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444171"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Marine and Maritime Studies</w:t>
      </w:r>
    </w:p>
    <w:p w:rsidR="0025174E" w:rsidRPr="005F0908" w:rsidRDefault="000D718D" w:rsidP="005F090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621DD">
        <w:rPr>
          <w:rFonts w:ascii="Franklin Gothic Medium" w:hAnsi="Franklin Gothic Medium"/>
          <w:smallCaps/>
          <w:color w:val="5F497A"/>
          <w:sz w:val="28"/>
          <w:szCs w:val="28"/>
          <w:lang w:val="en-GB" w:eastAsia="x-none"/>
        </w:rPr>
        <w:t>General</w:t>
      </w:r>
      <w:r w:rsidR="00444171">
        <w:rPr>
          <w:rFonts w:ascii="Franklin Gothic Medium" w:hAnsi="Franklin Gothic Medium"/>
          <w:smallCaps/>
          <w:color w:val="5F497A"/>
          <w:sz w:val="28"/>
          <w:szCs w:val="28"/>
          <w:lang w:val="en-GB" w:eastAsia="x-none"/>
        </w:rPr>
        <w:t xml:space="preserve"> Year 12</w:t>
      </w: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F171F8">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5621DD">
          <w:rPr>
            <w:rFonts w:asciiTheme="minorHAnsi" w:hAnsiTheme="minorHAnsi" w:cs="Arial"/>
            <w:color w:val="3333CC"/>
            <w:sz w:val="16"/>
            <w:szCs w:val="16"/>
            <w:u w:val="single"/>
            <w:lang w:val="en-GB"/>
          </w:rPr>
          <w:t xml:space="preserve">Creative Commons Attribution-NonCommercial </w:t>
        </w:r>
        <w:r w:rsidR="0099257E">
          <w:rPr>
            <w:rFonts w:asciiTheme="minorHAnsi" w:hAnsiTheme="minorHAnsi" w:cs="Arial"/>
            <w:color w:val="3333CC"/>
            <w:sz w:val="16"/>
            <w:szCs w:val="16"/>
            <w:u w:val="single"/>
            <w:lang w:val="en-GB"/>
          </w:rPr>
          <w:t>4</w:t>
        </w:r>
        <w:r w:rsidRPr="005621DD">
          <w:rPr>
            <w:rFonts w:asciiTheme="minorHAnsi" w:hAnsiTheme="minorHAnsi" w:cs="Arial"/>
            <w:color w:val="3333CC"/>
            <w:sz w:val="16"/>
            <w:szCs w:val="16"/>
            <w:u w:val="single"/>
            <w:lang w:val="en-GB"/>
          </w:rPr>
          <w:t>.0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CD5374" w:rsidP="00855E0F">
      <w:pPr>
        <w:pStyle w:val="Heading1"/>
      </w:pPr>
      <w:r>
        <w:t>Marine and Maritime Studies</w:t>
      </w:r>
      <w:r w:rsidR="00855E0F" w:rsidRPr="005621DD">
        <w:t xml:space="preserve"> – </w:t>
      </w:r>
      <w:r>
        <w:t>General</w:t>
      </w:r>
      <w:r w:rsidR="00855E0F" w:rsidRPr="005621DD">
        <w:t xml:space="preserve"> </w:t>
      </w:r>
      <w:r>
        <w:t>Year 12</w:t>
      </w:r>
    </w:p>
    <w:p w:rsidR="0025174E" w:rsidRDefault="00CD5374" w:rsidP="00421FDE">
      <w:pPr>
        <w:pStyle w:val="Heading2"/>
        <w:spacing w:after="120"/>
      </w:pPr>
      <w:r>
        <w:t>Unit 3 and Unit 4</w:t>
      </w:r>
    </w:p>
    <w:p w:rsidR="00421FDE" w:rsidRPr="00AA491A" w:rsidRDefault="00421FDE" w:rsidP="00421FDE">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421FDE" w:rsidRDefault="00421FDE" w:rsidP="00421FDE">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421FDE" w:rsidRPr="00D73268" w:rsidRDefault="00421FDE" w:rsidP="00421FDE">
      <w:pPr>
        <w:pStyle w:val="ListItem"/>
        <w:spacing w:before="0" w:line="240" w:lineRule="auto"/>
        <w:ind w:left="363" w:hanging="357"/>
      </w:pPr>
      <w:r w:rsidRPr="00D73268">
        <w:t>construct questions for investigation; propose hypotheses</w:t>
      </w:r>
      <w:r>
        <w:t>; and predict possible outcomes</w:t>
      </w:r>
    </w:p>
    <w:p w:rsidR="00421FDE" w:rsidRPr="00D73268" w:rsidRDefault="00421FDE" w:rsidP="00421FDE">
      <w:pPr>
        <w:pStyle w:val="ListItem"/>
        <w:spacing w:before="0" w:line="240" w:lineRule="auto"/>
        <w:ind w:left="363" w:hanging="357"/>
      </w:pPr>
      <w:r w:rsidRPr="00D73268">
        <w:t>plan</w:t>
      </w:r>
      <w:r w:rsidRPr="006226FE">
        <w:t xml:space="preserve"> </w:t>
      </w:r>
      <w:r w:rsidRPr="00D73268">
        <w:t>investigations, including the procedure/s to be followed, the materials required, and the type and amount of data to be collected; assess risk and address ethical issues associated with these methods</w:t>
      </w:r>
    </w:p>
    <w:p w:rsidR="00421FDE" w:rsidRPr="00D73268" w:rsidRDefault="00421FDE" w:rsidP="00421FDE">
      <w:pPr>
        <w:pStyle w:val="ListItem"/>
        <w:spacing w:before="0" w:line="240" w:lineRule="auto"/>
        <w:ind w:left="363" w:hanging="357"/>
      </w:pPr>
      <w:r w:rsidRPr="00D73268">
        <w:t>conduct investigations, including using ecosystem surveying techniques and line transects</w:t>
      </w:r>
      <w:r>
        <w:t xml:space="preserve">, and </w:t>
      </w:r>
      <w:r w:rsidRPr="00426D7E">
        <w:t>measurement of coastal erosion</w:t>
      </w:r>
      <w:r>
        <w:t>,</w:t>
      </w:r>
      <w:r w:rsidRPr="00D73268">
        <w:t xml:space="preserve"> safely, competently and methodically for </w:t>
      </w:r>
      <w:r>
        <w:t>the collection of reliable data</w:t>
      </w:r>
    </w:p>
    <w:p w:rsidR="00421FDE" w:rsidRPr="00D73268" w:rsidRDefault="00421FDE" w:rsidP="00421FDE">
      <w:pPr>
        <w:pStyle w:val="ListItem"/>
        <w:spacing w:before="0" w:line="240" w:lineRule="auto"/>
        <w:ind w:left="363" w:hanging="357"/>
      </w:pPr>
      <w:r w:rsidRPr="00D73268">
        <w:t xml:space="preserve">represent data in meaningful and useful ways; organise and analyse data to identify trends, patterns and relationships; qualitatively describe sources of measurement error and inconsistencies in data; and use evidence </w:t>
      </w:r>
      <w:r>
        <w:t>to make and justify conclusions</w:t>
      </w:r>
    </w:p>
    <w:p w:rsidR="00421FDE" w:rsidRPr="00D73268" w:rsidRDefault="00421FDE" w:rsidP="00421FDE">
      <w:pPr>
        <w:pStyle w:val="ListItem"/>
        <w:spacing w:before="0" w:line="240" w:lineRule="auto"/>
        <w:ind w:left="363" w:hanging="357"/>
      </w:pPr>
      <w:r w:rsidRPr="00D73268">
        <w:t>interpret a range of scientific and media texts, and evaluate the</w:t>
      </w:r>
      <w:r w:rsidRPr="006226FE">
        <w:t xml:space="preserve"> </w:t>
      </w:r>
      <w:r w:rsidRPr="00D73268">
        <w:t>conclusions by considering th</w:t>
      </w:r>
      <w:r>
        <w:t>e quality of available evidence</w:t>
      </w:r>
    </w:p>
    <w:p w:rsidR="00421FDE" w:rsidRPr="00D73268" w:rsidRDefault="00421FDE" w:rsidP="00421FDE">
      <w:pPr>
        <w:pStyle w:val="ListItem"/>
        <w:spacing w:before="0" w:line="240" w:lineRule="auto"/>
        <w:ind w:left="363" w:hanging="357"/>
      </w:pPr>
      <w:r w:rsidRPr="00D73268">
        <w:t>construct and use appropriate representations, including classification</w:t>
      </w:r>
      <w:r>
        <w:t xml:space="preserve"> and </w:t>
      </w:r>
      <w:r w:rsidRPr="00426D7E">
        <w:t>charts of global currents and weather patterns</w:t>
      </w:r>
      <w:r w:rsidRPr="00D73268">
        <w:t xml:space="preserve"> keys</w:t>
      </w:r>
      <w:r w:rsidRPr="006226FE">
        <w:t xml:space="preserve"> </w:t>
      </w:r>
      <w:r w:rsidRPr="00D73268">
        <w:t>to communicate conceptual understanding, solv</w:t>
      </w:r>
      <w:r>
        <w:t>e problems and make predictions</w:t>
      </w:r>
    </w:p>
    <w:p w:rsidR="00421FDE" w:rsidRPr="00992176" w:rsidRDefault="00421FDE" w:rsidP="00421FDE">
      <w:pPr>
        <w:pStyle w:val="ListItem"/>
        <w:spacing w:before="0" w:after="120" w:line="240" w:lineRule="auto"/>
        <w:ind w:left="363" w:hanging="357"/>
        <w:rPr>
          <w:rFonts w:asciiTheme="minorHAnsi" w:hAnsiTheme="minorHAnsi" w:cstheme="minorHAnsi"/>
          <w:lang w:val="en-GB" w:eastAsia="ja-JP"/>
        </w:rPr>
      </w:pPr>
      <w:r w:rsidRPr="00D73268">
        <w:t>communicate scientific ideas and information for a</w:t>
      </w:r>
      <w:r w:rsidRPr="006226FE">
        <w:t xml:space="preserve"> </w:t>
      </w:r>
      <w:r w:rsidRPr="00D73268">
        <w:t>specific purpose</w:t>
      </w:r>
      <w:r>
        <w:t>,</w:t>
      </w:r>
      <w:r w:rsidRPr="00D73268">
        <w:t xml:space="preserve"> using appropriate language, nomenclature and formats,</w:t>
      </w:r>
      <w:r>
        <w:t xml:space="preserve"> including scientific reports</w:t>
      </w:r>
    </w:p>
    <w:p w:rsidR="0025174E" w:rsidRPr="005621DD" w:rsidRDefault="00CD5374" w:rsidP="004C6186">
      <w:pPr>
        <w:pStyle w:val="Heading4"/>
      </w:pPr>
      <w:r>
        <w:t>Semester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421FDE" w:rsidRPr="005621DD" w:rsidTr="00C4183F">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421FDE" w:rsidRPr="005621DD" w:rsidRDefault="00421FDE" w:rsidP="00C4183F">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421FDE" w:rsidRPr="005621DD" w:rsidRDefault="00421FDE" w:rsidP="00C4183F">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421FDE" w:rsidRPr="002D0536" w:rsidTr="00C4183F">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21FDE" w:rsidRPr="005621DD" w:rsidRDefault="00421FDE" w:rsidP="00C4183F">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21FDE" w:rsidRPr="00D32BD1" w:rsidRDefault="00421FDE" w:rsidP="00C4183F">
            <w:pPr>
              <w:rPr>
                <w:rFonts w:asciiTheme="minorHAnsi" w:hAnsiTheme="minorHAnsi" w:cs="Arial"/>
                <w:sz w:val="20"/>
                <w:szCs w:val="20"/>
                <w:lang w:eastAsia="en-US"/>
              </w:rPr>
            </w:pPr>
            <w:r w:rsidRPr="00D32BD1">
              <w:rPr>
                <w:rFonts w:asciiTheme="minorHAnsi" w:hAnsiTheme="minorHAnsi" w:cs="Arial"/>
                <w:sz w:val="20"/>
                <w:szCs w:val="20"/>
                <w:lang w:eastAsia="en-US"/>
              </w:rPr>
              <w:t>Structure of the syllabus</w:t>
            </w:r>
          </w:p>
          <w:p w:rsidR="00421FDE" w:rsidRDefault="00421FDE" w:rsidP="00C4183F">
            <w:pPr>
              <w:pStyle w:val="ListParagraph"/>
              <w:numPr>
                <w:ilvl w:val="0"/>
                <w:numId w:val="6"/>
              </w:numPr>
              <w:ind w:left="317" w:hanging="283"/>
              <w:rPr>
                <w:rFonts w:asciiTheme="minorHAnsi" w:hAnsiTheme="minorHAnsi" w:cs="Arial"/>
                <w:sz w:val="20"/>
                <w:szCs w:val="20"/>
                <w:lang w:eastAsia="en-US"/>
              </w:rPr>
            </w:pPr>
            <w:r w:rsidRPr="00C5243B">
              <w:rPr>
                <w:rFonts w:asciiTheme="minorHAnsi" w:hAnsiTheme="minorHAnsi" w:cs="Arial"/>
                <w:sz w:val="20"/>
                <w:szCs w:val="20"/>
                <w:lang w:eastAsia="en-US"/>
              </w:rPr>
              <w:t>course outline</w:t>
            </w:r>
          </w:p>
          <w:p w:rsidR="00421FDE" w:rsidRDefault="00421FDE" w:rsidP="00C4183F">
            <w:pPr>
              <w:pStyle w:val="ListParagraph"/>
              <w:numPr>
                <w:ilvl w:val="0"/>
                <w:numId w:val="6"/>
              </w:numPr>
              <w:ind w:left="317" w:hanging="283"/>
              <w:rPr>
                <w:rFonts w:asciiTheme="minorHAnsi" w:hAnsiTheme="minorHAnsi" w:cs="Arial"/>
                <w:sz w:val="20"/>
                <w:szCs w:val="20"/>
                <w:lang w:eastAsia="en-US"/>
              </w:rPr>
            </w:pPr>
            <w:r w:rsidRPr="00C5243B">
              <w:rPr>
                <w:rFonts w:asciiTheme="minorHAnsi" w:hAnsiTheme="minorHAnsi" w:cs="Arial"/>
                <w:sz w:val="20"/>
                <w:szCs w:val="20"/>
                <w:lang w:eastAsia="en-US"/>
              </w:rPr>
              <w:t xml:space="preserve">assessment outline </w:t>
            </w:r>
          </w:p>
          <w:p w:rsidR="00421FDE" w:rsidRPr="00C5243B" w:rsidRDefault="00F727FF" w:rsidP="00C4183F">
            <w:pPr>
              <w:rPr>
                <w:rFonts w:asciiTheme="minorHAnsi" w:hAnsiTheme="minorHAnsi" w:cs="Arial"/>
                <w:sz w:val="20"/>
                <w:szCs w:val="20"/>
                <w:lang w:eastAsia="en-US"/>
              </w:rPr>
            </w:pPr>
            <w:r>
              <w:rPr>
                <w:rFonts w:asciiTheme="minorHAnsi" w:hAnsiTheme="minorHAnsi" w:cs="Arial"/>
                <w:sz w:val="20"/>
                <w:szCs w:val="20"/>
                <w:lang w:eastAsia="en-US"/>
              </w:rPr>
              <w:t xml:space="preserve">Marine: </w:t>
            </w:r>
            <w:r w:rsidR="00421FDE" w:rsidRPr="00C5243B">
              <w:rPr>
                <w:rFonts w:asciiTheme="minorHAnsi" w:hAnsiTheme="minorHAnsi" w:cs="Arial"/>
                <w:sz w:val="20"/>
                <w:szCs w:val="20"/>
                <w:lang w:eastAsia="en-US"/>
              </w:rPr>
              <w:t>Oceanography</w:t>
            </w:r>
          </w:p>
          <w:p w:rsidR="00421FDE" w:rsidRDefault="00421FDE" w:rsidP="00C4183F">
            <w:pPr>
              <w:pStyle w:val="ListParagraph"/>
              <w:numPr>
                <w:ilvl w:val="0"/>
                <w:numId w:val="5"/>
              </w:numPr>
              <w:ind w:left="317" w:hanging="283"/>
              <w:rPr>
                <w:rFonts w:asciiTheme="minorHAnsi" w:hAnsiTheme="minorHAnsi" w:cs="Arial"/>
                <w:sz w:val="20"/>
                <w:szCs w:val="20"/>
                <w:lang w:eastAsia="en-US"/>
              </w:rPr>
            </w:pPr>
            <w:r w:rsidRPr="000E4A5B">
              <w:rPr>
                <w:rFonts w:asciiTheme="minorHAnsi" w:hAnsiTheme="minorHAnsi" w:cs="Arial"/>
                <w:sz w:val="20"/>
                <w:szCs w:val="20"/>
                <w:lang w:eastAsia="en-US"/>
              </w:rPr>
              <w:t>location and characteristics of Western Australian marine ecosystems,</w:t>
            </w:r>
            <w:r>
              <w:rPr>
                <w:rFonts w:asciiTheme="minorHAnsi" w:hAnsiTheme="minorHAnsi" w:cs="Arial"/>
                <w:sz w:val="20"/>
                <w:szCs w:val="20"/>
                <w:lang w:eastAsia="en-US"/>
              </w:rPr>
              <w:t xml:space="preserve"> including </w:t>
            </w:r>
            <w:r w:rsidRPr="000E4A5B">
              <w:rPr>
                <w:rFonts w:asciiTheme="minorHAnsi" w:hAnsiTheme="minorHAnsi" w:cs="Arial"/>
                <w:sz w:val="20"/>
                <w:szCs w:val="20"/>
                <w:lang w:eastAsia="en-US"/>
              </w:rPr>
              <w:t>estuaries</w:t>
            </w:r>
            <w:r>
              <w:rPr>
                <w:rFonts w:asciiTheme="minorHAnsi" w:hAnsiTheme="minorHAnsi" w:cs="Arial"/>
                <w:sz w:val="20"/>
                <w:szCs w:val="20"/>
                <w:lang w:eastAsia="en-US"/>
              </w:rPr>
              <w:t xml:space="preserve">, </w:t>
            </w:r>
            <w:r w:rsidRPr="000E4A5B">
              <w:rPr>
                <w:rFonts w:asciiTheme="minorHAnsi" w:hAnsiTheme="minorHAnsi" w:cs="Arial"/>
                <w:sz w:val="20"/>
                <w:szCs w:val="20"/>
                <w:lang w:eastAsia="en-US"/>
              </w:rPr>
              <w:t>mangroves</w:t>
            </w:r>
            <w:r>
              <w:rPr>
                <w:rFonts w:asciiTheme="minorHAnsi" w:hAnsiTheme="minorHAnsi" w:cs="Arial"/>
                <w:sz w:val="20"/>
                <w:szCs w:val="20"/>
                <w:lang w:eastAsia="en-US"/>
              </w:rPr>
              <w:t xml:space="preserve">, </w:t>
            </w:r>
            <w:r w:rsidRPr="000E4A5B">
              <w:rPr>
                <w:rFonts w:asciiTheme="minorHAnsi" w:hAnsiTheme="minorHAnsi" w:cs="Arial"/>
                <w:sz w:val="20"/>
                <w:szCs w:val="20"/>
                <w:lang w:eastAsia="en-US"/>
              </w:rPr>
              <w:t>coral reefs</w:t>
            </w:r>
            <w:r>
              <w:rPr>
                <w:rFonts w:asciiTheme="minorHAnsi" w:hAnsiTheme="minorHAnsi" w:cs="Arial"/>
                <w:sz w:val="20"/>
                <w:szCs w:val="20"/>
                <w:lang w:eastAsia="en-US"/>
              </w:rPr>
              <w:t xml:space="preserve"> and </w:t>
            </w:r>
            <w:r w:rsidRPr="000E4A5B">
              <w:rPr>
                <w:rFonts w:asciiTheme="minorHAnsi" w:hAnsiTheme="minorHAnsi" w:cs="Arial"/>
                <w:sz w:val="20"/>
                <w:szCs w:val="20"/>
                <w:lang w:eastAsia="en-US"/>
              </w:rPr>
              <w:t>seagrass meadows</w:t>
            </w:r>
          </w:p>
          <w:p w:rsidR="00421FDE" w:rsidRPr="005B2E8F" w:rsidRDefault="00421FDE" w:rsidP="00C4183F">
            <w:pPr>
              <w:pStyle w:val="ListParagraph"/>
              <w:numPr>
                <w:ilvl w:val="0"/>
                <w:numId w:val="5"/>
              </w:numPr>
              <w:ind w:left="317" w:hanging="283"/>
              <w:rPr>
                <w:rFonts w:asciiTheme="minorHAnsi" w:hAnsiTheme="minorHAnsi" w:cs="Arial"/>
                <w:sz w:val="20"/>
                <w:szCs w:val="20"/>
                <w:lang w:eastAsia="en-US"/>
              </w:rPr>
            </w:pPr>
            <w:r w:rsidRPr="005B2E8F">
              <w:rPr>
                <w:rFonts w:asciiTheme="minorHAnsi" w:hAnsiTheme="minorHAnsi" w:cs="Arial"/>
                <w:sz w:val="20"/>
                <w:szCs w:val="20"/>
                <w:lang w:eastAsia="en-US"/>
              </w:rPr>
              <w:t>classification of key species relevant to the Western Australian ecosystems studied</w:t>
            </w:r>
          </w:p>
          <w:p w:rsidR="00421FDE" w:rsidRPr="005B2E8F" w:rsidRDefault="00421FDE" w:rsidP="00C4183F">
            <w:pPr>
              <w:pStyle w:val="ListParagraph"/>
              <w:numPr>
                <w:ilvl w:val="0"/>
                <w:numId w:val="5"/>
              </w:numPr>
              <w:ind w:left="317" w:hanging="283"/>
              <w:rPr>
                <w:rFonts w:asciiTheme="minorHAnsi" w:hAnsiTheme="minorHAnsi" w:cs="Arial"/>
                <w:sz w:val="20"/>
                <w:szCs w:val="20"/>
                <w:lang w:eastAsia="en-US"/>
              </w:rPr>
            </w:pPr>
            <w:r w:rsidRPr="005B2E8F">
              <w:rPr>
                <w:rFonts w:asciiTheme="minorHAnsi" w:hAnsiTheme="minorHAnsi" w:cs="Arial"/>
                <w:sz w:val="20"/>
                <w:szCs w:val="20"/>
                <w:lang w:eastAsia="en-US"/>
              </w:rPr>
              <w:t>food chains and webs relevant to the ecosystems studied</w:t>
            </w:r>
          </w:p>
          <w:p w:rsidR="00421FDE" w:rsidRPr="005B2E8F" w:rsidRDefault="00421FDE" w:rsidP="00C4183F">
            <w:pPr>
              <w:pStyle w:val="ListParagraph"/>
              <w:numPr>
                <w:ilvl w:val="0"/>
                <w:numId w:val="5"/>
              </w:numPr>
              <w:ind w:left="317" w:hanging="283"/>
              <w:rPr>
                <w:rFonts w:asciiTheme="minorHAnsi" w:hAnsiTheme="minorHAnsi" w:cs="Arial"/>
                <w:sz w:val="20"/>
                <w:szCs w:val="20"/>
                <w:lang w:eastAsia="en-US"/>
              </w:rPr>
            </w:pPr>
            <w:r w:rsidRPr="005B2E8F">
              <w:rPr>
                <w:rFonts w:asciiTheme="minorHAnsi" w:hAnsiTheme="minorHAnsi" w:cs="Arial"/>
                <w:sz w:val="20"/>
                <w:szCs w:val="20"/>
                <w:lang w:eastAsia="en-US"/>
              </w:rPr>
              <w:t>adaptations of organisms living in mangrove ecosystems</w:t>
            </w:r>
          </w:p>
          <w:p w:rsidR="00421FDE" w:rsidRPr="005B2E8F" w:rsidRDefault="00421FDE" w:rsidP="00C4183F">
            <w:pPr>
              <w:pStyle w:val="ListParagraph"/>
              <w:numPr>
                <w:ilvl w:val="0"/>
                <w:numId w:val="5"/>
              </w:numPr>
              <w:ind w:left="317" w:hanging="283"/>
              <w:rPr>
                <w:rFonts w:asciiTheme="minorHAnsi" w:hAnsiTheme="minorHAnsi" w:cs="Arial"/>
                <w:sz w:val="20"/>
                <w:szCs w:val="20"/>
                <w:lang w:eastAsia="en-US"/>
              </w:rPr>
            </w:pPr>
            <w:r w:rsidRPr="005B2E8F">
              <w:rPr>
                <w:rFonts w:asciiTheme="minorHAnsi" w:hAnsiTheme="minorHAnsi" w:cs="Arial"/>
                <w:sz w:val="20"/>
                <w:szCs w:val="20"/>
                <w:lang w:eastAsia="en-US"/>
              </w:rPr>
              <w:t>construction and use of simple apparatus that can be used to measure abiotic factors of a marine ecosystem</w:t>
            </w:r>
          </w:p>
          <w:p w:rsidR="00421FDE" w:rsidRDefault="00421FDE" w:rsidP="00C4183F">
            <w:pPr>
              <w:pStyle w:val="ListParagraph"/>
              <w:numPr>
                <w:ilvl w:val="0"/>
                <w:numId w:val="5"/>
              </w:numPr>
              <w:ind w:left="317" w:hanging="283"/>
              <w:rPr>
                <w:rFonts w:asciiTheme="minorHAnsi" w:hAnsiTheme="minorHAnsi" w:cs="Arial"/>
                <w:sz w:val="20"/>
                <w:szCs w:val="20"/>
                <w:lang w:eastAsia="en-US"/>
              </w:rPr>
            </w:pPr>
            <w:r w:rsidRPr="005B2E8F">
              <w:rPr>
                <w:rFonts w:asciiTheme="minorHAnsi" w:hAnsiTheme="minorHAnsi" w:cs="Arial"/>
                <w:sz w:val="20"/>
                <w:szCs w:val="20"/>
                <w:lang w:eastAsia="en-US"/>
              </w:rPr>
              <w:t>methods of measuring biotic factors, such as transects and quadrats</w:t>
            </w:r>
          </w:p>
          <w:p w:rsidR="00421FDE" w:rsidRDefault="00421FDE" w:rsidP="00C4183F">
            <w:pPr>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Pr>
                <w:rFonts w:asciiTheme="minorHAnsi" w:hAnsiTheme="minorHAnsi" w:cs="Arial"/>
                <w:b/>
                <w:sz w:val="20"/>
                <w:szCs w:val="20"/>
                <w:lang w:val="en-GB"/>
              </w:rPr>
              <w:t>1</w:t>
            </w:r>
            <w:r w:rsidRPr="00BA2E6B">
              <w:rPr>
                <w:rFonts w:asciiTheme="minorHAnsi" w:hAnsiTheme="minorHAnsi" w:cs="Arial"/>
                <w:b/>
                <w:sz w:val="20"/>
                <w:szCs w:val="20"/>
                <w:lang w:val="en-GB"/>
              </w:rPr>
              <w:t xml:space="preserve">: </w:t>
            </w:r>
            <w:r w:rsidRPr="006850D8">
              <w:rPr>
                <w:rFonts w:asciiTheme="minorHAnsi" w:hAnsiTheme="minorHAnsi" w:cs="Arial"/>
                <w:sz w:val="20"/>
                <w:szCs w:val="20"/>
              </w:rPr>
              <w:t>Scientific skills</w:t>
            </w:r>
            <w:r>
              <w:rPr>
                <w:rFonts w:asciiTheme="minorHAnsi" w:hAnsiTheme="minorHAnsi" w:cs="Arial"/>
                <w:sz w:val="20"/>
                <w:szCs w:val="20"/>
                <w:lang w:val="en-GB"/>
              </w:rPr>
              <w:t xml:space="preserve"> – Classification of key species</w:t>
            </w:r>
          </w:p>
          <w:p w:rsidR="00421FDE" w:rsidRDefault="00421FDE" w:rsidP="00C4183F">
            <w:pPr>
              <w:rPr>
                <w:rFonts w:asciiTheme="minorHAnsi" w:hAnsiTheme="minorHAnsi" w:cs="Arial"/>
                <w:sz w:val="20"/>
                <w:szCs w:val="20"/>
              </w:rPr>
            </w:pPr>
            <w:r w:rsidRPr="00BA2E6B">
              <w:rPr>
                <w:rFonts w:asciiTheme="minorHAnsi" w:hAnsiTheme="minorHAnsi" w:cs="Arial"/>
                <w:b/>
                <w:bCs/>
                <w:sz w:val="20"/>
                <w:szCs w:val="20"/>
                <w:lang w:val="en-GB" w:eastAsia="en-US"/>
              </w:rPr>
              <w:t xml:space="preserve">Task </w:t>
            </w:r>
            <w:r w:rsidRPr="004A3775">
              <w:rPr>
                <w:rFonts w:asciiTheme="minorHAnsi" w:hAnsiTheme="minorHAnsi" w:cs="Arial"/>
                <w:b/>
                <w:bCs/>
                <w:sz w:val="20"/>
                <w:szCs w:val="20"/>
                <w:lang w:val="en-GB" w:eastAsia="en-US"/>
              </w:rPr>
              <w:t>2</w:t>
            </w:r>
            <w:r w:rsidRPr="00BA2E6B">
              <w:rPr>
                <w:rFonts w:asciiTheme="minorHAnsi" w:hAnsiTheme="minorHAnsi" w:cs="Arial"/>
                <w:b/>
                <w:bCs/>
                <w:sz w:val="20"/>
                <w:szCs w:val="20"/>
                <w:lang w:val="en-GB" w:eastAsia="en-US"/>
              </w:rPr>
              <w:t xml:space="preserve">: </w:t>
            </w:r>
            <w:r>
              <w:rPr>
                <w:rFonts w:asciiTheme="minorHAnsi" w:hAnsiTheme="minorHAnsi" w:cs="Arial"/>
                <w:sz w:val="20"/>
                <w:szCs w:val="20"/>
              </w:rPr>
              <w:t xml:space="preserve">Investigation – </w:t>
            </w:r>
            <w:r w:rsidRPr="00B73BD1">
              <w:rPr>
                <w:rFonts w:asciiTheme="minorHAnsi" w:hAnsiTheme="minorHAnsi" w:cs="Arial"/>
                <w:sz w:val="20"/>
                <w:szCs w:val="20"/>
              </w:rPr>
              <w:t>Measurement of biotic and abiotic factors</w:t>
            </w:r>
          </w:p>
          <w:p w:rsidR="00421FDE" w:rsidRPr="002D0536" w:rsidRDefault="00421FDE" w:rsidP="00C4183F">
            <w:pPr>
              <w:rPr>
                <w:rFonts w:asciiTheme="minorHAnsi" w:hAnsiTheme="minorHAnsi" w:cs="Arial"/>
                <w:sz w:val="20"/>
                <w:szCs w:val="20"/>
                <w:lang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3</w:t>
            </w:r>
            <w:r w:rsidRPr="00BA2E6B">
              <w:rPr>
                <w:rFonts w:asciiTheme="minorHAnsi" w:hAnsiTheme="minorHAnsi" w:cs="Arial"/>
                <w:b/>
                <w:bCs/>
                <w:sz w:val="20"/>
                <w:szCs w:val="20"/>
                <w:lang w:val="en-GB" w:eastAsia="en-US"/>
              </w:rPr>
              <w:t xml:space="preserve">: </w:t>
            </w:r>
            <w:r w:rsidRPr="002D0536">
              <w:rPr>
                <w:rFonts w:asciiTheme="minorHAnsi" w:hAnsiTheme="minorHAnsi" w:cs="Arial"/>
                <w:bCs/>
                <w:sz w:val="20"/>
                <w:szCs w:val="20"/>
                <w:lang w:val="en-GB" w:eastAsia="en-US"/>
              </w:rPr>
              <w:t>Test</w:t>
            </w:r>
            <w:r>
              <w:rPr>
                <w:rFonts w:asciiTheme="minorHAnsi" w:hAnsiTheme="minorHAnsi" w:cs="Arial"/>
                <w:b/>
                <w:bCs/>
                <w:sz w:val="20"/>
                <w:szCs w:val="20"/>
                <w:lang w:val="en-GB" w:eastAsia="en-US"/>
              </w:rPr>
              <w:t xml:space="preserve"> </w:t>
            </w:r>
            <w:r w:rsidRPr="00535585">
              <w:rPr>
                <w:rFonts w:asciiTheme="minorHAnsi" w:hAnsiTheme="minorHAnsi" w:cs="Arial"/>
                <w:bCs/>
                <w:sz w:val="20"/>
                <w:szCs w:val="20"/>
                <w:lang w:val="en-GB" w:eastAsia="en-US"/>
              </w:rPr>
              <w:t>–</w:t>
            </w:r>
            <w:r>
              <w:rPr>
                <w:rFonts w:asciiTheme="minorHAnsi" w:hAnsiTheme="minorHAnsi" w:cs="Arial"/>
                <w:b/>
                <w:bCs/>
                <w:sz w:val="20"/>
                <w:szCs w:val="20"/>
                <w:lang w:val="en-GB" w:eastAsia="en-US"/>
              </w:rPr>
              <w:t xml:space="preserve"> </w:t>
            </w:r>
            <w:r w:rsidRPr="00C5243B">
              <w:rPr>
                <w:rFonts w:asciiTheme="minorHAnsi" w:hAnsiTheme="minorHAnsi" w:cs="Arial"/>
                <w:sz w:val="20"/>
                <w:szCs w:val="20"/>
                <w:lang w:eastAsia="en-US"/>
              </w:rPr>
              <w:t>Oceanography</w:t>
            </w:r>
          </w:p>
        </w:tc>
      </w:tr>
      <w:tr w:rsidR="00421FDE" w:rsidRPr="002D0536" w:rsidTr="00C4183F">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21FDE" w:rsidRPr="005621DD" w:rsidRDefault="00421FDE" w:rsidP="00C4183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21FDE" w:rsidRPr="00C81B67" w:rsidRDefault="00F727FF" w:rsidP="00C4183F">
            <w:pPr>
              <w:rPr>
                <w:rFonts w:asciiTheme="minorHAnsi" w:hAnsiTheme="minorHAnsi" w:cs="Arial"/>
                <w:sz w:val="20"/>
                <w:szCs w:val="20"/>
                <w:lang w:val="en-GB" w:eastAsia="en-US"/>
              </w:rPr>
            </w:pPr>
            <w:r>
              <w:rPr>
                <w:rFonts w:asciiTheme="minorHAnsi" w:hAnsiTheme="minorHAnsi" w:cs="Arial"/>
                <w:sz w:val="20"/>
                <w:szCs w:val="20"/>
                <w:lang w:eastAsia="en-US"/>
              </w:rPr>
              <w:t xml:space="preserve">Marine: </w:t>
            </w:r>
            <w:r w:rsidR="00421FDE" w:rsidRPr="00C81B67">
              <w:rPr>
                <w:rFonts w:asciiTheme="minorHAnsi" w:hAnsiTheme="minorHAnsi" w:cs="Arial"/>
                <w:sz w:val="20"/>
                <w:szCs w:val="20"/>
                <w:lang w:val="en-GB" w:eastAsia="en-US"/>
              </w:rPr>
              <w:t>Environmental and resource management</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C81B67">
              <w:rPr>
                <w:rFonts w:asciiTheme="minorHAnsi" w:hAnsiTheme="minorHAnsi" w:cs="Arial"/>
                <w:sz w:val="20"/>
                <w:szCs w:val="20"/>
                <w:lang w:val="en-GB" w:eastAsia="en-US"/>
              </w:rPr>
              <w:t xml:space="preserve">aquaculture as a solution to declining fish stocks </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C81B67">
              <w:rPr>
                <w:rFonts w:asciiTheme="minorHAnsi" w:hAnsiTheme="minorHAnsi" w:cs="Arial"/>
                <w:sz w:val="20"/>
                <w:szCs w:val="20"/>
                <w:lang w:val="en-GB" w:eastAsia="en-US"/>
              </w:rPr>
              <w:t xml:space="preserve">aquaculture management by the </w:t>
            </w:r>
            <w:r w:rsidR="00F727FF" w:rsidRPr="00EE6891">
              <w:rPr>
                <w:rFonts w:asciiTheme="minorHAnsi" w:hAnsiTheme="minorHAnsi" w:cs="Arial"/>
                <w:sz w:val="20"/>
                <w:szCs w:val="20"/>
                <w:lang w:eastAsia="en-US"/>
              </w:rPr>
              <w:t>relevant Western Australian Government agencies</w:t>
            </w:r>
            <w:r w:rsidRPr="00EE6891">
              <w:rPr>
                <w:rFonts w:asciiTheme="minorHAnsi" w:hAnsiTheme="minorHAnsi" w:cs="Arial"/>
                <w:sz w:val="20"/>
                <w:szCs w:val="20"/>
                <w:lang w:val="en-GB" w:eastAsia="en-US"/>
              </w:rPr>
              <w:t xml:space="preserve"> </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C81B67">
              <w:rPr>
                <w:rFonts w:asciiTheme="minorHAnsi" w:hAnsiTheme="minorHAnsi" w:cs="Arial"/>
                <w:sz w:val="20"/>
                <w:szCs w:val="20"/>
                <w:lang w:val="en-GB" w:eastAsia="en-US"/>
              </w:rPr>
              <w:t>Western Australian aquaculture regions and key species farmed</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236DD8">
              <w:rPr>
                <w:rFonts w:asciiTheme="minorHAnsi" w:hAnsiTheme="minorHAnsi" w:cs="Arial"/>
                <w:sz w:val="20"/>
                <w:szCs w:val="20"/>
                <w:lang w:eastAsia="en-US"/>
              </w:rPr>
              <w:t xml:space="preserve">Southeast Asia has a long history of aquaculture, but rapid expansion did not start until after the </w:t>
            </w:r>
            <w:r w:rsidRPr="00236DD8">
              <w:rPr>
                <w:rFonts w:asciiTheme="minorHAnsi" w:hAnsiTheme="minorHAnsi" w:cs="Arial"/>
                <w:sz w:val="20"/>
                <w:szCs w:val="20"/>
                <w:lang w:eastAsia="en-US"/>
              </w:rPr>
              <w:br/>
              <w:t>mid-1970s, with output of food fish exceeding five million tonnes in 2005</w:t>
            </w:r>
            <w:r>
              <w:rPr>
                <w:rFonts w:asciiTheme="minorHAnsi" w:hAnsiTheme="minorHAnsi" w:cs="Arial"/>
                <w:sz w:val="20"/>
                <w:szCs w:val="20"/>
                <w:lang w:eastAsia="en-US"/>
              </w:rPr>
              <w:t xml:space="preserve"> (SHE)</w:t>
            </w:r>
          </w:p>
          <w:p w:rsidR="00421FDE" w:rsidRPr="002D0536" w:rsidRDefault="00421FDE" w:rsidP="00C4183F">
            <w:pPr>
              <w:rPr>
                <w:rFonts w:asciiTheme="minorHAnsi" w:hAnsiTheme="minorHAnsi" w:cs="Arial"/>
                <w:sz w:val="20"/>
                <w:szCs w:val="20"/>
                <w:lang w:val="en-GB" w:eastAsia="en-US"/>
              </w:rPr>
            </w:pPr>
            <w:r w:rsidRPr="00BA2E6B">
              <w:rPr>
                <w:rFonts w:asciiTheme="minorHAnsi" w:hAnsiTheme="minorHAnsi" w:cs="Arial"/>
                <w:b/>
                <w:sz w:val="20"/>
                <w:szCs w:val="20"/>
                <w:lang w:val="en-GB"/>
              </w:rPr>
              <w:t xml:space="preserve">Task </w:t>
            </w:r>
            <w:r>
              <w:rPr>
                <w:rFonts w:asciiTheme="minorHAnsi" w:hAnsiTheme="minorHAnsi" w:cs="Arial"/>
                <w:b/>
                <w:sz w:val="20"/>
                <w:szCs w:val="20"/>
                <w:lang w:val="en-GB"/>
              </w:rPr>
              <w:t>4</w:t>
            </w:r>
            <w:r w:rsidRPr="00BA2E6B">
              <w:rPr>
                <w:rFonts w:asciiTheme="minorHAnsi" w:hAnsiTheme="minorHAnsi" w:cs="Arial"/>
                <w:b/>
                <w:sz w:val="20"/>
                <w:szCs w:val="20"/>
                <w:lang w:val="en-GB"/>
              </w:rPr>
              <w:t xml:space="preserve">: </w:t>
            </w:r>
            <w:r w:rsidRPr="006850D8">
              <w:rPr>
                <w:rFonts w:asciiTheme="minorHAnsi" w:hAnsiTheme="minorHAnsi" w:cs="Arial"/>
                <w:sz w:val="20"/>
                <w:szCs w:val="20"/>
                <w:lang w:val="en-GB"/>
              </w:rPr>
              <w:t>Extended response</w:t>
            </w:r>
            <w:r>
              <w:rPr>
                <w:rFonts w:asciiTheme="minorHAnsi" w:hAnsiTheme="minorHAnsi" w:cs="Arial"/>
                <w:sz w:val="20"/>
                <w:szCs w:val="20"/>
                <w:lang w:val="en-GB"/>
              </w:rPr>
              <w:t xml:space="preserve"> – Evaluation of information about WA aquaculture</w:t>
            </w:r>
          </w:p>
        </w:tc>
      </w:tr>
      <w:tr w:rsidR="00421FDE" w:rsidRPr="002D76A5" w:rsidTr="00C4183F">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21FDE" w:rsidRPr="005621DD" w:rsidRDefault="00421FDE" w:rsidP="00C4183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21FDE" w:rsidRDefault="00421FDE" w:rsidP="00C4183F">
            <w:pPr>
              <w:rPr>
                <w:rFonts w:asciiTheme="minorHAnsi" w:hAnsiTheme="minorHAnsi" w:cs="Arial"/>
                <w:sz w:val="20"/>
                <w:szCs w:val="20"/>
                <w:lang w:val="en-GB" w:eastAsia="en-US"/>
              </w:rPr>
            </w:pPr>
            <w:r w:rsidRPr="00310411">
              <w:rPr>
                <w:rFonts w:asciiTheme="minorHAnsi" w:hAnsiTheme="minorHAnsi" w:cs="Arial"/>
                <w:sz w:val="20"/>
                <w:szCs w:val="20"/>
                <w:lang w:val="en-GB" w:eastAsia="en-US"/>
              </w:rPr>
              <w:t>Maritime</w:t>
            </w:r>
            <w:r w:rsidR="00385CAC">
              <w:rPr>
                <w:rFonts w:asciiTheme="minorHAnsi" w:hAnsiTheme="minorHAnsi" w:cs="Arial"/>
                <w:sz w:val="20"/>
                <w:szCs w:val="20"/>
                <w:lang w:val="en-GB" w:eastAsia="en-US"/>
              </w:rPr>
              <w:t>:</w:t>
            </w:r>
            <w:r w:rsidRPr="00310411">
              <w:rPr>
                <w:rFonts w:asciiTheme="minorHAnsi" w:hAnsiTheme="minorHAnsi" w:cs="Arial"/>
                <w:sz w:val="20"/>
                <w:szCs w:val="20"/>
                <w:lang w:val="en-GB" w:eastAsia="en-US"/>
              </w:rPr>
              <w:t xml:space="preserve"> </w:t>
            </w:r>
            <w:r w:rsidR="00385CAC">
              <w:rPr>
                <w:rFonts w:asciiTheme="minorHAnsi" w:hAnsiTheme="minorHAnsi" w:cs="Arial"/>
                <w:sz w:val="20"/>
                <w:szCs w:val="20"/>
                <w:lang w:val="en-GB" w:eastAsia="en-US"/>
              </w:rPr>
              <w:t>D</w:t>
            </w:r>
            <w:r w:rsidRPr="0007320E">
              <w:rPr>
                <w:rFonts w:asciiTheme="minorHAnsi" w:hAnsiTheme="minorHAnsi" w:cs="Arial"/>
                <w:sz w:val="20"/>
                <w:szCs w:val="20"/>
                <w:lang w:val="en-GB" w:eastAsia="en-US"/>
              </w:rPr>
              <w:t>esign</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07320E">
              <w:rPr>
                <w:rFonts w:asciiTheme="minorHAnsi" w:hAnsiTheme="minorHAnsi" w:cs="Arial"/>
                <w:sz w:val="20"/>
                <w:szCs w:val="20"/>
                <w:lang w:val="en-GB" w:eastAsia="en-US"/>
              </w:rPr>
              <w:t xml:space="preserve">characteristics of maritime construction materials; for example, wood, metals, metal alloys, fibreglass, carbon fibre and plastic </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07320E">
              <w:rPr>
                <w:rFonts w:asciiTheme="minorHAnsi" w:hAnsiTheme="minorHAnsi" w:cs="Arial"/>
                <w:sz w:val="20"/>
                <w:szCs w:val="20"/>
                <w:lang w:val="en-GB" w:eastAsia="en-US"/>
              </w:rPr>
              <w:t>mari</w:t>
            </w:r>
            <w:r w:rsidR="00D865B1">
              <w:rPr>
                <w:rFonts w:asciiTheme="minorHAnsi" w:hAnsiTheme="minorHAnsi" w:cs="Arial"/>
                <w:sz w:val="20"/>
                <w:szCs w:val="20"/>
                <w:lang w:val="en-GB" w:eastAsia="en-US"/>
              </w:rPr>
              <w:t>time equipment, marine or water</w:t>
            </w:r>
            <w:r w:rsidRPr="0007320E">
              <w:rPr>
                <w:rFonts w:asciiTheme="minorHAnsi" w:hAnsiTheme="minorHAnsi" w:cs="Arial"/>
                <w:sz w:val="20"/>
                <w:szCs w:val="20"/>
                <w:lang w:val="en-GB" w:eastAsia="en-US"/>
              </w:rPr>
              <w:t>craft, design and construction; for example, surfboards, boat hulls and anchors</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07320E">
              <w:rPr>
                <w:rFonts w:asciiTheme="minorHAnsi" w:hAnsiTheme="minorHAnsi" w:cs="Arial"/>
                <w:sz w:val="20"/>
                <w:szCs w:val="20"/>
                <w:lang w:val="en-GB" w:eastAsia="en-US"/>
              </w:rPr>
              <w:t>repair process and maintenance of fibreglass craft</w:t>
            </w:r>
          </w:p>
          <w:p w:rsidR="00421FDE" w:rsidRDefault="00421FDE" w:rsidP="00C4183F">
            <w:pPr>
              <w:rPr>
                <w:rFonts w:asciiTheme="minorHAnsi" w:hAnsiTheme="minorHAnsi" w:cs="Arial"/>
                <w:sz w:val="20"/>
                <w:szCs w:val="20"/>
              </w:rPr>
            </w:pPr>
            <w:r w:rsidRPr="00BA2E6B">
              <w:rPr>
                <w:rFonts w:asciiTheme="minorHAnsi" w:hAnsiTheme="minorHAnsi" w:cs="Arial"/>
                <w:b/>
                <w:bCs/>
                <w:sz w:val="20"/>
                <w:szCs w:val="20"/>
                <w:lang w:val="en-GB" w:eastAsia="en-US"/>
              </w:rPr>
              <w:t>Task</w:t>
            </w:r>
            <w:r w:rsidRPr="004A3775">
              <w:rPr>
                <w:rFonts w:asciiTheme="minorHAnsi" w:hAnsiTheme="minorHAnsi" w:cs="Arial"/>
                <w:b/>
                <w:bCs/>
                <w:sz w:val="20"/>
                <w:szCs w:val="20"/>
                <w:lang w:val="en-GB" w:eastAsia="en-US"/>
              </w:rPr>
              <w:t xml:space="preserve"> 5</w:t>
            </w:r>
            <w:r w:rsidRPr="00BA2E6B">
              <w:rPr>
                <w:rFonts w:asciiTheme="minorHAnsi" w:hAnsiTheme="minorHAnsi" w:cs="Arial"/>
                <w:b/>
                <w:bCs/>
                <w:sz w:val="20"/>
                <w:szCs w:val="20"/>
                <w:lang w:val="en-GB" w:eastAsia="en-US"/>
              </w:rPr>
              <w:t xml:space="preserve">: </w:t>
            </w:r>
            <w:r>
              <w:rPr>
                <w:rFonts w:asciiTheme="minorHAnsi" w:hAnsiTheme="minorHAnsi" w:cs="Arial"/>
                <w:sz w:val="20"/>
                <w:szCs w:val="20"/>
              </w:rPr>
              <w:t>Investigation – C</w:t>
            </w:r>
            <w:r w:rsidRPr="000B1504">
              <w:rPr>
                <w:rFonts w:asciiTheme="minorHAnsi" w:hAnsiTheme="minorHAnsi" w:cs="Arial"/>
                <w:sz w:val="20"/>
                <w:szCs w:val="20"/>
              </w:rPr>
              <w:t>ompar</w:t>
            </w:r>
            <w:r>
              <w:rPr>
                <w:rFonts w:asciiTheme="minorHAnsi" w:hAnsiTheme="minorHAnsi" w:cs="Arial"/>
                <w:sz w:val="20"/>
                <w:szCs w:val="20"/>
              </w:rPr>
              <w:t>ing</w:t>
            </w:r>
            <w:r w:rsidRPr="000B1504">
              <w:rPr>
                <w:rFonts w:asciiTheme="minorHAnsi" w:hAnsiTheme="minorHAnsi" w:cs="Arial"/>
                <w:sz w:val="20"/>
                <w:szCs w:val="20"/>
              </w:rPr>
              <w:t xml:space="preserve"> </w:t>
            </w:r>
            <w:r>
              <w:rPr>
                <w:rFonts w:asciiTheme="minorHAnsi" w:hAnsiTheme="minorHAnsi" w:cs="Arial"/>
                <w:sz w:val="20"/>
                <w:szCs w:val="20"/>
              </w:rPr>
              <w:t>characteristics</w:t>
            </w:r>
            <w:r w:rsidRPr="000B1504">
              <w:rPr>
                <w:rFonts w:asciiTheme="minorHAnsi" w:hAnsiTheme="minorHAnsi" w:cs="Arial"/>
                <w:sz w:val="20"/>
                <w:szCs w:val="20"/>
              </w:rPr>
              <w:t xml:space="preserve"> of marine construction materials</w:t>
            </w:r>
          </w:p>
          <w:p w:rsidR="00421FDE" w:rsidRPr="002D76A5" w:rsidRDefault="00421FDE" w:rsidP="00C4183F">
            <w:pPr>
              <w:rPr>
                <w:rFonts w:asciiTheme="minorHAnsi" w:hAnsiTheme="minorHAnsi" w:cs="Arial"/>
                <w:sz w:val="20"/>
                <w:szCs w:val="20"/>
                <w:lang w:val="en-GB" w:eastAsia="en-US"/>
              </w:rPr>
            </w:pPr>
            <w:r w:rsidRPr="00BA2E6B">
              <w:rPr>
                <w:rFonts w:asciiTheme="minorHAnsi" w:hAnsiTheme="minorHAnsi" w:cs="Arial"/>
                <w:b/>
                <w:bCs/>
                <w:sz w:val="20"/>
                <w:szCs w:val="20"/>
                <w:lang w:val="en-GB" w:eastAsia="en-US"/>
              </w:rPr>
              <w:t xml:space="preserve">Task </w:t>
            </w:r>
            <w:r w:rsidRPr="004A3775">
              <w:rPr>
                <w:rFonts w:asciiTheme="minorHAnsi" w:hAnsiTheme="minorHAnsi" w:cs="Arial"/>
                <w:b/>
                <w:bCs/>
                <w:sz w:val="20"/>
                <w:szCs w:val="20"/>
                <w:lang w:val="en-GB" w:eastAsia="en-US"/>
              </w:rPr>
              <w:t>6</w:t>
            </w:r>
            <w:r w:rsidRPr="00BA2E6B">
              <w:rPr>
                <w:rFonts w:asciiTheme="minorHAnsi" w:hAnsiTheme="minorHAnsi" w:cs="Arial"/>
                <w:b/>
                <w:bCs/>
                <w:sz w:val="20"/>
                <w:szCs w:val="20"/>
                <w:lang w:val="en-GB" w:eastAsia="en-US"/>
              </w:rPr>
              <w:t xml:space="preserve">: </w:t>
            </w:r>
            <w:r w:rsidRPr="006850D8">
              <w:rPr>
                <w:rFonts w:asciiTheme="minorHAnsi" w:hAnsiTheme="minorHAnsi" w:cs="Arial"/>
                <w:sz w:val="20"/>
                <w:szCs w:val="20"/>
                <w:lang w:val="en-GB"/>
              </w:rPr>
              <w:t>Practical</w:t>
            </w:r>
            <w:r>
              <w:rPr>
                <w:rFonts w:asciiTheme="minorHAnsi" w:hAnsiTheme="minorHAnsi" w:cs="Arial"/>
                <w:bCs/>
                <w:sz w:val="20"/>
                <w:szCs w:val="20"/>
                <w:lang w:val="en-GB" w:eastAsia="en-US"/>
              </w:rPr>
              <w:t xml:space="preserve"> – Con</w:t>
            </w:r>
            <w:r w:rsidR="00D865B1">
              <w:rPr>
                <w:rFonts w:asciiTheme="minorHAnsi" w:hAnsiTheme="minorHAnsi" w:cs="Arial"/>
                <w:bCs/>
                <w:sz w:val="20"/>
                <w:szCs w:val="20"/>
                <w:lang w:val="en-GB" w:eastAsia="en-US"/>
              </w:rPr>
              <w:t>struction of a model of a water</w:t>
            </w:r>
            <w:r>
              <w:rPr>
                <w:rFonts w:asciiTheme="minorHAnsi" w:hAnsiTheme="minorHAnsi" w:cs="Arial"/>
                <w:bCs/>
                <w:sz w:val="20"/>
                <w:szCs w:val="20"/>
                <w:lang w:val="en-GB" w:eastAsia="en-US"/>
              </w:rPr>
              <w:t>craft</w:t>
            </w:r>
          </w:p>
        </w:tc>
      </w:tr>
      <w:tr w:rsidR="00421FDE" w:rsidRPr="005621DD" w:rsidTr="00C4183F">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21FDE" w:rsidRPr="005621DD" w:rsidRDefault="00421FDE" w:rsidP="00C4183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21FDE" w:rsidRDefault="00385CAC" w:rsidP="00C4183F">
            <w:pPr>
              <w:rPr>
                <w:rFonts w:asciiTheme="minorHAnsi" w:hAnsiTheme="minorHAnsi" w:cs="Arial"/>
                <w:sz w:val="20"/>
                <w:szCs w:val="20"/>
                <w:lang w:val="en-GB" w:eastAsia="en-US"/>
              </w:rPr>
            </w:pPr>
            <w:r w:rsidRPr="00310411">
              <w:rPr>
                <w:rFonts w:asciiTheme="minorHAnsi" w:hAnsiTheme="minorHAnsi" w:cs="Arial"/>
                <w:sz w:val="20"/>
                <w:szCs w:val="20"/>
                <w:lang w:val="en-GB" w:eastAsia="en-US"/>
              </w:rPr>
              <w:t>Maritime</w:t>
            </w:r>
            <w:r>
              <w:rPr>
                <w:rFonts w:asciiTheme="minorHAnsi" w:hAnsiTheme="minorHAnsi" w:cs="Arial"/>
                <w:sz w:val="20"/>
                <w:szCs w:val="20"/>
                <w:lang w:val="en-GB" w:eastAsia="en-US"/>
              </w:rPr>
              <w:t>:</w:t>
            </w:r>
            <w:r w:rsidRPr="00310411">
              <w:rPr>
                <w:rFonts w:asciiTheme="minorHAnsi" w:hAnsiTheme="minorHAnsi" w:cs="Arial"/>
                <w:sz w:val="20"/>
                <w:szCs w:val="20"/>
                <w:lang w:val="en-GB" w:eastAsia="en-US"/>
              </w:rPr>
              <w:t xml:space="preserve"> </w:t>
            </w:r>
            <w:r w:rsidR="00421FDE" w:rsidRPr="00DA7B34">
              <w:rPr>
                <w:rFonts w:asciiTheme="minorHAnsi" w:hAnsiTheme="minorHAnsi" w:cs="Arial"/>
                <w:sz w:val="20"/>
                <w:szCs w:val="20"/>
                <w:lang w:val="en-GB" w:eastAsia="en-US"/>
              </w:rPr>
              <w:t>Small</w:t>
            </w:r>
            <w:r w:rsidR="00421FDE">
              <w:rPr>
                <w:rFonts w:asciiTheme="minorHAnsi" w:hAnsiTheme="minorHAnsi" w:cs="Arial"/>
                <w:sz w:val="20"/>
                <w:szCs w:val="20"/>
                <w:lang w:val="en-GB" w:eastAsia="en-US"/>
              </w:rPr>
              <w:t xml:space="preserve"> </w:t>
            </w:r>
            <w:r w:rsidR="00421FDE" w:rsidRPr="00DA7B34">
              <w:rPr>
                <w:rFonts w:asciiTheme="minorHAnsi" w:hAnsiTheme="minorHAnsi" w:cs="Arial"/>
                <w:sz w:val="20"/>
                <w:szCs w:val="20"/>
                <w:lang w:val="en-GB" w:eastAsia="en-US"/>
              </w:rPr>
              <w:t>craft</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DA7B34">
              <w:rPr>
                <w:rFonts w:asciiTheme="minorHAnsi" w:hAnsiTheme="minorHAnsi" w:cs="Arial"/>
                <w:sz w:val="20"/>
                <w:szCs w:val="20"/>
                <w:lang w:val="en-GB" w:eastAsia="en-US"/>
              </w:rPr>
              <w:t>the outboard motor – basic parts, function, operating temperature, compression, horsepower</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DA7B34">
              <w:rPr>
                <w:rFonts w:asciiTheme="minorHAnsi" w:hAnsiTheme="minorHAnsi" w:cs="Arial"/>
                <w:sz w:val="20"/>
                <w:szCs w:val="20"/>
                <w:lang w:val="en-GB" w:eastAsia="en-US"/>
              </w:rPr>
              <w:t>features of two-stroke and four-stroke motors</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DA7B34">
              <w:rPr>
                <w:rFonts w:asciiTheme="minorHAnsi" w:hAnsiTheme="minorHAnsi" w:cs="Arial"/>
                <w:sz w:val="20"/>
                <w:szCs w:val="20"/>
                <w:lang w:val="en-GB" w:eastAsia="en-US"/>
              </w:rPr>
              <w:t>features of small craft systems</w:t>
            </w:r>
          </w:p>
          <w:p w:rsidR="00421FDE" w:rsidRPr="005621DD" w:rsidRDefault="00421FDE" w:rsidP="00C4183F">
            <w:pPr>
              <w:pStyle w:val="ListParagraph"/>
              <w:numPr>
                <w:ilvl w:val="0"/>
                <w:numId w:val="5"/>
              </w:numPr>
              <w:ind w:left="317" w:hanging="283"/>
              <w:rPr>
                <w:rFonts w:asciiTheme="minorHAnsi" w:hAnsiTheme="minorHAnsi" w:cs="Arial"/>
                <w:sz w:val="20"/>
                <w:szCs w:val="20"/>
                <w:lang w:val="en-GB" w:eastAsia="en-US"/>
              </w:rPr>
            </w:pPr>
            <w:r w:rsidRPr="00DA7B34">
              <w:rPr>
                <w:rFonts w:asciiTheme="minorHAnsi" w:hAnsiTheme="minorHAnsi" w:cs="Arial"/>
                <w:sz w:val="20"/>
                <w:szCs w:val="20"/>
                <w:lang w:eastAsia="en-US"/>
              </w:rPr>
              <w:t>equipment care and maintenance</w:t>
            </w:r>
          </w:p>
        </w:tc>
      </w:tr>
      <w:tr w:rsidR="00421FDE" w:rsidRPr="002D76A5" w:rsidTr="00C4183F">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21FDE" w:rsidRPr="005621DD" w:rsidRDefault="00421FDE" w:rsidP="00C4183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21FDE" w:rsidRDefault="00D865B1" w:rsidP="00C4183F">
            <w:pPr>
              <w:rPr>
                <w:rFonts w:asciiTheme="minorHAnsi" w:hAnsiTheme="minorHAnsi" w:cs="Arial"/>
                <w:sz w:val="20"/>
                <w:szCs w:val="20"/>
                <w:lang w:val="en-GB" w:eastAsia="en-US"/>
              </w:rPr>
            </w:pPr>
            <w:r>
              <w:rPr>
                <w:rFonts w:asciiTheme="minorHAnsi" w:hAnsiTheme="minorHAnsi" w:cs="Arial"/>
                <w:sz w:val="20"/>
                <w:szCs w:val="20"/>
                <w:lang w:val="en-GB" w:eastAsia="en-US"/>
              </w:rPr>
              <w:t>Power</w:t>
            </w:r>
            <w:r w:rsidR="00385CAC">
              <w:rPr>
                <w:rFonts w:asciiTheme="minorHAnsi" w:hAnsiTheme="minorHAnsi" w:cs="Arial"/>
                <w:sz w:val="20"/>
                <w:szCs w:val="20"/>
                <w:lang w:val="en-GB" w:eastAsia="en-US"/>
              </w:rPr>
              <w:t>boating</w:t>
            </w:r>
            <w:r w:rsidR="00F3608E">
              <w:rPr>
                <w:rFonts w:asciiTheme="minorHAnsi" w:hAnsiTheme="minorHAnsi" w:cs="Arial"/>
                <w:sz w:val="20"/>
                <w:szCs w:val="20"/>
                <w:lang w:val="en-GB" w:eastAsia="en-US"/>
              </w:rPr>
              <w:t xml:space="preserve">: </w:t>
            </w:r>
            <w:r w:rsidR="00421FDE" w:rsidRPr="002B4EE8">
              <w:rPr>
                <w:rFonts w:asciiTheme="minorHAnsi" w:hAnsiTheme="minorHAnsi" w:cs="Arial"/>
                <w:sz w:val="20"/>
                <w:szCs w:val="20"/>
                <w:lang w:val="en-GB" w:eastAsia="en-US"/>
              </w:rPr>
              <w:t>Trip planning</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862CB7">
              <w:rPr>
                <w:rFonts w:asciiTheme="minorHAnsi" w:hAnsiTheme="minorHAnsi" w:cs="Arial"/>
                <w:sz w:val="20"/>
                <w:szCs w:val="20"/>
                <w:lang w:val="en-GB" w:eastAsia="en-US"/>
              </w:rPr>
              <w:t xml:space="preserve">boat preparation – safety equipment check, ramp etiquette, launch and recovery of a vessel </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862CB7">
              <w:rPr>
                <w:rFonts w:asciiTheme="minorHAnsi" w:hAnsiTheme="minorHAnsi" w:cs="Arial"/>
                <w:sz w:val="20"/>
                <w:szCs w:val="20"/>
                <w:lang w:val="en-GB" w:eastAsia="en-US"/>
              </w:rPr>
              <w:t>components of weather – temperature, rainfall, wind, clouds, seas and swell, storms and cyclones</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862CB7">
              <w:rPr>
                <w:rFonts w:asciiTheme="minorHAnsi" w:hAnsiTheme="minorHAnsi" w:cs="Arial"/>
                <w:sz w:val="20"/>
                <w:szCs w:val="20"/>
                <w:lang w:val="en-GB" w:eastAsia="en-US"/>
              </w:rPr>
              <w:t>marine weather forecasts – bureau of meteorology and other models</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862CB7">
              <w:rPr>
                <w:rFonts w:asciiTheme="minorHAnsi" w:hAnsiTheme="minorHAnsi" w:cs="Arial"/>
                <w:sz w:val="20"/>
                <w:szCs w:val="20"/>
                <w:lang w:val="en-GB" w:eastAsia="en-US"/>
              </w:rPr>
              <w:t>weather map and forecast interpretation</w:t>
            </w:r>
          </w:p>
          <w:p w:rsidR="00421FDE" w:rsidRPr="007E1043" w:rsidRDefault="00421FDE" w:rsidP="00C4183F">
            <w:pPr>
              <w:pStyle w:val="ListParagraph"/>
              <w:numPr>
                <w:ilvl w:val="0"/>
                <w:numId w:val="5"/>
              </w:numPr>
              <w:ind w:left="317" w:hanging="283"/>
              <w:rPr>
                <w:rFonts w:asciiTheme="minorHAnsi" w:hAnsiTheme="minorHAnsi" w:cs="Arial"/>
                <w:sz w:val="20"/>
                <w:szCs w:val="20"/>
                <w:lang w:val="en-GB" w:eastAsia="en-US"/>
              </w:rPr>
            </w:pPr>
            <w:r w:rsidRPr="007E1043">
              <w:rPr>
                <w:rFonts w:asciiTheme="minorHAnsi" w:hAnsiTheme="minorHAnsi" w:cs="Arial"/>
                <w:sz w:val="20"/>
                <w:szCs w:val="20"/>
                <w:lang w:eastAsia="en-US"/>
              </w:rPr>
              <w:t>log on, log off</w:t>
            </w:r>
          </w:p>
          <w:p w:rsidR="00421FDE" w:rsidRPr="00E40DB9" w:rsidRDefault="00421FDE" w:rsidP="00C4183F">
            <w:pPr>
              <w:pStyle w:val="ListParagraph"/>
              <w:numPr>
                <w:ilvl w:val="0"/>
                <w:numId w:val="5"/>
              </w:numPr>
              <w:ind w:left="317" w:hanging="283"/>
              <w:rPr>
                <w:rFonts w:asciiTheme="minorHAnsi" w:hAnsiTheme="minorHAnsi" w:cs="Arial"/>
                <w:sz w:val="20"/>
                <w:szCs w:val="20"/>
                <w:lang w:val="en-GB" w:eastAsia="en-US"/>
              </w:rPr>
            </w:pPr>
            <w:r w:rsidRPr="007E1043">
              <w:rPr>
                <w:rFonts w:asciiTheme="minorHAnsi" w:hAnsiTheme="minorHAnsi" w:cs="Arial"/>
                <w:sz w:val="20"/>
                <w:szCs w:val="20"/>
                <w:lang w:eastAsia="en-US"/>
              </w:rPr>
              <w:t>chart symbols, chart types and local boating guides</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E40DB9">
              <w:rPr>
                <w:rFonts w:asciiTheme="minorHAnsi" w:hAnsiTheme="minorHAnsi" w:cs="Arial"/>
                <w:sz w:val="20"/>
                <w:szCs w:val="20"/>
                <w:lang w:eastAsia="en-US"/>
              </w:rPr>
              <w:t>accurate weather forecasting is vital to the public and private sectors. There is a huge demand to increase the accuracy and reliability of weather forecasting over longer periods of time. Weather predictions are based on interpretation of changes in factors. Contemporary weather predictions are informed by computer models, but still rely on human input to determine the best forecast model, and to interpret the model data into weather forecasts that are understandable to the end user</w:t>
            </w:r>
            <w:r>
              <w:rPr>
                <w:rFonts w:asciiTheme="minorHAnsi" w:hAnsiTheme="minorHAnsi" w:cs="Arial"/>
                <w:sz w:val="20"/>
                <w:szCs w:val="20"/>
                <w:lang w:eastAsia="en-US"/>
              </w:rPr>
              <w:t xml:space="preserve"> (SHE)</w:t>
            </w:r>
          </w:p>
          <w:p w:rsidR="00421FDE" w:rsidRPr="002D76A5" w:rsidRDefault="00421FDE" w:rsidP="00C4183F">
            <w:pPr>
              <w:rPr>
                <w:rFonts w:asciiTheme="minorHAnsi" w:hAnsiTheme="minorHAnsi" w:cs="Arial"/>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7</w:t>
            </w:r>
            <w:r w:rsidRPr="00BA2E6B">
              <w:rPr>
                <w:rFonts w:asciiTheme="minorHAnsi" w:hAnsiTheme="minorHAnsi" w:cs="Arial"/>
                <w:b/>
                <w:bCs/>
                <w:sz w:val="20"/>
                <w:szCs w:val="20"/>
                <w:lang w:val="en-GB" w:eastAsia="en-US"/>
              </w:rPr>
              <w:t xml:space="preserve">: </w:t>
            </w:r>
            <w:r w:rsidRPr="002D76A5">
              <w:rPr>
                <w:rFonts w:asciiTheme="minorHAnsi" w:hAnsiTheme="minorHAnsi" w:cs="Arial"/>
                <w:bCs/>
                <w:sz w:val="20"/>
                <w:szCs w:val="20"/>
                <w:lang w:val="en-GB" w:eastAsia="en-US"/>
              </w:rPr>
              <w:t>Test –</w:t>
            </w:r>
            <w:r>
              <w:rPr>
                <w:rFonts w:asciiTheme="minorHAnsi" w:hAnsiTheme="minorHAnsi" w:cs="Arial"/>
                <w:b/>
                <w:bCs/>
                <w:sz w:val="20"/>
                <w:szCs w:val="20"/>
                <w:lang w:val="en-GB" w:eastAsia="en-US"/>
              </w:rPr>
              <w:t xml:space="preserve"> </w:t>
            </w:r>
            <w:r w:rsidRPr="002B4EE8">
              <w:rPr>
                <w:rFonts w:asciiTheme="minorHAnsi" w:hAnsiTheme="minorHAnsi" w:cs="Arial"/>
                <w:sz w:val="20"/>
                <w:szCs w:val="20"/>
                <w:lang w:val="en-GB" w:eastAsia="en-US"/>
              </w:rPr>
              <w:t>Trip planning</w:t>
            </w:r>
          </w:p>
        </w:tc>
      </w:tr>
      <w:tr w:rsidR="00421FDE" w:rsidRPr="00BF4F0C" w:rsidTr="00C4183F">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21FDE" w:rsidRPr="005621DD" w:rsidRDefault="00421FDE" w:rsidP="00C4183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21FDE" w:rsidRDefault="00D865B1" w:rsidP="00C4183F">
            <w:pPr>
              <w:rPr>
                <w:rFonts w:asciiTheme="minorHAnsi" w:hAnsiTheme="minorHAnsi" w:cs="Arial"/>
                <w:sz w:val="20"/>
                <w:szCs w:val="20"/>
                <w:lang w:val="en-GB" w:eastAsia="en-US"/>
              </w:rPr>
            </w:pPr>
            <w:r>
              <w:rPr>
                <w:rFonts w:asciiTheme="minorHAnsi" w:hAnsiTheme="minorHAnsi" w:cs="Arial"/>
                <w:sz w:val="20"/>
                <w:szCs w:val="20"/>
                <w:lang w:val="en-GB" w:eastAsia="en-US"/>
              </w:rPr>
              <w:t>Power</w:t>
            </w:r>
            <w:r w:rsidR="00F3608E">
              <w:rPr>
                <w:rFonts w:asciiTheme="minorHAnsi" w:hAnsiTheme="minorHAnsi" w:cs="Arial"/>
                <w:sz w:val="20"/>
                <w:szCs w:val="20"/>
                <w:lang w:val="en-GB" w:eastAsia="en-US"/>
              </w:rPr>
              <w:t xml:space="preserve">boating: </w:t>
            </w:r>
            <w:r w:rsidR="00421FDE" w:rsidRPr="006A6B22">
              <w:rPr>
                <w:rFonts w:asciiTheme="minorHAnsi" w:hAnsiTheme="minorHAnsi" w:cs="Arial"/>
                <w:sz w:val="20"/>
                <w:szCs w:val="20"/>
                <w:lang w:val="en-GB" w:eastAsia="en-US"/>
              </w:rPr>
              <w:t>Rules and regulations</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6A6B22">
              <w:rPr>
                <w:rFonts w:asciiTheme="minorHAnsi" w:hAnsiTheme="minorHAnsi" w:cs="Arial"/>
                <w:sz w:val="20"/>
                <w:szCs w:val="20"/>
                <w:lang w:val="en-GB" w:eastAsia="en-US"/>
              </w:rPr>
              <w:t>skipper’s responsibilities and duty of care – new crew induction, sinking, breakdown, fire, grounding, health-related problems, man overboard, search for and rescue a man overboard, collision, capsize, abandon ship, grab bags, survival in water, duties of passengers/crews, code of conduct, rules, reporting of accidents</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6A6B22">
              <w:rPr>
                <w:rFonts w:asciiTheme="minorHAnsi" w:hAnsiTheme="minorHAnsi" w:cs="Arial"/>
                <w:sz w:val="20"/>
                <w:szCs w:val="20"/>
                <w:lang w:val="en-GB" w:eastAsia="en-US"/>
              </w:rPr>
              <w:t>registration of vessels</w:t>
            </w:r>
          </w:p>
          <w:p w:rsidR="00421FDE" w:rsidRPr="00BF4F0C" w:rsidRDefault="00421FDE" w:rsidP="00C4183F">
            <w:pPr>
              <w:pStyle w:val="ListParagraph"/>
              <w:numPr>
                <w:ilvl w:val="0"/>
                <w:numId w:val="5"/>
              </w:numPr>
              <w:ind w:left="317" w:hanging="283"/>
              <w:rPr>
                <w:rFonts w:asciiTheme="minorHAnsi" w:hAnsiTheme="minorHAnsi" w:cs="Arial"/>
                <w:sz w:val="20"/>
                <w:szCs w:val="20"/>
                <w:lang w:val="en-GB" w:eastAsia="en-US"/>
              </w:rPr>
            </w:pPr>
            <w:r w:rsidRPr="006A6B22">
              <w:rPr>
                <w:rFonts w:asciiTheme="minorHAnsi" w:hAnsiTheme="minorHAnsi" w:cs="Arial"/>
                <w:sz w:val="20"/>
                <w:szCs w:val="20"/>
                <w:lang w:val="en-GB" w:eastAsia="en-US"/>
              </w:rPr>
              <w:t>port authority; licensing; recognition of operational areas and commercial regulations, including certificates of operation and certificates of competency</w:t>
            </w:r>
          </w:p>
        </w:tc>
      </w:tr>
      <w:tr w:rsidR="00421FDE" w:rsidRPr="002D76A5" w:rsidTr="00C4183F">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21FDE" w:rsidRPr="005621DD" w:rsidRDefault="00421FDE" w:rsidP="00C4183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14</w:t>
            </w:r>
            <w:r w:rsidRPr="005621DD">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21FDE" w:rsidRDefault="00D865B1" w:rsidP="00C4183F">
            <w:pPr>
              <w:rPr>
                <w:rFonts w:asciiTheme="minorHAnsi" w:hAnsiTheme="minorHAnsi" w:cs="Arial"/>
                <w:sz w:val="20"/>
                <w:szCs w:val="20"/>
                <w:lang w:val="en-GB" w:eastAsia="en-US"/>
              </w:rPr>
            </w:pPr>
            <w:r>
              <w:rPr>
                <w:rFonts w:asciiTheme="minorHAnsi" w:hAnsiTheme="minorHAnsi" w:cs="Arial"/>
                <w:sz w:val="20"/>
                <w:szCs w:val="20"/>
                <w:lang w:val="en-GB" w:eastAsia="en-US"/>
              </w:rPr>
              <w:t>Power</w:t>
            </w:r>
            <w:r w:rsidR="00F3608E">
              <w:rPr>
                <w:rFonts w:asciiTheme="minorHAnsi" w:hAnsiTheme="minorHAnsi" w:cs="Arial"/>
                <w:sz w:val="20"/>
                <w:szCs w:val="20"/>
                <w:lang w:val="en-GB" w:eastAsia="en-US"/>
              </w:rPr>
              <w:t xml:space="preserve">boating: </w:t>
            </w:r>
            <w:r w:rsidR="00421FDE" w:rsidRPr="00BA20E6">
              <w:rPr>
                <w:rFonts w:asciiTheme="minorHAnsi" w:hAnsiTheme="minorHAnsi" w:cs="Arial"/>
                <w:sz w:val="20"/>
                <w:szCs w:val="20"/>
                <w:lang w:val="en-GB" w:eastAsia="en-US"/>
              </w:rPr>
              <w:t>Safety equipment</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BA20E6">
              <w:rPr>
                <w:rFonts w:asciiTheme="minorHAnsi" w:hAnsiTheme="minorHAnsi" w:cs="Arial"/>
                <w:sz w:val="20"/>
                <w:szCs w:val="20"/>
                <w:lang w:val="en-GB" w:eastAsia="en-US"/>
              </w:rPr>
              <w:t xml:space="preserve">mandatory safety equipment – bilge pump, fire extinguisher, anchor, life jacket, flares, emergency positioning indicator radio beacon (EPIRB), parachute flares, marine radio (VHF, </w:t>
            </w:r>
            <w:r>
              <w:rPr>
                <w:rFonts w:asciiTheme="minorHAnsi" w:hAnsiTheme="minorHAnsi" w:cs="Arial"/>
                <w:sz w:val="20"/>
                <w:szCs w:val="20"/>
                <w:lang w:val="en-GB" w:eastAsia="en-US"/>
              </w:rPr>
              <w:br/>
            </w:r>
            <w:r w:rsidRPr="00BA20E6">
              <w:rPr>
                <w:rFonts w:asciiTheme="minorHAnsi" w:hAnsiTheme="minorHAnsi" w:cs="Arial"/>
                <w:sz w:val="20"/>
                <w:szCs w:val="20"/>
                <w:lang w:val="en-GB" w:eastAsia="en-US"/>
              </w:rPr>
              <w:t>27 MHz)</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BA20E6">
              <w:rPr>
                <w:rFonts w:asciiTheme="minorHAnsi" w:hAnsiTheme="minorHAnsi" w:cs="Arial"/>
                <w:sz w:val="20"/>
                <w:szCs w:val="20"/>
                <w:lang w:val="en-GB" w:eastAsia="en-US"/>
              </w:rPr>
              <w:t>safety equipment expiry dates, care and maintenance, stowage and accessibility</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BA20E6">
              <w:rPr>
                <w:rFonts w:asciiTheme="minorHAnsi" w:hAnsiTheme="minorHAnsi" w:cs="Arial"/>
                <w:sz w:val="20"/>
                <w:szCs w:val="20"/>
                <w:lang w:val="en-GB" w:eastAsia="en-US"/>
              </w:rPr>
              <w:t xml:space="preserve">non-mandatory safety equipment – chart, first-aid kit, minor tool kit, knife, mask and snorkel, torch, clothing, extra lines (ropes), sunscreen, water and extra fuel </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BA20E6">
              <w:rPr>
                <w:rFonts w:asciiTheme="minorHAnsi" w:hAnsiTheme="minorHAnsi" w:cs="Arial"/>
                <w:sz w:val="20"/>
                <w:szCs w:val="20"/>
                <w:lang w:val="en-GB" w:eastAsia="en-US"/>
              </w:rPr>
              <w:t>distress signals – radio (mayday, pan-pan, securite), emergency positioning indicator radio beacon (EPIRB), flares and phone</w:t>
            </w:r>
          </w:p>
          <w:p w:rsidR="00421FDE" w:rsidRDefault="00D865B1" w:rsidP="00C4183F">
            <w:pPr>
              <w:rPr>
                <w:rFonts w:asciiTheme="minorHAnsi" w:hAnsiTheme="minorHAnsi" w:cs="Arial"/>
                <w:sz w:val="20"/>
                <w:szCs w:val="20"/>
                <w:lang w:val="en-GB" w:eastAsia="en-US"/>
              </w:rPr>
            </w:pPr>
            <w:r>
              <w:rPr>
                <w:rFonts w:asciiTheme="minorHAnsi" w:hAnsiTheme="minorHAnsi" w:cs="Arial"/>
                <w:sz w:val="20"/>
                <w:szCs w:val="20"/>
                <w:lang w:val="en-GB" w:eastAsia="en-US"/>
              </w:rPr>
              <w:t>Power</w:t>
            </w:r>
            <w:r w:rsidR="00F3608E">
              <w:rPr>
                <w:rFonts w:asciiTheme="minorHAnsi" w:hAnsiTheme="minorHAnsi" w:cs="Arial"/>
                <w:sz w:val="20"/>
                <w:szCs w:val="20"/>
                <w:lang w:val="en-GB" w:eastAsia="en-US"/>
              </w:rPr>
              <w:t xml:space="preserve">boating: </w:t>
            </w:r>
            <w:r w:rsidR="00421FDE" w:rsidRPr="00B22FDA">
              <w:rPr>
                <w:rFonts w:asciiTheme="minorHAnsi" w:hAnsiTheme="minorHAnsi" w:cs="Arial"/>
                <w:sz w:val="20"/>
                <w:szCs w:val="20"/>
                <w:lang w:val="en-GB" w:eastAsia="en-US"/>
              </w:rPr>
              <w:t>Collision avoidance</w:t>
            </w:r>
          </w:p>
          <w:p w:rsidR="00421FDE" w:rsidRDefault="00421FDE" w:rsidP="00C4183F">
            <w:pPr>
              <w:pStyle w:val="ListParagraph"/>
              <w:numPr>
                <w:ilvl w:val="0"/>
                <w:numId w:val="5"/>
              </w:numPr>
              <w:spacing w:after="120"/>
              <w:ind w:left="317" w:hanging="283"/>
              <w:rPr>
                <w:rFonts w:asciiTheme="minorHAnsi" w:hAnsiTheme="minorHAnsi" w:cs="Arial"/>
                <w:sz w:val="20"/>
                <w:szCs w:val="20"/>
                <w:lang w:val="en-GB" w:eastAsia="en-US"/>
              </w:rPr>
            </w:pPr>
            <w:r w:rsidRPr="00B22FDA">
              <w:rPr>
                <w:rFonts w:asciiTheme="minorHAnsi" w:hAnsiTheme="minorHAnsi" w:cs="Arial"/>
                <w:sz w:val="20"/>
                <w:szCs w:val="20"/>
                <w:lang w:val="en-GB" w:eastAsia="en-US"/>
              </w:rPr>
              <w:t>IALA buoyage (System A) – lateral, cardinal, special, isolated danger, safe water, wreck, marine safety signs and leads (sector light)</w:t>
            </w:r>
          </w:p>
          <w:p w:rsidR="00421FDE" w:rsidRDefault="00421FDE" w:rsidP="00C4183F">
            <w:pPr>
              <w:pStyle w:val="ListParagraph"/>
              <w:numPr>
                <w:ilvl w:val="0"/>
                <w:numId w:val="5"/>
              </w:numPr>
              <w:ind w:left="317" w:hanging="283"/>
              <w:rPr>
                <w:rFonts w:asciiTheme="minorHAnsi" w:hAnsiTheme="minorHAnsi" w:cs="Arial"/>
                <w:sz w:val="20"/>
                <w:szCs w:val="20"/>
                <w:lang w:val="en-GB" w:eastAsia="en-US"/>
              </w:rPr>
            </w:pPr>
            <w:r w:rsidRPr="00B22FDA">
              <w:rPr>
                <w:rFonts w:asciiTheme="minorHAnsi" w:hAnsiTheme="minorHAnsi" w:cs="Arial"/>
                <w:sz w:val="20"/>
                <w:szCs w:val="20"/>
                <w:lang w:val="en-GB" w:eastAsia="en-US"/>
              </w:rPr>
              <w:t>rules and regulations for preventing collisions within navigable waters</w:t>
            </w:r>
          </w:p>
          <w:p w:rsidR="00421FDE" w:rsidRDefault="00421FDE" w:rsidP="00D45601">
            <w:pPr>
              <w:pStyle w:val="ListParagraph"/>
              <w:numPr>
                <w:ilvl w:val="0"/>
                <w:numId w:val="5"/>
              </w:numPr>
              <w:spacing w:after="120"/>
              <w:ind w:left="317" w:hanging="283"/>
              <w:rPr>
                <w:rFonts w:asciiTheme="minorHAnsi" w:hAnsiTheme="minorHAnsi" w:cs="Arial"/>
                <w:sz w:val="20"/>
                <w:szCs w:val="20"/>
                <w:lang w:val="en-GB" w:eastAsia="en-US"/>
              </w:rPr>
            </w:pPr>
            <w:r w:rsidRPr="00B31C7F">
              <w:rPr>
                <w:rFonts w:asciiTheme="minorHAnsi" w:hAnsiTheme="minorHAnsi" w:cs="Arial"/>
                <w:sz w:val="20"/>
                <w:szCs w:val="20"/>
                <w:lang w:eastAsia="en-US"/>
              </w:rPr>
              <w:t xml:space="preserve">maritime communication systems, including distress signals and rules and regulations for avoiding collisions within navigable waters, are based on international conventions, and are subject to change through debate and </w:t>
            </w:r>
            <w:r>
              <w:rPr>
                <w:rFonts w:asciiTheme="minorHAnsi" w:hAnsiTheme="minorHAnsi" w:cs="Arial"/>
                <w:sz w:val="20"/>
                <w:szCs w:val="20"/>
                <w:lang w:eastAsia="en-US"/>
              </w:rPr>
              <w:t>resolution (SHE)</w:t>
            </w:r>
          </w:p>
          <w:p w:rsidR="00421FDE" w:rsidRDefault="00D865B1" w:rsidP="00C4183F">
            <w:pPr>
              <w:rPr>
                <w:rFonts w:asciiTheme="minorHAnsi" w:hAnsiTheme="minorHAnsi" w:cs="Arial"/>
                <w:sz w:val="20"/>
                <w:szCs w:val="20"/>
                <w:lang w:val="en-GB" w:eastAsia="en-US"/>
              </w:rPr>
            </w:pPr>
            <w:r>
              <w:rPr>
                <w:rFonts w:asciiTheme="minorHAnsi" w:hAnsiTheme="minorHAnsi" w:cs="Arial"/>
                <w:sz w:val="20"/>
                <w:szCs w:val="20"/>
                <w:lang w:val="en-GB" w:eastAsia="en-US"/>
              </w:rPr>
              <w:t>Power</w:t>
            </w:r>
            <w:r w:rsidR="00F3608E">
              <w:rPr>
                <w:rFonts w:asciiTheme="minorHAnsi" w:hAnsiTheme="minorHAnsi" w:cs="Arial"/>
                <w:sz w:val="20"/>
                <w:szCs w:val="20"/>
                <w:lang w:val="en-GB" w:eastAsia="en-US"/>
              </w:rPr>
              <w:t xml:space="preserve">boating: </w:t>
            </w:r>
            <w:r w:rsidR="00421FDE" w:rsidRPr="00B22FDA">
              <w:rPr>
                <w:rFonts w:asciiTheme="minorHAnsi" w:hAnsiTheme="minorHAnsi" w:cs="Arial"/>
                <w:sz w:val="20"/>
                <w:szCs w:val="20"/>
                <w:lang w:val="en-GB" w:eastAsia="en-US"/>
              </w:rPr>
              <w:t>Maintenance</w:t>
            </w:r>
          </w:p>
          <w:p w:rsidR="00421FDE" w:rsidRPr="002D76A5" w:rsidRDefault="00421FDE" w:rsidP="00C4183F">
            <w:pPr>
              <w:pStyle w:val="ListParagraph"/>
              <w:numPr>
                <w:ilvl w:val="0"/>
                <w:numId w:val="5"/>
              </w:numPr>
              <w:ind w:left="317" w:hanging="283"/>
              <w:rPr>
                <w:rFonts w:asciiTheme="minorHAnsi" w:hAnsiTheme="minorHAnsi" w:cs="Arial"/>
                <w:sz w:val="20"/>
                <w:szCs w:val="20"/>
                <w:lang w:val="en-GB" w:eastAsia="en-US"/>
              </w:rPr>
            </w:pPr>
            <w:r w:rsidRPr="00B22FDA">
              <w:rPr>
                <w:rFonts w:asciiTheme="minorHAnsi" w:hAnsiTheme="minorHAnsi" w:cs="Arial"/>
                <w:sz w:val="20"/>
                <w:szCs w:val="20"/>
                <w:lang w:eastAsia="en-US"/>
              </w:rPr>
              <w:t>routine checks – electrical, fuel, cooling system, oil and propellers</w:t>
            </w:r>
          </w:p>
          <w:p w:rsidR="00421FDE" w:rsidRPr="002D76A5" w:rsidRDefault="00421FDE" w:rsidP="00C4183F">
            <w:pPr>
              <w:rPr>
                <w:rFonts w:asciiTheme="minorHAnsi" w:hAnsiTheme="minorHAnsi" w:cs="Arial"/>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8</w:t>
            </w:r>
            <w:r w:rsidRPr="00BA2E6B">
              <w:rPr>
                <w:rFonts w:asciiTheme="minorHAnsi" w:hAnsiTheme="minorHAnsi" w:cs="Arial"/>
                <w:b/>
                <w:bCs/>
                <w:sz w:val="20"/>
                <w:szCs w:val="20"/>
                <w:lang w:val="en-GB" w:eastAsia="en-US"/>
              </w:rPr>
              <w:t>:</w:t>
            </w:r>
            <w:r>
              <w:rPr>
                <w:rFonts w:asciiTheme="minorHAnsi" w:hAnsiTheme="minorHAnsi" w:cs="Arial"/>
                <w:bCs/>
                <w:sz w:val="20"/>
                <w:szCs w:val="20"/>
                <w:lang w:val="en-GB" w:eastAsia="en-US"/>
              </w:rPr>
              <w:t xml:space="preserve"> </w:t>
            </w:r>
            <w:r w:rsidRPr="00BA2E6B">
              <w:rPr>
                <w:rFonts w:asciiTheme="minorHAnsi" w:hAnsiTheme="minorHAnsi" w:cs="Arial"/>
                <w:bCs/>
                <w:sz w:val="20"/>
                <w:szCs w:val="20"/>
                <w:lang w:val="en-GB" w:eastAsia="en-US"/>
              </w:rPr>
              <w:t>Externally set task</w:t>
            </w:r>
          </w:p>
        </w:tc>
      </w:tr>
    </w:tbl>
    <w:p w:rsidR="0025174E" w:rsidRPr="005621DD" w:rsidRDefault="00CD5374" w:rsidP="005F0908">
      <w:pPr>
        <w:pStyle w:val="Heading4"/>
        <w:spacing w:before="600"/>
      </w:pPr>
      <w:r>
        <w:t>Semester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500FF3" w:rsidRPr="005621DD" w:rsidTr="00C4183F">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500FF3" w:rsidRPr="005621DD" w:rsidRDefault="00500FF3" w:rsidP="00C4183F">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500FF3" w:rsidRPr="005621DD" w:rsidRDefault="00500FF3" w:rsidP="00C4183F">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500FF3" w:rsidRPr="00C671A0" w:rsidTr="00C4183F">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00FF3" w:rsidRPr="005621DD" w:rsidRDefault="00500FF3" w:rsidP="00C4183F">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00FF3" w:rsidRDefault="00F727FF" w:rsidP="00C4183F">
            <w:pPr>
              <w:rPr>
                <w:rFonts w:asciiTheme="minorHAnsi" w:hAnsiTheme="minorHAnsi" w:cs="Arial"/>
                <w:sz w:val="20"/>
                <w:szCs w:val="20"/>
                <w:lang w:val="en-GB" w:eastAsia="en-US"/>
              </w:rPr>
            </w:pPr>
            <w:r>
              <w:rPr>
                <w:rFonts w:asciiTheme="minorHAnsi" w:hAnsiTheme="minorHAnsi" w:cs="Arial"/>
                <w:sz w:val="20"/>
                <w:szCs w:val="20"/>
                <w:lang w:eastAsia="en-US"/>
              </w:rPr>
              <w:t xml:space="preserve">Marine: </w:t>
            </w:r>
            <w:r w:rsidR="00500FF3" w:rsidRPr="00534CC7">
              <w:rPr>
                <w:rFonts w:asciiTheme="minorHAnsi" w:hAnsiTheme="minorHAnsi" w:cs="Arial"/>
                <w:sz w:val="20"/>
                <w:szCs w:val="20"/>
                <w:lang w:val="en-GB" w:eastAsia="en-US"/>
              </w:rPr>
              <w:t xml:space="preserve">Oceanography </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534CC7">
              <w:rPr>
                <w:rFonts w:asciiTheme="minorHAnsi" w:hAnsiTheme="minorHAnsi" w:cs="Arial"/>
                <w:sz w:val="20"/>
                <w:szCs w:val="20"/>
                <w:lang w:val="en-GB" w:eastAsia="en-US"/>
              </w:rPr>
              <w:t>global surface ocean currents – names, locations, role in energy transfer</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534CC7">
              <w:rPr>
                <w:rFonts w:asciiTheme="minorHAnsi" w:hAnsiTheme="minorHAnsi" w:cs="Arial"/>
                <w:sz w:val="20"/>
                <w:szCs w:val="20"/>
                <w:lang w:val="en-GB" w:eastAsia="en-US"/>
              </w:rPr>
              <w:t>impacts of global atmospheric circulation systems (El Niño, La Niña) on weather patterns and nutrient upwelling</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980A5F">
              <w:rPr>
                <w:rFonts w:asciiTheme="minorHAnsi" w:hAnsiTheme="minorHAnsi" w:cs="Arial"/>
                <w:sz w:val="20"/>
                <w:szCs w:val="20"/>
                <w:lang w:eastAsia="en-US"/>
              </w:rPr>
              <w:t>identification of cyclical changes in global atmospheric circulation systems (El Niño, La Niña) require systematic c</w:t>
            </w:r>
            <w:r>
              <w:rPr>
                <w:rFonts w:asciiTheme="minorHAnsi" w:hAnsiTheme="minorHAnsi" w:cs="Arial"/>
                <w:sz w:val="20"/>
                <w:szCs w:val="20"/>
                <w:lang w:eastAsia="en-US"/>
              </w:rPr>
              <w:t xml:space="preserve">ollection and analysis of data </w:t>
            </w:r>
            <w:r w:rsidRPr="00980A5F">
              <w:rPr>
                <w:rFonts w:asciiTheme="minorHAnsi" w:hAnsiTheme="minorHAnsi" w:cs="Arial"/>
                <w:sz w:val="20"/>
                <w:szCs w:val="20"/>
                <w:lang w:eastAsia="en-US"/>
              </w:rPr>
              <w:t>to reveal patterns over time</w:t>
            </w:r>
            <w:r>
              <w:rPr>
                <w:rFonts w:asciiTheme="minorHAnsi" w:hAnsiTheme="minorHAnsi" w:cs="Arial"/>
                <w:sz w:val="20"/>
                <w:szCs w:val="20"/>
                <w:lang w:eastAsia="en-US"/>
              </w:rPr>
              <w:t xml:space="preserve"> (SHE)</w:t>
            </w:r>
          </w:p>
          <w:p w:rsidR="00500FF3" w:rsidRPr="009576FF" w:rsidRDefault="00500FF3" w:rsidP="00C4183F">
            <w:pPr>
              <w:pStyle w:val="ListParagraph"/>
              <w:numPr>
                <w:ilvl w:val="0"/>
                <w:numId w:val="5"/>
              </w:numPr>
              <w:ind w:left="317" w:hanging="283"/>
              <w:rPr>
                <w:rFonts w:asciiTheme="minorHAnsi" w:hAnsiTheme="minorHAnsi" w:cs="Arial"/>
                <w:sz w:val="20"/>
                <w:szCs w:val="20"/>
                <w:lang w:val="en-GB" w:eastAsia="en-US"/>
              </w:rPr>
            </w:pPr>
            <w:r w:rsidRPr="00534CC7">
              <w:rPr>
                <w:rFonts w:asciiTheme="minorHAnsi" w:hAnsiTheme="minorHAnsi" w:cs="Arial"/>
                <w:sz w:val="20"/>
                <w:szCs w:val="20"/>
                <w:lang w:val="en-GB" w:eastAsia="en-US"/>
              </w:rPr>
              <w:t>impact of climate change on</w:t>
            </w:r>
            <w:r>
              <w:rPr>
                <w:rFonts w:asciiTheme="minorHAnsi" w:hAnsiTheme="minorHAnsi" w:cs="Arial"/>
                <w:sz w:val="20"/>
                <w:szCs w:val="20"/>
                <w:lang w:val="en-GB" w:eastAsia="en-US"/>
              </w:rPr>
              <w:t xml:space="preserve"> </w:t>
            </w:r>
            <w:r w:rsidRPr="00534CC7">
              <w:rPr>
                <w:rFonts w:asciiTheme="minorHAnsi" w:hAnsiTheme="minorHAnsi" w:cs="Arial"/>
                <w:sz w:val="20"/>
                <w:szCs w:val="20"/>
                <w:lang w:eastAsia="en-US"/>
              </w:rPr>
              <w:t>global sea levels</w:t>
            </w:r>
            <w:r>
              <w:rPr>
                <w:rFonts w:asciiTheme="minorHAnsi" w:hAnsiTheme="minorHAnsi" w:cs="Arial"/>
                <w:sz w:val="20"/>
                <w:szCs w:val="20"/>
                <w:lang w:eastAsia="en-US"/>
              </w:rPr>
              <w:t xml:space="preserve">, </w:t>
            </w:r>
            <w:r w:rsidRPr="00534CC7">
              <w:rPr>
                <w:rFonts w:asciiTheme="minorHAnsi" w:hAnsiTheme="minorHAnsi" w:cs="Arial"/>
                <w:sz w:val="20"/>
                <w:szCs w:val="20"/>
                <w:lang w:eastAsia="en-US"/>
              </w:rPr>
              <w:t>thermohaline current</w:t>
            </w:r>
            <w:r>
              <w:rPr>
                <w:rFonts w:asciiTheme="minorHAnsi" w:hAnsiTheme="minorHAnsi" w:cs="Arial"/>
                <w:sz w:val="20"/>
                <w:szCs w:val="20"/>
                <w:lang w:eastAsia="en-US"/>
              </w:rPr>
              <w:t xml:space="preserve"> and </w:t>
            </w:r>
            <w:r w:rsidRPr="00534CC7">
              <w:rPr>
                <w:rFonts w:asciiTheme="minorHAnsi" w:hAnsiTheme="minorHAnsi" w:cs="Arial"/>
                <w:sz w:val="20"/>
                <w:szCs w:val="20"/>
                <w:lang w:eastAsia="en-US"/>
              </w:rPr>
              <w:t>marine habitats; for example, coral reefs</w:t>
            </w:r>
          </w:p>
          <w:p w:rsidR="00500FF3" w:rsidRPr="00EF7846" w:rsidRDefault="00500FF3" w:rsidP="00C4183F">
            <w:pPr>
              <w:pStyle w:val="ListParagraph"/>
              <w:numPr>
                <w:ilvl w:val="0"/>
                <w:numId w:val="5"/>
              </w:numPr>
              <w:ind w:left="317" w:hanging="283"/>
              <w:rPr>
                <w:rFonts w:asciiTheme="minorHAnsi" w:hAnsiTheme="minorHAnsi" w:cs="Arial"/>
                <w:sz w:val="20"/>
                <w:szCs w:val="20"/>
                <w:lang w:val="en-GB" w:eastAsia="en-US"/>
              </w:rPr>
            </w:pPr>
            <w:r w:rsidRPr="009576FF">
              <w:rPr>
                <w:rFonts w:asciiTheme="minorHAnsi" w:hAnsiTheme="minorHAnsi" w:cs="Arial"/>
                <w:sz w:val="20"/>
                <w:szCs w:val="20"/>
                <w:lang w:eastAsia="en-US"/>
              </w:rPr>
              <w:t>the global ocean conveyor is important in regulating global climate. The global ocean conveyor is partly dri</w:t>
            </w:r>
            <w:r>
              <w:rPr>
                <w:rFonts w:asciiTheme="minorHAnsi" w:hAnsiTheme="minorHAnsi" w:cs="Arial"/>
                <w:sz w:val="20"/>
                <w:szCs w:val="20"/>
                <w:lang w:eastAsia="en-US"/>
              </w:rPr>
              <w:t>ven by thermohaline circulation</w:t>
            </w:r>
            <w:r w:rsidRPr="009576FF">
              <w:rPr>
                <w:rFonts w:asciiTheme="minorHAnsi" w:hAnsiTheme="minorHAnsi" w:cs="Arial"/>
                <w:sz w:val="20"/>
                <w:szCs w:val="20"/>
                <w:lang w:eastAsia="en-US"/>
              </w:rPr>
              <w:t>. The places where these deepwater currents are created are believed to compose less than 1% of the ocean’s surface area. Analysis of geological evidence indicates that when these areas are disrupted, the global ocean conveyor can be “shut down” and the world’s climate can be drastically altered in just a few years. Some scientists predict that melting of the Greenland ice sheet could influence the global ocean conveyor, causing changes in global climate</w:t>
            </w:r>
            <w:r>
              <w:rPr>
                <w:rFonts w:asciiTheme="minorHAnsi" w:hAnsiTheme="minorHAnsi" w:cs="Arial"/>
                <w:sz w:val="20"/>
                <w:szCs w:val="20"/>
                <w:lang w:eastAsia="en-US"/>
              </w:rPr>
              <w:t xml:space="preserve"> (SHE)</w:t>
            </w:r>
          </w:p>
          <w:p w:rsidR="00500FF3" w:rsidRPr="00EF7846" w:rsidRDefault="00500FF3" w:rsidP="00C4183F">
            <w:pPr>
              <w:pStyle w:val="ListParagraph"/>
              <w:numPr>
                <w:ilvl w:val="0"/>
                <w:numId w:val="5"/>
              </w:numPr>
              <w:ind w:left="317" w:hanging="283"/>
              <w:rPr>
                <w:rFonts w:asciiTheme="minorHAnsi" w:hAnsiTheme="minorHAnsi" w:cs="Arial"/>
                <w:sz w:val="20"/>
                <w:szCs w:val="20"/>
                <w:lang w:val="en-GB" w:eastAsia="en-US"/>
              </w:rPr>
            </w:pPr>
            <w:r w:rsidRPr="00EF7846">
              <w:rPr>
                <w:rFonts w:asciiTheme="minorHAnsi" w:hAnsiTheme="minorHAnsi" w:cs="Arial"/>
                <w:sz w:val="20"/>
                <w:szCs w:val="20"/>
                <w:lang w:eastAsia="en-US"/>
              </w:rPr>
              <w:t>cause, effect and measurement of coastal erosion, including longshore currents, accreting and eroding beaches, deposition and sand budgets</w:t>
            </w:r>
          </w:p>
          <w:p w:rsidR="00500FF3" w:rsidRPr="00EF7846" w:rsidRDefault="00500FF3" w:rsidP="00C4183F">
            <w:pPr>
              <w:pStyle w:val="ListParagraph"/>
              <w:numPr>
                <w:ilvl w:val="0"/>
                <w:numId w:val="5"/>
              </w:numPr>
              <w:ind w:left="317" w:hanging="283"/>
              <w:rPr>
                <w:rFonts w:asciiTheme="minorHAnsi" w:hAnsiTheme="minorHAnsi" w:cs="Arial"/>
                <w:sz w:val="20"/>
                <w:szCs w:val="20"/>
                <w:lang w:val="en-GB" w:eastAsia="en-US"/>
              </w:rPr>
            </w:pPr>
            <w:r w:rsidRPr="00EF7846">
              <w:rPr>
                <w:rFonts w:asciiTheme="minorHAnsi" w:hAnsiTheme="minorHAnsi" w:cs="Arial"/>
                <w:sz w:val="20"/>
                <w:szCs w:val="20"/>
                <w:lang w:eastAsia="en-US"/>
              </w:rPr>
              <w:t>features, role and impact of coastal engineering structures</w:t>
            </w:r>
            <w:r>
              <w:rPr>
                <w:rFonts w:asciiTheme="minorHAnsi" w:hAnsiTheme="minorHAnsi" w:cs="Arial"/>
                <w:sz w:val="20"/>
                <w:szCs w:val="20"/>
                <w:lang w:eastAsia="en-US"/>
              </w:rPr>
              <w:t>;</w:t>
            </w:r>
            <w:r w:rsidRPr="00EF7846">
              <w:rPr>
                <w:rFonts w:asciiTheme="minorHAnsi" w:hAnsiTheme="minorHAnsi" w:cs="Arial"/>
                <w:sz w:val="20"/>
                <w:szCs w:val="20"/>
                <w:lang w:eastAsia="en-US"/>
              </w:rPr>
              <w:t xml:space="preserve"> for example, physical barriers, sand bypass systems</w:t>
            </w:r>
          </w:p>
          <w:p w:rsidR="00500FF3" w:rsidRPr="00C671A0" w:rsidRDefault="00500FF3" w:rsidP="00C4183F">
            <w:pPr>
              <w:pStyle w:val="ListParagraph"/>
              <w:numPr>
                <w:ilvl w:val="0"/>
                <w:numId w:val="5"/>
              </w:numPr>
              <w:ind w:left="317" w:hanging="283"/>
              <w:rPr>
                <w:rFonts w:asciiTheme="minorHAnsi" w:hAnsiTheme="minorHAnsi" w:cs="Arial"/>
                <w:sz w:val="20"/>
                <w:szCs w:val="20"/>
                <w:lang w:val="en-GB" w:eastAsia="en-US"/>
              </w:rPr>
            </w:pPr>
            <w:r w:rsidRPr="00EF7846">
              <w:rPr>
                <w:rFonts w:asciiTheme="minorHAnsi" w:hAnsiTheme="minorHAnsi" w:cs="Arial"/>
                <w:sz w:val="20"/>
                <w:szCs w:val="20"/>
                <w:lang w:eastAsia="en-US"/>
              </w:rPr>
              <w:t>artificial reefs, ports and canals</w:t>
            </w:r>
          </w:p>
          <w:p w:rsidR="00500FF3" w:rsidRPr="00C671A0" w:rsidRDefault="00500FF3" w:rsidP="00C4183F">
            <w:pPr>
              <w:rPr>
                <w:rFonts w:asciiTheme="minorHAnsi" w:hAnsiTheme="minorHAnsi" w:cs="Arial"/>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9</w:t>
            </w:r>
            <w:r w:rsidRPr="00BA2E6B">
              <w:rPr>
                <w:rFonts w:asciiTheme="minorHAnsi" w:hAnsiTheme="minorHAnsi" w:cs="Arial"/>
                <w:b/>
                <w:bCs/>
                <w:sz w:val="20"/>
                <w:szCs w:val="20"/>
                <w:lang w:val="en-GB" w:eastAsia="en-US"/>
              </w:rPr>
              <w:t xml:space="preserve">: </w:t>
            </w:r>
            <w:r w:rsidRPr="002D0536">
              <w:rPr>
                <w:rFonts w:asciiTheme="minorHAnsi" w:hAnsiTheme="minorHAnsi" w:cs="Arial"/>
                <w:bCs/>
                <w:sz w:val="20"/>
                <w:szCs w:val="20"/>
                <w:lang w:val="en-GB" w:eastAsia="en-US"/>
              </w:rPr>
              <w:t>Test</w:t>
            </w:r>
            <w:r>
              <w:rPr>
                <w:rFonts w:asciiTheme="minorHAnsi" w:hAnsiTheme="minorHAnsi" w:cs="Arial"/>
                <w:b/>
                <w:bCs/>
                <w:sz w:val="20"/>
                <w:szCs w:val="20"/>
                <w:lang w:val="en-GB" w:eastAsia="en-US"/>
              </w:rPr>
              <w:t xml:space="preserve"> </w:t>
            </w:r>
            <w:r w:rsidRPr="00535585">
              <w:rPr>
                <w:rFonts w:asciiTheme="minorHAnsi" w:hAnsiTheme="minorHAnsi" w:cs="Arial"/>
                <w:bCs/>
                <w:sz w:val="20"/>
                <w:szCs w:val="20"/>
                <w:lang w:val="en-GB" w:eastAsia="en-US"/>
              </w:rPr>
              <w:t>–</w:t>
            </w:r>
            <w:r>
              <w:rPr>
                <w:rFonts w:asciiTheme="minorHAnsi" w:hAnsiTheme="minorHAnsi" w:cs="Arial"/>
                <w:b/>
                <w:bCs/>
                <w:sz w:val="20"/>
                <w:szCs w:val="20"/>
                <w:lang w:val="en-GB" w:eastAsia="en-US"/>
              </w:rPr>
              <w:t xml:space="preserve"> </w:t>
            </w:r>
            <w:r w:rsidRPr="00C5243B">
              <w:rPr>
                <w:rFonts w:asciiTheme="minorHAnsi" w:hAnsiTheme="minorHAnsi" w:cs="Arial"/>
                <w:sz w:val="20"/>
                <w:szCs w:val="20"/>
                <w:lang w:eastAsia="en-US"/>
              </w:rPr>
              <w:t>Oceanography</w:t>
            </w:r>
          </w:p>
        </w:tc>
      </w:tr>
      <w:tr w:rsidR="00500FF3" w:rsidRPr="005621DD" w:rsidTr="00C4183F">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00FF3" w:rsidRPr="005621DD" w:rsidRDefault="00500FF3" w:rsidP="00C4183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00FF3" w:rsidRDefault="00F727FF" w:rsidP="00C4183F">
            <w:pPr>
              <w:rPr>
                <w:rFonts w:asciiTheme="minorHAnsi" w:hAnsiTheme="minorHAnsi" w:cs="Arial"/>
                <w:sz w:val="20"/>
                <w:szCs w:val="20"/>
                <w:lang w:val="en-GB" w:eastAsia="en-US"/>
              </w:rPr>
            </w:pPr>
            <w:r>
              <w:rPr>
                <w:rFonts w:asciiTheme="minorHAnsi" w:hAnsiTheme="minorHAnsi" w:cs="Arial"/>
                <w:sz w:val="20"/>
                <w:szCs w:val="20"/>
                <w:lang w:eastAsia="en-US"/>
              </w:rPr>
              <w:t xml:space="preserve">Marine: </w:t>
            </w:r>
            <w:r w:rsidR="00500FF3" w:rsidRPr="00291811">
              <w:rPr>
                <w:rFonts w:asciiTheme="minorHAnsi" w:hAnsiTheme="minorHAnsi" w:cs="Arial"/>
                <w:sz w:val="20"/>
                <w:szCs w:val="20"/>
                <w:lang w:val="en-GB" w:eastAsia="en-US"/>
              </w:rPr>
              <w:t>Environmental and resource management</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310411">
              <w:rPr>
                <w:rFonts w:asciiTheme="minorHAnsi" w:hAnsiTheme="minorHAnsi" w:cs="Arial"/>
                <w:sz w:val="20"/>
                <w:szCs w:val="20"/>
                <w:lang w:val="en-GB" w:eastAsia="en-US"/>
              </w:rPr>
              <w:t>types of marine tourism activities in Western Australia</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310411">
              <w:rPr>
                <w:rFonts w:asciiTheme="minorHAnsi" w:hAnsiTheme="minorHAnsi" w:cs="Arial"/>
                <w:sz w:val="20"/>
                <w:szCs w:val="20"/>
                <w:lang w:val="en-GB" w:eastAsia="en-US"/>
              </w:rPr>
              <w:t>ecotourism and its importance in the maintenance of marine area integrity</w:t>
            </w:r>
          </w:p>
          <w:p w:rsidR="00500FF3" w:rsidRPr="005621DD" w:rsidRDefault="00500FF3" w:rsidP="00C4183F">
            <w:pPr>
              <w:pStyle w:val="ListParagraph"/>
              <w:numPr>
                <w:ilvl w:val="0"/>
                <w:numId w:val="5"/>
              </w:numPr>
              <w:ind w:left="317" w:hanging="283"/>
              <w:rPr>
                <w:rFonts w:asciiTheme="minorHAnsi" w:hAnsiTheme="minorHAnsi" w:cs="Arial"/>
                <w:sz w:val="20"/>
                <w:szCs w:val="20"/>
                <w:lang w:val="en-GB" w:eastAsia="en-US"/>
              </w:rPr>
            </w:pPr>
            <w:r w:rsidRPr="00310411">
              <w:rPr>
                <w:rFonts w:asciiTheme="minorHAnsi" w:hAnsiTheme="minorHAnsi" w:cs="Arial"/>
                <w:sz w:val="20"/>
                <w:szCs w:val="20"/>
                <w:lang w:val="en-GB" w:eastAsia="en-US"/>
              </w:rPr>
              <w:t>potential impacts of marine tourism, including environmental, social and economic effects</w:t>
            </w:r>
          </w:p>
        </w:tc>
      </w:tr>
      <w:tr w:rsidR="00500FF3" w:rsidRPr="001C78DC" w:rsidTr="00C4183F">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00FF3" w:rsidRPr="005621DD" w:rsidRDefault="00500FF3" w:rsidP="00C4183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00FF3" w:rsidRDefault="00385CAC" w:rsidP="00C4183F">
            <w:pPr>
              <w:rPr>
                <w:rFonts w:asciiTheme="minorHAnsi" w:hAnsiTheme="minorHAnsi" w:cs="Arial"/>
                <w:sz w:val="20"/>
                <w:szCs w:val="20"/>
                <w:lang w:val="en-GB" w:eastAsia="en-US"/>
              </w:rPr>
            </w:pPr>
            <w:r w:rsidRPr="00310411">
              <w:rPr>
                <w:rFonts w:asciiTheme="minorHAnsi" w:hAnsiTheme="minorHAnsi" w:cs="Arial"/>
                <w:sz w:val="20"/>
                <w:szCs w:val="20"/>
                <w:lang w:val="en-GB" w:eastAsia="en-US"/>
              </w:rPr>
              <w:t>Maritime</w:t>
            </w:r>
            <w:r>
              <w:rPr>
                <w:rFonts w:asciiTheme="minorHAnsi" w:hAnsiTheme="minorHAnsi" w:cs="Arial"/>
                <w:sz w:val="20"/>
                <w:szCs w:val="20"/>
                <w:lang w:val="en-GB" w:eastAsia="en-US"/>
              </w:rPr>
              <w:t>:</w:t>
            </w:r>
            <w:r w:rsidRPr="00310411">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D</w:t>
            </w:r>
            <w:r w:rsidR="00500FF3" w:rsidRPr="0007320E">
              <w:rPr>
                <w:rFonts w:asciiTheme="minorHAnsi" w:hAnsiTheme="minorHAnsi" w:cs="Arial"/>
                <w:sz w:val="20"/>
                <w:szCs w:val="20"/>
                <w:lang w:val="en-GB" w:eastAsia="en-US"/>
              </w:rPr>
              <w:t>esign</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310411">
              <w:rPr>
                <w:rFonts w:asciiTheme="minorHAnsi" w:hAnsiTheme="minorHAnsi" w:cs="Arial"/>
                <w:sz w:val="20"/>
                <w:szCs w:val="20"/>
                <w:lang w:val="en-GB" w:eastAsia="en-US"/>
              </w:rPr>
              <w:t>common forms of construction material protection used in marine craft</w:t>
            </w:r>
          </w:p>
          <w:p w:rsidR="00500FF3" w:rsidRPr="00310411" w:rsidRDefault="00500FF3" w:rsidP="00C4183F">
            <w:pPr>
              <w:pStyle w:val="ListParagraph"/>
              <w:numPr>
                <w:ilvl w:val="0"/>
                <w:numId w:val="5"/>
              </w:numPr>
              <w:ind w:left="317" w:hanging="283"/>
              <w:rPr>
                <w:rFonts w:asciiTheme="minorHAnsi" w:hAnsiTheme="minorHAnsi" w:cs="Arial"/>
                <w:sz w:val="20"/>
                <w:szCs w:val="20"/>
                <w:lang w:val="en-GB" w:eastAsia="en-US"/>
              </w:rPr>
            </w:pPr>
            <w:r w:rsidRPr="00310411">
              <w:rPr>
                <w:rFonts w:asciiTheme="minorHAnsi" w:hAnsiTheme="minorHAnsi" w:cs="Arial"/>
                <w:sz w:val="20"/>
                <w:szCs w:val="20"/>
                <w:lang w:eastAsia="en-US"/>
              </w:rPr>
              <w:t>possible side effects of construction material protection methods; for example, copper and antifouling agents</w:t>
            </w:r>
          </w:p>
          <w:p w:rsidR="00500FF3" w:rsidRDefault="00385CAC" w:rsidP="00C4183F">
            <w:pPr>
              <w:rPr>
                <w:rFonts w:asciiTheme="minorHAnsi" w:hAnsiTheme="minorHAnsi" w:cs="Arial"/>
                <w:sz w:val="20"/>
                <w:szCs w:val="20"/>
                <w:lang w:val="en-GB" w:eastAsia="en-US"/>
              </w:rPr>
            </w:pPr>
            <w:r w:rsidRPr="00310411">
              <w:rPr>
                <w:rFonts w:asciiTheme="minorHAnsi" w:hAnsiTheme="minorHAnsi" w:cs="Arial"/>
                <w:sz w:val="20"/>
                <w:szCs w:val="20"/>
                <w:lang w:val="en-GB" w:eastAsia="en-US"/>
              </w:rPr>
              <w:t>Maritime</w:t>
            </w:r>
            <w:r>
              <w:rPr>
                <w:rFonts w:asciiTheme="minorHAnsi" w:hAnsiTheme="minorHAnsi" w:cs="Arial"/>
                <w:sz w:val="20"/>
                <w:szCs w:val="20"/>
                <w:lang w:val="en-GB" w:eastAsia="en-US"/>
              </w:rPr>
              <w:t>:</w:t>
            </w:r>
            <w:r w:rsidRPr="00310411">
              <w:rPr>
                <w:rFonts w:asciiTheme="minorHAnsi" w:hAnsiTheme="minorHAnsi" w:cs="Arial"/>
                <w:sz w:val="20"/>
                <w:szCs w:val="20"/>
                <w:lang w:val="en-GB" w:eastAsia="en-US"/>
              </w:rPr>
              <w:t xml:space="preserve"> </w:t>
            </w:r>
            <w:r w:rsidR="00500FF3" w:rsidRPr="00310411">
              <w:rPr>
                <w:rFonts w:asciiTheme="minorHAnsi" w:hAnsiTheme="minorHAnsi" w:cs="Arial"/>
                <w:sz w:val="20"/>
                <w:szCs w:val="20"/>
                <w:lang w:val="en-GB" w:eastAsia="en-US"/>
              </w:rPr>
              <w:t>Small craft</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310411">
              <w:rPr>
                <w:rFonts w:asciiTheme="minorHAnsi" w:hAnsiTheme="minorHAnsi" w:cs="Arial"/>
                <w:sz w:val="20"/>
                <w:szCs w:val="20"/>
                <w:lang w:val="en-GB" w:eastAsia="en-US"/>
              </w:rPr>
              <w:t xml:space="preserve">maintenance log – use, purpose </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310411">
              <w:rPr>
                <w:rFonts w:asciiTheme="minorHAnsi" w:hAnsiTheme="minorHAnsi" w:cs="Arial"/>
                <w:sz w:val="20"/>
                <w:szCs w:val="20"/>
                <w:lang w:val="en-GB" w:eastAsia="en-US"/>
              </w:rPr>
              <w:t xml:space="preserve">effect of poor marine craft maintenance on the marine environment </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310411">
              <w:rPr>
                <w:rFonts w:asciiTheme="minorHAnsi" w:hAnsiTheme="minorHAnsi" w:cs="Arial"/>
                <w:sz w:val="20"/>
                <w:szCs w:val="20"/>
                <w:lang w:val="en-GB" w:eastAsia="en-US"/>
              </w:rPr>
              <w:t>fuel and ignition – petrol/oil mix, petrol and diesel</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310411">
              <w:rPr>
                <w:rFonts w:asciiTheme="minorHAnsi" w:hAnsiTheme="minorHAnsi" w:cs="Arial"/>
                <w:sz w:val="20"/>
                <w:szCs w:val="20"/>
                <w:lang w:val="en-GB" w:eastAsia="en-US"/>
              </w:rPr>
              <w:t>cooling system – basic operation, checks, tell-tale</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310411">
              <w:rPr>
                <w:rFonts w:asciiTheme="minorHAnsi" w:hAnsiTheme="minorHAnsi" w:cs="Arial"/>
                <w:sz w:val="20"/>
                <w:szCs w:val="20"/>
                <w:lang w:val="en-GB" w:eastAsia="en-US"/>
              </w:rPr>
              <w:t>engine diagnostics</w:t>
            </w:r>
          </w:p>
          <w:p w:rsidR="00500FF3" w:rsidRDefault="00500FF3" w:rsidP="00C4183F">
            <w:pPr>
              <w:pStyle w:val="ListParagraph"/>
              <w:numPr>
                <w:ilvl w:val="0"/>
                <w:numId w:val="5"/>
              </w:numPr>
              <w:ind w:left="317" w:hanging="283"/>
              <w:rPr>
                <w:rFonts w:asciiTheme="minorHAnsi" w:hAnsiTheme="minorHAnsi" w:cs="Arial"/>
                <w:sz w:val="20"/>
                <w:szCs w:val="20"/>
                <w:lang w:val="en-GB" w:eastAsia="en-US"/>
              </w:rPr>
            </w:pPr>
            <w:r w:rsidRPr="00310411">
              <w:rPr>
                <w:rFonts w:asciiTheme="minorHAnsi" w:hAnsiTheme="minorHAnsi" w:cs="Arial"/>
                <w:sz w:val="20"/>
                <w:szCs w:val="20"/>
                <w:lang w:val="en-GB" w:eastAsia="en-US"/>
              </w:rPr>
              <w:t>management of engine failure in small craft – protocols/procedures</w:t>
            </w:r>
          </w:p>
          <w:p w:rsidR="00500FF3" w:rsidRDefault="00500FF3" w:rsidP="00C4183F">
            <w:pPr>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10</w:t>
            </w:r>
            <w:r w:rsidRPr="00BA2E6B">
              <w:rPr>
                <w:rFonts w:asciiTheme="minorHAnsi" w:hAnsiTheme="minorHAnsi" w:cs="Arial"/>
                <w:b/>
                <w:bCs/>
                <w:sz w:val="20"/>
                <w:szCs w:val="20"/>
                <w:lang w:val="en-GB" w:eastAsia="en-US"/>
              </w:rPr>
              <w:t xml:space="preserve">: </w:t>
            </w:r>
            <w:r w:rsidRPr="006850D8">
              <w:rPr>
                <w:rFonts w:asciiTheme="minorHAnsi" w:hAnsiTheme="minorHAnsi" w:cs="Arial"/>
                <w:sz w:val="20"/>
                <w:szCs w:val="20"/>
                <w:lang w:val="en-GB"/>
              </w:rPr>
              <w:t>Extended response</w:t>
            </w:r>
            <w:r>
              <w:rPr>
                <w:rFonts w:asciiTheme="minorHAnsi" w:hAnsiTheme="minorHAnsi" w:cs="Arial"/>
                <w:sz w:val="20"/>
                <w:szCs w:val="20"/>
                <w:lang w:val="en-GB"/>
              </w:rPr>
              <w:t xml:space="preserve"> – </w:t>
            </w:r>
            <w:r w:rsidRPr="00CB595B">
              <w:rPr>
                <w:rFonts w:asciiTheme="minorHAnsi" w:hAnsiTheme="minorHAnsi" w:cs="Arial"/>
                <w:bCs/>
                <w:sz w:val="20"/>
                <w:szCs w:val="20"/>
                <w:lang w:val="en-GB" w:eastAsia="en-US"/>
              </w:rPr>
              <w:t>Pr</w:t>
            </w:r>
            <w:r>
              <w:rPr>
                <w:rFonts w:asciiTheme="minorHAnsi" w:hAnsiTheme="minorHAnsi" w:cs="Arial"/>
                <w:bCs/>
                <w:sz w:val="20"/>
                <w:szCs w:val="20"/>
                <w:lang w:val="en-GB" w:eastAsia="en-US"/>
              </w:rPr>
              <w:t xml:space="preserve">otection of marine construction materials </w:t>
            </w:r>
          </w:p>
          <w:p w:rsidR="00500FF3" w:rsidRPr="001C78DC" w:rsidRDefault="00500FF3" w:rsidP="00C4183F">
            <w:pPr>
              <w:rPr>
                <w:rFonts w:asciiTheme="minorHAnsi" w:hAnsiTheme="minorHAnsi" w:cs="Arial"/>
                <w:sz w:val="20"/>
                <w:szCs w:val="20"/>
                <w:lang w:val="en-GB" w:eastAsia="en-US"/>
              </w:rPr>
            </w:pPr>
            <w:r w:rsidRPr="00BA2E6B">
              <w:rPr>
                <w:rFonts w:asciiTheme="minorHAnsi" w:hAnsiTheme="minorHAnsi" w:cs="Arial"/>
                <w:b/>
                <w:sz w:val="20"/>
                <w:szCs w:val="20"/>
                <w:lang w:val="en-GB"/>
              </w:rPr>
              <w:t xml:space="preserve">Task </w:t>
            </w:r>
            <w:r>
              <w:rPr>
                <w:rFonts w:asciiTheme="minorHAnsi" w:hAnsiTheme="minorHAnsi" w:cs="Arial"/>
                <w:b/>
                <w:sz w:val="20"/>
                <w:szCs w:val="20"/>
                <w:lang w:val="en-GB"/>
              </w:rPr>
              <w:t>11</w:t>
            </w:r>
            <w:r w:rsidRPr="00BA2E6B">
              <w:rPr>
                <w:rFonts w:asciiTheme="minorHAnsi" w:hAnsiTheme="minorHAnsi" w:cs="Arial"/>
                <w:b/>
                <w:sz w:val="20"/>
                <w:szCs w:val="20"/>
                <w:lang w:val="en-GB"/>
              </w:rPr>
              <w:t xml:space="preserve">: </w:t>
            </w:r>
            <w:r w:rsidRPr="006E48B0">
              <w:rPr>
                <w:rFonts w:asciiTheme="minorHAnsi" w:hAnsiTheme="minorHAnsi" w:cs="Arial"/>
                <w:sz w:val="20"/>
                <w:szCs w:val="20"/>
                <w:lang w:val="en-GB"/>
              </w:rPr>
              <w:t xml:space="preserve">Test – </w:t>
            </w:r>
            <w:r>
              <w:rPr>
                <w:rFonts w:asciiTheme="minorHAnsi" w:hAnsiTheme="minorHAnsi" w:cs="Arial"/>
                <w:sz w:val="20"/>
                <w:szCs w:val="20"/>
                <w:lang w:val="en-GB"/>
              </w:rPr>
              <w:t>Maritime d</w:t>
            </w:r>
            <w:r w:rsidRPr="0092450C">
              <w:rPr>
                <w:rFonts w:asciiTheme="minorHAnsi" w:hAnsiTheme="minorHAnsi" w:cs="Arial"/>
                <w:sz w:val="20"/>
                <w:szCs w:val="20"/>
                <w:lang w:val="en-GB"/>
              </w:rPr>
              <w:t>esign</w:t>
            </w:r>
            <w:r>
              <w:rPr>
                <w:rFonts w:asciiTheme="minorHAnsi" w:hAnsiTheme="minorHAnsi" w:cs="Arial"/>
                <w:sz w:val="20"/>
                <w:szCs w:val="20"/>
                <w:lang w:val="en-GB"/>
              </w:rPr>
              <w:t xml:space="preserve"> and s</w:t>
            </w:r>
            <w:r w:rsidRPr="00DA7B34">
              <w:rPr>
                <w:rFonts w:asciiTheme="minorHAnsi" w:hAnsiTheme="minorHAnsi" w:cs="Arial"/>
                <w:sz w:val="20"/>
                <w:szCs w:val="20"/>
                <w:lang w:val="en-GB" w:eastAsia="en-US"/>
              </w:rPr>
              <w:t>mall</w:t>
            </w:r>
            <w:r>
              <w:rPr>
                <w:rFonts w:asciiTheme="minorHAnsi" w:hAnsiTheme="minorHAnsi" w:cs="Arial"/>
                <w:sz w:val="20"/>
                <w:szCs w:val="20"/>
                <w:lang w:val="en-GB" w:eastAsia="en-US"/>
              </w:rPr>
              <w:t xml:space="preserve"> </w:t>
            </w:r>
            <w:r w:rsidRPr="00DA7B34">
              <w:rPr>
                <w:rFonts w:asciiTheme="minorHAnsi" w:hAnsiTheme="minorHAnsi" w:cs="Arial"/>
                <w:sz w:val="20"/>
                <w:szCs w:val="20"/>
                <w:lang w:val="en-GB" w:eastAsia="en-US"/>
              </w:rPr>
              <w:t>craft</w:t>
            </w:r>
          </w:p>
        </w:tc>
      </w:tr>
      <w:tr w:rsidR="00500FF3" w:rsidRPr="00114E1B" w:rsidTr="00C4183F">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00FF3" w:rsidRPr="005621DD" w:rsidRDefault="00500FF3" w:rsidP="00C4183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00FF3" w:rsidRPr="00310411" w:rsidRDefault="00D865B1" w:rsidP="00C4183F">
            <w:pPr>
              <w:rPr>
                <w:rFonts w:asciiTheme="minorHAnsi" w:hAnsiTheme="minorHAnsi" w:cs="Arial"/>
                <w:sz w:val="20"/>
                <w:szCs w:val="20"/>
                <w:lang w:val="en-US" w:eastAsia="en-US"/>
              </w:rPr>
            </w:pPr>
            <w:r>
              <w:rPr>
                <w:rFonts w:asciiTheme="minorHAnsi" w:hAnsiTheme="minorHAnsi" w:cs="Arial"/>
                <w:sz w:val="20"/>
                <w:szCs w:val="20"/>
                <w:lang w:val="en-US" w:eastAsia="en-US"/>
              </w:rPr>
              <w:t>Power</w:t>
            </w:r>
            <w:r w:rsidR="00500FF3" w:rsidRPr="00310411">
              <w:rPr>
                <w:rFonts w:asciiTheme="minorHAnsi" w:hAnsiTheme="minorHAnsi" w:cs="Arial"/>
                <w:sz w:val="20"/>
                <w:szCs w:val="20"/>
                <w:lang w:val="en-US" w:eastAsia="en-US"/>
              </w:rPr>
              <w:t xml:space="preserve">boating </w:t>
            </w:r>
          </w:p>
          <w:p w:rsidR="00500FF3" w:rsidRDefault="00500FF3" w:rsidP="00C4183F">
            <w:pPr>
              <w:pStyle w:val="ListParagraph"/>
              <w:numPr>
                <w:ilvl w:val="0"/>
                <w:numId w:val="5"/>
              </w:numPr>
              <w:ind w:left="317" w:hanging="283"/>
              <w:rPr>
                <w:rFonts w:asciiTheme="minorHAnsi" w:hAnsiTheme="minorHAnsi" w:cs="Arial"/>
                <w:sz w:val="20"/>
                <w:szCs w:val="20"/>
                <w:lang w:eastAsia="en-US"/>
              </w:rPr>
            </w:pPr>
            <w:r w:rsidRPr="00310411">
              <w:rPr>
                <w:rFonts w:asciiTheme="minorHAnsi" w:hAnsiTheme="minorHAnsi" w:cs="Arial"/>
                <w:sz w:val="20"/>
                <w:szCs w:val="20"/>
                <w:lang w:eastAsia="en-US"/>
              </w:rPr>
              <w:t>operating a vessel safely</w:t>
            </w:r>
          </w:p>
          <w:p w:rsidR="00500FF3" w:rsidRDefault="00500FF3" w:rsidP="00C4183F">
            <w:pPr>
              <w:pStyle w:val="ListParagraph"/>
              <w:numPr>
                <w:ilvl w:val="0"/>
                <w:numId w:val="5"/>
              </w:numPr>
              <w:ind w:left="317" w:hanging="283"/>
              <w:rPr>
                <w:rFonts w:asciiTheme="minorHAnsi" w:hAnsiTheme="minorHAnsi" w:cs="Arial"/>
                <w:sz w:val="20"/>
                <w:szCs w:val="20"/>
                <w:lang w:eastAsia="en-US"/>
              </w:rPr>
            </w:pPr>
            <w:r w:rsidRPr="00310411">
              <w:rPr>
                <w:rFonts w:asciiTheme="minorHAnsi" w:hAnsiTheme="minorHAnsi" w:cs="Arial"/>
                <w:sz w:val="20"/>
                <w:szCs w:val="20"/>
                <w:lang w:eastAsia="en-US"/>
              </w:rPr>
              <w:t>using berthing and mooring equipment</w:t>
            </w:r>
          </w:p>
          <w:p w:rsidR="00500FF3" w:rsidRDefault="00500FF3" w:rsidP="00C4183F">
            <w:pPr>
              <w:pStyle w:val="ListParagraph"/>
              <w:numPr>
                <w:ilvl w:val="0"/>
                <w:numId w:val="5"/>
              </w:numPr>
              <w:ind w:left="317" w:hanging="283"/>
              <w:rPr>
                <w:rFonts w:asciiTheme="minorHAnsi" w:hAnsiTheme="minorHAnsi" w:cs="Arial"/>
                <w:sz w:val="20"/>
                <w:szCs w:val="20"/>
                <w:lang w:eastAsia="en-US"/>
              </w:rPr>
            </w:pPr>
            <w:r w:rsidRPr="00310411">
              <w:rPr>
                <w:rFonts w:asciiTheme="minorHAnsi" w:hAnsiTheme="minorHAnsi" w:cs="Arial"/>
                <w:sz w:val="20"/>
                <w:szCs w:val="20"/>
                <w:lang w:eastAsia="en-US"/>
              </w:rPr>
              <w:t>tying knots – reef, bowline, sheet bend, clove hitch, round turn and two half hitches, coiling, throwing a line, using bitts and cleats</w:t>
            </w:r>
          </w:p>
          <w:p w:rsidR="00500FF3" w:rsidRDefault="00500FF3" w:rsidP="00C4183F">
            <w:pPr>
              <w:pStyle w:val="ListParagraph"/>
              <w:numPr>
                <w:ilvl w:val="0"/>
                <w:numId w:val="5"/>
              </w:numPr>
              <w:ind w:left="317" w:hanging="283"/>
              <w:rPr>
                <w:rFonts w:asciiTheme="minorHAnsi" w:hAnsiTheme="minorHAnsi" w:cs="Arial"/>
                <w:sz w:val="20"/>
                <w:szCs w:val="20"/>
                <w:lang w:eastAsia="en-US"/>
              </w:rPr>
            </w:pPr>
            <w:r w:rsidRPr="00310411">
              <w:rPr>
                <w:rFonts w:asciiTheme="minorHAnsi" w:hAnsiTheme="minorHAnsi" w:cs="Arial"/>
                <w:sz w:val="20"/>
                <w:szCs w:val="20"/>
                <w:lang w:eastAsia="en-US"/>
              </w:rPr>
              <w:t>conducting a safety briefing</w:t>
            </w:r>
          </w:p>
          <w:p w:rsidR="00500FF3" w:rsidRDefault="00500FF3" w:rsidP="00C4183F">
            <w:pPr>
              <w:pStyle w:val="ListParagraph"/>
              <w:numPr>
                <w:ilvl w:val="0"/>
                <w:numId w:val="5"/>
              </w:numPr>
              <w:ind w:left="317" w:hanging="283"/>
              <w:rPr>
                <w:rFonts w:asciiTheme="minorHAnsi" w:hAnsiTheme="minorHAnsi" w:cs="Arial"/>
                <w:sz w:val="20"/>
                <w:szCs w:val="20"/>
                <w:lang w:eastAsia="en-US"/>
              </w:rPr>
            </w:pPr>
            <w:r w:rsidRPr="00310411">
              <w:rPr>
                <w:rFonts w:asciiTheme="minorHAnsi" w:hAnsiTheme="minorHAnsi" w:cs="Arial"/>
                <w:sz w:val="20"/>
                <w:szCs w:val="20"/>
                <w:lang w:eastAsia="en-US"/>
              </w:rPr>
              <w:t>preparation and starting of motors</w:t>
            </w:r>
          </w:p>
          <w:p w:rsidR="00500FF3" w:rsidRDefault="00500FF3" w:rsidP="00C4183F">
            <w:pPr>
              <w:pStyle w:val="ListParagraph"/>
              <w:numPr>
                <w:ilvl w:val="0"/>
                <w:numId w:val="5"/>
              </w:numPr>
              <w:ind w:left="317" w:hanging="283"/>
              <w:rPr>
                <w:rFonts w:asciiTheme="minorHAnsi" w:hAnsiTheme="minorHAnsi" w:cs="Arial"/>
                <w:sz w:val="20"/>
                <w:szCs w:val="20"/>
                <w:lang w:eastAsia="en-US"/>
              </w:rPr>
            </w:pPr>
            <w:r w:rsidRPr="00310411">
              <w:rPr>
                <w:rFonts w:asciiTheme="minorHAnsi" w:hAnsiTheme="minorHAnsi" w:cs="Arial"/>
                <w:sz w:val="20"/>
                <w:szCs w:val="20"/>
                <w:lang w:eastAsia="en-US"/>
              </w:rPr>
              <w:t>skipper’s logging on and logging off</w:t>
            </w:r>
          </w:p>
          <w:p w:rsidR="00500FF3" w:rsidRDefault="00500FF3" w:rsidP="00C4183F">
            <w:pPr>
              <w:pStyle w:val="ListParagraph"/>
              <w:numPr>
                <w:ilvl w:val="0"/>
                <w:numId w:val="5"/>
              </w:numPr>
              <w:ind w:left="317" w:hanging="283"/>
              <w:rPr>
                <w:rFonts w:asciiTheme="minorHAnsi" w:hAnsiTheme="minorHAnsi" w:cs="Arial"/>
                <w:sz w:val="20"/>
                <w:szCs w:val="20"/>
                <w:lang w:eastAsia="en-US"/>
              </w:rPr>
            </w:pPr>
            <w:r w:rsidRPr="00310411">
              <w:rPr>
                <w:rFonts w:asciiTheme="minorHAnsi" w:hAnsiTheme="minorHAnsi" w:cs="Arial"/>
                <w:sz w:val="20"/>
                <w:szCs w:val="20"/>
                <w:lang w:eastAsia="en-US"/>
              </w:rPr>
              <w:t>departing the berth</w:t>
            </w:r>
          </w:p>
          <w:p w:rsidR="00500FF3" w:rsidRDefault="00500FF3" w:rsidP="00C4183F">
            <w:pPr>
              <w:pStyle w:val="ListParagraph"/>
              <w:numPr>
                <w:ilvl w:val="0"/>
                <w:numId w:val="5"/>
              </w:numPr>
              <w:ind w:left="317" w:hanging="283"/>
              <w:rPr>
                <w:rFonts w:asciiTheme="minorHAnsi" w:hAnsiTheme="minorHAnsi" w:cs="Arial"/>
                <w:sz w:val="20"/>
                <w:szCs w:val="20"/>
                <w:lang w:eastAsia="en-US"/>
              </w:rPr>
            </w:pPr>
            <w:r w:rsidRPr="003E3BF5">
              <w:rPr>
                <w:rFonts w:asciiTheme="minorHAnsi" w:hAnsiTheme="minorHAnsi" w:cs="Arial"/>
                <w:sz w:val="20"/>
                <w:szCs w:val="20"/>
                <w:lang w:eastAsia="en-US"/>
              </w:rPr>
              <w:t>performing a man overboard</w:t>
            </w:r>
          </w:p>
          <w:p w:rsidR="00500FF3" w:rsidRDefault="00500FF3" w:rsidP="00C4183F">
            <w:pPr>
              <w:pStyle w:val="ListParagraph"/>
              <w:numPr>
                <w:ilvl w:val="0"/>
                <w:numId w:val="5"/>
              </w:numPr>
              <w:ind w:left="317" w:hanging="283"/>
              <w:rPr>
                <w:rFonts w:asciiTheme="minorHAnsi" w:hAnsiTheme="minorHAnsi" w:cs="Arial"/>
                <w:sz w:val="20"/>
                <w:szCs w:val="20"/>
                <w:lang w:eastAsia="en-US"/>
              </w:rPr>
            </w:pPr>
            <w:r w:rsidRPr="003E3BF5">
              <w:rPr>
                <w:rFonts w:asciiTheme="minorHAnsi" w:hAnsiTheme="minorHAnsi" w:cs="Arial"/>
                <w:sz w:val="20"/>
                <w:szCs w:val="20"/>
                <w:lang w:eastAsia="en-US"/>
              </w:rPr>
              <w:t>driving a transit</w:t>
            </w:r>
          </w:p>
          <w:p w:rsidR="00500FF3" w:rsidRDefault="00500FF3" w:rsidP="00C4183F">
            <w:pPr>
              <w:pStyle w:val="ListParagraph"/>
              <w:numPr>
                <w:ilvl w:val="0"/>
                <w:numId w:val="5"/>
              </w:numPr>
              <w:ind w:left="317" w:hanging="283"/>
              <w:rPr>
                <w:rFonts w:asciiTheme="minorHAnsi" w:hAnsiTheme="minorHAnsi" w:cs="Arial"/>
                <w:sz w:val="20"/>
                <w:szCs w:val="20"/>
                <w:lang w:eastAsia="en-US"/>
              </w:rPr>
            </w:pPr>
            <w:r w:rsidRPr="003E3BF5">
              <w:rPr>
                <w:rFonts w:asciiTheme="minorHAnsi" w:hAnsiTheme="minorHAnsi" w:cs="Arial"/>
                <w:sz w:val="20"/>
                <w:szCs w:val="20"/>
                <w:lang w:eastAsia="en-US"/>
              </w:rPr>
              <w:t>performing a controlled stop</w:t>
            </w:r>
          </w:p>
          <w:p w:rsidR="00500FF3" w:rsidRDefault="00500FF3" w:rsidP="00C4183F">
            <w:pPr>
              <w:pStyle w:val="ListParagraph"/>
              <w:numPr>
                <w:ilvl w:val="0"/>
                <w:numId w:val="5"/>
              </w:numPr>
              <w:ind w:left="317" w:hanging="283"/>
              <w:rPr>
                <w:rFonts w:asciiTheme="minorHAnsi" w:hAnsiTheme="minorHAnsi" w:cs="Arial"/>
                <w:sz w:val="20"/>
                <w:szCs w:val="20"/>
                <w:lang w:eastAsia="en-US"/>
              </w:rPr>
            </w:pPr>
            <w:r w:rsidRPr="003E3BF5">
              <w:rPr>
                <w:rFonts w:asciiTheme="minorHAnsi" w:hAnsiTheme="minorHAnsi" w:cs="Arial"/>
                <w:sz w:val="20"/>
                <w:szCs w:val="20"/>
                <w:lang w:eastAsia="en-US"/>
              </w:rPr>
              <w:t>returning to the berth: securing a vessel</w:t>
            </w:r>
          </w:p>
          <w:p w:rsidR="00500FF3" w:rsidRDefault="00500FF3" w:rsidP="00C4183F">
            <w:pPr>
              <w:rPr>
                <w:rFonts w:asciiTheme="minorHAnsi" w:hAnsiTheme="minorHAnsi" w:cs="Arial"/>
                <w:bCs/>
                <w:sz w:val="20"/>
                <w:szCs w:val="20"/>
                <w:lang w:val="en-US"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12</w:t>
            </w:r>
            <w:r w:rsidRPr="00BA2E6B">
              <w:rPr>
                <w:rFonts w:asciiTheme="minorHAnsi" w:hAnsiTheme="minorHAnsi" w:cs="Arial"/>
                <w:b/>
                <w:bCs/>
                <w:sz w:val="20"/>
                <w:szCs w:val="20"/>
                <w:lang w:val="en-GB" w:eastAsia="en-US"/>
              </w:rPr>
              <w:t xml:space="preserve">: </w:t>
            </w:r>
            <w:r w:rsidRPr="006850D8">
              <w:rPr>
                <w:rFonts w:asciiTheme="minorHAnsi" w:hAnsiTheme="minorHAnsi" w:cs="Arial"/>
                <w:sz w:val="20"/>
                <w:szCs w:val="20"/>
                <w:lang w:val="en-GB"/>
              </w:rPr>
              <w:t>Practical</w:t>
            </w:r>
            <w:r>
              <w:rPr>
                <w:rFonts w:asciiTheme="minorHAnsi" w:hAnsiTheme="minorHAnsi" w:cs="Arial"/>
                <w:bCs/>
                <w:sz w:val="20"/>
                <w:szCs w:val="20"/>
                <w:lang w:val="en-GB" w:eastAsia="en-US"/>
              </w:rPr>
              <w:t xml:space="preserve"> – </w:t>
            </w:r>
            <w:r>
              <w:rPr>
                <w:rFonts w:asciiTheme="minorHAnsi" w:hAnsiTheme="minorHAnsi" w:cs="Arial"/>
                <w:bCs/>
                <w:sz w:val="20"/>
                <w:szCs w:val="20"/>
                <w:lang w:val="en-US" w:eastAsia="en-US"/>
              </w:rPr>
              <w:t>Knot board</w:t>
            </w:r>
          </w:p>
          <w:p w:rsidR="00500FF3" w:rsidRDefault="00500FF3" w:rsidP="00C4183F">
            <w:pPr>
              <w:rPr>
                <w:rFonts w:asciiTheme="minorHAnsi" w:hAnsiTheme="minorHAnsi" w:cs="Arial"/>
                <w:sz w:val="20"/>
                <w:szCs w:val="20"/>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13</w:t>
            </w:r>
            <w:r w:rsidRPr="00BA2E6B">
              <w:rPr>
                <w:rFonts w:asciiTheme="minorHAnsi" w:hAnsiTheme="minorHAnsi" w:cs="Arial"/>
                <w:b/>
                <w:bCs/>
                <w:sz w:val="20"/>
                <w:szCs w:val="20"/>
                <w:lang w:val="en-GB" w:eastAsia="en-US"/>
              </w:rPr>
              <w:t xml:space="preserve">: </w:t>
            </w:r>
            <w:r w:rsidRPr="006850D8">
              <w:rPr>
                <w:rFonts w:asciiTheme="minorHAnsi" w:hAnsiTheme="minorHAnsi" w:cs="Arial"/>
                <w:sz w:val="20"/>
                <w:szCs w:val="20"/>
                <w:lang w:val="en-GB"/>
              </w:rPr>
              <w:t>Practical</w:t>
            </w:r>
            <w:r>
              <w:rPr>
                <w:rFonts w:asciiTheme="minorHAnsi" w:hAnsiTheme="minorHAnsi" w:cs="Arial"/>
                <w:bCs/>
                <w:sz w:val="20"/>
                <w:szCs w:val="20"/>
                <w:lang w:val="en-GB" w:eastAsia="en-US"/>
              </w:rPr>
              <w:t xml:space="preserve"> – Knot </w:t>
            </w:r>
            <w:r>
              <w:rPr>
                <w:rFonts w:asciiTheme="minorHAnsi" w:hAnsiTheme="minorHAnsi" w:cs="Arial"/>
                <w:sz w:val="20"/>
                <w:szCs w:val="20"/>
              </w:rPr>
              <w:t>tying</w:t>
            </w:r>
            <w:r w:rsidRPr="007B24A2">
              <w:rPr>
                <w:rFonts w:asciiTheme="minorHAnsi" w:hAnsiTheme="minorHAnsi" w:cs="Arial"/>
                <w:sz w:val="20"/>
                <w:szCs w:val="20"/>
              </w:rPr>
              <w:t xml:space="preserve"> skills </w:t>
            </w:r>
            <w:r>
              <w:rPr>
                <w:rFonts w:asciiTheme="minorHAnsi" w:hAnsiTheme="minorHAnsi" w:cs="Arial"/>
                <w:sz w:val="20"/>
                <w:szCs w:val="20"/>
              </w:rPr>
              <w:t>assessment</w:t>
            </w:r>
          </w:p>
          <w:p w:rsidR="00500FF3" w:rsidRPr="00114E1B" w:rsidRDefault="00500FF3" w:rsidP="00C4183F">
            <w:pPr>
              <w:rPr>
                <w:rFonts w:asciiTheme="minorHAnsi" w:hAnsiTheme="minorHAnsi" w:cs="Arial"/>
                <w:sz w:val="20"/>
                <w:szCs w:val="20"/>
                <w:lang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14</w:t>
            </w:r>
            <w:r w:rsidRPr="00BA2E6B">
              <w:rPr>
                <w:rFonts w:asciiTheme="minorHAnsi" w:hAnsiTheme="minorHAnsi" w:cs="Arial"/>
                <w:b/>
                <w:bCs/>
                <w:sz w:val="20"/>
                <w:szCs w:val="20"/>
                <w:lang w:val="en-GB" w:eastAsia="en-US"/>
              </w:rPr>
              <w:t xml:space="preserve">: </w:t>
            </w:r>
            <w:r w:rsidRPr="006850D8">
              <w:rPr>
                <w:rFonts w:asciiTheme="minorHAnsi" w:hAnsiTheme="minorHAnsi" w:cs="Arial"/>
                <w:sz w:val="20"/>
                <w:szCs w:val="20"/>
                <w:lang w:val="en-GB"/>
              </w:rPr>
              <w:t>Practical</w:t>
            </w:r>
            <w:r>
              <w:rPr>
                <w:rFonts w:asciiTheme="minorHAnsi" w:hAnsiTheme="minorHAnsi" w:cs="Arial"/>
                <w:bCs/>
                <w:sz w:val="20"/>
                <w:szCs w:val="20"/>
                <w:lang w:val="en-GB" w:eastAsia="en-US"/>
              </w:rPr>
              <w:t xml:space="preserve"> – </w:t>
            </w:r>
            <w:r w:rsidR="00D865B1">
              <w:rPr>
                <w:rFonts w:asciiTheme="minorHAnsi" w:hAnsiTheme="minorHAnsi" w:cs="Arial"/>
                <w:sz w:val="20"/>
                <w:szCs w:val="20"/>
              </w:rPr>
              <w:t>Power</w:t>
            </w:r>
            <w:bookmarkStart w:id="0" w:name="_GoBack"/>
            <w:bookmarkEnd w:id="0"/>
            <w:r>
              <w:rPr>
                <w:rFonts w:asciiTheme="minorHAnsi" w:hAnsiTheme="minorHAnsi" w:cs="Arial"/>
                <w:sz w:val="20"/>
                <w:szCs w:val="20"/>
              </w:rPr>
              <w:t>boating skills test</w:t>
            </w:r>
          </w:p>
        </w:tc>
      </w:tr>
    </w:tbl>
    <w:p w:rsidR="00CF3CB2" w:rsidRPr="005621DD" w:rsidRDefault="00CF3CB2" w:rsidP="0026257C">
      <w:pPr>
        <w:rPr>
          <w:lang w:val="en-GB"/>
        </w:rPr>
      </w:pPr>
    </w:p>
    <w:sectPr w:rsidR="00CF3CB2" w:rsidRPr="005621DD"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58" w:rsidRDefault="00451958" w:rsidP="00DB14C9">
      <w:r>
        <w:separator/>
      </w:r>
    </w:p>
  </w:endnote>
  <w:endnote w:type="continuationSeparator" w:id="0">
    <w:p w:rsidR="00451958" w:rsidRDefault="0045195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Pr="00DE34C4" w:rsidRDefault="0007129D"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237908" w:rsidRPr="00507F00">
      <w:rPr>
        <w:rFonts w:ascii="Franklin Gothic Book" w:hAnsi="Franklin Gothic Book"/>
        <w:noProof/>
        <w:color w:val="342568"/>
        <w:sz w:val="16"/>
        <w:szCs w:val="16"/>
      </w:rPr>
      <w:t>/</w:t>
    </w:r>
    <w:r w:rsidR="0026257C">
      <w:rPr>
        <w:rFonts w:ascii="Franklin Gothic Book" w:hAnsi="Franklin Gothic Book"/>
        <w:noProof/>
        <w:color w:val="342568"/>
        <w:sz w:val="16"/>
        <w:szCs w:val="16"/>
      </w:rPr>
      <w:t>26761v5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Pr="00DE34C4" w:rsidRDefault="0023790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44" w:rsidRPr="00F33444" w:rsidRDefault="00F33444"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17716A">
      <w:rPr>
        <w:rFonts w:ascii="Franklin Gothic Book" w:hAnsi="Franklin Gothic Book"/>
        <w:b/>
        <w:noProof/>
        <w:color w:val="342568"/>
        <w:sz w:val="18"/>
        <w:szCs w:val="18"/>
      </w:rPr>
      <w:t>Marine and Maritime Studies</w:t>
    </w:r>
    <w:r w:rsidR="0017716A" w:rsidRPr="00D41604">
      <w:rPr>
        <w:rFonts w:ascii="Franklin Gothic Book" w:hAnsi="Franklin Gothic Book"/>
        <w:b/>
        <w:noProof/>
        <w:color w:val="342568"/>
        <w:sz w:val="18"/>
        <w:szCs w:val="18"/>
      </w:rPr>
      <w:t xml:space="preserve"> | </w:t>
    </w:r>
    <w:r w:rsidR="0017716A">
      <w:rPr>
        <w:rFonts w:ascii="Franklin Gothic Book" w:hAnsi="Franklin Gothic Book"/>
        <w:b/>
        <w:noProof/>
        <w:color w:val="342568"/>
        <w:sz w:val="18"/>
        <w:szCs w:val="18"/>
      </w:rPr>
      <w:t>General</w:t>
    </w:r>
    <w:r w:rsidR="0017716A">
      <w:rPr>
        <w:rFonts w:ascii="Franklin Gothic Book" w:hAnsi="Franklin Gothic Book"/>
        <w:b/>
        <w:color w:val="342568"/>
        <w:sz w:val="18"/>
        <w:szCs w:val="18"/>
      </w:rPr>
      <w:t xml:space="preserve"> </w:t>
    </w:r>
    <w:r w:rsidR="0017716A">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DC" w:rsidRPr="00711EDC" w:rsidRDefault="00711EDC"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AA23F9">
      <w:rPr>
        <w:rFonts w:ascii="Franklin Gothic Book" w:hAnsi="Franklin Gothic Book"/>
        <w:b/>
        <w:noProof/>
        <w:color w:val="342568"/>
        <w:sz w:val="18"/>
        <w:szCs w:val="18"/>
      </w:rPr>
      <w:t>Marine and Maritime Studies</w:t>
    </w:r>
    <w:r w:rsidRPr="00D41604">
      <w:rPr>
        <w:rFonts w:ascii="Franklin Gothic Book" w:hAnsi="Franklin Gothic Book"/>
        <w:b/>
        <w:noProof/>
        <w:color w:val="342568"/>
        <w:sz w:val="18"/>
        <w:szCs w:val="18"/>
      </w:rPr>
      <w:t xml:space="preserve"> | </w:t>
    </w:r>
    <w:r w:rsidR="00AA23F9">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AA23F9">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Pr="005143EB" w:rsidRDefault="00855E0F"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17716A">
      <w:rPr>
        <w:rFonts w:ascii="Franklin Gothic Book" w:hAnsi="Franklin Gothic Book"/>
        <w:b/>
        <w:noProof/>
        <w:color w:val="342568"/>
        <w:sz w:val="18"/>
        <w:szCs w:val="18"/>
      </w:rPr>
      <w:t>Marine and Maritime Studies</w:t>
    </w:r>
    <w:r w:rsidR="00237908" w:rsidRPr="00D41604">
      <w:rPr>
        <w:rFonts w:ascii="Franklin Gothic Book" w:hAnsi="Franklin Gothic Book"/>
        <w:b/>
        <w:noProof/>
        <w:color w:val="342568"/>
        <w:sz w:val="18"/>
        <w:szCs w:val="18"/>
      </w:rPr>
      <w:t xml:space="preserve"> | </w:t>
    </w:r>
    <w:r w:rsidR="0017716A">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237908">
      <w:rPr>
        <w:rFonts w:ascii="Franklin Gothic Book" w:hAnsi="Franklin Gothic Book"/>
        <w:b/>
        <w:noProof/>
        <w:color w:val="342568"/>
        <w:sz w:val="18"/>
        <w:szCs w:val="18"/>
      </w:rPr>
      <w:t xml:space="preserve">Year </w:t>
    </w:r>
    <w:r w:rsidR="0017716A">
      <w:rPr>
        <w:rFonts w:ascii="Franklin Gothic Book" w:hAnsi="Franklin Gothic Book"/>
        <w:b/>
        <w:noProof/>
        <w:color w:val="342568"/>
        <w:sz w:val="18"/>
        <w:szCs w:val="18"/>
      </w:rPr>
      <w:t>12</w:t>
    </w:r>
    <w:r w:rsidR="00237908">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58" w:rsidRDefault="00451958" w:rsidP="00DB14C9">
      <w:r>
        <w:separator/>
      </w:r>
    </w:p>
  </w:footnote>
  <w:footnote w:type="continuationSeparator" w:id="0">
    <w:p w:rsidR="00451958" w:rsidRDefault="00451958"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Default="00C73731" w:rsidP="00E8086E">
    <w:pPr>
      <w:pStyle w:val="Header"/>
      <w:ind w:left="-709"/>
    </w:pPr>
    <w:r>
      <w:rPr>
        <w:noProof/>
      </w:rPr>
      <w:drawing>
        <wp:inline distT="0" distB="0" distL="0" distR="0" wp14:anchorId="2DF4CED7" wp14:editId="23AFDD0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44" w:rsidRPr="001B3981" w:rsidRDefault="00F33444"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865B1">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F33444" w:rsidRDefault="00F33444"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DC" w:rsidRPr="001B3981" w:rsidRDefault="00711EDC"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865B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11EDC" w:rsidRDefault="00711E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Pr="001B3981" w:rsidRDefault="00237908"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865B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37908" w:rsidRPr="00D05780" w:rsidRDefault="00237908"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5BD"/>
    <w:multiLevelType w:val="hybridMultilevel"/>
    <w:tmpl w:val="E35A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30268"/>
    <w:multiLevelType w:val="hybridMultilevel"/>
    <w:tmpl w:val="CE9A79B0"/>
    <w:lvl w:ilvl="0" w:tplc="91A855C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C8FE6346">
      <w:start w:val="1"/>
      <w:numFmt w:val="bullet"/>
      <w:lvlText w:val=""/>
      <w:lvlJc w:val="left"/>
      <w:pPr>
        <w:tabs>
          <w:tab w:val="num" w:pos="1069"/>
        </w:tabs>
        <w:ind w:left="1069" w:hanging="360"/>
      </w:pPr>
      <w:rPr>
        <w:rFonts w:ascii="Wingdings" w:hAnsi="Wingdings"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716B1"/>
    <w:multiLevelType w:val="hybridMultilevel"/>
    <w:tmpl w:val="59B4D678"/>
    <w:lvl w:ilvl="0" w:tplc="DFCC2424">
      <w:numFmt w:val="bullet"/>
      <w:lvlText w:val="•"/>
      <w:lvlJc w:val="left"/>
      <w:pPr>
        <w:ind w:left="1440" w:hanging="72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BA1144B"/>
    <w:multiLevelType w:val="hybridMultilevel"/>
    <w:tmpl w:val="8DAA4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A8670C"/>
    <w:multiLevelType w:val="hybridMultilevel"/>
    <w:tmpl w:val="E48ED03E"/>
    <w:lvl w:ilvl="0" w:tplc="DFCC2424">
      <w:numFmt w:val="bullet"/>
      <w:lvlText w:val="•"/>
      <w:lvlJc w:val="left"/>
      <w:pPr>
        <w:ind w:left="1440" w:hanging="72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4D37B2A"/>
    <w:multiLevelType w:val="hybridMultilevel"/>
    <w:tmpl w:val="047C8738"/>
    <w:lvl w:ilvl="0" w:tplc="DFCC2424">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15:restartNumberingAfterBreak="0">
    <w:nsid w:val="6FE1506F"/>
    <w:multiLevelType w:val="hybridMultilevel"/>
    <w:tmpl w:val="0F664290"/>
    <w:lvl w:ilvl="0" w:tplc="DFCC2424">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1D4553"/>
    <w:multiLevelType w:val="hybridMultilevel"/>
    <w:tmpl w:val="9C503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A9753D"/>
    <w:multiLevelType w:val="hybridMultilevel"/>
    <w:tmpl w:val="17183B94"/>
    <w:lvl w:ilvl="0" w:tplc="EC4810E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4"/>
  </w:num>
  <w:num w:numId="6">
    <w:abstractNumId w:val="10"/>
  </w:num>
  <w:num w:numId="7">
    <w:abstractNumId w:val="0"/>
  </w:num>
  <w:num w:numId="8">
    <w:abstractNumId w:val="6"/>
  </w:num>
  <w:num w:numId="9">
    <w:abstractNumId w:val="5"/>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28D1"/>
    <w:rsid w:val="0004659D"/>
    <w:rsid w:val="0007129D"/>
    <w:rsid w:val="0007320E"/>
    <w:rsid w:val="0009174F"/>
    <w:rsid w:val="000D718D"/>
    <w:rsid w:val="000E4A5B"/>
    <w:rsid w:val="00114E1B"/>
    <w:rsid w:val="0017716A"/>
    <w:rsid w:val="00184052"/>
    <w:rsid w:val="001A065F"/>
    <w:rsid w:val="001B7CDC"/>
    <w:rsid w:val="001C78DC"/>
    <w:rsid w:val="00222F56"/>
    <w:rsid w:val="002340FB"/>
    <w:rsid w:val="00237908"/>
    <w:rsid w:val="00240545"/>
    <w:rsid w:val="0025174E"/>
    <w:rsid w:val="0026257C"/>
    <w:rsid w:val="00291811"/>
    <w:rsid w:val="002928CA"/>
    <w:rsid w:val="002B4EE8"/>
    <w:rsid w:val="002D0536"/>
    <w:rsid w:val="002D76A5"/>
    <w:rsid w:val="002F6EDF"/>
    <w:rsid w:val="00303BFD"/>
    <w:rsid w:val="00310411"/>
    <w:rsid w:val="00324ACE"/>
    <w:rsid w:val="00385CAC"/>
    <w:rsid w:val="003C5A53"/>
    <w:rsid w:val="003E18D3"/>
    <w:rsid w:val="003E3BF5"/>
    <w:rsid w:val="00421FDE"/>
    <w:rsid w:val="00444171"/>
    <w:rsid w:val="00451958"/>
    <w:rsid w:val="004814F0"/>
    <w:rsid w:val="004863E5"/>
    <w:rsid w:val="004C6186"/>
    <w:rsid w:val="004E1286"/>
    <w:rsid w:val="00500FF3"/>
    <w:rsid w:val="00534CC7"/>
    <w:rsid w:val="00535585"/>
    <w:rsid w:val="005621DD"/>
    <w:rsid w:val="005B2E8F"/>
    <w:rsid w:val="005C100F"/>
    <w:rsid w:val="005F0908"/>
    <w:rsid w:val="006174A2"/>
    <w:rsid w:val="00662403"/>
    <w:rsid w:val="006A5C8D"/>
    <w:rsid w:val="006A6B22"/>
    <w:rsid w:val="006E48B0"/>
    <w:rsid w:val="00711EDC"/>
    <w:rsid w:val="00714E9C"/>
    <w:rsid w:val="00742B1D"/>
    <w:rsid w:val="0075539E"/>
    <w:rsid w:val="007D7C15"/>
    <w:rsid w:val="007E1043"/>
    <w:rsid w:val="007E3CE0"/>
    <w:rsid w:val="007F0257"/>
    <w:rsid w:val="00840722"/>
    <w:rsid w:val="0085008F"/>
    <w:rsid w:val="00855E0F"/>
    <w:rsid w:val="00861F3F"/>
    <w:rsid w:val="00862CB7"/>
    <w:rsid w:val="008B157B"/>
    <w:rsid w:val="008C2DA0"/>
    <w:rsid w:val="00930FD4"/>
    <w:rsid w:val="00952D80"/>
    <w:rsid w:val="0099257E"/>
    <w:rsid w:val="009B6E81"/>
    <w:rsid w:val="00A57719"/>
    <w:rsid w:val="00A832E6"/>
    <w:rsid w:val="00AA23F9"/>
    <w:rsid w:val="00AA5FB7"/>
    <w:rsid w:val="00AE5E03"/>
    <w:rsid w:val="00AF317D"/>
    <w:rsid w:val="00B22FDA"/>
    <w:rsid w:val="00BA20E6"/>
    <w:rsid w:val="00BB20C5"/>
    <w:rsid w:val="00BD7C4A"/>
    <w:rsid w:val="00BF4F0C"/>
    <w:rsid w:val="00C065C2"/>
    <w:rsid w:val="00C5243B"/>
    <w:rsid w:val="00C671A0"/>
    <w:rsid w:val="00C73731"/>
    <w:rsid w:val="00C81B67"/>
    <w:rsid w:val="00CD5374"/>
    <w:rsid w:val="00CE23EC"/>
    <w:rsid w:val="00CF0BC1"/>
    <w:rsid w:val="00CF3CB2"/>
    <w:rsid w:val="00D3715A"/>
    <w:rsid w:val="00D45601"/>
    <w:rsid w:val="00D47F40"/>
    <w:rsid w:val="00D865B1"/>
    <w:rsid w:val="00DA7B34"/>
    <w:rsid w:val="00DB14C9"/>
    <w:rsid w:val="00DE541D"/>
    <w:rsid w:val="00DF4C0D"/>
    <w:rsid w:val="00E27B0A"/>
    <w:rsid w:val="00E701BC"/>
    <w:rsid w:val="00E8086E"/>
    <w:rsid w:val="00EC37FA"/>
    <w:rsid w:val="00EE6891"/>
    <w:rsid w:val="00EF7846"/>
    <w:rsid w:val="00F167AD"/>
    <w:rsid w:val="00F171F8"/>
    <w:rsid w:val="00F33444"/>
    <w:rsid w:val="00F3608E"/>
    <w:rsid w:val="00F53533"/>
    <w:rsid w:val="00F57819"/>
    <w:rsid w:val="00F667AA"/>
    <w:rsid w:val="00F727FF"/>
    <w:rsid w:val="00F7346B"/>
    <w:rsid w:val="00F853E0"/>
    <w:rsid w:val="00FA1552"/>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E3D564"/>
  <w15:docId w15:val="{32D8BE4E-4110-4D5C-B9FB-5D5C5DD9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DE541D"/>
    <w:rPr>
      <w:sz w:val="16"/>
      <w:szCs w:val="16"/>
    </w:rPr>
  </w:style>
  <w:style w:type="paragraph" w:styleId="CommentText">
    <w:name w:val="annotation text"/>
    <w:basedOn w:val="Normal"/>
    <w:link w:val="CommentTextChar"/>
    <w:uiPriority w:val="99"/>
    <w:semiHidden/>
    <w:unhideWhenUsed/>
    <w:rsid w:val="00DE541D"/>
    <w:rPr>
      <w:sz w:val="20"/>
      <w:szCs w:val="20"/>
    </w:rPr>
  </w:style>
  <w:style w:type="character" w:customStyle="1" w:styleId="CommentTextChar">
    <w:name w:val="Comment Text Char"/>
    <w:basedOn w:val="DefaultParagraphFont"/>
    <w:link w:val="CommentText"/>
    <w:uiPriority w:val="99"/>
    <w:semiHidden/>
    <w:rsid w:val="00DE541D"/>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E541D"/>
    <w:rPr>
      <w:b/>
      <w:bCs/>
    </w:rPr>
  </w:style>
  <w:style w:type="character" w:customStyle="1" w:styleId="CommentSubjectChar">
    <w:name w:val="Comment Subject Char"/>
    <w:basedOn w:val="CommentTextChar"/>
    <w:link w:val="CommentSubject"/>
    <w:uiPriority w:val="99"/>
    <w:semiHidden/>
    <w:rsid w:val="00DE541D"/>
    <w:rPr>
      <w:rFonts w:ascii="Times New Roman" w:eastAsia="Times New Roman" w:hAnsi="Times New Roman" w:cs="Times New Roman"/>
      <w:b/>
      <w:bCs/>
      <w:sz w:val="20"/>
      <w:szCs w:val="20"/>
      <w:lang w:val="en-AU" w:eastAsia="en-AU"/>
    </w:rPr>
  </w:style>
  <w:style w:type="paragraph" w:customStyle="1" w:styleId="ListItem">
    <w:name w:val="List Item"/>
    <w:basedOn w:val="Normal"/>
    <w:link w:val="ListItemChar"/>
    <w:qFormat/>
    <w:rsid w:val="00421FDE"/>
    <w:pPr>
      <w:numPr>
        <w:numId w:val="12"/>
      </w:numPr>
      <w:spacing w:before="12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421FDE"/>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A65A-6D5A-4828-A432-CED0964D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20</cp:revision>
  <cp:lastPrinted>2018-10-24T07:30:00Z</cp:lastPrinted>
  <dcterms:created xsi:type="dcterms:W3CDTF">2015-05-05T06:42:00Z</dcterms:created>
  <dcterms:modified xsi:type="dcterms:W3CDTF">2019-05-29T04:30:00Z</dcterms:modified>
</cp:coreProperties>
</file>