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EB39" w14:textId="77777777" w:rsidR="00855E0F" w:rsidRPr="005621DD" w:rsidRDefault="00855E0F" w:rsidP="00BE1D94">
      <w:pPr>
        <w:pStyle w:val="SCSATitle1"/>
        <w:rPr>
          <w:lang w:val="en-GB"/>
        </w:rPr>
      </w:pPr>
      <w:r w:rsidRPr="005621DD">
        <w:rPr>
          <w:rFonts w:ascii="Franklin Gothic Medium" w:hAnsi="Franklin Gothic Medium"/>
          <w:noProof/>
          <w:color w:val="463969"/>
          <w:sz w:val="52"/>
        </w:rPr>
        <w:drawing>
          <wp:anchor distT="0" distB="0" distL="114300" distR="114300" simplePos="0" relativeHeight="251658240" behindDoc="1" locked="1" layoutInCell="1" allowOverlap="1" wp14:anchorId="66FE629C" wp14:editId="4819DD34">
            <wp:simplePos x="0" y="0"/>
            <wp:positionH relativeFrom="column">
              <wp:posOffset>-6134100</wp:posOffset>
            </wp:positionH>
            <wp:positionV relativeFrom="paragraph">
              <wp:posOffset>566420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5621DD">
        <w:rPr>
          <w:lang w:val="en-GB"/>
        </w:rPr>
        <w:t>Sample Course Outline</w:t>
      </w:r>
    </w:p>
    <w:p w14:paraId="71E0B3F5" w14:textId="77777777" w:rsidR="00855E0F" w:rsidRPr="005621DD" w:rsidRDefault="0093168D" w:rsidP="00BE1D94">
      <w:pPr>
        <w:pStyle w:val="SCSATitle2"/>
        <w:rPr>
          <w:lang w:val="en-GB"/>
        </w:rPr>
      </w:pPr>
      <w:r>
        <w:rPr>
          <w:lang w:val="en-GB"/>
        </w:rPr>
        <w:t>Marine and Maritime Studies</w:t>
      </w:r>
    </w:p>
    <w:p w14:paraId="5464BE6E" w14:textId="7779D03F" w:rsidR="00BE1D94" w:rsidRDefault="00855E0F" w:rsidP="00BE1D94">
      <w:pPr>
        <w:pStyle w:val="SCSATitle3"/>
        <w:rPr>
          <w:lang w:val="en-GB"/>
        </w:rPr>
      </w:pPr>
      <w:r w:rsidRPr="005621DD">
        <w:rPr>
          <w:lang w:val="en-GB"/>
        </w:rPr>
        <w:t>ATAR</w:t>
      </w:r>
      <w:r w:rsidR="0093168D">
        <w:rPr>
          <w:lang w:val="en-GB"/>
        </w:rPr>
        <w:t xml:space="preserve"> Year 12</w:t>
      </w:r>
    </w:p>
    <w:p w14:paraId="173703DD" w14:textId="77777777" w:rsidR="00BE1D94" w:rsidRPr="00BE1D94" w:rsidRDefault="00BE1D94" w:rsidP="00BE1D94">
      <w:pPr>
        <w:rPr>
          <w:lang w:val="en-GB"/>
        </w:rPr>
      </w:pPr>
      <w:r w:rsidRPr="00BE1D94">
        <w:rPr>
          <w:szCs w:val="24"/>
          <w:lang w:val="en-GB"/>
        </w:rPr>
        <w:br w:type="page"/>
      </w:r>
    </w:p>
    <w:p w14:paraId="20B47DE7" w14:textId="77777777" w:rsidR="00BE1D94" w:rsidRPr="00BE1D94" w:rsidRDefault="00BE1D94" w:rsidP="00BE1D94">
      <w:pPr>
        <w:keepNext/>
        <w:rPr>
          <w:rFonts w:ascii="Calibri" w:hAnsi="Calibri" w:cs="Calibri"/>
          <w:b/>
        </w:rPr>
      </w:pPr>
      <w:r w:rsidRPr="00BE1D94">
        <w:rPr>
          <w:rFonts w:ascii="Calibri" w:hAnsi="Calibri" w:cs="Calibri"/>
          <w:b/>
        </w:rPr>
        <w:lastRenderedPageBreak/>
        <w:t>Acknowledgement of Country</w:t>
      </w:r>
    </w:p>
    <w:p w14:paraId="474EC316" w14:textId="77777777" w:rsidR="00BE1D94" w:rsidRPr="00BE1D94" w:rsidRDefault="00BE1D94" w:rsidP="00BE1D94">
      <w:pPr>
        <w:spacing w:after="6480"/>
        <w:rPr>
          <w:rFonts w:ascii="Calibri" w:eastAsia="SimSun" w:hAnsi="Calibri"/>
          <w:b/>
          <w:sz w:val="16"/>
        </w:rPr>
      </w:pPr>
      <w:r w:rsidRPr="00BE1D94">
        <w:rPr>
          <w:rFonts w:ascii="Calibri" w:hAnsi="Calibri" w:cs="Calibri"/>
        </w:rPr>
        <w:t xml:space="preserve">Kaya. The School Curriculum and Standards Authority (the Authority) acknowledges that our offices are on </w:t>
      </w:r>
      <w:proofErr w:type="spellStart"/>
      <w:r w:rsidRPr="00BE1D94">
        <w:rPr>
          <w:rFonts w:ascii="Calibri" w:hAnsi="Calibri" w:cs="Calibri"/>
        </w:rPr>
        <w:t>Whadjuk</w:t>
      </w:r>
      <w:proofErr w:type="spellEnd"/>
      <w:r w:rsidRPr="00BE1D94">
        <w:rPr>
          <w:rFonts w:ascii="Calibri" w:hAnsi="Calibri" w:cs="Calibri"/>
        </w:rPr>
        <w:t xml:space="preserve"> </w:t>
      </w:r>
      <w:proofErr w:type="spellStart"/>
      <w:r w:rsidRPr="00BE1D94">
        <w:rPr>
          <w:rFonts w:ascii="Calibri" w:hAnsi="Calibri" w:cs="Calibri"/>
        </w:rPr>
        <w:t>Noongar</w:t>
      </w:r>
      <w:proofErr w:type="spellEnd"/>
      <w:r w:rsidRPr="00BE1D94">
        <w:rPr>
          <w:rFonts w:ascii="Calibri" w:hAnsi="Calibri" w:cs="Calibri"/>
        </w:rPr>
        <w:t xml:space="preserve"> </w:t>
      </w:r>
      <w:proofErr w:type="spellStart"/>
      <w:r w:rsidRPr="00BE1D94">
        <w:rPr>
          <w:rFonts w:ascii="Calibri" w:hAnsi="Calibri" w:cs="Calibri"/>
        </w:rPr>
        <w:t>boodjar</w:t>
      </w:r>
      <w:proofErr w:type="spellEnd"/>
      <w:r w:rsidRPr="00BE1D94">
        <w:rPr>
          <w:rFonts w:ascii="Calibri" w:hAnsi="Calibr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3B69366" w14:textId="77777777" w:rsidR="00BE1D94" w:rsidRPr="00B61BA9" w:rsidRDefault="00BE1D94" w:rsidP="00BE1D94">
      <w:pPr>
        <w:jc w:val="both"/>
        <w:rPr>
          <w:b/>
          <w:sz w:val="20"/>
          <w:szCs w:val="20"/>
        </w:rPr>
      </w:pPr>
      <w:r w:rsidRPr="00B61BA9">
        <w:rPr>
          <w:b/>
          <w:sz w:val="20"/>
          <w:szCs w:val="20"/>
        </w:rPr>
        <w:t>Copyright</w:t>
      </w:r>
    </w:p>
    <w:p w14:paraId="7E4189E4" w14:textId="10C51301" w:rsidR="00BE1D94" w:rsidRPr="00B61BA9" w:rsidRDefault="00BE1D94" w:rsidP="00BE1D94">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3353E7DD" w14:textId="77777777" w:rsidR="00BE1D94" w:rsidRPr="00B61BA9" w:rsidRDefault="00BE1D94" w:rsidP="00BE1D9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4F2E2D3" w14:textId="77777777" w:rsidR="00BE1D94" w:rsidRPr="00B61BA9" w:rsidRDefault="00BE1D94" w:rsidP="00BE1D9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4F494D0" w14:textId="77777777" w:rsidR="00BE1D94" w:rsidRDefault="00BE1D94" w:rsidP="00BE1D94">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E1D94">
          <w:rPr>
            <w:rStyle w:val="Hyperlink"/>
            <w:sz w:val="20"/>
          </w:rPr>
          <w:t>Creative Commons Attribution 4.0 International licence</w:t>
        </w:r>
      </w:hyperlink>
      <w:r w:rsidRPr="00B61BA9">
        <w:rPr>
          <w:rFonts w:cstheme="minorHAnsi"/>
          <w:sz w:val="20"/>
          <w:szCs w:val="20"/>
        </w:rPr>
        <w:t>.</w:t>
      </w:r>
    </w:p>
    <w:p w14:paraId="468B6A6A" w14:textId="77777777" w:rsidR="00BE1D94" w:rsidRPr="00B61BA9" w:rsidRDefault="00BE1D94" w:rsidP="00BE1D94">
      <w:pPr>
        <w:jc w:val="both"/>
        <w:rPr>
          <w:rFonts w:cstheme="minorHAnsi"/>
          <w:b/>
          <w:sz w:val="20"/>
          <w:szCs w:val="20"/>
          <w:lang w:val="en-GB"/>
        </w:rPr>
      </w:pPr>
      <w:r w:rsidRPr="00B61BA9">
        <w:rPr>
          <w:rFonts w:cstheme="minorHAnsi"/>
          <w:b/>
          <w:sz w:val="20"/>
          <w:szCs w:val="20"/>
          <w:lang w:val="en-GB"/>
        </w:rPr>
        <w:t>Disclaimer</w:t>
      </w:r>
    </w:p>
    <w:p w14:paraId="6FF89F4A" w14:textId="60873527" w:rsidR="0025174E" w:rsidRPr="00BE1D94" w:rsidRDefault="00BE1D94" w:rsidP="00BE1D94">
      <w:pPr>
        <w:rPr>
          <w:sz w:val="20"/>
          <w:szCs w:val="20"/>
          <w:lang w:val="en-AU"/>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3003DA03" w14:textId="77777777" w:rsidR="0025174E" w:rsidRPr="005621DD" w:rsidRDefault="0025174E" w:rsidP="0025174E">
      <w:pPr>
        <w:spacing w:line="264" w:lineRule="auto"/>
        <w:jc w:val="both"/>
        <w:rPr>
          <w:rFonts w:ascii="Calibri" w:hAnsi="Calibri"/>
          <w:sz w:val="16"/>
          <w:lang w:val="en-GB"/>
        </w:rPr>
        <w:sectPr w:rsidR="0025174E" w:rsidRPr="005621DD" w:rsidSect="00BE1D94">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1ECF6FF2" w14:textId="77777777" w:rsidR="00F167AD" w:rsidRPr="00BE1D94" w:rsidRDefault="00F167AD" w:rsidP="00BE1D94">
      <w:pPr>
        <w:pStyle w:val="SCSAHeading1"/>
      </w:pPr>
      <w:r w:rsidRPr="00BE1D94">
        <w:lastRenderedPageBreak/>
        <w:t>Sample course outline</w:t>
      </w:r>
    </w:p>
    <w:p w14:paraId="17065C00" w14:textId="77777777" w:rsidR="0025174E" w:rsidRPr="005621DD" w:rsidRDefault="0093168D" w:rsidP="00BE1D94">
      <w:pPr>
        <w:pStyle w:val="SCSAHeading1"/>
      </w:pPr>
      <w:r>
        <w:t xml:space="preserve">Marine and Maritime Studies – </w:t>
      </w:r>
      <w:r w:rsidR="00855E0F" w:rsidRPr="005621DD">
        <w:t xml:space="preserve">ATAR </w:t>
      </w:r>
      <w:r w:rsidR="00222F56" w:rsidRPr="005621DD">
        <w:t xml:space="preserve">Year </w:t>
      </w:r>
      <w:r>
        <w:t>12</w:t>
      </w:r>
    </w:p>
    <w:p w14:paraId="6A04319B" w14:textId="7D38D6CA" w:rsidR="0025174E" w:rsidRDefault="0093168D" w:rsidP="00BE1D94">
      <w:pPr>
        <w:pStyle w:val="SCSAHeading2"/>
      </w:pPr>
      <w:r>
        <w:t>Unit 3 and Unit 4</w:t>
      </w:r>
    </w:p>
    <w:p w14:paraId="3DEFFDB2" w14:textId="77777777" w:rsidR="004709B3" w:rsidRPr="00AA491A" w:rsidRDefault="004709B3" w:rsidP="004709B3">
      <w:pPr>
        <w:rPr>
          <w:rFonts w:cstheme="minorHAnsi"/>
          <w:b/>
          <w:lang w:eastAsia="ja-JP"/>
        </w:rPr>
      </w:pPr>
      <w:r w:rsidRPr="00AA491A">
        <w:rPr>
          <w:rFonts w:cstheme="minorHAnsi"/>
          <w:b/>
          <w:lang w:eastAsia="ja-JP"/>
        </w:rPr>
        <w:t>Science Inquiry Skills</w:t>
      </w:r>
    </w:p>
    <w:p w14:paraId="3AE46F34" w14:textId="77777777" w:rsidR="004709B3" w:rsidRDefault="004709B3" w:rsidP="004709B3">
      <w:pPr>
        <w:rPr>
          <w:rFonts w:cstheme="minorHAnsi"/>
          <w:lang w:val="en-GB" w:eastAsia="ja-JP"/>
        </w:rPr>
      </w:pPr>
      <w:r>
        <w:rPr>
          <w:rFonts w:cstheme="minorHAnsi"/>
          <w:lang w:val="en-GB" w:eastAsia="ja-JP"/>
        </w:rPr>
        <w:t xml:space="preserve">Science Inquiry Skills </w:t>
      </w:r>
      <w:r w:rsidRPr="00640384">
        <w:rPr>
          <w:rFonts w:cstheme="minorHAnsi"/>
          <w:lang w:val="en-GB" w:eastAsia="ja-JP"/>
        </w:rPr>
        <w:t xml:space="preserve">align with the Science Understanding and Science as a Human Endeavour content </w:t>
      </w:r>
      <w:r>
        <w:rPr>
          <w:rFonts w:cstheme="minorHAnsi"/>
          <w:lang w:val="en-GB" w:eastAsia="ja-JP"/>
        </w:rPr>
        <w:t>of the unit and are integrated into the learning experiences.</w:t>
      </w:r>
    </w:p>
    <w:p w14:paraId="688AFA0D" w14:textId="77777777" w:rsidR="004709B3" w:rsidRPr="00CE07B6" w:rsidRDefault="004709B3" w:rsidP="00447550">
      <w:pPr>
        <w:pStyle w:val="ListParagraph"/>
        <w:numPr>
          <w:ilvl w:val="0"/>
          <w:numId w:val="14"/>
        </w:numPr>
      </w:pPr>
      <w:r w:rsidRPr="00CE07B6">
        <w:t>identify, research and construct questions for investigation; propose hypotheses</w:t>
      </w:r>
      <w:r>
        <w:t>; and predict possible outcomes</w:t>
      </w:r>
    </w:p>
    <w:p w14:paraId="36A7AE99" w14:textId="2B44840C" w:rsidR="004709B3" w:rsidRPr="00CE07B6" w:rsidRDefault="004709B3" w:rsidP="00447550">
      <w:pPr>
        <w:pStyle w:val="ListParagraph"/>
        <w:numPr>
          <w:ilvl w:val="0"/>
          <w:numId w:val="14"/>
        </w:numPr>
      </w:pPr>
      <w:r w:rsidRPr="00CE07B6">
        <w:t>design investig</w:t>
      </w:r>
      <w:r>
        <w:t>ations, including the procedure</w:t>
      </w:r>
      <w:r w:rsidR="00C84EC3">
        <w:t>/</w:t>
      </w:r>
      <w:r w:rsidRPr="00CE07B6">
        <w:t xml:space="preserve">s to be followed, the materials required, and the type and amount of primary and/or secondary data to be collected; conduct risk assessments; and consider research </w:t>
      </w:r>
      <w:r>
        <w:t>ethics, including animal ethics</w:t>
      </w:r>
    </w:p>
    <w:p w14:paraId="59E1F04F" w14:textId="5AEFAB3E" w:rsidR="004709B3" w:rsidRPr="00CE07B6" w:rsidRDefault="004709B3" w:rsidP="00447550">
      <w:pPr>
        <w:pStyle w:val="ListParagraph"/>
        <w:numPr>
          <w:ilvl w:val="0"/>
          <w:numId w:val="14"/>
        </w:numPr>
      </w:pPr>
      <w:r>
        <w:t xml:space="preserve">conduct investigations, including water sampling, safely, </w:t>
      </w:r>
      <w:r w:rsidRPr="00CE07B6">
        <w:t>competently and methodically for the collec</w:t>
      </w:r>
      <w:r>
        <w:t>tion of valid and reliable data</w:t>
      </w:r>
    </w:p>
    <w:p w14:paraId="4BCCE08A" w14:textId="77777777" w:rsidR="004709B3" w:rsidRPr="00CE07B6" w:rsidRDefault="004709B3" w:rsidP="00447550">
      <w:pPr>
        <w:pStyle w:val="ListParagraph"/>
        <w:numPr>
          <w:ilvl w:val="0"/>
          <w:numId w:val="14"/>
        </w:numPr>
      </w:pPr>
      <w:r w:rsidRPr="00CE07B6">
        <w:t xml:space="preserve">represent data in meaningful and useful ways, including the use of mean, median, range and probability; organise and analyse data to identify trends, patterns and relationships; discuss the ways in which measurement error, instrumental accuracy, the nature of the procedure and the sample size may influence uncertainty and limitations in data; and select, synthesise and use evidence </w:t>
      </w:r>
      <w:r>
        <w:t>to make and justify conclusions</w:t>
      </w:r>
    </w:p>
    <w:p w14:paraId="0DCEDFCF" w14:textId="23D41A71" w:rsidR="004709B3" w:rsidRPr="00CE07B6" w:rsidRDefault="004709B3" w:rsidP="00447550">
      <w:pPr>
        <w:pStyle w:val="ListParagraph"/>
        <w:numPr>
          <w:ilvl w:val="0"/>
          <w:numId w:val="14"/>
        </w:numPr>
      </w:pPr>
      <w:r w:rsidRPr="00CE07B6">
        <w:t>interpret a range of scientific and media texts, and evaluate models, processes, claims and conclusions by considering the quality of available evidence</w:t>
      </w:r>
      <w:r w:rsidR="001F2E22" w:rsidRPr="00CE07B6">
        <w:t xml:space="preserve">, and </w:t>
      </w:r>
      <w:r w:rsidRPr="00CE07B6">
        <w:t>use reasoning to</w:t>
      </w:r>
      <w:r>
        <w:t xml:space="preserve"> construct scientific arguments</w:t>
      </w:r>
    </w:p>
    <w:p w14:paraId="546CBB39" w14:textId="2B1E5672" w:rsidR="004709B3" w:rsidRPr="00CE07B6" w:rsidRDefault="004709B3" w:rsidP="00447550">
      <w:pPr>
        <w:pStyle w:val="ListParagraph"/>
        <w:numPr>
          <w:ilvl w:val="0"/>
          <w:numId w:val="14"/>
        </w:numPr>
      </w:pPr>
      <w:r w:rsidRPr="00CE07B6">
        <w:t>select, construct and use appropriate representations, including biomass pyramids and life cycle diagrams</w:t>
      </w:r>
      <w:r>
        <w:t xml:space="preserve">, </w:t>
      </w:r>
      <w:r w:rsidRPr="00CE07B6">
        <w:t>to communicate conceptual understanding, solv</w:t>
      </w:r>
      <w:r>
        <w:t>e problems and make predictions</w:t>
      </w:r>
    </w:p>
    <w:p w14:paraId="5A802EEB" w14:textId="4F1C3B2B" w:rsidR="006C69E9" w:rsidRPr="00E57BB3" w:rsidRDefault="004709B3" w:rsidP="0052349C">
      <w:pPr>
        <w:pStyle w:val="ListParagraph"/>
        <w:numPr>
          <w:ilvl w:val="0"/>
          <w:numId w:val="14"/>
        </w:numPr>
        <w:rPr>
          <w:rFonts w:eastAsiaTheme="majorEastAsia" w:cstheme="majorBidi"/>
          <w:color w:val="580F8B"/>
          <w:sz w:val="28"/>
          <w:szCs w:val="26"/>
          <w:lang w:val="en-AU" w:eastAsia="en-AU"/>
        </w:rPr>
      </w:pPr>
      <w:r w:rsidRPr="00CE07B6">
        <w:t>communicate to specific audiences and for specific purposes</w:t>
      </w:r>
      <w:r>
        <w:t>,</w:t>
      </w:r>
      <w:r w:rsidRPr="00CE07B6">
        <w:t xml:space="preserve"> using appropriate language, nomenclature, genres and modes, including scientific reports</w:t>
      </w:r>
    </w:p>
    <w:p w14:paraId="372F255D" w14:textId="00A524C4" w:rsidR="0025174E" w:rsidRDefault="0093168D" w:rsidP="005A3C78">
      <w:pPr>
        <w:pStyle w:val="SCSAHeading2"/>
      </w:pPr>
      <w:r>
        <w:t>Semester 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CellMar>
          <w:top w:w="57" w:type="dxa"/>
          <w:bottom w:w="57" w:type="dxa"/>
        </w:tblCellMar>
        <w:tblLook w:val="04A0" w:firstRow="1" w:lastRow="0" w:firstColumn="1" w:lastColumn="0" w:noHBand="0" w:noVBand="1"/>
      </w:tblPr>
      <w:tblGrid>
        <w:gridCol w:w="979"/>
        <w:gridCol w:w="8081"/>
      </w:tblGrid>
      <w:tr w:rsidR="005A3C78" w:rsidRPr="005A3C78" w14:paraId="2A092EBA" w14:textId="77777777" w:rsidTr="00C33B6C">
        <w:trPr>
          <w:tblHeader/>
        </w:trPr>
        <w:tc>
          <w:tcPr>
            <w:tcW w:w="993" w:type="dxa"/>
            <w:tcBorders>
              <w:left w:val="single" w:sz="4" w:space="0" w:color="BD9FCF" w:themeColor="accent4"/>
              <w:bottom w:val="single" w:sz="4" w:space="0" w:color="C3A9D3" w:themeColor="accent3" w:themeTint="99"/>
              <w:right w:val="single" w:sz="4" w:space="0" w:color="FFFFFF" w:themeColor="background1"/>
            </w:tcBorders>
            <w:shd w:val="clear" w:color="auto" w:fill="BD9FCF" w:themeFill="accent4"/>
            <w:vAlign w:val="center"/>
            <w:hideMark/>
          </w:tcPr>
          <w:p w14:paraId="26B92CC4" w14:textId="77777777" w:rsidR="004709B3" w:rsidRPr="005A3C78" w:rsidRDefault="004709B3" w:rsidP="00C33B6C">
            <w:pPr>
              <w:jc w:val="center"/>
              <w:rPr>
                <w:b/>
                <w:szCs w:val="20"/>
                <w:lang w:val="en-GB"/>
              </w:rPr>
            </w:pPr>
            <w:r w:rsidRPr="005A3C78">
              <w:rPr>
                <w:b/>
                <w:szCs w:val="20"/>
                <w:lang w:val="en-GB"/>
              </w:rPr>
              <w:t>Week</w:t>
            </w:r>
          </w:p>
        </w:tc>
        <w:tc>
          <w:tcPr>
            <w:tcW w:w="8363" w:type="dxa"/>
            <w:tcBorders>
              <w:left w:val="single" w:sz="4" w:space="0" w:color="FFFFFF" w:themeColor="background1"/>
              <w:bottom w:val="single" w:sz="4" w:space="0" w:color="C3A9D3" w:themeColor="accent3" w:themeTint="99"/>
              <w:right w:val="single" w:sz="4" w:space="0" w:color="BD9FCF" w:themeColor="accent4"/>
            </w:tcBorders>
            <w:shd w:val="clear" w:color="auto" w:fill="BD9FCF" w:themeFill="accent4"/>
            <w:vAlign w:val="center"/>
            <w:hideMark/>
          </w:tcPr>
          <w:p w14:paraId="28F715B9" w14:textId="0233883E" w:rsidR="004709B3" w:rsidRPr="005A3C78" w:rsidRDefault="006C69E9" w:rsidP="00C33B6C">
            <w:pPr>
              <w:jc w:val="center"/>
              <w:rPr>
                <w:b/>
                <w:szCs w:val="20"/>
                <w:lang w:val="en-GB"/>
              </w:rPr>
            </w:pPr>
            <w:r>
              <w:rPr>
                <w:b/>
                <w:szCs w:val="20"/>
                <w:lang w:val="en-GB"/>
              </w:rPr>
              <w:t>Key teaching points</w:t>
            </w:r>
          </w:p>
        </w:tc>
      </w:tr>
      <w:tr w:rsidR="004709B3" w:rsidRPr="00C85FAC" w14:paraId="287E8EDE"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3D526B37" w14:textId="77777777" w:rsidR="004709B3" w:rsidRPr="005621DD" w:rsidRDefault="004709B3" w:rsidP="005A3C78">
            <w:pPr>
              <w:jc w:val="center"/>
              <w:rPr>
                <w:szCs w:val="20"/>
                <w:lang w:val="en-GB"/>
              </w:rPr>
            </w:pPr>
            <w:r w:rsidRPr="005621DD">
              <w:rPr>
                <w:szCs w:val="20"/>
                <w:lang w:val="en-GB"/>
              </w:rPr>
              <w:t>1</w:t>
            </w:r>
            <w:r>
              <w:rPr>
                <w:szCs w:val="20"/>
                <w:lang w:val="en-GB"/>
              </w:rPr>
              <w:t>–2</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DE7E810" w14:textId="77777777" w:rsidR="004709B3" w:rsidRPr="005A3C78" w:rsidRDefault="004709B3" w:rsidP="005A3C78">
            <w:pPr>
              <w:rPr>
                <w:b/>
                <w:bCs/>
                <w:szCs w:val="20"/>
              </w:rPr>
            </w:pPr>
            <w:r w:rsidRPr="005A3C78">
              <w:rPr>
                <w:b/>
                <w:bCs/>
                <w:szCs w:val="20"/>
              </w:rPr>
              <w:t>Structure of the syllabus</w:t>
            </w:r>
          </w:p>
          <w:p w14:paraId="64BE6170" w14:textId="14B4DBE1" w:rsidR="004709B3" w:rsidRPr="00C85FAC" w:rsidRDefault="00FA53C5" w:rsidP="001F2E22">
            <w:pPr>
              <w:pStyle w:val="ListParagraph"/>
              <w:numPr>
                <w:ilvl w:val="0"/>
                <w:numId w:val="16"/>
              </w:numPr>
              <w:rPr>
                <w:szCs w:val="20"/>
                <w:lang w:val="en-GB"/>
              </w:rPr>
            </w:pPr>
            <w:r>
              <w:rPr>
                <w:szCs w:val="20"/>
              </w:rPr>
              <w:t>C</w:t>
            </w:r>
            <w:r w:rsidR="004709B3" w:rsidRPr="00C85FAC">
              <w:rPr>
                <w:szCs w:val="20"/>
              </w:rPr>
              <w:t>ourse outline</w:t>
            </w:r>
          </w:p>
          <w:p w14:paraId="76ACE54B" w14:textId="11AE3D92" w:rsidR="004709B3" w:rsidRPr="00C85FAC" w:rsidRDefault="00FA53C5" w:rsidP="001F2E22">
            <w:pPr>
              <w:pStyle w:val="ListParagraph"/>
              <w:numPr>
                <w:ilvl w:val="0"/>
                <w:numId w:val="16"/>
              </w:numPr>
              <w:spacing w:after="120"/>
              <w:rPr>
                <w:szCs w:val="20"/>
                <w:lang w:val="en-GB"/>
              </w:rPr>
            </w:pPr>
            <w:r>
              <w:rPr>
                <w:szCs w:val="20"/>
              </w:rPr>
              <w:t>A</w:t>
            </w:r>
            <w:r w:rsidR="004709B3" w:rsidRPr="00C85FAC">
              <w:rPr>
                <w:szCs w:val="20"/>
              </w:rPr>
              <w:t>ssessment outline</w:t>
            </w:r>
          </w:p>
          <w:p w14:paraId="61E565C1" w14:textId="657734C0" w:rsidR="004709B3" w:rsidRPr="005A3C78" w:rsidRDefault="001F2E22" w:rsidP="005A3C78">
            <w:pPr>
              <w:rPr>
                <w:b/>
                <w:bCs/>
                <w:szCs w:val="20"/>
              </w:rPr>
            </w:pPr>
            <w:r w:rsidRPr="001F2E22">
              <w:rPr>
                <w:b/>
                <w:bCs/>
                <w:szCs w:val="20"/>
              </w:rPr>
              <w:t xml:space="preserve">Concepts </w:t>
            </w:r>
            <w:r w:rsidR="00D67957" w:rsidRPr="005A3C78">
              <w:rPr>
                <w:b/>
                <w:bCs/>
                <w:szCs w:val="20"/>
              </w:rPr>
              <w:t xml:space="preserve">and skills: </w:t>
            </w:r>
            <w:proofErr w:type="spellStart"/>
            <w:r w:rsidR="004709B3" w:rsidRPr="005A3C78">
              <w:rPr>
                <w:b/>
                <w:bCs/>
                <w:szCs w:val="20"/>
              </w:rPr>
              <w:t>Snorkelling</w:t>
            </w:r>
            <w:proofErr w:type="spellEnd"/>
            <w:r w:rsidR="004709B3" w:rsidRPr="005A3C78">
              <w:rPr>
                <w:b/>
                <w:bCs/>
                <w:szCs w:val="20"/>
              </w:rPr>
              <w:t xml:space="preserve"> and diving</w:t>
            </w:r>
          </w:p>
          <w:p w14:paraId="387D9287" w14:textId="77777777" w:rsidR="004709B3" w:rsidRPr="00C85FAC" w:rsidRDefault="004709B3" w:rsidP="00E57BB3">
            <w:pPr>
              <w:pStyle w:val="ListParagraph"/>
              <w:numPr>
                <w:ilvl w:val="0"/>
                <w:numId w:val="32"/>
              </w:numPr>
              <w:rPr>
                <w:szCs w:val="20"/>
                <w:lang w:val="en-GB"/>
              </w:rPr>
            </w:pPr>
            <w:r w:rsidRPr="00C85FAC">
              <w:rPr>
                <w:szCs w:val="20"/>
              </w:rPr>
              <w:t>snorkelling equipment: types, preparation, fitting and removing</w:t>
            </w:r>
          </w:p>
          <w:p w14:paraId="446B10B8" w14:textId="77777777" w:rsidR="004709B3" w:rsidRPr="00C85FAC" w:rsidRDefault="004709B3" w:rsidP="00E57BB3">
            <w:pPr>
              <w:pStyle w:val="ListParagraph"/>
              <w:numPr>
                <w:ilvl w:val="0"/>
                <w:numId w:val="32"/>
              </w:numPr>
              <w:rPr>
                <w:szCs w:val="20"/>
                <w:lang w:val="en-GB"/>
              </w:rPr>
            </w:pPr>
            <w:r w:rsidRPr="00C85FAC">
              <w:rPr>
                <w:szCs w:val="20"/>
                <w:lang w:val="en-GB"/>
              </w:rPr>
              <w:t>pre- and post-dive care and maintenance of equipment</w:t>
            </w:r>
          </w:p>
          <w:p w14:paraId="5A6D4E37" w14:textId="77777777" w:rsidR="004709B3" w:rsidRPr="00C85FAC" w:rsidRDefault="004709B3" w:rsidP="00E57BB3">
            <w:pPr>
              <w:pStyle w:val="ListParagraph"/>
              <w:numPr>
                <w:ilvl w:val="0"/>
                <w:numId w:val="32"/>
              </w:numPr>
              <w:rPr>
                <w:szCs w:val="20"/>
              </w:rPr>
            </w:pPr>
            <w:r w:rsidRPr="00C85FAC">
              <w:rPr>
                <w:szCs w:val="20"/>
                <w:lang w:val="en-GB"/>
              </w:rPr>
              <w:t>buddy responsibilities: pre-dive safety check, monitoring</w:t>
            </w:r>
          </w:p>
          <w:p w14:paraId="1838F686" w14:textId="77777777" w:rsidR="008C1EA6" w:rsidRPr="008C1EA6" w:rsidRDefault="004709B3" w:rsidP="008C1EA6">
            <w:pPr>
              <w:pStyle w:val="ListParagraph"/>
              <w:numPr>
                <w:ilvl w:val="0"/>
                <w:numId w:val="32"/>
              </w:numPr>
              <w:rPr>
                <w:szCs w:val="20"/>
              </w:rPr>
            </w:pPr>
            <w:r w:rsidRPr="00C85FAC">
              <w:rPr>
                <w:szCs w:val="20"/>
                <w:lang w:val="en-GB"/>
              </w:rPr>
              <w:t>hand signals</w:t>
            </w:r>
          </w:p>
          <w:p w14:paraId="20F4C061" w14:textId="47AB7875" w:rsidR="001F2E22" w:rsidRPr="008C1EA6" w:rsidRDefault="001F2E22" w:rsidP="00747450">
            <w:pPr>
              <w:pStyle w:val="ListParagraph"/>
              <w:numPr>
                <w:ilvl w:val="0"/>
                <w:numId w:val="32"/>
              </w:numPr>
              <w:spacing w:after="120"/>
              <w:rPr>
                <w:szCs w:val="20"/>
              </w:rPr>
            </w:pPr>
            <w:r w:rsidRPr="008C1EA6">
              <w:rPr>
                <w:szCs w:val="20"/>
              </w:rPr>
              <w:t xml:space="preserve">maritime communication systems, including underwater hand signals, </w:t>
            </w:r>
            <w:r w:rsidRPr="008C1EA6">
              <w:rPr>
                <w:rFonts w:ascii="Calibri" w:hAnsi="Calibri" w:cs="Calibri"/>
                <w:szCs w:val="20"/>
              </w:rPr>
              <w:t>from the World Recreational Scuba Training Council Guidelines</w:t>
            </w:r>
            <w:r w:rsidRPr="008C1EA6">
              <w:rPr>
                <w:szCs w:val="20"/>
              </w:rPr>
              <w:t xml:space="preserve"> </w:t>
            </w:r>
            <w:r w:rsidR="008C1EA6" w:rsidRPr="008C1EA6">
              <w:rPr>
                <w:szCs w:val="20"/>
              </w:rPr>
              <w:t>(Science as a Human Endeavour)</w:t>
            </w:r>
          </w:p>
          <w:p w14:paraId="2DB67278" w14:textId="77777777" w:rsidR="004709B3" w:rsidRPr="005A3C78" w:rsidRDefault="00460B20" w:rsidP="005A3C78">
            <w:pPr>
              <w:rPr>
                <w:b/>
                <w:bCs/>
                <w:szCs w:val="20"/>
              </w:rPr>
            </w:pPr>
            <w:r w:rsidRPr="005A3C78">
              <w:rPr>
                <w:b/>
                <w:bCs/>
                <w:szCs w:val="20"/>
              </w:rPr>
              <w:t xml:space="preserve">Marine: </w:t>
            </w:r>
            <w:r w:rsidR="004709B3" w:rsidRPr="005A3C78">
              <w:rPr>
                <w:b/>
                <w:bCs/>
                <w:szCs w:val="20"/>
              </w:rPr>
              <w:t>Oceanography</w:t>
            </w:r>
          </w:p>
          <w:p w14:paraId="4B521F10" w14:textId="77777777" w:rsidR="004709B3" w:rsidRPr="00C85FAC" w:rsidRDefault="004709B3" w:rsidP="001F2E22">
            <w:pPr>
              <w:pStyle w:val="ListParagraph"/>
              <w:numPr>
                <w:ilvl w:val="0"/>
                <w:numId w:val="16"/>
              </w:numPr>
              <w:rPr>
                <w:bCs/>
                <w:iCs/>
                <w:szCs w:val="20"/>
              </w:rPr>
            </w:pPr>
            <w:proofErr w:type="gramStart"/>
            <w:r w:rsidRPr="00C85FAC">
              <w:rPr>
                <w:iCs/>
                <w:szCs w:val="20"/>
              </w:rPr>
              <w:t>Western Australian ocean</w:t>
            </w:r>
            <w:proofErr w:type="gramEnd"/>
            <w:r w:rsidRPr="00C85FAC">
              <w:rPr>
                <w:iCs/>
                <w:szCs w:val="20"/>
              </w:rPr>
              <w:t xml:space="preserve"> currents, including Leeuwin, West Australian and South Equatorial, and their influence on Western Australian marine ecosystems</w:t>
            </w:r>
          </w:p>
        </w:tc>
      </w:tr>
      <w:tr w:rsidR="004709B3" w:rsidRPr="00C85FAC" w14:paraId="6E352DCE"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1A3B9D43" w14:textId="77777777" w:rsidR="004709B3" w:rsidRPr="005621DD" w:rsidRDefault="004709B3" w:rsidP="007B0C8B">
            <w:pPr>
              <w:pageBreakBefore/>
              <w:jc w:val="center"/>
              <w:rPr>
                <w:szCs w:val="20"/>
                <w:lang w:val="en-GB"/>
              </w:rPr>
            </w:pPr>
            <w:r>
              <w:rPr>
                <w:szCs w:val="20"/>
                <w:lang w:val="en-GB"/>
              </w:rPr>
              <w:lastRenderedPageBreak/>
              <w:t>3–4</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7C0CD92B" w14:textId="7D56F6DE" w:rsidR="004709B3" w:rsidRPr="005A3C78" w:rsidRDefault="001F2E22" w:rsidP="00C33B6C">
            <w:pPr>
              <w:keepNext/>
              <w:rPr>
                <w:b/>
                <w:bCs/>
                <w:szCs w:val="20"/>
              </w:rPr>
            </w:pPr>
            <w:r w:rsidRPr="001F2E22">
              <w:rPr>
                <w:b/>
                <w:bCs/>
                <w:szCs w:val="20"/>
              </w:rPr>
              <w:t xml:space="preserve">Concepts and skills </w:t>
            </w:r>
            <w:r w:rsidR="00D67957" w:rsidRPr="005A3C78">
              <w:rPr>
                <w:b/>
                <w:bCs/>
                <w:szCs w:val="20"/>
              </w:rPr>
              <w:t xml:space="preserve">and skills: </w:t>
            </w:r>
            <w:proofErr w:type="spellStart"/>
            <w:r w:rsidR="004709B3" w:rsidRPr="005A3C78">
              <w:rPr>
                <w:b/>
                <w:bCs/>
                <w:szCs w:val="20"/>
              </w:rPr>
              <w:t>Snorkelling</w:t>
            </w:r>
            <w:proofErr w:type="spellEnd"/>
            <w:r w:rsidR="004709B3" w:rsidRPr="005A3C78">
              <w:rPr>
                <w:b/>
                <w:bCs/>
                <w:szCs w:val="20"/>
              </w:rPr>
              <w:t xml:space="preserve"> and diving</w:t>
            </w:r>
          </w:p>
          <w:p w14:paraId="13F451EA" w14:textId="77777777" w:rsidR="004709B3" w:rsidRPr="00C85FAC" w:rsidRDefault="004709B3" w:rsidP="00EF7365">
            <w:pPr>
              <w:pStyle w:val="ListParagraph"/>
              <w:numPr>
                <w:ilvl w:val="0"/>
                <w:numId w:val="18"/>
              </w:numPr>
              <w:rPr>
                <w:szCs w:val="20"/>
              </w:rPr>
            </w:pPr>
            <w:r w:rsidRPr="00C85FAC">
              <w:rPr>
                <w:szCs w:val="20"/>
                <w:lang w:val="en-GB"/>
              </w:rPr>
              <w:t>entry and exit techniques relevant to a natural environment</w:t>
            </w:r>
          </w:p>
          <w:p w14:paraId="1EF74B43" w14:textId="77777777" w:rsidR="004709B3" w:rsidRPr="00C85FAC" w:rsidRDefault="004709B3" w:rsidP="00EF7365">
            <w:pPr>
              <w:pStyle w:val="ListParagraph"/>
              <w:numPr>
                <w:ilvl w:val="0"/>
                <w:numId w:val="18"/>
              </w:numPr>
              <w:rPr>
                <w:szCs w:val="20"/>
              </w:rPr>
            </w:pPr>
            <w:r w:rsidRPr="00C85FAC">
              <w:rPr>
                <w:szCs w:val="20"/>
                <w:lang w:val="en-GB"/>
              </w:rPr>
              <w:t>underwater swimming in a natural environment</w:t>
            </w:r>
          </w:p>
          <w:p w14:paraId="100F073C" w14:textId="77777777" w:rsidR="004709B3" w:rsidRPr="00C85FAC" w:rsidRDefault="004709B3" w:rsidP="00EF7365">
            <w:pPr>
              <w:pStyle w:val="ListParagraph"/>
              <w:numPr>
                <w:ilvl w:val="0"/>
                <w:numId w:val="18"/>
              </w:numPr>
              <w:rPr>
                <w:szCs w:val="20"/>
                <w:lang w:val="en-GB"/>
              </w:rPr>
            </w:pPr>
            <w:r w:rsidRPr="00C85FAC">
              <w:rPr>
                <w:szCs w:val="20"/>
                <w:lang w:val="en-GB"/>
              </w:rPr>
              <w:t xml:space="preserve">finning: technique, direction control in a natural environment </w:t>
            </w:r>
          </w:p>
          <w:p w14:paraId="2B953D9F" w14:textId="77777777" w:rsidR="004709B3" w:rsidRPr="00C85FAC" w:rsidRDefault="004709B3" w:rsidP="00EF7365">
            <w:pPr>
              <w:pStyle w:val="ListParagraph"/>
              <w:numPr>
                <w:ilvl w:val="0"/>
                <w:numId w:val="18"/>
              </w:numPr>
              <w:rPr>
                <w:szCs w:val="20"/>
                <w:lang w:val="en-GB"/>
              </w:rPr>
            </w:pPr>
            <w:r w:rsidRPr="00C85FAC">
              <w:rPr>
                <w:szCs w:val="20"/>
                <w:lang w:val="en-GB"/>
              </w:rPr>
              <w:t>mask defogging</w:t>
            </w:r>
          </w:p>
          <w:p w14:paraId="1769D8C7" w14:textId="77777777" w:rsidR="004709B3" w:rsidRPr="00C85FAC" w:rsidRDefault="004709B3" w:rsidP="00EF7365">
            <w:pPr>
              <w:pStyle w:val="ListParagraph"/>
              <w:numPr>
                <w:ilvl w:val="0"/>
                <w:numId w:val="18"/>
              </w:numPr>
              <w:rPr>
                <w:szCs w:val="20"/>
                <w:lang w:val="en-GB"/>
              </w:rPr>
            </w:pPr>
            <w:r w:rsidRPr="00C85FAC">
              <w:rPr>
                <w:szCs w:val="20"/>
                <w:lang w:val="en-GB"/>
              </w:rPr>
              <w:t>clearing a partially flooded mask</w:t>
            </w:r>
          </w:p>
          <w:p w14:paraId="52ADFFDE" w14:textId="77777777" w:rsidR="004709B3" w:rsidRPr="00C85FAC" w:rsidRDefault="004709B3" w:rsidP="00EF7365">
            <w:pPr>
              <w:pStyle w:val="ListParagraph"/>
              <w:numPr>
                <w:ilvl w:val="0"/>
                <w:numId w:val="18"/>
              </w:numPr>
              <w:rPr>
                <w:szCs w:val="20"/>
                <w:lang w:val="en-GB"/>
              </w:rPr>
            </w:pPr>
            <w:r w:rsidRPr="00C85FAC">
              <w:rPr>
                <w:szCs w:val="20"/>
                <w:lang w:val="en-GB"/>
              </w:rPr>
              <w:t>snorkel breathing</w:t>
            </w:r>
          </w:p>
          <w:p w14:paraId="783DBC9D" w14:textId="77777777" w:rsidR="004709B3" w:rsidRPr="00C85FAC" w:rsidRDefault="004709B3" w:rsidP="00EF7365">
            <w:pPr>
              <w:pStyle w:val="ListParagraph"/>
              <w:numPr>
                <w:ilvl w:val="0"/>
                <w:numId w:val="18"/>
              </w:numPr>
              <w:spacing w:after="120"/>
              <w:rPr>
                <w:szCs w:val="20"/>
              </w:rPr>
            </w:pPr>
            <w:r w:rsidRPr="00C85FAC">
              <w:rPr>
                <w:szCs w:val="20"/>
                <w:lang w:val="en-GB"/>
              </w:rPr>
              <w:t>snorkel clearing blast and displacement method</w:t>
            </w:r>
          </w:p>
          <w:p w14:paraId="7379D27C" w14:textId="77777777" w:rsidR="004709B3" w:rsidRPr="005A3C78" w:rsidRDefault="00460B20" w:rsidP="005A3C78">
            <w:pPr>
              <w:rPr>
                <w:b/>
                <w:bCs/>
                <w:szCs w:val="20"/>
              </w:rPr>
            </w:pPr>
            <w:r w:rsidRPr="005A3C78">
              <w:rPr>
                <w:b/>
                <w:bCs/>
                <w:szCs w:val="20"/>
              </w:rPr>
              <w:t xml:space="preserve">Marine: </w:t>
            </w:r>
            <w:r w:rsidR="004709B3" w:rsidRPr="005A3C78">
              <w:rPr>
                <w:b/>
                <w:bCs/>
                <w:szCs w:val="20"/>
              </w:rPr>
              <w:t>Oceanography</w:t>
            </w:r>
          </w:p>
          <w:p w14:paraId="238CDE34" w14:textId="6C550855" w:rsidR="004709B3" w:rsidRPr="00C85FAC" w:rsidRDefault="001F2E22" w:rsidP="005A3C78">
            <w:pPr>
              <w:pStyle w:val="ListParagraph"/>
              <w:numPr>
                <w:ilvl w:val="0"/>
                <w:numId w:val="19"/>
              </w:numPr>
              <w:rPr>
                <w:iCs/>
                <w:szCs w:val="20"/>
              </w:rPr>
            </w:pPr>
            <w:r w:rsidRPr="001F2E22">
              <w:rPr>
                <w:iCs/>
                <w:szCs w:val="20"/>
              </w:rPr>
              <w:t>comparisons of the production of biomass and transfer of energy in marine ecosystems</w:t>
            </w:r>
            <w:r w:rsidR="00EF7365">
              <w:rPr>
                <w:iCs/>
                <w:szCs w:val="20"/>
              </w:rPr>
              <w:t>,</w:t>
            </w:r>
            <w:r w:rsidRPr="001F2E22">
              <w:rPr>
                <w:iCs/>
                <w:szCs w:val="20"/>
              </w:rPr>
              <w:t xml:space="preserve"> including seagrass meadows, coral reefs, mangroves and deep seas</w:t>
            </w:r>
          </w:p>
        </w:tc>
      </w:tr>
      <w:tr w:rsidR="004709B3" w:rsidRPr="00C85FAC" w14:paraId="569BD5E0"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092B2B87" w14:textId="77777777" w:rsidR="004709B3" w:rsidRPr="005621DD" w:rsidRDefault="004709B3" w:rsidP="005A3C78">
            <w:pPr>
              <w:jc w:val="center"/>
              <w:rPr>
                <w:szCs w:val="20"/>
                <w:lang w:val="en-GB"/>
              </w:rPr>
            </w:pPr>
            <w:r>
              <w:rPr>
                <w:szCs w:val="20"/>
                <w:lang w:val="en-GB"/>
              </w:rPr>
              <w:t>5</w:t>
            </w:r>
            <w:r w:rsidRPr="005621DD">
              <w:rPr>
                <w:szCs w:val="20"/>
                <w:lang w:val="en-GB"/>
              </w:rPr>
              <w:t>–</w:t>
            </w:r>
            <w:r>
              <w:rPr>
                <w:szCs w:val="20"/>
                <w:lang w:val="en-GB"/>
              </w:rPr>
              <w:t>7</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8319EE7" w14:textId="643E09C2" w:rsidR="004709B3" w:rsidRPr="005A3C78" w:rsidRDefault="001F2E22" w:rsidP="005A3C78">
            <w:pPr>
              <w:rPr>
                <w:b/>
                <w:bCs/>
                <w:szCs w:val="20"/>
              </w:rPr>
            </w:pPr>
            <w:r w:rsidRPr="001F2E22">
              <w:rPr>
                <w:b/>
                <w:bCs/>
                <w:szCs w:val="20"/>
              </w:rPr>
              <w:t xml:space="preserve">Concepts </w:t>
            </w:r>
            <w:r w:rsidR="00D67957" w:rsidRPr="005A3C78">
              <w:rPr>
                <w:b/>
                <w:bCs/>
                <w:szCs w:val="20"/>
              </w:rPr>
              <w:t xml:space="preserve">and skills: </w:t>
            </w:r>
            <w:proofErr w:type="spellStart"/>
            <w:r w:rsidR="004709B3" w:rsidRPr="005A3C78">
              <w:rPr>
                <w:b/>
                <w:bCs/>
                <w:szCs w:val="20"/>
              </w:rPr>
              <w:t>Snorkelling</w:t>
            </w:r>
            <w:proofErr w:type="spellEnd"/>
            <w:r w:rsidR="004709B3" w:rsidRPr="005A3C78">
              <w:rPr>
                <w:b/>
                <w:bCs/>
                <w:szCs w:val="20"/>
              </w:rPr>
              <w:t xml:space="preserve"> and diving</w:t>
            </w:r>
            <w:r w:rsidR="004709B3" w:rsidRPr="005A3C78">
              <w:rPr>
                <w:b/>
                <w:bCs/>
                <w:szCs w:val="20"/>
                <w:lang w:val="en-GB"/>
              </w:rPr>
              <w:t xml:space="preserve"> </w:t>
            </w:r>
          </w:p>
          <w:p w14:paraId="02A9DAFD" w14:textId="77777777" w:rsidR="004709B3" w:rsidRPr="00C85FAC" w:rsidRDefault="004709B3" w:rsidP="00EF7365">
            <w:pPr>
              <w:pStyle w:val="ListParagraph"/>
              <w:numPr>
                <w:ilvl w:val="0"/>
                <w:numId w:val="20"/>
              </w:numPr>
              <w:rPr>
                <w:szCs w:val="20"/>
              </w:rPr>
            </w:pPr>
            <w:r w:rsidRPr="00C85FAC">
              <w:rPr>
                <w:szCs w:val="20"/>
                <w:lang w:val="en-GB"/>
              </w:rPr>
              <w:t>duck diving, safe descending</w:t>
            </w:r>
          </w:p>
          <w:p w14:paraId="4942D1EF" w14:textId="77777777" w:rsidR="004709B3" w:rsidRPr="00C85FAC" w:rsidRDefault="004709B3" w:rsidP="00EF7365">
            <w:pPr>
              <w:pStyle w:val="ListParagraph"/>
              <w:numPr>
                <w:ilvl w:val="0"/>
                <w:numId w:val="20"/>
              </w:numPr>
              <w:rPr>
                <w:szCs w:val="20"/>
              </w:rPr>
            </w:pPr>
            <w:r w:rsidRPr="00C85FAC">
              <w:rPr>
                <w:szCs w:val="20"/>
                <w:lang w:val="en-GB"/>
              </w:rPr>
              <w:t>descending and ascending technique</w:t>
            </w:r>
          </w:p>
          <w:p w14:paraId="6BDF2C75" w14:textId="5EFE7D3B" w:rsidR="001F2E22" w:rsidRPr="001F2E22" w:rsidRDefault="001F2E22" w:rsidP="00EF7365">
            <w:pPr>
              <w:pStyle w:val="ListParagraph"/>
              <w:numPr>
                <w:ilvl w:val="0"/>
                <w:numId w:val="20"/>
              </w:numPr>
              <w:rPr>
                <w:szCs w:val="20"/>
                <w:lang w:val="en-AU"/>
              </w:rPr>
            </w:pPr>
            <w:r w:rsidRPr="001F2E22">
              <w:rPr>
                <w:szCs w:val="20"/>
                <w:lang w:val="en-AU"/>
              </w:rPr>
              <w:t>methods of equalising ear pressure</w:t>
            </w:r>
            <w:r w:rsidR="00351727">
              <w:rPr>
                <w:szCs w:val="20"/>
                <w:lang w:val="en-AU"/>
              </w:rPr>
              <w:t>, including</w:t>
            </w:r>
          </w:p>
          <w:p w14:paraId="6BB96862" w14:textId="77777777" w:rsidR="001F2E22" w:rsidRPr="00EF7365" w:rsidRDefault="001F2E22" w:rsidP="00E57BB3">
            <w:pPr>
              <w:pStyle w:val="ListParagraph"/>
              <w:numPr>
                <w:ilvl w:val="1"/>
                <w:numId w:val="33"/>
              </w:numPr>
              <w:rPr>
                <w:szCs w:val="20"/>
                <w:lang w:val="en-AU"/>
              </w:rPr>
            </w:pPr>
            <w:r w:rsidRPr="00C84EC3">
              <w:rPr>
                <w:szCs w:val="20"/>
                <w:lang w:val="en-AU"/>
              </w:rPr>
              <w:t>Valsalva</w:t>
            </w:r>
          </w:p>
          <w:p w14:paraId="42E65663" w14:textId="77777777" w:rsidR="001F2E22" w:rsidRPr="00EF7365" w:rsidRDefault="001F2E22" w:rsidP="00E57BB3">
            <w:pPr>
              <w:pStyle w:val="ListParagraph"/>
              <w:numPr>
                <w:ilvl w:val="1"/>
                <w:numId w:val="33"/>
              </w:numPr>
              <w:rPr>
                <w:szCs w:val="20"/>
                <w:lang w:val="en-AU"/>
              </w:rPr>
            </w:pPr>
            <w:r w:rsidRPr="00C84EC3">
              <w:rPr>
                <w:szCs w:val="20"/>
                <w:lang w:val="en-AU"/>
              </w:rPr>
              <w:t>Frenzel</w:t>
            </w:r>
          </w:p>
          <w:p w14:paraId="198CE544" w14:textId="77777777" w:rsidR="001F2E22" w:rsidRPr="00EF7365" w:rsidRDefault="001F2E22" w:rsidP="00E57BB3">
            <w:pPr>
              <w:pStyle w:val="ListParagraph"/>
              <w:numPr>
                <w:ilvl w:val="1"/>
                <w:numId w:val="33"/>
              </w:numPr>
              <w:rPr>
                <w:szCs w:val="20"/>
                <w:lang w:val="en-AU"/>
              </w:rPr>
            </w:pPr>
            <w:r w:rsidRPr="00C84EC3">
              <w:rPr>
                <w:szCs w:val="20"/>
                <w:lang w:val="en-AU"/>
              </w:rPr>
              <w:t>Toynbee</w:t>
            </w:r>
          </w:p>
          <w:p w14:paraId="7D9C9FE3" w14:textId="77777777" w:rsidR="004709B3" w:rsidRPr="00C85FAC" w:rsidRDefault="004709B3" w:rsidP="00EF7365">
            <w:pPr>
              <w:pStyle w:val="ListParagraph"/>
              <w:numPr>
                <w:ilvl w:val="0"/>
                <w:numId w:val="20"/>
              </w:numPr>
              <w:rPr>
                <w:szCs w:val="20"/>
              </w:rPr>
            </w:pPr>
            <w:r w:rsidRPr="00C85FAC">
              <w:rPr>
                <w:szCs w:val="20"/>
              </w:rPr>
              <w:t>tired buddy tow</w:t>
            </w:r>
          </w:p>
          <w:p w14:paraId="7CAEBFB9" w14:textId="77777777" w:rsidR="004709B3" w:rsidRPr="00C85FAC" w:rsidRDefault="004709B3" w:rsidP="00EF7365">
            <w:pPr>
              <w:pStyle w:val="ListParagraph"/>
              <w:numPr>
                <w:ilvl w:val="0"/>
                <w:numId w:val="20"/>
              </w:numPr>
              <w:spacing w:after="120"/>
              <w:rPr>
                <w:szCs w:val="20"/>
              </w:rPr>
            </w:pPr>
            <w:r w:rsidRPr="00C85FAC">
              <w:rPr>
                <w:szCs w:val="20"/>
              </w:rPr>
              <w:t>cramp release</w:t>
            </w:r>
          </w:p>
          <w:p w14:paraId="56FE0A93" w14:textId="77777777" w:rsidR="004709B3" w:rsidRPr="005A3C78" w:rsidRDefault="00460B20" w:rsidP="005A3C78">
            <w:pPr>
              <w:rPr>
                <w:b/>
                <w:bCs/>
                <w:szCs w:val="20"/>
              </w:rPr>
            </w:pPr>
            <w:r w:rsidRPr="005A3C78">
              <w:rPr>
                <w:b/>
                <w:bCs/>
                <w:szCs w:val="20"/>
              </w:rPr>
              <w:t xml:space="preserve">Marine: </w:t>
            </w:r>
            <w:r w:rsidR="004709B3" w:rsidRPr="005A3C78">
              <w:rPr>
                <w:b/>
                <w:bCs/>
                <w:szCs w:val="20"/>
              </w:rPr>
              <w:t>Oceanography</w:t>
            </w:r>
          </w:p>
          <w:p w14:paraId="6AE898AB" w14:textId="77777777" w:rsidR="004709B3" w:rsidRPr="00111BA8" w:rsidRDefault="004709B3" w:rsidP="00E57BB3">
            <w:pPr>
              <w:pStyle w:val="SyllabusListParagraph"/>
            </w:pPr>
            <w:r w:rsidRPr="00111BA8">
              <w:rPr>
                <w:rFonts w:eastAsia="Times New Roman"/>
              </w:rPr>
              <w:t>phytoplankton and zooplankton: identification, life cycles, interactions, seasonal patterns, importance to fish stocks, and measurement</w:t>
            </w:r>
          </w:p>
          <w:p w14:paraId="5E70FD67" w14:textId="77777777" w:rsidR="001F2E22" w:rsidRPr="00111BA8" w:rsidRDefault="001F2E22" w:rsidP="00E57BB3">
            <w:pPr>
              <w:pStyle w:val="SyllabusListParagraph"/>
            </w:pPr>
            <w:r w:rsidRPr="00C84EC3">
              <w:rPr>
                <w:rFonts w:eastAsiaTheme="minorHAnsi"/>
                <w:bCs/>
              </w:rPr>
              <w:t xml:space="preserve">characteristics of </w:t>
            </w:r>
            <w:r w:rsidRPr="00C84EC3">
              <w:rPr>
                <w:rFonts w:eastAsiaTheme="minorHAnsi"/>
              </w:rPr>
              <w:t>coral communities, including:</w:t>
            </w:r>
          </w:p>
          <w:p w14:paraId="2FB64CDC" w14:textId="77777777" w:rsidR="001F2E22" w:rsidRPr="00111BA8" w:rsidRDefault="001F2E22" w:rsidP="00E57BB3">
            <w:pPr>
              <w:pStyle w:val="ListParagraph"/>
              <w:numPr>
                <w:ilvl w:val="1"/>
                <w:numId w:val="34"/>
              </w:numPr>
              <w:rPr>
                <w:iCs/>
                <w:szCs w:val="20"/>
                <w:lang w:val="en-AU"/>
              </w:rPr>
            </w:pPr>
            <w:r w:rsidRPr="00111BA8">
              <w:rPr>
                <w:iCs/>
                <w:szCs w:val="20"/>
                <w:lang w:val="en-AU"/>
              </w:rPr>
              <w:t>role and importance to the marine environment</w:t>
            </w:r>
          </w:p>
          <w:p w14:paraId="1F1E09F7" w14:textId="65091FF8" w:rsidR="001F2E22" w:rsidRDefault="001F2E22" w:rsidP="008C1EA6">
            <w:pPr>
              <w:pStyle w:val="ListParagraph"/>
              <w:numPr>
                <w:ilvl w:val="1"/>
                <w:numId w:val="34"/>
              </w:numPr>
              <w:rPr>
                <w:iCs/>
                <w:szCs w:val="20"/>
                <w:lang w:val="en-AU"/>
              </w:rPr>
            </w:pPr>
            <w:r w:rsidRPr="00111BA8">
              <w:rPr>
                <w:iCs/>
                <w:szCs w:val="20"/>
                <w:lang w:val="en-AU"/>
              </w:rPr>
              <w:t>coral bleaching process</w:t>
            </w:r>
          </w:p>
          <w:p w14:paraId="7835CE34" w14:textId="24A561A5" w:rsidR="004709B3" w:rsidRPr="00111BA8" w:rsidRDefault="001F2E22" w:rsidP="008C1EA6">
            <w:pPr>
              <w:pStyle w:val="SyllabusListParagraph"/>
              <w:spacing w:after="120"/>
            </w:pPr>
            <w:r w:rsidRPr="00111BA8">
              <w:rPr>
                <w:rFonts w:eastAsia="Times New Roman"/>
              </w:rPr>
              <w:t xml:space="preserve">ocean warming and increasing stratification will result in major changes in phytoplankton abundance, distribution and seasonal fluctuations. The Australian Continuous Plankton Recorder </w:t>
            </w:r>
            <w:r w:rsidRPr="00111BA8">
              <w:rPr>
                <w:rFonts w:eastAsiaTheme="minorHAnsi"/>
              </w:rPr>
              <w:t>(</w:t>
            </w:r>
            <w:proofErr w:type="spellStart"/>
            <w:r w:rsidRPr="00111BA8">
              <w:rPr>
                <w:rFonts w:eastAsiaTheme="minorHAnsi"/>
              </w:rPr>
              <w:t>AusCPR</w:t>
            </w:r>
            <w:proofErr w:type="spellEnd"/>
            <w:r w:rsidRPr="00111BA8">
              <w:rPr>
                <w:rFonts w:eastAsiaTheme="minorHAnsi"/>
              </w:rPr>
              <w:t>)</w:t>
            </w:r>
            <w:r w:rsidRPr="00111BA8">
              <w:rPr>
                <w:rFonts w:eastAsia="Times New Roman"/>
              </w:rPr>
              <w:t xml:space="preserve"> survey observes plankton </w:t>
            </w:r>
            <w:r w:rsidRPr="00111BA8">
              <w:rPr>
                <w:rFonts w:eastAsiaTheme="minorHAnsi"/>
              </w:rPr>
              <w:t>along several routes on board ships of opportunity</w:t>
            </w:r>
            <w:r w:rsidRPr="00111BA8">
              <w:rPr>
                <w:rFonts w:eastAsia="Times New Roman"/>
              </w:rPr>
              <w:t xml:space="preserve"> and collects a wide variety of data. </w:t>
            </w:r>
            <w:bookmarkStart w:id="0" w:name="_Hlk176436283"/>
            <w:r w:rsidRPr="00111BA8">
              <w:rPr>
                <w:rFonts w:eastAsia="Times New Roman"/>
              </w:rPr>
              <w:t xml:space="preserve">Data from the </w:t>
            </w:r>
            <w:proofErr w:type="spellStart"/>
            <w:r w:rsidRPr="00111BA8">
              <w:rPr>
                <w:rFonts w:eastAsiaTheme="minorHAnsi"/>
              </w:rPr>
              <w:t>AusCPR</w:t>
            </w:r>
            <w:proofErr w:type="spellEnd"/>
            <w:r w:rsidRPr="00111BA8">
              <w:rPr>
                <w:rFonts w:eastAsia="Times New Roman"/>
              </w:rPr>
              <w:t xml:space="preserve"> survey and other CPR surveys, is contributing to global databases.</w:t>
            </w:r>
            <w:r w:rsidR="004709B3" w:rsidRPr="00111BA8">
              <w:rPr>
                <w:rFonts w:eastAsia="Times New Roman"/>
              </w:rPr>
              <w:t xml:space="preserve"> </w:t>
            </w:r>
            <w:bookmarkEnd w:id="0"/>
            <w:r w:rsidR="004709B3" w:rsidRPr="00111BA8">
              <w:rPr>
                <w:rFonts w:eastAsia="Times New Roman"/>
              </w:rPr>
              <w:t>This data is being used to inform research, conservation and marine environmental management strategies</w:t>
            </w:r>
            <w:r w:rsidR="008C1EA6">
              <w:rPr>
                <w:rFonts w:eastAsia="Times New Roman"/>
              </w:rPr>
              <w:t xml:space="preserve"> </w:t>
            </w:r>
            <w:r w:rsidR="008C1EA6" w:rsidRPr="008C1EA6">
              <w:rPr>
                <w:rFonts w:eastAsia="Times New Roman"/>
              </w:rPr>
              <w:t>(Science as a Human Endeavour)</w:t>
            </w:r>
          </w:p>
          <w:p w14:paraId="4334AB49" w14:textId="77777777" w:rsidR="0073330A" w:rsidRPr="005A3C78" w:rsidRDefault="0073330A" w:rsidP="005A3C78">
            <w:pPr>
              <w:rPr>
                <w:b/>
                <w:szCs w:val="20"/>
              </w:rPr>
            </w:pPr>
            <w:r w:rsidRPr="005A3C78">
              <w:rPr>
                <w:b/>
                <w:szCs w:val="20"/>
              </w:rPr>
              <w:t xml:space="preserve">Task 1: Science inquiry – </w:t>
            </w:r>
            <w:r w:rsidRPr="005A3C78">
              <w:rPr>
                <w:b/>
                <w:szCs w:val="20"/>
                <w:lang w:val="en-GB"/>
              </w:rPr>
              <w:t>Identifying phytoplankton and zooplankton in marine ecosystems</w:t>
            </w:r>
          </w:p>
        </w:tc>
      </w:tr>
      <w:tr w:rsidR="004709B3" w:rsidRPr="00C85FAC" w14:paraId="63559327"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3368E1B8" w14:textId="77777777" w:rsidR="004709B3" w:rsidRDefault="004709B3" w:rsidP="005A3C78">
            <w:pPr>
              <w:jc w:val="center"/>
              <w:rPr>
                <w:szCs w:val="20"/>
                <w:lang w:val="en-GB"/>
              </w:rPr>
            </w:pPr>
            <w:r>
              <w:rPr>
                <w:szCs w:val="20"/>
                <w:lang w:val="en-GB"/>
              </w:rPr>
              <w:t>8–11</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9A82689" w14:textId="6EC37369" w:rsidR="004709B3" w:rsidRPr="005A3C78" w:rsidRDefault="001F2E22" w:rsidP="005A3C78">
            <w:pPr>
              <w:rPr>
                <w:b/>
                <w:bCs/>
                <w:szCs w:val="20"/>
              </w:rPr>
            </w:pPr>
            <w:r w:rsidRPr="001F2E22">
              <w:rPr>
                <w:b/>
                <w:bCs/>
                <w:szCs w:val="20"/>
              </w:rPr>
              <w:t xml:space="preserve">Concepts </w:t>
            </w:r>
            <w:r w:rsidR="00D67957" w:rsidRPr="005A3C78">
              <w:rPr>
                <w:b/>
                <w:bCs/>
                <w:szCs w:val="20"/>
              </w:rPr>
              <w:t xml:space="preserve">and skills: </w:t>
            </w:r>
            <w:proofErr w:type="spellStart"/>
            <w:r w:rsidR="004709B3" w:rsidRPr="005A3C78">
              <w:rPr>
                <w:b/>
                <w:bCs/>
                <w:szCs w:val="20"/>
              </w:rPr>
              <w:t>Snorkelling</w:t>
            </w:r>
            <w:proofErr w:type="spellEnd"/>
            <w:r w:rsidR="004709B3" w:rsidRPr="005A3C78">
              <w:rPr>
                <w:b/>
                <w:bCs/>
                <w:szCs w:val="20"/>
              </w:rPr>
              <w:t xml:space="preserve"> and diving</w:t>
            </w:r>
            <w:r w:rsidR="004709B3" w:rsidRPr="005A3C78">
              <w:rPr>
                <w:b/>
                <w:bCs/>
                <w:szCs w:val="20"/>
                <w:lang w:val="en-GB"/>
              </w:rPr>
              <w:t xml:space="preserve"> </w:t>
            </w:r>
          </w:p>
          <w:p w14:paraId="22DB35AE" w14:textId="77777777" w:rsidR="004709B3" w:rsidRPr="001D5F63" w:rsidRDefault="004709B3" w:rsidP="00E57BB3">
            <w:pPr>
              <w:pStyle w:val="SyllabusListParagraph"/>
            </w:pPr>
            <w:r w:rsidRPr="001D5F63">
              <w:rPr>
                <w:rFonts w:eastAsia="Times New Roman"/>
              </w:rPr>
              <w:t>ditch and recovery of an object: weight belt</w:t>
            </w:r>
          </w:p>
          <w:p w14:paraId="4EA71ADE" w14:textId="77777777" w:rsidR="004709B3" w:rsidRPr="001D5F63" w:rsidRDefault="004709B3" w:rsidP="00E57BB3">
            <w:pPr>
              <w:pStyle w:val="SyllabusListParagraph"/>
            </w:pPr>
            <w:r w:rsidRPr="001D5F63">
              <w:rPr>
                <w:rFonts w:eastAsia="Times New Roman"/>
              </w:rPr>
              <w:t>positive, negative and neutral buoyancy</w:t>
            </w:r>
          </w:p>
          <w:p w14:paraId="7BBE9B80" w14:textId="77777777" w:rsidR="004709B3" w:rsidRPr="001D5F63" w:rsidRDefault="004709B3" w:rsidP="00E57BB3">
            <w:pPr>
              <w:pStyle w:val="SyllabusListParagraph"/>
            </w:pPr>
            <w:r w:rsidRPr="001D5F63">
              <w:rPr>
                <w:rFonts w:eastAsia="Times New Roman"/>
              </w:rPr>
              <w:t>establish neutral buoyancy at the surface</w:t>
            </w:r>
          </w:p>
          <w:p w14:paraId="184A4172" w14:textId="77777777" w:rsidR="001F2E22" w:rsidRPr="001D5F63" w:rsidRDefault="004709B3" w:rsidP="00E57BB3">
            <w:pPr>
              <w:pStyle w:val="SyllabusListParagraph"/>
            </w:pPr>
            <w:r w:rsidRPr="001D5F63">
              <w:rPr>
                <w:rFonts w:eastAsia="Times New Roman"/>
              </w:rPr>
              <w:t xml:space="preserve">making observations while snorkelling in a natural </w:t>
            </w:r>
            <w:r w:rsidR="001F2E22" w:rsidRPr="001D5F63">
              <w:rPr>
                <w:rFonts w:eastAsia="Times New Roman"/>
              </w:rPr>
              <w:t>environment</w:t>
            </w:r>
          </w:p>
          <w:p w14:paraId="73BD6AAF" w14:textId="77777777" w:rsidR="001F2E22" w:rsidRPr="001D5F63" w:rsidRDefault="001F2E22" w:rsidP="006D3886">
            <w:pPr>
              <w:pStyle w:val="SyllabusListParagraph"/>
              <w:numPr>
                <w:ilvl w:val="1"/>
                <w:numId w:val="34"/>
              </w:numPr>
            </w:pPr>
            <w:r w:rsidRPr="00C84EC3">
              <w:rPr>
                <w:rFonts w:eastAsiaTheme="minorHAnsi"/>
              </w:rPr>
              <w:t>slates</w:t>
            </w:r>
          </w:p>
          <w:p w14:paraId="44B2A539" w14:textId="77777777" w:rsidR="001F2E22" w:rsidRPr="001D5F63" w:rsidRDefault="001F2E22" w:rsidP="006D3886">
            <w:pPr>
              <w:pStyle w:val="SyllabusListParagraph"/>
              <w:numPr>
                <w:ilvl w:val="1"/>
                <w:numId w:val="34"/>
              </w:numPr>
              <w:spacing w:after="120"/>
            </w:pPr>
            <w:r w:rsidRPr="00C84EC3">
              <w:rPr>
                <w:rFonts w:eastAsiaTheme="minorHAnsi"/>
              </w:rPr>
              <w:t>photography</w:t>
            </w:r>
          </w:p>
          <w:p w14:paraId="3FD21605" w14:textId="14795A0B" w:rsidR="004709B3" w:rsidRPr="005A3C78" w:rsidRDefault="00460B20" w:rsidP="005A3C78">
            <w:pPr>
              <w:rPr>
                <w:b/>
                <w:bCs/>
                <w:szCs w:val="20"/>
              </w:rPr>
            </w:pPr>
            <w:r w:rsidRPr="005A3C78">
              <w:rPr>
                <w:b/>
                <w:bCs/>
                <w:szCs w:val="20"/>
              </w:rPr>
              <w:t xml:space="preserve">Marine: </w:t>
            </w:r>
            <w:r w:rsidR="004709B3" w:rsidRPr="005A3C78">
              <w:rPr>
                <w:b/>
                <w:bCs/>
                <w:szCs w:val="20"/>
              </w:rPr>
              <w:t>Oceanography</w:t>
            </w:r>
          </w:p>
          <w:p w14:paraId="042A348A" w14:textId="257A0AD7" w:rsidR="001D5F63" w:rsidRPr="001D5F63" w:rsidRDefault="004709B3" w:rsidP="005A3C78">
            <w:pPr>
              <w:pStyle w:val="ListParagraph"/>
              <w:numPr>
                <w:ilvl w:val="0"/>
                <w:numId w:val="23"/>
              </w:numPr>
              <w:rPr>
                <w:szCs w:val="20"/>
              </w:rPr>
            </w:pPr>
            <w:r w:rsidRPr="00C85FAC">
              <w:rPr>
                <w:bCs/>
                <w:iCs/>
                <w:szCs w:val="20"/>
              </w:rPr>
              <w:t xml:space="preserve">characteristics of </w:t>
            </w:r>
            <w:r w:rsidRPr="00C85FAC">
              <w:rPr>
                <w:iCs/>
                <w:szCs w:val="20"/>
              </w:rPr>
              <w:t>coral communities, including</w:t>
            </w:r>
            <w:r w:rsidR="001D5F63">
              <w:rPr>
                <w:iCs/>
                <w:szCs w:val="20"/>
              </w:rPr>
              <w:t>:</w:t>
            </w:r>
            <w:r w:rsidRPr="00C85FAC">
              <w:rPr>
                <w:iCs/>
                <w:szCs w:val="20"/>
              </w:rPr>
              <w:t xml:space="preserve"> </w:t>
            </w:r>
          </w:p>
          <w:p w14:paraId="4070BBBC" w14:textId="7B014025" w:rsidR="001D5F63" w:rsidRDefault="004709B3" w:rsidP="00E57BB3">
            <w:pPr>
              <w:pStyle w:val="ListParagraph"/>
              <w:numPr>
                <w:ilvl w:val="1"/>
                <w:numId w:val="23"/>
              </w:numPr>
              <w:rPr>
                <w:szCs w:val="20"/>
              </w:rPr>
            </w:pPr>
            <w:r w:rsidRPr="00C85FAC">
              <w:rPr>
                <w:szCs w:val="20"/>
              </w:rPr>
              <w:t>role and importance to the marine environment</w:t>
            </w:r>
          </w:p>
          <w:p w14:paraId="79A3A3B7" w14:textId="35740F03" w:rsidR="004709B3" w:rsidRDefault="004709B3" w:rsidP="00E57BB3">
            <w:pPr>
              <w:pStyle w:val="ListParagraph"/>
              <w:numPr>
                <w:ilvl w:val="1"/>
                <w:numId w:val="23"/>
              </w:numPr>
              <w:rPr>
                <w:szCs w:val="20"/>
              </w:rPr>
            </w:pPr>
            <w:r w:rsidRPr="00C85FAC">
              <w:rPr>
                <w:szCs w:val="20"/>
              </w:rPr>
              <w:t>coral bleaching process</w:t>
            </w:r>
          </w:p>
          <w:p w14:paraId="3F099682" w14:textId="77777777" w:rsidR="001D5F63" w:rsidRDefault="004709B3" w:rsidP="005A3C78">
            <w:pPr>
              <w:pStyle w:val="ListParagraph"/>
              <w:numPr>
                <w:ilvl w:val="0"/>
                <w:numId w:val="23"/>
              </w:numPr>
              <w:spacing w:after="120"/>
              <w:rPr>
                <w:szCs w:val="20"/>
              </w:rPr>
            </w:pPr>
            <w:r w:rsidRPr="00C85FAC">
              <w:rPr>
                <w:szCs w:val="20"/>
              </w:rPr>
              <w:t>impact of the enhanced greenhouse effect on</w:t>
            </w:r>
            <w:r w:rsidR="001D5F63">
              <w:rPr>
                <w:szCs w:val="20"/>
              </w:rPr>
              <w:t>:</w:t>
            </w:r>
          </w:p>
          <w:p w14:paraId="15CCA4E2" w14:textId="3C71538F" w:rsidR="004709B3" w:rsidRDefault="004709B3" w:rsidP="00E57BB3">
            <w:pPr>
              <w:pStyle w:val="ListParagraph"/>
              <w:numPr>
                <w:ilvl w:val="1"/>
                <w:numId w:val="23"/>
              </w:numPr>
              <w:spacing w:after="120"/>
              <w:rPr>
                <w:szCs w:val="20"/>
              </w:rPr>
            </w:pPr>
            <w:r w:rsidRPr="00C85FAC">
              <w:rPr>
                <w:szCs w:val="20"/>
              </w:rPr>
              <w:t>coral bleaching</w:t>
            </w:r>
          </w:p>
          <w:p w14:paraId="66DE4040" w14:textId="77777777" w:rsidR="0073330A" w:rsidRPr="005A3C78" w:rsidRDefault="0073330A" w:rsidP="005A3C78">
            <w:pPr>
              <w:rPr>
                <w:b/>
                <w:szCs w:val="20"/>
              </w:rPr>
            </w:pPr>
            <w:r w:rsidRPr="00340EB1">
              <w:rPr>
                <w:b/>
                <w:szCs w:val="20"/>
              </w:rPr>
              <w:t xml:space="preserve">Task </w:t>
            </w:r>
            <w:r>
              <w:rPr>
                <w:b/>
                <w:szCs w:val="20"/>
              </w:rPr>
              <w:t>2</w:t>
            </w:r>
            <w:r w:rsidRPr="005A3C78">
              <w:rPr>
                <w:b/>
                <w:szCs w:val="20"/>
              </w:rPr>
              <w:t>: Practical – Snorkelling skills assessment</w:t>
            </w:r>
          </w:p>
          <w:p w14:paraId="7753C265" w14:textId="77777777" w:rsidR="0073330A" w:rsidRPr="0073330A" w:rsidRDefault="0073330A" w:rsidP="005A3C78">
            <w:pPr>
              <w:rPr>
                <w:szCs w:val="20"/>
              </w:rPr>
            </w:pPr>
            <w:r w:rsidRPr="005A3C78">
              <w:rPr>
                <w:b/>
                <w:szCs w:val="20"/>
              </w:rPr>
              <w:t xml:space="preserve">Task 3: Test – </w:t>
            </w:r>
            <w:r w:rsidRPr="005A3C78">
              <w:rPr>
                <w:b/>
                <w:szCs w:val="20"/>
                <w:lang w:val="en-GB"/>
              </w:rPr>
              <w:t>Oceanography (Unit 3)</w:t>
            </w:r>
          </w:p>
        </w:tc>
      </w:tr>
      <w:tr w:rsidR="004709B3" w:rsidRPr="002367A6" w14:paraId="5C5C440E" w14:textId="77777777" w:rsidTr="001F2E22">
        <w:trPr>
          <w:cantSplit/>
        </w:trPr>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64FB1FC0" w14:textId="77777777" w:rsidR="004709B3" w:rsidRPr="005621DD" w:rsidRDefault="004709B3" w:rsidP="005A3C78">
            <w:pPr>
              <w:jc w:val="center"/>
              <w:rPr>
                <w:szCs w:val="20"/>
                <w:lang w:val="en-GB"/>
              </w:rPr>
            </w:pPr>
            <w:r>
              <w:rPr>
                <w:szCs w:val="20"/>
                <w:lang w:val="en-GB"/>
              </w:rPr>
              <w:lastRenderedPageBreak/>
              <w:t>12–14</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0FDE7C3" w14:textId="77777777" w:rsidR="004709B3" w:rsidRPr="005A3C78" w:rsidRDefault="00460B20" w:rsidP="005A3C78">
            <w:pPr>
              <w:rPr>
                <w:b/>
                <w:bCs/>
                <w:szCs w:val="20"/>
              </w:rPr>
            </w:pPr>
            <w:r w:rsidRPr="005A3C78">
              <w:rPr>
                <w:b/>
                <w:bCs/>
                <w:szCs w:val="20"/>
              </w:rPr>
              <w:t xml:space="preserve">Marine: </w:t>
            </w:r>
            <w:r w:rsidR="004709B3" w:rsidRPr="005A3C78">
              <w:rPr>
                <w:b/>
                <w:bCs/>
                <w:szCs w:val="20"/>
              </w:rPr>
              <w:t>Environmental and resource management</w:t>
            </w:r>
          </w:p>
          <w:p w14:paraId="5B5080B2" w14:textId="77777777" w:rsidR="001F2E22" w:rsidRPr="00500677" w:rsidRDefault="001F2E22" w:rsidP="00C32853">
            <w:pPr>
              <w:pStyle w:val="ListParagraph"/>
              <w:numPr>
                <w:ilvl w:val="0"/>
                <w:numId w:val="24"/>
              </w:numPr>
              <w:rPr>
                <w:szCs w:val="20"/>
                <w:lang w:val="en-GB"/>
              </w:rPr>
            </w:pPr>
            <w:r w:rsidRPr="001F2E22">
              <w:rPr>
                <w:szCs w:val="20"/>
                <w:lang w:val="en-AU"/>
              </w:rPr>
              <w:t>major issues affecting Australia’s marine environment, including:</w:t>
            </w:r>
          </w:p>
          <w:p w14:paraId="4804BFD4" w14:textId="77777777" w:rsidR="00C32853" w:rsidRPr="00E57BB3" w:rsidRDefault="00C32853" w:rsidP="00E57BB3">
            <w:pPr>
              <w:pStyle w:val="ListParagraph"/>
              <w:numPr>
                <w:ilvl w:val="1"/>
                <w:numId w:val="24"/>
              </w:numPr>
            </w:pPr>
            <w:r w:rsidRPr="00E57BB3">
              <w:rPr>
                <w:rFonts w:eastAsiaTheme="minorHAnsi"/>
                <w:szCs w:val="20"/>
                <w:lang w:val="en-AU"/>
              </w:rPr>
              <w:t>declining water quality</w:t>
            </w:r>
          </w:p>
          <w:p w14:paraId="79400DB1" w14:textId="77777777" w:rsidR="00C32853" w:rsidRPr="00E57BB3" w:rsidRDefault="00C32853" w:rsidP="00E57BB3">
            <w:pPr>
              <w:pStyle w:val="ListParagraph"/>
              <w:numPr>
                <w:ilvl w:val="1"/>
                <w:numId w:val="24"/>
              </w:numPr>
            </w:pPr>
            <w:r w:rsidRPr="00E57BB3">
              <w:rPr>
                <w:rFonts w:eastAsiaTheme="minorHAnsi"/>
                <w:szCs w:val="20"/>
                <w:lang w:val="en-AU"/>
              </w:rPr>
              <w:t>loss of habitat</w:t>
            </w:r>
          </w:p>
          <w:p w14:paraId="295A2BCC" w14:textId="77777777" w:rsidR="00C32853" w:rsidRPr="00E57BB3" w:rsidRDefault="00C32853" w:rsidP="00E57BB3">
            <w:pPr>
              <w:pStyle w:val="ListParagraph"/>
              <w:numPr>
                <w:ilvl w:val="1"/>
                <w:numId w:val="24"/>
              </w:numPr>
            </w:pPr>
            <w:r w:rsidRPr="00E57BB3">
              <w:rPr>
                <w:rFonts w:eastAsiaTheme="minorHAnsi"/>
                <w:szCs w:val="20"/>
                <w:lang w:val="en-AU"/>
              </w:rPr>
              <w:t>over-fishing</w:t>
            </w:r>
          </w:p>
          <w:p w14:paraId="559A8F3B" w14:textId="77777777" w:rsidR="0031403E" w:rsidRPr="0031403E" w:rsidRDefault="00C32853" w:rsidP="0031403E">
            <w:pPr>
              <w:pStyle w:val="ListParagraph"/>
              <w:numPr>
                <w:ilvl w:val="1"/>
                <w:numId w:val="24"/>
              </w:numPr>
            </w:pPr>
            <w:r w:rsidRPr="00E57BB3">
              <w:rPr>
                <w:rFonts w:eastAsiaTheme="minorHAnsi"/>
                <w:szCs w:val="20"/>
                <w:lang w:val="en-AU"/>
              </w:rPr>
              <w:t>introduced species</w:t>
            </w:r>
          </w:p>
          <w:p w14:paraId="553628D5" w14:textId="0267725A" w:rsidR="0031403E" w:rsidRPr="0031403E" w:rsidRDefault="00C32853" w:rsidP="0031403E">
            <w:pPr>
              <w:pStyle w:val="ListParagraph"/>
              <w:numPr>
                <w:ilvl w:val="1"/>
                <w:numId w:val="24"/>
              </w:numPr>
            </w:pPr>
            <w:r w:rsidRPr="0031403E">
              <w:rPr>
                <w:szCs w:val="20"/>
                <w:lang w:val="en-AU"/>
              </w:rPr>
              <w:t>ocean acidification</w:t>
            </w:r>
            <w:r w:rsidR="0031403E" w:rsidRPr="0031403E">
              <w:rPr>
                <w:szCs w:val="20"/>
                <w:lang w:val="en-AU"/>
              </w:rPr>
              <w:t xml:space="preserve"> </w:t>
            </w:r>
          </w:p>
          <w:p w14:paraId="0A7ADCEB" w14:textId="54C4BE21" w:rsidR="00C32853" w:rsidRPr="0031403E" w:rsidRDefault="0031403E" w:rsidP="0031403E">
            <w:pPr>
              <w:pStyle w:val="ListParagraph"/>
              <w:numPr>
                <w:ilvl w:val="0"/>
                <w:numId w:val="24"/>
              </w:numPr>
              <w:rPr>
                <w:szCs w:val="20"/>
                <w:lang w:val="en-GB"/>
              </w:rPr>
            </w:pPr>
            <w:r w:rsidRPr="001F2E22">
              <w:rPr>
                <w:szCs w:val="20"/>
                <w:lang w:val="en-AU"/>
              </w:rPr>
              <w:t>biosecurity is increasingly an issue of state and national concern. Introduced marine species (pests) and diseases pose a huge threat to Australia’s marine environment. Biosecurity initiatives, including the National System for the Prevention and Management of Marine Pest Incursions (the National System), aim to prevent new pests arriving, guide responses when a new pest does arrive, and minimise the spread and impact of pests already established</w:t>
            </w:r>
            <w:r>
              <w:rPr>
                <w:szCs w:val="20"/>
                <w:lang w:val="en-AU"/>
              </w:rPr>
              <w:t xml:space="preserve"> </w:t>
            </w:r>
            <w:r w:rsidRPr="008C1EA6">
              <w:rPr>
                <w:szCs w:val="20"/>
              </w:rPr>
              <w:t>(Science as a Human Endeavour)</w:t>
            </w:r>
          </w:p>
          <w:p w14:paraId="16A61285" w14:textId="77777777" w:rsidR="001F2E22" w:rsidRPr="001F2E22" w:rsidRDefault="001F2E22" w:rsidP="00C32853">
            <w:pPr>
              <w:pStyle w:val="ListParagraph"/>
              <w:numPr>
                <w:ilvl w:val="0"/>
                <w:numId w:val="24"/>
              </w:numPr>
              <w:rPr>
                <w:szCs w:val="20"/>
              </w:rPr>
            </w:pPr>
            <w:r w:rsidRPr="001F2E22">
              <w:rPr>
                <w:szCs w:val="20"/>
                <w:lang w:val="en-AU"/>
              </w:rPr>
              <w:t>types of marine pollutants, including:</w:t>
            </w:r>
          </w:p>
          <w:p w14:paraId="7C21378E" w14:textId="77777777" w:rsidR="001F2E22" w:rsidRPr="00500677" w:rsidRDefault="001F2E22" w:rsidP="00500677">
            <w:pPr>
              <w:pStyle w:val="ListParagraph"/>
              <w:numPr>
                <w:ilvl w:val="1"/>
                <w:numId w:val="24"/>
              </w:numPr>
              <w:rPr>
                <w:szCs w:val="20"/>
                <w:lang w:val="en-AU"/>
              </w:rPr>
            </w:pPr>
            <w:r w:rsidRPr="00500677">
              <w:rPr>
                <w:szCs w:val="20"/>
                <w:lang w:val="en-AU"/>
              </w:rPr>
              <w:t>nutrient levels from human and domestic wastes</w:t>
            </w:r>
          </w:p>
          <w:p w14:paraId="215D367C" w14:textId="77777777" w:rsidR="001F2E22" w:rsidRPr="00500677" w:rsidRDefault="001F2E22" w:rsidP="00500677">
            <w:pPr>
              <w:pStyle w:val="ListParagraph"/>
              <w:numPr>
                <w:ilvl w:val="1"/>
                <w:numId w:val="24"/>
              </w:numPr>
              <w:rPr>
                <w:szCs w:val="20"/>
                <w:lang w:val="en-AU"/>
              </w:rPr>
            </w:pPr>
            <w:r w:rsidRPr="00500677">
              <w:rPr>
                <w:rFonts w:eastAsiaTheme="minorHAnsi"/>
                <w:szCs w:val="20"/>
                <w:lang w:val="en-AU"/>
              </w:rPr>
              <w:t>plastics</w:t>
            </w:r>
          </w:p>
          <w:p w14:paraId="0FFFEE52" w14:textId="77777777" w:rsidR="001F2E22" w:rsidRPr="00500677" w:rsidRDefault="001F2E22" w:rsidP="00500677">
            <w:pPr>
              <w:pStyle w:val="ListParagraph"/>
              <w:numPr>
                <w:ilvl w:val="1"/>
                <w:numId w:val="24"/>
              </w:numPr>
              <w:rPr>
                <w:szCs w:val="20"/>
                <w:lang w:val="en-AU"/>
              </w:rPr>
            </w:pPr>
            <w:r w:rsidRPr="00500677">
              <w:rPr>
                <w:rFonts w:eastAsiaTheme="minorHAnsi"/>
                <w:szCs w:val="20"/>
                <w:lang w:val="en-AU"/>
              </w:rPr>
              <w:t>petroleum oil</w:t>
            </w:r>
          </w:p>
          <w:p w14:paraId="686666E6" w14:textId="77777777" w:rsidR="001F2E22" w:rsidRPr="00500677" w:rsidRDefault="001F2E22" w:rsidP="00500677">
            <w:pPr>
              <w:pStyle w:val="ListParagraph"/>
              <w:numPr>
                <w:ilvl w:val="1"/>
                <w:numId w:val="24"/>
              </w:numPr>
              <w:rPr>
                <w:szCs w:val="20"/>
                <w:lang w:val="en-AU"/>
              </w:rPr>
            </w:pPr>
            <w:r w:rsidRPr="00500677">
              <w:rPr>
                <w:rFonts w:eastAsiaTheme="minorHAnsi"/>
                <w:szCs w:val="20"/>
                <w:lang w:val="en-AU"/>
              </w:rPr>
              <w:t>eutrophication</w:t>
            </w:r>
          </w:p>
          <w:p w14:paraId="3B867EB7" w14:textId="77777777" w:rsidR="001F2E22" w:rsidRPr="00500677" w:rsidRDefault="001F2E22" w:rsidP="00500677">
            <w:pPr>
              <w:pStyle w:val="ListParagraph"/>
              <w:numPr>
                <w:ilvl w:val="1"/>
                <w:numId w:val="24"/>
              </w:numPr>
              <w:rPr>
                <w:szCs w:val="20"/>
                <w:lang w:val="en-AU"/>
              </w:rPr>
            </w:pPr>
            <w:r w:rsidRPr="00500677">
              <w:rPr>
                <w:rFonts w:eastAsiaTheme="minorHAnsi"/>
                <w:szCs w:val="20"/>
                <w:lang w:val="en-AU"/>
              </w:rPr>
              <w:t>heavy metals</w:t>
            </w:r>
          </w:p>
          <w:p w14:paraId="588B4EFF" w14:textId="77777777" w:rsidR="001B074A" w:rsidRPr="001B074A" w:rsidRDefault="004709B3" w:rsidP="0031403E">
            <w:pPr>
              <w:pStyle w:val="ListParagraph"/>
              <w:numPr>
                <w:ilvl w:val="0"/>
                <w:numId w:val="24"/>
              </w:numPr>
              <w:spacing w:after="120"/>
              <w:rPr>
                <w:b/>
                <w:bCs/>
                <w:iCs/>
                <w:szCs w:val="20"/>
                <w:lang w:val="en-AU"/>
              </w:rPr>
            </w:pPr>
            <w:r w:rsidRPr="001B074A">
              <w:rPr>
                <w:szCs w:val="20"/>
              </w:rPr>
              <w:t>processes used to manage and control marine pollutant problems</w:t>
            </w:r>
            <w:r w:rsidR="001B074A" w:rsidRPr="001B074A">
              <w:rPr>
                <w:b/>
                <w:bCs/>
                <w:iCs/>
                <w:szCs w:val="20"/>
                <w:lang w:val="en-AU"/>
              </w:rPr>
              <w:t xml:space="preserve"> </w:t>
            </w:r>
          </w:p>
          <w:p w14:paraId="448C7B20" w14:textId="77777777" w:rsidR="00AE59B6" w:rsidRPr="005A3C78" w:rsidRDefault="00AE59B6" w:rsidP="005A3C78">
            <w:pPr>
              <w:rPr>
                <w:b/>
                <w:bCs/>
                <w:szCs w:val="20"/>
              </w:rPr>
            </w:pPr>
            <w:r w:rsidRPr="005A3C78">
              <w:rPr>
                <w:b/>
                <w:bCs/>
                <w:szCs w:val="20"/>
              </w:rPr>
              <w:t xml:space="preserve">Task 4: Extended response – </w:t>
            </w:r>
            <w:r w:rsidRPr="005A3C78">
              <w:rPr>
                <w:b/>
                <w:bCs/>
                <w:szCs w:val="20"/>
                <w:lang w:val="en-GB"/>
              </w:rPr>
              <w:t>Marine pollution</w:t>
            </w:r>
          </w:p>
        </w:tc>
      </w:tr>
      <w:tr w:rsidR="004709B3" w:rsidRPr="00C85FAC" w14:paraId="25C43D85"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5AABA739" w14:textId="77777777" w:rsidR="004709B3" w:rsidRPr="005621DD" w:rsidRDefault="004709B3" w:rsidP="005A3C78">
            <w:pPr>
              <w:jc w:val="center"/>
              <w:rPr>
                <w:szCs w:val="20"/>
                <w:lang w:val="en-GB"/>
              </w:rPr>
            </w:pPr>
            <w:r w:rsidRPr="005621DD">
              <w:rPr>
                <w:szCs w:val="20"/>
                <w:lang w:val="en-GB"/>
              </w:rPr>
              <w:t>15</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063B2342" w14:textId="77777777" w:rsidR="004709B3" w:rsidRPr="005A3C78" w:rsidRDefault="004709B3" w:rsidP="005A3C78">
            <w:pPr>
              <w:rPr>
                <w:szCs w:val="20"/>
                <w:lang w:val="en-GB"/>
              </w:rPr>
            </w:pPr>
            <w:r w:rsidRPr="005A3C78">
              <w:rPr>
                <w:szCs w:val="20"/>
                <w:lang w:val="en-GB"/>
              </w:rPr>
              <w:t>Examination revision</w:t>
            </w:r>
          </w:p>
        </w:tc>
      </w:tr>
      <w:tr w:rsidR="004709B3" w:rsidRPr="00C85FAC" w14:paraId="208A961E"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7478E70A" w14:textId="77777777" w:rsidR="004709B3" w:rsidRPr="005621DD" w:rsidRDefault="004709B3" w:rsidP="005A3C78">
            <w:pPr>
              <w:jc w:val="center"/>
              <w:rPr>
                <w:szCs w:val="20"/>
                <w:lang w:val="en-GB"/>
              </w:rPr>
            </w:pPr>
            <w:r w:rsidRPr="005621DD">
              <w:rPr>
                <w:szCs w:val="20"/>
                <w:lang w:val="en-GB"/>
              </w:rPr>
              <w:t>16</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D444EA9" w14:textId="77777777" w:rsidR="004709B3" w:rsidRPr="005A3C78" w:rsidRDefault="00987CE2" w:rsidP="005A3C78">
            <w:pPr>
              <w:rPr>
                <w:b/>
                <w:szCs w:val="20"/>
                <w:lang w:val="en-GB"/>
              </w:rPr>
            </w:pPr>
            <w:r w:rsidRPr="005A3C78">
              <w:rPr>
                <w:b/>
                <w:szCs w:val="20"/>
              </w:rPr>
              <w:t xml:space="preserve">Task 5: </w:t>
            </w:r>
            <w:r w:rsidR="004709B3" w:rsidRPr="005A3C78">
              <w:rPr>
                <w:b/>
                <w:szCs w:val="20"/>
                <w:lang w:val="en-GB"/>
              </w:rPr>
              <w:t>Semester 1 examination</w:t>
            </w:r>
          </w:p>
        </w:tc>
      </w:tr>
    </w:tbl>
    <w:p w14:paraId="08F42A60" w14:textId="77777777" w:rsidR="00C33B6C" w:rsidRPr="00C33B6C" w:rsidRDefault="00C33B6C" w:rsidP="00C33B6C">
      <w:pPr>
        <w:rPr>
          <w:sz w:val="6"/>
          <w:szCs w:val="6"/>
          <w:lang w:val="en-AU" w:eastAsia="en-AU"/>
        </w:rPr>
      </w:pPr>
      <w:r w:rsidRPr="00C33B6C">
        <w:rPr>
          <w:sz w:val="6"/>
          <w:szCs w:val="6"/>
        </w:rPr>
        <w:br w:type="page"/>
      </w:r>
    </w:p>
    <w:p w14:paraId="7FADC5E0" w14:textId="48308892" w:rsidR="0025174E" w:rsidRDefault="0093168D" w:rsidP="00C33B6C">
      <w:pPr>
        <w:pStyle w:val="SCSAHeading2"/>
      </w:pPr>
      <w:r>
        <w:lastRenderedPageBreak/>
        <w:t>Semester 2</w:t>
      </w:r>
    </w:p>
    <w:p w14:paraId="1E150AFC" w14:textId="77777777" w:rsidR="0052349C" w:rsidRPr="00AA491A" w:rsidRDefault="0052349C" w:rsidP="0052349C">
      <w:pPr>
        <w:rPr>
          <w:rFonts w:cstheme="minorHAnsi"/>
          <w:b/>
          <w:lang w:eastAsia="ja-JP"/>
        </w:rPr>
      </w:pPr>
      <w:r w:rsidRPr="00AA491A">
        <w:rPr>
          <w:rFonts w:cstheme="minorHAnsi"/>
          <w:b/>
          <w:lang w:eastAsia="ja-JP"/>
        </w:rPr>
        <w:t>Science Inquiry Skills</w:t>
      </w:r>
    </w:p>
    <w:p w14:paraId="285333C6" w14:textId="77777777" w:rsidR="0052349C" w:rsidRDefault="0052349C" w:rsidP="0052349C">
      <w:pPr>
        <w:rPr>
          <w:rFonts w:cstheme="minorHAnsi"/>
          <w:lang w:val="en-GB" w:eastAsia="ja-JP"/>
        </w:rPr>
      </w:pPr>
      <w:r>
        <w:rPr>
          <w:rFonts w:cstheme="minorHAnsi"/>
          <w:lang w:val="en-GB" w:eastAsia="ja-JP"/>
        </w:rPr>
        <w:t xml:space="preserve">Science Inquiry Skills </w:t>
      </w:r>
      <w:r w:rsidRPr="00640384">
        <w:rPr>
          <w:rFonts w:cstheme="minorHAnsi"/>
          <w:lang w:val="en-GB" w:eastAsia="ja-JP"/>
        </w:rPr>
        <w:t xml:space="preserve">align with the Science Understanding and Science as a Human Endeavour content </w:t>
      </w:r>
      <w:r>
        <w:rPr>
          <w:rFonts w:cstheme="minorHAnsi"/>
          <w:lang w:val="en-GB" w:eastAsia="ja-JP"/>
        </w:rPr>
        <w:t>of the unit and are integrated into the learning experiences.</w:t>
      </w:r>
    </w:p>
    <w:p w14:paraId="1AF5FEAF" w14:textId="77777777" w:rsidR="0052349C" w:rsidRPr="0090087D" w:rsidRDefault="0052349C" w:rsidP="0052349C">
      <w:pPr>
        <w:pStyle w:val="SyllabusListParagraph"/>
        <w:tabs>
          <w:tab w:val="clear" w:pos="360"/>
        </w:tabs>
        <w:spacing w:after="0"/>
      </w:pPr>
      <w:r w:rsidRPr="0090087D">
        <w:t>identify, research and construct questions for investigation; propose hypotheses; and predict possible outcomes</w:t>
      </w:r>
    </w:p>
    <w:p w14:paraId="6A384B8D" w14:textId="77777777" w:rsidR="0052349C" w:rsidRPr="0090087D" w:rsidRDefault="0052349C" w:rsidP="0052349C">
      <w:pPr>
        <w:pStyle w:val="SyllabusListParagraph"/>
        <w:tabs>
          <w:tab w:val="clear" w:pos="360"/>
        </w:tabs>
        <w:spacing w:after="0"/>
      </w:pPr>
      <w:r w:rsidRPr="0090087D">
        <w:t>design investigations, including the procedure</w:t>
      </w:r>
      <w:r>
        <w:t>/</w:t>
      </w:r>
      <w:r w:rsidRPr="0090087D">
        <w:t>s to be followed, the materials required, and the type and amount of primary and/or secondary data to be collected; conduct risk assessments; and consider research ethics, including animal ethics</w:t>
      </w:r>
    </w:p>
    <w:p w14:paraId="0CB7411C" w14:textId="77777777" w:rsidR="0052349C" w:rsidRPr="0090087D" w:rsidRDefault="0052349C" w:rsidP="0052349C">
      <w:pPr>
        <w:pStyle w:val="SyllabusListParagraph"/>
        <w:tabs>
          <w:tab w:val="clear" w:pos="360"/>
        </w:tabs>
        <w:spacing w:after="0"/>
      </w:pPr>
      <w:r w:rsidRPr="0090087D">
        <w:t>conduct investigations, including longitudinal studies, safely, competently and methodically for the collection of valid and reliable data</w:t>
      </w:r>
    </w:p>
    <w:p w14:paraId="6D497D53" w14:textId="77777777" w:rsidR="0052349C" w:rsidRPr="0090087D" w:rsidRDefault="0052349C" w:rsidP="0052349C">
      <w:pPr>
        <w:pStyle w:val="SyllabusListParagraph"/>
        <w:tabs>
          <w:tab w:val="clear" w:pos="360"/>
        </w:tabs>
        <w:spacing w:after="0"/>
      </w:pPr>
      <w:r w:rsidRPr="0090087D">
        <w:t>represent data in meaningful and useful ways, including the use of mean, median, range and probability; organise and analyse data to identify trends, patterns and relationships; discuss the ways in which measurement error, instrumental accuracy, the nature of the procedure and the sample size may influence uncertainty and limitations in data; and select, synthesise and use evidence to make and justify conclusions</w:t>
      </w:r>
    </w:p>
    <w:p w14:paraId="3759D529" w14:textId="77777777" w:rsidR="0052349C" w:rsidRPr="0090087D" w:rsidRDefault="0052349C" w:rsidP="0052349C">
      <w:pPr>
        <w:pStyle w:val="SyllabusListParagraph"/>
        <w:tabs>
          <w:tab w:val="clear" w:pos="360"/>
        </w:tabs>
        <w:spacing w:after="0"/>
      </w:pPr>
      <w:r w:rsidRPr="0090087D">
        <w:t>interpret a range of scientific and media texts, and evaluate models, processes, claims and conclusions by considering the quality of available evidence, and use reasoning to construct scientific arguments</w:t>
      </w:r>
    </w:p>
    <w:p w14:paraId="0C53510D" w14:textId="77777777" w:rsidR="0052349C" w:rsidRDefault="0052349C" w:rsidP="0052349C">
      <w:pPr>
        <w:pStyle w:val="SyllabusListParagraph"/>
        <w:tabs>
          <w:tab w:val="clear" w:pos="360"/>
        </w:tabs>
        <w:spacing w:after="0"/>
      </w:pPr>
      <w:r w:rsidRPr="0090087D">
        <w:t>select, construct and use appropriate representations, including models of the enhanced greenhouse effect, to communicate conceptual understanding, solve problems and make predictions</w:t>
      </w:r>
    </w:p>
    <w:p w14:paraId="78682BB8" w14:textId="34E2EC44" w:rsidR="0052349C" w:rsidRPr="005621DD" w:rsidRDefault="0052349C" w:rsidP="00C33B6C">
      <w:pPr>
        <w:pStyle w:val="SyllabusListParagraph"/>
        <w:tabs>
          <w:tab w:val="clear" w:pos="360"/>
        </w:tabs>
      </w:pPr>
      <w:r w:rsidRPr="0090087D">
        <w:t>communicate to specific audiences and for specific purposes, using appropriate language, nomenclature, genres and modes, including scientific reports</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68"/>
        <w:gridCol w:w="8092"/>
      </w:tblGrid>
      <w:tr w:rsidR="005A3C78" w:rsidRPr="005A3C78" w14:paraId="180D778B" w14:textId="77777777" w:rsidTr="00C33B6C">
        <w:trPr>
          <w:tblHeader/>
        </w:trPr>
        <w:tc>
          <w:tcPr>
            <w:tcW w:w="993" w:type="dxa"/>
            <w:tcBorders>
              <w:left w:val="single" w:sz="4" w:space="0" w:color="BD9FCF" w:themeColor="accent4"/>
              <w:bottom w:val="single" w:sz="4" w:space="0" w:color="C3A9D3" w:themeColor="accent3" w:themeTint="99"/>
              <w:right w:val="single" w:sz="4" w:space="0" w:color="FFFFFF" w:themeColor="background1"/>
            </w:tcBorders>
            <w:shd w:val="clear" w:color="auto" w:fill="BD9FCF" w:themeFill="accent4"/>
            <w:vAlign w:val="center"/>
            <w:hideMark/>
          </w:tcPr>
          <w:p w14:paraId="488D1F6E" w14:textId="77777777" w:rsidR="004709B3" w:rsidRPr="005A3C78" w:rsidRDefault="004709B3" w:rsidP="00C33B6C">
            <w:pPr>
              <w:jc w:val="center"/>
              <w:rPr>
                <w:b/>
                <w:szCs w:val="20"/>
                <w:lang w:val="en-GB"/>
              </w:rPr>
            </w:pPr>
            <w:r w:rsidRPr="005A3C78">
              <w:rPr>
                <w:b/>
                <w:szCs w:val="20"/>
                <w:lang w:val="en-GB"/>
              </w:rPr>
              <w:t>Week</w:t>
            </w:r>
          </w:p>
        </w:tc>
        <w:tc>
          <w:tcPr>
            <w:tcW w:w="8363" w:type="dxa"/>
            <w:tcBorders>
              <w:left w:val="single" w:sz="4" w:space="0" w:color="FFFFFF" w:themeColor="background1"/>
              <w:bottom w:val="single" w:sz="4" w:space="0" w:color="C3A9D3" w:themeColor="accent3" w:themeTint="99"/>
              <w:right w:val="single" w:sz="4" w:space="0" w:color="BD9FCF" w:themeColor="accent4"/>
            </w:tcBorders>
            <w:shd w:val="clear" w:color="auto" w:fill="BD9FCF" w:themeFill="accent4"/>
            <w:vAlign w:val="center"/>
            <w:hideMark/>
          </w:tcPr>
          <w:p w14:paraId="68FB9EF1" w14:textId="47DB50B9" w:rsidR="004709B3" w:rsidRPr="005A3C78" w:rsidRDefault="006C69E9" w:rsidP="00C33B6C">
            <w:pPr>
              <w:jc w:val="center"/>
              <w:rPr>
                <w:b/>
                <w:szCs w:val="20"/>
                <w:lang w:val="en-GB"/>
              </w:rPr>
            </w:pPr>
            <w:r>
              <w:rPr>
                <w:b/>
                <w:szCs w:val="20"/>
                <w:lang w:val="en-GB"/>
              </w:rPr>
              <w:t>Key teaching points</w:t>
            </w:r>
          </w:p>
        </w:tc>
      </w:tr>
      <w:tr w:rsidR="004709B3" w:rsidRPr="0020483A" w14:paraId="7D3C50A4"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57AFC9DD" w14:textId="77777777" w:rsidR="004709B3" w:rsidRPr="005621DD" w:rsidRDefault="004709B3" w:rsidP="00702070">
            <w:pPr>
              <w:jc w:val="center"/>
              <w:rPr>
                <w:szCs w:val="20"/>
                <w:lang w:val="en-GB"/>
              </w:rPr>
            </w:pPr>
            <w:r w:rsidRPr="005621DD">
              <w:rPr>
                <w:szCs w:val="20"/>
                <w:lang w:val="en-GB"/>
              </w:rPr>
              <w:t>1</w:t>
            </w:r>
            <w:r>
              <w:rPr>
                <w:szCs w:val="20"/>
                <w:lang w:val="en-GB"/>
              </w:rPr>
              <w:t>–</w:t>
            </w:r>
            <w:r w:rsidR="00702070">
              <w:rPr>
                <w:szCs w:val="20"/>
                <w:lang w:val="en-GB"/>
              </w:rPr>
              <w:t>4</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0DE0103C" w14:textId="77777777" w:rsidR="004709B3" w:rsidRPr="000D15C2" w:rsidRDefault="00460B20" w:rsidP="00BC1835">
            <w:pPr>
              <w:rPr>
                <w:b/>
                <w:bCs/>
                <w:szCs w:val="20"/>
              </w:rPr>
            </w:pPr>
            <w:r w:rsidRPr="000D15C2">
              <w:rPr>
                <w:b/>
                <w:bCs/>
                <w:szCs w:val="20"/>
              </w:rPr>
              <w:t xml:space="preserve">Marine: </w:t>
            </w:r>
            <w:r w:rsidR="004709B3" w:rsidRPr="000D15C2">
              <w:rPr>
                <w:b/>
                <w:bCs/>
                <w:szCs w:val="20"/>
              </w:rPr>
              <w:t>Environmental and resource management</w:t>
            </w:r>
          </w:p>
          <w:p w14:paraId="0DE78771" w14:textId="77777777" w:rsidR="001F2E22" w:rsidRPr="000D15C2" w:rsidRDefault="004709B3" w:rsidP="001F2E22">
            <w:pPr>
              <w:pStyle w:val="ListParagraph"/>
              <w:numPr>
                <w:ilvl w:val="0"/>
                <w:numId w:val="25"/>
              </w:numPr>
              <w:rPr>
                <w:szCs w:val="20"/>
                <w:lang w:val="en-GB"/>
              </w:rPr>
            </w:pPr>
            <w:r w:rsidRPr="000D15C2">
              <w:rPr>
                <w:szCs w:val="20"/>
              </w:rPr>
              <w:t xml:space="preserve">strategies for managing marine </w:t>
            </w:r>
            <w:r w:rsidR="001F2E22" w:rsidRPr="000D15C2">
              <w:rPr>
                <w:szCs w:val="20"/>
                <w:lang w:val="en-AU"/>
              </w:rPr>
              <w:t>biodiversity, including:</w:t>
            </w:r>
          </w:p>
          <w:p w14:paraId="0643A6DD" w14:textId="77777777" w:rsidR="001F2E22" w:rsidRPr="000D15C2" w:rsidRDefault="001F2E22" w:rsidP="00500677">
            <w:pPr>
              <w:pStyle w:val="ListParagraph"/>
              <w:numPr>
                <w:ilvl w:val="1"/>
                <w:numId w:val="25"/>
              </w:numPr>
              <w:rPr>
                <w:szCs w:val="20"/>
                <w:lang w:val="en-AU"/>
              </w:rPr>
            </w:pPr>
            <w:r w:rsidRPr="0037534C">
              <w:rPr>
                <w:szCs w:val="20"/>
                <w:lang w:val="en-AU"/>
              </w:rPr>
              <w:t>role of marine protected areas and zones</w:t>
            </w:r>
          </w:p>
          <w:p w14:paraId="6C651139" w14:textId="77777777" w:rsidR="001F2E22" w:rsidRPr="000D15C2" w:rsidRDefault="001F2E22" w:rsidP="00500677">
            <w:pPr>
              <w:pStyle w:val="ListParagraph"/>
              <w:numPr>
                <w:ilvl w:val="1"/>
                <w:numId w:val="25"/>
              </w:numPr>
              <w:rPr>
                <w:szCs w:val="20"/>
                <w:lang w:val="en-AU"/>
              </w:rPr>
            </w:pPr>
            <w:r w:rsidRPr="0037534C">
              <w:rPr>
                <w:szCs w:val="20"/>
                <w:lang w:val="en-AU"/>
              </w:rPr>
              <w:t>global protection of cetaceans</w:t>
            </w:r>
          </w:p>
          <w:p w14:paraId="7C52A699" w14:textId="77777777" w:rsidR="001F2E22" w:rsidRPr="000D15C2" w:rsidRDefault="001F2E22" w:rsidP="00500677">
            <w:pPr>
              <w:pStyle w:val="ListParagraph"/>
              <w:numPr>
                <w:ilvl w:val="1"/>
                <w:numId w:val="25"/>
              </w:numPr>
              <w:rPr>
                <w:szCs w:val="20"/>
                <w:lang w:val="en-AU"/>
              </w:rPr>
            </w:pPr>
            <w:r w:rsidRPr="0037534C">
              <w:rPr>
                <w:szCs w:val="20"/>
                <w:lang w:val="en-AU"/>
              </w:rPr>
              <w:t>role of scientific research in marine environmental management</w:t>
            </w:r>
          </w:p>
          <w:p w14:paraId="6B96651E" w14:textId="09CE3532" w:rsidR="00CE143B" w:rsidRPr="00E57BB3" w:rsidRDefault="00CE143B" w:rsidP="005A3C78">
            <w:pPr>
              <w:pStyle w:val="ListParagraph"/>
              <w:numPr>
                <w:ilvl w:val="0"/>
                <w:numId w:val="25"/>
              </w:numPr>
              <w:rPr>
                <w:szCs w:val="20"/>
                <w:lang w:val="en-GB"/>
              </w:rPr>
            </w:pPr>
            <w:r w:rsidRPr="000D15C2">
              <w:rPr>
                <w:szCs w:val="20"/>
              </w:rPr>
              <w:t>ecotourism, reasons for rules and the ethical management of human interactions with whale sharks, dolphins and whales</w:t>
            </w:r>
          </w:p>
          <w:p w14:paraId="03B210EF" w14:textId="6A474A77" w:rsidR="00CE143B" w:rsidRPr="000D15C2" w:rsidRDefault="00CE143B" w:rsidP="005A3C78">
            <w:pPr>
              <w:pStyle w:val="ListParagraph"/>
              <w:numPr>
                <w:ilvl w:val="0"/>
                <w:numId w:val="25"/>
              </w:numPr>
              <w:spacing w:after="120"/>
              <w:rPr>
                <w:szCs w:val="20"/>
                <w:lang w:val="en-GB"/>
              </w:rPr>
            </w:pPr>
            <w:proofErr w:type="gramStart"/>
            <w:r w:rsidRPr="000D15C2">
              <w:rPr>
                <w:szCs w:val="20"/>
              </w:rPr>
              <w:t>a world</w:t>
            </w:r>
            <w:proofErr w:type="gramEnd"/>
            <w:r w:rsidRPr="000D15C2">
              <w:rPr>
                <w:szCs w:val="20"/>
              </w:rPr>
              <w:t>-wide sighting and photo-identification system has been created which enables people to act as citizen scientists, assisting in the conservation of whale sharks and enhancing knowledge of the demographics of this species. The demographics of whale sharks can serve as an indication of ocean health and bio-productivity. The technology, which was developed collaboratively by a multidisciplinary team of scientists, can also potentially be used to identify other marine species</w:t>
            </w:r>
            <w:r w:rsidR="00E646C0">
              <w:rPr>
                <w:szCs w:val="20"/>
              </w:rPr>
              <w:t xml:space="preserve"> </w:t>
            </w:r>
            <w:r w:rsidR="00E646C0" w:rsidRPr="008C1EA6">
              <w:rPr>
                <w:szCs w:val="20"/>
              </w:rPr>
              <w:t>(Science as a Human Endeavour)</w:t>
            </w:r>
          </w:p>
          <w:p w14:paraId="61405CFD" w14:textId="77777777" w:rsidR="00CE143B" w:rsidRPr="000D15C2" w:rsidRDefault="00CE143B" w:rsidP="00CE143B">
            <w:pPr>
              <w:rPr>
                <w:b/>
                <w:szCs w:val="20"/>
                <w:lang w:val="en-GB"/>
              </w:rPr>
            </w:pPr>
            <w:r w:rsidRPr="000D15C2">
              <w:rPr>
                <w:b/>
                <w:szCs w:val="20"/>
              </w:rPr>
              <w:t>Task 6: Test – Environmental and resource management</w:t>
            </w:r>
            <w:r w:rsidRPr="000D15C2">
              <w:rPr>
                <w:b/>
                <w:szCs w:val="20"/>
                <w:lang w:val="en-GB"/>
              </w:rPr>
              <w:t xml:space="preserve"> test</w:t>
            </w:r>
          </w:p>
        </w:tc>
      </w:tr>
      <w:tr w:rsidR="004709B3" w:rsidRPr="006E2B38" w14:paraId="4710A815"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0DEE91A7" w14:textId="77777777" w:rsidR="004709B3" w:rsidRPr="005621DD" w:rsidRDefault="004709B3" w:rsidP="00BC1835">
            <w:pPr>
              <w:jc w:val="center"/>
              <w:rPr>
                <w:szCs w:val="20"/>
                <w:lang w:val="en-GB"/>
              </w:rPr>
            </w:pPr>
            <w:r>
              <w:rPr>
                <w:szCs w:val="20"/>
                <w:lang w:val="en-GB"/>
              </w:rPr>
              <w:t>5</w:t>
            </w:r>
            <w:r w:rsidRPr="005621DD">
              <w:rPr>
                <w:szCs w:val="20"/>
                <w:lang w:val="en-GB"/>
              </w:rPr>
              <w:t>–</w:t>
            </w:r>
            <w:r>
              <w:rPr>
                <w:szCs w:val="20"/>
                <w:lang w:val="en-GB"/>
              </w:rPr>
              <w:t>7</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45660B4" w14:textId="77777777" w:rsidR="004709B3" w:rsidRPr="005A3C78" w:rsidRDefault="00460B20" w:rsidP="00BC1835">
            <w:pPr>
              <w:rPr>
                <w:b/>
                <w:bCs/>
                <w:szCs w:val="20"/>
              </w:rPr>
            </w:pPr>
            <w:r w:rsidRPr="005A3C78">
              <w:rPr>
                <w:b/>
                <w:bCs/>
                <w:szCs w:val="20"/>
              </w:rPr>
              <w:t xml:space="preserve">Marine: </w:t>
            </w:r>
            <w:r w:rsidR="004709B3" w:rsidRPr="005A3C78">
              <w:rPr>
                <w:b/>
                <w:bCs/>
                <w:szCs w:val="20"/>
              </w:rPr>
              <w:t>Oceanography</w:t>
            </w:r>
          </w:p>
          <w:p w14:paraId="09BDEF63" w14:textId="77777777" w:rsidR="00B7560D" w:rsidRDefault="004709B3" w:rsidP="005A3C78">
            <w:pPr>
              <w:pStyle w:val="ListParagraph"/>
              <w:numPr>
                <w:ilvl w:val="0"/>
                <w:numId w:val="26"/>
              </w:numPr>
              <w:rPr>
                <w:szCs w:val="20"/>
              </w:rPr>
            </w:pPr>
            <w:r w:rsidRPr="00C85FAC">
              <w:rPr>
                <w:szCs w:val="20"/>
              </w:rPr>
              <w:t>impact of the enhanced greenhouse effect on</w:t>
            </w:r>
            <w:r w:rsidR="00B7560D">
              <w:rPr>
                <w:szCs w:val="20"/>
              </w:rPr>
              <w:t>:</w:t>
            </w:r>
          </w:p>
          <w:p w14:paraId="2711413F" w14:textId="60CBBA5B" w:rsidR="00B7560D" w:rsidRPr="00E57BB3" w:rsidRDefault="004709B3" w:rsidP="0052349C">
            <w:pPr>
              <w:pStyle w:val="ListParagraph"/>
              <w:numPr>
                <w:ilvl w:val="1"/>
                <w:numId w:val="25"/>
              </w:numPr>
              <w:rPr>
                <w:rFonts w:eastAsiaTheme="minorHAnsi"/>
                <w:szCs w:val="20"/>
                <w:lang w:val="en-AU"/>
              </w:rPr>
            </w:pPr>
            <w:r w:rsidRPr="00E57BB3">
              <w:rPr>
                <w:szCs w:val="20"/>
                <w:lang w:val="en-AU"/>
              </w:rPr>
              <w:t>marine habitats and coastal communities</w:t>
            </w:r>
          </w:p>
          <w:p w14:paraId="1F1B8157" w14:textId="6D3D94AF" w:rsidR="00B7560D" w:rsidRPr="00E57BB3" w:rsidRDefault="004709B3" w:rsidP="0052349C">
            <w:pPr>
              <w:pStyle w:val="ListParagraph"/>
              <w:numPr>
                <w:ilvl w:val="1"/>
                <w:numId w:val="25"/>
              </w:numPr>
              <w:rPr>
                <w:rFonts w:eastAsiaTheme="minorHAnsi"/>
                <w:szCs w:val="20"/>
                <w:lang w:val="en-AU"/>
              </w:rPr>
            </w:pPr>
            <w:r w:rsidRPr="00E57BB3">
              <w:rPr>
                <w:szCs w:val="20"/>
                <w:lang w:val="en-AU"/>
              </w:rPr>
              <w:t>coral bleaching</w:t>
            </w:r>
          </w:p>
          <w:p w14:paraId="21D64DAC" w14:textId="6E4B8E81" w:rsidR="00B7560D" w:rsidRPr="00E57BB3" w:rsidRDefault="004709B3" w:rsidP="0052349C">
            <w:pPr>
              <w:pStyle w:val="ListParagraph"/>
              <w:numPr>
                <w:ilvl w:val="1"/>
                <w:numId w:val="25"/>
              </w:numPr>
              <w:rPr>
                <w:rFonts w:eastAsiaTheme="minorHAnsi"/>
                <w:szCs w:val="20"/>
                <w:lang w:val="en-AU"/>
              </w:rPr>
            </w:pPr>
            <w:r w:rsidRPr="00E57BB3">
              <w:rPr>
                <w:szCs w:val="20"/>
                <w:lang w:val="en-AU"/>
              </w:rPr>
              <w:t>global sea levels</w:t>
            </w:r>
          </w:p>
          <w:p w14:paraId="50C8933C" w14:textId="173B14ED" w:rsidR="004709B3" w:rsidRPr="00E57BB3" w:rsidRDefault="004709B3" w:rsidP="0052349C">
            <w:pPr>
              <w:pStyle w:val="ListParagraph"/>
              <w:numPr>
                <w:ilvl w:val="1"/>
                <w:numId w:val="25"/>
              </w:numPr>
              <w:rPr>
                <w:rFonts w:eastAsiaTheme="minorHAnsi"/>
                <w:szCs w:val="20"/>
                <w:lang w:val="en-AU"/>
              </w:rPr>
            </w:pPr>
            <w:r w:rsidRPr="00E57BB3">
              <w:rPr>
                <w:szCs w:val="20"/>
                <w:lang w:val="en-AU"/>
              </w:rPr>
              <w:t>thermohaline current</w:t>
            </w:r>
          </w:p>
          <w:p w14:paraId="39C54754" w14:textId="77777777" w:rsidR="004709B3" w:rsidRDefault="004709B3" w:rsidP="005A3C78">
            <w:pPr>
              <w:pStyle w:val="ListParagraph"/>
              <w:numPr>
                <w:ilvl w:val="0"/>
                <w:numId w:val="26"/>
              </w:numPr>
              <w:rPr>
                <w:szCs w:val="20"/>
              </w:rPr>
            </w:pPr>
            <w:r w:rsidRPr="006E2B38">
              <w:rPr>
                <w:szCs w:val="20"/>
              </w:rPr>
              <w:lastRenderedPageBreak/>
              <w:t>cause, effect and measurement of coastal erosion, including longshore currents, accreting and eroding beaches, deposition and sand budgets</w:t>
            </w:r>
          </w:p>
          <w:p w14:paraId="192573D9" w14:textId="77777777" w:rsidR="00B7560D" w:rsidRDefault="004709B3" w:rsidP="005A3C78">
            <w:pPr>
              <w:pStyle w:val="ListParagraph"/>
              <w:numPr>
                <w:ilvl w:val="0"/>
                <w:numId w:val="26"/>
              </w:numPr>
              <w:rPr>
                <w:szCs w:val="20"/>
              </w:rPr>
            </w:pPr>
            <w:r w:rsidRPr="006E2B38">
              <w:rPr>
                <w:szCs w:val="20"/>
              </w:rPr>
              <w:t>features, role and impact of coastal engineering structures</w:t>
            </w:r>
            <w:r>
              <w:rPr>
                <w:szCs w:val="20"/>
              </w:rPr>
              <w:t xml:space="preserve">, including </w:t>
            </w:r>
          </w:p>
          <w:p w14:paraId="34DFA94D" w14:textId="77777777" w:rsidR="00B7560D" w:rsidRPr="00E57BB3" w:rsidRDefault="004709B3" w:rsidP="0052349C">
            <w:pPr>
              <w:pStyle w:val="ListParagraph"/>
              <w:numPr>
                <w:ilvl w:val="1"/>
                <w:numId w:val="25"/>
              </w:numPr>
              <w:rPr>
                <w:rFonts w:eastAsiaTheme="minorHAnsi"/>
                <w:szCs w:val="20"/>
                <w:lang w:val="en-AU"/>
              </w:rPr>
            </w:pPr>
            <w:r w:rsidRPr="00E57BB3">
              <w:rPr>
                <w:szCs w:val="20"/>
                <w:lang w:val="en-AU"/>
              </w:rPr>
              <w:t>physical barriers</w:t>
            </w:r>
          </w:p>
          <w:p w14:paraId="42471596" w14:textId="16C86E5D" w:rsidR="00B7560D" w:rsidRPr="00E57BB3" w:rsidRDefault="004709B3" w:rsidP="0052349C">
            <w:pPr>
              <w:pStyle w:val="ListParagraph"/>
              <w:numPr>
                <w:ilvl w:val="1"/>
                <w:numId w:val="25"/>
              </w:numPr>
              <w:rPr>
                <w:rFonts w:eastAsiaTheme="minorHAnsi"/>
                <w:szCs w:val="20"/>
                <w:lang w:val="en-AU"/>
              </w:rPr>
            </w:pPr>
            <w:r w:rsidRPr="00E57BB3">
              <w:rPr>
                <w:szCs w:val="20"/>
                <w:lang w:val="en-AU"/>
              </w:rPr>
              <w:t>sand bypass systems</w:t>
            </w:r>
          </w:p>
          <w:p w14:paraId="7053D43C" w14:textId="160682F3" w:rsidR="00B7560D" w:rsidRPr="00E57BB3" w:rsidRDefault="004709B3" w:rsidP="0052349C">
            <w:pPr>
              <w:pStyle w:val="ListParagraph"/>
              <w:numPr>
                <w:ilvl w:val="1"/>
                <w:numId w:val="25"/>
              </w:numPr>
              <w:rPr>
                <w:rFonts w:eastAsiaTheme="minorHAnsi"/>
                <w:szCs w:val="20"/>
                <w:lang w:val="en-AU"/>
              </w:rPr>
            </w:pPr>
            <w:r w:rsidRPr="00E57BB3">
              <w:rPr>
                <w:szCs w:val="20"/>
                <w:lang w:val="en-AU"/>
              </w:rPr>
              <w:t>artificial reefs</w:t>
            </w:r>
          </w:p>
          <w:p w14:paraId="5E00B114" w14:textId="4E6D36F0" w:rsidR="00B7560D" w:rsidRPr="00E57BB3" w:rsidRDefault="004709B3" w:rsidP="0052349C">
            <w:pPr>
              <w:pStyle w:val="ListParagraph"/>
              <w:numPr>
                <w:ilvl w:val="1"/>
                <w:numId w:val="25"/>
              </w:numPr>
              <w:rPr>
                <w:rFonts w:eastAsiaTheme="minorHAnsi"/>
                <w:szCs w:val="20"/>
                <w:lang w:val="en-AU"/>
              </w:rPr>
            </w:pPr>
            <w:r w:rsidRPr="00E57BB3">
              <w:rPr>
                <w:szCs w:val="20"/>
                <w:lang w:val="en-AU"/>
              </w:rPr>
              <w:t>ports</w:t>
            </w:r>
          </w:p>
          <w:p w14:paraId="604E35E2" w14:textId="1413FDEA" w:rsidR="004709B3" w:rsidRPr="00E57BB3" w:rsidRDefault="004709B3" w:rsidP="0052349C">
            <w:pPr>
              <w:pStyle w:val="ListParagraph"/>
              <w:numPr>
                <w:ilvl w:val="1"/>
                <w:numId w:val="25"/>
              </w:numPr>
              <w:rPr>
                <w:rFonts w:eastAsiaTheme="minorHAnsi"/>
                <w:szCs w:val="20"/>
                <w:lang w:val="en-AU"/>
              </w:rPr>
            </w:pPr>
            <w:r w:rsidRPr="00E57BB3">
              <w:rPr>
                <w:szCs w:val="20"/>
                <w:lang w:val="en-AU"/>
              </w:rPr>
              <w:t>canals</w:t>
            </w:r>
          </w:p>
          <w:p w14:paraId="33760D2C" w14:textId="797B106D" w:rsidR="004709B3" w:rsidRDefault="004709B3" w:rsidP="005A3C78">
            <w:pPr>
              <w:pStyle w:val="ListParagraph"/>
              <w:numPr>
                <w:ilvl w:val="0"/>
                <w:numId w:val="26"/>
              </w:numPr>
              <w:spacing w:after="120"/>
              <w:rPr>
                <w:szCs w:val="20"/>
              </w:rPr>
            </w:pPr>
            <w:proofErr w:type="gramStart"/>
            <w:r w:rsidRPr="00E16261">
              <w:rPr>
                <w:szCs w:val="20"/>
              </w:rPr>
              <w:t>artificial</w:t>
            </w:r>
            <w:proofErr w:type="gramEnd"/>
            <w:r w:rsidRPr="00E16261">
              <w:rPr>
                <w:szCs w:val="20"/>
              </w:rPr>
              <w:t xml:space="preserve"> reefs may be designed to assist in coastal protection and can also provide benefits to </w:t>
            </w:r>
            <w:proofErr w:type="gramStart"/>
            <w:r w:rsidRPr="00E16261">
              <w:rPr>
                <w:szCs w:val="20"/>
              </w:rPr>
              <w:t>a number of</w:t>
            </w:r>
            <w:proofErr w:type="gramEnd"/>
            <w:r w:rsidRPr="00E16261">
              <w:rPr>
                <w:szCs w:val="20"/>
              </w:rPr>
              <w:t xml:space="preserve"> different groups within the community. The benefits need to be offset against detrimental impacts to local marine ecology when the artificial reef is first introduced. Their potential to become havens for marine life in the future, resulting in increased abundance and diversity in the region, is also considered</w:t>
            </w:r>
            <w:r w:rsidR="00E646C0">
              <w:rPr>
                <w:szCs w:val="20"/>
              </w:rPr>
              <w:t xml:space="preserve"> </w:t>
            </w:r>
            <w:r w:rsidR="00E646C0" w:rsidRPr="008C1EA6">
              <w:rPr>
                <w:szCs w:val="20"/>
              </w:rPr>
              <w:t>(Science as a Human Endeavour)</w:t>
            </w:r>
          </w:p>
          <w:p w14:paraId="52E4244E" w14:textId="77777777" w:rsidR="00BD69D4" w:rsidRPr="005A3C78" w:rsidRDefault="00BD69D4" w:rsidP="00BD69D4">
            <w:pPr>
              <w:rPr>
                <w:b/>
                <w:szCs w:val="20"/>
                <w:lang w:val="en-GB"/>
              </w:rPr>
            </w:pPr>
            <w:r w:rsidRPr="005A3C78">
              <w:rPr>
                <w:b/>
                <w:szCs w:val="20"/>
              </w:rPr>
              <w:t xml:space="preserve">Task 7: Practical – </w:t>
            </w:r>
            <w:r w:rsidRPr="005A3C78">
              <w:rPr>
                <w:b/>
                <w:szCs w:val="20"/>
                <w:lang w:val="en-GB"/>
              </w:rPr>
              <w:t>Coastal engineering structures</w:t>
            </w:r>
          </w:p>
          <w:p w14:paraId="15519D94" w14:textId="77777777" w:rsidR="00286F2F" w:rsidRPr="005A3C78" w:rsidRDefault="00286F2F" w:rsidP="00286F2F">
            <w:pPr>
              <w:rPr>
                <w:b/>
                <w:szCs w:val="20"/>
                <w:lang w:val="en-GB"/>
              </w:rPr>
            </w:pPr>
            <w:r w:rsidRPr="005A3C78">
              <w:rPr>
                <w:b/>
                <w:szCs w:val="20"/>
              </w:rPr>
              <w:t xml:space="preserve">Task 8: Extended response – </w:t>
            </w:r>
            <w:r w:rsidR="008E547C" w:rsidRPr="005A3C78">
              <w:rPr>
                <w:b/>
                <w:szCs w:val="20"/>
                <w:lang w:val="en-GB"/>
              </w:rPr>
              <w:t>The impact of climate change</w:t>
            </w:r>
          </w:p>
          <w:p w14:paraId="7716F70D" w14:textId="77777777" w:rsidR="00C52D28" w:rsidRPr="00BD69D4" w:rsidRDefault="00C52D28" w:rsidP="00601C3D">
            <w:pPr>
              <w:rPr>
                <w:szCs w:val="20"/>
              </w:rPr>
            </w:pPr>
            <w:r w:rsidRPr="005A3C78">
              <w:rPr>
                <w:b/>
                <w:szCs w:val="20"/>
              </w:rPr>
              <w:t xml:space="preserve">Task 9: Test – </w:t>
            </w:r>
            <w:r w:rsidRPr="005A3C78">
              <w:rPr>
                <w:b/>
                <w:szCs w:val="20"/>
                <w:lang w:val="en-GB"/>
              </w:rPr>
              <w:t>Oceanography (Unit 4)</w:t>
            </w:r>
          </w:p>
        </w:tc>
      </w:tr>
      <w:tr w:rsidR="004709B3" w:rsidRPr="002B51F9" w14:paraId="252DBFAD"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650CF8EE" w14:textId="77777777" w:rsidR="004709B3" w:rsidRPr="005621DD" w:rsidRDefault="004709B3" w:rsidP="00BC1835">
            <w:pPr>
              <w:jc w:val="center"/>
              <w:rPr>
                <w:szCs w:val="20"/>
                <w:lang w:val="en-GB"/>
              </w:rPr>
            </w:pPr>
            <w:r>
              <w:rPr>
                <w:szCs w:val="20"/>
                <w:lang w:val="en-GB"/>
              </w:rPr>
              <w:lastRenderedPageBreak/>
              <w:t>8</w:t>
            </w:r>
            <w:r w:rsidRPr="005621DD">
              <w:rPr>
                <w:szCs w:val="20"/>
                <w:lang w:val="en-GB"/>
              </w:rPr>
              <w:t>–</w:t>
            </w:r>
            <w:r>
              <w:rPr>
                <w:szCs w:val="20"/>
                <w:lang w:val="en-GB"/>
              </w:rPr>
              <w:t>10</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3DB6B15B" w14:textId="592E72BE" w:rsidR="004709B3" w:rsidRPr="005A3C78" w:rsidRDefault="001F2E22" w:rsidP="00BC1835">
            <w:pPr>
              <w:rPr>
                <w:b/>
                <w:bCs/>
                <w:szCs w:val="20"/>
              </w:rPr>
            </w:pPr>
            <w:r w:rsidRPr="001F2E22">
              <w:rPr>
                <w:b/>
                <w:bCs/>
                <w:szCs w:val="20"/>
              </w:rPr>
              <w:t xml:space="preserve">Concepts </w:t>
            </w:r>
            <w:r w:rsidR="00D67957" w:rsidRPr="005A3C78">
              <w:rPr>
                <w:b/>
                <w:bCs/>
                <w:szCs w:val="20"/>
              </w:rPr>
              <w:t xml:space="preserve">and skills: </w:t>
            </w:r>
            <w:proofErr w:type="spellStart"/>
            <w:r w:rsidR="004709B3" w:rsidRPr="005A3C78">
              <w:rPr>
                <w:b/>
                <w:bCs/>
                <w:szCs w:val="20"/>
              </w:rPr>
              <w:t>Snorkelling</w:t>
            </w:r>
            <w:proofErr w:type="spellEnd"/>
            <w:r w:rsidR="004709B3" w:rsidRPr="005A3C78">
              <w:rPr>
                <w:b/>
                <w:bCs/>
                <w:szCs w:val="20"/>
              </w:rPr>
              <w:t xml:space="preserve"> and diving</w:t>
            </w:r>
            <w:r w:rsidR="004709B3" w:rsidRPr="005A3C78">
              <w:rPr>
                <w:b/>
                <w:bCs/>
                <w:szCs w:val="20"/>
                <w:lang w:val="en-GB"/>
              </w:rPr>
              <w:t xml:space="preserve"> </w:t>
            </w:r>
          </w:p>
          <w:p w14:paraId="24BEC34E" w14:textId="77777777" w:rsidR="004709B3" w:rsidRPr="002B51F9" w:rsidRDefault="004709B3" w:rsidP="005A3C78">
            <w:pPr>
              <w:pStyle w:val="ListParagraph"/>
              <w:numPr>
                <w:ilvl w:val="0"/>
                <w:numId w:val="27"/>
              </w:numPr>
              <w:rPr>
                <w:szCs w:val="20"/>
              </w:rPr>
            </w:pPr>
            <w:r w:rsidRPr="002B51F9">
              <w:rPr>
                <w:szCs w:val="20"/>
              </w:rPr>
              <w:t>underwater vision: the eyes, refraction, light and colour</w:t>
            </w:r>
          </w:p>
          <w:p w14:paraId="4557599B" w14:textId="77777777" w:rsidR="004709B3" w:rsidRPr="002B51F9" w:rsidRDefault="004709B3" w:rsidP="005A3C78">
            <w:pPr>
              <w:pStyle w:val="ListParagraph"/>
              <w:numPr>
                <w:ilvl w:val="0"/>
                <w:numId w:val="27"/>
              </w:numPr>
              <w:rPr>
                <w:szCs w:val="20"/>
              </w:rPr>
            </w:pPr>
            <w:r w:rsidRPr="002B51F9">
              <w:rPr>
                <w:szCs w:val="20"/>
              </w:rPr>
              <w:t xml:space="preserve">underwater hearing: the ear, effects of water on sound </w:t>
            </w:r>
          </w:p>
          <w:p w14:paraId="43157A15" w14:textId="77777777" w:rsidR="004709B3" w:rsidRPr="002B51F9" w:rsidRDefault="004709B3" w:rsidP="005A3C78">
            <w:pPr>
              <w:pStyle w:val="ListParagraph"/>
              <w:numPr>
                <w:ilvl w:val="0"/>
                <w:numId w:val="27"/>
              </w:numPr>
              <w:rPr>
                <w:szCs w:val="20"/>
              </w:rPr>
            </w:pPr>
            <w:r w:rsidRPr="002B51F9">
              <w:rPr>
                <w:szCs w:val="20"/>
              </w:rPr>
              <w:t>heat loss underwater: ways to reduce</w:t>
            </w:r>
          </w:p>
          <w:p w14:paraId="29F94B40" w14:textId="77777777" w:rsidR="004709B3" w:rsidRPr="002B51F9" w:rsidRDefault="004709B3" w:rsidP="005A3C78">
            <w:pPr>
              <w:pStyle w:val="ListParagraph"/>
              <w:numPr>
                <w:ilvl w:val="0"/>
                <w:numId w:val="27"/>
              </w:numPr>
              <w:rPr>
                <w:szCs w:val="20"/>
              </w:rPr>
            </w:pPr>
            <w:r w:rsidRPr="002B51F9">
              <w:rPr>
                <w:szCs w:val="20"/>
              </w:rPr>
              <w:t>pressure: effect of depth on body</w:t>
            </w:r>
          </w:p>
          <w:p w14:paraId="5BC8A500" w14:textId="77777777" w:rsidR="004709B3" w:rsidRPr="002B51F9" w:rsidRDefault="004709B3" w:rsidP="005A3C78">
            <w:pPr>
              <w:pStyle w:val="ListParagraph"/>
              <w:numPr>
                <w:ilvl w:val="0"/>
                <w:numId w:val="27"/>
              </w:numPr>
              <w:rPr>
                <w:szCs w:val="20"/>
              </w:rPr>
            </w:pPr>
            <w:r w:rsidRPr="002B51F9">
              <w:rPr>
                <w:szCs w:val="20"/>
              </w:rPr>
              <w:t>Boyle’s Law</w:t>
            </w:r>
          </w:p>
          <w:p w14:paraId="3B6EC72B" w14:textId="77777777" w:rsidR="004709B3" w:rsidRDefault="00A67787" w:rsidP="005A3C78">
            <w:pPr>
              <w:pStyle w:val="ListParagraph"/>
              <w:numPr>
                <w:ilvl w:val="0"/>
                <w:numId w:val="27"/>
              </w:numPr>
              <w:rPr>
                <w:szCs w:val="20"/>
              </w:rPr>
            </w:pPr>
            <w:r>
              <w:rPr>
                <w:szCs w:val="20"/>
              </w:rPr>
              <w:t>b</w:t>
            </w:r>
            <w:r w:rsidR="004709B3" w:rsidRPr="002B51F9">
              <w:rPr>
                <w:szCs w:val="20"/>
              </w:rPr>
              <w:t>arotraumas</w:t>
            </w:r>
          </w:p>
          <w:p w14:paraId="269536E7" w14:textId="77777777" w:rsidR="00E646C0" w:rsidRPr="002B51F9" w:rsidRDefault="00E646C0" w:rsidP="00E646C0">
            <w:pPr>
              <w:pStyle w:val="ListParagraph"/>
              <w:numPr>
                <w:ilvl w:val="0"/>
                <w:numId w:val="27"/>
              </w:numPr>
              <w:rPr>
                <w:szCs w:val="20"/>
              </w:rPr>
            </w:pPr>
            <w:proofErr w:type="spellStart"/>
            <w:r w:rsidRPr="007D79C4">
              <w:rPr>
                <w:szCs w:val="20"/>
              </w:rPr>
              <w:t>snorkelling</w:t>
            </w:r>
            <w:proofErr w:type="spellEnd"/>
            <w:r w:rsidRPr="007D79C4">
              <w:rPr>
                <w:szCs w:val="20"/>
              </w:rPr>
              <w:t xml:space="preserve"> and diving requires knowledge of the behaviour of gases, with reference to volume and pressure. </w:t>
            </w:r>
            <w:proofErr w:type="gramStart"/>
            <w:r w:rsidRPr="007D79C4">
              <w:rPr>
                <w:szCs w:val="20"/>
              </w:rPr>
              <w:t>In particular, divers</w:t>
            </w:r>
            <w:proofErr w:type="gramEnd"/>
            <w:r w:rsidRPr="007D79C4">
              <w:rPr>
                <w:szCs w:val="20"/>
              </w:rPr>
              <w:t xml:space="preserve"> should understand how the volume of a gas varies with the surrounding pressure in order to prevent barotraumas. Diving equipment is designed to enhance the safety and comfort of the user and reduce the risk of dealing with gases. Materials are chosen, and equipment designed, to </w:t>
            </w:r>
            <w:r>
              <w:rPr>
                <w:szCs w:val="20"/>
              </w:rPr>
              <w:t xml:space="preserve">improve efficiency and safety </w:t>
            </w:r>
            <w:r w:rsidRPr="008C1EA6">
              <w:rPr>
                <w:szCs w:val="20"/>
              </w:rPr>
              <w:t>(Science as a Human Endeavour)</w:t>
            </w:r>
          </w:p>
          <w:p w14:paraId="79160039" w14:textId="77777777" w:rsidR="009D078D" w:rsidRPr="002B51F9" w:rsidRDefault="009D078D" w:rsidP="009D078D">
            <w:pPr>
              <w:pStyle w:val="ListParagraph"/>
              <w:numPr>
                <w:ilvl w:val="0"/>
                <w:numId w:val="27"/>
              </w:numPr>
              <w:rPr>
                <w:szCs w:val="20"/>
              </w:rPr>
            </w:pPr>
            <w:r w:rsidRPr="002B51F9">
              <w:rPr>
                <w:szCs w:val="20"/>
              </w:rPr>
              <w:t>carbon dioxide poisoning</w:t>
            </w:r>
          </w:p>
          <w:p w14:paraId="5C137F4B" w14:textId="77777777" w:rsidR="009D078D" w:rsidRDefault="009D078D" w:rsidP="00E646C0">
            <w:pPr>
              <w:pStyle w:val="ListParagraph"/>
              <w:numPr>
                <w:ilvl w:val="0"/>
                <w:numId w:val="27"/>
              </w:numPr>
              <w:spacing w:after="120"/>
              <w:rPr>
                <w:szCs w:val="20"/>
              </w:rPr>
            </w:pPr>
            <w:r w:rsidRPr="002B51F9">
              <w:rPr>
                <w:szCs w:val="20"/>
              </w:rPr>
              <w:t>Archimedes’ principle</w:t>
            </w:r>
          </w:p>
          <w:p w14:paraId="62FB3024" w14:textId="77777777" w:rsidR="00454D15" w:rsidRPr="005A3C78" w:rsidRDefault="00454D15" w:rsidP="00454D15">
            <w:pPr>
              <w:rPr>
                <w:b/>
                <w:szCs w:val="20"/>
                <w:lang w:val="en-GB"/>
              </w:rPr>
            </w:pPr>
            <w:r w:rsidRPr="00340EB1">
              <w:rPr>
                <w:b/>
                <w:szCs w:val="20"/>
              </w:rPr>
              <w:t xml:space="preserve">Task </w:t>
            </w:r>
            <w:r>
              <w:rPr>
                <w:b/>
                <w:szCs w:val="20"/>
              </w:rPr>
              <w:t>10</w:t>
            </w:r>
            <w:r w:rsidRPr="005A3C78">
              <w:rPr>
                <w:b/>
                <w:szCs w:val="20"/>
              </w:rPr>
              <w:t xml:space="preserve">: </w:t>
            </w:r>
            <w:r w:rsidR="007F5AA6" w:rsidRPr="005A3C78">
              <w:rPr>
                <w:b/>
                <w:szCs w:val="20"/>
              </w:rPr>
              <w:t xml:space="preserve">Science inquiry </w:t>
            </w:r>
            <w:r w:rsidRPr="005A3C78">
              <w:rPr>
                <w:b/>
                <w:szCs w:val="20"/>
              </w:rPr>
              <w:t xml:space="preserve">– </w:t>
            </w:r>
            <w:r w:rsidR="007F5AA6" w:rsidRPr="005A3C78">
              <w:rPr>
                <w:b/>
                <w:szCs w:val="20"/>
                <w:lang w:val="en-GB"/>
              </w:rPr>
              <w:t>Boyle’s Law</w:t>
            </w:r>
          </w:p>
          <w:p w14:paraId="5972D3A1" w14:textId="77777777" w:rsidR="00264741" w:rsidRPr="00454D15" w:rsidRDefault="00264741" w:rsidP="00601C3D">
            <w:pPr>
              <w:rPr>
                <w:szCs w:val="20"/>
              </w:rPr>
            </w:pPr>
            <w:r w:rsidRPr="005A3C78">
              <w:rPr>
                <w:b/>
                <w:szCs w:val="20"/>
              </w:rPr>
              <w:t xml:space="preserve">Task 11: Test – </w:t>
            </w:r>
            <w:r w:rsidRPr="005A3C78">
              <w:rPr>
                <w:b/>
                <w:szCs w:val="20"/>
                <w:lang w:val="en-GB"/>
              </w:rPr>
              <w:t>Snorkelling t</w:t>
            </w:r>
            <w:r w:rsidR="00601C3D" w:rsidRPr="005A3C78">
              <w:rPr>
                <w:b/>
                <w:szCs w:val="20"/>
                <w:lang w:val="en-GB"/>
              </w:rPr>
              <w:t>heory</w:t>
            </w:r>
          </w:p>
        </w:tc>
      </w:tr>
      <w:tr w:rsidR="004709B3" w:rsidRPr="002B51F9" w14:paraId="76E605FB" w14:textId="77777777" w:rsidTr="007B0C8B">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671F10CF" w14:textId="77777777" w:rsidR="004709B3" w:rsidRPr="005621DD" w:rsidRDefault="004709B3" w:rsidP="00BC1835">
            <w:pPr>
              <w:jc w:val="center"/>
              <w:rPr>
                <w:szCs w:val="20"/>
                <w:lang w:val="en-GB"/>
              </w:rPr>
            </w:pPr>
            <w:r>
              <w:rPr>
                <w:szCs w:val="20"/>
                <w:lang w:val="en-GB"/>
              </w:rPr>
              <w:t>11</w:t>
            </w:r>
            <w:r w:rsidRPr="005621DD">
              <w:rPr>
                <w:szCs w:val="20"/>
                <w:lang w:val="en-GB"/>
              </w:rPr>
              <w:t>–</w:t>
            </w:r>
            <w:r>
              <w:rPr>
                <w:szCs w:val="20"/>
                <w:lang w:val="en-GB"/>
              </w:rPr>
              <w:t>14</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2DD4C18C" w14:textId="77777777" w:rsidR="004709B3" w:rsidRPr="005A3C78" w:rsidRDefault="006A17A1" w:rsidP="007B0C8B">
            <w:pPr>
              <w:widowControl w:val="0"/>
              <w:rPr>
                <w:b/>
                <w:bCs/>
                <w:szCs w:val="20"/>
              </w:rPr>
            </w:pPr>
            <w:r w:rsidRPr="005A3C78">
              <w:rPr>
                <w:b/>
                <w:bCs/>
                <w:szCs w:val="20"/>
              </w:rPr>
              <w:t xml:space="preserve">Maritime: </w:t>
            </w:r>
            <w:r w:rsidR="004709B3" w:rsidRPr="005A3C78">
              <w:rPr>
                <w:b/>
                <w:bCs/>
                <w:szCs w:val="20"/>
              </w:rPr>
              <w:t>History and archaeology</w:t>
            </w:r>
          </w:p>
          <w:p w14:paraId="1F24912F" w14:textId="77777777" w:rsidR="001F2E22" w:rsidRPr="000D15C2" w:rsidRDefault="004709B3" w:rsidP="007B0C8B">
            <w:pPr>
              <w:pStyle w:val="ListParagraph"/>
              <w:widowControl w:val="0"/>
              <w:numPr>
                <w:ilvl w:val="0"/>
                <w:numId w:val="28"/>
              </w:numPr>
              <w:rPr>
                <w:szCs w:val="20"/>
                <w:lang w:val="en-GB"/>
              </w:rPr>
            </w:pPr>
            <w:r w:rsidRPr="000D15C2">
              <w:rPr>
                <w:szCs w:val="20"/>
              </w:rPr>
              <w:t xml:space="preserve">methods of locating </w:t>
            </w:r>
            <w:r w:rsidR="001F2E22" w:rsidRPr="000D15C2">
              <w:rPr>
                <w:szCs w:val="20"/>
                <w:lang w:val="en-AU"/>
              </w:rPr>
              <w:t>shipwrecks:</w:t>
            </w:r>
          </w:p>
          <w:p w14:paraId="58E289E5" w14:textId="77777777" w:rsidR="001F2E22" w:rsidRPr="000D15C2" w:rsidRDefault="001F2E22" w:rsidP="007B0C8B">
            <w:pPr>
              <w:pStyle w:val="ListParagraph"/>
              <w:widowControl w:val="0"/>
              <w:numPr>
                <w:ilvl w:val="1"/>
                <w:numId w:val="28"/>
              </w:numPr>
              <w:rPr>
                <w:szCs w:val="20"/>
                <w:lang w:val="en-AU"/>
              </w:rPr>
            </w:pPr>
            <w:r w:rsidRPr="0037534C">
              <w:rPr>
                <w:szCs w:val="20"/>
                <w:lang w:val="en-AU"/>
              </w:rPr>
              <w:t>historical records</w:t>
            </w:r>
          </w:p>
          <w:p w14:paraId="05D0FD85" w14:textId="77777777" w:rsidR="001F2E22" w:rsidRPr="000D15C2" w:rsidRDefault="001F2E22" w:rsidP="007B0C8B">
            <w:pPr>
              <w:pStyle w:val="ListParagraph"/>
              <w:widowControl w:val="0"/>
              <w:numPr>
                <w:ilvl w:val="1"/>
                <w:numId w:val="28"/>
              </w:numPr>
              <w:rPr>
                <w:szCs w:val="20"/>
                <w:lang w:val="en-AU"/>
              </w:rPr>
            </w:pPr>
            <w:r w:rsidRPr="0037534C">
              <w:rPr>
                <w:szCs w:val="20"/>
                <w:lang w:val="en-AU"/>
              </w:rPr>
              <w:t>aerial survey</w:t>
            </w:r>
          </w:p>
          <w:p w14:paraId="3D9A9D4D" w14:textId="77777777" w:rsidR="001F2E22" w:rsidRPr="000D15C2" w:rsidRDefault="001F2E22" w:rsidP="007B0C8B">
            <w:pPr>
              <w:pStyle w:val="ListParagraph"/>
              <w:widowControl w:val="0"/>
              <w:numPr>
                <w:ilvl w:val="1"/>
                <w:numId w:val="28"/>
              </w:numPr>
              <w:rPr>
                <w:szCs w:val="20"/>
                <w:lang w:val="en-AU"/>
              </w:rPr>
            </w:pPr>
            <w:r w:rsidRPr="0037534C">
              <w:rPr>
                <w:szCs w:val="20"/>
                <w:lang w:val="en-AU"/>
              </w:rPr>
              <w:t>magnetometer</w:t>
            </w:r>
          </w:p>
          <w:p w14:paraId="6F915F79" w14:textId="77777777" w:rsidR="001F2E22" w:rsidRPr="000D15C2" w:rsidRDefault="001F2E22" w:rsidP="007B0C8B">
            <w:pPr>
              <w:pStyle w:val="ListParagraph"/>
              <w:widowControl w:val="0"/>
              <w:numPr>
                <w:ilvl w:val="1"/>
                <w:numId w:val="28"/>
              </w:numPr>
              <w:rPr>
                <w:szCs w:val="20"/>
                <w:lang w:val="en-AU"/>
              </w:rPr>
            </w:pPr>
            <w:r w:rsidRPr="0037534C">
              <w:rPr>
                <w:szCs w:val="20"/>
                <w:lang w:val="en-AU"/>
              </w:rPr>
              <w:t>sonar</w:t>
            </w:r>
          </w:p>
          <w:p w14:paraId="077288B9" w14:textId="37089041" w:rsidR="004709B3" w:rsidRPr="000D15C2" w:rsidRDefault="004709B3" w:rsidP="007B0C8B">
            <w:pPr>
              <w:pStyle w:val="ListParagraph"/>
              <w:widowControl w:val="0"/>
              <w:numPr>
                <w:ilvl w:val="0"/>
                <w:numId w:val="28"/>
              </w:numPr>
              <w:rPr>
                <w:szCs w:val="20"/>
                <w:lang w:val="en-GB"/>
              </w:rPr>
            </w:pPr>
            <w:r w:rsidRPr="000D15C2">
              <w:rPr>
                <w:szCs w:val="20"/>
              </w:rPr>
              <w:t>formation and decay processes associated with wreck sites (including metal corrosion)</w:t>
            </w:r>
          </w:p>
          <w:p w14:paraId="4FF3D8E1" w14:textId="77777777" w:rsidR="004709B3" w:rsidRPr="000D15C2" w:rsidRDefault="004709B3" w:rsidP="007B0C8B">
            <w:pPr>
              <w:pStyle w:val="ListParagraph"/>
              <w:widowControl w:val="0"/>
              <w:numPr>
                <w:ilvl w:val="0"/>
                <w:numId w:val="28"/>
              </w:numPr>
              <w:rPr>
                <w:szCs w:val="20"/>
                <w:lang w:val="en-GB"/>
              </w:rPr>
            </w:pPr>
            <w:r w:rsidRPr="000D15C2">
              <w:rPr>
                <w:szCs w:val="20"/>
              </w:rPr>
              <w:t xml:space="preserve">underwater wreck site excavation: techniques, processing and recording, recovery of artefacts, lift bags </w:t>
            </w:r>
            <w:r w:rsidRPr="000D15C2">
              <w:rPr>
                <w:bCs/>
                <w:szCs w:val="20"/>
              </w:rPr>
              <w:t>(purpose, use and calculations)</w:t>
            </w:r>
          </w:p>
          <w:p w14:paraId="3E15A5D1" w14:textId="77777777" w:rsidR="001F2E22" w:rsidRPr="000D15C2" w:rsidRDefault="004709B3" w:rsidP="007B0C8B">
            <w:pPr>
              <w:pStyle w:val="ListParagraph"/>
              <w:widowControl w:val="0"/>
              <w:numPr>
                <w:ilvl w:val="0"/>
                <w:numId w:val="28"/>
              </w:numPr>
              <w:rPr>
                <w:szCs w:val="20"/>
                <w:lang w:val="en-GB"/>
              </w:rPr>
            </w:pPr>
            <w:r w:rsidRPr="000D15C2">
              <w:rPr>
                <w:szCs w:val="20"/>
              </w:rPr>
              <w:t xml:space="preserve">conservation techniques (on-site and </w:t>
            </w:r>
            <w:r w:rsidR="001F2E22" w:rsidRPr="000D15C2">
              <w:rPr>
                <w:szCs w:val="20"/>
                <w:lang w:val="en-AU"/>
              </w:rPr>
              <w:t>laboratory), including:</w:t>
            </w:r>
          </w:p>
          <w:p w14:paraId="5F8718A4" w14:textId="77777777" w:rsidR="001F2E22" w:rsidRPr="000D15C2" w:rsidRDefault="001F2E22" w:rsidP="007B0C8B">
            <w:pPr>
              <w:pStyle w:val="ListParagraph"/>
              <w:widowControl w:val="0"/>
              <w:numPr>
                <w:ilvl w:val="1"/>
                <w:numId w:val="28"/>
              </w:numPr>
              <w:rPr>
                <w:szCs w:val="20"/>
                <w:lang w:val="en-AU"/>
              </w:rPr>
            </w:pPr>
            <w:r w:rsidRPr="0037534C">
              <w:rPr>
                <w:szCs w:val="20"/>
                <w:lang w:val="en-AU"/>
              </w:rPr>
              <w:t>safe retrieval</w:t>
            </w:r>
          </w:p>
          <w:p w14:paraId="5CC943FD" w14:textId="77777777" w:rsidR="001F2E22" w:rsidRPr="000D15C2" w:rsidRDefault="001F2E22" w:rsidP="007B0C8B">
            <w:pPr>
              <w:pStyle w:val="ListParagraph"/>
              <w:widowControl w:val="0"/>
              <w:numPr>
                <w:ilvl w:val="1"/>
                <w:numId w:val="28"/>
              </w:numPr>
              <w:rPr>
                <w:szCs w:val="20"/>
                <w:lang w:val="en-AU"/>
              </w:rPr>
            </w:pPr>
            <w:r w:rsidRPr="0037534C">
              <w:rPr>
                <w:szCs w:val="20"/>
                <w:lang w:val="en-AU"/>
              </w:rPr>
              <w:t>de-concretion</w:t>
            </w:r>
          </w:p>
          <w:p w14:paraId="304216C7" w14:textId="77777777" w:rsidR="001F2E22" w:rsidRPr="000D15C2" w:rsidRDefault="001F2E22" w:rsidP="007B0C8B">
            <w:pPr>
              <w:pStyle w:val="ListParagraph"/>
              <w:widowControl w:val="0"/>
              <w:numPr>
                <w:ilvl w:val="1"/>
                <w:numId w:val="28"/>
              </w:numPr>
              <w:rPr>
                <w:szCs w:val="20"/>
                <w:lang w:val="en-AU"/>
              </w:rPr>
            </w:pPr>
            <w:r w:rsidRPr="0037534C">
              <w:rPr>
                <w:szCs w:val="20"/>
                <w:lang w:val="en-AU"/>
              </w:rPr>
              <w:t>stabilisation of wood, iron, ceramic and silver</w:t>
            </w:r>
          </w:p>
          <w:p w14:paraId="68F73CE5" w14:textId="77777777" w:rsidR="007553DE" w:rsidRPr="00E57BB3" w:rsidRDefault="007553DE" w:rsidP="007B0C8B">
            <w:pPr>
              <w:pStyle w:val="ListParagraph"/>
              <w:widowControl w:val="0"/>
              <w:numPr>
                <w:ilvl w:val="0"/>
                <w:numId w:val="28"/>
              </w:numPr>
              <w:spacing w:after="120"/>
              <w:rPr>
                <w:szCs w:val="20"/>
                <w:lang w:val="en-GB"/>
              </w:rPr>
            </w:pPr>
            <w:r w:rsidRPr="000D15C2">
              <w:rPr>
                <w:szCs w:val="20"/>
              </w:rPr>
              <w:t>in recent decades advances in science have provided new ways to locate and conserve the artefacts that are found in maritime archaeological sites</w:t>
            </w:r>
            <w:r>
              <w:rPr>
                <w:szCs w:val="20"/>
              </w:rPr>
              <w:t xml:space="preserve"> </w:t>
            </w:r>
            <w:r w:rsidRPr="008C1EA6">
              <w:rPr>
                <w:szCs w:val="20"/>
              </w:rPr>
              <w:t>(Science as a Human Endeavour)</w:t>
            </w:r>
          </w:p>
          <w:p w14:paraId="14D1EE72" w14:textId="77777777" w:rsidR="001F2E22" w:rsidRPr="000D15C2" w:rsidRDefault="004709B3" w:rsidP="007B0C8B">
            <w:pPr>
              <w:pStyle w:val="ListParagraph"/>
              <w:keepNext/>
              <w:keepLines/>
              <w:numPr>
                <w:ilvl w:val="0"/>
                <w:numId w:val="28"/>
              </w:numPr>
              <w:spacing w:after="120"/>
              <w:ind w:hanging="357"/>
              <w:rPr>
                <w:szCs w:val="20"/>
                <w:lang w:val="en-GB"/>
              </w:rPr>
            </w:pPr>
            <w:r w:rsidRPr="000D15C2">
              <w:rPr>
                <w:szCs w:val="20"/>
                <w:lang w:val="en-GB"/>
              </w:rPr>
              <w:lastRenderedPageBreak/>
              <w:t>the Batavia</w:t>
            </w:r>
            <w:r w:rsidR="00232EC6" w:rsidRPr="000D15C2">
              <w:rPr>
                <w:szCs w:val="20"/>
                <w:lang w:val="en-GB"/>
              </w:rPr>
              <w:t xml:space="preserve"> </w:t>
            </w:r>
            <w:r w:rsidR="001F2E22" w:rsidRPr="000D15C2">
              <w:rPr>
                <w:szCs w:val="20"/>
                <w:lang w:val="en-GB"/>
              </w:rPr>
              <w:t>shipwreck, including:</w:t>
            </w:r>
          </w:p>
          <w:p w14:paraId="54B545EF" w14:textId="77777777" w:rsidR="001F2E22" w:rsidRPr="000D15C2" w:rsidRDefault="001F2E22" w:rsidP="007B0C8B">
            <w:pPr>
              <w:pStyle w:val="ListParagraph"/>
              <w:keepNext/>
              <w:keepLines/>
              <w:numPr>
                <w:ilvl w:val="1"/>
                <w:numId w:val="28"/>
              </w:numPr>
              <w:ind w:hanging="357"/>
              <w:rPr>
                <w:szCs w:val="20"/>
                <w:lang w:val="en-AU"/>
              </w:rPr>
            </w:pPr>
            <w:r w:rsidRPr="0037534C">
              <w:rPr>
                <w:szCs w:val="20"/>
                <w:lang w:val="en-AU"/>
              </w:rPr>
              <w:t>historical background</w:t>
            </w:r>
          </w:p>
          <w:p w14:paraId="4948B658" w14:textId="77777777" w:rsidR="001F2E22" w:rsidRPr="000D15C2" w:rsidRDefault="001F2E22" w:rsidP="007B0C8B">
            <w:pPr>
              <w:pStyle w:val="ListParagraph"/>
              <w:keepNext/>
              <w:keepLines/>
              <w:numPr>
                <w:ilvl w:val="1"/>
                <w:numId w:val="28"/>
              </w:numPr>
              <w:ind w:hanging="357"/>
              <w:rPr>
                <w:szCs w:val="20"/>
                <w:lang w:val="en-AU"/>
              </w:rPr>
            </w:pPr>
            <w:r w:rsidRPr="0037534C">
              <w:rPr>
                <w:szCs w:val="20"/>
                <w:lang w:val="en-AU"/>
              </w:rPr>
              <w:t>location process</w:t>
            </w:r>
          </w:p>
          <w:p w14:paraId="0588239E" w14:textId="77777777" w:rsidR="001F2E22" w:rsidRPr="000D15C2" w:rsidRDefault="001F2E22" w:rsidP="007B0C8B">
            <w:pPr>
              <w:pStyle w:val="ListParagraph"/>
              <w:keepNext/>
              <w:keepLines/>
              <w:numPr>
                <w:ilvl w:val="1"/>
                <w:numId w:val="28"/>
              </w:numPr>
              <w:ind w:hanging="357"/>
              <w:rPr>
                <w:szCs w:val="20"/>
                <w:lang w:val="en-AU"/>
              </w:rPr>
            </w:pPr>
            <w:r w:rsidRPr="0037534C">
              <w:rPr>
                <w:szCs w:val="20"/>
                <w:lang w:val="en-AU"/>
              </w:rPr>
              <w:t>survey</w:t>
            </w:r>
          </w:p>
          <w:p w14:paraId="52CB091D" w14:textId="77777777" w:rsidR="001F2E22" w:rsidRPr="000D15C2" w:rsidRDefault="001F2E22" w:rsidP="007B0C8B">
            <w:pPr>
              <w:pStyle w:val="ListParagraph"/>
              <w:keepNext/>
              <w:keepLines/>
              <w:numPr>
                <w:ilvl w:val="1"/>
                <w:numId w:val="28"/>
              </w:numPr>
              <w:ind w:hanging="357"/>
              <w:rPr>
                <w:szCs w:val="20"/>
                <w:lang w:val="en-AU"/>
              </w:rPr>
            </w:pPr>
            <w:r w:rsidRPr="0037534C">
              <w:rPr>
                <w:szCs w:val="20"/>
                <w:lang w:val="en-AU"/>
              </w:rPr>
              <w:t>excavation</w:t>
            </w:r>
          </w:p>
          <w:p w14:paraId="52297786" w14:textId="77777777" w:rsidR="001F2E22" w:rsidRPr="000D15C2" w:rsidRDefault="001F2E22" w:rsidP="007B0C8B">
            <w:pPr>
              <w:pStyle w:val="ListParagraph"/>
              <w:keepNext/>
              <w:keepLines/>
              <w:numPr>
                <w:ilvl w:val="1"/>
                <w:numId w:val="28"/>
              </w:numPr>
              <w:ind w:hanging="357"/>
              <w:rPr>
                <w:szCs w:val="20"/>
                <w:lang w:val="en-AU"/>
              </w:rPr>
            </w:pPr>
            <w:r w:rsidRPr="0037534C">
              <w:rPr>
                <w:szCs w:val="20"/>
                <w:lang w:val="en-AU"/>
              </w:rPr>
              <w:t>recovery</w:t>
            </w:r>
          </w:p>
          <w:p w14:paraId="1BDB2F4A" w14:textId="3AC386DC" w:rsidR="001F2E22" w:rsidRPr="00E57BB3" w:rsidRDefault="001F2E22" w:rsidP="007B0C8B">
            <w:pPr>
              <w:pStyle w:val="ListParagraph"/>
              <w:keepNext/>
              <w:keepLines/>
              <w:numPr>
                <w:ilvl w:val="1"/>
                <w:numId w:val="28"/>
              </w:numPr>
              <w:spacing w:after="120"/>
              <w:ind w:hanging="357"/>
              <w:rPr>
                <w:szCs w:val="20"/>
                <w:lang w:val="en-AU"/>
              </w:rPr>
            </w:pPr>
            <w:r w:rsidRPr="0037534C">
              <w:rPr>
                <w:szCs w:val="20"/>
                <w:lang w:val="en-AU"/>
              </w:rPr>
              <w:t>conservation and interpretation of artefacts</w:t>
            </w:r>
          </w:p>
          <w:p w14:paraId="4986773B" w14:textId="42B1FB08" w:rsidR="008443F8" w:rsidRPr="005A3C78" w:rsidRDefault="008443F8" w:rsidP="007B0C8B">
            <w:pPr>
              <w:widowControl w:val="0"/>
              <w:rPr>
                <w:b/>
                <w:szCs w:val="20"/>
                <w:lang w:val="en-GB"/>
              </w:rPr>
            </w:pPr>
            <w:r w:rsidRPr="005A3C78">
              <w:rPr>
                <w:b/>
                <w:szCs w:val="20"/>
              </w:rPr>
              <w:t xml:space="preserve">Task 12: Science inquiry – </w:t>
            </w:r>
            <w:r w:rsidRPr="005A3C78">
              <w:rPr>
                <w:b/>
                <w:szCs w:val="20"/>
                <w:lang w:val="en-GB"/>
              </w:rPr>
              <w:t>Corrosion of iron</w:t>
            </w:r>
          </w:p>
          <w:p w14:paraId="469901C7" w14:textId="77777777" w:rsidR="00D73D99" w:rsidRPr="008443F8" w:rsidRDefault="00D73D99" w:rsidP="007B0C8B">
            <w:pPr>
              <w:widowControl w:val="0"/>
              <w:rPr>
                <w:bCs/>
                <w:szCs w:val="20"/>
                <w:lang w:val="en-GB"/>
              </w:rPr>
            </w:pPr>
            <w:r w:rsidRPr="005A3C78">
              <w:rPr>
                <w:b/>
                <w:szCs w:val="20"/>
              </w:rPr>
              <w:t>Task 13: Test – Maritime history and a</w:t>
            </w:r>
            <w:r w:rsidR="00601C3D" w:rsidRPr="005A3C78">
              <w:rPr>
                <w:b/>
                <w:szCs w:val="20"/>
              </w:rPr>
              <w:t>rchaeology</w:t>
            </w:r>
          </w:p>
        </w:tc>
      </w:tr>
      <w:tr w:rsidR="004709B3" w:rsidRPr="002B51F9" w14:paraId="744ED0D2"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71807474" w14:textId="77777777" w:rsidR="004709B3" w:rsidRPr="005621DD" w:rsidRDefault="004709B3" w:rsidP="00BC1835">
            <w:pPr>
              <w:jc w:val="center"/>
              <w:rPr>
                <w:szCs w:val="20"/>
                <w:lang w:val="en-GB"/>
              </w:rPr>
            </w:pPr>
            <w:r w:rsidRPr="005621DD">
              <w:rPr>
                <w:szCs w:val="20"/>
                <w:lang w:val="en-GB"/>
              </w:rPr>
              <w:lastRenderedPageBreak/>
              <w:t>15</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68007329" w14:textId="77777777" w:rsidR="004709B3" w:rsidRPr="005A3C78" w:rsidRDefault="004709B3" w:rsidP="00BC1835">
            <w:pPr>
              <w:rPr>
                <w:szCs w:val="20"/>
                <w:lang w:val="en-GB"/>
              </w:rPr>
            </w:pPr>
            <w:r w:rsidRPr="005A3C78">
              <w:rPr>
                <w:szCs w:val="20"/>
                <w:lang w:val="en-GB"/>
              </w:rPr>
              <w:t>Examination revision</w:t>
            </w:r>
          </w:p>
        </w:tc>
      </w:tr>
      <w:tr w:rsidR="004709B3" w:rsidRPr="002B51F9" w14:paraId="584A1606" w14:textId="77777777" w:rsidTr="00C33B6C">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0EADFBD5" w14:textId="77777777" w:rsidR="004709B3" w:rsidRPr="005621DD" w:rsidRDefault="004709B3" w:rsidP="00BC1835">
            <w:pPr>
              <w:jc w:val="center"/>
              <w:rPr>
                <w:szCs w:val="20"/>
                <w:lang w:val="en-GB"/>
              </w:rPr>
            </w:pPr>
            <w:r w:rsidRPr="005621DD">
              <w:rPr>
                <w:szCs w:val="20"/>
                <w:lang w:val="en-GB"/>
              </w:rPr>
              <w:t>16</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43A2D174" w14:textId="77777777" w:rsidR="004709B3" w:rsidRPr="005A3C78" w:rsidRDefault="004F5364" w:rsidP="00BC1835">
            <w:pPr>
              <w:rPr>
                <w:b/>
                <w:szCs w:val="20"/>
                <w:lang w:val="en-GB"/>
              </w:rPr>
            </w:pPr>
            <w:r w:rsidRPr="005A3C78">
              <w:rPr>
                <w:b/>
                <w:szCs w:val="20"/>
              </w:rPr>
              <w:t xml:space="preserve">Task </w:t>
            </w:r>
            <w:r w:rsidR="00512004" w:rsidRPr="005A3C78">
              <w:rPr>
                <w:b/>
                <w:szCs w:val="20"/>
              </w:rPr>
              <w:t>14</w:t>
            </w:r>
            <w:r w:rsidRPr="005A3C78">
              <w:rPr>
                <w:b/>
                <w:szCs w:val="20"/>
              </w:rPr>
              <w:t xml:space="preserve">: </w:t>
            </w:r>
            <w:r w:rsidR="004709B3" w:rsidRPr="005A3C78">
              <w:rPr>
                <w:b/>
                <w:szCs w:val="20"/>
                <w:lang w:val="en-GB"/>
              </w:rPr>
              <w:t>Semester 2 examination</w:t>
            </w:r>
          </w:p>
        </w:tc>
      </w:tr>
    </w:tbl>
    <w:p w14:paraId="2D3BB794" w14:textId="77777777" w:rsidR="00F33444" w:rsidRPr="005621DD" w:rsidRDefault="00F33444">
      <w:pPr>
        <w:spacing w:after="200"/>
        <w:rPr>
          <w:lang w:val="en-GB"/>
        </w:rPr>
      </w:pPr>
    </w:p>
    <w:sectPr w:rsidR="00F33444" w:rsidRPr="005621DD" w:rsidSect="00C33B6C">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4B1B" w14:textId="77777777" w:rsidR="009D4F93" w:rsidRDefault="009D4F93" w:rsidP="00DB14C9">
      <w:r>
        <w:separator/>
      </w:r>
    </w:p>
  </w:endnote>
  <w:endnote w:type="continuationSeparator" w:id="0">
    <w:p w14:paraId="36C7E724" w14:textId="77777777" w:rsidR="009D4F93" w:rsidRDefault="009D4F93"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B0E4" w14:textId="49862FA3" w:rsidR="00280784" w:rsidRPr="00DE34C4" w:rsidRDefault="00280784" w:rsidP="00BE1D94">
    <w:pPr>
      <w:pStyle w:val="Footereven"/>
    </w:pPr>
    <w:r>
      <w:t>2015</w:t>
    </w:r>
    <w:r w:rsidRPr="00507F00">
      <w:t>/</w:t>
    </w:r>
    <w:r>
      <w:t>47223</w:t>
    </w:r>
    <w:r w:rsidR="00BE1D94">
      <w:t>[</w:t>
    </w:r>
    <w:r w:rsidR="00CA029F">
      <w:t>v</w:t>
    </w:r>
    <w:r w:rsidR="0052349C">
      <w:t>8</w:t>
    </w:r>
    <w:r w:rsidR="00BE1D9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C0BB" w14:textId="77777777" w:rsidR="00280784" w:rsidRPr="00DE34C4" w:rsidRDefault="00280784"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BBBC" w14:textId="77777777" w:rsidR="00280784" w:rsidRPr="00F33444" w:rsidRDefault="00280784" w:rsidP="00447550">
    <w:pPr>
      <w:pStyle w:val="Footereven"/>
    </w:pPr>
    <w:r>
      <w:t xml:space="preserve">Sample course outline </w:t>
    </w:r>
    <w:r w:rsidRPr="00D41604">
      <w:t>|</w:t>
    </w:r>
    <w:r>
      <w:t xml:space="preserve"> Marine and Maritime Studies</w:t>
    </w:r>
    <w:r w:rsidRPr="00D41604">
      <w:t xml:space="preserve"> | </w:t>
    </w:r>
    <w:r>
      <w:t>ATAR</w:t>
    </w:r>
    <w:r w:rsidRPr="00D41604">
      <w:t xml:space="preserve"> </w:t>
    </w:r>
    <w: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327E" w14:textId="77777777" w:rsidR="00280784" w:rsidRPr="00711EDC" w:rsidRDefault="00280784" w:rsidP="005A3C78">
    <w:pPr>
      <w:pStyle w:val="Footerodd"/>
    </w:pPr>
    <w:r>
      <w:t xml:space="preserve">Sample course outline </w:t>
    </w:r>
    <w:r w:rsidRPr="00D41604">
      <w:t>|</w:t>
    </w:r>
    <w:r>
      <w:t xml:space="preserve"> </w:t>
    </w:r>
    <w:r w:rsidR="00E07610">
      <w:t>Marine and Maritime Studies</w:t>
    </w:r>
    <w:r w:rsidRPr="00D41604">
      <w:t xml:space="preserve"> | </w:t>
    </w:r>
    <w:r w:rsidR="00E07610">
      <w:t>ATAR</w:t>
    </w:r>
    <w:r>
      <w:t xml:space="preserve"> Year </w:t>
    </w:r>
    <w:r w:rsidR="00E07610">
      <w:t>12</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411F" w14:textId="77777777" w:rsidR="00280784" w:rsidRPr="005143EB" w:rsidRDefault="00280784" w:rsidP="00447550">
    <w:pPr>
      <w:pStyle w:val="Footerodd"/>
    </w:pPr>
    <w:r>
      <w:t xml:space="preserve">Sample course outline </w:t>
    </w:r>
    <w:r w:rsidRPr="00D41604">
      <w:t>|</w:t>
    </w:r>
    <w:r>
      <w:t xml:space="preserve"> Marine and Maritime Studies</w:t>
    </w:r>
    <w:r w:rsidRPr="00D41604">
      <w:t xml:space="preserve"> | </w:t>
    </w:r>
    <w:r>
      <w:t>ATAR</w:t>
    </w:r>
    <w:r w:rsidRPr="00D41604">
      <w:t xml:space="preserve"> </w:t>
    </w:r>
    <w:r>
      <w:t xml:space="preserve">Year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1A0D" w14:textId="77777777" w:rsidR="009D4F93" w:rsidRDefault="009D4F93" w:rsidP="00DB14C9">
      <w:r>
        <w:separator/>
      </w:r>
    </w:p>
  </w:footnote>
  <w:footnote w:type="continuationSeparator" w:id="0">
    <w:p w14:paraId="7CAD1972" w14:textId="77777777" w:rsidR="009D4F93" w:rsidRDefault="009D4F93"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979F" w14:textId="77777777" w:rsidR="00280784" w:rsidRDefault="00280784" w:rsidP="00E8086E">
    <w:pPr>
      <w:pStyle w:val="Header"/>
      <w:ind w:left="-709"/>
    </w:pPr>
    <w:r>
      <w:rPr>
        <w:noProof/>
      </w:rPr>
      <w:drawing>
        <wp:inline distT="0" distB="0" distL="0" distR="0" wp14:anchorId="60D8550F" wp14:editId="66440D9E">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9AB" w14:textId="43E1620A" w:rsidR="00280784" w:rsidRDefault="00280784" w:rsidP="00447550">
    <w:pPr>
      <w:pStyle w:val="Headereven"/>
    </w:pPr>
    <w:r w:rsidRPr="001B3981">
      <w:fldChar w:fldCharType="begin"/>
    </w:r>
    <w:r w:rsidRPr="001B3981">
      <w:instrText xml:space="preserve"> PAGE   \* MERGEFORMAT </w:instrText>
    </w:r>
    <w:r w:rsidRPr="001B3981">
      <w:fldChar w:fldCharType="separate"/>
    </w:r>
    <w:r w:rsidR="00792B51">
      <w:rPr>
        <w:noProof/>
      </w:rPr>
      <w:t>2</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2655" w14:textId="0B7278D8" w:rsidR="00280784" w:rsidRPr="005A3C78" w:rsidRDefault="00280784" w:rsidP="005A3C78">
    <w:pPr>
      <w:pStyle w:val="Headerodd"/>
    </w:pPr>
    <w:r w:rsidRPr="001B3981">
      <w:rPr>
        <w:noProof w:val="0"/>
      </w:rPr>
      <w:fldChar w:fldCharType="begin"/>
    </w:r>
    <w:r w:rsidRPr="001B3981">
      <w:instrText xml:space="preserve"> PAGE   \* MERGEFORMAT </w:instrText>
    </w:r>
    <w:r w:rsidRPr="001B3981">
      <w:rPr>
        <w:noProof w:val="0"/>
      </w:rPr>
      <w:fldChar w:fldCharType="separate"/>
    </w:r>
    <w:r w:rsidR="00792B51">
      <w:t>3</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26CF" w14:textId="4DF29B0B" w:rsidR="00280784" w:rsidRPr="00BE1D94" w:rsidRDefault="00280784" w:rsidP="00BE1D94">
    <w:pPr>
      <w:pStyle w:val="Headerodd"/>
    </w:pPr>
    <w:r w:rsidRPr="001B3981">
      <w:rPr>
        <w:noProof w:val="0"/>
      </w:rPr>
      <w:fldChar w:fldCharType="begin"/>
    </w:r>
    <w:r w:rsidRPr="001B3981">
      <w:instrText xml:space="preserve"> PAGE   \* MERGEFORMAT </w:instrText>
    </w:r>
    <w:r w:rsidRPr="001B3981">
      <w:rPr>
        <w:noProof w:val="0"/>
      </w:rPr>
      <w:fldChar w:fldCharType="separate"/>
    </w:r>
    <w:r w:rsidR="00792B51">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654"/>
    <w:multiLevelType w:val="multilevel"/>
    <w:tmpl w:val="75082F76"/>
    <w:numStyleLink w:val="SCSABulletList"/>
  </w:abstractNum>
  <w:abstractNum w:abstractNumId="1" w15:restartNumberingAfterBreak="0">
    <w:nsid w:val="08346C53"/>
    <w:multiLevelType w:val="multilevel"/>
    <w:tmpl w:val="75082F76"/>
    <w:numStyleLink w:val="SCSABulletList"/>
  </w:abstractNum>
  <w:abstractNum w:abstractNumId="2" w15:restartNumberingAfterBreak="0">
    <w:nsid w:val="0A660FF4"/>
    <w:multiLevelType w:val="hybridMultilevel"/>
    <w:tmpl w:val="75468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E2AA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8476CB"/>
    <w:multiLevelType w:val="multilevel"/>
    <w:tmpl w:val="75082F76"/>
    <w:numStyleLink w:val="SCSABulletList"/>
  </w:abstractNum>
  <w:abstractNum w:abstractNumId="5"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E0154B2"/>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522A50"/>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B733E1"/>
    <w:multiLevelType w:val="hybridMultilevel"/>
    <w:tmpl w:val="DB920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BC308D"/>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34720C"/>
    <w:multiLevelType w:val="multilevel"/>
    <w:tmpl w:val="29BC9A36"/>
    <w:lvl w:ilvl="0">
      <w:start w:val="1"/>
      <w:numFmt w:val="bullet"/>
      <w:lvlText w:val=""/>
      <w:lvlJc w:val="left"/>
      <w:pPr>
        <w:ind w:left="357" w:hanging="357"/>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F3A57B6"/>
    <w:multiLevelType w:val="multilevel"/>
    <w:tmpl w:val="29BC9A36"/>
    <w:lvl w:ilvl="0">
      <w:start w:val="1"/>
      <w:numFmt w:val="bullet"/>
      <w:lvlText w:val=""/>
      <w:lvlJc w:val="left"/>
      <w:pPr>
        <w:ind w:left="357" w:hanging="357"/>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9306804"/>
    <w:multiLevelType w:val="multilevel"/>
    <w:tmpl w:val="B94ADA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235EAA"/>
    <w:multiLevelType w:val="hybridMultilevel"/>
    <w:tmpl w:val="C62ACFEA"/>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4CB45D5F"/>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271BE3"/>
    <w:multiLevelType w:val="hybridMultilevel"/>
    <w:tmpl w:val="2CA05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C7071C"/>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10446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054DC0"/>
    <w:multiLevelType w:val="hybridMultilevel"/>
    <w:tmpl w:val="8542B2F8"/>
    <w:lvl w:ilvl="0" w:tplc="0C090001">
      <w:start w:val="1"/>
      <w:numFmt w:val="bullet"/>
      <w:lvlText w:val=""/>
      <w:lvlJc w:val="left"/>
      <w:pPr>
        <w:tabs>
          <w:tab w:val="num" w:pos="360"/>
        </w:tabs>
        <w:ind w:left="360" w:hanging="360"/>
      </w:pPr>
      <w:rPr>
        <w:rFonts w:ascii="Symbol" w:hAnsi="Symbol" w:hint="default"/>
      </w:rPr>
    </w:lvl>
    <w:lvl w:ilvl="1" w:tplc="4DE23220">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E4091"/>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7724B2"/>
    <w:multiLevelType w:val="multilevel"/>
    <w:tmpl w:val="29BC9A36"/>
    <w:lvl w:ilvl="0">
      <w:start w:val="1"/>
      <w:numFmt w:val="bullet"/>
      <w:lvlText w:val=""/>
      <w:lvlJc w:val="left"/>
      <w:pPr>
        <w:ind w:left="357" w:hanging="357"/>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4" w15:restartNumberingAfterBreak="0">
    <w:nsid w:val="630A4497"/>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DE00EC"/>
    <w:multiLevelType w:val="hybridMultilevel"/>
    <w:tmpl w:val="39D8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711E24"/>
    <w:multiLevelType w:val="multilevel"/>
    <w:tmpl w:val="29BC9A36"/>
    <w:lvl w:ilvl="0">
      <w:start w:val="1"/>
      <w:numFmt w:val="bullet"/>
      <w:lvlText w:val=""/>
      <w:lvlJc w:val="left"/>
      <w:pPr>
        <w:ind w:left="357" w:hanging="357"/>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9687DD2"/>
    <w:multiLevelType w:val="multilevel"/>
    <w:tmpl w:val="29BC9A36"/>
    <w:lvl w:ilvl="0">
      <w:start w:val="1"/>
      <w:numFmt w:val="bullet"/>
      <w:lvlText w:val=""/>
      <w:lvlJc w:val="left"/>
      <w:pPr>
        <w:ind w:left="357" w:hanging="357"/>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D726E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629509A"/>
    <w:multiLevelType w:val="hybridMultilevel"/>
    <w:tmpl w:val="BD30526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D8062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92967174">
    <w:abstractNumId w:val="23"/>
  </w:num>
  <w:num w:numId="2" w16cid:durableId="944189908">
    <w:abstractNumId w:val="5"/>
  </w:num>
  <w:num w:numId="3" w16cid:durableId="951667302">
    <w:abstractNumId w:val="19"/>
  </w:num>
  <w:num w:numId="4" w16cid:durableId="184365213">
    <w:abstractNumId w:val="9"/>
  </w:num>
  <w:num w:numId="5" w16cid:durableId="1447501316">
    <w:abstractNumId w:val="20"/>
  </w:num>
  <w:num w:numId="6" w16cid:durableId="858928446">
    <w:abstractNumId w:val="25"/>
  </w:num>
  <w:num w:numId="7" w16cid:durableId="2028213781">
    <w:abstractNumId w:val="16"/>
  </w:num>
  <w:num w:numId="8" w16cid:durableId="1483042483">
    <w:abstractNumId w:val="14"/>
  </w:num>
  <w:num w:numId="9" w16cid:durableId="662394490">
    <w:abstractNumId w:val="2"/>
  </w:num>
  <w:num w:numId="10" w16cid:durableId="1410036520">
    <w:abstractNumId w:val="30"/>
  </w:num>
  <w:num w:numId="11" w16cid:durableId="933711651">
    <w:abstractNumId w:val="28"/>
  </w:num>
  <w:num w:numId="12" w16cid:durableId="1402367063">
    <w:abstractNumId w:val="7"/>
  </w:num>
  <w:num w:numId="13" w16cid:durableId="1029456871">
    <w:abstractNumId w:val="10"/>
  </w:num>
  <w:num w:numId="14" w16cid:durableId="1127622201">
    <w:abstractNumId w:val="1"/>
  </w:num>
  <w:num w:numId="15" w16cid:durableId="1715344287">
    <w:abstractNumId w:val="24"/>
  </w:num>
  <w:num w:numId="16" w16cid:durableId="391461446">
    <w:abstractNumId w:val="12"/>
  </w:num>
  <w:num w:numId="17" w16cid:durableId="1531340547">
    <w:abstractNumId w:val="8"/>
  </w:num>
  <w:num w:numId="18" w16cid:durableId="1476802742">
    <w:abstractNumId w:val="27"/>
  </w:num>
  <w:num w:numId="19" w16cid:durableId="1226185271">
    <w:abstractNumId w:val="26"/>
  </w:num>
  <w:num w:numId="20" w16cid:durableId="547188565">
    <w:abstractNumId w:val="22"/>
  </w:num>
  <w:num w:numId="21" w16cid:durableId="459760725">
    <w:abstractNumId w:val="17"/>
  </w:num>
  <w:num w:numId="22" w16cid:durableId="1291666051">
    <w:abstractNumId w:val="15"/>
  </w:num>
  <w:num w:numId="23" w16cid:durableId="1237126441">
    <w:abstractNumId w:val="4"/>
  </w:num>
  <w:num w:numId="24" w16cid:durableId="1854613396">
    <w:abstractNumId w:val="3"/>
  </w:num>
  <w:num w:numId="25" w16cid:durableId="1532953271">
    <w:abstractNumId w:val="18"/>
  </w:num>
  <w:num w:numId="26" w16cid:durableId="946041102">
    <w:abstractNumId w:val="29"/>
  </w:num>
  <w:num w:numId="27" w16cid:durableId="1496530653">
    <w:abstractNumId w:val="31"/>
  </w:num>
  <w:num w:numId="28" w16cid:durableId="2071613271">
    <w:abstractNumId w:val="0"/>
  </w:num>
  <w:num w:numId="29" w16cid:durableId="2033335616">
    <w:abstractNumId w:val="13"/>
  </w:num>
  <w:num w:numId="30" w16cid:durableId="33386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4560733">
    <w:abstractNumId w:val="6"/>
  </w:num>
  <w:num w:numId="32" w16cid:durableId="2062515920">
    <w:abstractNumId w:val="11"/>
  </w:num>
  <w:num w:numId="33" w16cid:durableId="1272980100">
    <w:abstractNumId w:val="21"/>
  </w:num>
  <w:num w:numId="34" w16cid:durableId="12921266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030BF"/>
    <w:rsid w:val="00034B90"/>
    <w:rsid w:val="00043C4D"/>
    <w:rsid w:val="0004449B"/>
    <w:rsid w:val="000451B8"/>
    <w:rsid w:val="0004659D"/>
    <w:rsid w:val="00053149"/>
    <w:rsid w:val="0009174F"/>
    <w:rsid w:val="000B16C4"/>
    <w:rsid w:val="000D15C2"/>
    <w:rsid w:val="000D718D"/>
    <w:rsid w:val="00110D5E"/>
    <w:rsid w:val="00111BA8"/>
    <w:rsid w:val="00126C4C"/>
    <w:rsid w:val="00152CF9"/>
    <w:rsid w:val="00184052"/>
    <w:rsid w:val="0019241F"/>
    <w:rsid w:val="001A065F"/>
    <w:rsid w:val="001A1C2A"/>
    <w:rsid w:val="001B074A"/>
    <w:rsid w:val="001B7CDC"/>
    <w:rsid w:val="001C2B06"/>
    <w:rsid w:val="001D5F63"/>
    <w:rsid w:val="001E4355"/>
    <w:rsid w:val="001F2E22"/>
    <w:rsid w:val="0020483A"/>
    <w:rsid w:val="002161CC"/>
    <w:rsid w:val="00222F56"/>
    <w:rsid w:val="00232EC6"/>
    <w:rsid w:val="0023468F"/>
    <w:rsid w:val="00235E51"/>
    <w:rsid w:val="002367A6"/>
    <w:rsid w:val="00237908"/>
    <w:rsid w:val="00240545"/>
    <w:rsid w:val="0025174E"/>
    <w:rsid w:val="00260AE7"/>
    <w:rsid w:val="00264741"/>
    <w:rsid w:val="00280784"/>
    <w:rsid w:val="00283F22"/>
    <w:rsid w:val="00286F2F"/>
    <w:rsid w:val="002928CA"/>
    <w:rsid w:val="002A6490"/>
    <w:rsid w:val="002B51F9"/>
    <w:rsid w:val="002C6B39"/>
    <w:rsid w:val="002E23D8"/>
    <w:rsid w:val="0031403E"/>
    <w:rsid w:val="00324ACE"/>
    <w:rsid w:val="00351727"/>
    <w:rsid w:val="00356A0B"/>
    <w:rsid w:val="0037534C"/>
    <w:rsid w:val="00382F77"/>
    <w:rsid w:val="00386A1B"/>
    <w:rsid w:val="003A2CB7"/>
    <w:rsid w:val="003B53CE"/>
    <w:rsid w:val="003C21E6"/>
    <w:rsid w:val="003C5A53"/>
    <w:rsid w:val="003C6BEB"/>
    <w:rsid w:val="003E18D3"/>
    <w:rsid w:val="003E38C6"/>
    <w:rsid w:val="00413C9B"/>
    <w:rsid w:val="004433DA"/>
    <w:rsid w:val="00443E4C"/>
    <w:rsid w:val="00447550"/>
    <w:rsid w:val="00454D15"/>
    <w:rsid w:val="00460B20"/>
    <w:rsid w:val="004709B3"/>
    <w:rsid w:val="004814F0"/>
    <w:rsid w:val="00485CC2"/>
    <w:rsid w:val="004863E5"/>
    <w:rsid w:val="004A352C"/>
    <w:rsid w:val="004A6DF2"/>
    <w:rsid w:val="004C6186"/>
    <w:rsid w:val="004E1286"/>
    <w:rsid w:val="004F2AF6"/>
    <w:rsid w:val="004F5364"/>
    <w:rsid w:val="00500677"/>
    <w:rsid w:val="00512004"/>
    <w:rsid w:val="0051576F"/>
    <w:rsid w:val="0052349C"/>
    <w:rsid w:val="00535378"/>
    <w:rsid w:val="005621DD"/>
    <w:rsid w:val="005A13DD"/>
    <w:rsid w:val="005A1BA9"/>
    <w:rsid w:val="005A3C78"/>
    <w:rsid w:val="005E65BB"/>
    <w:rsid w:val="005F319F"/>
    <w:rsid w:val="00601C3D"/>
    <w:rsid w:val="00627035"/>
    <w:rsid w:val="00654E6A"/>
    <w:rsid w:val="00681F24"/>
    <w:rsid w:val="006A17A1"/>
    <w:rsid w:val="006A5C8D"/>
    <w:rsid w:val="006C69E9"/>
    <w:rsid w:val="006D3886"/>
    <w:rsid w:val="006E2B38"/>
    <w:rsid w:val="00702070"/>
    <w:rsid w:val="00711EDC"/>
    <w:rsid w:val="00714E9C"/>
    <w:rsid w:val="0073330A"/>
    <w:rsid w:val="00734F12"/>
    <w:rsid w:val="00742B1D"/>
    <w:rsid w:val="00747450"/>
    <w:rsid w:val="007553DE"/>
    <w:rsid w:val="007723AA"/>
    <w:rsid w:val="00773BE5"/>
    <w:rsid w:val="00792B51"/>
    <w:rsid w:val="00795CB2"/>
    <w:rsid w:val="007B0C8B"/>
    <w:rsid w:val="007D2449"/>
    <w:rsid w:val="007D7C15"/>
    <w:rsid w:val="007E3CE0"/>
    <w:rsid w:val="007F5AA6"/>
    <w:rsid w:val="00821331"/>
    <w:rsid w:val="00830A90"/>
    <w:rsid w:val="00840722"/>
    <w:rsid w:val="008443F8"/>
    <w:rsid w:val="00855E0F"/>
    <w:rsid w:val="008B157B"/>
    <w:rsid w:val="008B3B9F"/>
    <w:rsid w:val="008C1EA6"/>
    <w:rsid w:val="008E547C"/>
    <w:rsid w:val="008F574E"/>
    <w:rsid w:val="00930FD4"/>
    <w:rsid w:val="0093168D"/>
    <w:rsid w:val="00952D80"/>
    <w:rsid w:val="009719B5"/>
    <w:rsid w:val="00973365"/>
    <w:rsid w:val="00975153"/>
    <w:rsid w:val="00987CE2"/>
    <w:rsid w:val="009A2DD5"/>
    <w:rsid w:val="009A6AB3"/>
    <w:rsid w:val="009B6E81"/>
    <w:rsid w:val="009C31CB"/>
    <w:rsid w:val="009C4302"/>
    <w:rsid w:val="009D078D"/>
    <w:rsid w:val="009D4F93"/>
    <w:rsid w:val="00A57719"/>
    <w:rsid w:val="00A67787"/>
    <w:rsid w:val="00AA5FB7"/>
    <w:rsid w:val="00AB0A8C"/>
    <w:rsid w:val="00AD5B56"/>
    <w:rsid w:val="00AE59B6"/>
    <w:rsid w:val="00AE5E03"/>
    <w:rsid w:val="00AF317D"/>
    <w:rsid w:val="00B07AEE"/>
    <w:rsid w:val="00B12192"/>
    <w:rsid w:val="00B20DC9"/>
    <w:rsid w:val="00B47741"/>
    <w:rsid w:val="00B7560D"/>
    <w:rsid w:val="00BA5A06"/>
    <w:rsid w:val="00BB20C5"/>
    <w:rsid w:val="00BD69D4"/>
    <w:rsid w:val="00BD7C4A"/>
    <w:rsid w:val="00BE034A"/>
    <w:rsid w:val="00BE1D94"/>
    <w:rsid w:val="00BF137C"/>
    <w:rsid w:val="00C26AAB"/>
    <w:rsid w:val="00C32853"/>
    <w:rsid w:val="00C33B6C"/>
    <w:rsid w:val="00C52D28"/>
    <w:rsid w:val="00C73731"/>
    <w:rsid w:val="00C7456E"/>
    <w:rsid w:val="00C77C0A"/>
    <w:rsid w:val="00C82B6E"/>
    <w:rsid w:val="00C84EC3"/>
    <w:rsid w:val="00C85FAC"/>
    <w:rsid w:val="00C93463"/>
    <w:rsid w:val="00CA029F"/>
    <w:rsid w:val="00CA4165"/>
    <w:rsid w:val="00CB5043"/>
    <w:rsid w:val="00CD7DE4"/>
    <w:rsid w:val="00CE143B"/>
    <w:rsid w:val="00CE23EC"/>
    <w:rsid w:val="00CF3CB2"/>
    <w:rsid w:val="00D2594C"/>
    <w:rsid w:val="00D3715A"/>
    <w:rsid w:val="00D42EE2"/>
    <w:rsid w:val="00D47F40"/>
    <w:rsid w:val="00D67957"/>
    <w:rsid w:val="00D73D99"/>
    <w:rsid w:val="00D74A3B"/>
    <w:rsid w:val="00D77103"/>
    <w:rsid w:val="00D860F0"/>
    <w:rsid w:val="00D909CB"/>
    <w:rsid w:val="00DA1AF3"/>
    <w:rsid w:val="00DB14C9"/>
    <w:rsid w:val="00DF1B8D"/>
    <w:rsid w:val="00DF4C0D"/>
    <w:rsid w:val="00E07610"/>
    <w:rsid w:val="00E179AA"/>
    <w:rsid w:val="00E20FDD"/>
    <w:rsid w:val="00E31F21"/>
    <w:rsid w:val="00E33820"/>
    <w:rsid w:val="00E37C5A"/>
    <w:rsid w:val="00E57BB3"/>
    <w:rsid w:val="00E646C0"/>
    <w:rsid w:val="00E77930"/>
    <w:rsid w:val="00E8086E"/>
    <w:rsid w:val="00EA6BDE"/>
    <w:rsid w:val="00EF7365"/>
    <w:rsid w:val="00F167AD"/>
    <w:rsid w:val="00F33444"/>
    <w:rsid w:val="00F53533"/>
    <w:rsid w:val="00F667AA"/>
    <w:rsid w:val="00F7346B"/>
    <w:rsid w:val="00F853E0"/>
    <w:rsid w:val="00F95147"/>
    <w:rsid w:val="00FA095F"/>
    <w:rsid w:val="00FA13C4"/>
    <w:rsid w:val="00FA1552"/>
    <w:rsid w:val="00FA4CCA"/>
    <w:rsid w:val="00FA53C5"/>
    <w:rsid w:val="00FC4EFB"/>
    <w:rsid w:val="00FD438A"/>
    <w:rsid w:val="00FE2D16"/>
    <w:rsid w:val="00FE5BF8"/>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296AC5"/>
  <w15:docId w15:val="{4F3E3640-C6B5-4C52-9DF6-81340AD9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2"/>
    <w:rPr>
      <w:rFonts w:asciiTheme="minorHAnsi" w:hAnsiTheme="minorHAnsi"/>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94"/>
    <w:pPr>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2A6490"/>
    <w:rPr>
      <w:sz w:val="16"/>
      <w:szCs w:val="16"/>
    </w:rPr>
  </w:style>
  <w:style w:type="paragraph" w:styleId="CommentText">
    <w:name w:val="annotation text"/>
    <w:basedOn w:val="Normal"/>
    <w:link w:val="CommentTextChar"/>
    <w:uiPriority w:val="99"/>
    <w:unhideWhenUsed/>
    <w:rsid w:val="002A6490"/>
    <w:rPr>
      <w:sz w:val="20"/>
      <w:szCs w:val="20"/>
    </w:rPr>
  </w:style>
  <w:style w:type="character" w:customStyle="1" w:styleId="CommentTextChar">
    <w:name w:val="Comment Text Char"/>
    <w:basedOn w:val="DefaultParagraphFont"/>
    <w:link w:val="CommentText"/>
    <w:uiPriority w:val="99"/>
    <w:rsid w:val="002A6490"/>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2A6490"/>
    <w:rPr>
      <w:b/>
      <w:bCs/>
    </w:rPr>
  </w:style>
  <w:style w:type="character" w:customStyle="1" w:styleId="CommentSubjectChar">
    <w:name w:val="Comment Subject Char"/>
    <w:basedOn w:val="CommentTextChar"/>
    <w:link w:val="CommentSubject"/>
    <w:uiPriority w:val="99"/>
    <w:semiHidden/>
    <w:rsid w:val="002A6490"/>
    <w:rPr>
      <w:rFonts w:ascii="Times New Roman" w:eastAsia="Times New Roman" w:hAnsi="Times New Roman" w:cs="Times New Roman"/>
      <w:b/>
      <w:bCs/>
      <w:sz w:val="20"/>
      <w:szCs w:val="20"/>
      <w:lang w:val="en-AU" w:eastAsia="en-AU"/>
    </w:rPr>
  </w:style>
  <w:style w:type="paragraph" w:customStyle="1" w:styleId="ListItem">
    <w:name w:val="List Item"/>
    <w:basedOn w:val="Normal"/>
    <w:link w:val="ListItemChar"/>
    <w:qFormat/>
    <w:rsid w:val="004709B3"/>
    <w:pPr>
      <w:numPr>
        <w:numId w:val="11"/>
      </w:numPr>
      <w:spacing w:before="120"/>
    </w:pPr>
    <w:rPr>
      <w:rFonts w:ascii="Calibri" w:hAnsi="Calibri" w:cs="Calibri"/>
      <w:iCs/>
    </w:rPr>
  </w:style>
  <w:style w:type="character" w:customStyle="1" w:styleId="ListItemChar">
    <w:name w:val="List Item Char"/>
    <w:basedOn w:val="DefaultParagraphFont"/>
    <w:link w:val="ListItem"/>
    <w:rsid w:val="004709B3"/>
    <w:rPr>
      <w:rFonts w:ascii="Calibri" w:hAnsi="Calibri" w:cs="Calibri"/>
      <w:iCs/>
      <w:szCs w:val="22"/>
      <w:lang w:val="en-AU" w:eastAsia="en-AU"/>
    </w:rPr>
  </w:style>
  <w:style w:type="paragraph" w:customStyle="1" w:styleId="Footereven">
    <w:name w:val="Footer even"/>
    <w:basedOn w:val="Normal"/>
    <w:qFormat/>
    <w:rsid w:val="00BE1D94"/>
    <w:pPr>
      <w:pBdr>
        <w:top w:val="single" w:sz="4" w:space="4" w:color="580F8B"/>
      </w:pBdr>
    </w:pPr>
    <w:rPr>
      <w:rFonts w:eastAsiaTheme="minorEastAsia"/>
      <w:b/>
      <w:noProof/>
      <w:color w:val="580F8B"/>
      <w:sz w:val="18"/>
      <w:szCs w:val="18"/>
    </w:rPr>
  </w:style>
  <w:style w:type="paragraph" w:customStyle="1" w:styleId="Footerodd">
    <w:name w:val="Footer odd"/>
    <w:basedOn w:val="Normal"/>
    <w:qFormat/>
    <w:rsid w:val="00BE1D94"/>
    <w:pPr>
      <w:pBdr>
        <w:top w:val="single" w:sz="4" w:space="4" w:color="580F8B"/>
      </w:pBdr>
      <w:jc w:val="right"/>
    </w:pPr>
    <w:rPr>
      <w:rFonts w:eastAsiaTheme="minorEastAsia"/>
      <w:b/>
      <w:noProof/>
      <w:color w:val="580F8B"/>
      <w:sz w:val="18"/>
      <w:szCs w:val="18"/>
    </w:rPr>
  </w:style>
  <w:style w:type="paragraph" w:customStyle="1" w:styleId="Headereven">
    <w:name w:val="Header even"/>
    <w:basedOn w:val="Normal"/>
    <w:qFormat/>
    <w:rsid w:val="00BE1D94"/>
    <w:pPr>
      <w:pBdr>
        <w:bottom w:val="single" w:sz="8" w:space="1" w:color="580F8B"/>
      </w:pBdr>
      <w:ind w:left="-1134" w:right="9356"/>
      <w:jc w:val="right"/>
    </w:pPr>
    <w:rPr>
      <w:rFonts w:eastAsiaTheme="minorEastAsia"/>
      <w:b/>
      <w:color w:val="580F8B"/>
      <w:sz w:val="36"/>
    </w:rPr>
  </w:style>
  <w:style w:type="paragraph" w:customStyle="1" w:styleId="Headerodd">
    <w:name w:val="Header odd"/>
    <w:basedOn w:val="Normal"/>
    <w:qFormat/>
    <w:rsid w:val="00BE1D94"/>
    <w:pPr>
      <w:pBdr>
        <w:bottom w:val="single" w:sz="8" w:space="1" w:color="580F8B"/>
      </w:pBdr>
      <w:ind w:left="9356" w:right="-1134"/>
    </w:pPr>
    <w:rPr>
      <w:rFonts w:eastAsiaTheme="minorEastAsia"/>
      <w:b/>
      <w:noProof/>
      <w:color w:val="580F8B"/>
      <w:sz w:val="36"/>
    </w:rPr>
  </w:style>
  <w:style w:type="numbering" w:customStyle="1" w:styleId="SCSABulletList">
    <w:name w:val="SCSA Bullet List"/>
    <w:uiPriority w:val="99"/>
    <w:rsid w:val="00BE1D94"/>
    <w:pPr>
      <w:numPr>
        <w:numId w:val="12"/>
      </w:numPr>
    </w:pPr>
  </w:style>
  <w:style w:type="paragraph" w:customStyle="1" w:styleId="SCSAHeading1">
    <w:name w:val="SCSA Heading 1"/>
    <w:basedOn w:val="Heading1"/>
    <w:qFormat/>
    <w:rsid w:val="00BE1D94"/>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E1D94"/>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BE1D94"/>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BE1D94"/>
    <w:pPr>
      <w:keepNext/>
      <w:spacing w:before="3500"/>
      <w:jc w:val="center"/>
    </w:pPr>
    <w:rPr>
      <w:rFonts w:eastAsiaTheme="minorEastAsia"/>
      <w:b/>
      <w:smallCaps/>
      <w:color w:val="580F8B"/>
      <w:sz w:val="40"/>
      <w:szCs w:val="52"/>
    </w:rPr>
  </w:style>
  <w:style w:type="paragraph" w:customStyle="1" w:styleId="SCSATitle2">
    <w:name w:val="SCSA Title 2"/>
    <w:basedOn w:val="Normal"/>
    <w:qFormat/>
    <w:rsid w:val="00BE1D94"/>
    <w:pPr>
      <w:keepNext/>
      <w:pBdr>
        <w:top w:val="single" w:sz="8" w:space="3" w:color="580F8B"/>
      </w:pBdr>
      <w:ind w:left="1701" w:right="1701"/>
      <w:jc w:val="center"/>
    </w:pPr>
    <w:rPr>
      <w:rFonts w:eastAsiaTheme="minorEastAsia"/>
      <w:b/>
      <w:smallCaps/>
      <w:color w:val="580F8B"/>
      <w:sz w:val="32"/>
      <w:szCs w:val="28"/>
      <w:lang w:eastAsia="x-none"/>
    </w:rPr>
  </w:style>
  <w:style w:type="paragraph" w:customStyle="1" w:styleId="SCSATitle3">
    <w:name w:val="SCSA Title 3"/>
    <w:basedOn w:val="Normal"/>
    <w:qFormat/>
    <w:rsid w:val="00BE1D94"/>
    <w:pPr>
      <w:keepNext/>
      <w:pBdr>
        <w:bottom w:val="single" w:sz="8" w:space="3" w:color="580F8B"/>
      </w:pBdr>
      <w:ind w:left="1701" w:right="1701"/>
      <w:jc w:val="center"/>
    </w:pPr>
    <w:rPr>
      <w:rFonts w:eastAsiaTheme="minorEastAsia"/>
      <w:b/>
      <w:smallCaps/>
      <w:color w:val="580F8B"/>
      <w:sz w:val="32"/>
      <w:szCs w:val="28"/>
      <w:lang w:eastAsia="x-none"/>
    </w:rPr>
  </w:style>
  <w:style w:type="character" w:styleId="Hyperlink">
    <w:name w:val="Hyperlink"/>
    <w:basedOn w:val="DefaultParagraphFont"/>
    <w:uiPriority w:val="99"/>
    <w:unhideWhenUsed/>
    <w:rsid w:val="00447550"/>
    <w:rPr>
      <w:color w:val="580F8B"/>
      <w:u w:val="single"/>
    </w:rPr>
  </w:style>
  <w:style w:type="character" w:styleId="FollowedHyperlink">
    <w:name w:val="FollowedHyperlink"/>
    <w:basedOn w:val="DefaultParagraphFont"/>
    <w:uiPriority w:val="99"/>
    <w:semiHidden/>
    <w:unhideWhenUsed/>
    <w:rsid w:val="00447550"/>
    <w:rPr>
      <w:color w:val="646464"/>
      <w:u w:val="single"/>
    </w:rPr>
  </w:style>
  <w:style w:type="paragraph" w:customStyle="1" w:styleId="SyllabusListParagraph">
    <w:name w:val="Syllabus List Paragraph"/>
    <w:basedOn w:val="ListParagraph"/>
    <w:qFormat/>
    <w:rsid w:val="001F2E22"/>
    <w:pPr>
      <w:numPr>
        <w:numId w:val="34"/>
      </w:numPr>
      <w:tabs>
        <w:tab w:val="num" w:pos="360"/>
      </w:tabs>
      <w:contextualSpacing w:val="0"/>
    </w:pPr>
    <w:rPr>
      <w:rFonts w:eastAsiaTheme="minorEastAsia" w:cstheme="minorBidi"/>
      <w:szCs w:val="20"/>
      <w:lang w:val="en-AU"/>
    </w:rPr>
  </w:style>
  <w:style w:type="paragraph" w:styleId="Revision">
    <w:name w:val="Revision"/>
    <w:hidden/>
    <w:uiPriority w:val="99"/>
    <w:semiHidden/>
    <w:rsid w:val="001F2E22"/>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5AE4-83D4-40F4-B2DE-275571D7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Jenna Khor</cp:lastModifiedBy>
  <cp:revision>3</cp:revision>
  <cp:lastPrinted>2015-04-28T05:58:00Z</cp:lastPrinted>
  <dcterms:created xsi:type="dcterms:W3CDTF">2025-01-07T05:42:00Z</dcterms:created>
  <dcterms:modified xsi:type="dcterms:W3CDTF">2025-02-04T00:58:00Z</dcterms:modified>
</cp:coreProperties>
</file>