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4906F" w14:textId="77777777" w:rsidR="00855E0F" w:rsidRPr="00826C81" w:rsidRDefault="00855E0F" w:rsidP="00826C81">
      <w:pPr>
        <w:pStyle w:val="SCSATitle1"/>
      </w:pPr>
      <w:r w:rsidRPr="00826C81">
        <w:rPr>
          <w:rFonts w:ascii="Franklin Gothic Medium" w:hAnsi="Franklin Gothic Medium"/>
          <w:noProof/>
          <w:color w:val="463969"/>
          <w:sz w:val="52"/>
          <w:lang w:eastAsia="en-GB" w:bidi="my-MM"/>
        </w:rPr>
        <w:drawing>
          <wp:anchor distT="0" distB="0" distL="114300" distR="114300" simplePos="0" relativeHeight="251659264" behindDoc="1" locked="1" layoutInCell="1" allowOverlap="1" wp14:anchorId="2EB828E7" wp14:editId="6A05DFD6">
            <wp:simplePos x="0" y="0"/>
            <wp:positionH relativeFrom="column">
              <wp:posOffset>-6048375</wp:posOffset>
            </wp:positionH>
            <wp:positionV relativeFrom="paragraph">
              <wp:posOffset>362585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826C81">
        <w:t>Sample Course Outline</w:t>
      </w:r>
    </w:p>
    <w:p w14:paraId="0F75E6FE" w14:textId="77777777" w:rsidR="00855E0F" w:rsidRPr="00826C81" w:rsidRDefault="00464587" w:rsidP="00826C81">
      <w:pPr>
        <w:pStyle w:val="SCSATitle2"/>
      </w:pPr>
      <w:r w:rsidRPr="00826C81">
        <w:t>Dance</w:t>
      </w:r>
    </w:p>
    <w:p w14:paraId="392B4AA2" w14:textId="77777777" w:rsidR="00855E0F" w:rsidRPr="00826C81" w:rsidRDefault="00855E0F" w:rsidP="00826C81">
      <w:pPr>
        <w:pStyle w:val="SCSATitle3"/>
      </w:pPr>
      <w:r w:rsidRPr="00826C81">
        <w:t>ATAR</w:t>
      </w:r>
      <w:r w:rsidR="00464587" w:rsidRPr="00826C81">
        <w:t xml:space="preserve"> Year </w:t>
      </w:r>
      <w:r w:rsidRPr="00826C81">
        <w:t>11</w:t>
      </w:r>
    </w:p>
    <w:p w14:paraId="4CDAF0B5" w14:textId="77777777" w:rsidR="008A006F" w:rsidRPr="00826C81" w:rsidRDefault="008A006F" w:rsidP="00826C81">
      <w:pPr>
        <w:rPr>
          <w:b/>
        </w:rPr>
      </w:pPr>
      <w:r w:rsidRPr="00826C81">
        <w:rPr>
          <w:b/>
        </w:rPr>
        <w:br w:type="page"/>
      </w:r>
    </w:p>
    <w:p w14:paraId="7D7BA954" w14:textId="77777777" w:rsidR="00D77C6A" w:rsidRPr="00826C81" w:rsidRDefault="00D77C6A" w:rsidP="00D77C6A">
      <w:pPr>
        <w:rPr>
          <w:rFonts w:eastAsia="SimHei" w:cs="Calibri"/>
          <w:b/>
          <w:sz w:val="22"/>
        </w:rPr>
      </w:pPr>
      <w:r w:rsidRPr="00826C81">
        <w:rPr>
          <w:rFonts w:eastAsia="SimHei" w:cs="Calibri"/>
          <w:b/>
          <w:sz w:val="22"/>
        </w:rPr>
        <w:lastRenderedPageBreak/>
        <w:t>Acknowledgement of Country</w:t>
      </w:r>
    </w:p>
    <w:p w14:paraId="0C1BFECB" w14:textId="77777777" w:rsidR="00D77C6A" w:rsidRPr="00826C81" w:rsidRDefault="00D77C6A" w:rsidP="00826C81">
      <w:pPr>
        <w:spacing w:after="6480"/>
        <w:rPr>
          <w:rFonts w:eastAsia="SimHei" w:cs="Calibri"/>
          <w:sz w:val="22"/>
        </w:rPr>
      </w:pPr>
      <w:r w:rsidRPr="00826C81">
        <w:rPr>
          <w:rFonts w:eastAsia="SimHei" w:cs="Calibri"/>
          <w:sz w:val="22"/>
        </w:rPr>
        <w:t xml:space="preserve">Kaya. The School Curriculum and Standards Authority (the Authority) acknowledges that our offices are on </w:t>
      </w:r>
      <w:proofErr w:type="spellStart"/>
      <w:r w:rsidRPr="00826C81">
        <w:rPr>
          <w:rFonts w:eastAsia="SimHei" w:cs="Calibri"/>
          <w:sz w:val="22"/>
        </w:rPr>
        <w:t>Whadjuk</w:t>
      </w:r>
      <w:proofErr w:type="spellEnd"/>
      <w:r w:rsidRPr="00826C81">
        <w:rPr>
          <w:rFonts w:eastAsia="SimHei" w:cs="Calibri"/>
          <w:sz w:val="22"/>
        </w:rPr>
        <w:t xml:space="preserve"> Noongar </w:t>
      </w:r>
      <w:proofErr w:type="spellStart"/>
      <w:r w:rsidRPr="00826C81">
        <w:rPr>
          <w:rFonts w:eastAsia="SimHei" w:cs="Calibri"/>
          <w:sz w:val="22"/>
        </w:rPr>
        <w:t>boodjar</w:t>
      </w:r>
      <w:proofErr w:type="spellEnd"/>
      <w:r w:rsidRPr="00826C81">
        <w:rPr>
          <w:rFonts w:eastAsia="SimHei" w:cs="Calibri"/>
          <w:sz w:val="22"/>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022C528" w14:textId="77777777" w:rsidR="00D77C6A" w:rsidRPr="00826C81" w:rsidRDefault="00D77C6A" w:rsidP="00826C81">
      <w:pPr>
        <w:jc w:val="both"/>
        <w:rPr>
          <w:rFonts w:asciiTheme="minorHAnsi" w:hAnsiTheme="minorHAnsi" w:cstheme="minorHAnsi"/>
          <w:b/>
          <w:szCs w:val="20"/>
        </w:rPr>
      </w:pPr>
      <w:r w:rsidRPr="00826C81">
        <w:rPr>
          <w:rFonts w:asciiTheme="minorHAnsi" w:hAnsiTheme="minorHAnsi" w:cstheme="minorHAnsi"/>
          <w:b/>
          <w:szCs w:val="20"/>
        </w:rPr>
        <w:t>Copyright</w:t>
      </w:r>
    </w:p>
    <w:p w14:paraId="70F25CB4" w14:textId="77777777" w:rsidR="00D77C6A" w:rsidRPr="00826C81" w:rsidRDefault="00D77C6A" w:rsidP="00D77C6A">
      <w:pPr>
        <w:jc w:val="both"/>
        <w:rPr>
          <w:rFonts w:asciiTheme="minorHAnsi" w:hAnsiTheme="minorHAnsi" w:cstheme="minorHAnsi"/>
          <w:szCs w:val="20"/>
        </w:rPr>
      </w:pPr>
      <w:r w:rsidRPr="00826C81">
        <w:rPr>
          <w:rFonts w:asciiTheme="minorHAnsi" w:hAnsiTheme="minorHAnsi" w:cstheme="minorHAnsi"/>
          <w:szCs w:val="20"/>
        </w:rPr>
        <w:t>© School Curriculum and Standards Authority, 2023</w:t>
      </w:r>
    </w:p>
    <w:p w14:paraId="1CDB690B" w14:textId="77777777" w:rsidR="00D77C6A" w:rsidRPr="00826C81" w:rsidRDefault="00D77C6A" w:rsidP="00D77C6A">
      <w:pPr>
        <w:rPr>
          <w:rFonts w:asciiTheme="minorHAnsi" w:hAnsiTheme="minorHAnsi" w:cstheme="minorHAnsi"/>
          <w:szCs w:val="20"/>
        </w:rPr>
      </w:pPr>
      <w:r w:rsidRPr="00826C81">
        <w:rPr>
          <w:rFonts w:asciiTheme="minorHAnsi" w:hAnsiTheme="minorHAnsi" w:cstheme="minorHAnsi"/>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28598405" w14:textId="77777777" w:rsidR="00D77C6A" w:rsidRPr="00826C81" w:rsidRDefault="00D77C6A" w:rsidP="00D77C6A">
      <w:pPr>
        <w:rPr>
          <w:rFonts w:asciiTheme="minorHAnsi" w:hAnsiTheme="minorHAnsi" w:cstheme="minorHAnsi"/>
          <w:szCs w:val="20"/>
        </w:rPr>
      </w:pPr>
      <w:r w:rsidRPr="00826C81">
        <w:rPr>
          <w:rFonts w:asciiTheme="minorHAnsi" w:hAnsiTheme="minorHAnsi" w:cstheme="minorHAnsi"/>
          <w:szCs w:val="20"/>
        </w:rPr>
        <w:t>Copying or communication for any other purpose can be done only within the terms of the</w:t>
      </w:r>
      <w:r w:rsidRPr="00826C81">
        <w:rPr>
          <w:rFonts w:asciiTheme="minorHAnsi" w:hAnsiTheme="minorHAnsi" w:cstheme="minorHAnsi"/>
          <w:i/>
          <w:iCs/>
          <w:szCs w:val="20"/>
        </w:rPr>
        <w:t xml:space="preserve"> Copyright Act 1968</w:t>
      </w:r>
      <w:r w:rsidRPr="00826C81">
        <w:rPr>
          <w:rFonts w:asciiTheme="minorHAnsi" w:hAnsiTheme="minorHAnsi" w:cstheme="minorHAnsi"/>
          <w:szCs w:val="20"/>
        </w:rPr>
        <w:t xml:space="preserve"> or with prior written permission of the Authority. Copying or communication of any third-party copyright material can be done only within the terms of the </w:t>
      </w:r>
      <w:r w:rsidRPr="00826C81">
        <w:rPr>
          <w:rFonts w:asciiTheme="minorHAnsi" w:hAnsiTheme="minorHAnsi" w:cstheme="minorHAnsi"/>
          <w:i/>
          <w:iCs/>
          <w:szCs w:val="20"/>
        </w:rPr>
        <w:t>Copyright Act 1968</w:t>
      </w:r>
      <w:r w:rsidRPr="00826C81">
        <w:rPr>
          <w:rFonts w:asciiTheme="minorHAnsi" w:hAnsiTheme="minorHAnsi" w:cstheme="minorHAnsi"/>
          <w:szCs w:val="20"/>
        </w:rPr>
        <w:t xml:space="preserve"> or with permission of the copyright owners.</w:t>
      </w:r>
    </w:p>
    <w:p w14:paraId="3019CACA" w14:textId="194DEC14" w:rsidR="00D77C6A" w:rsidRPr="00826C81" w:rsidRDefault="00D77C6A" w:rsidP="00D77C6A">
      <w:pPr>
        <w:rPr>
          <w:rFonts w:asciiTheme="minorHAnsi" w:hAnsiTheme="minorHAnsi" w:cstheme="minorHAnsi"/>
          <w:szCs w:val="20"/>
        </w:rPr>
      </w:pPr>
      <w:r w:rsidRPr="00826C81">
        <w:rPr>
          <w:rFonts w:asciiTheme="minorHAnsi" w:hAnsiTheme="minorHAnsi" w:cstheme="minorHAnsi"/>
          <w:szCs w:val="20"/>
        </w:rPr>
        <w:t xml:space="preserve">Any content in this document that has been derived from the Australian Curriculum may be used under the terms of the </w:t>
      </w:r>
      <w:hyperlink r:id="rId9" w:tgtFrame="_blank" w:history="1">
        <w:r w:rsidRPr="00826C81">
          <w:rPr>
            <w:rFonts w:asciiTheme="minorHAnsi" w:hAnsiTheme="minorHAnsi" w:cstheme="minorHAnsi"/>
            <w:color w:val="580F8B"/>
            <w:szCs w:val="20"/>
            <w:u w:val="single"/>
          </w:rPr>
          <w:t>Creative Commons Attribution 4.0 International licence</w:t>
        </w:r>
      </w:hyperlink>
      <w:r w:rsidRPr="00826C81">
        <w:rPr>
          <w:rFonts w:asciiTheme="minorHAnsi" w:hAnsiTheme="minorHAnsi" w:cstheme="minorHAnsi"/>
          <w:szCs w:val="20"/>
        </w:rPr>
        <w:t>.</w:t>
      </w:r>
    </w:p>
    <w:p w14:paraId="68856AF7" w14:textId="77777777" w:rsidR="00D77C6A" w:rsidRPr="00826C81" w:rsidRDefault="00D77C6A" w:rsidP="00D77C6A">
      <w:pPr>
        <w:jc w:val="both"/>
        <w:rPr>
          <w:rFonts w:asciiTheme="minorHAnsi" w:hAnsiTheme="minorHAnsi" w:cstheme="minorHAnsi"/>
          <w:b/>
          <w:szCs w:val="20"/>
        </w:rPr>
      </w:pPr>
      <w:r w:rsidRPr="00826C81">
        <w:rPr>
          <w:rFonts w:asciiTheme="minorHAnsi" w:hAnsiTheme="minorHAnsi" w:cstheme="minorHAnsi"/>
          <w:b/>
          <w:szCs w:val="20"/>
        </w:rPr>
        <w:t>Disclaimer</w:t>
      </w:r>
    </w:p>
    <w:p w14:paraId="61657FC9" w14:textId="77777777" w:rsidR="00D77C6A" w:rsidRPr="00826C81" w:rsidRDefault="00D77C6A" w:rsidP="00D77C6A">
      <w:pPr>
        <w:rPr>
          <w:rFonts w:asciiTheme="minorHAnsi" w:hAnsiTheme="minorHAnsi" w:cstheme="minorHAnsi"/>
          <w:szCs w:val="20"/>
        </w:rPr>
      </w:pPr>
      <w:r w:rsidRPr="00826C81">
        <w:rPr>
          <w:rFonts w:asciiTheme="minorHAnsi" w:hAnsiTheme="minorHAnsi" w:cstheme="minorHAnsi"/>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Teachers must exercise their professional judgement as to the appropriateness of any they may wish to use.</w:t>
      </w:r>
    </w:p>
    <w:p w14:paraId="2D5B9222" w14:textId="77777777" w:rsidR="006C4E84" w:rsidRPr="00826C81" w:rsidRDefault="006C4E84" w:rsidP="006C4E84">
      <w:pPr>
        <w:jc w:val="both"/>
        <w:rPr>
          <w:sz w:val="16"/>
        </w:rPr>
        <w:sectPr w:rsidR="006C4E84" w:rsidRPr="00826C81" w:rsidSect="00826C81">
          <w:footerReference w:type="even" r:id="rId10"/>
          <w:footerReference w:type="default" r:id="rId11"/>
          <w:headerReference w:type="first" r:id="rId12"/>
          <w:pgSz w:w="11906" w:h="16838" w:code="9"/>
          <w:pgMar w:top="1644" w:right="1418" w:bottom="1276" w:left="1418" w:header="680" w:footer="567" w:gutter="0"/>
          <w:pgNumType w:start="1"/>
          <w:cols w:space="708"/>
          <w:titlePg/>
          <w:docGrid w:linePitch="360"/>
        </w:sectPr>
      </w:pPr>
    </w:p>
    <w:p w14:paraId="2D01FFA4" w14:textId="77777777" w:rsidR="006C4E84" w:rsidRPr="00826C81" w:rsidRDefault="006C4E84" w:rsidP="00826C81">
      <w:pPr>
        <w:pStyle w:val="SCSAHeading1"/>
      </w:pPr>
      <w:r w:rsidRPr="00826C81">
        <w:lastRenderedPageBreak/>
        <w:t>Sample course outline</w:t>
      </w:r>
    </w:p>
    <w:p w14:paraId="40B8EF86" w14:textId="77777777" w:rsidR="006C4E84" w:rsidRPr="00826C81" w:rsidRDefault="006C4E84" w:rsidP="00826C81">
      <w:pPr>
        <w:pStyle w:val="SCSAHeading1"/>
      </w:pPr>
      <w:r w:rsidRPr="00826C81">
        <w:t>Dance – ATAR Year 11</w:t>
      </w:r>
    </w:p>
    <w:p w14:paraId="11C9C352" w14:textId="77777777" w:rsidR="006C4E84" w:rsidRPr="00826C81" w:rsidRDefault="006C4E84" w:rsidP="00826C81">
      <w:pPr>
        <w:pStyle w:val="SCSAHeading2"/>
      </w:pPr>
      <w:r w:rsidRPr="00826C81">
        <w:t>Unit 1 and Unit 2</w:t>
      </w:r>
    </w:p>
    <w:p w14:paraId="0456D9E3" w14:textId="77777777" w:rsidR="006C4E84" w:rsidRPr="00826C81" w:rsidRDefault="006C4E84" w:rsidP="00826C81">
      <w:pPr>
        <w:pStyle w:val="SCSAHeading3"/>
      </w:pPr>
      <w:r w:rsidRPr="00826C81">
        <w:t>Semester 1 – Popular culture</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57" w:type="dxa"/>
          <w:bottom w:w="57" w:type="dxa"/>
        </w:tblCellMar>
        <w:tblLook w:val="04A0" w:firstRow="1" w:lastRow="0" w:firstColumn="1" w:lastColumn="0" w:noHBand="0" w:noVBand="1"/>
      </w:tblPr>
      <w:tblGrid>
        <w:gridCol w:w="1271"/>
        <w:gridCol w:w="3777"/>
        <w:gridCol w:w="4012"/>
      </w:tblGrid>
      <w:tr w:rsidR="00826C81" w:rsidRPr="00826C81" w14:paraId="1B471053" w14:textId="77777777" w:rsidTr="00257C2F">
        <w:trPr>
          <w:tblHeader/>
        </w:trPr>
        <w:tc>
          <w:tcPr>
            <w:tcW w:w="701" w:type="pct"/>
            <w:tcBorders>
              <w:right w:val="single" w:sz="4" w:space="0" w:color="FFFFFF"/>
            </w:tcBorders>
            <w:shd w:val="clear" w:color="auto" w:fill="BD9FCF" w:themeFill="accent4"/>
            <w:vAlign w:val="center"/>
            <w:hideMark/>
          </w:tcPr>
          <w:p w14:paraId="12F19CAE" w14:textId="77777777" w:rsidR="006C4E84" w:rsidRPr="00826C81" w:rsidRDefault="006C4E84" w:rsidP="00B10EE5">
            <w:pPr>
              <w:spacing w:after="0" w:line="276" w:lineRule="auto"/>
              <w:jc w:val="center"/>
              <w:rPr>
                <w:rFonts w:asciiTheme="minorHAnsi" w:hAnsiTheme="minorHAnsi" w:cstheme="minorHAnsi"/>
                <w:b/>
                <w:szCs w:val="20"/>
              </w:rPr>
            </w:pPr>
            <w:r w:rsidRPr="00826C81">
              <w:rPr>
                <w:rFonts w:asciiTheme="minorHAnsi" w:hAnsiTheme="minorHAnsi" w:cstheme="minorHAnsi"/>
                <w:b/>
                <w:szCs w:val="20"/>
              </w:rPr>
              <w:t>Week</w:t>
            </w:r>
          </w:p>
        </w:tc>
        <w:tc>
          <w:tcPr>
            <w:tcW w:w="2084" w:type="pct"/>
            <w:tcBorders>
              <w:left w:val="single" w:sz="4" w:space="0" w:color="FFFFFF"/>
              <w:right w:val="single" w:sz="4" w:space="0" w:color="FFFFFF"/>
            </w:tcBorders>
            <w:shd w:val="clear" w:color="auto" w:fill="BD9FCF" w:themeFill="accent4"/>
            <w:vAlign w:val="center"/>
            <w:hideMark/>
          </w:tcPr>
          <w:p w14:paraId="5A147010" w14:textId="77777777" w:rsidR="006C4E84" w:rsidRPr="00826C81" w:rsidRDefault="006C4E84" w:rsidP="000B7E49">
            <w:pPr>
              <w:spacing w:after="0" w:line="276" w:lineRule="auto"/>
              <w:jc w:val="center"/>
              <w:rPr>
                <w:rFonts w:asciiTheme="minorHAnsi" w:hAnsiTheme="minorHAnsi" w:cstheme="minorHAnsi"/>
                <w:b/>
                <w:szCs w:val="20"/>
              </w:rPr>
            </w:pPr>
            <w:r w:rsidRPr="00826C81">
              <w:rPr>
                <w:rFonts w:asciiTheme="minorHAnsi" w:hAnsiTheme="minorHAnsi" w:cstheme="minorHAnsi"/>
                <w:b/>
                <w:szCs w:val="20"/>
              </w:rPr>
              <w:t>Key teaching points</w:t>
            </w:r>
          </w:p>
        </w:tc>
        <w:tc>
          <w:tcPr>
            <w:tcW w:w="2214" w:type="pct"/>
            <w:tcBorders>
              <w:left w:val="single" w:sz="4" w:space="0" w:color="FFFFFF"/>
            </w:tcBorders>
            <w:shd w:val="clear" w:color="auto" w:fill="BD9FCF" w:themeFill="accent4"/>
          </w:tcPr>
          <w:p w14:paraId="5D1C0022" w14:textId="77777777" w:rsidR="006C4E84" w:rsidRPr="00826C81" w:rsidRDefault="006C4E84" w:rsidP="000B7E49">
            <w:pPr>
              <w:spacing w:after="0" w:line="276" w:lineRule="auto"/>
              <w:jc w:val="center"/>
              <w:rPr>
                <w:rFonts w:asciiTheme="minorHAnsi" w:hAnsiTheme="minorHAnsi" w:cstheme="minorHAnsi"/>
                <w:b/>
                <w:szCs w:val="20"/>
              </w:rPr>
            </w:pPr>
            <w:r w:rsidRPr="00826C81">
              <w:rPr>
                <w:rFonts w:asciiTheme="minorHAnsi" w:hAnsiTheme="minorHAnsi" w:cstheme="minorHAnsi"/>
                <w:b/>
                <w:szCs w:val="20"/>
              </w:rPr>
              <w:t>Content descriptors</w:t>
            </w:r>
          </w:p>
        </w:tc>
      </w:tr>
      <w:tr w:rsidR="00826C81" w:rsidRPr="00826C81" w14:paraId="47E2A5FB" w14:textId="77777777" w:rsidTr="00D87E5E">
        <w:tc>
          <w:tcPr>
            <w:tcW w:w="701" w:type="pct"/>
            <w:shd w:val="clear" w:color="auto" w:fill="E4D8EB" w:themeFill="accent4" w:themeFillTint="66"/>
            <w:vAlign w:val="center"/>
            <w:hideMark/>
          </w:tcPr>
          <w:p w14:paraId="65CE01F0" w14:textId="426A6C93" w:rsidR="006C4E84" w:rsidRPr="00826C81" w:rsidRDefault="006C4E84" w:rsidP="00B10EE5">
            <w:pPr>
              <w:spacing w:after="0" w:line="276" w:lineRule="auto"/>
              <w:jc w:val="center"/>
              <w:rPr>
                <w:rFonts w:asciiTheme="minorHAnsi" w:hAnsiTheme="minorHAnsi" w:cstheme="minorHAnsi"/>
                <w:szCs w:val="20"/>
              </w:rPr>
            </w:pPr>
            <w:r w:rsidRPr="00826C81">
              <w:rPr>
                <w:rFonts w:asciiTheme="minorHAnsi" w:hAnsiTheme="minorHAnsi" w:cstheme="minorHAnsi"/>
                <w:szCs w:val="20"/>
              </w:rPr>
              <w:t>1–</w:t>
            </w:r>
            <w:r w:rsidR="00BA2F33">
              <w:rPr>
                <w:rFonts w:asciiTheme="minorHAnsi" w:hAnsiTheme="minorHAnsi" w:cstheme="minorHAnsi"/>
                <w:szCs w:val="20"/>
              </w:rPr>
              <w:t>3</w:t>
            </w:r>
          </w:p>
        </w:tc>
        <w:tc>
          <w:tcPr>
            <w:tcW w:w="2084" w:type="pct"/>
          </w:tcPr>
          <w:p w14:paraId="2B2D4E79" w14:textId="589379E8" w:rsidR="006C4E84" w:rsidRPr="00826C81" w:rsidRDefault="006C4E84" w:rsidP="00826C81">
            <w:pPr>
              <w:pStyle w:val="BodyText"/>
              <w:spacing w:line="276" w:lineRule="auto"/>
              <w:rPr>
                <w:b/>
                <w:bCs/>
                <w:lang w:val="en-AU"/>
              </w:rPr>
            </w:pPr>
            <w:r w:rsidRPr="00826C81">
              <w:rPr>
                <w:b/>
                <w:bCs/>
                <w:lang w:val="en-AU"/>
              </w:rPr>
              <w:t>Overview of unit and assessment requirements</w:t>
            </w:r>
          </w:p>
          <w:p w14:paraId="04283C38" w14:textId="77777777" w:rsidR="006C4E84" w:rsidRPr="00826C81" w:rsidRDefault="006C4E84" w:rsidP="00826C81">
            <w:pPr>
              <w:spacing w:line="276" w:lineRule="auto"/>
            </w:pPr>
            <w:r w:rsidRPr="00826C81">
              <w:t>Genre-specific technique classes. Increasingly complex and extended sequences, and exercises and sequences that require a competent level of the components of fitness: strength, flexibility, coordination, muscular endurance and cardiovascular endurance. Increasingly complex and extended sequences, and sequences that develop technical dance skills in floor work, standing work, centre work, turning, travelling and elevation; warm-up and cool</w:t>
            </w:r>
            <w:r w:rsidRPr="00826C81">
              <w:noBreakHyphen/>
              <w:t>down specific to genre and class needs; safe execution of skills and techniques.</w:t>
            </w:r>
          </w:p>
          <w:p w14:paraId="169AF608" w14:textId="77777777" w:rsidR="006C4E84" w:rsidRPr="00826C81" w:rsidRDefault="006C4E84" w:rsidP="00826C81">
            <w:pPr>
              <w:spacing w:line="276" w:lineRule="auto"/>
            </w:pPr>
            <w:r w:rsidRPr="00826C81">
              <w:t>Experiential anatomy – identify and discuss neutral alignment to facilitate ease of movement; review basic bones and muscles; review joint structure, range of movement; introduce biomechanical terminology.</w:t>
            </w:r>
          </w:p>
          <w:p w14:paraId="51DD4189" w14:textId="77777777" w:rsidR="006C4E84" w:rsidRPr="00826C81" w:rsidRDefault="006C4E84" w:rsidP="00826C81">
            <w:pPr>
              <w:spacing w:line="276" w:lineRule="auto"/>
            </w:pPr>
            <w:r w:rsidRPr="00826C81">
              <w:t>Composition workshops – storytelling and gesture focus; creating a safe and comfortable environment to explore movement and experiment using improvisation; movement tasks; exploring everyday gestures to create movement (solo); bringing gestures/movements together to tell a story (small groups); choreographic structure – narrative.</w:t>
            </w:r>
          </w:p>
          <w:p w14:paraId="3027FA30" w14:textId="77777777" w:rsidR="006C4E84" w:rsidRPr="00826C81" w:rsidRDefault="006C4E84" w:rsidP="00826C81">
            <w:pPr>
              <w:spacing w:line="276" w:lineRule="auto"/>
            </w:pPr>
            <w:r w:rsidRPr="00826C81">
              <w:t xml:space="preserve">Introduction to the functions of dance: ritualistic, artistic, social. </w:t>
            </w:r>
          </w:p>
          <w:p w14:paraId="08B5DFFA" w14:textId="77777777" w:rsidR="006C4E84" w:rsidRPr="00826C81" w:rsidRDefault="006C4E84" w:rsidP="00826C81">
            <w:pPr>
              <w:spacing w:line="276" w:lineRule="auto"/>
            </w:pPr>
            <w:r w:rsidRPr="00826C81">
              <w:t xml:space="preserve">Explore Aboriginal dance and its influence. </w:t>
            </w:r>
          </w:p>
          <w:p w14:paraId="445E39CF" w14:textId="6FCBC12F" w:rsidR="006C4E84" w:rsidRPr="00826C81" w:rsidRDefault="006C4E84" w:rsidP="00826C81">
            <w:pPr>
              <w:spacing w:after="0" w:line="276" w:lineRule="auto"/>
            </w:pPr>
            <w:r w:rsidRPr="00826C81">
              <w:t>Writing about dance</w:t>
            </w:r>
            <w:r w:rsidR="00BA2F33">
              <w:t xml:space="preserve"> from a variety of dance styles</w:t>
            </w:r>
            <w:r w:rsidRPr="00826C81">
              <w:t xml:space="preserve"> – respond to, reflect </w:t>
            </w:r>
            <w:proofErr w:type="gramStart"/>
            <w:r w:rsidRPr="00826C81">
              <w:t>on</w:t>
            </w:r>
            <w:proofErr w:type="gramEnd"/>
            <w:r w:rsidRPr="00826C81">
              <w:t xml:space="preserve"> and evaluate dance.</w:t>
            </w:r>
          </w:p>
        </w:tc>
        <w:tc>
          <w:tcPr>
            <w:tcW w:w="2214" w:type="pct"/>
          </w:tcPr>
          <w:p w14:paraId="6DDC98AE" w14:textId="77777777" w:rsidR="006C4E84" w:rsidRPr="00826C81" w:rsidRDefault="006C4E84" w:rsidP="00826C81">
            <w:pPr>
              <w:pStyle w:val="ListBullet"/>
              <w:spacing w:line="276" w:lineRule="auto"/>
              <w:rPr>
                <w:lang w:val="en-AU"/>
              </w:rPr>
            </w:pPr>
            <w:r w:rsidRPr="00826C81">
              <w:rPr>
                <w:lang w:val="en-AU"/>
              </w:rPr>
              <w:t>increasingly complex and extended sequences</w:t>
            </w:r>
          </w:p>
          <w:p w14:paraId="42DA4D49" w14:textId="77777777" w:rsidR="006C4E84" w:rsidRPr="00826C81" w:rsidRDefault="006C4E84" w:rsidP="00826C81">
            <w:pPr>
              <w:pStyle w:val="ListBullet"/>
              <w:spacing w:line="276" w:lineRule="auto"/>
              <w:rPr>
                <w:lang w:val="en-AU"/>
              </w:rPr>
            </w:pPr>
            <w:r w:rsidRPr="00826C81">
              <w:rPr>
                <w:lang w:val="en-AU"/>
              </w:rPr>
              <w:t>exercises and sequences that require a competent level of the components of fitness:</w:t>
            </w:r>
          </w:p>
          <w:p w14:paraId="4BD3CFF2" w14:textId="77777777" w:rsidR="006C4E84" w:rsidRPr="00826C81" w:rsidRDefault="006C4E84" w:rsidP="00826C81">
            <w:pPr>
              <w:pStyle w:val="ListBullet2"/>
              <w:spacing w:line="276" w:lineRule="auto"/>
              <w:rPr>
                <w:lang w:val="en-AU"/>
              </w:rPr>
            </w:pPr>
            <w:r w:rsidRPr="00826C81">
              <w:rPr>
                <w:lang w:val="en-AU"/>
              </w:rPr>
              <w:t>strength</w:t>
            </w:r>
          </w:p>
          <w:p w14:paraId="17DD5C5F" w14:textId="77777777" w:rsidR="006C4E84" w:rsidRPr="00826C81" w:rsidRDefault="006C4E84" w:rsidP="00826C81">
            <w:pPr>
              <w:pStyle w:val="ListBullet2"/>
              <w:spacing w:line="276" w:lineRule="auto"/>
              <w:rPr>
                <w:lang w:val="en-AU"/>
              </w:rPr>
            </w:pPr>
            <w:r w:rsidRPr="00826C81">
              <w:rPr>
                <w:lang w:val="en-AU"/>
              </w:rPr>
              <w:t>flexibility</w:t>
            </w:r>
          </w:p>
          <w:p w14:paraId="222D59BE" w14:textId="77777777" w:rsidR="006C4E84" w:rsidRPr="00826C81" w:rsidRDefault="006C4E84" w:rsidP="00826C81">
            <w:pPr>
              <w:pStyle w:val="ListBullet2"/>
              <w:spacing w:line="276" w:lineRule="auto"/>
              <w:rPr>
                <w:lang w:val="en-AU"/>
              </w:rPr>
            </w:pPr>
            <w:r w:rsidRPr="00826C81">
              <w:rPr>
                <w:lang w:val="en-AU"/>
              </w:rPr>
              <w:t>coordination</w:t>
            </w:r>
          </w:p>
          <w:p w14:paraId="40D88E76" w14:textId="77777777" w:rsidR="006C4E84" w:rsidRPr="00826C81" w:rsidRDefault="006C4E84" w:rsidP="00826C81">
            <w:pPr>
              <w:pStyle w:val="ListBullet2"/>
              <w:spacing w:line="276" w:lineRule="auto"/>
              <w:rPr>
                <w:lang w:val="en-AU"/>
              </w:rPr>
            </w:pPr>
            <w:r w:rsidRPr="00826C81">
              <w:rPr>
                <w:lang w:val="en-AU"/>
              </w:rPr>
              <w:t>muscular endurance</w:t>
            </w:r>
          </w:p>
          <w:p w14:paraId="4EDE26CC" w14:textId="77777777" w:rsidR="006C4E84" w:rsidRPr="00826C81" w:rsidRDefault="006C4E84" w:rsidP="00826C81">
            <w:pPr>
              <w:pStyle w:val="ListBullet2"/>
              <w:spacing w:line="276" w:lineRule="auto"/>
              <w:rPr>
                <w:lang w:val="en-AU"/>
              </w:rPr>
            </w:pPr>
            <w:r w:rsidRPr="00826C81">
              <w:rPr>
                <w:lang w:val="en-AU"/>
              </w:rPr>
              <w:t>cardiovascular endurance</w:t>
            </w:r>
          </w:p>
          <w:p w14:paraId="3B834976" w14:textId="77777777" w:rsidR="006C4E84" w:rsidRPr="00826C81" w:rsidRDefault="006C4E84" w:rsidP="00826C81">
            <w:pPr>
              <w:pStyle w:val="ListBullet"/>
              <w:spacing w:line="276" w:lineRule="auto"/>
              <w:rPr>
                <w:lang w:val="en-AU"/>
              </w:rPr>
            </w:pPr>
            <w:r w:rsidRPr="00826C81">
              <w:rPr>
                <w:lang w:val="en-AU"/>
              </w:rPr>
              <w:t>development of complex dance skills in:</w:t>
            </w:r>
          </w:p>
          <w:p w14:paraId="36A5F62E" w14:textId="77777777" w:rsidR="006C4E84" w:rsidRPr="00826C81" w:rsidRDefault="006C4E84" w:rsidP="00826C81">
            <w:pPr>
              <w:pStyle w:val="ListBullet2"/>
              <w:spacing w:line="276" w:lineRule="auto"/>
              <w:ind w:left="714" w:hanging="357"/>
              <w:rPr>
                <w:lang w:val="en-AU"/>
              </w:rPr>
            </w:pPr>
            <w:r w:rsidRPr="00826C81">
              <w:rPr>
                <w:lang w:val="en-AU"/>
              </w:rPr>
              <w:t>floor work</w:t>
            </w:r>
          </w:p>
          <w:p w14:paraId="17E21309" w14:textId="77777777" w:rsidR="006C4E84" w:rsidRPr="00826C81" w:rsidRDefault="006C4E84" w:rsidP="00826C81">
            <w:pPr>
              <w:pStyle w:val="ListBullet2"/>
              <w:spacing w:line="276" w:lineRule="auto"/>
              <w:ind w:left="714" w:hanging="357"/>
              <w:rPr>
                <w:lang w:val="en-AU"/>
              </w:rPr>
            </w:pPr>
            <w:r w:rsidRPr="00826C81">
              <w:rPr>
                <w:lang w:val="en-AU"/>
              </w:rPr>
              <w:t>standing work</w:t>
            </w:r>
          </w:p>
          <w:p w14:paraId="57010F51" w14:textId="77777777" w:rsidR="006C4E84" w:rsidRPr="00826C81" w:rsidRDefault="006C4E84" w:rsidP="00826C81">
            <w:pPr>
              <w:pStyle w:val="ListBullet2"/>
              <w:spacing w:line="276" w:lineRule="auto"/>
              <w:ind w:left="714" w:hanging="357"/>
              <w:rPr>
                <w:lang w:val="en-AU"/>
              </w:rPr>
            </w:pPr>
            <w:r w:rsidRPr="00826C81">
              <w:rPr>
                <w:lang w:val="en-AU"/>
              </w:rPr>
              <w:t>centre work</w:t>
            </w:r>
          </w:p>
          <w:p w14:paraId="5EB58877" w14:textId="77777777" w:rsidR="006C4E84" w:rsidRPr="00826C81" w:rsidRDefault="006C4E84" w:rsidP="00826C81">
            <w:pPr>
              <w:pStyle w:val="ListBullet2"/>
              <w:spacing w:line="276" w:lineRule="auto"/>
              <w:ind w:left="714" w:hanging="357"/>
              <w:rPr>
                <w:lang w:val="en-AU"/>
              </w:rPr>
            </w:pPr>
            <w:r w:rsidRPr="00826C81">
              <w:rPr>
                <w:lang w:val="en-AU"/>
              </w:rPr>
              <w:t>turning</w:t>
            </w:r>
          </w:p>
          <w:p w14:paraId="7541289A" w14:textId="77777777" w:rsidR="006C4E84" w:rsidRPr="00826C81" w:rsidRDefault="006C4E84" w:rsidP="00826C81">
            <w:pPr>
              <w:pStyle w:val="ListBullet2"/>
              <w:spacing w:line="276" w:lineRule="auto"/>
              <w:ind w:left="714" w:hanging="357"/>
              <w:rPr>
                <w:lang w:val="en-AU"/>
              </w:rPr>
            </w:pPr>
            <w:r w:rsidRPr="00826C81">
              <w:rPr>
                <w:lang w:val="en-AU"/>
              </w:rPr>
              <w:t>travelling</w:t>
            </w:r>
          </w:p>
          <w:p w14:paraId="5FBF80F2" w14:textId="77777777" w:rsidR="006C4E84" w:rsidRPr="00826C81" w:rsidRDefault="006C4E84" w:rsidP="00826C81">
            <w:pPr>
              <w:pStyle w:val="ListBullet2"/>
              <w:spacing w:line="276" w:lineRule="auto"/>
              <w:ind w:left="714" w:hanging="357"/>
              <w:rPr>
                <w:lang w:val="en-AU"/>
              </w:rPr>
            </w:pPr>
            <w:r w:rsidRPr="00826C81">
              <w:rPr>
                <w:lang w:val="en-AU"/>
              </w:rPr>
              <w:t>elevation</w:t>
            </w:r>
          </w:p>
          <w:p w14:paraId="50C2BE6C" w14:textId="77777777" w:rsidR="006C4E84" w:rsidRPr="00826C81" w:rsidRDefault="006C4E84" w:rsidP="00826C81">
            <w:pPr>
              <w:pStyle w:val="ListBullet"/>
              <w:spacing w:line="276" w:lineRule="auto"/>
              <w:rPr>
                <w:lang w:val="en-AU"/>
              </w:rPr>
            </w:pPr>
            <w:r w:rsidRPr="00826C81">
              <w:rPr>
                <w:lang w:val="en-AU"/>
              </w:rPr>
              <w:t xml:space="preserve">warm-up and cool-down specific to genre and class </w:t>
            </w:r>
            <w:proofErr w:type="gramStart"/>
            <w:r w:rsidRPr="00826C81">
              <w:rPr>
                <w:lang w:val="en-AU"/>
              </w:rPr>
              <w:t>needs</w:t>
            </w:r>
            <w:proofErr w:type="gramEnd"/>
          </w:p>
          <w:p w14:paraId="5A100E66" w14:textId="77777777" w:rsidR="006C4E84" w:rsidRPr="00826C81" w:rsidRDefault="006C4E84" w:rsidP="00826C81">
            <w:pPr>
              <w:pStyle w:val="ListBullet"/>
              <w:spacing w:line="276" w:lineRule="auto"/>
              <w:rPr>
                <w:lang w:val="en-AU"/>
              </w:rPr>
            </w:pPr>
            <w:r w:rsidRPr="00826C81">
              <w:rPr>
                <w:lang w:val="en-AU"/>
              </w:rPr>
              <w:t>safe execution of skills and technique</w:t>
            </w:r>
          </w:p>
          <w:p w14:paraId="35053EBD" w14:textId="77777777" w:rsidR="006C4E84" w:rsidRPr="00826C81" w:rsidRDefault="006C4E84" w:rsidP="00826C81">
            <w:pPr>
              <w:pStyle w:val="ListBullet"/>
              <w:spacing w:line="276" w:lineRule="auto"/>
              <w:rPr>
                <w:rFonts w:asciiTheme="minorHAnsi" w:hAnsiTheme="minorHAnsi" w:cstheme="minorHAnsi"/>
                <w:szCs w:val="20"/>
                <w:lang w:val="en-AU"/>
              </w:rPr>
            </w:pPr>
            <w:r w:rsidRPr="00826C81">
              <w:rPr>
                <w:rFonts w:asciiTheme="minorHAnsi" w:eastAsiaTheme="minorHAnsi" w:hAnsiTheme="minorHAnsi" w:cstheme="minorHAnsi"/>
                <w:szCs w:val="20"/>
                <w:lang w:val="en-AU"/>
              </w:rPr>
              <w:t xml:space="preserve">neutral alignment to facilitate ease of </w:t>
            </w:r>
            <w:proofErr w:type="gramStart"/>
            <w:r w:rsidRPr="00826C81">
              <w:rPr>
                <w:rFonts w:asciiTheme="minorHAnsi" w:eastAsiaTheme="minorHAnsi" w:hAnsiTheme="minorHAnsi" w:cstheme="minorHAnsi"/>
                <w:szCs w:val="20"/>
                <w:lang w:val="en-AU"/>
              </w:rPr>
              <w:t>movement</w:t>
            </w:r>
            <w:proofErr w:type="gramEnd"/>
          </w:p>
          <w:p w14:paraId="2544B0C7" w14:textId="77777777" w:rsidR="006C4E84" w:rsidRPr="00826C81" w:rsidRDefault="006C4E84" w:rsidP="00826C81">
            <w:pPr>
              <w:pStyle w:val="ListBullet"/>
              <w:spacing w:line="276" w:lineRule="auto"/>
              <w:rPr>
                <w:lang w:val="en-AU"/>
              </w:rPr>
            </w:pPr>
            <w:r w:rsidRPr="00826C81">
              <w:rPr>
                <w:lang w:val="en-AU"/>
              </w:rPr>
              <w:t>introduction to the functions of dance: ritualistic, artistic, social</w:t>
            </w:r>
          </w:p>
          <w:p w14:paraId="573E8D25" w14:textId="77777777" w:rsidR="006C4E84" w:rsidRDefault="006C4E84" w:rsidP="00826C81">
            <w:pPr>
              <w:pStyle w:val="ListBullet"/>
              <w:spacing w:line="276" w:lineRule="auto"/>
              <w:rPr>
                <w:lang w:val="en-AU"/>
              </w:rPr>
            </w:pPr>
            <w:r w:rsidRPr="00826C81">
              <w:rPr>
                <w:lang w:val="en-AU"/>
              </w:rPr>
              <w:t>Aboriginal dance and its influence</w:t>
            </w:r>
          </w:p>
          <w:p w14:paraId="6A3FD449" w14:textId="740EFF72" w:rsidR="00C55715" w:rsidRPr="00826C81" w:rsidRDefault="00C55715" w:rsidP="00826C81">
            <w:pPr>
              <w:pStyle w:val="ListBullet"/>
              <w:spacing w:line="276" w:lineRule="auto"/>
              <w:rPr>
                <w:lang w:val="en-AU"/>
              </w:rPr>
            </w:pPr>
            <w:r w:rsidRPr="00826C81">
              <w:rPr>
                <w:lang w:val="en-AU"/>
              </w:rPr>
              <w:t xml:space="preserve">theatre etiquette, such as responsible backstage behaviour, care of costumes, props and </w:t>
            </w:r>
            <w:proofErr w:type="gramStart"/>
            <w:r w:rsidRPr="00826C81">
              <w:rPr>
                <w:lang w:val="en-AU"/>
              </w:rPr>
              <w:t>set</w:t>
            </w:r>
            <w:proofErr w:type="gramEnd"/>
          </w:p>
          <w:p w14:paraId="15B9AFE4" w14:textId="77777777" w:rsidR="006C4E84" w:rsidRPr="00826C81" w:rsidRDefault="006C4E84" w:rsidP="00826C81">
            <w:pPr>
              <w:pStyle w:val="ListBullet"/>
              <w:spacing w:line="276" w:lineRule="auto"/>
              <w:rPr>
                <w:rFonts w:asciiTheme="minorHAnsi" w:hAnsiTheme="minorHAnsi" w:cstheme="minorHAnsi"/>
                <w:szCs w:val="20"/>
                <w:lang w:val="en-AU"/>
              </w:rPr>
            </w:pPr>
            <w:r w:rsidRPr="00826C81">
              <w:rPr>
                <w:lang w:val="en-AU"/>
              </w:rPr>
              <w:t>respond to, reflect on and evaluate dance using given frameworks</w:t>
            </w:r>
          </w:p>
        </w:tc>
      </w:tr>
      <w:tr w:rsidR="00B10EE5" w:rsidRPr="00826C81" w14:paraId="2A2AB533" w14:textId="77777777" w:rsidTr="00D87E5E">
        <w:trPr>
          <w:trHeight w:val="11660"/>
        </w:trPr>
        <w:tc>
          <w:tcPr>
            <w:tcW w:w="701" w:type="pct"/>
            <w:shd w:val="clear" w:color="auto" w:fill="E4D8EB" w:themeFill="accent4" w:themeFillTint="66"/>
            <w:vAlign w:val="center"/>
            <w:hideMark/>
          </w:tcPr>
          <w:p w14:paraId="28C82FB6" w14:textId="6125E9C7" w:rsidR="00B10EE5" w:rsidRPr="00826C81" w:rsidRDefault="00BA2F33" w:rsidP="00B10EE5">
            <w:pPr>
              <w:spacing w:after="0" w:line="276" w:lineRule="auto"/>
              <w:jc w:val="center"/>
              <w:rPr>
                <w:rFonts w:asciiTheme="minorHAnsi" w:hAnsiTheme="minorHAnsi" w:cstheme="minorHAnsi"/>
                <w:szCs w:val="20"/>
              </w:rPr>
            </w:pPr>
            <w:r>
              <w:rPr>
                <w:rFonts w:asciiTheme="minorHAnsi" w:hAnsiTheme="minorHAnsi" w:cstheme="minorHAnsi"/>
                <w:szCs w:val="20"/>
              </w:rPr>
              <w:lastRenderedPageBreak/>
              <w:t>4</w:t>
            </w:r>
            <w:r w:rsidR="00791CD9">
              <w:rPr>
                <w:rFonts w:asciiTheme="minorHAnsi" w:hAnsiTheme="minorHAnsi" w:cstheme="minorHAnsi"/>
                <w:szCs w:val="20"/>
              </w:rPr>
              <w:t>–</w:t>
            </w:r>
            <w:r>
              <w:rPr>
                <w:rFonts w:asciiTheme="minorHAnsi" w:hAnsiTheme="minorHAnsi" w:cstheme="minorHAnsi"/>
                <w:szCs w:val="20"/>
              </w:rPr>
              <w:t>7</w:t>
            </w:r>
          </w:p>
        </w:tc>
        <w:tc>
          <w:tcPr>
            <w:tcW w:w="2084" w:type="pct"/>
          </w:tcPr>
          <w:p w14:paraId="22DB32A9" w14:textId="77777777" w:rsidR="00B10EE5" w:rsidRPr="00826C81" w:rsidRDefault="00B10EE5" w:rsidP="00826C81">
            <w:pPr>
              <w:spacing w:line="276" w:lineRule="auto"/>
            </w:pPr>
            <w:r w:rsidRPr="00826C81">
              <w:t>Genre-specific technique classes. Increasingly complex and extended exercises and sequences</w:t>
            </w:r>
          </w:p>
          <w:p w14:paraId="4E333331" w14:textId="77777777" w:rsidR="00B10EE5" w:rsidRPr="00826C81" w:rsidRDefault="00B10EE5" w:rsidP="00826C81">
            <w:pPr>
              <w:spacing w:line="276" w:lineRule="auto"/>
            </w:pPr>
            <w:r w:rsidRPr="00826C81">
              <w:t xml:space="preserve">Composition workshops – selection and combination of elements of dance: body, energy, space, time (BEST); symmetry and asymmetry; incorporation of ideas from dance forms of diverse times and places. </w:t>
            </w:r>
          </w:p>
          <w:p w14:paraId="1D3FC8AD" w14:textId="77777777" w:rsidR="00B10EE5" w:rsidRPr="00826C81" w:rsidRDefault="00B10EE5" w:rsidP="00826C81">
            <w:pPr>
              <w:spacing w:line="276" w:lineRule="auto"/>
            </w:pPr>
            <w:r w:rsidRPr="00826C81">
              <w:t>Dance analysis using the application of dance terminology and language to compare past and present popular genres, discussing how the exploration of different cultural contexts past and present can provide inspiration for design concepts related to lighting, music/sound, multimedia, costume, props, sets and staging.</w:t>
            </w:r>
          </w:p>
          <w:p w14:paraId="3349A7BD" w14:textId="77777777" w:rsidR="00A4082C" w:rsidRDefault="00A4082C" w:rsidP="00826C81">
            <w:pPr>
              <w:spacing w:line="276" w:lineRule="auto"/>
            </w:pPr>
          </w:p>
          <w:p w14:paraId="65EC028D" w14:textId="7F840C94" w:rsidR="00B10EE5" w:rsidRPr="00826C81" w:rsidRDefault="00B10EE5" w:rsidP="00826C81">
            <w:pPr>
              <w:pStyle w:val="BodyText"/>
              <w:spacing w:after="0" w:line="276" w:lineRule="auto"/>
              <w:rPr>
                <w:lang w:val="en-AU"/>
              </w:rPr>
            </w:pPr>
          </w:p>
        </w:tc>
        <w:tc>
          <w:tcPr>
            <w:tcW w:w="2214" w:type="pct"/>
          </w:tcPr>
          <w:p w14:paraId="2A2AC53F" w14:textId="77777777" w:rsidR="00B10EE5" w:rsidRPr="00826C81" w:rsidRDefault="00B10EE5" w:rsidP="00826C81">
            <w:pPr>
              <w:pStyle w:val="ListBullet"/>
              <w:keepNext/>
              <w:spacing w:line="276" w:lineRule="auto"/>
              <w:ind w:hanging="357"/>
              <w:rPr>
                <w:lang w:val="en-AU"/>
              </w:rPr>
            </w:pPr>
            <w:r w:rsidRPr="00826C81">
              <w:rPr>
                <w:lang w:val="en-AU"/>
              </w:rPr>
              <w:t>principles of safe exercising:</w:t>
            </w:r>
          </w:p>
          <w:p w14:paraId="45DDDC8D" w14:textId="77777777" w:rsidR="00B10EE5" w:rsidRPr="00826C81" w:rsidRDefault="00B10EE5" w:rsidP="00826C81">
            <w:pPr>
              <w:pStyle w:val="ListBullet2"/>
              <w:keepNext/>
              <w:spacing w:line="276" w:lineRule="auto"/>
              <w:ind w:hanging="357"/>
              <w:rPr>
                <w:lang w:val="en-AU"/>
              </w:rPr>
            </w:pPr>
            <w:r w:rsidRPr="00826C81">
              <w:rPr>
                <w:lang w:val="en-AU"/>
              </w:rPr>
              <w:t>frequency</w:t>
            </w:r>
          </w:p>
          <w:p w14:paraId="6B62DED1" w14:textId="77777777" w:rsidR="00B10EE5" w:rsidRPr="00826C81" w:rsidRDefault="00B10EE5" w:rsidP="00826C81">
            <w:pPr>
              <w:pStyle w:val="ListBullet2"/>
              <w:keepNext/>
              <w:spacing w:line="276" w:lineRule="auto"/>
              <w:ind w:hanging="357"/>
              <w:rPr>
                <w:lang w:val="en-AU"/>
              </w:rPr>
            </w:pPr>
            <w:r w:rsidRPr="00826C81">
              <w:rPr>
                <w:lang w:val="en-AU"/>
              </w:rPr>
              <w:t>intensity</w:t>
            </w:r>
          </w:p>
          <w:p w14:paraId="4B0AF0B6" w14:textId="77777777" w:rsidR="00B10EE5" w:rsidRPr="00826C81" w:rsidRDefault="00B10EE5" w:rsidP="00826C81">
            <w:pPr>
              <w:pStyle w:val="ListBullet2"/>
              <w:keepNext/>
              <w:spacing w:line="276" w:lineRule="auto"/>
              <w:ind w:hanging="357"/>
              <w:rPr>
                <w:lang w:val="en-AU"/>
              </w:rPr>
            </w:pPr>
            <w:r w:rsidRPr="00826C81">
              <w:rPr>
                <w:lang w:val="en-AU"/>
              </w:rPr>
              <w:t>type</w:t>
            </w:r>
          </w:p>
          <w:p w14:paraId="7DC14876" w14:textId="77777777" w:rsidR="00B10EE5" w:rsidRPr="00826C81" w:rsidRDefault="00B10EE5" w:rsidP="00826C81">
            <w:pPr>
              <w:pStyle w:val="ListBullet2"/>
              <w:keepNext/>
              <w:spacing w:line="276" w:lineRule="auto"/>
              <w:ind w:hanging="357"/>
              <w:rPr>
                <w:lang w:val="en-AU"/>
              </w:rPr>
            </w:pPr>
            <w:r w:rsidRPr="00826C81">
              <w:rPr>
                <w:lang w:val="en-AU"/>
              </w:rPr>
              <w:t>time</w:t>
            </w:r>
          </w:p>
          <w:p w14:paraId="7B05C89B" w14:textId="77777777" w:rsidR="00B10EE5" w:rsidRPr="00826C81" w:rsidRDefault="00B10EE5" w:rsidP="00826C81">
            <w:pPr>
              <w:pStyle w:val="ListBullet"/>
              <w:spacing w:line="276" w:lineRule="auto"/>
              <w:ind w:hanging="357"/>
              <w:rPr>
                <w:lang w:val="en-AU"/>
              </w:rPr>
            </w:pPr>
            <w:r w:rsidRPr="00826C81">
              <w:rPr>
                <w:lang w:val="en-AU"/>
              </w:rPr>
              <w:t>selection and combination of elements of dance: body, energy, space, time (BEST)</w:t>
            </w:r>
          </w:p>
          <w:p w14:paraId="27EDD853" w14:textId="77777777" w:rsidR="00B10EE5" w:rsidRPr="00826C81" w:rsidRDefault="00B10EE5" w:rsidP="00826C81">
            <w:pPr>
              <w:pStyle w:val="ListBullet"/>
              <w:spacing w:line="276" w:lineRule="auto"/>
              <w:ind w:hanging="357"/>
              <w:rPr>
                <w:lang w:val="en-AU"/>
              </w:rPr>
            </w:pPr>
            <w:r w:rsidRPr="00826C81">
              <w:rPr>
                <w:lang w:val="en-AU"/>
              </w:rPr>
              <w:t>incorporation of ideas from dance forms of diverse times and places</w:t>
            </w:r>
          </w:p>
          <w:p w14:paraId="6A909EEC" w14:textId="77777777" w:rsidR="00B10EE5" w:rsidRPr="00826C81" w:rsidRDefault="00B10EE5" w:rsidP="00826C81">
            <w:pPr>
              <w:pStyle w:val="ListBullet"/>
              <w:spacing w:line="276" w:lineRule="auto"/>
              <w:ind w:hanging="357"/>
              <w:rPr>
                <w:lang w:val="en-AU"/>
              </w:rPr>
            </w:pPr>
            <w:r w:rsidRPr="00826C81">
              <w:rPr>
                <w:lang w:val="en-AU"/>
              </w:rPr>
              <w:t xml:space="preserve">application of dance terminology and language to compare past and popular </w:t>
            </w:r>
            <w:proofErr w:type="gramStart"/>
            <w:r w:rsidRPr="00826C81">
              <w:rPr>
                <w:lang w:val="en-AU"/>
              </w:rPr>
              <w:t>genres</w:t>
            </w:r>
            <w:proofErr w:type="gramEnd"/>
          </w:p>
          <w:p w14:paraId="492DBB78" w14:textId="77777777" w:rsidR="00B10EE5" w:rsidRPr="00826C81" w:rsidRDefault="00B10EE5" w:rsidP="00826C81">
            <w:pPr>
              <w:pStyle w:val="ListBullet"/>
              <w:spacing w:line="276" w:lineRule="auto"/>
              <w:ind w:hanging="357"/>
              <w:rPr>
                <w:lang w:val="en-AU"/>
              </w:rPr>
            </w:pPr>
            <w:r w:rsidRPr="00826C81">
              <w:rPr>
                <w:lang w:val="en-AU"/>
              </w:rPr>
              <w:t xml:space="preserve">exploration of different cultural contexts past and </w:t>
            </w:r>
            <w:r w:rsidRPr="00826C81">
              <w:rPr>
                <w:rFonts w:eastAsiaTheme="minorHAnsi"/>
                <w:lang w:val="en-AU"/>
              </w:rPr>
              <w:t>present to provide inspiration for design concepts related to:</w:t>
            </w:r>
          </w:p>
          <w:p w14:paraId="7A7DCE78" w14:textId="77777777" w:rsidR="00B10EE5" w:rsidRPr="00826C81" w:rsidRDefault="00B10EE5" w:rsidP="00826C81">
            <w:pPr>
              <w:pStyle w:val="ListBullet2"/>
              <w:spacing w:line="276" w:lineRule="auto"/>
              <w:ind w:hanging="357"/>
              <w:rPr>
                <w:lang w:val="en-AU"/>
              </w:rPr>
            </w:pPr>
            <w:r w:rsidRPr="00826C81">
              <w:rPr>
                <w:lang w:val="en-AU"/>
              </w:rPr>
              <w:t>lighting</w:t>
            </w:r>
          </w:p>
          <w:p w14:paraId="4766D6AB" w14:textId="77777777" w:rsidR="00B10EE5" w:rsidRPr="00826C81" w:rsidRDefault="00B10EE5" w:rsidP="00826C81">
            <w:pPr>
              <w:pStyle w:val="ListBullet2"/>
              <w:spacing w:line="276" w:lineRule="auto"/>
              <w:ind w:hanging="357"/>
              <w:rPr>
                <w:lang w:val="en-AU"/>
              </w:rPr>
            </w:pPr>
            <w:r w:rsidRPr="00826C81">
              <w:rPr>
                <w:lang w:val="en-AU"/>
              </w:rPr>
              <w:t>music/sound</w:t>
            </w:r>
          </w:p>
          <w:p w14:paraId="4F462860" w14:textId="77777777" w:rsidR="00B10EE5" w:rsidRPr="00826C81" w:rsidRDefault="00B10EE5" w:rsidP="00826C81">
            <w:pPr>
              <w:pStyle w:val="ListBullet2"/>
              <w:spacing w:line="276" w:lineRule="auto"/>
              <w:ind w:hanging="357"/>
              <w:rPr>
                <w:lang w:val="en-AU"/>
              </w:rPr>
            </w:pPr>
            <w:r w:rsidRPr="00826C81">
              <w:rPr>
                <w:lang w:val="en-AU"/>
              </w:rPr>
              <w:t>multimedia</w:t>
            </w:r>
          </w:p>
          <w:p w14:paraId="5187C4F0" w14:textId="77777777" w:rsidR="00B10EE5" w:rsidRPr="00826C81" w:rsidRDefault="00B10EE5" w:rsidP="00826C81">
            <w:pPr>
              <w:pStyle w:val="ListBullet2"/>
              <w:spacing w:line="276" w:lineRule="auto"/>
              <w:ind w:hanging="357"/>
              <w:rPr>
                <w:lang w:val="en-AU"/>
              </w:rPr>
            </w:pPr>
            <w:r w:rsidRPr="00826C81">
              <w:rPr>
                <w:lang w:val="en-AU"/>
              </w:rPr>
              <w:t>costume</w:t>
            </w:r>
          </w:p>
          <w:p w14:paraId="609B11C3" w14:textId="77777777" w:rsidR="00B10EE5" w:rsidRPr="00791CD9" w:rsidRDefault="00B10EE5" w:rsidP="00826C81">
            <w:pPr>
              <w:pStyle w:val="ListBullet2"/>
              <w:spacing w:line="276" w:lineRule="auto"/>
              <w:ind w:hanging="357"/>
              <w:rPr>
                <w:rFonts w:asciiTheme="minorHAnsi" w:hAnsiTheme="minorHAnsi" w:cstheme="minorHAnsi"/>
                <w:szCs w:val="20"/>
                <w:lang w:val="en-AU"/>
              </w:rPr>
            </w:pPr>
            <w:r w:rsidRPr="00826C81">
              <w:rPr>
                <w:lang w:val="en-AU"/>
              </w:rPr>
              <w:t>props, sets, staging</w:t>
            </w:r>
          </w:p>
          <w:p w14:paraId="2C84F566" w14:textId="67EB5588" w:rsidR="00B10EE5" w:rsidRPr="00BA2F33" w:rsidRDefault="00940A94" w:rsidP="00BA2F33">
            <w:pPr>
              <w:pStyle w:val="ListBullet"/>
              <w:spacing w:line="276" w:lineRule="auto"/>
              <w:ind w:hanging="357"/>
              <w:rPr>
                <w:rFonts w:cstheme="minorHAnsi"/>
                <w:szCs w:val="20"/>
                <w:lang w:val="en-AU"/>
              </w:rPr>
            </w:pPr>
            <w:r w:rsidRPr="00940A94">
              <w:rPr>
                <w:rFonts w:cstheme="minorHAnsi"/>
                <w:szCs w:val="20"/>
                <w:lang w:val="en-AU"/>
              </w:rPr>
              <w:t>design concepts that reflect current popular trends</w:t>
            </w:r>
          </w:p>
        </w:tc>
      </w:tr>
      <w:tr w:rsidR="00BA2F33" w:rsidRPr="00826C81" w14:paraId="61FC0B9D" w14:textId="77777777" w:rsidTr="00D87E5E">
        <w:trPr>
          <w:trHeight w:val="687"/>
        </w:trPr>
        <w:tc>
          <w:tcPr>
            <w:tcW w:w="701" w:type="pct"/>
            <w:shd w:val="clear" w:color="auto" w:fill="E4D8EB" w:themeFill="accent4" w:themeFillTint="66"/>
            <w:vAlign w:val="center"/>
            <w:hideMark/>
          </w:tcPr>
          <w:p w14:paraId="74B12B5B" w14:textId="04833479" w:rsidR="00BA2F33" w:rsidRPr="00826C81" w:rsidRDefault="00BA2F33" w:rsidP="00BA2F33">
            <w:pPr>
              <w:pageBreakBefore/>
              <w:spacing w:after="0" w:line="276" w:lineRule="auto"/>
              <w:jc w:val="center"/>
              <w:rPr>
                <w:rFonts w:asciiTheme="minorHAnsi" w:hAnsiTheme="minorHAnsi" w:cstheme="minorHAnsi"/>
                <w:szCs w:val="20"/>
              </w:rPr>
            </w:pPr>
            <w:r w:rsidRPr="00826C81">
              <w:rPr>
                <w:rFonts w:asciiTheme="minorHAnsi" w:hAnsiTheme="minorHAnsi" w:cstheme="minorHAnsi"/>
                <w:szCs w:val="20"/>
              </w:rPr>
              <w:lastRenderedPageBreak/>
              <w:t>8–10</w:t>
            </w:r>
          </w:p>
        </w:tc>
        <w:tc>
          <w:tcPr>
            <w:tcW w:w="2084" w:type="pct"/>
          </w:tcPr>
          <w:p w14:paraId="1D52B3E6" w14:textId="364BF1FB" w:rsidR="00BA2F33" w:rsidRPr="00826C81" w:rsidRDefault="00BA2F33" w:rsidP="00BA2F33">
            <w:pPr>
              <w:spacing w:line="276" w:lineRule="auto"/>
            </w:pPr>
            <w:r w:rsidRPr="00826C81">
              <w:t>Composition workshops – select a sequence of movement from technique class which can be used to</w:t>
            </w:r>
            <w:r>
              <w:t xml:space="preserve"> </w:t>
            </w:r>
            <w:r w:rsidRPr="00826C81">
              <w:t xml:space="preserve">explore movement through improvisation, explore and experiment with choreographic devices: unison, canon, motif, </w:t>
            </w:r>
            <w:proofErr w:type="gramStart"/>
            <w:r w:rsidRPr="00826C81">
              <w:t>contrast</w:t>
            </w:r>
            <w:proofErr w:type="gramEnd"/>
            <w:r w:rsidRPr="00826C81">
              <w:t xml:space="preserve"> and repetition; choreographic structure: narrative, binary; ways in which to have documentation of choreographic ideas.</w:t>
            </w:r>
          </w:p>
          <w:p w14:paraId="08CC3781" w14:textId="77777777" w:rsidR="00BA2F33" w:rsidRPr="00826C81" w:rsidRDefault="00BA2F33" w:rsidP="00BA2F33">
            <w:pPr>
              <w:pStyle w:val="BodyText"/>
              <w:spacing w:line="276" w:lineRule="auto"/>
              <w:rPr>
                <w:lang w:val="en-AU"/>
              </w:rPr>
            </w:pPr>
            <w:r w:rsidRPr="00826C81">
              <w:rPr>
                <w:lang w:val="en-AU"/>
              </w:rPr>
              <w:t>Investigate dance genres/styles from diverse cultures and different times, and how dance genres/styles reflect changes in moral, social and cultural attitudes.</w:t>
            </w:r>
          </w:p>
          <w:p w14:paraId="22A7A33A" w14:textId="1D7A0524" w:rsidR="00BA2F33" w:rsidRPr="00826C81" w:rsidRDefault="00BA2F33" w:rsidP="00BA2F33">
            <w:pPr>
              <w:pStyle w:val="BodyText"/>
              <w:spacing w:after="0" w:line="276" w:lineRule="auto"/>
              <w:rPr>
                <w:lang w:val="en-AU"/>
              </w:rPr>
            </w:pPr>
            <w:r w:rsidRPr="00826C81">
              <w:rPr>
                <w:b/>
                <w:lang w:val="en-AU"/>
              </w:rPr>
              <w:t>Task 7</w:t>
            </w:r>
            <w:r w:rsidRPr="00826C81">
              <w:rPr>
                <w:bCs/>
                <w:lang w:val="en-AU"/>
              </w:rPr>
              <w:t>:</w:t>
            </w:r>
            <w:r w:rsidRPr="00826C81">
              <w:rPr>
                <w:b/>
                <w:lang w:val="en-AU"/>
              </w:rPr>
              <w:t xml:space="preserve"> </w:t>
            </w:r>
            <w:r w:rsidRPr="00826C81">
              <w:rPr>
                <w:lang w:val="en-AU"/>
              </w:rPr>
              <w:t>In-class response (due Week 10).</w:t>
            </w:r>
          </w:p>
        </w:tc>
        <w:tc>
          <w:tcPr>
            <w:tcW w:w="2214" w:type="pct"/>
          </w:tcPr>
          <w:p w14:paraId="38CD6390" w14:textId="77777777" w:rsidR="00BA2F33" w:rsidRPr="00826C81" w:rsidRDefault="00BA2F33" w:rsidP="00BA2F33">
            <w:pPr>
              <w:pStyle w:val="ListBullet"/>
              <w:spacing w:line="276" w:lineRule="auto"/>
              <w:ind w:hanging="357"/>
              <w:rPr>
                <w:lang w:val="en-AU"/>
              </w:rPr>
            </w:pPr>
            <w:r w:rsidRPr="00826C81">
              <w:rPr>
                <w:lang w:val="en-AU"/>
              </w:rPr>
              <w:t>techniques for focus and concentration for retention of complex sequences</w:t>
            </w:r>
          </w:p>
          <w:p w14:paraId="3A716AD9" w14:textId="77777777" w:rsidR="00BA2F33" w:rsidRPr="00826C81" w:rsidRDefault="00BA2F33" w:rsidP="00BA2F33">
            <w:pPr>
              <w:pStyle w:val="ListBullet"/>
              <w:spacing w:line="276" w:lineRule="auto"/>
              <w:ind w:hanging="357"/>
              <w:rPr>
                <w:lang w:val="en-AU"/>
              </w:rPr>
            </w:pPr>
            <w:r w:rsidRPr="00826C81">
              <w:rPr>
                <w:lang w:val="en-AU"/>
              </w:rPr>
              <w:t xml:space="preserve">technique focusing on correct and accurate retention and execution specific to the dance </w:t>
            </w:r>
            <w:proofErr w:type="gramStart"/>
            <w:r w:rsidRPr="00826C81">
              <w:rPr>
                <w:lang w:val="en-AU"/>
              </w:rPr>
              <w:t>genre</w:t>
            </w:r>
            <w:proofErr w:type="gramEnd"/>
          </w:p>
          <w:p w14:paraId="2C1CD103" w14:textId="77777777" w:rsidR="00BA2F33" w:rsidRPr="00826C81" w:rsidRDefault="00BA2F33" w:rsidP="00BA2F33">
            <w:pPr>
              <w:pStyle w:val="ListBullet"/>
              <w:spacing w:line="276" w:lineRule="auto"/>
              <w:ind w:hanging="357"/>
              <w:rPr>
                <w:lang w:val="en-AU"/>
              </w:rPr>
            </w:pPr>
            <w:r w:rsidRPr="00826C81">
              <w:rPr>
                <w:rFonts w:eastAsiaTheme="minorHAnsi"/>
                <w:lang w:val="en-AU"/>
              </w:rPr>
              <w:t>biomechanical principles of movement:</w:t>
            </w:r>
          </w:p>
          <w:p w14:paraId="688B332F" w14:textId="77777777" w:rsidR="00BA2F33" w:rsidRPr="00826C81" w:rsidRDefault="00BA2F33" w:rsidP="00BA2F33">
            <w:pPr>
              <w:pStyle w:val="ListBullet2"/>
              <w:spacing w:line="276" w:lineRule="auto"/>
              <w:ind w:hanging="357"/>
              <w:rPr>
                <w:lang w:val="en-AU"/>
              </w:rPr>
            </w:pPr>
            <w:r w:rsidRPr="00826C81">
              <w:rPr>
                <w:lang w:val="en-AU"/>
              </w:rPr>
              <w:t>centre of gravity</w:t>
            </w:r>
          </w:p>
          <w:p w14:paraId="3F377CC6" w14:textId="77777777" w:rsidR="00BA2F33" w:rsidRPr="00826C81" w:rsidRDefault="00BA2F33" w:rsidP="00BA2F33">
            <w:pPr>
              <w:pStyle w:val="ListBullet2"/>
              <w:spacing w:line="276" w:lineRule="auto"/>
              <w:ind w:hanging="357"/>
              <w:rPr>
                <w:lang w:val="en-AU"/>
              </w:rPr>
            </w:pPr>
            <w:r w:rsidRPr="00826C81">
              <w:rPr>
                <w:lang w:val="en-AU"/>
              </w:rPr>
              <w:t>base of support</w:t>
            </w:r>
          </w:p>
          <w:p w14:paraId="4EBA8495" w14:textId="77777777" w:rsidR="00BA2F33" w:rsidRPr="00826C81" w:rsidRDefault="00BA2F33" w:rsidP="00BA2F33">
            <w:pPr>
              <w:pStyle w:val="ListBullet2"/>
              <w:spacing w:line="276" w:lineRule="auto"/>
              <w:ind w:hanging="357"/>
              <w:rPr>
                <w:lang w:val="en-AU"/>
              </w:rPr>
            </w:pPr>
            <w:r w:rsidRPr="00826C81">
              <w:rPr>
                <w:lang w:val="en-AU"/>
              </w:rPr>
              <w:t>balance</w:t>
            </w:r>
          </w:p>
          <w:p w14:paraId="647D1AFF" w14:textId="77777777" w:rsidR="00BA2F33" w:rsidRPr="00826C81" w:rsidRDefault="00BA2F33" w:rsidP="00BA2F33">
            <w:pPr>
              <w:pStyle w:val="ListBullet2"/>
              <w:spacing w:line="276" w:lineRule="auto"/>
              <w:ind w:hanging="357"/>
              <w:rPr>
                <w:lang w:val="en-AU"/>
              </w:rPr>
            </w:pPr>
            <w:r w:rsidRPr="00826C81">
              <w:rPr>
                <w:lang w:val="en-AU"/>
              </w:rPr>
              <w:t>motion</w:t>
            </w:r>
          </w:p>
          <w:p w14:paraId="2E81A4CB" w14:textId="77777777" w:rsidR="00BA2F33" w:rsidRPr="00826C81" w:rsidRDefault="00BA2F33" w:rsidP="00BA2F33">
            <w:pPr>
              <w:pStyle w:val="ListBullet2"/>
              <w:spacing w:line="276" w:lineRule="auto"/>
              <w:ind w:hanging="357"/>
              <w:rPr>
                <w:lang w:val="en-AU"/>
              </w:rPr>
            </w:pPr>
            <w:r w:rsidRPr="00826C81">
              <w:rPr>
                <w:lang w:val="en-AU"/>
              </w:rPr>
              <w:t>transfer of weight</w:t>
            </w:r>
          </w:p>
          <w:p w14:paraId="3E9BD8C3" w14:textId="77777777" w:rsidR="00BA2F33" w:rsidRPr="00826C81" w:rsidRDefault="00BA2F33" w:rsidP="00BA2F33">
            <w:pPr>
              <w:pStyle w:val="ListBullet"/>
              <w:spacing w:line="276" w:lineRule="auto"/>
              <w:ind w:hanging="357"/>
              <w:rPr>
                <w:lang w:val="en-AU"/>
              </w:rPr>
            </w:pPr>
            <w:r w:rsidRPr="00826C81">
              <w:rPr>
                <w:lang w:val="en-AU"/>
              </w:rPr>
              <w:t>movement exploration through improvisation</w:t>
            </w:r>
          </w:p>
          <w:p w14:paraId="7BD78295" w14:textId="77777777" w:rsidR="00BA2F33" w:rsidRPr="00826C81" w:rsidRDefault="00BA2F33" w:rsidP="00BA2F33">
            <w:pPr>
              <w:pStyle w:val="ListBullet"/>
              <w:spacing w:line="276" w:lineRule="auto"/>
              <w:ind w:hanging="357"/>
              <w:rPr>
                <w:lang w:val="en-AU"/>
              </w:rPr>
            </w:pPr>
            <w:r w:rsidRPr="00826C81">
              <w:rPr>
                <w:lang w:val="en-AU"/>
              </w:rPr>
              <w:t>choreographic devices: unison, canon, motif, contrast and repetition</w:t>
            </w:r>
          </w:p>
          <w:p w14:paraId="15B994DA" w14:textId="77777777" w:rsidR="00BA2F33" w:rsidRPr="00826C81" w:rsidRDefault="00BA2F33" w:rsidP="00BA2F33">
            <w:pPr>
              <w:pStyle w:val="ListBullet"/>
              <w:spacing w:line="276" w:lineRule="auto"/>
              <w:ind w:hanging="357"/>
              <w:rPr>
                <w:lang w:val="en-AU"/>
              </w:rPr>
            </w:pPr>
            <w:r w:rsidRPr="00826C81">
              <w:rPr>
                <w:lang w:val="en-AU"/>
              </w:rPr>
              <w:t>choreographic structure: narrative, binary</w:t>
            </w:r>
          </w:p>
          <w:p w14:paraId="0B903974" w14:textId="77777777" w:rsidR="00BA2F33" w:rsidRPr="00826C81" w:rsidRDefault="00BA2F33" w:rsidP="00BA2F33">
            <w:pPr>
              <w:pStyle w:val="ListBullet"/>
              <w:spacing w:line="276" w:lineRule="auto"/>
              <w:ind w:hanging="357"/>
              <w:rPr>
                <w:lang w:val="en-AU"/>
              </w:rPr>
            </w:pPr>
            <w:r w:rsidRPr="00826C81">
              <w:rPr>
                <w:lang w:val="en-AU"/>
              </w:rPr>
              <w:t>documentation of choreographic ideas</w:t>
            </w:r>
          </w:p>
          <w:p w14:paraId="36F8CAD8" w14:textId="77777777" w:rsidR="00BA2F33" w:rsidRPr="00826C81" w:rsidRDefault="00BA2F33" w:rsidP="00BA2F33">
            <w:pPr>
              <w:pStyle w:val="ListBullet"/>
              <w:spacing w:line="276" w:lineRule="auto"/>
              <w:ind w:hanging="357"/>
              <w:rPr>
                <w:lang w:val="en-AU"/>
              </w:rPr>
            </w:pPr>
            <w:r w:rsidRPr="00826C81">
              <w:rPr>
                <w:lang w:val="en-AU"/>
              </w:rPr>
              <w:t>dance genres/styles from diverse cultures and different times</w:t>
            </w:r>
          </w:p>
          <w:p w14:paraId="142DAA4F" w14:textId="018A80B0" w:rsidR="00BA2F33" w:rsidRPr="00826C81" w:rsidRDefault="00BA2F33" w:rsidP="00BA2F33">
            <w:pPr>
              <w:pStyle w:val="ListBullet"/>
              <w:spacing w:line="276" w:lineRule="auto"/>
              <w:ind w:hanging="357"/>
              <w:rPr>
                <w:rFonts w:asciiTheme="minorHAnsi" w:hAnsiTheme="minorHAnsi" w:cstheme="minorHAnsi"/>
                <w:szCs w:val="20"/>
                <w:lang w:val="en-AU"/>
              </w:rPr>
            </w:pPr>
            <w:r w:rsidRPr="00826C81">
              <w:rPr>
                <w:lang w:val="en-AU"/>
              </w:rPr>
              <w:t>dance genres/styles reflecting changes in moral, social and cultural attitudes</w:t>
            </w:r>
          </w:p>
        </w:tc>
      </w:tr>
      <w:tr w:rsidR="00BA2F33" w:rsidRPr="00826C81" w14:paraId="3D396F63" w14:textId="77777777" w:rsidTr="00D87E5E">
        <w:tc>
          <w:tcPr>
            <w:tcW w:w="701" w:type="pct"/>
            <w:shd w:val="clear" w:color="auto" w:fill="E4D8EB" w:themeFill="accent4" w:themeFillTint="66"/>
            <w:vAlign w:val="center"/>
            <w:hideMark/>
          </w:tcPr>
          <w:p w14:paraId="7F1D8641" w14:textId="7BFA32BE" w:rsidR="00BA2F33" w:rsidRPr="00826C81" w:rsidRDefault="00BA2F33" w:rsidP="00BA2F33">
            <w:pPr>
              <w:spacing w:after="0" w:line="276" w:lineRule="auto"/>
              <w:jc w:val="center"/>
              <w:rPr>
                <w:rFonts w:asciiTheme="minorHAnsi" w:hAnsiTheme="minorHAnsi" w:cstheme="minorHAnsi"/>
                <w:szCs w:val="20"/>
              </w:rPr>
            </w:pPr>
            <w:r w:rsidRPr="00826C81">
              <w:rPr>
                <w:rFonts w:asciiTheme="minorHAnsi" w:hAnsiTheme="minorHAnsi" w:cstheme="minorHAnsi"/>
                <w:szCs w:val="20"/>
              </w:rPr>
              <w:t>11–13</w:t>
            </w:r>
          </w:p>
        </w:tc>
        <w:tc>
          <w:tcPr>
            <w:tcW w:w="2084" w:type="pct"/>
          </w:tcPr>
          <w:p w14:paraId="7D5AFB1B" w14:textId="77777777" w:rsidR="00BA2F33" w:rsidRPr="00826C81" w:rsidRDefault="00BA2F33" w:rsidP="00BA2F33">
            <w:pPr>
              <w:pStyle w:val="BodyText"/>
              <w:spacing w:line="276" w:lineRule="auto"/>
              <w:rPr>
                <w:lang w:val="en-AU"/>
              </w:rPr>
            </w:pPr>
            <w:r w:rsidRPr="00826C81">
              <w:rPr>
                <w:lang w:val="en-AU"/>
              </w:rPr>
              <w:t>Improvisation workshops initiated by different stimuli or motivators – visual, tactile, (the use of props or imagery), kinaesthetic and auditory.</w:t>
            </w:r>
          </w:p>
          <w:p w14:paraId="37A3413D" w14:textId="42C35D3A" w:rsidR="00BA2F33" w:rsidRPr="00826C81" w:rsidRDefault="00BA2F33" w:rsidP="00BA2F33">
            <w:pPr>
              <w:spacing w:line="276" w:lineRule="auto"/>
            </w:pPr>
            <w:r w:rsidRPr="00826C81">
              <w:rPr>
                <w:b/>
              </w:rPr>
              <w:t>Task 1</w:t>
            </w:r>
            <w:r w:rsidRPr="00826C81">
              <w:rPr>
                <w:bCs/>
              </w:rPr>
              <w:t>:</w:t>
            </w:r>
            <w:r w:rsidRPr="00826C81">
              <w:rPr>
                <w:b/>
              </w:rPr>
              <w:t xml:space="preserve"> </w:t>
            </w:r>
            <w:r w:rsidRPr="00826C81">
              <w:t xml:space="preserve">Demonstration of technique for Unit </w:t>
            </w:r>
            <w:r w:rsidR="00C32088">
              <w:t>1</w:t>
            </w:r>
            <w:r>
              <w:t xml:space="preserve"> </w:t>
            </w:r>
            <w:r w:rsidRPr="00826C81">
              <w:t>–</w:t>
            </w:r>
            <w:r>
              <w:t xml:space="preserve"> </w:t>
            </w:r>
            <w:r w:rsidRPr="00826C81">
              <w:t>genre</w:t>
            </w:r>
            <w:r w:rsidRPr="00826C81">
              <w:noBreakHyphen/>
              <w:t>specific practical assessment (due Week</w:t>
            </w:r>
            <w:r>
              <w:t> </w:t>
            </w:r>
            <w:r w:rsidRPr="00826C81">
              <w:t>13).</w:t>
            </w:r>
          </w:p>
        </w:tc>
        <w:tc>
          <w:tcPr>
            <w:tcW w:w="2214" w:type="pct"/>
          </w:tcPr>
          <w:p w14:paraId="755337E9" w14:textId="7192CD8F" w:rsidR="00BA2F33" w:rsidRPr="00826C81" w:rsidRDefault="00BA2F33" w:rsidP="00BA2F33">
            <w:pPr>
              <w:pStyle w:val="ListBullet"/>
              <w:spacing w:line="276" w:lineRule="auto"/>
              <w:ind w:left="357" w:hanging="357"/>
              <w:rPr>
                <w:rFonts w:asciiTheme="minorHAnsi" w:hAnsiTheme="minorHAnsi" w:cstheme="minorHAnsi"/>
                <w:b/>
                <w:szCs w:val="20"/>
                <w:lang w:val="en-AU"/>
              </w:rPr>
            </w:pPr>
            <w:r w:rsidRPr="00826C81">
              <w:rPr>
                <w:rFonts w:asciiTheme="minorHAnsi" w:hAnsiTheme="minorHAnsi" w:cstheme="minorHAnsi"/>
                <w:szCs w:val="20"/>
                <w:lang w:val="en-AU"/>
              </w:rPr>
              <w:t>movement exploration through improvisation</w:t>
            </w:r>
          </w:p>
        </w:tc>
      </w:tr>
      <w:tr w:rsidR="00BA2F33" w:rsidRPr="00826C81" w14:paraId="5BDA6AEB" w14:textId="77777777" w:rsidTr="00D87E5E">
        <w:tc>
          <w:tcPr>
            <w:tcW w:w="701" w:type="pct"/>
            <w:shd w:val="clear" w:color="auto" w:fill="E4D8EB" w:themeFill="accent4" w:themeFillTint="66"/>
            <w:vAlign w:val="center"/>
            <w:hideMark/>
          </w:tcPr>
          <w:p w14:paraId="2DBE78F7" w14:textId="1AF3C7A9" w:rsidR="00BA2F33" w:rsidRPr="00826C81" w:rsidRDefault="00BA2F33" w:rsidP="00BA2F33">
            <w:pPr>
              <w:spacing w:after="0" w:line="276" w:lineRule="auto"/>
              <w:jc w:val="center"/>
              <w:rPr>
                <w:rFonts w:asciiTheme="minorHAnsi" w:hAnsiTheme="minorHAnsi" w:cstheme="minorHAnsi"/>
                <w:szCs w:val="20"/>
              </w:rPr>
            </w:pPr>
            <w:r w:rsidRPr="00826C81">
              <w:rPr>
                <w:rFonts w:asciiTheme="minorHAnsi" w:hAnsiTheme="minorHAnsi" w:cstheme="minorHAnsi"/>
                <w:szCs w:val="20"/>
              </w:rPr>
              <w:t>14–15</w:t>
            </w:r>
          </w:p>
        </w:tc>
        <w:tc>
          <w:tcPr>
            <w:tcW w:w="2084" w:type="pct"/>
          </w:tcPr>
          <w:p w14:paraId="3915169C" w14:textId="77777777" w:rsidR="00BA2F33" w:rsidRPr="00826C81" w:rsidRDefault="00BA2F33" w:rsidP="00BA2F33">
            <w:pPr>
              <w:spacing w:line="276" w:lineRule="auto"/>
            </w:pPr>
            <w:r w:rsidRPr="00826C81">
              <w:t>Begin group choreography – brainstorm and document concept and ideas for the dance.</w:t>
            </w:r>
          </w:p>
          <w:p w14:paraId="79112750" w14:textId="77777777" w:rsidR="00BA2F33" w:rsidRPr="00826C81" w:rsidRDefault="00BA2F33" w:rsidP="00BA2F33">
            <w:pPr>
              <w:keepNext/>
              <w:keepLines/>
              <w:spacing w:line="276" w:lineRule="auto"/>
            </w:pPr>
            <w:r w:rsidRPr="00826C81">
              <w:t>Elements of dance and choreographic processes that produce dance works which reflect an understanding of contemporary Australian culture.</w:t>
            </w:r>
          </w:p>
          <w:p w14:paraId="221E18E8" w14:textId="77777777" w:rsidR="00BA2F33" w:rsidRPr="00826C81" w:rsidRDefault="00BA2F33" w:rsidP="00BA2F33">
            <w:pPr>
              <w:spacing w:line="276" w:lineRule="auto"/>
            </w:pPr>
            <w:r w:rsidRPr="00826C81">
              <w:t>Documentation of choreographic ideas.</w:t>
            </w:r>
          </w:p>
          <w:p w14:paraId="7143F576" w14:textId="77AE4509" w:rsidR="00BA2F33" w:rsidRPr="00826C81" w:rsidRDefault="00BA2F33" w:rsidP="00BA2F33">
            <w:pPr>
              <w:spacing w:after="0" w:line="276" w:lineRule="auto"/>
            </w:pPr>
            <w:r w:rsidRPr="00826C81">
              <w:t>Within the focus of popular culture, investigate a case study chosen from a dance company, choreographer, dancer or dance genre/style covering the following: historical background information; historical, cultural and social context in terms of time and place; influences of popular culture.</w:t>
            </w:r>
          </w:p>
        </w:tc>
        <w:tc>
          <w:tcPr>
            <w:tcW w:w="2214" w:type="pct"/>
          </w:tcPr>
          <w:p w14:paraId="739B526B" w14:textId="77777777" w:rsidR="00BA2F33" w:rsidRPr="00826C81" w:rsidRDefault="00BA2F33" w:rsidP="00BA2F33">
            <w:pPr>
              <w:pStyle w:val="ListBullet"/>
              <w:spacing w:line="276" w:lineRule="auto"/>
              <w:rPr>
                <w:lang w:val="en-AU"/>
              </w:rPr>
            </w:pPr>
            <w:r w:rsidRPr="00826C81">
              <w:rPr>
                <w:lang w:val="en-AU"/>
              </w:rPr>
              <w:t>performance of popular dance genres/styles</w:t>
            </w:r>
          </w:p>
          <w:p w14:paraId="28B5BF4B" w14:textId="77777777" w:rsidR="00BA2F33" w:rsidRPr="00826C81" w:rsidRDefault="00BA2F33" w:rsidP="00BA2F33">
            <w:pPr>
              <w:pStyle w:val="ListBullet"/>
              <w:keepNext/>
              <w:keepLines/>
              <w:spacing w:after="120" w:line="276" w:lineRule="auto"/>
              <w:ind w:left="357" w:hanging="357"/>
              <w:rPr>
                <w:lang w:val="en-AU"/>
              </w:rPr>
            </w:pPr>
            <w:r w:rsidRPr="00826C81">
              <w:rPr>
                <w:lang w:val="en-AU"/>
              </w:rPr>
              <w:t xml:space="preserve">performance for </w:t>
            </w:r>
            <w:proofErr w:type="gramStart"/>
            <w:r w:rsidRPr="00826C81">
              <w:rPr>
                <w:lang w:val="en-AU"/>
              </w:rPr>
              <w:t>particular audiences</w:t>
            </w:r>
            <w:proofErr w:type="gramEnd"/>
            <w:r w:rsidRPr="00826C81">
              <w:rPr>
                <w:lang w:val="en-AU"/>
              </w:rPr>
              <w:t xml:space="preserve"> and performance spaces</w:t>
            </w:r>
          </w:p>
          <w:p w14:paraId="5F7873CA" w14:textId="77777777" w:rsidR="00BA2F33" w:rsidRPr="00826C81" w:rsidRDefault="00BA2F33" w:rsidP="00BA2F33">
            <w:pPr>
              <w:pStyle w:val="BodyText"/>
              <w:keepNext/>
              <w:keepLines/>
              <w:spacing w:after="0" w:line="276" w:lineRule="auto"/>
              <w:rPr>
                <w:lang w:val="en-AU"/>
              </w:rPr>
            </w:pPr>
            <w:r w:rsidRPr="00826C81">
              <w:rPr>
                <w:lang w:val="en-AU"/>
              </w:rPr>
              <w:t xml:space="preserve">Within the focus of popular culture, students must investigate </w:t>
            </w:r>
            <w:r w:rsidRPr="00826C81">
              <w:rPr>
                <w:b/>
                <w:lang w:val="en-AU"/>
              </w:rPr>
              <w:t>one</w:t>
            </w:r>
            <w:r w:rsidRPr="00826C81">
              <w:rPr>
                <w:lang w:val="en-AU"/>
              </w:rPr>
              <w:t xml:space="preserve"> case study chosen from the following:</w:t>
            </w:r>
          </w:p>
          <w:p w14:paraId="2AFEFA87" w14:textId="77777777" w:rsidR="00BA2F33" w:rsidRPr="00826C81" w:rsidRDefault="00BA2F33" w:rsidP="00BA2F33">
            <w:pPr>
              <w:pStyle w:val="ListBullet"/>
              <w:spacing w:line="276" w:lineRule="auto"/>
              <w:rPr>
                <w:lang w:val="en-AU"/>
              </w:rPr>
            </w:pPr>
            <w:r w:rsidRPr="00826C81">
              <w:rPr>
                <w:rFonts w:eastAsiaTheme="minorHAnsi"/>
                <w:lang w:val="en-AU"/>
              </w:rPr>
              <w:t>dance companies</w:t>
            </w:r>
          </w:p>
          <w:p w14:paraId="12DDE756" w14:textId="77777777" w:rsidR="00BA2F33" w:rsidRPr="00826C81" w:rsidRDefault="00BA2F33" w:rsidP="00BA2F33">
            <w:pPr>
              <w:pStyle w:val="ListBullet"/>
              <w:spacing w:line="276" w:lineRule="auto"/>
              <w:rPr>
                <w:lang w:val="en-AU"/>
              </w:rPr>
            </w:pPr>
            <w:r w:rsidRPr="00826C81">
              <w:rPr>
                <w:rFonts w:eastAsiaTheme="minorHAnsi"/>
                <w:lang w:val="en-AU"/>
              </w:rPr>
              <w:t>choreographers</w:t>
            </w:r>
          </w:p>
          <w:p w14:paraId="66007CFF" w14:textId="77777777" w:rsidR="00BA2F33" w:rsidRPr="00826C81" w:rsidRDefault="00BA2F33" w:rsidP="00BA2F33">
            <w:pPr>
              <w:pStyle w:val="ListBullet"/>
              <w:spacing w:line="276" w:lineRule="auto"/>
              <w:rPr>
                <w:lang w:val="en-AU"/>
              </w:rPr>
            </w:pPr>
            <w:r w:rsidRPr="00826C81">
              <w:rPr>
                <w:rFonts w:eastAsiaTheme="minorHAnsi"/>
                <w:lang w:val="en-AU"/>
              </w:rPr>
              <w:t>dancers</w:t>
            </w:r>
          </w:p>
          <w:p w14:paraId="3BC829AA" w14:textId="5BDC4D50" w:rsidR="00BA2F33" w:rsidRPr="00826C81" w:rsidRDefault="00BA2F33" w:rsidP="00BA2F33">
            <w:pPr>
              <w:pStyle w:val="ListBullet"/>
              <w:spacing w:line="276" w:lineRule="auto"/>
              <w:ind w:left="357" w:hanging="357"/>
              <w:rPr>
                <w:lang w:val="en-AU"/>
              </w:rPr>
            </w:pPr>
            <w:r w:rsidRPr="00826C81">
              <w:rPr>
                <w:rFonts w:eastAsiaTheme="minorHAnsi"/>
                <w:lang w:val="en-AU"/>
              </w:rPr>
              <w:t>dance genre/style</w:t>
            </w:r>
          </w:p>
          <w:p w14:paraId="08F32F3C" w14:textId="77777777" w:rsidR="00BA2F33" w:rsidRPr="00826C81" w:rsidRDefault="00BA2F33" w:rsidP="00BA2F33">
            <w:pPr>
              <w:pStyle w:val="BodyText"/>
              <w:spacing w:after="0" w:line="276" w:lineRule="auto"/>
              <w:rPr>
                <w:lang w:val="en-AU"/>
              </w:rPr>
            </w:pPr>
            <w:r w:rsidRPr="00826C81">
              <w:rPr>
                <w:lang w:val="en-AU"/>
              </w:rPr>
              <w:t>The case study must investigate the following:</w:t>
            </w:r>
          </w:p>
          <w:p w14:paraId="7467C76B" w14:textId="77777777" w:rsidR="00BA2F33" w:rsidRPr="00826C81" w:rsidRDefault="00BA2F33" w:rsidP="00BA2F33">
            <w:pPr>
              <w:pStyle w:val="ListBullet"/>
              <w:spacing w:line="276" w:lineRule="auto"/>
              <w:ind w:left="357" w:hanging="357"/>
              <w:rPr>
                <w:lang w:val="en-AU"/>
              </w:rPr>
            </w:pPr>
            <w:r w:rsidRPr="00826C81">
              <w:rPr>
                <w:rFonts w:eastAsiaTheme="minorHAnsi"/>
                <w:lang w:val="en-AU"/>
              </w:rPr>
              <w:t>historical background information</w:t>
            </w:r>
          </w:p>
          <w:p w14:paraId="62051475" w14:textId="77777777" w:rsidR="009B1928" w:rsidRPr="009B1928" w:rsidRDefault="00BA2F33" w:rsidP="00BA2F33">
            <w:pPr>
              <w:pStyle w:val="ListBullet"/>
              <w:spacing w:line="276" w:lineRule="auto"/>
              <w:ind w:left="357" w:hanging="357"/>
              <w:rPr>
                <w:lang w:val="en-AU"/>
              </w:rPr>
            </w:pPr>
            <w:r w:rsidRPr="00826C81">
              <w:rPr>
                <w:rFonts w:eastAsiaTheme="minorHAnsi"/>
                <w:lang w:val="en-AU"/>
              </w:rPr>
              <w:t xml:space="preserve">historical, </w:t>
            </w:r>
            <w:proofErr w:type="gramStart"/>
            <w:r w:rsidRPr="00826C81">
              <w:rPr>
                <w:rFonts w:eastAsiaTheme="minorHAnsi"/>
                <w:lang w:val="en-AU"/>
              </w:rPr>
              <w:t>cultural</w:t>
            </w:r>
            <w:proofErr w:type="gramEnd"/>
            <w:r w:rsidRPr="00826C81">
              <w:rPr>
                <w:rFonts w:eastAsiaTheme="minorHAnsi"/>
                <w:lang w:val="en-AU"/>
              </w:rPr>
              <w:t xml:space="preserve"> and social context in terms of time and place</w:t>
            </w:r>
          </w:p>
          <w:p w14:paraId="572CB11E" w14:textId="2FC98BCD" w:rsidR="00BA2F33" w:rsidRPr="009B1928" w:rsidRDefault="00BA2F33" w:rsidP="00BA2F33">
            <w:pPr>
              <w:pStyle w:val="ListBullet"/>
              <w:spacing w:line="276" w:lineRule="auto"/>
              <w:ind w:left="357" w:hanging="357"/>
              <w:rPr>
                <w:lang w:val="en-AU"/>
              </w:rPr>
            </w:pPr>
            <w:r w:rsidRPr="00826C81">
              <w:rPr>
                <w:rFonts w:eastAsiaTheme="minorHAnsi"/>
              </w:rPr>
              <w:t>influences of popular culture.</w:t>
            </w:r>
          </w:p>
        </w:tc>
      </w:tr>
      <w:tr w:rsidR="00BA2F33" w:rsidRPr="00826C81" w14:paraId="27CCBC4C" w14:textId="77777777" w:rsidTr="00D87E5E">
        <w:tc>
          <w:tcPr>
            <w:tcW w:w="701" w:type="pct"/>
            <w:shd w:val="clear" w:color="auto" w:fill="E4D8EB" w:themeFill="accent4" w:themeFillTint="66"/>
            <w:vAlign w:val="center"/>
          </w:tcPr>
          <w:p w14:paraId="0532BF5A" w14:textId="62AA1DAD" w:rsidR="00BA2F33" w:rsidRPr="00826C81" w:rsidRDefault="00BA2F33" w:rsidP="00BA2F33">
            <w:pPr>
              <w:spacing w:after="0" w:line="276" w:lineRule="auto"/>
              <w:jc w:val="center"/>
              <w:rPr>
                <w:rFonts w:asciiTheme="minorHAnsi" w:hAnsiTheme="minorHAnsi" w:cstheme="minorHAnsi"/>
                <w:szCs w:val="20"/>
              </w:rPr>
            </w:pPr>
            <w:r w:rsidRPr="00826C81">
              <w:rPr>
                <w:rFonts w:asciiTheme="minorHAnsi" w:hAnsiTheme="minorHAnsi" w:cstheme="minorHAnsi"/>
                <w:szCs w:val="20"/>
              </w:rPr>
              <w:lastRenderedPageBreak/>
              <w:t>16</w:t>
            </w:r>
          </w:p>
        </w:tc>
        <w:tc>
          <w:tcPr>
            <w:tcW w:w="2084" w:type="pct"/>
          </w:tcPr>
          <w:p w14:paraId="33415E13" w14:textId="77777777" w:rsidR="00BA2F33" w:rsidRPr="00826C81" w:rsidRDefault="00BA2F33" w:rsidP="00BA2F33">
            <w:pPr>
              <w:spacing w:line="276" w:lineRule="auto"/>
            </w:pPr>
            <w:r w:rsidRPr="00826C81">
              <w:rPr>
                <w:b/>
                <w:bCs/>
              </w:rPr>
              <w:t>Task 5:</w:t>
            </w:r>
            <w:r w:rsidRPr="00826C81">
              <w:t xml:space="preserve"> Semester 1 practical performance examination (solo performance of selected sections of the set solo) and interview (based on experiential anatomy and biomechanical principles of movement) under examination conditions.</w:t>
            </w:r>
          </w:p>
          <w:p w14:paraId="06E388AF" w14:textId="6DC2CBC7" w:rsidR="00BA2F33" w:rsidRPr="00826C81" w:rsidRDefault="00BA2F33" w:rsidP="00BA2F33">
            <w:pPr>
              <w:pStyle w:val="BodyText"/>
              <w:spacing w:after="0" w:line="276" w:lineRule="auto"/>
              <w:rPr>
                <w:lang w:val="en-AU"/>
              </w:rPr>
            </w:pPr>
            <w:r w:rsidRPr="00826C81">
              <w:rPr>
                <w:b/>
              </w:rPr>
              <w:t>Task 11</w:t>
            </w:r>
            <w:r w:rsidRPr="00826C81">
              <w:rPr>
                <w:b/>
                <w:bCs/>
              </w:rPr>
              <w:t>:</w:t>
            </w:r>
            <w:r w:rsidRPr="00826C81">
              <w:t xml:space="preserve"> Semester 1 written examination – a representative sample of the syllabus content from Semester 1, using a modified examination design brief from the Year 12 syllabus.</w:t>
            </w:r>
          </w:p>
        </w:tc>
        <w:tc>
          <w:tcPr>
            <w:tcW w:w="2214" w:type="pct"/>
          </w:tcPr>
          <w:p w14:paraId="1D7CADBB" w14:textId="65107911" w:rsidR="00BA2F33" w:rsidRPr="00826C81" w:rsidRDefault="00BA2F33" w:rsidP="00BA2F33">
            <w:pPr>
              <w:pStyle w:val="ListBullet"/>
              <w:numPr>
                <w:ilvl w:val="0"/>
                <w:numId w:val="0"/>
              </w:numPr>
              <w:spacing w:line="276" w:lineRule="auto"/>
              <w:ind w:left="357"/>
              <w:rPr>
                <w:rFonts w:asciiTheme="minorHAnsi" w:hAnsiTheme="minorHAnsi" w:cstheme="minorHAnsi"/>
                <w:szCs w:val="20"/>
                <w:lang w:val="en-AU"/>
              </w:rPr>
            </w:pPr>
          </w:p>
        </w:tc>
      </w:tr>
    </w:tbl>
    <w:p w14:paraId="72D8A758" w14:textId="77777777" w:rsidR="006C4E84" w:rsidRPr="00826C81" w:rsidRDefault="006C4E84" w:rsidP="006C4E84">
      <w:pPr>
        <w:rPr>
          <w:rFonts w:ascii="Franklin Gothic Book" w:eastAsia="MS Mincho" w:hAnsi="Franklin Gothic Book" w:cs="Calibri"/>
          <w:color w:val="404040" w:themeColor="text1" w:themeTint="BF"/>
          <w:lang w:eastAsia="ja-JP"/>
        </w:rPr>
      </w:pPr>
      <w:r w:rsidRPr="00826C81">
        <w:br w:type="page"/>
      </w:r>
    </w:p>
    <w:p w14:paraId="7C98C85C" w14:textId="709A4965" w:rsidR="006C4E84" w:rsidRPr="00826C81" w:rsidRDefault="006C4E84" w:rsidP="00B10EE5">
      <w:pPr>
        <w:pStyle w:val="SCSAHeading3"/>
      </w:pPr>
      <w:r w:rsidRPr="00826C81">
        <w:lastRenderedPageBreak/>
        <w:t>Semester 2</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57" w:type="dxa"/>
          <w:bottom w:w="57" w:type="dxa"/>
        </w:tblCellMar>
        <w:tblLook w:val="04A0" w:firstRow="1" w:lastRow="0" w:firstColumn="1" w:lastColumn="0" w:noHBand="0" w:noVBand="1"/>
      </w:tblPr>
      <w:tblGrid>
        <w:gridCol w:w="1271"/>
        <w:gridCol w:w="3621"/>
        <w:gridCol w:w="4168"/>
      </w:tblGrid>
      <w:tr w:rsidR="00431380" w:rsidRPr="00826C81" w14:paraId="7AE62CED" w14:textId="77777777" w:rsidTr="00257C2F">
        <w:trPr>
          <w:tblHeader/>
        </w:trPr>
        <w:tc>
          <w:tcPr>
            <w:tcW w:w="701" w:type="pct"/>
            <w:tcBorders>
              <w:right w:val="single" w:sz="4" w:space="0" w:color="FFFFFF"/>
            </w:tcBorders>
            <w:shd w:val="clear" w:color="auto" w:fill="BD9FCF" w:themeFill="accent4"/>
            <w:tcMar>
              <w:top w:w="57" w:type="dxa"/>
              <w:bottom w:w="57" w:type="dxa"/>
            </w:tcMar>
            <w:vAlign w:val="center"/>
            <w:hideMark/>
          </w:tcPr>
          <w:p w14:paraId="0C4B791F" w14:textId="77777777" w:rsidR="006C4E84" w:rsidRPr="00D20DC4" w:rsidRDefault="006C4E84" w:rsidP="00463079">
            <w:pPr>
              <w:spacing w:after="0" w:line="276" w:lineRule="auto"/>
              <w:jc w:val="center"/>
              <w:rPr>
                <w:rFonts w:asciiTheme="minorHAnsi" w:hAnsiTheme="minorHAnsi"/>
                <w:b/>
                <w:szCs w:val="20"/>
              </w:rPr>
            </w:pPr>
            <w:r w:rsidRPr="00D20DC4">
              <w:rPr>
                <w:rFonts w:asciiTheme="minorHAnsi" w:hAnsiTheme="minorHAnsi"/>
                <w:b/>
                <w:szCs w:val="20"/>
              </w:rPr>
              <w:t>Week</w:t>
            </w:r>
          </w:p>
        </w:tc>
        <w:tc>
          <w:tcPr>
            <w:tcW w:w="1998" w:type="pct"/>
            <w:tcBorders>
              <w:left w:val="single" w:sz="4" w:space="0" w:color="FFFFFF"/>
              <w:right w:val="single" w:sz="4" w:space="0" w:color="FFFFFF"/>
            </w:tcBorders>
            <w:shd w:val="clear" w:color="auto" w:fill="BD9FCF" w:themeFill="accent4"/>
            <w:vAlign w:val="center"/>
            <w:hideMark/>
          </w:tcPr>
          <w:p w14:paraId="46724BF0" w14:textId="77777777" w:rsidR="006C4E84" w:rsidRPr="00D20DC4" w:rsidRDefault="006C4E84" w:rsidP="00463079">
            <w:pPr>
              <w:spacing w:after="0" w:line="276" w:lineRule="auto"/>
              <w:jc w:val="center"/>
              <w:rPr>
                <w:rFonts w:asciiTheme="minorHAnsi" w:hAnsiTheme="minorHAnsi"/>
                <w:b/>
                <w:szCs w:val="20"/>
              </w:rPr>
            </w:pPr>
            <w:r w:rsidRPr="00D20DC4">
              <w:rPr>
                <w:rFonts w:asciiTheme="minorHAnsi" w:hAnsiTheme="minorHAnsi"/>
                <w:b/>
                <w:szCs w:val="20"/>
              </w:rPr>
              <w:t>Key teaching points</w:t>
            </w:r>
          </w:p>
        </w:tc>
        <w:tc>
          <w:tcPr>
            <w:tcW w:w="2300" w:type="pct"/>
            <w:tcBorders>
              <w:left w:val="single" w:sz="4" w:space="0" w:color="FFFFFF"/>
            </w:tcBorders>
            <w:shd w:val="clear" w:color="auto" w:fill="BD9FCF" w:themeFill="accent4"/>
          </w:tcPr>
          <w:p w14:paraId="29D82070" w14:textId="77777777" w:rsidR="006C4E84" w:rsidRPr="00D20DC4" w:rsidRDefault="006C4E84" w:rsidP="00463079">
            <w:pPr>
              <w:spacing w:after="0" w:line="276" w:lineRule="auto"/>
              <w:jc w:val="center"/>
              <w:rPr>
                <w:rFonts w:asciiTheme="minorHAnsi" w:hAnsiTheme="minorHAnsi"/>
                <w:b/>
                <w:szCs w:val="20"/>
              </w:rPr>
            </w:pPr>
            <w:r w:rsidRPr="00D20DC4">
              <w:rPr>
                <w:rFonts w:asciiTheme="minorHAnsi" w:hAnsiTheme="minorHAnsi"/>
                <w:b/>
                <w:szCs w:val="20"/>
              </w:rPr>
              <w:t>Content descriptors</w:t>
            </w:r>
          </w:p>
        </w:tc>
      </w:tr>
      <w:tr w:rsidR="00431380" w:rsidRPr="00826C81" w14:paraId="206045F2" w14:textId="77777777" w:rsidTr="00D87E5E">
        <w:trPr>
          <w:trHeight w:val="326"/>
        </w:trPr>
        <w:tc>
          <w:tcPr>
            <w:tcW w:w="701" w:type="pct"/>
            <w:shd w:val="clear" w:color="auto" w:fill="E4D8EB" w:themeFill="accent4" w:themeFillTint="66"/>
            <w:vAlign w:val="center"/>
            <w:hideMark/>
          </w:tcPr>
          <w:p w14:paraId="22C3E36D" w14:textId="77777777" w:rsidR="006C4E84" w:rsidRPr="00826C81" w:rsidRDefault="006C4E84" w:rsidP="00463079">
            <w:pPr>
              <w:spacing w:after="0" w:line="276" w:lineRule="auto"/>
              <w:jc w:val="center"/>
              <w:rPr>
                <w:rFonts w:asciiTheme="minorHAnsi" w:hAnsiTheme="minorHAnsi"/>
              </w:rPr>
            </w:pPr>
            <w:r w:rsidRPr="00826C81">
              <w:rPr>
                <w:rFonts w:asciiTheme="minorHAnsi" w:hAnsiTheme="minorHAnsi"/>
              </w:rPr>
              <w:t>1–4</w:t>
            </w:r>
          </w:p>
        </w:tc>
        <w:tc>
          <w:tcPr>
            <w:tcW w:w="1998" w:type="pct"/>
          </w:tcPr>
          <w:p w14:paraId="4FF8A024" w14:textId="77777777" w:rsidR="006C4E84" w:rsidRPr="00826C81" w:rsidRDefault="006C4E84" w:rsidP="00463079">
            <w:pPr>
              <w:spacing w:line="276" w:lineRule="auto"/>
            </w:pPr>
            <w:r w:rsidRPr="00826C81">
              <w:t xml:space="preserve">Genre-specific technique classes. Increasingly complex and extended exercises and sequences that involve a competent level of the components of fitness: strength, flexibility, coordination, muscular endurance and cardiovascular endurance. </w:t>
            </w:r>
          </w:p>
          <w:p w14:paraId="1024733A" w14:textId="209E45ED" w:rsidR="006C4E84" w:rsidRPr="00826C81" w:rsidRDefault="006C4E84" w:rsidP="00463079">
            <w:pPr>
              <w:spacing w:line="276" w:lineRule="auto"/>
            </w:pPr>
            <w:r w:rsidRPr="00826C81">
              <w:t>Increasingly complex and extended exercises and sequences that show the development of complex dance skills in floor work, standing work, centre work, turning, travelling and elevation; warm</w:t>
            </w:r>
            <w:r w:rsidR="00791CD9">
              <w:noBreakHyphen/>
            </w:r>
            <w:r w:rsidRPr="00826C81">
              <w:t>up and cool-down specific to genre and class needs; safe execution of skills and technique.</w:t>
            </w:r>
          </w:p>
          <w:p w14:paraId="61652BFE" w14:textId="77777777" w:rsidR="006C4E84" w:rsidRPr="00826C81" w:rsidRDefault="006C4E84" w:rsidP="00463079">
            <w:pPr>
              <w:spacing w:line="276" w:lineRule="auto"/>
            </w:pPr>
            <w:r w:rsidRPr="00826C81">
              <w:t>Explore techniques focusing on correct and accurate retention and execution specific to the dance genre.</w:t>
            </w:r>
          </w:p>
          <w:p w14:paraId="0155AAC2" w14:textId="77777777" w:rsidR="006C4E84" w:rsidRPr="00826C81" w:rsidRDefault="006C4E84" w:rsidP="00463079">
            <w:pPr>
              <w:spacing w:line="276" w:lineRule="auto"/>
            </w:pPr>
            <w:r w:rsidRPr="00826C81">
              <w:t>Demonstrating neutral alignment to facilitate ease of movement.</w:t>
            </w:r>
          </w:p>
          <w:p w14:paraId="4E849524" w14:textId="77777777" w:rsidR="006C4E84" w:rsidRPr="00826C81" w:rsidRDefault="006C4E84" w:rsidP="00463079">
            <w:pPr>
              <w:spacing w:line="276" w:lineRule="auto"/>
            </w:pPr>
            <w:r w:rsidRPr="00826C81">
              <w:t>Choreographic workshops comparing group choreography with solo choreography and introducing choreographic devices – fragmentation, embellishment, accumulation, reversal and retrograde.</w:t>
            </w:r>
          </w:p>
          <w:p w14:paraId="4F5A568D" w14:textId="77777777" w:rsidR="006C4E84" w:rsidRPr="00826C81" w:rsidRDefault="006C4E84" w:rsidP="00463079">
            <w:pPr>
              <w:spacing w:line="276" w:lineRule="auto"/>
            </w:pPr>
            <w:r w:rsidRPr="00826C81">
              <w:t>Elements of dance and choreographic processes produce dance works which reflect an understanding of contemporary Australian culture.</w:t>
            </w:r>
          </w:p>
          <w:p w14:paraId="57B747AC" w14:textId="77777777" w:rsidR="006C4E84" w:rsidRPr="00826C81" w:rsidRDefault="006C4E84" w:rsidP="00463079">
            <w:pPr>
              <w:spacing w:line="276" w:lineRule="auto"/>
            </w:pPr>
            <w:r w:rsidRPr="00826C81">
              <w:t>Choices of design concepts to reflect concept and convey meaning and effect: lighting, music/sound, multimedia, costume, props, sets, staging; design concepts and technologies in planning and creating dance.</w:t>
            </w:r>
          </w:p>
          <w:p w14:paraId="2D457344" w14:textId="33214002" w:rsidR="006C4E84" w:rsidRPr="00826C81" w:rsidRDefault="006C4E84" w:rsidP="00463079">
            <w:pPr>
              <w:spacing w:line="276" w:lineRule="auto"/>
            </w:pPr>
            <w:r w:rsidRPr="00826C81">
              <w:t xml:space="preserve">Begin to work on original solo in genre of choice – focusing on manipulating the elements of dance: body, energy, space, time (BEST) to reflect concept, and choices of choreographic devices to </w:t>
            </w:r>
            <w:r w:rsidRPr="00826C81">
              <w:lastRenderedPageBreak/>
              <w:t xml:space="preserve">reflect choreographic intent; choreographic plans. </w:t>
            </w:r>
          </w:p>
          <w:p w14:paraId="5C63D31D" w14:textId="77777777" w:rsidR="006C4E84" w:rsidRPr="00826C81" w:rsidRDefault="006C4E84" w:rsidP="00463079">
            <w:pPr>
              <w:spacing w:line="276" w:lineRule="auto"/>
            </w:pPr>
            <w:r w:rsidRPr="00826C81">
              <w:t>Improvisational skills – introduction to improvisation score.</w:t>
            </w:r>
          </w:p>
          <w:p w14:paraId="7CA6F073" w14:textId="77777777" w:rsidR="006C4E84" w:rsidRPr="00826C81" w:rsidRDefault="006C4E84" w:rsidP="00463079">
            <w:pPr>
              <w:pStyle w:val="BodyText"/>
              <w:spacing w:line="276" w:lineRule="auto"/>
              <w:rPr>
                <w:lang w:val="en-AU"/>
              </w:rPr>
            </w:pPr>
            <w:r w:rsidRPr="00826C81">
              <w:rPr>
                <w:lang w:val="en-AU"/>
              </w:rPr>
              <w:t>Choreographic structure – revise narrative, binary; introduce ternary, rondo.</w:t>
            </w:r>
          </w:p>
          <w:p w14:paraId="2B6361B7" w14:textId="77777777" w:rsidR="006C4E84" w:rsidRPr="00826C81" w:rsidRDefault="006C4E84" w:rsidP="00463079">
            <w:pPr>
              <w:pStyle w:val="BodyText"/>
              <w:spacing w:after="0" w:line="276" w:lineRule="auto"/>
              <w:rPr>
                <w:lang w:val="en-AU"/>
              </w:rPr>
            </w:pPr>
            <w:r w:rsidRPr="00826C81">
              <w:rPr>
                <w:lang w:val="en-AU"/>
              </w:rPr>
              <w:t>Broad overview of the development of dance in Australia from the twentieth century to the present.</w:t>
            </w:r>
          </w:p>
        </w:tc>
        <w:tc>
          <w:tcPr>
            <w:tcW w:w="2300" w:type="pct"/>
          </w:tcPr>
          <w:p w14:paraId="1EA87FBA" w14:textId="77777777" w:rsidR="006C4E84" w:rsidRPr="00826C81" w:rsidRDefault="006C4E84" w:rsidP="00463079">
            <w:pPr>
              <w:pStyle w:val="ListBullet"/>
              <w:spacing w:line="276" w:lineRule="auto"/>
              <w:rPr>
                <w:lang w:val="en-AU"/>
              </w:rPr>
            </w:pPr>
            <w:r w:rsidRPr="00826C81">
              <w:rPr>
                <w:lang w:val="en-AU"/>
              </w:rPr>
              <w:lastRenderedPageBreak/>
              <w:t>increasingly complex and extended sequences</w:t>
            </w:r>
          </w:p>
          <w:p w14:paraId="4138B8AB" w14:textId="77777777" w:rsidR="006C4E84" w:rsidRPr="00826C81" w:rsidRDefault="006C4E84" w:rsidP="00463079">
            <w:pPr>
              <w:pStyle w:val="ListBullet"/>
              <w:spacing w:line="276" w:lineRule="auto"/>
              <w:rPr>
                <w:lang w:val="en-AU"/>
              </w:rPr>
            </w:pPr>
            <w:r w:rsidRPr="00826C81">
              <w:rPr>
                <w:lang w:val="en-AU"/>
              </w:rPr>
              <w:t>exercises and sequences that involve a competent level of the components of fitness:</w:t>
            </w:r>
          </w:p>
          <w:p w14:paraId="38115781" w14:textId="77777777" w:rsidR="006C4E84" w:rsidRPr="00826C81" w:rsidRDefault="006C4E84" w:rsidP="00463079">
            <w:pPr>
              <w:pStyle w:val="ListBullet2"/>
              <w:spacing w:line="276" w:lineRule="auto"/>
              <w:rPr>
                <w:lang w:val="en-AU"/>
              </w:rPr>
            </w:pPr>
            <w:r w:rsidRPr="00826C81">
              <w:rPr>
                <w:lang w:val="en-AU"/>
              </w:rPr>
              <w:t>strength</w:t>
            </w:r>
          </w:p>
          <w:p w14:paraId="0C56D279" w14:textId="77777777" w:rsidR="006C4E84" w:rsidRPr="00826C81" w:rsidRDefault="006C4E84" w:rsidP="00463079">
            <w:pPr>
              <w:pStyle w:val="ListBullet2"/>
              <w:spacing w:line="276" w:lineRule="auto"/>
              <w:rPr>
                <w:lang w:val="en-AU"/>
              </w:rPr>
            </w:pPr>
            <w:r w:rsidRPr="00826C81">
              <w:rPr>
                <w:lang w:val="en-AU"/>
              </w:rPr>
              <w:t>flexibility</w:t>
            </w:r>
          </w:p>
          <w:p w14:paraId="79D520EE" w14:textId="77777777" w:rsidR="006C4E84" w:rsidRPr="00826C81" w:rsidRDefault="006C4E84" w:rsidP="00463079">
            <w:pPr>
              <w:pStyle w:val="ListBullet2"/>
              <w:spacing w:line="276" w:lineRule="auto"/>
              <w:rPr>
                <w:lang w:val="en-AU"/>
              </w:rPr>
            </w:pPr>
            <w:r w:rsidRPr="00826C81">
              <w:rPr>
                <w:lang w:val="en-AU"/>
              </w:rPr>
              <w:t>coordination</w:t>
            </w:r>
          </w:p>
          <w:p w14:paraId="005D346A" w14:textId="77777777" w:rsidR="006C4E84" w:rsidRPr="00826C81" w:rsidRDefault="006C4E84" w:rsidP="00463079">
            <w:pPr>
              <w:pStyle w:val="ListBullet2"/>
              <w:spacing w:line="276" w:lineRule="auto"/>
              <w:rPr>
                <w:lang w:val="en-AU"/>
              </w:rPr>
            </w:pPr>
            <w:r w:rsidRPr="00826C81">
              <w:rPr>
                <w:lang w:val="en-AU"/>
              </w:rPr>
              <w:t>muscular endurance</w:t>
            </w:r>
          </w:p>
          <w:p w14:paraId="12B073FE" w14:textId="77777777" w:rsidR="006C4E84" w:rsidRPr="00826C81" w:rsidRDefault="006C4E84" w:rsidP="00463079">
            <w:pPr>
              <w:pStyle w:val="ListBullet2"/>
              <w:spacing w:line="276" w:lineRule="auto"/>
              <w:rPr>
                <w:lang w:val="en-AU"/>
              </w:rPr>
            </w:pPr>
            <w:r w:rsidRPr="00826C81">
              <w:rPr>
                <w:lang w:val="en-AU"/>
              </w:rPr>
              <w:t>cardiovascular endurance</w:t>
            </w:r>
          </w:p>
          <w:p w14:paraId="165E9492" w14:textId="77777777" w:rsidR="006C4E84" w:rsidRPr="00826C81" w:rsidRDefault="006C4E84" w:rsidP="00463079">
            <w:pPr>
              <w:pStyle w:val="ListBullet"/>
              <w:spacing w:line="276" w:lineRule="auto"/>
              <w:rPr>
                <w:lang w:val="en-AU"/>
              </w:rPr>
            </w:pPr>
            <w:r w:rsidRPr="00826C81">
              <w:rPr>
                <w:lang w:val="en-AU"/>
              </w:rPr>
              <w:t>development of complex dance skills in:</w:t>
            </w:r>
          </w:p>
          <w:p w14:paraId="457656D9" w14:textId="77777777" w:rsidR="006C4E84" w:rsidRPr="00826C81" w:rsidRDefault="006C4E84" w:rsidP="00463079">
            <w:pPr>
              <w:pStyle w:val="ListBullet2"/>
              <w:spacing w:line="276" w:lineRule="auto"/>
              <w:rPr>
                <w:lang w:val="en-AU"/>
              </w:rPr>
            </w:pPr>
            <w:r w:rsidRPr="00826C81">
              <w:rPr>
                <w:lang w:val="en-AU"/>
              </w:rPr>
              <w:t>floor work</w:t>
            </w:r>
          </w:p>
          <w:p w14:paraId="67EE9C80" w14:textId="77777777" w:rsidR="006C4E84" w:rsidRPr="00826C81" w:rsidRDefault="006C4E84" w:rsidP="00463079">
            <w:pPr>
              <w:pStyle w:val="ListBullet2"/>
              <w:spacing w:line="276" w:lineRule="auto"/>
              <w:rPr>
                <w:lang w:val="en-AU"/>
              </w:rPr>
            </w:pPr>
            <w:r w:rsidRPr="00826C81">
              <w:rPr>
                <w:lang w:val="en-AU"/>
              </w:rPr>
              <w:t>standing work</w:t>
            </w:r>
          </w:p>
          <w:p w14:paraId="47F6CC77" w14:textId="77777777" w:rsidR="006C4E84" w:rsidRPr="00826C81" w:rsidRDefault="006C4E84" w:rsidP="00463079">
            <w:pPr>
              <w:pStyle w:val="ListBullet2"/>
              <w:spacing w:line="276" w:lineRule="auto"/>
              <w:rPr>
                <w:lang w:val="en-AU"/>
              </w:rPr>
            </w:pPr>
            <w:r w:rsidRPr="00826C81">
              <w:rPr>
                <w:lang w:val="en-AU"/>
              </w:rPr>
              <w:t>centre work</w:t>
            </w:r>
          </w:p>
          <w:p w14:paraId="620ED5A2" w14:textId="77777777" w:rsidR="006C4E84" w:rsidRPr="00826C81" w:rsidRDefault="006C4E84" w:rsidP="00463079">
            <w:pPr>
              <w:pStyle w:val="ListBullet2"/>
              <w:spacing w:line="276" w:lineRule="auto"/>
              <w:rPr>
                <w:lang w:val="en-AU"/>
              </w:rPr>
            </w:pPr>
            <w:r w:rsidRPr="00826C81">
              <w:rPr>
                <w:lang w:val="en-AU"/>
              </w:rPr>
              <w:t>turning</w:t>
            </w:r>
          </w:p>
          <w:p w14:paraId="6E2690F9" w14:textId="77777777" w:rsidR="006C4E84" w:rsidRPr="00826C81" w:rsidRDefault="006C4E84" w:rsidP="00463079">
            <w:pPr>
              <w:pStyle w:val="ListBullet2"/>
              <w:spacing w:line="276" w:lineRule="auto"/>
              <w:rPr>
                <w:lang w:val="en-AU"/>
              </w:rPr>
            </w:pPr>
            <w:r w:rsidRPr="00826C81">
              <w:rPr>
                <w:lang w:val="en-AU"/>
              </w:rPr>
              <w:t>travelling</w:t>
            </w:r>
          </w:p>
          <w:p w14:paraId="58949A97" w14:textId="77777777" w:rsidR="006C4E84" w:rsidRPr="00826C81" w:rsidRDefault="006C4E84" w:rsidP="00463079">
            <w:pPr>
              <w:pStyle w:val="ListBullet2"/>
              <w:spacing w:line="276" w:lineRule="auto"/>
              <w:rPr>
                <w:lang w:val="en-AU"/>
              </w:rPr>
            </w:pPr>
            <w:r w:rsidRPr="00826C81">
              <w:rPr>
                <w:lang w:val="en-AU"/>
              </w:rPr>
              <w:t>elevation</w:t>
            </w:r>
          </w:p>
          <w:p w14:paraId="57FB6FB1" w14:textId="77777777" w:rsidR="006C4E84" w:rsidRPr="00826C81" w:rsidRDefault="006C4E84" w:rsidP="00463079">
            <w:pPr>
              <w:pStyle w:val="ListBullet"/>
              <w:spacing w:line="276" w:lineRule="auto"/>
              <w:rPr>
                <w:lang w:val="en-AU"/>
              </w:rPr>
            </w:pPr>
            <w:r w:rsidRPr="00826C81">
              <w:rPr>
                <w:lang w:val="en-AU"/>
              </w:rPr>
              <w:t xml:space="preserve">warm-up and cool-down specific to genre and class </w:t>
            </w:r>
            <w:proofErr w:type="gramStart"/>
            <w:r w:rsidRPr="00826C81">
              <w:rPr>
                <w:lang w:val="en-AU"/>
              </w:rPr>
              <w:t>needs</w:t>
            </w:r>
            <w:proofErr w:type="gramEnd"/>
          </w:p>
          <w:p w14:paraId="63F8B529" w14:textId="77777777" w:rsidR="006C4E84" w:rsidRPr="00826C81" w:rsidRDefault="006C4E84" w:rsidP="00463079">
            <w:pPr>
              <w:pStyle w:val="ListBullet"/>
              <w:spacing w:line="276" w:lineRule="auto"/>
              <w:rPr>
                <w:lang w:val="en-AU"/>
              </w:rPr>
            </w:pPr>
            <w:r w:rsidRPr="00826C81">
              <w:rPr>
                <w:lang w:val="en-AU"/>
              </w:rPr>
              <w:t>safe execution of skills and technique</w:t>
            </w:r>
          </w:p>
          <w:p w14:paraId="574ADA42" w14:textId="77777777" w:rsidR="006C4E84" w:rsidRPr="00826C81" w:rsidRDefault="006C4E84" w:rsidP="00463079">
            <w:pPr>
              <w:pStyle w:val="ListBullet"/>
              <w:spacing w:line="276" w:lineRule="auto"/>
              <w:ind w:left="357" w:hanging="357"/>
              <w:rPr>
                <w:lang w:val="en-AU"/>
              </w:rPr>
            </w:pPr>
            <w:r w:rsidRPr="00826C81">
              <w:rPr>
                <w:lang w:val="en-AU"/>
              </w:rPr>
              <w:t xml:space="preserve">technique focusing on correct and accurate retention and execution specific to the dance </w:t>
            </w:r>
            <w:proofErr w:type="gramStart"/>
            <w:r w:rsidRPr="00826C81">
              <w:rPr>
                <w:lang w:val="en-AU"/>
              </w:rPr>
              <w:t>genre</w:t>
            </w:r>
            <w:proofErr w:type="gramEnd"/>
          </w:p>
          <w:p w14:paraId="6DA3F32F" w14:textId="77777777" w:rsidR="006C4E84" w:rsidRPr="00826C81" w:rsidRDefault="006C4E84" w:rsidP="00463079">
            <w:pPr>
              <w:pStyle w:val="ListBullet"/>
              <w:spacing w:line="276" w:lineRule="auto"/>
              <w:rPr>
                <w:lang w:val="en-AU"/>
              </w:rPr>
            </w:pPr>
            <w:r w:rsidRPr="00826C81">
              <w:rPr>
                <w:lang w:val="en-AU"/>
              </w:rPr>
              <w:t xml:space="preserve">neutral alignment to facilitate ease of </w:t>
            </w:r>
            <w:proofErr w:type="gramStart"/>
            <w:r w:rsidRPr="00826C81">
              <w:rPr>
                <w:lang w:val="en-AU"/>
              </w:rPr>
              <w:t>movement</w:t>
            </w:r>
            <w:proofErr w:type="gramEnd"/>
          </w:p>
          <w:p w14:paraId="45B550C7" w14:textId="77777777" w:rsidR="006C4E84" w:rsidRPr="00826C81" w:rsidRDefault="006C4E84" w:rsidP="00463079">
            <w:pPr>
              <w:pStyle w:val="ListBullet"/>
              <w:spacing w:line="276" w:lineRule="auto"/>
              <w:rPr>
                <w:lang w:val="en-AU"/>
              </w:rPr>
            </w:pPr>
            <w:r w:rsidRPr="00826C81">
              <w:rPr>
                <w:lang w:val="en-AU"/>
              </w:rPr>
              <w:t>choreographic devices: fragmentation, embellishment, accumulation, reversal and retrograde</w:t>
            </w:r>
          </w:p>
          <w:p w14:paraId="57E8C220" w14:textId="77777777" w:rsidR="006C4E84" w:rsidRPr="00826C81" w:rsidRDefault="006C4E84" w:rsidP="00463079">
            <w:pPr>
              <w:pStyle w:val="ListBullet"/>
              <w:spacing w:line="276" w:lineRule="auto"/>
              <w:ind w:left="357" w:hanging="357"/>
              <w:rPr>
                <w:lang w:val="en-AU"/>
              </w:rPr>
            </w:pPr>
            <w:r w:rsidRPr="00826C81">
              <w:rPr>
                <w:lang w:val="en-AU"/>
              </w:rPr>
              <w:t xml:space="preserve">elements of dance and choreographic processes produce dance works which reflect an understanding of contemporary Australian </w:t>
            </w:r>
            <w:proofErr w:type="gramStart"/>
            <w:r w:rsidRPr="00826C81">
              <w:rPr>
                <w:lang w:val="en-AU"/>
              </w:rPr>
              <w:t>culture</w:t>
            </w:r>
            <w:proofErr w:type="gramEnd"/>
          </w:p>
          <w:p w14:paraId="176C2BAE" w14:textId="77777777" w:rsidR="006C4E84" w:rsidRPr="00826C81" w:rsidRDefault="006C4E84" w:rsidP="00463079">
            <w:pPr>
              <w:pStyle w:val="ListBullet"/>
              <w:spacing w:line="276" w:lineRule="auto"/>
              <w:rPr>
                <w:lang w:val="en-AU"/>
              </w:rPr>
            </w:pPr>
            <w:r w:rsidRPr="00826C81">
              <w:rPr>
                <w:lang w:val="en-AU"/>
              </w:rPr>
              <w:t>choices of design concepts to reflect concept and convey meaning and effect:</w:t>
            </w:r>
          </w:p>
          <w:p w14:paraId="2BD474D3" w14:textId="77777777" w:rsidR="006C4E84" w:rsidRPr="00826C81" w:rsidRDefault="006C4E84" w:rsidP="00463079">
            <w:pPr>
              <w:pStyle w:val="ListBullet2"/>
              <w:spacing w:line="276" w:lineRule="auto"/>
              <w:rPr>
                <w:lang w:val="en-AU"/>
              </w:rPr>
            </w:pPr>
            <w:r w:rsidRPr="00826C81">
              <w:rPr>
                <w:lang w:val="en-AU"/>
              </w:rPr>
              <w:t>lighting</w:t>
            </w:r>
          </w:p>
          <w:p w14:paraId="1092887D" w14:textId="77777777" w:rsidR="006C4E84" w:rsidRPr="00826C81" w:rsidRDefault="006C4E84" w:rsidP="00463079">
            <w:pPr>
              <w:pStyle w:val="ListBullet2"/>
              <w:spacing w:line="276" w:lineRule="auto"/>
              <w:rPr>
                <w:lang w:val="en-AU"/>
              </w:rPr>
            </w:pPr>
            <w:r w:rsidRPr="00826C81">
              <w:rPr>
                <w:lang w:val="en-AU"/>
              </w:rPr>
              <w:t>music/sound</w:t>
            </w:r>
          </w:p>
          <w:p w14:paraId="608AE1F9" w14:textId="77777777" w:rsidR="006C4E84" w:rsidRPr="00826C81" w:rsidRDefault="006C4E84" w:rsidP="00463079">
            <w:pPr>
              <w:pStyle w:val="ListBullet2"/>
              <w:spacing w:line="276" w:lineRule="auto"/>
              <w:rPr>
                <w:lang w:val="en-AU"/>
              </w:rPr>
            </w:pPr>
            <w:r w:rsidRPr="00826C81">
              <w:rPr>
                <w:lang w:val="en-AU"/>
              </w:rPr>
              <w:t>multimedia</w:t>
            </w:r>
          </w:p>
          <w:p w14:paraId="4B0C00FF" w14:textId="77777777" w:rsidR="006C4E84" w:rsidRPr="00826C81" w:rsidRDefault="006C4E84" w:rsidP="00463079">
            <w:pPr>
              <w:pStyle w:val="ListBullet2"/>
              <w:spacing w:line="276" w:lineRule="auto"/>
              <w:rPr>
                <w:lang w:val="en-AU"/>
              </w:rPr>
            </w:pPr>
            <w:r w:rsidRPr="00826C81">
              <w:rPr>
                <w:lang w:val="en-AU"/>
              </w:rPr>
              <w:t>costume</w:t>
            </w:r>
          </w:p>
          <w:p w14:paraId="268F13ED" w14:textId="77777777" w:rsidR="006C4E84" w:rsidRPr="00826C81" w:rsidRDefault="006C4E84" w:rsidP="00463079">
            <w:pPr>
              <w:pStyle w:val="ListBullet2"/>
              <w:spacing w:line="276" w:lineRule="auto"/>
              <w:rPr>
                <w:lang w:val="en-AU"/>
              </w:rPr>
            </w:pPr>
            <w:r w:rsidRPr="00826C81">
              <w:rPr>
                <w:lang w:val="en-AU"/>
              </w:rPr>
              <w:t>props, sets, staging</w:t>
            </w:r>
          </w:p>
          <w:p w14:paraId="59FC240B" w14:textId="77777777" w:rsidR="006C4E84" w:rsidRPr="00826C81" w:rsidRDefault="006C4E84" w:rsidP="00463079">
            <w:pPr>
              <w:pStyle w:val="ListBullet"/>
              <w:spacing w:line="276" w:lineRule="auto"/>
              <w:ind w:left="357" w:hanging="357"/>
              <w:rPr>
                <w:rFonts w:cs="Calibri"/>
                <w:bCs/>
                <w:lang w:val="en-AU"/>
              </w:rPr>
            </w:pPr>
            <w:r w:rsidRPr="00826C81">
              <w:rPr>
                <w:lang w:val="en-AU"/>
              </w:rPr>
              <w:t xml:space="preserve">design concepts and technologies in planning and creating </w:t>
            </w:r>
            <w:proofErr w:type="gramStart"/>
            <w:r w:rsidRPr="00826C81">
              <w:rPr>
                <w:lang w:val="en-AU"/>
              </w:rPr>
              <w:t>dance</w:t>
            </w:r>
            <w:proofErr w:type="gramEnd"/>
          </w:p>
          <w:p w14:paraId="38FF95A2" w14:textId="77777777" w:rsidR="006C4E84" w:rsidRPr="00826C81" w:rsidRDefault="006C4E84" w:rsidP="00463079">
            <w:pPr>
              <w:pStyle w:val="ListBullet"/>
              <w:spacing w:line="276" w:lineRule="auto"/>
              <w:rPr>
                <w:lang w:val="en-AU"/>
              </w:rPr>
            </w:pPr>
            <w:r w:rsidRPr="00826C81">
              <w:rPr>
                <w:lang w:val="en-AU"/>
              </w:rPr>
              <w:t>choreographic plans</w:t>
            </w:r>
          </w:p>
          <w:p w14:paraId="401C474F" w14:textId="77777777" w:rsidR="006C4E84" w:rsidRPr="00826C81" w:rsidRDefault="006C4E84" w:rsidP="00463079">
            <w:pPr>
              <w:pStyle w:val="ListBullet"/>
              <w:spacing w:line="276" w:lineRule="auto"/>
              <w:rPr>
                <w:lang w:val="en-AU"/>
              </w:rPr>
            </w:pPr>
            <w:r w:rsidRPr="00826C81">
              <w:rPr>
                <w:lang w:val="en-AU"/>
              </w:rPr>
              <w:t>improvisational skills – introduction to improvisation score</w:t>
            </w:r>
          </w:p>
          <w:p w14:paraId="17E88B47" w14:textId="77777777" w:rsidR="006C4E84" w:rsidRPr="00826C81" w:rsidRDefault="006C4E84" w:rsidP="00463079">
            <w:pPr>
              <w:pStyle w:val="ListBullet"/>
              <w:spacing w:line="276" w:lineRule="auto"/>
              <w:rPr>
                <w:lang w:val="en-AU"/>
              </w:rPr>
            </w:pPr>
            <w:r w:rsidRPr="00826C81">
              <w:rPr>
                <w:lang w:val="en-AU"/>
              </w:rPr>
              <w:t>choreographic structure: ternary, rondo</w:t>
            </w:r>
          </w:p>
          <w:p w14:paraId="4F33D3A5" w14:textId="77777777" w:rsidR="006C4E84" w:rsidRPr="00826C81" w:rsidRDefault="006C4E84" w:rsidP="00463079">
            <w:pPr>
              <w:pStyle w:val="ListBullet"/>
              <w:spacing w:line="276" w:lineRule="auto"/>
              <w:rPr>
                <w:rFonts w:asciiTheme="minorHAnsi" w:hAnsiTheme="minorHAnsi"/>
                <w:lang w:val="en-AU"/>
              </w:rPr>
            </w:pPr>
            <w:r w:rsidRPr="00826C81">
              <w:rPr>
                <w:lang w:val="en-AU"/>
              </w:rPr>
              <w:lastRenderedPageBreak/>
              <w:t>broad overview of the development of dance in Australia from the twentieth century to the present</w:t>
            </w:r>
          </w:p>
        </w:tc>
      </w:tr>
      <w:tr w:rsidR="00431380" w:rsidRPr="00826C81" w14:paraId="1FFDCD46" w14:textId="77777777" w:rsidTr="00D87E5E">
        <w:tc>
          <w:tcPr>
            <w:tcW w:w="701" w:type="pct"/>
            <w:shd w:val="clear" w:color="auto" w:fill="E4D8EB" w:themeFill="accent4" w:themeFillTint="66"/>
            <w:vAlign w:val="center"/>
            <w:hideMark/>
          </w:tcPr>
          <w:p w14:paraId="6D933FE0" w14:textId="77777777" w:rsidR="006C4E84" w:rsidRPr="00826C81" w:rsidRDefault="006C4E84" w:rsidP="00463079">
            <w:pPr>
              <w:spacing w:after="0" w:line="276" w:lineRule="auto"/>
              <w:jc w:val="center"/>
              <w:rPr>
                <w:rFonts w:asciiTheme="minorHAnsi" w:hAnsiTheme="minorHAnsi"/>
                <w:sz w:val="22"/>
              </w:rPr>
            </w:pPr>
            <w:r w:rsidRPr="00826C81">
              <w:rPr>
                <w:rFonts w:asciiTheme="minorHAnsi" w:hAnsiTheme="minorHAnsi"/>
              </w:rPr>
              <w:lastRenderedPageBreak/>
              <w:t>5–7</w:t>
            </w:r>
          </w:p>
        </w:tc>
        <w:tc>
          <w:tcPr>
            <w:tcW w:w="1998" w:type="pct"/>
          </w:tcPr>
          <w:p w14:paraId="45065BDA" w14:textId="2C48BEFC" w:rsidR="006C4E84" w:rsidRPr="00826C81" w:rsidRDefault="006C4E84" w:rsidP="00463079">
            <w:pPr>
              <w:spacing w:line="276" w:lineRule="auto"/>
            </w:pPr>
            <w:r w:rsidRPr="00826C81">
              <w:t>Genre-specific technique classes. Increasingly complex and extended exercises and sequences that require a competent level of the components of fitness: strength, flexibility, coordination, muscular endurance and cardiovascular endurance. Increasingly complex and extended exercises and sequences that develop technical dance skills in floor work, standing work, centre work, turning, travelling and elevation; warm</w:t>
            </w:r>
            <w:r w:rsidR="00791CD9">
              <w:noBreakHyphen/>
            </w:r>
            <w:r w:rsidRPr="00826C81">
              <w:t>up and cool-down specific to genre and class needs; safe execution of skills and technique.</w:t>
            </w:r>
          </w:p>
          <w:p w14:paraId="1FFE8E31" w14:textId="77777777" w:rsidR="006C4E84" w:rsidRPr="00826C81" w:rsidRDefault="006C4E84" w:rsidP="00463079">
            <w:pPr>
              <w:spacing w:line="276" w:lineRule="auto"/>
            </w:pPr>
            <w:r w:rsidRPr="00826C81">
              <w:t>Technique focusing on correct and accurate retention and execution specific to the dance genre.</w:t>
            </w:r>
          </w:p>
          <w:p w14:paraId="03A1B908" w14:textId="2724E7EC" w:rsidR="006C4E84" w:rsidRPr="00826C81" w:rsidRDefault="006C4E84" w:rsidP="00463079">
            <w:pPr>
              <w:spacing w:line="276" w:lineRule="auto"/>
            </w:pPr>
            <w:r w:rsidRPr="00826C81">
              <w:t>Work on original solo in genre of choice – focusing on manipulating the elements of dance: body, energy, space, time (BEST) to reflect concept and choices of choreographic devices to reflect choreographic intent.</w:t>
            </w:r>
          </w:p>
          <w:p w14:paraId="6E442977" w14:textId="77777777" w:rsidR="006C4E84" w:rsidRPr="00826C81" w:rsidRDefault="006C4E84" w:rsidP="00463079">
            <w:pPr>
              <w:spacing w:line="276" w:lineRule="auto"/>
            </w:pPr>
            <w:r w:rsidRPr="00826C81">
              <w:t>Injury prevention and treatment.</w:t>
            </w:r>
          </w:p>
          <w:p w14:paraId="47F7B7F6" w14:textId="65A656B9" w:rsidR="006C4E84" w:rsidRPr="00826C81" w:rsidRDefault="006C4E84" w:rsidP="00463079">
            <w:pPr>
              <w:spacing w:line="276" w:lineRule="auto"/>
            </w:pPr>
            <w:r w:rsidRPr="00826C81">
              <w:rPr>
                <w:b/>
              </w:rPr>
              <w:t>Task 8:</w:t>
            </w:r>
            <w:r w:rsidRPr="00826C81">
              <w:t xml:space="preserve"> Report – broad overview of development of dance in Australia from the twentieth century to present</w:t>
            </w:r>
            <w:r w:rsidR="000A6E3F">
              <w:t xml:space="preserve"> </w:t>
            </w:r>
            <w:r w:rsidRPr="00826C81">
              <w:t>(due Week</w:t>
            </w:r>
            <w:r w:rsidR="000A6E3F">
              <w:t> </w:t>
            </w:r>
            <w:r w:rsidRPr="00826C81">
              <w:t>5).</w:t>
            </w:r>
          </w:p>
          <w:p w14:paraId="05592A6B" w14:textId="77777777" w:rsidR="006C4E84" w:rsidRPr="00826C81" w:rsidRDefault="006C4E84" w:rsidP="00463079">
            <w:pPr>
              <w:pStyle w:val="BodyText"/>
              <w:spacing w:after="0" w:line="276" w:lineRule="auto"/>
              <w:rPr>
                <w:lang w:val="en-AU"/>
              </w:rPr>
            </w:pPr>
            <w:r w:rsidRPr="00826C81">
              <w:rPr>
                <w:lang w:val="en-AU"/>
              </w:rPr>
              <w:t xml:space="preserve">Research and develop </w:t>
            </w:r>
            <w:r w:rsidRPr="00826C81">
              <w:rPr>
                <w:b/>
                <w:lang w:val="en-AU"/>
              </w:rPr>
              <w:t>two</w:t>
            </w:r>
            <w:r w:rsidRPr="00826C81">
              <w:rPr>
                <w:lang w:val="en-AU"/>
              </w:rPr>
              <w:t xml:space="preserve"> case studies chosen from Australian dance companies or Australian choreographers. </w:t>
            </w:r>
          </w:p>
        </w:tc>
        <w:tc>
          <w:tcPr>
            <w:tcW w:w="2300" w:type="pct"/>
          </w:tcPr>
          <w:p w14:paraId="48BCFA60" w14:textId="77777777" w:rsidR="006C4E84" w:rsidRPr="00826C81" w:rsidRDefault="006C4E84" w:rsidP="00227424">
            <w:pPr>
              <w:pStyle w:val="ListBullet"/>
              <w:numPr>
                <w:ilvl w:val="0"/>
                <w:numId w:val="29"/>
              </w:numPr>
              <w:spacing w:line="276" w:lineRule="auto"/>
              <w:rPr>
                <w:lang w:val="en-AU"/>
              </w:rPr>
            </w:pPr>
            <w:r w:rsidRPr="00826C81">
              <w:rPr>
                <w:lang w:val="en-AU"/>
              </w:rPr>
              <w:t xml:space="preserve">manipulate the elements of dance: body, energy, space, time (BEST) to reflect </w:t>
            </w:r>
            <w:proofErr w:type="gramStart"/>
            <w:r w:rsidRPr="00826C81">
              <w:rPr>
                <w:lang w:val="en-AU"/>
              </w:rPr>
              <w:t>concept</w:t>
            </w:r>
            <w:proofErr w:type="gramEnd"/>
          </w:p>
          <w:p w14:paraId="14DE14DC" w14:textId="77777777" w:rsidR="006C4E84" w:rsidRPr="00826C81" w:rsidRDefault="006C4E84" w:rsidP="00227424">
            <w:pPr>
              <w:pStyle w:val="ListBullet"/>
              <w:numPr>
                <w:ilvl w:val="0"/>
                <w:numId w:val="29"/>
              </w:numPr>
              <w:spacing w:after="120" w:line="276" w:lineRule="auto"/>
              <w:rPr>
                <w:lang w:val="en-AU"/>
              </w:rPr>
            </w:pPr>
            <w:r w:rsidRPr="00826C81">
              <w:rPr>
                <w:lang w:val="en-AU"/>
              </w:rPr>
              <w:t>injury prevention and treatment</w:t>
            </w:r>
          </w:p>
          <w:p w14:paraId="26D3098D" w14:textId="77777777" w:rsidR="006C4E84" w:rsidRPr="00826C81" w:rsidRDefault="006C4E84" w:rsidP="00463079">
            <w:pPr>
              <w:pStyle w:val="BodyText"/>
              <w:spacing w:after="0" w:line="276" w:lineRule="auto"/>
              <w:rPr>
                <w:b/>
                <w:color w:val="595959" w:themeColor="text1" w:themeTint="A6"/>
                <w:lang w:val="en-AU"/>
              </w:rPr>
            </w:pPr>
            <w:r w:rsidRPr="00826C81">
              <w:rPr>
                <w:lang w:val="en-AU"/>
              </w:rPr>
              <w:t xml:space="preserve">Within the focus of Australian dance, students must conduct </w:t>
            </w:r>
            <w:r w:rsidRPr="00826C81">
              <w:rPr>
                <w:b/>
                <w:lang w:val="en-AU"/>
              </w:rPr>
              <w:t>two</w:t>
            </w:r>
            <w:r w:rsidRPr="00826C81">
              <w:rPr>
                <w:lang w:val="en-AU"/>
              </w:rPr>
              <w:t xml:space="preserve"> case studies from the following:</w:t>
            </w:r>
          </w:p>
          <w:p w14:paraId="09222098" w14:textId="77777777" w:rsidR="006C4E84" w:rsidRPr="00826C81" w:rsidRDefault="006C4E84" w:rsidP="00227424">
            <w:pPr>
              <w:pStyle w:val="ListBullet"/>
              <w:numPr>
                <w:ilvl w:val="0"/>
                <w:numId w:val="28"/>
              </w:numPr>
              <w:spacing w:line="276" w:lineRule="auto"/>
              <w:rPr>
                <w:lang w:val="en-AU"/>
              </w:rPr>
            </w:pPr>
            <w:r w:rsidRPr="00826C81">
              <w:rPr>
                <w:lang w:val="en-AU"/>
              </w:rPr>
              <w:t>Australian dance companies</w:t>
            </w:r>
          </w:p>
          <w:p w14:paraId="7D492DCC" w14:textId="77777777" w:rsidR="006C4E84" w:rsidRPr="00826C81" w:rsidRDefault="006C4E84" w:rsidP="00227424">
            <w:pPr>
              <w:pStyle w:val="ListBullet"/>
              <w:numPr>
                <w:ilvl w:val="0"/>
                <w:numId w:val="28"/>
              </w:numPr>
              <w:spacing w:after="120" w:line="276" w:lineRule="auto"/>
              <w:rPr>
                <w:lang w:val="en-AU"/>
              </w:rPr>
            </w:pPr>
            <w:r w:rsidRPr="00826C81">
              <w:rPr>
                <w:lang w:val="en-AU"/>
              </w:rPr>
              <w:t>Australian choreographers.</w:t>
            </w:r>
          </w:p>
          <w:p w14:paraId="7B6EEF5B" w14:textId="77777777" w:rsidR="006C4E84" w:rsidRPr="00826C81" w:rsidRDefault="006C4E84" w:rsidP="00463079">
            <w:pPr>
              <w:pStyle w:val="BodyText"/>
              <w:spacing w:after="0" w:line="276" w:lineRule="auto"/>
              <w:rPr>
                <w:lang w:val="en-AU"/>
              </w:rPr>
            </w:pPr>
            <w:r w:rsidRPr="00826C81">
              <w:rPr>
                <w:lang w:val="en-AU"/>
              </w:rPr>
              <w:t>Each case study must investigate the following:</w:t>
            </w:r>
          </w:p>
          <w:p w14:paraId="69E166D3" w14:textId="77777777" w:rsidR="006C4E84" w:rsidRPr="00826C81" w:rsidRDefault="006C4E84" w:rsidP="00227424">
            <w:pPr>
              <w:pStyle w:val="ListBullet"/>
              <w:numPr>
                <w:ilvl w:val="0"/>
                <w:numId w:val="27"/>
              </w:numPr>
              <w:spacing w:line="276" w:lineRule="auto"/>
              <w:rPr>
                <w:lang w:val="en-AU"/>
              </w:rPr>
            </w:pPr>
            <w:r w:rsidRPr="00826C81">
              <w:rPr>
                <w:lang w:val="en-AU"/>
              </w:rPr>
              <w:t>historical background information</w:t>
            </w:r>
          </w:p>
          <w:p w14:paraId="073294BB" w14:textId="77777777" w:rsidR="006C4E84" w:rsidRPr="00826C81" w:rsidRDefault="006C4E84" w:rsidP="00227424">
            <w:pPr>
              <w:pStyle w:val="ListBullet"/>
              <w:numPr>
                <w:ilvl w:val="0"/>
                <w:numId w:val="27"/>
              </w:numPr>
              <w:spacing w:line="276" w:lineRule="auto"/>
              <w:rPr>
                <w:lang w:val="en-AU"/>
              </w:rPr>
            </w:pPr>
            <w:r w:rsidRPr="00826C81">
              <w:rPr>
                <w:lang w:val="en-AU"/>
              </w:rPr>
              <w:t>related and relevant dance works: significance of the dance work, choreographic intent, choreographic devices, choreographic structures, movement choices and design concepts</w:t>
            </w:r>
          </w:p>
          <w:p w14:paraId="3A8088E0" w14:textId="77777777" w:rsidR="006C4E84" w:rsidRPr="00826C81" w:rsidRDefault="006C4E84" w:rsidP="00227424">
            <w:pPr>
              <w:pStyle w:val="ListBullet"/>
              <w:numPr>
                <w:ilvl w:val="0"/>
                <w:numId w:val="27"/>
              </w:numPr>
              <w:spacing w:line="276" w:lineRule="auto"/>
              <w:rPr>
                <w:rFonts w:asciiTheme="minorHAnsi" w:hAnsiTheme="minorHAnsi"/>
                <w:lang w:val="en-AU"/>
              </w:rPr>
            </w:pPr>
            <w:r w:rsidRPr="00826C81">
              <w:rPr>
                <w:lang w:val="en-AU"/>
              </w:rPr>
              <w:t>historical, cultural and social context in terms of time and place</w:t>
            </w:r>
          </w:p>
          <w:p w14:paraId="4162377E" w14:textId="2D8EEEB3" w:rsidR="006C4E84" w:rsidRPr="00227424" w:rsidRDefault="006C4E84" w:rsidP="00227424">
            <w:pPr>
              <w:pStyle w:val="ListBullet"/>
              <w:numPr>
                <w:ilvl w:val="0"/>
                <w:numId w:val="27"/>
              </w:numPr>
              <w:spacing w:line="276" w:lineRule="auto"/>
              <w:rPr>
                <w:rFonts w:asciiTheme="minorHAnsi" w:hAnsiTheme="minorHAnsi"/>
                <w:lang w:val="en-AU"/>
              </w:rPr>
            </w:pPr>
            <w:r w:rsidRPr="00826C81">
              <w:rPr>
                <w:lang w:val="en-AU"/>
              </w:rPr>
              <w:t xml:space="preserve">the </w:t>
            </w:r>
            <w:proofErr w:type="gramStart"/>
            <w:r w:rsidRPr="00826C81">
              <w:rPr>
                <w:lang w:val="en-AU"/>
              </w:rPr>
              <w:t>ways</w:t>
            </w:r>
            <w:proofErr w:type="gramEnd"/>
            <w:r w:rsidRPr="00826C81">
              <w:rPr>
                <w:lang w:val="en-AU"/>
              </w:rPr>
              <w:t xml:space="preserve"> cultural identity can be represented through dance</w:t>
            </w:r>
          </w:p>
          <w:p w14:paraId="096D214C" w14:textId="0145DCF5" w:rsidR="00227424" w:rsidRDefault="00227424" w:rsidP="00227424">
            <w:pPr>
              <w:pStyle w:val="ListBullet"/>
              <w:numPr>
                <w:ilvl w:val="0"/>
                <w:numId w:val="27"/>
              </w:numPr>
              <w:spacing w:line="276" w:lineRule="auto"/>
              <w:rPr>
                <w:rFonts w:asciiTheme="minorHAnsi" w:hAnsiTheme="minorHAnsi"/>
                <w:lang w:val="en-AU"/>
              </w:rPr>
            </w:pPr>
            <w:r w:rsidRPr="00227424">
              <w:rPr>
                <w:rFonts w:asciiTheme="minorHAnsi" w:hAnsiTheme="minorHAnsi"/>
                <w:lang w:val="en-AU"/>
              </w:rPr>
              <w:t>application of dance terminology to respond to and reflect on the development of ideas and concepts and to examine how dance in Australia is unique</w:t>
            </w:r>
            <w:r w:rsidR="003E46AA">
              <w:rPr>
                <w:rFonts w:asciiTheme="minorHAnsi" w:hAnsiTheme="minorHAnsi"/>
                <w:lang w:val="en-AU"/>
              </w:rPr>
              <w:t>:</w:t>
            </w:r>
          </w:p>
          <w:p w14:paraId="700FC307" w14:textId="7B577859" w:rsidR="00227424" w:rsidRPr="00826C81" w:rsidRDefault="00227424" w:rsidP="00227424">
            <w:pPr>
              <w:pStyle w:val="ListBullet"/>
              <w:numPr>
                <w:ilvl w:val="1"/>
                <w:numId w:val="27"/>
              </w:numPr>
              <w:spacing w:line="276" w:lineRule="auto"/>
              <w:rPr>
                <w:rFonts w:asciiTheme="minorHAnsi" w:hAnsiTheme="minorHAnsi"/>
                <w:lang w:val="en-AU"/>
              </w:rPr>
            </w:pPr>
            <w:r w:rsidRPr="00227424">
              <w:rPr>
                <w:rFonts w:asciiTheme="minorHAnsi" w:hAnsiTheme="minorHAnsi"/>
                <w:lang w:val="en-AU"/>
              </w:rPr>
              <w:t>Aboriginal dance and its influence</w:t>
            </w:r>
          </w:p>
        </w:tc>
      </w:tr>
      <w:tr w:rsidR="00431380" w:rsidRPr="00826C81" w14:paraId="4666DEB1" w14:textId="77777777" w:rsidTr="00D87E5E">
        <w:tc>
          <w:tcPr>
            <w:tcW w:w="701" w:type="pct"/>
            <w:shd w:val="clear" w:color="auto" w:fill="E4D8EB" w:themeFill="accent4" w:themeFillTint="66"/>
            <w:vAlign w:val="center"/>
            <w:hideMark/>
          </w:tcPr>
          <w:p w14:paraId="1ED0A5D4" w14:textId="77777777" w:rsidR="006C4E84" w:rsidRPr="00826C81" w:rsidRDefault="006C4E84" w:rsidP="00463079">
            <w:pPr>
              <w:spacing w:after="0" w:line="276" w:lineRule="auto"/>
              <w:jc w:val="center"/>
              <w:rPr>
                <w:rFonts w:asciiTheme="minorHAnsi" w:hAnsiTheme="minorHAnsi"/>
                <w:sz w:val="22"/>
              </w:rPr>
            </w:pPr>
            <w:r w:rsidRPr="00826C81">
              <w:rPr>
                <w:rFonts w:asciiTheme="minorHAnsi" w:hAnsiTheme="minorHAnsi"/>
              </w:rPr>
              <w:t>8–9</w:t>
            </w:r>
          </w:p>
        </w:tc>
        <w:tc>
          <w:tcPr>
            <w:tcW w:w="1998" w:type="pct"/>
          </w:tcPr>
          <w:p w14:paraId="4576679E" w14:textId="77777777" w:rsidR="006C4E84" w:rsidRPr="00826C81" w:rsidRDefault="006C4E84" w:rsidP="00463079">
            <w:pPr>
              <w:spacing w:line="276" w:lineRule="auto"/>
            </w:pPr>
            <w:r w:rsidRPr="00826C81">
              <w:t xml:space="preserve">Original solo rehearsal – performance of movement with accuracy and style; </w:t>
            </w:r>
            <w:r w:rsidRPr="00826C81">
              <w:lastRenderedPageBreak/>
              <w:t>maintenance of performance focus; development of a stage presence.</w:t>
            </w:r>
          </w:p>
          <w:p w14:paraId="6A71FBAD" w14:textId="77777777" w:rsidR="006C4E84" w:rsidRPr="00826C81" w:rsidRDefault="006C4E84" w:rsidP="00463079">
            <w:pPr>
              <w:spacing w:line="276" w:lineRule="auto"/>
            </w:pPr>
            <w:r w:rsidRPr="00826C81">
              <w:t>Rehearsal techniques for performance.</w:t>
            </w:r>
          </w:p>
          <w:p w14:paraId="31D10F8A" w14:textId="77777777" w:rsidR="006C4E84" w:rsidRPr="00826C81" w:rsidRDefault="006C4E84" w:rsidP="00463079">
            <w:pPr>
              <w:spacing w:line="276" w:lineRule="auto"/>
            </w:pPr>
            <w:r w:rsidRPr="00826C81">
              <w:t>Demonstration of appropriate theatre etiquette.</w:t>
            </w:r>
          </w:p>
          <w:p w14:paraId="3C4DE5FE" w14:textId="77777777" w:rsidR="006C4E84" w:rsidRPr="00826C81" w:rsidRDefault="006C4E84" w:rsidP="00463079">
            <w:pPr>
              <w:spacing w:line="276" w:lineRule="auto"/>
            </w:pPr>
            <w:r w:rsidRPr="00826C81">
              <w:t>Improvisational skills – developing an improvisation score.</w:t>
            </w:r>
          </w:p>
          <w:p w14:paraId="137D1858" w14:textId="77777777" w:rsidR="006C4E84" w:rsidRPr="00826C81" w:rsidRDefault="006C4E84" w:rsidP="00463079">
            <w:pPr>
              <w:spacing w:line="276" w:lineRule="auto"/>
            </w:pPr>
            <w:r w:rsidRPr="00826C81">
              <w:t>Application of dance terminology to respond to and reflect on the development of ideas and concepts and to examine how dance in Australia is unique.</w:t>
            </w:r>
          </w:p>
          <w:p w14:paraId="411B9DFE" w14:textId="77777777" w:rsidR="006C4E84" w:rsidRPr="00826C81" w:rsidRDefault="006C4E84" w:rsidP="00463079">
            <w:pPr>
              <w:spacing w:line="276" w:lineRule="auto"/>
            </w:pPr>
            <w:r w:rsidRPr="00826C81">
              <w:t>Describe, analyse, interpret and evaluate dance using given frameworks.</w:t>
            </w:r>
          </w:p>
          <w:p w14:paraId="5B88F1B0" w14:textId="6B37C67F" w:rsidR="006C4E84" w:rsidRPr="00826C81" w:rsidRDefault="006C4E84" w:rsidP="00463079">
            <w:pPr>
              <w:spacing w:line="276" w:lineRule="auto"/>
            </w:pPr>
            <w:r w:rsidRPr="00826C81">
              <w:rPr>
                <w:b/>
                <w:szCs w:val="24"/>
              </w:rPr>
              <w:t>Task 2</w:t>
            </w:r>
            <w:r w:rsidRPr="00826C81">
              <w:rPr>
                <w:szCs w:val="24"/>
              </w:rPr>
              <w:t>:</w:t>
            </w:r>
            <w:r w:rsidRPr="00826C81">
              <w:rPr>
                <w:szCs w:val="20"/>
              </w:rPr>
              <w:t xml:space="preserve"> </w:t>
            </w:r>
            <w:r w:rsidRPr="00826C81">
              <w:rPr>
                <w:szCs w:val="24"/>
              </w:rPr>
              <w:t>Demonstration of technique for Unit 2 – genre-specific practical assessment (due Week</w:t>
            </w:r>
            <w:r w:rsidR="00E43AF0">
              <w:rPr>
                <w:szCs w:val="24"/>
              </w:rPr>
              <w:t> </w:t>
            </w:r>
            <w:r w:rsidRPr="00826C81">
              <w:rPr>
                <w:szCs w:val="24"/>
              </w:rPr>
              <w:t>9).</w:t>
            </w:r>
          </w:p>
          <w:p w14:paraId="2FACD3AA" w14:textId="77777777" w:rsidR="006C4E84" w:rsidRPr="00826C81" w:rsidRDefault="006C4E84" w:rsidP="00D87E5E">
            <w:pPr>
              <w:spacing w:after="0" w:line="276" w:lineRule="auto"/>
            </w:pPr>
            <w:r w:rsidRPr="00826C81">
              <w:rPr>
                <w:b/>
              </w:rPr>
              <w:t>Task 9</w:t>
            </w:r>
            <w:r w:rsidRPr="00826C81">
              <w:t>: In-class timed response based on case study one (due Week 9).</w:t>
            </w:r>
          </w:p>
        </w:tc>
        <w:tc>
          <w:tcPr>
            <w:tcW w:w="2300" w:type="pct"/>
          </w:tcPr>
          <w:p w14:paraId="1440FBB9" w14:textId="77777777" w:rsidR="006C4E84" w:rsidRPr="00826C81" w:rsidRDefault="006C4E84" w:rsidP="00227424">
            <w:pPr>
              <w:pStyle w:val="ListBullet"/>
              <w:numPr>
                <w:ilvl w:val="0"/>
                <w:numId w:val="30"/>
              </w:numPr>
              <w:spacing w:line="276" w:lineRule="auto"/>
              <w:rPr>
                <w:lang w:val="en-AU"/>
              </w:rPr>
            </w:pPr>
            <w:r w:rsidRPr="00826C81">
              <w:rPr>
                <w:lang w:val="en-AU"/>
              </w:rPr>
              <w:lastRenderedPageBreak/>
              <w:t>performance of movement with accuracy and style</w:t>
            </w:r>
          </w:p>
          <w:p w14:paraId="1C05AF51" w14:textId="77777777" w:rsidR="006C4E84" w:rsidRPr="00826C81" w:rsidRDefault="006C4E84" w:rsidP="00227424">
            <w:pPr>
              <w:pStyle w:val="ListBullet"/>
              <w:numPr>
                <w:ilvl w:val="0"/>
                <w:numId w:val="30"/>
              </w:numPr>
              <w:spacing w:line="276" w:lineRule="auto"/>
              <w:rPr>
                <w:lang w:val="en-AU"/>
              </w:rPr>
            </w:pPr>
            <w:r w:rsidRPr="00826C81">
              <w:rPr>
                <w:lang w:val="en-AU"/>
              </w:rPr>
              <w:lastRenderedPageBreak/>
              <w:t>maintenance of performance focus</w:t>
            </w:r>
          </w:p>
          <w:p w14:paraId="2123785D" w14:textId="77777777" w:rsidR="006C4E84" w:rsidRPr="00826C81" w:rsidRDefault="006C4E84" w:rsidP="00227424">
            <w:pPr>
              <w:pStyle w:val="ListBullet"/>
              <w:numPr>
                <w:ilvl w:val="0"/>
                <w:numId w:val="30"/>
              </w:numPr>
              <w:spacing w:line="276" w:lineRule="auto"/>
              <w:rPr>
                <w:lang w:val="en-AU"/>
              </w:rPr>
            </w:pPr>
            <w:r w:rsidRPr="00826C81">
              <w:rPr>
                <w:lang w:val="en-AU"/>
              </w:rPr>
              <w:t>development of a stage presence</w:t>
            </w:r>
          </w:p>
          <w:p w14:paraId="68CD5BA1" w14:textId="77777777" w:rsidR="006C4E84" w:rsidRPr="00826C81" w:rsidRDefault="006C4E84" w:rsidP="00227424">
            <w:pPr>
              <w:pStyle w:val="ListBullet"/>
              <w:numPr>
                <w:ilvl w:val="0"/>
                <w:numId w:val="30"/>
              </w:numPr>
              <w:spacing w:line="276" w:lineRule="auto"/>
              <w:rPr>
                <w:lang w:val="en-AU"/>
              </w:rPr>
            </w:pPr>
            <w:r w:rsidRPr="00826C81">
              <w:rPr>
                <w:lang w:val="en-AU"/>
              </w:rPr>
              <w:t>rehearsal techniques for performance</w:t>
            </w:r>
          </w:p>
          <w:p w14:paraId="29411325" w14:textId="77777777" w:rsidR="006C4E84" w:rsidRPr="00826C81" w:rsidRDefault="006C4E84" w:rsidP="00227424">
            <w:pPr>
              <w:pStyle w:val="ListBullet"/>
              <w:numPr>
                <w:ilvl w:val="0"/>
                <w:numId w:val="30"/>
              </w:numPr>
              <w:spacing w:line="276" w:lineRule="auto"/>
              <w:rPr>
                <w:lang w:val="en-AU"/>
              </w:rPr>
            </w:pPr>
            <w:r w:rsidRPr="00826C81">
              <w:rPr>
                <w:lang w:val="en-AU"/>
              </w:rPr>
              <w:t>demonstration of appropriate theatre etiquette</w:t>
            </w:r>
          </w:p>
          <w:p w14:paraId="40883C3F" w14:textId="77777777" w:rsidR="006C4E84" w:rsidRPr="00826C81" w:rsidRDefault="006C4E84" w:rsidP="00227424">
            <w:pPr>
              <w:pStyle w:val="ListBullet"/>
              <w:numPr>
                <w:ilvl w:val="0"/>
                <w:numId w:val="30"/>
              </w:numPr>
              <w:spacing w:line="276" w:lineRule="auto"/>
              <w:rPr>
                <w:lang w:val="en-AU"/>
              </w:rPr>
            </w:pPr>
            <w:r w:rsidRPr="00826C81">
              <w:rPr>
                <w:lang w:val="en-AU"/>
              </w:rPr>
              <w:t xml:space="preserve">application of dance terminology to respond to and reflect on the development of ideas and concepts and to examine how dance in Australia is </w:t>
            </w:r>
            <w:proofErr w:type="gramStart"/>
            <w:r w:rsidRPr="00826C81">
              <w:rPr>
                <w:lang w:val="en-AU"/>
              </w:rPr>
              <w:t>unique</w:t>
            </w:r>
            <w:proofErr w:type="gramEnd"/>
          </w:p>
          <w:p w14:paraId="48420ED7" w14:textId="77777777" w:rsidR="006C4E84" w:rsidRDefault="006C4E84" w:rsidP="00227424">
            <w:pPr>
              <w:pStyle w:val="ListBullet"/>
              <w:numPr>
                <w:ilvl w:val="0"/>
                <w:numId w:val="30"/>
              </w:numPr>
              <w:spacing w:line="276" w:lineRule="auto"/>
              <w:rPr>
                <w:lang w:val="en-AU"/>
              </w:rPr>
            </w:pPr>
            <w:r w:rsidRPr="00826C81">
              <w:rPr>
                <w:lang w:val="en-AU"/>
              </w:rPr>
              <w:t xml:space="preserve">describe, analyse, interpret and evaluate dance using given </w:t>
            </w:r>
            <w:proofErr w:type="gramStart"/>
            <w:r w:rsidRPr="00826C81">
              <w:rPr>
                <w:lang w:val="en-AU"/>
              </w:rPr>
              <w:t>frameworks</w:t>
            </w:r>
            <w:proofErr w:type="gramEnd"/>
          </w:p>
          <w:p w14:paraId="457C1381" w14:textId="35827B4C" w:rsidR="00E43AF0" w:rsidRPr="00826C81" w:rsidRDefault="00E43AF0" w:rsidP="00227424">
            <w:pPr>
              <w:pStyle w:val="ListBullet"/>
              <w:numPr>
                <w:ilvl w:val="0"/>
                <w:numId w:val="30"/>
              </w:numPr>
              <w:spacing w:line="276" w:lineRule="auto"/>
              <w:rPr>
                <w:lang w:val="en-AU"/>
              </w:rPr>
            </w:pPr>
            <w:r w:rsidRPr="00E43AF0">
              <w:rPr>
                <w:lang w:val="en-AU"/>
              </w:rPr>
              <w:t>dance genres/styles reflecting changes in moral, social and cultural attitudes</w:t>
            </w:r>
          </w:p>
        </w:tc>
      </w:tr>
      <w:tr w:rsidR="00431380" w:rsidRPr="00826C81" w14:paraId="29DF349B" w14:textId="77777777" w:rsidTr="00D87E5E">
        <w:tc>
          <w:tcPr>
            <w:tcW w:w="701" w:type="pct"/>
            <w:shd w:val="clear" w:color="auto" w:fill="E4D8EB" w:themeFill="accent4" w:themeFillTint="66"/>
            <w:vAlign w:val="center"/>
            <w:hideMark/>
          </w:tcPr>
          <w:p w14:paraId="11FBED9E" w14:textId="77777777" w:rsidR="006C4E84" w:rsidRPr="00826C81" w:rsidRDefault="006C4E84" w:rsidP="00463079">
            <w:pPr>
              <w:spacing w:after="0" w:line="276" w:lineRule="auto"/>
              <w:jc w:val="center"/>
              <w:rPr>
                <w:rFonts w:asciiTheme="minorHAnsi" w:hAnsiTheme="minorHAnsi"/>
                <w:sz w:val="22"/>
              </w:rPr>
            </w:pPr>
            <w:r w:rsidRPr="00826C81">
              <w:rPr>
                <w:rFonts w:asciiTheme="minorHAnsi" w:hAnsiTheme="minorHAnsi"/>
              </w:rPr>
              <w:lastRenderedPageBreak/>
              <w:t>10</w:t>
            </w:r>
          </w:p>
        </w:tc>
        <w:tc>
          <w:tcPr>
            <w:tcW w:w="1998" w:type="pct"/>
          </w:tcPr>
          <w:p w14:paraId="08D78485" w14:textId="77777777" w:rsidR="006C4E84" w:rsidRPr="00826C81" w:rsidRDefault="006C4E84" w:rsidP="00463079">
            <w:pPr>
              <w:spacing w:line="276" w:lineRule="auto"/>
            </w:pPr>
            <w:r w:rsidRPr="00826C81">
              <w:t>Rehearsal techniques for performance.</w:t>
            </w:r>
          </w:p>
          <w:p w14:paraId="4F0385AF" w14:textId="77777777" w:rsidR="006C4E84" w:rsidRPr="00826C81" w:rsidRDefault="006C4E84" w:rsidP="00463079">
            <w:pPr>
              <w:spacing w:line="276" w:lineRule="auto"/>
            </w:pPr>
            <w:r w:rsidRPr="00826C81">
              <w:t>Continue improvisational skills – developing an improvisation score.</w:t>
            </w:r>
          </w:p>
          <w:p w14:paraId="552C5A39" w14:textId="77777777" w:rsidR="006C4E84" w:rsidRPr="00826C81" w:rsidRDefault="006C4E84" w:rsidP="00463079">
            <w:pPr>
              <w:spacing w:line="276" w:lineRule="auto"/>
            </w:pPr>
            <w:r w:rsidRPr="00826C81">
              <w:t>Conduct case study two chosen from Australian dance companies or Australian choreographers. The case study must investigate the following: historical background information; related and relevant dance works: significance of the dance work, choreographic intent, choreographic devices, choreographic structures, movement choices and design concepts; historical, cultural and social context in terms of time and place; the ways cultural identity can be represented through dance.</w:t>
            </w:r>
          </w:p>
          <w:p w14:paraId="218E19C5" w14:textId="77777777" w:rsidR="006C4E84" w:rsidRPr="00826C81" w:rsidRDefault="006C4E84" w:rsidP="00463079">
            <w:pPr>
              <w:spacing w:line="276" w:lineRule="auto"/>
            </w:pPr>
            <w:r w:rsidRPr="00826C81">
              <w:t>Application of dance terminology to respond to and reflect on the development of ideas and concepts and to examine how dance in Australia is unique.</w:t>
            </w:r>
          </w:p>
          <w:p w14:paraId="637F64F8" w14:textId="77777777" w:rsidR="006C4E84" w:rsidRPr="00826C81" w:rsidRDefault="006C4E84" w:rsidP="00463079">
            <w:pPr>
              <w:spacing w:line="276" w:lineRule="auto"/>
            </w:pPr>
            <w:r w:rsidRPr="00826C81">
              <w:t>Describe, analyse, interpret and evaluate dance using given frameworks.</w:t>
            </w:r>
          </w:p>
          <w:p w14:paraId="29516619" w14:textId="4EE9199C" w:rsidR="006C4E84" w:rsidRPr="00826C81" w:rsidRDefault="006C4E84" w:rsidP="00D87E5E">
            <w:pPr>
              <w:spacing w:after="0" w:line="276" w:lineRule="auto"/>
            </w:pPr>
            <w:r w:rsidRPr="00826C81">
              <w:rPr>
                <w:b/>
              </w:rPr>
              <w:lastRenderedPageBreak/>
              <w:t>Task 4</w:t>
            </w:r>
            <w:r w:rsidRPr="00826C81">
              <w:t>: Original solo composition presentation (due Week</w:t>
            </w:r>
            <w:r w:rsidR="00D87E5E">
              <w:t> </w:t>
            </w:r>
            <w:r w:rsidRPr="00826C81">
              <w:t>10).</w:t>
            </w:r>
          </w:p>
        </w:tc>
        <w:tc>
          <w:tcPr>
            <w:tcW w:w="2300" w:type="pct"/>
          </w:tcPr>
          <w:p w14:paraId="3D189E63" w14:textId="5F680D6F" w:rsidR="00431380" w:rsidRPr="00D87E5E" w:rsidRDefault="003E46AA" w:rsidP="00227424">
            <w:pPr>
              <w:pStyle w:val="ListBullet"/>
              <w:numPr>
                <w:ilvl w:val="0"/>
                <w:numId w:val="30"/>
              </w:numPr>
              <w:spacing w:line="276" w:lineRule="auto"/>
              <w:rPr>
                <w:rFonts w:asciiTheme="minorHAnsi" w:hAnsiTheme="minorHAnsi"/>
                <w:szCs w:val="20"/>
                <w:lang w:val="en-AU"/>
              </w:rPr>
            </w:pPr>
            <w:r>
              <w:rPr>
                <w:rFonts w:asciiTheme="minorHAnsi" w:hAnsiTheme="minorHAnsi"/>
                <w:szCs w:val="20"/>
                <w:lang w:val="en-AU"/>
              </w:rPr>
              <w:lastRenderedPageBreak/>
              <w:t>r</w:t>
            </w:r>
            <w:r w:rsidR="00830192" w:rsidRPr="00D87E5E">
              <w:rPr>
                <w:rFonts w:asciiTheme="minorHAnsi" w:hAnsiTheme="minorHAnsi"/>
                <w:szCs w:val="20"/>
                <w:lang w:val="en-AU"/>
              </w:rPr>
              <w:t>ehearsal techniques for performance</w:t>
            </w:r>
          </w:p>
          <w:p w14:paraId="572C0AA5" w14:textId="30DDDD14" w:rsidR="00431380" w:rsidRPr="00D87E5E" w:rsidRDefault="00431380" w:rsidP="00227424">
            <w:pPr>
              <w:pStyle w:val="ListBullet"/>
              <w:numPr>
                <w:ilvl w:val="0"/>
                <w:numId w:val="30"/>
              </w:numPr>
              <w:spacing w:line="276" w:lineRule="auto"/>
              <w:rPr>
                <w:rFonts w:asciiTheme="minorHAnsi" w:hAnsiTheme="minorHAnsi"/>
                <w:szCs w:val="20"/>
                <w:lang w:val="en-AU"/>
              </w:rPr>
            </w:pPr>
            <w:r w:rsidRPr="00D87E5E">
              <w:rPr>
                <w:rFonts w:asciiTheme="minorHAnsi" w:hAnsiTheme="minorHAnsi"/>
                <w:szCs w:val="20"/>
                <w:lang w:val="en-AU"/>
              </w:rPr>
              <w:t>historical background information</w:t>
            </w:r>
          </w:p>
          <w:p w14:paraId="7773817F" w14:textId="17741389" w:rsidR="00431380" w:rsidRPr="009B1928" w:rsidRDefault="00431380" w:rsidP="009B1928">
            <w:pPr>
              <w:pStyle w:val="ListBullet"/>
              <w:numPr>
                <w:ilvl w:val="0"/>
                <w:numId w:val="30"/>
              </w:numPr>
              <w:spacing w:line="276" w:lineRule="auto"/>
              <w:rPr>
                <w:rFonts w:asciiTheme="minorHAnsi" w:hAnsiTheme="minorHAnsi"/>
                <w:szCs w:val="20"/>
                <w:lang w:val="en-AU"/>
              </w:rPr>
            </w:pPr>
            <w:r w:rsidRPr="00D87E5E">
              <w:rPr>
                <w:rFonts w:asciiTheme="minorHAnsi" w:hAnsiTheme="minorHAnsi"/>
                <w:szCs w:val="20"/>
                <w:lang w:val="en-AU"/>
              </w:rPr>
              <w:t>related and relevant dance works: significance of the dance work, choreographic intent, choreographic</w:t>
            </w:r>
            <w:r w:rsidR="009B1928">
              <w:rPr>
                <w:rFonts w:asciiTheme="minorHAnsi" w:hAnsiTheme="minorHAnsi"/>
                <w:szCs w:val="20"/>
                <w:lang w:val="en-AU"/>
              </w:rPr>
              <w:t xml:space="preserve"> </w:t>
            </w:r>
            <w:r w:rsidRPr="009B1928">
              <w:rPr>
                <w:rFonts w:asciiTheme="minorHAnsi" w:hAnsiTheme="minorHAnsi"/>
                <w:szCs w:val="20"/>
                <w:lang w:val="en-AU"/>
              </w:rPr>
              <w:t>devices, choreographic structures, movement choices and design concepts</w:t>
            </w:r>
          </w:p>
          <w:p w14:paraId="253BDE99" w14:textId="70BC542D" w:rsidR="00431380" w:rsidRPr="00D87E5E" w:rsidRDefault="00431380" w:rsidP="00227424">
            <w:pPr>
              <w:pStyle w:val="ListBullet"/>
              <w:numPr>
                <w:ilvl w:val="0"/>
                <w:numId w:val="30"/>
              </w:numPr>
              <w:spacing w:line="276" w:lineRule="auto"/>
              <w:rPr>
                <w:rFonts w:asciiTheme="minorHAnsi" w:hAnsiTheme="minorHAnsi"/>
                <w:szCs w:val="20"/>
                <w:lang w:val="en-AU"/>
              </w:rPr>
            </w:pPr>
            <w:r w:rsidRPr="00D87E5E">
              <w:rPr>
                <w:rFonts w:asciiTheme="minorHAnsi" w:hAnsiTheme="minorHAnsi"/>
                <w:szCs w:val="20"/>
                <w:lang w:val="en-AU"/>
              </w:rPr>
              <w:t xml:space="preserve">historical, </w:t>
            </w:r>
            <w:proofErr w:type="gramStart"/>
            <w:r w:rsidRPr="00D87E5E">
              <w:rPr>
                <w:rFonts w:asciiTheme="minorHAnsi" w:hAnsiTheme="minorHAnsi"/>
                <w:szCs w:val="20"/>
                <w:lang w:val="en-AU"/>
              </w:rPr>
              <w:t>cultural</w:t>
            </w:r>
            <w:proofErr w:type="gramEnd"/>
            <w:r w:rsidRPr="00D87E5E">
              <w:rPr>
                <w:rFonts w:asciiTheme="minorHAnsi" w:hAnsiTheme="minorHAnsi"/>
                <w:szCs w:val="20"/>
                <w:lang w:val="en-AU"/>
              </w:rPr>
              <w:t xml:space="preserve"> and social context in terms of time and place</w:t>
            </w:r>
          </w:p>
          <w:p w14:paraId="32C6850E" w14:textId="35D8554F" w:rsidR="006C4E84" w:rsidRPr="00826C81" w:rsidRDefault="00431380" w:rsidP="00227424">
            <w:pPr>
              <w:pStyle w:val="ListBullet"/>
              <w:numPr>
                <w:ilvl w:val="0"/>
                <w:numId w:val="30"/>
              </w:numPr>
              <w:spacing w:line="276" w:lineRule="auto"/>
              <w:rPr>
                <w:rFonts w:asciiTheme="minorHAnsi" w:hAnsiTheme="minorHAnsi"/>
                <w:sz w:val="22"/>
                <w:lang w:val="en-AU"/>
              </w:rPr>
            </w:pPr>
            <w:r w:rsidRPr="00D87E5E">
              <w:rPr>
                <w:rFonts w:asciiTheme="minorHAnsi" w:hAnsiTheme="minorHAnsi"/>
                <w:szCs w:val="20"/>
                <w:lang w:val="en-AU"/>
              </w:rPr>
              <w:t xml:space="preserve">the </w:t>
            </w:r>
            <w:proofErr w:type="gramStart"/>
            <w:r w:rsidRPr="00D87E5E">
              <w:rPr>
                <w:rFonts w:asciiTheme="minorHAnsi" w:hAnsiTheme="minorHAnsi"/>
                <w:szCs w:val="20"/>
                <w:lang w:val="en-AU"/>
              </w:rPr>
              <w:t>ways</w:t>
            </w:r>
            <w:proofErr w:type="gramEnd"/>
            <w:r w:rsidRPr="00D87E5E">
              <w:rPr>
                <w:rFonts w:asciiTheme="minorHAnsi" w:hAnsiTheme="minorHAnsi"/>
                <w:szCs w:val="20"/>
                <w:lang w:val="en-AU"/>
              </w:rPr>
              <w:t xml:space="preserve"> cultural identity can be represented through dance</w:t>
            </w:r>
          </w:p>
        </w:tc>
      </w:tr>
      <w:tr w:rsidR="00431380" w:rsidRPr="00826C81" w14:paraId="406185AA" w14:textId="77777777" w:rsidTr="00D87E5E">
        <w:tc>
          <w:tcPr>
            <w:tcW w:w="701" w:type="pct"/>
            <w:shd w:val="clear" w:color="auto" w:fill="E4D8EB" w:themeFill="accent4" w:themeFillTint="66"/>
            <w:vAlign w:val="center"/>
            <w:hideMark/>
          </w:tcPr>
          <w:p w14:paraId="4ECAE197" w14:textId="77777777" w:rsidR="006C4E84" w:rsidRPr="00826C81" w:rsidRDefault="006C4E84" w:rsidP="00463079">
            <w:pPr>
              <w:spacing w:after="0" w:line="276" w:lineRule="auto"/>
              <w:jc w:val="center"/>
              <w:rPr>
                <w:rFonts w:asciiTheme="minorHAnsi" w:hAnsiTheme="minorHAnsi"/>
                <w:sz w:val="22"/>
              </w:rPr>
            </w:pPr>
            <w:r w:rsidRPr="00826C81">
              <w:rPr>
                <w:rFonts w:asciiTheme="minorHAnsi" w:hAnsiTheme="minorHAnsi"/>
              </w:rPr>
              <w:t>11–14</w:t>
            </w:r>
          </w:p>
        </w:tc>
        <w:tc>
          <w:tcPr>
            <w:tcW w:w="1998" w:type="pct"/>
          </w:tcPr>
          <w:p w14:paraId="583D428F" w14:textId="77777777" w:rsidR="006C4E84" w:rsidRPr="00826C81" w:rsidRDefault="006C4E84" w:rsidP="00463079">
            <w:pPr>
              <w:spacing w:line="276" w:lineRule="auto"/>
            </w:pPr>
            <w:r w:rsidRPr="00826C81">
              <w:t>Revisit the set solo in preparation for the Semester 2 examination.</w:t>
            </w:r>
          </w:p>
          <w:p w14:paraId="412F4695" w14:textId="77777777" w:rsidR="006C4E84" w:rsidRPr="00826C81" w:rsidRDefault="006C4E84" w:rsidP="00463079">
            <w:pPr>
              <w:spacing w:line="276" w:lineRule="auto"/>
            </w:pPr>
            <w:r w:rsidRPr="00826C81">
              <w:t>Warm-up appropriate for performance.</w:t>
            </w:r>
          </w:p>
          <w:p w14:paraId="4DB3ABC7" w14:textId="77777777" w:rsidR="006C4E84" w:rsidRPr="00826C81" w:rsidRDefault="006C4E84" w:rsidP="00463079">
            <w:pPr>
              <w:spacing w:line="276" w:lineRule="auto"/>
            </w:pPr>
            <w:r w:rsidRPr="00826C81">
              <w:t>Improvisational skills – developing an improvisation score to a structured task.</w:t>
            </w:r>
          </w:p>
          <w:p w14:paraId="00D1CF7B" w14:textId="743DB1B0" w:rsidR="006C4E84" w:rsidRPr="00826C81" w:rsidRDefault="006C4E84" w:rsidP="00463079">
            <w:pPr>
              <w:spacing w:line="276" w:lineRule="auto"/>
            </w:pPr>
            <w:r w:rsidRPr="00826C81">
              <w:t>Physical implementation of biomechanical principles of movement in locomotor and non-locomotor movement: centre of gravity, base of support, balance, motion, transfer of weight.</w:t>
            </w:r>
          </w:p>
          <w:p w14:paraId="0C116187" w14:textId="77777777" w:rsidR="006C4E84" w:rsidRPr="00826C81" w:rsidRDefault="006C4E84" w:rsidP="00463079">
            <w:pPr>
              <w:keepNext/>
              <w:keepLines/>
              <w:pageBreakBefore/>
              <w:spacing w:line="276" w:lineRule="auto"/>
            </w:pPr>
            <w:r w:rsidRPr="00826C81">
              <w:t>Interview preparation.</w:t>
            </w:r>
          </w:p>
          <w:p w14:paraId="11D7223B" w14:textId="77777777" w:rsidR="006C4E84" w:rsidRPr="00826C81" w:rsidRDefault="006C4E84" w:rsidP="00D87E5E">
            <w:pPr>
              <w:spacing w:after="0" w:line="276" w:lineRule="auto"/>
            </w:pPr>
            <w:r w:rsidRPr="00826C81">
              <w:rPr>
                <w:b/>
              </w:rPr>
              <w:t>Task 10</w:t>
            </w:r>
            <w:r w:rsidRPr="00826C81">
              <w:t>: In-class timed response based on case study two (due Week 14).</w:t>
            </w:r>
          </w:p>
        </w:tc>
        <w:tc>
          <w:tcPr>
            <w:tcW w:w="2300" w:type="pct"/>
          </w:tcPr>
          <w:p w14:paraId="0548FA88" w14:textId="77777777" w:rsidR="006C4E84" w:rsidRPr="00826C81" w:rsidRDefault="006C4E84" w:rsidP="00227424">
            <w:pPr>
              <w:pStyle w:val="ListBullet"/>
              <w:numPr>
                <w:ilvl w:val="0"/>
                <w:numId w:val="30"/>
              </w:numPr>
              <w:spacing w:line="276" w:lineRule="auto"/>
              <w:rPr>
                <w:lang w:val="en-AU"/>
              </w:rPr>
            </w:pPr>
            <w:r w:rsidRPr="00826C81">
              <w:rPr>
                <w:lang w:val="en-AU"/>
              </w:rPr>
              <w:t>warm-up appropriate for performance</w:t>
            </w:r>
          </w:p>
          <w:p w14:paraId="5BBFDB01" w14:textId="77777777" w:rsidR="006C4E84" w:rsidRPr="00826C81" w:rsidRDefault="006C4E84" w:rsidP="00227424">
            <w:pPr>
              <w:pStyle w:val="ListBullet"/>
              <w:numPr>
                <w:ilvl w:val="0"/>
                <w:numId w:val="30"/>
              </w:numPr>
              <w:spacing w:line="276" w:lineRule="auto"/>
              <w:rPr>
                <w:lang w:val="en-AU"/>
              </w:rPr>
            </w:pPr>
            <w:r w:rsidRPr="00826C81">
              <w:rPr>
                <w:lang w:val="en-AU"/>
              </w:rPr>
              <w:t>physical implementation of biomechanical principles of movement in locomotor and non-locomotor movement:</w:t>
            </w:r>
          </w:p>
          <w:p w14:paraId="6A41A245" w14:textId="77777777" w:rsidR="006C4E84" w:rsidRPr="00826C81" w:rsidRDefault="006C4E84" w:rsidP="00463079">
            <w:pPr>
              <w:pStyle w:val="ListBullet2"/>
              <w:spacing w:line="276" w:lineRule="auto"/>
              <w:rPr>
                <w:lang w:val="en-AU"/>
              </w:rPr>
            </w:pPr>
            <w:r w:rsidRPr="00826C81">
              <w:rPr>
                <w:lang w:val="en-AU"/>
              </w:rPr>
              <w:t>centre of gravity</w:t>
            </w:r>
          </w:p>
          <w:p w14:paraId="72FB1E9C" w14:textId="77777777" w:rsidR="006C4E84" w:rsidRPr="00826C81" w:rsidRDefault="006C4E84" w:rsidP="00463079">
            <w:pPr>
              <w:pStyle w:val="ListBullet2"/>
              <w:spacing w:line="276" w:lineRule="auto"/>
              <w:rPr>
                <w:lang w:val="en-AU"/>
              </w:rPr>
            </w:pPr>
            <w:r w:rsidRPr="00826C81">
              <w:rPr>
                <w:lang w:val="en-AU"/>
              </w:rPr>
              <w:t>base of support</w:t>
            </w:r>
          </w:p>
          <w:p w14:paraId="26D235F1" w14:textId="77777777" w:rsidR="006C4E84" w:rsidRPr="00826C81" w:rsidRDefault="006C4E84" w:rsidP="00463079">
            <w:pPr>
              <w:pStyle w:val="ListBullet2"/>
              <w:spacing w:line="276" w:lineRule="auto"/>
              <w:rPr>
                <w:lang w:val="en-AU"/>
              </w:rPr>
            </w:pPr>
            <w:r w:rsidRPr="00826C81">
              <w:rPr>
                <w:lang w:val="en-AU"/>
              </w:rPr>
              <w:t>balance</w:t>
            </w:r>
          </w:p>
          <w:p w14:paraId="696C2E59" w14:textId="77777777" w:rsidR="006C4E84" w:rsidRPr="00826C81" w:rsidRDefault="006C4E84" w:rsidP="00463079">
            <w:pPr>
              <w:pStyle w:val="ListBullet2"/>
              <w:spacing w:line="276" w:lineRule="auto"/>
              <w:rPr>
                <w:lang w:val="en-AU"/>
              </w:rPr>
            </w:pPr>
            <w:r w:rsidRPr="00826C81">
              <w:rPr>
                <w:lang w:val="en-AU"/>
              </w:rPr>
              <w:t>motion</w:t>
            </w:r>
          </w:p>
          <w:p w14:paraId="763AF754" w14:textId="77777777" w:rsidR="006C4E84" w:rsidRPr="00826C81" w:rsidRDefault="006C4E84" w:rsidP="00463079">
            <w:pPr>
              <w:pStyle w:val="ListBullet2"/>
              <w:spacing w:line="276" w:lineRule="auto"/>
              <w:rPr>
                <w:rFonts w:asciiTheme="minorHAnsi" w:hAnsiTheme="minorHAnsi"/>
                <w:lang w:val="en-AU"/>
              </w:rPr>
            </w:pPr>
            <w:r w:rsidRPr="00826C81">
              <w:rPr>
                <w:lang w:val="en-AU"/>
              </w:rPr>
              <w:t>transfer of weight</w:t>
            </w:r>
          </w:p>
        </w:tc>
      </w:tr>
      <w:tr w:rsidR="00431380" w:rsidRPr="00826C81" w14:paraId="26463A9B" w14:textId="77777777" w:rsidTr="00D87E5E">
        <w:tc>
          <w:tcPr>
            <w:tcW w:w="701" w:type="pct"/>
            <w:shd w:val="clear" w:color="auto" w:fill="E4D8EB" w:themeFill="accent4" w:themeFillTint="66"/>
            <w:vAlign w:val="center"/>
            <w:hideMark/>
          </w:tcPr>
          <w:p w14:paraId="61D27A75" w14:textId="77777777" w:rsidR="006C4E84" w:rsidRPr="00826C81" w:rsidRDefault="006C4E84" w:rsidP="00463079">
            <w:pPr>
              <w:spacing w:after="0" w:line="276" w:lineRule="auto"/>
              <w:jc w:val="center"/>
              <w:rPr>
                <w:rFonts w:asciiTheme="minorHAnsi" w:hAnsiTheme="minorHAnsi"/>
                <w:sz w:val="22"/>
              </w:rPr>
            </w:pPr>
            <w:r w:rsidRPr="00826C81">
              <w:rPr>
                <w:rFonts w:asciiTheme="minorHAnsi" w:hAnsiTheme="minorHAnsi"/>
              </w:rPr>
              <w:t>15–16</w:t>
            </w:r>
          </w:p>
        </w:tc>
        <w:tc>
          <w:tcPr>
            <w:tcW w:w="1998" w:type="pct"/>
          </w:tcPr>
          <w:p w14:paraId="62B0B8C3" w14:textId="77777777" w:rsidR="006C4E84" w:rsidRPr="00826C81" w:rsidRDefault="006C4E84" w:rsidP="00463079">
            <w:pPr>
              <w:spacing w:line="276" w:lineRule="auto"/>
            </w:pPr>
            <w:r w:rsidRPr="00826C81">
              <w:rPr>
                <w:b/>
              </w:rPr>
              <w:t>Task 6</w:t>
            </w:r>
            <w:r w:rsidRPr="00826C81">
              <w:t>: Semester 2 practical examination (solo performance of the set solo and/or original solo composition; structured improvisation task) and interview (based on experiential anatomy and biomechanical principles of movement) under examination conditions.</w:t>
            </w:r>
          </w:p>
          <w:p w14:paraId="30ACFE03" w14:textId="77777777" w:rsidR="006C4E84" w:rsidRPr="00826C81" w:rsidRDefault="006C4E84" w:rsidP="00D87E5E">
            <w:pPr>
              <w:spacing w:after="0" w:line="276" w:lineRule="auto"/>
            </w:pPr>
            <w:r w:rsidRPr="00826C81">
              <w:rPr>
                <w:b/>
              </w:rPr>
              <w:t>Task 12</w:t>
            </w:r>
            <w:r w:rsidRPr="00826C81">
              <w:t>: Semester 2 written examination – a representative sample of the syllabus content from Unit 1 and Unit 2, using a modified examination design brief from the Year 12 syllabus.</w:t>
            </w:r>
          </w:p>
        </w:tc>
        <w:tc>
          <w:tcPr>
            <w:tcW w:w="2300" w:type="pct"/>
          </w:tcPr>
          <w:p w14:paraId="77998583" w14:textId="77777777" w:rsidR="006C4E84" w:rsidRPr="00826C81" w:rsidRDefault="006C4E84" w:rsidP="00463079">
            <w:pPr>
              <w:spacing w:line="276" w:lineRule="auto"/>
              <w:rPr>
                <w:rFonts w:asciiTheme="minorHAnsi" w:hAnsiTheme="minorHAnsi"/>
                <w:b/>
                <w:sz w:val="22"/>
              </w:rPr>
            </w:pPr>
          </w:p>
        </w:tc>
      </w:tr>
    </w:tbl>
    <w:p w14:paraId="58542264" w14:textId="77777777" w:rsidR="00464587" w:rsidRPr="00826C81" w:rsidRDefault="00464587" w:rsidP="006C4E84">
      <w:pPr>
        <w:pStyle w:val="NoSpacing"/>
        <w:rPr>
          <w:lang w:val="en-AU"/>
        </w:rPr>
      </w:pPr>
    </w:p>
    <w:sectPr w:rsidR="00464587" w:rsidRPr="00826C81" w:rsidSect="00826C81">
      <w:headerReference w:type="even" r:id="rId13"/>
      <w:headerReference w:type="default" r:id="rId14"/>
      <w:footerReference w:type="even" r:id="rId15"/>
      <w:footerReference w:type="default" r:id="rId16"/>
      <w:headerReference w:type="first" r:id="rId17"/>
      <w:footerReference w:type="first" r:id="rId18"/>
      <w:pgSz w:w="11906" w:h="16838" w:code="9"/>
      <w:pgMar w:top="1644" w:right="1418" w:bottom="1276" w:left="1418" w:header="680"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EC8A5" w14:textId="77777777" w:rsidR="00C0670E" w:rsidRPr="00826C81" w:rsidRDefault="00C0670E" w:rsidP="00DB14C9">
      <w:r w:rsidRPr="00826C81">
        <w:separator/>
      </w:r>
    </w:p>
  </w:endnote>
  <w:endnote w:type="continuationSeparator" w:id="0">
    <w:p w14:paraId="18FF44C5" w14:textId="77777777" w:rsidR="00C0670E" w:rsidRPr="00826C81" w:rsidRDefault="00C0670E" w:rsidP="00DB14C9">
      <w:r w:rsidRPr="00826C8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54B7" w14:textId="17945D0C" w:rsidR="006C4E84" w:rsidRPr="00826C81" w:rsidRDefault="006C4E84" w:rsidP="00826C81">
    <w:pPr>
      <w:pStyle w:val="Footereven"/>
    </w:pPr>
    <w:r w:rsidRPr="00826C81">
      <w:t>2014/8737</w:t>
    </w:r>
    <w:r w:rsidR="00D77C6A" w:rsidRPr="00826C81">
      <w:t>[</w:t>
    </w:r>
    <w:r w:rsidRPr="00826C81">
      <w:t>v</w:t>
    </w:r>
    <w:r w:rsidR="009E7003" w:rsidRPr="00826C81">
      <w:t>1</w:t>
    </w:r>
    <w:r w:rsidR="00D77C6A" w:rsidRPr="00826C81">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5829" w14:textId="77777777" w:rsidR="006C4E84" w:rsidRPr="00826C81" w:rsidRDefault="006C4E84"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826C81">
      <w:rPr>
        <w:rFonts w:ascii="Franklin Gothic Book" w:hAnsi="Franklin Gothic Book"/>
        <w:color w:val="342568"/>
        <w:sz w:val="16"/>
        <w:szCs w:val="16"/>
      </w:rPr>
      <w:t>2014/</w:t>
    </w:r>
    <w:proofErr w:type="spellStart"/>
    <w:r w:rsidRPr="00826C81">
      <w:rPr>
        <w:rFonts w:ascii="Franklin Gothic Book" w:hAnsi="Franklin Gothic Book"/>
        <w:color w:val="342568"/>
        <w:sz w:val="16"/>
        <w:szCs w:val="16"/>
      </w:rPr>
      <w:t>xxxx</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9CEF" w14:textId="77777777" w:rsidR="00AB2705" w:rsidRPr="00826C81" w:rsidRDefault="00AB2705" w:rsidP="00826C81">
    <w:pPr>
      <w:pStyle w:val="Footereven"/>
    </w:pPr>
    <w:r w:rsidRPr="00826C81">
      <w:t>Sample course outline | Dance | ATAR 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823F" w14:textId="77777777" w:rsidR="00AB2705" w:rsidRPr="00826C81" w:rsidRDefault="00AB2705" w:rsidP="00826C81">
    <w:pPr>
      <w:pStyle w:val="Footerodd"/>
    </w:pPr>
    <w:r w:rsidRPr="00826C81">
      <w:t>Sample course outline | Dance | ATAR Year 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0A15" w14:textId="77777777" w:rsidR="00AB2705" w:rsidRPr="00826C81" w:rsidRDefault="00AB2705" w:rsidP="00237908">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sidRPr="00826C81">
      <w:rPr>
        <w:rFonts w:ascii="Franklin Gothic Book" w:hAnsi="Franklin Gothic Book"/>
        <w:b/>
        <w:color w:val="342568"/>
        <w:sz w:val="18"/>
        <w:szCs w:val="18"/>
      </w:rPr>
      <w:t>Sample course outline | Dance | ATAR 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D02FC" w14:textId="77777777" w:rsidR="00C0670E" w:rsidRPr="00826C81" w:rsidRDefault="00C0670E" w:rsidP="00DB14C9">
      <w:r w:rsidRPr="00826C81">
        <w:separator/>
      </w:r>
    </w:p>
  </w:footnote>
  <w:footnote w:type="continuationSeparator" w:id="0">
    <w:p w14:paraId="7DE36E33" w14:textId="77777777" w:rsidR="00C0670E" w:rsidRPr="00826C81" w:rsidRDefault="00C0670E" w:rsidP="00DB14C9">
      <w:r w:rsidRPr="00826C8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1784" w14:textId="77777777" w:rsidR="006C4E84" w:rsidRPr="00826C81" w:rsidRDefault="006C4E84" w:rsidP="003518F8">
    <w:pPr>
      <w:pStyle w:val="Header"/>
      <w:ind w:left="-709"/>
    </w:pPr>
    <w:r w:rsidRPr="00826C81">
      <w:rPr>
        <w:noProof/>
        <w:lang w:eastAsia="en-GB" w:bidi="my-MM"/>
      </w:rPr>
      <w:drawing>
        <wp:inline distT="0" distB="0" distL="0" distR="0" wp14:anchorId="59E29A7A" wp14:editId="654D162F">
          <wp:extent cx="4533900" cy="704850"/>
          <wp:effectExtent l="0" t="0" r="0" b="0"/>
          <wp:docPr id="1913640319" name="Picture 1913640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4D98F7D9" w14:textId="77777777" w:rsidR="006C4E84" w:rsidRPr="00826C81" w:rsidRDefault="006C4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6C5D" w14:textId="67E182C7" w:rsidR="00AB2705" w:rsidRPr="00826C81" w:rsidRDefault="00E455E5" w:rsidP="00826C81">
    <w:pPr>
      <w:pStyle w:val="Headereven"/>
    </w:pPr>
    <w:r w:rsidRPr="00826C81">
      <w:fldChar w:fldCharType="begin"/>
    </w:r>
    <w:r w:rsidRPr="00826C81">
      <w:instrText xml:space="preserve"> PAGE   \* MERGEFORMAT </w:instrText>
    </w:r>
    <w:r w:rsidRPr="00826C81">
      <w:fldChar w:fldCharType="separate"/>
    </w:r>
    <w:r w:rsidRPr="00826C81">
      <w:t>2</w:t>
    </w:r>
    <w:r w:rsidRPr="00826C8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44E6" w14:textId="683E6EDA" w:rsidR="00E455E5" w:rsidRPr="00826C81" w:rsidRDefault="00774789" w:rsidP="00826C81">
    <w:pPr>
      <w:pStyle w:val="Headerodd"/>
    </w:pPr>
    <w:r w:rsidRPr="00826C81">
      <w:fldChar w:fldCharType="begin"/>
    </w:r>
    <w:r w:rsidRPr="00826C81">
      <w:instrText xml:space="preserve"> PAGE   \* MERGEFORMAT </w:instrText>
    </w:r>
    <w:r w:rsidRPr="00826C81">
      <w:fldChar w:fldCharType="separate"/>
    </w:r>
    <w:r w:rsidRPr="00826C81">
      <w:t>1</w:t>
    </w:r>
    <w:r w:rsidRPr="00826C81">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AA5D" w14:textId="77777777" w:rsidR="00AB2705" w:rsidRPr="00826C81" w:rsidRDefault="00AB2705" w:rsidP="007161D1">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826C81">
      <w:rPr>
        <w:rFonts w:ascii="Franklin Gothic Book" w:hAnsi="Franklin Gothic Book"/>
        <w:b/>
        <w:color w:val="46328C"/>
        <w:sz w:val="32"/>
      </w:rPr>
      <w:fldChar w:fldCharType="begin"/>
    </w:r>
    <w:r w:rsidRPr="00826C81">
      <w:rPr>
        <w:rFonts w:ascii="Franklin Gothic Book" w:hAnsi="Franklin Gothic Book"/>
        <w:b/>
        <w:color w:val="46328C"/>
        <w:sz w:val="32"/>
      </w:rPr>
      <w:instrText xml:space="preserve"> PAGE   \* MERGEFORMAT </w:instrText>
    </w:r>
    <w:r w:rsidRPr="00826C81">
      <w:rPr>
        <w:rFonts w:ascii="Franklin Gothic Book" w:hAnsi="Franklin Gothic Book"/>
        <w:b/>
        <w:color w:val="46328C"/>
        <w:sz w:val="32"/>
      </w:rPr>
      <w:fldChar w:fldCharType="separate"/>
    </w:r>
    <w:r w:rsidR="006D5F04" w:rsidRPr="00826C81">
      <w:rPr>
        <w:rFonts w:ascii="Franklin Gothic Book" w:hAnsi="Franklin Gothic Book"/>
        <w:b/>
        <w:color w:val="46328C"/>
        <w:sz w:val="32"/>
      </w:rPr>
      <w:t>1</w:t>
    </w:r>
    <w:r w:rsidRPr="00826C81">
      <w:rPr>
        <w:rFonts w:ascii="Franklin Gothic Book" w:hAnsi="Franklin Gothic Book"/>
        <w:b/>
        <w:color w:val="46328C"/>
        <w:sz w:val="32"/>
      </w:rPr>
      <w:fldChar w:fldCharType="end"/>
    </w:r>
  </w:p>
  <w:p w14:paraId="032F754D" w14:textId="77777777" w:rsidR="00AB2705" w:rsidRPr="00826C81" w:rsidRDefault="00AB2705"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BCE0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ECD3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3217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E4EE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B20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3C50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2082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DE9C00"/>
    <w:lvl w:ilvl="0">
      <w:start w:val="1"/>
      <w:numFmt w:val="bullet"/>
      <w:pStyle w:val="ListBullet2"/>
      <w:lvlText w:val=""/>
      <w:lvlJc w:val="left"/>
      <w:pPr>
        <w:ind w:left="717" w:hanging="360"/>
      </w:pPr>
      <w:rPr>
        <w:rFonts w:ascii="Wingdings" w:hAnsi="Wingdings" w:hint="default"/>
      </w:rPr>
    </w:lvl>
  </w:abstractNum>
  <w:abstractNum w:abstractNumId="8" w15:restartNumberingAfterBreak="0">
    <w:nsid w:val="FFFFFF88"/>
    <w:multiLevelType w:val="singleLevel"/>
    <w:tmpl w:val="7DA80E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0A2D40"/>
    <w:lvl w:ilvl="0">
      <w:start w:val="1"/>
      <w:numFmt w:val="bullet"/>
      <w:pStyle w:val="ListBullet"/>
      <w:lvlText w:val=""/>
      <w:lvlJc w:val="left"/>
      <w:pPr>
        <w:tabs>
          <w:tab w:val="num" w:pos="360"/>
        </w:tabs>
        <w:ind w:left="360" w:hanging="360"/>
      </w:pPr>
      <w:rPr>
        <w:rFonts w:ascii="Symbol" w:hAnsi="Symbol" w:hint="default"/>
        <w:b w:val="0"/>
        <w:color w:val="auto"/>
      </w:rPr>
    </w:lvl>
  </w:abstractNum>
  <w:abstractNum w:abstractNumId="10"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DC541FF"/>
    <w:multiLevelType w:val="multilevel"/>
    <w:tmpl w:val="265E62EA"/>
    <w:lvl w:ilvl="0">
      <w:start w:val="1"/>
      <w:numFmt w:val="bullet"/>
      <w:lvlText w:val=""/>
      <w:lvlJc w:val="left"/>
      <w:pPr>
        <w:ind w:left="360" w:hanging="360"/>
      </w:pPr>
      <w:rPr>
        <w:rFonts w:ascii="Symbol" w:hAnsi="Symbol" w:hint="default"/>
        <w:b w:val="0"/>
        <w:color w:val="auto"/>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F4E3433"/>
    <w:multiLevelType w:val="hybridMultilevel"/>
    <w:tmpl w:val="8CFAB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CB4A88"/>
    <w:multiLevelType w:val="hybridMultilevel"/>
    <w:tmpl w:val="26364EE6"/>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14" w15:restartNumberingAfterBreak="0">
    <w:nsid w:val="274D6589"/>
    <w:multiLevelType w:val="multilevel"/>
    <w:tmpl w:val="1E225274"/>
    <w:lvl w:ilvl="0">
      <w:start w:val="1"/>
      <w:numFmt w:val="bullet"/>
      <w:lvlText w:val=""/>
      <w:lvlJc w:val="left"/>
      <w:pPr>
        <w:tabs>
          <w:tab w:val="num" w:pos="757"/>
        </w:tabs>
        <w:ind w:left="757" w:hanging="397"/>
      </w:pPr>
      <w:rPr>
        <w:rFonts w:ascii="Wingdings" w:hAnsi="Wingdings" w:hint="default"/>
      </w:rPr>
    </w:lvl>
    <w:lvl w:ilvl="1">
      <w:start w:val="1"/>
      <w:numFmt w:val="bullet"/>
      <w:lvlText w:val=""/>
      <w:lvlJc w:val="left"/>
      <w:pPr>
        <w:tabs>
          <w:tab w:val="num" w:pos="1267"/>
        </w:tabs>
        <w:ind w:left="1267" w:hanging="397"/>
      </w:pPr>
      <w:rPr>
        <w:rFonts w:ascii="Wingdings" w:hAnsi="Wingdings" w:hint="default"/>
        <w:sz w:val="20"/>
        <w:szCs w:val="20"/>
      </w:rPr>
    </w:lvl>
    <w:lvl w:ilvl="2">
      <w:start w:val="1"/>
      <w:numFmt w:val="bullet"/>
      <w:lvlText w:val=""/>
      <w:lvlJc w:val="left"/>
      <w:pPr>
        <w:tabs>
          <w:tab w:val="num" w:pos="1778"/>
        </w:tabs>
        <w:ind w:left="1777" w:hanging="397"/>
      </w:pPr>
      <w:rPr>
        <w:rFonts w:ascii="Wingdings" w:hAnsi="Wingdings" w:hint="default"/>
      </w:rPr>
    </w:lvl>
    <w:lvl w:ilvl="3">
      <w:start w:val="1"/>
      <w:numFmt w:val="bullet"/>
      <w:lvlText w:val=""/>
      <w:lvlJc w:val="left"/>
      <w:pPr>
        <w:tabs>
          <w:tab w:val="num" w:pos="2288"/>
        </w:tabs>
        <w:ind w:left="2287" w:hanging="397"/>
      </w:pPr>
      <w:rPr>
        <w:rFonts w:ascii="Symbol" w:hAnsi="Symbol" w:hint="default"/>
      </w:rPr>
    </w:lvl>
    <w:lvl w:ilvl="4">
      <w:start w:val="1"/>
      <w:numFmt w:val="bullet"/>
      <w:lvlText w:val="o"/>
      <w:lvlJc w:val="left"/>
      <w:pPr>
        <w:tabs>
          <w:tab w:val="num" w:pos="2798"/>
        </w:tabs>
        <w:ind w:left="2797" w:hanging="397"/>
      </w:pPr>
      <w:rPr>
        <w:rFonts w:ascii="Courier New" w:hAnsi="Courier New" w:hint="default"/>
      </w:rPr>
    </w:lvl>
    <w:lvl w:ilvl="5">
      <w:start w:val="1"/>
      <w:numFmt w:val="bullet"/>
      <w:lvlText w:val=""/>
      <w:lvlJc w:val="left"/>
      <w:pPr>
        <w:tabs>
          <w:tab w:val="num" w:pos="3270"/>
        </w:tabs>
        <w:ind w:left="3307" w:hanging="397"/>
      </w:pPr>
      <w:rPr>
        <w:rFonts w:ascii="Wingdings" w:hAnsi="Wingdings" w:hint="default"/>
      </w:rPr>
    </w:lvl>
    <w:lvl w:ilvl="6">
      <w:start w:val="1"/>
      <w:numFmt w:val="bullet"/>
      <w:lvlText w:val=""/>
      <w:lvlJc w:val="left"/>
      <w:pPr>
        <w:tabs>
          <w:tab w:val="num" w:pos="3780"/>
        </w:tabs>
        <w:ind w:left="3817" w:hanging="397"/>
      </w:pPr>
      <w:rPr>
        <w:rFonts w:ascii="Symbol" w:hAnsi="Symbol" w:hint="default"/>
      </w:rPr>
    </w:lvl>
    <w:lvl w:ilvl="7">
      <w:start w:val="1"/>
      <w:numFmt w:val="bullet"/>
      <w:lvlText w:val="o"/>
      <w:lvlJc w:val="left"/>
      <w:pPr>
        <w:tabs>
          <w:tab w:val="num" w:pos="4290"/>
        </w:tabs>
        <w:ind w:left="4327" w:hanging="397"/>
      </w:pPr>
      <w:rPr>
        <w:rFonts w:ascii="Courier New" w:hAnsi="Courier New" w:cs="Courier New" w:hint="default"/>
      </w:rPr>
    </w:lvl>
    <w:lvl w:ilvl="8">
      <w:start w:val="1"/>
      <w:numFmt w:val="bullet"/>
      <w:lvlText w:val=""/>
      <w:lvlJc w:val="left"/>
      <w:pPr>
        <w:tabs>
          <w:tab w:val="num" w:pos="4800"/>
        </w:tabs>
        <w:ind w:left="4837" w:hanging="397"/>
      </w:pPr>
      <w:rPr>
        <w:rFonts w:ascii="Wingdings" w:hAnsi="Wingdings" w:hint="default"/>
      </w:rPr>
    </w:lvl>
  </w:abstractNum>
  <w:abstractNum w:abstractNumId="15" w15:restartNumberingAfterBreak="0">
    <w:nsid w:val="33810874"/>
    <w:multiLevelType w:val="multilevel"/>
    <w:tmpl w:val="265E62EA"/>
    <w:lvl w:ilvl="0">
      <w:start w:val="1"/>
      <w:numFmt w:val="bullet"/>
      <w:lvlText w:val=""/>
      <w:lvlJc w:val="left"/>
      <w:pPr>
        <w:ind w:left="360" w:hanging="360"/>
      </w:pPr>
      <w:rPr>
        <w:rFonts w:ascii="Symbol" w:hAnsi="Symbol" w:hint="default"/>
        <w:b w:val="0"/>
        <w:color w:val="auto"/>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41A6C47"/>
    <w:multiLevelType w:val="multilevel"/>
    <w:tmpl w:val="1BE46458"/>
    <w:lvl w:ilvl="0">
      <w:start w:val="1"/>
      <w:numFmt w:val="bullet"/>
      <w:lvlText w:val=""/>
      <w:lvlJc w:val="left"/>
      <w:pPr>
        <w:tabs>
          <w:tab w:val="num" w:pos="757"/>
        </w:tabs>
        <w:ind w:left="757" w:hanging="397"/>
      </w:pPr>
      <w:rPr>
        <w:rFonts w:ascii="Symbol" w:hAnsi="Symbol" w:hint="default"/>
      </w:rPr>
    </w:lvl>
    <w:lvl w:ilvl="1">
      <w:start w:val="1"/>
      <w:numFmt w:val="bullet"/>
      <w:lvlText w:val=""/>
      <w:lvlJc w:val="left"/>
      <w:pPr>
        <w:tabs>
          <w:tab w:val="num" w:pos="1267"/>
        </w:tabs>
        <w:ind w:left="1267" w:hanging="397"/>
      </w:pPr>
      <w:rPr>
        <w:rFonts w:ascii="Wingdings" w:hAnsi="Wingdings" w:hint="default"/>
        <w:sz w:val="20"/>
        <w:szCs w:val="20"/>
      </w:rPr>
    </w:lvl>
    <w:lvl w:ilvl="2">
      <w:start w:val="1"/>
      <w:numFmt w:val="bullet"/>
      <w:lvlText w:val=""/>
      <w:lvlJc w:val="left"/>
      <w:pPr>
        <w:tabs>
          <w:tab w:val="num" w:pos="1778"/>
        </w:tabs>
        <w:ind w:left="1777" w:hanging="397"/>
      </w:pPr>
      <w:rPr>
        <w:rFonts w:ascii="Wingdings" w:hAnsi="Wingdings" w:hint="default"/>
      </w:rPr>
    </w:lvl>
    <w:lvl w:ilvl="3">
      <w:start w:val="1"/>
      <w:numFmt w:val="bullet"/>
      <w:lvlText w:val=""/>
      <w:lvlJc w:val="left"/>
      <w:pPr>
        <w:tabs>
          <w:tab w:val="num" w:pos="2288"/>
        </w:tabs>
        <w:ind w:left="2287" w:hanging="397"/>
      </w:pPr>
      <w:rPr>
        <w:rFonts w:ascii="Symbol" w:hAnsi="Symbol" w:hint="default"/>
      </w:rPr>
    </w:lvl>
    <w:lvl w:ilvl="4">
      <w:start w:val="1"/>
      <w:numFmt w:val="bullet"/>
      <w:lvlText w:val="o"/>
      <w:lvlJc w:val="left"/>
      <w:pPr>
        <w:tabs>
          <w:tab w:val="num" w:pos="2798"/>
        </w:tabs>
        <w:ind w:left="2797" w:hanging="397"/>
      </w:pPr>
      <w:rPr>
        <w:rFonts w:ascii="Courier New" w:hAnsi="Courier New" w:hint="default"/>
      </w:rPr>
    </w:lvl>
    <w:lvl w:ilvl="5">
      <w:start w:val="1"/>
      <w:numFmt w:val="bullet"/>
      <w:lvlText w:val=""/>
      <w:lvlJc w:val="left"/>
      <w:pPr>
        <w:tabs>
          <w:tab w:val="num" w:pos="3270"/>
        </w:tabs>
        <w:ind w:left="3307" w:hanging="397"/>
      </w:pPr>
      <w:rPr>
        <w:rFonts w:ascii="Wingdings" w:hAnsi="Wingdings" w:hint="default"/>
      </w:rPr>
    </w:lvl>
    <w:lvl w:ilvl="6">
      <w:start w:val="1"/>
      <w:numFmt w:val="bullet"/>
      <w:lvlText w:val=""/>
      <w:lvlJc w:val="left"/>
      <w:pPr>
        <w:tabs>
          <w:tab w:val="num" w:pos="3780"/>
        </w:tabs>
        <w:ind w:left="3817" w:hanging="397"/>
      </w:pPr>
      <w:rPr>
        <w:rFonts w:ascii="Symbol" w:hAnsi="Symbol" w:hint="default"/>
      </w:rPr>
    </w:lvl>
    <w:lvl w:ilvl="7">
      <w:start w:val="1"/>
      <w:numFmt w:val="bullet"/>
      <w:lvlText w:val="o"/>
      <w:lvlJc w:val="left"/>
      <w:pPr>
        <w:tabs>
          <w:tab w:val="num" w:pos="4290"/>
        </w:tabs>
        <w:ind w:left="4327" w:hanging="397"/>
      </w:pPr>
      <w:rPr>
        <w:rFonts w:ascii="Courier New" w:hAnsi="Courier New" w:cs="Courier New" w:hint="default"/>
      </w:rPr>
    </w:lvl>
    <w:lvl w:ilvl="8">
      <w:start w:val="1"/>
      <w:numFmt w:val="bullet"/>
      <w:lvlText w:val=""/>
      <w:lvlJc w:val="left"/>
      <w:pPr>
        <w:tabs>
          <w:tab w:val="num" w:pos="4800"/>
        </w:tabs>
        <w:ind w:left="4837" w:hanging="397"/>
      </w:pPr>
      <w:rPr>
        <w:rFonts w:ascii="Wingdings" w:hAnsi="Wingdings" w:hint="default"/>
      </w:rPr>
    </w:lvl>
  </w:abstractNum>
  <w:abstractNum w:abstractNumId="17" w15:restartNumberingAfterBreak="0">
    <w:nsid w:val="461548A1"/>
    <w:multiLevelType w:val="hybridMultilevel"/>
    <w:tmpl w:val="F84E6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F93324"/>
    <w:multiLevelType w:val="multilevel"/>
    <w:tmpl w:val="265E62EA"/>
    <w:lvl w:ilvl="0">
      <w:start w:val="1"/>
      <w:numFmt w:val="bullet"/>
      <w:lvlText w:val=""/>
      <w:lvlJc w:val="left"/>
      <w:pPr>
        <w:ind w:left="360" w:hanging="360"/>
      </w:pPr>
      <w:rPr>
        <w:rFonts w:ascii="Symbol" w:hAnsi="Symbol" w:hint="default"/>
        <w:b w:val="0"/>
        <w:color w:val="auto"/>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58C232F"/>
    <w:multiLevelType w:val="multilevel"/>
    <w:tmpl w:val="265E62EA"/>
    <w:lvl w:ilvl="0">
      <w:start w:val="1"/>
      <w:numFmt w:val="bullet"/>
      <w:lvlText w:val=""/>
      <w:lvlJc w:val="left"/>
      <w:pPr>
        <w:ind w:left="360" w:hanging="360"/>
      </w:pPr>
      <w:rPr>
        <w:rFonts w:ascii="Symbol" w:hAnsi="Symbol" w:hint="default"/>
        <w:b w:val="0"/>
        <w:color w:val="auto"/>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6775932"/>
    <w:multiLevelType w:val="hybridMultilevel"/>
    <w:tmpl w:val="4C5249F6"/>
    <w:lvl w:ilvl="0" w:tplc="BBECF62C">
      <w:start w:val="1"/>
      <w:numFmt w:val="bullet"/>
      <w:pStyle w:val="ContentDescription"/>
      <w:lvlText w:val=""/>
      <w:lvlJc w:val="left"/>
      <w:pPr>
        <w:ind w:left="360" w:hanging="360"/>
      </w:pPr>
      <w:rPr>
        <w:rFonts w:ascii="Symbol" w:hAnsi="Symbol" w:hint="default"/>
        <w:color w:val="auto"/>
      </w:rPr>
    </w:lvl>
    <w:lvl w:ilvl="1" w:tplc="04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4" w15:restartNumberingAfterBreak="0">
    <w:nsid w:val="61DC6D78"/>
    <w:multiLevelType w:val="hybridMultilevel"/>
    <w:tmpl w:val="69C0748E"/>
    <w:lvl w:ilvl="0" w:tplc="E856E480">
      <w:start w:val="1"/>
      <w:numFmt w:val="bullet"/>
      <w:lvlText w:val=""/>
      <w:lvlJc w:val="left"/>
      <w:pPr>
        <w:ind w:left="360" w:hanging="360"/>
      </w:pPr>
      <w:rPr>
        <w:rFonts w:ascii="Symbol" w:hAnsi="Symbol" w:hint="default"/>
        <w:color w:val="auto"/>
        <w:sz w:val="22"/>
        <w:szCs w:val="2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CBF2513"/>
    <w:multiLevelType w:val="hybridMultilevel"/>
    <w:tmpl w:val="BA8C12A4"/>
    <w:lvl w:ilvl="0" w:tplc="5F0EFCD0">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11182638">
    <w:abstractNumId w:val="23"/>
  </w:num>
  <w:num w:numId="2" w16cid:durableId="782268145">
    <w:abstractNumId w:val="10"/>
  </w:num>
  <w:num w:numId="3" w16cid:durableId="1133139620">
    <w:abstractNumId w:val="21"/>
  </w:num>
  <w:num w:numId="4" w16cid:durableId="1421826372">
    <w:abstractNumId w:val="19"/>
  </w:num>
  <w:num w:numId="5" w16cid:durableId="154079530">
    <w:abstractNumId w:val="25"/>
  </w:num>
  <w:num w:numId="6" w16cid:durableId="732584948">
    <w:abstractNumId w:val="16"/>
  </w:num>
  <w:num w:numId="7" w16cid:durableId="964849236">
    <w:abstractNumId w:val="24"/>
  </w:num>
  <w:num w:numId="8" w16cid:durableId="622149147">
    <w:abstractNumId w:val="9"/>
  </w:num>
  <w:num w:numId="9" w16cid:durableId="38750092">
    <w:abstractNumId w:val="7"/>
  </w:num>
  <w:num w:numId="10" w16cid:durableId="1528367087">
    <w:abstractNumId w:val="6"/>
  </w:num>
  <w:num w:numId="11" w16cid:durableId="1071847550">
    <w:abstractNumId w:val="5"/>
  </w:num>
  <w:num w:numId="12" w16cid:durableId="1211570137">
    <w:abstractNumId w:val="4"/>
  </w:num>
  <w:num w:numId="13" w16cid:durableId="806438516">
    <w:abstractNumId w:val="8"/>
  </w:num>
  <w:num w:numId="14" w16cid:durableId="1745837154">
    <w:abstractNumId w:val="3"/>
  </w:num>
  <w:num w:numId="15" w16cid:durableId="1349257506">
    <w:abstractNumId w:val="2"/>
  </w:num>
  <w:num w:numId="16" w16cid:durableId="2053382570">
    <w:abstractNumId w:val="1"/>
  </w:num>
  <w:num w:numId="17" w16cid:durableId="36589041">
    <w:abstractNumId w:val="0"/>
  </w:num>
  <w:num w:numId="18" w16cid:durableId="349379777">
    <w:abstractNumId w:val="9"/>
  </w:num>
  <w:num w:numId="19" w16cid:durableId="75904668">
    <w:abstractNumId w:val="14"/>
  </w:num>
  <w:num w:numId="20" w16cid:durableId="1315373526">
    <w:abstractNumId w:val="7"/>
  </w:num>
  <w:num w:numId="21" w16cid:durableId="58483357">
    <w:abstractNumId w:val="13"/>
  </w:num>
  <w:num w:numId="22" w16cid:durableId="314799100">
    <w:abstractNumId w:val="22"/>
  </w:num>
  <w:num w:numId="23" w16cid:durableId="935215659">
    <w:abstractNumId w:val="12"/>
  </w:num>
  <w:num w:numId="24" w16cid:durableId="765809935">
    <w:abstractNumId w:val="9"/>
  </w:num>
  <w:num w:numId="25" w16cid:durableId="1618637286">
    <w:abstractNumId w:val="17"/>
  </w:num>
  <w:num w:numId="26" w16cid:durableId="652176975">
    <w:abstractNumId w:val="9"/>
  </w:num>
  <w:num w:numId="27" w16cid:durableId="181088042">
    <w:abstractNumId w:val="11"/>
  </w:num>
  <w:num w:numId="28" w16cid:durableId="1126967042">
    <w:abstractNumId w:val="18"/>
  </w:num>
  <w:num w:numId="29" w16cid:durableId="1053114451">
    <w:abstractNumId w:val="20"/>
  </w:num>
  <w:num w:numId="30" w16cid:durableId="1863593596">
    <w:abstractNumId w:val="15"/>
  </w:num>
  <w:num w:numId="31" w16cid:durableId="1424353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22"/>
    <w:rsid w:val="00026772"/>
    <w:rsid w:val="0004659D"/>
    <w:rsid w:val="0005281C"/>
    <w:rsid w:val="0005392A"/>
    <w:rsid w:val="00076AFB"/>
    <w:rsid w:val="0009174F"/>
    <w:rsid w:val="000A6E3F"/>
    <w:rsid w:val="000B7E49"/>
    <w:rsid w:val="000D659C"/>
    <w:rsid w:val="000E04A7"/>
    <w:rsid w:val="000F0AB4"/>
    <w:rsid w:val="001143D2"/>
    <w:rsid w:val="001149FA"/>
    <w:rsid w:val="00115F45"/>
    <w:rsid w:val="00124CF1"/>
    <w:rsid w:val="0013180C"/>
    <w:rsid w:val="00140C51"/>
    <w:rsid w:val="001559EB"/>
    <w:rsid w:val="00157939"/>
    <w:rsid w:val="00162C91"/>
    <w:rsid w:val="00182A78"/>
    <w:rsid w:val="001A065F"/>
    <w:rsid w:val="001A5059"/>
    <w:rsid w:val="001B4EC6"/>
    <w:rsid w:val="001D5528"/>
    <w:rsid w:val="001F0982"/>
    <w:rsid w:val="001F47AB"/>
    <w:rsid w:val="00204545"/>
    <w:rsid w:val="002052F1"/>
    <w:rsid w:val="0021616E"/>
    <w:rsid w:val="00227424"/>
    <w:rsid w:val="00237908"/>
    <w:rsid w:val="00240545"/>
    <w:rsid w:val="0025174E"/>
    <w:rsid w:val="00254061"/>
    <w:rsid w:val="00257C2F"/>
    <w:rsid w:val="002711EE"/>
    <w:rsid w:val="002928CA"/>
    <w:rsid w:val="002A0C09"/>
    <w:rsid w:val="002D50C4"/>
    <w:rsid w:val="002D5555"/>
    <w:rsid w:val="002F2A61"/>
    <w:rsid w:val="002F55A3"/>
    <w:rsid w:val="00315F68"/>
    <w:rsid w:val="00344DE7"/>
    <w:rsid w:val="003518F8"/>
    <w:rsid w:val="00364CCB"/>
    <w:rsid w:val="00375FC8"/>
    <w:rsid w:val="00380BA0"/>
    <w:rsid w:val="003833FC"/>
    <w:rsid w:val="003C2589"/>
    <w:rsid w:val="003C5A53"/>
    <w:rsid w:val="003E14E3"/>
    <w:rsid w:val="003E18D3"/>
    <w:rsid w:val="003E46AA"/>
    <w:rsid w:val="00424E5B"/>
    <w:rsid w:val="00431380"/>
    <w:rsid w:val="00440CA4"/>
    <w:rsid w:val="00444337"/>
    <w:rsid w:val="00454308"/>
    <w:rsid w:val="00463079"/>
    <w:rsid w:val="00464587"/>
    <w:rsid w:val="00473D21"/>
    <w:rsid w:val="004814F0"/>
    <w:rsid w:val="004844A5"/>
    <w:rsid w:val="00486193"/>
    <w:rsid w:val="004863E5"/>
    <w:rsid w:val="00494164"/>
    <w:rsid w:val="004A03A0"/>
    <w:rsid w:val="004C4324"/>
    <w:rsid w:val="004C6186"/>
    <w:rsid w:val="004E1286"/>
    <w:rsid w:val="004F7023"/>
    <w:rsid w:val="00507C27"/>
    <w:rsid w:val="00533868"/>
    <w:rsid w:val="0054300E"/>
    <w:rsid w:val="00556650"/>
    <w:rsid w:val="005607B5"/>
    <w:rsid w:val="00561380"/>
    <w:rsid w:val="00562DE5"/>
    <w:rsid w:val="005B5EF4"/>
    <w:rsid w:val="005B7EC1"/>
    <w:rsid w:val="005C505E"/>
    <w:rsid w:val="005D2AA4"/>
    <w:rsid w:val="005D7445"/>
    <w:rsid w:val="005E5D51"/>
    <w:rsid w:val="00614D87"/>
    <w:rsid w:val="00622203"/>
    <w:rsid w:val="00631436"/>
    <w:rsid w:val="0063558D"/>
    <w:rsid w:val="006513A5"/>
    <w:rsid w:val="0065397B"/>
    <w:rsid w:val="00674750"/>
    <w:rsid w:val="006955D8"/>
    <w:rsid w:val="006C4E84"/>
    <w:rsid w:val="006D5F04"/>
    <w:rsid w:val="007161D1"/>
    <w:rsid w:val="00742B1D"/>
    <w:rsid w:val="00747245"/>
    <w:rsid w:val="00770328"/>
    <w:rsid w:val="00774789"/>
    <w:rsid w:val="007908A8"/>
    <w:rsid w:val="00791CD9"/>
    <w:rsid w:val="007961BD"/>
    <w:rsid w:val="007A00E2"/>
    <w:rsid w:val="007C0251"/>
    <w:rsid w:val="007D7C15"/>
    <w:rsid w:val="007E3CE0"/>
    <w:rsid w:val="0080407B"/>
    <w:rsid w:val="00812CB1"/>
    <w:rsid w:val="00826C81"/>
    <w:rsid w:val="00827991"/>
    <w:rsid w:val="00830192"/>
    <w:rsid w:val="00840722"/>
    <w:rsid w:val="00844D3D"/>
    <w:rsid w:val="00855E0F"/>
    <w:rsid w:val="008754DC"/>
    <w:rsid w:val="008945F5"/>
    <w:rsid w:val="0089720B"/>
    <w:rsid w:val="008A006F"/>
    <w:rsid w:val="008A369A"/>
    <w:rsid w:val="008A5D7E"/>
    <w:rsid w:val="008B157B"/>
    <w:rsid w:val="008B43A3"/>
    <w:rsid w:val="008D3F43"/>
    <w:rsid w:val="008E4E3B"/>
    <w:rsid w:val="008E6D7C"/>
    <w:rsid w:val="008F3771"/>
    <w:rsid w:val="00907D1B"/>
    <w:rsid w:val="009165AA"/>
    <w:rsid w:val="00927FBC"/>
    <w:rsid w:val="00930FD4"/>
    <w:rsid w:val="00940A94"/>
    <w:rsid w:val="00952D80"/>
    <w:rsid w:val="009537DD"/>
    <w:rsid w:val="009563C1"/>
    <w:rsid w:val="009755AE"/>
    <w:rsid w:val="009B032C"/>
    <w:rsid w:val="009B1107"/>
    <w:rsid w:val="009B1928"/>
    <w:rsid w:val="009C2625"/>
    <w:rsid w:val="009E1D86"/>
    <w:rsid w:val="009E4300"/>
    <w:rsid w:val="009E7003"/>
    <w:rsid w:val="00A21585"/>
    <w:rsid w:val="00A257F5"/>
    <w:rsid w:val="00A4082C"/>
    <w:rsid w:val="00A41CC7"/>
    <w:rsid w:val="00A54C2D"/>
    <w:rsid w:val="00A57719"/>
    <w:rsid w:val="00A674D7"/>
    <w:rsid w:val="00A727BC"/>
    <w:rsid w:val="00A80322"/>
    <w:rsid w:val="00A92962"/>
    <w:rsid w:val="00A943DD"/>
    <w:rsid w:val="00AA5FB7"/>
    <w:rsid w:val="00AA7D9E"/>
    <w:rsid w:val="00AB2705"/>
    <w:rsid w:val="00AC6170"/>
    <w:rsid w:val="00AE5E03"/>
    <w:rsid w:val="00AE6EF7"/>
    <w:rsid w:val="00AF317D"/>
    <w:rsid w:val="00B10EE5"/>
    <w:rsid w:val="00B56A67"/>
    <w:rsid w:val="00B720F6"/>
    <w:rsid w:val="00B86560"/>
    <w:rsid w:val="00B93117"/>
    <w:rsid w:val="00BA2F33"/>
    <w:rsid w:val="00BC25ED"/>
    <w:rsid w:val="00BC35C3"/>
    <w:rsid w:val="00BD1465"/>
    <w:rsid w:val="00BD7C4A"/>
    <w:rsid w:val="00BE7CD3"/>
    <w:rsid w:val="00BF17F3"/>
    <w:rsid w:val="00C0670E"/>
    <w:rsid w:val="00C151B1"/>
    <w:rsid w:val="00C32088"/>
    <w:rsid w:val="00C53EA7"/>
    <w:rsid w:val="00C55715"/>
    <w:rsid w:val="00C5659A"/>
    <w:rsid w:val="00C658A8"/>
    <w:rsid w:val="00CD55F1"/>
    <w:rsid w:val="00CE104E"/>
    <w:rsid w:val="00CE39D8"/>
    <w:rsid w:val="00CF3CB2"/>
    <w:rsid w:val="00D043D9"/>
    <w:rsid w:val="00D12BF6"/>
    <w:rsid w:val="00D20DC4"/>
    <w:rsid w:val="00D30B95"/>
    <w:rsid w:val="00D3715A"/>
    <w:rsid w:val="00D41409"/>
    <w:rsid w:val="00D41ECE"/>
    <w:rsid w:val="00D434A0"/>
    <w:rsid w:val="00D47F40"/>
    <w:rsid w:val="00D67271"/>
    <w:rsid w:val="00D74665"/>
    <w:rsid w:val="00D77C6A"/>
    <w:rsid w:val="00D83C29"/>
    <w:rsid w:val="00D87E5E"/>
    <w:rsid w:val="00D93217"/>
    <w:rsid w:val="00DA0FB4"/>
    <w:rsid w:val="00DB14C9"/>
    <w:rsid w:val="00DB3DF8"/>
    <w:rsid w:val="00DC0B2E"/>
    <w:rsid w:val="00DD4ABF"/>
    <w:rsid w:val="00DD6F06"/>
    <w:rsid w:val="00DF2B9A"/>
    <w:rsid w:val="00DF4C0D"/>
    <w:rsid w:val="00E05FB2"/>
    <w:rsid w:val="00E12148"/>
    <w:rsid w:val="00E14404"/>
    <w:rsid w:val="00E16321"/>
    <w:rsid w:val="00E377B4"/>
    <w:rsid w:val="00E40874"/>
    <w:rsid w:val="00E43AF0"/>
    <w:rsid w:val="00E455E5"/>
    <w:rsid w:val="00EB4186"/>
    <w:rsid w:val="00ED2F05"/>
    <w:rsid w:val="00ED7409"/>
    <w:rsid w:val="00EF542A"/>
    <w:rsid w:val="00F167AD"/>
    <w:rsid w:val="00F4695E"/>
    <w:rsid w:val="00F52D63"/>
    <w:rsid w:val="00F53533"/>
    <w:rsid w:val="00F57292"/>
    <w:rsid w:val="00F667AA"/>
    <w:rsid w:val="00F7346B"/>
    <w:rsid w:val="00F77332"/>
    <w:rsid w:val="00F80C50"/>
    <w:rsid w:val="00F83424"/>
    <w:rsid w:val="00F853E0"/>
    <w:rsid w:val="00F877E9"/>
    <w:rsid w:val="00F96E41"/>
    <w:rsid w:val="00FA1552"/>
    <w:rsid w:val="00FA78E8"/>
    <w:rsid w:val="00FB2590"/>
    <w:rsid w:val="00FC4E4B"/>
    <w:rsid w:val="00FC4EF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5BA77"/>
  <w15:docId w15:val="{9E662199-C8C5-4D7B-AAAA-FC62DF9A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C81"/>
    <w:pPr>
      <w:spacing w:after="120"/>
    </w:pPr>
    <w:rPr>
      <w:rFonts w:ascii="Calibri" w:hAnsi="Calibri"/>
      <w:sz w:val="20"/>
      <w:lang w:val="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line="280" w:lineRule="exact"/>
      <w:ind w:left="0" w:firstLine="0"/>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styleId="CommentReference">
    <w:name w:val="annotation reference"/>
    <w:basedOn w:val="DefaultParagraphFont"/>
    <w:uiPriority w:val="99"/>
    <w:semiHidden/>
    <w:unhideWhenUsed/>
    <w:rsid w:val="00424E5B"/>
    <w:rPr>
      <w:sz w:val="16"/>
      <w:szCs w:val="16"/>
    </w:rPr>
  </w:style>
  <w:style w:type="paragraph" w:styleId="CommentText">
    <w:name w:val="annotation text"/>
    <w:basedOn w:val="Normal"/>
    <w:link w:val="CommentTextChar"/>
    <w:uiPriority w:val="99"/>
    <w:unhideWhenUsed/>
    <w:rsid w:val="00424E5B"/>
    <w:rPr>
      <w:szCs w:val="20"/>
    </w:rPr>
  </w:style>
  <w:style w:type="character" w:customStyle="1" w:styleId="CommentTextChar">
    <w:name w:val="Comment Text Char"/>
    <w:basedOn w:val="DefaultParagraphFont"/>
    <w:link w:val="CommentText"/>
    <w:uiPriority w:val="99"/>
    <w:rsid w:val="00424E5B"/>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424E5B"/>
    <w:rPr>
      <w:b/>
      <w:bCs/>
    </w:rPr>
  </w:style>
  <w:style w:type="character" w:customStyle="1" w:styleId="CommentSubjectChar">
    <w:name w:val="Comment Subject Char"/>
    <w:basedOn w:val="CommentTextChar"/>
    <w:link w:val="CommentSubject"/>
    <w:uiPriority w:val="99"/>
    <w:semiHidden/>
    <w:rsid w:val="00424E5B"/>
    <w:rPr>
      <w:rFonts w:ascii="Times New Roman" w:eastAsia="Times New Roman" w:hAnsi="Times New Roman" w:cs="Times New Roman"/>
      <w:b/>
      <w:bCs/>
      <w:sz w:val="20"/>
      <w:szCs w:val="20"/>
      <w:lang w:val="en-AU" w:eastAsia="en-AU"/>
    </w:rPr>
  </w:style>
  <w:style w:type="paragraph" w:customStyle="1" w:styleId="ListItem">
    <w:name w:val="List Item"/>
    <w:basedOn w:val="Normal"/>
    <w:link w:val="ListItemChar"/>
    <w:qFormat/>
    <w:rsid w:val="00DA0FB4"/>
    <w:pPr>
      <w:numPr>
        <w:numId w:val="5"/>
      </w:numPr>
      <w:spacing w:before="120"/>
    </w:pPr>
    <w:rPr>
      <w:rFonts w:eastAsiaTheme="minorEastAsia" w:cs="Calibri"/>
      <w:iCs/>
    </w:rPr>
  </w:style>
  <w:style w:type="character" w:customStyle="1" w:styleId="ListItemChar">
    <w:name w:val="List Item Char"/>
    <w:basedOn w:val="DefaultParagraphFont"/>
    <w:link w:val="ListItem"/>
    <w:rsid w:val="00DA0FB4"/>
    <w:rPr>
      <w:rFonts w:ascii="Calibri" w:eastAsiaTheme="minorEastAsia" w:hAnsi="Calibri" w:cs="Calibri"/>
      <w:iCs/>
      <w:szCs w:val="22"/>
      <w:lang w:val="en-AU"/>
    </w:rPr>
  </w:style>
  <w:style w:type="character" w:styleId="Hyperlink">
    <w:name w:val="Hyperlink"/>
    <w:rsid w:val="006D5F04"/>
    <w:rPr>
      <w:rFonts w:asciiTheme="minorHAnsi" w:hAnsiTheme="minorHAnsi"/>
      <w:color w:val="580F8B"/>
      <w:sz w:val="16"/>
      <w:u w:val="single" w:color="5D3972" w:themeColor="accent2"/>
    </w:rPr>
  </w:style>
  <w:style w:type="paragraph" w:styleId="BodyText">
    <w:name w:val="Body Text"/>
    <w:link w:val="BodyTextChar"/>
    <w:uiPriority w:val="99"/>
    <w:unhideWhenUsed/>
    <w:qFormat/>
    <w:rsid w:val="00473D21"/>
    <w:pPr>
      <w:spacing w:after="120" w:line="240" w:lineRule="auto"/>
    </w:pPr>
    <w:rPr>
      <w:rFonts w:ascii="Calibri" w:hAnsi="Calibri"/>
      <w:sz w:val="20"/>
    </w:rPr>
  </w:style>
  <w:style w:type="character" w:customStyle="1" w:styleId="BodyTextChar">
    <w:name w:val="Body Text Char"/>
    <w:basedOn w:val="DefaultParagraphFont"/>
    <w:link w:val="BodyText"/>
    <w:uiPriority w:val="99"/>
    <w:rsid w:val="00473D21"/>
    <w:rPr>
      <w:rFonts w:ascii="Calibri" w:hAnsi="Calibri"/>
      <w:sz w:val="20"/>
    </w:rPr>
  </w:style>
  <w:style w:type="paragraph" w:styleId="ListBullet">
    <w:name w:val="List Bullet"/>
    <w:uiPriority w:val="99"/>
    <w:unhideWhenUsed/>
    <w:qFormat/>
    <w:rsid w:val="005D2AA4"/>
    <w:pPr>
      <w:numPr>
        <w:numId w:val="8"/>
      </w:numPr>
      <w:spacing w:after="0" w:line="240" w:lineRule="auto"/>
    </w:pPr>
    <w:rPr>
      <w:rFonts w:ascii="Calibri" w:hAnsi="Calibri"/>
      <w:sz w:val="20"/>
    </w:rPr>
  </w:style>
  <w:style w:type="paragraph" w:styleId="ListBullet2">
    <w:name w:val="List Bullet 2"/>
    <w:uiPriority w:val="99"/>
    <w:unhideWhenUsed/>
    <w:qFormat/>
    <w:rsid w:val="005D2AA4"/>
    <w:pPr>
      <w:numPr>
        <w:numId w:val="9"/>
      </w:numPr>
      <w:spacing w:after="0" w:line="240" w:lineRule="auto"/>
      <w:contextualSpacing/>
    </w:pPr>
    <w:rPr>
      <w:rFonts w:ascii="Calibri" w:hAnsi="Calibri"/>
      <w:sz w:val="20"/>
    </w:rPr>
  </w:style>
  <w:style w:type="paragraph" w:styleId="NoSpacing">
    <w:name w:val="No Spacing"/>
    <w:uiPriority w:val="1"/>
    <w:qFormat/>
    <w:rsid w:val="005D2AA4"/>
    <w:pPr>
      <w:spacing w:after="0" w:line="240" w:lineRule="auto"/>
    </w:pPr>
    <w:rPr>
      <w:rFonts w:ascii="Calibri" w:hAnsi="Calibri"/>
      <w:sz w:val="20"/>
    </w:rPr>
  </w:style>
  <w:style w:type="paragraph" w:styleId="Revision">
    <w:name w:val="Revision"/>
    <w:hidden/>
    <w:uiPriority w:val="99"/>
    <w:semiHidden/>
    <w:rsid w:val="00D043D9"/>
    <w:pPr>
      <w:spacing w:after="0" w:line="240" w:lineRule="auto"/>
    </w:pPr>
  </w:style>
  <w:style w:type="paragraph" w:customStyle="1" w:styleId="ContentDescription">
    <w:name w:val="Content Description"/>
    <w:basedOn w:val="Normal"/>
    <w:qFormat/>
    <w:rsid w:val="00E455E5"/>
    <w:pPr>
      <w:numPr>
        <w:numId w:val="22"/>
      </w:numPr>
      <w:spacing w:before="120"/>
    </w:pPr>
    <w:rPr>
      <w:rFonts w:ascii="Arial" w:hAnsi="Arial"/>
      <w:color w:val="69676D" w:themeColor="text2"/>
      <w:sz w:val="22"/>
      <w:lang w:eastAsia="en-AU"/>
    </w:rPr>
  </w:style>
  <w:style w:type="paragraph" w:customStyle="1" w:styleId="Headereven">
    <w:name w:val="Header even"/>
    <w:basedOn w:val="Normal"/>
    <w:qFormat/>
    <w:rsid w:val="00826C81"/>
    <w:pPr>
      <w:pBdr>
        <w:bottom w:val="single" w:sz="8" w:space="1" w:color="5C815C"/>
      </w:pBdr>
      <w:spacing w:after="0" w:line="240" w:lineRule="auto"/>
      <w:ind w:left="-1134" w:right="9356"/>
      <w:jc w:val="right"/>
    </w:pPr>
    <w:rPr>
      <w:rFonts w:asciiTheme="minorHAnsi" w:eastAsiaTheme="minorEastAsia" w:hAnsiTheme="minorHAnsi" w:cs="Times New Roman"/>
      <w:b/>
      <w:color w:val="46328C"/>
      <w:sz w:val="36"/>
      <w:lang w:eastAsia="en-AU"/>
    </w:rPr>
  </w:style>
  <w:style w:type="paragraph" w:customStyle="1" w:styleId="Headerodd">
    <w:name w:val="Header odd"/>
    <w:basedOn w:val="Normal"/>
    <w:qFormat/>
    <w:rsid w:val="00826C81"/>
    <w:pPr>
      <w:pBdr>
        <w:bottom w:val="single" w:sz="8" w:space="1" w:color="5C815C"/>
      </w:pBdr>
      <w:spacing w:after="0" w:line="240" w:lineRule="auto"/>
      <w:ind w:left="9356" w:right="-1134"/>
    </w:pPr>
    <w:rPr>
      <w:rFonts w:asciiTheme="minorHAnsi" w:eastAsiaTheme="minorEastAsia" w:hAnsiTheme="minorHAnsi" w:cs="Times New Roman"/>
      <w:b/>
      <w:noProof/>
      <w:color w:val="46328C"/>
      <w:sz w:val="36"/>
      <w:szCs w:val="24"/>
      <w:lang w:eastAsia="en-AU"/>
    </w:rPr>
  </w:style>
  <w:style w:type="paragraph" w:customStyle="1" w:styleId="Footereven">
    <w:name w:val="Footer even"/>
    <w:basedOn w:val="Normal"/>
    <w:qFormat/>
    <w:rsid w:val="00826C81"/>
    <w:pPr>
      <w:pBdr>
        <w:top w:val="single" w:sz="4" w:space="4" w:color="5C815C"/>
      </w:pBdr>
      <w:spacing w:after="0" w:line="240" w:lineRule="auto"/>
    </w:pPr>
    <w:rPr>
      <w:rFonts w:asciiTheme="minorHAnsi" w:eastAsiaTheme="minorEastAsia" w:hAnsiTheme="minorHAnsi" w:cs="Times New Roman"/>
      <w:b/>
      <w:noProof/>
      <w:color w:val="342568"/>
      <w:sz w:val="18"/>
      <w:szCs w:val="18"/>
      <w:lang w:eastAsia="en-AU"/>
    </w:rPr>
  </w:style>
  <w:style w:type="paragraph" w:customStyle="1" w:styleId="Footerodd">
    <w:name w:val="Footer odd"/>
    <w:basedOn w:val="Normal"/>
    <w:qFormat/>
    <w:rsid w:val="00826C81"/>
    <w:pPr>
      <w:pBdr>
        <w:top w:val="single" w:sz="4" w:space="4" w:color="5C815C"/>
      </w:pBdr>
      <w:spacing w:after="0" w:line="240" w:lineRule="auto"/>
      <w:jc w:val="right"/>
    </w:pPr>
    <w:rPr>
      <w:rFonts w:asciiTheme="minorHAnsi" w:eastAsiaTheme="minorEastAsia" w:hAnsiTheme="minorHAnsi" w:cs="Times New Roman"/>
      <w:b/>
      <w:noProof/>
      <w:color w:val="342568"/>
      <w:sz w:val="18"/>
      <w:szCs w:val="18"/>
      <w:lang w:eastAsia="en-AU"/>
    </w:rPr>
  </w:style>
  <w:style w:type="paragraph" w:customStyle="1" w:styleId="SCSAHeading1">
    <w:name w:val="SCSA Heading 1"/>
    <w:basedOn w:val="Heading1"/>
    <w:qFormat/>
    <w:rsid w:val="00826C81"/>
    <w:pPr>
      <w:spacing w:after="0"/>
    </w:pPr>
    <w:rPr>
      <w:rFonts w:asciiTheme="minorHAnsi" w:eastAsiaTheme="majorEastAsia" w:hAnsiTheme="minorHAnsi" w:cstheme="majorBidi"/>
      <w:sz w:val="32"/>
      <w:szCs w:val="32"/>
      <w:lang w:val="en-AU" w:eastAsia="en-AU"/>
    </w:rPr>
  </w:style>
  <w:style w:type="paragraph" w:customStyle="1" w:styleId="SCSAHeading2">
    <w:name w:val="SCSA Heading 2"/>
    <w:basedOn w:val="Heading2"/>
    <w:qFormat/>
    <w:rsid w:val="00826C81"/>
    <w:pPr>
      <w:spacing w:before="0" w:after="120"/>
    </w:pPr>
    <w:rPr>
      <w:rFonts w:asciiTheme="minorHAnsi" w:eastAsiaTheme="majorEastAsia" w:hAnsiTheme="minorHAnsi" w:cstheme="majorBidi"/>
      <w:sz w:val="28"/>
      <w:szCs w:val="26"/>
      <w:lang w:val="en-AU" w:eastAsia="en-AU"/>
    </w:rPr>
  </w:style>
  <w:style w:type="paragraph" w:customStyle="1" w:styleId="SCSATableHeading">
    <w:name w:val="SCSA Table Heading"/>
    <w:basedOn w:val="Normal"/>
    <w:qFormat/>
    <w:rsid w:val="00826C81"/>
    <w:pPr>
      <w:keepNext/>
      <w:spacing w:before="120" w:after="0" w:line="240" w:lineRule="auto"/>
    </w:pPr>
    <w:rPr>
      <w:rFonts w:asciiTheme="minorHAnsi" w:eastAsiaTheme="minorEastAsia" w:hAnsiTheme="minorHAnsi" w:cstheme="minorHAnsi"/>
      <w:b/>
      <w:bCs/>
      <w:szCs w:val="28"/>
      <w:lang w:eastAsia="en-AU"/>
    </w:rPr>
  </w:style>
  <w:style w:type="paragraph" w:customStyle="1" w:styleId="SCSATableHeadingnospace">
    <w:name w:val="SCSA Table Heading no space"/>
    <w:basedOn w:val="SCSATableHeading"/>
    <w:qFormat/>
    <w:rsid w:val="00826C81"/>
    <w:pPr>
      <w:spacing w:before="0"/>
    </w:pPr>
  </w:style>
  <w:style w:type="paragraph" w:customStyle="1" w:styleId="SCSATableListParagraph">
    <w:name w:val="SCSA Table List Paragraph"/>
    <w:basedOn w:val="ListParagraph"/>
    <w:qFormat/>
    <w:rsid w:val="00826C81"/>
    <w:pPr>
      <w:spacing w:after="0" w:line="240" w:lineRule="auto"/>
      <w:ind w:left="0"/>
    </w:pPr>
    <w:rPr>
      <w:rFonts w:asciiTheme="minorHAnsi" w:eastAsiaTheme="minorEastAsia" w:hAnsiTheme="minorHAnsi" w:cs="Times New Roman"/>
      <w:lang w:eastAsia="en-AU"/>
    </w:rPr>
  </w:style>
  <w:style w:type="paragraph" w:customStyle="1" w:styleId="SCSATitle1">
    <w:name w:val="SCSA Title 1"/>
    <w:basedOn w:val="Normal"/>
    <w:qFormat/>
    <w:rsid w:val="00826C81"/>
    <w:pPr>
      <w:keepNext/>
      <w:spacing w:before="3500" w:after="0"/>
      <w:jc w:val="center"/>
    </w:pPr>
    <w:rPr>
      <w:rFonts w:asciiTheme="minorHAnsi" w:eastAsiaTheme="minorEastAsia" w:hAnsiTheme="minorHAnsi" w:cs="Times New Roman"/>
      <w:b/>
      <w:smallCaps/>
      <w:color w:val="5F497A"/>
      <w:sz w:val="40"/>
      <w:szCs w:val="52"/>
      <w:lang w:eastAsia="en-AU"/>
    </w:rPr>
  </w:style>
  <w:style w:type="paragraph" w:customStyle="1" w:styleId="SCSATitle2">
    <w:name w:val="SCSA Title 2"/>
    <w:basedOn w:val="Normal"/>
    <w:qFormat/>
    <w:rsid w:val="00826C81"/>
    <w:pPr>
      <w:keepNext/>
      <w:pBdr>
        <w:top w:val="single" w:sz="8" w:space="3" w:color="4F6228"/>
      </w:pBdr>
      <w:spacing w:after="0"/>
      <w:ind w:left="1701" w:right="1701"/>
      <w:jc w:val="center"/>
    </w:pPr>
    <w:rPr>
      <w:rFonts w:asciiTheme="minorHAnsi" w:eastAsiaTheme="minorEastAsia" w:hAnsiTheme="minorHAnsi" w:cs="Times New Roman"/>
      <w:b/>
      <w:smallCaps/>
      <w:color w:val="5F497A"/>
      <w:sz w:val="32"/>
      <w:szCs w:val="28"/>
      <w:lang w:eastAsia="x-none"/>
    </w:rPr>
  </w:style>
  <w:style w:type="paragraph" w:customStyle="1" w:styleId="SCSATitle3">
    <w:name w:val="SCSA Title 3"/>
    <w:basedOn w:val="Normal"/>
    <w:qFormat/>
    <w:rsid w:val="00826C81"/>
    <w:pPr>
      <w:keepNext/>
      <w:pBdr>
        <w:bottom w:val="single" w:sz="8" w:space="3" w:color="4F6228"/>
      </w:pBdr>
      <w:spacing w:after="0"/>
      <w:ind w:left="1701" w:right="1701"/>
      <w:jc w:val="center"/>
    </w:pPr>
    <w:rPr>
      <w:rFonts w:asciiTheme="minorHAnsi" w:eastAsiaTheme="minorEastAsia" w:hAnsiTheme="minorHAnsi" w:cs="Times New Roman"/>
      <w:b/>
      <w:smallCaps/>
      <w:color w:val="5F497A"/>
      <w:sz w:val="32"/>
      <w:szCs w:val="28"/>
      <w:lang w:eastAsia="x-none"/>
    </w:rPr>
  </w:style>
  <w:style w:type="paragraph" w:customStyle="1" w:styleId="SCSAHeading3">
    <w:name w:val="SCSA Heading 3"/>
    <w:basedOn w:val="Normal"/>
    <w:qFormat/>
    <w:rsid w:val="00826C81"/>
    <w:pPr>
      <w:spacing w:before="120"/>
      <w:outlineLvl w:val="2"/>
    </w:pPr>
    <w:rPr>
      <w:rFonts w:asciiTheme="minorHAnsi" w:hAnsiTheme="minorHAnsi" w:cstheme="minorHAns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FEA5A-5C83-4C10-88D0-AD77F211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Giles</dc:creator>
  <cp:lastModifiedBy>Jenna Khor</cp:lastModifiedBy>
  <cp:revision>4</cp:revision>
  <cp:lastPrinted>2020-11-19T01:53:00Z</cp:lastPrinted>
  <dcterms:created xsi:type="dcterms:W3CDTF">2024-02-05T06:06:00Z</dcterms:created>
  <dcterms:modified xsi:type="dcterms:W3CDTF">2024-02-05T06:55:00Z</dcterms:modified>
</cp:coreProperties>
</file>