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057">
        <w:rPr>
          <w:noProof/>
          <w:lang w:eastAsia="en-AU"/>
        </w:rPr>
        <w:t>Ancient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635057"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AE448C"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Establishment of</w:t>
      </w:r>
      <w:r w:rsidR="00635057" w:rsidRPr="00635057">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Rome from the beginning of the Republic c. 509–146 BC</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635057" w:rsidRDefault="008B7909" w:rsidP="00635057">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7B3D4D"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Ancient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8B7909" w:rsidRPr="00707D57" w:rsidRDefault="008B7909" w:rsidP="00DA3081">
      <w:pPr>
        <w:autoSpaceDE w:val="0"/>
        <w:autoSpaceDN w:val="0"/>
        <w:adjustRightInd w:val="0"/>
        <w:spacing w:before="12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8B7909" w:rsidRPr="00707D57" w:rsidRDefault="008B7909" w:rsidP="00DA3081">
      <w:pPr>
        <w:tabs>
          <w:tab w:val="left" w:pos="426"/>
        </w:tabs>
        <w:autoSpaceDE w:val="0"/>
        <w:autoSpaceDN w:val="0"/>
        <w:adjustRightInd w:val="0"/>
        <w:spacing w:before="12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8B7909" w:rsidRPr="00707D57" w:rsidRDefault="008B7909" w:rsidP="00DA3081">
      <w:pPr>
        <w:tabs>
          <w:tab w:val="left" w:pos="426"/>
        </w:tabs>
        <w:autoSpaceDE w:val="0"/>
        <w:autoSpaceDN w:val="0"/>
        <w:adjustRightInd w:val="0"/>
        <w:spacing w:before="12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8B7909" w:rsidRPr="00707D57" w:rsidRDefault="008B7909" w:rsidP="00DA3081">
      <w:pPr>
        <w:tabs>
          <w:tab w:val="left" w:pos="426"/>
        </w:tabs>
        <w:autoSpaceDE w:val="0"/>
        <w:autoSpaceDN w:val="0"/>
        <w:adjustRightInd w:val="0"/>
        <w:spacing w:before="12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7B3D4D" w:rsidRPr="007B3D4D" w:rsidRDefault="007B3D4D" w:rsidP="007B3D4D">
      <w:pPr>
        <w:rPr>
          <w:lang w:val="en-GB" w:eastAsia="ja-JP"/>
        </w:rPr>
      </w:pPr>
    </w:p>
    <w:p w:rsidR="007B3D4D" w:rsidRDefault="007B3D4D" w:rsidP="007B3D4D">
      <w:pPr>
        <w:pStyle w:val="ListParagraph"/>
        <w:numPr>
          <w:ilvl w:val="0"/>
          <w:numId w:val="32"/>
        </w:numPr>
        <w:tabs>
          <w:tab w:val="left" w:pos="567"/>
          <w:tab w:val="right" w:pos="9746"/>
        </w:tabs>
        <w:ind w:left="567" w:hanging="567"/>
        <w:rPr>
          <w:sz w:val="22"/>
        </w:rPr>
      </w:pPr>
      <w:r w:rsidRPr="007B3D4D">
        <w:rPr>
          <w:sz w:val="22"/>
        </w:rPr>
        <w:t xml:space="preserve">Tick </w:t>
      </w:r>
      <w:r w:rsidRPr="00DA3081">
        <w:rPr>
          <w:b/>
          <w:sz w:val="22"/>
        </w:rPr>
        <w:t>one (1)</w:t>
      </w:r>
      <w:r w:rsidRPr="007B3D4D">
        <w:rPr>
          <w:sz w:val="22"/>
        </w:rPr>
        <w:t xml:space="preserve"> of the following in </w:t>
      </w:r>
      <w:r w:rsidR="008B7909">
        <w:rPr>
          <w:sz w:val="22"/>
        </w:rPr>
        <w:t>(</w:t>
      </w:r>
      <w:r w:rsidRPr="007B3D4D">
        <w:rPr>
          <w:sz w:val="22"/>
        </w:rPr>
        <w:t xml:space="preserve">a) and </w:t>
      </w:r>
      <w:r w:rsidR="008B7909">
        <w:rPr>
          <w:sz w:val="22"/>
        </w:rPr>
        <w:t>(</w:t>
      </w:r>
      <w:r w:rsidRPr="007B3D4D">
        <w:rPr>
          <w:sz w:val="22"/>
        </w:rPr>
        <w:t>b) to best describe Source 1.</w:t>
      </w:r>
      <w:r w:rsidR="008C4B3A">
        <w:rPr>
          <w:sz w:val="22"/>
        </w:rPr>
        <w:tab/>
      </w:r>
      <w:r w:rsidR="008C4B3A" w:rsidRPr="008C4B3A">
        <w:rPr>
          <w:b/>
          <w:sz w:val="22"/>
        </w:rPr>
        <w:t>(2 marks)</w:t>
      </w:r>
    </w:p>
    <w:p w:rsidR="008B7909" w:rsidRPr="008B7909" w:rsidRDefault="008B7909" w:rsidP="008B7909">
      <w:pPr>
        <w:pStyle w:val="ListParagraph"/>
        <w:tabs>
          <w:tab w:val="left" w:pos="567"/>
          <w:tab w:val="right" w:pos="9356"/>
        </w:tabs>
        <w:spacing w:before="120" w:line="276" w:lineRule="auto"/>
        <w:ind w:left="567"/>
        <w:rPr>
          <w:rFonts w:cs="Calibri"/>
          <w:sz w:val="22"/>
          <w:lang w:val="en-GB" w:eastAsia="ja-JP"/>
        </w:rPr>
      </w:pPr>
    </w:p>
    <w:p w:rsidR="007B3D4D" w:rsidRPr="008B7909" w:rsidRDefault="00DA3081" w:rsidP="00DA3081">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8B7909" w:rsidRPr="008B7909">
        <w:rPr>
          <w:rFonts w:cs="Calibri"/>
          <w:sz w:val="22"/>
          <w:lang w:val="en-GB" w:eastAsia="ja-JP"/>
        </w:rPr>
        <w:t>a)</w:t>
      </w:r>
      <w:r w:rsidR="008B7909" w:rsidRPr="008B7909">
        <w:rPr>
          <w:rFonts w:cs="Calibri"/>
          <w:sz w:val="22"/>
          <w:lang w:val="en-GB" w:eastAsia="ja-JP"/>
        </w:rPr>
        <w:tab/>
      </w:r>
      <w:proofErr w:type="gramStart"/>
      <w:r w:rsidR="007B3D4D" w:rsidRPr="008B7909">
        <w:rPr>
          <w:rFonts w:cs="Calibri"/>
          <w:sz w:val="22"/>
          <w:lang w:val="en-GB" w:eastAsia="ja-JP"/>
        </w:rPr>
        <w:t>ancient</w:t>
      </w:r>
      <w:proofErr w:type="gramEnd"/>
      <w:r w:rsidR="007B3D4D" w:rsidRPr="008B7909">
        <w:rPr>
          <w:rFonts w:cs="Calibri"/>
          <w:sz w:val="22"/>
          <w:lang w:val="en-GB" w:eastAsia="ja-JP"/>
        </w:rPr>
        <w:t xml:space="preserve"> source</w:t>
      </w:r>
      <w:r w:rsidR="008B7909" w:rsidRPr="008B7909">
        <w:rPr>
          <w:rFonts w:cs="Calibri"/>
          <w:sz w:val="22"/>
          <w:lang w:val="en-GB" w:eastAsia="ja-JP"/>
        </w:rPr>
        <w:tab/>
      </w:r>
      <w:r w:rsidR="007B3D4D" w:rsidRPr="008B7909">
        <w:rPr>
          <w:rFonts w:cs="Calibri"/>
          <w:sz w:val="22"/>
          <w:lang w:val="en-GB" w:eastAsia="ja-JP"/>
        </w:rPr>
        <w:sym w:font="Wingdings" w:char="F0FC"/>
      </w:r>
    </w:p>
    <w:p w:rsidR="007B3D4D" w:rsidRPr="008B7909" w:rsidRDefault="008B7909" w:rsidP="00DA3081">
      <w:pPr>
        <w:pStyle w:val="ListParagraph"/>
        <w:tabs>
          <w:tab w:val="left" w:pos="567"/>
          <w:tab w:val="left" w:pos="3544"/>
        </w:tabs>
        <w:spacing w:before="120" w:line="360" w:lineRule="auto"/>
        <w:ind w:left="567"/>
        <w:jc w:val="both"/>
        <w:rPr>
          <w:rFonts w:cs="Calibri"/>
          <w:sz w:val="22"/>
          <w:lang w:val="en-GB" w:eastAsia="ja-JP"/>
        </w:rPr>
      </w:pPr>
      <w:proofErr w:type="gramStart"/>
      <w:r>
        <w:rPr>
          <w:rFonts w:cs="Calibri"/>
          <w:sz w:val="22"/>
          <w:lang w:val="en-GB" w:eastAsia="ja-JP"/>
        </w:rPr>
        <w:t>modern</w:t>
      </w:r>
      <w:proofErr w:type="gramEnd"/>
      <w:r>
        <w:rPr>
          <w:rFonts w:cs="Calibri"/>
          <w:sz w:val="22"/>
          <w:lang w:val="en-GB" w:eastAsia="ja-JP"/>
        </w:rPr>
        <w:t xml:space="preserve"> source</w:t>
      </w:r>
      <w:r>
        <w:rPr>
          <w:rFonts w:cs="Calibri"/>
          <w:sz w:val="22"/>
          <w:lang w:val="en-GB" w:eastAsia="ja-JP"/>
        </w:rPr>
        <w:tab/>
      </w:r>
      <w:r w:rsidR="007B3D4D" w:rsidRPr="008B7909">
        <w:rPr>
          <w:rFonts w:cs="Calibri"/>
          <w:sz w:val="22"/>
          <w:lang w:val="en-GB" w:eastAsia="ja-JP"/>
        </w:rPr>
        <w:sym w:font="Wingdings" w:char="F06F"/>
      </w:r>
    </w:p>
    <w:p w:rsidR="007B3D4D" w:rsidRDefault="007B3D4D" w:rsidP="007B3D4D">
      <w:pPr>
        <w:spacing w:after="0"/>
        <w:ind w:left="568" w:firstLine="284"/>
        <w:jc w:val="both"/>
      </w:pPr>
    </w:p>
    <w:p w:rsidR="007B3D4D" w:rsidRPr="008B7909" w:rsidRDefault="00DA3081" w:rsidP="00DA3081">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8B7909" w:rsidRPr="008B7909">
        <w:rPr>
          <w:rFonts w:cs="Calibri"/>
          <w:sz w:val="22"/>
          <w:lang w:val="en-GB" w:eastAsia="ja-JP"/>
        </w:rPr>
        <w:t>b)</w:t>
      </w:r>
      <w:r w:rsidR="007B3D4D" w:rsidRPr="008B7909">
        <w:rPr>
          <w:rFonts w:cs="Calibri"/>
          <w:sz w:val="22"/>
          <w:lang w:val="en-GB" w:eastAsia="ja-JP"/>
        </w:rPr>
        <w:tab/>
      </w:r>
      <w:proofErr w:type="gramStart"/>
      <w:r w:rsidR="007B3D4D" w:rsidRPr="008B7909">
        <w:rPr>
          <w:rFonts w:cs="Calibri"/>
          <w:sz w:val="22"/>
          <w:lang w:val="en-GB" w:eastAsia="ja-JP"/>
        </w:rPr>
        <w:t>written</w:t>
      </w:r>
      <w:proofErr w:type="gramEnd"/>
      <w:r w:rsidR="007B3D4D" w:rsidRPr="008B7909">
        <w:rPr>
          <w:rFonts w:cs="Calibri"/>
          <w:sz w:val="22"/>
          <w:lang w:val="en-GB" w:eastAsia="ja-JP"/>
        </w:rPr>
        <w:t xml:space="preserve"> source</w:t>
      </w:r>
      <w:r w:rsidR="007B3D4D" w:rsidRPr="008B7909">
        <w:rPr>
          <w:rFonts w:cs="Calibri"/>
          <w:sz w:val="22"/>
          <w:lang w:val="en-GB" w:eastAsia="ja-JP"/>
        </w:rPr>
        <w:tab/>
      </w:r>
      <w:r w:rsidR="007B3D4D" w:rsidRPr="008B7909">
        <w:rPr>
          <w:rFonts w:cs="Calibri"/>
          <w:sz w:val="22"/>
          <w:lang w:val="en-GB" w:eastAsia="ja-JP"/>
        </w:rPr>
        <w:sym w:font="Wingdings" w:char="F0FC"/>
      </w:r>
    </w:p>
    <w:p w:rsidR="007B3D4D" w:rsidRPr="008B7909" w:rsidRDefault="007B3D4D" w:rsidP="00DA3081">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archaeological</w:t>
      </w:r>
      <w:proofErr w:type="gramEnd"/>
      <w:r w:rsidRPr="008B7909">
        <w:rPr>
          <w:rFonts w:cs="Calibri"/>
          <w:sz w:val="22"/>
          <w:lang w:val="en-GB" w:eastAsia="ja-JP"/>
        </w:rPr>
        <w:t xml:space="preserve"> source</w:t>
      </w:r>
      <w:r w:rsidRPr="008B7909">
        <w:rPr>
          <w:rFonts w:cs="Calibri"/>
          <w:sz w:val="22"/>
          <w:lang w:val="en-GB" w:eastAsia="ja-JP"/>
        </w:rPr>
        <w:tab/>
      </w:r>
      <w:r w:rsidRPr="008B7909">
        <w:rPr>
          <w:rFonts w:cs="Calibri"/>
          <w:sz w:val="22"/>
          <w:lang w:val="en-GB" w:eastAsia="ja-JP"/>
        </w:rPr>
        <w:sym w:font="Wingdings" w:char="F06F"/>
      </w:r>
    </w:p>
    <w:p w:rsidR="007B3D4D" w:rsidRPr="008B7909" w:rsidRDefault="007B3D4D" w:rsidP="00DA3081">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map/diagram</w:t>
      </w:r>
      <w:proofErr w:type="gramEnd"/>
      <w:r w:rsidRPr="008B7909">
        <w:rPr>
          <w:rFonts w:cs="Calibri"/>
          <w:sz w:val="22"/>
          <w:lang w:val="en-GB" w:eastAsia="ja-JP"/>
        </w:rPr>
        <w:tab/>
      </w:r>
      <w:r w:rsidRPr="008B7909">
        <w:rPr>
          <w:rFonts w:cs="Calibri"/>
          <w:sz w:val="22"/>
          <w:lang w:val="en-GB" w:eastAsia="ja-JP"/>
        </w:rPr>
        <w:sym w:font="Wingdings" w:char="F06F"/>
      </w:r>
    </w:p>
    <w:p w:rsidR="007B3D4D" w:rsidRPr="008B7909" w:rsidRDefault="007B3D4D" w:rsidP="00DA3081">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reconstruction</w:t>
      </w:r>
      <w:proofErr w:type="gramEnd"/>
      <w:r w:rsidRPr="008B7909">
        <w:rPr>
          <w:rFonts w:cs="Calibri"/>
          <w:sz w:val="22"/>
          <w:lang w:val="en-GB" w:eastAsia="ja-JP"/>
        </w:rPr>
        <w:tab/>
      </w:r>
      <w:r w:rsidRPr="008B7909">
        <w:rPr>
          <w:rFonts w:cs="Calibri"/>
          <w:sz w:val="22"/>
          <w:lang w:val="en-GB" w:eastAsia="ja-JP"/>
        </w:rPr>
        <w:sym w:font="Wingdings" w:char="F06F"/>
      </w:r>
    </w:p>
    <w:p w:rsidR="00051893" w:rsidRDefault="00051893" w:rsidP="007B3D4D">
      <w:pPr>
        <w:pStyle w:val="ListParagraph"/>
        <w:tabs>
          <w:tab w:val="left" w:pos="567"/>
          <w:tab w:val="right" w:pos="9746"/>
        </w:tabs>
        <w:ind w:left="567"/>
        <w:rPr>
          <w:sz w:val="22"/>
        </w:rPr>
      </w:pPr>
      <w:r>
        <w:rPr>
          <w:sz w:val="22"/>
        </w:rPr>
        <w:tab/>
      </w:r>
    </w:p>
    <w:p w:rsidR="007B3D4D" w:rsidRDefault="007B3D4D">
      <w:pPr>
        <w:spacing w:line="276" w:lineRule="auto"/>
      </w:pPr>
      <w:r>
        <w:br w:type="page"/>
      </w:r>
      <w:bookmarkStart w:id="0" w:name="_GoBack"/>
      <w:bookmarkEnd w:id="0"/>
    </w:p>
    <w:p w:rsidR="007B3D4D" w:rsidRDefault="007B3D4D" w:rsidP="002657DC">
      <w:pPr>
        <w:pStyle w:val="ListParagraph"/>
        <w:numPr>
          <w:ilvl w:val="0"/>
          <w:numId w:val="32"/>
        </w:numPr>
        <w:tabs>
          <w:tab w:val="left" w:pos="567"/>
          <w:tab w:val="right" w:pos="9746"/>
        </w:tabs>
        <w:ind w:left="567" w:hanging="567"/>
        <w:rPr>
          <w:sz w:val="22"/>
        </w:rPr>
      </w:pPr>
      <w:r w:rsidRPr="00E42FCD">
        <w:rPr>
          <w:sz w:val="22"/>
        </w:rPr>
        <w:lastRenderedPageBreak/>
        <w:t>Identify and briefly discuss the historic</w:t>
      </w:r>
      <w:r>
        <w:rPr>
          <w:sz w:val="22"/>
        </w:rPr>
        <w:t>al context for Source 1. You should</w:t>
      </w:r>
      <w:r w:rsidRPr="00E42FCD">
        <w:rPr>
          <w:sz w:val="22"/>
        </w:rPr>
        <w:t xml:space="preserve"> consider the following</w:t>
      </w:r>
      <w:r>
        <w:rPr>
          <w:sz w:val="22"/>
        </w:rPr>
        <w:t xml:space="preserve"> where appropriate</w:t>
      </w:r>
      <w:r w:rsidRPr="00E42FCD">
        <w:rPr>
          <w:sz w:val="22"/>
        </w:rPr>
        <w:t xml:space="preserve">: </w:t>
      </w:r>
    </w:p>
    <w:p w:rsidR="007B3D4D" w:rsidRDefault="007B3D4D" w:rsidP="008C24DA">
      <w:pPr>
        <w:pStyle w:val="ListParagraph"/>
        <w:numPr>
          <w:ilvl w:val="0"/>
          <w:numId w:val="36"/>
        </w:numPr>
        <w:ind w:left="851" w:hanging="284"/>
        <w:rPr>
          <w:sz w:val="22"/>
        </w:rPr>
      </w:pPr>
      <w:r>
        <w:rPr>
          <w:sz w:val="22"/>
        </w:rPr>
        <w:t>the relevant event/s</w:t>
      </w:r>
    </w:p>
    <w:p w:rsidR="007B3D4D" w:rsidRDefault="007B3D4D" w:rsidP="008C24DA">
      <w:pPr>
        <w:pStyle w:val="ListParagraph"/>
        <w:numPr>
          <w:ilvl w:val="0"/>
          <w:numId w:val="36"/>
        </w:numPr>
        <w:ind w:left="851" w:hanging="284"/>
        <w:rPr>
          <w:sz w:val="22"/>
        </w:rPr>
      </w:pPr>
      <w:r>
        <w:rPr>
          <w:sz w:val="22"/>
        </w:rPr>
        <w:t>the significant person/people</w:t>
      </w:r>
    </w:p>
    <w:p w:rsidR="007B3D4D" w:rsidRPr="00E42FCD" w:rsidRDefault="007B3D4D" w:rsidP="008C4B3A">
      <w:pPr>
        <w:pStyle w:val="ListParagraph"/>
        <w:numPr>
          <w:ilvl w:val="0"/>
          <w:numId w:val="36"/>
        </w:numPr>
        <w:tabs>
          <w:tab w:val="right" w:pos="9781"/>
        </w:tabs>
        <w:ind w:left="851" w:hanging="284"/>
        <w:rPr>
          <w:sz w:val="22"/>
        </w:rPr>
      </w:pPr>
      <w:proofErr w:type="gramStart"/>
      <w:r>
        <w:rPr>
          <w:sz w:val="22"/>
        </w:rPr>
        <w:t>the</w:t>
      </w:r>
      <w:proofErr w:type="gramEnd"/>
      <w:r>
        <w:rPr>
          <w:sz w:val="22"/>
        </w:rPr>
        <w:t xml:space="preserve"> key idea/s depicted in the source.</w:t>
      </w:r>
      <w:r w:rsidR="008C4B3A">
        <w:rPr>
          <w:sz w:val="22"/>
        </w:rPr>
        <w:tab/>
      </w:r>
      <w:r w:rsidR="008C4B3A" w:rsidRPr="008C4B3A">
        <w:rPr>
          <w:b/>
          <w:sz w:val="22"/>
        </w:rPr>
        <w:t>(4 marks)</w:t>
      </w:r>
    </w:p>
    <w:p w:rsidR="00194715" w:rsidRPr="00AE448C" w:rsidRDefault="00051893" w:rsidP="008A75D8">
      <w:pPr>
        <w:pStyle w:val="ListParagraph"/>
        <w:tabs>
          <w:tab w:val="left" w:pos="426"/>
          <w:tab w:val="left" w:pos="8505"/>
        </w:tabs>
        <w:ind w:left="426" w:hanging="426"/>
        <w:rPr>
          <w:sz w:val="6"/>
          <w:szCs w:val="6"/>
        </w:rPr>
      </w:pPr>
      <w:r w:rsidRPr="00AE448C">
        <w:rPr>
          <w:sz w:val="6"/>
          <w:szCs w:val="6"/>
        </w:rPr>
        <w:tab/>
      </w:r>
    </w:p>
    <w:tbl>
      <w:tblPr>
        <w:tblStyle w:val="TableGrid"/>
        <w:tblW w:w="9355" w:type="dxa"/>
        <w:tblInd w:w="534" w:type="dxa"/>
        <w:tblLook w:val="04A0" w:firstRow="1" w:lastRow="0" w:firstColumn="1" w:lastColumn="0" w:noHBand="0" w:noVBand="1"/>
      </w:tblPr>
      <w:tblGrid>
        <w:gridCol w:w="7512"/>
        <w:gridCol w:w="1843"/>
      </w:tblGrid>
      <w:tr w:rsidR="00811E1F" w:rsidTr="002657DC">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2657DC">
        <w:tc>
          <w:tcPr>
            <w:tcW w:w="7512" w:type="dxa"/>
          </w:tcPr>
          <w:p w:rsidR="007B3D4D" w:rsidRPr="002657DC" w:rsidRDefault="007B3D4D" w:rsidP="00DA3081">
            <w:pPr>
              <w:pStyle w:val="ListParagraph"/>
              <w:spacing w:line="258" w:lineRule="auto"/>
              <w:ind w:left="0"/>
              <w:rPr>
                <w:sz w:val="22"/>
              </w:rPr>
            </w:pPr>
            <w:r w:rsidRPr="002657DC">
              <w:rPr>
                <w:sz w:val="22"/>
              </w:rPr>
              <w:t>Accurately identifies and briefly discusses the historical context of Source 1</w:t>
            </w:r>
            <w:r w:rsidR="002657DC" w:rsidRPr="002657DC">
              <w:rPr>
                <w:sz w:val="22"/>
              </w:rPr>
              <w:t>,</w:t>
            </w:r>
            <w:r w:rsidRPr="002657DC">
              <w:rPr>
                <w:sz w:val="22"/>
              </w:rPr>
              <w:t xml:space="preserve"> demonstrating a sound historical knowledge of the period.</w:t>
            </w:r>
          </w:p>
          <w:p w:rsidR="007B3D4D" w:rsidRPr="002657DC" w:rsidRDefault="007B3D4D" w:rsidP="00DA3081">
            <w:pPr>
              <w:pStyle w:val="ListParagraph"/>
              <w:numPr>
                <w:ilvl w:val="0"/>
                <w:numId w:val="37"/>
              </w:numPr>
              <w:spacing w:line="258" w:lineRule="auto"/>
              <w:rPr>
                <w:sz w:val="22"/>
              </w:rPr>
            </w:pPr>
            <w:r w:rsidRPr="002657DC">
              <w:rPr>
                <w:sz w:val="22"/>
              </w:rPr>
              <w:t>The answer includes discussion of:</w:t>
            </w:r>
          </w:p>
          <w:p w:rsidR="007B3D4D" w:rsidRPr="002657DC" w:rsidRDefault="007B3D4D" w:rsidP="00DA3081">
            <w:pPr>
              <w:pStyle w:val="ListParagraph"/>
              <w:numPr>
                <w:ilvl w:val="0"/>
                <w:numId w:val="38"/>
              </w:numPr>
              <w:spacing w:line="258" w:lineRule="auto"/>
              <w:ind w:left="757"/>
              <w:rPr>
                <w:sz w:val="22"/>
              </w:rPr>
            </w:pPr>
            <w:r w:rsidRPr="002657DC">
              <w:rPr>
                <w:sz w:val="22"/>
              </w:rPr>
              <w:t>relevant event/s and/or</w:t>
            </w:r>
          </w:p>
          <w:p w:rsidR="007B3D4D" w:rsidRPr="002657DC" w:rsidRDefault="007B3D4D" w:rsidP="00DA3081">
            <w:pPr>
              <w:pStyle w:val="ListParagraph"/>
              <w:numPr>
                <w:ilvl w:val="0"/>
                <w:numId w:val="38"/>
              </w:numPr>
              <w:spacing w:line="258" w:lineRule="auto"/>
              <w:ind w:left="757"/>
              <w:rPr>
                <w:sz w:val="22"/>
              </w:rPr>
            </w:pPr>
            <w:r w:rsidRPr="002657DC">
              <w:rPr>
                <w:sz w:val="22"/>
              </w:rPr>
              <w:t>significant person/people and/or</w:t>
            </w:r>
          </w:p>
          <w:p w:rsidR="00811E1F" w:rsidRPr="002657DC" w:rsidRDefault="007B3D4D" w:rsidP="00DA3081">
            <w:pPr>
              <w:pStyle w:val="ListParagraph"/>
              <w:numPr>
                <w:ilvl w:val="0"/>
                <w:numId w:val="38"/>
              </w:numPr>
              <w:spacing w:line="258" w:lineRule="auto"/>
              <w:ind w:left="757"/>
              <w:rPr>
                <w:sz w:val="22"/>
              </w:rPr>
            </w:pPr>
            <w:r w:rsidRPr="002657DC">
              <w:rPr>
                <w:sz w:val="22"/>
              </w:rPr>
              <w:t>key idea/s</w:t>
            </w:r>
            <w:r w:rsidR="002657DC" w:rsidRPr="002657DC">
              <w:rPr>
                <w:sz w:val="22"/>
              </w:rPr>
              <w:t>.</w:t>
            </w:r>
          </w:p>
        </w:tc>
        <w:tc>
          <w:tcPr>
            <w:tcW w:w="1843" w:type="dxa"/>
            <w:vAlign w:val="center"/>
          </w:tcPr>
          <w:p w:rsidR="00811E1F" w:rsidRPr="002657DC" w:rsidRDefault="007B3D4D" w:rsidP="007B3D4D">
            <w:pPr>
              <w:pStyle w:val="ListParagraph"/>
              <w:ind w:left="0"/>
              <w:jc w:val="center"/>
              <w:rPr>
                <w:sz w:val="22"/>
              </w:rPr>
            </w:pPr>
            <w:r w:rsidRPr="002657DC">
              <w:rPr>
                <w:sz w:val="22"/>
              </w:rPr>
              <w:t>4</w:t>
            </w:r>
          </w:p>
        </w:tc>
      </w:tr>
      <w:tr w:rsidR="00811E1F" w:rsidTr="002657DC">
        <w:tc>
          <w:tcPr>
            <w:tcW w:w="7512" w:type="dxa"/>
          </w:tcPr>
          <w:p w:rsidR="007B3D4D" w:rsidRPr="002657DC" w:rsidRDefault="007B3D4D" w:rsidP="00DA3081">
            <w:pPr>
              <w:pStyle w:val="ListParagraph"/>
              <w:spacing w:line="258" w:lineRule="auto"/>
              <w:ind w:left="0"/>
              <w:rPr>
                <w:sz w:val="22"/>
              </w:rPr>
            </w:pPr>
            <w:r w:rsidRPr="002657DC">
              <w:rPr>
                <w:sz w:val="22"/>
              </w:rPr>
              <w:t>Identifies and briefly discusses the historical context of Source 1</w:t>
            </w:r>
            <w:r w:rsidR="002657DC" w:rsidRPr="002657DC">
              <w:rPr>
                <w:sz w:val="22"/>
              </w:rPr>
              <w:t>,</w:t>
            </w:r>
            <w:r w:rsidRPr="002657DC">
              <w:rPr>
                <w:sz w:val="22"/>
              </w:rPr>
              <w:t xml:space="preserve"> demonstrating some historical knowledge of the period</w:t>
            </w:r>
            <w:r w:rsidR="002657DC" w:rsidRPr="002657DC">
              <w:rPr>
                <w:sz w:val="22"/>
              </w:rPr>
              <w:t>,</w:t>
            </w:r>
            <w:r w:rsidRPr="002657DC">
              <w:rPr>
                <w:sz w:val="22"/>
              </w:rPr>
              <w:t xml:space="preserve"> but with omissions.</w:t>
            </w:r>
          </w:p>
          <w:p w:rsidR="007B3D4D" w:rsidRPr="002657DC" w:rsidRDefault="007B3D4D" w:rsidP="00DA3081">
            <w:pPr>
              <w:pStyle w:val="ListParagraph"/>
              <w:numPr>
                <w:ilvl w:val="0"/>
                <w:numId w:val="37"/>
              </w:numPr>
              <w:spacing w:line="258" w:lineRule="auto"/>
              <w:rPr>
                <w:sz w:val="22"/>
              </w:rPr>
            </w:pPr>
            <w:r w:rsidRPr="002657DC">
              <w:rPr>
                <w:sz w:val="22"/>
              </w:rPr>
              <w:t>The answer includes some discussion of:</w:t>
            </w:r>
          </w:p>
          <w:p w:rsidR="007B3D4D" w:rsidRPr="002657DC" w:rsidRDefault="007B3D4D" w:rsidP="00DA3081">
            <w:pPr>
              <w:pStyle w:val="ListParagraph"/>
              <w:numPr>
                <w:ilvl w:val="0"/>
                <w:numId w:val="38"/>
              </w:numPr>
              <w:spacing w:line="258" w:lineRule="auto"/>
              <w:ind w:left="757"/>
              <w:rPr>
                <w:sz w:val="22"/>
              </w:rPr>
            </w:pPr>
            <w:r w:rsidRPr="002657DC">
              <w:rPr>
                <w:sz w:val="22"/>
              </w:rPr>
              <w:t>relevant event/s and/or</w:t>
            </w:r>
          </w:p>
          <w:p w:rsidR="007B3D4D" w:rsidRPr="002657DC" w:rsidRDefault="007B3D4D" w:rsidP="00DA3081">
            <w:pPr>
              <w:pStyle w:val="ListParagraph"/>
              <w:numPr>
                <w:ilvl w:val="0"/>
                <w:numId w:val="38"/>
              </w:numPr>
              <w:spacing w:line="258" w:lineRule="auto"/>
              <w:ind w:left="757"/>
              <w:rPr>
                <w:sz w:val="22"/>
              </w:rPr>
            </w:pPr>
            <w:r w:rsidRPr="002657DC">
              <w:rPr>
                <w:sz w:val="22"/>
              </w:rPr>
              <w:t>significant person/people and/or</w:t>
            </w:r>
          </w:p>
          <w:p w:rsidR="00811E1F" w:rsidRPr="002657DC" w:rsidRDefault="007B3D4D" w:rsidP="00DA3081">
            <w:pPr>
              <w:pStyle w:val="ListParagraph"/>
              <w:numPr>
                <w:ilvl w:val="0"/>
                <w:numId w:val="38"/>
              </w:numPr>
              <w:spacing w:line="258" w:lineRule="auto"/>
              <w:ind w:left="757"/>
              <w:rPr>
                <w:sz w:val="22"/>
              </w:rPr>
            </w:pPr>
            <w:r w:rsidRPr="002657DC">
              <w:rPr>
                <w:sz w:val="22"/>
              </w:rPr>
              <w:t>key idea/s</w:t>
            </w:r>
            <w:r w:rsidR="002657DC" w:rsidRPr="002657DC">
              <w:rPr>
                <w:sz w:val="22"/>
              </w:rPr>
              <w:t>.</w:t>
            </w:r>
          </w:p>
        </w:tc>
        <w:tc>
          <w:tcPr>
            <w:tcW w:w="1843" w:type="dxa"/>
            <w:vAlign w:val="center"/>
          </w:tcPr>
          <w:p w:rsidR="00811E1F" w:rsidRPr="002657DC" w:rsidRDefault="007B3D4D" w:rsidP="007B3D4D">
            <w:pPr>
              <w:pStyle w:val="ListParagraph"/>
              <w:ind w:left="0"/>
              <w:jc w:val="center"/>
              <w:rPr>
                <w:sz w:val="22"/>
              </w:rPr>
            </w:pPr>
            <w:r w:rsidRPr="002657DC">
              <w:rPr>
                <w:sz w:val="22"/>
              </w:rPr>
              <w:t>3</w:t>
            </w:r>
          </w:p>
        </w:tc>
      </w:tr>
      <w:tr w:rsidR="00811E1F" w:rsidTr="002657DC">
        <w:tc>
          <w:tcPr>
            <w:tcW w:w="7512" w:type="dxa"/>
          </w:tcPr>
          <w:p w:rsidR="00AE448C" w:rsidRDefault="007B3D4D" w:rsidP="00DA3081">
            <w:pPr>
              <w:pStyle w:val="ListParagraph"/>
              <w:spacing w:line="258" w:lineRule="auto"/>
              <w:ind w:left="0"/>
              <w:rPr>
                <w:sz w:val="22"/>
              </w:rPr>
            </w:pPr>
            <w:r w:rsidRPr="002657DC">
              <w:rPr>
                <w:sz w:val="22"/>
              </w:rPr>
              <w:t>Identifies and provides a simple description of the historical context</w:t>
            </w:r>
            <w:r w:rsidR="002657DC" w:rsidRPr="002657DC">
              <w:rPr>
                <w:sz w:val="22"/>
              </w:rPr>
              <w:t>,</w:t>
            </w:r>
            <w:r w:rsidRPr="002657DC">
              <w:rPr>
                <w:sz w:val="22"/>
              </w:rPr>
              <w:t xml:space="preserve"> demonstrating a limited historical knowledge of the period. </w:t>
            </w:r>
          </w:p>
          <w:p w:rsidR="007B3D4D" w:rsidRPr="002657DC" w:rsidRDefault="007B3D4D" w:rsidP="00DA3081">
            <w:pPr>
              <w:pStyle w:val="ListParagraph"/>
              <w:numPr>
                <w:ilvl w:val="0"/>
                <w:numId w:val="37"/>
              </w:numPr>
              <w:spacing w:line="258" w:lineRule="auto"/>
              <w:rPr>
                <w:sz w:val="22"/>
              </w:rPr>
            </w:pPr>
            <w:r w:rsidRPr="002657DC">
              <w:rPr>
                <w:sz w:val="22"/>
              </w:rPr>
              <w:t>The answer includes a limited description of the:</w:t>
            </w:r>
          </w:p>
          <w:p w:rsidR="007B3D4D" w:rsidRPr="002657DC" w:rsidRDefault="007B3D4D" w:rsidP="00DA3081">
            <w:pPr>
              <w:pStyle w:val="ListParagraph"/>
              <w:numPr>
                <w:ilvl w:val="0"/>
                <w:numId w:val="38"/>
              </w:numPr>
              <w:spacing w:line="258" w:lineRule="auto"/>
              <w:ind w:left="757"/>
              <w:rPr>
                <w:sz w:val="22"/>
              </w:rPr>
            </w:pPr>
            <w:r w:rsidRPr="002657DC">
              <w:rPr>
                <w:sz w:val="22"/>
              </w:rPr>
              <w:t>relevant event/s and/or</w:t>
            </w:r>
          </w:p>
          <w:p w:rsidR="007B3D4D" w:rsidRPr="002657DC" w:rsidRDefault="007B3D4D" w:rsidP="00DA3081">
            <w:pPr>
              <w:pStyle w:val="ListParagraph"/>
              <w:numPr>
                <w:ilvl w:val="0"/>
                <w:numId w:val="38"/>
              </w:numPr>
              <w:spacing w:line="258" w:lineRule="auto"/>
              <w:ind w:left="757"/>
              <w:rPr>
                <w:sz w:val="22"/>
              </w:rPr>
            </w:pPr>
            <w:r w:rsidRPr="002657DC">
              <w:rPr>
                <w:sz w:val="22"/>
              </w:rPr>
              <w:t>significant person/people and/or</w:t>
            </w:r>
          </w:p>
          <w:p w:rsidR="00811E1F" w:rsidRPr="002657DC" w:rsidRDefault="007B3D4D" w:rsidP="00DA3081">
            <w:pPr>
              <w:pStyle w:val="ListParagraph"/>
              <w:numPr>
                <w:ilvl w:val="0"/>
                <w:numId w:val="38"/>
              </w:numPr>
              <w:spacing w:line="258" w:lineRule="auto"/>
              <w:ind w:left="757"/>
              <w:rPr>
                <w:sz w:val="22"/>
              </w:rPr>
            </w:pPr>
            <w:r w:rsidRPr="002657DC">
              <w:rPr>
                <w:sz w:val="22"/>
              </w:rPr>
              <w:t>key idea/s</w:t>
            </w:r>
            <w:r w:rsidR="002657DC" w:rsidRPr="002657DC">
              <w:rPr>
                <w:sz w:val="22"/>
              </w:rPr>
              <w:t>.</w:t>
            </w:r>
          </w:p>
        </w:tc>
        <w:tc>
          <w:tcPr>
            <w:tcW w:w="1843" w:type="dxa"/>
            <w:vAlign w:val="center"/>
          </w:tcPr>
          <w:p w:rsidR="00811E1F" w:rsidRPr="002657DC" w:rsidRDefault="007B3D4D" w:rsidP="007B3D4D">
            <w:pPr>
              <w:pStyle w:val="ListParagraph"/>
              <w:ind w:left="0"/>
              <w:jc w:val="center"/>
              <w:rPr>
                <w:sz w:val="22"/>
              </w:rPr>
            </w:pPr>
            <w:r w:rsidRPr="002657DC">
              <w:rPr>
                <w:sz w:val="22"/>
              </w:rPr>
              <w:t>2</w:t>
            </w:r>
          </w:p>
        </w:tc>
      </w:tr>
      <w:tr w:rsidR="007B3D4D" w:rsidTr="002657DC">
        <w:tc>
          <w:tcPr>
            <w:tcW w:w="7512" w:type="dxa"/>
          </w:tcPr>
          <w:p w:rsidR="00A43BDB" w:rsidRDefault="007B3D4D" w:rsidP="00DA3081">
            <w:pPr>
              <w:pStyle w:val="ListParagraph"/>
              <w:numPr>
                <w:ilvl w:val="0"/>
                <w:numId w:val="37"/>
              </w:numPr>
              <w:spacing w:line="258" w:lineRule="auto"/>
              <w:rPr>
                <w:sz w:val="22"/>
              </w:rPr>
            </w:pPr>
            <w:r w:rsidRPr="002657DC">
              <w:rPr>
                <w:sz w:val="22"/>
              </w:rPr>
              <w:t>The answer demonstrates little historical knowledge of the period, with very simple description of</w:t>
            </w:r>
            <w:r w:rsidR="00A43BDB">
              <w:rPr>
                <w:sz w:val="22"/>
              </w:rPr>
              <w:t>:</w:t>
            </w:r>
          </w:p>
          <w:p w:rsidR="007B3D4D" w:rsidRPr="002657DC" w:rsidRDefault="007B3D4D" w:rsidP="00DA3081">
            <w:pPr>
              <w:pStyle w:val="ListParagraph"/>
              <w:numPr>
                <w:ilvl w:val="0"/>
                <w:numId w:val="38"/>
              </w:numPr>
              <w:spacing w:line="258" w:lineRule="auto"/>
              <w:ind w:left="757"/>
              <w:rPr>
                <w:sz w:val="22"/>
              </w:rPr>
            </w:pPr>
            <w:r w:rsidRPr="00A43BDB">
              <w:rPr>
                <w:b/>
                <w:sz w:val="22"/>
              </w:rPr>
              <w:t>one</w:t>
            </w:r>
            <w:r w:rsidRPr="002657DC">
              <w:rPr>
                <w:sz w:val="22"/>
              </w:rPr>
              <w:t xml:space="preserve"> (or </w:t>
            </w:r>
            <w:r w:rsidRPr="00A43BDB">
              <w:rPr>
                <w:b/>
                <w:sz w:val="22"/>
              </w:rPr>
              <w:t>two</w:t>
            </w:r>
            <w:r w:rsidRPr="002657DC">
              <w:rPr>
                <w:sz w:val="22"/>
              </w:rPr>
              <w:t>) of the criteria mentioned above,</w:t>
            </w:r>
            <w:r w:rsidR="00A43BDB">
              <w:rPr>
                <w:sz w:val="22"/>
              </w:rPr>
              <w:t xml:space="preserve"> or</w:t>
            </w:r>
          </w:p>
          <w:p w:rsidR="007B3D4D" w:rsidRPr="002657DC" w:rsidRDefault="007B3D4D" w:rsidP="00DA3081">
            <w:pPr>
              <w:pStyle w:val="ListParagraph"/>
              <w:numPr>
                <w:ilvl w:val="0"/>
                <w:numId w:val="38"/>
              </w:numPr>
              <w:spacing w:line="258" w:lineRule="auto"/>
              <w:ind w:left="757"/>
              <w:rPr>
                <w:sz w:val="22"/>
              </w:rPr>
            </w:pPr>
            <w:r w:rsidRPr="002657DC">
              <w:rPr>
                <w:sz w:val="22"/>
              </w:rPr>
              <w:t>the answer is factually inaccurate,</w:t>
            </w:r>
            <w:r w:rsidR="00A43BDB">
              <w:rPr>
                <w:sz w:val="22"/>
              </w:rPr>
              <w:t xml:space="preserve"> or</w:t>
            </w:r>
          </w:p>
          <w:p w:rsidR="007B3D4D" w:rsidRPr="002657DC" w:rsidRDefault="007B3D4D" w:rsidP="00DA3081">
            <w:pPr>
              <w:pStyle w:val="ListParagraph"/>
              <w:numPr>
                <w:ilvl w:val="0"/>
                <w:numId w:val="38"/>
              </w:numPr>
              <w:spacing w:line="258" w:lineRule="auto"/>
              <w:ind w:left="757"/>
              <w:rPr>
                <w:sz w:val="22"/>
              </w:rPr>
            </w:pPr>
            <w:proofErr w:type="gramStart"/>
            <w:r w:rsidRPr="002657DC">
              <w:rPr>
                <w:sz w:val="22"/>
              </w:rPr>
              <w:t>the</w:t>
            </w:r>
            <w:proofErr w:type="gramEnd"/>
            <w:r w:rsidRPr="002657DC">
              <w:rPr>
                <w:sz w:val="22"/>
              </w:rPr>
              <w:t xml:space="preserve"> answer simply describes the source.</w:t>
            </w:r>
          </w:p>
        </w:tc>
        <w:tc>
          <w:tcPr>
            <w:tcW w:w="1843" w:type="dxa"/>
            <w:vAlign w:val="center"/>
          </w:tcPr>
          <w:p w:rsidR="007B3D4D" w:rsidRPr="002657DC" w:rsidRDefault="007B3D4D" w:rsidP="007B3D4D">
            <w:pPr>
              <w:pStyle w:val="ListParagraph"/>
              <w:ind w:left="0"/>
              <w:jc w:val="center"/>
              <w:rPr>
                <w:sz w:val="22"/>
              </w:rPr>
            </w:pPr>
            <w:r w:rsidRPr="002657DC">
              <w:rPr>
                <w:sz w:val="22"/>
              </w:rPr>
              <w:t>1</w:t>
            </w:r>
          </w:p>
        </w:tc>
      </w:tr>
      <w:tr w:rsidR="00811E1F" w:rsidTr="002657DC">
        <w:tc>
          <w:tcPr>
            <w:tcW w:w="7512" w:type="dxa"/>
          </w:tcPr>
          <w:p w:rsidR="00811E1F" w:rsidRPr="002657DC" w:rsidRDefault="00811E1F" w:rsidP="00BA3549">
            <w:pPr>
              <w:pStyle w:val="ListParagraph"/>
              <w:ind w:left="0"/>
              <w:jc w:val="right"/>
              <w:rPr>
                <w:b/>
                <w:sz w:val="22"/>
              </w:rPr>
            </w:pPr>
            <w:r w:rsidRPr="002657DC">
              <w:rPr>
                <w:b/>
                <w:sz w:val="22"/>
              </w:rPr>
              <w:t>Total</w:t>
            </w:r>
          </w:p>
        </w:tc>
        <w:tc>
          <w:tcPr>
            <w:tcW w:w="1843" w:type="dxa"/>
          </w:tcPr>
          <w:p w:rsidR="00811E1F" w:rsidRPr="002657DC" w:rsidRDefault="007B3D4D" w:rsidP="009F5075">
            <w:pPr>
              <w:pStyle w:val="ListParagraph"/>
              <w:ind w:left="0"/>
              <w:jc w:val="center"/>
              <w:rPr>
                <w:b/>
                <w:sz w:val="22"/>
              </w:rPr>
            </w:pPr>
            <w:r w:rsidRPr="002657DC">
              <w:rPr>
                <w:b/>
                <w:sz w:val="22"/>
              </w:rPr>
              <w:t>4</w:t>
            </w:r>
          </w:p>
        </w:tc>
      </w:tr>
      <w:tr w:rsidR="004821BE" w:rsidRPr="00811E1F" w:rsidTr="002657DC">
        <w:tc>
          <w:tcPr>
            <w:tcW w:w="9355" w:type="dxa"/>
            <w:gridSpan w:val="2"/>
            <w:shd w:val="clear" w:color="auto" w:fill="E9E7F2" w:themeFill="accent4" w:themeFillTint="33"/>
          </w:tcPr>
          <w:p w:rsidR="004821BE" w:rsidRPr="002657DC" w:rsidRDefault="004821BE" w:rsidP="00BA3549">
            <w:pPr>
              <w:pStyle w:val="ListParagraph"/>
              <w:ind w:left="0"/>
              <w:rPr>
                <w:b/>
                <w:sz w:val="22"/>
              </w:rPr>
            </w:pPr>
            <w:r w:rsidRPr="002657DC">
              <w:rPr>
                <w:b/>
                <w:sz w:val="22"/>
              </w:rPr>
              <w:t xml:space="preserve">Answer could include, but </w:t>
            </w:r>
            <w:r w:rsidR="00BA3549" w:rsidRPr="002657DC">
              <w:rPr>
                <w:b/>
                <w:sz w:val="22"/>
              </w:rPr>
              <w:t>is</w:t>
            </w:r>
            <w:r w:rsidRPr="002657DC">
              <w:rPr>
                <w:b/>
                <w:sz w:val="22"/>
              </w:rPr>
              <w:t xml:space="preserve"> not limited to:</w:t>
            </w:r>
          </w:p>
        </w:tc>
      </w:tr>
      <w:tr w:rsidR="004821BE" w:rsidRPr="004821BE" w:rsidTr="002657DC">
        <w:tc>
          <w:tcPr>
            <w:tcW w:w="9355" w:type="dxa"/>
            <w:gridSpan w:val="2"/>
          </w:tcPr>
          <w:p w:rsidR="007B3D4D" w:rsidRPr="002657DC" w:rsidRDefault="007B3D4D" w:rsidP="00DA3081">
            <w:pPr>
              <w:spacing w:line="240" w:lineRule="auto"/>
              <w:contextualSpacing/>
              <w:rPr>
                <w:rFonts w:cs="Calibri"/>
              </w:rPr>
            </w:pPr>
            <w:r w:rsidRPr="002657DC">
              <w:rPr>
                <w:rFonts w:cs="Calibri"/>
              </w:rPr>
              <w:t>Source 1 is a comparison of the merits of the Roman and Carthaginian constitutions by the Greek historian Polybius at the conclusion of the Punic Wars. It describes the superiority of Roman government and Rome’s consequent victory in the wars with Carthage from 264</w:t>
            </w:r>
            <w:r w:rsidR="002657DC" w:rsidRPr="002657DC">
              <w:rPr>
                <w:rFonts w:cs="Calibri"/>
              </w:rPr>
              <w:t>–</w:t>
            </w:r>
            <w:r w:rsidRPr="002657DC">
              <w:rPr>
                <w:rFonts w:cs="Calibri"/>
              </w:rPr>
              <w:t>146 BC. Relevant events, people and/or key ideas of this period include:</w:t>
            </w:r>
          </w:p>
          <w:p w:rsidR="007B3D4D" w:rsidRPr="002657DC" w:rsidRDefault="007B3D4D" w:rsidP="00DA3081">
            <w:pPr>
              <w:pStyle w:val="ListParagraph"/>
              <w:numPr>
                <w:ilvl w:val="0"/>
                <w:numId w:val="40"/>
              </w:numPr>
              <w:spacing w:line="240" w:lineRule="auto"/>
              <w:rPr>
                <w:rFonts w:cs="Calibri"/>
                <w:sz w:val="22"/>
              </w:rPr>
            </w:pPr>
            <w:r w:rsidRPr="002657DC">
              <w:rPr>
                <w:rFonts w:cs="Calibri"/>
                <w:sz w:val="22"/>
              </w:rPr>
              <w:t xml:space="preserve">the form of republican government established in Rome after the fall of the last king in 509 </w:t>
            </w:r>
            <w:r w:rsidR="00FA1DAB">
              <w:rPr>
                <w:rFonts w:cs="Calibri"/>
                <w:sz w:val="22"/>
              </w:rPr>
              <w:t>BC, comprising of consuls, the S</w:t>
            </w:r>
            <w:r w:rsidR="002A46BE">
              <w:rPr>
                <w:rFonts w:cs="Calibri"/>
                <w:sz w:val="22"/>
              </w:rPr>
              <w:t>enate and the People’s A</w:t>
            </w:r>
            <w:r w:rsidRPr="002657DC">
              <w:rPr>
                <w:rFonts w:cs="Calibri"/>
                <w:sz w:val="22"/>
              </w:rPr>
              <w:t>ssembly</w:t>
            </w:r>
          </w:p>
          <w:p w:rsidR="007B3D4D" w:rsidRPr="002657DC" w:rsidRDefault="007B3D4D" w:rsidP="00DA3081">
            <w:pPr>
              <w:pStyle w:val="ListParagraph"/>
              <w:numPr>
                <w:ilvl w:val="0"/>
                <w:numId w:val="40"/>
              </w:numPr>
              <w:spacing w:line="240" w:lineRule="auto"/>
              <w:rPr>
                <w:rFonts w:cs="Calibri"/>
                <w:sz w:val="22"/>
              </w:rPr>
            </w:pPr>
            <w:r w:rsidRPr="002657DC">
              <w:rPr>
                <w:rFonts w:cs="Calibri"/>
                <w:sz w:val="22"/>
              </w:rPr>
              <w:t>Rome’s position as a world power capable of contesting Carthage’s dominance in the western Mediterranean by 265 BC, with unlimited sources of manpower from citizens and allies, a patriotic army and a reasonably stable government</w:t>
            </w:r>
          </w:p>
          <w:p w:rsidR="007B3D4D" w:rsidRPr="002657DC" w:rsidRDefault="007B3D4D" w:rsidP="00DA3081">
            <w:pPr>
              <w:pStyle w:val="ListParagraph"/>
              <w:numPr>
                <w:ilvl w:val="0"/>
                <w:numId w:val="40"/>
              </w:numPr>
              <w:spacing w:line="240" w:lineRule="auto"/>
              <w:rPr>
                <w:rFonts w:cs="Calibri"/>
                <w:sz w:val="22"/>
              </w:rPr>
            </w:pPr>
            <w:r w:rsidRPr="002657DC">
              <w:rPr>
                <w:rFonts w:cs="Calibri"/>
                <w:sz w:val="22"/>
              </w:rPr>
              <w:t>Carthage’s position of dominance in the region, with a large revenue from its commercial empire, a large navy manned by citizens, professional generals and an impregnable city stronghold</w:t>
            </w:r>
          </w:p>
          <w:p w:rsidR="007B3D4D" w:rsidRPr="002657DC" w:rsidRDefault="007B3D4D" w:rsidP="00DA3081">
            <w:pPr>
              <w:pStyle w:val="ListParagraph"/>
              <w:numPr>
                <w:ilvl w:val="0"/>
                <w:numId w:val="40"/>
              </w:numPr>
              <w:spacing w:line="240" w:lineRule="auto"/>
              <w:rPr>
                <w:rFonts w:cs="Calibri"/>
                <w:sz w:val="22"/>
              </w:rPr>
            </w:pPr>
            <w:r w:rsidRPr="002657DC">
              <w:rPr>
                <w:rFonts w:cs="Calibri"/>
                <w:sz w:val="22"/>
              </w:rPr>
              <w:t>the wars between Rome and Carthage, the Punic Wars, from 264</w:t>
            </w:r>
            <w:r w:rsidR="002657DC" w:rsidRPr="002657DC">
              <w:rPr>
                <w:rFonts w:cs="Calibri"/>
                <w:sz w:val="22"/>
              </w:rPr>
              <w:t>–</w:t>
            </w:r>
            <w:r w:rsidRPr="002657DC">
              <w:rPr>
                <w:rFonts w:cs="Calibri"/>
                <w:sz w:val="22"/>
              </w:rPr>
              <w:t>146 BC</w:t>
            </w:r>
          </w:p>
          <w:p w:rsidR="007B3D4D" w:rsidRPr="002657DC" w:rsidRDefault="007B3D4D" w:rsidP="00DA3081">
            <w:pPr>
              <w:pStyle w:val="ListParagraph"/>
              <w:numPr>
                <w:ilvl w:val="0"/>
                <w:numId w:val="40"/>
              </w:numPr>
              <w:spacing w:line="240" w:lineRule="auto"/>
              <w:rPr>
                <w:rFonts w:cs="Calibri"/>
                <w:sz w:val="22"/>
              </w:rPr>
            </w:pPr>
            <w:r w:rsidRPr="002657DC">
              <w:rPr>
                <w:rFonts w:cs="Calibri"/>
                <w:sz w:val="22"/>
              </w:rPr>
              <w:t>the strengths of the Roman constitution, her republican institut</w:t>
            </w:r>
            <w:r w:rsidR="00FA1DAB">
              <w:rPr>
                <w:rFonts w:cs="Calibri"/>
                <w:sz w:val="22"/>
              </w:rPr>
              <w:t>ions</w:t>
            </w:r>
            <w:r w:rsidR="00A43BDB">
              <w:rPr>
                <w:rFonts w:cs="Calibri"/>
                <w:sz w:val="22"/>
              </w:rPr>
              <w:t>,</w:t>
            </w:r>
            <w:r w:rsidR="00FA1DAB">
              <w:rPr>
                <w:rFonts w:cs="Calibri"/>
                <w:sz w:val="22"/>
              </w:rPr>
              <w:t xml:space="preserve"> and the leadership of the S</w:t>
            </w:r>
            <w:r w:rsidR="00543EEA">
              <w:rPr>
                <w:rFonts w:cs="Calibri"/>
                <w:sz w:val="22"/>
              </w:rPr>
              <w:t>enate throughout the Punic Wars</w:t>
            </w:r>
          </w:p>
          <w:p w:rsidR="004821BE" w:rsidRDefault="007B3D4D" w:rsidP="00DA3081">
            <w:pPr>
              <w:pStyle w:val="ListParagraph"/>
              <w:numPr>
                <w:ilvl w:val="0"/>
                <w:numId w:val="40"/>
              </w:numPr>
              <w:spacing w:line="240" w:lineRule="auto"/>
              <w:rPr>
                <w:rFonts w:cs="Calibri"/>
                <w:sz w:val="22"/>
              </w:rPr>
            </w:pPr>
            <w:r w:rsidRPr="002657DC">
              <w:rPr>
                <w:rFonts w:cs="Calibri"/>
                <w:sz w:val="22"/>
              </w:rPr>
              <w:t>Carthage’s Hannibal and Rome’s great m</w:t>
            </w:r>
            <w:r w:rsidR="002657DC" w:rsidRPr="002657DC">
              <w:rPr>
                <w:rFonts w:cs="Calibri"/>
                <w:sz w:val="22"/>
              </w:rPr>
              <w:t>ilitary leader</w:t>
            </w:r>
            <w:r w:rsidR="00A43BDB">
              <w:rPr>
                <w:rFonts w:cs="Calibri"/>
                <w:sz w:val="22"/>
              </w:rPr>
              <w:t>,</w:t>
            </w:r>
            <w:r w:rsidR="002657DC" w:rsidRPr="002657DC">
              <w:rPr>
                <w:rFonts w:cs="Calibri"/>
                <w:sz w:val="22"/>
              </w:rPr>
              <w:t xml:space="preserve"> Scipio </w:t>
            </w:r>
            <w:proofErr w:type="spellStart"/>
            <w:r w:rsidR="002657DC" w:rsidRPr="002657DC">
              <w:rPr>
                <w:rFonts w:cs="Calibri"/>
                <w:sz w:val="22"/>
              </w:rPr>
              <w:t>Africanus</w:t>
            </w:r>
            <w:proofErr w:type="spellEnd"/>
            <w:r w:rsidR="002657DC" w:rsidRPr="002657DC">
              <w:rPr>
                <w:rFonts w:cs="Calibri"/>
                <w:sz w:val="22"/>
              </w:rPr>
              <w:t>.</w:t>
            </w:r>
          </w:p>
          <w:p w:rsidR="00AE448C" w:rsidRPr="00AE448C" w:rsidRDefault="00AE448C" w:rsidP="00DA3081">
            <w:pPr>
              <w:pStyle w:val="ListParagraph"/>
              <w:spacing w:line="240" w:lineRule="auto"/>
              <w:ind w:left="0"/>
              <w:rPr>
                <w:sz w:val="22"/>
              </w:rPr>
            </w:pPr>
            <w:r w:rsidRPr="002657DC">
              <w:rPr>
                <w:sz w:val="22"/>
              </w:rPr>
              <w:t>Other points provided by the students should be judged on their merits.</w:t>
            </w:r>
          </w:p>
        </w:tc>
      </w:tr>
    </w:tbl>
    <w:p w:rsidR="00DA3081" w:rsidRDefault="00DA3081" w:rsidP="00DA3081">
      <w:pPr>
        <w:pStyle w:val="ListParagraph"/>
        <w:tabs>
          <w:tab w:val="left" w:pos="567"/>
          <w:tab w:val="right" w:pos="9746"/>
        </w:tabs>
        <w:ind w:left="567"/>
        <w:rPr>
          <w:sz w:val="22"/>
        </w:rPr>
      </w:pPr>
    </w:p>
    <w:p w:rsidR="007B3D4D" w:rsidRPr="00DA3081" w:rsidRDefault="007B3D4D" w:rsidP="00DA3081">
      <w:pPr>
        <w:pStyle w:val="ListParagraph"/>
        <w:numPr>
          <w:ilvl w:val="0"/>
          <w:numId w:val="32"/>
        </w:numPr>
        <w:tabs>
          <w:tab w:val="right" w:pos="9746"/>
        </w:tabs>
        <w:ind w:left="567" w:hanging="567"/>
        <w:rPr>
          <w:sz w:val="22"/>
        </w:rPr>
      </w:pPr>
      <w:r w:rsidRPr="00DA3081">
        <w:rPr>
          <w:sz w:val="22"/>
        </w:rPr>
        <w:t>Identify and explain the message/s of Source 2. Provide evidence in your response</w:t>
      </w:r>
      <w:r w:rsidR="002657DC" w:rsidRPr="00DA3081">
        <w:rPr>
          <w:sz w:val="22"/>
        </w:rPr>
        <w:t>.</w:t>
      </w:r>
      <w:r w:rsidR="008C4B3A" w:rsidRPr="00DA3081">
        <w:rPr>
          <w:sz w:val="22"/>
        </w:rPr>
        <w:tab/>
      </w:r>
      <w:r w:rsidR="008C4B3A" w:rsidRPr="00DA3081">
        <w:rPr>
          <w:b/>
          <w:sz w:val="22"/>
        </w:rPr>
        <w:t>(4 marks)</w:t>
      </w:r>
    </w:p>
    <w:p w:rsidR="00085E23" w:rsidRPr="00203F91" w:rsidRDefault="008A75D8" w:rsidP="007B3D4D">
      <w:pPr>
        <w:pStyle w:val="ListParagraph"/>
        <w:tabs>
          <w:tab w:val="left" w:pos="567"/>
          <w:tab w:val="right" w:pos="9746"/>
        </w:tabs>
        <w:ind w:left="567"/>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2657DC">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2657DC">
        <w:tc>
          <w:tcPr>
            <w:tcW w:w="7512" w:type="dxa"/>
          </w:tcPr>
          <w:p w:rsidR="00811E1F" w:rsidRPr="002657DC" w:rsidRDefault="007B3D4D" w:rsidP="00BA3549">
            <w:pPr>
              <w:pStyle w:val="ListParagraph"/>
              <w:ind w:left="0"/>
              <w:rPr>
                <w:sz w:val="22"/>
              </w:rPr>
            </w:pPr>
            <w:r w:rsidRPr="002657DC">
              <w:rPr>
                <w:color w:val="000000"/>
                <w:sz w:val="22"/>
              </w:rPr>
              <w:t>Accurately identifies and clearly explains the message/s of Source 2. Provides clear evidence to support the answer</w:t>
            </w:r>
            <w:r w:rsidR="002657DC" w:rsidRPr="002657DC">
              <w:rPr>
                <w:color w:val="000000"/>
                <w:sz w:val="22"/>
              </w:rPr>
              <w:t>.</w:t>
            </w:r>
          </w:p>
        </w:tc>
        <w:tc>
          <w:tcPr>
            <w:tcW w:w="1843" w:type="dxa"/>
            <w:vAlign w:val="center"/>
          </w:tcPr>
          <w:p w:rsidR="00811E1F" w:rsidRPr="002657DC" w:rsidRDefault="007B3D4D" w:rsidP="002657DC">
            <w:pPr>
              <w:pStyle w:val="ListParagraph"/>
              <w:ind w:left="0"/>
              <w:jc w:val="center"/>
              <w:rPr>
                <w:sz w:val="22"/>
              </w:rPr>
            </w:pPr>
            <w:r w:rsidRPr="002657DC">
              <w:rPr>
                <w:sz w:val="22"/>
              </w:rPr>
              <w:t>4</w:t>
            </w:r>
          </w:p>
        </w:tc>
      </w:tr>
      <w:tr w:rsidR="00811E1F" w:rsidTr="002657DC">
        <w:tc>
          <w:tcPr>
            <w:tcW w:w="7512" w:type="dxa"/>
          </w:tcPr>
          <w:p w:rsidR="00811E1F" w:rsidRPr="002657DC" w:rsidRDefault="007B3D4D" w:rsidP="00BA3549">
            <w:pPr>
              <w:pStyle w:val="ListParagraph"/>
              <w:ind w:left="0"/>
              <w:rPr>
                <w:sz w:val="22"/>
              </w:rPr>
            </w:pPr>
            <w:r w:rsidRPr="002657DC">
              <w:rPr>
                <w:color w:val="000000"/>
                <w:sz w:val="22"/>
              </w:rPr>
              <w:t>Identifies and briefly explains the message/s of Source 2. Provides limited evidence to support the answer</w:t>
            </w:r>
            <w:r w:rsidR="002657DC" w:rsidRPr="002657DC">
              <w:rPr>
                <w:color w:val="000000"/>
                <w:sz w:val="22"/>
              </w:rPr>
              <w:t>.</w:t>
            </w:r>
          </w:p>
        </w:tc>
        <w:tc>
          <w:tcPr>
            <w:tcW w:w="1843" w:type="dxa"/>
            <w:vAlign w:val="center"/>
          </w:tcPr>
          <w:p w:rsidR="00811E1F" w:rsidRPr="002657DC" w:rsidRDefault="007B3D4D" w:rsidP="002657DC">
            <w:pPr>
              <w:pStyle w:val="ListParagraph"/>
              <w:ind w:left="0"/>
              <w:jc w:val="center"/>
              <w:rPr>
                <w:sz w:val="22"/>
              </w:rPr>
            </w:pPr>
            <w:r w:rsidRPr="002657DC">
              <w:rPr>
                <w:sz w:val="22"/>
              </w:rPr>
              <w:t>3</w:t>
            </w:r>
          </w:p>
        </w:tc>
      </w:tr>
      <w:tr w:rsidR="00811E1F" w:rsidTr="002657DC">
        <w:tc>
          <w:tcPr>
            <w:tcW w:w="7512" w:type="dxa"/>
          </w:tcPr>
          <w:p w:rsidR="00811E1F" w:rsidRPr="002657DC" w:rsidRDefault="007B3D4D" w:rsidP="00BA3549">
            <w:pPr>
              <w:pStyle w:val="ListParagraph"/>
              <w:ind w:left="0"/>
              <w:rPr>
                <w:sz w:val="22"/>
              </w:rPr>
            </w:pPr>
            <w:r w:rsidRPr="002657DC">
              <w:rPr>
                <w:color w:val="000000"/>
                <w:sz w:val="22"/>
              </w:rPr>
              <w:t>Identifies and describes a message of Source 2</w:t>
            </w:r>
            <w:r w:rsidR="00A43BDB">
              <w:rPr>
                <w:color w:val="000000"/>
                <w:sz w:val="22"/>
              </w:rPr>
              <w:t>,</w:t>
            </w:r>
            <w:r w:rsidRPr="002657DC">
              <w:rPr>
                <w:color w:val="000000"/>
                <w:sz w:val="22"/>
              </w:rPr>
              <w:t xml:space="preserve"> with little explanation and/or evidence provided.</w:t>
            </w:r>
          </w:p>
        </w:tc>
        <w:tc>
          <w:tcPr>
            <w:tcW w:w="1843" w:type="dxa"/>
            <w:vAlign w:val="center"/>
          </w:tcPr>
          <w:p w:rsidR="00811E1F" w:rsidRPr="002657DC" w:rsidRDefault="007B3D4D" w:rsidP="002657DC">
            <w:pPr>
              <w:pStyle w:val="ListParagraph"/>
              <w:ind w:left="0"/>
              <w:jc w:val="center"/>
              <w:rPr>
                <w:sz w:val="22"/>
              </w:rPr>
            </w:pPr>
            <w:r w:rsidRPr="002657DC">
              <w:rPr>
                <w:sz w:val="22"/>
              </w:rPr>
              <w:t>2</w:t>
            </w:r>
          </w:p>
        </w:tc>
      </w:tr>
      <w:tr w:rsidR="007B3D4D" w:rsidTr="002657DC">
        <w:tc>
          <w:tcPr>
            <w:tcW w:w="7512" w:type="dxa"/>
          </w:tcPr>
          <w:p w:rsidR="007B3D4D" w:rsidRPr="002657DC" w:rsidRDefault="007B3D4D" w:rsidP="00BA3549">
            <w:pPr>
              <w:pStyle w:val="ListParagraph"/>
              <w:ind w:left="0"/>
              <w:rPr>
                <w:sz w:val="22"/>
              </w:rPr>
            </w:pPr>
            <w:r w:rsidRPr="002657DC">
              <w:rPr>
                <w:color w:val="000000"/>
                <w:sz w:val="22"/>
              </w:rPr>
              <w:t>The answer reflects little understanding of Source 2, with a simple recoun</w:t>
            </w:r>
            <w:r w:rsidR="002657DC" w:rsidRPr="002657DC">
              <w:rPr>
                <w:color w:val="000000"/>
                <w:sz w:val="22"/>
              </w:rPr>
              <w:t>t of the contents of the s</w:t>
            </w:r>
            <w:r w:rsidRPr="002657DC">
              <w:rPr>
                <w:color w:val="000000"/>
                <w:sz w:val="22"/>
              </w:rPr>
              <w:t>ource</w:t>
            </w:r>
            <w:r w:rsidR="002657DC" w:rsidRPr="002657DC">
              <w:rPr>
                <w:color w:val="000000"/>
                <w:sz w:val="22"/>
              </w:rPr>
              <w:t>.</w:t>
            </w:r>
          </w:p>
        </w:tc>
        <w:tc>
          <w:tcPr>
            <w:tcW w:w="1843" w:type="dxa"/>
            <w:vAlign w:val="center"/>
          </w:tcPr>
          <w:p w:rsidR="007B3D4D" w:rsidRPr="002657DC" w:rsidRDefault="007B3D4D" w:rsidP="002657DC">
            <w:pPr>
              <w:pStyle w:val="ListParagraph"/>
              <w:ind w:left="0"/>
              <w:jc w:val="center"/>
              <w:rPr>
                <w:sz w:val="22"/>
              </w:rPr>
            </w:pPr>
            <w:r w:rsidRPr="002657DC">
              <w:rPr>
                <w:sz w:val="22"/>
              </w:rPr>
              <w:t>1</w:t>
            </w:r>
          </w:p>
        </w:tc>
      </w:tr>
      <w:tr w:rsidR="00811E1F" w:rsidTr="002657DC">
        <w:tc>
          <w:tcPr>
            <w:tcW w:w="7512" w:type="dxa"/>
          </w:tcPr>
          <w:p w:rsidR="00811E1F" w:rsidRPr="002657DC" w:rsidRDefault="00811E1F" w:rsidP="00BA3549">
            <w:pPr>
              <w:pStyle w:val="ListParagraph"/>
              <w:ind w:left="0"/>
              <w:jc w:val="right"/>
              <w:rPr>
                <w:b/>
                <w:sz w:val="22"/>
              </w:rPr>
            </w:pPr>
            <w:r w:rsidRPr="002657DC">
              <w:rPr>
                <w:b/>
                <w:sz w:val="22"/>
              </w:rPr>
              <w:t>Total</w:t>
            </w:r>
          </w:p>
        </w:tc>
        <w:tc>
          <w:tcPr>
            <w:tcW w:w="1843" w:type="dxa"/>
          </w:tcPr>
          <w:p w:rsidR="00811E1F" w:rsidRPr="002657DC" w:rsidRDefault="00FC4214" w:rsidP="009F5075">
            <w:pPr>
              <w:pStyle w:val="ListParagraph"/>
              <w:ind w:left="0"/>
              <w:jc w:val="center"/>
              <w:rPr>
                <w:b/>
                <w:sz w:val="22"/>
              </w:rPr>
            </w:pPr>
            <w:r w:rsidRPr="002657DC">
              <w:rPr>
                <w:b/>
                <w:sz w:val="22"/>
              </w:rPr>
              <w:t>4</w:t>
            </w:r>
          </w:p>
        </w:tc>
      </w:tr>
      <w:tr w:rsidR="004821BE" w:rsidRPr="00811E1F" w:rsidTr="002657DC">
        <w:tc>
          <w:tcPr>
            <w:tcW w:w="9355" w:type="dxa"/>
            <w:gridSpan w:val="2"/>
            <w:shd w:val="clear" w:color="auto" w:fill="E9E7F2" w:themeFill="accent4" w:themeFillTint="33"/>
          </w:tcPr>
          <w:p w:rsidR="004821BE" w:rsidRPr="002657DC" w:rsidRDefault="004821BE" w:rsidP="00BA3549">
            <w:pPr>
              <w:pStyle w:val="ListParagraph"/>
              <w:ind w:left="0"/>
              <w:rPr>
                <w:b/>
                <w:sz w:val="22"/>
              </w:rPr>
            </w:pPr>
            <w:r w:rsidRPr="002657DC">
              <w:rPr>
                <w:b/>
                <w:sz w:val="22"/>
              </w:rPr>
              <w:t xml:space="preserve">Answer could include, but </w:t>
            </w:r>
            <w:r w:rsidR="00BA3549" w:rsidRPr="002657DC">
              <w:rPr>
                <w:b/>
                <w:sz w:val="22"/>
              </w:rPr>
              <w:t>is</w:t>
            </w:r>
            <w:r w:rsidRPr="002657DC">
              <w:rPr>
                <w:b/>
                <w:sz w:val="22"/>
              </w:rPr>
              <w:t xml:space="preserve"> not limited to:</w:t>
            </w:r>
          </w:p>
        </w:tc>
      </w:tr>
      <w:tr w:rsidR="004821BE" w:rsidRPr="004821BE" w:rsidTr="002657DC">
        <w:tc>
          <w:tcPr>
            <w:tcW w:w="9355" w:type="dxa"/>
            <w:gridSpan w:val="2"/>
          </w:tcPr>
          <w:p w:rsidR="00FC4214" w:rsidRPr="002657DC" w:rsidRDefault="00AF2F70" w:rsidP="00DA3081">
            <w:pPr>
              <w:pStyle w:val="ListParagraph"/>
              <w:numPr>
                <w:ilvl w:val="0"/>
                <w:numId w:val="41"/>
              </w:numPr>
              <w:spacing w:before="120" w:after="120"/>
              <w:rPr>
                <w:rFonts w:cs="Calibri"/>
                <w:sz w:val="22"/>
              </w:rPr>
            </w:pPr>
            <w:r>
              <w:rPr>
                <w:rFonts w:cs="Calibri"/>
                <w:sz w:val="22"/>
              </w:rPr>
              <w:t>the fact t</w:t>
            </w:r>
            <w:r w:rsidR="00FC4214" w:rsidRPr="002657DC">
              <w:rPr>
                <w:rFonts w:cs="Calibri"/>
                <w:sz w:val="22"/>
              </w:rPr>
              <w:t>hat the power of Roman imperialism could amount to ‘barbarians and mighty states reduced to slavery’, and complete sovereignty over the western Mediterranean by 146 BC</w:t>
            </w:r>
          </w:p>
          <w:p w:rsidR="00FC4214" w:rsidRPr="002657DC" w:rsidRDefault="00AF2F70" w:rsidP="00DA3081">
            <w:pPr>
              <w:pStyle w:val="ListParagraph"/>
              <w:numPr>
                <w:ilvl w:val="0"/>
                <w:numId w:val="41"/>
              </w:numPr>
              <w:spacing w:before="120" w:after="120"/>
              <w:rPr>
                <w:rFonts w:cs="Calibri"/>
                <w:sz w:val="22"/>
              </w:rPr>
            </w:pPr>
            <w:r>
              <w:rPr>
                <w:rFonts w:cs="Calibri"/>
                <w:sz w:val="22"/>
              </w:rPr>
              <w:t>the fact t</w:t>
            </w:r>
            <w:r w:rsidR="00FC4214" w:rsidRPr="002657DC">
              <w:rPr>
                <w:rFonts w:cs="Calibri"/>
                <w:sz w:val="22"/>
              </w:rPr>
              <w:t>hat Rome’s expansion and unchallenged sovereignty once ‘Carthage, the rival of Rome’s power, had been utterly destroyed’, became a ‘burden and a trouble’, resulting in evils of ‘ambition’ and ‘dishonesty’</w:t>
            </w:r>
          </w:p>
          <w:p w:rsidR="004821BE" w:rsidRPr="00AF2F70" w:rsidRDefault="00AF2F70" w:rsidP="00DA3081">
            <w:pPr>
              <w:pStyle w:val="ListParagraph"/>
              <w:numPr>
                <w:ilvl w:val="0"/>
                <w:numId w:val="41"/>
              </w:numPr>
              <w:spacing w:before="120" w:after="120"/>
              <w:rPr>
                <w:rFonts w:cs="Calibri"/>
                <w:sz w:val="22"/>
              </w:rPr>
            </w:pPr>
            <w:r>
              <w:rPr>
                <w:rFonts w:cs="Calibri"/>
                <w:sz w:val="22"/>
              </w:rPr>
              <w:t>the fact t</w:t>
            </w:r>
            <w:r w:rsidR="00FC4214" w:rsidRPr="00AF2F70">
              <w:rPr>
                <w:rFonts w:cs="Calibri"/>
                <w:sz w:val="22"/>
              </w:rPr>
              <w:t>hat the effects of Rome’s contin</w:t>
            </w:r>
            <w:r w:rsidR="00543EEA" w:rsidRPr="00AF2F70">
              <w:rPr>
                <w:rFonts w:cs="Calibri"/>
                <w:sz w:val="22"/>
              </w:rPr>
              <w:t>uous wars of expansion from 509–</w:t>
            </w:r>
            <w:r w:rsidR="00FC4214" w:rsidRPr="00AF2F70">
              <w:rPr>
                <w:rFonts w:cs="Calibri"/>
                <w:sz w:val="22"/>
              </w:rPr>
              <w:t>146 BC turned a time of long-awaited peace into a period of internal conflict and civil war</w:t>
            </w:r>
            <w:r w:rsidR="00543EEA" w:rsidRPr="00AF2F70">
              <w:rPr>
                <w:rFonts w:cs="Calibri"/>
                <w:sz w:val="22"/>
              </w:rPr>
              <w:t>.</w:t>
            </w:r>
          </w:p>
          <w:p w:rsidR="00AF2F70" w:rsidRPr="00AF2F70" w:rsidRDefault="00AF2F70" w:rsidP="00DA3081">
            <w:pPr>
              <w:pStyle w:val="ListParagraph"/>
              <w:spacing w:before="120" w:after="120"/>
              <w:ind w:left="0"/>
              <w:contextualSpacing w:val="0"/>
              <w:rPr>
                <w:sz w:val="22"/>
              </w:rPr>
            </w:pPr>
            <w:r w:rsidRPr="002657DC">
              <w:rPr>
                <w:sz w:val="22"/>
              </w:rPr>
              <w:t>Other points provided by the students should be judged on their merits.</w:t>
            </w:r>
          </w:p>
        </w:tc>
      </w:tr>
    </w:tbl>
    <w:p w:rsidR="00FC4214" w:rsidRDefault="00FC4214">
      <w:pPr>
        <w:spacing w:line="276" w:lineRule="auto"/>
      </w:pPr>
      <w:r>
        <w:br w:type="page"/>
      </w:r>
    </w:p>
    <w:p w:rsidR="00FC4214" w:rsidRDefault="00FC4214" w:rsidP="00070639">
      <w:pPr>
        <w:pStyle w:val="ListParagraph"/>
        <w:numPr>
          <w:ilvl w:val="0"/>
          <w:numId w:val="32"/>
        </w:numPr>
        <w:tabs>
          <w:tab w:val="left" w:pos="567"/>
          <w:tab w:val="right" w:pos="9746"/>
        </w:tabs>
        <w:ind w:left="567" w:hanging="567"/>
        <w:rPr>
          <w:sz w:val="22"/>
        </w:rPr>
      </w:pPr>
      <w:r>
        <w:rPr>
          <w:sz w:val="22"/>
        </w:rPr>
        <w:t>Outline and briefly explain the major changes occurring in the society which are depicted in Source 1 and Source 2. Provide evidence in your response.</w:t>
      </w:r>
      <w:r w:rsidR="008C4B3A">
        <w:rPr>
          <w:sz w:val="22"/>
        </w:rPr>
        <w:tab/>
      </w:r>
      <w:r w:rsidR="008C4B3A" w:rsidRPr="008C4B3A">
        <w:rPr>
          <w:b/>
          <w:sz w:val="22"/>
        </w:rPr>
        <w:t>(6 marks)</w:t>
      </w:r>
    </w:p>
    <w:p w:rsidR="00374BB6" w:rsidRDefault="00374BB6" w:rsidP="00DA3081">
      <w:pPr>
        <w:pStyle w:val="ListParagraph"/>
        <w:tabs>
          <w:tab w:val="left" w:pos="426"/>
          <w:tab w:val="left" w:pos="8505"/>
        </w:tabs>
        <w:spacing w:before="120"/>
        <w:ind w:left="567"/>
        <w:rPr>
          <w:sz w:val="22"/>
        </w:rPr>
      </w:pPr>
    </w:p>
    <w:p w:rsidR="00DA3081" w:rsidRPr="00374BB6" w:rsidRDefault="00DA3081" w:rsidP="00DA3081">
      <w:pPr>
        <w:pStyle w:val="ListParagraph"/>
        <w:tabs>
          <w:tab w:val="left" w:pos="426"/>
          <w:tab w:val="left" w:pos="8505"/>
        </w:tabs>
        <w:spacing w:before="120"/>
        <w:ind w:left="426" w:hanging="426"/>
        <w:rPr>
          <w:sz w:val="22"/>
        </w:rPr>
      </w:pPr>
    </w:p>
    <w:tbl>
      <w:tblPr>
        <w:tblStyle w:val="TableGrid"/>
        <w:tblW w:w="9355" w:type="dxa"/>
        <w:tblInd w:w="534" w:type="dxa"/>
        <w:tblLook w:val="04A0" w:firstRow="1" w:lastRow="0" w:firstColumn="1" w:lastColumn="0" w:noHBand="0" w:noVBand="1"/>
      </w:tblPr>
      <w:tblGrid>
        <w:gridCol w:w="7512"/>
        <w:gridCol w:w="1843"/>
      </w:tblGrid>
      <w:tr w:rsidR="00543763" w:rsidTr="002657DC">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43763" w:rsidTr="002657DC">
        <w:tc>
          <w:tcPr>
            <w:tcW w:w="7512" w:type="dxa"/>
          </w:tcPr>
          <w:p w:rsidR="00FC4214" w:rsidRPr="002657DC" w:rsidRDefault="00FC4214" w:rsidP="00FC4214">
            <w:r w:rsidRPr="002657DC">
              <w:t xml:space="preserve">Accurately outlines </w:t>
            </w:r>
            <w:r w:rsidRPr="002657DC">
              <w:rPr>
                <w:b/>
              </w:rPr>
              <w:t>one</w:t>
            </w:r>
            <w:r w:rsidRPr="002657DC">
              <w:t xml:space="preserve"> major change depicted in Source 1 and </w:t>
            </w:r>
            <w:r w:rsidRPr="002657DC">
              <w:rPr>
                <w:b/>
              </w:rPr>
              <w:t>one</w:t>
            </w:r>
            <w:r w:rsidRPr="002657DC">
              <w:t xml:space="preserve"> major change depicted in Source 2</w:t>
            </w:r>
            <w:r w:rsidR="002657DC">
              <w:t>.</w:t>
            </w:r>
          </w:p>
          <w:p w:rsidR="00FC4214" w:rsidRPr="002657DC" w:rsidRDefault="00FC4214" w:rsidP="00FC4214">
            <w:r w:rsidRPr="002657DC">
              <w:t>Clearly explains both changes</w:t>
            </w:r>
            <w:r w:rsidR="002657DC">
              <w:t>.</w:t>
            </w:r>
          </w:p>
          <w:p w:rsidR="00543763" w:rsidRPr="002657DC" w:rsidRDefault="00FC4214" w:rsidP="00FC4214">
            <w:pPr>
              <w:pStyle w:val="ListParagraph"/>
              <w:ind w:left="0"/>
              <w:rPr>
                <w:sz w:val="22"/>
              </w:rPr>
            </w:pPr>
            <w:r w:rsidRPr="002657DC">
              <w:rPr>
                <w:sz w:val="22"/>
              </w:rPr>
              <w:t>Supports answer with evidence from each source</w:t>
            </w:r>
            <w:r w:rsidR="002657DC">
              <w:rPr>
                <w:sz w:val="22"/>
              </w:rPr>
              <w:t>.</w:t>
            </w:r>
          </w:p>
        </w:tc>
        <w:tc>
          <w:tcPr>
            <w:tcW w:w="1843" w:type="dxa"/>
            <w:vAlign w:val="center"/>
          </w:tcPr>
          <w:p w:rsidR="00543763" w:rsidRPr="002657DC" w:rsidRDefault="00FC4214" w:rsidP="002657DC">
            <w:pPr>
              <w:pStyle w:val="ListParagraph"/>
              <w:ind w:left="0"/>
              <w:jc w:val="center"/>
              <w:rPr>
                <w:sz w:val="22"/>
              </w:rPr>
            </w:pPr>
            <w:r w:rsidRPr="002657DC">
              <w:rPr>
                <w:sz w:val="22"/>
              </w:rPr>
              <w:t>6</w:t>
            </w:r>
          </w:p>
        </w:tc>
      </w:tr>
      <w:tr w:rsidR="00543763" w:rsidTr="002657DC">
        <w:tc>
          <w:tcPr>
            <w:tcW w:w="7512" w:type="dxa"/>
          </w:tcPr>
          <w:p w:rsidR="00FC4214" w:rsidRPr="002657DC" w:rsidRDefault="00FC4214" w:rsidP="00FC4214">
            <w:r w:rsidRPr="002657DC">
              <w:t>Accurately outlines</w:t>
            </w:r>
            <w:r w:rsidRPr="002657DC">
              <w:rPr>
                <w:b/>
              </w:rPr>
              <w:t xml:space="preserve"> one</w:t>
            </w:r>
            <w:r w:rsidRPr="002657DC">
              <w:t xml:space="preserve"> major change depicted in Source 1 and </w:t>
            </w:r>
            <w:r w:rsidRPr="002657DC">
              <w:rPr>
                <w:b/>
              </w:rPr>
              <w:t>one</w:t>
            </w:r>
            <w:r w:rsidRPr="002657DC">
              <w:t xml:space="preserve"> major change depicted in Source 2</w:t>
            </w:r>
            <w:r w:rsidR="002657DC">
              <w:t>.</w:t>
            </w:r>
          </w:p>
          <w:p w:rsidR="00FC4214" w:rsidRPr="002657DC" w:rsidRDefault="00FC4214" w:rsidP="00FC4214">
            <w:r w:rsidRPr="002657DC">
              <w:t>Explains both changes</w:t>
            </w:r>
            <w:r w:rsidR="002657DC">
              <w:t>.</w:t>
            </w:r>
          </w:p>
          <w:p w:rsidR="00543763" w:rsidRPr="002657DC" w:rsidRDefault="00FC4214" w:rsidP="00FC4214">
            <w:pPr>
              <w:pStyle w:val="ListParagraph"/>
              <w:ind w:left="0"/>
              <w:rPr>
                <w:sz w:val="22"/>
              </w:rPr>
            </w:pPr>
            <w:r w:rsidRPr="002657DC">
              <w:rPr>
                <w:sz w:val="22"/>
              </w:rPr>
              <w:t>Attempts to support answer with limited evidence from the sources</w:t>
            </w:r>
            <w:r w:rsidR="002657DC">
              <w:rPr>
                <w:sz w:val="22"/>
              </w:rPr>
              <w:t>.</w:t>
            </w:r>
          </w:p>
        </w:tc>
        <w:tc>
          <w:tcPr>
            <w:tcW w:w="1843" w:type="dxa"/>
            <w:vAlign w:val="center"/>
          </w:tcPr>
          <w:p w:rsidR="00543763" w:rsidRPr="002657DC" w:rsidRDefault="00FC4214" w:rsidP="002657DC">
            <w:pPr>
              <w:pStyle w:val="ListParagraph"/>
              <w:ind w:left="0"/>
              <w:jc w:val="center"/>
              <w:rPr>
                <w:sz w:val="22"/>
              </w:rPr>
            </w:pPr>
            <w:r w:rsidRPr="002657DC">
              <w:rPr>
                <w:sz w:val="22"/>
              </w:rPr>
              <w:t>5</w:t>
            </w:r>
          </w:p>
        </w:tc>
      </w:tr>
      <w:tr w:rsidR="00543763" w:rsidTr="002657DC">
        <w:tc>
          <w:tcPr>
            <w:tcW w:w="7512" w:type="dxa"/>
          </w:tcPr>
          <w:p w:rsidR="00FC4214" w:rsidRPr="002657DC" w:rsidRDefault="00FC4214" w:rsidP="00FC4214">
            <w:r w:rsidRPr="002657DC">
              <w:t xml:space="preserve">Accurately outlines </w:t>
            </w:r>
            <w:r w:rsidRPr="002657DC">
              <w:rPr>
                <w:b/>
              </w:rPr>
              <w:t>one</w:t>
            </w:r>
            <w:r w:rsidRPr="002657DC">
              <w:t xml:space="preserve"> major change depicted in </w:t>
            </w:r>
            <w:r w:rsidRPr="002657DC">
              <w:rPr>
                <w:b/>
              </w:rPr>
              <w:t>one</w:t>
            </w:r>
            <w:r w:rsidRPr="002657DC">
              <w:t xml:space="preserve"> of the sources. Clearly explains the change. Supports answer with evidence from the source</w:t>
            </w:r>
            <w:r w:rsidR="002657DC">
              <w:t>.</w:t>
            </w:r>
          </w:p>
          <w:p w:rsidR="00FC4214" w:rsidRPr="002657DC" w:rsidRDefault="00FC4214" w:rsidP="00FC4214">
            <w:r w:rsidRPr="002657DC">
              <w:t>AND</w:t>
            </w:r>
          </w:p>
          <w:p w:rsidR="00543763" w:rsidRPr="002657DC" w:rsidRDefault="00FC4214" w:rsidP="00FC4214">
            <w:pPr>
              <w:pStyle w:val="ListParagraph"/>
              <w:ind w:left="0"/>
              <w:rPr>
                <w:sz w:val="22"/>
              </w:rPr>
            </w:pPr>
            <w:r w:rsidRPr="002657DC">
              <w:rPr>
                <w:sz w:val="22"/>
              </w:rPr>
              <w:t xml:space="preserve">Outlines </w:t>
            </w:r>
            <w:r w:rsidRPr="002657DC">
              <w:rPr>
                <w:b/>
                <w:sz w:val="22"/>
              </w:rPr>
              <w:t>one</w:t>
            </w:r>
            <w:r w:rsidRPr="002657DC">
              <w:rPr>
                <w:sz w:val="22"/>
              </w:rPr>
              <w:t xml:space="preserve"> major change depicted in the other source. Provides some explanation of the change or limited evidence from the source</w:t>
            </w:r>
            <w:r w:rsidR="002657DC">
              <w:rPr>
                <w:sz w:val="22"/>
              </w:rPr>
              <w:t>.</w:t>
            </w:r>
          </w:p>
        </w:tc>
        <w:tc>
          <w:tcPr>
            <w:tcW w:w="1843" w:type="dxa"/>
            <w:vAlign w:val="center"/>
          </w:tcPr>
          <w:p w:rsidR="00543763" w:rsidRPr="002657DC" w:rsidRDefault="00FC4214" w:rsidP="002657DC">
            <w:pPr>
              <w:pStyle w:val="ListParagraph"/>
              <w:ind w:left="0"/>
              <w:jc w:val="center"/>
              <w:rPr>
                <w:sz w:val="22"/>
              </w:rPr>
            </w:pPr>
            <w:r w:rsidRPr="002657DC">
              <w:rPr>
                <w:sz w:val="22"/>
              </w:rPr>
              <w:t>4</w:t>
            </w:r>
          </w:p>
        </w:tc>
      </w:tr>
      <w:tr w:rsidR="00FC4214" w:rsidTr="002657DC">
        <w:tc>
          <w:tcPr>
            <w:tcW w:w="7512" w:type="dxa"/>
          </w:tcPr>
          <w:p w:rsidR="00FC4214" w:rsidRPr="002657DC" w:rsidRDefault="00FC4214" w:rsidP="00FC4214">
            <w:r w:rsidRPr="002657DC">
              <w:t xml:space="preserve">Outlines </w:t>
            </w:r>
            <w:r w:rsidRPr="002657DC">
              <w:rPr>
                <w:b/>
              </w:rPr>
              <w:t>one</w:t>
            </w:r>
            <w:r w:rsidRPr="002657DC">
              <w:t xml:space="preserve"> major change depicted in </w:t>
            </w:r>
            <w:r w:rsidRPr="002657DC">
              <w:rPr>
                <w:b/>
              </w:rPr>
              <w:t>one</w:t>
            </w:r>
            <w:r w:rsidRPr="002657DC">
              <w:t xml:space="preserve"> of the sources. Provides some explanation of </w:t>
            </w:r>
            <w:r w:rsidR="00B54C97">
              <w:t>the change and some evidence fro</w:t>
            </w:r>
            <w:r w:rsidRPr="002657DC">
              <w:t>m the source</w:t>
            </w:r>
            <w:r w:rsidR="002657DC">
              <w:t>.</w:t>
            </w:r>
          </w:p>
          <w:p w:rsidR="00FC4214" w:rsidRPr="002657DC" w:rsidRDefault="00FC4214" w:rsidP="00FC4214">
            <w:r w:rsidRPr="002657DC">
              <w:t>AND</w:t>
            </w:r>
          </w:p>
          <w:p w:rsidR="00FC4214" w:rsidRPr="002657DC" w:rsidRDefault="00FC4214" w:rsidP="00FC4214">
            <w:pPr>
              <w:pStyle w:val="ListParagraph"/>
              <w:ind w:left="0"/>
              <w:rPr>
                <w:sz w:val="22"/>
              </w:rPr>
            </w:pPr>
            <w:r w:rsidRPr="002657DC">
              <w:rPr>
                <w:sz w:val="22"/>
              </w:rPr>
              <w:t xml:space="preserve">Outlines </w:t>
            </w:r>
            <w:r w:rsidRPr="002657DC">
              <w:rPr>
                <w:b/>
                <w:sz w:val="22"/>
              </w:rPr>
              <w:t xml:space="preserve">one </w:t>
            </w:r>
            <w:r w:rsidRPr="002657DC">
              <w:rPr>
                <w:sz w:val="22"/>
              </w:rPr>
              <w:t>major change depicted in the other source with inaccuracies in the explanation or little supporting evidence for the other source</w:t>
            </w:r>
            <w:r w:rsidR="002657DC">
              <w:rPr>
                <w:sz w:val="22"/>
              </w:rPr>
              <w:t>.</w:t>
            </w:r>
          </w:p>
        </w:tc>
        <w:tc>
          <w:tcPr>
            <w:tcW w:w="1843" w:type="dxa"/>
            <w:vAlign w:val="center"/>
          </w:tcPr>
          <w:p w:rsidR="00FC4214" w:rsidRPr="002657DC" w:rsidRDefault="00FC4214" w:rsidP="002657DC">
            <w:pPr>
              <w:pStyle w:val="ListParagraph"/>
              <w:ind w:left="0"/>
              <w:jc w:val="center"/>
              <w:rPr>
                <w:sz w:val="22"/>
              </w:rPr>
            </w:pPr>
            <w:r w:rsidRPr="002657DC">
              <w:rPr>
                <w:sz w:val="22"/>
              </w:rPr>
              <w:t>3</w:t>
            </w:r>
          </w:p>
        </w:tc>
      </w:tr>
      <w:tr w:rsidR="00FC4214" w:rsidTr="002657DC">
        <w:tc>
          <w:tcPr>
            <w:tcW w:w="7512" w:type="dxa"/>
          </w:tcPr>
          <w:p w:rsidR="00FC4214" w:rsidRPr="002657DC" w:rsidRDefault="00FC4214" w:rsidP="00BA3549">
            <w:pPr>
              <w:pStyle w:val="ListParagraph"/>
              <w:ind w:left="0"/>
              <w:rPr>
                <w:sz w:val="22"/>
              </w:rPr>
            </w:pPr>
            <w:r w:rsidRPr="002657DC">
              <w:rPr>
                <w:sz w:val="22"/>
              </w:rPr>
              <w:t xml:space="preserve">Identifies </w:t>
            </w:r>
            <w:r w:rsidRPr="002657DC">
              <w:rPr>
                <w:b/>
                <w:sz w:val="22"/>
              </w:rPr>
              <w:t>one</w:t>
            </w:r>
            <w:r w:rsidRPr="002657DC">
              <w:rPr>
                <w:sz w:val="22"/>
              </w:rPr>
              <w:t xml:space="preserve"> major change depicted in Source 1 and </w:t>
            </w:r>
            <w:r w:rsidRPr="002657DC">
              <w:rPr>
                <w:b/>
                <w:sz w:val="22"/>
              </w:rPr>
              <w:t>one</w:t>
            </w:r>
            <w:r w:rsidRPr="002657DC">
              <w:rPr>
                <w:sz w:val="22"/>
              </w:rPr>
              <w:t xml:space="preserve"> major change in Source 2 with inaccuracies in the explanation or without evidence from the </w:t>
            </w:r>
            <w:r w:rsidRPr="002657DC">
              <w:rPr>
                <w:b/>
                <w:sz w:val="22"/>
              </w:rPr>
              <w:t>two</w:t>
            </w:r>
            <w:r w:rsidRPr="002657DC">
              <w:rPr>
                <w:sz w:val="22"/>
              </w:rPr>
              <w:t xml:space="preserve"> sources</w:t>
            </w:r>
            <w:r w:rsidR="002657DC">
              <w:rPr>
                <w:sz w:val="22"/>
              </w:rPr>
              <w:t>.</w:t>
            </w:r>
          </w:p>
        </w:tc>
        <w:tc>
          <w:tcPr>
            <w:tcW w:w="1843" w:type="dxa"/>
            <w:vAlign w:val="center"/>
          </w:tcPr>
          <w:p w:rsidR="00FC4214" w:rsidRPr="002657DC" w:rsidRDefault="00FC4214" w:rsidP="002657DC">
            <w:pPr>
              <w:pStyle w:val="ListParagraph"/>
              <w:ind w:left="0"/>
              <w:jc w:val="center"/>
              <w:rPr>
                <w:sz w:val="22"/>
              </w:rPr>
            </w:pPr>
            <w:r w:rsidRPr="002657DC">
              <w:rPr>
                <w:sz w:val="22"/>
              </w:rPr>
              <w:t>2</w:t>
            </w:r>
          </w:p>
        </w:tc>
      </w:tr>
      <w:tr w:rsidR="00FC4214" w:rsidTr="002657DC">
        <w:tc>
          <w:tcPr>
            <w:tcW w:w="7512" w:type="dxa"/>
          </w:tcPr>
          <w:p w:rsidR="00FC4214" w:rsidRPr="002657DC" w:rsidRDefault="00FC4214" w:rsidP="00BA3549">
            <w:pPr>
              <w:pStyle w:val="ListParagraph"/>
              <w:ind w:left="0"/>
              <w:rPr>
                <w:sz w:val="22"/>
              </w:rPr>
            </w:pPr>
            <w:r w:rsidRPr="002657DC">
              <w:rPr>
                <w:sz w:val="22"/>
              </w:rPr>
              <w:t xml:space="preserve">Identifies </w:t>
            </w:r>
            <w:r w:rsidRPr="002657DC">
              <w:rPr>
                <w:b/>
                <w:sz w:val="22"/>
              </w:rPr>
              <w:t xml:space="preserve">one </w:t>
            </w:r>
            <w:r w:rsidRPr="002657DC">
              <w:rPr>
                <w:sz w:val="22"/>
              </w:rPr>
              <w:t>change depicted in either source with inaccuracies or without evidence</w:t>
            </w:r>
            <w:r w:rsidR="002657DC">
              <w:rPr>
                <w:sz w:val="22"/>
              </w:rPr>
              <w:t>.</w:t>
            </w:r>
          </w:p>
        </w:tc>
        <w:tc>
          <w:tcPr>
            <w:tcW w:w="1843" w:type="dxa"/>
          </w:tcPr>
          <w:p w:rsidR="00FC4214" w:rsidRPr="002657DC" w:rsidRDefault="00FC4214" w:rsidP="00BA3549">
            <w:pPr>
              <w:pStyle w:val="ListParagraph"/>
              <w:ind w:left="0"/>
              <w:jc w:val="center"/>
              <w:rPr>
                <w:sz w:val="22"/>
              </w:rPr>
            </w:pPr>
            <w:r w:rsidRPr="002657DC">
              <w:rPr>
                <w:sz w:val="22"/>
              </w:rPr>
              <w:t>1</w:t>
            </w:r>
          </w:p>
        </w:tc>
      </w:tr>
      <w:tr w:rsidR="00543763" w:rsidTr="002657DC">
        <w:tc>
          <w:tcPr>
            <w:tcW w:w="7512" w:type="dxa"/>
          </w:tcPr>
          <w:p w:rsidR="00543763" w:rsidRPr="002657DC" w:rsidRDefault="00543763" w:rsidP="00BA3549">
            <w:pPr>
              <w:pStyle w:val="ListParagraph"/>
              <w:ind w:left="0"/>
              <w:jc w:val="right"/>
              <w:rPr>
                <w:b/>
                <w:sz w:val="22"/>
              </w:rPr>
            </w:pPr>
            <w:r w:rsidRPr="002657DC">
              <w:rPr>
                <w:b/>
                <w:sz w:val="22"/>
              </w:rPr>
              <w:t>Total</w:t>
            </w:r>
          </w:p>
        </w:tc>
        <w:tc>
          <w:tcPr>
            <w:tcW w:w="1843" w:type="dxa"/>
          </w:tcPr>
          <w:p w:rsidR="00543763" w:rsidRPr="002657DC" w:rsidRDefault="00FC4214" w:rsidP="009F5075">
            <w:pPr>
              <w:pStyle w:val="ListParagraph"/>
              <w:ind w:left="0"/>
              <w:jc w:val="center"/>
              <w:rPr>
                <w:b/>
                <w:sz w:val="22"/>
              </w:rPr>
            </w:pPr>
            <w:r w:rsidRPr="002657DC">
              <w:rPr>
                <w:b/>
                <w:sz w:val="22"/>
              </w:rPr>
              <w:t>6</w:t>
            </w:r>
          </w:p>
        </w:tc>
      </w:tr>
      <w:tr w:rsidR="004821BE" w:rsidRPr="00811E1F" w:rsidTr="002657DC">
        <w:tc>
          <w:tcPr>
            <w:tcW w:w="9355" w:type="dxa"/>
            <w:gridSpan w:val="2"/>
            <w:shd w:val="clear" w:color="auto" w:fill="E9E7F2" w:themeFill="accent4" w:themeFillTint="33"/>
          </w:tcPr>
          <w:p w:rsidR="004821BE" w:rsidRPr="002657DC" w:rsidRDefault="004821BE" w:rsidP="00BA3549">
            <w:pPr>
              <w:pStyle w:val="ListParagraph"/>
              <w:ind w:left="0"/>
              <w:rPr>
                <w:b/>
                <w:sz w:val="22"/>
              </w:rPr>
            </w:pPr>
            <w:r w:rsidRPr="002657DC">
              <w:rPr>
                <w:b/>
                <w:sz w:val="22"/>
              </w:rPr>
              <w:t xml:space="preserve">Answer could include, but </w:t>
            </w:r>
            <w:r w:rsidR="00BA3549" w:rsidRPr="002657DC">
              <w:rPr>
                <w:b/>
                <w:sz w:val="22"/>
              </w:rPr>
              <w:t>is</w:t>
            </w:r>
            <w:r w:rsidRPr="002657DC">
              <w:rPr>
                <w:b/>
                <w:sz w:val="22"/>
              </w:rPr>
              <w:t xml:space="preserve"> not limited to:</w:t>
            </w:r>
          </w:p>
        </w:tc>
      </w:tr>
      <w:tr w:rsidR="004821BE" w:rsidRPr="004821BE" w:rsidTr="002657DC">
        <w:tc>
          <w:tcPr>
            <w:tcW w:w="9355" w:type="dxa"/>
            <w:gridSpan w:val="2"/>
          </w:tcPr>
          <w:p w:rsidR="00FC4214" w:rsidRPr="002657DC" w:rsidRDefault="00FC4214" w:rsidP="00DA3081">
            <w:pPr>
              <w:spacing w:before="120"/>
              <w:jc w:val="both"/>
              <w:rPr>
                <w:rFonts w:cs="Calibri"/>
              </w:rPr>
            </w:pPr>
            <w:r w:rsidRPr="002657DC">
              <w:rPr>
                <w:rFonts w:cs="Calibri"/>
              </w:rPr>
              <w:t>Both sources depict changes occurring in Roman society from the beginning of the Republic to the end of the Punic Wars, c. 509</w:t>
            </w:r>
            <w:r w:rsidR="00BB2B40">
              <w:rPr>
                <w:rFonts w:cs="Calibri"/>
              </w:rPr>
              <w:t>–</w:t>
            </w:r>
            <w:r w:rsidRPr="002657DC">
              <w:rPr>
                <w:rFonts w:cs="Calibri"/>
              </w:rPr>
              <w:t>146 BC, including:</w:t>
            </w:r>
          </w:p>
          <w:p w:rsidR="00FC4214" w:rsidRPr="002657DC" w:rsidRDefault="00FC4214" w:rsidP="00DA3081">
            <w:pPr>
              <w:pStyle w:val="ListParagraph"/>
              <w:numPr>
                <w:ilvl w:val="0"/>
                <w:numId w:val="42"/>
              </w:numPr>
              <w:spacing w:before="120"/>
              <w:rPr>
                <w:rFonts w:cs="Calibri"/>
                <w:sz w:val="22"/>
              </w:rPr>
            </w:pPr>
            <w:r w:rsidRPr="002657DC">
              <w:rPr>
                <w:rFonts w:cs="Calibri"/>
                <w:sz w:val="22"/>
              </w:rPr>
              <w:t xml:space="preserve">the growth of Carthaginian dominance in the western Mediterranean by the third century BC into an empire controlling a large part of North Africa, Sicily, Sardinia and Corsica, and </w:t>
            </w:r>
            <w:r w:rsidR="002657DC">
              <w:rPr>
                <w:rFonts w:cs="Calibri"/>
                <w:sz w:val="22"/>
              </w:rPr>
              <w:t>p</w:t>
            </w:r>
            <w:r w:rsidRPr="002657DC">
              <w:rPr>
                <w:rFonts w:cs="Calibri"/>
                <w:sz w:val="22"/>
              </w:rPr>
              <w:t>art of southern Spain</w:t>
            </w:r>
          </w:p>
          <w:p w:rsidR="00FC4214" w:rsidRPr="002657DC" w:rsidRDefault="00FC4214" w:rsidP="00DA3081">
            <w:pPr>
              <w:pStyle w:val="ListParagraph"/>
              <w:numPr>
                <w:ilvl w:val="0"/>
                <w:numId w:val="42"/>
              </w:numPr>
              <w:spacing w:before="120"/>
              <w:rPr>
                <w:rFonts w:cs="Calibri"/>
                <w:sz w:val="22"/>
              </w:rPr>
            </w:pPr>
            <w:r w:rsidRPr="002657DC">
              <w:rPr>
                <w:rFonts w:cs="Calibri"/>
                <w:sz w:val="22"/>
              </w:rPr>
              <w:t>the change in Carthaginian sovereignty from ‘zenith’ to ‘decay’, as Polybius explains ‘for exactly so far as the strength and prosperity of Carthage came before that of Rome, by so much was Carthage then past its prime’</w:t>
            </w:r>
          </w:p>
          <w:p w:rsidR="00FC4214" w:rsidRPr="002657DC" w:rsidRDefault="00FC4214" w:rsidP="00DA3081">
            <w:pPr>
              <w:pStyle w:val="ListParagraph"/>
              <w:numPr>
                <w:ilvl w:val="0"/>
                <w:numId w:val="42"/>
              </w:numPr>
              <w:spacing w:before="120"/>
              <w:rPr>
                <w:rFonts w:cs="Calibri"/>
                <w:sz w:val="22"/>
              </w:rPr>
            </w:pPr>
            <w:r w:rsidRPr="002657DC">
              <w:rPr>
                <w:rFonts w:cs="Calibri"/>
                <w:sz w:val="22"/>
              </w:rPr>
              <w:t xml:space="preserve">the establishment of Rome’s republican institutions that were to remain well into the Late Republic, with all measures decided ‘by </w:t>
            </w:r>
            <w:r w:rsidR="002657DC">
              <w:rPr>
                <w:rFonts w:cs="Calibri"/>
                <w:sz w:val="22"/>
              </w:rPr>
              <w:t>the best men’</w:t>
            </w:r>
            <w:r w:rsidR="00FA1DAB">
              <w:rPr>
                <w:rFonts w:cs="Calibri"/>
                <w:sz w:val="22"/>
              </w:rPr>
              <w:t>, the S</w:t>
            </w:r>
            <w:r w:rsidRPr="002657DC">
              <w:rPr>
                <w:rFonts w:cs="Calibri"/>
                <w:sz w:val="22"/>
              </w:rPr>
              <w:t>enate</w:t>
            </w:r>
          </w:p>
          <w:p w:rsidR="00FC4214" w:rsidRPr="002657DC" w:rsidRDefault="00FC4214" w:rsidP="00DA3081">
            <w:pPr>
              <w:pStyle w:val="ListParagraph"/>
              <w:numPr>
                <w:ilvl w:val="0"/>
                <w:numId w:val="42"/>
              </w:numPr>
              <w:spacing w:before="120"/>
              <w:rPr>
                <w:rFonts w:cs="Calibri"/>
                <w:sz w:val="22"/>
              </w:rPr>
            </w:pPr>
            <w:r w:rsidRPr="002657DC">
              <w:rPr>
                <w:rFonts w:cs="Calibri"/>
                <w:sz w:val="22"/>
              </w:rPr>
              <w:t xml:space="preserve">the </w:t>
            </w:r>
            <w:r w:rsidR="00FA1DAB">
              <w:rPr>
                <w:rFonts w:cs="Calibri"/>
                <w:sz w:val="22"/>
              </w:rPr>
              <w:t>strong leadership of the Roman S</w:t>
            </w:r>
            <w:r w:rsidRPr="002657DC">
              <w:rPr>
                <w:rFonts w:cs="Calibri"/>
                <w:sz w:val="22"/>
              </w:rPr>
              <w:t>enate in the Punic Wars, with ‘the policy of the Romans in all public undertakings proved stronger’ compared with the failure of the Carthaginian government to reinforce their generals, such as Hannibal in 218</w:t>
            </w:r>
            <w:r w:rsidR="00BB2B40">
              <w:rPr>
                <w:rFonts w:cs="Calibri"/>
                <w:sz w:val="22"/>
              </w:rPr>
              <w:t>–</w:t>
            </w:r>
            <w:r w:rsidRPr="002657DC">
              <w:rPr>
                <w:rFonts w:cs="Calibri"/>
                <w:sz w:val="22"/>
              </w:rPr>
              <w:t>211 BC</w:t>
            </w:r>
          </w:p>
          <w:p w:rsidR="00FC4214" w:rsidRPr="002657DC" w:rsidRDefault="00FC4214" w:rsidP="00DA3081">
            <w:pPr>
              <w:pStyle w:val="ListParagraph"/>
              <w:numPr>
                <w:ilvl w:val="0"/>
                <w:numId w:val="42"/>
              </w:numPr>
              <w:spacing w:before="120"/>
              <w:rPr>
                <w:rFonts w:cs="Calibri"/>
                <w:sz w:val="22"/>
              </w:rPr>
            </w:pPr>
            <w:r w:rsidRPr="002657DC">
              <w:rPr>
                <w:rFonts w:cs="Calibri"/>
                <w:sz w:val="22"/>
              </w:rPr>
              <w:t>Rome’s change from a small city-state to a world power by 265 BC, having ‘by perseverance [not giving up] and integrity [honesty], the Roman republic increased its power</w:t>
            </w:r>
          </w:p>
          <w:p w:rsidR="00FC4214" w:rsidRPr="002657DC" w:rsidRDefault="00FC4214" w:rsidP="00DA3081">
            <w:pPr>
              <w:pStyle w:val="ListParagraph"/>
              <w:numPr>
                <w:ilvl w:val="0"/>
                <w:numId w:val="42"/>
              </w:numPr>
              <w:spacing w:before="120"/>
              <w:rPr>
                <w:rFonts w:cs="Calibri"/>
                <w:sz w:val="22"/>
              </w:rPr>
            </w:pPr>
            <w:r w:rsidRPr="002657DC">
              <w:rPr>
                <w:rFonts w:cs="Calibri"/>
                <w:sz w:val="22"/>
              </w:rPr>
              <w:t>the change in Roman foreign policy from 200 BC to 146 BC from one of watchful surveillance and non-interference</w:t>
            </w:r>
            <w:r w:rsidR="00A43BDB">
              <w:rPr>
                <w:rFonts w:cs="Calibri"/>
                <w:sz w:val="22"/>
              </w:rPr>
              <w:t>,</w:t>
            </w:r>
            <w:r w:rsidRPr="002657DC">
              <w:rPr>
                <w:rFonts w:cs="Calibri"/>
                <w:sz w:val="22"/>
              </w:rPr>
              <w:t xml:space="preserve"> to reluctant involvement</w:t>
            </w:r>
            <w:r w:rsidR="00A43BDB">
              <w:rPr>
                <w:rFonts w:cs="Calibri"/>
                <w:sz w:val="22"/>
              </w:rPr>
              <w:t>,</w:t>
            </w:r>
            <w:r w:rsidRPr="002657DC">
              <w:rPr>
                <w:rFonts w:cs="Calibri"/>
                <w:sz w:val="22"/>
              </w:rPr>
              <w:t xml:space="preserve"> and finally ruthless imperialism</w:t>
            </w:r>
            <w:r w:rsidR="00A43BDB">
              <w:rPr>
                <w:rFonts w:cs="Calibri"/>
                <w:sz w:val="22"/>
              </w:rPr>
              <w:t>:</w:t>
            </w:r>
            <w:r w:rsidRPr="002657DC">
              <w:rPr>
                <w:rFonts w:cs="Calibri"/>
                <w:sz w:val="22"/>
              </w:rPr>
              <w:t xml:space="preserve"> ‘barbarians and large s</w:t>
            </w:r>
            <w:r w:rsidR="003A020F">
              <w:rPr>
                <w:rFonts w:cs="Calibri"/>
                <w:sz w:val="22"/>
              </w:rPr>
              <w:t>t</w:t>
            </w:r>
            <w:r w:rsidRPr="002657DC">
              <w:rPr>
                <w:rFonts w:cs="Calibri"/>
                <w:sz w:val="22"/>
              </w:rPr>
              <w:t>ates had been reduced to slavery’</w:t>
            </w:r>
          </w:p>
          <w:p w:rsidR="00FC4214" w:rsidRPr="002657DC" w:rsidRDefault="00FC4214" w:rsidP="00DA3081">
            <w:pPr>
              <w:pStyle w:val="ListParagraph"/>
              <w:numPr>
                <w:ilvl w:val="0"/>
                <w:numId w:val="42"/>
              </w:numPr>
              <w:spacing w:before="120"/>
              <w:rPr>
                <w:rFonts w:cs="Calibri"/>
                <w:sz w:val="22"/>
              </w:rPr>
            </w:pPr>
            <w:r w:rsidRPr="002657DC">
              <w:rPr>
                <w:rFonts w:cs="Calibri"/>
                <w:sz w:val="22"/>
              </w:rPr>
              <w:t>the victory of the Punic Wars over ‘Carthage, the rival of Rome’s power’, and her eventual destruction of the past empire of the western Mediterranean in 146 BC</w:t>
            </w:r>
          </w:p>
          <w:p w:rsidR="004821BE" w:rsidRPr="00B54C97" w:rsidRDefault="00FC4214" w:rsidP="00DA3081">
            <w:pPr>
              <w:pStyle w:val="ListParagraph"/>
              <w:numPr>
                <w:ilvl w:val="0"/>
                <w:numId w:val="42"/>
              </w:numPr>
              <w:spacing w:before="120"/>
              <w:rPr>
                <w:i/>
                <w:sz w:val="22"/>
              </w:rPr>
            </w:pPr>
            <w:r w:rsidRPr="002657DC">
              <w:rPr>
                <w:rFonts w:cs="Calibri"/>
                <w:sz w:val="22"/>
              </w:rPr>
              <w:t>the emergence of long-term effects, ‘a burden and a trouble’, of Ro</w:t>
            </w:r>
            <w:r w:rsidR="00BB2B40">
              <w:rPr>
                <w:rFonts w:cs="Calibri"/>
                <w:sz w:val="22"/>
              </w:rPr>
              <w:t>me’s wars of expansion from 509–</w:t>
            </w:r>
            <w:r w:rsidRPr="002657DC">
              <w:rPr>
                <w:rFonts w:cs="Calibri"/>
                <w:sz w:val="22"/>
              </w:rPr>
              <w:t>146 BC, resulting in considerable change and creating a number of serious problems</w:t>
            </w:r>
            <w:r w:rsidR="002657DC">
              <w:rPr>
                <w:rFonts w:cs="Calibri"/>
                <w:sz w:val="22"/>
              </w:rPr>
              <w:t>,</w:t>
            </w:r>
            <w:r w:rsidRPr="002657DC">
              <w:rPr>
                <w:rFonts w:cs="Calibri"/>
                <w:sz w:val="22"/>
              </w:rPr>
              <w:t xml:space="preserve"> </w:t>
            </w:r>
            <w:r w:rsidR="002657DC">
              <w:rPr>
                <w:rFonts w:cs="Calibri"/>
                <w:sz w:val="22"/>
              </w:rPr>
              <w:t>n</w:t>
            </w:r>
            <w:r w:rsidRPr="002657DC">
              <w:rPr>
                <w:rFonts w:cs="Calibri"/>
                <w:sz w:val="22"/>
              </w:rPr>
              <w:t>ot the least of which was a decline in morals that ‘their infection spread like a plague’, and which the ruling class refused to address</w:t>
            </w:r>
            <w:r w:rsidR="002657DC">
              <w:rPr>
                <w:rFonts w:cs="Calibri"/>
                <w:sz w:val="22"/>
              </w:rPr>
              <w:t>.</w:t>
            </w:r>
          </w:p>
          <w:p w:rsidR="00B54C97" w:rsidRPr="00B54C97" w:rsidRDefault="00B54C97" w:rsidP="00DA3081">
            <w:pPr>
              <w:spacing w:before="120" w:after="120"/>
              <w:jc w:val="both"/>
              <w:rPr>
                <w:rFonts w:cs="Calibri"/>
              </w:rPr>
            </w:pPr>
            <w:r w:rsidRPr="002657DC">
              <w:rPr>
                <w:rFonts w:cs="Calibri"/>
              </w:rPr>
              <w:t>Other points provided by the students should be judged on their merits.</w:t>
            </w:r>
          </w:p>
        </w:tc>
      </w:tr>
    </w:tbl>
    <w:p w:rsidR="00FC4214" w:rsidRDefault="00FC4214" w:rsidP="00FC4214">
      <w:r>
        <w:br w:type="page"/>
      </w:r>
    </w:p>
    <w:p w:rsidR="00FC4214" w:rsidRDefault="00FC4214" w:rsidP="00FC4214">
      <w:pPr>
        <w:pStyle w:val="ListParagraph"/>
        <w:numPr>
          <w:ilvl w:val="0"/>
          <w:numId w:val="32"/>
        </w:numPr>
        <w:tabs>
          <w:tab w:val="left" w:pos="567"/>
          <w:tab w:val="right" w:pos="9746"/>
        </w:tabs>
        <w:ind w:left="567" w:hanging="567"/>
        <w:rPr>
          <w:sz w:val="22"/>
        </w:rPr>
      </w:pPr>
      <w:r>
        <w:rPr>
          <w:sz w:val="22"/>
        </w:rPr>
        <w:t>Discuss ‘change’ in this ancient society.</w:t>
      </w:r>
    </w:p>
    <w:p w:rsidR="00FC4214" w:rsidRDefault="00FC4214" w:rsidP="00FC4214">
      <w:pPr>
        <w:pStyle w:val="ListParagraph"/>
        <w:tabs>
          <w:tab w:val="left" w:pos="567"/>
          <w:tab w:val="right" w:pos="9746"/>
        </w:tabs>
        <w:ind w:left="567"/>
        <w:rPr>
          <w:sz w:val="22"/>
        </w:rPr>
      </w:pPr>
    </w:p>
    <w:p w:rsidR="00FC4214" w:rsidRDefault="00FC4214" w:rsidP="00FC4214">
      <w:pPr>
        <w:pStyle w:val="ListParagraph"/>
        <w:ind w:left="567"/>
        <w:rPr>
          <w:sz w:val="22"/>
        </w:rPr>
      </w:pPr>
      <w:r>
        <w:rPr>
          <w:sz w:val="22"/>
        </w:rPr>
        <w:t>In developing your response</w:t>
      </w:r>
      <w:r w:rsidR="002657DC">
        <w:rPr>
          <w:sz w:val="22"/>
        </w:rPr>
        <w:t>,</w:t>
      </w:r>
      <w:r>
        <w:rPr>
          <w:sz w:val="22"/>
        </w:rPr>
        <w:t xml:space="preserve"> you should:</w:t>
      </w:r>
    </w:p>
    <w:p w:rsidR="00FC4214" w:rsidRDefault="00FC4214" w:rsidP="00070639">
      <w:pPr>
        <w:pStyle w:val="ListParagraph"/>
        <w:numPr>
          <w:ilvl w:val="0"/>
          <w:numId w:val="43"/>
        </w:numPr>
        <w:tabs>
          <w:tab w:val="left" w:pos="7938"/>
        </w:tabs>
        <w:ind w:left="927"/>
        <w:rPr>
          <w:sz w:val="22"/>
        </w:rPr>
      </w:pPr>
      <w:r>
        <w:rPr>
          <w:sz w:val="22"/>
        </w:rPr>
        <w:t>use the changes shown in both sources as your starting point</w:t>
      </w:r>
    </w:p>
    <w:p w:rsidR="00FC4214" w:rsidRDefault="00FC4214" w:rsidP="00FC4214">
      <w:pPr>
        <w:pStyle w:val="ListParagraph"/>
        <w:numPr>
          <w:ilvl w:val="0"/>
          <w:numId w:val="43"/>
        </w:numPr>
        <w:ind w:left="927"/>
        <w:rPr>
          <w:sz w:val="22"/>
        </w:rPr>
      </w:pPr>
      <w:r>
        <w:rPr>
          <w:sz w:val="22"/>
        </w:rPr>
        <w:t>identify and explain other major changes that occurred in the society</w:t>
      </w:r>
    </w:p>
    <w:p w:rsidR="00FC4214" w:rsidRPr="00203F91" w:rsidRDefault="00FC4214" w:rsidP="008C4B3A">
      <w:pPr>
        <w:pStyle w:val="ListParagraph"/>
        <w:numPr>
          <w:ilvl w:val="0"/>
          <w:numId w:val="43"/>
        </w:numPr>
        <w:tabs>
          <w:tab w:val="right" w:pos="9781"/>
        </w:tabs>
        <w:ind w:left="927"/>
        <w:rPr>
          <w:sz w:val="22"/>
        </w:rPr>
      </w:pPr>
      <w:proofErr w:type="gramStart"/>
      <w:r>
        <w:rPr>
          <w:sz w:val="22"/>
        </w:rPr>
        <w:t>illustrate</w:t>
      </w:r>
      <w:proofErr w:type="gramEnd"/>
      <w:r>
        <w:rPr>
          <w:sz w:val="22"/>
        </w:rPr>
        <w:t xml:space="preserve"> the importance of the changes</w:t>
      </w:r>
      <w:r w:rsidR="008C4B3A">
        <w:rPr>
          <w:sz w:val="22"/>
        </w:rPr>
        <w:t>.</w:t>
      </w:r>
      <w:r w:rsidR="008C4B3A">
        <w:rPr>
          <w:sz w:val="22"/>
        </w:rPr>
        <w:tab/>
      </w:r>
      <w:r w:rsidR="008C4B3A">
        <w:rPr>
          <w:b/>
          <w:sz w:val="22"/>
        </w:rPr>
        <w:t>(9 marks)</w:t>
      </w:r>
    </w:p>
    <w:p w:rsidR="00FC4214" w:rsidRDefault="00FC4214" w:rsidP="00A43BDB">
      <w:pPr>
        <w:pStyle w:val="ListParagraph"/>
        <w:tabs>
          <w:tab w:val="left" w:pos="567"/>
          <w:tab w:val="right" w:pos="9746"/>
        </w:tabs>
        <w:spacing w:before="180" w:after="180"/>
        <w:ind w:left="567"/>
        <w:contextualSpacing w:val="0"/>
        <w:rPr>
          <w:sz w:val="22"/>
        </w:rPr>
      </w:pPr>
    </w:p>
    <w:tbl>
      <w:tblPr>
        <w:tblStyle w:val="TableGrid"/>
        <w:tblW w:w="0" w:type="auto"/>
        <w:tblInd w:w="534" w:type="dxa"/>
        <w:tblLook w:val="04A0" w:firstRow="1" w:lastRow="0" w:firstColumn="1" w:lastColumn="0" w:noHBand="0" w:noVBand="1"/>
      </w:tblPr>
      <w:tblGrid>
        <w:gridCol w:w="7512"/>
        <w:gridCol w:w="1843"/>
      </w:tblGrid>
      <w:tr w:rsidR="00070639" w:rsidRPr="00811E1F" w:rsidTr="00070639">
        <w:tc>
          <w:tcPr>
            <w:tcW w:w="7512" w:type="dxa"/>
            <w:shd w:val="clear" w:color="auto" w:fill="E9E7F2" w:themeFill="accent4" w:themeFillTint="33"/>
          </w:tcPr>
          <w:p w:rsidR="00070639" w:rsidRPr="00811E1F" w:rsidRDefault="003A020F" w:rsidP="00FC4214">
            <w:pPr>
              <w:pStyle w:val="ListParagraph"/>
              <w:ind w:left="0"/>
              <w:jc w:val="center"/>
              <w:rPr>
                <w:b/>
                <w:sz w:val="22"/>
              </w:rPr>
            </w:pPr>
            <w:r w:rsidRPr="00811E1F">
              <w:rPr>
                <w:b/>
                <w:sz w:val="22"/>
              </w:rPr>
              <w:t>Description</w:t>
            </w:r>
          </w:p>
        </w:tc>
        <w:tc>
          <w:tcPr>
            <w:tcW w:w="1843" w:type="dxa"/>
            <w:shd w:val="clear" w:color="auto" w:fill="E9E7F2" w:themeFill="accent4" w:themeFillTint="33"/>
          </w:tcPr>
          <w:p w:rsidR="00070639" w:rsidRPr="00811E1F" w:rsidRDefault="00070639" w:rsidP="00FC4214">
            <w:pPr>
              <w:pStyle w:val="ListParagraph"/>
              <w:ind w:left="0"/>
              <w:jc w:val="center"/>
              <w:rPr>
                <w:b/>
                <w:sz w:val="22"/>
              </w:rPr>
            </w:pPr>
            <w:r w:rsidRPr="00811E1F">
              <w:rPr>
                <w:b/>
                <w:sz w:val="22"/>
              </w:rPr>
              <w:t>Marks</w:t>
            </w:r>
          </w:p>
        </w:tc>
      </w:tr>
      <w:tr w:rsidR="00070639" w:rsidRPr="00FD4F79" w:rsidTr="001679F8">
        <w:tc>
          <w:tcPr>
            <w:tcW w:w="7512" w:type="dxa"/>
            <w:tcBorders>
              <w:bottom w:val="single" w:sz="4" w:space="0" w:color="auto"/>
            </w:tcBorders>
          </w:tcPr>
          <w:p w:rsidR="00070639" w:rsidRPr="0089555F" w:rsidRDefault="00070639" w:rsidP="00FC4214">
            <w:pPr>
              <w:rPr>
                <w:b/>
                <w:iCs/>
                <w:color w:val="231F20"/>
              </w:rPr>
            </w:pPr>
            <w:r w:rsidRPr="0089555F">
              <w:rPr>
                <w:b/>
                <w:iCs/>
                <w:color w:val="231F20"/>
              </w:rPr>
              <w:t>Changes depicted in sources</w:t>
            </w:r>
          </w:p>
        </w:tc>
        <w:tc>
          <w:tcPr>
            <w:tcW w:w="1843" w:type="dxa"/>
            <w:tcBorders>
              <w:bottom w:val="single" w:sz="4" w:space="0" w:color="auto"/>
            </w:tcBorders>
          </w:tcPr>
          <w:p w:rsidR="00070639" w:rsidRPr="0089555F" w:rsidRDefault="00070639" w:rsidP="00FC4214">
            <w:pPr>
              <w:jc w:val="center"/>
              <w:rPr>
                <w:b/>
                <w:iCs/>
                <w:color w:val="231F20"/>
              </w:rPr>
            </w:pPr>
            <w:r w:rsidRPr="0089555F">
              <w:rPr>
                <w:b/>
                <w:iCs/>
                <w:color w:val="231F20"/>
              </w:rPr>
              <w:t>2</w:t>
            </w:r>
          </w:p>
        </w:tc>
      </w:tr>
      <w:tr w:rsidR="00070639" w:rsidTr="001679F8">
        <w:tc>
          <w:tcPr>
            <w:tcW w:w="7512" w:type="dxa"/>
            <w:tcBorders>
              <w:bottom w:val="dotted" w:sz="4" w:space="0" w:color="auto"/>
            </w:tcBorders>
          </w:tcPr>
          <w:p w:rsidR="00070639" w:rsidRPr="0089555F" w:rsidRDefault="00070639" w:rsidP="00FC4214">
            <w:pPr>
              <w:rPr>
                <w:iCs/>
                <w:color w:val="231F20"/>
              </w:rPr>
            </w:pPr>
            <w:r w:rsidRPr="0089555F">
              <w:rPr>
                <w:iCs/>
                <w:color w:val="231F20"/>
              </w:rPr>
              <w:t xml:space="preserve">Presents a summary of the changes in the ancient society that are depicted in the </w:t>
            </w:r>
            <w:r w:rsidRPr="0089555F">
              <w:rPr>
                <w:b/>
                <w:iCs/>
                <w:color w:val="231F20"/>
              </w:rPr>
              <w:t>two</w:t>
            </w:r>
            <w:r w:rsidRPr="0089555F">
              <w:rPr>
                <w:iCs/>
                <w:color w:val="231F20"/>
              </w:rPr>
              <w:t xml:space="preserve"> sources</w:t>
            </w:r>
          </w:p>
        </w:tc>
        <w:tc>
          <w:tcPr>
            <w:tcW w:w="1843" w:type="dxa"/>
            <w:tcBorders>
              <w:bottom w:val="dotted" w:sz="4" w:space="0" w:color="auto"/>
            </w:tcBorders>
            <w:vAlign w:val="center"/>
          </w:tcPr>
          <w:p w:rsidR="00070639" w:rsidRPr="0089555F" w:rsidRDefault="00070639" w:rsidP="00FC4214">
            <w:pPr>
              <w:jc w:val="center"/>
              <w:rPr>
                <w:iCs/>
                <w:color w:val="231F20"/>
              </w:rPr>
            </w:pPr>
            <w:r w:rsidRPr="0089555F">
              <w:rPr>
                <w:iCs/>
                <w:color w:val="231F20"/>
              </w:rPr>
              <w:t>2</w:t>
            </w:r>
          </w:p>
        </w:tc>
      </w:tr>
      <w:tr w:rsidR="00070639" w:rsidTr="001679F8">
        <w:tc>
          <w:tcPr>
            <w:tcW w:w="7512" w:type="dxa"/>
            <w:tcBorders>
              <w:top w:val="dotted" w:sz="4" w:space="0" w:color="auto"/>
            </w:tcBorders>
          </w:tcPr>
          <w:p w:rsidR="00070639" w:rsidRPr="0089555F" w:rsidRDefault="00070639" w:rsidP="00FC4214">
            <w:pPr>
              <w:rPr>
                <w:iCs/>
                <w:color w:val="231F20"/>
              </w:rPr>
            </w:pPr>
            <w:r w:rsidRPr="0089555F">
              <w:rPr>
                <w:iCs/>
                <w:color w:val="231F20"/>
              </w:rPr>
              <w:t xml:space="preserve">States some of the changes in the ancient society that are depicted in </w:t>
            </w:r>
            <w:r w:rsidRPr="0089555F">
              <w:rPr>
                <w:b/>
                <w:iCs/>
                <w:color w:val="231F20"/>
              </w:rPr>
              <w:t>at least one</w:t>
            </w:r>
            <w:r w:rsidRPr="0089555F">
              <w:rPr>
                <w:iCs/>
                <w:color w:val="231F20"/>
              </w:rPr>
              <w:t xml:space="preserve"> of the sources</w:t>
            </w:r>
          </w:p>
        </w:tc>
        <w:tc>
          <w:tcPr>
            <w:tcW w:w="1843" w:type="dxa"/>
            <w:tcBorders>
              <w:top w:val="dotted" w:sz="4" w:space="0" w:color="auto"/>
            </w:tcBorders>
            <w:vAlign w:val="center"/>
          </w:tcPr>
          <w:p w:rsidR="00070639" w:rsidRPr="0089555F" w:rsidRDefault="00070639" w:rsidP="00FC4214">
            <w:pPr>
              <w:jc w:val="center"/>
              <w:rPr>
                <w:iCs/>
                <w:color w:val="231F20"/>
              </w:rPr>
            </w:pPr>
            <w:r w:rsidRPr="0089555F">
              <w:rPr>
                <w:iCs/>
                <w:color w:val="231F20"/>
              </w:rPr>
              <w:t>1</w:t>
            </w:r>
          </w:p>
        </w:tc>
      </w:tr>
      <w:tr w:rsidR="00070639" w:rsidTr="001679F8">
        <w:tc>
          <w:tcPr>
            <w:tcW w:w="7512" w:type="dxa"/>
            <w:tcBorders>
              <w:bottom w:val="single" w:sz="4" w:space="0" w:color="auto"/>
            </w:tcBorders>
          </w:tcPr>
          <w:p w:rsidR="00070639" w:rsidRPr="0089555F" w:rsidRDefault="00070639" w:rsidP="00FC4214">
            <w:pPr>
              <w:rPr>
                <w:b/>
                <w:iCs/>
                <w:color w:val="231F20"/>
              </w:rPr>
            </w:pPr>
            <w:r w:rsidRPr="0089555F">
              <w:rPr>
                <w:b/>
                <w:iCs/>
                <w:color w:val="231F20"/>
              </w:rPr>
              <w:t>Identification and explanation of other major changes that occurred in the ancient society</w:t>
            </w:r>
          </w:p>
        </w:tc>
        <w:tc>
          <w:tcPr>
            <w:tcW w:w="1843" w:type="dxa"/>
            <w:tcBorders>
              <w:bottom w:val="single" w:sz="4" w:space="0" w:color="auto"/>
            </w:tcBorders>
            <w:vAlign w:val="center"/>
          </w:tcPr>
          <w:p w:rsidR="00070639" w:rsidRPr="0089555F" w:rsidRDefault="00070639" w:rsidP="00FC4214">
            <w:pPr>
              <w:jc w:val="center"/>
              <w:rPr>
                <w:b/>
                <w:iCs/>
                <w:color w:val="231F20"/>
              </w:rPr>
            </w:pPr>
            <w:r w:rsidRPr="0089555F">
              <w:rPr>
                <w:b/>
                <w:iCs/>
                <w:color w:val="231F20"/>
              </w:rPr>
              <w:t>4</w:t>
            </w:r>
          </w:p>
        </w:tc>
      </w:tr>
      <w:tr w:rsidR="00070639" w:rsidTr="001679F8">
        <w:tc>
          <w:tcPr>
            <w:tcW w:w="7512" w:type="dxa"/>
            <w:tcBorders>
              <w:bottom w:val="dotted" w:sz="4" w:space="0" w:color="auto"/>
            </w:tcBorders>
          </w:tcPr>
          <w:p w:rsidR="00070639" w:rsidRPr="0089555F" w:rsidRDefault="00070639" w:rsidP="00FC4214">
            <w:pPr>
              <w:rPr>
                <w:iCs/>
                <w:color w:val="231F20"/>
              </w:rPr>
            </w:pPr>
            <w:r w:rsidRPr="0089555F">
              <w:rPr>
                <w:iCs/>
                <w:color w:val="231F20"/>
              </w:rPr>
              <w:t>Accurate identification and clear explanation of some of the other major changes that occurred in the ancient society</w:t>
            </w:r>
          </w:p>
        </w:tc>
        <w:tc>
          <w:tcPr>
            <w:tcW w:w="1843" w:type="dxa"/>
            <w:tcBorders>
              <w:bottom w:val="dotted" w:sz="4" w:space="0" w:color="auto"/>
            </w:tcBorders>
            <w:vAlign w:val="center"/>
          </w:tcPr>
          <w:p w:rsidR="00070639" w:rsidRPr="0089555F" w:rsidRDefault="00070639" w:rsidP="00FC4214">
            <w:pPr>
              <w:jc w:val="center"/>
              <w:rPr>
                <w:iCs/>
                <w:color w:val="231F20"/>
              </w:rPr>
            </w:pPr>
            <w:r w:rsidRPr="0089555F">
              <w:rPr>
                <w:iCs/>
                <w:color w:val="231F20"/>
              </w:rPr>
              <w:t>4</w:t>
            </w:r>
          </w:p>
        </w:tc>
      </w:tr>
      <w:tr w:rsidR="00070639" w:rsidTr="001679F8">
        <w:tc>
          <w:tcPr>
            <w:tcW w:w="7512" w:type="dxa"/>
            <w:tcBorders>
              <w:top w:val="dotted" w:sz="4" w:space="0" w:color="auto"/>
              <w:bottom w:val="dotted" w:sz="4" w:space="0" w:color="auto"/>
            </w:tcBorders>
          </w:tcPr>
          <w:p w:rsidR="00070639" w:rsidRPr="0089555F" w:rsidRDefault="00070639" w:rsidP="00FC4214">
            <w:pPr>
              <w:rPr>
                <w:iCs/>
                <w:color w:val="231F20"/>
              </w:rPr>
            </w:pPr>
            <w:r w:rsidRPr="0089555F">
              <w:rPr>
                <w:iCs/>
                <w:color w:val="231F20"/>
              </w:rPr>
              <w:t>Accurate identification with limited explanation of a few of the other major changes that occurred in the ancient society</w:t>
            </w:r>
          </w:p>
        </w:tc>
        <w:tc>
          <w:tcPr>
            <w:tcW w:w="1843" w:type="dxa"/>
            <w:tcBorders>
              <w:top w:val="dotted" w:sz="4" w:space="0" w:color="auto"/>
              <w:bottom w:val="dotted" w:sz="4" w:space="0" w:color="auto"/>
            </w:tcBorders>
            <w:vAlign w:val="center"/>
          </w:tcPr>
          <w:p w:rsidR="00070639" w:rsidRPr="0089555F" w:rsidRDefault="00070639" w:rsidP="00FC4214">
            <w:pPr>
              <w:jc w:val="center"/>
              <w:rPr>
                <w:iCs/>
                <w:color w:val="231F20"/>
              </w:rPr>
            </w:pPr>
            <w:r w:rsidRPr="0089555F">
              <w:rPr>
                <w:iCs/>
                <w:color w:val="231F20"/>
              </w:rPr>
              <w:t>3</w:t>
            </w:r>
          </w:p>
        </w:tc>
      </w:tr>
      <w:tr w:rsidR="00070639" w:rsidTr="001679F8">
        <w:tc>
          <w:tcPr>
            <w:tcW w:w="7512" w:type="dxa"/>
            <w:tcBorders>
              <w:top w:val="dotted" w:sz="4" w:space="0" w:color="auto"/>
              <w:bottom w:val="dotted" w:sz="4" w:space="0" w:color="auto"/>
            </w:tcBorders>
          </w:tcPr>
          <w:p w:rsidR="00070639" w:rsidRPr="0089555F" w:rsidRDefault="00070639" w:rsidP="00FC4214">
            <w:pPr>
              <w:rPr>
                <w:iCs/>
                <w:color w:val="231F20"/>
              </w:rPr>
            </w:pPr>
            <w:r w:rsidRPr="0089555F">
              <w:rPr>
                <w:iCs/>
                <w:color w:val="231F20"/>
              </w:rPr>
              <w:t xml:space="preserve">Lists some of the other major changes that occurred in the ancient society </w:t>
            </w:r>
          </w:p>
        </w:tc>
        <w:tc>
          <w:tcPr>
            <w:tcW w:w="1843" w:type="dxa"/>
            <w:tcBorders>
              <w:top w:val="dotted" w:sz="4" w:space="0" w:color="auto"/>
              <w:bottom w:val="dotted" w:sz="4" w:space="0" w:color="auto"/>
            </w:tcBorders>
            <w:vAlign w:val="center"/>
          </w:tcPr>
          <w:p w:rsidR="00070639" w:rsidRPr="0089555F" w:rsidRDefault="00070639" w:rsidP="00FC4214">
            <w:pPr>
              <w:jc w:val="center"/>
              <w:rPr>
                <w:iCs/>
                <w:color w:val="231F20"/>
              </w:rPr>
            </w:pPr>
            <w:r w:rsidRPr="0089555F">
              <w:rPr>
                <w:iCs/>
                <w:color w:val="231F20"/>
              </w:rPr>
              <w:t>2</w:t>
            </w:r>
          </w:p>
        </w:tc>
      </w:tr>
      <w:tr w:rsidR="00070639" w:rsidTr="001679F8">
        <w:tc>
          <w:tcPr>
            <w:tcW w:w="7512" w:type="dxa"/>
            <w:tcBorders>
              <w:top w:val="dotted" w:sz="4" w:space="0" w:color="auto"/>
            </w:tcBorders>
          </w:tcPr>
          <w:p w:rsidR="00070639" w:rsidRPr="0089555F" w:rsidRDefault="00070639" w:rsidP="00FC4214">
            <w:pPr>
              <w:rPr>
                <w:iCs/>
                <w:color w:val="231F20"/>
              </w:rPr>
            </w:pPr>
            <w:r w:rsidRPr="0089555F">
              <w:rPr>
                <w:iCs/>
                <w:color w:val="231F20"/>
              </w:rPr>
              <w:t xml:space="preserve">Lists </w:t>
            </w:r>
            <w:r w:rsidRPr="00BA4BED">
              <w:rPr>
                <w:b/>
                <w:iCs/>
                <w:color w:val="231F20"/>
              </w:rPr>
              <w:t>one</w:t>
            </w:r>
            <w:r w:rsidRPr="0089555F">
              <w:rPr>
                <w:iCs/>
                <w:color w:val="231F20"/>
              </w:rPr>
              <w:t xml:space="preserve"> or </w:t>
            </w:r>
            <w:r w:rsidRPr="00BA4BED">
              <w:rPr>
                <w:b/>
                <w:iCs/>
                <w:color w:val="231F20"/>
              </w:rPr>
              <w:t>two</w:t>
            </w:r>
            <w:r w:rsidRPr="0089555F">
              <w:rPr>
                <w:iCs/>
                <w:color w:val="231F20"/>
              </w:rPr>
              <w:t xml:space="preserve"> of the major changes that occurred in the ancient society with inaccuracies</w:t>
            </w:r>
          </w:p>
        </w:tc>
        <w:tc>
          <w:tcPr>
            <w:tcW w:w="1843" w:type="dxa"/>
            <w:tcBorders>
              <w:top w:val="dotted" w:sz="4" w:space="0" w:color="auto"/>
            </w:tcBorders>
            <w:vAlign w:val="center"/>
          </w:tcPr>
          <w:p w:rsidR="00070639" w:rsidRPr="0089555F" w:rsidRDefault="00070639" w:rsidP="00FC4214">
            <w:pPr>
              <w:jc w:val="center"/>
              <w:rPr>
                <w:iCs/>
                <w:color w:val="231F20"/>
              </w:rPr>
            </w:pPr>
            <w:r w:rsidRPr="0089555F">
              <w:rPr>
                <w:iCs/>
                <w:color w:val="231F20"/>
              </w:rPr>
              <w:t>1</w:t>
            </w:r>
          </w:p>
        </w:tc>
      </w:tr>
      <w:tr w:rsidR="00070639" w:rsidTr="001679F8">
        <w:tc>
          <w:tcPr>
            <w:tcW w:w="7512" w:type="dxa"/>
            <w:tcBorders>
              <w:bottom w:val="single" w:sz="4" w:space="0" w:color="auto"/>
            </w:tcBorders>
          </w:tcPr>
          <w:p w:rsidR="00070639" w:rsidRPr="0089555F" w:rsidRDefault="00070639" w:rsidP="00FC4214">
            <w:pPr>
              <w:rPr>
                <w:b/>
                <w:iCs/>
                <w:color w:val="231F20"/>
              </w:rPr>
            </w:pPr>
            <w:r w:rsidRPr="0089555F">
              <w:rPr>
                <w:b/>
                <w:iCs/>
                <w:color w:val="231F20"/>
              </w:rPr>
              <w:t>Illustration of the importance of the changes</w:t>
            </w:r>
          </w:p>
        </w:tc>
        <w:tc>
          <w:tcPr>
            <w:tcW w:w="1843" w:type="dxa"/>
            <w:tcBorders>
              <w:bottom w:val="single" w:sz="4" w:space="0" w:color="auto"/>
            </w:tcBorders>
            <w:vAlign w:val="center"/>
          </w:tcPr>
          <w:p w:rsidR="00070639" w:rsidRPr="0089555F" w:rsidRDefault="00070639" w:rsidP="00FC4214">
            <w:pPr>
              <w:jc w:val="center"/>
              <w:rPr>
                <w:b/>
                <w:iCs/>
                <w:color w:val="231F20"/>
              </w:rPr>
            </w:pPr>
            <w:r w:rsidRPr="0089555F">
              <w:rPr>
                <w:b/>
                <w:iCs/>
                <w:color w:val="231F20"/>
              </w:rPr>
              <w:t>3</w:t>
            </w:r>
          </w:p>
        </w:tc>
      </w:tr>
      <w:tr w:rsidR="00070639" w:rsidTr="001679F8">
        <w:tc>
          <w:tcPr>
            <w:tcW w:w="7512" w:type="dxa"/>
            <w:tcBorders>
              <w:bottom w:val="dotted" w:sz="4" w:space="0" w:color="auto"/>
            </w:tcBorders>
          </w:tcPr>
          <w:p w:rsidR="00070639" w:rsidRPr="0089555F" w:rsidRDefault="00070639" w:rsidP="00FC4214">
            <w:pPr>
              <w:rPr>
                <w:iCs/>
                <w:color w:val="231F20"/>
              </w:rPr>
            </w:pPr>
            <w:r w:rsidRPr="0089555F">
              <w:rPr>
                <w:iCs/>
                <w:color w:val="231F20"/>
              </w:rPr>
              <w:t>Illustrates the importance of the changes that occurred in the ancient society with some explanation and provision of evidence or examples</w:t>
            </w:r>
          </w:p>
        </w:tc>
        <w:tc>
          <w:tcPr>
            <w:tcW w:w="1843" w:type="dxa"/>
            <w:tcBorders>
              <w:bottom w:val="dotted" w:sz="4" w:space="0" w:color="auto"/>
            </w:tcBorders>
            <w:vAlign w:val="center"/>
          </w:tcPr>
          <w:p w:rsidR="00070639" w:rsidRPr="0089555F" w:rsidRDefault="00070639" w:rsidP="00FC4214">
            <w:pPr>
              <w:jc w:val="center"/>
              <w:rPr>
                <w:iCs/>
                <w:color w:val="231F20"/>
              </w:rPr>
            </w:pPr>
            <w:r w:rsidRPr="0089555F">
              <w:rPr>
                <w:iCs/>
                <w:color w:val="231F20"/>
              </w:rPr>
              <w:t>3</w:t>
            </w:r>
          </w:p>
        </w:tc>
      </w:tr>
      <w:tr w:rsidR="00070639" w:rsidTr="001679F8">
        <w:tc>
          <w:tcPr>
            <w:tcW w:w="7512" w:type="dxa"/>
            <w:tcBorders>
              <w:top w:val="dotted" w:sz="4" w:space="0" w:color="auto"/>
              <w:bottom w:val="dotted" w:sz="4" w:space="0" w:color="auto"/>
            </w:tcBorders>
          </w:tcPr>
          <w:p w:rsidR="00070639" w:rsidRPr="0089555F" w:rsidRDefault="00070639" w:rsidP="00FC4214">
            <w:pPr>
              <w:rPr>
                <w:iCs/>
                <w:color w:val="231F20"/>
              </w:rPr>
            </w:pPr>
            <w:r w:rsidRPr="0089555F">
              <w:rPr>
                <w:iCs/>
                <w:color w:val="231F20"/>
              </w:rPr>
              <w:t>Attempts to illustrate the importance of the changes that occurred in the ancient society with limited explanation and little provision of evidence or examples</w:t>
            </w:r>
          </w:p>
        </w:tc>
        <w:tc>
          <w:tcPr>
            <w:tcW w:w="1843" w:type="dxa"/>
            <w:tcBorders>
              <w:top w:val="dotted" w:sz="4" w:space="0" w:color="auto"/>
              <w:bottom w:val="dotted" w:sz="4" w:space="0" w:color="auto"/>
            </w:tcBorders>
            <w:vAlign w:val="center"/>
          </w:tcPr>
          <w:p w:rsidR="00070639" w:rsidRPr="0089555F" w:rsidRDefault="00070639" w:rsidP="00FC4214">
            <w:pPr>
              <w:jc w:val="center"/>
              <w:rPr>
                <w:iCs/>
                <w:color w:val="231F20"/>
              </w:rPr>
            </w:pPr>
            <w:r w:rsidRPr="0089555F">
              <w:rPr>
                <w:iCs/>
                <w:color w:val="231F20"/>
              </w:rPr>
              <w:t>2</w:t>
            </w:r>
          </w:p>
        </w:tc>
      </w:tr>
      <w:tr w:rsidR="00070639" w:rsidTr="001679F8">
        <w:tc>
          <w:tcPr>
            <w:tcW w:w="7512" w:type="dxa"/>
            <w:tcBorders>
              <w:top w:val="dotted" w:sz="4" w:space="0" w:color="auto"/>
            </w:tcBorders>
          </w:tcPr>
          <w:p w:rsidR="00070639" w:rsidRPr="0089555F" w:rsidRDefault="00070639" w:rsidP="00FC4214">
            <w:pPr>
              <w:rPr>
                <w:iCs/>
                <w:color w:val="231F20"/>
              </w:rPr>
            </w:pPr>
            <w:r w:rsidRPr="0089555F">
              <w:rPr>
                <w:iCs/>
                <w:color w:val="231F20"/>
              </w:rPr>
              <w:t>States the importance of a change/s with little to no explanation or provision of examples</w:t>
            </w:r>
          </w:p>
        </w:tc>
        <w:tc>
          <w:tcPr>
            <w:tcW w:w="1843" w:type="dxa"/>
            <w:tcBorders>
              <w:top w:val="dotted" w:sz="4" w:space="0" w:color="auto"/>
            </w:tcBorders>
            <w:vAlign w:val="center"/>
          </w:tcPr>
          <w:p w:rsidR="00070639" w:rsidRPr="0089555F" w:rsidRDefault="00070639" w:rsidP="00FC4214">
            <w:pPr>
              <w:jc w:val="center"/>
              <w:rPr>
                <w:iCs/>
                <w:color w:val="231F20"/>
              </w:rPr>
            </w:pPr>
            <w:r w:rsidRPr="0089555F">
              <w:rPr>
                <w:iCs/>
                <w:color w:val="231F20"/>
              </w:rPr>
              <w:t>1</w:t>
            </w:r>
          </w:p>
        </w:tc>
      </w:tr>
      <w:tr w:rsidR="00070639" w:rsidTr="00070639">
        <w:tc>
          <w:tcPr>
            <w:tcW w:w="7512" w:type="dxa"/>
          </w:tcPr>
          <w:p w:rsidR="00070639" w:rsidRPr="0089555F" w:rsidRDefault="00070639" w:rsidP="00FC4214">
            <w:pPr>
              <w:jc w:val="right"/>
              <w:rPr>
                <w:b/>
                <w:iCs/>
                <w:color w:val="231F20"/>
              </w:rPr>
            </w:pPr>
            <w:r w:rsidRPr="0089555F">
              <w:rPr>
                <w:b/>
                <w:iCs/>
                <w:color w:val="231F20"/>
              </w:rPr>
              <w:t>Total</w:t>
            </w:r>
          </w:p>
        </w:tc>
        <w:tc>
          <w:tcPr>
            <w:tcW w:w="1843" w:type="dxa"/>
          </w:tcPr>
          <w:p w:rsidR="00070639" w:rsidRPr="0089555F" w:rsidRDefault="00070639" w:rsidP="00FC4214">
            <w:pPr>
              <w:jc w:val="center"/>
              <w:rPr>
                <w:b/>
                <w:iCs/>
                <w:color w:val="231F20"/>
              </w:rPr>
            </w:pPr>
            <w:r w:rsidRPr="0089555F">
              <w:rPr>
                <w:b/>
                <w:iCs/>
                <w:color w:val="231F20"/>
              </w:rPr>
              <w:t>9</w:t>
            </w:r>
          </w:p>
        </w:tc>
      </w:tr>
      <w:tr w:rsidR="00FC4214" w:rsidTr="00070639">
        <w:trPr>
          <w:trHeight w:val="319"/>
        </w:trPr>
        <w:tc>
          <w:tcPr>
            <w:tcW w:w="9355" w:type="dxa"/>
            <w:gridSpan w:val="2"/>
            <w:shd w:val="clear" w:color="auto" w:fill="E9E7F2" w:themeFill="accent4" w:themeFillTint="33"/>
          </w:tcPr>
          <w:p w:rsidR="00FC4214" w:rsidRPr="0089555F" w:rsidRDefault="00FC4214" w:rsidP="00FC4214">
            <w:pPr>
              <w:pStyle w:val="ListParagraph"/>
              <w:ind w:left="0"/>
              <w:jc w:val="center"/>
              <w:rPr>
                <w:b/>
                <w:sz w:val="22"/>
              </w:rPr>
            </w:pPr>
            <w:r w:rsidRPr="0089555F">
              <w:rPr>
                <w:b/>
                <w:sz w:val="22"/>
              </w:rPr>
              <w:t>Context specific points</w:t>
            </w:r>
          </w:p>
        </w:tc>
      </w:tr>
      <w:tr w:rsidR="00FC4214" w:rsidTr="00070639">
        <w:trPr>
          <w:trHeight w:val="2117"/>
        </w:trPr>
        <w:tc>
          <w:tcPr>
            <w:tcW w:w="9355" w:type="dxa"/>
            <w:gridSpan w:val="2"/>
          </w:tcPr>
          <w:p w:rsidR="00FC4214" w:rsidRPr="0089555F" w:rsidRDefault="00FC4214" w:rsidP="00FC4214">
            <w:pPr>
              <w:rPr>
                <w:rFonts w:cs="Calibri"/>
                <w:color w:val="231F20"/>
              </w:rPr>
            </w:pPr>
            <w:r w:rsidRPr="0089555F">
              <w:rPr>
                <w:rFonts w:cs="Calibri"/>
                <w:color w:val="231F20"/>
              </w:rPr>
              <w:t>This question invites the student to write what they know about change during the whole period of study.</w:t>
            </w:r>
          </w:p>
          <w:p w:rsidR="00FC4214" w:rsidRPr="0089555F" w:rsidRDefault="00FC4214" w:rsidP="00FC4214">
            <w:pPr>
              <w:rPr>
                <w:rFonts w:cs="Calibri"/>
                <w:bCs/>
                <w:color w:val="231F20"/>
              </w:rPr>
            </w:pPr>
            <w:r w:rsidRPr="0089555F">
              <w:rPr>
                <w:rFonts w:cs="Calibri"/>
                <w:bCs/>
                <w:color w:val="231F20"/>
              </w:rPr>
              <w:t>Note:</w:t>
            </w:r>
          </w:p>
          <w:p w:rsidR="00FC4214" w:rsidRPr="0089555F" w:rsidRDefault="0001732C" w:rsidP="00FC4214">
            <w:pPr>
              <w:pStyle w:val="ListParagraph"/>
              <w:numPr>
                <w:ilvl w:val="0"/>
                <w:numId w:val="44"/>
              </w:numPr>
              <w:spacing w:line="240" w:lineRule="auto"/>
              <w:rPr>
                <w:rFonts w:cs="Calibri"/>
                <w:color w:val="231F20"/>
                <w:sz w:val="22"/>
              </w:rPr>
            </w:pPr>
            <w:r>
              <w:rPr>
                <w:rFonts w:cs="Calibri"/>
                <w:color w:val="231F20"/>
                <w:sz w:val="22"/>
              </w:rPr>
              <w:t>R</w:t>
            </w:r>
            <w:r w:rsidR="00FC4214" w:rsidRPr="0089555F">
              <w:rPr>
                <w:rFonts w:cs="Calibri"/>
                <w:color w:val="231F20"/>
                <w:sz w:val="22"/>
              </w:rPr>
              <w:t>esponses should consider the particular changes that are shown in the sources</w:t>
            </w:r>
            <w:r>
              <w:rPr>
                <w:rFonts w:cs="Calibri"/>
                <w:color w:val="231F20"/>
                <w:sz w:val="22"/>
              </w:rPr>
              <w:t>.</w:t>
            </w:r>
          </w:p>
          <w:p w:rsidR="00FC4214" w:rsidRPr="0089555F" w:rsidRDefault="0001732C" w:rsidP="00FC4214">
            <w:pPr>
              <w:pStyle w:val="ListParagraph"/>
              <w:numPr>
                <w:ilvl w:val="0"/>
                <w:numId w:val="44"/>
              </w:numPr>
              <w:spacing w:line="240" w:lineRule="auto"/>
              <w:rPr>
                <w:rFonts w:cs="Calibri"/>
                <w:color w:val="231F20"/>
                <w:sz w:val="22"/>
              </w:rPr>
            </w:pPr>
            <w:r>
              <w:rPr>
                <w:rFonts w:cs="Calibri"/>
                <w:color w:val="231F20"/>
                <w:sz w:val="22"/>
              </w:rPr>
              <w:t>T</w:t>
            </w:r>
            <w:r w:rsidR="00FC4214" w:rsidRPr="0089555F">
              <w:rPr>
                <w:rFonts w:cs="Calibri"/>
                <w:color w:val="231F20"/>
                <w:sz w:val="22"/>
              </w:rPr>
              <w:t xml:space="preserve">he responses should then consider the other major changes that have occurred in the society they are studying. These changes may be military, political, social, cultural, religious, </w:t>
            </w:r>
            <w:proofErr w:type="gramStart"/>
            <w:r w:rsidR="00FC4214" w:rsidRPr="0089555F">
              <w:rPr>
                <w:rFonts w:cs="Calibri"/>
                <w:color w:val="231F20"/>
                <w:sz w:val="22"/>
              </w:rPr>
              <w:t>economic</w:t>
            </w:r>
            <w:proofErr w:type="gramEnd"/>
            <w:r w:rsidR="00FC4214" w:rsidRPr="0089555F">
              <w:rPr>
                <w:rFonts w:cs="Calibri"/>
                <w:color w:val="231F20"/>
                <w:sz w:val="22"/>
              </w:rPr>
              <w:t xml:space="preserve"> and/or leadership</w:t>
            </w:r>
            <w:r>
              <w:rPr>
                <w:rFonts w:cs="Calibri"/>
                <w:color w:val="231F20"/>
                <w:sz w:val="22"/>
              </w:rPr>
              <w:t>.</w:t>
            </w:r>
          </w:p>
          <w:p w:rsidR="00FC4214" w:rsidRPr="0089555F" w:rsidRDefault="0001732C" w:rsidP="00FC4214">
            <w:pPr>
              <w:pStyle w:val="ListParagraph"/>
              <w:numPr>
                <w:ilvl w:val="0"/>
                <w:numId w:val="44"/>
              </w:numPr>
              <w:spacing w:line="240" w:lineRule="auto"/>
              <w:rPr>
                <w:rFonts w:cs="Calibri"/>
                <w:color w:val="231F20"/>
                <w:sz w:val="22"/>
              </w:rPr>
            </w:pPr>
            <w:r>
              <w:rPr>
                <w:rFonts w:cs="Calibri"/>
                <w:color w:val="231F20"/>
                <w:sz w:val="22"/>
              </w:rPr>
              <w:t>T</w:t>
            </w:r>
            <w:r w:rsidR="00FC4214" w:rsidRPr="0089555F">
              <w:rPr>
                <w:rFonts w:cs="Calibri"/>
                <w:color w:val="231F20"/>
                <w:sz w:val="22"/>
              </w:rPr>
              <w:t>he response then needs to consider the importanc</w:t>
            </w:r>
            <w:r>
              <w:rPr>
                <w:rFonts w:cs="Calibri"/>
                <w:color w:val="231F20"/>
                <w:sz w:val="22"/>
              </w:rPr>
              <w:t>e of the changes.</w:t>
            </w:r>
          </w:p>
          <w:p w:rsidR="00FC4214" w:rsidRPr="0089555F" w:rsidRDefault="00FC4214" w:rsidP="00FC4214">
            <w:pPr>
              <w:rPr>
                <w:rFonts w:cs="Calibri"/>
                <w:color w:val="231F20"/>
              </w:rPr>
            </w:pPr>
            <w:r w:rsidRPr="0089555F">
              <w:rPr>
                <w:rFonts w:cs="Calibri"/>
                <w:color w:val="231F20"/>
              </w:rPr>
              <w:t xml:space="preserve">The specific points made in the responses will depend on what has been taught in the classroom. </w:t>
            </w:r>
          </w:p>
          <w:p w:rsidR="00FC4214" w:rsidRPr="0089555F" w:rsidRDefault="00FC4214" w:rsidP="00FC4214">
            <w:pPr>
              <w:rPr>
                <w:rFonts w:cs="Calibri"/>
              </w:rPr>
            </w:pPr>
          </w:p>
          <w:p w:rsidR="00FC4214" w:rsidRPr="0089555F" w:rsidRDefault="00FC4214" w:rsidP="00FC4214">
            <w:pPr>
              <w:rPr>
                <w:rFonts w:cs="Calibri"/>
              </w:rPr>
            </w:pPr>
            <w:r w:rsidRPr="0089555F">
              <w:rPr>
                <w:rFonts w:cs="Calibri"/>
              </w:rPr>
              <w:t>Other major changes to be discussed for this time period could include:</w:t>
            </w:r>
          </w:p>
          <w:p w:rsidR="00FC4214" w:rsidRPr="0089555F" w:rsidRDefault="00FC4214" w:rsidP="00FC4214">
            <w:pPr>
              <w:pStyle w:val="ListParagraph"/>
              <w:numPr>
                <w:ilvl w:val="0"/>
                <w:numId w:val="45"/>
              </w:numPr>
              <w:rPr>
                <w:rFonts w:cs="Calibri"/>
                <w:sz w:val="22"/>
              </w:rPr>
            </w:pPr>
            <w:r w:rsidRPr="0089555F">
              <w:rPr>
                <w:rFonts w:cs="Calibri"/>
                <w:sz w:val="22"/>
              </w:rPr>
              <w:t>from monarchy to republic</w:t>
            </w:r>
            <w:r w:rsidR="00FA1DAB">
              <w:rPr>
                <w:rFonts w:cs="Calibri"/>
                <w:sz w:val="22"/>
              </w:rPr>
              <w:t>:</w:t>
            </w:r>
            <w:r w:rsidR="00BA4BED">
              <w:rPr>
                <w:rFonts w:cs="Calibri"/>
                <w:sz w:val="22"/>
              </w:rPr>
              <w:t xml:space="preserve"> </w:t>
            </w:r>
            <w:r w:rsidRPr="0089555F">
              <w:rPr>
                <w:rFonts w:cs="Calibri"/>
                <w:sz w:val="22"/>
              </w:rPr>
              <w:t>in 509 BC when the Roman Republic was established</w:t>
            </w:r>
          </w:p>
          <w:p w:rsidR="00FC4214" w:rsidRPr="0089555F" w:rsidRDefault="00FC4214" w:rsidP="00FC4214">
            <w:pPr>
              <w:pStyle w:val="ListParagraph"/>
              <w:numPr>
                <w:ilvl w:val="0"/>
                <w:numId w:val="45"/>
              </w:numPr>
              <w:rPr>
                <w:rFonts w:cs="Calibri"/>
                <w:sz w:val="22"/>
              </w:rPr>
            </w:pPr>
            <w:r w:rsidRPr="0089555F">
              <w:rPr>
                <w:rFonts w:cs="Calibri"/>
                <w:sz w:val="22"/>
              </w:rPr>
              <w:t>from city-state to world power</w:t>
            </w:r>
            <w:r w:rsidR="00FA1DAB">
              <w:rPr>
                <w:rFonts w:cs="Calibri"/>
                <w:sz w:val="22"/>
              </w:rPr>
              <w:t>:</w:t>
            </w:r>
            <w:r w:rsidRPr="0089555F">
              <w:rPr>
                <w:rFonts w:cs="Calibri"/>
                <w:sz w:val="22"/>
              </w:rPr>
              <w:t xml:space="preserve"> from 509 to 265 BC, Rome grew great, dominating the Italian peninsula and emerging as a world power</w:t>
            </w:r>
          </w:p>
          <w:p w:rsidR="00FC4214" w:rsidRPr="0089555F" w:rsidRDefault="00BB2B40" w:rsidP="00FC4214">
            <w:pPr>
              <w:pStyle w:val="ListParagraph"/>
              <w:numPr>
                <w:ilvl w:val="0"/>
                <w:numId w:val="45"/>
              </w:numPr>
              <w:rPr>
                <w:rFonts w:cs="Calibri"/>
                <w:sz w:val="22"/>
              </w:rPr>
            </w:pPr>
            <w:r>
              <w:rPr>
                <w:rFonts w:cs="Calibri"/>
                <w:sz w:val="22"/>
              </w:rPr>
              <w:t>r</w:t>
            </w:r>
            <w:r w:rsidR="00FC4214" w:rsidRPr="0089555F">
              <w:rPr>
                <w:rFonts w:cs="Calibri"/>
                <w:sz w:val="22"/>
              </w:rPr>
              <w:t>epublican reform of government</w:t>
            </w:r>
            <w:r w:rsidR="00FA1DAB">
              <w:rPr>
                <w:rFonts w:cs="Calibri"/>
                <w:sz w:val="22"/>
              </w:rPr>
              <w:t>:</w:t>
            </w:r>
            <w:r w:rsidR="00FC4214" w:rsidRPr="0089555F">
              <w:rPr>
                <w:rFonts w:cs="Calibri"/>
                <w:sz w:val="22"/>
              </w:rPr>
              <w:t xml:space="preserve"> changes in the Roman republican government from 499 to 270 BC saw the introduction of numerous magistracies to help administer the growing state</w:t>
            </w:r>
          </w:p>
          <w:p w:rsidR="00FC4214" w:rsidRPr="0089555F" w:rsidRDefault="00BB2B40" w:rsidP="00FC4214">
            <w:pPr>
              <w:pStyle w:val="ListParagraph"/>
              <w:numPr>
                <w:ilvl w:val="0"/>
                <w:numId w:val="45"/>
              </w:numPr>
              <w:rPr>
                <w:rFonts w:cs="Calibri"/>
                <w:sz w:val="22"/>
              </w:rPr>
            </w:pPr>
            <w:proofErr w:type="gramStart"/>
            <w:r>
              <w:rPr>
                <w:rFonts w:cs="Calibri"/>
                <w:sz w:val="22"/>
              </w:rPr>
              <w:t>f</w:t>
            </w:r>
            <w:r w:rsidR="00FC4214" w:rsidRPr="0089555F">
              <w:rPr>
                <w:rFonts w:cs="Calibri"/>
                <w:sz w:val="22"/>
              </w:rPr>
              <w:t>all</w:t>
            </w:r>
            <w:proofErr w:type="gramEnd"/>
            <w:r w:rsidR="00FC4214" w:rsidRPr="0089555F">
              <w:rPr>
                <w:rFonts w:cs="Calibri"/>
                <w:sz w:val="22"/>
              </w:rPr>
              <w:t xml:space="preserve"> of the Republic</w:t>
            </w:r>
            <w:r>
              <w:rPr>
                <w:rFonts w:cs="Calibri"/>
                <w:sz w:val="22"/>
              </w:rPr>
              <w:t>:</w:t>
            </w:r>
            <w:r w:rsidR="00FC4214" w:rsidRPr="0089555F">
              <w:rPr>
                <w:rFonts w:cs="Calibri"/>
                <w:sz w:val="22"/>
              </w:rPr>
              <w:t xml:space="preserve"> by 146 BC, the Republic and Empire of Rome had emerged from a gradual rise and position of superiority over the Carthaginians, and started to show the beginnings of decline. The state was changed and would inevitably fall</w:t>
            </w:r>
          </w:p>
          <w:p w:rsidR="00FC4214" w:rsidRPr="0089555F" w:rsidRDefault="00FC4214" w:rsidP="00FC4214">
            <w:pPr>
              <w:pStyle w:val="ListParagraph"/>
              <w:numPr>
                <w:ilvl w:val="0"/>
                <w:numId w:val="45"/>
              </w:numPr>
              <w:rPr>
                <w:rFonts w:cs="Calibri"/>
                <w:sz w:val="22"/>
              </w:rPr>
            </w:pPr>
            <w:r w:rsidRPr="0089555F">
              <w:rPr>
                <w:rFonts w:cs="Calibri"/>
                <w:sz w:val="22"/>
              </w:rPr>
              <w:t>Roman confederacy and Italian federation</w:t>
            </w:r>
            <w:r w:rsidR="00BB2B40">
              <w:rPr>
                <w:rFonts w:cs="Calibri"/>
                <w:sz w:val="22"/>
              </w:rPr>
              <w:t>:</w:t>
            </w:r>
            <w:r w:rsidRPr="0089555F">
              <w:rPr>
                <w:rFonts w:cs="Calibri"/>
                <w:sz w:val="22"/>
              </w:rPr>
              <w:t xml:space="preserve"> from 509 BC, Rome had almost doubled her territory in Italy and in 338 BC</w:t>
            </w:r>
            <w:r w:rsidR="00070639">
              <w:rPr>
                <w:rFonts w:cs="Calibri"/>
                <w:sz w:val="22"/>
              </w:rPr>
              <w:t>,</w:t>
            </w:r>
            <w:r w:rsidRPr="0089555F">
              <w:rPr>
                <w:rFonts w:cs="Calibri"/>
                <w:sz w:val="22"/>
              </w:rPr>
              <w:t xml:space="preserve"> established the Roman confederacy, assuring itself of Latin loyalty in the future. By 265 BC, Rome had brought the whole peninsula into an Italian </w:t>
            </w:r>
            <w:r w:rsidR="006437B0">
              <w:rPr>
                <w:rFonts w:cs="Calibri"/>
                <w:sz w:val="22"/>
              </w:rPr>
              <w:t>federation under its leadership</w:t>
            </w:r>
          </w:p>
          <w:p w:rsidR="00FC4214" w:rsidRPr="0089555F" w:rsidRDefault="00FC4214" w:rsidP="00FC4214">
            <w:pPr>
              <w:pStyle w:val="ListParagraph"/>
              <w:numPr>
                <w:ilvl w:val="0"/>
                <w:numId w:val="45"/>
              </w:numPr>
              <w:rPr>
                <w:rFonts w:cs="Calibri"/>
                <w:sz w:val="22"/>
              </w:rPr>
            </w:pPr>
            <w:r w:rsidRPr="0089555F">
              <w:rPr>
                <w:rFonts w:cs="Calibri"/>
                <w:sz w:val="22"/>
              </w:rPr>
              <w:t>military reorganisation and reform</w:t>
            </w:r>
            <w:r w:rsidR="00BB2B40">
              <w:rPr>
                <w:rFonts w:cs="Calibri"/>
                <w:sz w:val="22"/>
              </w:rPr>
              <w:t>:</w:t>
            </w:r>
            <w:r w:rsidRPr="0089555F">
              <w:rPr>
                <w:rFonts w:cs="Calibri"/>
                <w:sz w:val="22"/>
              </w:rPr>
              <w:t xml:space="preserve"> continual fighting and increased military resources encouraged the R</w:t>
            </w:r>
            <w:r w:rsidR="00070639">
              <w:rPr>
                <w:rFonts w:cs="Calibri"/>
                <w:sz w:val="22"/>
              </w:rPr>
              <w:t>oman</w:t>
            </w:r>
            <w:r w:rsidRPr="0089555F">
              <w:rPr>
                <w:rFonts w:cs="Calibri"/>
                <w:sz w:val="22"/>
              </w:rPr>
              <w:t>s to reorganise their army</w:t>
            </w:r>
          </w:p>
          <w:p w:rsidR="00FC4214" w:rsidRPr="0089555F" w:rsidRDefault="00FC4214" w:rsidP="00FC4214">
            <w:pPr>
              <w:pStyle w:val="ListParagraph"/>
              <w:numPr>
                <w:ilvl w:val="0"/>
                <w:numId w:val="45"/>
              </w:numPr>
              <w:rPr>
                <w:rFonts w:cs="Calibri"/>
                <w:sz w:val="22"/>
              </w:rPr>
            </w:pPr>
            <w:r w:rsidRPr="0089555F">
              <w:rPr>
                <w:rFonts w:cs="Calibri"/>
                <w:sz w:val="22"/>
              </w:rPr>
              <w:t>improved administration and infrastructure</w:t>
            </w:r>
            <w:r w:rsidR="00BB2B40">
              <w:rPr>
                <w:rFonts w:cs="Calibri"/>
                <w:sz w:val="22"/>
              </w:rPr>
              <w:t>:</w:t>
            </w:r>
            <w:r w:rsidRPr="0089555F">
              <w:rPr>
                <w:rFonts w:cs="Calibri"/>
                <w:sz w:val="22"/>
              </w:rPr>
              <w:t xml:space="preserve"> as Rome expanded, her government changed to meet the demands of empire, improving her administrative capabilities and infrastructure, with roads and clean water supply</w:t>
            </w:r>
          </w:p>
          <w:p w:rsidR="00FC4214" w:rsidRPr="0089555F" w:rsidRDefault="00BB2B40" w:rsidP="00BB2B40">
            <w:pPr>
              <w:pStyle w:val="ListParagraph"/>
              <w:numPr>
                <w:ilvl w:val="0"/>
                <w:numId w:val="45"/>
              </w:numPr>
              <w:rPr>
                <w:rFonts w:cs="Calibri"/>
                <w:sz w:val="22"/>
              </w:rPr>
            </w:pPr>
            <w:proofErr w:type="gramStart"/>
            <w:r>
              <w:rPr>
                <w:rFonts w:cs="Calibri"/>
                <w:sz w:val="22"/>
              </w:rPr>
              <w:t>p</w:t>
            </w:r>
            <w:r w:rsidR="00FC4214" w:rsidRPr="0089555F">
              <w:rPr>
                <w:rFonts w:cs="Calibri"/>
                <w:sz w:val="22"/>
              </w:rPr>
              <w:t>lebeian</w:t>
            </w:r>
            <w:proofErr w:type="gramEnd"/>
            <w:r w:rsidR="00FC4214" w:rsidRPr="0089555F">
              <w:rPr>
                <w:rFonts w:cs="Calibri"/>
                <w:sz w:val="22"/>
              </w:rPr>
              <w:t xml:space="preserve"> struggle for equality</w:t>
            </w:r>
            <w:r>
              <w:rPr>
                <w:rFonts w:cs="Calibri"/>
                <w:sz w:val="22"/>
              </w:rPr>
              <w:t>:</w:t>
            </w:r>
            <w:r w:rsidR="00FC4214" w:rsidRPr="0089555F">
              <w:rPr>
                <w:rFonts w:cs="Calibri"/>
                <w:sz w:val="22"/>
              </w:rPr>
              <w:t xml:space="preserve"> during Rome’s expansion in Italy, the plebeian class of Rome struggled for equality, finally establishing tribunes in c. 494 BC and enshri</w:t>
            </w:r>
            <w:r w:rsidR="002A46BE">
              <w:rPr>
                <w:rFonts w:cs="Calibri"/>
                <w:sz w:val="22"/>
              </w:rPr>
              <w:t>ning the power of the People’s A</w:t>
            </w:r>
            <w:r w:rsidR="00FC4214" w:rsidRPr="0089555F">
              <w:rPr>
                <w:rFonts w:cs="Calibri"/>
                <w:sz w:val="22"/>
              </w:rPr>
              <w:t>ssembly</w:t>
            </w:r>
            <w:r>
              <w:rPr>
                <w:rFonts w:cs="Calibri"/>
                <w:sz w:val="22"/>
              </w:rPr>
              <w:t>.</w:t>
            </w:r>
          </w:p>
        </w:tc>
      </w:tr>
    </w:tbl>
    <w:p w:rsidR="00FC4214" w:rsidRDefault="00FC4214" w:rsidP="00FC4214">
      <w:pPr>
        <w:pStyle w:val="ListParagraph"/>
        <w:tabs>
          <w:tab w:val="left" w:pos="567"/>
          <w:tab w:val="right" w:pos="9746"/>
        </w:tabs>
        <w:ind w:left="567"/>
        <w:rPr>
          <w:sz w:val="22"/>
        </w:rPr>
      </w:pPr>
    </w:p>
    <w:sectPr w:rsidR="00FC4214"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74" w:rsidRDefault="00F37F74" w:rsidP="00742128">
      <w:pPr>
        <w:spacing w:after="0" w:line="240" w:lineRule="auto"/>
      </w:pPr>
      <w:r>
        <w:separator/>
      </w:r>
    </w:p>
  </w:endnote>
  <w:endnote w:type="continuationSeparator" w:id="0">
    <w:p w:rsidR="00F37F74" w:rsidRDefault="00F37F7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Pr="00051893" w:rsidRDefault="00F37F74"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Pr="009E1E00" w:rsidRDefault="00F37F7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eastAsia="MS Mincho" w:hAnsi="Franklin Gothic Book" w:cs="Calibri"/>
        <w:b/>
        <w:noProof/>
        <w:color w:val="342568" w:themeColor="accent1" w:themeShade="BF"/>
        <w:sz w:val="18"/>
        <w:szCs w:val="18"/>
        <w:lang w:val="en-GB" w:eastAsia="ja-JP"/>
      </w:rPr>
      <w:t>Ancient Historty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w:t>
    </w:r>
    <w:r>
      <w:rPr>
        <w:rFonts w:ascii="Franklin Gothic Book" w:hAnsi="Franklin Gothic Book"/>
        <w:b/>
        <w:noProof/>
        <w:color w:val="342568" w:themeColor="accent1" w:themeShade="BF"/>
        <w:sz w:val="18"/>
      </w:rPr>
      <w:t>Establishment of Rome c. 509–146 BC |</w:t>
    </w:r>
    <w:r>
      <w:rPr>
        <w:rFonts w:ascii="Franklin Gothic Book" w:eastAsia="MS Mincho" w:hAnsi="Franklin Gothic Book" w:cs="Calibri"/>
        <w:b/>
        <w:noProof/>
        <w:color w:val="342568" w:themeColor="accent1" w:themeShade="BF"/>
        <w:sz w:val="18"/>
        <w:szCs w:val="18"/>
        <w:lang w:val="en-GB" w:eastAsia="ja-JP"/>
      </w:rPr>
      <w:t xml:space="preserve">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Pr="00D6435D" w:rsidRDefault="00F37F74"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Ancient Historty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w:t>
    </w:r>
    <w:r>
      <w:rPr>
        <w:rFonts w:ascii="Franklin Gothic Book" w:hAnsi="Franklin Gothic Book"/>
        <w:b/>
        <w:noProof/>
        <w:color w:val="342568" w:themeColor="accent1" w:themeShade="BF"/>
        <w:sz w:val="18"/>
      </w:rPr>
      <w:t>Establishment of Rome c. 509–146 BC |</w:t>
    </w:r>
    <w:r>
      <w:rPr>
        <w:rFonts w:ascii="Franklin Gothic Book" w:eastAsia="MS Mincho" w:hAnsi="Franklin Gothic Book" w:cs="Calibri"/>
        <w:b/>
        <w:noProof/>
        <w:color w:val="342568" w:themeColor="accent1" w:themeShade="BF"/>
        <w:sz w:val="18"/>
        <w:szCs w:val="18"/>
        <w:lang w:val="en-GB" w:eastAsia="ja-JP"/>
      </w:rPr>
      <w:t xml:space="preserve">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74" w:rsidRDefault="00F37F74" w:rsidP="00742128">
      <w:pPr>
        <w:spacing w:after="0" w:line="240" w:lineRule="auto"/>
      </w:pPr>
      <w:r>
        <w:separator/>
      </w:r>
    </w:p>
  </w:footnote>
  <w:footnote w:type="continuationSeparator" w:id="0">
    <w:p w:rsidR="00F37F74" w:rsidRDefault="00F37F7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Default="00F37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F37F74" w:rsidRPr="00F35D7C" w:rsidTr="001779BF">
      <w:tc>
        <w:tcPr>
          <w:tcW w:w="5707" w:type="dxa"/>
          <w:shd w:val="clear" w:color="auto" w:fill="auto"/>
        </w:tcPr>
        <w:p w:rsidR="00F37F74" w:rsidRPr="00F35D7C" w:rsidRDefault="00F37F7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7F855598" wp14:editId="39319B3C">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F37F74" w:rsidRPr="00F35D7C" w:rsidRDefault="00F37F7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F37F74" w:rsidRDefault="00F37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Default="00F37F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Pr="001567D0" w:rsidRDefault="00F37F7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Pr="001567D0" w:rsidRDefault="00F37F7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7</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74" w:rsidRDefault="00F37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7DD"/>
    <w:multiLevelType w:val="hybridMultilevel"/>
    <w:tmpl w:val="264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F75A07"/>
    <w:multiLevelType w:val="hybridMultilevel"/>
    <w:tmpl w:val="EC26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D68C4"/>
    <w:multiLevelType w:val="hybridMultilevel"/>
    <w:tmpl w:val="1F0A0F1C"/>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6">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19D1678"/>
    <w:multiLevelType w:val="hybridMultilevel"/>
    <w:tmpl w:val="67082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nsid w:val="38F43388"/>
    <w:multiLevelType w:val="hybridMultilevel"/>
    <w:tmpl w:val="69D6A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4">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143B19"/>
    <w:multiLevelType w:val="hybridMultilevel"/>
    <w:tmpl w:val="E5D605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4C9B12FF"/>
    <w:multiLevelType w:val="hybridMultilevel"/>
    <w:tmpl w:val="D7B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481BBE"/>
    <w:multiLevelType w:val="hybridMultilevel"/>
    <w:tmpl w:val="E9E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D558F9"/>
    <w:multiLevelType w:val="hybridMultilevel"/>
    <w:tmpl w:val="37287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816ECA"/>
    <w:multiLevelType w:val="hybridMultilevel"/>
    <w:tmpl w:val="FDD46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1"/>
  </w:num>
  <w:num w:numId="3">
    <w:abstractNumId w:val="28"/>
  </w:num>
  <w:num w:numId="4">
    <w:abstractNumId w:val="13"/>
  </w:num>
  <w:num w:numId="5">
    <w:abstractNumId w:val="32"/>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28"/>
  </w:num>
  <w:num w:numId="15">
    <w:abstractNumId w:val="28"/>
  </w:num>
  <w:num w:numId="16">
    <w:abstractNumId w:val="30"/>
  </w:num>
  <w:num w:numId="17">
    <w:abstractNumId w:val="34"/>
  </w:num>
  <w:num w:numId="18">
    <w:abstractNumId w:val="33"/>
  </w:num>
  <w:num w:numId="19">
    <w:abstractNumId w:val="24"/>
  </w:num>
  <w:num w:numId="20">
    <w:abstractNumId w:val="7"/>
  </w:num>
  <w:num w:numId="21">
    <w:abstractNumId w:val="3"/>
  </w:num>
  <w:num w:numId="22">
    <w:abstractNumId w:val="6"/>
  </w:num>
  <w:num w:numId="23">
    <w:abstractNumId w:val="9"/>
  </w:num>
  <w:num w:numId="24">
    <w:abstractNumId w:val="15"/>
  </w:num>
  <w:num w:numId="25">
    <w:abstractNumId w:val="4"/>
  </w:num>
  <w:num w:numId="26">
    <w:abstractNumId w:val="25"/>
  </w:num>
  <w:num w:numId="27">
    <w:abstractNumId w:val="26"/>
  </w:num>
  <w:num w:numId="28">
    <w:abstractNumId w:val="14"/>
  </w:num>
  <w:num w:numId="29">
    <w:abstractNumId w:val="16"/>
  </w:num>
  <w:num w:numId="30">
    <w:abstractNumId w:val="31"/>
  </w:num>
  <w:num w:numId="31">
    <w:abstractNumId w:val="8"/>
  </w:num>
  <w:num w:numId="32">
    <w:abstractNumId w:val="21"/>
  </w:num>
  <w:num w:numId="33">
    <w:abstractNumId w:val="5"/>
  </w:num>
  <w:num w:numId="34">
    <w:abstractNumId w:val="29"/>
  </w:num>
  <w:num w:numId="35">
    <w:abstractNumId w:val="2"/>
  </w:num>
  <w:num w:numId="36">
    <w:abstractNumId w:val="1"/>
  </w:num>
  <w:num w:numId="37">
    <w:abstractNumId w:val="0"/>
  </w:num>
  <w:num w:numId="38">
    <w:abstractNumId w:val="12"/>
  </w:num>
  <w:num w:numId="39">
    <w:abstractNumId w:val="17"/>
  </w:num>
  <w:num w:numId="40">
    <w:abstractNumId w:val="20"/>
  </w:num>
  <w:num w:numId="41">
    <w:abstractNumId w:val="27"/>
  </w:num>
  <w:num w:numId="42">
    <w:abstractNumId w:val="23"/>
  </w:num>
  <w:num w:numId="43">
    <w:abstractNumId w:val="22"/>
  </w:num>
  <w:num w:numId="44">
    <w:abstractNumId w:val="18"/>
  </w:num>
  <w:num w:numId="4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732C"/>
    <w:rsid w:val="000208DF"/>
    <w:rsid w:val="00022F3C"/>
    <w:rsid w:val="0002336A"/>
    <w:rsid w:val="000234D2"/>
    <w:rsid w:val="00026F52"/>
    <w:rsid w:val="000322D7"/>
    <w:rsid w:val="000365E9"/>
    <w:rsid w:val="000407A5"/>
    <w:rsid w:val="00051893"/>
    <w:rsid w:val="00053E16"/>
    <w:rsid w:val="000552E1"/>
    <w:rsid w:val="00070639"/>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679F8"/>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657DC"/>
    <w:rsid w:val="00270163"/>
    <w:rsid w:val="002A46BE"/>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80ACA"/>
    <w:rsid w:val="003926BB"/>
    <w:rsid w:val="00392F69"/>
    <w:rsid w:val="003A020F"/>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43EEA"/>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5057"/>
    <w:rsid w:val="00637D7C"/>
    <w:rsid w:val="00637F0D"/>
    <w:rsid w:val="00640F84"/>
    <w:rsid w:val="006437B0"/>
    <w:rsid w:val="00655260"/>
    <w:rsid w:val="00666385"/>
    <w:rsid w:val="006664F5"/>
    <w:rsid w:val="00666FEB"/>
    <w:rsid w:val="006748E6"/>
    <w:rsid w:val="00691A72"/>
    <w:rsid w:val="00693261"/>
    <w:rsid w:val="00694CC0"/>
    <w:rsid w:val="006A0DDE"/>
    <w:rsid w:val="006B6108"/>
    <w:rsid w:val="006D0C37"/>
    <w:rsid w:val="006E1D80"/>
    <w:rsid w:val="006F476A"/>
    <w:rsid w:val="006F7C1C"/>
    <w:rsid w:val="006F7E2E"/>
    <w:rsid w:val="00711C93"/>
    <w:rsid w:val="007133F6"/>
    <w:rsid w:val="0071732A"/>
    <w:rsid w:val="007222CB"/>
    <w:rsid w:val="00726E5A"/>
    <w:rsid w:val="00737E63"/>
    <w:rsid w:val="00742128"/>
    <w:rsid w:val="00744479"/>
    <w:rsid w:val="00753EA1"/>
    <w:rsid w:val="00762A17"/>
    <w:rsid w:val="00793207"/>
    <w:rsid w:val="007A6564"/>
    <w:rsid w:val="007B3D4D"/>
    <w:rsid w:val="007B5C0F"/>
    <w:rsid w:val="007C2656"/>
    <w:rsid w:val="007C29EF"/>
    <w:rsid w:val="007C5F71"/>
    <w:rsid w:val="007F576A"/>
    <w:rsid w:val="008079E9"/>
    <w:rsid w:val="008079EE"/>
    <w:rsid w:val="00811E1F"/>
    <w:rsid w:val="008324A6"/>
    <w:rsid w:val="00840CFD"/>
    <w:rsid w:val="00845EA3"/>
    <w:rsid w:val="00846AF5"/>
    <w:rsid w:val="008743F4"/>
    <w:rsid w:val="0088053A"/>
    <w:rsid w:val="0089555F"/>
    <w:rsid w:val="008A1C68"/>
    <w:rsid w:val="008A2ECB"/>
    <w:rsid w:val="008A75D8"/>
    <w:rsid w:val="008B7909"/>
    <w:rsid w:val="008B7D20"/>
    <w:rsid w:val="008C24DA"/>
    <w:rsid w:val="008C4B3A"/>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43BDB"/>
    <w:rsid w:val="00A51094"/>
    <w:rsid w:val="00A60B4D"/>
    <w:rsid w:val="00A97B98"/>
    <w:rsid w:val="00AA0085"/>
    <w:rsid w:val="00AA5DC2"/>
    <w:rsid w:val="00AD1D7E"/>
    <w:rsid w:val="00AE0CDE"/>
    <w:rsid w:val="00AE448C"/>
    <w:rsid w:val="00AE57D9"/>
    <w:rsid w:val="00AF2F70"/>
    <w:rsid w:val="00B04173"/>
    <w:rsid w:val="00B11D1C"/>
    <w:rsid w:val="00B22F69"/>
    <w:rsid w:val="00B23AFC"/>
    <w:rsid w:val="00B450E9"/>
    <w:rsid w:val="00B45B36"/>
    <w:rsid w:val="00B54C97"/>
    <w:rsid w:val="00B657D6"/>
    <w:rsid w:val="00B81380"/>
    <w:rsid w:val="00B9029E"/>
    <w:rsid w:val="00B906B0"/>
    <w:rsid w:val="00B9338F"/>
    <w:rsid w:val="00B96CDE"/>
    <w:rsid w:val="00BA3549"/>
    <w:rsid w:val="00BA4BED"/>
    <w:rsid w:val="00BB2B40"/>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C4AE1"/>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3081"/>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37F74"/>
    <w:rsid w:val="00F40210"/>
    <w:rsid w:val="00F4271F"/>
    <w:rsid w:val="00F45180"/>
    <w:rsid w:val="00F54E96"/>
    <w:rsid w:val="00F70B8D"/>
    <w:rsid w:val="00F81088"/>
    <w:rsid w:val="00F83152"/>
    <w:rsid w:val="00F94528"/>
    <w:rsid w:val="00FA1DAB"/>
    <w:rsid w:val="00FC23D9"/>
    <w:rsid w:val="00FC2705"/>
    <w:rsid w:val="00FC4214"/>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9775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DE6F-D6A4-494B-A40A-13DCACD3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27</cp:revision>
  <cp:lastPrinted>2014-03-26T01:05:00Z</cp:lastPrinted>
  <dcterms:created xsi:type="dcterms:W3CDTF">2014-03-20T06:41:00Z</dcterms:created>
  <dcterms:modified xsi:type="dcterms:W3CDTF">2014-03-28T02:22:00Z</dcterms:modified>
</cp:coreProperties>
</file>