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5189" w14:textId="77777777" w:rsidR="00801E09" w:rsidRPr="00801E09" w:rsidRDefault="00801E09" w:rsidP="00801E09">
      <w:pPr>
        <w:keepNext/>
        <w:spacing w:before="3500" w:after="200" w:line="276" w:lineRule="auto"/>
        <w:jc w:val="center"/>
        <w:outlineLvl w:val="0"/>
        <w:rPr>
          <w:rFonts w:ascii="Franklin Gothic Book" w:hAnsi="Franklin Gothic Book"/>
          <w:b/>
          <w:smallCaps/>
          <w:color w:val="9688BE"/>
          <w:sz w:val="36"/>
          <w:szCs w:val="36"/>
          <w:lang w:eastAsia="x-none"/>
        </w:rPr>
      </w:pPr>
      <w:r w:rsidRPr="00801E09">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406AC5A" wp14:editId="3F0EE425">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01E09">
        <w:rPr>
          <w:rFonts w:ascii="Franklin Gothic Book" w:hAnsi="Franklin Gothic Book"/>
          <w:b/>
          <w:smallCaps/>
          <w:color w:val="9688BE"/>
          <w:sz w:val="36"/>
          <w:szCs w:val="36"/>
          <w:lang w:eastAsia="x-none"/>
        </w:rPr>
        <w:t>Sample Assessment Outline</w:t>
      </w:r>
    </w:p>
    <w:p w14:paraId="54DAB5F5" w14:textId="77777777" w:rsidR="00801E09" w:rsidRPr="00801E09" w:rsidRDefault="00801E09" w:rsidP="00801E0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Aboriginal and Intercultural Studies</w:t>
      </w:r>
    </w:p>
    <w:p w14:paraId="658352E4" w14:textId="4A9C5CB9" w:rsidR="00801E09" w:rsidRPr="00801E09" w:rsidRDefault="00801E09" w:rsidP="00801E0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01E09">
        <w:rPr>
          <w:rFonts w:ascii="Franklin Gothic Medium" w:hAnsi="Franklin Gothic Medium"/>
          <w:smallCaps/>
          <w:color w:val="5F497A"/>
          <w:sz w:val="28"/>
          <w:szCs w:val="28"/>
          <w:lang w:eastAsia="x-none"/>
        </w:rPr>
        <w:t>General Year 11</w:t>
      </w:r>
      <w:bookmarkStart w:id="0" w:name="_GoBack"/>
      <w:bookmarkEnd w:id="0"/>
    </w:p>
    <w:p w14:paraId="4C425158" w14:textId="77777777" w:rsidR="00801E09" w:rsidRPr="00801E09" w:rsidRDefault="00801E09" w:rsidP="00801E09">
      <w:pPr>
        <w:spacing w:line="264" w:lineRule="auto"/>
      </w:pPr>
      <w:r w:rsidRPr="00801E09">
        <w:br w:type="page"/>
      </w:r>
    </w:p>
    <w:p w14:paraId="273779F5" w14:textId="77777777" w:rsidR="00CA0774" w:rsidRDefault="00CA0774" w:rsidP="00CA0774">
      <w:pPr>
        <w:spacing w:after="80" w:line="276" w:lineRule="auto"/>
        <w:rPr>
          <w:rFonts w:asciiTheme="minorHAnsi" w:hAnsiTheme="minorHAnsi" w:cstheme="minorHAnsi"/>
          <w:b/>
        </w:rPr>
      </w:pPr>
      <w:r>
        <w:rPr>
          <w:rFonts w:asciiTheme="minorHAnsi" w:hAnsiTheme="minorHAnsi" w:cstheme="minorHAnsi"/>
          <w:b/>
        </w:rPr>
        <w:lastRenderedPageBreak/>
        <w:t>Acknowledgement of Country</w:t>
      </w:r>
    </w:p>
    <w:p w14:paraId="164E6F71" w14:textId="77777777" w:rsidR="00CA0774" w:rsidRDefault="00CA0774" w:rsidP="00976251">
      <w:pPr>
        <w:spacing w:after="7080" w:line="276" w:lineRule="auto"/>
        <w:rPr>
          <w:rFonts w:asciiTheme="minorHAnsi" w:hAnsiTheme="minorHAnsi" w:cstheme="minorHAnsi"/>
        </w:rPr>
      </w:pPr>
      <w:r>
        <w:rPr>
          <w:rFonts w:asciiTheme="minorHAnsi" w:hAnsiTheme="minorHAnsi" w:cstheme="minorHAnsi"/>
        </w:rPr>
        <w:t xml:space="preserve">Kaya. The School Curriculum and Standards Authority (the Authority) acknowledges that our offices are on </w:t>
      </w:r>
      <w:proofErr w:type="spellStart"/>
      <w:r>
        <w:rPr>
          <w:rFonts w:asciiTheme="minorHAnsi" w:hAnsiTheme="minorHAnsi" w:cstheme="minorHAnsi"/>
        </w:rPr>
        <w:t>Whadjuk</w:t>
      </w:r>
      <w:proofErr w:type="spellEnd"/>
      <w:r>
        <w:rPr>
          <w:rFonts w:asciiTheme="minorHAnsi" w:hAnsiTheme="minorHAnsi" w:cstheme="minorHAnsi"/>
        </w:rPr>
        <w:t xml:space="preserve"> Noongar </w:t>
      </w:r>
      <w:proofErr w:type="spellStart"/>
      <w:r>
        <w:rPr>
          <w:rFonts w:asciiTheme="minorHAnsi" w:hAnsiTheme="minorHAnsi" w:cstheme="minorHAnsi"/>
        </w:rPr>
        <w:t>boodjar</w:t>
      </w:r>
      <w:proofErr w:type="spellEnd"/>
      <w:r>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1607CF" w14:textId="77777777" w:rsidR="00801E09" w:rsidRPr="00CA0774" w:rsidRDefault="00801E09" w:rsidP="00F3412E">
      <w:pPr>
        <w:spacing w:after="120" w:line="276" w:lineRule="auto"/>
        <w:jc w:val="both"/>
        <w:rPr>
          <w:rFonts w:ascii="Calibri" w:hAnsi="Calibri"/>
          <w:b/>
          <w:sz w:val="20"/>
          <w:szCs w:val="20"/>
        </w:rPr>
      </w:pPr>
      <w:r w:rsidRPr="00CA0774">
        <w:rPr>
          <w:rFonts w:ascii="Calibri" w:hAnsi="Calibri"/>
          <w:b/>
          <w:sz w:val="20"/>
          <w:szCs w:val="20"/>
        </w:rPr>
        <w:t>Copyright</w:t>
      </w:r>
    </w:p>
    <w:p w14:paraId="1A366E29" w14:textId="77777777" w:rsidR="00801E09" w:rsidRPr="00CA0774" w:rsidRDefault="00801E09" w:rsidP="00F3412E">
      <w:pPr>
        <w:spacing w:after="120" w:line="276" w:lineRule="auto"/>
        <w:jc w:val="both"/>
        <w:rPr>
          <w:rFonts w:ascii="Calibri" w:hAnsi="Calibri"/>
          <w:sz w:val="20"/>
          <w:szCs w:val="20"/>
        </w:rPr>
      </w:pPr>
      <w:r w:rsidRPr="00CA0774">
        <w:rPr>
          <w:rFonts w:ascii="Calibri" w:hAnsi="Calibri"/>
          <w:sz w:val="20"/>
          <w:szCs w:val="20"/>
        </w:rPr>
        <w:t>© School Curricul</w:t>
      </w:r>
      <w:r w:rsidR="00CF640B" w:rsidRPr="00CA0774">
        <w:rPr>
          <w:rFonts w:ascii="Calibri" w:hAnsi="Calibri"/>
          <w:sz w:val="20"/>
          <w:szCs w:val="20"/>
        </w:rPr>
        <w:t>um and Standards Authority, 2022</w:t>
      </w:r>
    </w:p>
    <w:p w14:paraId="352CEC31" w14:textId="77777777" w:rsidR="00801E09" w:rsidRPr="00CA0774" w:rsidRDefault="00801E09" w:rsidP="00F3412E">
      <w:pPr>
        <w:spacing w:after="120" w:line="276" w:lineRule="auto"/>
        <w:jc w:val="both"/>
        <w:rPr>
          <w:rFonts w:ascii="Calibri" w:hAnsi="Calibri"/>
          <w:sz w:val="20"/>
          <w:szCs w:val="20"/>
        </w:rPr>
      </w:pPr>
      <w:r w:rsidRPr="00CA0774">
        <w:rPr>
          <w:rFonts w:ascii="Calibri" w:hAnsi="Calibri"/>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CA0774">
        <w:rPr>
          <w:rFonts w:ascii="Calibri" w:hAnsi="Calibri"/>
          <w:sz w:val="20"/>
          <w:szCs w:val="20"/>
        </w:rPr>
        <w:t xml:space="preserve">(the Authority) </w:t>
      </w:r>
      <w:r w:rsidRPr="00CA0774">
        <w:rPr>
          <w:rFonts w:ascii="Calibri" w:hAnsi="Calibri"/>
          <w:sz w:val="20"/>
          <w:szCs w:val="20"/>
        </w:rPr>
        <w:t>is acknowledged as the copyright owner, and that the Authority’s moral rights are not infringed.</w:t>
      </w:r>
    </w:p>
    <w:p w14:paraId="176DF0B7" w14:textId="77777777" w:rsidR="00801E09" w:rsidRPr="00CA0774" w:rsidRDefault="00801E09" w:rsidP="00F3412E">
      <w:pPr>
        <w:spacing w:after="120" w:line="276" w:lineRule="auto"/>
        <w:jc w:val="both"/>
        <w:rPr>
          <w:rFonts w:ascii="Calibri" w:hAnsi="Calibri"/>
          <w:sz w:val="20"/>
          <w:szCs w:val="20"/>
        </w:rPr>
      </w:pPr>
      <w:r w:rsidRPr="00CA0774">
        <w:rPr>
          <w:rFonts w:ascii="Calibri" w:hAnsi="Calibri"/>
          <w:sz w:val="20"/>
          <w:szCs w:val="20"/>
        </w:rPr>
        <w:t xml:space="preserve">Copying or communication for any other purpose can be done only within the terms of the </w:t>
      </w:r>
      <w:r w:rsidRPr="00CA0774">
        <w:rPr>
          <w:rFonts w:ascii="Calibri" w:hAnsi="Calibri"/>
          <w:i/>
          <w:iCs/>
          <w:sz w:val="20"/>
          <w:szCs w:val="20"/>
        </w:rPr>
        <w:t>Copyright Act 1968</w:t>
      </w:r>
      <w:r w:rsidRPr="00CA0774">
        <w:rPr>
          <w:rFonts w:ascii="Calibri" w:hAnsi="Calibri"/>
          <w:sz w:val="20"/>
          <w:szCs w:val="20"/>
        </w:rPr>
        <w:t xml:space="preserve"> or with prior written permission of the Authority. Copying or communication of any third party copyright material can be done only within the terms of the </w:t>
      </w:r>
      <w:r w:rsidRPr="00CA0774">
        <w:rPr>
          <w:rFonts w:ascii="Calibri" w:hAnsi="Calibri"/>
          <w:i/>
          <w:iCs/>
          <w:sz w:val="20"/>
          <w:szCs w:val="20"/>
        </w:rPr>
        <w:t>Copyright Act 1968</w:t>
      </w:r>
      <w:r w:rsidRPr="00CA0774">
        <w:rPr>
          <w:rFonts w:ascii="Calibri" w:hAnsi="Calibri"/>
          <w:sz w:val="20"/>
          <w:szCs w:val="20"/>
        </w:rPr>
        <w:t xml:space="preserve"> or with permission of the copyright owners.</w:t>
      </w:r>
    </w:p>
    <w:p w14:paraId="6FB858F2" w14:textId="77777777" w:rsidR="00801E09" w:rsidRPr="00CA0774" w:rsidRDefault="00801E09" w:rsidP="00F3412E">
      <w:pPr>
        <w:spacing w:after="120" w:line="276" w:lineRule="auto"/>
        <w:jc w:val="both"/>
        <w:rPr>
          <w:rFonts w:asciiTheme="minorHAnsi" w:hAnsiTheme="minorHAnsi"/>
          <w:sz w:val="20"/>
          <w:szCs w:val="20"/>
        </w:rPr>
      </w:pPr>
      <w:r w:rsidRPr="00CA0774">
        <w:rPr>
          <w:rFonts w:asciiTheme="minorHAnsi" w:hAnsiTheme="minorHAnsi"/>
          <w:sz w:val="20"/>
          <w:szCs w:val="20"/>
        </w:rPr>
        <w:t xml:space="preserve">Any content in this document that has been derived from the Australian Curriculum may be used under the terms of the </w:t>
      </w:r>
      <w:hyperlink r:id="rId9" w:history="1">
        <w:r w:rsidR="0065168B" w:rsidRPr="0065168B">
          <w:rPr>
            <w:rFonts w:ascii="Calibri" w:hAnsi="Calibri" w:cs="Myanmar Text"/>
            <w:color w:val="580F8B"/>
            <w:sz w:val="20"/>
            <w:szCs w:val="20"/>
            <w:u w:val="single"/>
            <w:lang w:eastAsia="zh-CN"/>
          </w:rPr>
          <w:t>Creative Commons Attribution 4.0 International (CC BY)</w:t>
        </w:r>
      </w:hyperlink>
      <w:r w:rsidR="0065168B" w:rsidRPr="0065168B">
        <w:rPr>
          <w:rFonts w:ascii="Calibri" w:eastAsia="Calibri" w:hAnsi="Calibri" w:cs="Myanmar Text"/>
          <w:i/>
          <w:iCs/>
          <w:color w:val="1F497D"/>
          <w:sz w:val="20"/>
          <w:szCs w:val="20"/>
          <w:lang w:eastAsia="en-US"/>
        </w:rPr>
        <w:t xml:space="preserve"> </w:t>
      </w:r>
      <w:r w:rsidR="0065168B" w:rsidRPr="0065168B">
        <w:rPr>
          <w:rFonts w:ascii="Calibri" w:eastAsia="Calibri" w:hAnsi="Calibri" w:cs="Myanmar Text"/>
          <w:iCs/>
          <w:sz w:val="20"/>
          <w:szCs w:val="20"/>
          <w:lang w:eastAsia="en-US"/>
        </w:rPr>
        <w:t>licence</w:t>
      </w:r>
      <w:r w:rsidR="0065168B" w:rsidRPr="0065168B">
        <w:rPr>
          <w:rFonts w:asciiTheme="minorHAnsi" w:hAnsiTheme="minorHAnsi" w:cs="Arial"/>
          <w:color w:val="3333CC"/>
          <w:sz w:val="20"/>
          <w:szCs w:val="20"/>
        </w:rPr>
        <w:t>.</w:t>
      </w:r>
    </w:p>
    <w:p w14:paraId="0E392C29" w14:textId="77777777" w:rsidR="00801E09" w:rsidRPr="00CA0774" w:rsidRDefault="00801E09" w:rsidP="00F3412E">
      <w:pPr>
        <w:spacing w:after="120" w:line="276" w:lineRule="auto"/>
        <w:jc w:val="both"/>
        <w:rPr>
          <w:rFonts w:ascii="Calibri" w:hAnsi="Calibri"/>
          <w:b/>
          <w:sz w:val="20"/>
          <w:szCs w:val="20"/>
        </w:rPr>
      </w:pPr>
      <w:r w:rsidRPr="00CA0774">
        <w:rPr>
          <w:rFonts w:ascii="Calibri" w:hAnsi="Calibri"/>
          <w:b/>
          <w:sz w:val="20"/>
          <w:szCs w:val="20"/>
        </w:rPr>
        <w:t>Disclaimer</w:t>
      </w:r>
    </w:p>
    <w:p w14:paraId="425FD844" w14:textId="77777777" w:rsidR="00801E09" w:rsidRPr="00CA0774" w:rsidRDefault="00801E09" w:rsidP="00F3412E">
      <w:pPr>
        <w:spacing w:after="120" w:line="276" w:lineRule="auto"/>
        <w:jc w:val="both"/>
        <w:rPr>
          <w:rFonts w:ascii="Calibri" w:hAnsi="Calibri"/>
          <w:sz w:val="20"/>
          <w:szCs w:val="20"/>
        </w:rPr>
      </w:pPr>
      <w:r w:rsidRPr="00CA0774">
        <w:rPr>
          <w:rFonts w:ascii="Calibri" w:hAnsi="Calibri"/>
          <w:sz w:val="20"/>
          <w:szCs w:val="20"/>
        </w:rPr>
        <w:t>Any resources</w:t>
      </w:r>
      <w:r w:rsidR="0065168B">
        <w:rPr>
          <w:rFonts w:ascii="Calibri" w:hAnsi="Calibri"/>
          <w:sz w:val="20"/>
          <w:szCs w:val="20"/>
        </w:rPr>
        <w:t>,</w:t>
      </w:r>
      <w:r w:rsidRPr="00CA0774">
        <w:rPr>
          <w:rFonts w:ascii="Calibri" w:hAnsi="Calibri"/>
          <w:sz w:val="20"/>
          <w:szCs w:val="20"/>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1F88B75" w14:textId="77777777" w:rsidR="00801E09" w:rsidRPr="00801E09" w:rsidRDefault="00801E09" w:rsidP="00801E09">
      <w:pPr>
        <w:spacing w:line="264" w:lineRule="auto"/>
        <w:ind w:right="68"/>
        <w:jc w:val="both"/>
        <w:rPr>
          <w:rFonts w:ascii="Calibri" w:hAnsi="Calibri"/>
          <w:sz w:val="16"/>
        </w:rPr>
        <w:sectPr w:rsidR="00801E09" w:rsidRPr="00801E09" w:rsidSect="00801E0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70AF0C7" w14:textId="77777777" w:rsidR="00801E09" w:rsidRPr="00801E09" w:rsidRDefault="00801E09" w:rsidP="00976251">
      <w:pPr>
        <w:pStyle w:val="Heading1"/>
      </w:pPr>
      <w:r w:rsidRPr="00801E09">
        <w:lastRenderedPageBreak/>
        <w:t>Sample assessment outline</w:t>
      </w:r>
    </w:p>
    <w:p w14:paraId="29C3E413" w14:textId="2E2291B6" w:rsidR="00801E09" w:rsidRPr="00801E09" w:rsidRDefault="00801E09" w:rsidP="00976251">
      <w:pPr>
        <w:pStyle w:val="Heading1"/>
        <w:spacing w:after="0"/>
      </w:pPr>
      <w:r>
        <w:t>Aboriginal and Intercultural Studies</w:t>
      </w:r>
      <w:r w:rsidRPr="00801E09">
        <w:t xml:space="preserve"> – General Year 11</w:t>
      </w:r>
      <w:r w:rsidR="003E2259">
        <w:t xml:space="preserve"> </w:t>
      </w:r>
    </w:p>
    <w:p w14:paraId="5B118850" w14:textId="77777777" w:rsidR="00801E09" w:rsidRPr="00976251" w:rsidRDefault="00801E09" w:rsidP="00976251">
      <w:pPr>
        <w:pStyle w:val="Heading2"/>
        <w:keepNext w:val="0"/>
        <w:keepLines w:val="0"/>
        <w:spacing w:before="60" w:after="60" w:line="276" w:lineRule="auto"/>
        <w:rPr>
          <w:rFonts w:ascii="Franklin Gothic Book" w:eastAsia="MS Mincho" w:hAnsi="Franklin Gothic Book" w:cs="Calibri"/>
          <w:b w:val="0"/>
          <w:bCs w:val="0"/>
          <w:color w:val="404040" w:themeColor="text1" w:themeTint="BF"/>
          <w:sz w:val="22"/>
          <w:szCs w:val="22"/>
          <w:lang w:val="en-GB" w:eastAsia="ja-JP"/>
        </w:rPr>
      </w:pPr>
      <w:r w:rsidRPr="00976251">
        <w:rPr>
          <w:rFonts w:ascii="Franklin Gothic Book" w:eastAsia="MS Mincho" w:hAnsi="Franklin Gothic Book" w:cs="Calibri"/>
          <w:b w:val="0"/>
          <w:bCs w:val="0"/>
          <w:color w:val="404040" w:themeColor="text1" w:themeTint="BF"/>
          <w:sz w:val="22"/>
          <w:szCs w:val="22"/>
          <w:lang w:val="en-GB" w:eastAsia="ja-JP"/>
        </w:rPr>
        <w:t>Unit 1 and Unit 2</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left w:w="57" w:type="dxa"/>
          <w:bottom w:w="28" w:type="dxa"/>
          <w:right w:w="57" w:type="dxa"/>
        </w:tblCellMar>
        <w:tblLook w:val="04A0" w:firstRow="1" w:lastRow="0" w:firstColumn="1" w:lastColumn="0" w:noHBand="0" w:noVBand="1"/>
      </w:tblPr>
      <w:tblGrid>
        <w:gridCol w:w="1394"/>
        <w:gridCol w:w="1353"/>
        <w:gridCol w:w="1096"/>
        <w:gridCol w:w="1401"/>
        <w:gridCol w:w="9430"/>
      </w:tblGrid>
      <w:tr w:rsidR="00E41851" w:rsidRPr="00E41851" w14:paraId="4F6D540B" w14:textId="77777777" w:rsidTr="00976251">
        <w:trPr>
          <w:cantSplit/>
        </w:trPr>
        <w:tc>
          <w:tcPr>
            <w:tcW w:w="481" w:type="pct"/>
            <w:shd w:val="clear" w:color="auto" w:fill="BD9FCF" w:themeFill="accent4"/>
            <w:vAlign w:val="center"/>
            <w:hideMark/>
          </w:tcPr>
          <w:p w14:paraId="4AA755FB" w14:textId="77777777" w:rsidR="002D03EE" w:rsidRPr="00E41851" w:rsidRDefault="002D03EE" w:rsidP="00976251">
            <w:pPr>
              <w:jc w:val="center"/>
              <w:rPr>
                <w:rFonts w:asciiTheme="minorHAnsi" w:hAnsiTheme="minorHAnsi" w:cs="Arial"/>
                <w:b/>
                <w:color w:val="FFFFFF" w:themeColor="background1"/>
                <w:sz w:val="20"/>
                <w:szCs w:val="20"/>
              </w:rPr>
            </w:pPr>
            <w:r w:rsidRPr="00E41851">
              <w:rPr>
                <w:rFonts w:asciiTheme="minorHAnsi" w:hAnsiTheme="minorHAnsi" w:cs="Arial"/>
                <w:b/>
                <w:color w:val="FFFFFF" w:themeColor="background1"/>
                <w:sz w:val="20"/>
                <w:szCs w:val="20"/>
              </w:rPr>
              <w:t xml:space="preserve">Assessment type </w:t>
            </w:r>
            <w:r w:rsidRPr="00E41851">
              <w:rPr>
                <w:rFonts w:asciiTheme="minorHAnsi" w:hAnsiTheme="minorHAnsi" w:cs="Arial"/>
                <w:b/>
                <w:bCs/>
                <w:color w:val="FFFFFF" w:themeColor="background1"/>
                <w:sz w:val="20"/>
                <w:szCs w:val="20"/>
                <w:lang w:val="en-US"/>
              </w:rPr>
              <w:t>(from syllabus)</w:t>
            </w:r>
          </w:p>
        </w:tc>
        <w:tc>
          <w:tcPr>
            <w:tcW w:w="467" w:type="pct"/>
            <w:shd w:val="clear" w:color="auto" w:fill="BD9FCF" w:themeFill="accent4"/>
            <w:vAlign w:val="center"/>
          </w:tcPr>
          <w:p w14:paraId="109A4DC3" w14:textId="77777777" w:rsidR="002D03EE" w:rsidRPr="00E41851" w:rsidRDefault="002D03EE" w:rsidP="00976251">
            <w:pPr>
              <w:jc w:val="center"/>
              <w:rPr>
                <w:rFonts w:asciiTheme="minorHAnsi" w:hAnsiTheme="minorHAnsi" w:cs="Arial"/>
                <w:b/>
                <w:bCs/>
                <w:color w:val="FFFFFF" w:themeColor="background1"/>
                <w:sz w:val="20"/>
                <w:szCs w:val="20"/>
                <w:lang w:val="en-US"/>
              </w:rPr>
            </w:pPr>
            <w:r w:rsidRPr="00E41851">
              <w:rPr>
                <w:rFonts w:asciiTheme="minorHAnsi" w:hAnsiTheme="minorHAnsi" w:cs="Arial"/>
                <w:b/>
                <w:bCs/>
                <w:color w:val="FFFFFF" w:themeColor="background1"/>
                <w:sz w:val="20"/>
                <w:szCs w:val="20"/>
                <w:lang w:val="en-US"/>
              </w:rPr>
              <w:t xml:space="preserve">Assessment </w:t>
            </w:r>
            <w:r w:rsidR="00E41851" w:rsidRPr="00E41851">
              <w:rPr>
                <w:rFonts w:asciiTheme="minorHAnsi" w:hAnsiTheme="minorHAnsi" w:cs="Arial"/>
                <w:b/>
                <w:bCs/>
                <w:color w:val="FFFFFF" w:themeColor="background1"/>
                <w:sz w:val="20"/>
                <w:szCs w:val="20"/>
                <w:lang w:val="en-US"/>
              </w:rPr>
              <w:br/>
            </w:r>
            <w:r w:rsidRPr="00E41851">
              <w:rPr>
                <w:rFonts w:asciiTheme="minorHAnsi" w:hAnsiTheme="minorHAnsi" w:cs="Arial"/>
                <w:b/>
                <w:bCs/>
                <w:color w:val="FFFFFF" w:themeColor="background1"/>
                <w:sz w:val="20"/>
                <w:szCs w:val="20"/>
                <w:lang w:val="en-US"/>
              </w:rPr>
              <w:t>type weighting (from syllabus)</w:t>
            </w:r>
          </w:p>
        </w:tc>
        <w:tc>
          <w:tcPr>
            <w:tcW w:w="350" w:type="pct"/>
            <w:shd w:val="clear" w:color="auto" w:fill="BD9FCF" w:themeFill="accent4"/>
            <w:vAlign w:val="center"/>
          </w:tcPr>
          <w:p w14:paraId="0AA5E193" w14:textId="77777777" w:rsidR="002D03EE" w:rsidRPr="00E41851" w:rsidRDefault="002D03EE" w:rsidP="00976251">
            <w:pPr>
              <w:pStyle w:val="Title"/>
              <w:rPr>
                <w:rFonts w:asciiTheme="minorHAnsi" w:hAnsiTheme="minorHAnsi" w:cs="Arial"/>
                <w:bCs w:val="0"/>
                <w:color w:val="FFFFFF" w:themeColor="background1"/>
                <w:sz w:val="20"/>
                <w:szCs w:val="20"/>
              </w:rPr>
            </w:pPr>
            <w:r w:rsidRPr="00E41851">
              <w:rPr>
                <w:rFonts w:asciiTheme="minorHAnsi" w:hAnsiTheme="minorHAnsi" w:cs="Arial"/>
                <w:bCs w:val="0"/>
                <w:color w:val="FFFFFF" w:themeColor="background1"/>
                <w:sz w:val="20"/>
                <w:szCs w:val="20"/>
              </w:rPr>
              <w:t xml:space="preserve">Assessment </w:t>
            </w:r>
            <w:r w:rsidR="00E41851" w:rsidRPr="00E41851">
              <w:rPr>
                <w:rFonts w:asciiTheme="minorHAnsi" w:hAnsiTheme="minorHAnsi" w:cs="Arial"/>
                <w:bCs w:val="0"/>
                <w:color w:val="FFFFFF" w:themeColor="background1"/>
                <w:sz w:val="20"/>
                <w:szCs w:val="20"/>
              </w:rPr>
              <w:br/>
            </w:r>
            <w:r w:rsidRPr="00E41851">
              <w:rPr>
                <w:rFonts w:asciiTheme="minorHAnsi" w:hAnsiTheme="minorHAnsi" w:cs="Arial"/>
                <w:bCs w:val="0"/>
                <w:color w:val="FFFFFF" w:themeColor="background1"/>
                <w:sz w:val="20"/>
                <w:szCs w:val="20"/>
              </w:rPr>
              <w:t>task weighting</w:t>
            </w:r>
          </w:p>
        </w:tc>
        <w:tc>
          <w:tcPr>
            <w:tcW w:w="483" w:type="pct"/>
            <w:shd w:val="clear" w:color="auto" w:fill="BD9FCF" w:themeFill="accent4"/>
            <w:vAlign w:val="center"/>
          </w:tcPr>
          <w:p w14:paraId="18CB6C91" w14:textId="77777777" w:rsidR="002D03EE" w:rsidRPr="00E41851" w:rsidRDefault="00E71909" w:rsidP="00976251">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675618">
              <w:rPr>
                <w:rFonts w:asciiTheme="minorHAnsi" w:hAnsiTheme="minorHAnsi" w:cs="Arial"/>
                <w:b/>
                <w:bCs/>
                <w:color w:val="FFFFFF" w:themeColor="background1"/>
                <w:sz w:val="20"/>
                <w:szCs w:val="20"/>
                <w:lang w:val="en-US"/>
              </w:rPr>
              <w:t>/s</w:t>
            </w:r>
            <w:r w:rsidR="00834804">
              <w:rPr>
                <w:rFonts w:asciiTheme="minorHAnsi" w:hAnsiTheme="minorHAnsi" w:cs="Arial"/>
                <w:b/>
                <w:bCs/>
                <w:color w:val="FFFFFF" w:themeColor="background1"/>
                <w:sz w:val="20"/>
                <w:szCs w:val="20"/>
                <w:lang w:val="en-US"/>
              </w:rPr>
              <w:t>tart and submission date</w:t>
            </w:r>
          </w:p>
        </w:tc>
        <w:tc>
          <w:tcPr>
            <w:tcW w:w="3219" w:type="pct"/>
            <w:shd w:val="clear" w:color="auto" w:fill="BD9FCF" w:themeFill="accent4"/>
            <w:vAlign w:val="center"/>
            <w:hideMark/>
          </w:tcPr>
          <w:p w14:paraId="4F10B7F0" w14:textId="77777777" w:rsidR="002D03EE" w:rsidRPr="00E41851" w:rsidRDefault="002D03EE" w:rsidP="00976251">
            <w:pPr>
              <w:jc w:val="center"/>
              <w:rPr>
                <w:rFonts w:asciiTheme="minorHAnsi" w:hAnsiTheme="minorHAnsi" w:cs="Arial"/>
                <w:b/>
                <w:bCs/>
                <w:color w:val="FFFFFF" w:themeColor="background1"/>
                <w:sz w:val="20"/>
                <w:szCs w:val="20"/>
                <w:lang w:val="en-US"/>
              </w:rPr>
            </w:pPr>
            <w:r w:rsidRPr="00E41851">
              <w:rPr>
                <w:rFonts w:asciiTheme="minorHAnsi" w:hAnsiTheme="minorHAnsi" w:cs="Arial"/>
                <w:b/>
                <w:bCs/>
                <w:color w:val="FFFFFF" w:themeColor="background1"/>
                <w:sz w:val="20"/>
                <w:szCs w:val="20"/>
                <w:lang w:val="en-US"/>
              </w:rPr>
              <w:t>Assessment task</w:t>
            </w:r>
          </w:p>
        </w:tc>
      </w:tr>
      <w:tr w:rsidR="00E41851" w:rsidRPr="00E41851" w14:paraId="1A6AD9C1" w14:textId="77777777" w:rsidTr="00976251">
        <w:trPr>
          <w:trHeight w:val="576"/>
        </w:trPr>
        <w:tc>
          <w:tcPr>
            <w:tcW w:w="481" w:type="pct"/>
            <w:vMerge w:val="restart"/>
            <w:vAlign w:val="center"/>
          </w:tcPr>
          <w:p w14:paraId="303E0C61" w14:textId="77777777" w:rsidR="009552B9" w:rsidRPr="00E41851" w:rsidRDefault="003257B7" w:rsidP="00976251">
            <w:pPr>
              <w:tabs>
                <w:tab w:val="left" w:pos="1440"/>
                <w:tab w:val="left" w:pos="4140"/>
                <w:tab w:val="left" w:pos="4800"/>
              </w:tabs>
              <w:jc w:val="center"/>
              <w:rPr>
                <w:rFonts w:asciiTheme="minorHAnsi" w:hAnsiTheme="minorHAnsi" w:cs="Arial"/>
                <w:sz w:val="20"/>
                <w:szCs w:val="20"/>
              </w:rPr>
            </w:pPr>
            <w:r>
              <w:rPr>
                <w:rFonts w:asciiTheme="minorHAnsi" w:hAnsiTheme="minorHAnsi" w:cs="Arial"/>
                <w:sz w:val="20"/>
                <w:szCs w:val="20"/>
              </w:rPr>
              <w:t>I</w:t>
            </w:r>
            <w:r w:rsidR="009552B9" w:rsidRPr="00E41851">
              <w:rPr>
                <w:rFonts w:asciiTheme="minorHAnsi" w:hAnsiTheme="minorHAnsi" w:cs="Arial"/>
                <w:sz w:val="20"/>
                <w:szCs w:val="20"/>
              </w:rPr>
              <w:t>nquiry</w:t>
            </w:r>
          </w:p>
        </w:tc>
        <w:tc>
          <w:tcPr>
            <w:tcW w:w="467" w:type="pct"/>
            <w:vMerge w:val="restart"/>
            <w:vAlign w:val="center"/>
          </w:tcPr>
          <w:p w14:paraId="576DABAB" w14:textId="77777777" w:rsidR="002D03EE" w:rsidRPr="00E41851" w:rsidRDefault="003257B7" w:rsidP="00976251">
            <w:pPr>
              <w:tabs>
                <w:tab w:val="left" w:pos="4140"/>
                <w:tab w:val="left" w:pos="4800"/>
              </w:tabs>
              <w:jc w:val="center"/>
              <w:rPr>
                <w:rFonts w:asciiTheme="minorHAnsi" w:hAnsiTheme="minorHAnsi" w:cs="Arial"/>
                <w:bCs/>
                <w:sz w:val="20"/>
                <w:szCs w:val="20"/>
                <w:lang w:eastAsia="en-US"/>
              </w:rPr>
            </w:pPr>
            <w:r>
              <w:rPr>
                <w:rFonts w:asciiTheme="minorHAnsi" w:hAnsiTheme="minorHAnsi" w:cs="Arial"/>
                <w:bCs/>
                <w:sz w:val="20"/>
                <w:szCs w:val="20"/>
                <w:lang w:eastAsia="en-US"/>
              </w:rPr>
              <w:t>30</w:t>
            </w:r>
            <w:r w:rsidR="002D03EE" w:rsidRPr="00E41851">
              <w:rPr>
                <w:rFonts w:asciiTheme="minorHAnsi" w:hAnsiTheme="minorHAnsi" w:cs="Arial"/>
                <w:bCs/>
                <w:sz w:val="20"/>
                <w:szCs w:val="20"/>
                <w:lang w:eastAsia="en-US"/>
              </w:rPr>
              <w:t>%</w:t>
            </w:r>
          </w:p>
        </w:tc>
        <w:tc>
          <w:tcPr>
            <w:tcW w:w="350" w:type="pct"/>
            <w:vAlign w:val="center"/>
          </w:tcPr>
          <w:p w14:paraId="255FB56F" w14:textId="77777777" w:rsidR="002D03EE" w:rsidRPr="00E41851" w:rsidRDefault="003257B7" w:rsidP="00976251">
            <w:pPr>
              <w:pStyle w:val="Title"/>
              <w:rPr>
                <w:rFonts w:asciiTheme="minorHAnsi" w:hAnsiTheme="minorHAnsi" w:cs="Arial"/>
                <w:bCs w:val="0"/>
                <w:sz w:val="20"/>
                <w:szCs w:val="20"/>
              </w:rPr>
            </w:pPr>
            <w:r>
              <w:rPr>
                <w:rFonts w:asciiTheme="minorHAnsi" w:hAnsiTheme="minorHAnsi" w:cs="Arial"/>
                <w:b w:val="0"/>
                <w:bCs w:val="0"/>
                <w:sz w:val="20"/>
                <w:szCs w:val="20"/>
              </w:rPr>
              <w:t>15</w:t>
            </w:r>
            <w:r w:rsidR="002D03EE" w:rsidRPr="00E41851">
              <w:rPr>
                <w:rFonts w:asciiTheme="minorHAnsi" w:hAnsiTheme="minorHAnsi" w:cs="Arial"/>
                <w:sz w:val="20"/>
                <w:szCs w:val="20"/>
              </w:rPr>
              <w:t>%</w:t>
            </w:r>
          </w:p>
        </w:tc>
        <w:tc>
          <w:tcPr>
            <w:tcW w:w="483" w:type="pct"/>
            <w:vAlign w:val="center"/>
          </w:tcPr>
          <w:p w14:paraId="63C035E5" w14:textId="77777777" w:rsidR="002D03EE" w:rsidRPr="00E41851" w:rsidRDefault="00DD3C12"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Semester</w:t>
            </w:r>
            <w:r w:rsidR="002D03EE" w:rsidRPr="00E41851">
              <w:rPr>
                <w:rFonts w:asciiTheme="minorHAnsi" w:hAnsiTheme="minorHAnsi" w:cs="Arial"/>
                <w:b w:val="0"/>
                <w:bCs w:val="0"/>
                <w:sz w:val="20"/>
                <w:szCs w:val="20"/>
                <w:lang w:val="en-AU"/>
              </w:rPr>
              <w:t xml:space="preserve"> </w:t>
            </w:r>
            <w:r w:rsidR="00220B51" w:rsidRPr="00E41851">
              <w:rPr>
                <w:rFonts w:asciiTheme="minorHAnsi" w:hAnsiTheme="minorHAnsi" w:cs="Arial"/>
                <w:b w:val="0"/>
                <w:bCs w:val="0"/>
                <w:sz w:val="20"/>
                <w:szCs w:val="20"/>
                <w:lang w:val="en-AU"/>
              </w:rPr>
              <w:t>1</w:t>
            </w:r>
          </w:p>
          <w:p w14:paraId="5FE07279" w14:textId="6FD939B1" w:rsidR="002D03EE" w:rsidRPr="00E41851" w:rsidRDefault="00220B51" w:rsidP="00976251">
            <w:pPr>
              <w:pStyle w:val="Title"/>
              <w:rPr>
                <w:rFonts w:asciiTheme="minorHAnsi" w:hAnsiTheme="minorHAnsi" w:cs="Arial"/>
                <w:b w:val="0"/>
                <w:bCs w:val="0"/>
                <w:sz w:val="20"/>
                <w:szCs w:val="20"/>
                <w:lang w:val="en-AU"/>
              </w:rPr>
            </w:pPr>
            <w:r w:rsidRPr="00D143E9">
              <w:rPr>
                <w:rFonts w:asciiTheme="minorHAnsi" w:hAnsiTheme="minorHAnsi" w:cs="Arial"/>
                <w:b w:val="0"/>
                <w:bCs w:val="0"/>
                <w:sz w:val="20"/>
                <w:szCs w:val="20"/>
                <w:lang w:val="en-AU"/>
              </w:rPr>
              <w:t>Week</w:t>
            </w:r>
            <w:r w:rsidR="00F81ED4">
              <w:rPr>
                <w:rFonts w:asciiTheme="minorHAnsi" w:hAnsiTheme="minorHAnsi" w:cs="Arial"/>
                <w:b w:val="0"/>
                <w:bCs w:val="0"/>
                <w:sz w:val="20"/>
                <w:szCs w:val="20"/>
                <w:lang w:val="en-AU"/>
              </w:rPr>
              <w:t>s</w:t>
            </w:r>
            <w:r w:rsidRPr="00D143E9">
              <w:rPr>
                <w:rFonts w:asciiTheme="minorHAnsi" w:hAnsiTheme="minorHAnsi" w:cs="Arial"/>
                <w:b w:val="0"/>
                <w:bCs w:val="0"/>
                <w:sz w:val="20"/>
                <w:szCs w:val="20"/>
                <w:lang w:val="en-AU"/>
              </w:rPr>
              <w:t xml:space="preserve"> </w:t>
            </w:r>
            <w:r w:rsidR="00EE4991">
              <w:rPr>
                <w:rFonts w:asciiTheme="minorHAnsi" w:hAnsiTheme="minorHAnsi" w:cs="Arial"/>
                <w:b w:val="0"/>
                <w:bCs w:val="0"/>
                <w:sz w:val="20"/>
                <w:szCs w:val="20"/>
                <w:lang w:val="en-AU"/>
              </w:rPr>
              <w:t>7</w:t>
            </w:r>
            <w:r w:rsidR="000C7FC1" w:rsidRPr="00D143E9">
              <w:rPr>
                <w:rFonts w:asciiTheme="minorHAnsi" w:hAnsiTheme="minorHAnsi" w:cs="Arial"/>
                <w:b w:val="0"/>
                <w:bCs w:val="0"/>
                <w:sz w:val="20"/>
                <w:szCs w:val="20"/>
                <w:lang w:val="en-AU"/>
              </w:rPr>
              <w:t>–</w:t>
            </w:r>
            <w:r w:rsidR="00EE4991">
              <w:rPr>
                <w:rFonts w:asciiTheme="minorHAnsi" w:hAnsiTheme="minorHAnsi" w:cs="Arial"/>
                <w:b w:val="0"/>
                <w:bCs w:val="0"/>
                <w:sz w:val="20"/>
                <w:szCs w:val="20"/>
                <w:lang w:val="en-AU"/>
              </w:rPr>
              <w:t>10</w:t>
            </w:r>
          </w:p>
        </w:tc>
        <w:tc>
          <w:tcPr>
            <w:tcW w:w="3219" w:type="pct"/>
            <w:vAlign w:val="center"/>
            <w:hideMark/>
          </w:tcPr>
          <w:p w14:paraId="40947575" w14:textId="2E4AA9C0" w:rsidR="002D03EE" w:rsidRPr="00F313C8" w:rsidRDefault="00E03D74" w:rsidP="00E32621">
            <w:pPr>
              <w:tabs>
                <w:tab w:val="left" w:pos="4140"/>
                <w:tab w:val="left" w:pos="4800"/>
              </w:tabs>
              <w:rPr>
                <w:rFonts w:asciiTheme="minorHAnsi" w:hAnsiTheme="minorHAnsi" w:cs="Arial"/>
                <w:sz w:val="20"/>
                <w:szCs w:val="20"/>
              </w:rPr>
            </w:pPr>
            <w:r w:rsidRPr="00F313C8">
              <w:rPr>
                <w:rFonts w:asciiTheme="minorHAnsi" w:hAnsiTheme="minorHAnsi" w:cs="Arial"/>
                <w:b/>
                <w:sz w:val="20"/>
                <w:szCs w:val="20"/>
              </w:rPr>
              <w:t>Tas</w:t>
            </w:r>
            <w:r w:rsidR="00F313C8" w:rsidRPr="00F313C8">
              <w:rPr>
                <w:rFonts w:asciiTheme="minorHAnsi" w:hAnsiTheme="minorHAnsi" w:cs="Arial"/>
                <w:b/>
                <w:sz w:val="20"/>
                <w:szCs w:val="20"/>
              </w:rPr>
              <w:t>k 3</w:t>
            </w:r>
            <w:r w:rsidR="00BF6AB9" w:rsidRPr="00F313C8">
              <w:rPr>
                <w:rFonts w:asciiTheme="minorHAnsi" w:hAnsiTheme="minorHAnsi" w:cs="Arial"/>
                <w:b/>
                <w:sz w:val="20"/>
                <w:szCs w:val="20"/>
              </w:rPr>
              <w:t>:</w:t>
            </w:r>
            <w:r w:rsidR="00BF6AB9" w:rsidRPr="00F313C8">
              <w:rPr>
                <w:rFonts w:asciiTheme="minorHAnsi" w:hAnsiTheme="minorHAnsi" w:cs="Arial"/>
                <w:sz w:val="20"/>
                <w:szCs w:val="20"/>
              </w:rPr>
              <w:t xml:space="preserve"> </w:t>
            </w:r>
            <w:r w:rsidR="008A3BDC" w:rsidRPr="00F313C8">
              <w:rPr>
                <w:rFonts w:asciiTheme="minorHAnsi" w:hAnsiTheme="minorHAnsi" w:cs="Arial"/>
                <w:sz w:val="20"/>
                <w:szCs w:val="20"/>
              </w:rPr>
              <w:t>A</w:t>
            </w:r>
            <w:r w:rsidR="00544AD8">
              <w:rPr>
                <w:rFonts w:asciiTheme="minorHAnsi" w:hAnsiTheme="minorHAnsi" w:cs="Arial"/>
                <w:sz w:val="20"/>
                <w:szCs w:val="20"/>
              </w:rPr>
              <w:t xml:space="preserve"> group or individual </w:t>
            </w:r>
            <w:r w:rsidR="00BF6AB9" w:rsidRPr="00F313C8">
              <w:rPr>
                <w:rFonts w:asciiTheme="minorHAnsi" w:hAnsiTheme="minorHAnsi" w:cs="Arial"/>
                <w:sz w:val="20"/>
                <w:szCs w:val="20"/>
              </w:rPr>
              <w:t>inquiry</w:t>
            </w:r>
            <w:r w:rsidR="00A70954" w:rsidRPr="00F313C8">
              <w:rPr>
                <w:rFonts w:asciiTheme="minorHAnsi" w:hAnsiTheme="minorHAnsi" w:cs="Arial"/>
                <w:sz w:val="20"/>
                <w:szCs w:val="20"/>
              </w:rPr>
              <w:t xml:space="preserve"> on </w:t>
            </w:r>
            <w:r w:rsidRPr="00F313C8">
              <w:rPr>
                <w:rFonts w:asciiTheme="minorHAnsi" w:hAnsiTheme="minorHAnsi" w:cs="Arial"/>
                <w:sz w:val="20"/>
                <w:szCs w:val="20"/>
              </w:rPr>
              <w:t xml:space="preserve">the cultural identity of </w:t>
            </w:r>
            <w:r w:rsidRPr="00544AD8">
              <w:rPr>
                <w:rFonts w:asciiTheme="minorHAnsi" w:hAnsiTheme="minorHAnsi" w:cs="Arial"/>
                <w:b/>
                <w:sz w:val="20"/>
                <w:szCs w:val="20"/>
              </w:rPr>
              <w:t>one</w:t>
            </w:r>
            <w:r w:rsidRPr="00F313C8">
              <w:rPr>
                <w:rFonts w:asciiTheme="minorHAnsi" w:hAnsiTheme="minorHAnsi" w:cs="Arial"/>
                <w:sz w:val="20"/>
                <w:szCs w:val="20"/>
              </w:rPr>
              <w:t xml:space="preserve"> Western Australian First Nations Peoples and </w:t>
            </w:r>
            <w:r w:rsidRPr="00544AD8">
              <w:rPr>
                <w:rFonts w:asciiTheme="minorHAnsi" w:hAnsiTheme="minorHAnsi" w:cs="Arial"/>
                <w:b/>
                <w:sz w:val="20"/>
                <w:szCs w:val="20"/>
              </w:rPr>
              <w:t>one</w:t>
            </w:r>
            <w:r w:rsidRPr="00F313C8">
              <w:rPr>
                <w:rFonts w:asciiTheme="minorHAnsi" w:hAnsiTheme="minorHAnsi" w:cs="Arial"/>
                <w:sz w:val="20"/>
                <w:szCs w:val="20"/>
              </w:rPr>
              <w:t xml:space="preserve"> International First Nations Peoples, such as the Maori, the Dayak people of Borneo, the Inuit, the First Nations Peoples of North America, the Karen people of Burma, the Tibetan people, and/or the Khoikhoi peoples of South Africa.</w:t>
            </w:r>
            <w:r w:rsidR="00F3412E">
              <w:rPr>
                <w:rFonts w:asciiTheme="minorHAnsi" w:hAnsiTheme="minorHAnsi" w:cs="Arial"/>
                <w:sz w:val="20"/>
                <w:szCs w:val="20"/>
              </w:rPr>
              <w:t xml:space="preserve"> </w:t>
            </w:r>
            <w:r w:rsidR="00592AD6">
              <w:rPr>
                <w:rFonts w:asciiTheme="minorHAnsi" w:hAnsiTheme="minorHAnsi" w:cs="Arial"/>
                <w:sz w:val="20"/>
                <w:szCs w:val="20"/>
              </w:rPr>
              <w:t>I</w:t>
            </w:r>
            <w:r w:rsidR="00F3412E">
              <w:rPr>
                <w:rFonts w:asciiTheme="minorHAnsi" w:hAnsiTheme="minorHAnsi" w:cs="Arial"/>
                <w:sz w:val="20"/>
                <w:szCs w:val="20"/>
              </w:rPr>
              <w:t>n-</w:t>
            </w:r>
            <w:r w:rsidR="00544AD8">
              <w:rPr>
                <w:rFonts w:asciiTheme="minorHAnsi" w:hAnsiTheme="minorHAnsi" w:cs="Arial"/>
                <w:sz w:val="20"/>
                <w:szCs w:val="20"/>
              </w:rPr>
              <w:t xml:space="preserve">class panel discussion and written self-reflection on what </w:t>
            </w:r>
            <w:r w:rsidR="000F16B0">
              <w:rPr>
                <w:rFonts w:asciiTheme="minorHAnsi" w:hAnsiTheme="minorHAnsi" w:cs="Arial"/>
                <w:sz w:val="20"/>
                <w:szCs w:val="20"/>
              </w:rPr>
              <w:t xml:space="preserve">has been </w:t>
            </w:r>
            <w:r w:rsidR="00544AD8">
              <w:rPr>
                <w:rFonts w:asciiTheme="minorHAnsi" w:hAnsiTheme="minorHAnsi" w:cs="Arial"/>
                <w:sz w:val="20"/>
                <w:szCs w:val="20"/>
              </w:rPr>
              <w:t xml:space="preserve">learnt. </w:t>
            </w:r>
          </w:p>
        </w:tc>
      </w:tr>
      <w:tr w:rsidR="00E41851" w:rsidRPr="00E41851" w14:paraId="3D06858B" w14:textId="77777777" w:rsidTr="00976251">
        <w:trPr>
          <w:trHeight w:val="650"/>
        </w:trPr>
        <w:tc>
          <w:tcPr>
            <w:tcW w:w="481" w:type="pct"/>
            <w:vMerge/>
            <w:vAlign w:val="center"/>
          </w:tcPr>
          <w:p w14:paraId="10308933" w14:textId="77777777" w:rsidR="00A4477D" w:rsidRPr="00E41851" w:rsidRDefault="00A4477D" w:rsidP="00976251">
            <w:pPr>
              <w:rPr>
                <w:rFonts w:asciiTheme="minorHAnsi" w:hAnsiTheme="minorHAnsi" w:cs="Arial"/>
                <w:sz w:val="20"/>
                <w:szCs w:val="20"/>
                <w:lang w:val="en-US" w:eastAsia="en-US"/>
              </w:rPr>
            </w:pPr>
          </w:p>
        </w:tc>
        <w:tc>
          <w:tcPr>
            <w:tcW w:w="467" w:type="pct"/>
            <w:vMerge/>
            <w:vAlign w:val="center"/>
          </w:tcPr>
          <w:p w14:paraId="310C12F7" w14:textId="77777777" w:rsidR="00A4477D" w:rsidRPr="00E41851" w:rsidRDefault="00A4477D" w:rsidP="00976251">
            <w:pPr>
              <w:pStyle w:val="Title"/>
              <w:rPr>
                <w:rFonts w:asciiTheme="minorHAnsi" w:hAnsiTheme="minorHAnsi" w:cs="Arial"/>
                <w:b w:val="0"/>
                <w:sz w:val="20"/>
                <w:szCs w:val="20"/>
                <w:lang w:val="en-AU"/>
              </w:rPr>
            </w:pPr>
          </w:p>
        </w:tc>
        <w:tc>
          <w:tcPr>
            <w:tcW w:w="350" w:type="pct"/>
            <w:vAlign w:val="center"/>
          </w:tcPr>
          <w:p w14:paraId="3740525E" w14:textId="77777777" w:rsidR="00A4477D" w:rsidRPr="00E41851" w:rsidRDefault="00220B51" w:rsidP="00976251">
            <w:pPr>
              <w:pStyle w:val="Title"/>
              <w:rPr>
                <w:rFonts w:asciiTheme="minorHAnsi" w:hAnsiTheme="minorHAnsi" w:cs="Arial"/>
                <w:bCs w:val="0"/>
                <w:sz w:val="20"/>
                <w:szCs w:val="20"/>
              </w:rPr>
            </w:pPr>
            <w:r w:rsidRPr="00E41851">
              <w:rPr>
                <w:rFonts w:asciiTheme="minorHAnsi" w:hAnsiTheme="minorHAnsi" w:cs="Arial"/>
                <w:b w:val="0"/>
                <w:bCs w:val="0"/>
                <w:sz w:val="20"/>
                <w:szCs w:val="20"/>
              </w:rPr>
              <w:t>15</w:t>
            </w:r>
            <w:r w:rsidR="00A4477D" w:rsidRPr="00E41851">
              <w:rPr>
                <w:rFonts w:asciiTheme="minorHAnsi" w:hAnsiTheme="minorHAnsi" w:cs="Arial"/>
                <w:sz w:val="20"/>
                <w:szCs w:val="20"/>
              </w:rPr>
              <w:t>%</w:t>
            </w:r>
          </w:p>
        </w:tc>
        <w:tc>
          <w:tcPr>
            <w:tcW w:w="483" w:type="pct"/>
            <w:vAlign w:val="center"/>
          </w:tcPr>
          <w:p w14:paraId="39A4A250" w14:textId="77777777" w:rsidR="00A4477D" w:rsidRPr="00E41851" w:rsidRDefault="00DD3C12"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 xml:space="preserve">Semester </w:t>
            </w:r>
            <w:r w:rsidR="00AD687B" w:rsidRPr="00E41851">
              <w:rPr>
                <w:rFonts w:asciiTheme="minorHAnsi" w:hAnsiTheme="minorHAnsi" w:cs="Arial"/>
                <w:b w:val="0"/>
                <w:bCs w:val="0"/>
                <w:sz w:val="20"/>
                <w:szCs w:val="20"/>
                <w:lang w:val="en-AU"/>
              </w:rPr>
              <w:t>2</w:t>
            </w:r>
          </w:p>
          <w:p w14:paraId="7BF39972" w14:textId="20FF8C17" w:rsidR="00A4477D" w:rsidRPr="00E41851" w:rsidRDefault="00B82B67" w:rsidP="00976251">
            <w:pPr>
              <w:pStyle w:val="Title"/>
              <w:rPr>
                <w:rFonts w:asciiTheme="minorHAnsi" w:hAnsiTheme="minorHAnsi" w:cs="Arial"/>
                <w:b w:val="0"/>
                <w:bCs w:val="0"/>
                <w:sz w:val="20"/>
                <w:szCs w:val="20"/>
              </w:rPr>
            </w:pPr>
            <w:r w:rsidRPr="00D143E9">
              <w:rPr>
                <w:rFonts w:asciiTheme="minorHAnsi" w:hAnsiTheme="minorHAnsi" w:cs="Arial"/>
                <w:b w:val="0"/>
                <w:bCs w:val="0"/>
                <w:sz w:val="20"/>
                <w:szCs w:val="20"/>
                <w:lang w:val="en-AU"/>
              </w:rPr>
              <w:t>Week</w:t>
            </w:r>
            <w:r w:rsidR="00F81ED4">
              <w:rPr>
                <w:rFonts w:asciiTheme="minorHAnsi" w:hAnsiTheme="minorHAnsi" w:cs="Arial"/>
                <w:b w:val="0"/>
                <w:bCs w:val="0"/>
                <w:sz w:val="20"/>
                <w:szCs w:val="20"/>
                <w:lang w:val="en-AU"/>
              </w:rPr>
              <w:t>s</w:t>
            </w:r>
            <w:r w:rsidRPr="00D143E9">
              <w:rPr>
                <w:rFonts w:asciiTheme="minorHAnsi" w:hAnsiTheme="minorHAnsi" w:cs="Arial"/>
                <w:b w:val="0"/>
                <w:bCs w:val="0"/>
                <w:sz w:val="20"/>
                <w:szCs w:val="20"/>
                <w:lang w:val="en-AU"/>
              </w:rPr>
              <w:t xml:space="preserve"> </w:t>
            </w:r>
            <w:r w:rsidR="009F55C9">
              <w:rPr>
                <w:rFonts w:asciiTheme="minorHAnsi" w:hAnsiTheme="minorHAnsi" w:cs="Arial"/>
                <w:b w:val="0"/>
                <w:bCs w:val="0"/>
                <w:sz w:val="20"/>
                <w:szCs w:val="20"/>
                <w:lang w:val="en-AU"/>
              </w:rPr>
              <w:t>11</w:t>
            </w:r>
            <w:r w:rsidR="000D0608" w:rsidRPr="00D143E9">
              <w:rPr>
                <w:rFonts w:asciiTheme="minorHAnsi" w:hAnsiTheme="minorHAnsi" w:cs="Arial"/>
                <w:b w:val="0"/>
                <w:bCs w:val="0"/>
                <w:sz w:val="20"/>
                <w:szCs w:val="20"/>
                <w:lang w:val="en-AU"/>
              </w:rPr>
              <w:t>–</w:t>
            </w:r>
            <w:r w:rsidR="003F559A" w:rsidRPr="00D143E9">
              <w:rPr>
                <w:rFonts w:asciiTheme="minorHAnsi" w:hAnsiTheme="minorHAnsi" w:cs="Arial"/>
                <w:b w:val="0"/>
                <w:bCs w:val="0"/>
                <w:sz w:val="20"/>
                <w:szCs w:val="20"/>
                <w:lang w:val="en-AU"/>
              </w:rPr>
              <w:t>1</w:t>
            </w:r>
            <w:r w:rsidR="00414384">
              <w:rPr>
                <w:rFonts w:asciiTheme="minorHAnsi" w:hAnsiTheme="minorHAnsi" w:cs="Arial"/>
                <w:b w:val="0"/>
                <w:bCs w:val="0"/>
                <w:sz w:val="20"/>
                <w:szCs w:val="20"/>
                <w:lang w:val="en-AU"/>
              </w:rPr>
              <w:t>4</w:t>
            </w:r>
          </w:p>
        </w:tc>
        <w:tc>
          <w:tcPr>
            <w:tcW w:w="3219" w:type="pct"/>
            <w:vAlign w:val="center"/>
            <w:hideMark/>
          </w:tcPr>
          <w:p w14:paraId="4B52A812" w14:textId="531CB345" w:rsidR="00A4477D" w:rsidRPr="007F37EB" w:rsidRDefault="00A4477D" w:rsidP="00E32621">
            <w:pPr>
              <w:pStyle w:val="ParagraphTable"/>
              <w:spacing w:line="240" w:lineRule="auto"/>
              <w:rPr>
                <w:rFonts w:eastAsia="Times New Roman" w:cs="Arial"/>
              </w:rPr>
            </w:pPr>
            <w:r w:rsidRPr="007F37EB">
              <w:rPr>
                <w:rFonts w:eastAsia="Times New Roman" w:cs="Arial"/>
                <w:b/>
              </w:rPr>
              <w:t xml:space="preserve">Task </w:t>
            </w:r>
            <w:r w:rsidR="00414384">
              <w:rPr>
                <w:rFonts w:eastAsia="Times New Roman" w:cs="Arial"/>
                <w:b/>
              </w:rPr>
              <w:t>8</w:t>
            </w:r>
            <w:r w:rsidR="003F559A" w:rsidRPr="007F37EB">
              <w:rPr>
                <w:rFonts w:eastAsia="Times New Roman" w:cs="Arial"/>
                <w:b/>
              </w:rPr>
              <w:t>:</w:t>
            </w:r>
            <w:r w:rsidR="003F559A" w:rsidRPr="007F37EB">
              <w:rPr>
                <w:rFonts w:eastAsia="Times New Roman" w:cs="Arial"/>
              </w:rPr>
              <w:t xml:space="preserve"> </w:t>
            </w:r>
            <w:r w:rsidR="002F3A69" w:rsidRPr="007F37EB">
              <w:rPr>
                <w:rFonts w:eastAsia="Times New Roman" w:cs="Arial"/>
              </w:rPr>
              <w:t>A group or individual inquiry, which includes</w:t>
            </w:r>
            <w:r w:rsidR="000F16B0" w:rsidRPr="007F37EB">
              <w:rPr>
                <w:rFonts w:eastAsia="Times New Roman" w:cs="Arial"/>
              </w:rPr>
              <w:t xml:space="preserve"> collecting and using primary information sources, about programs or initiatives, which provide opportunities for individual and community cultural practice and expression</w:t>
            </w:r>
            <w:r w:rsidR="00681EE8">
              <w:rPr>
                <w:rFonts w:eastAsia="Times New Roman" w:cs="Arial"/>
              </w:rPr>
              <w:t>,</w:t>
            </w:r>
            <w:r w:rsidR="007F37EB" w:rsidRPr="007F37EB">
              <w:rPr>
                <w:rFonts w:eastAsia="Times New Roman" w:cs="Arial"/>
              </w:rPr>
              <w:t xml:space="preserve"> and</w:t>
            </w:r>
            <w:r w:rsidR="000F16B0" w:rsidRPr="007F37EB">
              <w:rPr>
                <w:rFonts w:eastAsia="Times New Roman" w:cs="Arial"/>
              </w:rPr>
              <w:t xml:space="preserve"> the benefit of these to First Nations Peoples</w:t>
            </w:r>
            <w:r w:rsidR="002F3A69" w:rsidRPr="007F37EB">
              <w:rPr>
                <w:rFonts w:eastAsia="Times New Roman" w:cs="Arial"/>
              </w:rPr>
              <w:t xml:space="preserve">. </w:t>
            </w:r>
            <w:r w:rsidR="007F37EB">
              <w:rPr>
                <w:rFonts w:eastAsia="Times New Roman" w:cs="Arial"/>
              </w:rPr>
              <w:t>S</w:t>
            </w:r>
            <w:r w:rsidR="002F3A69" w:rsidRPr="007F37EB">
              <w:rPr>
                <w:rFonts w:eastAsia="Times New Roman" w:cs="Arial"/>
              </w:rPr>
              <w:t xml:space="preserve">tudents are to present their findings in </w:t>
            </w:r>
            <w:r w:rsidR="007F37EB" w:rsidRPr="007F37EB">
              <w:rPr>
                <w:rFonts w:eastAsia="Times New Roman" w:cs="Arial"/>
              </w:rPr>
              <w:t>an</w:t>
            </w:r>
            <w:r w:rsidR="002F3A69" w:rsidRPr="007F37EB">
              <w:rPr>
                <w:rFonts w:eastAsia="Times New Roman" w:cs="Arial"/>
              </w:rPr>
              <w:t xml:space="preserve"> oral/visual format</w:t>
            </w:r>
            <w:r w:rsidR="00592AD6">
              <w:rPr>
                <w:rFonts w:eastAsia="Times New Roman" w:cs="Arial"/>
              </w:rPr>
              <w:t>.</w:t>
            </w:r>
            <w:r w:rsidR="007F37EB">
              <w:rPr>
                <w:rFonts w:eastAsia="Times New Roman" w:cs="Arial"/>
              </w:rPr>
              <w:t xml:space="preserve"> </w:t>
            </w:r>
            <w:r w:rsidR="00592AD6">
              <w:rPr>
                <w:rFonts w:eastAsia="Times New Roman" w:cs="Arial"/>
              </w:rPr>
              <w:t>I</w:t>
            </w:r>
            <w:r w:rsidR="00F3412E">
              <w:rPr>
                <w:rFonts w:eastAsia="Times New Roman" w:cs="Arial"/>
              </w:rPr>
              <w:t>n-</w:t>
            </w:r>
            <w:r w:rsidR="007F37EB" w:rsidRPr="007F37EB">
              <w:rPr>
                <w:rFonts w:eastAsia="Times New Roman" w:cs="Arial"/>
              </w:rPr>
              <w:t>class panel discussion and written self-reflection on what has been learnt.</w:t>
            </w:r>
          </w:p>
        </w:tc>
      </w:tr>
      <w:tr w:rsidR="00BE094B" w:rsidRPr="00E41851" w14:paraId="7CEAF37A" w14:textId="77777777" w:rsidTr="00976251">
        <w:trPr>
          <w:trHeight w:val="477"/>
        </w:trPr>
        <w:tc>
          <w:tcPr>
            <w:tcW w:w="481" w:type="pct"/>
            <w:vMerge w:val="restart"/>
            <w:vAlign w:val="center"/>
          </w:tcPr>
          <w:p w14:paraId="3E3DF884" w14:textId="77777777" w:rsidR="00BE094B" w:rsidRPr="00E41851" w:rsidRDefault="00BE094B" w:rsidP="00976251">
            <w:pPr>
              <w:jc w:val="center"/>
              <w:rPr>
                <w:rFonts w:asciiTheme="minorHAnsi" w:hAnsiTheme="minorHAnsi" w:cs="Arial"/>
                <w:sz w:val="20"/>
                <w:szCs w:val="20"/>
              </w:rPr>
            </w:pPr>
            <w:r>
              <w:rPr>
                <w:rFonts w:asciiTheme="minorHAnsi" w:hAnsiTheme="minorHAnsi" w:cs="Arial"/>
                <w:sz w:val="20"/>
                <w:szCs w:val="20"/>
              </w:rPr>
              <w:t>Response</w:t>
            </w:r>
          </w:p>
        </w:tc>
        <w:tc>
          <w:tcPr>
            <w:tcW w:w="467" w:type="pct"/>
            <w:vMerge w:val="restart"/>
            <w:vAlign w:val="center"/>
          </w:tcPr>
          <w:p w14:paraId="6A73C3AE" w14:textId="77777777" w:rsidR="00BE094B" w:rsidRPr="00E41851" w:rsidRDefault="00BE094B" w:rsidP="00976251">
            <w:pPr>
              <w:jc w:val="center"/>
              <w:rPr>
                <w:rFonts w:asciiTheme="minorHAnsi" w:hAnsiTheme="minorHAnsi" w:cs="Arial"/>
                <w:sz w:val="20"/>
                <w:szCs w:val="20"/>
              </w:rPr>
            </w:pPr>
            <w:r>
              <w:rPr>
                <w:rFonts w:asciiTheme="minorHAnsi" w:hAnsiTheme="minorHAnsi" w:cs="Arial"/>
                <w:bCs/>
                <w:sz w:val="20"/>
                <w:szCs w:val="20"/>
                <w:lang w:eastAsia="en-US"/>
              </w:rPr>
              <w:t>40</w:t>
            </w:r>
            <w:r w:rsidRPr="00E41851">
              <w:rPr>
                <w:rFonts w:asciiTheme="minorHAnsi" w:hAnsiTheme="minorHAnsi" w:cs="Arial"/>
                <w:bCs/>
                <w:sz w:val="20"/>
                <w:szCs w:val="20"/>
                <w:lang w:eastAsia="en-US"/>
              </w:rPr>
              <w:t>%</w:t>
            </w:r>
          </w:p>
        </w:tc>
        <w:tc>
          <w:tcPr>
            <w:tcW w:w="350" w:type="pct"/>
            <w:vAlign w:val="center"/>
          </w:tcPr>
          <w:p w14:paraId="7626E158" w14:textId="77777777" w:rsidR="00BE094B" w:rsidRPr="00E41851" w:rsidRDefault="00BE094B" w:rsidP="00976251">
            <w:pPr>
              <w:pStyle w:val="Title"/>
              <w:rPr>
                <w:rFonts w:asciiTheme="minorHAnsi" w:hAnsiTheme="minorHAnsi" w:cs="Arial"/>
                <w:bCs w:val="0"/>
                <w:sz w:val="20"/>
                <w:szCs w:val="20"/>
              </w:rPr>
            </w:pPr>
            <w:r w:rsidRPr="00E41851">
              <w:rPr>
                <w:rFonts w:asciiTheme="minorHAnsi" w:hAnsiTheme="minorHAnsi" w:cs="Arial"/>
                <w:b w:val="0"/>
                <w:bCs w:val="0"/>
                <w:sz w:val="20"/>
                <w:szCs w:val="20"/>
              </w:rPr>
              <w:t>1</w:t>
            </w:r>
            <w:r>
              <w:rPr>
                <w:rFonts w:asciiTheme="minorHAnsi" w:hAnsiTheme="minorHAnsi" w:cs="Arial"/>
                <w:b w:val="0"/>
                <w:bCs w:val="0"/>
                <w:sz w:val="20"/>
                <w:szCs w:val="20"/>
              </w:rPr>
              <w:t>0</w:t>
            </w:r>
            <w:r w:rsidRPr="00E41851">
              <w:rPr>
                <w:rFonts w:asciiTheme="minorHAnsi" w:hAnsiTheme="minorHAnsi" w:cs="Arial"/>
                <w:b w:val="0"/>
                <w:bCs w:val="0"/>
                <w:sz w:val="20"/>
                <w:szCs w:val="20"/>
              </w:rPr>
              <w:t>%</w:t>
            </w:r>
          </w:p>
        </w:tc>
        <w:tc>
          <w:tcPr>
            <w:tcW w:w="483" w:type="pct"/>
            <w:vAlign w:val="center"/>
          </w:tcPr>
          <w:p w14:paraId="4C9FE5D4" w14:textId="0C2B3973" w:rsidR="00BE094B" w:rsidRDefault="00BE094B" w:rsidP="00976251">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14:paraId="2D40CF68" w14:textId="4A330AB0" w:rsidR="00BE094B" w:rsidRPr="00E41851" w:rsidRDefault="00BE094B" w:rsidP="00606D0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Week</w:t>
            </w:r>
            <w:r w:rsidR="00F81ED4">
              <w:rPr>
                <w:rFonts w:asciiTheme="minorHAnsi" w:hAnsiTheme="minorHAnsi" w:cs="Arial"/>
                <w:b w:val="0"/>
                <w:bCs w:val="0"/>
                <w:sz w:val="20"/>
                <w:szCs w:val="20"/>
                <w:lang w:val="en-AU"/>
              </w:rPr>
              <w:t>s</w:t>
            </w:r>
            <w:r>
              <w:rPr>
                <w:rFonts w:asciiTheme="minorHAnsi" w:hAnsiTheme="minorHAnsi" w:cs="Arial"/>
                <w:b w:val="0"/>
                <w:bCs w:val="0"/>
                <w:sz w:val="20"/>
                <w:szCs w:val="20"/>
                <w:lang w:val="en-AU"/>
              </w:rPr>
              <w:t xml:space="preserve"> 1–</w:t>
            </w:r>
            <w:r w:rsidR="00606D0C">
              <w:rPr>
                <w:rFonts w:asciiTheme="minorHAnsi" w:hAnsiTheme="minorHAnsi" w:cs="Arial"/>
                <w:b w:val="0"/>
                <w:bCs w:val="0"/>
                <w:sz w:val="20"/>
                <w:szCs w:val="20"/>
                <w:lang w:val="en-AU"/>
              </w:rPr>
              <w:t>2</w:t>
            </w:r>
          </w:p>
        </w:tc>
        <w:tc>
          <w:tcPr>
            <w:tcW w:w="3219" w:type="pct"/>
            <w:shd w:val="clear" w:color="auto" w:fill="auto"/>
            <w:vAlign w:val="center"/>
          </w:tcPr>
          <w:p w14:paraId="2A619702" w14:textId="77777777" w:rsidR="00BE094B" w:rsidRPr="00E41851" w:rsidRDefault="00BE094B" w:rsidP="00976251">
            <w:pPr>
              <w:rPr>
                <w:rFonts w:asciiTheme="minorHAnsi" w:hAnsiTheme="minorHAnsi" w:cs="Arial"/>
                <w:b/>
                <w:sz w:val="20"/>
                <w:szCs w:val="20"/>
              </w:rPr>
            </w:pPr>
            <w:r w:rsidRPr="00152EB5">
              <w:rPr>
                <w:rFonts w:asciiTheme="minorHAnsi" w:hAnsiTheme="minorHAnsi" w:cs="Arial"/>
                <w:b/>
                <w:sz w:val="20"/>
                <w:szCs w:val="20"/>
              </w:rPr>
              <w:t>Task 1</w:t>
            </w:r>
            <w:r>
              <w:rPr>
                <w:rFonts w:asciiTheme="minorHAnsi" w:hAnsiTheme="minorHAnsi" w:cs="Arial"/>
                <w:b/>
                <w:sz w:val="20"/>
                <w:szCs w:val="20"/>
              </w:rPr>
              <w:t>:</w:t>
            </w:r>
            <w:r w:rsidRPr="00152EB5">
              <w:rPr>
                <w:rFonts w:asciiTheme="minorHAnsi" w:hAnsiTheme="minorHAnsi" w:cs="Arial"/>
                <w:bCs/>
                <w:sz w:val="20"/>
                <w:szCs w:val="20"/>
                <w:lang w:val="en-US" w:eastAsia="en-US"/>
              </w:rPr>
              <w:t xml:space="preserve"> Write and </w:t>
            </w:r>
            <w:r>
              <w:rPr>
                <w:rFonts w:asciiTheme="minorHAnsi" w:hAnsiTheme="minorHAnsi" w:cs="Arial"/>
                <w:bCs/>
                <w:sz w:val="20"/>
                <w:szCs w:val="20"/>
                <w:lang w:val="en-US" w:eastAsia="en-US"/>
              </w:rPr>
              <w:t>deliver an Acknowledgment of C</w:t>
            </w:r>
            <w:r w:rsidRPr="00152EB5">
              <w:rPr>
                <w:rFonts w:asciiTheme="minorHAnsi" w:hAnsiTheme="minorHAnsi" w:cs="Arial"/>
                <w:bCs/>
                <w:sz w:val="20"/>
                <w:szCs w:val="20"/>
                <w:lang w:val="en-US" w:eastAsia="en-US"/>
              </w:rPr>
              <w:t>ountry for a specific region in Western Australia</w:t>
            </w:r>
            <w:r>
              <w:rPr>
                <w:rFonts w:asciiTheme="minorHAnsi" w:hAnsiTheme="minorHAnsi" w:cs="Arial"/>
                <w:bCs/>
                <w:sz w:val="20"/>
                <w:szCs w:val="20"/>
                <w:lang w:val="en-US" w:eastAsia="en-US"/>
              </w:rPr>
              <w:t>.</w:t>
            </w:r>
          </w:p>
        </w:tc>
      </w:tr>
      <w:tr w:rsidR="00BE094B" w:rsidRPr="00E41851" w14:paraId="181535FA" w14:textId="77777777" w:rsidTr="00976251">
        <w:trPr>
          <w:trHeight w:val="455"/>
        </w:trPr>
        <w:tc>
          <w:tcPr>
            <w:tcW w:w="481" w:type="pct"/>
            <w:vMerge/>
            <w:vAlign w:val="center"/>
          </w:tcPr>
          <w:p w14:paraId="5C8B81A9" w14:textId="77777777" w:rsidR="00BE094B" w:rsidRPr="00E41851" w:rsidRDefault="00BE094B" w:rsidP="00976251">
            <w:pPr>
              <w:rPr>
                <w:rFonts w:asciiTheme="minorHAnsi" w:hAnsiTheme="minorHAnsi" w:cs="Arial"/>
                <w:b/>
                <w:sz w:val="20"/>
                <w:szCs w:val="20"/>
                <w:lang w:val="en-US" w:eastAsia="en-US"/>
              </w:rPr>
            </w:pPr>
          </w:p>
        </w:tc>
        <w:tc>
          <w:tcPr>
            <w:tcW w:w="467" w:type="pct"/>
            <w:vMerge/>
            <w:vAlign w:val="center"/>
          </w:tcPr>
          <w:p w14:paraId="6EFA116D" w14:textId="77777777" w:rsidR="00BE094B" w:rsidRPr="00E41851" w:rsidRDefault="00BE094B" w:rsidP="00976251">
            <w:pPr>
              <w:pStyle w:val="Title"/>
              <w:rPr>
                <w:rFonts w:asciiTheme="minorHAnsi" w:hAnsiTheme="minorHAnsi" w:cs="Arial"/>
                <w:b w:val="0"/>
                <w:sz w:val="20"/>
                <w:szCs w:val="20"/>
              </w:rPr>
            </w:pPr>
          </w:p>
        </w:tc>
        <w:tc>
          <w:tcPr>
            <w:tcW w:w="350" w:type="pct"/>
            <w:vAlign w:val="center"/>
          </w:tcPr>
          <w:p w14:paraId="0A7B650F" w14:textId="77777777" w:rsidR="00BE094B" w:rsidRPr="00E41851" w:rsidRDefault="00BE094B" w:rsidP="00976251">
            <w:pPr>
              <w:pStyle w:val="Title"/>
              <w:rPr>
                <w:rFonts w:asciiTheme="minorHAnsi" w:hAnsiTheme="minorHAnsi" w:cs="Arial"/>
                <w:bCs w:val="0"/>
                <w:sz w:val="20"/>
                <w:szCs w:val="20"/>
              </w:rPr>
            </w:pPr>
            <w:r>
              <w:rPr>
                <w:rFonts w:asciiTheme="minorHAnsi" w:hAnsiTheme="minorHAnsi" w:cs="Arial"/>
                <w:b w:val="0"/>
                <w:bCs w:val="0"/>
                <w:sz w:val="20"/>
                <w:szCs w:val="20"/>
              </w:rPr>
              <w:t>10</w:t>
            </w:r>
            <w:r w:rsidRPr="00E41851">
              <w:rPr>
                <w:rFonts w:asciiTheme="minorHAnsi" w:hAnsiTheme="minorHAnsi" w:cs="Arial"/>
                <w:sz w:val="20"/>
                <w:szCs w:val="20"/>
              </w:rPr>
              <w:t>%</w:t>
            </w:r>
          </w:p>
        </w:tc>
        <w:tc>
          <w:tcPr>
            <w:tcW w:w="483" w:type="pct"/>
            <w:vAlign w:val="center"/>
          </w:tcPr>
          <w:p w14:paraId="3AE097A3" w14:textId="77777777" w:rsidR="00BE094B" w:rsidRPr="00E41851" w:rsidRDefault="00BE094B"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 xml:space="preserve">Semester </w:t>
            </w:r>
            <w:r>
              <w:rPr>
                <w:rFonts w:asciiTheme="minorHAnsi" w:hAnsiTheme="minorHAnsi" w:cs="Arial"/>
                <w:b w:val="0"/>
                <w:bCs w:val="0"/>
                <w:sz w:val="20"/>
                <w:szCs w:val="20"/>
                <w:lang w:val="en-AU"/>
              </w:rPr>
              <w:t>1</w:t>
            </w:r>
          </w:p>
          <w:p w14:paraId="552621FA" w14:textId="77777777" w:rsidR="00BE094B" w:rsidRPr="00E41851" w:rsidRDefault="00BE094B" w:rsidP="00976251">
            <w:pPr>
              <w:jc w:val="center"/>
              <w:rPr>
                <w:rFonts w:asciiTheme="minorHAnsi" w:hAnsiTheme="minorHAnsi" w:cs="Arial"/>
                <w:sz w:val="20"/>
                <w:szCs w:val="20"/>
              </w:rPr>
            </w:pPr>
            <w:r>
              <w:rPr>
                <w:rFonts w:asciiTheme="minorHAnsi" w:hAnsiTheme="minorHAnsi" w:cs="Arial"/>
                <w:bCs/>
                <w:sz w:val="20"/>
                <w:szCs w:val="20"/>
              </w:rPr>
              <w:t>Week 6</w:t>
            </w:r>
          </w:p>
        </w:tc>
        <w:tc>
          <w:tcPr>
            <w:tcW w:w="3219" w:type="pct"/>
            <w:shd w:val="clear" w:color="auto" w:fill="auto"/>
            <w:vAlign w:val="center"/>
          </w:tcPr>
          <w:p w14:paraId="32F264E3" w14:textId="77777777" w:rsidR="00BE094B" w:rsidRPr="00E41851" w:rsidRDefault="00BE094B" w:rsidP="00976251">
            <w:pPr>
              <w:rPr>
                <w:rFonts w:asciiTheme="minorHAnsi" w:hAnsiTheme="minorHAnsi" w:cs="Arial"/>
                <w:sz w:val="20"/>
                <w:szCs w:val="20"/>
              </w:rPr>
            </w:pPr>
            <w:r w:rsidRPr="00E41851">
              <w:rPr>
                <w:rFonts w:asciiTheme="minorHAnsi" w:hAnsiTheme="minorHAnsi" w:cs="Arial"/>
                <w:b/>
                <w:sz w:val="20"/>
                <w:szCs w:val="20"/>
              </w:rPr>
              <w:t>Task</w:t>
            </w:r>
            <w:r>
              <w:rPr>
                <w:rFonts w:asciiTheme="minorHAnsi" w:hAnsiTheme="minorHAnsi" w:cs="Arial"/>
                <w:b/>
                <w:sz w:val="20"/>
                <w:szCs w:val="20"/>
              </w:rPr>
              <w:t xml:space="preserve"> 2</w:t>
            </w:r>
            <w:r w:rsidRPr="00862BA8">
              <w:rPr>
                <w:rFonts w:asciiTheme="minorHAnsi" w:hAnsiTheme="minorHAnsi" w:cs="Arial"/>
                <w:sz w:val="20"/>
                <w:szCs w:val="20"/>
              </w:rPr>
              <w:t>:</w:t>
            </w:r>
            <w:r w:rsidRPr="00E41851">
              <w:rPr>
                <w:rFonts w:asciiTheme="minorHAnsi" w:hAnsiTheme="minorHAnsi" w:cs="Arial"/>
                <w:b/>
                <w:sz w:val="20"/>
                <w:szCs w:val="20"/>
              </w:rPr>
              <w:t xml:space="preserve"> </w:t>
            </w:r>
            <w:r w:rsidRPr="00E41851">
              <w:rPr>
                <w:rFonts w:asciiTheme="minorHAnsi" w:hAnsiTheme="minorHAnsi" w:cs="Arial"/>
                <w:sz w:val="20"/>
                <w:szCs w:val="20"/>
              </w:rPr>
              <w:t xml:space="preserve">A </w:t>
            </w:r>
            <w:r>
              <w:rPr>
                <w:rFonts w:asciiTheme="minorHAnsi" w:hAnsiTheme="minorHAnsi" w:cs="Arial"/>
                <w:sz w:val="20"/>
                <w:szCs w:val="20"/>
              </w:rPr>
              <w:t xml:space="preserve">series </w:t>
            </w:r>
            <w:r w:rsidRPr="00E41851">
              <w:rPr>
                <w:rFonts w:asciiTheme="minorHAnsi" w:hAnsiTheme="minorHAnsi" w:cs="Arial"/>
                <w:sz w:val="20"/>
                <w:szCs w:val="20"/>
              </w:rPr>
              <w:t>of short-answer questions</w:t>
            </w:r>
            <w:r>
              <w:rPr>
                <w:rFonts w:asciiTheme="minorHAnsi" w:hAnsiTheme="minorHAnsi" w:cs="Arial"/>
                <w:sz w:val="20"/>
                <w:szCs w:val="20"/>
              </w:rPr>
              <w:t xml:space="preserve"> based on sources and Unit 1 Overview content. </w:t>
            </w:r>
            <w:r w:rsidRPr="00E41851">
              <w:rPr>
                <w:rFonts w:asciiTheme="minorHAnsi" w:hAnsiTheme="minorHAnsi" w:cs="Arial"/>
                <w:sz w:val="20"/>
                <w:szCs w:val="20"/>
              </w:rPr>
              <w:t>Conducted in class under test conditions</w:t>
            </w:r>
            <w:r>
              <w:rPr>
                <w:rFonts w:asciiTheme="minorHAnsi" w:hAnsiTheme="minorHAnsi" w:cs="Arial"/>
                <w:sz w:val="20"/>
                <w:szCs w:val="20"/>
              </w:rPr>
              <w:t>.</w:t>
            </w:r>
          </w:p>
        </w:tc>
      </w:tr>
      <w:tr w:rsidR="00BE094B" w:rsidRPr="00E41851" w14:paraId="1B770019" w14:textId="77777777" w:rsidTr="00976251">
        <w:trPr>
          <w:trHeight w:val="455"/>
        </w:trPr>
        <w:tc>
          <w:tcPr>
            <w:tcW w:w="481" w:type="pct"/>
            <w:vMerge/>
            <w:vAlign w:val="center"/>
          </w:tcPr>
          <w:p w14:paraId="00C485AD" w14:textId="77777777" w:rsidR="00BE094B" w:rsidRPr="00E41851" w:rsidRDefault="00BE094B" w:rsidP="00976251">
            <w:pPr>
              <w:rPr>
                <w:rFonts w:asciiTheme="minorHAnsi" w:hAnsiTheme="minorHAnsi" w:cs="Arial"/>
                <w:b/>
                <w:sz w:val="20"/>
                <w:szCs w:val="20"/>
                <w:lang w:val="en-US" w:eastAsia="en-US"/>
              </w:rPr>
            </w:pPr>
          </w:p>
        </w:tc>
        <w:tc>
          <w:tcPr>
            <w:tcW w:w="467" w:type="pct"/>
            <w:vMerge/>
            <w:vAlign w:val="center"/>
          </w:tcPr>
          <w:p w14:paraId="0E48E6C3" w14:textId="77777777" w:rsidR="00BE094B" w:rsidRPr="00E41851" w:rsidRDefault="00BE094B" w:rsidP="00976251">
            <w:pPr>
              <w:pStyle w:val="Title"/>
              <w:rPr>
                <w:rFonts w:asciiTheme="minorHAnsi" w:hAnsiTheme="minorHAnsi" w:cs="Arial"/>
                <w:b w:val="0"/>
                <w:sz w:val="20"/>
                <w:szCs w:val="20"/>
              </w:rPr>
            </w:pPr>
          </w:p>
        </w:tc>
        <w:tc>
          <w:tcPr>
            <w:tcW w:w="350" w:type="pct"/>
            <w:vAlign w:val="center"/>
          </w:tcPr>
          <w:p w14:paraId="1DC98110" w14:textId="77777777" w:rsidR="00BE094B" w:rsidRPr="00E41851" w:rsidRDefault="00BE094B" w:rsidP="00976251">
            <w:pPr>
              <w:pStyle w:val="Title"/>
              <w:rPr>
                <w:rFonts w:asciiTheme="minorHAnsi" w:hAnsiTheme="minorHAnsi" w:cs="Arial"/>
                <w:bCs w:val="0"/>
                <w:sz w:val="20"/>
                <w:szCs w:val="20"/>
              </w:rPr>
            </w:pPr>
            <w:r>
              <w:rPr>
                <w:rFonts w:asciiTheme="minorHAnsi" w:hAnsiTheme="minorHAnsi" w:cs="Arial"/>
                <w:b w:val="0"/>
                <w:bCs w:val="0"/>
                <w:sz w:val="20"/>
                <w:szCs w:val="20"/>
              </w:rPr>
              <w:t>10</w:t>
            </w:r>
            <w:r w:rsidRPr="00E41851">
              <w:rPr>
                <w:rFonts w:asciiTheme="minorHAnsi" w:hAnsiTheme="minorHAnsi" w:cs="Arial"/>
                <w:b w:val="0"/>
                <w:bCs w:val="0"/>
                <w:sz w:val="20"/>
                <w:szCs w:val="20"/>
              </w:rPr>
              <w:t>%</w:t>
            </w:r>
          </w:p>
        </w:tc>
        <w:tc>
          <w:tcPr>
            <w:tcW w:w="483" w:type="pct"/>
            <w:vAlign w:val="center"/>
          </w:tcPr>
          <w:p w14:paraId="566906F5" w14:textId="7147B8DC" w:rsidR="00BE094B" w:rsidRDefault="00BE094B" w:rsidP="00976251">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14:paraId="163CD9C8" w14:textId="6555EA25" w:rsidR="00BE094B" w:rsidRPr="00E41851" w:rsidRDefault="00BE094B" w:rsidP="00976251">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Week</w:t>
            </w:r>
            <w:r w:rsidR="00F81ED4">
              <w:rPr>
                <w:rFonts w:asciiTheme="minorHAnsi" w:hAnsiTheme="minorHAnsi" w:cs="Arial"/>
                <w:b w:val="0"/>
                <w:bCs w:val="0"/>
                <w:sz w:val="20"/>
                <w:szCs w:val="20"/>
                <w:lang w:val="en-AU"/>
              </w:rPr>
              <w:t>s</w:t>
            </w:r>
            <w:r>
              <w:rPr>
                <w:rFonts w:asciiTheme="minorHAnsi" w:hAnsiTheme="minorHAnsi" w:cs="Arial"/>
                <w:b w:val="0"/>
                <w:bCs w:val="0"/>
                <w:sz w:val="20"/>
                <w:szCs w:val="20"/>
                <w:lang w:val="en-AU"/>
              </w:rPr>
              <w:t xml:space="preserve"> 2–3</w:t>
            </w:r>
          </w:p>
        </w:tc>
        <w:tc>
          <w:tcPr>
            <w:tcW w:w="3219" w:type="pct"/>
            <w:shd w:val="clear" w:color="auto" w:fill="auto"/>
            <w:vAlign w:val="center"/>
          </w:tcPr>
          <w:p w14:paraId="377B97B0" w14:textId="77777777" w:rsidR="00BE094B" w:rsidRPr="00E41851" w:rsidRDefault="00BE094B" w:rsidP="00976251">
            <w:pPr>
              <w:rPr>
                <w:rFonts w:asciiTheme="minorHAnsi" w:hAnsiTheme="minorHAnsi" w:cs="Arial"/>
                <w:b/>
                <w:sz w:val="20"/>
                <w:szCs w:val="20"/>
              </w:rPr>
            </w:pPr>
            <w:r w:rsidRPr="00F313C8">
              <w:rPr>
                <w:rFonts w:asciiTheme="minorHAnsi" w:hAnsiTheme="minorHAnsi" w:cs="Arial"/>
                <w:b/>
                <w:sz w:val="20"/>
                <w:szCs w:val="20"/>
              </w:rPr>
              <w:t xml:space="preserve">Task </w:t>
            </w:r>
            <w:r>
              <w:rPr>
                <w:rFonts w:asciiTheme="minorHAnsi" w:hAnsiTheme="minorHAnsi" w:cs="Arial"/>
                <w:b/>
                <w:sz w:val="20"/>
                <w:szCs w:val="20"/>
              </w:rPr>
              <w:t>5</w:t>
            </w:r>
            <w:r w:rsidRPr="00F313C8">
              <w:rPr>
                <w:rFonts w:asciiTheme="minorHAnsi" w:hAnsiTheme="minorHAnsi" w:cs="Arial"/>
                <w:b/>
                <w:sz w:val="20"/>
                <w:szCs w:val="20"/>
              </w:rPr>
              <w:t>:</w:t>
            </w:r>
            <w:r w:rsidRPr="00F313C8">
              <w:rPr>
                <w:rFonts w:asciiTheme="minorHAnsi" w:hAnsiTheme="minorHAnsi" w:cs="Arial"/>
                <w:sz w:val="20"/>
                <w:szCs w:val="20"/>
              </w:rPr>
              <w:t xml:space="preserve"> A </w:t>
            </w:r>
            <w:r>
              <w:rPr>
                <w:rFonts w:asciiTheme="minorHAnsi" w:hAnsiTheme="minorHAnsi" w:cs="Arial"/>
                <w:sz w:val="20"/>
                <w:szCs w:val="20"/>
              </w:rPr>
              <w:t>multimodal presentation demonstrating and explaining specific examples of the</w:t>
            </w:r>
            <w:r w:rsidRPr="00F313C8">
              <w:rPr>
                <w:rFonts w:asciiTheme="minorHAnsi" w:hAnsiTheme="minorHAnsi" w:cs="Arial"/>
                <w:sz w:val="20"/>
                <w:szCs w:val="20"/>
              </w:rPr>
              <w:t xml:space="preserve"> ways cultural expressions contribute to maintaining and retaining the identity and cultural values of the Australian First Nations Peoples</w:t>
            </w:r>
            <w:r>
              <w:rPr>
                <w:rFonts w:asciiTheme="minorHAnsi" w:hAnsiTheme="minorHAnsi" w:cs="Arial"/>
                <w:sz w:val="20"/>
                <w:szCs w:val="20"/>
              </w:rPr>
              <w:t>.</w:t>
            </w:r>
          </w:p>
        </w:tc>
      </w:tr>
      <w:tr w:rsidR="00BE094B" w:rsidRPr="00E41851" w14:paraId="2FBD9BB2" w14:textId="77777777" w:rsidTr="00976251">
        <w:trPr>
          <w:trHeight w:val="455"/>
        </w:trPr>
        <w:tc>
          <w:tcPr>
            <w:tcW w:w="481" w:type="pct"/>
            <w:vMerge/>
            <w:vAlign w:val="center"/>
          </w:tcPr>
          <w:p w14:paraId="3F4B8BA9" w14:textId="77777777" w:rsidR="00BE094B" w:rsidRPr="00E41851" w:rsidRDefault="00BE094B" w:rsidP="00976251">
            <w:pPr>
              <w:rPr>
                <w:rFonts w:asciiTheme="minorHAnsi" w:hAnsiTheme="minorHAnsi" w:cs="Arial"/>
                <w:b/>
                <w:sz w:val="20"/>
                <w:szCs w:val="20"/>
                <w:lang w:val="en-US" w:eastAsia="en-US"/>
              </w:rPr>
            </w:pPr>
          </w:p>
        </w:tc>
        <w:tc>
          <w:tcPr>
            <w:tcW w:w="467" w:type="pct"/>
            <w:vMerge/>
            <w:vAlign w:val="center"/>
          </w:tcPr>
          <w:p w14:paraId="50399E4C" w14:textId="77777777" w:rsidR="00BE094B" w:rsidRPr="00E41851" w:rsidRDefault="00BE094B" w:rsidP="00976251">
            <w:pPr>
              <w:pStyle w:val="Title"/>
              <w:rPr>
                <w:rFonts w:asciiTheme="minorHAnsi" w:hAnsiTheme="minorHAnsi" w:cs="Arial"/>
                <w:b w:val="0"/>
                <w:sz w:val="20"/>
                <w:szCs w:val="20"/>
              </w:rPr>
            </w:pPr>
          </w:p>
        </w:tc>
        <w:tc>
          <w:tcPr>
            <w:tcW w:w="350" w:type="pct"/>
            <w:vAlign w:val="center"/>
          </w:tcPr>
          <w:p w14:paraId="4D7AA386" w14:textId="77777777" w:rsidR="00BE094B" w:rsidRPr="00E41851" w:rsidRDefault="00BE094B" w:rsidP="00976251">
            <w:pPr>
              <w:pStyle w:val="Title"/>
              <w:rPr>
                <w:rFonts w:asciiTheme="minorHAnsi" w:hAnsiTheme="minorHAnsi" w:cs="Arial"/>
                <w:bCs w:val="0"/>
                <w:sz w:val="20"/>
                <w:szCs w:val="20"/>
              </w:rPr>
            </w:pPr>
            <w:r>
              <w:rPr>
                <w:rFonts w:asciiTheme="minorHAnsi" w:hAnsiTheme="minorHAnsi" w:cs="Arial"/>
                <w:b w:val="0"/>
                <w:bCs w:val="0"/>
                <w:sz w:val="20"/>
                <w:szCs w:val="20"/>
              </w:rPr>
              <w:t>10</w:t>
            </w:r>
            <w:r w:rsidRPr="00E41851">
              <w:rPr>
                <w:rFonts w:asciiTheme="minorHAnsi" w:hAnsiTheme="minorHAnsi" w:cs="Arial"/>
                <w:sz w:val="20"/>
                <w:szCs w:val="20"/>
              </w:rPr>
              <w:t>%</w:t>
            </w:r>
          </w:p>
        </w:tc>
        <w:tc>
          <w:tcPr>
            <w:tcW w:w="483" w:type="pct"/>
            <w:vAlign w:val="center"/>
          </w:tcPr>
          <w:p w14:paraId="74E02451" w14:textId="77777777" w:rsidR="00BE094B" w:rsidRPr="00E41851" w:rsidRDefault="00BE094B"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Semester 2</w:t>
            </w:r>
          </w:p>
          <w:p w14:paraId="55DE330E" w14:textId="77777777" w:rsidR="00BE094B" w:rsidRPr="00E41851" w:rsidRDefault="00BE094B"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6</w:t>
            </w:r>
          </w:p>
        </w:tc>
        <w:tc>
          <w:tcPr>
            <w:tcW w:w="3219" w:type="pct"/>
            <w:shd w:val="clear" w:color="auto" w:fill="auto"/>
            <w:vAlign w:val="center"/>
          </w:tcPr>
          <w:p w14:paraId="48599533" w14:textId="77777777" w:rsidR="00BE094B" w:rsidRPr="00F81ED4" w:rsidRDefault="00BE094B" w:rsidP="00976251">
            <w:pPr>
              <w:rPr>
                <w:rFonts w:asciiTheme="minorHAnsi" w:hAnsiTheme="minorHAnsi" w:cs="Arial"/>
                <w:sz w:val="20"/>
                <w:szCs w:val="20"/>
              </w:rPr>
            </w:pPr>
            <w:r w:rsidRPr="00F81ED4">
              <w:rPr>
                <w:rFonts w:asciiTheme="minorHAnsi" w:hAnsiTheme="minorHAnsi" w:cs="Arial"/>
                <w:b/>
                <w:sz w:val="20"/>
                <w:szCs w:val="20"/>
              </w:rPr>
              <w:t>Task 6</w:t>
            </w:r>
            <w:r w:rsidRPr="00F81ED4">
              <w:rPr>
                <w:rFonts w:asciiTheme="minorHAnsi" w:hAnsiTheme="minorHAnsi" w:cs="Arial"/>
                <w:sz w:val="20"/>
                <w:szCs w:val="20"/>
              </w:rPr>
              <w:t>: A series of short-answer questions based on sources and Unit 2 Overview content. Conducted in class under test conditions.</w:t>
            </w:r>
          </w:p>
        </w:tc>
      </w:tr>
      <w:tr w:rsidR="00BE094B" w:rsidRPr="00E41851" w14:paraId="2AF87917" w14:textId="77777777" w:rsidTr="00976251">
        <w:trPr>
          <w:trHeight w:val="20"/>
        </w:trPr>
        <w:tc>
          <w:tcPr>
            <w:tcW w:w="481" w:type="pct"/>
            <w:vMerge w:val="restart"/>
            <w:vAlign w:val="center"/>
          </w:tcPr>
          <w:p w14:paraId="180AD129" w14:textId="77777777" w:rsidR="00BE094B" w:rsidRPr="00E41851" w:rsidRDefault="00BE094B" w:rsidP="00976251">
            <w:pPr>
              <w:pStyle w:val="Title"/>
              <w:rPr>
                <w:rFonts w:asciiTheme="minorHAnsi" w:hAnsiTheme="minorHAnsi" w:cs="Arial"/>
                <w:b w:val="0"/>
                <w:sz w:val="20"/>
                <w:szCs w:val="20"/>
                <w:lang w:val="en-AU"/>
              </w:rPr>
            </w:pPr>
            <w:r>
              <w:rPr>
                <w:rFonts w:asciiTheme="minorHAnsi" w:hAnsiTheme="minorHAnsi" w:cs="Arial"/>
                <w:b w:val="0"/>
                <w:sz w:val="20"/>
                <w:szCs w:val="20"/>
                <w:lang w:val="en-AU"/>
              </w:rPr>
              <w:t>Social action</w:t>
            </w:r>
          </w:p>
        </w:tc>
        <w:tc>
          <w:tcPr>
            <w:tcW w:w="467" w:type="pct"/>
            <w:vMerge w:val="restart"/>
            <w:vAlign w:val="center"/>
          </w:tcPr>
          <w:p w14:paraId="7206CF09" w14:textId="77777777" w:rsidR="00BE094B" w:rsidRPr="00E41851" w:rsidRDefault="00BE094B" w:rsidP="00976251">
            <w:pPr>
              <w:jc w:val="center"/>
              <w:rPr>
                <w:rFonts w:asciiTheme="minorHAnsi" w:hAnsiTheme="minorHAnsi" w:cs="Arial"/>
                <w:sz w:val="20"/>
                <w:szCs w:val="20"/>
              </w:rPr>
            </w:pPr>
            <w:r>
              <w:rPr>
                <w:rFonts w:asciiTheme="minorHAnsi" w:hAnsiTheme="minorHAnsi" w:cs="Arial"/>
                <w:bCs/>
                <w:sz w:val="20"/>
                <w:szCs w:val="20"/>
                <w:lang w:eastAsia="en-US"/>
              </w:rPr>
              <w:t>3</w:t>
            </w:r>
            <w:r w:rsidRPr="00E41851">
              <w:rPr>
                <w:rFonts w:asciiTheme="minorHAnsi" w:hAnsiTheme="minorHAnsi" w:cs="Arial"/>
                <w:bCs/>
                <w:sz w:val="20"/>
                <w:szCs w:val="20"/>
                <w:lang w:eastAsia="en-US"/>
              </w:rPr>
              <w:t>0%</w:t>
            </w:r>
          </w:p>
        </w:tc>
        <w:tc>
          <w:tcPr>
            <w:tcW w:w="350" w:type="pct"/>
            <w:vAlign w:val="center"/>
          </w:tcPr>
          <w:p w14:paraId="0A416E81" w14:textId="77777777" w:rsidR="00BE094B" w:rsidRPr="00E41851" w:rsidRDefault="00BE094B" w:rsidP="00976251">
            <w:pPr>
              <w:pStyle w:val="Title"/>
              <w:rPr>
                <w:rFonts w:asciiTheme="minorHAnsi" w:hAnsiTheme="minorHAnsi" w:cs="Arial"/>
                <w:bCs w:val="0"/>
                <w:sz w:val="20"/>
                <w:szCs w:val="20"/>
              </w:rPr>
            </w:pPr>
            <w:r w:rsidRPr="00E41851">
              <w:rPr>
                <w:rFonts w:asciiTheme="minorHAnsi" w:hAnsiTheme="minorHAnsi" w:cs="Arial"/>
                <w:b w:val="0"/>
                <w:bCs w:val="0"/>
                <w:sz w:val="20"/>
                <w:szCs w:val="20"/>
              </w:rPr>
              <w:t>1</w:t>
            </w:r>
            <w:r>
              <w:rPr>
                <w:rFonts w:asciiTheme="minorHAnsi" w:hAnsiTheme="minorHAnsi" w:cs="Arial"/>
                <w:b w:val="0"/>
                <w:bCs w:val="0"/>
                <w:sz w:val="20"/>
                <w:szCs w:val="20"/>
              </w:rPr>
              <w:t>5</w:t>
            </w:r>
            <w:r w:rsidRPr="00E41851">
              <w:rPr>
                <w:rFonts w:asciiTheme="minorHAnsi" w:hAnsiTheme="minorHAnsi" w:cs="Arial"/>
                <w:sz w:val="20"/>
                <w:szCs w:val="20"/>
              </w:rPr>
              <w:t>%</w:t>
            </w:r>
          </w:p>
        </w:tc>
        <w:tc>
          <w:tcPr>
            <w:tcW w:w="483" w:type="pct"/>
            <w:vAlign w:val="center"/>
          </w:tcPr>
          <w:p w14:paraId="0B390370" w14:textId="77777777" w:rsidR="00BE094B" w:rsidRPr="00E41851" w:rsidRDefault="00BE094B"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Semester 1</w:t>
            </w:r>
          </w:p>
          <w:p w14:paraId="2545987C" w14:textId="1F601C54" w:rsidR="00BE094B" w:rsidRPr="00E41851" w:rsidRDefault="00BE094B" w:rsidP="00976251">
            <w:pPr>
              <w:jc w:val="center"/>
              <w:rPr>
                <w:rFonts w:asciiTheme="minorHAnsi" w:hAnsiTheme="minorHAnsi" w:cs="Arial"/>
                <w:sz w:val="20"/>
                <w:szCs w:val="20"/>
              </w:rPr>
            </w:pPr>
            <w:r w:rsidRPr="00E41851">
              <w:rPr>
                <w:rFonts w:asciiTheme="minorHAnsi" w:hAnsiTheme="minorHAnsi" w:cs="Arial"/>
                <w:bCs/>
                <w:sz w:val="20"/>
                <w:szCs w:val="20"/>
              </w:rPr>
              <w:t>Week</w:t>
            </w:r>
            <w:r w:rsidR="00F81ED4">
              <w:rPr>
                <w:rFonts w:asciiTheme="minorHAnsi" w:hAnsiTheme="minorHAnsi" w:cs="Arial"/>
                <w:bCs/>
                <w:sz w:val="20"/>
                <w:szCs w:val="20"/>
              </w:rPr>
              <w:t>s</w:t>
            </w:r>
            <w:r w:rsidRPr="00E41851">
              <w:rPr>
                <w:rFonts w:asciiTheme="minorHAnsi" w:hAnsiTheme="minorHAnsi" w:cs="Arial"/>
                <w:bCs/>
                <w:sz w:val="20"/>
                <w:szCs w:val="20"/>
              </w:rPr>
              <w:t xml:space="preserve"> </w:t>
            </w:r>
            <w:r>
              <w:rPr>
                <w:rFonts w:asciiTheme="minorHAnsi" w:hAnsiTheme="minorHAnsi" w:cs="Arial"/>
                <w:bCs/>
                <w:sz w:val="20"/>
                <w:szCs w:val="20"/>
              </w:rPr>
              <w:t>13–16</w:t>
            </w:r>
          </w:p>
        </w:tc>
        <w:tc>
          <w:tcPr>
            <w:tcW w:w="3219" w:type="pct"/>
            <w:vAlign w:val="center"/>
          </w:tcPr>
          <w:p w14:paraId="79F79ABF" w14:textId="7B0C8820" w:rsidR="00BE094B" w:rsidRPr="00F81ED4" w:rsidRDefault="00BE094B" w:rsidP="00E32621">
            <w:pPr>
              <w:tabs>
                <w:tab w:val="left" w:pos="4140"/>
                <w:tab w:val="left" w:pos="4800"/>
              </w:tabs>
              <w:rPr>
                <w:rFonts w:asciiTheme="minorHAnsi" w:hAnsiTheme="minorHAnsi" w:cstheme="minorHAnsi"/>
                <w:bCs/>
                <w:sz w:val="20"/>
                <w:szCs w:val="20"/>
                <w:lang w:eastAsia="en-US"/>
              </w:rPr>
            </w:pPr>
            <w:r w:rsidRPr="00F81ED4">
              <w:rPr>
                <w:rFonts w:asciiTheme="minorHAnsi" w:hAnsiTheme="minorHAnsi" w:cs="Arial"/>
                <w:b/>
                <w:sz w:val="20"/>
                <w:szCs w:val="20"/>
              </w:rPr>
              <w:t xml:space="preserve">Task 4: </w:t>
            </w:r>
            <w:r w:rsidR="00D16575" w:rsidRPr="00F81ED4">
              <w:rPr>
                <w:rFonts w:asciiTheme="minorHAnsi" w:hAnsiTheme="minorHAnsi" w:cs="Arial"/>
                <w:sz w:val="20"/>
                <w:szCs w:val="20"/>
              </w:rPr>
              <w:t>S</w:t>
            </w:r>
            <w:r w:rsidRPr="00F81ED4">
              <w:rPr>
                <w:rFonts w:asciiTheme="minorHAnsi" w:hAnsiTheme="minorHAnsi" w:cs="Arial"/>
                <w:sz w:val="20"/>
                <w:szCs w:val="20"/>
              </w:rPr>
              <w:t xml:space="preserve">tudents individually or collaboratively plan, design and implement a culturally appropriate display or activity involving members of the school community about the effects of one event, experience, issue, or proposal on the identity and cultures of Australian First Nations Peoples. </w:t>
            </w:r>
            <w:r w:rsidR="00592AD6" w:rsidRPr="00F81ED4">
              <w:rPr>
                <w:rFonts w:asciiTheme="minorHAnsi" w:hAnsiTheme="minorHAnsi" w:cs="Arial"/>
                <w:sz w:val="20"/>
                <w:szCs w:val="20"/>
              </w:rPr>
              <w:t>I</w:t>
            </w:r>
            <w:r w:rsidR="00F3412E" w:rsidRPr="00F81ED4">
              <w:rPr>
                <w:rFonts w:asciiTheme="minorHAnsi" w:hAnsiTheme="minorHAnsi" w:cs="Arial"/>
                <w:sz w:val="20"/>
                <w:szCs w:val="20"/>
              </w:rPr>
              <w:t>n-</w:t>
            </w:r>
            <w:r w:rsidRPr="00F81ED4">
              <w:rPr>
                <w:rFonts w:asciiTheme="minorHAnsi" w:hAnsiTheme="minorHAnsi" w:cs="Arial"/>
                <w:sz w:val="20"/>
                <w:szCs w:val="20"/>
              </w:rPr>
              <w:t>class written response reflecting on the social action task.</w:t>
            </w:r>
          </w:p>
        </w:tc>
      </w:tr>
      <w:tr w:rsidR="00BE094B" w:rsidRPr="00E41851" w14:paraId="770B3FFF" w14:textId="77777777" w:rsidTr="00976251">
        <w:trPr>
          <w:trHeight w:val="359"/>
        </w:trPr>
        <w:tc>
          <w:tcPr>
            <w:tcW w:w="481" w:type="pct"/>
            <w:vMerge/>
            <w:vAlign w:val="center"/>
          </w:tcPr>
          <w:p w14:paraId="194A29D2" w14:textId="77777777" w:rsidR="00BE094B" w:rsidRPr="00E41851" w:rsidRDefault="00BE094B" w:rsidP="00976251">
            <w:pPr>
              <w:rPr>
                <w:rFonts w:asciiTheme="minorHAnsi" w:hAnsiTheme="minorHAnsi" w:cs="Arial"/>
                <w:b/>
                <w:sz w:val="20"/>
                <w:szCs w:val="20"/>
                <w:lang w:val="en-US" w:eastAsia="en-US"/>
              </w:rPr>
            </w:pPr>
          </w:p>
        </w:tc>
        <w:tc>
          <w:tcPr>
            <w:tcW w:w="467" w:type="pct"/>
            <w:vMerge/>
          </w:tcPr>
          <w:p w14:paraId="4D33152F" w14:textId="77777777" w:rsidR="00BE094B" w:rsidRPr="00E41851" w:rsidRDefault="00BE094B" w:rsidP="00976251">
            <w:pPr>
              <w:ind w:left="93"/>
              <w:rPr>
                <w:rFonts w:asciiTheme="minorHAnsi" w:hAnsiTheme="minorHAnsi" w:cs="Arial"/>
                <w:b/>
                <w:sz w:val="20"/>
                <w:szCs w:val="20"/>
              </w:rPr>
            </w:pPr>
          </w:p>
        </w:tc>
        <w:tc>
          <w:tcPr>
            <w:tcW w:w="350" w:type="pct"/>
            <w:vAlign w:val="center"/>
          </w:tcPr>
          <w:p w14:paraId="3BC0993F" w14:textId="77777777" w:rsidR="00BE094B" w:rsidRPr="00E41851" w:rsidRDefault="00BE094B" w:rsidP="00976251">
            <w:pPr>
              <w:pStyle w:val="Title"/>
              <w:rPr>
                <w:rFonts w:asciiTheme="minorHAnsi" w:hAnsiTheme="minorHAnsi" w:cs="Arial"/>
                <w:bCs w:val="0"/>
                <w:sz w:val="20"/>
                <w:szCs w:val="20"/>
              </w:rPr>
            </w:pPr>
            <w:r w:rsidRPr="00E41851">
              <w:rPr>
                <w:rFonts w:asciiTheme="minorHAnsi" w:hAnsiTheme="minorHAnsi" w:cs="Arial"/>
                <w:b w:val="0"/>
                <w:bCs w:val="0"/>
                <w:sz w:val="20"/>
                <w:szCs w:val="20"/>
              </w:rPr>
              <w:t>1</w:t>
            </w:r>
            <w:r>
              <w:rPr>
                <w:rFonts w:asciiTheme="minorHAnsi" w:hAnsiTheme="minorHAnsi" w:cs="Arial"/>
                <w:b w:val="0"/>
                <w:bCs w:val="0"/>
                <w:sz w:val="20"/>
                <w:szCs w:val="20"/>
              </w:rPr>
              <w:t>5</w:t>
            </w:r>
            <w:r w:rsidRPr="00E41851">
              <w:rPr>
                <w:rFonts w:asciiTheme="minorHAnsi" w:hAnsiTheme="minorHAnsi" w:cs="Arial"/>
                <w:sz w:val="20"/>
                <w:szCs w:val="20"/>
              </w:rPr>
              <w:t>%</w:t>
            </w:r>
          </w:p>
        </w:tc>
        <w:tc>
          <w:tcPr>
            <w:tcW w:w="483" w:type="pct"/>
            <w:vAlign w:val="center"/>
          </w:tcPr>
          <w:p w14:paraId="66C3D250" w14:textId="77777777" w:rsidR="00BE094B" w:rsidRPr="00E41851" w:rsidRDefault="00BE094B" w:rsidP="00976251">
            <w:pPr>
              <w:pStyle w:val="Title"/>
              <w:rPr>
                <w:rFonts w:asciiTheme="minorHAnsi" w:hAnsiTheme="minorHAnsi" w:cs="Arial"/>
                <w:b w:val="0"/>
                <w:bCs w:val="0"/>
                <w:sz w:val="20"/>
                <w:szCs w:val="20"/>
                <w:lang w:val="en-AU"/>
              </w:rPr>
            </w:pPr>
            <w:r w:rsidRPr="00E41851">
              <w:rPr>
                <w:rFonts w:asciiTheme="minorHAnsi" w:hAnsiTheme="minorHAnsi" w:cs="Arial"/>
                <w:b w:val="0"/>
                <w:bCs w:val="0"/>
                <w:sz w:val="20"/>
                <w:szCs w:val="20"/>
                <w:lang w:val="en-AU"/>
              </w:rPr>
              <w:t>Semester 2</w:t>
            </w:r>
          </w:p>
          <w:p w14:paraId="01682B65" w14:textId="123652F3" w:rsidR="00BE094B" w:rsidRPr="00E41851" w:rsidRDefault="00BE094B" w:rsidP="00976251">
            <w:pPr>
              <w:jc w:val="center"/>
              <w:rPr>
                <w:rFonts w:asciiTheme="minorHAnsi" w:hAnsiTheme="minorHAnsi" w:cs="Arial"/>
                <w:sz w:val="20"/>
                <w:szCs w:val="20"/>
              </w:rPr>
            </w:pPr>
            <w:r w:rsidRPr="00E41851">
              <w:rPr>
                <w:rFonts w:asciiTheme="minorHAnsi" w:hAnsiTheme="minorHAnsi" w:cs="Arial"/>
                <w:bCs/>
                <w:sz w:val="20"/>
                <w:szCs w:val="20"/>
              </w:rPr>
              <w:t>Week</w:t>
            </w:r>
            <w:r w:rsidR="00F81ED4">
              <w:rPr>
                <w:rFonts w:asciiTheme="minorHAnsi" w:hAnsiTheme="minorHAnsi" w:cs="Arial"/>
                <w:bCs/>
                <w:sz w:val="20"/>
                <w:szCs w:val="20"/>
              </w:rPr>
              <w:t>s</w:t>
            </w:r>
            <w:r w:rsidRPr="00E41851">
              <w:rPr>
                <w:rFonts w:asciiTheme="minorHAnsi" w:hAnsiTheme="minorHAnsi" w:cs="Arial"/>
                <w:bCs/>
                <w:sz w:val="20"/>
                <w:szCs w:val="20"/>
              </w:rPr>
              <w:t xml:space="preserve"> </w:t>
            </w:r>
            <w:r>
              <w:rPr>
                <w:rFonts w:asciiTheme="minorHAnsi" w:hAnsiTheme="minorHAnsi" w:cs="Arial"/>
                <w:bCs/>
                <w:sz w:val="20"/>
                <w:szCs w:val="20"/>
              </w:rPr>
              <w:t>7–10</w:t>
            </w:r>
          </w:p>
        </w:tc>
        <w:tc>
          <w:tcPr>
            <w:tcW w:w="3219" w:type="pct"/>
            <w:vAlign w:val="center"/>
          </w:tcPr>
          <w:p w14:paraId="2EBBD5F1" w14:textId="34507017" w:rsidR="00BE094B" w:rsidRPr="00860F4E" w:rsidRDefault="00BE094B" w:rsidP="00E32621">
            <w:pPr>
              <w:rPr>
                <w:rFonts w:asciiTheme="minorHAnsi" w:hAnsiTheme="minorHAnsi" w:cstheme="minorHAnsi"/>
                <w:bCs/>
                <w:lang w:eastAsia="en-US"/>
              </w:rPr>
            </w:pPr>
            <w:r>
              <w:rPr>
                <w:rFonts w:asciiTheme="minorHAnsi" w:hAnsiTheme="minorHAnsi" w:cs="Arial"/>
                <w:b/>
                <w:sz w:val="20"/>
                <w:szCs w:val="20"/>
              </w:rPr>
              <w:t>Task 7</w:t>
            </w:r>
            <w:r w:rsidRPr="00862BA8">
              <w:rPr>
                <w:rFonts w:asciiTheme="minorHAnsi" w:hAnsiTheme="minorHAnsi" w:cs="Arial"/>
                <w:sz w:val="20"/>
                <w:szCs w:val="20"/>
              </w:rPr>
              <w:t>:</w:t>
            </w:r>
            <w:r w:rsidRPr="00E41851">
              <w:rPr>
                <w:rFonts w:asciiTheme="minorHAnsi" w:hAnsiTheme="minorHAnsi" w:cs="Arial"/>
                <w:sz w:val="20"/>
                <w:szCs w:val="20"/>
              </w:rPr>
              <w:t xml:space="preserve"> </w:t>
            </w:r>
            <w:r>
              <w:rPr>
                <w:rFonts w:asciiTheme="minorHAnsi" w:hAnsiTheme="minorHAnsi" w:cs="Arial"/>
                <w:sz w:val="20"/>
                <w:szCs w:val="20"/>
              </w:rPr>
              <w:t>S</w:t>
            </w:r>
            <w:r w:rsidRPr="009F55C9">
              <w:rPr>
                <w:rFonts w:asciiTheme="minorHAnsi" w:hAnsiTheme="minorHAnsi" w:cs="Arial"/>
                <w:sz w:val="20"/>
                <w:szCs w:val="20"/>
              </w:rPr>
              <w:t xml:space="preserve">tudents individually or collaboratively plan, design and implement a culturally appropriate </w:t>
            </w:r>
            <w:r>
              <w:rPr>
                <w:rFonts w:asciiTheme="minorHAnsi" w:hAnsiTheme="minorHAnsi" w:cs="Arial"/>
                <w:sz w:val="20"/>
                <w:szCs w:val="20"/>
              </w:rPr>
              <w:t xml:space="preserve">education resource to teach </w:t>
            </w:r>
            <w:r w:rsidRPr="00566BF6">
              <w:rPr>
                <w:rFonts w:asciiTheme="minorHAnsi" w:hAnsiTheme="minorHAnsi" w:cs="Arial"/>
                <w:sz w:val="20"/>
                <w:szCs w:val="20"/>
              </w:rPr>
              <w:t>secondary</w:t>
            </w:r>
            <w:r>
              <w:rPr>
                <w:rFonts w:asciiTheme="minorHAnsi" w:hAnsiTheme="minorHAnsi" w:cs="Arial"/>
                <w:sz w:val="20"/>
                <w:szCs w:val="20"/>
              </w:rPr>
              <w:t xml:space="preserve"> aged students</w:t>
            </w:r>
            <w:r w:rsidRPr="009F55C9">
              <w:rPr>
                <w:rFonts w:asciiTheme="minorHAnsi" w:hAnsiTheme="minorHAnsi" w:cs="Arial"/>
                <w:sz w:val="20"/>
                <w:szCs w:val="20"/>
              </w:rPr>
              <w:t xml:space="preserve"> about</w:t>
            </w:r>
            <w:r w:rsidRPr="00BD5320">
              <w:rPr>
                <w:rFonts w:asciiTheme="minorHAnsi" w:hAnsiTheme="minorHAnsi" w:cs="Arial"/>
                <w:sz w:val="20"/>
                <w:szCs w:val="20"/>
              </w:rPr>
              <w:t xml:space="preserve"> </w:t>
            </w:r>
            <w:r w:rsidRPr="00860F4E">
              <w:rPr>
                <w:rFonts w:asciiTheme="minorHAnsi" w:hAnsiTheme="minorHAnsi" w:cs="Arial"/>
                <w:sz w:val="20"/>
                <w:szCs w:val="20"/>
              </w:rPr>
              <w:t>the contr</w:t>
            </w:r>
            <w:r w:rsidR="00B57A32">
              <w:rPr>
                <w:rFonts w:asciiTheme="minorHAnsi" w:hAnsiTheme="minorHAnsi" w:cs="Arial"/>
                <w:sz w:val="20"/>
                <w:szCs w:val="20"/>
              </w:rPr>
              <w:t>ibution of cultural expressions</w:t>
            </w:r>
            <w:r w:rsidRPr="00860F4E">
              <w:rPr>
                <w:rFonts w:asciiTheme="minorHAnsi" w:hAnsiTheme="minorHAnsi" w:cs="Arial"/>
                <w:sz w:val="20"/>
                <w:szCs w:val="20"/>
              </w:rPr>
              <w:t xml:space="preserve"> to the empowerment and resiliency of First Nations Peoples cultures and identities both in Australia and globally</w:t>
            </w:r>
            <w:r w:rsidRPr="00D26F80">
              <w:t xml:space="preserve">. </w:t>
            </w:r>
            <w:r w:rsidR="00592AD6">
              <w:rPr>
                <w:rFonts w:asciiTheme="minorHAnsi" w:hAnsiTheme="minorHAnsi" w:cs="Arial"/>
                <w:sz w:val="20"/>
                <w:szCs w:val="20"/>
              </w:rPr>
              <w:t>I</w:t>
            </w:r>
            <w:r w:rsidR="00B57A32">
              <w:rPr>
                <w:rFonts w:asciiTheme="minorHAnsi" w:hAnsiTheme="minorHAnsi" w:cs="Arial"/>
                <w:sz w:val="20"/>
                <w:szCs w:val="20"/>
              </w:rPr>
              <w:t>n-</w:t>
            </w:r>
            <w:r>
              <w:rPr>
                <w:rFonts w:asciiTheme="minorHAnsi" w:hAnsiTheme="minorHAnsi" w:cs="Arial"/>
                <w:sz w:val="20"/>
                <w:szCs w:val="20"/>
              </w:rPr>
              <w:t>class written response reflecting on the social action task.</w:t>
            </w:r>
          </w:p>
        </w:tc>
      </w:tr>
      <w:tr w:rsidR="00BE094B" w:rsidRPr="00E41851" w14:paraId="2AC2DACA" w14:textId="77777777" w:rsidTr="00976251">
        <w:trPr>
          <w:trHeight w:val="20"/>
        </w:trPr>
        <w:tc>
          <w:tcPr>
            <w:tcW w:w="481" w:type="pct"/>
            <w:shd w:val="clear" w:color="auto" w:fill="E4D8EB" w:themeFill="accent4" w:themeFillTint="66"/>
            <w:vAlign w:val="center"/>
          </w:tcPr>
          <w:p w14:paraId="05A32019" w14:textId="77777777" w:rsidR="00BE094B" w:rsidRPr="00E41851" w:rsidRDefault="00BE094B" w:rsidP="00976251">
            <w:pPr>
              <w:pStyle w:val="Title"/>
              <w:rPr>
                <w:rFonts w:asciiTheme="minorHAnsi" w:hAnsiTheme="minorHAnsi" w:cs="Arial"/>
                <w:sz w:val="20"/>
                <w:szCs w:val="20"/>
              </w:rPr>
            </w:pPr>
            <w:r w:rsidRPr="00E41851">
              <w:rPr>
                <w:rFonts w:asciiTheme="minorHAnsi" w:hAnsiTheme="minorHAnsi" w:cs="Arial"/>
                <w:sz w:val="20"/>
                <w:szCs w:val="20"/>
              </w:rPr>
              <w:t>Total</w:t>
            </w:r>
          </w:p>
        </w:tc>
        <w:tc>
          <w:tcPr>
            <w:tcW w:w="467" w:type="pct"/>
            <w:shd w:val="clear" w:color="auto" w:fill="E4D8EB" w:themeFill="accent4" w:themeFillTint="66"/>
            <w:vAlign w:val="center"/>
          </w:tcPr>
          <w:p w14:paraId="5E132417" w14:textId="77777777" w:rsidR="00BE094B" w:rsidRPr="00E41851" w:rsidRDefault="00BE094B" w:rsidP="00976251">
            <w:pPr>
              <w:pStyle w:val="Title"/>
              <w:rPr>
                <w:rFonts w:asciiTheme="minorHAnsi" w:hAnsiTheme="minorHAnsi" w:cs="Arial"/>
                <w:sz w:val="20"/>
                <w:szCs w:val="20"/>
              </w:rPr>
            </w:pPr>
            <w:r w:rsidRPr="00E41851">
              <w:rPr>
                <w:rFonts w:asciiTheme="minorHAnsi" w:hAnsiTheme="minorHAnsi" w:cs="Arial"/>
                <w:sz w:val="20"/>
                <w:szCs w:val="20"/>
              </w:rPr>
              <w:t>100%</w:t>
            </w:r>
          </w:p>
        </w:tc>
        <w:tc>
          <w:tcPr>
            <w:tcW w:w="350" w:type="pct"/>
            <w:shd w:val="clear" w:color="auto" w:fill="E4D8EB" w:themeFill="accent4" w:themeFillTint="66"/>
            <w:vAlign w:val="center"/>
          </w:tcPr>
          <w:p w14:paraId="1F5C6B5C" w14:textId="77777777" w:rsidR="00BE094B" w:rsidRPr="00E41851" w:rsidRDefault="00BE094B" w:rsidP="00976251">
            <w:pPr>
              <w:pStyle w:val="Title"/>
              <w:rPr>
                <w:rFonts w:asciiTheme="minorHAnsi" w:hAnsiTheme="minorHAnsi" w:cs="Arial"/>
                <w:bCs w:val="0"/>
                <w:sz w:val="20"/>
                <w:szCs w:val="20"/>
              </w:rPr>
            </w:pPr>
            <w:r w:rsidRPr="00E41851">
              <w:rPr>
                <w:rFonts w:asciiTheme="minorHAnsi" w:hAnsiTheme="minorHAnsi" w:cs="Arial"/>
                <w:bCs w:val="0"/>
                <w:sz w:val="20"/>
                <w:szCs w:val="20"/>
              </w:rPr>
              <w:t>100%</w:t>
            </w:r>
          </w:p>
        </w:tc>
        <w:tc>
          <w:tcPr>
            <w:tcW w:w="483" w:type="pct"/>
            <w:shd w:val="clear" w:color="auto" w:fill="E4D8EB" w:themeFill="accent4" w:themeFillTint="66"/>
          </w:tcPr>
          <w:p w14:paraId="378F7C91" w14:textId="77777777" w:rsidR="00BE094B" w:rsidRPr="00E41851" w:rsidRDefault="00BE094B" w:rsidP="00976251">
            <w:pPr>
              <w:pStyle w:val="Title"/>
              <w:jc w:val="left"/>
              <w:rPr>
                <w:rFonts w:asciiTheme="minorHAnsi" w:hAnsiTheme="minorHAnsi" w:cs="Arial"/>
                <w:sz w:val="20"/>
                <w:szCs w:val="20"/>
              </w:rPr>
            </w:pPr>
          </w:p>
        </w:tc>
        <w:tc>
          <w:tcPr>
            <w:tcW w:w="3219" w:type="pct"/>
            <w:shd w:val="clear" w:color="auto" w:fill="E4D8EB" w:themeFill="accent4" w:themeFillTint="66"/>
            <w:vAlign w:val="center"/>
          </w:tcPr>
          <w:p w14:paraId="16AA9FD8" w14:textId="77777777" w:rsidR="00BE094B" w:rsidRPr="00E41851" w:rsidRDefault="00BE094B" w:rsidP="00976251">
            <w:pPr>
              <w:pStyle w:val="Title"/>
              <w:jc w:val="left"/>
              <w:rPr>
                <w:rFonts w:asciiTheme="minorHAnsi" w:hAnsiTheme="minorHAnsi" w:cs="Arial"/>
                <w:sz w:val="20"/>
                <w:szCs w:val="20"/>
              </w:rPr>
            </w:pPr>
          </w:p>
        </w:tc>
      </w:tr>
    </w:tbl>
    <w:p w14:paraId="10504F80" w14:textId="77777777" w:rsidR="0030618C" w:rsidRPr="00976251" w:rsidRDefault="0030618C" w:rsidP="00D81428">
      <w:pPr>
        <w:rPr>
          <w:rFonts w:asciiTheme="minorHAnsi" w:hAnsiTheme="minorHAnsi" w:cstheme="minorHAnsi"/>
          <w:sz w:val="14"/>
        </w:rPr>
      </w:pPr>
    </w:p>
    <w:sectPr w:rsidR="0030618C" w:rsidRPr="00976251" w:rsidSect="00976251">
      <w:headerReference w:type="even" r:id="rId13"/>
      <w:headerReference w:type="default" r:id="rId14"/>
      <w:footerReference w:type="even" r:id="rId15"/>
      <w:footerReference w:type="default" r:id="rId16"/>
      <w:headerReference w:type="first" r:id="rId17"/>
      <w:footerReference w:type="first" r:id="rId18"/>
      <w:pgSz w:w="16838" w:h="11906" w:orient="landscape"/>
      <w:pgMar w:top="1247" w:right="1077" w:bottom="124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8695" w14:textId="77777777" w:rsidR="001C7955" w:rsidRDefault="001C7955" w:rsidP="00C90F6A">
      <w:r>
        <w:separator/>
      </w:r>
    </w:p>
  </w:endnote>
  <w:endnote w:type="continuationSeparator" w:id="0">
    <w:p w14:paraId="4F26EF2E" w14:textId="77777777" w:rsidR="001C7955" w:rsidRDefault="001C7955" w:rsidP="00C9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7E13" w14:textId="26396F87" w:rsidR="007C2407" w:rsidRPr="007E03FD" w:rsidRDefault="007C2407" w:rsidP="00B17B65">
    <w:pPr>
      <w:pStyle w:val="Footer"/>
      <w:pBdr>
        <w:top w:val="single" w:sz="4" w:space="4" w:color="5C815C"/>
      </w:pBdr>
      <w:tabs>
        <w:tab w:val="clear" w:pos="4513"/>
        <w:tab w:val="clear" w:pos="9026"/>
      </w:tabs>
      <w:rPr>
        <w:rFonts w:asciiTheme="minorHAnsi" w:hAnsiTheme="minorHAnsi" w:cstheme="minorHAnsi"/>
        <w:color w:val="342568"/>
        <w:sz w:val="18"/>
        <w:szCs w:val="18"/>
      </w:rPr>
    </w:pPr>
    <w:r w:rsidRPr="007E03FD">
      <w:rPr>
        <w:rFonts w:asciiTheme="minorHAnsi" w:hAnsiTheme="minorHAnsi" w:cstheme="minorHAnsi"/>
        <w:noProof/>
        <w:color w:val="342568"/>
        <w:sz w:val="18"/>
        <w:szCs w:val="18"/>
      </w:rPr>
      <w:t>20</w:t>
    </w:r>
    <w:r w:rsidR="003E2259" w:rsidRPr="007E03FD">
      <w:rPr>
        <w:rFonts w:asciiTheme="minorHAnsi" w:hAnsiTheme="minorHAnsi" w:cstheme="minorHAnsi"/>
        <w:noProof/>
        <w:color w:val="342568"/>
        <w:sz w:val="18"/>
        <w:szCs w:val="18"/>
      </w:rPr>
      <w:t>22/31114</w:t>
    </w:r>
    <w:r w:rsidR="007E03FD" w:rsidRPr="007E03FD">
      <w:rPr>
        <w:rFonts w:asciiTheme="minorHAnsi" w:hAnsiTheme="minorHAnsi" w:cstheme="minorHAnsi"/>
        <w:noProof/>
        <w:color w:val="342568"/>
        <w:sz w:val="18"/>
        <w:szCs w:val="18"/>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B628" w14:textId="77777777" w:rsidR="007C2407" w:rsidRPr="00DE34C4" w:rsidRDefault="007C2407" w:rsidP="007C240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B2F4" w14:textId="77777777" w:rsidR="007C2407" w:rsidRDefault="007C24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6E76" w14:textId="77777777" w:rsidR="007C2407" w:rsidRPr="00801E09" w:rsidRDefault="007C2407" w:rsidP="0097625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Aboriginal and Intercultural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7D7C" w14:textId="77777777" w:rsidR="007C2407" w:rsidRDefault="007C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B54EB" w14:textId="77777777" w:rsidR="001C7955" w:rsidRDefault="001C7955" w:rsidP="00C90F6A">
      <w:r>
        <w:separator/>
      </w:r>
    </w:p>
  </w:footnote>
  <w:footnote w:type="continuationSeparator" w:id="0">
    <w:p w14:paraId="1CB637D1" w14:textId="77777777" w:rsidR="001C7955" w:rsidRDefault="001C7955" w:rsidP="00C9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6AFC" w14:textId="77777777" w:rsidR="007C2407" w:rsidRDefault="007C2407" w:rsidP="00935E32">
    <w:pPr>
      <w:pStyle w:val="Header"/>
      <w:ind w:left="-851"/>
    </w:pPr>
    <w:r>
      <w:rPr>
        <w:noProof/>
      </w:rPr>
      <w:drawing>
        <wp:inline distT="0" distB="0" distL="0" distR="0" wp14:anchorId="33BA13A0" wp14:editId="048FB05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6B2059B" w14:textId="77777777" w:rsidR="007C2407" w:rsidRDefault="007C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1D07" w14:textId="77777777" w:rsidR="007C2407" w:rsidRDefault="007C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8375" w14:textId="5681F35D" w:rsidR="007C2407" w:rsidRPr="00801E09" w:rsidRDefault="007C2407" w:rsidP="00B17B65">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72E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35D1" w14:textId="77777777" w:rsidR="007C2407" w:rsidRDefault="007C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8CC"/>
    <w:multiLevelType w:val="hybridMultilevel"/>
    <w:tmpl w:val="3AC2759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7AD1D00"/>
    <w:multiLevelType w:val="hybridMultilevel"/>
    <w:tmpl w:val="873A239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CD45450"/>
    <w:multiLevelType w:val="hybridMultilevel"/>
    <w:tmpl w:val="73E8F9B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1B88"/>
    <w:multiLevelType w:val="hybridMultilevel"/>
    <w:tmpl w:val="B3A451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32CA2634"/>
    <w:multiLevelType w:val="hybridMultilevel"/>
    <w:tmpl w:val="9A72770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44123816"/>
    <w:multiLevelType w:val="hybridMultilevel"/>
    <w:tmpl w:val="F282EE5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6251173C"/>
    <w:multiLevelType w:val="hybridMultilevel"/>
    <w:tmpl w:val="C8225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E7C555C"/>
    <w:multiLevelType w:val="hybridMultilevel"/>
    <w:tmpl w:val="3F8649A8"/>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3"/>
  </w:num>
  <w:num w:numId="6">
    <w:abstractNumId w:val="1"/>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EE"/>
    <w:rsid w:val="00035230"/>
    <w:rsid w:val="000656A0"/>
    <w:rsid w:val="00084BAC"/>
    <w:rsid w:val="00084F81"/>
    <w:rsid w:val="000B1890"/>
    <w:rsid w:val="000B39ED"/>
    <w:rsid w:val="000C7FC1"/>
    <w:rsid w:val="000D0608"/>
    <w:rsid w:val="000F16B0"/>
    <w:rsid w:val="000F5184"/>
    <w:rsid w:val="001011A5"/>
    <w:rsid w:val="00120F15"/>
    <w:rsid w:val="00151DE2"/>
    <w:rsid w:val="00152EB5"/>
    <w:rsid w:val="001A4CD5"/>
    <w:rsid w:val="001B676F"/>
    <w:rsid w:val="001C7955"/>
    <w:rsid w:val="001D0F54"/>
    <w:rsid w:val="001E118C"/>
    <w:rsid w:val="001E6F4E"/>
    <w:rsid w:val="00220B51"/>
    <w:rsid w:val="00226CA3"/>
    <w:rsid w:val="002416C0"/>
    <w:rsid w:val="00253CCC"/>
    <w:rsid w:val="0026466C"/>
    <w:rsid w:val="00271DDA"/>
    <w:rsid w:val="002728EE"/>
    <w:rsid w:val="00280E6B"/>
    <w:rsid w:val="00282BDF"/>
    <w:rsid w:val="002D03EE"/>
    <w:rsid w:val="002D4E95"/>
    <w:rsid w:val="002F3A69"/>
    <w:rsid w:val="0030618C"/>
    <w:rsid w:val="0031186C"/>
    <w:rsid w:val="003257B7"/>
    <w:rsid w:val="003533B4"/>
    <w:rsid w:val="00374032"/>
    <w:rsid w:val="00380787"/>
    <w:rsid w:val="00387349"/>
    <w:rsid w:val="00397AF8"/>
    <w:rsid w:val="003E2259"/>
    <w:rsid w:val="003F559A"/>
    <w:rsid w:val="00411C44"/>
    <w:rsid w:val="00414384"/>
    <w:rsid w:val="00456EE3"/>
    <w:rsid w:val="0048234E"/>
    <w:rsid w:val="00482B6C"/>
    <w:rsid w:val="004B35AD"/>
    <w:rsid w:val="004C09EA"/>
    <w:rsid w:val="004C1C6C"/>
    <w:rsid w:val="004D427C"/>
    <w:rsid w:val="00521AE0"/>
    <w:rsid w:val="00527AAC"/>
    <w:rsid w:val="00533934"/>
    <w:rsid w:val="005408CE"/>
    <w:rsid w:val="00544AD8"/>
    <w:rsid w:val="0054735C"/>
    <w:rsid w:val="00557FA7"/>
    <w:rsid w:val="005616CD"/>
    <w:rsid w:val="00566BF6"/>
    <w:rsid w:val="00592AD6"/>
    <w:rsid w:val="00594CF9"/>
    <w:rsid w:val="005D1B2F"/>
    <w:rsid w:val="005F3C91"/>
    <w:rsid w:val="00606D0C"/>
    <w:rsid w:val="00613582"/>
    <w:rsid w:val="00614536"/>
    <w:rsid w:val="00634BE0"/>
    <w:rsid w:val="0064126D"/>
    <w:rsid w:val="0065168B"/>
    <w:rsid w:val="00675618"/>
    <w:rsid w:val="006803AC"/>
    <w:rsid w:val="00681EE8"/>
    <w:rsid w:val="00730F3F"/>
    <w:rsid w:val="007414DD"/>
    <w:rsid w:val="00787495"/>
    <w:rsid w:val="00791A67"/>
    <w:rsid w:val="007B1625"/>
    <w:rsid w:val="007B46EC"/>
    <w:rsid w:val="007C2407"/>
    <w:rsid w:val="007E03FD"/>
    <w:rsid w:val="007F37EB"/>
    <w:rsid w:val="00801BBC"/>
    <w:rsid w:val="00801E09"/>
    <w:rsid w:val="00816D94"/>
    <w:rsid w:val="00830188"/>
    <w:rsid w:val="00834804"/>
    <w:rsid w:val="00860F4E"/>
    <w:rsid w:val="00862BA8"/>
    <w:rsid w:val="008709E0"/>
    <w:rsid w:val="00877983"/>
    <w:rsid w:val="008A3BDC"/>
    <w:rsid w:val="008D6596"/>
    <w:rsid w:val="008F4B6A"/>
    <w:rsid w:val="00924227"/>
    <w:rsid w:val="00935E32"/>
    <w:rsid w:val="00943B83"/>
    <w:rsid w:val="00946475"/>
    <w:rsid w:val="009504B3"/>
    <w:rsid w:val="009552B9"/>
    <w:rsid w:val="0096401A"/>
    <w:rsid w:val="0097280E"/>
    <w:rsid w:val="00976251"/>
    <w:rsid w:val="009850A2"/>
    <w:rsid w:val="00993445"/>
    <w:rsid w:val="009B3722"/>
    <w:rsid w:val="009C4E48"/>
    <w:rsid w:val="009E34BC"/>
    <w:rsid w:val="009F0CA3"/>
    <w:rsid w:val="009F55C9"/>
    <w:rsid w:val="00A15964"/>
    <w:rsid w:val="00A2332C"/>
    <w:rsid w:val="00A24BCC"/>
    <w:rsid w:val="00A34B47"/>
    <w:rsid w:val="00A4477D"/>
    <w:rsid w:val="00A52704"/>
    <w:rsid w:val="00A64AB7"/>
    <w:rsid w:val="00A65468"/>
    <w:rsid w:val="00A70954"/>
    <w:rsid w:val="00AD4B45"/>
    <w:rsid w:val="00AD687B"/>
    <w:rsid w:val="00AE01EC"/>
    <w:rsid w:val="00B01602"/>
    <w:rsid w:val="00B10889"/>
    <w:rsid w:val="00B17B65"/>
    <w:rsid w:val="00B30AE5"/>
    <w:rsid w:val="00B52D8E"/>
    <w:rsid w:val="00B57A32"/>
    <w:rsid w:val="00B64453"/>
    <w:rsid w:val="00B649AA"/>
    <w:rsid w:val="00B82B67"/>
    <w:rsid w:val="00B95B77"/>
    <w:rsid w:val="00B95CDB"/>
    <w:rsid w:val="00BB76FA"/>
    <w:rsid w:val="00BD5320"/>
    <w:rsid w:val="00BE094B"/>
    <w:rsid w:val="00BF6AB9"/>
    <w:rsid w:val="00C5684A"/>
    <w:rsid w:val="00C61F55"/>
    <w:rsid w:val="00C844D5"/>
    <w:rsid w:val="00C87901"/>
    <w:rsid w:val="00C90F6A"/>
    <w:rsid w:val="00C91FE0"/>
    <w:rsid w:val="00C92279"/>
    <w:rsid w:val="00C969AA"/>
    <w:rsid w:val="00CA0774"/>
    <w:rsid w:val="00CB63E0"/>
    <w:rsid w:val="00CC203E"/>
    <w:rsid w:val="00CD556A"/>
    <w:rsid w:val="00CE2666"/>
    <w:rsid w:val="00CF640B"/>
    <w:rsid w:val="00D047B5"/>
    <w:rsid w:val="00D143E9"/>
    <w:rsid w:val="00D14DE7"/>
    <w:rsid w:val="00D16575"/>
    <w:rsid w:val="00D40048"/>
    <w:rsid w:val="00D81428"/>
    <w:rsid w:val="00DB089B"/>
    <w:rsid w:val="00DD3C12"/>
    <w:rsid w:val="00E03D74"/>
    <w:rsid w:val="00E32621"/>
    <w:rsid w:val="00E41851"/>
    <w:rsid w:val="00E572EA"/>
    <w:rsid w:val="00E71909"/>
    <w:rsid w:val="00EC56C7"/>
    <w:rsid w:val="00EC6AA1"/>
    <w:rsid w:val="00ED1FF2"/>
    <w:rsid w:val="00EE1B80"/>
    <w:rsid w:val="00EE2486"/>
    <w:rsid w:val="00EE4991"/>
    <w:rsid w:val="00F13D32"/>
    <w:rsid w:val="00F313C8"/>
    <w:rsid w:val="00F3412E"/>
    <w:rsid w:val="00F442F4"/>
    <w:rsid w:val="00F81ED4"/>
    <w:rsid w:val="00F909C0"/>
    <w:rsid w:val="00F90EFD"/>
    <w:rsid w:val="00FB5B52"/>
    <w:rsid w:val="00FC3A82"/>
    <w:rsid w:val="00FC74C6"/>
    <w:rsid w:val="00FD325F"/>
    <w:rsid w:val="00FE2C6C"/>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F756"/>
  <w15:docId w15:val="{F0D25A10-2F9F-48F8-97C4-5492876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bCs/>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EE"/>
    <w:pPr>
      <w:spacing w:after="0" w:line="240" w:lineRule="auto"/>
    </w:pPr>
    <w:rPr>
      <w:rFonts w:cs="Times New Roman"/>
      <w:bCs w:val="0"/>
      <w:lang w:eastAsia="en-AU"/>
    </w:rPr>
  </w:style>
  <w:style w:type="paragraph" w:styleId="Heading1">
    <w:name w:val="heading 1"/>
    <w:basedOn w:val="Normal"/>
    <w:next w:val="Normal"/>
    <w:link w:val="Heading1Char"/>
    <w:uiPriority w:val="9"/>
    <w:qFormat/>
    <w:rsid w:val="00976251"/>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0B1890"/>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qFormat/>
    <w:rsid w:val="000B1890"/>
    <w:pPr>
      <w:keepNext/>
      <w:ind w:left="288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890"/>
    <w:rPr>
      <w:rFonts w:asciiTheme="majorHAnsi" w:eastAsiaTheme="majorEastAsia" w:hAnsiTheme="majorHAnsi" w:cstheme="majorBidi"/>
      <w:b/>
      <w:bCs w:val="0"/>
      <w:color w:val="291933" w:themeColor="accent1"/>
      <w:sz w:val="26"/>
      <w:szCs w:val="26"/>
    </w:rPr>
  </w:style>
  <w:style w:type="character" w:customStyle="1" w:styleId="Heading3Char">
    <w:name w:val="Heading 3 Char"/>
    <w:basedOn w:val="DefaultParagraphFont"/>
    <w:link w:val="Heading3"/>
    <w:rsid w:val="000B1890"/>
    <w:rPr>
      <w:rFonts w:ascii="Times New Roman" w:hAnsi="Times New Roman" w:cs="Times New Roman"/>
      <w:b/>
      <w:sz w:val="24"/>
      <w:szCs w:val="24"/>
    </w:rPr>
  </w:style>
  <w:style w:type="paragraph" w:styleId="ListParagraph">
    <w:name w:val="List Paragraph"/>
    <w:basedOn w:val="Normal"/>
    <w:uiPriority w:val="34"/>
    <w:qFormat/>
    <w:rsid w:val="000B1890"/>
    <w:pPr>
      <w:ind w:left="720"/>
      <w:contextualSpacing/>
    </w:pPr>
    <w:rPr>
      <w:rFonts w:ascii="Times New Roman" w:hAnsi="Times New Roman"/>
      <w:bCs/>
      <w:sz w:val="24"/>
      <w:szCs w:val="24"/>
    </w:rPr>
  </w:style>
  <w:style w:type="paragraph" w:styleId="Title">
    <w:name w:val="Title"/>
    <w:basedOn w:val="Normal"/>
    <w:link w:val="TitleChar"/>
    <w:uiPriority w:val="99"/>
    <w:qFormat/>
    <w:rsid w:val="002D03E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03EE"/>
    <w:rPr>
      <w:rFonts w:ascii="Times New Roman" w:hAnsi="Times New Roman" w:cs="Times New Roman"/>
      <w:b/>
      <w:sz w:val="24"/>
      <w:szCs w:val="24"/>
      <w:lang w:val="en-US"/>
    </w:rPr>
  </w:style>
  <w:style w:type="paragraph" w:customStyle="1" w:styleId="csbullet">
    <w:name w:val="csbullet"/>
    <w:basedOn w:val="Normal"/>
    <w:uiPriority w:val="99"/>
    <w:rsid w:val="002D03EE"/>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B95B77"/>
    <w:rPr>
      <w:rFonts w:ascii="Tahoma" w:hAnsi="Tahoma" w:cs="Tahoma"/>
      <w:sz w:val="16"/>
      <w:szCs w:val="16"/>
    </w:rPr>
  </w:style>
  <w:style w:type="character" w:customStyle="1" w:styleId="BalloonTextChar">
    <w:name w:val="Balloon Text Char"/>
    <w:basedOn w:val="DefaultParagraphFont"/>
    <w:link w:val="BalloonText"/>
    <w:uiPriority w:val="99"/>
    <w:semiHidden/>
    <w:rsid w:val="00B95B77"/>
    <w:rPr>
      <w:rFonts w:ascii="Tahoma" w:hAnsi="Tahoma" w:cs="Tahoma"/>
      <w:bCs w:val="0"/>
      <w:sz w:val="16"/>
      <w:szCs w:val="16"/>
      <w:lang w:val="it-IT" w:eastAsia="en-AU"/>
    </w:rPr>
  </w:style>
  <w:style w:type="paragraph" w:styleId="Header">
    <w:name w:val="header"/>
    <w:basedOn w:val="Normal"/>
    <w:link w:val="HeaderChar"/>
    <w:uiPriority w:val="99"/>
    <w:unhideWhenUsed/>
    <w:rsid w:val="00C90F6A"/>
    <w:pPr>
      <w:tabs>
        <w:tab w:val="center" w:pos="4513"/>
        <w:tab w:val="right" w:pos="9026"/>
      </w:tabs>
    </w:pPr>
  </w:style>
  <w:style w:type="character" w:customStyle="1" w:styleId="HeaderChar">
    <w:name w:val="Header Char"/>
    <w:basedOn w:val="DefaultParagraphFont"/>
    <w:link w:val="Header"/>
    <w:uiPriority w:val="99"/>
    <w:rsid w:val="00C90F6A"/>
    <w:rPr>
      <w:rFonts w:cs="Times New Roman"/>
      <w:bCs w:val="0"/>
      <w:lang w:val="it-IT" w:eastAsia="en-AU"/>
    </w:rPr>
  </w:style>
  <w:style w:type="paragraph" w:styleId="Footer">
    <w:name w:val="footer"/>
    <w:basedOn w:val="Normal"/>
    <w:link w:val="FooterChar"/>
    <w:uiPriority w:val="99"/>
    <w:unhideWhenUsed/>
    <w:rsid w:val="00C90F6A"/>
    <w:pPr>
      <w:tabs>
        <w:tab w:val="center" w:pos="4513"/>
        <w:tab w:val="right" w:pos="9026"/>
      </w:tabs>
    </w:pPr>
  </w:style>
  <w:style w:type="character" w:customStyle="1" w:styleId="FooterChar">
    <w:name w:val="Footer Char"/>
    <w:basedOn w:val="DefaultParagraphFont"/>
    <w:link w:val="Footer"/>
    <w:uiPriority w:val="99"/>
    <w:rsid w:val="00C90F6A"/>
    <w:rPr>
      <w:rFonts w:cs="Times New Roman"/>
      <w:bCs w:val="0"/>
      <w:lang w:val="it-IT" w:eastAsia="en-AU"/>
    </w:rPr>
  </w:style>
  <w:style w:type="paragraph" w:customStyle="1" w:styleId="CharCharCharCharCharCharCharCharCharCharCharCharCharCharCharChar">
    <w:name w:val="Char Char Char Char Char Char Char Char Char Char Char Char Char Char Char Char"/>
    <w:basedOn w:val="Normal"/>
    <w:rsid w:val="00935E32"/>
    <w:rPr>
      <w:szCs w:val="20"/>
      <w:lang w:eastAsia="en-US"/>
    </w:rPr>
  </w:style>
  <w:style w:type="paragraph" w:customStyle="1" w:styleId="ParagraphTable">
    <w:name w:val="Paragraph Table"/>
    <w:basedOn w:val="Normal"/>
    <w:qFormat/>
    <w:rsid w:val="000F16B0"/>
    <w:pPr>
      <w:spacing w:line="276" w:lineRule="auto"/>
    </w:pPr>
    <w:rPr>
      <w:rFonts w:asciiTheme="minorHAnsi" w:eastAsiaTheme="minorHAnsi" w:hAnsiTheme="minorHAnsi" w:cstheme="minorHAnsi"/>
      <w:sz w:val="20"/>
      <w:szCs w:val="20"/>
    </w:rPr>
  </w:style>
  <w:style w:type="character" w:styleId="CommentReference">
    <w:name w:val="annotation reference"/>
    <w:basedOn w:val="DefaultParagraphFont"/>
    <w:uiPriority w:val="99"/>
    <w:semiHidden/>
    <w:unhideWhenUsed/>
    <w:rsid w:val="00D16575"/>
    <w:rPr>
      <w:sz w:val="16"/>
      <w:szCs w:val="16"/>
    </w:rPr>
  </w:style>
  <w:style w:type="paragraph" w:styleId="CommentText">
    <w:name w:val="annotation text"/>
    <w:basedOn w:val="Normal"/>
    <w:link w:val="CommentTextChar"/>
    <w:uiPriority w:val="99"/>
    <w:semiHidden/>
    <w:unhideWhenUsed/>
    <w:rsid w:val="00D16575"/>
    <w:rPr>
      <w:sz w:val="20"/>
      <w:szCs w:val="20"/>
    </w:rPr>
  </w:style>
  <w:style w:type="character" w:customStyle="1" w:styleId="CommentTextChar">
    <w:name w:val="Comment Text Char"/>
    <w:basedOn w:val="DefaultParagraphFont"/>
    <w:link w:val="CommentText"/>
    <w:uiPriority w:val="99"/>
    <w:semiHidden/>
    <w:rsid w:val="00D16575"/>
    <w:rPr>
      <w:rFonts w:cs="Times New Roman"/>
      <w:bCs w:val="0"/>
      <w:sz w:val="20"/>
      <w:szCs w:val="20"/>
      <w:lang w:eastAsia="en-AU"/>
    </w:rPr>
  </w:style>
  <w:style w:type="paragraph" w:styleId="CommentSubject">
    <w:name w:val="annotation subject"/>
    <w:basedOn w:val="CommentText"/>
    <w:next w:val="CommentText"/>
    <w:link w:val="CommentSubjectChar"/>
    <w:uiPriority w:val="99"/>
    <w:semiHidden/>
    <w:unhideWhenUsed/>
    <w:rsid w:val="00D16575"/>
    <w:rPr>
      <w:b/>
      <w:bCs/>
    </w:rPr>
  </w:style>
  <w:style w:type="character" w:customStyle="1" w:styleId="CommentSubjectChar">
    <w:name w:val="Comment Subject Char"/>
    <w:basedOn w:val="CommentTextChar"/>
    <w:link w:val="CommentSubject"/>
    <w:uiPriority w:val="99"/>
    <w:semiHidden/>
    <w:rsid w:val="00D16575"/>
    <w:rPr>
      <w:rFonts w:cs="Times New Roman"/>
      <w:b/>
      <w:bCs/>
      <w:sz w:val="20"/>
      <w:szCs w:val="20"/>
      <w:lang w:eastAsia="en-AU"/>
    </w:rPr>
  </w:style>
  <w:style w:type="character" w:customStyle="1" w:styleId="Heading1Char">
    <w:name w:val="Heading 1 Char"/>
    <w:basedOn w:val="DefaultParagraphFont"/>
    <w:link w:val="Heading1"/>
    <w:uiPriority w:val="9"/>
    <w:rsid w:val="00976251"/>
    <w:rPr>
      <w:rFonts w:ascii="Franklin Gothic Book" w:eastAsia="MS Mincho" w:hAnsi="Franklin Gothic Book" w:cs="Calibri"/>
      <w:bCs w:val="0"/>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E631-573D-4FA8-86CF-016A11BE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Moon</dc:creator>
  <cp:keywords/>
  <dc:description/>
  <cp:lastModifiedBy>Jo Merrey</cp:lastModifiedBy>
  <cp:revision>9</cp:revision>
  <cp:lastPrinted>2022-07-12T06:27:00Z</cp:lastPrinted>
  <dcterms:created xsi:type="dcterms:W3CDTF">2022-08-30T05:08:00Z</dcterms:created>
  <dcterms:modified xsi:type="dcterms:W3CDTF">2022-09-28T05:09:00Z</dcterms:modified>
</cp:coreProperties>
</file>