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822E" w14:textId="377FA50C" w:rsidR="005F39CE" w:rsidRPr="008C2F52" w:rsidRDefault="00B70B9B" w:rsidP="00B70B9B">
      <w:pPr>
        <w:pStyle w:val="SCSATitle1"/>
      </w:pPr>
      <w:r>
        <w:rPr>
          <w:noProof/>
        </w:rPr>
        <mc:AlternateContent>
          <mc:Choice Requires="wps">
            <w:drawing>
              <wp:anchor distT="0" distB="0" distL="114300" distR="114300" simplePos="0" relativeHeight="503296416" behindDoc="1" locked="0" layoutInCell="1" allowOverlap="1" wp14:anchorId="36EB9BD8" wp14:editId="013832E7">
                <wp:simplePos x="0" y="0"/>
                <wp:positionH relativeFrom="column">
                  <wp:posOffset>1050587</wp:posOffset>
                </wp:positionH>
                <wp:positionV relativeFrom="paragraph">
                  <wp:posOffset>-1038444</wp:posOffset>
                </wp:positionV>
                <wp:extent cx="3607200" cy="0"/>
                <wp:effectExtent l="0" t="0" r="0" b="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200"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60B12F" id="Line 15" o:spid="_x0000_s1026" style="position:absolute;z-index:-20064;visibility:visible;mso-wrap-style:square;mso-wrap-distance-left:9pt;mso-wrap-distance-top:0;mso-wrap-distance-right:9pt;mso-wrap-distance-bottom:0;mso-position-horizontal:absolute;mso-position-horizontal-relative:text;mso-position-vertical:absolute;mso-position-vertical-relative:text" from="82.7pt,-81.75pt" to="366.7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" strokecolor="#4f6128" strokeweight=".96pt"/>
            </w:pict>
          </mc:Fallback>
        </mc:AlternateContent>
      </w:r>
      <w:r w:rsidR="00E30343" w:rsidRPr="008C2F52">
        <w:t>Sample Course Outline</w:t>
      </w:r>
      <w:r w:rsidR="00DB3851" w:rsidRPr="008C2F52">
        <w:rPr>
          <w:rFonts w:ascii="Franklin Gothic Medium" w:hAnsi="Franklin Gothic Medium"/>
          <w:noProof/>
          <w:color w:val="463969"/>
          <w:sz w:val="52"/>
        </w:rPr>
        <w:drawing>
          <wp:anchor distT="0" distB="0" distL="114300" distR="114300" simplePos="0" relativeHeight="503294368" behindDoc="1" locked="1" layoutInCell="1" allowOverlap="1" wp14:anchorId="5C67BBB1" wp14:editId="23546D37">
            <wp:simplePos x="0" y="0"/>
            <wp:positionH relativeFrom="column">
              <wp:posOffset>-6141085</wp:posOffset>
            </wp:positionH>
            <wp:positionV relativeFrom="paragraph">
              <wp:posOffset>805180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p>
    <w:p w14:paraId="50630800" w14:textId="77777777" w:rsidR="00B70B9B" w:rsidRDefault="003367A4" w:rsidP="00B70B9B">
      <w:pPr>
        <w:pStyle w:val="SCSATitle2"/>
      </w:pPr>
      <w:bookmarkStart w:id="0" w:name="Design"/>
      <w:bookmarkEnd w:id="0"/>
      <w:r w:rsidRPr="008C2F52">
        <w:t>Design</w:t>
      </w:r>
      <w:bookmarkStart w:id="1" w:name="ATAR_Year_11"/>
      <w:bookmarkEnd w:id="1"/>
    </w:p>
    <w:p w14:paraId="1E14FD59" w14:textId="18C172EF" w:rsidR="005F39CE" w:rsidRPr="008C2F52" w:rsidRDefault="003367A4" w:rsidP="00B70B9B">
      <w:pPr>
        <w:pStyle w:val="SCSATitle3"/>
      </w:pPr>
      <w:r w:rsidRPr="008C2F52">
        <w:t>Atar Year 1</w:t>
      </w:r>
      <w:r w:rsidR="00C01B1B" w:rsidRPr="008C2F52">
        <w:t>2</w:t>
      </w:r>
    </w:p>
    <w:p w14:paraId="64E1F87E" w14:textId="77777777" w:rsidR="00246D94" w:rsidRPr="00092507" w:rsidRDefault="00246D94" w:rsidP="00092507">
      <w:bookmarkStart w:id="2" w:name="Sample_Assessment_Tasks"/>
      <w:bookmarkEnd w:id="2"/>
    </w:p>
    <w:p w14:paraId="1A0F4B55" w14:textId="0AEB8A33" w:rsidR="00B70B9B" w:rsidRPr="00B70B9B" w:rsidRDefault="00B70B9B" w:rsidP="00B70B9B">
      <w:pPr>
        <w:sectPr w:rsidR="00B70B9B" w:rsidRPr="00B70B9B" w:rsidSect="00F4463E">
          <w:headerReference w:type="even" r:id="rId9"/>
          <w:headerReference w:type="default" r:id="rId10"/>
          <w:footerReference w:type="even" r:id="rId11"/>
          <w:footerReference w:type="default" r:id="rId12"/>
          <w:headerReference w:type="first" r:id="rId13"/>
          <w:footerReference w:type="first" r:id="rId14"/>
          <w:type w:val="continuous"/>
          <w:pgSz w:w="11910" w:h="16840" w:code="9"/>
          <w:pgMar w:top="1440" w:right="1440" w:bottom="1440" w:left="1440" w:header="709" w:footer="709" w:gutter="0"/>
          <w:cols w:space="720"/>
          <w:docGrid w:linePitch="299"/>
        </w:sectPr>
      </w:pPr>
    </w:p>
    <w:p w14:paraId="57C9CC6D" w14:textId="77777777" w:rsidR="000757F7" w:rsidRPr="008C2F52" w:rsidRDefault="000757F7" w:rsidP="00D35128">
      <w:pPr>
        <w:rPr>
          <w:rFonts w:asciiTheme="minorHAnsi" w:eastAsia="Times New Roman" w:hAnsiTheme="minorHAnsi" w:cstheme="minorHAnsi"/>
          <w:b/>
          <w:lang w:bidi="ar-SA"/>
        </w:rPr>
      </w:pPr>
      <w:r w:rsidRPr="008C2F52">
        <w:rPr>
          <w:b/>
        </w:rPr>
        <w:lastRenderedPageBreak/>
        <w:t>Acknowledgement of Country</w:t>
      </w:r>
    </w:p>
    <w:p w14:paraId="73B4558D" w14:textId="77777777" w:rsidR="000757F7" w:rsidRPr="008C2F52" w:rsidRDefault="000757F7" w:rsidP="00DB3851">
      <w:r w:rsidRPr="008C2F52">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842E7E6" w14:textId="77777777" w:rsidR="00246D94" w:rsidRPr="008C2F52" w:rsidRDefault="009D3DCC" w:rsidP="00B70B9B">
      <w:pPr>
        <w:spacing w:before="5520"/>
        <w:rPr>
          <w:b/>
          <w:sz w:val="20"/>
          <w:szCs w:val="20"/>
        </w:rPr>
      </w:pPr>
      <w:r w:rsidRPr="008C2F52">
        <w:rPr>
          <w:b/>
          <w:sz w:val="20"/>
          <w:szCs w:val="20"/>
        </w:rPr>
        <w:t>Copyright</w:t>
      </w:r>
    </w:p>
    <w:p w14:paraId="69C74F20" w14:textId="5EDFF4D6" w:rsidR="00246D94" w:rsidRPr="008C2F52" w:rsidRDefault="009D3DCC" w:rsidP="004E0BC3">
      <w:pPr>
        <w:rPr>
          <w:sz w:val="20"/>
          <w:szCs w:val="20"/>
        </w:rPr>
      </w:pPr>
      <w:r w:rsidRPr="008C2F52">
        <w:rPr>
          <w:sz w:val="20"/>
          <w:szCs w:val="20"/>
        </w:rPr>
        <w:t>© School Curricul</w:t>
      </w:r>
      <w:r w:rsidR="00634F2A" w:rsidRPr="008C2F52">
        <w:rPr>
          <w:sz w:val="20"/>
          <w:szCs w:val="20"/>
        </w:rPr>
        <w:t>um and Standards Authority, 202</w:t>
      </w:r>
      <w:r w:rsidR="00C01B1B" w:rsidRPr="008C2F52">
        <w:rPr>
          <w:sz w:val="20"/>
          <w:szCs w:val="20"/>
        </w:rPr>
        <w:t>3</w:t>
      </w:r>
    </w:p>
    <w:p w14:paraId="1E336009" w14:textId="74A528CE" w:rsidR="00246D94" w:rsidRPr="008C2F52" w:rsidRDefault="009D3DCC" w:rsidP="004E0BC3">
      <w:pPr>
        <w:ind w:left="1" w:hanging="1"/>
        <w:rPr>
          <w:sz w:val="20"/>
          <w:szCs w:val="20"/>
        </w:rPr>
      </w:pPr>
      <w:r w:rsidRPr="008C2F52">
        <w:rPr>
          <w:sz w:val="20"/>
          <w:szCs w:val="20"/>
        </w:rPr>
        <w:t>This document – apart from any third</w:t>
      </w:r>
      <w:r w:rsidR="00AD2AA4">
        <w:rPr>
          <w:sz w:val="20"/>
          <w:szCs w:val="20"/>
        </w:rPr>
        <w:t>-</w:t>
      </w:r>
      <w:r w:rsidRPr="008C2F52">
        <w:rPr>
          <w:sz w:val="20"/>
          <w:szCs w:val="20"/>
        </w:rPr>
        <w:t>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w:t>
      </w:r>
      <w:r w:rsidRPr="008C2F52">
        <w:rPr>
          <w:spacing w:val="-10"/>
          <w:sz w:val="20"/>
          <w:szCs w:val="20"/>
        </w:rPr>
        <w:t xml:space="preserve"> </w:t>
      </w:r>
      <w:r w:rsidRPr="008C2F52">
        <w:rPr>
          <w:sz w:val="20"/>
          <w:szCs w:val="20"/>
        </w:rPr>
        <w:t>infringed.</w:t>
      </w:r>
    </w:p>
    <w:p w14:paraId="33F7F1D7" w14:textId="04179870" w:rsidR="00246D94" w:rsidRPr="008C2F52" w:rsidRDefault="009D3DCC" w:rsidP="004E0BC3">
      <w:pPr>
        <w:rPr>
          <w:sz w:val="20"/>
          <w:szCs w:val="20"/>
        </w:rPr>
      </w:pPr>
      <w:r w:rsidRPr="008C2F52">
        <w:rPr>
          <w:sz w:val="20"/>
          <w:szCs w:val="20"/>
        </w:rPr>
        <w:t xml:space="preserve">Copying or communication for any other purpose can be done only within the terms of the </w:t>
      </w:r>
      <w:r w:rsidRPr="008C2F52">
        <w:rPr>
          <w:i/>
          <w:sz w:val="20"/>
          <w:szCs w:val="20"/>
        </w:rPr>
        <w:t xml:space="preserve">Copyright Act 1968 </w:t>
      </w:r>
      <w:r w:rsidRPr="008C2F52">
        <w:rPr>
          <w:sz w:val="20"/>
          <w:szCs w:val="20"/>
        </w:rPr>
        <w:t>or with prior written permission of the School Curriculum and Standards Authority. Copying or communication of any third</w:t>
      </w:r>
      <w:r w:rsidR="00AD2AA4">
        <w:rPr>
          <w:sz w:val="20"/>
          <w:szCs w:val="20"/>
        </w:rPr>
        <w:t>-</w:t>
      </w:r>
      <w:r w:rsidRPr="008C2F52">
        <w:rPr>
          <w:sz w:val="20"/>
          <w:szCs w:val="20"/>
        </w:rPr>
        <w:t xml:space="preserve">party copyright material can be done only within the terms of the </w:t>
      </w:r>
      <w:r w:rsidRPr="008C2F52">
        <w:rPr>
          <w:i/>
          <w:sz w:val="20"/>
          <w:szCs w:val="20"/>
        </w:rPr>
        <w:t xml:space="preserve">Copyright Act 1968 </w:t>
      </w:r>
      <w:r w:rsidRPr="008C2F52">
        <w:rPr>
          <w:sz w:val="20"/>
          <w:szCs w:val="20"/>
        </w:rPr>
        <w:t>or with permission of the copyright owners.</w:t>
      </w:r>
    </w:p>
    <w:p w14:paraId="4A05A444" w14:textId="4C00F1D1" w:rsidR="00246D94" w:rsidRPr="008C2F52" w:rsidRDefault="009D3DCC" w:rsidP="004E0BC3">
      <w:pPr>
        <w:rPr>
          <w:sz w:val="20"/>
          <w:szCs w:val="20"/>
        </w:rPr>
      </w:pPr>
      <w:r w:rsidRPr="008C2F52">
        <w:rPr>
          <w:sz w:val="20"/>
          <w:szCs w:val="20"/>
        </w:rPr>
        <w:t xml:space="preserve">Any content in this document that has been derived from the Australian Curriculum may be used under the terms of the </w:t>
      </w:r>
      <w:hyperlink r:id="rId15" w:tgtFrame="_blank" w:history="1">
        <w:r w:rsidR="00E803EC" w:rsidRPr="008C2F52">
          <w:rPr>
            <w:rStyle w:val="Hyperlink"/>
            <w:sz w:val="20"/>
            <w:szCs w:val="20"/>
          </w:rPr>
          <w:t>Creative Commons Attribution 4.0 International licen</w:t>
        </w:r>
        <w:r w:rsidR="00D55DBD" w:rsidRPr="008C2F52">
          <w:rPr>
            <w:rStyle w:val="Hyperlink"/>
            <w:sz w:val="20"/>
            <w:szCs w:val="20"/>
          </w:rPr>
          <w:t>c</w:t>
        </w:r>
        <w:r w:rsidR="00E803EC" w:rsidRPr="008C2F52">
          <w:rPr>
            <w:rStyle w:val="Hyperlink"/>
            <w:sz w:val="20"/>
            <w:szCs w:val="20"/>
          </w:rPr>
          <w:t>e</w:t>
        </w:r>
      </w:hyperlink>
      <w:r w:rsidR="00B22D9C" w:rsidRPr="008C2F52">
        <w:rPr>
          <w:sz w:val="20"/>
          <w:szCs w:val="20"/>
        </w:rPr>
        <w:t>.</w:t>
      </w:r>
    </w:p>
    <w:p w14:paraId="557B9267" w14:textId="77777777" w:rsidR="00246D94" w:rsidRPr="008C2F52" w:rsidRDefault="009D3DCC" w:rsidP="004E0BC3">
      <w:pPr>
        <w:rPr>
          <w:b/>
          <w:sz w:val="20"/>
          <w:szCs w:val="20"/>
        </w:rPr>
      </w:pPr>
      <w:r w:rsidRPr="008C2F52">
        <w:rPr>
          <w:b/>
          <w:sz w:val="20"/>
          <w:szCs w:val="20"/>
        </w:rPr>
        <w:t>Disclaimer</w:t>
      </w:r>
    </w:p>
    <w:p w14:paraId="2AB6D27E" w14:textId="77777777" w:rsidR="00B40989" w:rsidRDefault="009D3DCC" w:rsidP="00871B70">
      <w:pPr>
        <w:rPr>
          <w:sz w:val="20"/>
          <w:szCs w:val="20"/>
        </w:rPr>
      </w:pPr>
      <w:r w:rsidRPr="008C2F52">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sidR="00C509BD" w:rsidRPr="008C2F52">
        <w:rPr>
          <w:sz w:val="20"/>
          <w:szCs w:val="20"/>
        </w:rPr>
        <w:t>esources relevant to the cours</w:t>
      </w:r>
      <w:r w:rsidR="00287626" w:rsidRPr="008C2F52">
        <w:rPr>
          <w:sz w:val="20"/>
          <w:szCs w:val="20"/>
        </w:rPr>
        <w:t>e.</w:t>
      </w:r>
      <w:r w:rsidR="00DD0D82" w:rsidRPr="008C2F52">
        <w:rPr>
          <w:sz w:val="20"/>
          <w:szCs w:val="20"/>
        </w:rPr>
        <w:t xml:space="preserve"> </w:t>
      </w:r>
      <w:r w:rsidR="00B40989">
        <w:rPr>
          <w:sz w:val="20"/>
          <w:szCs w:val="20"/>
        </w:rPr>
        <w:t>Teachers must exercise their professional judgement as to the appropriateness of any they may wish to use.</w:t>
      </w:r>
    </w:p>
    <w:p w14:paraId="012FF9C0" w14:textId="77777777" w:rsidR="00B40989" w:rsidRDefault="00B40989" w:rsidP="00B40989">
      <w:pPr>
        <w:rPr>
          <w:rFonts w:asciiTheme="minorHAnsi" w:eastAsiaTheme="minorHAnsi" w:hAnsiTheme="minorHAnsi" w:cstheme="minorHAnsi"/>
          <w:sz w:val="20"/>
          <w:szCs w:val="20"/>
          <w:lang w:val="en-GB" w:bidi="ar-SA"/>
        </w:rPr>
      </w:pPr>
      <w:r>
        <w:rPr>
          <w:rFonts w:cstheme="minorHAnsi"/>
          <w:sz w:val="20"/>
          <w:szCs w:val="20"/>
          <w:lang w:val="en-GB"/>
        </w:rPr>
        <w:t>The use of company names, product names or other registered business marks in this document is incidental and used for educational purposes only. These business marks may be registered trademarks and the property of their respective owners.</w:t>
      </w:r>
    </w:p>
    <w:p w14:paraId="00AC611F" w14:textId="19F1C0AB" w:rsidR="00C509BD" w:rsidRPr="008C2F52" w:rsidRDefault="00C509BD" w:rsidP="004E0BC3">
      <w:pPr>
        <w:rPr>
          <w:sz w:val="20"/>
          <w:szCs w:val="20"/>
        </w:rPr>
        <w:sectPr w:rsidR="00C509BD" w:rsidRPr="008C2F52" w:rsidSect="00F4463E">
          <w:headerReference w:type="even" r:id="rId16"/>
          <w:headerReference w:type="default" r:id="rId17"/>
          <w:footerReference w:type="even" r:id="rId18"/>
          <w:footerReference w:type="default" r:id="rId19"/>
          <w:headerReference w:type="first" r:id="rId20"/>
          <w:footerReference w:type="first" r:id="rId21"/>
          <w:pgSz w:w="11910" w:h="16840" w:code="9"/>
          <w:pgMar w:top="1644" w:right="1418" w:bottom="1276" w:left="1418" w:header="680" w:footer="567" w:gutter="0"/>
          <w:cols w:space="720"/>
          <w:docGrid w:linePitch="299"/>
        </w:sectPr>
      </w:pPr>
    </w:p>
    <w:p w14:paraId="7016A4B8" w14:textId="77777777" w:rsidR="00EE47DF" w:rsidRPr="008C2F52" w:rsidRDefault="00EE47DF" w:rsidP="00B70B9B">
      <w:pPr>
        <w:pStyle w:val="SCSAHeading1"/>
        <w:rPr>
          <w:lang w:eastAsia="ja-JP"/>
        </w:rPr>
      </w:pPr>
      <w:r w:rsidRPr="008C2F52">
        <w:rPr>
          <w:lang w:eastAsia="ja-JP"/>
        </w:rPr>
        <w:lastRenderedPageBreak/>
        <w:t>Sample course outline</w:t>
      </w:r>
    </w:p>
    <w:p w14:paraId="2FBA2B78" w14:textId="686687B8" w:rsidR="00EE47DF" w:rsidRPr="008C2F52" w:rsidRDefault="00E81A2D" w:rsidP="00B70B9B">
      <w:pPr>
        <w:pStyle w:val="SCSAHeading1"/>
        <w:rPr>
          <w:lang w:eastAsia="ja-JP"/>
        </w:rPr>
      </w:pPr>
      <w:r w:rsidRPr="008C2F52">
        <w:rPr>
          <w:lang w:eastAsia="ja-JP"/>
        </w:rPr>
        <w:t>Design – ATAR Year 1</w:t>
      </w:r>
      <w:r w:rsidR="00C01B1B" w:rsidRPr="008C2F52">
        <w:rPr>
          <w:lang w:eastAsia="ja-JP"/>
        </w:rPr>
        <w:t>2</w:t>
      </w:r>
    </w:p>
    <w:p w14:paraId="14226CF1" w14:textId="1B6C3AE1" w:rsidR="00EE47DF" w:rsidRPr="008C2F52" w:rsidRDefault="00EE47DF" w:rsidP="00B70B9B">
      <w:pPr>
        <w:pStyle w:val="SCSAHeading2"/>
        <w:spacing w:after="0"/>
        <w:rPr>
          <w:lang w:eastAsia="ja-JP"/>
        </w:rPr>
      </w:pPr>
      <w:r w:rsidRPr="008C2F52">
        <w:rPr>
          <w:lang w:eastAsia="ja-JP"/>
        </w:rPr>
        <w:t xml:space="preserve">Unit </w:t>
      </w:r>
      <w:r w:rsidR="00C01B1B" w:rsidRPr="008C2F52">
        <w:rPr>
          <w:lang w:eastAsia="ja-JP"/>
        </w:rPr>
        <w:t>3</w:t>
      </w:r>
      <w:r w:rsidRPr="008C2F52">
        <w:rPr>
          <w:lang w:eastAsia="ja-JP"/>
        </w:rPr>
        <w:t xml:space="preserve"> and Unit </w:t>
      </w:r>
      <w:r w:rsidR="00C01B1B" w:rsidRPr="008C2F52">
        <w:rPr>
          <w:lang w:eastAsia="ja-JP"/>
        </w:rPr>
        <w:t>4</w:t>
      </w:r>
    </w:p>
    <w:p w14:paraId="07BA24EF" w14:textId="149F4D25" w:rsidR="00EE47DF" w:rsidRPr="008C2F52" w:rsidRDefault="00EE47DF" w:rsidP="00B70B9B">
      <w:pPr>
        <w:pStyle w:val="SCSAHeading2"/>
        <w:rPr>
          <w:lang w:eastAsia="ja-JP"/>
        </w:rPr>
      </w:pPr>
      <w:r w:rsidRPr="008C2F52">
        <w:rPr>
          <w:lang w:eastAsia="ja-JP"/>
        </w:rPr>
        <w:t>Semester 1</w:t>
      </w:r>
      <w:r w:rsidR="008D5FB7" w:rsidRPr="008C2F52">
        <w:rPr>
          <w:lang w:eastAsia="ja-JP"/>
        </w:rPr>
        <w:t xml:space="preserve"> </w:t>
      </w:r>
      <w:r w:rsidRPr="008C2F52">
        <w:rPr>
          <w:lang w:eastAsia="ja-JP"/>
        </w:rPr>
        <w:t xml:space="preserve">– Unit </w:t>
      </w:r>
      <w:r w:rsidR="00C01B1B" w:rsidRPr="008C2F52">
        <w:rPr>
          <w:lang w:eastAsia="ja-JP"/>
        </w:rPr>
        <w:t>3</w:t>
      </w:r>
    </w:p>
    <w:tbl>
      <w:tblPr>
        <w:tblStyle w:val="TableGrid5"/>
        <w:tblW w:w="5002"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1229"/>
        <w:gridCol w:w="8579"/>
        <w:gridCol w:w="4192"/>
      </w:tblGrid>
      <w:tr w:rsidR="009C2820" w:rsidRPr="008C2F52" w14:paraId="5943211F" w14:textId="77777777" w:rsidTr="00857D15">
        <w:trPr>
          <w:trHeight w:val="20"/>
          <w:tblHeader/>
        </w:trPr>
        <w:tc>
          <w:tcPr>
            <w:tcW w:w="1229" w:type="dxa"/>
            <w:tcBorders>
              <w:right w:val="single" w:sz="4" w:space="0" w:color="FFFFFF" w:themeColor="background1"/>
            </w:tcBorders>
            <w:shd w:val="clear" w:color="auto" w:fill="BD9FCF"/>
            <w:hideMark/>
          </w:tcPr>
          <w:p w14:paraId="0B278DF7" w14:textId="77777777" w:rsidR="00EE47DF" w:rsidRPr="00B70B9B" w:rsidRDefault="00EE47DF" w:rsidP="000D61B5">
            <w:pPr>
              <w:spacing w:after="0"/>
              <w:jc w:val="center"/>
              <w:rPr>
                <w:rFonts w:eastAsia="Times New Roman" w:cs="Arial"/>
                <w:b/>
                <w:szCs w:val="20"/>
                <w:lang w:eastAsia="en-US" w:bidi="ar-SA"/>
              </w:rPr>
            </w:pPr>
            <w:r w:rsidRPr="00B70B9B">
              <w:rPr>
                <w:rFonts w:eastAsia="Times New Roman" w:cs="Arial"/>
                <w:b/>
                <w:szCs w:val="20"/>
                <w:lang w:eastAsia="en-US" w:bidi="ar-SA"/>
              </w:rPr>
              <w:t>Week</w:t>
            </w:r>
          </w:p>
        </w:tc>
        <w:tc>
          <w:tcPr>
            <w:tcW w:w="8579" w:type="dxa"/>
            <w:tcBorders>
              <w:left w:val="single" w:sz="4" w:space="0" w:color="FFFFFF" w:themeColor="background1"/>
              <w:right w:val="single" w:sz="4" w:space="0" w:color="FFFFFF" w:themeColor="background1"/>
            </w:tcBorders>
            <w:shd w:val="clear" w:color="auto" w:fill="BD9FCF"/>
            <w:hideMark/>
          </w:tcPr>
          <w:p w14:paraId="077DE57F" w14:textId="77777777" w:rsidR="00EE47DF" w:rsidRPr="00B70B9B" w:rsidRDefault="00EE47DF" w:rsidP="000D61B5">
            <w:pPr>
              <w:spacing w:after="0"/>
              <w:jc w:val="center"/>
              <w:rPr>
                <w:rFonts w:eastAsia="Times New Roman" w:cs="Arial"/>
                <w:b/>
                <w:szCs w:val="20"/>
                <w:lang w:eastAsia="en-US" w:bidi="ar-SA"/>
              </w:rPr>
            </w:pPr>
            <w:r w:rsidRPr="00B70B9B">
              <w:rPr>
                <w:rFonts w:eastAsia="Times New Roman" w:cs="Arial"/>
                <w:b/>
                <w:szCs w:val="20"/>
                <w:lang w:eastAsia="en-US" w:bidi="ar-SA"/>
              </w:rPr>
              <w:t>Key teaching points</w:t>
            </w:r>
          </w:p>
        </w:tc>
        <w:tc>
          <w:tcPr>
            <w:tcW w:w="4192" w:type="dxa"/>
            <w:tcBorders>
              <w:left w:val="single" w:sz="4" w:space="0" w:color="FFFFFF" w:themeColor="background1"/>
            </w:tcBorders>
            <w:shd w:val="clear" w:color="auto" w:fill="BD9FCF"/>
          </w:tcPr>
          <w:p w14:paraId="03D9E56C" w14:textId="77777777" w:rsidR="00EE47DF" w:rsidRPr="00B70B9B" w:rsidRDefault="00EE47DF" w:rsidP="000D61B5">
            <w:pPr>
              <w:spacing w:after="0"/>
              <w:jc w:val="center"/>
              <w:rPr>
                <w:rFonts w:eastAsia="Times New Roman" w:cs="Arial"/>
                <w:b/>
                <w:szCs w:val="20"/>
                <w:lang w:eastAsia="en-US" w:bidi="ar-SA"/>
              </w:rPr>
            </w:pPr>
            <w:r w:rsidRPr="00B70B9B">
              <w:rPr>
                <w:rFonts w:eastAsia="Times New Roman" w:cs="Arial"/>
                <w:b/>
                <w:szCs w:val="20"/>
                <w:lang w:eastAsia="en-US" w:bidi="ar-SA"/>
              </w:rPr>
              <w:t>Syllabus content</w:t>
            </w:r>
          </w:p>
        </w:tc>
      </w:tr>
      <w:tr w:rsidR="009526C9" w:rsidRPr="008C2F52" w14:paraId="5E948D55" w14:textId="77777777" w:rsidTr="00857D15">
        <w:trPr>
          <w:trHeight w:val="42"/>
        </w:trPr>
        <w:tc>
          <w:tcPr>
            <w:tcW w:w="1229" w:type="dxa"/>
            <w:shd w:val="clear" w:color="auto" w:fill="E4D8EB"/>
            <w:tcMar>
              <w:top w:w="28" w:type="dxa"/>
              <w:bottom w:w="28" w:type="dxa"/>
            </w:tcMar>
            <w:vAlign w:val="center"/>
            <w:hideMark/>
          </w:tcPr>
          <w:p w14:paraId="7F5A87A3" w14:textId="2E368FEB" w:rsidR="009526C9" w:rsidRPr="008C2F52" w:rsidRDefault="009526C9" w:rsidP="000D61B5">
            <w:pPr>
              <w:spacing w:after="0"/>
              <w:jc w:val="center"/>
              <w:rPr>
                <w:rFonts w:eastAsia="Times New Roman"/>
                <w:szCs w:val="20"/>
                <w:lang w:bidi="ar-SA"/>
              </w:rPr>
            </w:pPr>
            <w:r w:rsidRPr="008C2F52">
              <w:rPr>
                <w:rFonts w:eastAsia="Times New Roman"/>
                <w:szCs w:val="20"/>
                <w:lang w:bidi="ar-SA"/>
              </w:rPr>
              <w:t>1</w:t>
            </w:r>
          </w:p>
        </w:tc>
        <w:tc>
          <w:tcPr>
            <w:tcW w:w="8579" w:type="dxa"/>
            <w:tcMar>
              <w:top w:w="28" w:type="dxa"/>
              <w:bottom w:w="28" w:type="dxa"/>
            </w:tcMar>
          </w:tcPr>
          <w:p w14:paraId="7290670A" w14:textId="4C6BEBBD" w:rsidR="009526C9" w:rsidRPr="008C2F52" w:rsidRDefault="009526C9" w:rsidP="00B70B9B">
            <w:pPr>
              <w:spacing w:after="0"/>
              <w:rPr>
                <w:rFonts w:asciiTheme="minorHAnsi" w:hAnsiTheme="minorHAnsi" w:cstheme="minorHAnsi"/>
                <w:szCs w:val="20"/>
              </w:rPr>
            </w:pPr>
            <w:r w:rsidRPr="008C2F52">
              <w:rPr>
                <w:rStyle w:val="Heading3Char"/>
              </w:rPr>
              <w:t xml:space="preserve">Overview of the course </w:t>
            </w:r>
            <w:r w:rsidR="00DB42CC">
              <w:rPr>
                <w:rStyle w:val="Heading3Char"/>
              </w:rPr>
              <w:t xml:space="preserve">outline </w:t>
            </w:r>
            <w:r w:rsidRPr="008C2F52">
              <w:rPr>
                <w:rStyle w:val="Heading3Char"/>
              </w:rPr>
              <w:t>and assessment requirements of Units 3</w:t>
            </w:r>
          </w:p>
          <w:p w14:paraId="4F126F33" w14:textId="67A0B14A" w:rsidR="009526C9" w:rsidRPr="008C2F52" w:rsidRDefault="009526C9" w:rsidP="00152E9A">
            <w:pPr>
              <w:rPr>
                <w:rFonts w:asciiTheme="minorHAnsi" w:hAnsiTheme="minorHAnsi" w:cstheme="minorHAnsi"/>
                <w:szCs w:val="20"/>
              </w:rPr>
            </w:pPr>
            <w:r w:rsidRPr="008C2F52">
              <w:rPr>
                <w:rFonts w:asciiTheme="minorHAnsi" w:hAnsiTheme="minorHAnsi" w:cstheme="minorHAnsi"/>
                <w:szCs w:val="20"/>
              </w:rPr>
              <w:t>Establish best practice for collation and storage of design process work (e.g. sketchbook or A3 folder for loose pages; date back of each page; only work on single side of paper; if digitally sketching, upload and back up regularly; annotate and keep everything).</w:t>
            </w:r>
          </w:p>
          <w:p w14:paraId="24673389" w14:textId="099E10C9" w:rsidR="009526C9" w:rsidRPr="008C2F52" w:rsidRDefault="009526C9" w:rsidP="00152E9A">
            <w:pPr>
              <w:rPr>
                <w:rFonts w:eastAsiaTheme="minorEastAsia" w:cstheme="minorBidi"/>
                <w:iCs/>
                <w:lang w:eastAsia="en-US"/>
              </w:rPr>
            </w:pPr>
            <w:r w:rsidRPr="008C2F52">
              <w:rPr>
                <w:rFonts w:asciiTheme="minorHAnsi" w:hAnsiTheme="minorHAnsi" w:cstheme="minorHAnsi"/>
                <w:szCs w:val="20"/>
              </w:rPr>
              <w:t xml:space="preserve">Review the syllabus content dot points and sub-dot points. Note: </w:t>
            </w:r>
            <w:r w:rsidRPr="008C2F52">
              <w:rPr>
                <w:rFonts w:eastAsiaTheme="minorEastAsia" w:cstheme="minorBidi"/>
                <w:iCs/>
                <w:color w:val="000000" w:themeColor="text1"/>
                <w:lang w:eastAsia="en-US"/>
              </w:rPr>
              <w:t>s</w:t>
            </w:r>
            <w:r w:rsidRPr="008C2F52">
              <w:rPr>
                <w:rFonts w:eastAsiaTheme="minorEastAsia" w:cstheme="minorBidi"/>
                <w:color w:val="000000" w:themeColor="text1"/>
                <w:lang w:eastAsia="en-US"/>
              </w:rPr>
              <w:t>ub-dot points following the phrase ‘for example’ support understanding of the dot point but are not specific examinable content.</w:t>
            </w:r>
            <w:r w:rsidRPr="008C2F52">
              <w:rPr>
                <w:rFonts w:eastAsiaTheme="minorEastAsia" w:cstheme="minorBidi"/>
                <w:lang w:eastAsia="en-US"/>
              </w:rPr>
              <w:t xml:space="preserve"> Sub-dot points following the word ‘including’ are specific examinable content. </w:t>
            </w:r>
          </w:p>
          <w:p w14:paraId="1BBC5133" w14:textId="6284EE2E" w:rsidR="009526C9" w:rsidRPr="008C2F52" w:rsidRDefault="009526C9" w:rsidP="00152E9A">
            <w:pPr>
              <w:rPr>
                <w:rFonts w:asciiTheme="minorHAnsi" w:hAnsiTheme="minorHAnsi" w:cstheme="minorHAnsi"/>
                <w:szCs w:val="20"/>
              </w:rPr>
            </w:pPr>
            <w:r w:rsidRPr="008C2F52">
              <w:rPr>
                <w:rFonts w:eastAsiaTheme="minorEastAsia" w:cstheme="minorBidi"/>
                <w:szCs w:val="20"/>
                <w:lang w:eastAsia="en-US"/>
              </w:rPr>
              <w:t xml:space="preserve">Introduction to ‘Responsible Design’. Discussion of service design and </w:t>
            </w:r>
            <w:r w:rsidRPr="008C2F52">
              <w:rPr>
                <w:rFonts w:asciiTheme="minorHAnsi" w:eastAsiaTheme="minorEastAsia" w:hAnsiTheme="minorHAnsi" w:cstheme="minorHAnsi"/>
                <w:color w:val="000000" w:themeColor="text1"/>
                <w:szCs w:val="20"/>
                <w:lang w:eastAsia="en-US"/>
              </w:rPr>
              <w:t>real-world problem solving with a focus on sustainability, inclusivity and ethical decision-making.</w:t>
            </w:r>
          </w:p>
          <w:p w14:paraId="5578B8EC" w14:textId="55111959" w:rsidR="00705B3B" w:rsidRPr="008C2F52" w:rsidRDefault="00705B3B" w:rsidP="00152E9A">
            <w:pPr>
              <w:rPr>
                <w:rFonts w:asciiTheme="minorHAnsi" w:hAnsiTheme="minorHAnsi" w:cstheme="minorHAnsi"/>
                <w:szCs w:val="20"/>
              </w:rPr>
            </w:pPr>
            <w:r w:rsidRPr="008C2F52">
              <w:rPr>
                <w:rFonts w:eastAsia="Times New Roman"/>
                <w:iCs/>
                <w:szCs w:val="20"/>
                <w:lang w:bidi="ar-SA"/>
              </w:rPr>
              <w:t xml:space="preserve">Review a range of responsible design examples that are useful, sustainable and/or ethical. Include a range of design forms/fields.  </w:t>
            </w:r>
            <w:r w:rsidRPr="008C2F52">
              <w:rPr>
                <w:rFonts w:cs="Arial"/>
                <w:szCs w:val="20"/>
              </w:rPr>
              <w:t xml:space="preserve">Analyse the use of </w:t>
            </w:r>
            <w:r w:rsidRPr="008C2F52">
              <w:rPr>
                <w:rFonts w:asciiTheme="minorHAnsi" w:hAnsiTheme="minorHAnsi" w:cstheme="minorHAnsi"/>
                <w:szCs w:val="20"/>
              </w:rPr>
              <w:t xml:space="preserve">design elements and principles. </w:t>
            </w:r>
            <w:r w:rsidRPr="008C2F52">
              <w:rPr>
                <w:rFonts w:cs="Arial"/>
                <w:szCs w:val="20"/>
              </w:rPr>
              <w:t>Discuss the application of G</w:t>
            </w:r>
            <w:r w:rsidRPr="008C2F52">
              <w:rPr>
                <w:rFonts w:asciiTheme="minorHAnsi" w:hAnsiTheme="minorHAnsi" w:cstheme="minorHAnsi"/>
                <w:szCs w:val="20"/>
              </w:rPr>
              <w:t>estalt principles of perception. Use typographic terminology to examine and classify the use of typographic styles evident in the design examples.</w:t>
            </w:r>
          </w:p>
          <w:p w14:paraId="135B289A" w14:textId="77777777" w:rsidR="00705B3B" w:rsidRPr="008C2F52" w:rsidRDefault="00705B3B" w:rsidP="00152E9A">
            <w:pPr>
              <w:rPr>
                <w:rFonts w:cstheme="minorHAnsi"/>
                <w:szCs w:val="20"/>
              </w:rPr>
            </w:pPr>
            <w:r w:rsidRPr="008C2F52">
              <w:rPr>
                <w:rFonts w:cstheme="minorHAnsi"/>
                <w:szCs w:val="20"/>
              </w:rPr>
              <w:t>Explore the use of semiotic concepts to create meaning. Share examples of how semiotics has been used in responsible design to visually communicate information in a clear, engaging and efficient way.</w:t>
            </w:r>
          </w:p>
          <w:p w14:paraId="2B3160E2" w14:textId="77777777" w:rsidR="00705B3B" w:rsidRPr="008C2F52" w:rsidRDefault="00705B3B" w:rsidP="00152E9A">
            <w:pPr>
              <w:rPr>
                <w:rFonts w:cstheme="minorHAnsi"/>
              </w:rPr>
            </w:pPr>
            <w:r w:rsidRPr="008C2F52">
              <w:rPr>
                <w:rFonts w:cstheme="minorHAnsi"/>
              </w:rPr>
              <w:t>Students annotate and make notes during group discussions and when working independently to document their understanding.</w:t>
            </w:r>
          </w:p>
          <w:p w14:paraId="3791D925" w14:textId="1DDEEB50" w:rsidR="009526C9" w:rsidRPr="008C2F52" w:rsidRDefault="009526C9" w:rsidP="00B70B9B">
            <w:pPr>
              <w:spacing w:after="0"/>
              <w:rPr>
                <w:rFonts w:cs="Arial"/>
                <w:szCs w:val="20"/>
              </w:rPr>
            </w:pPr>
            <w:r w:rsidRPr="008C2F52">
              <w:rPr>
                <w:rFonts w:cs="Arial"/>
                <w:szCs w:val="20"/>
              </w:rPr>
              <w:t>Consider</w:t>
            </w:r>
            <w:r w:rsidR="00190B6C">
              <w:rPr>
                <w:rFonts w:cs="Arial"/>
                <w:szCs w:val="20"/>
              </w:rPr>
              <w:t xml:space="preserve"> </w:t>
            </w:r>
            <w:r w:rsidRPr="008C2F52">
              <w:rPr>
                <w:rFonts w:cs="Arial"/>
                <w:szCs w:val="20"/>
              </w:rPr>
              <w:t>the following examples:</w:t>
            </w:r>
          </w:p>
          <w:p w14:paraId="71442659" w14:textId="790FD3B0" w:rsidR="009526C9" w:rsidRPr="008C2F52" w:rsidRDefault="009526C9" w:rsidP="00B70B9B">
            <w:pPr>
              <w:pStyle w:val="SyllabusListParagraph"/>
              <w:numPr>
                <w:ilvl w:val="0"/>
                <w:numId w:val="49"/>
              </w:numPr>
              <w:spacing w:after="0"/>
              <w:ind w:left="357" w:hanging="357"/>
            </w:pPr>
            <w:r w:rsidRPr="008C2F52">
              <w:t>Lacoste: the iconic crocodile logo was replaced with endangered animal species in support of the International Union for Conservation of Nature (IUCN)</w:t>
            </w:r>
          </w:p>
          <w:p w14:paraId="5E80103A" w14:textId="15BC670E" w:rsidR="009526C9" w:rsidRPr="008C2F52" w:rsidRDefault="009526C9" w:rsidP="00B70B9B">
            <w:pPr>
              <w:pStyle w:val="SyllabusListParagraph"/>
              <w:numPr>
                <w:ilvl w:val="0"/>
                <w:numId w:val="49"/>
              </w:numPr>
              <w:spacing w:after="0"/>
              <w:ind w:left="357" w:hanging="357"/>
            </w:pPr>
            <w:r w:rsidRPr="008C2F52">
              <w:t>Lego</w:t>
            </w:r>
            <w:r w:rsidR="00871B70">
              <w:t xml:space="preserve"> </w:t>
            </w:r>
            <w:r w:rsidRPr="008C2F52">
              <w:t xml:space="preserve">in partnership with Vision Australia: Braille Bricks, an educational tool for children who are blind or have low vision </w:t>
            </w:r>
          </w:p>
          <w:p w14:paraId="71FB707C" w14:textId="77777777" w:rsidR="009526C9" w:rsidRPr="008C2F52" w:rsidRDefault="009526C9" w:rsidP="00B70B9B">
            <w:pPr>
              <w:pStyle w:val="SyllabusListParagraph"/>
              <w:numPr>
                <w:ilvl w:val="0"/>
                <w:numId w:val="49"/>
              </w:numPr>
              <w:spacing w:after="0"/>
              <w:ind w:left="357" w:hanging="357"/>
            </w:pPr>
            <w:r w:rsidRPr="008C2F52">
              <w:rPr>
                <w:rFonts w:asciiTheme="minorHAnsi" w:hAnsiTheme="minorHAnsi" w:cstheme="minorHAnsi"/>
                <w:color w:val="000000" w:themeColor="text1"/>
                <w:lang w:eastAsia="en-US"/>
              </w:rPr>
              <w:lastRenderedPageBreak/>
              <w:t>Crayola Colours of the World Crayons</w:t>
            </w:r>
            <w:r w:rsidRPr="008C2F52">
              <w:t xml:space="preserve">: </w:t>
            </w:r>
            <w:r w:rsidRPr="008C2F52">
              <w:rPr>
                <w:rFonts w:asciiTheme="minorHAnsi" w:hAnsiTheme="minorHAnsi" w:cstheme="minorHAnsi"/>
                <w:color w:val="000000" w:themeColor="text1"/>
                <w:lang w:eastAsia="en-US"/>
              </w:rPr>
              <w:t>a range of crayons that provide a more realistic representation of diverse skin tones</w:t>
            </w:r>
          </w:p>
          <w:p w14:paraId="56174912" w14:textId="77777777" w:rsidR="009526C9" w:rsidRPr="008C2F52" w:rsidRDefault="009526C9" w:rsidP="00B70B9B">
            <w:pPr>
              <w:pStyle w:val="SyllabusListParagraph"/>
              <w:numPr>
                <w:ilvl w:val="0"/>
                <w:numId w:val="49"/>
              </w:numPr>
              <w:spacing w:after="0"/>
              <w:ind w:left="357" w:hanging="357"/>
            </w:pPr>
            <w:r w:rsidRPr="008C2F52">
              <w:t xml:space="preserve">Unocup: </w:t>
            </w:r>
            <w:r w:rsidRPr="008C2F52">
              <w:rPr>
                <w:rFonts w:asciiTheme="minorHAnsi" w:hAnsiTheme="minorHAnsi" w:cstheme="minorHAnsi"/>
                <w:color w:val="000000" w:themeColor="text1"/>
                <w:lang w:eastAsia="en-US"/>
              </w:rPr>
              <w:t>a spill-resistant, foldable takeaway coffee cup made entirely of paper</w:t>
            </w:r>
          </w:p>
          <w:p w14:paraId="170734C3" w14:textId="77777777" w:rsidR="009526C9" w:rsidRPr="008C2F52" w:rsidRDefault="009526C9" w:rsidP="00B70B9B">
            <w:pPr>
              <w:pStyle w:val="SyllabusListParagraph"/>
              <w:numPr>
                <w:ilvl w:val="0"/>
                <w:numId w:val="49"/>
              </w:numPr>
              <w:spacing w:after="0"/>
              <w:ind w:left="357" w:hanging="357"/>
            </w:pPr>
            <w:r w:rsidRPr="008C2F52">
              <w:t>Michigan State University: transparent solar technology, a thin plastic-like film that when placed on a window creates solar energy without disrupting the view</w:t>
            </w:r>
          </w:p>
          <w:p w14:paraId="6010D639" w14:textId="77777777" w:rsidR="002C7F07" w:rsidRPr="008C2F52" w:rsidRDefault="009526C9" w:rsidP="00B70B9B">
            <w:pPr>
              <w:pStyle w:val="SyllabusListParagraph"/>
              <w:numPr>
                <w:ilvl w:val="0"/>
                <w:numId w:val="49"/>
              </w:numPr>
              <w:spacing w:after="0"/>
              <w:ind w:left="357" w:hanging="357"/>
            </w:pPr>
            <w:r w:rsidRPr="008C2F52">
              <w:t>Bright Sign Glove: a smart glove that can translate sign language into audio to enable dialogue between individuals who are vision impaired and the non-hearing</w:t>
            </w:r>
          </w:p>
          <w:p w14:paraId="387430AB" w14:textId="1ECC0158" w:rsidR="00416B31" w:rsidRPr="008C2F52" w:rsidRDefault="003A77BF" w:rsidP="00B70B9B">
            <w:pPr>
              <w:pStyle w:val="SyllabusListParagraph"/>
              <w:numPr>
                <w:ilvl w:val="0"/>
                <w:numId w:val="49"/>
              </w:numPr>
              <w:spacing w:after="0"/>
              <w:ind w:left="357" w:hanging="357"/>
            </w:pPr>
            <w:r w:rsidRPr="008C2F52">
              <w:t xml:space="preserve">Check out </w:t>
            </w:r>
            <w:r w:rsidR="008A04CD" w:rsidRPr="008C2F52">
              <w:t>Yanko Design, Design Burger</w:t>
            </w:r>
            <w:r w:rsidR="002C7F07" w:rsidRPr="008C2F52">
              <w:t xml:space="preserve">, </w:t>
            </w:r>
            <w:r w:rsidR="008A04CD" w:rsidRPr="008C2F52">
              <w:t>Dezeen</w:t>
            </w:r>
            <w:r w:rsidR="002C7F07" w:rsidRPr="008C2F52">
              <w:t xml:space="preserve"> and other</w:t>
            </w:r>
            <w:r w:rsidR="008A04CD" w:rsidRPr="008C2F52">
              <w:t xml:space="preserve"> </w:t>
            </w:r>
            <w:r w:rsidR="002C7F07" w:rsidRPr="008C2F52">
              <w:t>online design communities</w:t>
            </w:r>
            <w:r w:rsidRPr="008C2F52">
              <w:t xml:space="preserve"> for further examples of responsible design</w:t>
            </w:r>
            <w:r w:rsidR="002C7F07" w:rsidRPr="008C2F52">
              <w:t>.</w:t>
            </w:r>
          </w:p>
        </w:tc>
        <w:tc>
          <w:tcPr>
            <w:tcW w:w="4192" w:type="dxa"/>
            <w:tcMar>
              <w:top w:w="28" w:type="dxa"/>
              <w:bottom w:w="28" w:type="dxa"/>
            </w:tcMar>
          </w:tcPr>
          <w:p w14:paraId="2D3F830A" w14:textId="77777777" w:rsidR="00705B3B" w:rsidRPr="008C2F52" w:rsidRDefault="00705B3B" w:rsidP="00B70B9B">
            <w:pPr>
              <w:spacing w:after="0"/>
              <w:rPr>
                <w:rFonts w:eastAsia="Times New Roman"/>
                <w:b/>
                <w:szCs w:val="20"/>
                <w:lang w:bidi="ar-SA"/>
              </w:rPr>
            </w:pPr>
            <w:r w:rsidRPr="008C2F52">
              <w:rPr>
                <w:rFonts w:eastAsia="Times New Roman"/>
                <w:b/>
                <w:szCs w:val="20"/>
                <w:lang w:bidi="ar-SA"/>
              </w:rPr>
              <w:lastRenderedPageBreak/>
              <w:t>Design knowledge</w:t>
            </w:r>
          </w:p>
          <w:p w14:paraId="7892DA97" w14:textId="77777777" w:rsidR="00705B3B" w:rsidRPr="008C2F52" w:rsidRDefault="00705B3B" w:rsidP="00152E9A">
            <w:pPr>
              <w:pStyle w:val="SyllabusListParagraph"/>
              <w:numPr>
                <w:ilvl w:val="0"/>
                <w:numId w:val="28"/>
              </w:numPr>
              <w:spacing w:line="240" w:lineRule="auto"/>
              <w:rPr>
                <w:rFonts w:eastAsia="Franklin Gothic Book"/>
              </w:rPr>
            </w:pPr>
            <w:r w:rsidRPr="008C2F52">
              <w:rPr>
                <w:rFonts w:eastAsia="Franklin Gothic Book"/>
              </w:rPr>
              <w:t>analysis and synthesis of the elements of design</w:t>
            </w:r>
          </w:p>
          <w:p w14:paraId="34D8C965" w14:textId="77777777" w:rsidR="00705B3B" w:rsidRPr="008C2F52" w:rsidRDefault="00705B3B" w:rsidP="00152E9A">
            <w:pPr>
              <w:pStyle w:val="SyllabusListParagraph"/>
              <w:numPr>
                <w:ilvl w:val="0"/>
                <w:numId w:val="28"/>
              </w:numPr>
              <w:spacing w:line="240" w:lineRule="auto"/>
              <w:rPr>
                <w:rFonts w:eastAsia="Franklin Gothic Book"/>
              </w:rPr>
            </w:pPr>
            <w:r w:rsidRPr="008C2F52">
              <w:rPr>
                <w:rFonts w:eastAsia="Franklin Gothic Book"/>
              </w:rPr>
              <w:t>analysis of design principles within design solutions</w:t>
            </w:r>
          </w:p>
          <w:p w14:paraId="199FBA80" w14:textId="77777777" w:rsidR="00705B3B" w:rsidRDefault="00705B3B" w:rsidP="00152E9A">
            <w:pPr>
              <w:pStyle w:val="SyllabusListParagraph"/>
              <w:numPr>
                <w:ilvl w:val="0"/>
                <w:numId w:val="28"/>
              </w:numPr>
              <w:spacing w:line="240" w:lineRule="auto"/>
              <w:rPr>
                <w:rFonts w:eastAsia="Franklin Gothic Book"/>
              </w:rPr>
            </w:pPr>
            <w:r w:rsidRPr="008C2F52">
              <w:rPr>
                <w:rFonts w:eastAsia="Franklin Gothic Book"/>
              </w:rPr>
              <w:t>selection and application of appropriate of typographic styles</w:t>
            </w:r>
          </w:p>
          <w:p w14:paraId="3D6D60A1" w14:textId="51E3A73F" w:rsidR="00DA7FF1" w:rsidRPr="00DA7FF1" w:rsidRDefault="00DA7FF1" w:rsidP="00152E9A">
            <w:pPr>
              <w:pStyle w:val="SyllabusListParagraph"/>
              <w:numPr>
                <w:ilvl w:val="0"/>
                <w:numId w:val="28"/>
              </w:numPr>
              <w:spacing w:line="240" w:lineRule="auto"/>
              <w:rPr>
                <w:rFonts w:eastAsia="Franklin Gothic Book"/>
              </w:rPr>
            </w:pPr>
            <w:r w:rsidRPr="008C2F52">
              <w:rPr>
                <w:rFonts w:eastAsia="Franklin Gothic Book"/>
              </w:rPr>
              <w:t>analysis of Gestalt principles within design solutions</w:t>
            </w:r>
          </w:p>
          <w:p w14:paraId="0335807F" w14:textId="77777777" w:rsidR="00705B3B" w:rsidRPr="008C2F52" w:rsidRDefault="00705B3B" w:rsidP="00B70B9B">
            <w:pPr>
              <w:spacing w:before="120" w:after="0"/>
              <w:rPr>
                <w:rFonts w:eastAsia="Times New Roman"/>
                <w:b/>
                <w:szCs w:val="20"/>
                <w:lang w:bidi="ar-SA"/>
              </w:rPr>
            </w:pPr>
            <w:r w:rsidRPr="008C2F52">
              <w:rPr>
                <w:rFonts w:eastAsia="Times New Roman"/>
                <w:b/>
                <w:szCs w:val="20"/>
                <w:lang w:bidi="ar-SA"/>
              </w:rPr>
              <w:t>Develop</w:t>
            </w:r>
          </w:p>
          <w:p w14:paraId="62332162" w14:textId="40819D0D" w:rsidR="00BB469E" w:rsidRPr="008C2F52" w:rsidRDefault="00705B3B" w:rsidP="00152E9A">
            <w:pPr>
              <w:pStyle w:val="SyllabusListParagraph"/>
              <w:numPr>
                <w:ilvl w:val="0"/>
                <w:numId w:val="28"/>
              </w:numPr>
              <w:spacing w:line="240" w:lineRule="auto"/>
              <w:rPr>
                <w:lang w:eastAsia="en-US"/>
              </w:rPr>
            </w:pPr>
            <w:r w:rsidRPr="008C2F52">
              <w:rPr>
                <w:rFonts w:eastAsia="Franklin Gothic Book"/>
              </w:rPr>
              <w:t>identify and interpret semiotic concepts evident in design</w:t>
            </w:r>
          </w:p>
        </w:tc>
      </w:tr>
      <w:tr w:rsidR="008470E8" w:rsidRPr="008C2F52" w14:paraId="640220BE" w14:textId="77777777" w:rsidTr="00857D15">
        <w:trPr>
          <w:trHeight w:val="148"/>
        </w:trPr>
        <w:tc>
          <w:tcPr>
            <w:tcW w:w="1229" w:type="dxa"/>
            <w:vMerge w:val="restart"/>
            <w:shd w:val="clear" w:color="auto" w:fill="E4D8EB"/>
            <w:vAlign w:val="center"/>
          </w:tcPr>
          <w:p w14:paraId="081750CA" w14:textId="3934A62E" w:rsidR="008470E8" w:rsidRPr="008C2F52" w:rsidRDefault="008470E8" w:rsidP="000D61B5">
            <w:pPr>
              <w:spacing w:after="0"/>
              <w:jc w:val="center"/>
              <w:rPr>
                <w:rFonts w:eastAsia="Times New Roman"/>
                <w:szCs w:val="20"/>
                <w:lang w:bidi="ar-SA"/>
              </w:rPr>
            </w:pPr>
            <w:r w:rsidRPr="008C2F52">
              <w:rPr>
                <w:rFonts w:eastAsia="Times New Roman"/>
                <w:szCs w:val="20"/>
                <w:lang w:bidi="ar-SA"/>
              </w:rPr>
              <w:t>2</w:t>
            </w:r>
            <w:r w:rsidR="00002E1E">
              <w:t>–</w:t>
            </w:r>
            <w:r w:rsidRPr="008C2F52">
              <w:rPr>
                <w:rFonts w:eastAsia="Times New Roman"/>
                <w:szCs w:val="20"/>
                <w:lang w:bidi="ar-SA"/>
              </w:rPr>
              <w:t>3</w:t>
            </w:r>
          </w:p>
        </w:tc>
        <w:tc>
          <w:tcPr>
            <w:tcW w:w="8579" w:type="dxa"/>
            <w:shd w:val="clear" w:color="auto" w:fill="auto"/>
          </w:tcPr>
          <w:p w14:paraId="73D685AB" w14:textId="77777777" w:rsidR="008470E8" w:rsidRPr="008C2F52" w:rsidRDefault="008470E8" w:rsidP="00152E9A">
            <w:pPr>
              <w:ind w:right="-114"/>
              <w:rPr>
                <w:rFonts w:asciiTheme="minorHAnsi" w:eastAsia="Times New Roman" w:hAnsiTheme="minorHAnsi" w:cstheme="minorHAnsi"/>
                <w:b/>
                <w:color w:val="000000"/>
                <w:szCs w:val="20"/>
                <w:lang w:eastAsia="en-GB"/>
              </w:rPr>
            </w:pPr>
            <w:r w:rsidRPr="008C2F52">
              <w:rPr>
                <w:rFonts w:eastAsia="Times New Roman"/>
                <w:iCs/>
                <w:szCs w:val="20"/>
                <w:lang w:bidi="ar-SA"/>
              </w:rPr>
              <w:t>C</w:t>
            </w:r>
            <w:r w:rsidRPr="008C2F52">
              <w:rPr>
                <w:rFonts w:asciiTheme="minorHAnsi" w:eastAsia="Times New Roman" w:hAnsiTheme="minorHAnsi" w:cstheme="minorHAnsi"/>
                <w:iCs/>
                <w:szCs w:val="20"/>
                <w:lang w:bidi="ar-SA"/>
              </w:rPr>
              <w:t xml:space="preserve">ommence </w:t>
            </w:r>
            <w:r w:rsidRPr="008C2F52">
              <w:rPr>
                <w:rFonts w:asciiTheme="minorHAnsi" w:eastAsia="Times New Roman" w:hAnsiTheme="minorHAnsi" w:cstheme="minorHAnsi"/>
                <w:b/>
                <w:iCs/>
                <w:szCs w:val="20"/>
                <w:lang w:bidi="ar-SA"/>
              </w:rPr>
              <w:t>Task 1:</w:t>
            </w:r>
            <w:r w:rsidRPr="008C2F52">
              <w:rPr>
                <w:rFonts w:asciiTheme="minorHAnsi" w:eastAsia="Times New Roman" w:hAnsiTheme="minorHAnsi" w:cstheme="minorHAnsi"/>
                <w:b/>
                <w:iCs/>
                <w:spacing w:val="20"/>
                <w:szCs w:val="20"/>
                <w:lang w:bidi="ar-SA"/>
              </w:rPr>
              <w:t xml:space="preserve"> </w:t>
            </w:r>
            <w:r w:rsidRPr="008C2F52">
              <w:rPr>
                <w:rFonts w:asciiTheme="minorHAnsi" w:eastAsia="Times New Roman" w:hAnsiTheme="minorHAnsi" w:cstheme="minorHAnsi"/>
                <w:b/>
                <w:color w:val="000000"/>
                <w:szCs w:val="20"/>
                <w:lang w:eastAsia="en-GB"/>
              </w:rPr>
              <w:t>Sustainability Study</w:t>
            </w:r>
          </w:p>
          <w:p w14:paraId="01831CA5" w14:textId="0210B1B0" w:rsidR="008470E8" w:rsidRPr="008C2F52" w:rsidRDefault="008470E8" w:rsidP="00152E9A">
            <w:pPr>
              <w:pStyle w:val="Heading3"/>
              <w:tabs>
                <w:tab w:val="left" w:pos="3686"/>
              </w:tabs>
              <w:ind w:left="0" w:right="459"/>
              <w:rPr>
                <w:rFonts w:eastAsia="Times New Roman"/>
                <w:b w:val="0"/>
                <w:bCs w:val="0"/>
                <w:color w:val="000000"/>
                <w:szCs w:val="20"/>
                <w:lang w:eastAsia="en-GB" w:bidi="ar-SA"/>
              </w:rPr>
            </w:pPr>
            <w:r w:rsidRPr="008C2F52">
              <w:rPr>
                <w:rFonts w:eastAsia="Times New Roman"/>
                <w:b w:val="0"/>
                <w:bCs w:val="0"/>
                <w:iCs/>
                <w:szCs w:val="20"/>
                <w:lang w:bidi="ar-SA"/>
              </w:rPr>
              <w:t>I</w:t>
            </w:r>
            <w:r w:rsidRPr="008C2F52">
              <w:rPr>
                <w:rFonts w:eastAsia="Times New Roman"/>
                <w:b w:val="0"/>
                <w:bCs w:val="0"/>
                <w:szCs w:val="20"/>
                <w:lang w:bidi="ar-SA"/>
              </w:rPr>
              <w:t xml:space="preserve">ntroduce the task, emphasising the importance of using </w:t>
            </w:r>
            <w:r w:rsidRPr="008C2F52">
              <w:rPr>
                <w:b w:val="0"/>
                <w:bCs w:val="0"/>
                <w:szCs w:val="20"/>
              </w:rPr>
              <w:t>sustainable strategies, materials and/or technologies and their impact on the design life cycle.</w:t>
            </w:r>
            <w:r w:rsidRPr="008C2F52">
              <w:rPr>
                <w:rFonts w:eastAsia="Times New Roman"/>
                <w:b w:val="0"/>
                <w:bCs w:val="0"/>
                <w:color w:val="000000"/>
                <w:szCs w:val="20"/>
                <w:lang w:eastAsia="en-GB" w:bidi="ar-SA"/>
              </w:rPr>
              <w:t xml:space="preserve"> Discuss the requirements of the task.</w:t>
            </w:r>
          </w:p>
        </w:tc>
        <w:tc>
          <w:tcPr>
            <w:tcW w:w="4192" w:type="dxa"/>
            <w:vMerge w:val="restart"/>
          </w:tcPr>
          <w:p w14:paraId="1FB581BE" w14:textId="77777777" w:rsidR="008470E8" w:rsidRPr="008C2F52" w:rsidRDefault="008470E8" w:rsidP="00B70B9B">
            <w:pPr>
              <w:spacing w:after="0"/>
              <w:rPr>
                <w:rFonts w:eastAsia="Times New Roman"/>
                <w:b/>
                <w:szCs w:val="20"/>
                <w:lang w:bidi="ar-SA"/>
              </w:rPr>
            </w:pPr>
            <w:r w:rsidRPr="008C2F52">
              <w:rPr>
                <w:rFonts w:eastAsia="Times New Roman"/>
                <w:b/>
                <w:szCs w:val="20"/>
                <w:lang w:bidi="ar-SA"/>
              </w:rPr>
              <w:t>Design knowledge</w:t>
            </w:r>
          </w:p>
          <w:p w14:paraId="40DA3727" w14:textId="77777777" w:rsidR="008470E8" w:rsidRPr="008C2F52" w:rsidRDefault="008470E8" w:rsidP="00B70B9B">
            <w:pPr>
              <w:pStyle w:val="SyllabusListParagraph"/>
              <w:numPr>
                <w:ilvl w:val="0"/>
                <w:numId w:val="28"/>
              </w:numPr>
              <w:rPr>
                <w:rFonts w:eastAsia="Franklin Gothic Book"/>
              </w:rPr>
            </w:pPr>
            <w:r w:rsidRPr="008C2F52">
              <w:rPr>
                <w:rFonts w:eastAsia="Franklin Gothic Book"/>
              </w:rPr>
              <w:t xml:space="preserve">investigation of relevant </w:t>
            </w:r>
            <w:r w:rsidRPr="008C2F52">
              <w:rPr>
                <w:rFonts w:eastAsia="MS PGothic" w:cs="Times New Roman"/>
                <w:lang w:eastAsia="en-US"/>
              </w:rPr>
              <w:t>historical</w:t>
            </w:r>
            <w:r w:rsidRPr="008C2F52">
              <w:rPr>
                <w:rFonts w:eastAsia="Franklin Gothic Book"/>
              </w:rPr>
              <w:t xml:space="preserve"> and/or contemporary designs</w:t>
            </w:r>
          </w:p>
          <w:p w14:paraId="1D56CEE2" w14:textId="77777777" w:rsidR="008470E8" w:rsidRPr="008C2F52" w:rsidRDefault="008470E8" w:rsidP="00B70B9B">
            <w:pPr>
              <w:spacing w:before="120" w:after="0"/>
              <w:rPr>
                <w:rFonts w:eastAsia="Times New Roman"/>
                <w:b/>
                <w:szCs w:val="20"/>
                <w:lang w:bidi="ar-SA"/>
              </w:rPr>
            </w:pPr>
            <w:r w:rsidRPr="008C2F52">
              <w:rPr>
                <w:rFonts w:eastAsia="Times New Roman"/>
                <w:b/>
                <w:szCs w:val="20"/>
                <w:lang w:bidi="ar-SA"/>
              </w:rPr>
              <w:t>Design responsibilities</w:t>
            </w:r>
          </w:p>
          <w:p w14:paraId="264B76F1" w14:textId="77777777" w:rsidR="008470E8" w:rsidRPr="008C2F52" w:rsidRDefault="008470E8" w:rsidP="00B70B9B">
            <w:pPr>
              <w:pStyle w:val="SyllabusListParagraph"/>
              <w:numPr>
                <w:ilvl w:val="0"/>
                <w:numId w:val="28"/>
              </w:numPr>
              <w:rPr>
                <w:rFonts w:eastAsia="Franklin Gothic Book"/>
              </w:rPr>
            </w:pPr>
            <w:r w:rsidRPr="008C2F52">
              <w:rPr>
                <w:rFonts w:eastAsia="Franklin Gothic Book"/>
              </w:rPr>
              <w:t xml:space="preserve">interpret the categories of intellectual property (IP) law relevant to design </w:t>
            </w:r>
          </w:p>
          <w:p w14:paraId="1DEE8F74" w14:textId="6F37FA5F" w:rsidR="008470E8" w:rsidRPr="009513DB" w:rsidRDefault="008470E8" w:rsidP="00B70B9B">
            <w:pPr>
              <w:pStyle w:val="SyllabusListParagraph"/>
              <w:numPr>
                <w:ilvl w:val="0"/>
                <w:numId w:val="28"/>
              </w:numPr>
              <w:rPr>
                <w:rFonts w:eastAsia="Franklin Gothic Book"/>
              </w:rPr>
            </w:pPr>
            <w:r w:rsidRPr="008C2F52">
              <w:rPr>
                <w:rFonts w:eastAsia="Franklin Gothic Book"/>
              </w:rPr>
              <w:t>recommend sustainability strategies to reduce environmental impact during the design life cycle</w:t>
            </w:r>
          </w:p>
        </w:tc>
      </w:tr>
      <w:tr w:rsidR="008470E8" w:rsidRPr="008C2F52" w14:paraId="4AA7E67B" w14:textId="77777777" w:rsidTr="00857D15">
        <w:tc>
          <w:tcPr>
            <w:tcW w:w="1229" w:type="dxa"/>
            <w:vMerge/>
            <w:shd w:val="clear" w:color="auto" w:fill="E4D8EB"/>
            <w:vAlign w:val="center"/>
          </w:tcPr>
          <w:p w14:paraId="0E5EF02A" w14:textId="77777777" w:rsidR="008470E8" w:rsidRPr="008C2F52" w:rsidRDefault="008470E8" w:rsidP="000D61B5">
            <w:pPr>
              <w:spacing w:after="0"/>
              <w:jc w:val="center"/>
              <w:rPr>
                <w:rFonts w:eastAsia="Times New Roman"/>
                <w:szCs w:val="20"/>
                <w:lang w:bidi="ar-SA"/>
              </w:rPr>
            </w:pPr>
          </w:p>
        </w:tc>
        <w:tc>
          <w:tcPr>
            <w:tcW w:w="8579" w:type="dxa"/>
            <w:shd w:val="clear" w:color="auto" w:fill="EAEAEA"/>
          </w:tcPr>
          <w:p w14:paraId="7728FE6C" w14:textId="77777777" w:rsidR="008470E8" w:rsidRPr="008C2F52" w:rsidRDefault="008470E8" w:rsidP="00152E9A">
            <w:pPr>
              <w:pStyle w:val="Heading3"/>
              <w:tabs>
                <w:tab w:val="left" w:pos="3686"/>
              </w:tabs>
              <w:ind w:left="0" w:right="589"/>
            </w:pPr>
            <w:r w:rsidRPr="008C2F52">
              <w:t>What students need to do:</w:t>
            </w:r>
          </w:p>
          <w:p w14:paraId="0C57BBD3" w14:textId="77777777" w:rsidR="007C61F1" w:rsidRDefault="008470E8" w:rsidP="00B70B9B">
            <w:pPr>
              <w:pStyle w:val="SyllabusListParagraph"/>
              <w:numPr>
                <w:ilvl w:val="0"/>
                <w:numId w:val="73"/>
              </w:numPr>
            </w:pPr>
            <w:r w:rsidRPr="008C2F52">
              <w:t xml:space="preserve">Select five designs from Appendix 1 of the Year 12 Sample Assessment Tasks (or find your own examples*). </w:t>
            </w:r>
          </w:p>
          <w:p w14:paraId="7AB56DCA" w14:textId="3D01E269" w:rsidR="008470E8" w:rsidRPr="008C2F52" w:rsidRDefault="008470E8" w:rsidP="00B70B9B">
            <w:pPr>
              <w:pStyle w:val="SyllabusListParagraph"/>
              <w:numPr>
                <w:ilvl w:val="0"/>
                <w:numId w:val="73"/>
              </w:numPr>
            </w:pPr>
            <w:r w:rsidRPr="008C2F52">
              <w:t>For each design:</w:t>
            </w:r>
          </w:p>
          <w:p w14:paraId="1D41E8A1" w14:textId="75D6DEF0" w:rsidR="008470E8" w:rsidRPr="008C2F52" w:rsidRDefault="008470E8" w:rsidP="00B70B9B">
            <w:pPr>
              <w:pStyle w:val="SyllabusListParagraph"/>
              <w:numPr>
                <w:ilvl w:val="1"/>
                <w:numId w:val="73"/>
              </w:numPr>
            </w:pPr>
            <w:r w:rsidRPr="008C2F52">
              <w:t>Identify the chosen design and designer</w:t>
            </w:r>
            <w:r w:rsidR="0084023E">
              <w:t>.</w:t>
            </w:r>
          </w:p>
          <w:p w14:paraId="048620EA" w14:textId="77777777" w:rsidR="008470E8" w:rsidRPr="008C2F52" w:rsidRDefault="008470E8" w:rsidP="00B70B9B">
            <w:pPr>
              <w:pStyle w:val="SyllabusListParagraph"/>
              <w:numPr>
                <w:ilvl w:val="1"/>
                <w:numId w:val="73"/>
              </w:numPr>
            </w:pPr>
            <w:r w:rsidRPr="008C2F52">
              <w:t>Explain how the design utilises sustainable strategies, materials and/or technologies.</w:t>
            </w:r>
          </w:p>
          <w:p w14:paraId="255211AA" w14:textId="77777777" w:rsidR="008470E8" w:rsidRPr="008C2F52" w:rsidRDefault="008470E8" w:rsidP="00B70B9B">
            <w:pPr>
              <w:pStyle w:val="SyllabusListParagraph"/>
              <w:numPr>
                <w:ilvl w:val="1"/>
                <w:numId w:val="73"/>
              </w:numPr>
            </w:pPr>
            <w:r w:rsidRPr="008C2F52">
              <w:t>Investigate how these strategies, materials and/or technologies reduce the environmental impact during the design life cycle.</w:t>
            </w:r>
          </w:p>
          <w:p w14:paraId="6B303028" w14:textId="0BFDDE9E" w:rsidR="008470E8" w:rsidRPr="008C2F52" w:rsidRDefault="008470E8" w:rsidP="00B70B9B">
            <w:pPr>
              <w:pStyle w:val="SyllabusListParagraph"/>
              <w:numPr>
                <w:ilvl w:val="1"/>
                <w:numId w:val="73"/>
              </w:numPr>
            </w:pPr>
            <w:r w:rsidRPr="008C2F52">
              <w:t>Acknowledge all sources of information and images in a reference list.</w:t>
            </w:r>
          </w:p>
        </w:tc>
        <w:tc>
          <w:tcPr>
            <w:tcW w:w="4192" w:type="dxa"/>
            <w:vMerge/>
          </w:tcPr>
          <w:p w14:paraId="32B45183" w14:textId="77777777" w:rsidR="008470E8" w:rsidRPr="008C2F52" w:rsidRDefault="008470E8" w:rsidP="00152E9A">
            <w:pPr>
              <w:rPr>
                <w:b/>
                <w:lang w:eastAsia="en-US" w:bidi="ar-SA"/>
              </w:rPr>
            </w:pPr>
          </w:p>
        </w:tc>
      </w:tr>
      <w:tr w:rsidR="008470E8" w:rsidRPr="008C2F52" w14:paraId="3D4CBC97" w14:textId="77777777" w:rsidTr="00857D15">
        <w:tc>
          <w:tcPr>
            <w:tcW w:w="1229" w:type="dxa"/>
            <w:vMerge/>
            <w:shd w:val="clear" w:color="auto" w:fill="E4D8EB"/>
            <w:vAlign w:val="center"/>
          </w:tcPr>
          <w:p w14:paraId="1C550890" w14:textId="77777777" w:rsidR="008470E8" w:rsidRPr="008C2F52" w:rsidRDefault="008470E8" w:rsidP="000D61B5">
            <w:pPr>
              <w:spacing w:after="0"/>
              <w:jc w:val="center"/>
              <w:rPr>
                <w:rFonts w:eastAsia="Times New Roman"/>
                <w:szCs w:val="20"/>
                <w:lang w:bidi="ar-SA"/>
              </w:rPr>
            </w:pPr>
          </w:p>
        </w:tc>
        <w:tc>
          <w:tcPr>
            <w:tcW w:w="8579" w:type="dxa"/>
          </w:tcPr>
          <w:p w14:paraId="11B0A294" w14:textId="762DBA04" w:rsidR="008470E8" w:rsidRPr="008C2F52" w:rsidRDefault="008470E8" w:rsidP="00152E9A">
            <w:pPr>
              <w:pStyle w:val="Heading3"/>
              <w:tabs>
                <w:tab w:val="left" w:pos="3686"/>
              </w:tabs>
              <w:ind w:left="0" w:right="459"/>
              <w:rPr>
                <w:rFonts w:asciiTheme="minorHAnsi" w:hAnsiTheme="minorHAnsi" w:cstheme="minorHAnsi"/>
                <w:b w:val="0"/>
                <w:bCs w:val="0"/>
                <w:szCs w:val="20"/>
              </w:rPr>
            </w:pPr>
            <w:r w:rsidRPr="008C2F52">
              <w:rPr>
                <w:b w:val="0"/>
                <w:bCs w:val="0"/>
              </w:rPr>
              <w:t xml:space="preserve">* </w:t>
            </w:r>
            <w:r w:rsidRPr="008C2F52">
              <w:rPr>
                <w:rFonts w:asciiTheme="minorHAnsi" w:hAnsiTheme="minorHAnsi" w:cstheme="minorHAnsi"/>
                <w:b w:val="0"/>
                <w:bCs w:val="0"/>
                <w:szCs w:val="20"/>
              </w:rPr>
              <w:t xml:space="preserve">Students may wish to include a design that will inform the Production task: </w:t>
            </w:r>
            <w:r w:rsidRPr="008C2F52">
              <w:rPr>
                <w:rFonts w:asciiTheme="minorHAnsi" w:hAnsiTheme="minorHAnsi" w:cstheme="minorHAnsi"/>
                <w:szCs w:val="20"/>
              </w:rPr>
              <w:t>Design for a Difference</w:t>
            </w:r>
            <w:r w:rsidRPr="008C2F52">
              <w:rPr>
                <w:rFonts w:asciiTheme="minorHAnsi" w:hAnsiTheme="minorHAnsi" w:cstheme="minorHAnsi"/>
                <w:b w:val="0"/>
                <w:bCs w:val="0"/>
                <w:szCs w:val="20"/>
              </w:rPr>
              <w:t xml:space="preserve"> (Task 2).</w:t>
            </w:r>
          </w:p>
          <w:p w14:paraId="28759AE9" w14:textId="77777777" w:rsidR="008470E8" w:rsidRPr="008C2F52" w:rsidRDefault="008470E8" w:rsidP="00152E9A">
            <w:pPr>
              <w:rPr>
                <w:rFonts w:asciiTheme="minorHAnsi" w:hAnsiTheme="minorHAnsi" w:cstheme="minorHAnsi"/>
                <w:spacing w:val="-2"/>
                <w:szCs w:val="20"/>
              </w:rPr>
            </w:pPr>
            <w:r w:rsidRPr="008C2F52">
              <w:rPr>
                <w:rFonts w:asciiTheme="minorHAnsi" w:hAnsiTheme="minorHAnsi" w:cstheme="minorHAnsi"/>
                <w:spacing w:val="-2"/>
                <w:szCs w:val="20"/>
              </w:rPr>
              <w:t>Focusing on the selected designs, students research the sustainable s</w:t>
            </w:r>
            <w:r w:rsidRPr="008C2F52">
              <w:rPr>
                <w:rFonts w:eastAsia="Times New Roman"/>
                <w:color w:val="000000"/>
                <w:szCs w:val="20"/>
                <w:lang w:eastAsia="en-GB" w:bidi="ar-SA"/>
              </w:rPr>
              <w:t xml:space="preserve">trategies, materials and/or technologies used and </w:t>
            </w:r>
            <w:r w:rsidRPr="008C2F52">
              <w:rPr>
                <w:rFonts w:asciiTheme="minorHAnsi" w:hAnsiTheme="minorHAnsi" w:cstheme="minorHAnsi"/>
                <w:spacing w:val="-2"/>
                <w:szCs w:val="20"/>
              </w:rPr>
              <w:t>investigate</w:t>
            </w:r>
            <w:r w:rsidRPr="008C2F52">
              <w:rPr>
                <w:rFonts w:eastAsia="Times New Roman"/>
                <w:color w:val="000000"/>
                <w:szCs w:val="20"/>
                <w:lang w:eastAsia="en-GB" w:bidi="ar-SA"/>
              </w:rPr>
              <w:t xml:space="preserve"> how they may reduce the environmental impact during the design life cycle.</w:t>
            </w:r>
          </w:p>
          <w:p w14:paraId="2F9BBDD4" w14:textId="77777777" w:rsidR="008470E8" w:rsidRPr="008C2F52" w:rsidRDefault="008470E8" w:rsidP="00152E9A">
            <w:pPr>
              <w:pStyle w:val="Heading3"/>
              <w:tabs>
                <w:tab w:val="left" w:pos="3686"/>
              </w:tabs>
              <w:ind w:left="0" w:right="459"/>
              <w:rPr>
                <w:rFonts w:asciiTheme="minorHAnsi" w:hAnsiTheme="minorHAnsi" w:cstheme="minorHAnsi"/>
                <w:b w:val="0"/>
                <w:bCs w:val="0"/>
                <w:szCs w:val="20"/>
              </w:rPr>
            </w:pPr>
            <w:r w:rsidRPr="008C2F52">
              <w:rPr>
                <w:rFonts w:asciiTheme="minorHAnsi" w:hAnsiTheme="minorHAnsi" w:cstheme="minorHAnsi"/>
                <w:b w:val="0"/>
                <w:bCs w:val="0"/>
                <w:szCs w:val="20"/>
              </w:rPr>
              <w:t>Students work independently to complete Task 1.</w:t>
            </w:r>
          </w:p>
          <w:p w14:paraId="0536394F" w14:textId="2FAB0A12" w:rsidR="008470E8" w:rsidRPr="008C2F52" w:rsidRDefault="008470E8" w:rsidP="00B70B9B">
            <w:pPr>
              <w:spacing w:after="0"/>
              <w:rPr>
                <w:rFonts w:eastAsia="Times New Roman"/>
                <w:b/>
                <w:color w:val="000000"/>
                <w:szCs w:val="20"/>
                <w:lang w:eastAsia="en-GB"/>
              </w:rPr>
            </w:pPr>
            <w:r w:rsidRPr="008C2F52">
              <w:rPr>
                <w:rFonts w:asciiTheme="minorHAnsi" w:eastAsia="Times New Roman" w:hAnsiTheme="minorHAnsi" w:cstheme="minorHAnsi"/>
                <w:b/>
                <w:color w:val="000000"/>
                <w:szCs w:val="20"/>
                <w:lang w:eastAsia="en-GB"/>
              </w:rPr>
              <w:lastRenderedPageBreak/>
              <w:t>Task 1: Sustainability Study</w:t>
            </w:r>
            <w:r w:rsidRPr="00865FF3">
              <w:rPr>
                <w:rFonts w:asciiTheme="minorHAnsi" w:eastAsia="Times New Roman" w:hAnsiTheme="minorHAnsi" w:cstheme="minorHAnsi"/>
                <w:b/>
                <w:bCs/>
                <w:iCs/>
                <w:szCs w:val="20"/>
                <w:lang w:bidi="ar-SA"/>
              </w:rPr>
              <w:t xml:space="preserve"> </w:t>
            </w:r>
            <w:r w:rsidR="00865FF3" w:rsidRPr="00871B70">
              <w:rPr>
                <w:rFonts w:asciiTheme="minorHAnsi" w:eastAsia="Times New Roman" w:hAnsiTheme="minorHAnsi" w:cstheme="minorHAnsi"/>
                <w:b/>
                <w:bCs/>
                <w:iCs/>
                <w:szCs w:val="20"/>
                <w:lang w:bidi="ar-SA"/>
              </w:rPr>
              <w:t>d</w:t>
            </w:r>
            <w:r w:rsidRPr="00871B70">
              <w:rPr>
                <w:rFonts w:asciiTheme="minorHAnsi" w:eastAsia="Times New Roman" w:hAnsiTheme="minorHAnsi" w:cstheme="minorHAnsi"/>
                <w:b/>
                <w:bCs/>
                <w:iCs/>
                <w:szCs w:val="20"/>
                <w:lang w:bidi="ar-SA"/>
              </w:rPr>
              <w:t>ue Week 3</w:t>
            </w:r>
          </w:p>
        </w:tc>
        <w:tc>
          <w:tcPr>
            <w:tcW w:w="4192" w:type="dxa"/>
            <w:vMerge/>
          </w:tcPr>
          <w:p w14:paraId="0C4139A2" w14:textId="77777777" w:rsidR="008470E8" w:rsidRPr="008C2F52" w:rsidRDefault="008470E8" w:rsidP="00152E9A">
            <w:pPr>
              <w:rPr>
                <w:b/>
                <w:lang w:eastAsia="en-US" w:bidi="ar-SA"/>
              </w:rPr>
            </w:pPr>
          </w:p>
        </w:tc>
      </w:tr>
      <w:tr w:rsidR="002929E5" w:rsidRPr="008C2F52" w14:paraId="02475721" w14:textId="77777777" w:rsidTr="00857D15">
        <w:tc>
          <w:tcPr>
            <w:tcW w:w="1229" w:type="dxa"/>
            <w:vMerge w:val="restart"/>
            <w:shd w:val="clear" w:color="auto" w:fill="E4D8EB"/>
            <w:vAlign w:val="center"/>
            <w:hideMark/>
          </w:tcPr>
          <w:p w14:paraId="35BA1E7F" w14:textId="7BFCCDF5" w:rsidR="002929E5" w:rsidRPr="008C2F52" w:rsidRDefault="002929E5" w:rsidP="000D61B5">
            <w:pPr>
              <w:spacing w:after="0"/>
              <w:jc w:val="center"/>
              <w:rPr>
                <w:rFonts w:eastAsia="Times New Roman"/>
                <w:szCs w:val="20"/>
                <w:lang w:bidi="ar-SA"/>
              </w:rPr>
            </w:pPr>
            <w:bookmarkStart w:id="3" w:name="What_you_need_to_do:"/>
            <w:bookmarkEnd w:id="3"/>
            <w:r w:rsidRPr="008C2F52">
              <w:rPr>
                <w:rFonts w:eastAsia="Times New Roman"/>
                <w:szCs w:val="20"/>
                <w:lang w:bidi="ar-SA"/>
              </w:rPr>
              <w:t>4</w:t>
            </w:r>
          </w:p>
        </w:tc>
        <w:tc>
          <w:tcPr>
            <w:tcW w:w="8579" w:type="dxa"/>
          </w:tcPr>
          <w:p w14:paraId="7ABF5050" w14:textId="77777777" w:rsidR="00BB469E" w:rsidRPr="008C2F52" w:rsidRDefault="00BB469E" w:rsidP="00152E9A">
            <w:pPr>
              <w:rPr>
                <w:rFonts w:eastAsia="Times New Roman"/>
                <w:color w:val="000000"/>
                <w:szCs w:val="20"/>
                <w:lang w:eastAsia="en-GB" w:bidi="ar-SA"/>
              </w:rPr>
            </w:pPr>
            <w:r w:rsidRPr="008C2F52">
              <w:rPr>
                <w:rFonts w:eastAsia="Times New Roman"/>
                <w:color w:val="000000"/>
                <w:szCs w:val="20"/>
                <w:lang w:eastAsia="en-GB" w:bidi="ar-SA"/>
              </w:rPr>
              <w:t xml:space="preserve">Review the </w:t>
            </w:r>
            <w:r w:rsidRPr="008C2F52">
              <w:rPr>
                <w:rFonts w:eastAsia="Times New Roman"/>
                <w:i/>
                <w:iCs/>
                <w:color w:val="000000"/>
                <w:szCs w:val="20"/>
                <w:lang w:eastAsia="en-GB" w:bidi="ar-SA"/>
              </w:rPr>
              <w:t>Revised Design Glossary Year 11 and 12 ATAR (for teaching from 2023)</w:t>
            </w:r>
            <w:r w:rsidRPr="008C2F52">
              <w:rPr>
                <w:rFonts w:eastAsia="Times New Roman"/>
                <w:color w:val="000000"/>
                <w:szCs w:val="20"/>
                <w:lang w:eastAsia="en-GB" w:bidi="ar-SA"/>
              </w:rPr>
              <w:t xml:space="preserve">. Discuss the differences between a Linear and an Iterative Design Process as outlined in the table on page 7 of the Glossary. </w:t>
            </w:r>
          </w:p>
          <w:p w14:paraId="54923A0E" w14:textId="7417C0CD" w:rsidR="002929E5" w:rsidRPr="008C2F52" w:rsidRDefault="002929E5" w:rsidP="00152E9A">
            <w:pPr>
              <w:rPr>
                <w:rFonts w:asciiTheme="minorHAnsi" w:eastAsia="Times New Roman" w:hAnsiTheme="minorHAnsi" w:cstheme="minorHAnsi"/>
                <w:b/>
                <w:color w:val="000000"/>
                <w:szCs w:val="20"/>
                <w:lang w:eastAsia="en-GB"/>
              </w:rPr>
            </w:pPr>
            <w:r w:rsidRPr="008C2F52">
              <w:rPr>
                <w:rFonts w:eastAsia="Times New Roman"/>
                <w:iCs/>
                <w:szCs w:val="20"/>
                <w:lang w:bidi="ar-SA"/>
              </w:rPr>
              <w:t xml:space="preserve">Commence </w:t>
            </w:r>
            <w:r w:rsidRPr="008C2F52">
              <w:rPr>
                <w:rFonts w:asciiTheme="minorHAnsi" w:eastAsia="Times New Roman" w:hAnsiTheme="minorHAnsi" w:cstheme="minorHAnsi"/>
                <w:b/>
                <w:color w:val="000000"/>
                <w:szCs w:val="20"/>
                <w:lang w:eastAsia="en-GB"/>
              </w:rPr>
              <w:t>Task 2: Design for a Difference</w:t>
            </w:r>
          </w:p>
          <w:p w14:paraId="63CAAE99" w14:textId="7CBAA691" w:rsidR="002929E5" w:rsidRPr="008C2F52" w:rsidRDefault="002929E5" w:rsidP="00152E9A">
            <w:r w:rsidRPr="008C2F52">
              <w:rPr>
                <w:rFonts w:eastAsia="Times New Roman"/>
                <w:iCs/>
                <w:szCs w:val="20"/>
                <w:lang w:bidi="ar-SA"/>
              </w:rPr>
              <w:t>I</w:t>
            </w:r>
            <w:r w:rsidRPr="008C2F52">
              <w:rPr>
                <w:rFonts w:eastAsia="Times New Roman"/>
                <w:szCs w:val="20"/>
                <w:lang w:bidi="ar-SA"/>
              </w:rPr>
              <w:t xml:space="preserve">ntroduce </w:t>
            </w:r>
            <w:r w:rsidRPr="008C2F52">
              <w:rPr>
                <w:rFonts w:eastAsia="Times New Roman"/>
                <w:bCs/>
                <w:szCs w:val="20"/>
                <w:lang w:bidi="ar-SA"/>
              </w:rPr>
              <w:t xml:space="preserve">the task, emphasising that students will </w:t>
            </w:r>
            <w:r w:rsidRPr="008C2F52">
              <w:rPr>
                <w:rFonts w:cstheme="minorHAnsi"/>
              </w:rPr>
              <w:t xml:space="preserve">explore an issue, theme or a real-world problem and apply Design Thinking techniques to develop ideas and test concepts. </w:t>
            </w:r>
            <w:r w:rsidRPr="008C2F52">
              <w:rPr>
                <w:lang w:eastAsia="en-US" w:bidi="ar-SA"/>
              </w:rPr>
              <w:t xml:space="preserve">Students </w:t>
            </w:r>
            <w:r w:rsidRPr="008C2F52">
              <w:rPr>
                <w:rFonts w:cstheme="minorHAnsi"/>
              </w:rPr>
              <w:t>will continually iterate and refine their ideas to present a useful, sustainable and/or ethical design solution/outcome that will benefit society.</w:t>
            </w:r>
            <w:r w:rsidR="00BB469E" w:rsidRPr="008C2F52">
              <w:rPr>
                <w:rFonts w:eastAsia="Times New Roman"/>
                <w:color w:val="000000"/>
                <w:szCs w:val="20"/>
                <w:lang w:eastAsia="en-GB" w:bidi="ar-SA"/>
              </w:rPr>
              <w:t xml:space="preserve"> </w:t>
            </w:r>
            <w:r w:rsidRPr="008C2F52">
              <w:rPr>
                <w:rFonts w:eastAsia="Times New Roman"/>
                <w:color w:val="000000"/>
                <w:szCs w:val="20"/>
                <w:lang w:eastAsia="en-GB" w:bidi="ar-SA"/>
              </w:rPr>
              <w:t>Discuss the requirements of the task.</w:t>
            </w:r>
          </w:p>
        </w:tc>
        <w:tc>
          <w:tcPr>
            <w:tcW w:w="4192" w:type="dxa"/>
            <w:vMerge w:val="restart"/>
          </w:tcPr>
          <w:p w14:paraId="2CBCC393" w14:textId="77777777" w:rsidR="002929E5" w:rsidRPr="008C2F52" w:rsidRDefault="002929E5" w:rsidP="00B70B9B">
            <w:pPr>
              <w:spacing w:after="0"/>
              <w:rPr>
                <w:b/>
                <w:lang w:eastAsia="en-US" w:bidi="ar-SA"/>
              </w:rPr>
            </w:pPr>
            <w:r w:rsidRPr="008C2F52">
              <w:rPr>
                <w:b/>
                <w:lang w:eastAsia="en-US" w:bidi="ar-SA"/>
              </w:rPr>
              <w:t>Design frameworks</w:t>
            </w:r>
          </w:p>
          <w:p w14:paraId="60A7A9DA" w14:textId="316AC491" w:rsidR="002929E5" w:rsidRPr="008C2F52" w:rsidRDefault="002929E5" w:rsidP="00B70B9B">
            <w:pPr>
              <w:pStyle w:val="SyllabusListParagraph"/>
              <w:numPr>
                <w:ilvl w:val="0"/>
                <w:numId w:val="31"/>
              </w:numPr>
              <w:ind w:left="357" w:hanging="357"/>
              <w:rPr>
                <w:rFonts w:eastAsia="Franklin Gothic Book"/>
              </w:rPr>
            </w:pPr>
            <w:r w:rsidRPr="008C2F52">
              <w:rPr>
                <w:rFonts w:eastAsia="Franklin Gothic Book"/>
              </w:rPr>
              <w:t>understand the limitations of a linear design process</w:t>
            </w:r>
          </w:p>
          <w:p w14:paraId="765A53A2" w14:textId="278A2B37" w:rsidR="002929E5" w:rsidRPr="008C2F52" w:rsidRDefault="002929E5" w:rsidP="00B70B9B">
            <w:pPr>
              <w:pStyle w:val="SyllabusListParagraph"/>
              <w:keepNext/>
              <w:numPr>
                <w:ilvl w:val="0"/>
                <w:numId w:val="31"/>
              </w:numPr>
              <w:ind w:left="357" w:hanging="357"/>
              <w:rPr>
                <w:rFonts w:eastAsia="Franklin Gothic Book"/>
              </w:rPr>
            </w:pPr>
            <w:r w:rsidRPr="008C2F52">
              <w:rPr>
                <w:rFonts w:eastAsia="Franklin Gothic Book"/>
              </w:rPr>
              <w:t>application and documentation of an iterative design process</w:t>
            </w:r>
          </w:p>
        </w:tc>
      </w:tr>
      <w:tr w:rsidR="00815ED0" w:rsidRPr="008C2F52" w14:paraId="46771A21" w14:textId="77777777" w:rsidTr="00857D15">
        <w:tc>
          <w:tcPr>
            <w:tcW w:w="1229" w:type="dxa"/>
            <w:vMerge/>
            <w:shd w:val="clear" w:color="auto" w:fill="E4D8EB"/>
            <w:vAlign w:val="center"/>
          </w:tcPr>
          <w:p w14:paraId="7C296042" w14:textId="77777777" w:rsidR="00815ED0" w:rsidRPr="008C2F52" w:rsidRDefault="00815ED0" w:rsidP="000D61B5">
            <w:pPr>
              <w:spacing w:after="0"/>
              <w:jc w:val="center"/>
              <w:rPr>
                <w:rFonts w:eastAsia="Times New Roman"/>
                <w:szCs w:val="20"/>
                <w:lang w:bidi="ar-SA"/>
              </w:rPr>
            </w:pPr>
          </w:p>
        </w:tc>
        <w:tc>
          <w:tcPr>
            <w:tcW w:w="8579" w:type="dxa"/>
            <w:shd w:val="clear" w:color="auto" w:fill="EAEAEA"/>
          </w:tcPr>
          <w:p w14:paraId="07D01C88" w14:textId="3A99E689" w:rsidR="00815ED0" w:rsidRPr="008C2F52" w:rsidRDefault="00815ED0" w:rsidP="00B70B9B">
            <w:pPr>
              <w:spacing w:after="0"/>
              <w:rPr>
                <w:b/>
                <w:bCs/>
              </w:rPr>
            </w:pPr>
            <w:r w:rsidRPr="008C2F52">
              <w:rPr>
                <w:b/>
                <w:bCs/>
              </w:rPr>
              <w:t xml:space="preserve">What </w:t>
            </w:r>
            <w:r w:rsidR="00D34E36">
              <w:rPr>
                <w:b/>
                <w:bCs/>
              </w:rPr>
              <w:t>students</w:t>
            </w:r>
            <w:r w:rsidRPr="008C2F52">
              <w:rPr>
                <w:b/>
                <w:bCs/>
              </w:rPr>
              <w:t xml:space="preserve"> need to do:</w:t>
            </w:r>
          </w:p>
          <w:p w14:paraId="55E34993" w14:textId="701ACE22" w:rsidR="00815ED0" w:rsidRPr="008C2F52" w:rsidRDefault="00815ED0" w:rsidP="00B70B9B">
            <w:pPr>
              <w:pStyle w:val="ListParagraph"/>
              <w:numPr>
                <w:ilvl w:val="0"/>
                <w:numId w:val="68"/>
              </w:numPr>
              <w:spacing w:after="0"/>
              <w:ind w:left="426" w:hanging="426"/>
              <w:rPr>
                <w:rFonts w:cstheme="minorHAnsi"/>
              </w:rPr>
            </w:pPr>
            <w:r w:rsidRPr="008C2F52">
              <w:rPr>
                <w:rFonts w:cstheme="minorHAnsi"/>
              </w:rPr>
              <w:t>Identify a design problem to explore. This may be an issue, theme or real-world problem. Refer to Design Brief Ideas table (see Appendix 2) for some ideas or come up with your own.</w:t>
            </w:r>
          </w:p>
          <w:p w14:paraId="0B8A60C6" w14:textId="4F62D23B"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 xml:space="preserve">Conduct research on your design problem and apply Design Thinking strategies as part of the </w:t>
            </w:r>
            <w:r w:rsidRPr="008C2F52">
              <w:rPr>
                <w:rFonts w:cstheme="minorHAnsi"/>
                <w:b/>
                <w:bCs/>
                <w:iCs/>
              </w:rPr>
              <w:t>Discover</w:t>
            </w:r>
            <w:r w:rsidRPr="008C2F52">
              <w:rPr>
                <w:rFonts w:cstheme="minorHAnsi"/>
              </w:rPr>
              <w:t xml:space="preserve"> phase of the design process. </w:t>
            </w:r>
          </w:p>
          <w:p w14:paraId="56AF53A3" w14:textId="4D37A221"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Consider your aim in addressing the design problem. Do you want to inform, persuade, educate, influence opinions and attitudes, or encourage a chang</w:t>
            </w:r>
            <w:r w:rsidR="00F201EE">
              <w:rPr>
                <w:rFonts w:cstheme="minorHAnsi"/>
              </w:rPr>
              <w:t>e</w:t>
            </w:r>
            <w:r w:rsidRPr="008C2F52">
              <w:rPr>
                <w:rFonts w:cstheme="minorHAnsi"/>
              </w:rPr>
              <w:t xml:space="preserve"> in thinking and actions?</w:t>
            </w:r>
          </w:p>
          <w:p w14:paraId="1F28678A" w14:textId="5EE7F49E"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Use the Target Audience Descriptors table (see Appendix 3</w:t>
            </w:r>
            <w:r w:rsidR="00871B70">
              <w:rPr>
                <w:rFonts w:cstheme="minorHAnsi"/>
              </w:rPr>
              <w:t xml:space="preserve"> </w:t>
            </w:r>
            <w:r w:rsidR="00871B70" w:rsidRPr="00092507">
              <w:t>of the Design ATAR Year 12 Sample Assessment Tasks</w:t>
            </w:r>
            <w:r w:rsidR="0047353F">
              <w:t xml:space="preserve"> document</w:t>
            </w:r>
            <w:r w:rsidRPr="008C2F52">
              <w:rPr>
                <w:rFonts w:cstheme="minorHAnsi"/>
              </w:rPr>
              <w:t xml:space="preserve">) to establish a thorough understanding of who your design is for. Investigate demographic characteristics and psychographic segmentation to create a target audience/end user profile. </w:t>
            </w:r>
          </w:p>
          <w:p w14:paraId="6C18CC02" w14:textId="1118620C"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Conduct preliminary research with your target audience to establish their current understanding of the design problem. Are ther</w:t>
            </w:r>
            <w:r w:rsidR="009B074D">
              <w:rPr>
                <w:rFonts w:cstheme="minorHAnsi"/>
              </w:rPr>
              <w:t>e</w:t>
            </w:r>
            <w:r w:rsidRPr="008C2F52">
              <w:rPr>
                <w:rFonts w:cstheme="minorHAnsi"/>
              </w:rPr>
              <w:t xml:space="preserve"> gaps in their knowledge? Have you had any insights into the deeper cause of the problem?</w:t>
            </w:r>
          </w:p>
          <w:p w14:paraId="0E574F62" w14:textId="77777777" w:rsidR="00815ED0" w:rsidRPr="008C2F52" w:rsidRDefault="00815ED0" w:rsidP="000D61B5">
            <w:pPr>
              <w:pStyle w:val="ListParagraph"/>
              <w:numPr>
                <w:ilvl w:val="0"/>
                <w:numId w:val="68"/>
              </w:numPr>
              <w:spacing w:after="0"/>
              <w:ind w:left="426" w:hanging="426"/>
              <w:rPr>
                <w:rFonts w:cstheme="minorHAnsi"/>
              </w:rPr>
            </w:pPr>
            <w:r w:rsidRPr="008C2F52">
              <w:rPr>
                <w:rFonts w:cstheme="minorHAnsi"/>
              </w:rPr>
              <w:t>Who are your stakeholders and what role do they play? Identify, classify and consider stakeholders using a power vs interest grid.</w:t>
            </w:r>
          </w:p>
          <w:p w14:paraId="468D1062"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Explore sources of inspiration. Are there new materials or technologies available that could make the production or promotion of potential design outcomes more ethical or sustainable?</w:t>
            </w:r>
          </w:p>
          <w:p w14:paraId="2CBA58C5"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Reflect on the discovery phase. How will you consider aspects of environmental, social and cultural needs?</w:t>
            </w:r>
          </w:p>
          <w:p w14:paraId="03EC36E4"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lastRenderedPageBreak/>
              <w:t xml:space="preserve">Complete the </w:t>
            </w:r>
            <w:r w:rsidRPr="008C2F52">
              <w:rPr>
                <w:rFonts w:cstheme="minorHAnsi"/>
                <w:b/>
                <w:bCs/>
                <w:iCs/>
              </w:rPr>
              <w:t>Define</w:t>
            </w:r>
            <w:r w:rsidRPr="008C2F52">
              <w:rPr>
                <w:rFonts w:cstheme="minorHAnsi"/>
              </w:rPr>
              <w:t xml:space="preserve"> phase of the design process by developing a comprehensive design brief.</w:t>
            </w:r>
          </w:p>
          <w:p w14:paraId="18027A95"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 xml:space="preserve">Apply creative and divergent Design Thinking strategies to develop many ideas inspired by the design brief as part of the </w:t>
            </w:r>
            <w:r w:rsidRPr="008C2F52">
              <w:rPr>
                <w:rFonts w:cstheme="minorHAnsi"/>
                <w:b/>
                <w:bCs/>
                <w:iCs/>
              </w:rPr>
              <w:t>Develop</w:t>
            </w:r>
            <w:r w:rsidRPr="008C2F52">
              <w:rPr>
                <w:rFonts w:cstheme="minorHAnsi"/>
              </w:rPr>
              <w:t xml:space="preserve"> phase of the design process.</w:t>
            </w:r>
          </w:p>
          <w:p w14:paraId="322570FC" w14:textId="3F6DE446"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Work with low-fidelity methods to ensure you can quickly and easily make iterations as you refine your ideas. Make succinct annotations to support your decision</w:t>
            </w:r>
            <w:r w:rsidR="009B074D">
              <w:rPr>
                <w:rFonts w:cstheme="minorHAnsi"/>
              </w:rPr>
              <w:t>-</w:t>
            </w:r>
            <w:r w:rsidRPr="008C2F52">
              <w:rPr>
                <w:rFonts w:cstheme="minorHAnsi"/>
              </w:rPr>
              <w:t>making.</w:t>
            </w:r>
          </w:p>
          <w:p w14:paraId="616C38A1" w14:textId="77777777" w:rsidR="00815ED0" w:rsidRPr="008C2F52" w:rsidRDefault="00815ED0" w:rsidP="00B70B9B">
            <w:pPr>
              <w:pStyle w:val="ListParagraph"/>
              <w:numPr>
                <w:ilvl w:val="0"/>
                <w:numId w:val="68"/>
              </w:numPr>
              <w:spacing w:after="0"/>
              <w:ind w:left="426" w:hanging="426"/>
              <w:rPr>
                <w:rFonts w:cstheme="minorHAnsi"/>
              </w:rPr>
            </w:pPr>
            <w:r w:rsidRPr="008C2F52">
              <w:rPr>
                <w:rFonts w:cstheme="minorHAnsi"/>
              </w:rPr>
              <w:t>Apply critical and convergent Design Thinking while developing low-fidelity prototypes of your ideas.</w:t>
            </w:r>
          </w:p>
          <w:p w14:paraId="0FC56477"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bookmarkStart w:id="4" w:name="_Hlk144799566"/>
            <w:r w:rsidRPr="008C2F52">
              <w:rPr>
                <w:rFonts w:cstheme="minorHAnsi"/>
              </w:rPr>
              <w:t xml:space="preserve">Engage with your target audience/end users to test and further refine your ideas as part of the </w:t>
            </w:r>
            <w:r w:rsidRPr="008C2F52">
              <w:rPr>
                <w:rFonts w:cstheme="minorHAnsi"/>
                <w:b/>
                <w:bCs/>
                <w:iCs/>
              </w:rPr>
              <w:t>Deliver</w:t>
            </w:r>
            <w:r w:rsidRPr="008C2F52">
              <w:rPr>
                <w:rFonts w:cstheme="minorHAnsi"/>
              </w:rPr>
              <w:t xml:space="preserve"> phase of the design process.</w:t>
            </w:r>
          </w:p>
          <w:p w14:paraId="22ABD2E5" w14:textId="77777777" w:rsidR="00815ED0" w:rsidRPr="008C2F52" w:rsidRDefault="00815ED0" w:rsidP="00B70B9B">
            <w:pPr>
              <w:pStyle w:val="ListParagraph"/>
              <w:numPr>
                <w:ilvl w:val="0"/>
                <w:numId w:val="68"/>
              </w:numPr>
              <w:tabs>
                <w:tab w:val="left" w:pos="3686"/>
              </w:tabs>
              <w:spacing w:after="0"/>
              <w:ind w:left="426" w:hanging="426"/>
              <w:rPr>
                <w:rFonts w:cstheme="minorHAnsi"/>
              </w:rPr>
            </w:pPr>
            <w:r w:rsidRPr="008C2F52">
              <w:rPr>
                <w:rFonts w:cstheme="minorHAnsi"/>
              </w:rPr>
              <w:t>If design outcomes are found to be unsuccessful then return to an earlier phase of the design process.</w:t>
            </w:r>
          </w:p>
          <w:p w14:paraId="5A5EC0A8" w14:textId="287987D6" w:rsidR="00815ED0" w:rsidRPr="008C2F52" w:rsidRDefault="00815ED0" w:rsidP="00B70B9B">
            <w:pPr>
              <w:pStyle w:val="ListParagraph"/>
              <w:numPr>
                <w:ilvl w:val="0"/>
                <w:numId w:val="68"/>
              </w:numPr>
              <w:tabs>
                <w:tab w:val="left" w:pos="3686"/>
              </w:tabs>
              <w:spacing w:after="0"/>
              <w:ind w:left="426" w:right="589" w:hanging="426"/>
              <w:rPr>
                <w:rFonts w:cstheme="minorHAnsi"/>
              </w:rPr>
            </w:pPr>
            <w:r w:rsidRPr="008C2F52">
              <w:rPr>
                <w:rFonts w:cstheme="minorHAnsi"/>
              </w:rPr>
              <w:t>Prepare high-fidelity images of your refined outcome.</w:t>
            </w:r>
            <w:bookmarkEnd w:id="4"/>
          </w:p>
        </w:tc>
        <w:tc>
          <w:tcPr>
            <w:tcW w:w="4192" w:type="dxa"/>
            <w:vMerge/>
          </w:tcPr>
          <w:p w14:paraId="0011D077" w14:textId="77777777" w:rsidR="00815ED0" w:rsidRPr="008C2F52" w:rsidRDefault="00815ED0" w:rsidP="00152E9A">
            <w:pPr>
              <w:pStyle w:val="SyllabusListParagraph"/>
              <w:spacing w:line="240" w:lineRule="auto"/>
              <w:rPr>
                <w:rFonts w:eastAsia="MS PGothic" w:cs="Times New Roman"/>
                <w:lang w:eastAsia="en-US"/>
              </w:rPr>
            </w:pPr>
          </w:p>
        </w:tc>
      </w:tr>
      <w:tr w:rsidR="009C2820" w:rsidRPr="008C2F52" w14:paraId="7A700511" w14:textId="77777777" w:rsidTr="00857D15">
        <w:tc>
          <w:tcPr>
            <w:tcW w:w="1229" w:type="dxa"/>
            <w:shd w:val="clear" w:color="auto" w:fill="E4D8EB"/>
            <w:vAlign w:val="center"/>
          </w:tcPr>
          <w:p w14:paraId="05E64869" w14:textId="3010BAD1" w:rsidR="000B044B" w:rsidRPr="008C2F52" w:rsidRDefault="000B044B" w:rsidP="000D61B5">
            <w:pPr>
              <w:spacing w:after="0"/>
              <w:jc w:val="center"/>
              <w:rPr>
                <w:rFonts w:eastAsia="Times New Roman"/>
                <w:szCs w:val="20"/>
                <w:lang w:bidi="ar-SA"/>
              </w:rPr>
            </w:pPr>
            <w:r w:rsidRPr="008C2F52">
              <w:rPr>
                <w:rFonts w:eastAsia="Times New Roman"/>
                <w:szCs w:val="20"/>
                <w:lang w:bidi="ar-SA"/>
              </w:rPr>
              <w:t>5</w:t>
            </w:r>
            <w:r w:rsidR="00121E33" w:rsidRPr="008C2F52">
              <w:rPr>
                <w:rFonts w:eastAsia="Times New Roman"/>
                <w:szCs w:val="20"/>
                <w:lang w:bidi="ar-SA"/>
              </w:rPr>
              <w:t>–</w:t>
            </w:r>
            <w:r w:rsidRPr="008C2F52">
              <w:rPr>
                <w:rFonts w:eastAsia="Times New Roman"/>
                <w:szCs w:val="20"/>
                <w:lang w:bidi="ar-SA"/>
              </w:rPr>
              <w:t>6</w:t>
            </w:r>
          </w:p>
        </w:tc>
        <w:tc>
          <w:tcPr>
            <w:tcW w:w="8579" w:type="dxa"/>
          </w:tcPr>
          <w:p w14:paraId="267E2B08" w14:textId="77777777" w:rsidR="009526C9" w:rsidRPr="008C2F52" w:rsidRDefault="009526C9" w:rsidP="000D61B5">
            <w:pPr>
              <w:rPr>
                <w:rFonts w:cstheme="minorHAnsi"/>
                <w:szCs w:val="20"/>
              </w:rPr>
            </w:pPr>
            <w:r w:rsidRPr="008C2F52">
              <w:rPr>
                <w:rFonts w:cstheme="minorHAnsi"/>
                <w:szCs w:val="20"/>
              </w:rPr>
              <w:t xml:space="preserve">Begin the </w:t>
            </w:r>
            <w:r w:rsidRPr="008C2F52">
              <w:rPr>
                <w:rFonts w:cstheme="minorHAnsi"/>
                <w:b/>
                <w:bCs/>
                <w:iCs/>
                <w:szCs w:val="20"/>
              </w:rPr>
              <w:t>Discover</w:t>
            </w:r>
            <w:r w:rsidRPr="008C2F52">
              <w:rPr>
                <w:rFonts w:cstheme="minorHAnsi"/>
                <w:iCs/>
                <w:szCs w:val="20"/>
              </w:rPr>
              <w:t xml:space="preserve"> </w:t>
            </w:r>
            <w:r w:rsidRPr="008C2F52">
              <w:rPr>
                <w:rFonts w:cstheme="minorHAnsi"/>
                <w:szCs w:val="20"/>
              </w:rPr>
              <w:t>phase of the Double Diamond design process, where the focus is on divergent thinking.</w:t>
            </w:r>
          </w:p>
          <w:p w14:paraId="6EC3F739" w14:textId="1800D598" w:rsidR="00276D11" w:rsidRPr="008C2F52" w:rsidRDefault="009526C9" w:rsidP="000D61B5">
            <w:pPr>
              <w:rPr>
                <w:rFonts w:cstheme="minorHAnsi"/>
                <w:szCs w:val="20"/>
              </w:rPr>
            </w:pPr>
            <w:r w:rsidRPr="008C2F52">
              <w:rPr>
                <w:rFonts w:asciiTheme="minorHAnsi" w:hAnsiTheme="minorHAnsi" w:cstheme="minorHAnsi"/>
                <w:szCs w:val="20"/>
              </w:rPr>
              <w:t xml:space="preserve">Students explore </w:t>
            </w:r>
            <w:r w:rsidRPr="008C2F52">
              <w:rPr>
                <w:rFonts w:cstheme="minorHAnsi"/>
              </w:rPr>
              <w:t>an issue, theme or a real-world problem</w:t>
            </w:r>
            <w:r w:rsidRPr="008C2F52">
              <w:rPr>
                <w:rFonts w:asciiTheme="minorHAnsi" w:hAnsiTheme="minorHAnsi" w:cstheme="minorHAnsi"/>
                <w:szCs w:val="20"/>
              </w:rPr>
              <w:t>.</w:t>
            </w:r>
            <w:r w:rsidR="00276D11" w:rsidRPr="008C2F52">
              <w:rPr>
                <w:rFonts w:asciiTheme="minorHAnsi" w:hAnsiTheme="minorHAnsi" w:cstheme="minorHAnsi"/>
                <w:szCs w:val="20"/>
              </w:rPr>
              <w:t xml:space="preserve"> </w:t>
            </w:r>
            <w:r w:rsidR="00276D11" w:rsidRPr="008C2F52">
              <w:rPr>
                <w:rFonts w:cstheme="minorHAnsi"/>
                <w:szCs w:val="20"/>
              </w:rPr>
              <w:t xml:space="preserve">They collaborate with others to collectively brainstorm local, national and international issues that they are concerned or passionate about. Students should discuss their issue with friends and family and include these ideas </w:t>
            </w:r>
            <w:r w:rsidR="00D37834">
              <w:rPr>
                <w:rFonts w:cstheme="minorHAnsi"/>
                <w:szCs w:val="20"/>
              </w:rPr>
              <w:t>i</w:t>
            </w:r>
            <w:r w:rsidR="00276D11" w:rsidRPr="008C2F52">
              <w:rPr>
                <w:rFonts w:cstheme="minorHAnsi"/>
                <w:szCs w:val="20"/>
              </w:rPr>
              <w:t>n the group brainstorm.</w:t>
            </w:r>
            <w:r w:rsidR="00705B3B" w:rsidRPr="008C2F52">
              <w:rPr>
                <w:rFonts w:cstheme="minorHAnsi"/>
                <w:szCs w:val="20"/>
              </w:rPr>
              <w:t xml:space="preserve"> Photograph, share and acknowledge all group work.</w:t>
            </w:r>
          </w:p>
          <w:p w14:paraId="3CA39A66" w14:textId="3C0D28CB" w:rsidR="00343E47" w:rsidRDefault="00276D11" w:rsidP="000D61B5">
            <w:pPr>
              <w:rPr>
                <w:rFonts w:asciiTheme="minorHAnsi" w:hAnsiTheme="minorHAnsi" w:cstheme="minorHAnsi"/>
                <w:szCs w:val="20"/>
              </w:rPr>
            </w:pPr>
            <w:r w:rsidRPr="008C2F52">
              <w:rPr>
                <w:rFonts w:asciiTheme="minorHAnsi" w:hAnsiTheme="minorHAnsi" w:cstheme="minorHAnsi"/>
                <w:szCs w:val="20"/>
              </w:rPr>
              <w:t>Students narrow down their focus to a specific design problem and develop their own concept maps and visual brainstorms. They conduct research on their chosen design problem using Design Thinking strategies (design mindsets, empathy mapping and/or needfinding).</w:t>
            </w:r>
          </w:p>
          <w:p w14:paraId="775C4141" w14:textId="5FE2CABC" w:rsidR="009526C9" w:rsidRDefault="009526C9" w:rsidP="000D61B5">
            <w:pPr>
              <w:keepNext/>
              <w:keepLines/>
              <w:spacing w:after="0"/>
              <w:rPr>
                <w:rFonts w:asciiTheme="minorHAnsi" w:hAnsiTheme="minorHAnsi" w:cstheme="minorHAnsi"/>
                <w:szCs w:val="20"/>
              </w:rPr>
            </w:pPr>
            <w:r w:rsidRPr="008C2F52">
              <w:rPr>
                <w:rFonts w:asciiTheme="minorHAnsi" w:hAnsiTheme="minorHAnsi" w:cstheme="minorHAnsi"/>
                <w:bCs/>
                <w:szCs w:val="20"/>
              </w:rPr>
              <w:t xml:space="preserve">Create a </w:t>
            </w:r>
            <w:r w:rsidRPr="008C2F52">
              <w:rPr>
                <w:rFonts w:asciiTheme="minorHAnsi" w:hAnsiTheme="minorHAnsi" w:cstheme="minorHAnsi"/>
                <w:szCs w:val="20"/>
              </w:rPr>
              <w:t>series of ‘How might we …’ questions based on insights or concerns, for example:</w:t>
            </w:r>
          </w:p>
          <w:p w14:paraId="29406562" w14:textId="77777777" w:rsidR="009526C9" w:rsidRPr="008C2F52" w:rsidRDefault="009526C9" w:rsidP="000D61B5">
            <w:pPr>
              <w:pStyle w:val="SyllabusListParagraph"/>
              <w:keepNext/>
              <w:keepLines/>
              <w:numPr>
                <w:ilvl w:val="0"/>
                <w:numId w:val="33"/>
              </w:numPr>
              <w:ind w:left="357" w:hanging="357"/>
            </w:pPr>
            <w:r w:rsidRPr="008C2F52">
              <w:t>How might we address this issue?</w:t>
            </w:r>
          </w:p>
          <w:p w14:paraId="267E235D" w14:textId="77777777" w:rsidR="009526C9" w:rsidRPr="008C2F52" w:rsidRDefault="009526C9" w:rsidP="000D61B5">
            <w:pPr>
              <w:pStyle w:val="SyllabusListParagraph"/>
              <w:keepNext/>
              <w:numPr>
                <w:ilvl w:val="0"/>
                <w:numId w:val="33"/>
              </w:numPr>
              <w:ind w:left="357" w:hanging="357"/>
            </w:pPr>
            <w:r w:rsidRPr="008C2F52">
              <w:t>How might we change behaviour, inform or educate the target audience?</w:t>
            </w:r>
          </w:p>
          <w:p w14:paraId="501F7A8E" w14:textId="3899EBF5" w:rsidR="009526C9" w:rsidRPr="008C2F52" w:rsidRDefault="009526C9" w:rsidP="000D61B5">
            <w:pPr>
              <w:pStyle w:val="SyllabusListParagraph"/>
              <w:keepNext/>
              <w:numPr>
                <w:ilvl w:val="0"/>
                <w:numId w:val="33"/>
              </w:numPr>
              <w:ind w:left="357" w:hanging="357"/>
            </w:pPr>
            <w:r w:rsidRPr="008C2F52">
              <w:t xml:space="preserve">How might we incorporate </w:t>
            </w:r>
            <w:r w:rsidR="007D372A" w:rsidRPr="008C2F52">
              <w:t xml:space="preserve">responsible or ethical strategies </w:t>
            </w:r>
            <w:r w:rsidRPr="008C2F52">
              <w:t>into this project?</w:t>
            </w:r>
          </w:p>
          <w:p w14:paraId="62AD7645" w14:textId="4A17E3DE" w:rsidR="009526C9" w:rsidRPr="008C2F52" w:rsidRDefault="009526C9" w:rsidP="000D61B5">
            <w:pPr>
              <w:pStyle w:val="SyllabusListParagraph"/>
              <w:keepNext/>
              <w:numPr>
                <w:ilvl w:val="0"/>
                <w:numId w:val="33"/>
              </w:numPr>
              <w:ind w:left="357" w:hanging="357"/>
            </w:pPr>
            <w:r w:rsidRPr="008C2F52">
              <w:t xml:space="preserve">How might we use </w:t>
            </w:r>
            <w:r w:rsidR="007D372A" w:rsidRPr="008C2F52">
              <w:t xml:space="preserve">sustainable </w:t>
            </w:r>
            <w:r w:rsidRPr="008C2F52">
              <w:t>materials to create a meaningful design?</w:t>
            </w:r>
          </w:p>
          <w:p w14:paraId="339F295B" w14:textId="77777777" w:rsidR="009526C9" w:rsidRPr="008C2F52" w:rsidRDefault="009526C9" w:rsidP="000D61B5">
            <w:pPr>
              <w:pStyle w:val="Default"/>
              <w:spacing w:after="120" w:line="276" w:lineRule="auto"/>
              <w:rPr>
                <w:rFonts w:asciiTheme="minorHAnsi" w:hAnsiTheme="minorHAnsi" w:cstheme="minorHAnsi"/>
                <w:sz w:val="20"/>
                <w:szCs w:val="20"/>
                <w:lang w:val="en-AU"/>
              </w:rPr>
            </w:pPr>
            <w:r w:rsidRPr="008C2F52">
              <w:rPr>
                <w:rFonts w:asciiTheme="minorHAnsi" w:hAnsiTheme="minorHAnsi" w:cstheme="minorHAnsi"/>
                <w:sz w:val="20"/>
                <w:szCs w:val="20"/>
                <w:lang w:val="en-AU"/>
              </w:rPr>
              <w:t>Identify and develop a target audience/end-user profile by investigating demographic characteristics and psychographic segmentation.</w:t>
            </w:r>
          </w:p>
          <w:p w14:paraId="7C025E4C" w14:textId="77777777" w:rsidR="009526C9" w:rsidRPr="008C2F52" w:rsidRDefault="009526C9" w:rsidP="000D61B5">
            <w:pPr>
              <w:spacing w:before="120"/>
              <w:rPr>
                <w:rFonts w:asciiTheme="minorHAnsi" w:hAnsiTheme="minorHAnsi" w:cstheme="minorHAnsi"/>
                <w:szCs w:val="20"/>
              </w:rPr>
            </w:pPr>
            <w:r w:rsidRPr="008C2F52">
              <w:rPr>
                <w:rFonts w:asciiTheme="minorHAnsi" w:hAnsiTheme="minorHAnsi" w:cstheme="minorHAnsi"/>
                <w:szCs w:val="20"/>
              </w:rPr>
              <w:lastRenderedPageBreak/>
              <w:t xml:space="preserve">Establish the target audience understanding of the problem or issue. This may involve a broad audience survey where a misunderstanding around the issue is identified. The target audience may be narrowed after analysis of the survey results. Reminder: if you wish to change a behaviour, don’t target an audience who already demonstrate the desired behaviour. </w:t>
            </w:r>
          </w:p>
          <w:p w14:paraId="3DFB7941" w14:textId="5E51E3A0" w:rsidR="007D372A" w:rsidRPr="008C2F52" w:rsidRDefault="007D372A" w:rsidP="000D61B5">
            <w:pPr>
              <w:tabs>
                <w:tab w:val="left" w:pos="3686"/>
              </w:tabs>
              <w:rPr>
                <w:rFonts w:cstheme="minorHAnsi"/>
              </w:rPr>
            </w:pPr>
            <w:r w:rsidRPr="008C2F52">
              <w:rPr>
                <w:rFonts w:cstheme="minorHAnsi"/>
              </w:rPr>
              <w:t xml:space="preserve">Students discover who the key stakeholders are and what role they play. </w:t>
            </w:r>
            <w:r w:rsidRPr="008C2F52">
              <w:t>Identify, classify and consider stakeholders using a power vs interest grid.</w:t>
            </w:r>
          </w:p>
          <w:p w14:paraId="5202A6BC" w14:textId="4AC35B07" w:rsidR="008470E8" w:rsidRPr="008C2F52" w:rsidRDefault="008470E8" w:rsidP="000D61B5">
            <w:pPr>
              <w:tabs>
                <w:tab w:val="left" w:pos="3686"/>
              </w:tabs>
              <w:rPr>
                <w:rFonts w:cstheme="minorHAnsi"/>
              </w:rPr>
            </w:pPr>
            <w:r w:rsidRPr="008C2F52">
              <w:rPr>
                <w:rFonts w:asciiTheme="minorHAnsi" w:eastAsia="Times New Roman" w:hAnsiTheme="minorHAnsi" w:cstheme="minorHAnsi"/>
                <w:bCs/>
                <w:color w:val="000000"/>
                <w:szCs w:val="20"/>
                <w:lang w:eastAsia="en-GB"/>
              </w:rPr>
              <w:t xml:space="preserve">Students continue in the Discover phase exploring sources of inspiration. This may include </w:t>
            </w:r>
            <w:r w:rsidRPr="008C2F52">
              <w:rPr>
                <w:rFonts w:cstheme="minorHAnsi"/>
              </w:rPr>
              <w:t>similar or competitive designs, mood boards, colour or material swatches and historical or contemporary designs.</w:t>
            </w:r>
          </w:p>
          <w:p w14:paraId="350BC076" w14:textId="59D71913" w:rsidR="008470E8" w:rsidRPr="008C2F52" w:rsidRDefault="008470E8" w:rsidP="000D61B5">
            <w:pPr>
              <w:tabs>
                <w:tab w:val="left" w:pos="3686"/>
              </w:tabs>
              <w:rPr>
                <w:rFonts w:cstheme="minorHAnsi"/>
              </w:rPr>
            </w:pPr>
            <w:r w:rsidRPr="008C2F52">
              <w:rPr>
                <w:rFonts w:cstheme="minorHAnsi"/>
              </w:rPr>
              <w:t>Investigate new materials or technologies that could make the production or promotion of potential design outcomes more ethical or sustainable.</w:t>
            </w:r>
          </w:p>
          <w:p w14:paraId="00479049" w14:textId="77777777" w:rsidR="00343E47" w:rsidRDefault="00B94B4F" w:rsidP="000D61B5">
            <w:r w:rsidRPr="008C2F52">
              <w:rPr>
                <w:rFonts w:cstheme="minorHAnsi"/>
              </w:rPr>
              <w:t>Reflect on the discovery phase. Consider</w:t>
            </w:r>
            <w:r w:rsidR="008C2F52" w:rsidRPr="008C2F52">
              <w:rPr>
                <w:rFonts w:cstheme="minorHAnsi"/>
              </w:rPr>
              <w:t xml:space="preserve"> relevant</w:t>
            </w:r>
            <w:r w:rsidRPr="008C2F52">
              <w:rPr>
                <w:rFonts w:cstheme="minorHAnsi"/>
              </w:rPr>
              <w:t xml:space="preserve"> </w:t>
            </w:r>
            <w:r w:rsidRPr="008C2F52">
              <w:t>environmental, social and cultural needs</w:t>
            </w:r>
            <w:r w:rsidR="008C2F52" w:rsidRPr="008C2F52">
              <w:t>.</w:t>
            </w:r>
          </w:p>
          <w:p w14:paraId="710D5259" w14:textId="0F0E52AB" w:rsidR="008C2F52" w:rsidRPr="00343E47" w:rsidRDefault="008C2F52" w:rsidP="000D61B5">
            <w:pPr>
              <w:spacing w:after="0"/>
            </w:pPr>
            <w:r w:rsidRPr="008C2F52">
              <w:t>Towards the end of week 6</w:t>
            </w:r>
            <w:r w:rsidR="00A7746F">
              <w:t>,</w:t>
            </w:r>
            <w:r w:rsidRPr="008C2F52">
              <w:t xml:space="preserve"> students </w:t>
            </w:r>
            <w:r w:rsidRPr="008C2F52">
              <w:rPr>
                <w:rFonts w:cstheme="minorHAnsi"/>
              </w:rPr>
              <w:t>begin</w:t>
            </w:r>
            <w:r w:rsidRPr="008C2F52">
              <w:rPr>
                <w:rFonts w:cstheme="minorHAnsi"/>
                <w:szCs w:val="20"/>
              </w:rPr>
              <w:t xml:space="preserve"> the </w:t>
            </w:r>
            <w:r w:rsidRPr="008C2F52">
              <w:rPr>
                <w:rFonts w:cstheme="minorHAnsi"/>
                <w:b/>
                <w:bCs/>
                <w:iCs/>
                <w:szCs w:val="20"/>
              </w:rPr>
              <w:t>Define</w:t>
            </w:r>
            <w:r w:rsidRPr="008C2F52">
              <w:rPr>
                <w:rFonts w:cstheme="minorHAnsi"/>
                <w:szCs w:val="20"/>
              </w:rPr>
              <w:t xml:space="preserve"> phase of the Double Diamond design process, where the focus is on convergent thinking. They begin</w:t>
            </w:r>
            <w:r w:rsidRPr="008C2F52">
              <w:rPr>
                <w:rFonts w:cstheme="minorHAnsi"/>
              </w:rPr>
              <w:t xml:space="preserve"> creating a comprehensive design brief which includes: </w:t>
            </w:r>
          </w:p>
          <w:p w14:paraId="271D0CAE" w14:textId="758F489C" w:rsidR="008C2F52" w:rsidRPr="008C2F52" w:rsidRDefault="008C2F52" w:rsidP="000D61B5">
            <w:pPr>
              <w:pStyle w:val="ListParagraph"/>
              <w:keepNext/>
              <w:widowControl w:val="0"/>
              <w:numPr>
                <w:ilvl w:val="0"/>
                <w:numId w:val="75"/>
              </w:numPr>
              <w:autoSpaceDE w:val="0"/>
              <w:autoSpaceDN w:val="0"/>
              <w:spacing w:after="0"/>
              <w:rPr>
                <w:rFonts w:eastAsia="MS PGothic"/>
              </w:rPr>
            </w:pPr>
            <w:r w:rsidRPr="008C2F52">
              <w:rPr>
                <w:rFonts w:eastAsia="MS PGothic"/>
                <w:b/>
              </w:rPr>
              <w:t>Core design problem</w:t>
            </w:r>
            <w:r w:rsidRPr="008C2F52">
              <w:rPr>
                <w:rFonts w:eastAsia="MS PGothic"/>
              </w:rPr>
              <w:t xml:space="preserve"> (what) – clearly define the design problem, opportunity or need</w:t>
            </w:r>
            <w:r w:rsidR="00A7746F">
              <w:rPr>
                <w:rFonts w:eastAsia="MS PGothic"/>
              </w:rPr>
              <w:t>.</w:t>
            </w:r>
          </w:p>
          <w:p w14:paraId="207C3BDD" w14:textId="649F38B5" w:rsidR="008C2F52" w:rsidRPr="008C2F52" w:rsidRDefault="008C2F52" w:rsidP="000D61B5">
            <w:pPr>
              <w:pStyle w:val="SyllabusListParagraph"/>
              <w:keepNext/>
              <w:numPr>
                <w:ilvl w:val="0"/>
                <w:numId w:val="75"/>
              </w:numPr>
              <w:spacing w:after="0"/>
              <w:rPr>
                <w:rFonts w:eastAsia="MS PGothic"/>
              </w:rPr>
            </w:pPr>
            <w:r w:rsidRPr="008C2F52">
              <w:rPr>
                <w:rFonts w:eastAsia="MS PGothic"/>
                <w:b/>
              </w:rPr>
              <w:t>Stakeholders</w:t>
            </w:r>
            <w:r w:rsidRPr="008C2F52">
              <w:rPr>
                <w:rFonts w:eastAsia="MS PGothic"/>
              </w:rPr>
              <w:t xml:space="preserve"> (who) – identify the different groups of people who may be affected by the design outcome</w:t>
            </w:r>
            <w:r w:rsidR="00A7746F">
              <w:rPr>
                <w:rFonts w:eastAsia="MS PGothic"/>
              </w:rPr>
              <w:t>.</w:t>
            </w:r>
          </w:p>
          <w:p w14:paraId="6A82BCAE" w14:textId="07F9D8F8" w:rsidR="008C2F52" w:rsidRPr="008C2F52" w:rsidRDefault="008C2F52" w:rsidP="000D61B5">
            <w:pPr>
              <w:pStyle w:val="SyllabusListParagraph"/>
              <w:keepNext/>
              <w:numPr>
                <w:ilvl w:val="0"/>
                <w:numId w:val="75"/>
              </w:numPr>
              <w:spacing w:after="0"/>
              <w:rPr>
                <w:rFonts w:eastAsia="MS PGothic"/>
              </w:rPr>
            </w:pPr>
            <w:r w:rsidRPr="008C2F52">
              <w:rPr>
                <w:rFonts w:eastAsia="MS PGothic"/>
                <w:b/>
              </w:rPr>
              <w:t>Target audience/end-user characteristics</w:t>
            </w:r>
            <w:r w:rsidRPr="008C2F52">
              <w:rPr>
                <w:rFonts w:eastAsia="MS PGothic"/>
              </w:rPr>
              <w:t xml:space="preserve"> (who) – clearly identify and define who the design will be for</w:t>
            </w:r>
            <w:r w:rsidR="00A7746F">
              <w:rPr>
                <w:rFonts w:eastAsia="MS PGothic"/>
              </w:rPr>
              <w:t>.</w:t>
            </w:r>
            <w:r w:rsidRPr="008C2F52">
              <w:rPr>
                <w:rFonts w:eastAsia="MS PGothic"/>
              </w:rPr>
              <w:t xml:space="preserve"> </w:t>
            </w:r>
          </w:p>
          <w:p w14:paraId="59116028" w14:textId="2C8A9483" w:rsidR="008C2F52" w:rsidRPr="008C2F52" w:rsidRDefault="008C2F52" w:rsidP="000D61B5">
            <w:pPr>
              <w:pStyle w:val="SyllabusListParagraph"/>
              <w:keepNext/>
              <w:numPr>
                <w:ilvl w:val="0"/>
                <w:numId w:val="75"/>
              </w:numPr>
              <w:spacing w:after="0"/>
              <w:rPr>
                <w:rFonts w:eastAsia="MS PGothic"/>
              </w:rPr>
            </w:pPr>
            <w:r w:rsidRPr="008C2F52">
              <w:rPr>
                <w:rFonts w:eastAsia="MS PGothic"/>
                <w:b/>
              </w:rPr>
              <w:t>Aim or purpose of the design</w:t>
            </w:r>
            <w:r w:rsidRPr="008C2F52">
              <w:rPr>
                <w:rFonts w:eastAsia="MS PGothic"/>
              </w:rPr>
              <w:t xml:space="preserve"> (why) – outline your client’s needs and/or why it is required</w:t>
            </w:r>
            <w:r w:rsidR="00A7746F">
              <w:rPr>
                <w:rFonts w:eastAsia="MS PGothic"/>
              </w:rPr>
              <w:t>.</w:t>
            </w:r>
            <w:r w:rsidRPr="008C2F52">
              <w:rPr>
                <w:rFonts w:eastAsia="MS PGothic"/>
              </w:rPr>
              <w:t xml:space="preserve"> </w:t>
            </w:r>
          </w:p>
          <w:p w14:paraId="0AA2B454" w14:textId="3738A73A" w:rsidR="008C2F52" w:rsidRPr="008C2F52" w:rsidRDefault="008C2F52" w:rsidP="000D61B5">
            <w:pPr>
              <w:pStyle w:val="SyllabusListParagraph"/>
              <w:keepNext/>
              <w:numPr>
                <w:ilvl w:val="0"/>
                <w:numId w:val="75"/>
              </w:numPr>
              <w:spacing w:after="0"/>
              <w:rPr>
                <w:rFonts w:eastAsia="MS PGothic"/>
              </w:rPr>
            </w:pPr>
            <w:r w:rsidRPr="008C2F52">
              <w:rPr>
                <w:rFonts w:eastAsia="MS PGothic"/>
                <w:b/>
              </w:rPr>
              <w:t>Constraints</w:t>
            </w:r>
            <w:r w:rsidRPr="008C2F52">
              <w:rPr>
                <w:rFonts w:eastAsia="MS PGothic"/>
              </w:rPr>
              <w:t xml:space="preserve"> (when/how) – specify the time frame, budget, materials/technologies and any special considerations or requirements</w:t>
            </w:r>
            <w:r w:rsidR="00A7746F">
              <w:rPr>
                <w:rFonts w:eastAsia="MS PGothic"/>
              </w:rPr>
              <w:t>.</w:t>
            </w:r>
            <w:r w:rsidRPr="008C2F52">
              <w:rPr>
                <w:rFonts w:eastAsia="MS PGothic"/>
              </w:rPr>
              <w:t xml:space="preserve"> </w:t>
            </w:r>
          </w:p>
          <w:p w14:paraId="2907A277" w14:textId="73A049C7" w:rsidR="008C2F52" w:rsidRPr="008C2F52" w:rsidRDefault="008C2F52" w:rsidP="000D61B5">
            <w:pPr>
              <w:pStyle w:val="SyllabusListParagraph"/>
              <w:keepNext/>
              <w:numPr>
                <w:ilvl w:val="0"/>
                <w:numId w:val="75"/>
              </w:numPr>
              <w:spacing w:after="0"/>
              <w:rPr>
                <w:spacing w:val="-2"/>
              </w:rPr>
            </w:pPr>
            <w:r w:rsidRPr="008C2F52">
              <w:rPr>
                <w:rFonts w:eastAsia="MS PGothic"/>
                <w:b/>
                <w:spacing w:val="-2"/>
              </w:rPr>
              <w:t>Context of the design</w:t>
            </w:r>
            <w:r w:rsidRPr="008C2F52">
              <w:rPr>
                <w:rFonts w:eastAsia="MS PGothic"/>
                <w:spacing w:val="-2"/>
              </w:rPr>
              <w:t xml:space="preserve"> (where) – understand </w:t>
            </w:r>
            <w:r w:rsidRPr="008C2F52">
              <w:rPr>
                <w:spacing w:val="-2"/>
              </w:rPr>
              <w:t>where the design outcome will be used, seen or applied</w:t>
            </w:r>
            <w:r w:rsidR="00A7746F">
              <w:rPr>
                <w:spacing w:val="-2"/>
              </w:rPr>
              <w:t>.</w:t>
            </w:r>
          </w:p>
          <w:p w14:paraId="33A04F8F" w14:textId="03A4174D" w:rsidR="000B044B" w:rsidRPr="00956770" w:rsidRDefault="008C2F52" w:rsidP="000D61B5">
            <w:pPr>
              <w:pStyle w:val="SyllabusListParagraph"/>
              <w:keepNext/>
              <w:numPr>
                <w:ilvl w:val="0"/>
                <w:numId w:val="75"/>
              </w:numPr>
              <w:spacing w:after="0"/>
              <w:rPr>
                <w:spacing w:val="-2"/>
              </w:rPr>
            </w:pPr>
            <w:r w:rsidRPr="008C2F52">
              <w:rPr>
                <w:rFonts w:eastAsia="MS PGothic"/>
                <w:b/>
              </w:rPr>
              <w:t>Deliverables</w:t>
            </w:r>
            <w:r w:rsidRPr="008C2F52">
              <w:rPr>
                <w:rFonts w:eastAsia="MS PGothic"/>
              </w:rPr>
              <w:t xml:space="preserve"> (what) – outline clear </w:t>
            </w:r>
            <w:r w:rsidRPr="008C2F52">
              <w:t>expectations for the design proposal and the submission requirements.</w:t>
            </w:r>
          </w:p>
        </w:tc>
        <w:tc>
          <w:tcPr>
            <w:tcW w:w="4192" w:type="dxa"/>
          </w:tcPr>
          <w:p w14:paraId="4BD3B354" w14:textId="77777777" w:rsidR="007D372A" w:rsidRPr="00B70B9B" w:rsidRDefault="007D372A" w:rsidP="00B70B9B">
            <w:pPr>
              <w:spacing w:after="0"/>
            </w:pPr>
            <w:r w:rsidRPr="008C2F52">
              <w:rPr>
                <w:rFonts w:eastAsia="Times New Roman"/>
                <w:b/>
                <w:szCs w:val="20"/>
              </w:rPr>
              <w:lastRenderedPageBreak/>
              <w:t>Discover</w:t>
            </w:r>
          </w:p>
          <w:p w14:paraId="2B4BE2DD" w14:textId="77777777" w:rsidR="007D372A" w:rsidRPr="000D61B5" w:rsidRDefault="007D372A" w:rsidP="000D61B5">
            <w:pPr>
              <w:pStyle w:val="ListParagraph"/>
              <w:numPr>
                <w:ilvl w:val="0"/>
                <w:numId w:val="74"/>
              </w:numPr>
            </w:pPr>
            <w:r w:rsidRPr="000D61B5">
              <w:t>identify and explore a design need, problem or opportunity using Design Thinking strategies</w:t>
            </w:r>
          </w:p>
          <w:p w14:paraId="1AF5DBBB" w14:textId="5D724CD5" w:rsidR="007D372A" w:rsidRPr="000D61B5" w:rsidRDefault="007D372A" w:rsidP="000D61B5">
            <w:pPr>
              <w:pStyle w:val="ListParagraph"/>
              <w:numPr>
                <w:ilvl w:val="0"/>
                <w:numId w:val="74"/>
              </w:numPr>
            </w:pPr>
            <w:r w:rsidRPr="000D61B5">
              <w:t>identify and develop a target audience/end-user profile</w:t>
            </w:r>
          </w:p>
          <w:p w14:paraId="6AFE74BA" w14:textId="77777777" w:rsidR="007D372A" w:rsidRPr="000D61B5" w:rsidRDefault="007D372A" w:rsidP="000D61B5">
            <w:pPr>
              <w:pStyle w:val="ListParagraph"/>
              <w:numPr>
                <w:ilvl w:val="0"/>
                <w:numId w:val="74"/>
              </w:numPr>
            </w:pPr>
            <w:r w:rsidRPr="000D61B5">
              <w:t>identify, classify and consider stakeholders</w:t>
            </w:r>
          </w:p>
          <w:p w14:paraId="0B24974A" w14:textId="77777777" w:rsidR="008C2F52" w:rsidRPr="000D61B5" w:rsidRDefault="008C2F52" w:rsidP="000D61B5">
            <w:pPr>
              <w:pStyle w:val="ListParagraph"/>
              <w:numPr>
                <w:ilvl w:val="0"/>
                <w:numId w:val="74"/>
              </w:numPr>
            </w:pPr>
            <w:r w:rsidRPr="000D61B5">
              <w:t>explore sources of inspiration</w:t>
            </w:r>
          </w:p>
          <w:p w14:paraId="5E92BECA" w14:textId="09E6DF25" w:rsidR="008C2F52" w:rsidRPr="000D61B5" w:rsidRDefault="008C2F52" w:rsidP="000D61B5">
            <w:pPr>
              <w:pStyle w:val="ListParagraph"/>
              <w:numPr>
                <w:ilvl w:val="0"/>
                <w:numId w:val="74"/>
              </w:numPr>
            </w:pPr>
            <w:r w:rsidRPr="000D61B5">
              <w:t xml:space="preserve">reflect on and summarise the </w:t>
            </w:r>
            <w:r w:rsidR="00733293" w:rsidRPr="000D61B5">
              <w:t>d</w:t>
            </w:r>
            <w:r w:rsidRPr="000D61B5">
              <w:t>iscovery phase</w:t>
            </w:r>
          </w:p>
          <w:p w14:paraId="3EAE44D8" w14:textId="1941480E" w:rsidR="008C2F52" w:rsidRPr="008C2F52" w:rsidRDefault="008C2F52" w:rsidP="000D61B5">
            <w:pPr>
              <w:pStyle w:val="SyllabusListParagraph"/>
              <w:keepNext/>
              <w:keepLines/>
              <w:spacing w:after="0" w:line="240" w:lineRule="auto"/>
              <w:rPr>
                <w:rFonts w:eastAsia="Times New Roman"/>
                <w:b/>
                <w:szCs w:val="20"/>
              </w:rPr>
            </w:pPr>
            <w:r>
              <w:rPr>
                <w:rFonts w:eastAsia="Times New Roman"/>
                <w:b/>
                <w:szCs w:val="20"/>
              </w:rPr>
              <w:t>Define</w:t>
            </w:r>
          </w:p>
          <w:p w14:paraId="18867CD7" w14:textId="1D8D4C06" w:rsidR="008C2F52" w:rsidRPr="00956770" w:rsidRDefault="008C2F52" w:rsidP="000D61B5">
            <w:pPr>
              <w:pStyle w:val="ListItem"/>
              <w:keepNext/>
              <w:keepLines/>
              <w:numPr>
                <w:ilvl w:val="0"/>
                <w:numId w:val="30"/>
              </w:numPr>
              <w:spacing w:before="0" w:after="0"/>
              <w:ind w:left="357" w:hanging="357"/>
              <w:rPr>
                <w:rFonts w:ascii="Calibri" w:hAnsi="Calibri" w:cs="Calibri"/>
                <w:color w:val="auto"/>
              </w:rPr>
            </w:pPr>
            <w:r>
              <w:rPr>
                <w:rFonts w:ascii="Calibri" w:hAnsi="Calibri" w:cs="Calibri"/>
                <w:color w:val="auto"/>
              </w:rPr>
              <w:t>construction of a design brief</w:t>
            </w:r>
          </w:p>
        </w:tc>
      </w:tr>
      <w:tr w:rsidR="00956770" w:rsidRPr="008C2F52" w14:paraId="036C5B7B" w14:textId="77777777" w:rsidTr="00857D15">
        <w:tc>
          <w:tcPr>
            <w:tcW w:w="1229" w:type="dxa"/>
            <w:shd w:val="clear" w:color="auto" w:fill="E4D8EB"/>
            <w:vAlign w:val="center"/>
          </w:tcPr>
          <w:p w14:paraId="35A90DD9" w14:textId="546CB3D0" w:rsidR="00956770" w:rsidRPr="008C2F52" w:rsidRDefault="00EA6D94" w:rsidP="000D61B5">
            <w:pPr>
              <w:spacing w:after="0"/>
              <w:jc w:val="center"/>
              <w:rPr>
                <w:rFonts w:eastAsia="Times New Roman"/>
                <w:szCs w:val="20"/>
                <w:lang w:bidi="ar-SA"/>
              </w:rPr>
            </w:pPr>
            <w:r w:rsidRPr="008C2F52">
              <w:rPr>
                <w:rFonts w:eastAsia="Times New Roman"/>
                <w:szCs w:val="20"/>
                <w:lang w:bidi="ar-SA"/>
              </w:rPr>
              <w:lastRenderedPageBreak/>
              <w:t>7</w:t>
            </w:r>
            <w:r w:rsidR="00002E1E">
              <w:t>–</w:t>
            </w:r>
            <w:r w:rsidRPr="008C2F52">
              <w:rPr>
                <w:rFonts w:eastAsia="Times New Roman"/>
                <w:szCs w:val="20"/>
                <w:lang w:bidi="ar-SA"/>
              </w:rPr>
              <w:t>8</w:t>
            </w:r>
          </w:p>
        </w:tc>
        <w:tc>
          <w:tcPr>
            <w:tcW w:w="8579" w:type="dxa"/>
          </w:tcPr>
          <w:p w14:paraId="3C53AABE" w14:textId="77777777" w:rsidR="00956770" w:rsidRPr="00956770" w:rsidRDefault="00956770" w:rsidP="000D61B5">
            <w:pPr>
              <w:rPr>
                <w:rFonts w:cstheme="minorHAnsi"/>
                <w:szCs w:val="20"/>
              </w:rPr>
            </w:pPr>
            <w:r w:rsidRPr="00956770">
              <w:rPr>
                <w:rFonts w:cstheme="minorHAnsi"/>
                <w:szCs w:val="20"/>
              </w:rPr>
              <w:t xml:space="preserve">Begin the </w:t>
            </w:r>
            <w:r w:rsidRPr="00956770">
              <w:rPr>
                <w:rFonts w:cstheme="minorHAnsi"/>
                <w:b/>
                <w:bCs/>
                <w:szCs w:val="20"/>
              </w:rPr>
              <w:t>Develop</w:t>
            </w:r>
            <w:r w:rsidRPr="00956770">
              <w:rPr>
                <w:rFonts w:cstheme="minorHAnsi"/>
                <w:szCs w:val="20"/>
              </w:rPr>
              <w:t xml:space="preserve"> phase of the Double Diamond design process with a focus on divergent thinking.</w:t>
            </w:r>
          </w:p>
          <w:p w14:paraId="70CA2246" w14:textId="77777777" w:rsidR="00956770" w:rsidRPr="00956770" w:rsidRDefault="00956770" w:rsidP="000D61B5">
            <w:pPr>
              <w:rPr>
                <w:rFonts w:cstheme="minorHAnsi"/>
                <w:szCs w:val="20"/>
              </w:rPr>
            </w:pPr>
            <w:r w:rsidRPr="00956770">
              <w:rPr>
                <w:rFonts w:cstheme="minorHAnsi"/>
                <w:szCs w:val="20"/>
              </w:rPr>
              <w:t>Students apply a range of creative Design Thinking strategies to generate multiple ideas.</w:t>
            </w:r>
          </w:p>
          <w:p w14:paraId="130521E6" w14:textId="77777777" w:rsidR="00956770" w:rsidRPr="00956770" w:rsidRDefault="00956770" w:rsidP="000D61B5">
            <w:pPr>
              <w:rPr>
                <w:rFonts w:cstheme="minorHAnsi"/>
                <w:szCs w:val="20"/>
              </w:rPr>
            </w:pPr>
            <w:r w:rsidRPr="00956770">
              <w:rPr>
                <w:rFonts w:cstheme="minorHAnsi"/>
                <w:szCs w:val="20"/>
              </w:rPr>
              <w:t>Create concept maps and/or visual brainstorms to unpack the design brief. Try to make connections between concepts to develop more complex ideas, including communicating through semiotic concepts, design elements and principles.</w:t>
            </w:r>
          </w:p>
          <w:p w14:paraId="56914310" w14:textId="77777777" w:rsidR="00956770" w:rsidRPr="00956770" w:rsidRDefault="00956770" w:rsidP="000D61B5">
            <w:pPr>
              <w:rPr>
                <w:rFonts w:cstheme="minorHAnsi"/>
                <w:szCs w:val="20"/>
              </w:rPr>
            </w:pPr>
            <w:r w:rsidRPr="00956770">
              <w:rPr>
                <w:rFonts w:cstheme="minorHAnsi"/>
                <w:szCs w:val="20"/>
              </w:rPr>
              <w:t>Encourage students to use low-fidelity techniques, be visual and include illustrations.</w:t>
            </w:r>
          </w:p>
          <w:p w14:paraId="1DC6AA0F" w14:textId="77777777" w:rsidR="00956770" w:rsidRPr="00956770" w:rsidRDefault="00956770" w:rsidP="000D61B5">
            <w:pPr>
              <w:rPr>
                <w:rFonts w:cstheme="minorHAnsi"/>
                <w:szCs w:val="20"/>
              </w:rPr>
            </w:pPr>
            <w:r w:rsidRPr="00956770">
              <w:rPr>
                <w:rFonts w:cstheme="minorHAnsi"/>
                <w:szCs w:val="20"/>
              </w:rPr>
              <w:t>Try not to edit at this stage. Stay open to all possibilities, creating freeform and loose sketches quickly. Add succinct annotations to help communicate ideas.</w:t>
            </w:r>
          </w:p>
          <w:p w14:paraId="0ED042AE" w14:textId="77777777" w:rsidR="00956770" w:rsidRPr="00956770" w:rsidRDefault="00956770" w:rsidP="000D61B5">
            <w:pPr>
              <w:rPr>
                <w:rFonts w:cstheme="minorHAnsi"/>
                <w:szCs w:val="20"/>
              </w:rPr>
            </w:pPr>
            <w:r w:rsidRPr="00956770">
              <w:rPr>
                <w:rFonts w:cstheme="minorHAnsi"/>
                <w:szCs w:val="20"/>
              </w:rPr>
              <w:t>Students consider sustainable strategies that relate to their concepts.</w:t>
            </w:r>
          </w:p>
          <w:p w14:paraId="5B2C629B" w14:textId="77777777" w:rsidR="00956770" w:rsidRPr="00956770" w:rsidRDefault="00956770" w:rsidP="000D61B5">
            <w:pPr>
              <w:rPr>
                <w:rFonts w:cstheme="minorHAnsi"/>
                <w:szCs w:val="20"/>
              </w:rPr>
            </w:pPr>
            <w:r w:rsidRPr="00956770">
              <w:rPr>
                <w:rFonts w:cstheme="minorHAnsi"/>
                <w:szCs w:val="20"/>
              </w:rPr>
              <w:t>Consider the categories of intellectual property (IP) that protect the designers you are being inspired by to ensure you are not directly copying their work.</w:t>
            </w:r>
          </w:p>
          <w:p w14:paraId="4D60D68F" w14:textId="77777777" w:rsidR="00956770" w:rsidRPr="00956770" w:rsidRDefault="00956770" w:rsidP="000D61B5">
            <w:pPr>
              <w:keepNext/>
              <w:keepLines/>
              <w:rPr>
                <w:rFonts w:cstheme="minorHAnsi"/>
                <w:szCs w:val="20"/>
              </w:rPr>
            </w:pPr>
            <w:r w:rsidRPr="00956770">
              <w:rPr>
                <w:rFonts w:cstheme="minorHAnsi"/>
                <w:szCs w:val="20"/>
              </w:rPr>
              <w:t>Students review relevant national and/or international standards to ensure the safety, reliability, consistency and quality of their designs. They must apply occupational safety and health (OSH) concepts and consider applying sustainable strategies to reduce the environmental impact of their designs.</w:t>
            </w:r>
          </w:p>
          <w:p w14:paraId="31850996" w14:textId="17140531" w:rsidR="00956770" w:rsidRPr="008C2F52" w:rsidRDefault="00956770" w:rsidP="000D61B5">
            <w:pPr>
              <w:rPr>
                <w:rFonts w:cstheme="minorHAnsi"/>
                <w:szCs w:val="20"/>
              </w:rPr>
            </w:pPr>
            <w:r w:rsidRPr="00956770">
              <w:rPr>
                <w:rFonts w:cstheme="minorHAnsi"/>
                <w:szCs w:val="20"/>
              </w:rPr>
              <w:t>Students continually reflect on the design brief to refine their ideas. They assess their ideas and select the strongest concepts. They may begin to seek feedback from stakeholder, target audience and/or end-user groups.</w:t>
            </w:r>
          </w:p>
        </w:tc>
        <w:tc>
          <w:tcPr>
            <w:tcW w:w="4192" w:type="dxa"/>
          </w:tcPr>
          <w:p w14:paraId="0D24536D" w14:textId="3AAF99A5" w:rsidR="00956770" w:rsidRPr="008C2F52" w:rsidRDefault="00956770" w:rsidP="00857D15">
            <w:pPr>
              <w:pStyle w:val="SyllabusListParagraph"/>
              <w:keepNext/>
              <w:keepLines/>
              <w:spacing w:after="0"/>
              <w:rPr>
                <w:rFonts w:eastAsia="Times New Roman"/>
                <w:b/>
                <w:szCs w:val="20"/>
              </w:rPr>
            </w:pPr>
            <w:r>
              <w:rPr>
                <w:rFonts w:eastAsia="Times New Roman"/>
                <w:b/>
                <w:szCs w:val="20"/>
              </w:rPr>
              <w:t>Develop</w:t>
            </w:r>
          </w:p>
          <w:p w14:paraId="45A13744" w14:textId="4635A9D0" w:rsidR="00956770" w:rsidRDefault="00956770" w:rsidP="000D61B5">
            <w:pPr>
              <w:pStyle w:val="ListItem"/>
              <w:numPr>
                <w:ilvl w:val="0"/>
                <w:numId w:val="30"/>
              </w:numPr>
              <w:spacing w:before="0" w:after="0"/>
              <w:ind w:left="357" w:hanging="357"/>
              <w:rPr>
                <w:rFonts w:ascii="Calibri" w:hAnsi="Calibri" w:cs="Calibri"/>
                <w:color w:val="auto"/>
              </w:rPr>
            </w:pPr>
            <w:r>
              <w:rPr>
                <w:rFonts w:ascii="Calibri" w:hAnsi="Calibri" w:cs="Calibri"/>
                <w:color w:val="auto"/>
              </w:rPr>
              <w:t>application of creative Design Thinking strategies to generate multiple ideas inspired by the design brief</w:t>
            </w:r>
          </w:p>
          <w:p w14:paraId="5F3D7387" w14:textId="3AE95473" w:rsidR="00956770" w:rsidRPr="008C2F52" w:rsidRDefault="00956770" w:rsidP="000D61B5">
            <w:pPr>
              <w:pStyle w:val="SyllabusListParagraph"/>
              <w:spacing w:before="120" w:after="0"/>
              <w:rPr>
                <w:rFonts w:eastAsia="Times New Roman"/>
                <w:b/>
                <w:szCs w:val="20"/>
              </w:rPr>
            </w:pPr>
            <w:r>
              <w:rPr>
                <w:rFonts w:eastAsia="Times New Roman"/>
                <w:b/>
                <w:szCs w:val="20"/>
              </w:rPr>
              <w:t>Design responsibilities</w:t>
            </w:r>
          </w:p>
          <w:p w14:paraId="3DA1B630" w14:textId="4C58EE6F" w:rsidR="00956770" w:rsidRPr="00956770" w:rsidRDefault="00956770" w:rsidP="000D61B5">
            <w:pPr>
              <w:pStyle w:val="ListItem"/>
              <w:numPr>
                <w:ilvl w:val="0"/>
                <w:numId w:val="30"/>
              </w:numPr>
              <w:spacing w:before="0" w:after="0"/>
              <w:ind w:left="357" w:hanging="357"/>
              <w:rPr>
                <w:rFonts w:ascii="Calibri" w:hAnsi="Calibri" w:cs="Calibri"/>
                <w:color w:val="auto"/>
              </w:rPr>
            </w:pPr>
            <w:r w:rsidRPr="00956770">
              <w:rPr>
                <w:rFonts w:ascii="Calibri" w:hAnsi="Calibri" w:cs="Calibri"/>
                <w:color w:val="auto"/>
              </w:rPr>
              <w:t>identify relevant nationals and/or international standards appropriate to</w:t>
            </w:r>
            <w:r>
              <w:rPr>
                <w:rFonts w:ascii="Calibri" w:hAnsi="Calibri" w:cs="Calibri"/>
                <w:color w:val="auto"/>
              </w:rPr>
              <w:t xml:space="preserve"> the</w:t>
            </w:r>
            <w:r w:rsidRPr="00956770">
              <w:rPr>
                <w:rFonts w:ascii="Calibri" w:hAnsi="Calibri" w:cs="Calibri"/>
                <w:color w:val="auto"/>
              </w:rPr>
              <w:t xml:space="preserve"> design brief</w:t>
            </w:r>
          </w:p>
          <w:p w14:paraId="038F1FB2" w14:textId="77777777" w:rsidR="00956770" w:rsidRDefault="00956770" w:rsidP="000D61B5">
            <w:pPr>
              <w:pStyle w:val="ListItem"/>
              <w:numPr>
                <w:ilvl w:val="0"/>
                <w:numId w:val="30"/>
              </w:numPr>
              <w:spacing w:before="0" w:after="0"/>
              <w:ind w:left="357" w:hanging="357"/>
              <w:rPr>
                <w:rFonts w:ascii="Calibri" w:hAnsi="Calibri" w:cs="Calibri"/>
                <w:color w:val="auto"/>
              </w:rPr>
            </w:pPr>
            <w:r>
              <w:rPr>
                <w:rFonts w:ascii="Calibri" w:hAnsi="Calibri" w:cs="Calibri"/>
                <w:color w:val="auto"/>
              </w:rPr>
              <w:t>understand occupational safety and health (OSH) concepts and their impact in design</w:t>
            </w:r>
          </w:p>
          <w:p w14:paraId="57CD8B78" w14:textId="3CDBC3C7" w:rsidR="00EA6D94" w:rsidRPr="00EA6D94" w:rsidRDefault="00EA6D94" w:rsidP="000D61B5">
            <w:pPr>
              <w:pStyle w:val="SyllabusListParagraph"/>
              <w:numPr>
                <w:ilvl w:val="0"/>
                <w:numId w:val="30"/>
              </w:numPr>
              <w:rPr>
                <w:rFonts w:eastAsia="Franklin Gothic Book"/>
              </w:rPr>
            </w:pPr>
            <w:r w:rsidRPr="008C2F52">
              <w:rPr>
                <w:rFonts w:eastAsia="Franklin Gothic Book"/>
              </w:rPr>
              <w:t>appropriate attribution of others intellectual property (IP)</w:t>
            </w:r>
          </w:p>
        </w:tc>
      </w:tr>
      <w:tr w:rsidR="00EA6D94" w:rsidRPr="008C2F52" w14:paraId="16A6EED0" w14:textId="77777777" w:rsidTr="00857D15">
        <w:trPr>
          <w:trHeight w:val="1613"/>
        </w:trPr>
        <w:tc>
          <w:tcPr>
            <w:tcW w:w="1229" w:type="dxa"/>
            <w:shd w:val="clear" w:color="auto" w:fill="E4D8EB"/>
            <w:vAlign w:val="center"/>
          </w:tcPr>
          <w:p w14:paraId="288EB744" w14:textId="3B14813B" w:rsidR="00EA6D94" w:rsidRDefault="00EA6D94" w:rsidP="000D61B5">
            <w:pPr>
              <w:spacing w:after="0"/>
              <w:jc w:val="center"/>
              <w:rPr>
                <w:rFonts w:eastAsia="Times New Roman"/>
                <w:szCs w:val="20"/>
                <w:lang w:bidi="ar-SA"/>
              </w:rPr>
            </w:pPr>
            <w:bookmarkStart w:id="5" w:name="_Hlk146793413"/>
            <w:r>
              <w:rPr>
                <w:rFonts w:eastAsia="Times New Roman"/>
                <w:szCs w:val="20"/>
                <w:lang w:bidi="ar-SA"/>
              </w:rPr>
              <w:t>9</w:t>
            </w:r>
            <w:r w:rsidR="00002E1E">
              <w:t>–</w:t>
            </w:r>
            <w:r>
              <w:rPr>
                <w:rFonts w:eastAsia="Times New Roman"/>
                <w:szCs w:val="20"/>
                <w:lang w:bidi="ar-SA"/>
              </w:rPr>
              <w:t>10</w:t>
            </w:r>
          </w:p>
        </w:tc>
        <w:tc>
          <w:tcPr>
            <w:tcW w:w="8579" w:type="dxa"/>
          </w:tcPr>
          <w:p w14:paraId="119FB514" w14:textId="77777777" w:rsidR="00EA6D94" w:rsidRPr="002378A4" w:rsidRDefault="00EA6D94" w:rsidP="000D61B5">
            <w:pPr>
              <w:pStyle w:val="SyllabusListParagraph"/>
              <w:rPr>
                <w:rFonts w:asciiTheme="minorHAnsi" w:hAnsiTheme="minorHAnsi" w:cstheme="minorHAnsi"/>
                <w:szCs w:val="20"/>
              </w:rPr>
            </w:pPr>
            <w:r>
              <w:rPr>
                <w:rFonts w:asciiTheme="minorHAnsi" w:hAnsiTheme="minorHAnsi" w:cstheme="minorHAnsi"/>
                <w:szCs w:val="20"/>
              </w:rPr>
              <w:t xml:space="preserve">Students continue with the </w:t>
            </w:r>
            <w:r w:rsidRPr="002378A4">
              <w:rPr>
                <w:rFonts w:asciiTheme="minorHAnsi" w:hAnsiTheme="minorHAnsi" w:cstheme="minorHAnsi"/>
                <w:b/>
                <w:bCs/>
                <w:szCs w:val="20"/>
              </w:rPr>
              <w:t>Develop</w:t>
            </w:r>
            <w:r>
              <w:rPr>
                <w:rFonts w:asciiTheme="minorHAnsi" w:hAnsiTheme="minorHAnsi" w:cstheme="minorHAnsi"/>
                <w:szCs w:val="20"/>
              </w:rPr>
              <w:t xml:space="preserve"> phase, constantly assessing the effectiveness of their concepts.</w:t>
            </w:r>
          </w:p>
          <w:p w14:paraId="36F27AB6" w14:textId="38CADE17" w:rsidR="00EA6D94" w:rsidRDefault="00EA6D94" w:rsidP="000D61B5">
            <w:pPr>
              <w:rPr>
                <w:rFonts w:cstheme="minorHAnsi"/>
                <w:szCs w:val="20"/>
              </w:rPr>
            </w:pPr>
            <w:r>
              <w:rPr>
                <w:rFonts w:cstheme="minorHAnsi"/>
                <w:szCs w:val="20"/>
              </w:rPr>
              <w:t>Iterations become increasingly detailed or more complex as the preferred concepts are developed in response to stakeholder feedback. Some ideas may get rejected but should n</w:t>
            </w:r>
            <w:r w:rsidR="00213426">
              <w:rPr>
                <w:rFonts w:cstheme="minorHAnsi"/>
                <w:szCs w:val="20"/>
              </w:rPr>
              <w:t>ot</w:t>
            </w:r>
            <w:r>
              <w:rPr>
                <w:rFonts w:cstheme="minorHAnsi"/>
                <w:szCs w:val="20"/>
              </w:rPr>
              <w:t xml:space="preserve"> be completely discarded.</w:t>
            </w:r>
          </w:p>
          <w:p w14:paraId="06196F11" w14:textId="0E0C586E" w:rsidR="00EA6D94" w:rsidRPr="00EA6D94" w:rsidRDefault="00EA6D94" w:rsidP="000D61B5">
            <w:pPr>
              <w:spacing w:after="0"/>
              <w:ind w:right="567"/>
              <w:rPr>
                <w:rFonts w:cstheme="minorHAnsi"/>
                <w:szCs w:val="20"/>
              </w:rPr>
            </w:pPr>
            <w:r>
              <w:rPr>
                <w:rFonts w:cstheme="minorHAnsi"/>
                <w:szCs w:val="20"/>
              </w:rPr>
              <w:t>Encourage</w:t>
            </w:r>
            <w:r w:rsidRPr="00844296">
              <w:rPr>
                <w:rFonts w:cstheme="minorHAnsi"/>
                <w:szCs w:val="20"/>
              </w:rPr>
              <w:t xml:space="preserve"> students </w:t>
            </w:r>
            <w:r>
              <w:rPr>
                <w:rFonts w:cstheme="minorHAnsi"/>
                <w:szCs w:val="20"/>
              </w:rPr>
              <w:t xml:space="preserve">to </w:t>
            </w:r>
            <w:r w:rsidRPr="00844296">
              <w:rPr>
                <w:rFonts w:cstheme="minorHAnsi"/>
                <w:szCs w:val="20"/>
              </w:rPr>
              <w:t>keep all low-fidelity sketches and development iterations in a sketchbook</w:t>
            </w:r>
            <w:r>
              <w:rPr>
                <w:rFonts w:cstheme="minorHAnsi"/>
                <w:szCs w:val="20"/>
              </w:rPr>
              <w:t xml:space="preserve">, file </w:t>
            </w:r>
            <w:r w:rsidRPr="00844296">
              <w:rPr>
                <w:rFonts w:cstheme="minorHAnsi"/>
                <w:szCs w:val="20"/>
              </w:rPr>
              <w:t xml:space="preserve">or </w:t>
            </w:r>
            <w:r>
              <w:rPr>
                <w:rFonts w:cstheme="minorHAnsi"/>
                <w:szCs w:val="20"/>
              </w:rPr>
              <w:t xml:space="preserve">digital </w:t>
            </w:r>
            <w:r w:rsidRPr="00844296">
              <w:rPr>
                <w:rFonts w:cstheme="minorHAnsi"/>
                <w:szCs w:val="20"/>
              </w:rPr>
              <w:t>folder. This</w:t>
            </w:r>
            <w:r>
              <w:rPr>
                <w:rFonts w:cstheme="minorHAnsi"/>
                <w:szCs w:val="20"/>
              </w:rPr>
              <w:t> </w:t>
            </w:r>
            <w:r w:rsidRPr="00844296">
              <w:rPr>
                <w:rFonts w:cstheme="minorHAnsi"/>
                <w:szCs w:val="20"/>
              </w:rPr>
              <w:t xml:space="preserve">is evidence of Design Thinking </w:t>
            </w:r>
            <w:r>
              <w:rPr>
                <w:rFonts w:cstheme="minorHAnsi"/>
                <w:szCs w:val="20"/>
              </w:rPr>
              <w:t>that demonstrates their application of the design process.</w:t>
            </w:r>
          </w:p>
        </w:tc>
        <w:tc>
          <w:tcPr>
            <w:tcW w:w="4192" w:type="dxa"/>
          </w:tcPr>
          <w:p w14:paraId="6819936F" w14:textId="77777777" w:rsidR="00EA6D94" w:rsidRPr="008C2F52" w:rsidRDefault="00EA6D94" w:rsidP="000D61B5">
            <w:pPr>
              <w:pStyle w:val="SyllabusListParagraph"/>
              <w:spacing w:after="0"/>
              <w:rPr>
                <w:rFonts w:eastAsia="Times New Roman"/>
                <w:b/>
                <w:szCs w:val="20"/>
              </w:rPr>
            </w:pPr>
            <w:r>
              <w:rPr>
                <w:rFonts w:eastAsia="Times New Roman"/>
                <w:b/>
                <w:szCs w:val="20"/>
              </w:rPr>
              <w:t>Develop</w:t>
            </w:r>
          </w:p>
          <w:p w14:paraId="213103E5" w14:textId="77777777" w:rsidR="00EA6D94" w:rsidRDefault="00EA6D94" w:rsidP="000D61B5">
            <w:pPr>
              <w:pStyle w:val="ListItem"/>
              <w:numPr>
                <w:ilvl w:val="0"/>
                <w:numId w:val="30"/>
              </w:numPr>
              <w:spacing w:before="0" w:after="0"/>
              <w:rPr>
                <w:rFonts w:ascii="Calibri" w:hAnsi="Calibri" w:cs="Calibri"/>
                <w:color w:val="auto"/>
              </w:rPr>
            </w:pPr>
            <w:r>
              <w:rPr>
                <w:rFonts w:ascii="Calibri" w:hAnsi="Calibri" w:cs="Calibri"/>
                <w:color w:val="auto"/>
              </w:rPr>
              <w:t>use of drawing and low-fidelity methods to visualise information and ideas</w:t>
            </w:r>
          </w:p>
          <w:p w14:paraId="706F354A" w14:textId="77777777" w:rsidR="00EA6D94" w:rsidRDefault="00EA6D94" w:rsidP="000D61B5">
            <w:pPr>
              <w:pStyle w:val="ListItem"/>
              <w:numPr>
                <w:ilvl w:val="0"/>
                <w:numId w:val="30"/>
              </w:numPr>
              <w:spacing w:before="0" w:after="0"/>
              <w:rPr>
                <w:rFonts w:ascii="Calibri" w:hAnsi="Calibri" w:cs="Calibri"/>
                <w:color w:val="auto"/>
              </w:rPr>
            </w:pPr>
            <w:r>
              <w:rPr>
                <w:rFonts w:ascii="Calibri" w:hAnsi="Calibri" w:cs="Calibri"/>
                <w:color w:val="auto"/>
              </w:rPr>
              <w:t>reflect on and refine ideas through annotated iterations</w:t>
            </w:r>
          </w:p>
          <w:p w14:paraId="18C69DF8" w14:textId="6738970A" w:rsidR="00EA6D94" w:rsidRPr="00A543D3" w:rsidRDefault="00EA6D94" w:rsidP="000D61B5">
            <w:pPr>
              <w:pStyle w:val="ListItem"/>
              <w:numPr>
                <w:ilvl w:val="0"/>
                <w:numId w:val="30"/>
              </w:numPr>
              <w:spacing w:before="0" w:after="0"/>
              <w:rPr>
                <w:rFonts w:ascii="Calibri" w:hAnsi="Calibri" w:cs="Calibri"/>
                <w:color w:val="auto"/>
              </w:rPr>
            </w:pPr>
            <w:r>
              <w:rPr>
                <w:rFonts w:ascii="Calibri" w:hAnsi="Calibri" w:cs="Calibri"/>
                <w:color w:val="auto"/>
              </w:rPr>
              <w:t xml:space="preserve">reflect on and summarise the </w:t>
            </w:r>
            <w:r w:rsidR="00733293">
              <w:rPr>
                <w:rFonts w:ascii="Calibri" w:hAnsi="Calibri" w:cs="Calibri"/>
                <w:color w:val="auto"/>
              </w:rPr>
              <w:t>d</w:t>
            </w:r>
            <w:r>
              <w:rPr>
                <w:rFonts w:ascii="Calibri" w:hAnsi="Calibri" w:cs="Calibri"/>
                <w:color w:val="auto"/>
              </w:rPr>
              <w:t>evelop phase</w:t>
            </w:r>
          </w:p>
        </w:tc>
      </w:tr>
      <w:bookmarkEnd w:id="5"/>
      <w:tr w:rsidR="00EA6D94" w:rsidRPr="008C2F52" w14:paraId="21AAD7FC" w14:textId="77777777" w:rsidTr="00857D15">
        <w:trPr>
          <w:trHeight w:val="1613"/>
        </w:trPr>
        <w:tc>
          <w:tcPr>
            <w:tcW w:w="1229" w:type="dxa"/>
            <w:shd w:val="clear" w:color="auto" w:fill="E4D8EB"/>
            <w:vAlign w:val="center"/>
          </w:tcPr>
          <w:p w14:paraId="1A5C531E" w14:textId="1C4CC224" w:rsidR="00EA6D94" w:rsidRDefault="00EA6D94" w:rsidP="000D61B5">
            <w:pPr>
              <w:spacing w:after="0"/>
              <w:jc w:val="center"/>
              <w:rPr>
                <w:rFonts w:eastAsia="Times New Roman"/>
                <w:szCs w:val="20"/>
                <w:lang w:bidi="ar-SA"/>
              </w:rPr>
            </w:pPr>
            <w:r>
              <w:rPr>
                <w:rFonts w:eastAsia="Times New Roman"/>
                <w:szCs w:val="20"/>
                <w:lang w:bidi="ar-SA"/>
              </w:rPr>
              <w:lastRenderedPageBreak/>
              <w:t>11</w:t>
            </w:r>
            <w:r w:rsidR="00002E1E">
              <w:t>–</w:t>
            </w:r>
            <w:r>
              <w:rPr>
                <w:rFonts w:eastAsia="Times New Roman"/>
                <w:szCs w:val="20"/>
                <w:lang w:bidi="ar-SA"/>
              </w:rPr>
              <w:t>12</w:t>
            </w:r>
          </w:p>
        </w:tc>
        <w:tc>
          <w:tcPr>
            <w:tcW w:w="8579" w:type="dxa"/>
          </w:tcPr>
          <w:p w14:paraId="6A491C74" w14:textId="77777777" w:rsidR="00EA6D94" w:rsidRPr="001C14FC" w:rsidRDefault="00EA6D94" w:rsidP="000D61B5">
            <w:pPr>
              <w:rPr>
                <w:rFonts w:asciiTheme="minorHAnsi" w:hAnsiTheme="minorHAnsi" w:cstheme="minorHAnsi"/>
                <w:iCs/>
                <w:szCs w:val="20"/>
              </w:rPr>
            </w:pPr>
            <w:r w:rsidRPr="001C14FC">
              <w:rPr>
                <w:rFonts w:asciiTheme="minorHAnsi" w:hAnsiTheme="minorHAnsi" w:cstheme="minorHAnsi"/>
                <w:iCs/>
                <w:szCs w:val="20"/>
              </w:rPr>
              <w:t xml:space="preserve">Begin the </w:t>
            </w:r>
            <w:r w:rsidRPr="007F1138">
              <w:rPr>
                <w:rFonts w:asciiTheme="minorHAnsi" w:hAnsiTheme="minorHAnsi" w:cstheme="minorHAnsi"/>
                <w:b/>
                <w:bCs/>
                <w:szCs w:val="20"/>
              </w:rPr>
              <w:t>Deliver</w:t>
            </w:r>
            <w:r w:rsidRPr="001C14FC">
              <w:rPr>
                <w:rFonts w:asciiTheme="minorHAnsi" w:hAnsiTheme="minorHAnsi" w:cstheme="minorHAnsi"/>
                <w:iCs/>
                <w:szCs w:val="20"/>
              </w:rPr>
              <w:t xml:space="preserve"> phase of the Double Diamond design process with a focus on convergent thinking</w:t>
            </w:r>
            <w:r>
              <w:rPr>
                <w:rFonts w:asciiTheme="minorHAnsi" w:hAnsiTheme="minorHAnsi" w:cstheme="minorHAnsi"/>
                <w:iCs/>
                <w:szCs w:val="20"/>
              </w:rPr>
              <w:t>.</w:t>
            </w:r>
          </w:p>
          <w:p w14:paraId="11D580DC" w14:textId="77777777" w:rsidR="00EA6D94" w:rsidRDefault="00EA6D94" w:rsidP="000D61B5">
            <w:pPr>
              <w:rPr>
                <w:rFonts w:cstheme="minorHAnsi"/>
                <w:color w:val="000000" w:themeColor="text1"/>
              </w:rPr>
            </w:pPr>
            <w:r w:rsidRPr="003748AC">
              <w:rPr>
                <w:rFonts w:cstheme="minorHAnsi"/>
                <w:color w:val="000000" w:themeColor="text1"/>
              </w:rPr>
              <w:t>Students apply critical Design Thinking strategies to further iterate and refine ideas</w:t>
            </w:r>
            <w:r>
              <w:rPr>
                <w:rFonts w:cstheme="minorHAnsi"/>
                <w:color w:val="000000" w:themeColor="text1"/>
              </w:rPr>
              <w:t>.</w:t>
            </w:r>
          </w:p>
          <w:p w14:paraId="46BD2EEB" w14:textId="77777777" w:rsidR="00EA6D94" w:rsidRDefault="00EA6D94" w:rsidP="000D61B5">
            <w:pPr>
              <w:rPr>
                <w:rFonts w:cstheme="minorHAnsi"/>
                <w:color w:val="000000" w:themeColor="text1"/>
              </w:rPr>
            </w:pPr>
            <w:r w:rsidRPr="003748AC">
              <w:rPr>
                <w:rFonts w:cstheme="minorHAnsi"/>
                <w:color w:val="000000" w:themeColor="text1"/>
              </w:rPr>
              <w:t xml:space="preserve">They investigate and experiment with various materials and/or techniques while making </w:t>
            </w:r>
            <w:r>
              <w:rPr>
                <w:rFonts w:cstheme="minorHAnsi"/>
                <w:color w:val="000000" w:themeColor="text1"/>
              </w:rPr>
              <w:t xml:space="preserve">low-fidelity </w:t>
            </w:r>
            <w:r w:rsidRPr="003748AC">
              <w:rPr>
                <w:rFonts w:cstheme="minorHAnsi"/>
                <w:color w:val="000000" w:themeColor="text1"/>
              </w:rPr>
              <w:t xml:space="preserve">physical and/or digital prototypes. These prototypes are used to test the effectiveness of design </w:t>
            </w:r>
            <w:r>
              <w:rPr>
                <w:rFonts w:cstheme="minorHAnsi"/>
                <w:color w:val="000000" w:themeColor="text1"/>
              </w:rPr>
              <w:t>ideas.</w:t>
            </w:r>
          </w:p>
          <w:p w14:paraId="62BDD3A5" w14:textId="77777777" w:rsidR="00EA6D94" w:rsidRDefault="00EA6D94" w:rsidP="000D61B5">
            <w:pPr>
              <w:rPr>
                <w:rFonts w:cstheme="minorHAnsi"/>
                <w:color w:val="000000" w:themeColor="text1"/>
              </w:rPr>
            </w:pPr>
            <w:r w:rsidRPr="003748AC">
              <w:rPr>
                <w:rFonts w:cstheme="minorHAnsi"/>
                <w:color w:val="000000" w:themeColor="text1"/>
              </w:rPr>
              <w:t>Target audience/end-user feedback is sought through direct questioning, qualitative surveys and/or user te</w:t>
            </w:r>
            <w:r w:rsidRPr="003B74BD">
              <w:rPr>
                <w:rFonts w:cstheme="minorHAnsi"/>
                <w:color w:val="000000" w:themeColor="text1"/>
              </w:rPr>
              <w:t>sting. Students assess and implement modifications where required. Designs must be continually checked against the design brief to ensure they meet specified requirements</w:t>
            </w:r>
            <w:r>
              <w:rPr>
                <w:rFonts w:cstheme="minorHAnsi"/>
                <w:color w:val="000000" w:themeColor="text1"/>
              </w:rPr>
              <w:t>.</w:t>
            </w:r>
            <w:r w:rsidRPr="003B74BD">
              <w:rPr>
                <w:rFonts w:cstheme="minorHAnsi"/>
                <w:color w:val="000000" w:themeColor="text1"/>
              </w:rPr>
              <w:t xml:space="preserve"> </w:t>
            </w:r>
          </w:p>
          <w:p w14:paraId="62ED7865" w14:textId="276D5ED3" w:rsidR="00EA6D94" w:rsidRDefault="00EA6D94" w:rsidP="000D61B5">
            <w:pPr>
              <w:pStyle w:val="SyllabusListParagraph"/>
              <w:spacing w:after="0"/>
              <w:rPr>
                <w:rFonts w:asciiTheme="minorHAnsi" w:hAnsiTheme="minorHAnsi" w:cstheme="minorHAnsi"/>
                <w:szCs w:val="20"/>
              </w:rPr>
            </w:pPr>
            <w:r w:rsidRPr="009962AC">
              <w:rPr>
                <w:rFonts w:cstheme="minorHAnsi"/>
                <w:color w:val="000000" w:themeColor="text1"/>
                <w:spacing w:val="-2"/>
              </w:rPr>
              <w:t>Students begin to use high-fidelity skills and/or techniques to produce refined prototypes. They experiment with appropriate presentation formats to best communicate their preferred design outcome.</w:t>
            </w:r>
          </w:p>
        </w:tc>
        <w:tc>
          <w:tcPr>
            <w:tcW w:w="4192" w:type="dxa"/>
          </w:tcPr>
          <w:p w14:paraId="369668B7" w14:textId="77777777" w:rsidR="00EA6D94" w:rsidRPr="008131C4" w:rsidRDefault="00EA6D94" w:rsidP="000D61B5">
            <w:pPr>
              <w:pStyle w:val="Heading4"/>
              <w:keepNext w:val="0"/>
              <w:keepLines w:val="0"/>
              <w:spacing w:before="0" w:after="0"/>
              <w:rPr>
                <w:rFonts w:asciiTheme="minorHAnsi" w:hAnsiTheme="minorHAnsi" w:cstheme="minorHAnsi"/>
                <w:b/>
                <w:bCs/>
                <w:i w:val="0"/>
                <w:iCs w:val="0"/>
                <w:color w:val="000000" w:themeColor="text1"/>
              </w:rPr>
            </w:pPr>
            <w:r w:rsidRPr="008131C4">
              <w:rPr>
                <w:rFonts w:asciiTheme="minorHAnsi" w:hAnsiTheme="minorHAnsi" w:cstheme="minorHAnsi"/>
                <w:b/>
                <w:bCs/>
                <w:i w:val="0"/>
                <w:iCs w:val="0"/>
                <w:color w:val="000000" w:themeColor="text1"/>
              </w:rPr>
              <w:t>Deliver</w:t>
            </w:r>
          </w:p>
          <w:p w14:paraId="433C027B" w14:textId="77777777" w:rsidR="00EA6D94" w:rsidRPr="00EA6D94" w:rsidRDefault="00EA6D94" w:rsidP="000D61B5">
            <w:pPr>
              <w:pStyle w:val="ListItem"/>
              <w:numPr>
                <w:ilvl w:val="0"/>
                <w:numId w:val="30"/>
              </w:numPr>
              <w:spacing w:before="0" w:after="0"/>
              <w:rPr>
                <w:rFonts w:ascii="Calibri" w:hAnsi="Calibri" w:cs="Calibri"/>
                <w:color w:val="auto"/>
              </w:rPr>
            </w:pPr>
            <w:r w:rsidRPr="0019234E">
              <w:rPr>
                <w:rFonts w:ascii="Calibri" w:hAnsi="Calibri" w:cs="Calibri"/>
                <w:color w:val="auto"/>
              </w:rPr>
              <w:t>synt</w:t>
            </w:r>
            <w:r w:rsidRPr="002D1CED">
              <w:rPr>
                <w:rFonts w:ascii="Calibri" w:hAnsi="Calibri" w:cs="Calibri"/>
                <w:color w:val="auto"/>
              </w:rPr>
              <w:t>hesis of critical Design Thinking to suppor</w:t>
            </w:r>
            <w:r>
              <w:rPr>
                <w:rFonts w:ascii="Calibri" w:hAnsi="Calibri" w:cs="Calibri"/>
                <w:color w:val="auto"/>
              </w:rPr>
              <w:t xml:space="preserve">t decision making, </w:t>
            </w:r>
          </w:p>
          <w:p w14:paraId="703805E4" w14:textId="77777777" w:rsidR="00EA6D94" w:rsidRDefault="00EA6D94" w:rsidP="000D61B5">
            <w:pPr>
              <w:pStyle w:val="ListItem"/>
              <w:numPr>
                <w:ilvl w:val="0"/>
                <w:numId w:val="30"/>
              </w:numPr>
              <w:spacing w:before="0" w:after="0"/>
              <w:rPr>
                <w:rFonts w:ascii="Calibri" w:hAnsi="Calibri" w:cs="Calibri"/>
                <w:color w:val="auto"/>
              </w:rPr>
            </w:pPr>
            <w:r w:rsidRPr="0019234E">
              <w:rPr>
                <w:rFonts w:ascii="Calibri" w:hAnsi="Calibri" w:cs="Calibri"/>
                <w:color w:val="auto"/>
              </w:rPr>
              <w:t>experimentation with physical or digital low-fidelity prototyping to test th</w:t>
            </w:r>
            <w:r>
              <w:rPr>
                <w:rFonts w:ascii="Calibri" w:hAnsi="Calibri" w:cs="Calibri"/>
                <w:color w:val="auto"/>
              </w:rPr>
              <w:t>e effectiveness of design ideas</w:t>
            </w:r>
          </w:p>
          <w:p w14:paraId="3046FA88" w14:textId="77777777" w:rsidR="00EA6D94" w:rsidRDefault="00EA6D94" w:rsidP="000D61B5">
            <w:pPr>
              <w:pStyle w:val="ListItem"/>
              <w:numPr>
                <w:ilvl w:val="0"/>
                <w:numId w:val="30"/>
              </w:numPr>
              <w:spacing w:before="0" w:after="0"/>
              <w:rPr>
                <w:rFonts w:ascii="Calibri" w:hAnsi="Calibri" w:cs="Calibri"/>
                <w:color w:val="auto"/>
              </w:rPr>
            </w:pPr>
            <w:r w:rsidRPr="0019234E">
              <w:rPr>
                <w:rFonts w:ascii="Calibri" w:hAnsi="Calibri" w:cs="Calibri"/>
                <w:color w:val="auto"/>
              </w:rPr>
              <w:t xml:space="preserve">explore a variety of materials and/or techniques </w:t>
            </w:r>
            <w:r>
              <w:rPr>
                <w:rFonts w:ascii="Calibri" w:hAnsi="Calibri" w:cs="Calibri"/>
                <w:color w:val="auto"/>
              </w:rPr>
              <w:t>appropriate to the design brief</w:t>
            </w:r>
          </w:p>
          <w:p w14:paraId="2E06133E" w14:textId="77777777" w:rsidR="00EA6D94" w:rsidRPr="0019234E" w:rsidRDefault="00EA6D94" w:rsidP="000D61B5">
            <w:pPr>
              <w:pStyle w:val="ListItem"/>
              <w:numPr>
                <w:ilvl w:val="0"/>
                <w:numId w:val="30"/>
              </w:numPr>
              <w:spacing w:before="0" w:after="0"/>
              <w:rPr>
                <w:rFonts w:ascii="Calibri" w:hAnsi="Calibri" w:cs="Calibri"/>
                <w:color w:val="auto"/>
              </w:rPr>
            </w:pPr>
            <w:r w:rsidRPr="0019234E">
              <w:rPr>
                <w:rFonts w:ascii="Calibri" w:hAnsi="Calibri" w:cs="Calibri"/>
                <w:color w:val="auto"/>
              </w:rPr>
              <w:t>investigate design conventions relevant to the design outcome</w:t>
            </w:r>
          </w:p>
          <w:p w14:paraId="4B309401" w14:textId="09F4B7F2" w:rsidR="00EA6D94" w:rsidRDefault="00EA6D94" w:rsidP="000D61B5">
            <w:pPr>
              <w:pStyle w:val="ListItem"/>
              <w:numPr>
                <w:ilvl w:val="0"/>
                <w:numId w:val="30"/>
              </w:numPr>
              <w:spacing w:before="0" w:after="0"/>
              <w:rPr>
                <w:rFonts w:eastAsia="Times New Roman"/>
                <w:b/>
                <w:szCs w:val="20"/>
              </w:rPr>
            </w:pPr>
            <w:r w:rsidRPr="002D1CED">
              <w:rPr>
                <w:rFonts w:ascii="Calibri" w:hAnsi="Calibri" w:cs="Calibri"/>
                <w:color w:val="auto"/>
              </w:rPr>
              <w:t>explore target audience/end-user feedback methods</w:t>
            </w:r>
          </w:p>
        </w:tc>
      </w:tr>
      <w:tr w:rsidR="0094649C" w:rsidRPr="008C2F52" w14:paraId="6591147D" w14:textId="77777777" w:rsidTr="00857D15">
        <w:trPr>
          <w:trHeight w:val="13"/>
        </w:trPr>
        <w:tc>
          <w:tcPr>
            <w:tcW w:w="1229" w:type="dxa"/>
            <w:shd w:val="clear" w:color="auto" w:fill="E4D8EB"/>
            <w:vAlign w:val="center"/>
          </w:tcPr>
          <w:p w14:paraId="230F5B47" w14:textId="224F37EA" w:rsidR="0094649C" w:rsidRDefault="0094649C" w:rsidP="000D61B5">
            <w:pPr>
              <w:spacing w:after="0"/>
              <w:jc w:val="center"/>
              <w:rPr>
                <w:rFonts w:eastAsia="Times New Roman"/>
                <w:szCs w:val="20"/>
                <w:lang w:bidi="ar-SA"/>
              </w:rPr>
            </w:pPr>
            <w:r>
              <w:rPr>
                <w:rFonts w:eastAsia="Times New Roman"/>
                <w:szCs w:val="20"/>
                <w:lang w:bidi="ar-SA"/>
              </w:rPr>
              <w:t>13</w:t>
            </w:r>
            <w:r>
              <w:t>–</w:t>
            </w:r>
            <w:r>
              <w:rPr>
                <w:rFonts w:eastAsia="Times New Roman"/>
                <w:szCs w:val="20"/>
                <w:lang w:bidi="ar-SA"/>
              </w:rPr>
              <w:t>14</w:t>
            </w:r>
          </w:p>
        </w:tc>
        <w:tc>
          <w:tcPr>
            <w:tcW w:w="8579" w:type="dxa"/>
          </w:tcPr>
          <w:p w14:paraId="5420D4EA" w14:textId="77777777" w:rsidR="0094649C" w:rsidRDefault="0094649C" w:rsidP="000D61B5">
            <w:pPr>
              <w:keepNext/>
            </w:pPr>
            <w:r>
              <w:t xml:space="preserve">Revision of topics in preparation for the Task 3 in-class response. </w:t>
            </w:r>
          </w:p>
          <w:p w14:paraId="0A94FBBD" w14:textId="0B81975B" w:rsidR="0094649C" w:rsidRDefault="0094649C" w:rsidP="000D61B5">
            <w:pPr>
              <w:keepNext/>
            </w:pPr>
            <w:r w:rsidRPr="00002E1E">
              <w:rPr>
                <w:b/>
                <w:bCs/>
              </w:rPr>
              <w:t>Task 3: In-class Response</w:t>
            </w:r>
            <w:r>
              <w:t xml:space="preserve"> </w:t>
            </w:r>
            <w:r w:rsidR="007B4E61" w:rsidRPr="00871B70">
              <w:rPr>
                <w:b/>
                <w:bCs/>
              </w:rPr>
              <w:t xml:space="preserve">due </w:t>
            </w:r>
            <w:r w:rsidRPr="00871B70">
              <w:rPr>
                <w:b/>
                <w:bCs/>
              </w:rPr>
              <w:t>Week 13</w:t>
            </w:r>
          </w:p>
          <w:p w14:paraId="108A3643" w14:textId="77777777" w:rsidR="0094649C" w:rsidRPr="00FE1164" w:rsidRDefault="0094649C" w:rsidP="000D61B5">
            <w:pPr>
              <w:keepNext/>
              <w:rPr>
                <w:rFonts w:asciiTheme="minorHAnsi" w:eastAsia="Times New Roman" w:hAnsiTheme="minorHAnsi" w:cstheme="minorHAnsi"/>
                <w:iCs/>
                <w:szCs w:val="20"/>
                <w:lang w:bidi="ar-SA"/>
              </w:rPr>
            </w:pPr>
            <w:r w:rsidRPr="00FE1164">
              <w:rPr>
                <w:rFonts w:cstheme="minorHAnsi"/>
                <w:color w:val="000000" w:themeColor="text1"/>
              </w:rPr>
              <w:t xml:space="preserve">Continue with the </w:t>
            </w:r>
            <w:r w:rsidRPr="002378A4">
              <w:rPr>
                <w:rFonts w:cstheme="minorHAnsi"/>
                <w:b/>
                <w:bCs/>
                <w:iCs/>
                <w:color w:val="000000" w:themeColor="text1"/>
              </w:rPr>
              <w:t>Deliver</w:t>
            </w:r>
            <w:r w:rsidRPr="002378A4">
              <w:rPr>
                <w:rFonts w:cstheme="minorHAnsi"/>
                <w:b/>
                <w:bCs/>
                <w:color w:val="000000" w:themeColor="text1"/>
              </w:rPr>
              <w:t xml:space="preserve"> </w:t>
            </w:r>
            <w:r w:rsidRPr="00FE1164">
              <w:rPr>
                <w:rFonts w:cstheme="minorHAnsi"/>
                <w:color w:val="000000" w:themeColor="text1"/>
              </w:rPr>
              <w:t xml:space="preserve">phase. </w:t>
            </w:r>
          </w:p>
          <w:p w14:paraId="21506F73" w14:textId="77777777" w:rsidR="0094649C" w:rsidRPr="00FE1164" w:rsidRDefault="0094649C" w:rsidP="000D61B5">
            <w:pPr>
              <w:keepNext/>
              <w:widowControl w:val="0"/>
              <w:tabs>
                <w:tab w:val="left" w:pos="3686"/>
              </w:tabs>
              <w:ind w:right="-51"/>
              <w:rPr>
                <w:rFonts w:cstheme="minorHAnsi"/>
                <w:color w:val="000000" w:themeColor="text1"/>
              </w:rPr>
            </w:pPr>
            <w:r w:rsidRPr="00FE1164">
              <w:rPr>
                <w:rFonts w:cstheme="minorHAnsi"/>
                <w:color w:val="000000" w:themeColor="text1"/>
              </w:rPr>
              <w:t>Ensure the final design proposal delivers all aspects of the design brief.</w:t>
            </w:r>
          </w:p>
          <w:p w14:paraId="25D050B7" w14:textId="77777777" w:rsidR="0094649C" w:rsidRDefault="0094649C" w:rsidP="000D61B5">
            <w:pPr>
              <w:keepNext/>
              <w:tabs>
                <w:tab w:val="left" w:pos="3686"/>
              </w:tabs>
              <w:spacing w:before="120"/>
              <w:rPr>
                <w:rFonts w:cstheme="minorHAnsi"/>
                <w:szCs w:val="20"/>
              </w:rPr>
            </w:pPr>
            <w:r w:rsidRPr="00FE1164">
              <w:rPr>
                <w:rFonts w:cstheme="minorHAnsi"/>
                <w:color w:val="000000" w:themeColor="text1"/>
              </w:rPr>
              <w:t xml:space="preserve">Students collate </w:t>
            </w:r>
            <w:r w:rsidRPr="00FE1164">
              <w:rPr>
                <w:rFonts w:cstheme="minorHAnsi"/>
                <w:szCs w:val="20"/>
              </w:rPr>
              <w:t>evidence of their Design Thinking</w:t>
            </w:r>
            <w:r w:rsidRPr="00FE1164">
              <w:rPr>
                <w:rFonts w:cstheme="minorHAnsi"/>
                <w:color w:val="000000" w:themeColor="text1"/>
              </w:rPr>
              <w:t xml:space="preserve"> for submission. This</w:t>
            </w:r>
            <w:r>
              <w:rPr>
                <w:rFonts w:cstheme="minorHAnsi"/>
                <w:color w:val="000000" w:themeColor="text1"/>
              </w:rPr>
              <w:t> </w:t>
            </w:r>
            <w:r w:rsidRPr="00FE1164">
              <w:rPr>
                <w:rFonts w:cstheme="minorHAnsi"/>
                <w:color w:val="000000" w:themeColor="text1"/>
              </w:rPr>
              <w:t>is</w:t>
            </w:r>
            <w:r>
              <w:rPr>
                <w:rFonts w:cstheme="minorHAnsi"/>
                <w:color w:val="000000" w:themeColor="text1"/>
              </w:rPr>
              <w:t> </w:t>
            </w:r>
            <w:r w:rsidRPr="00FE1164">
              <w:rPr>
                <w:rFonts w:cstheme="minorHAnsi"/>
                <w:color w:val="000000" w:themeColor="text1"/>
              </w:rPr>
              <w:t>essential to</w:t>
            </w:r>
            <w:r w:rsidRPr="00FE1164">
              <w:rPr>
                <w:rFonts w:cstheme="minorHAnsi"/>
                <w:szCs w:val="20"/>
              </w:rPr>
              <w:t xml:space="preserve"> demonstrate their application of the design process.</w:t>
            </w:r>
          </w:p>
          <w:p w14:paraId="1F2D6F90" w14:textId="56E6DDE7" w:rsidR="0094649C" w:rsidRPr="001C14FC" w:rsidRDefault="0094649C" w:rsidP="000D61B5">
            <w:pPr>
              <w:spacing w:after="0"/>
              <w:rPr>
                <w:rFonts w:asciiTheme="minorHAnsi" w:hAnsiTheme="minorHAnsi" w:cstheme="minorHAnsi"/>
                <w:iCs/>
                <w:szCs w:val="20"/>
              </w:rPr>
            </w:pPr>
            <w:r w:rsidRPr="000A5F53">
              <w:rPr>
                <w:rFonts w:asciiTheme="minorHAnsi" w:eastAsia="Times New Roman" w:hAnsiTheme="minorHAnsi" w:cstheme="minorHAnsi"/>
                <w:b/>
                <w:iCs/>
                <w:szCs w:val="20"/>
                <w:lang w:bidi="ar-SA"/>
              </w:rPr>
              <w:t xml:space="preserve">Task </w:t>
            </w:r>
            <w:r>
              <w:rPr>
                <w:rFonts w:asciiTheme="minorHAnsi" w:eastAsia="Times New Roman" w:hAnsiTheme="minorHAnsi" w:cstheme="minorHAnsi"/>
                <w:b/>
                <w:iCs/>
                <w:szCs w:val="20"/>
                <w:lang w:bidi="ar-SA"/>
              </w:rPr>
              <w:t>2</w:t>
            </w:r>
            <w:r w:rsidRPr="00073521">
              <w:rPr>
                <w:rFonts w:eastAsia="Times New Roman" w:cstheme="minorHAnsi"/>
                <w:b/>
                <w:iCs/>
                <w:szCs w:val="20"/>
                <w:lang w:bidi="ar-SA"/>
              </w:rPr>
              <w:t xml:space="preserve">: </w:t>
            </w:r>
            <w:r>
              <w:rPr>
                <w:rFonts w:eastAsia="Times New Roman" w:cstheme="minorHAnsi"/>
                <w:b/>
                <w:iCs/>
                <w:szCs w:val="20"/>
                <w:lang w:bidi="ar-SA"/>
              </w:rPr>
              <w:t>De</w:t>
            </w:r>
            <w:r>
              <w:rPr>
                <w:b/>
                <w:lang w:val="en-US" w:eastAsia="en-US"/>
              </w:rPr>
              <w:t xml:space="preserve">sign for a Difference </w:t>
            </w:r>
            <w:r w:rsidR="007B4E61" w:rsidRPr="00871B70">
              <w:rPr>
                <w:rFonts w:asciiTheme="minorHAnsi" w:eastAsia="Times New Roman" w:hAnsiTheme="minorHAnsi" w:cstheme="minorHAnsi"/>
                <w:b/>
                <w:bCs/>
                <w:iCs/>
                <w:szCs w:val="20"/>
                <w:lang w:bidi="ar-SA"/>
              </w:rPr>
              <w:t>d</w:t>
            </w:r>
            <w:r w:rsidRPr="00871B70">
              <w:rPr>
                <w:rFonts w:asciiTheme="minorHAnsi" w:eastAsia="Times New Roman" w:hAnsiTheme="minorHAnsi" w:cstheme="minorHAnsi"/>
                <w:b/>
                <w:bCs/>
                <w:iCs/>
                <w:szCs w:val="20"/>
                <w:lang w:bidi="ar-SA"/>
              </w:rPr>
              <w:t>ue Week 14</w:t>
            </w:r>
          </w:p>
        </w:tc>
        <w:tc>
          <w:tcPr>
            <w:tcW w:w="4192" w:type="dxa"/>
          </w:tcPr>
          <w:p w14:paraId="1DD763CF" w14:textId="71C3113B" w:rsidR="0094649C" w:rsidRDefault="0094649C" w:rsidP="000D61B5">
            <w:pPr>
              <w:pStyle w:val="ListItem"/>
              <w:spacing w:before="0" w:after="0"/>
              <w:rPr>
                <w:rFonts w:asciiTheme="minorHAnsi" w:hAnsiTheme="minorHAnsi" w:cstheme="minorHAnsi"/>
                <w:color w:val="000000" w:themeColor="text1"/>
              </w:rPr>
            </w:pPr>
            <w:r w:rsidRPr="008131C4">
              <w:rPr>
                <w:rFonts w:asciiTheme="minorHAnsi" w:hAnsiTheme="minorHAnsi" w:cstheme="minorHAnsi"/>
                <w:b/>
                <w:bCs/>
                <w:iCs w:val="0"/>
                <w:color w:val="000000" w:themeColor="text1"/>
              </w:rPr>
              <w:t>Deliver</w:t>
            </w:r>
          </w:p>
          <w:p w14:paraId="6B1CC600" w14:textId="77777777" w:rsidR="0094649C" w:rsidRPr="00132BE7" w:rsidRDefault="0094649C" w:rsidP="000D61B5">
            <w:pPr>
              <w:pStyle w:val="ListItem"/>
              <w:numPr>
                <w:ilvl w:val="0"/>
                <w:numId w:val="2"/>
              </w:numPr>
              <w:spacing w:before="0" w:after="0"/>
              <w:rPr>
                <w:rFonts w:asciiTheme="minorHAnsi" w:hAnsiTheme="minorHAnsi" w:cstheme="minorHAnsi"/>
                <w:color w:val="000000" w:themeColor="text1"/>
              </w:rPr>
            </w:pPr>
            <w:r w:rsidRPr="00132BE7">
              <w:rPr>
                <w:rFonts w:asciiTheme="minorHAnsi" w:hAnsiTheme="minorHAnsi" w:cstheme="minorHAnsi"/>
                <w:color w:val="000000" w:themeColor="text1"/>
              </w:rPr>
              <w:t>refinement of prototype/s to meet the design brief</w:t>
            </w:r>
          </w:p>
          <w:p w14:paraId="4F6538AB" w14:textId="3988CE79" w:rsidR="00201A9C" w:rsidRPr="00201A9C" w:rsidRDefault="0094649C" w:rsidP="000D61B5">
            <w:pPr>
              <w:pStyle w:val="ListItem"/>
              <w:numPr>
                <w:ilvl w:val="0"/>
                <w:numId w:val="2"/>
              </w:numPr>
              <w:spacing w:before="0" w:after="0"/>
              <w:rPr>
                <w:rFonts w:asciiTheme="minorHAnsi" w:hAnsiTheme="minorHAnsi" w:cstheme="minorHAnsi"/>
                <w:color w:val="000000" w:themeColor="text1"/>
              </w:rPr>
            </w:pPr>
            <w:r w:rsidRPr="00132BE7">
              <w:rPr>
                <w:rFonts w:asciiTheme="minorHAnsi" w:hAnsiTheme="minorHAnsi" w:cstheme="minorHAnsi"/>
                <w:color w:val="000000" w:themeColor="text1"/>
              </w:rPr>
              <w:t>compose suitable presentation formats to communicate a design outcome</w:t>
            </w:r>
          </w:p>
          <w:p w14:paraId="2D1DA6B4" w14:textId="6E17781F" w:rsidR="0094649C" w:rsidRPr="00871B70" w:rsidRDefault="0094649C" w:rsidP="000D61B5">
            <w:pPr>
              <w:pStyle w:val="ListItem"/>
              <w:numPr>
                <w:ilvl w:val="0"/>
                <w:numId w:val="2"/>
              </w:numPr>
              <w:spacing w:before="0" w:after="0"/>
              <w:rPr>
                <w:rFonts w:asciiTheme="minorHAnsi" w:hAnsiTheme="minorHAnsi" w:cstheme="minorHAnsi"/>
                <w:b/>
                <w:bCs/>
                <w:iCs w:val="0"/>
                <w:color w:val="000000" w:themeColor="text1"/>
              </w:rPr>
            </w:pPr>
            <w:r w:rsidRPr="00871B70">
              <w:rPr>
                <w:rFonts w:asciiTheme="minorHAnsi" w:hAnsiTheme="minorHAnsi" w:cstheme="minorHAnsi"/>
                <w:color w:val="000000" w:themeColor="text1"/>
              </w:rPr>
              <w:t>application of skills to communicate a design outcome</w:t>
            </w:r>
          </w:p>
        </w:tc>
      </w:tr>
      <w:tr w:rsidR="0094649C" w:rsidRPr="008C2F52" w14:paraId="60DD154E" w14:textId="77777777" w:rsidTr="00857D15">
        <w:trPr>
          <w:trHeight w:val="13"/>
        </w:trPr>
        <w:tc>
          <w:tcPr>
            <w:tcW w:w="1229" w:type="dxa"/>
            <w:shd w:val="clear" w:color="auto" w:fill="E4D8EB"/>
            <w:vAlign w:val="center"/>
          </w:tcPr>
          <w:p w14:paraId="43892AEA" w14:textId="15682E68" w:rsidR="0094649C" w:rsidRDefault="0094649C" w:rsidP="000D61B5">
            <w:pPr>
              <w:spacing w:after="0"/>
              <w:jc w:val="center"/>
              <w:rPr>
                <w:rFonts w:eastAsia="Times New Roman"/>
                <w:szCs w:val="20"/>
                <w:lang w:bidi="ar-SA"/>
              </w:rPr>
            </w:pPr>
            <w:r>
              <w:rPr>
                <w:rFonts w:eastAsia="Times New Roman"/>
                <w:szCs w:val="20"/>
                <w:lang w:bidi="ar-SA"/>
              </w:rPr>
              <w:t>15</w:t>
            </w:r>
          </w:p>
        </w:tc>
        <w:tc>
          <w:tcPr>
            <w:tcW w:w="8579" w:type="dxa"/>
          </w:tcPr>
          <w:p w14:paraId="00403877" w14:textId="234B9CFD" w:rsidR="0094649C" w:rsidRPr="001C14FC" w:rsidRDefault="0094649C" w:rsidP="000D61B5">
            <w:pPr>
              <w:spacing w:after="0"/>
              <w:rPr>
                <w:rFonts w:asciiTheme="minorHAnsi" w:hAnsiTheme="minorHAnsi" w:cstheme="minorHAnsi"/>
                <w:iCs/>
                <w:szCs w:val="20"/>
              </w:rPr>
            </w:pPr>
            <w:r>
              <w:rPr>
                <w:rFonts w:asciiTheme="minorHAnsi" w:hAnsiTheme="minorHAnsi" w:cstheme="minorHAnsi"/>
                <w:szCs w:val="20"/>
              </w:rPr>
              <w:t xml:space="preserve">Revision of syllabus content from Unit 3 in preparation </w:t>
            </w:r>
            <w:r w:rsidR="00AB6945">
              <w:rPr>
                <w:rFonts w:asciiTheme="minorHAnsi" w:hAnsiTheme="minorHAnsi" w:cstheme="minorHAnsi"/>
                <w:szCs w:val="20"/>
              </w:rPr>
              <w:t>for</w:t>
            </w:r>
            <w:r>
              <w:rPr>
                <w:rFonts w:asciiTheme="minorHAnsi" w:hAnsiTheme="minorHAnsi" w:cstheme="minorHAnsi"/>
                <w:szCs w:val="20"/>
              </w:rPr>
              <w:t xml:space="preserve"> Task 4: Semester 1 Written Examination</w:t>
            </w:r>
          </w:p>
        </w:tc>
        <w:tc>
          <w:tcPr>
            <w:tcW w:w="4192" w:type="dxa"/>
          </w:tcPr>
          <w:p w14:paraId="3AC2DE76" w14:textId="77777777" w:rsidR="0094649C" w:rsidRPr="008131C4" w:rsidRDefault="0094649C" w:rsidP="000D61B5">
            <w:pPr>
              <w:pStyle w:val="Heading4"/>
              <w:keepNext w:val="0"/>
              <w:keepLines w:val="0"/>
              <w:spacing w:before="0" w:after="0"/>
              <w:rPr>
                <w:rFonts w:asciiTheme="minorHAnsi" w:hAnsiTheme="minorHAnsi" w:cstheme="minorHAnsi"/>
                <w:b/>
                <w:bCs/>
                <w:i w:val="0"/>
                <w:iCs w:val="0"/>
                <w:color w:val="000000" w:themeColor="text1"/>
              </w:rPr>
            </w:pPr>
          </w:p>
        </w:tc>
      </w:tr>
      <w:tr w:rsidR="0094649C" w:rsidRPr="008C2F52" w14:paraId="4ECCFDFA" w14:textId="77777777" w:rsidTr="00857D15">
        <w:trPr>
          <w:trHeight w:val="13"/>
        </w:trPr>
        <w:tc>
          <w:tcPr>
            <w:tcW w:w="1229" w:type="dxa"/>
            <w:shd w:val="clear" w:color="auto" w:fill="E4D8EB"/>
            <w:vAlign w:val="center"/>
          </w:tcPr>
          <w:p w14:paraId="0E113850" w14:textId="33934607" w:rsidR="0094649C" w:rsidRDefault="0094649C" w:rsidP="000D61B5">
            <w:pPr>
              <w:spacing w:after="0"/>
              <w:jc w:val="center"/>
              <w:rPr>
                <w:rFonts w:eastAsia="Times New Roman"/>
                <w:szCs w:val="20"/>
                <w:lang w:bidi="ar-SA"/>
              </w:rPr>
            </w:pPr>
            <w:r>
              <w:rPr>
                <w:rFonts w:eastAsia="Times New Roman"/>
                <w:szCs w:val="20"/>
                <w:lang w:bidi="ar-SA"/>
              </w:rPr>
              <w:t>Examination Week</w:t>
            </w:r>
          </w:p>
        </w:tc>
        <w:tc>
          <w:tcPr>
            <w:tcW w:w="8579" w:type="dxa"/>
          </w:tcPr>
          <w:p w14:paraId="45AA0C23" w14:textId="33F241F3" w:rsidR="0094649C" w:rsidRPr="001C14FC" w:rsidRDefault="0094649C" w:rsidP="000D61B5">
            <w:pPr>
              <w:spacing w:after="0"/>
              <w:rPr>
                <w:rFonts w:asciiTheme="minorHAnsi" w:hAnsiTheme="minorHAnsi" w:cstheme="minorHAnsi"/>
                <w:iCs/>
                <w:szCs w:val="20"/>
              </w:rPr>
            </w:pPr>
            <w:r w:rsidRPr="00F14C11">
              <w:rPr>
                <w:rFonts w:cstheme="minorHAnsi"/>
                <w:b/>
                <w:bCs/>
                <w:szCs w:val="20"/>
              </w:rPr>
              <w:t xml:space="preserve">Task </w:t>
            </w:r>
            <w:r>
              <w:rPr>
                <w:rFonts w:cstheme="minorHAnsi"/>
                <w:b/>
                <w:bCs/>
                <w:szCs w:val="20"/>
              </w:rPr>
              <w:t>4</w:t>
            </w:r>
            <w:r w:rsidRPr="00F14C11">
              <w:rPr>
                <w:rFonts w:cstheme="minorHAnsi"/>
                <w:b/>
                <w:bCs/>
                <w:szCs w:val="20"/>
              </w:rPr>
              <w:t>: Semester 1 Written Examination</w:t>
            </w:r>
          </w:p>
        </w:tc>
        <w:tc>
          <w:tcPr>
            <w:tcW w:w="4192" w:type="dxa"/>
          </w:tcPr>
          <w:p w14:paraId="27A06199" w14:textId="77777777" w:rsidR="0094649C" w:rsidRPr="008131C4" w:rsidRDefault="0094649C" w:rsidP="000D61B5">
            <w:pPr>
              <w:pStyle w:val="Heading4"/>
              <w:keepNext w:val="0"/>
              <w:keepLines w:val="0"/>
              <w:spacing w:before="0" w:after="0"/>
              <w:rPr>
                <w:rFonts w:asciiTheme="minorHAnsi" w:hAnsiTheme="minorHAnsi" w:cstheme="minorHAnsi"/>
                <w:b/>
                <w:bCs/>
                <w:i w:val="0"/>
                <w:iCs w:val="0"/>
                <w:color w:val="000000" w:themeColor="text1"/>
              </w:rPr>
            </w:pPr>
          </w:p>
        </w:tc>
      </w:tr>
    </w:tbl>
    <w:p w14:paraId="471A4803" w14:textId="77777777" w:rsidR="00152E9A" w:rsidRPr="00152E9A" w:rsidRDefault="00152E9A" w:rsidP="00152E9A">
      <w:r>
        <w:br w:type="page"/>
      </w:r>
    </w:p>
    <w:p w14:paraId="32C88A0E" w14:textId="368FD63A" w:rsidR="00002E1E" w:rsidRDefault="00002E1E" w:rsidP="00857D15">
      <w:pPr>
        <w:pStyle w:val="SCSAHeading2"/>
        <w:rPr>
          <w:lang w:val="en-GB" w:eastAsia="ja-JP"/>
        </w:rPr>
      </w:pPr>
      <w:r w:rsidRPr="00EE47DF">
        <w:rPr>
          <w:lang w:val="en-GB" w:eastAsia="ja-JP"/>
        </w:rPr>
        <w:lastRenderedPageBreak/>
        <w:t xml:space="preserve">Semester </w:t>
      </w:r>
      <w:r>
        <w:rPr>
          <w:lang w:val="en-GB" w:eastAsia="ja-JP"/>
        </w:rPr>
        <w:t>2 –</w:t>
      </w:r>
      <w:r w:rsidRPr="00002E1E">
        <w:rPr>
          <w:lang w:val="en-GB" w:eastAsia="ja-JP"/>
        </w:rPr>
        <w:t>Unit 3 and Unit 4</w:t>
      </w:r>
    </w:p>
    <w:tbl>
      <w:tblPr>
        <w:tblStyle w:val="TableGrid5"/>
        <w:tblW w:w="5002"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29"/>
        <w:gridCol w:w="8579"/>
        <w:gridCol w:w="4192"/>
      </w:tblGrid>
      <w:tr w:rsidR="00002E1E" w:rsidRPr="00EE47DF" w14:paraId="61A4F654" w14:textId="77777777" w:rsidTr="00343E47">
        <w:trPr>
          <w:tblHeader/>
        </w:trPr>
        <w:tc>
          <w:tcPr>
            <w:tcW w:w="1271" w:type="dxa"/>
            <w:tcBorders>
              <w:left w:val="single" w:sz="4" w:space="0" w:color="BD9FCF"/>
              <w:bottom w:val="single" w:sz="4" w:space="0" w:color="C3A9D3"/>
              <w:right w:val="single" w:sz="4" w:space="0" w:color="FFFFFF"/>
            </w:tcBorders>
            <w:shd w:val="clear" w:color="auto" w:fill="BD9FCF"/>
            <w:hideMark/>
          </w:tcPr>
          <w:p w14:paraId="52650CD5" w14:textId="77777777" w:rsidR="00002E1E" w:rsidRPr="00857D15" w:rsidRDefault="00002E1E" w:rsidP="00092507">
            <w:pPr>
              <w:spacing w:after="0"/>
              <w:jc w:val="center"/>
              <w:rPr>
                <w:rFonts w:eastAsia="Times New Roman" w:cs="Arial"/>
                <w:b/>
                <w:szCs w:val="20"/>
                <w:lang w:val="en-GB" w:eastAsia="en-US" w:bidi="ar-SA"/>
              </w:rPr>
            </w:pPr>
            <w:r w:rsidRPr="00857D15">
              <w:rPr>
                <w:rFonts w:eastAsia="Times New Roman" w:cs="Arial"/>
                <w:b/>
                <w:szCs w:val="20"/>
                <w:lang w:val="en-GB" w:eastAsia="en-US" w:bidi="ar-SA"/>
              </w:rPr>
              <w:t>Week</w:t>
            </w:r>
          </w:p>
        </w:tc>
        <w:tc>
          <w:tcPr>
            <w:tcW w:w="8936" w:type="dxa"/>
            <w:tcBorders>
              <w:left w:val="single" w:sz="4" w:space="0" w:color="FFFFFF"/>
              <w:bottom w:val="single" w:sz="4" w:space="0" w:color="C3A9D3"/>
              <w:right w:val="single" w:sz="4" w:space="0" w:color="FFFFFF" w:themeColor="background1"/>
            </w:tcBorders>
            <w:shd w:val="clear" w:color="auto" w:fill="BD9FCF"/>
            <w:hideMark/>
          </w:tcPr>
          <w:p w14:paraId="09AA27BE" w14:textId="77777777" w:rsidR="00002E1E" w:rsidRPr="00857D15" w:rsidRDefault="00002E1E" w:rsidP="00857D15">
            <w:pPr>
              <w:spacing w:after="0"/>
              <w:jc w:val="center"/>
              <w:rPr>
                <w:rFonts w:eastAsia="Times New Roman" w:cs="Arial"/>
                <w:b/>
                <w:szCs w:val="20"/>
                <w:lang w:val="en-GB" w:eastAsia="en-US" w:bidi="ar-SA"/>
              </w:rPr>
            </w:pPr>
            <w:r w:rsidRPr="00857D15">
              <w:rPr>
                <w:rFonts w:eastAsia="Times New Roman" w:cs="Arial"/>
                <w:b/>
                <w:szCs w:val="20"/>
                <w:lang w:val="en-GB" w:eastAsia="en-US" w:bidi="ar-SA"/>
              </w:rPr>
              <w:t>Key teaching points</w:t>
            </w:r>
          </w:p>
        </w:tc>
        <w:tc>
          <w:tcPr>
            <w:tcW w:w="4361" w:type="dxa"/>
            <w:tcBorders>
              <w:left w:val="single" w:sz="4" w:space="0" w:color="FFFFFF" w:themeColor="background1"/>
              <w:bottom w:val="single" w:sz="4" w:space="0" w:color="C3A9D3"/>
              <w:right w:val="single" w:sz="4" w:space="0" w:color="BD9FCF"/>
            </w:tcBorders>
            <w:shd w:val="clear" w:color="auto" w:fill="BD9FCF"/>
          </w:tcPr>
          <w:p w14:paraId="5FC347C3" w14:textId="77777777" w:rsidR="00002E1E" w:rsidRPr="00857D15" w:rsidRDefault="00002E1E" w:rsidP="00857D15">
            <w:pPr>
              <w:spacing w:after="0"/>
              <w:jc w:val="center"/>
              <w:rPr>
                <w:rFonts w:eastAsia="Times New Roman" w:cs="Arial"/>
                <w:b/>
                <w:szCs w:val="20"/>
                <w:lang w:val="en-GB" w:eastAsia="en-US" w:bidi="ar-SA"/>
              </w:rPr>
            </w:pPr>
            <w:r w:rsidRPr="00857D15">
              <w:rPr>
                <w:rFonts w:eastAsia="Times New Roman" w:cs="Arial"/>
                <w:b/>
                <w:szCs w:val="20"/>
                <w:lang w:val="en-GB" w:eastAsia="en-US" w:bidi="ar-SA"/>
              </w:rPr>
              <w:t>Syllabus content</w:t>
            </w:r>
          </w:p>
        </w:tc>
      </w:tr>
      <w:tr w:rsidR="00D34E36" w:rsidRPr="00EE47DF" w14:paraId="042E5106" w14:textId="77777777" w:rsidTr="00523BA3">
        <w:trPr>
          <w:trHeight w:val="2272"/>
        </w:trPr>
        <w:tc>
          <w:tcPr>
            <w:tcW w:w="1271" w:type="dxa"/>
            <w:vMerge w:val="restart"/>
            <w:tcBorders>
              <w:top w:val="single" w:sz="4" w:space="0" w:color="C3A9D3"/>
              <w:left w:val="single" w:sz="4" w:space="0" w:color="C3A9D3"/>
              <w:right w:val="single" w:sz="4" w:space="0" w:color="C3A9D3"/>
            </w:tcBorders>
            <w:shd w:val="clear" w:color="auto" w:fill="E4D8EB"/>
            <w:vAlign w:val="center"/>
            <w:hideMark/>
          </w:tcPr>
          <w:p w14:paraId="108AE356" w14:textId="3ECCFCE7" w:rsidR="00D34E36" w:rsidRPr="00BD6059" w:rsidRDefault="00D34E36" w:rsidP="00092507">
            <w:pPr>
              <w:spacing w:after="0"/>
              <w:jc w:val="center"/>
              <w:rPr>
                <w:rFonts w:eastAsia="Times New Roman"/>
                <w:szCs w:val="20"/>
                <w:lang w:bidi="ar-SA"/>
              </w:rPr>
            </w:pPr>
            <w:r>
              <w:rPr>
                <w:rFonts w:eastAsia="Times New Roman"/>
                <w:szCs w:val="20"/>
                <w:lang w:bidi="ar-SA"/>
              </w:rPr>
              <w:t>1</w:t>
            </w:r>
            <w:r>
              <w:t>–</w:t>
            </w:r>
            <w:r>
              <w:rPr>
                <w:rFonts w:eastAsia="Times New Roman"/>
                <w:szCs w:val="20"/>
                <w:lang w:bidi="ar-SA"/>
              </w:rPr>
              <w:t>2</w:t>
            </w:r>
          </w:p>
        </w:tc>
        <w:tc>
          <w:tcPr>
            <w:tcW w:w="8936" w:type="dxa"/>
            <w:tcBorders>
              <w:top w:val="single" w:sz="4" w:space="0" w:color="C3A9D3"/>
              <w:left w:val="single" w:sz="4" w:space="0" w:color="C3A9D3"/>
              <w:bottom w:val="nil"/>
              <w:right w:val="single" w:sz="4" w:space="0" w:color="C3A9D3"/>
            </w:tcBorders>
            <w:shd w:val="clear" w:color="auto" w:fill="FFFFFF" w:themeFill="background1"/>
          </w:tcPr>
          <w:p w14:paraId="3B402685" w14:textId="3900B126" w:rsidR="00D34E36" w:rsidRDefault="00D34E36" w:rsidP="00857D15">
            <w:pPr>
              <w:pStyle w:val="Heading3"/>
              <w:spacing w:after="0"/>
              <w:ind w:left="0"/>
            </w:pPr>
            <w:r w:rsidRPr="005B0A45">
              <w:t>O</w:t>
            </w:r>
            <w:r w:rsidRPr="00D07DCA">
              <w:rPr>
                <w:spacing w:val="-3"/>
              </w:rPr>
              <w:t xml:space="preserve">verview of the course outline and assessment requirements of Unit </w:t>
            </w:r>
            <w:r>
              <w:rPr>
                <w:spacing w:val="-3"/>
              </w:rPr>
              <w:t>4</w:t>
            </w:r>
          </w:p>
          <w:p w14:paraId="271292B6" w14:textId="6AE3ABC5" w:rsidR="00D34E36" w:rsidRDefault="00D34E36" w:rsidP="00857D15">
            <w:pPr>
              <w:rPr>
                <w:rFonts w:asciiTheme="minorHAnsi" w:hAnsiTheme="minorHAnsi" w:cs="Calibri (Body)"/>
                <w:spacing w:val="-2"/>
                <w:szCs w:val="20"/>
              </w:rPr>
            </w:pPr>
            <w:r>
              <w:rPr>
                <w:rFonts w:asciiTheme="minorHAnsi" w:hAnsiTheme="minorHAnsi" w:cs="Calibri (Body)"/>
                <w:spacing w:val="-2"/>
                <w:szCs w:val="20"/>
              </w:rPr>
              <w:t xml:space="preserve">Introduction to forms of influential design and how they are designed to </w:t>
            </w:r>
            <w:r w:rsidR="00482575">
              <w:rPr>
                <w:rFonts w:asciiTheme="minorHAnsi" w:hAnsiTheme="minorHAnsi" w:cs="Calibri (Body)"/>
                <w:spacing w:val="-2"/>
                <w:szCs w:val="20"/>
              </w:rPr>
              <w:t>influence and inspire</w:t>
            </w:r>
            <w:r>
              <w:rPr>
                <w:rFonts w:asciiTheme="minorHAnsi" w:hAnsiTheme="minorHAnsi" w:cs="Calibri (Body)"/>
                <w:spacing w:val="-2"/>
                <w:szCs w:val="20"/>
              </w:rPr>
              <w:t>. Students then begin exploring communication strategies and revis</w:t>
            </w:r>
            <w:r w:rsidR="00AB6945">
              <w:rPr>
                <w:rFonts w:asciiTheme="minorHAnsi" w:hAnsiTheme="minorHAnsi" w:cs="Calibri (Body)"/>
                <w:spacing w:val="-2"/>
                <w:szCs w:val="20"/>
              </w:rPr>
              <w:t>ing</w:t>
            </w:r>
            <w:r>
              <w:rPr>
                <w:rFonts w:asciiTheme="minorHAnsi" w:hAnsiTheme="minorHAnsi" w:cs="Calibri (Body)"/>
                <w:spacing w:val="-2"/>
                <w:szCs w:val="20"/>
              </w:rPr>
              <w:t xml:space="preserve"> semiotic concepts.</w:t>
            </w:r>
          </w:p>
          <w:p w14:paraId="0E931428" w14:textId="212174B3" w:rsidR="00D34E36" w:rsidRDefault="00D34E36" w:rsidP="00857D15">
            <w:pPr>
              <w:rPr>
                <w:b/>
                <w:spacing w:val="20"/>
                <w:lang w:val="en-US" w:eastAsia="en-US"/>
              </w:rPr>
            </w:pPr>
            <w:r>
              <w:rPr>
                <w:iCs/>
                <w:szCs w:val="20"/>
              </w:rPr>
              <w:t xml:space="preserve">Commence </w:t>
            </w:r>
            <w:r>
              <w:rPr>
                <w:b/>
                <w:iCs/>
                <w:szCs w:val="20"/>
              </w:rPr>
              <w:t>Task</w:t>
            </w:r>
            <w:r w:rsidRPr="00716F69">
              <w:rPr>
                <w:b/>
                <w:iCs/>
                <w:szCs w:val="20"/>
              </w:rPr>
              <w:t xml:space="preserve"> </w:t>
            </w:r>
            <w:r w:rsidR="00F44A4C">
              <w:rPr>
                <w:b/>
                <w:iCs/>
                <w:szCs w:val="20"/>
              </w:rPr>
              <w:t>5</w:t>
            </w:r>
            <w:r w:rsidRPr="00716F69">
              <w:rPr>
                <w:b/>
                <w:iCs/>
                <w:szCs w:val="20"/>
              </w:rPr>
              <w:t>:</w:t>
            </w:r>
            <w:r w:rsidRPr="00F51A8D">
              <w:rPr>
                <w:b/>
                <w:iCs/>
                <w:szCs w:val="20"/>
              </w:rPr>
              <w:t xml:space="preserve"> </w:t>
            </w:r>
            <w:r>
              <w:rPr>
                <w:b/>
                <w:lang w:val="en-US" w:eastAsia="en-US"/>
              </w:rPr>
              <w:t>Strategic Communication</w:t>
            </w:r>
          </w:p>
          <w:p w14:paraId="04ECE28B" w14:textId="065DFDD7" w:rsidR="00D34E36" w:rsidRPr="00D34E36" w:rsidRDefault="00D34E36" w:rsidP="00857D15">
            <w:pPr>
              <w:pStyle w:val="ListBullet"/>
              <w:spacing w:after="0" w:line="276" w:lineRule="auto"/>
              <w:rPr>
                <w:rFonts w:asciiTheme="minorHAnsi" w:hAnsiTheme="minorHAnsi" w:cs="Calibri (Body)"/>
                <w:spacing w:val="-2"/>
                <w:szCs w:val="20"/>
              </w:rPr>
            </w:pPr>
            <w:r w:rsidRPr="00743A51">
              <w:rPr>
                <w:szCs w:val="20"/>
              </w:rPr>
              <w:t>Students explore communication strategies including emotion, humour, metaphor and shock tactics. Students annotate existing design examples as they discuss the communication strategies used and analyse the impact on the audience.</w:t>
            </w:r>
            <w:r>
              <w:rPr>
                <w:szCs w:val="20"/>
              </w:rPr>
              <w:t xml:space="preserve"> </w:t>
            </w:r>
          </w:p>
        </w:tc>
        <w:tc>
          <w:tcPr>
            <w:tcW w:w="4361" w:type="dxa"/>
            <w:vMerge w:val="restart"/>
            <w:tcBorders>
              <w:top w:val="single" w:sz="4" w:space="0" w:color="C3A9D3"/>
              <w:left w:val="single" w:sz="4" w:space="0" w:color="C3A9D3"/>
              <w:right w:val="single" w:sz="4" w:space="0" w:color="C3A9D3"/>
            </w:tcBorders>
          </w:tcPr>
          <w:p w14:paraId="0EBB9370" w14:textId="77777777" w:rsidR="00D34E36" w:rsidRPr="00B30348" w:rsidRDefault="00D34E36" w:rsidP="00857D15">
            <w:pPr>
              <w:pStyle w:val="Heading4"/>
              <w:keepNext w:val="0"/>
              <w:keepLines w:val="0"/>
              <w:spacing w:before="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t>Develop</w:t>
            </w:r>
          </w:p>
          <w:p w14:paraId="7B7477A5" w14:textId="77777777" w:rsidR="00D34E36" w:rsidRPr="00002E1E" w:rsidRDefault="00D34E36" w:rsidP="00857D15">
            <w:pPr>
              <w:pStyle w:val="ListItem"/>
              <w:numPr>
                <w:ilvl w:val="0"/>
                <w:numId w:val="2"/>
              </w:numPr>
              <w:spacing w:before="0"/>
              <w:rPr>
                <w:rFonts w:asciiTheme="minorHAnsi" w:hAnsiTheme="minorHAnsi" w:cstheme="minorHAnsi"/>
                <w:b/>
                <w:bCs/>
                <w:i/>
                <w:iCs w:val="0"/>
                <w:color w:val="000000" w:themeColor="text1"/>
              </w:rPr>
            </w:pPr>
            <w:r w:rsidRPr="00CF5B0F">
              <w:rPr>
                <w:rFonts w:ascii="Calibri" w:hAnsi="Calibri" w:cs="Calibri"/>
                <w:color w:val="auto"/>
              </w:rPr>
              <w:t>exploration of communication strategies</w:t>
            </w:r>
          </w:p>
          <w:p w14:paraId="5C638B99" w14:textId="1FA44193" w:rsidR="00D34E36" w:rsidRPr="00B30348" w:rsidRDefault="00D34E36" w:rsidP="00857D15">
            <w:pPr>
              <w:pStyle w:val="ListItem"/>
              <w:spacing w:before="0" w:after="0"/>
              <w:rPr>
                <w:rFonts w:asciiTheme="minorHAnsi" w:hAnsiTheme="minorHAnsi" w:cstheme="minorHAnsi"/>
                <w:b/>
                <w:bCs/>
                <w:i/>
                <w:iCs w:val="0"/>
                <w:color w:val="000000" w:themeColor="text1"/>
              </w:rPr>
            </w:pPr>
            <w:r w:rsidRPr="00B30348">
              <w:rPr>
                <w:rFonts w:asciiTheme="minorHAnsi" w:hAnsiTheme="minorHAnsi" w:cstheme="minorHAnsi"/>
                <w:b/>
                <w:bCs/>
                <w:iCs w:val="0"/>
                <w:color w:val="000000" w:themeColor="text1"/>
              </w:rPr>
              <w:t>Design knowledge</w:t>
            </w:r>
          </w:p>
          <w:p w14:paraId="71EF42BF" w14:textId="77777777" w:rsidR="00D34E36" w:rsidRDefault="00D34E36"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analysis and synt</w:t>
            </w:r>
            <w:r>
              <w:rPr>
                <w:rFonts w:ascii="Calibri" w:hAnsi="Calibri" w:cs="Calibri"/>
                <w:color w:val="auto"/>
              </w:rPr>
              <w:t>hesis of the elements of design</w:t>
            </w:r>
          </w:p>
          <w:p w14:paraId="02E0953F" w14:textId="77777777" w:rsidR="00D34E36" w:rsidRDefault="00D34E36"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synthesis of relevant design pr</w:t>
            </w:r>
            <w:r>
              <w:rPr>
                <w:rFonts w:ascii="Calibri" w:hAnsi="Calibri" w:cs="Calibri"/>
                <w:color w:val="auto"/>
              </w:rPr>
              <w:t>inciples within design outcomes</w:t>
            </w:r>
          </w:p>
          <w:p w14:paraId="7CCA4F1A" w14:textId="77777777" w:rsidR="00D34E36" w:rsidRPr="00CF5B0F" w:rsidRDefault="00D34E36"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use of relevant typographic terminology to justify design decisions</w:t>
            </w:r>
          </w:p>
          <w:p w14:paraId="784981A5" w14:textId="77777777" w:rsidR="00D34E36" w:rsidRPr="00CF5B0F" w:rsidRDefault="00D34E36"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synthesis of Gestalt principles within design outcomes</w:t>
            </w:r>
          </w:p>
          <w:p w14:paraId="36FF88C2" w14:textId="77777777" w:rsidR="00D34E36" w:rsidRPr="00B30348" w:rsidRDefault="00D34E36"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 xml:space="preserve">interpretation of historical and/or contemporary designs appropriate to </w:t>
            </w:r>
            <w:r w:rsidRPr="00786173">
              <w:rPr>
                <w:rFonts w:ascii="Calibri" w:hAnsi="Calibri" w:cs="Calibri"/>
                <w:color w:val="auto"/>
              </w:rPr>
              <w:t>a</w:t>
            </w:r>
            <w:r w:rsidRPr="00CF5B0F">
              <w:rPr>
                <w:rFonts w:ascii="Calibri" w:hAnsi="Calibri" w:cs="Calibri"/>
                <w:color w:val="auto"/>
              </w:rPr>
              <w:t xml:space="preserve"> design brief</w:t>
            </w:r>
          </w:p>
        </w:tc>
      </w:tr>
      <w:tr w:rsidR="00D34E36" w:rsidRPr="00EE47DF" w14:paraId="04B19A59" w14:textId="77777777" w:rsidTr="00523BA3">
        <w:trPr>
          <w:trHeight w:val="1992"/>
        </w:trPr>
        <w:tc>
          <w:tcPr>
            <w:tcW w:w="1271" w:type="dxa"/>
            <w:vMerge/>
            <w:tcBorders>
              <w:left w:val="single" w:sz="4" w:space="0" w:color="C3A9D3"/>
              <w:right w:val="single" w:sz="4" w:space="0" w:color="C3A9D3"/>
            </w:tcBorders>
            <w:shd w:val="clear" w:color="auto" w:fill="E4D8EB"/>
            <w:vAlign w:val="center"/>
          </w:tcPr>
          <w:p w14:paraId="6AA397EA" w14:textId="77777777" w:rsidR="00D34E36" w:rsidRDefault="00D34E36" w:rsidP="00092507">
            <w:pPr>
              <w:spacing w:after="0"/>
              <w:jc w:val="center"/>
              <w:rPr>
                <w:rFonts w:eastAsia="Times New Roman"/>
                <w:szCs w:val="20"/>
                <w:lang w:bidi="ar-SA"/>
              </w:rPr>
            </w:pPr>
          </w:p>
        </w:tc>
        <w:tc>
          <w:tcPr>
            <w:tcW w:w="8936" w:type="dxa"/>
            <w:tcBorders>
              <w:top w:val="nil"/>
              <w:left w:val="single" w:sz="4" w:space="0" w:color="C3A9D3"/>
              <w:bottom w:val="nil"/>
              <w:right w:val="single" w:sz="4" w:space="0" w:color="C3A9D3"/>
            </w:tcBorders>
            <w:shd w:val="clear" w:color="auto" w:fill="D9D9D9" w:themeFill="background1" w:themeFillShade="D9"/>
          </w:tcPr>
          <w:p w14:paraId="22AE58B2" w14:textId="77777777" w:rsidR="00D34E36" w:rsidRPr="00D34E36" w:rsidRDefault="00D34E36" w:rsidP="00857D15">
            <w:pPr>
              <w:pStyle w:val="Heading3"/>
              <w:ind w:left="0"/>
            </w:pPr>
            <w:r w:rsidRPr="00D34E36">
              <w:t>What students need to do:</w:t>
            </w:r>
          </w:p>
          <w:p w14:paraId="158D591E" w14:textId="55200896" w:rsidR="00D34E36" w:rsidRPr="00D34E36" w:rsidRDefault="00D34E36" w:rsidP="00857D15">
            <w:pPr>
              <w:pStyle w:val="Heading3"/>
              <w:numPr>
                <w:ilvl w:val="0"/>
                <w:numId w:val="72"/>
              </w:numPr>
              <w:ind w:left="360"/>
              <w:rPr>
                <w:b w:val="0"/>
                <w:bCs w:val="0"/>
              </w:rPr>
            </w:pPr>
            <w:r w:rsidRPr="00D34E36">
              <w:rPr>
                <w:b w:val="0"/>
                <w:bCs w:val="0"/>
              </w:rPr>
              <w:t>Collect a variety of design examples that employ the communication strategies.</w:t>
            </w:r>
          </w:p>
          <w:p w14:paraId="6AA08D11" w14:textId="60D1C19D" w:rsidR="00D34E36" w:rsidRPr="00D34E36" w:rsidRDefault="00D34E36" w:rsidP="00857D15">
            <w:pPr>
              <w:pStyle w:val="Heading3"/>
              <w:numPr>
                <w:ilvl w:val="0"/>
                <w:numId w:val="72"/>
              </w:numPr>
              <w:ind w:left="360"/>
              <w:rPr>
                <w:b w:val="0"/>
                <w:bCs w:val="0"/>
              </w:rPr>
            </w:pPr>
            <w:r w:rsidRPr="00D34E36">
              <w:rPr>
                <w:b w:val="0"/>
                <w:bCs w:val="0"/>
              </w:rPr>
              <w:t>Annotate the examples</w:t>
            </w:r>
            <w:r w:rsidR="00AB6945">
              <w:rPr>
                <w:b w:val="0"/>
                <w:bCs w:val="0"/>
              </w:rPr>
              <w:t>,</w:t>
            </w:r>
            <w:r w:rsidRPr="00D34E36">
              <w:rPr>
                <w:b w:val="0"/>
                <w:bCs w:val="0"/>
              </w:rPr>
              <w:t xml:space="preserve"> identifying semiotic concepts, elements of design, design principles, relevant typographic terminology and Gestalt principles.</w:t>
            </w:r>
          </w:p>
          <w:p w14:paraId="2C50B5B8" w14:textId="28AC3A9C" w:rsidR="00D34E36" w:rsidRPr="00D34E36" w:rsidRDefault="00D34E36" w:rsidP="00857D15">
            <w:pPr>
              <w:pStyle w:val="Heading3"/>
              <w:numPr>
                <w:ilvl w:val="0"/>
                <w:numId w:val="72"/>
              </w:numPr>
              <w:ind w:left="360"/>
              <w:rPr>
                <w:b w:val="0"/>
                <w:bCs w:val="0"/>
              </w:rPr>
            </w:pPr>
            <w:r w:rsidRPr="00D34E36">
              <w:rPr>
                <w:b w:val="0"/>
                <w:bCs w:val="0"/>
              </w:rPr>
              <w:t>Specify the most appropriate target audience for each of your selected design samples.</w:t>
            </w:r>
          </w:p>
          <w:p w14:paraId="4088E4DF" w14:textId="7251308F" w:rsidR="00D34E36" w:rsidRDefault="00D34E36" w:rsidP="00857D15">
            <w:pPr>
              <w:pStyle w:val="Heading3"/>
              <w:numPr>
                <w:ilvl w:val="0"/>
                <w:numId w:val="72"/>
              </w:numPr>
              <w:ind w:left="360"/>
              <w:rPr>
                <w:b w:val="0"/>
                <w:bCs w:val="0"/>
              </w:rPr>
            </w:pPr>
            <w:r w:rsidRPr="00D34E36">
              <w:rPr>
                <w:b w:val="0"/>
                <w:bCs w:val="0"/>
              </w:rPr>
              <w:t>Describe how the communication strategy is evident and its impact on the audience.</w:t>
            </w:r>
          </w:p>
          <w:p w14:paraId="2107DC67" w14:textId="1087B073" w:rsidR="00D34E36" w:rsidRPr="00D34E36" w:rsidRDefault="00D34E36" w:rsidP="00857D15">
            <w:pPr>
              <w:pStyle w:val="Heading3"/>
              <w:numPr>
                <w:ilvl w:val="0"/>
                <w:numId w:val="72"/>
              </w:numPr>
              <w:ind w:left="360"/>
              <w:rPr>
                <w:b w:val="0"/>
                <w:bCs w:val="0"/>
              </w:rPr>
            </w:pPr>
            <w:r w:rsidRPr="00D34E36">
              <w:rPr>
                <w:b w:val="0"/>
                <w:bCs w:val="0"/>
              </w:rPr>
              <w:t>Acknowledge all sources of information and images in a reference list.</w:t>
            </w:r>
          </w:p>
        </w:tc>
        <w:tc>
          <w:tcPr>
            <w:tcW w:w="4361" w:type="dxa"/>
            <w:vMerge/>
            <w:tcBorders>
              <w:left w:val="single" w:sz="4" w:space="0" w:color="C3A9D3"/>
              <w:right w:val="single" w:sz="4" w:space="0" w:color="C3A9D3"/>
            </w:tcBorders>
          </w:tcPr>
          <w:p w14:paraId="459F2094" w14:textId="77777777" w:rsidR="00D34E36" w:rsidRPr="00B30348" w:rsidRDefault="00D34E36" w:rsidP="00857D15">
            <w:pPr>
              <w:pStyle w:val="Heading4"/>
              <w:keepNext w:val="0"/>
              <w:keepLines w:val="0"/>
              <w:rPr>
                <w:rFonts w:asciiTheme="minorHAnsi" w:hAnsiTheme="minorHAnsi" w:cstheme="minorHAnsi"/>
                <w:b/>
                <w:bCs/>
                <w:i w:val="0"/>
                <w:iCs w:val="0"/>
                <w:color w:val="000000" w:themeColor="text1"/>
              </w:rPr>
            </w:pPr>
          </w:p>
        </w:tc>
      </w:tr>
      <w:tr w:rsidR="00D34E36" w:rsidRPr="00EE47DF" w14:paraId="1D017A40" w14:textId="77777777" w:rsidTr="00523BA3">
        <w:trPr>
          <w:trHeight w:val="663"/>
        </w:trPr>
        <w:tc>
          <w:tcPr>
            <w:tcW w:w="1271" w:type="dxa"/>
            <w:vMerge/>
            <w:tcBorders>
              <w:left w:val="single" w:sz="4" w:space="0" w:color="C3A9D3"/>
              <w:bottom w:val="single" w:sz="4" w:space="0" w:color="C3A9D3"/>
              <w:right w:val="single" w:sz="4" w:space="0" w:color="C3A9D3"/>
            </w:tcBorders>
            <w:shd w:val="clear" w:color="auto" w:fill="E4D8EB"/>
            <w:vAlign w:val="center"/>
          </w:tcPr>
          <w:p w14:paraId="2D114653" w14:textId="77777777" w:rsidR="00D34E36" w:rsidRDefault="00D34E36" w:rsidP="00092507">
            <w:pPr>
              <w:spacing w:after="0"/>
              <w:jc w:val="center"/>
              <w:rPr>
                <w:rFonts w:eastAsia="Times New Roman"/>
                <w:szCs w:val="20"/>
                <w:lang w:bidi="ar-SA"/>
              </w:rPr>
            </w:pPr>
          </w:p>
        </w:tc>
        <w:tc>
          <w:tcPr>
            <w:tcW w:w="8936" w:type="dxa"/>
            <w:tcBorders>
              <w:top w:val="nil"/>
              <w:left w:val="single" w:sz="4" w:space="0" w:color="C3A9D3"/>
              <w:bottom w:val="single" w:sz="4" w:space="0" w:color="C3A9D3"/>
              <w:right w:val="single" w:sz="4" w:space="0" w:color="C3A9D3"/>
            </w:tcBorders>
            <w:shd w:val="clear" w:color="auto" w:fill="FFFFFF" w:themeFill="background1"/>
          </w:tcPr>
          <w:p w14:paraId="5CBB9A2D" w14:textId="0F797635" w:rsidR="00D34E36" w:rsidRDefault="00D34E36" w:rsidP="00857D15">
            <w:pPr>
              <w:shd w:val="clear" w:color="auto" w:fill="FFFFFF" w:themeFill="background1"/>
              <w:rPr>
                <w:szCs w:val="20"/>
              </w:rPr>
            </w:pPr>
            <w:r>
              <w:rPr>
                <w:szCs w:val="20"/>
              </w:rPr>
              <w:t xml:space="preserve">Students are encouraged to </w:t>
            </w:r>
            <w:r w:rsidRPr="00743A51">
              <w:rPr>
                <w:szCs w:val="20"/>
              </w:rPr>
              <w:t>apply their knowledge of communication strategies in their Production tasks.</w:t>
            </w:r>
          </w:p>
          <w:p w14:paraId="0AC3A2CA" w14:textId="48D5347C" w:rsidR="00D34E36" w:rsidRPr="00D34E36" w:rsidRDefault="00D34E36" w:rsidP="00857D15">
            <w:pPr>
              <w:pStyle w:val="Heading3"/>
              <w:spacing w:after="0"/>
              <w:ind w:left="0"/>
              <w:rPr>
                <w:b w:val="0"/>
                <w:bCs w:val="0"/>
              </w:rPr>
            </w:pPr>
            <w:r w:rsidRPr="00274E1C">
              <w:rPr>
                <w:rFonts w:asciiTheme="minorHAnsi" w:eastAsia="Times New Roman" w:hAnsiTheme="minorHAnsi" w:cstheme="minorHAnsi"/>
                <w:iCs/>
                <w:szCs w:val="20"/>
                <w:lang w:bidi="ar-SA"/>
              </w:rPr>
              <w:t>Tas</w:t>
            </w:r>
            <w:r w:rsidR="00F44A4C">
              <w:rPr>
                <w:rFonts w:asciiTheme="minorHAnsi" w:eastAsia="Times New Roman" w:hAnsiTheme="minorHAnsi" w:cstheme="minorHAnsi"/>
                <w:iCs/>
                <w:szCs w:val="20"/>
                <w:lang w:bidi="ar-SA"/>
              </w:rPr>
              <w:t>k 5</w:t>
            </w:r>
            <w:r w:rsidRPr="00274E1C">
              <w:rPr>
                <w:rFonts w:asciiTheme="minorHAnsi" w:eastAsia="Times New Roman" w:hAnsiTheme="minorHAnsi" w:cstheme="minorHAnsi"/>
                <w:iCs/>
                <w:szCs w:val="20"/>
                <w:lang w:bidi="ar-SA"/>
              </w:rPr>
              <w:t xml:space="preserve">: </w:t>
            </w:r>
            <w:r w:rsidRPr="00D34E36">
              <w:rPr>
                <w:lang w:val="en-US" w:eastAsia="en-US"/>
              </w:rPr>
              <w:t>Strategic</w:t>
            </w:r>
            <w:r w:rsidRPr="00D34E36">
              <w:rPr>
                <w:b w:val="0"/>
                <w:bCs w:val="0"/>
                <w:lang w:val="en-US" w:eastAsia="en-US"/>
              </w:rPr>
              <w:t xml:space="preserve"> </w:t>
            </w:r>
            <w:r>
              <w:rPr>
                <w:lang w:val="en-US" w:eastAsia="en-US"/>
              </w:rPr>
              <w:t>Communication</w:t>
            </w:r>
            <w:r w:rsidRPr="00512621">
              <w:rPr>
                <w:rFonts w:asciiTheme="minorHAnsi" w:eastAsia="Times New Roman" w:hAnsiTheme="minorHAnsi" w:cstheme="minorHAnsi"/>
                <w:iCs/>
                <w:szCs w:val="20"/>
                <w:lang w:bidi="ar-SA"/>
              </w:rPr>
              <w:t xml:space="preserve"> </w:t>
            </w:r>
            <w:r w:rsidR="00865FF3">
              <w:rPr>
                <w:rFonts w:asciiTheme="minorHAnsi" w:eastAsia="Times New Roman" w:hAnsiTheme="minorHAnsi" w:cstheme="minorHAnsi"/>
                <w:iCs/>
                <w:szCs w:val="20"/>
                <w:lang w:bidi="ar-SA"/>
              </w:rPr>
              <w:t>d</w:t>
            </w:r>
            <w:r>
              <w:rPr>
                <w:rFonts w:asciiTheme="minorHAnsi" w:eastAsia="Times New Roman" w:hAnsiTheme="minorHAnsi" w:cstheme="minorHAnsi"/>
                <w:iCs/>
                <w:szCs w:val="20"/>
                <w:lang w:bidi="ar-SA"/>
              </w:rPr>
              <w:t xml:space="preserve">ue Week </w:t>
            </w:r>
            <w:r w:rsidR="006A775D">
              <w:rPr>
                <w:rFonts w:asciiTheme="minorHAnsi" w:eastAsia="Times New Roman" w:hAnsiTheme="minorHAnsi" w:cstheme="minorHAnsi"/>
                <w:iCs/>
                <w:szCs w:val="20"/>
                <w:lang w:bidi="ar-SA"/>
              </w:rPr>
              <w:t>2</w:t>
            </w:r>
          </w:p>
        </w:tc>
        <w:tc>
          <w:tcPr>
            <w:tcW w:w="4361" w:type="dxa"/>
            <w:vMerge/>
            <w:tcBorders>
              <w:left w:val="single" w:sz="4" w:space="0" w:color="C3A9D3"/>
              <w:bottom w:val="single" w:sz="4" w:space="0" w:color="C3A9D3"/>
              <w:right w:val="single" w:sz="4" w:space="0" w:color="C3A9D3"/>
            </w:tcBorders>
          </w:tcPr>
          <w:p w14:paraId="0E48E18C" w14:textId="77777777" w:rsidR="00D34E36" w:rsidRPr="00B30348" w:rsidRDefault="00D34E36" w:rsidP="00857D15">
            <w:pPr>
              <w:pStyle w:val="Heading4"/>
              <w:keepNext w:val="0"/>
              <w:keepLines w:val="0"/>
              <w:rPr>
                <w:rFonts w:asciiTheme="minorHAnsi" w:hAnsiTheme="minorHAnsi" w:cstheme="minorHAnsi"/>
                <w:b/>
                <w:bCs/>
                <w:i w:val="0"/>
                <w:iCs w:val="0"/>
                <w:color w:val="000000" w:themeColor="text1"/>
              </w:rPr>
            </w:pPr>
          </w:p>
        </w:tc>
      </w:tr>
      <w:tr w:rsidR="00D34E36" w:rsidRPr="00EE47DF" w14:paraId="4EACDF8F" w14:textId="77777777" w:rsidTr="00523BA3">
        <w:trPr>
          <w:trHeight w:val="2833"/>
        </w:trPr>
        <w:tc>
          <w:tcPr>
            <w:tcW w:w="1271" w:type="dxa"/>
            <w:vMerge w:val="restart"/>
            <w:tcBorders>
              <w:top w:val="single" w:sz="4" w:space="0" w:color="C3A9D3"/>
              <w:left w:val="single" w:sz="4" w:space="0" w:color="C3A9D3"/>
              <w:right w:val="single" w:sz="4" w:space="0" w:color="C3A9D3"/>
            </w:tcBorders>
            <w:shd w:val="clear" w:color="auto" w:fill="E4D8EB"/>
            <w:vAlign w:val="center"/>
          </w:tcPr>
          <w:p w14:paraId="30E00C22" w14:textId="1B68494E" w:rsidR="00D34E36" w:rsidRDefault="00D34E36" w:rsidP="00092507">
            <w:pPr>
              <w:spacing w:after="0"/>
              <w:jc w:val="center"/>
              <w:rPr>
                <w:rFonts w:eastAsia="Times New Roman"/>
                <w:szCs w:val="20"/>
                <w:lang w:bidi="ar-SA"/>
              </w:rPr>
            </w:pPr>
            <w:r>
              <w:rPr>
                <w:rFonts w:eastAsia="Times New Roman"/>
                <w:szCs w:val="20"/>
                <w:lang w:bidi="ar-SA"/>
              </w:rPr>
              <w:lastRenderedPageBreak/>
              <w:t>3</w:t>
            </w:r>
          </w:p>
        </w:tc>
        <w:tc>
          <w:tcPr>
            <w:tcW w:w="8936" w:type="dxa"/>
            <w:tcBorders>
              <w:top w:val="single" w:sz="4" w:space="0" w:color="C3A9D3"/>
              <w:left w:val="single" w:sz="4" w:space="0" w:color="C3A9D3"/>
              <w:bottom w:val="single" w:sz="4" w:space="0" w:color="C3A9D3"/>
              <w:right w:val="single" w:sz="4" w:space="0" w:color="C3A9D3"/>
            </w:tcBorders>
            <w:shd w:val="clear" w:color="auto" w:fill="FFFFFF" w:themeFill="background1"/>
          </w:tcPr>
          <w:p w14:paraId="53D1FBEE" w14:textId="060CDC85" w:rsidR="00D34E36" w:rsidRPr="00073521" w:rsidRDefault="00D34E36" w:rsidP="00092507">
            <w:pPr>
              <w:spacing w:after="80" w:line="269" w:lineRule="auto"/>
              <w:rPr>
                <w:b/>
                <w:szCs w:val="20"/>
              </w:rPr>
            </w:pPr>
            <w:r w:rsidRPr="00073521">
              <w:rPr>
                <w:rFonts w:eastAsia="Times New Roman"/>
                <w:iCs/>
                <w:szCs w:val="20"/>
                <w:lang w:bidi="ar-SA"/>
              </w:rPr>
              <w:t>C</w:t>
            </w:r>
            <w:r w:rsidRPr="00073521">
              <w:rPr>
                <w:rFonts w:eastAsia="Times New Roman" w:cstheme="minorHAnsi"/>
                <w:iCs/>
                <w:szCs w:val="20"/>
                <w:lang w:bidi="ar-SA"/>
              </w:rPr>
              <w:t xml:space="preserve">ommence </w:t>
            </w:r>
            <w:r w:rsidRPr="00073521">
              <w:rPr>
                <w:rFonts w:eastAsia="Times New Roman" w:cstheme="minorHAnsi"/>
                <w:b/>
                <w:iCs/>
                <w:szCs w:val="20"/>
                <w:lang w:bidi="ar-SA"/>
              </w:rPr>
              <w:t xml:space="preserve">Task </w:t>
            </w:r>
            <w:r w:rsidR="00F44A4C">
              <w:rPr>
                <w:rFonts w:eastAsia="Times New Roman" w:cstheme="minorHAnsi"/>
                <w:b/>
                <w:iCs/>
                <w:szCs w:val="20"/>
                <w:lang w:bidi="ar-SA"/>
              </w:rPr>
              <w:t>6</w:t>
            </w:r>
            <w:r w:rsidRPr="00073521">
              <w:rPr>
                <w:rFonts w:eastAsia="Times New Roman" w:cstheme="minorHAnsi"/>
                <w:b/>
                <w:iCs/>
                <w:szCs w:val="20"/>
                <w:lang w:bidi="ar-SA"/>
              </w:rPr>
              <w:t xml:space="preserve">: </w:t>
            </w:r>
            <w:r>
              <w:rPr>
                <w:b/>
                <w:lang w:val="en-US" w:eastAsia="en-US"/>
              </w:rPr>
              <w:t>Inspire and Influence</w:t>
            </w:r>
          </w:p>
          <w:p w14:paraId="39BACA74" w14:textId="1501C829" w:rsidR="00D34E36" w:rsidRDefault="00D34E36" w:rsidP="00092507">
            <w:pPr>
              <w:spacing w:after="80" w:line="269" w:lineRule="auto"/>
              <w:rPr>
                <w:rFonts w:eastAsia="Times New Roman"/>
                <w:spacing w:val="-1"/>
                <w:szCs w:val="20"/>
                <w:shd w:val="clear" w:color="auto" w:fill="FFFFFF"/>
                <w:lang w:eastAsia="en-GB" w:bidi="ar-SA"/>
              </w:rPr>
            </w:pPr>
            <w:r w:rsidRPr="00BD6059">
              <w:rPr>
                <w:rFonts w:eastAsia="Times New Roman"/>
                <w:iCs/>
                <w:szCs w:val="20"/>
                <w:lang w:bidi="ar-SA"/>
              </w:rPr>
              <w:t>I</w:t>
            </w:r>
            <w:r w:rsidRPr="00BD6059">
              <w:rPr>
                <w:rFonts w:eastAsia="Times New Roman"/>
                <w:szCs w:val="20"/>
                <w:lang w:bidi="ar-SA"/>
              </w:rPr>
              <w:t xml:space="preserve">ntroduce </w:t>
            </w:r>
            <w:r w:rsidRPr="00BD6059">
              <w:rPr>
                <w:rFonts w:eastAsia="Times New Roman"/>
                <w:bCs/>
                <w:szCs w:val="20"/>
                <w:lang w:bidi="ar-SA"/>
              </w:rPr>
              <w:t>the task, emphasising</w:t>
            </w:r>
            <w:r w:rsidRPr="00BD6059">
              <w:rPr>
                <w:rFonts w:eastAsia="Times New Roman"/>
                <w:szCs w:val="20"/>
                <w:lang w:bidi="ar-SA"/>
              </w:rPr>
              <w:t xml:space="preserve"> the importance of </w:t>
            </w:r>
            <w:r>
              <w:rPr>
                <w:rFonts w:eastAsia="Times New Roman"/>
                <w:spacing w:val="-1"/>
                <w:szCs w:val="20"/>
                <w:shd w:val="clear" w:color="auto" w:fill="FFFFFF"/>
                <w:lang w:eastAsia="en-GB" w:bidi="ar-SA"/>
              </w:rPr>
              <w:t>the end-user as a key stakeholder. Revise the differences between a linear and an iterative design process.</w:t>
            </w:r>
          </w:p>
          <w:p w14:paraId="1E3E3FA8" w14:textId="21DBBCC8" w:rsidR="00D34E36" w:rsidRPr="00D34E36" w:rsidRDefault="00D34E36" w:rsidP="00092507">
            <w:pPr>
              <w:pStyle w:val="SyllabusListParagraph"/>
              <w:spacing w:after="0" w:line="269" w:lineRule="auto"/>
              <w:rPr>
                <w:lang w:eastAsia="en-US"/>
              </w:rPr>
            </w:pPr>
            <w:r w:rsidRPr="00E35BDC">
              <w:rPr>
                <w:lang w:eastAsia="en-GB"/>
              </w:rPr>
              <w:t xml:space="preserve">Building on Task 2, </w:t>
            </w:r>
            <w:r>
              <w:rPr>
                <w:rFonts w:cstheme="minorHAnsi"/>
              </w:rPr>
              <w:t xml:space="preserve">students </w:t>
            </w:r>
            <w:r w:rsidRPr="00E35BDC">
              <w:rPr>
                <w:rFonts w:cstheme="minorHAnsi"/>
              </w:rPr>
              <w:t xml:space="preserve">will </w:t>
            </w:r>
            <w:r>
              <w:rPr>
                <w:rFonts w:cstheme="minorHAnsi"/>
              </w:rPr>
              <w:t xml:space="preserve">build on the work they have completed as part of Task 2, </w:t>
            </w:r>
            <w:r>
              <w:rPr>
                <w:b/>
                <w:bCs/>
              </w:rPr>
              <w:t>Design for a Difference</w:t>
            </w:r>
            <w:r>
              <w:t xml:space="preserve">. </w:t>
            </w:r>
            <w:r>
              <w:rPr>
                <w:rFonts w:cstheme="minorHAnsi"/>
              </w:rPr>
              <w:t>By r</w:t>
            </w:r>
            <w:r w:rsidRPr="00F35C76">
              <w:rPr>
                <w:rFonts w:cstheme="minorHAnsi"/>
              </w:rPr>
              <w:t>epeat</w:t>
            </w:r>
            <w:r>
              <w:rPr>
                <w:rFonts w:cstheme="minorHAnsi"/>
              </w:rPr>
              <w:t>ing</w:t>
            </w:r>
            <w:r w:rsidRPr="00F35C76">
              <w:rPr>
                <w:rFonts w:cstheme="minorHAnsi"/>
              </w:rPr>
              <w:t xml:space="preserve"> parts of the Double Diamond design process</w:t>
            </w:r>
            <w:r>
              <w:t xml:space="preserve">, they will develop concepts that </w:t>
            </w:r>
            <w:r w:rsidRPr="00E35BDC">
              <w:t>influence opinions, attitudes</w:t>
            </w:r>
            <w:r>
              <w:t xml:space="preserve"> or actions and</w:t>
            </w:r>
            <w:r w:rsidRPr="00E35BDC">
              <w:t xml:space="preserve"> </w:t>
            </w:r>
            <w:r>
              <w:t>inspire</w:t>
            </w:r>
            <w:r w:rsidRPr="00E35BDC">
              <w:t xml:space="preserve"> a change in thinking.</w:t>
            </w:r>
            <w:r>
              <w:t xml:space="preserve"> Students p</w:t>
            </w:r>
            <w:r>
              <w:rPr>
                <w:rFonts w:cstheme="minorHAnsi"/>
              </w:rPr>
              <w:t>ropose a second refined outcome that supports the same i</w:t>
            </w:r>
            <w:r w:rsidRPr="00CF2136">
              <w:rPr>
                <w:rFonts w:cstheme="minorHAnsi"/>
              </w:rPr>
              <w:t>ssue, theme or a real-world problem</w:t>
            </w:r>
            <w:r>
              <w:rPr>
                <w:rFonts w:cstheme="minorHAnsi"/>
              </w:rPr>
              <w:t xml:space="preserve"> and is complementary to your first design.</w:t>
            </w:r>
            <w:r w:rsidRPr="00E35BDC">
              <w:t xml:space="preserve"> </w:t>
            </w:r>
            <w:r>
              <w:t>They will s</w:t>
            </w:r>
            <w:r w:rsidRPr="00E35BDC">
              <w:rPr>
                <w:lang w:eastAsia="en-US"/>
              </w:rPr>
              <w:t xml:space="preserve">ubmit </w:t>
            </w:r>
            <w:r>
              <w:rPr>
                <w:rFonts w:cstheme="minorHAnsi"/>
              </w:rPr>
              <w:t>two refined outcomes (from Task 2 and 5) in a design proposal along with their evidence of Design Thinking (low</w:t>
            </w:r>
            <w:r>
              <w:rPr>
                <w:rFonts w:cstheme="minorHAnsi"/>
              </w:rPr>
              <w:noBreakHyphen/>
              <w:t>fidelity sketches and development iterations)</w:t>
            </w:r>
            <w:r w:rsidRPr="00E35BDC">
              <w:rPr>
                <w:lang w:eastAsia="en-US"/>
              </w:rPr>
              <w:t>.</w:t>
            </w:r>
            <w:r>
              <w:rPr>
                <w:lang w:eastAsia="en-US"/>
              </w:rPr>
              <w:t xml:space="preserve"> </w:t>
            </w:r>
            <w:r w:rsidRPr="008C2F52">
              <w:rPr>
                <w:rFonts w:eastAsia="Times New Roman"/>
                <w:color w:val="000000"/>
                <w:szCs w:val="20"/>
                <w:lang w:eastAsia="en-GB"/>
              </w:rPr>
              <w:t>Discuss the requirements of the task.</w:t>
            </w:r>
          </w:p>
        </w:tc>
        <w:tc>
          <w:tcPr>
            <w:tcW w:w="4361" w:type="dxa"/>
            <w:vMerge w:val="restart"/>
            <w:tcBorders>
              <w:top w:val="single" w:sz="4" w:space="0" w:color="C3A9D3"/>
              <w:left w:val="single" w:sz="4" w:space="0" w:color="C3A9D3"/>
              <w:right w:val="single" w:sz="4" w:space="0" w:color="C3A9D3"/>
            </w:tcBorders>
          </w:tcPr>
          <w:p w14:paraId="42BE6206" w14:textId="77777777" w:rsidR="00E81C45" w:rsidRPr="00B30348" w:rsidRDefault="00E81C45" w:rsidP="00092507">
            <w:pPr>
              <w:pStyle w:val="Heading4"/>
              <w:keepNext w:val="0"/>
              <w:keepLines w:val="0"/>
              <w:spacing w:before="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t>Design frameworks</w:t>
            </w:r>
          </w:p>
          <w:p w14:paraId="5012C277" w14:textId="77777777" w:rsidR="00E81C45" w:rsidRPr="00E81C45" w:rsidRDefault="00E81C45" w:rsidP="00857D15">
            <w:pPr>
              <w:pStyle w:val="ListItem"/>
              <w:numPr>
                <w:ilvl w:val="0"/>
                <w:numId w:val="2"/>
              </w:numPr>
              <w:spacing w:before="0" w:after="0"/>
              <w:rPr>
                <w:rFonts w:ascii="Calibri" w:hAnsi="Calibri" w:cs="Calibri"/>
                <w:color w:val="auto"/>
              </w:rPr>
            </w:pPr>
            <w:r w:rsidRPr="00181CCF">
              <w:rPr>
                <w:rFonts w:ascii="Calibri" w:hAnsi="Calibri" w:cs="Calibri"/>
                <w:color w:val="auto"/>
              </w:rPr>
              <w:t xml:space="preserve">consolidation </w:t>
            </w:r>
            <w:r w:rsidRPr="00CF5B0F">
              <w:rPr>
                <w:rFonts w:ascii="Calibri" w:hAnsi="Calibri" w:cs="Calibri"/>
                <w:color w:val="auto"/>
              </w:rPr>
              <w:t xml:space="preserve">and documentation </w:t>
            </w:r>
            <w:r>
              <w:rPr>
                <w:rFonts w:ascii="Calibri" w:hAnsi="Calibri" w:cs="Calibri"/>
                <w:color w:val="auto"/>
              </w:rPr>
              <w:t>of an iterative design process</w:t>
            </w:r>
            <w:r w:rsidRPr="00E81C45">
              <w:rPr>
                <w:rFonts w:ascii="Calibri" w:hAnsi="Calibri" w:cs="Calibri"/>
                <w:color w:val="auto"/>
              </w:rPr>
              <w:t xml:space="preserve"> </w:t>
            </w:r>
          </w:p>
          <w:p w14:paraId="551CD890" w14:textId="78A8295A" w:rsidR="00D34E36" w:rsidRPr="00E81C45" w:rsidRDefault="00E81C45" w:rsidP="00857D15">
            <w:pPr>
              <w:pStyle w:val="ListItem"/>
              <w:numPr>
                <w:ilvl w:val="0"/>
                <w:numId w:val="2"/>
              </w:numPr>
              <w:spacing w:before="0" w:after="0"/>
              <w:rPr>
                <w:rFonts w:ascii="Calibri" w:hAnsi="Calibri" w:cs="Calibri"/>
                <w:color w:val="auto"/>
              </w:rPr>
            </w:pPr>
            <w:r>
              <w:rPr>
                <w:rFonts w:ascii="Calibri" w:hAnsi="Calibri" w:cs="Calibri"/>
                <w:color w:val="auto"/>
              </w:rPr>
              <w:t>compare the differences between linear and iterative design processes</w:t>
            </w:r>
          </w:p>
        </w:tc>
      </w:tr>
      <w:tr w:rsidR="00D34E36" w:rsidRPr="00EE47DF" w14:paraId="48DDAB95" w14:textId="77777777" w:rsidTr="00092507">
        <w:tc>
          <w:tcPr>
            <w:tcW w:w="1271" w:type="dxa"/>
            <w:vMerge/>
            <w:tcBorders>
              <w:left w:val="single" w:sz="4" w:space="0" w:color="C3A9D3"/>
              <w:bottom w:val="single" w:sz="4" w:space="0" w:color="B2A1C7"/>
              <w:right w:val="single" w:sz="4" w:space="0" w:color="C3A9D3"/>
            </w:tcBorders>
            <w:shd w:val="clear" w:color="auto" w:fill="E4D8EB"/>
            <w:vAlign w:val="center"/>
          </w:tcPr>
          <w:p w14:paraId="1BD80986" w14:textId="77777777" w:rsidR="00D34E36" w:rsidRDefault="00D34E36" w:rsidP="00092507">
            <w:pPr>
              <w:spacing w:after="0"/>
              <w:jc w:val="center"/>
              <w:rPr>
                <w:rFonts w:eastAsia="Times New Roman"/>
                <w:szCs w:val="20"/>
                <w:lang w:bidi="ar-SA"/>
              </w:rPr>
            </w:pPr>
          </w:p>
        </w:tc>
        <w:tc>
          <w:tcPr>
            <w:tcW w:w="8936" w:type="dxa"/>
            <w:tcBorders>
              <w:top w:val="single" w:sz="4" w:space="0" w:color="C3A9D3"/>
              <w:left w:val="single" w:sz="4" w:space="0" w:color="C3A9D3"/>
              <w:right w:val="single" w:sz="4" w:space="0" w:color="C3A9D3"/>
            </w:tcBorders>
            <w:shd w:val="clear" w:color="auto" w:fill="D9D9D9" w:themeFill="background1" w:themeFillShade="D9"/>
          </w:tcPr>
          <w:p w14:paraId="7071C815" w14:textId="304D87A0" w:rsidR="00D34E36" w:rsidRPr="0091141D" w:rsidRDefault="00D34E36" w:rsidP="00092507">
            <w:pPr>
              <w:spacing w:after="0" w:line="269" w:lineRule="auto"/>
              <w:rPr>
                <w:b/>
                <w:bCs/>
              </w:rPr>
            </w:pPr>
            <w:r w:rsidRPr="0091141D">
              <w:rPr>
                <w:b/>
                <w:bCs/>
              </w:rPr>
              <w:t xml:space="preserve">What </w:t>
            </w:r>
            <w:r>
              <w:rPr>
                <w:b/>
                <w:bCs/>
              </w:rPr>
              <w:t>students</w:t>
            </w:r>
            <w:r w:rsidRPr="0091141D">
              <w:rPr>
                <w:b/>
                <w:bCs/>
              </w:rPr>
              <w:t xml:space="preserve"> need to do:</w:t>
            </w:r>
          </w:p>
          <w:p w14:paraId="5815BF4C"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91141D">
              <w:rPr>
                <w:rFonts w:cstheme="minorHAnsi"/>
              </w:rPr>
              <w:t>Re</w:t>
            </w:r>
            <w:r>
              <w:rPr>
                <w:rFonts w:cstheme="minorHAnsi"/>
              </w:rPr>
              <w:t>consider</w:t>
            </w:r>
            <w:r w:rsidRPr="0091141D">
              <w:rPr>
                <w:rFonts w:cstheme="minorHAnsi"/>
              </w:rPr>
              <w:t xml:space="preserve"> </w:t>
            </w:r>
            <w:r>
              <w:rPr>
                <w:rFonts w:cstheme="minorHAnsi"/>
              </w:rPr>
              <w:t>your</w:t>
            </w:r>
            <w:r w:rsidRPr="0091141D">
              <w:rPr>
                <w:rFonts w:cstheme="minorHAnsi"/>
              </w:rPr>
              <w:t xml:space="preserve"> design problem and </w:t>
            </w:r>
            <w:r>
              <w:rPr>
                <w:rFonts w:cstheme="minorHAnsi"/>
              </w:rPr>
              <w:t xml:space="preserve">review the </w:t>
            </w:r>
            <w:r w:rsidRPr="0091141D">
              <w:rPr>
                <w:rFonts w:cstheme="minorHAnsi"/>
              </w:rPr>
              <w:t xml:space="preserve">exploratory work </w:t>
            </w:r>
            <w:r>
              <w:rPr>
                <w:rFonts w:cstheme="minorHAnsi"/>
              </w:rPr>
              <w:t xml:space="preserve">you </w:t>
            </w:r>
            <w:r w:rsidRPr="0091141D">
              <w:rPr>
                <w:rFonts w:cstheme="minorHAnsi"/>
              </w:rPr>
              <w:t xml:space="preserve">completed </w:t>
            </w:r>
            <w:r>
              <w:rPr>
                <w:rFonts w:cstheme="minorHAnsi"/>
              </w:rPr>
              <w:t>in the Task 2</w:t>
            </w:r>
            <w:r w:rsidRPr="0091141D">
              <w:rPr>
                <w:rFonts w:cstheme="minorHAnsi"/>
              </w:rPr>
              <w:t xml:space="preserve"> </w:t>
            </w:r>
            <w:r w:rsidRPr="0091141D">
              <w:rPr>
                <w:rFonts w:cstheme="minorHAnsi"/>
                <w:b/>
                <w:bCs/>
              </w:rPr>
              <w:t>Discover</w:t>
            </w:r>
            <w:r w:rsidRPr="0091141D">
              <w:rPr>
                <w:rFonts w:cstheme="minorHAnsi"/>
              </w:rPr>
              <w:t xml:space="preserve"> phase</w:t>
            </w:r>
            <w:r>
              <w:rPr>
                <w:rFonts w:cstheme="minorHAnsi"/>
              </w:rPr>
              <w:t>.</w:t>
            </w:r>
          </w:p>
          <w:p w14:paraId="55589AC1" w14:textId="47CDEB6E" w:rsidR="00D34E36" w:rsidRPr="009F1D71" w:rsidRDefault="00D34E36" w:rsidP="00092507">
            <w:pPr>
              <w:pStyle w:val="ListParagraph"/>
              <w:numPr>
                <w:ilvl w:val="0"/>
                <w:numId w:val="71"/>
              </w:numPr>
              <w:tabs>
                <w:tab w:val="left" w:pos="3686"/>
              </w:tabs>
              <w:spacing w:line="269" w:lineRule="auto"/>
              <w:ind w:left="425" w:hanging="425"/>
              <w:rPr>
                <w:rFonts w:cstheme="minorHAnsi"/>
              </w:rPr>
            </w:pPr>
            <w:r w:rsidRPr="009F1D71">
              <w:rPr>
                <w:rFonts w:cstheme="minorHAnsi"/>
              </w:rPr>
              <w:t>Propose a secondary design form to complement, promote or support the message of your first design outcome.</w:t>
            </w:r>
            <w:r w:rsidRPr="009F1D71">
              <w:t xml:space="preserve"> </w:t>
            </w:r>
            <w:r w:rsidRPr="009F1D71">
              <w:rPr>
                <w:rFonts w:cstheme="minorHAnsi"/>
              </w:rPr>
              <w:t xml:space="preserve">As your design outcome must be influential, you could consider a form of promotion for </w:t>
            </w:r>
            <w:r w:rsidR="00AB6945">
              <w:rPr>
                <w:rFonts w:cstheme="minorHAnsi"/>
              </w:rPr>
              <w:t xml:space="preserve">the </w:t>
            </w:r>
            <w:r w:rsidRPr="009F1D71">
              <w:rPr>
                <w:rFonts w:cstheme="minorHAnsi"/>
              </w:rPr>
              <w:t>design outcome</w:t>
            </w:r>
            <w:r w:rsidR="00AB6945">
              <w:rPr>
                <w:rFonts w:cstheme="minorHAnsi"/>
              </w:rPr>
              <w:t xml:space="preserve"> for Task 2</w:t>
            </w:r>
            <w:r w:rsidRPr="009F1D71">
              <w:rPr>
                <w:rFonts w:cstheme="minorHAnsi"/>
              </w:rPr>
              <w:t>.</w:t>
            </w:r>
          </w:p>
          <w:p w14:paraId="4335B747" w14:textId="77777777" w:rsidR="00D34E36" w:rsidRPr="009F1D71" w:rsidRDefault="00D34E36" w:rsidP="00092507">
            <w:pPr>
              <w:pStyle w:val="ListParagraph"/>
              <w:numPr>
                <w:ilvl w:val="0"/>
                <w:numId w:val="71"/>
              </w:numPr>
              <w:tabs>
                <w:tab w:val="left" w:pos="3686"/>
              </w:tabs>
              <w:spacing w:line="269" w:lineRule="auto"/>
              <w:ind w:left="425" w:hanging="425"/>
              <w:rPr>
                <w:rFonts w:cstheme="minorHAnsi"/>
              </w:rPr>
            </w:pPr>
            <w:r w:rsidRPr="009F1D71">
              <w:rPr>
                <w:rFonts w:cstheme="minorHAnsi"/>
              </w:rPr>
              <w:t>Reflect on who your design is for by refining your target audience/end user profile.</w:t>
            </w:r>
          </w:p>
          <w:p w14:paraId="7EC4FE79"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9F1D71">
              <w:rPr>
                <w:rFonts w:cstheme="minorHAnsi"/>
              </w:rPr>
              <w:t>Identify any new stakeholders and update your power vs interest grid.</w:t>
            </w:r>
          </w:p>
          <w:p w14:paraId="6663666F"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Pr>
                <w:rFonts w:cstheme="minorHAnsi"/>
              </w:rPr>
              <w:t>Revise</w:t>
            </w:r>
            <w:r w:rsidRPr="009F1D71">
              <w:rPr>
                <w:rFonts w:cstheme="minorHAnsi"/>
              </w:rPr>
              <w:t xml:space="preserve"> the </w:t>
            </w:r>
            <w:r w:rsidRPr="009F1D71">
              <w:rPr>
                <w:rFonts w:cstheme="minorHAnsi"/>
                <w:b/>
                <w:bCs/>
                <w:iCs/>
              </w:rPr>
              <w:t>Define</w:t>
            </w:r>
            <w:r w:rsidRPr="009F1D71">
              <w:rPr>
                <w:rFonts w:cstheme="minorHAnsi"/>
              </w:rPr>
              <w:t xml:space="preserve"> phase of the design process by </w:t>
            </w:r>
            <w:r>
              <w:rPr>
                <w:rFonts w:cstheme="minorHAnsi"/>
              </w:rPr>
              <w:t>updating the design brief deliverables to include the second design outcome.</w:t>
            </w:r>
          </w:p>
          <w:p w14:paraId="0E5DA18B"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E67EC5">
              <w:rPr>
                <w:rFonts w:cstheme="minorHAnsi"/>
              </w:rPr>
              <w:t xml:space="preserve">Apply creative and divergent Design Thinking strategies to develop many ideas inspired by the design brief as part of the </w:t>
            </w:r>
            <w:r w:rsidRPr="00E67EC5">
              <w:rPr>
                <w:rFonts w:cstheme="minorHAnsi"/>
                <w:b/>
                <w:bCs/>
              </w:rPr>
              <w:t>Develop</w:t>
            </w:r>
            <w:r w:rsidRPr="00E67EC5">
              <w:rPr>
                <w:rFonts w:cstheme="minorHAnsi"/>
              </w:rPr>
              <w:t xml:space="preserve"> phase of the design process.</w:t>
            </w:r>
          </w:p>
          <w:p w14:paraId="390B1695"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E67EC5">
              <w:rPr>
                <w:rFonts w:cstheme="minorHAnsi"/>
              </w:rPr>
              <w:t>Work with low-fidelity methods to ensure you can quickly and easily make iterations as you refine your ideas. Make succinct annotations to support your decision making.</w:t>
            </w:r>
          </w:p>
          <w:p w14:paraId="796E17BC"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E67EC5">
              <w:rPr>
                <w:rFonts w:cstheme="minorHAnsi"/>
              </w:rPr>
              <w:t>Apply critical and convergent Design Thinking while developing low-fidelity prototypes of your ideas.</w:t>
            </w:r>
          </w:p>
          <w:p w14:paraId="0F917DB0" w14:textId="77777777" w:rsidR="00D34E36" w:rsidRDefault="00D34E36" w:rsidP="00092507">
            <w:pPr>
              <w:pStyle w:val="ListParagraph"/>
              <w:numPr>
                <w:ilvl w:val="0"/>
                <w:numId w:val="71"/>
              </w:numPr>
              <w:tabs>
                <w:tab w:val="left" w:pos="3686"/>
              </w:tabs>
              <w:spacing w:line="269" w:lineRule="auto"/>
              <w:ind w:left="425" w:hanging="425"/>
              <w:rPr>
                <w:rFonts w:cstheme="minorHAnsi"/>
              </w:rPr>
            </w:pPr>
            <w:r w:rsidRPr="00E67EC5">
              <w:rPr>
                <w:rFonts w:cstheme="minorHAnsi"/>
              </w:rPr>
              <w:t xml:space="preserve">Engage with your target audience/end users to test and further refine your ideas as part of the </w:t>
            </w:r>
            <w:r w:rsidRPr="00E67EC5">
              <w:rPr>
                <w:rFonts w:cstheme="minorHAnsi"/>
                <w:b/>
                <w:bCs/>
                <w:iCs/>
              </w:rPr>
              <w:t>Deliver</w:t>
            </w:r>
            <w:r w:rsidRPr="00E67EC5">
              <w:rPr>
                <w:rFonts w:cstheme="minorHAnsi"/>
              </w:rPr>
              <w:t xml:space="preserve"> phase of the design process.</w:t>
            </w:r>
          </w:p>
          <w:p w14:paraId="3EAAB588" w14:textId="77777777" w:rsidR="00D34E36" w:rsidRDefault="00D34E36" w:rsidP="00092507">
            <w:pPr>
              <w:pStyle w:val="ListParagraph"/>
              <w:widowControl w:val="0"/>
              <w:numPr>
                <w:ilvl w:val="0"/>
                <w:numId w:val="71"/>
              </w:numPr>
              <w:tabs>
                <w:tab w:val="left" w:pos="3686"/>
              </w:tabs>
              <w:autoSpaceDE w:val="0"/>
              <w:autoSpaceDN w:val="0"/>
              <w:spacing w:line="269" w:lineRule="auto"/>
              <w:ind w:left="425" w:hanging="425"/>
              <w:rPr>
                <w:rFonts w:cstheme="minorHAnsi"/>
              </w:rPr>
            </w:pPr>
            <w:r w:rsidRPr="00E67EC5">
              <w:rPr>
                <w:rFonts w:cstheme="minorHAnsi"/>
              </w:rPr>
              <w:t>If design outcomes are found to be unsuccessful then return to an earlier phase of the design process.</w:t>
            </w:r>
          </w:p>
          <w:p w14:paraId="49F2152C" w14:textId="6C9F847E" w:rsidR="00D34E36" w:rsidRPr="00D34E36" w:rsidRDefault="00D34E36" w:rsidP="00092507">
            <w:pPr>
              <w:pStyle w:val="ListParagraph"/>
              <w:widowControl w:val="0"/>
              <w:numPr>
                <w:ilvl w:val="0"/>
                <w:numId w:val="71"/>
              </w:numPr>
              <w:tabs>
                <w:tab w:val="left" w:pos="3686"/>
              </w:tabs>
              <w:autoSpaceDE w:val="0"/>
              <w:autoSpaceDN w:val="0"/>
              <w:spacing w:after="0" w:line="269" w:lineRule="auto"/>
              <w:ind w:left="425" w:hanging="425"/>
              <w:rPr>
                <w:rFonts w:cstheme="minorHAnsi"/>
              </w:rPr>
            </w:pPr>
            <w:r w:rsidRPr="00D34E36">
              <w:rPr>
                <w:rFonts w:cstheme="minorHAnsi"/>
              </w:rPr>
              <w:t>Prepare high-fidelity images of your second refined outcome as part of a design proposal.</w:t>
            </w:r>
          </w:p>
        </w:tc>
        <w:tc>
          <w:tcPr>
            <w:tcW w:w="4361" w:type="dxa"/>
            <w:vMerge/>
            <w:tcBorders>
              <w:left w:val="single" w:sz="4" w:space="0" w:color="C3A9D3"/>
              <w:right w:val="single" w:sz="4" w:space="0" w:color="C3A9D3"/>
            </w:tcBorders>
          </w:tcPr>
          <w:p w14:paraId="67231B5D" w14:textId="77777777" w:rsidR="00D34E36" w:rsidRPr="00B30348" w:rsidRDefault="00D34E36" w:rsidP="00857D15">
            <w:pPr>
              <w:pStyle w:val="Heading4"/>
              <w:keepNext w:val="0"/>
              <w:keepLines w:val="0"/>
              <w:spacing w:before="0"/>
              <w:rPr>
                <w:rFonts w:asciiTheme="minorHAnsi" w:hAnsiTheme="minorHAnsi" w:cstheme="minorHAnsi"/>
                <w:b/>
                <w:bCs/>
                <w:i w:val="0"/>
                <w:iCs w:val="0"/>
                <w:color w:val="000000" w:themeColor="text1"/>
              </w:rPr>
            </w:pPr>
          </w:p>
        </w:tc>
      </w:tr>
      <w:tr w:rsidR="00D34E36" w:rsidRPr="00EE47DF" w14:paraId="022E9414" w14:textId="77777777" w:rsidTr="00523BA3">
        <w:trPr>
          <w:trHeight w:val="2833"/>
        </w:trPr>
        <w:tc>
          <w:tcPr>
            <w:tcW w:w="1271" w:type="dxa"/>
            <w:tcBorders>
              <w:top w:val="single" w:sz="4" w:space="0" w:color="C3A9D3"/>
              <w:left w:val="single" w:sz="4" w:space="0" w:color="C3A9D3"/>
              <w:bottom w:val="single" w:sz="4" w:space="0" w:color="B2A1C7"/>
              <w:right w:val="single" w:sz="4" w:space="0" w:color="C3A9D3"/>
            </w:tcBorders>
            <w:shd w:val="clear" w:color="auto" w:fill="E4D8EB"/>
            <w:vAlign w:val="center"/>
          </w:tcPr>
          <w:p w14:paraId="492E396E" w14:textId="0AA415E0" w:rsidR="00D34E36" w:rsidRDefault="00E81C45" w:rsidP="00092507">
            <w:pPr>
              <w:spacing w:after="0"/>
              <w:jc w:val="center"/>
              <w:rPr>
                <w:rFonts w:eastAsia="Times New Roman"/>
                <w:szCs w:val="20"/>
                <w:lang w:bidi="ar-SA"/>
              </w:rPr>
            </w:pPr>
            <w:r>
              <w:rPr>
                <w:rFonts w:eastAsia="Times New Roman"/>
                <w:szCs w:val="20"/>
                <w:lang w:bidi="ar-SA"/>
              </w:rPr>
              <w:lastRenderedPageBreak/>
              <w:t>4</w:t>
            </w:r>
          </w:p>
        </w:tc>
        <w:tc>
          <w:tcPr>
            <w:tcW w:w="8936" w:type="dxa"/>
            <w:tcBorders>
              <w:top w:val="single" w:sz="4" w:space="0" w:color="C3A9D3"/>
              <w:left w:val="single" w:sz="4" w:space="0" w:color="C3A9D3"/>
              <w:right w:val="single" w:sz="4" w:space="0" w:color="C3A9D3"/>
            </w:tcBorders>
            <w:shd w:val="clear" w:color="auto" w:fill="FFFFFF" w:themeFill="background1"/>
          </w:tcPr>
          <w:p w14:paraId="4F35B808" w14:textId="7E1E4F36" w:rsidR="00D34E36" w:rsidRPr="00045652" w:rsidRDefault="00D34E36" w:rsidP="00857D15">
            <w:pPr>
              <w:tabs>
                <w:tab w:val="left" w:pos="3686"/>
              </w:tabs>
              <w:rPr>
                <w:rFonts w:cstheme="minorHAnsi"/>
              </w:rPr>
            </w:pPr>
            <w:r w:rsidRPr="00045652">
              <w:rPr>
                <w:rFonts w:eastAsia="Times New Roman"/>
                <w:spacing w:val="-1"/>
                <w:szCs w:val="20"/>
                <w:shd w:val="clear" w:color="auto" w:fill="FFFFFF"/>
                <w:lang w:eastAsia="en-GB" w:bidi="ar-SA"/>
              </w:rPr>
              <w:t xml:space="preserve">When revisiting </w:t>
            </w:r>
            <w:r>
              <w:rPr>
                <w:rFonts w:eastAsia="Times New Roman"/>
                <w:spacing w:val="-1"/>
                <w:szCs w:val="20"/>
                <w:shd w:val="clear" w:color="auto" w:fill="FFFFFF"/>
                <w:lang w:eastAsia="en-GB" w:bidi="ar-SA"/>
              </w:rPr>
              <w:t xml:space="preserve">or expanding </w:t>
            </w:r>
            <w:r w:rsidRPr="00045652">
              <w:rPr>
                <w:rFonts w:eastAsia="Times New Roman"/>
                <w:spacing w:val="-1"/>
                <w:szCs w:val="20"/>
                <w:shd w:val="clear" w:color="auto" w:fill="FFFFFF"/>
                <w:lang w:eastAsia="en-GB" w:bidi="ar-SA"/>
              </w:rPr>
              <w:t xml:space="preserve">the </w:t>
            </w:r>
            <w:r w:rsidRPr="00B479F5">
              <w:rPr>
                <w:rFonts w:eastAsia="Times New Roman"/>
                <w:b/>
                <w:bCs/>
                <w:spacing w:val="-1"/>
                <w:szCs w:val="20"/>
                <w:shd w:val="clear" w:color="auto" w:fill="FFFFFF"/>
                <w:lang w:eastAsia="en-GB" w:bidi="ar-SA"/>
              </w:rPr>
              <w:t xml:space="preserve">Discover </w:t>
            </w:r>
            <w:r>
              <w:rPr>
                <w:rFonts w:eastAsia="Times New Roman"/>
                <w:spacing w:val="-1"/>
                <w:szCs w:val="20"/>
                <w:shd w:val="clear" w:color="auto" w:fill="FFFFFF"/>
                <w:lang w:eastAsia="en-GB" w:bidi="ar-SA"/>
              </w:rPr>
              <w:t xml:space="preserve">phase, </w:t>
            </w:r>
            <w:r>
              <w:rPr>
                <w:rFonts w:cstheme="minorHAnsi"/>
              </w:rPr>
              <w:t>students examine their previous</w:t>
            </w:r>
            <w:r w:rsidRPr="00045652">
              <w:rPr>
                <w:rFonts w:cstheme="minorHAnsi"/>
              </w:rPr>
              <w:t xml:space="preserve"> exploration</w:t>
            </w:r>
            <w:r>
              <w:rPr>
                <w:rFonts w:cstheme="minorHAnsi"/>
              </w:rPr>
              <w:t xml:space="preserve"> and</w:t>
            </w:r>
            <w:r w:rsidRPr="00045652">
              <w:rPr>
                <w:rFonts w:cstheme="minorHAnsi"/>
              </w:rPr>
              <w:t xml:space="preserve"> select a secondary design form/concept to explore. </w:t>
            </w:r>
            <w:r>
              <w:rPr>
                <w:rFonts w:cstheme="minorHAnsi"/>
              </w:rPr>
              <w:t xml:space="preserve">Their </w:t>
            </w:r>
            <w:r w:rsidRPr="00045652">
              <w:rPr>
                <w:rFonts w:cstheme="minorHAnsi"/>
              </w:rPr>
              <w:t>potential d</w:t>
            </w:r>
            <w:r w:rsidRPr="00045652">
              <w:rPr>
                <w:lang w:eastAsia="en-US" w:bidi="ar-SA"/>
              </w:rPr>
              <w:t xml:space="preserve">esign outcome should explore the same issue, theme or real-world problem in different ways, mediums or forms. </w:t>
            </w:r>
          </w:p>
          <w:p w14:paraId="5AE1E6C4" w14:textId="77777777" w:rsidR="00D34E36" w:rsidRDefault="00D34E36" w:rsidP="00857D15">
            <w:pPr>
              <w:tabs>
                <w:tab w:val="left" w:pos="3686"/>
              </w:tabs>
              <w:rPr>
                <w:rFonts w:cstheme="minorHAnsi"/>
              </w:rPr>
            </w:pPr>
            <w:r>
              <w:t>Students must en</w:t>
            </w:r>
            <w:r w:rsidRPr="00045652">
              <w:t xml:space="preserve">sure </w:t>
            </w:r>
            <w:r>
              <w:rPr>
                <w:rFonts w:cstheme="minorHAnsi"/>
              </w:rPr>
              <w:t>their</w:t>
            </w:r>
            <w:r w:rsidRPr="00045652">
              <w:rPr>
                <w:rFonts w:cstheme="minorHAnsi"/>
              </w:rPr>
              <w:t xml:space="preserve"> secondary concept either informs, persuades, educates, </w:t>
            </w:r>
            <w:r w:rsidRPr="00045652">
              <w:t>encourages a change in thinking or action</w:t>
            </w:r>
            <w:r w:rsidRPr="00045652">
              <w:rPr>
                <w:rFonts w:cstheme="minorHAnsi"/>
              </w:rPr>
              <w:t xml:space="preserve"> or influences opinions and attitudes. </w:t>
            </w:r>
          </w:p>
          <w:p w14:paraId="275EE192" w14:textId="3AB9C0E5" w:rsidR="00D34E36" w:rsidRPr="00045652" w:rsidRDefault="00D34E36" w:rsidP="00857D15">
            <w:pPr>
              <w:tabs>
                <w:tab w:val="left" w:pos="3686"/>
              </w:tabs>
              <w:rPr>
                <w:rFonts w:cstheme="minorHAnsi"/>
              </w:rPr>
            </w:pPr>
            <w:r w:rsidRPr="00045652">
              <w:rPr>
                <w:rFonts w:cstheme="minorHAnsi"/>
              </w:rPr>
              <w:t xml:space="preserve">Reflect on the discovery phase. </w:t>
            </w:r>
            <w:r>
              <w:rPr>
                <w:rFonts w:cstheme="minorHAnsi"/>
              </w:rPr>
              <w:t xml:space="preserve">Students establish if their second </w:t>
            </w:r>
            <w:r w:rsidRPr="00045652">
              <w:rPr>
                <w:rFonts w:cstheme="minorHAnsi"/>
              </w:rPr>
              <w:t>potential design outcome engage</w:t>
            </w:r>
            <w:r w:rsidR="00E81C45">
              <w:rPr>
                <w:rFonts w:cstheme="minorHAnsi"/>
              </w:rPr>
              <w:t>s</w:t>
            </w:r>
            <w:r w:rsidRPr="00045652">
              <w:rPr>
                <w:rFonts w:cstheme="minorHAnsi"/>
              </w:rPr>
              <w:t xml:space="preserve"> the same audience</w:t>
            </w:r>
            <w:r>
              <w:rPr>
                <w:rFonts w:cstheme="minorHAnsi"/>
              </w:rPr>
              <w:t xml:space="preserve">. They </w:t>
            </w:r>
            <w:r w:rsidRPr="00045652">
              <w:rPr>
                <w:rFonts w:cstheme="minorHAnsi"/>
              </w:rPr>
              <w:t xml:space="preserve">consider </w:t>
            </w:r>
            <w:r>
              <w:rPr>
                <w:rFonts w:cstheme="minorHAnsi"/>
              </w:rPr>
              <w:t xml:space="preserve">addressing </w:t>
            </w:r>
            <w:r w:rsidRPr="00045652">
              <w:rPr>
                <w:rFonts w:cstheme="minorHAnsi"/>
              </w:rPr>
              <w:t xml:space="preserve">aspects of sustainability, ethical design and </w:t>
            </w:r>
            <w:r w:rsidRPr="00045652">
              <w:t>environmental, social and cultural needs</w:t>
            </w:r>
            <w:r>
              <w:t>.</w:t>
            </w:r>
          </w:p>
          <w:p w14:paraId="0D5DFD9E" w14:textId="1B1F13FC" w:rsidR="00D34E36" w:rsidRPr="00073521" w:rsidRDefault="00D34E36" w:rsidP="00092507">
            <w:pPr>
              <w:spacing w:after="0"/>
              <w:rPr>
                <w:rFonts w:eastAsia="Times New Roman"/>
                <w:iCs/>
                <w:szCs w:val="20"/>
                <w:lang w:bidi="ar-SA"/>
              </w:rPr>
            </w:pPr>
            <w:r>
              <w:t>Students update the</w:t>
            </w:r>
            <w:r w:rsidRPr="00B479F5">
              <w:rPr>
                <w:b/>
                <w:bCs/>
              </w:rPr>
              <w:t xml:space="preserve"> Define</w:t>
            </w:r>
            <w:r>
              <w:t xml:space="preserve"> phase – </w:t>
            </w:r>
            <w:r w:rsidR="00A21D83">
              <w:t>revising</w:t>
            </w:r>
            <w:r>
              <w:t xml:space="preserve"> their design brief </w:t>
            </w:r>
            <w:r w:rsidR="00A21D83">
              <w:t>to include a</w:t>
            </w:r>
            <w:r>
              <w:t xml:space="preserve"> secondary concept, </w:t>
            </w:r>
            <w:r w:rsidRPr="00E35BDC">
              <w:t>adjusting the deliverables</w:t>
            </w:r>
            <w:r>
              <w:t xml:space="preserve">. They </w:t>
            </w:r>
            <w:r w:rsidRPr="00E35BDC">
              <w:t xml:space="preserve">begin progressing </w:t>
            </w:r>
            <w:r w:rsidR="00E81C45">
              <w:t>their</w:t>
            </w:r>
            <w:r w:rsidRPr="00E35BDC">
              <w:t xml:space="preserve"> secondary concept through the </w:t>
            </w:r>
            <w:r w:rsidRPr="00B479F5">
              <w:rPr>
                <w:b/>
                <w:bCs/>
              </w:rPr>
              <w:t xml:space="preserve">Develop </w:t>
            </w:r>
            <w:r w:rsidRPr="00E35BDC">
              <w:t xml:space="preserve">and </w:t>
            </w:r>
            <w:r w:rsidRPr="00B479F5">
              <w:rPr>
                <w:b/>
                <w:bCs/>
              </w:rPr>
              <w:t>Deliver</w:t>
            </w:r>
            <w:r w:rsidRPr="00E35BDC">
              <w:t xml:space="preserve"> phases.</w:t>
            </w:r>
          </w:p>
        </w:tc>
        <w:tc>
          <w:tcPr>
            <w:tcW w:w="4361" w:type="dxa"/>
            <w:tcBorders>
              <w:top w:val="single" w:sz="4" w:space="0" w:color="C3A9D3"/>
              <w:left w:val="single" w:sz="4" w:space="0" w:color="C3A9D3"/>
              <w:right w:val="single" w:sz="4" w:space="0" w:color="C3A9D3"/>
            </w:tcBorders>
          </w:tcPr>
          <w:p w14:paraId="06C9015B" w14:textId="77777777" w:rsidR="00E81C45" w:rsidRPr="00B30348" w:rsidRDefault="00E81C45" w:rsidP="00092507">
            <w:pPr>
              <w:pStyle w:val="Heading4"/>
              <w:keepNext w:val="0"/>
              <w:keepLines w:val="0"/>
              <w:spacing w:before="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t>Discover</w:t>
            </w:r>
          </w:p>
          <w:p w14:paraId="6845C1FE" w14:textId="77777777" w:rsidR="00E81C45" w:rsidRPr="00CF5B0F" w:rsidRDefault="00E81C45" w:rsidP="00857D15">
            <w:pPr>
              <w:pStyle w:val="ListItem"/>
              <w:numPr>
                <w:ilvl w:val="0"/>
                <w:numId w:val="2"/>
              </w:numPr>
              <w:spacing w:before="0" w:after="0"/>
              <w:ind w:left="357" w:hanging="357"/>
              <w:rPr>
                <w:rFonts w:ascii="Calibri" w:hAnsi="Calibri" w:cs="Calibri"/>
                <w:color w:val="auto"/>
              </w:rPr>
            </w:pPr>
            <w:r>
              <w:rPr>
                <w:rFonts w:ascii="Calibri" w:hAnsi="Calibri" w:cs="Calibri"/>
                <w:color w:val="auto"/>
              </w:rPr>
              <w:t>clarify</w:t>
            </w:r>
            <w:r w:rsidRPr="00CF5B0F">
              <w:rPr>
                <w:rFonts w:ascii="Calibri" w:hAnsi="Calibri" w:cs="Calibri"/>
                <w:color w:val="auto"/>
              </w:rPr>
              <w:t xml:space="preserve"> a design need, problem or opportunity</w:t>
            </w:r>
          </w:p>
          <w:p w14:paraId="5730277B" w14:textId="77777777" w:rsidR="00E81C45" w:rsidRPr="00CF5B0F" w:rsidRDefault="00E81C45" w:rsidP="00857D15">
            <w:pPr>
              <w:pStyle w:val="ListItem"/>
              <w:numPr>
                <w:ilvl w:val="0"/>
                <w:numId w:val="2"/>
              </w:numPr>
              <w:spacing w:before="0" w:after="0"/>
              <w:ind w:left="357" w:hanging="357"/>
              <w:rPr>
                <w:rFonts w:ascii="Calibri" w:hAnsi="Calibri" w:cs="Calibri"/>
                <w:color w:val="auto"/>
              </w:rPr>
            </w:pPr>
            <w:r>
              <w:rPr>
                <w:rFonts w:ascii="Calibri" w:hAnsi="Calibri" w:cs="Calibri"/>
                <w:color w:val="auto"/>
              </w:rPr>
              <w:t>classify and annotate</w:t>
            </w:r>
            <w:r w:rsidRPr="00CF5B0F">
              <w:rPr>
                <w:rFonts w:ascii="Calibri" w:hAnsi="Calibri" w:cs="Calibri"/>
                <w:color w:val="auto"/>
              </w:rPr>
              <w:t xml:space="preserve"> sources of inspiration</w:t>
            </w:r>
          </w:p>
          <w:p w14:paraId="6D677D56" w14:textId="77777777" w:rsidR="00E81C45" w:rsidRPr="00CF5B0F" w:rsidRDefault="00E81C45" w:rsidP="00857D15">
            <w:pPr>
              <w:pStyle w:val="ListItem"/>
              <w:numPr>
                <w:ilvl w:val="0"/>
                <w:numId w:val="2"/>
              </w:numPr>
              <w:spacing w:before="0" w:after="0"/>
              <w:ind w:left="357" w:hanging="357"/>
              <w:rPr>
                <w:rFonts w:ascii="Calibri" w:hAnsi="Calibri" w:cs="Calibri"/>
                <w:color w:val="auto"/>
              </w:rPr>
            </w:pPr>
            <w:r>
              <w:rPr>
                <w:rFonts w:ascii="Calibri" w:hAnsi="Calibri" w:cs="Calibri"/>
                <w:color w:val="auto"/>
              </w:rPr>
              <w:t>interpret and apply</w:t>
            </w:r>
            <w:r w:rsidRPr="00CF5B0F">
              <w:rPr>
                <w:rFonts w:ascii="Calibri" w:hAnsi="Calibri" w:cs="Calibri"/>
                <w:color w:val="auto"/>
              </w:rPr>
              <w:t xml:space="preserve"> a target audience/end-user profile</w:t>
            </w:r>
          </w:p>
          <w:p w14:paraId="122C4111" w14:textId="77777777" w:rsidR="00E81C45" w:rsidRDefault="00E81C45" w:rsidP="00857D15">
            <w:pPr>
              <w:pStyle w:val="ListItem"/>
              <w:numPr>
                <w:ilvl w:val="0"/>
                <w:numId w:val="2"/>
              </w:numPr>
              <w:spacing w:before="0" w:after="0"/>
              <w:ind w:left="357" w:hanging="357"/>
              <w:rPr>
                <w:rFonts w:ascii="Calibri" w:hAnsi="Calibri" w:cs="Calibri"/>
                <w:color w:val="auto"/>
              </w:rPr>
            </w:pPr>
            <w:r w:rsidRPr="00E81C45">
              <w:rPr>
                <w:rFonts w:ascii="Calibri" w:hAnsi="Calibri" w:cs="Calibri"/>
                <w:color w:val="auto"/>
              </w:rPr>
              <w:t>interpret and establish stakeholder requirements</w:t>
            </w:r>
          </w:p>
          <w:p w14:paraId="21F68724" w14:textId="7455946E" w:rsidR="00E81C45" w:rsidRPr="00E81C45" w:rsidRDefault="00E81C45" w:rsidP="00857D15">
            <w:pPr>
              <w:pStyle w:val="ListItem"/>
              <w:numPr>
                <w:ilvl w:val="0"/>
                <w:numId w:val="2"/>
              </w:numPr>
              <w:spacing w:before="0" w:after="0"/>
              <w:ind w:left="357" w:hanging="357"/>
              <w:rPr>
                <w:rFonts w:ascii="Calibri" w:hAnsi="Calibri" w:cs="Calibri"/>
                <w:color w:val="auto"/>
              </w:rPr>
            </w:pPr>
            <w:r w:rsidRPr="00E81C45">
              <w:rPr>
                <w:rFonts w:ascii="Calibri" w:hAnsi="Calibri" w:cs="Calibri"/>
                <w:color w:val="auto"/>
              </w:rPr>
              <w:t>reflect and summarise the discovery phase</w:t>
            </w:r>
          </w:p>
          <w:p w14:paraId="0E9E7372" w14:textId="7D1ECEF5" w:rsidR="00E81C45" w:rsidRPr="00B30348" w:rsidRDefault="00E81C45" w:rsidP="00092507">
            <w:pPr>
              <w:pStyle w:val="Heading4"/>
              <w:keepNext w:val="0"/>
              <w:keepLines w:val="0"/>
              <w:spacing w:before="12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t>Define</w:t>
            </w:r>
          </w:p>
          <w:p w14:paraId="69D742E7" w14:textId="11CE0F14" w:rsidR="00D34E36" w:rsidRPr="00482575" w:rsidRDefault="00E81C45" w:rsidP="00092507">
            <w:pPr>
              <w:pStyle w:val="ListItem"/>
              <w:numPr>
                <w:ilvl w:val="0"/>
                <w:numId w:val="2"/>
              </w:numPr>
              <w:spacing w:before="0" w:after="0"/>
              <w:rPr>
                <w:rFonts w:ascii="Calibri" w:hAnsi="Calibri" w:cs="Calibri"/>
                <w:color w:val="auto"/>
              </w:rPr>
            </w:pPr>
            <w:r w:rsidRPr="00CF5B0F">
              <w:rPr>
                <w:rFonts w:ascii="Calibri" w:hAnsi="Calibri" w:cs="Calibri"/>
                <w:color w:val="auto"/>
              </w:rPr>
              <w:t>elaboration of a comprehensive design brief</w:t>
            </w:r>
          </w:p>
        </w:tc>
      </w:tr>
      <w:tr w:rsidR="00F14C11" w:rsidRPr="008C2F52" w14:paraId="625937A6" w14:textId="77777777" w:rsidTr="00523BA3">
        <w:tc>
          <w:tcPr>
            <w:tcW w:w="1271" w:type="dxa"/>
            <w:tcBorders>
              <w:top w:val="single" w:sz="4" w:space="0" w:color="C3A9D3"/>
              <w:left w:val="single" w:sz="4" w:space="0" w:color="C3A9D3"/>
              <w:bottom w:val="single" w:sz="4" w:space="0" w:color="BD9FCF"/>
              <w:right w:val="single" w:sz="4" w:space="0" w:color="C3A9D3"/>
            </w:tcBorders>
            <w:shd w:val="clear" w:color="auto" w:fill="E4D8EB"/>
            <w:vAlign w:val="center"/>
          </w:tcPr>
          <w:p w14:paraId="49E4CDCC" w14:textId="187BFB8A" w:rsidR="00F14C11" w:rsidRPr="008C2F52" w:rsidRDefault="00E81C45" w:rsidP="00092507">
            <w:pPr>
              <w:spacing w:after="0"/>
              <w:jc w:val="center"/>
              <w:rPr>
                <w:rFonts w:eastAsia="Times New Roman"/>
                <w:szCs w:val="20"/>
                <w:lang w:bidi="ar-SA"/>
              </w:rPr>
            </w:pPr>
            <w:r>
              <w:rPr>
                <w:rFonts w:eastAsia="Times New Roman"/>
                <w:szCs w:val="20"/>
                <w:lang w:bidi="ar-SA"/>
              </w:rPr>
              <w:t>5</w:t>
            </w:r>
            <w:r>
              <w:t>–6</w:t>
            </w:r>
          </w:p>
        </w:tc>
        <w:tc>
          <w:tcPr>
            <w:tcW w:w="8936" w:type="dxa"/>
            <w:tcBorders>
              <w:top w:val="single" w:sz="4" w:space="0" w:color="C3A9D3"/>
              <w:left w:val="single" w:sz="4" w:space="0" w:color="C3A9D3"/>
              <w:bottom w:val="single" w:sz="4" w:space="0" w:color="C3A9D3"/>
              <w:right w:val="single" w:sz="4" w:space="0" w:color="C3A9D3"/>
            </w:tcBorders>
          </w:tcPr>
          <w:p w14:paraId="4E8ADF12" w14:textId="4E7708D9" w:rsidR="00A21D83" w:rsidRDefault="00A21D83" w:rsidP="00857D15">
            <w:pPr>
              <w:rPr>
                <w:rFonts w:cstheme="minorHAnsi"/>
                <w:szCs w:val="20"/>
              </w:rPr>
            </w:pPr>
            <w:r>
              <w:rPr>
                <w:rFonts w:cstheme="minorHAnsi"/>
                <w:szCs w:val="20"/>
              </w:rPr>
              <w:t xml:space="preserve">Revisit the </w:t>
            </w:r>
            <w:r w:rsidRPr="007F1138">
              <w:rPr>
                <w:rFonts w:cstheme="minorHAnsi"/>
                <w:b/>
                <w:bCs/>
                <w:iCs/>
                <w:szCs w:val="20"/>
              </w:rPr>
              <w:t>Develop</w:t>
            </w:r>
            <w:r>
              <w:rPr>
                <w:rFonts w:cstheme="minorHAnsi"/>
                <w:szCs w:val="20"/>
              </w:rPr>
              <w:t xml:space="preserve"> phase of the Double Diamond design process with a renewed focus on divergent thinking.</w:t>
            </w:r>
          </w:p>
          <w:p w14:paraId="409C8AA8" w14:textId="77777777" w:rsidR="00A21D83" w:rsidRDefault="00A21D83" w:rsidP="00857D15">
            <w:pPr>
              <w:rPr>
                <w:rFonts w:asciiTheme="minorHAnsi" w:hAnsiTheme="minorHAnsi" w:cstheme="minorHAnsi"/>
                <w:iCs/>
                <w:szCs w:val="20"/>
              </w:rPr>
            </w:pPr>
            <w:r w:rsidRPr="00D604DF">
              <w:rPr>
                <w:rFonts w:asciiTheme="minorHAnsi" w:hAnsiTheme="minorHAnsi" w:cstheme="minorHAnsi"/>
                <w:iCs/>
                <w:szCs w:val="20"/>
              </w:rPr>
              <w:t xml:space="preserve">Students </w:t>
            </w:r>
            <w:r>
              <w:rPr>
                <w:rFonts w:asciiTheme="minorHAnsi" w:hAnsiTheme="minorHAnsi" w:cstheme="minorHAnsi"/>
                <w:iCs/>
                <w:szCs w:val="20"/>
              </w:rPr>
              <w:t>apply a range of creative Design Thinking strategies to generate multiple ideas.</w:t>
            </w:r>
          </w:p>
          <w:p w14:paraId="5080360F" w14:textId="1D749EA9" w:rsidR="00A21D83" w:rsidRDefault="00A21D83" w:rsidP="00857D15">
            <w:pPr>
              <w:rPr>
                <w:rFonts w:asciiTheme="minorHAnsi" w:hAnsiTheme="minorHAnsi" w:cstheme="minorHAnsi"/>
                <w:iCs/>
                <w:szCs w:val="20"/>
              </w:rPr>
            </w:pPr>
            <w:r>
              <w:rPr>
                <w:rFonts w:asciiTheme="minorHAnsi" w:hAnsiTheme="minorHAnsi" w:cstheme="minorHAnsi"/>
                <w:iCs/>
                <w:szCs w:val="20"/>
              </w:rPr>
              <w:t>Create concept maps and/or visual brainstorms to unpack the revised design brief. Try to make connections between concepts to develop more complex ideas.</w:t>
            </w:r>
          </w:p>
          <w:p w14:paraId="61A6ADEC" w14:textId="77777777" w:rsidR="00A21D83" w:rsidRDefault="00A21D83" w:rsidP="00857D15">
            <w:pPr>
              <w:rPr>
                <w:rFonts w:asciiTheme="minorHAnsi" w:hAnsiTheme="minorHAnsi" w:cstheme="minorHAnsi"/>
                <w:iCs/>
                <w:szCs w:val="20"/>
              </w:rPr>
            </w:pPr>
            <w:r>
              <w:rPr>
                <w:rFonts w:asciiTheme="minorHAnsi" w:hAnsiTheme="minorHAnsi" w:cstheme="minorHAnsi"/>
                <w:iCs/>
                <w:szCs w:val="20"/>
              </w:rPr>
              <w:t>Encourage students to use low-fidelity techniques, be visual and include illustrations.</w:t>
            </w:r>
          </w:p>
          <w:p w14:paraId="526B13B8" w14:textId="77777777" w:rsidR="00A21D83" w:rsidRDefault="00A21D83" w:rsidP="00857D15">
            <w:pPr>
              <w:rPr>
                <w:rFonts w:asciiTheme="minorHAnsi" w:hAnsiTheme="minorHAnsi" w:cstheme="minorHAnsi"/>
                <w:iCs/>
                <w:szCs w:val="20"/>
              </w:rPr>
            </w:pPr>
            <w:r>
              <w:rPr>
                <w:rFonts w:asciiTheme="minorHAnsi" w:hAnsiTheme="minorHAnsi" w:cstheme="minorHAnsi"/>
                <w:iCs/>
                <w:szCs w:val="20"/>
              </w:rPr>
              <w:t>Try not to edit at this stage. Stay open to all possibilities, creating freeform and loose sketches that are created quickly. Add succinct annotations to help communicate ideas.</w:t>
            </w:r>
          </w:p>
          <w:p w14:paraId="70E063A4" w14:textId="729FCC54" w:rsidR="00A21D83" w:rsidRDefault="00A21D83" w:rsidP="00857D15">
            <w:pPr>
              <w:rPr>
                <w:rFonts w:asciiTheme="minorHAnsi" w:hAnsiTheme="minorHAnsi" w:cstheme="minorHAnsi"/>
                <w:iCs/>
                <w:szCs w:val="20"/>
              </w:rPr>
            </w:pPr>
            <w:r>
              <w:rPr>
                <w:rFonts w:asciiTheme="minorHAnsi" w:hAnsiTheme="minorHAnsi" w:cstheme="minorHAnsi"/>
                <w:iCs/>
                <w:szCs w:val="20"/>
              </w:rPr>
              <w:t xml:space="preserve">Using synectic triggers, students begin to incorporate the communication strategies identified in </w:t>
            </w:r>
            <w:r w:rsidR="00B76358">
              <w:rPr>
                <w:rFonts w:asciiTheme="minorHAnsi" w:hAnsiTheme="minorHAnsi" w:cstheme="minorHAnsi"/>
                <w:iCs/>
                <w:szCs w:val="20"/>
              </w:rPr>
              <w:br/>
            </w:r>
            <w:r>
              <w:rPr>
                <w:rFonts w:asciiTheme="minorHAnsi" w:hAnsiTheme="minorHAnsi" w:cstheme="minorHAnsi"/>
                <w:iCs/>
                <w:szCs w:val="20"/>
              </w:rPr>
              <w:t>Task 6.</w:t>
            </w:r>
          </w:p>
          <w:p w14:paraId="6B5B76B3" w14:textId="77777777" w:rsidR="00A21D83" w:rsidRPr="00BF2238" w:rsidRDefault="00A21D83" w:rsidP="00857D15">
            <w:pPr>
              <w:rPr>
                <w:rFonts w:asciiTheme="minorHAnsi" w:hAnsiTheme="minorHAnsi" w:cstheme="minorHAnsi"/>
                <w:iCs/>
                <w:color w:val="000000" w:themeColor="text1"/>
                <w:szCs w:val="20"/>
              </w:rPr>
            </w:pPr>
            <w:r w:rsidRPr="00BF2238">
              <w:rPr>
                <w:rFonts w:asciiTheme="minorHAnsi" w:hAnsiTheme="minorHAnsi" w:cstheme="minorHAnsi"/>
                <w:iCs/>
                <w:color w:val="000000" w:themeColor="text1"/>
                <w:szCs w:val="20"/>
              </w:rPr>
              <w:t>Students review</w:t>
            </w:r>
            <w:r>
              <w:rPr>
                <w:rFonts w:asciiTheme="minorHAnsi" w:hAnsiTheme="minorHAnsi" w:cstheme="minorHAnsi"/>
                <w:iCs/>
                <w:color w:val="000000" w:themeColor="text1"/>
                <w:szCs w:val="20"/>
              </w:rPr>
              <w:t xml:space="preserve"> relevant</w:t>
            </w:r>
            <w:r w:rsidRPr="00BF2238">
              <w:rPr>
                <w:rFonts w:asciiTheme="minorHAnsi" w:hAnsiTheme="minorHAnsi" w:cstheme="minorHAnsi"/>
                <w:iCs/>
                <w:color w:val="000000" w:themeColor="text1"/>
                <w:szCs w:val="20"/>
              </w:rPr>
              <w:t xml:space="preserve"> national and/or international standards to ensure the safety, reliability, consistency and quality of their designs. They must apply occupational safety and health (OSH) concepts and consider</w:t>
            </w:r>
            <w:r>
              <w:rPr>
                <w:rFonts w:asciiTheme="minorHAnsi" w:hAnsiTheme="minorHAnsi" w:cstheme="minorHAnsi"/>
                <w:iCs/>
                <w:color w:val="000000" w:themeColor="text1"/>
                <w:szCs w:val="20"/>
              </w:rPr>
              <w:t xml:space="preserve"> applying sustainable</w:t>
            </w:r>
            <w:r w:rsidRPr="00BF2238">
              <w:rPr>
                <w:rFonts w:asciiTheme="minorHAnsi" w:hAnsiTheme="minorHAnsi" w:cstheme="minorHAnsi"/>
                <w:iCs/>
                <w:color w:val="000000" w:themeColor="text1"/>
                <w:szCs w:val="20"/>
              </w:rPr>
              <w:t xml:space="preserve"> strategies </w:t>
            </w:r>
            <w:r>
              <w:rPr>
                <w:rFonts w:asciiTheme="minorHAnsi" w:hAnsiTheme="minorHAnsi" w:cstheme="minorHAnsi"/>
                <w:iCs/>
                <w:color w:val="000000" w:themeColor="text1"/>
                <w:szCs w:val="20"/>
              </w:rPr>
              <w:t>to reduce the environmental impact of their designs.</w:t>
            </w:r>
          </w:p>
          <w:p w14:paraId="2EE58F10" w14:textId="77777777" w:rsidR="00A21D83" w:rsidRDefault="00A21D83" w:rsidP="00857D15">
            <w:pPr>
              <w:rPr>
                <w:rFonts w:asciiTheme="minorHAnsi" w:hAnsiTheme="minorHAnsi" w:cstheme="minorHAnsi"/>
                <w:iCs/>
                <w:szCs w:val="20"/>
              </w:rPr>
            </w:pPr>
            <w:r>
              <w:rPr>
                <w:rFonts w:cstheme="minorHAnsi"/>
                <w:szCs w:val="20"/>
              </w:rPr>
              <w:lastRenderedPageBreak/>
              <w:t>Students continually reflect on the design brief to refine their ideas.</w:t>
            </w:r>
            <w:r>
              <w:rPr>
                <w:rFonts w:asciiTheme="minorHAnsi" w:hAnsiTheme="minorHAnsi" w:cstheme="minorHAnsi"/>
                <w:iCs/>
                <w:szCs w:val="20"/>
              </w:rPr>
              <w:t xml:space="preserve"> They assess their ideas and select the strongest concepts. They may begin to seek feedback from stakeholder, target audience and/or end-user groups.</w:t>
            </w:r>
          </w:p>
          <w:p w14:paraId="37AE3127" w14:textId="6E55D682" w:rsidR="00A21D83" w:rsidRDefault="00A21D83" w:rsidP="00857D15">
            <w:pPr>
              <w:rPr>
                <w:rFonts w:cstheme="minorHAnsi"/>
                <w:szCs w:val="20"/>
              </w:rPr>
            </w:pPr>
            <w:r>
              <w:rPr>
                <w:rFonts w:cstheme="minorHAnsi"/>
                <w:szCs w:val="20"/>
              </w:rPr>
              <w:t>Iterations become increasingly detailed or more complex as the preferred concepts are developed in response to stakeholder feedback. Some ideas may get rejected but should n</w:t>
            </w:r>
            <w:r w:rsidR="001812AB">
              <w:rPr>
                <w:rFonts w:cstheme="minorHAnsi"/>
                <w:szCs w:val="20"/>
              </w:rPr>
              <w:t>ot</w:t>
            </w:r>
            <w:r>
              <w:rPr>
                <w:rFonts w:cstheme="minorHAnsi"/>
                <w:szCs w:val="20"/>
              </w:rPr>
              <w:t xml:space="preserve"> be completely discarded.</w:t>
            </w:r>
          </w:p>
          <w:p w14:paraId="2FD50802" w14:textId="6E35AE0F" w:rsidR="00F14C11" w:rsidRPr="008C2F52" w:rsidRDefault="00A21D83" w:rsidP="00092507">
            <w:pPr>
              <w:spacing w:after="0"/>
              <w:rPr>
                <w:rFonts w:cstheme="minorHAnsi"/>
                <w:color w:val="000000" w:themeColor="text1"/>
              </w:rPr>
            </w:pPr>
            <w:r>
              <w:rPr>
                <w:rFonts w:cstheme="minorHAnsi"/>
                <w:szCs w:val="20"/>
              </w:rPr>
              <w:t>Encourage</w:t>
            </w:r>
            <w:r w:rsidRPr="00844296">
              <w:rPr>
                <w:rFonts w:cstheme="minorHAnsi"/>
                <w:szCs w:val="20"/>
              </w:rPr>
              <w:t xml:space="preserve"> students </w:t>
            </w:r>
            <w:r>
              <w:rPr>
                <w:rFonts w:cstheme="minorHAnsi"/>
                <w:szCs w:val="20"/>
              </w:rPr>
              <w:t xml:space="preserve">to </w:t>
            </w:r>
            <w:r w:rsidRPr="00844296">
              <w:rPr>
                <w:rFonts w:cstheme="minorHAnsi"/>
                <w:szCs w:val="20"/>
              </w:rPr>
              <w:t>keep all low-fidelity sketches and development iterations in a sketch book</w:t>
            </w:r>
            <w:r>
              <w:rPr>
                <w:rFonts w:cstheme="minorHAnsi"/>
                <w:szCs w:val="20"/>
              </w:rPr>
              <w:t>, file or digital</w:t>
            </w:r>
            <w:r w:rsidRPr="00844296">
              <w:rPr>
                <w:rFonts w:cstheme="minorHAnsi"/>
                <w:szCs w:val="20"/>
              </w:rPr>
              <w:t xml:space="preserve"> folder. This is evidence of Design Thinking </w:t>
            </w:r>
            <w:r>
              <w:rPr>
                <w:rFonts w:cstheme="minorHAnsi"/>
                <w:szCs w:val="20"/>
              </w:rPr>
              <w:t>that demonstrates their application of the design process</w:t>
            </w:r>
            <w:r w:rsidR="00523BA3">
              <w:rPr>
                <w:rFonts w:cstheme="minorHAnsi"/>
                <w:color w:val="000000" w:themeColor="text1"/>
              </w:rPr>
              <w:t>.</w:t>
            </w:r>
          </w:p>
        </w:tc>
        <w:tc>
          <w:tcPr>
            <w:tcW w:w="4361" w:type="dxa"/>
            <w:tcBorders>
              <w:top w:val="single" w:sz="4" w:space="0" w:color="C3A9D3"/>
              <w:left w:val="single" w:sz="4" w:space="0" w:color="C3A9D3"/>
              <w:bottom w:val="single" w:sz="4" w:space="0" w:color="C3A9D3"/>
              <w:right w:val="single" w:sz="4" w:space="0" w:color="C3A9D3"/>
            </w:tcBorders>
          </w:tcPr>
          <w:p w14:paraId="024F4A0C" w14:textId="77777777" w:rsidR="00A21D83" w:rsidRPr="00B30348" w:rsidRDefault="00A21D83" w:rsidP="00092507">
            <w:pPr>
              <w:pStyle w:val="Heading4"/>
              <w:keepNext w:val="0"/>
              <w:keepLines w:val="0"/>
              <w:spacing w:before="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lastRenderedPageBreak/>
              <w:t>Develop</w:t>
            </w:r>
          </w:p>
          <w:p w14:paraId="36D852ED" w14:textId="77777777" w:rsidR="00A21D83" w:rsidRPr="00CF5B0F" w:rsidRDefault="00A21D83" w:rsidP="00857D15">
            <w:pPr>
              <w:pStyle w:val="ListItem"/>
              <w:numPr>
                <w:ilvl w:val="0"/>
                <w:numId w:val="2"/>
              </w:numPr>
              <w:spacing w:before="0" w:after="0"/>
              <w:ind w:left="357" w:hanging="357"/>
              <w:rPr>
                <w:rFonts w:ascii="Calibri" w:hAnsi="Calibri" w:cs="Calibri"/>
                <w:color w:val="auto"/>
              </w:rPr>
            </w:pPr>
            <w:r w:rsidRPr="00CF5B0F">
              <w:rPr>
                <w:rFonts w:ascii="Calibri" w:hAnsi="Calibri" w:cs="Calibri"/>
                <w:color w:val="auto"/>
              </w:rPr>
              <w:t>experimentation with creative Design Thinking strategies to generate multiple ideas inspired by the design brief</w:t>
            </w:r>
          </w:p>
          <w:p w14:paraId="78615DB0" w14:textId="77777777" w:rsidR="00A21D83" w:rsidRPr="00CF5B0F" w:rsidRDefault="00A21D83" w:rsidP="00857D15">
            <w:pPr>
              <w:pStyle w:val="ListItem"/>
              <w:numPr>
                <w:ilvl w:val="0"/>
                <w:numId w:val="2"/>
              </w:numPr>
              <w:spacing w:before="100" w:beforeAutospacing="1" w:after="0"/>
              <w:rPr>
                <w:rFonts w:ascii="Calibri" w:hAnsi="Calibri" w:cs="Calibri"/>
                <w:color w:val="auto"/>
              </w:rPr>
            </w:pPr>
            <w:r w:rsidRPr="00CF5B0F">
              <w:rPr>
                <w:rFonts w:ascii="Calibri" w:hAnsi="Calibri" w:cs="Calibri"/>
                <w:color w:val="auto"/>
              </w:rPr>
              <w:t xml:space="preserve">use of drawing and low-fidelity </w:t>
            </w:r>
            <w:r>
              <w:rPr>
                <w:rFonts w:ascii="Calibri" w:hAnsi="Calibri" w:cs="Calibri"/>
                <w:color w:val="auto"/>
              </w:rPr>
              <w:t>methods</w:t>
            </w:r>
            <w:r w:rsidRPr="00CF5B0F">
              <w:rPr>
                <w:rFonts w:ascii="Calibri" w:hAnsi="Calibri" w:cs="Calibri"/>
                <w:color w:val="auto"/>
              </w:rPr>
              <w:t xml:space="preserve"> to visualise information and ideas</w:t>
            </w:r>
          </w:p>
          <w:p w14:paraId="4A540E8A" w14:textId="77777777" w:rsidR="00A21D83" w:rsidRDefault="00A21D83" w:rsidP="00857D15">
            <w:pPr>
              <w:pStyle w:val="ListItem"/>
              <w:numPr>
                <w:ilvl w:val="0"/>
                <w:numId w:val="2"/>
              </w:numPr>
              <w:spacing w:before="100" w:beforeAutospacing="1" w:after="0"/>
              <w:rPr>
                <w:rFonts w:ascii="Calibri" w:hAnsi="Calibri" w:cs="Calibri"/>
                <w:color w:val="auto"/>
              </w:rPr>
            </w:pPr>
            <w:r w:rsidRPr="00CF5B0F">
              <w:rPr>
                <w:rFonts w:ascii="Calibri" w:hAnsi="Calibri" w:cs="Calibri"/>
                <w:color w:val="auto"/>
              </w:rPr>
              <w:t>reflect on and refine ideas through annotated iterations</w:t>
            </w:r>
          </w:p>
          <w:p w14:paraId="0811A7CA" w14:textId="23A1DA70" w:rsidR="00733293" w:rsidRDefault="00733293" w:rsidP="00092507">
            <w:pPr>
              <w:pStyle w:val="ListItem"/>
              <w:numPr>
                <w:ilvl w:val="0"/>
                <w:numId w:val="2"/>
              </w:numPr>
              <w:spacing w:before="0"/>
              <w:rPr>
                <w:rFonts w:ascii="Calibri" w:hAnsi="Calibri" w:cs="Calibri"/>
                <w:color w:val="auto"/>
              </w:rPr>
            </w:pPr>
            <w:r>
              <w:rPr>
                <w:rFonts w:ascii="Calibri" w:hAnsi="Calibri" w:cs="Calibri"/>
                <w:color w:val="auto"/>
              </w:rPr>
              <w:t>reflect on and summarise the develop phase</w:t>
            </w:r>
          </w:p>
          <w:p w14:paraId="15BEA9AA" w14:textId="77777777" w:rsidR="00A21D83" w:rsidRPr="00B30348" w:rsidRDefault="00A21D83" w:rsidP="00092507">
            <w:pPr>
              <w:pStyle w:val="Heading4"/>
              <w:spacing w:before="0" w:after="0"/>
              <w:rPr>
                <w:rFonts w:asciiTheme="minorHAnsi" w:hAnsiTheme="minorHAnsi" w:cstheme="minorHAnsi"/>
                <w:b/>
                <w:bCs/>
                <w:i w:val="0"/>
                <w:iCs w:val="0"/>
                <w:color w:val="000000" w:themeColor="text1"/>
              </w:rPr>
            </w:pPr>
            <w:r w:rsidRPr="00B30348">
              <w:rPr>
                <w:rFonts w:asciiTheme="minorHAnsi" w:hAnsiTheme="minorHAnsi" w:cstheme="minorHAnsi"/>
                <w:b/>
                <w:bCs/>
                <w:i w:val="0"/>
                <w:iCs w:val="0"/>
                <w:color w:val="000000" w:themeColor="text1"/>
              </w:rPr>
              <w:t>Design responsibilities</w:t>
            </w:r>
          </w:p>
          <w:p w14:paraId="0FCEF153" w14:textId="77777777" w:rsidR="00A21D83" w:rsidRPr="00CF5B0F" w:rsidRDefault="00A21D83" w:rsidP="00857D15">
            <w:pPr>
              <w:pStyle w:val="ListItem"/>
              <w:keepNext/>
              <w:keepLines/>
              <w:numPr>
                <w:ilvl w:val="0"/>
                <w:numId w:val="2"/>
              </w:numPr>
              <w:spacing w:before="0" w:after="0"/>
              <w:ind w:left="357" w:hanging="357"/>
              <w:rPr>
                <w:rFonts w:ascii="Calibri" w:hAnsi="Calibri" w:cs="Calibri"/>
                <w:color w:val="auto"/>
              </w:rPr>
            </w:pPr>
            <w:r w:rsidRPr="00CF5B0F">
              <w:rPr>
                <w:rFonts w:ascii="Calibri" w:hAnsi="Calibri" w:cs="Calibri"/>
                <w:color w:val="auto"/>
              </w:rPr>
              <w:t>consult relevant national and</w:t>
            </w:r>
            <w:r>
              <w:rPr>
                <w:rFonts w:ascii="Calibri" w:hAnsi="Calibri" w:cs="Calibri"/>
                <w:color w:val="auto"/>
              </w:rPr>
              <w:t>/or</w:t>
            </w:r>
            <w:r w:rsidRPr="00CF5B0F">
              <w:rPr>
                <w:rFonts w:ascii="Calibri" w:hAnsi="Calibri" w:cs="Calibri"/>
                <w:color w:val="auto"/>
              </w:rPr>
              <w:t xml:space="preserve"> international standards appropriate to the design brief</w:t>
            </w:r>
          </w:p>
          <w:p w14:paraId="5D96DB68" w14:textId="77777777" w:rsidR="00A21D83" w:rsidRDefault="00A21D83" w:rsidP="00857D15">
            <w:pPr>
              <w:pStyle w:val="ListItem"/>
              <w:numPr>
                <w:ilvl w:val="0"/>
                <w:numId w:val="2"/>
              </w:numPr>
              <w:spacing w:before="0" w:after="0"/>
              <w:ind w:left="357" w:hanging="357"/>
              <w:rPr>
                <w:rFonts w:ascii="Calibri" w:hAnsi="Calibri" w:cs="Calibri"/>
                <w:color w:val="auto"/>
              </w:rPr>
            </w:pPr>
            <w:r w:rsidRPr="00CF5B0F">
              <w:rPr>
                <w:rFonts w:ascii="Calibri" w:hAnsi="Calibri" w:cs="Calibri"/>
                <w:color w:val="auto"/>
              </w:rPr>
              <w:t>apply relevant occupational safety and health (OSH) concepts appropriate to the design brief</w:t>
            </w:r>
          </w:p>
          <w:p w14:paraId="7C299580" w14:textId="317E1247" w:rsidR="00F14C11" w:rsidRPr="00A21D83" w:rsidRDefault="00A21D83" w:rsidP="00857D15">
            <w:pPr>
              <w:pStyle w:val="ListItem"/>
              <w:numPr>
                <w:ilvl w:val="0"/>
                <w:numId w:val="2"/>
              </w:numPr>
              <w:spacing w:before="0" w:after="0"/>
              <w:ind w:left="357" w:hanging="357"/>
              <w:rPr>
                <w:rFonts w:ascii="Calibri" w:hAnsi="Calibri" w:cs="Calibri"/>
                <w:color w:val="auto"/>
              </w:rPr>
            </w:pPr>
            <w:r w:rsidRPr="00A21D83">
              <w:rPr>
                <w:rFonts w:ascii="Calibri" w:hAnsi="Calibri" w:cs="Calibri"/>
                <w:color w:val="auto"/>
              </w:rPr>
              <w:lastRenderedPageBreak/>
              <w:t>justify sustainability strategies to reduce environmental impact during the design life</w:t>
            </w:r>
            <w:r w:rsidR="00865FF3">
              <w:rPr>
                <w:rFonts w:ascii="Calibri" w:hAnsi="Calibri" w:cs="Calibri"/>
                <w:color w:val="auto"/>
              </w:rPr>
              <w:t xml:space="preserve"> </w:t>
            </w:r>
            <w:r w:rsidRPr="00A21D83">
              <w:rPr>
                <w:rFonts w:ascii="Calibri" w:hAnsi="Calibri" w:cs="Calibri"/>
                <w:color w:val="auto"/>
              </w:rPr>
              <w:t>cycle</w:t>
            </w:r>
          </w:p>
        </w:tc>
      </w:tr>
      <w:tr w:rsidR="00523BA3" w:rsidRPr="008C2F52" w14:paraId="1A6F5A0C" w14:textId="77777777" w:rsidTr="007F1B15">
        <w:tc>
          <w:tcPr>
            <w:tcW w:w="1271" w:type="dxa"/>
            <w:vMerge w:val="restart"/>
            <w:tcBorders>
              <w:top w:val="single" w:sz="4" w:space="0" w:color="C3A9D3"/>
              <w:left w:val="single" w:sz="4" w:space="0" w:color="C3A9D3"/>
              <w:right w:val="single" w:sz="4" w:space="0" w:color="C3A9D3"/>
            </w:tcBorders>
            <w:shd w:val="clear" w:color="auto" w:fill="E4D8EB"/>
            <w:vAlign w:val="center"/>
          </w:tcPr>
          <w:p w14:paraId="7FB730C0" w14:textId="76E797FF" w:rsidR="00523BA3" w:rsidRDefault="00523BA3" w:rsidP="00092507">
            <w:pPr>
              <w:spacing w:after="0"/>
              <w:jc w:val="center"/>
              <w:rPr>
                <w:rFonts w:eastAsia="Times New Roman"/>
                <w:szCs w:val="20"/>
                <w:lang w:bidi="ar-SA"/>
              </w:rPr>
            </w:pPr>
            <w:r>
              <w:rPr>
                <w:rFonts w:eastAsia="Times New Roman"/>
                <w:szCs w:val="20"/>
                <w:lang w:bidi="ar-SA"/>
              </w:rPr>
              <w:lastRenderedPageBreak/>
              <w:t>7</w:t>
            </w:r>
            <w:r w:rsidR="009513DB">
              <w:rPr>
                <w:rFonts w:eastAsia="Times New Roman"/>
                <w:szCs w:val="20"/>
                <w:lang w:bidi="ar-SA"/>
              </w:rPr>
              <w:t>–</w:t>
            </w:r>
            <w:r>
              <w:rPr>
                <w:rFonts w:eastAsia="Times New Roman"/>
                <w:szCs w:val="20"/>
                <w:lang w:bidi="ar-SA"/>
              </w:rPr>
              <w:t>9</w:t>
            </w:r>
          </w:p>
        </w:tc>
        <w:tc>
          <w:tcPr>
            <w:tcW w:w="8936" w:type="dxa"/>
            <w:tcBorders>
              <w:top w:val="single" w:sz="4" w:space="0" w:color="C3A9D3"/>
              <w:left w:val="single" w:sz="4" w:space="0" w:color="C3A9D3"/>
              <w:bottom w:val="single" w:sz="4" w:space="0" w:color="C3A9D3"/>
              <w:right w:val="single" w:sz="4" w:space="0" w:color="C3A9D3"/>
            </w:tcBorders>
          </w:tcPr>
          <w:p w14:paraId="28CCD303" w14:textId="77777777" w:rsidR="00523BA3" w:rsidRPr="001C14FC" w:rsidRDefault="00523BA3" w:rsidP="00857D15">
            <w:pPr>
              <w:rPr>
                <w:rFonts w:asciiTheme="minorHAnsi" w:hAnsiTheme="minorHAnsi" w:cstheme="minorHAnsi"/>
                <w:iCs/>
                <w:szCs w:val="20"/>
              </w:rPr>
            </w:pPr>
            <w:r>
              <w:rPr>
                <w:rFonts w:asciiTheme="minorHAnsi" w:hAnsiTheme="minorHAnsi" w:cstheme="minorHAnsi"/>
                <w:iCs/>
                <w:szCs w:val="20"/>
              </w:rPr>
              <w:t>Revisit</w:t>
            </w:r>
            <w:r w:rsidRPr="001C14FC">
              <w:rPr>
                <w:rFonts w:asciiTheme="minorHAnsi" w:hAnsiTheme="minorHAnsi" w:cstheme="minorHAnsi"/>
                <w:iCs/>
                <w:szCs w:val="20"/>
              </w:rPr>
              <w:t xml:space="preserve"> the </w:t>
            </w:r>
            <w:r w:rsidRPr="007F1138">
              <w:rPr>
                <w:rFonts w:asciiTheme="minorHAnsi" w:hAnsiTheme="minorHAnsi" w:cstheme="minorHAnsi"/>
                <w:b/>
                <w:bCs/>
                <w:szCs w:val="20"/>
              </w:rPr>
              <w:t>Deliver</w:t>
            </w:r>
            <w:r w:rsidRPr="001C14FC">
              <w:rPr>
                <w:rFonts w:asciiTheme="minorHAnsi" w:hAnsiTheme="minorHAnsi" w:cstheme="minorHAnsi"/>
                <w:iCs/>
                <w:szCs w:val="20"/>
              </w:rPr>
              <w:t xml:space="preserve"> phase of the Double Diamond design process with a </w:t>
            </w:r>
            <w:r>
              <w:rPr>
                <w:rFonts w:asciiTheme="minorHAnsi" w:hAnsiTheme="minorHAnsi" w:cstheme="minorHAnsi"/>
                <w:iCs/>
                <w:szCs w:val="20"/>
              </w:rPr>
              <w:t xml:space="preserve">renewed </w:t>
            </w:r>
            <w:r w:rsidRPr="001C14FC">
              <w:rPr>
                <w:rFonts w:asciiTheme="minorHAnsi" w:hAnsiTheme="minorHAnsi" w:cstheme="minorHAnsi"/>
                <w:iCs/>
                <w:szCs w:val="20"/>
              </w:rPr>
              <w:t>focus on convergent thinking</w:t>
            </w:r>
            <w:r>
              <w:rPr>
                <w:rFonts w:asciiTheme="minorHAnsi" w:hAnsiTheme="minorHAnsi" w:cstheme="minorHAnsi"/>
                <w:iCs/>
                <w:szCs w:val="20"/>
              </w:rPr>
              <w:t>.</w:t>
            </w:r>
          </w:p>
          <w:p w14:paraId="54C7E88A" w14:textId="77777777" w:rsidR="00523BA3" w:rsidRPr="003748AC" w:rsidRDefault="00523BA3" w:rsidP="00857D15">
            <w:pPr>
              <w:rPr>
                <w:rFonts w:cstheme="minorHAnsi"/>
                <w:color w:val="000000" w:themeColor="text1"/>
              </w:rPr>
            </w:pPr>
            <w:r w:rsidRPr="003748AC">
              <w:rPr>
                <w:rFonts w:cstheme="minorHAnsi"/>
                <w:color w:val="000000" w:themeColor="text1"/>
              </w:rPr>
              <w:t>Students apply critical Design Thinking strategies to further iterate and refine ideas</w:t>
            </w:r>
            <w:r>
              <w:rPr>
                <w:rFonts w:cstheme="minorHAnsi"/>
                <w:color w:val="000000" w:themeColor="text1"/>
              </w:rPr>
              <w:t>.</w:t>
            </w:r>
          </w:p>
          <w:p w14:paraId="31D6264B" w14:textId="179EC460" w:rsidR="00523BA3" w:rsidRPr="009513DB" w:rsidRDefault="00523BA3" w:rsidP="00092507">
            <w:pPr>
              <w:spacing w:after="0"/>
              <w:rPr>
                <w:rFonts w:cstheme="minorHAnsi"/>
                <w:color w:val="000000" w:themeColor="text1"/>
              </w:rPr>
            </w:pPr>
            <w:r w:rsidRPr="003748AC">
              <w:rPr>
                <w:rFonts w:cstheme="minorHAnsi"/>
                <w:color w:val="000000" w:themeColor="text1"/>
              </w:rPr>
              <w:t xml:space="preserve">They investigate and experiment with various materials and/or techniques while making </w:t>
            </w:r>
            <w:r>
              <w:rPr>
                <w:rFonts w:cstheme="minorHAnsi"/>
                <w:color w:val="000000" w:themeColor="text1"/>
              </w:rPr>
              <w:t xml:space="preserve">low-fidelity </w:t>
            </w:r>
            <w:r w:rsidRPr="003748AC">
              <w:rPr>
                <w:rFonts w:cstheme="minorHAnsi"/>
                <w:color w:val="000000" w:themeColor="text1"/>
              </w:rPr>
              <w:t xml:space="preserve">physical and/or digital prototypes. These prototypes are used to test the effectiveness of design </w:t>
            </w:r>
            <w:r>
              <w:rPr>
                <w:rFonts w:cstheme="minorHAnsi"/>
                <w:color w:val="000000" w:themeColor="text1"/>
              </w:rPr>
              <w:t>ideas.</w:t>
            </w:r>
          </w:p>
        </w:tc>
        <w:tc>
          <w:tcPr>
            <w:tcW w:w="4361" w:type="dxa"/>
            <w:vMerge w:val="restart"/>
            <w:tcBorders>
              <w:top w:val="single" w:sz="4" w:space="0" w:color="C3A9D3"/>
              <w:left w:val="single" w:sz="4" w:space="0" w:color="C3A9D3"/>
              <w:right w:val="single" w:sz="4" w:space="0" w:color="C3A9D3"/>
            </w:tcBorders>
          </w:tcPr>
          <w:p w14:paraId="0653EB95" w14:textId="77777777" w:rsidR="00523BA3" w:rsidRPr="008C2F52" w:rsidRDefault="00523BA3" w:rsidP="00092507">
            <w:pPr>
              <w:spacing w:after="0"/>
              <w:rPr>
                <w:b/>
                <w:lang w:eastAsia="en-US" w:bidi="ar-SA"/>
              </w:rPr>
            </w:pPr>
            <w:r w:rsidRPr="008C2F52">
              <w:rPr>
                <w:b/>
                <w:lang w:eastAsia="en-US" w:bidi="ar-SA"/>
              </w:rPr>
              <w:t>Deliver</w:t>
            </w:r>
          </w:p>
          <w:p w14:paraId="5C81693A" w14:textId="77777777" w:rsidR="00523BA3" w:rsidRPr="00CF5B0F" w:rsidRDefault="00523BA3"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analysis of critical Design Thin</w:t>
            </w:r>
            <w:r>
              <w:rPr>
                <w:rFonts w:ascii="Calibri" w:hAnsi="Calibri" w:cs="Calibri"/>
                <w:color w:val="auto"/>
              </w:rPr>
              <w:t>king to justify decision making</w:t>
            </w:r>
          </w:p>
          <w:p w14:paraId="6BAEB574" w14:textId="77777777" w:rsidR="00523BA3" w:rsidRPr="00CF5B0F" w:rsidRDefault="00523BA3"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evaluation of physical and/or digital low-fidelity prototyping to improve design ideas</w:t>
            </w:r>
          </w:p>
          <w:p w14:paraId="287405BF" w14:textId="77777777" w:rsidR="00523BA3" w:rsidRPr="00CF5B0F" w:rsidRDefault="00523BA3"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refine and justify the selection</w:t>
            </w:r>
            <w:r>
              <w:rPr>
                <w:rFonts w:ascii="Calibri" w:hAnsi="Calibri" w:cs="Calibri"/>
                <w:color w:val="auto"/>
              </w:rPr>
              <w:t xml:space="preserve"> of materials and/or techniques</w:t>
            </w:r>
          </w:p>
          <w:p w14:paraId="060D4BBA" w14:textId="77777777" w:rsidR="00523BA3" w:rsidRPr="00CF5B0F" w:rsidRDefault="00523BA3"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employ design conventions</w:t>
            </w:r>
            <w:r>
              <w:rPr>
                <w:rFonts w:ascii="Calibri" w:hAnsi="Calibri" w:cs="Calibri"/>
                <w:color w:val="auto"/>
              </w:rPr>
              <w:t xml:space="preserve"> relevant to the design outcome</w:t>
            </w:r>
          </w:p>
          <w:p w14:paraId="471EE228" w14:textId="77777777" w:rsidR="00523BA3" w:rsidRPr="00CF5B0F" w:rsidRDefault="00523BA3" w:rsidP="00857D15">
            <w:pPr>
              <w:pStyle w:val="ListItem"/>
              <w:numPr>
                <w:ilvl w:val="0"/>
                <w:numId w:val="2"/>
              </w:numPr>
              <w:spacing w:before="0" w:after="0"/>
              <w:rPr>
                <w:rFonts w:ascii="Calibri" w:hAnsi="Calibri" w:cs="Calibri"/>
                <w:color w:val="auto"/>
              </w:rPr>
            </w:pPr>
            <w:r w:rsidRPr="00CF5B0F">
              <w:rPr>
                <w:rFonts w:ascii="Calibri" w:hAnsi="Calibri" w:cs="Calibri"/>
                <w:color w:val="auto"/>
              </w:rPr>
              <w:t>collate and incorporate target audience/end-user feedback</w:t>
            </w:r>
          </w:p>
          <w:p w14:paraId="7F87DE7D" w14:textId="06D6EC3B" w:rsidR="00523BA3" w:rsidRPr="00B30348" w:rsidRDefault="00523BA3" w:rsidP="00857D15">
            <w:pPr>
              <w:pStyle w:val="ListItem"/>
              <w:numPr>
                <w:ilvl w:val="0"/>
                <w:numId w:val="2"/>
              </w:numPr>
              <w:spacing w:before="0" w:after="0"/>
              <w:rPr>
                <w:rFonts w:asciiTheme="minorHAnsi" w:hAnsiTheme="minorHAnsi" w:cstheme="minorHAnsi"/>
                <w:b/>
                <w:bCs/>
                <w:i/>
                <w:iCs w:val="0"/>
                <w:color w:val="000000" w:themeColor="text1"/>
              </w:rPr>
            </w:pPr>
            <w:r w:rsidRPr="00CF5B0F">
              <w:rPr>
                <w:rFonts w:ascii="Calibri" w:hAnsi="Calibri" w:cs="Calibri"/>
                <w:color w:val="auto"/>
              </w:rPr>
              <w:t>refinement of prototype/s to meet the design brief</w:t>
            </w:r>
          </w:p>
        </w:tc>
      </w:tr>
      <w:tr w:rsidR="00523BA3" w:rsidRPr="008C2F52" w14:paraId="62B774A0" w14:textId="77777777" w:rsidTr="007F1B15">
        <w:tc>
          <w:tcPr>
            <w:tcW w:w="1271" w:type="dxa"/>
            <w:vMerge/>
            <w:tcBorders>
              <w:left w:val="single" w:sz="4" w:space="0" w:color="C3A9D3"/>
              <w:bottom w:val="single" w:sz="4" w:space="0" w:color="BD9FCF"/>
              <w:right w:val="single" w:sz="4" w:space="0" w:color="C3A9D3"/>
            </w:tcBorders>
            <w:shd w:val="clear" w:color="auto" w:fill="E4D8EB"/>
            <w:vAlign w:val="center"/>
          </w:tcPr>
          <w:p w14:paraId="3FB821B7" w14:textId="678E40B3" w:rsidR="00523BA3" w:rsidRDefault="00523BA3" w:rsidP="00092507">
            <w:pPr>
              <w:spacing w:after="0"/>
              <w:jc w:val="center"/>
              <w:rPr>
                <w:rFonts w:eastAsia="Times New Roman"/>
                <w:szCs w:val="20"/>
                <w:lang w:bidi="ar-SA"/>
              </w:rPr>
            </w:pPr>
          </w:p>
        </w:tc>
        <w:tc>
          <w:tcPr>
            <w:tcW w:w="8936" w:type="dxa"/>
            <w:tcBorders>
              <w:top w:val="single" w:sz="4" w:space="0" w:color="C3A9D3"/>
              <w:left w:val="single" w:sz="4" w:space="0" w:color="C3A9D3"/>
              <w:bottom w:val="single" w:sz="4" w:space="0" w:color="C3A9D3"/>
              <w:right w:val="single" w:sz="4" w:space="0" w:color="C3A9D3"/>
            </w:tcBorders>
          </w:tcPr>
          <w:p w14:paraId="04198A5B" w14:textId="3A411D93" w:rsidR="00523BA3" w:rsidRPr="003B74BD" w:rsidRDefault="00523BA3" w:rsidP="00857D15">
            <w:pPr>
              <w:rPr>
                <w:rFonts w:cstheme="minorHAnsi"/>
                <w:color w:val="000000" w:themeColor="text1"/>
              </w:rPr>
            </w:pPr>
            <w:r w:rsidRPr="003748AC">
              <w:rPr>
                <w:rFonts w:cstheme="minorHAnsi"/>
                <w:color w:val="000000" w:themeColor="text1"/>
              </w:rPr>
              <w:t>Target audience/end-user feedback is sought through direct questioning, qualitative surveys and/or user te</w:t>
            </w:r>
            <w:r w:rsidRPr="003B74BD">
              <w:rPr>
                <w:rFonts w:cstheme="minorHAnsi"/>
                <w:color w:val="000000" w:themeColor="text1"/>
              </w:rPr>
              <w:t xml:space="preserve">sting. Students assess and implement modifications where required. Designs must be continually checked against the </w:t>
            </w:r>
            <w:r>
              <w:rPr>
                <w:rFonts w:asciiTheme="minorHAnsi" w:hAnsiTheme="minorHAnsi" w:cstheme="minorHAnsi"/>
                <w:iCs/>
                <w:szCs w:val="20"/>
              </w:rPr>
              <w:t xml:space="preserve">revised </w:t>
            </w:r>
            <w:r w:rsidRPr="003B74BD">
              <w:rPr>
                <w:rFonts w:cstheme="minorHAnsi"/>
                <w:color w:val="000000" w:themeColor="text1"/>
              </w:rPr>
              <w:t>design brief to ensure they meet specified requirements</w:t>
            </w:r>
            <w:r>
              <w:rPr>
                <w:rFonts w:cstheme="minorHAnsi"/>
                <w:color w:val="000000" w:themeColor="text1"/>
              </w:rPr>
              <w:t>.</w:t>
            </w:r>
            <w:r w:rsidRPr="003B74BD">
              <w:rPr>
                <w:rFonts w:cstheme="minorHAnsi"/>
                <w:color w:val="000000" w:themeColor="text1"/>
              </w:rPr>
              <w:t xml:space="preserve"> </w:t>
            </w:r>
          </w:p>
          <w:p w14:paraId="62DD7CE1" w14:textId="77777777" w:rsidR="00523BA3" w:rsidRPr="003B74BD" w:rsidRDefault="00523BA3" w:rsidP="00857D15">
            <w:pPr>
              <w:rPr>
                <w:rFonts w:cstheme="minorHAnsi"/>
                <w:color w:val="000000" w:themeColor="text1"/>
              </w:rPr>
            </w:pPr>
            <w:r w:rsidRPr="003B74BD">
              <w:rPr>
                <w:rFonts w:cstheme="minorHAnsi"/>
                <w:color w:val="000000" w:themeColor="text1"/>
              </w:rPr>
              <w:t>Students begin to use high-fidelity skills and/or techniques to produce refined prototypes. They experiment with</w:t>
            </w:r>
            <w:r>
              <w:rPr>
                <w:rFonts w:cstheme="minorHAnsi"/>
                <w:color w:val="000000" w:themeColor="text1"/>
              </w:rPr>
              <w:t xml:space="preserve"> appropriate</w:t>
            </w:r>
            <w:r w:rsidRPr="003B74BD">
              <w:rPr>
                <w:rFonts w:cstheme="minorHAnsi"/>
                <w:color w:val="000000" w:themeColor="text1"/>
              </w:rPr>
              <w:t xml:space="preserve"> presentation formats to </w:t>
            </w:r>
            <w:r>
              <w:rPr>
                <w:rFonts w:cstheme="minorHAnsi"/>
                <w:color w:val="000000" w:themeColor="text1"/>
              </w:rPr>
              <w:t>best communicate their preferred design outcome.</w:t>
            </w:r>
          </w:p>
          <w:p w14:paraId="15F236BC" w14:textId="0E211277" w:rsidR="00523BA3" w:rsidRDefault="00523BA3" w:rsidP="00857D15">
            <w:pPr>
              <w:rPr>
                <w:rFonts w:cstheme="minorHAnsi"/>
                <w:szCs w:val="20"/>
              </w:rPr>
            </w:pPr>
            <w:r w:rsidRPr="00666B40">
              <w:rPr>
                <w:rFonts w:cs="Calibri (Body)"/>
                <w:color w:val="000000" w:themeColor="text1"/>
                <w:spacing w:val="-2"/>
              </w:rPr>
              <w:t xml:space="preserve">Students </w:t>
            </w:r>
            <w:r>
              <w:rPr>
                <w:rFonts w:cs="Calibri (Body)"/>
                <w:color w:val="000000" w:themeColor="text1"/>
                <w:spacing w:val="-2"/>
              </w:rPr>
              <w:t xml:space="preserve">understand </w:t>
            </w:r>
            <w:r w:rsidRPr="00666B40">
              <w:rPr>
                <w:rFonts w:cs="Calibri (Body)"/>
                <w:color w:val="000000" w:themeColor="text1"/>
                <w:spacing w:val="-2"/>
              </w:rPr>
              <w:t>the common design conventions for communicating their designs accurately and effectively. These are applied to the design outcome and/or design proposal where required.</w:t>
            </w:r>
          </w:p>
        </w:tc>
        <w:tc>
          <w:tcPr>
            <w:tcW w:w="4361" w:type="dxa"/>
            <w:vMerge/>
            <w:tcBorders>
              <w:left w:val="single" w:sz="4" w:space="0" w:color="C3A9D3"/>
              <w:bottom w:val="single" w:sz="4" w:space="0" w:color="C3A9D3"/>
              <w:right w:val="single" w:sz="4" w:space="0" w:color="C3A9D3"/>
            </w:tcBorders>
          </w:tcPr>
          <w:p w14:paraId="082A8831" w14:textId="2B08A94E" w:rsidR="00523BA3" w:rsidRPr="00523BA3" w:rsidRDefault="00523BA3" w:rsidP="00857D15">
            <w:pPr>
              <w:pStyle w:val="ListItem"/>
              <w:numPr>
                <w:ilvl w:val="0"/>
                <w:numId w:val="2"/>
              </w:numPr>
              <w:spacing w:before="0" w:after="0"/>
              <w:rPr>
                <w:rFonts w:ascii="Calibri" w:hAnsi="Calibri" w:cs="Calibri"/>
                <w:color w:val="auto"/>
              </w:rPr>
            </w:pPr>
          </w:p>
        </w:tc>
      </w:tr>
      <w:tr w:rsidR="00F14C11" w:rsidRPr="008C2F52" w14:paraId="07684DED" w14:textId="77777777" w:rsidTr="00152E9A">
        <w:trPr>
          <w:trHeight w:val="3435"/>
        </w:trPr>
        <w:tc>
          <w:tcPr>
            <w:tcW w:w="1271" w:type="dxa"/>
            <w:tcBorders>
              <w:top w:val="single" w:sz="4" w:space="0" w:color="BD9FCF"/>
              <w:left w:val="single" w:sz="4" w:space="0" w:color="C3A9D3"/>
              <w:bottom w:val="single" w:sz="4" w:space="0" w:color="C3A9D3"/>
              <w:right w:val="single" w:sz="4" w:space="0" w:color="C3A9D3"/>
            </w:tcBorders>
            <w:shd w:val="clear" w:color="auto" w:fill="E4D8EB"/>
            <w:vAlign w:val="center"/>
          </w:tcPr>
          <w:p w14:paraId="13B8C7BB" w14:textId="0B787C6A" w:rsidR="00F14C11" w:rsidRPr="008C2F52" w:rsidRDefault="00F14C11" w:rsidP="00092507">
            <w:pPr>
              <w:spacing w:after="0"/>
              <w:jc w:val="center"/>
              <w:rPr>
                <w:szCs w:val="20"/>
              </w:rPr>
            </w:pPr>
            <w:r w:rsidRPr="008C2F52">
              <w:rPr>
                <w:szCs w:val="20"/>
              </w:rPr>
              <w:lastRenderedPageBreak/>
              <w:t>1</w:t>
            </w:r>
            <w:r w:rsidR="00523BA3">
              <w:rPr>
                <w:szCs w:val="20"/>
              </w:rPr>
              <w:t>0</w:t>
            </w:r>
            <w:r w:rsidRPr="008C2F52">
              <w:rPr>
                <w:szCs w:val="20"/>
              </w:rPr>
              <w:t>–1</w:t>
            </w:r>
            <w:r w:rsidR="00A97AAE">
              <w:rPr>
                <w:szCs w:val="20"/>
              </w:rPr>
              <w:t>3</w:t>
            </w:r>
          </w:p>
        </w:tc>
        <w:tc>
          <w:tcPr>
            <w:tcW w:w="8936" w:type="dxa"/>
            <w:tcBorders>
              <w:top w:val="single" w:sz="4" w:space="0" w:color="C3A9D3"/>
              <w:left w:val="single" w:sz="4" w:space="0" w:color="C3A9D3"/>
              <w:bottom w:val="single" w:sz="4" w:space="0" w:color="C3A9D3"/>
              <w:right w:val="single" w:sz="4" w:space="0" w:color="C3A9D3"/>
            </w:tcBorders>
          </w:tcPr>
          <w:p w14:paraId="7E94B072" w14:textId="77777777" w:rsidR="009300EC" w:rsidRDefault="00F14C11" w:rsidP="00857D15">
            <w:pPr>
              <w:rPr>
                <w:rFonts w:cstheme="minorHAnsi"/>
                <w:color w:val="000000" w:themeColor="text1"/>
              </w:rPr>
            </w:pPr>
            <w:r w:rsidRPr="008C2F52">
              <w:rPr>
                <w:rFonts w:cstheme="minorHAnsi"/>
                <w:color w:val="000000" w:themeColor="text1"/>
              </w:rPr>
              <w:t xml:space="preserve">Continue with the </w:t>
            </w:r>
            <w:r w:rsidRPr="008C2F52">
              <w:rPr>
                <w:rFonts w:cstheme="minorHAnsi"/>
                <w:iCs/>
                <w:color w:val="000000" w:themeColor="text1"/>
              </w:rPr>
              <w:t>Deliver</w:t>
            </w:r>
            <w:r w:rsidRPr="008C2F52">
              <w:rPr>
                <w:rFonts w:cstheme="minorHAnsi"/>
                <w:color w:val="000000" w:themeColor="text1"/>
              </w:rPr>
              <w:t xml:space="preserve"> phase. </w:t>
            </w:r>
          </w:p>
          <w:p w14:paraId="2D251C95" w14:textId="0AEAD821" w:rsidR="009300EC" w:rsidRDefault="009300EC" w:rsidP="00857D15">
            <w:pPr>
              <w:rPr>
                <w:rFonts w:cstheme="minorHAnsi"/>
                <w:color w:val="000000" w:themeColor="text1"/>
              </w:rPr>
            </w:pPr>
            <w:r>
              <w:rPr>
                <w:rFonts w:cstheme="minorHAnsi"/>
              </w:rPr>
              <w:t>P</w:t>
            </w:r>
            <w:r w:rsidRPr="009651C9">
              <w:rPr>
                <w:rFonts w:cstheme="minorHAnsi"/>
              </w:rPr>
              <w:t xml:space="preserve">resent </w:t>
            </w:r>
            <w:r>
              <w:rPr>
                <w:rFonts w:cstheme="minorHAnsi"/>
              </w:rPr>
              <w:t xml:space="preserve">your two refined design outcomes </w:t>
            </w:r>
            <w:r w:rsidR="00A97AAE">
              <w:rPr>
                <w:rFonts w:cstheme="minorHAnsi"/>
              </w:rPr>
              <w:t xml:space="preserve">(from Tasks 2 and </w:t>
            </w:r>
            <w:r w:rsidR="00F44A4C">
              <w:rPr>
                <w:rFonts w:cstheme="minorHAnsi"/>
              </w:rPr>
              <w:t>6</w:t>
            </w:r>
            <w:r w:rsidR="00A97AAE">
              <w:rPr>
                <w:rFonts w:cstheme="minorHAnsi"/>
              </w:rPr>
              <w:t xml:space="preserve">) </w:t>
            </w:r>
            <w:r>
              <w:rPr>
                <w:rFonts w:cstheme="minorHAnsi"/>
              </w:rPr>
              <w:t xml:space="preserve">in a design proposal of up to </w:t>
            </w:r>
            <w:r w:rsidR="00551792">
              <w:rPr>
                <w:rFonts w:cstheme="minorHAnsi"/>
              </w:rPr>
              <w:br/>
              <w:t>four</w:t>
            </w:r>
            <w:r>
              <w:rPr>
                <w:rFonts w:cstheme="minorHAnsi"/>
              </w:rPr>
              <w:t xml:space="preserve"> A3 pages</w:t>
            </w:r>
          </w:p>
          <w:p w14:paraId="25F2B86B" w14:textId="1BC3DE81" w:rsidR="00F14C11" w:rsidRPr="008C2F52" w:rsidRDefault="00F14C11" w:rsidP="00857D15">
            <w:pPr>
              <w:widowControl w:val="0"/>
              <w:tabs>
                <w:tab w:val="left" w:pos="3686"/>
              </w:tabs>
              <w:ind w:right="-51"/>
              <w:rPr>
                <w:rFonts w:cstheme="minorHAnsi"/>
                <w:color w:val="000000" w:themeColor="text1"/>
              </w:rPr>
            </w:pPr>
            <w:r w:rsidRPr="008C2F52">
              <w:rPr>
                <w:rFonts w:cstheme="minorHAnsi"/>
                <w:color w:val="000000" w:themeColor="text1"/>
              </w:rPr>
              <w:t xml:space="preserve">Ensure the final design proposal delivers all aspects of the </w:t>
            </w:r>
            <w:r w:rsidR="00A97AAE">
              <w:rPr>
                <w:rFonts w:cstheme="minorHAnsi"/>
                <w:color w:val="000000" w:themeColor="text1"/>
              </w:rPr>
              <w:t xml:space="preserve">revised </w:t>
            </w:r>
            <w:r w:rsidRPr="008C2F52">
              <w:rPr>
                <w:rFonts w:cstheme="minorHAnsi"/>
                <w:color w:val="000000" w:themeColor="text1"/>
              </w:rPr>
              <w:t>design brief.</w:t>
            </w:r>
          </w:p>
          <w:p w14:paraId="6B99A50E" w14:textId="5F2FD8B8" w:rsidR="00F14C11" w:rsidRDefault="00F14C11" w:rsidP="00857D15">
            <w:pPr>
              <w:tabs>
                <w:tab w:val="left" w:pos="3686"/>
              </w:tabs>
              <w:ind w:right="-51"/>
              <w:rPr>
                <w:rFonts w:cstheme="minorHAnsi"/>
                <w:szCs w:val="20"/>
              </w:rPr>
            </w:pPr>
            <w:r w:rsidRPr="008C2F52">
              <w:rPr>
                <w:rFonts w:cstheme="minorHAnsi"/>
                <w:color w:val="000000" w:themeColor="text1"/>
              </w:rPr>
              <w:t xml:space="preserve">Students collate </w:t>
            </w:r>
            <w:r w:rsidRPr="008C2F52">
              <w:rPr>
                <w:rFonts w:cstheme="minorHAnsi"/>
                <w:szCs w:val="20"/>
              </w:rPr>
              <w:t>evidence of their Design Thinking</w:t>
            </w:r>
            <w:r w:rsidR="00A97AAE">
              <w:rPr>
                <w:rFonts w:cstheme="minorHAnsi"/>
                <w:szCs w:val="20"/>
              </w:rPr>
              <w:t xml:space="preserve"> o</w:t>
            </w:r>
            <w:r w:rsidR="00A97AAE">
              <w:rPr>
                <w:rFonts w:cstheme="minorHAnsi"/>
              </w:rPr>
              <w:t>f up to 26 A3 pages</w:t>
            </w:r>
            <w:r w:rsidRPr="008C2F52">
              <w:rPr>
                <w:rFonts w:cstheme="minorHAnsi"/>
                <w:color w:val="000000" w:themeColor="text1"/>
              </w:rPr>
              <w:t xml:space="preserve"> for submission alongside the design proposal.</w:t>
            </w:r>
            <w:r w:rsidR="00A97AAE">
              <w:rPr>
                <w:rFonts w:cstheme="minorHAnsi"/>
                <w:color w:val="000000" w:themeColor="text1"/>
              </w:rPr>
              <w:t xml:space="preserve"> </w:t>
            </w:r>
            <w:r w:rsidRPr="008C2F52">
              <w:rPr>
                <w:rFonts w:cstheme="minorHAnsi"/>
                <w:color w:val="000000" w:themeColor="text1"/>
              </w:rPr>
              <w:t>This is essential to</w:t>
            </w:r>
            <w:r w:rsidRPr="008C2F52">
              <w:rPr>
                <w:rFonts w:cstheme="minorHAnsi"/>
                <w:szCs w:val="20"/>
              </w:rPr>
              <w:t xml:space="preserve"> demonstrate their application of the design process.</w:t>
            </w:r>
          </w:p>
          <w:p w14:paraId="6D5AE977" w14:textId="08687D42" w:rsidR="00A97AAE" w:rsidRDefault="00A97AAE" w:rsidP="00857D15">
            <w:pPr>
              <w:tabs>
                <w:tab w:val="left" w:pos="3686"/>
              </w:tabs>
              <w:ind w:right="-51"/>
              <w:rPr>
                <w:rFonts w:cstheme="minorHAnsi"/>
                <w:szCs w:val="20"/>
              </w:rPr>
            </w:pPr>
            <w:r>
              <w:rPr>
                <w:rFonts w:cstheme="minorHAnsi"/>
                <w:szCs w:val="20"/>
              </w:rPr>
              <w:t>Complete the references/acknowledgements form accurately</w:t>
            </w:r>
            <w:r w:rsidR="00332531">
              <w:rPr>
                <w:rFonts w:cstheme="minorHAnsi"/>
                <w:szCs w:val="20"/>
              </w:rPr>
              <w:t>,</w:t>
            </w:r>
            <w:r>
              <w:rPr>
                <w:rFonts w:cstheme="minorHAnsi"/>
                <w:szCs w:val="20"/>
              </w:rPr>
              <w:t xml:space="preserve"> ready for submission.</w:t>
            </w:r>
          </w:p>
          <w:p w14:paraId="559BC62B" w14:textId="2D2222DE" w:rsidR="00A97AAE" w:rsidRPr="008C2F52" w:rsidRDefault="00A97AAE" w:rsidP="00857D15">
            <w:pPr>
              <w:tabs>
                <w:tab w:val="left" w:pos="3686"/>
              </w:tabs>
              <w:ind w:right="-51"/>
              <w:rPr>
                <w:rFonts w:cstheme="minorHAnsi"/>
                <w:color w:val="000000" w:themeColor="text1"/>
              </w:rPr>
            </w:pPr>
            <w:r>
              <w:rPr>
                <w:rFonts w:cstheme="minorHAnsi"/>
                <w:szCs w:val="20"/>
              </w:rPr>
              <w:t xml:space="preserve">Ensure all the </w:t>
            </w:r>
            <w:r w:rsidR="006A775D">
              <w:rPr>
                <w:rFonts w:cstheme="minorHAnsi"/>
                <w:szCs w:val="20"/>
              </w:rPr>
              <w:t>p</w:t>
            </w:r>
            <w:r>
              <w:rPr>
                <w:rFonts w:cstheme="minorHAnsi"/>
                <w:szCs w:val="20"/>
              </w:rPr>
              <w:t xml:space="preserve">ractical (portfolio) </w:t>
            </w:r>
            <w:r w:rsidR="006A775D">
              <w:rPr>
                <w:rFonts w:cstheme="minorHAnsi"/>
                <w:szCs w:val="20"/>
              </w:rPr>
              <w:t>e</w:t>
            </w:r>
            <w:r>
              <w:rPr>
                <w:rFonts w:cstheme="minorHAnsi"/>
                <w:szCs w:val="20"/>
              </w:rPr>
              <w:t xml:space="preserve">xamination requirements are met and </w:t>
            </w:r>
            <w:r w:rsidR="006A775D">
              <w:rPr>
                <w:rFonts w:cstheme="minorHAnsi"/>
                <w:szCs w:val="20"/>
              </w:rPr>
              <w:t>work</w:t>
            </w:r>
            <w:r>
              <w:rPr>
                <w:rFonts w:cstheme="minorHAnsi"/>
                <w:szCs w:val="20"/>
              </w:rPr>
              <w:t xml:space="preserve"> is saved as a PDF.</w:t>
            </w:r>
          </w:p>
          <w:p w14:paraId="7FCFB01A" w14:textId="21B4797D" w:rsidR="00F14C11" w:rsidRDefault="00A97AAE" w:rsidP="00857D15">
            <w:pPr>
              <w:rPr>
                <w:rFonts w:asciiTheme="minorHAnsi" w:eastAsia="Times New Roman" w:hAnsiTheme="minorHAnsi" w:cstheme="minorHAnsi"/>
                <w:iCs/>
                <w:szCs w:val="20"/>
                <w:lang w:bidi="ar-SA"/>
              </w:rPr>
            </w:pPr>
            <w:r w:rsidRPr="008C2F52">
              <w:rPr>
                <w:rFonts w:asciiTheme="minorHAnsi" w:eastAsia="Times New Roman" w:hAnsiTheme="minorHAnsi" w:cstheme="minorHAnsi"/>
                <w:b/>
                <w:bCs/>
                <w:iCs/>
                <w:szCs w:val="20"/>
                <w:lang w:bidi="ar-SA"/>
              </w:rPr>
              <w:t xml:space="preserve">Task </w:t>
            </w:r>
            <w:r w:rsidR="00F44A4C">
              <w:rPr>
                <w:rFonts w:asciiTheme="minorHAnsi" w:eastAsia="Times New Roman" w:hAnsiTheme="minorHAnsi" w:cstheme="minorHAnsi"/>
                <w:b/>
                <w:bCs/>
                <w:iCs/>
                <w:szCs w:val="20"/>
                <w:lang w:bidi="ar-SA"/>
              </w:rPr>
              <w:t>6</w:t>
            </w:r>
            <w:r w:rsidRPr="008C2F52">
              <w:rPr>
                <w:rFonts w:asciiTheme="minorHAnsi" w:eastAsia="Times New Roman" w:hAnsiTheme="minorHAnsi" w:cstheme="minorHAnsi"/>
                <w:b/>
                <w:bCs/>
                <w:iCs/>
                <w:szCs w:val="20"/>
                <w:lang w:bidi="ar-SA"/>
              </w:rPr>
              <w:t>:</w:t>
            </w:r>
            <w:r w:rsidRPr="008C2F52">
              <w:rPr>
                <w:rFonts w:asciiTheme="minorHAnsi" w:eastAsia="Times New Roman" w:hAnsiTheme="minorHAnsi" w:cstheme="minorHAnsi"/>
                <w:b/>
                <w:bCs/>
                <w:color w:val="000000"/>
                <w:szCs w:val="20"/>
                <w:lang w:eastAsia="en-GB"/>
              </w:rPr>
              <w:t xml:space="preserve"> </w:t>
            </w:r>
            <w:r>
              <w:rPr>
                <w:rFonts w:asciiTheme="minorHAnsi" w:eastAsia="Times New Roman" w:hAnsiTheme="minorHAnsi" w:cstheme="minorHAnsi"/>
                <w:b/>
                <w:bCs/>
                <w:color w:val="000000"/>
                <w:szCs w:val="20"/>
                <w:lang w:eastAsia="en-GB"/>
              </w:rPr>
              <w:t>Influence and Inspire</w:t>
            </w:r>
            <w:r w:rsidRPr="008C2F52">
              <w:rPr>
                <w:rFonts w:asciiTheme="minorHAnsi" w:eastAsia="Times New Roman" w:hAnsiTheme="minorHAnsi" w:cstheme="minorHAnsi"/>
                <w:color w:val="000000"/>
                <w:szCs w:val="20"/>
                <w:lang w:eastAsia="en-GB"/>
              </w:rPr>
              <w:t xml:space="preserve"> </w:t>
            </w:r>
            <w:r w:rsidR="00755C34" w:rsidRPr="00871B70">
              <w:rPr>
                <w:rFonts w:asciiTheme="minorHAnsi" w:eastAsia="Times New Roman" w:hAnsiTheme="minorHAnsi" w:cstheme="minorHAnsi"/>
                <w:b/>
                <w:bCs/>
                <w:iCs/>
                <w:szCs w:val="20"/>
                <w:lang w:bidi="ar-SA"/>
              </w:rPr>
              <w:t>d</w:t>
            </w:r>
            <w:r w:rsidRPr="00871B70">
              <w:rPr>
                <w:rFonts w:asciiTheme="minorHAnsi" w:eastAsia="Times New Roman" w:hAnsiTheme="minorHAnsi" w:cstheme="minorHAnsi"/>
                <w:b/>
                <w:bCs/>
                <w:iCs/>
                <w:szCs w:val="20"/>
                <w:lang w:bidi="ar-SA"/>
              </w:rPr>
              <w:t>ue Week 12</w:t>
            </w:r>
          </w:p>
          <w:p w14:paraId="5DA3DC64" w14:textId="77777777" w:rsidR="00A97AAE" w:rsidRPr="008C2F52" w:rsidRDefault="00A97AAE" w:rsidP="00857D15">
            <w:pPr>
              <w:rPr>
                <w:rFonts w:asciiTheme="minorHAnsi" w:eastAsia="Times New Roman" w:hAnsiTheme="minorHAnsi" w:cstheme="minorHAnsi"/>
                <w:iCs/>
                <w:szCs w:val="20"/>
                <w:lang w:bidi="ar-SA"/>
              </w:rPr>
            </w:pPr>
            <w:r w:rsidRPr="008C2F52">
              <w:rPr>
                <w:rFonts w:cstheme="minorHAnsi"/>
                <w:color w:val="000000" w:themeColor="text1"/>
              </w:rPr>
              <w:t xml:space="preserve">Revision of topics in preparation for the Task </w:t>
            </w:r>
            <w:r>
              <w:rPr>
                <w:rFonts w:cstheme="minorHAnsi"/>
                <w:color w:val="000000" w:themeColor="text1"/>
              </w:rPr>
              <w:t>7</w:t>
            </w:r>
            <w:r w:rsidRPr="008C2F52">
              <w:rPr>
                <w:rFonts w:cstheme="minorHAnsi"/>
                <w:color w:val="000000" w:themeColor="text1"/>
              </w:rPr>
              <w:t xml:space="preserve"> in-class response.</w:t>
            </w:r>
          </w:p>
          <w:p w14:paraId="005DEF2B" w14:textId="0CEF81FF" w:rsidR="00A97AAE" w:rsidRPr="00A97AAE" w:rsidRDefault="00A97AAE" w:rsidP="00092507">
            <w:pPr>
              <w:spacing w:after="0"/>
              <w:rPr>
                <w:rFonts w:asciiTheme="minorHAnsi" w:eastAsia="Times New Roman" w:hAnsiTheme="minorHAnsi" w:cstheme="minorHAnsi"/>
                <w:iCs/>
                <w:szCs w:val="20"/>
                <w:lang w:bidi="ar-SA"/>
              </w:rPr>
            </w:pPr>
            <w:r w:rsidRPr="008C2F52">
              <w:rPr>
                <w:rFonts w:asciiTheme="minorHAnsi" w:eastAsia="Times New Roman" w:hAnsiTheme="minorHAnsi" w:cstheme="minorHAnsi"/>
                <w:b/>
                <w:bCs/>
                <w:iCs/>
                <w:szCs w:val="20"/>
                <w:lang w:bidi="ar-SA"/>
              </w:rPr>
              <w:t xml:space="preserve">Task </w:t>
            </w:r>
            <w:r>
              <w:rPr>
                <w:rFonts w:asciiTheme="minorHAnsi" w:eastAsia="Times New Roman" w:hAnsiTheme="minorHAnsi" w:cstheme="minorHAnsi"/>
                <w:b/>
                <w:bCs/>
                <w:iCs/>
                <w:szCs w:val="20"/>
                <w:lang w:bidi="ar-SA"/>
              </w:rPr>
              <w:t>7</w:t>
            </w:r>
            <w:r w:rsidRPr="008C2F52">
              <w:rPr>
                <w:rFonts w:asciiTheme="minorHAnsi" w:eastAsia="Times New Roman" w:hAnsiTheme="minorHAnsi" w:cstheme="minorHAnsi"/>
                <w:b/>
                <w:bCs/>
                <w:iCs/>
                <w:szCs w:val="20"/>
                <w:lang w:bidi="ar-SA"/>
              </w:rPr>
              <w:t>:</w:t>
            </w:r>
            <w:r w:rsidRPr="008C2F52">
              <w:rPr>
                <w:rFonts w:asciiTheme="minorHAnsi" w:eastAsia="Times New Roman" w:hAnsiTheme="minorHAnsi" w:cstheme="minorHAnsi"/>
                <w:b/>
                <w:bCs/>
                <w:color w:val="000000"/>
                <w:szCs w:val="20"/>
                <w:lang w:eastAsia="en-GB"/>
              </w:rPr>
              <w:t xml:space="preserve"> In-class Response </w:t>
            </w:r>
            <w:r w:rsidRPr="00871B70">
              <w:rPr>
                <w:rFonts w:asciiTheme="minorHAnsi" w:eastAsia="Times New Roman" w:hAnsiTheme="minorHAnsi" w:cstheme="minorHAnsi"/>
                <w:b/>
                <w:bCs/>
                <w:iCs/>
                <w:szCs w:val="20"/>
                <w:lang w:bidi="ar-SA"/>
              </w:rPr>
              <w:t>Week 13</w:t>
            </w:r>
          </w:p>
        </w:tc>
        <w:tc>
          <w:tcPr>
            <w:tcW w:w="4361" w:type="dxa"/>
            <w:tcBorders>
              <w:top w:val="single" w:sz="4" w:space="0" w:color="C3A9D3"/>
              <w:left w:val="single" w:sz="4" w:space="0" w:color="C3A9D3"/>
              <w:bottom w:val="single" w:sz="4" w:space="0" w:color="C3A9D3"/>
              <w:right w:val="single" w:sz="4" w:space="0" w:color="C3A9D3"/>
            </w:tcBorders>
          </w:tcPr>
          <w:p w14:paraId="2EACF972" w14:textId="77777777" w:rsidR="00F14C11" w:rsidRPr="008C2F52" w:rsidRDefault="00F14C11" w:rsidP="00092507">
            <w:pPr>
              <w:spacing w:after="0"/>
              <w:rPr>
                <w:b/>
                <w:lang w:eastAsia="en-US" w:bidi="ar-SA"/>
              </w:rPr>
            </w:pPr>
            <w:r w:rsidRPr="008C2F52">
              <w:rPr>
                <w:b/>
                <w:lang w:eastAsia="en-US" w:bidi="ar-SA"/>
              </w:rPr>
              <w:t>Deliver</w:t>
            </w:r>
          </w:p>
          <w:p w14:paraId="4CED3253" w14:textId="5DAA0AA2" w:rsidR="00523BA3" w:rsidRPr="00523BA3" w:rsidRDefault="00523BA3" w:rsidP="00857D15">
            <w:pPr>
              <w:pStyle w:val="SyllabusListParagraph"/>
              <w:numPr>
                <w:ilvl w:val="0"/>
                <w:numId w:val="48"/>
              </w:numPr>
              <w:ind w:left="357" w:hanging="357"/>
              <w:rPr>
                <w:bCs/>
                <w:lang w:eastAsia="en-US"/>
              </w:rPr>
            </w:pPr>
            <w:r>
              <w:rPr>
                <w:bCs/>
                <w:lang w:eastAsia="en-US"/>
              </w:rPr>
              <w:t>synthesise presentation formats to communicate a design outcome</w:t>
            </w:r>
          </w:p>
          <w:p w14:paraId="3CEA666E" w14:textId="7E5CE5EA" w:rsidR="00F14C11" w:rsidRPr="008C2F52" w:rsidRDefault="00523BA3" w:rsidP="00857D15">
            <w:pPr>
              <w:pStyle w:val="SyllabusListParagraph"/>
              <w:numPr>
                <w:ilvl w:val="0"/>
                <w:numId w:val="48"/>
              </w:numPr>
              <w:ind w:left="357" w:hanging="357"/>
              <w:rPr>
                <w:bCs/>
                <w:lang w:eastAsia="en-US"/>
              </w:rPr>
            </w:pPr>
            <w:r w:rsidRPr="00A21D83">
              <w:rPr>
                <w:rFonts w:asciiTheme="minorHAnsi" w:hAnsiTheme="minorHAnsi" w:cstheme="minorHAnsi"/>
                <w:color w:val="000000" w:themeColor="text1"/>
              </w:rPr>
              <w:t xml:space="preserve">refinement </w:t>
            </w:r>
            <w:r w:rsidR="00F14C11" w:rsidRPr="008C2F52">
              <w:rPr>
                <w:rFonts w:eastAsia="Times New Roman"/>
                <w:bCs/>
              </w:rPr>
              <w:t>of skills to communicate a design outcome</w:t>
            </w:r>
          </w:p>
        </w:tc>
      </w:tr>
      <w:tr w:rsidR="00F14C11" w:rsidRPr="008C2F52" w14:paraId="355F9C51" w14:textId="77777777" w:rsidTr="00523BA3">
        <w:tc>
          <w:tcPr>
            <w:tcW w:w="1271" w:type="dxa"/>
            <w:tcBorders>
              <w:top w:val="single" w:sz="4" w:space="0" w:color="C3A9D3"/>
              <w:left w:val="single" w:sz="4" w:space="0" w:color="C3A9D3"/>
              <w:bottom w:val="single" w:sz="4" w:space="0" w:color="C3A9D3"/>
              <w:right w:val="single" w:sz="4" w:space="0" w:color="C3A9D3"/>
            </w:tcBorders>
            <w:shd w:val="clear" w:color="auto" w:fill="E4D8EB"/>
          </w:tcPr>
          <w:p w14:paraId="478226E8" w14:textId="2F19ACB7" w:rsidR="00F14C11" w:rsidRPr="008C2F52" w:rsidRDefault="00F14C11" w:rsidP="00092507">
            <w:pPr>
              <w:spacing w:after="0"/>
              <w:jc w:val="center"/>
              <w:rPr>
                <w:szCs w:val="20"/>
              </w:rPr>
            </w:pPr>
            <w:r w:rsidRPr="008C2F52">
              <w:rPr>
                <w:szCs w:val="20"/>
              </w:rPr>
              <w:t>1</w:t>
            </w:r>
            <w:r w:rsidR="00A97AAE">
              <w:rPr>
                <w:szCs w:val="20"/>
              </w:rPr>
              <w:t>4</w:t>
            </w:r>
          </w:p>
        </w:tc>
        <w:tc>
          <w:tcPr>
            <w:tcW w:w="8936" w:type="dxa"/>
            <w:tcBorders>
              <w:top w:val="single" w:sz="4" w:space="0" w:color="C3A9D3"/>
              <w:left w:val="single" w:sz="4" w:space="0" w:color="C3A9D3"/>
              <w:bottom w:val="single" w:sz="4" w:space="0" w:color="C3A9D3"/>
              <w:right w:val="single" w:sz="4" w:space="0" w:color="C3A9D3"/>
            </w:tcBorders>
          </w:tcPr>
          <w:p w14:paraId="671B79C1" w14:textId="2BF43E2B" w:rsidR="00F14C11" w:rsidRPr="008C2F52" w:rsidRDefault="00F14C11" w:rsidP="00092507">
            <w:pPr>
              <w:spacing w:after="0"/>
              <w:rPr>
                <w:rFonts w:asciiTheme="minorHAnsi" w:hAnsiTheme="minorHAnsi" w:cstheme="minorHAnsi"/>
                <w:bCs/>
                <w:iCs/>
                <w:szCs w:val="20"/>
              </w:rPr>
            </w:pPr>
            <w:r w:rsidRPr="008C2F52">
              <w:rPr>
                <w:szCs w:val="20"/>
              </w:rPr>
              <w:t>Revision of syllabus content from Unit</w:t>
            </w:r>
            <w:r w:rsidR="00A97AAE">
              <w:rPr>
                <w:szCs w:val="20"/>
              </w:rPr>
              <w:t>s 3 and 4</w:t>
            </w:r>
            <w:r w:rsidRPr="008C2F52">
              <w:rPr>
                <w:szCs w:val="20"/>
              </w:rPr>
              <w:t xml:space="preserve"> for the Task </w:t>
            </w:r>
            <w:r w:rsidR="00A97AAE">
              <w:rPr>
                <w:szCs w:val="20"/>
              </w:rPr>
              <w:t>8</w:t>
            </w:r>
            <w:r w:rsidRPr="008C2F52">
              <w:rPr>
                <w:szCs w:val="20"/>
              </w:rPr>
              <w:t xml:space="preserve"> written examination.</w:t>
            </w:r>
          </w:p>
        </w:tc>
        <w:tc>
          <w:tcPr>
            <w:tcW w:w="4361" w:type="dxa"/>
            <w:tcBorders>
              <w:top w:val="single" w:sz="4" w:space="0" w:color="C3A9D3"/>
              <w:left w:val="single" w:sz="4" w:space="0" w:color="C3A9D3"/>
              <w:bottom w:val="single" w:sz="4" w:space="0" w:color="C3A9D3"/>
              <w:right w:val="single" w:sz="4" w:space="0" w:color="C3A9D3"/>
            </w:tcBorders>
          </w:tcPr>
          <w:p w14:paraId="241ADB66" w14:textId="77777777" w:rsidR="00F14C11" w:rsidRPr="008C2F52" w:rsidRDefault="00F14C11" w:rsidP="00092507">
            <w:pPr>
              <w:spacing w:after="0"/>
              <w:rPr>
                <w:bCs/>
                <w:lang w:eastAsia="en-US" w:bidi="ar-SA"/>
              </w:rPr>
            </w:pPr>
          </w:p>
        </w:tc>
      </w:tr>
      <w:tr w:rsidR="00F14C11" w:rsidRPr="008C2F52" w14:paraId="29328CF5" w14:textId="77777777" w:rsidTr="00A97AAE">
        <w:trPr>
          <w:trHeight w:val="183"/>
        </w:trPr>
        <w:tc>
          <w:tcPr>
            <w:tcW w:w="1271" w:type="dxa"/>
            <w:tcBorders>
              <w:top w:val="single" w:sz="4" w:space="0" w:color="C3A9D3"/>
              <w:left w:val="single" w:sz="4" w:space="0" w:color="C3A9D3"/>
              <w:bottom w:val="single" w:sz="4" w:space="0" w:color="D7C5E2"/>
              <w:right w:val="single" w:sz="4" w:space="0" w:color="C3A9D3"/>
            </w:tcBorders>
            <w:shd w:val="clear" w:color="auto" w:fill="E4D8EB"/>
            <w:vAlign w:val="center"/>
          </w:tcPr>
          <w:p w14:paraId="2FFC951C" w14:textId="14E6D0FE" w:rsidR="00F14C11" w:rsidRPr="008C2F52" w:rsidRDefault="00F14C11" w:rsidP="00092507">
            <w:pPr>
              <w:spacing w:after="0"/>
              <w:jc w:val="center"/>
              <w:rPr>
                <w:szCs w:val="20"/>
              </w:rPr>
            </w:pPr>
            <w:r w:rsidRPr="008C2F52">
              <w:rPr>
                <w:spacing w:val="-4"/>
                <w:szCs w:val="20"/>
              </w:rPr>
              <w:t>Examination</w:t>
            </w:r>
            <w:r w:rsidRPr="008C2F52">
              <w:rPr>
                <w:szCs w:val="20"/>
              </w:rPr>
              <w:t xml:space="preserve"> week</w:t>
            </w:r>
          </w:p>
        </w:tc>
        <w:tc>
          <w:tcPr>
            <w:tcW w:w="8936" w:type="dxa"/>
            <w:tcBorders>
              <w:top w:val="single" w:sz="4" w:space="0" w:color="C3A9D3"/>
              <w:left w:val="single" w:sz="4" w:space="0" w:color="C3A9D3"/>
              <w:bottom w:val="single" w:sz="4" w:space="0" w:color="D7C5E2"/>
              <w:right w:val="single" w:sz="4" w:space="0" w:color="C3A9D3"/>
            </w:tcBorders>
          </w:tcPr>
          <w:p w14:paraId="49EB62AD" w14:textId="61553580" w:rsidR="00F14C11" w:rsidRPr="00A97AAE" w:rsidRDefault="00F14C11" w:rsidP="00092507">
            <w:pPr>
              <w:spacing w:after="0"/>
              <w:rPr>
                <w:rFonts w:asciiTheme="minorHAnsi" w:eastAsia="Times New Roman" w:hAnsiTheme="minorHAnsi" w:cstheme="minorHAnsi"/>
                <w:b/>
                <w:color w:val="000000"/>
                <w:szCs w:val="20"/>
                <w:lang w:eastAsia="en-GB"/>
              </w:rPr>
            </w:pPr>
            <w:r w:rsidRPr="008C2F52">
              <w:rPr>
                <w:rFonts w:asciiTheme="minorHAnsi" w:eastAsia="Times New Roman" w:hAnsiTheme="minorHAnsi" w:cstheme="minorHAnsi"/>
                <w:b/>
                <w:iCs/>
                <w:szCs w:val="20"/>
                <w:lang w:bidi="ar-SA"/>
              </w:rPr>
              <w:t xml:space="preserve">Task </w:t>
            </w:r>
            <w:r w:rsidR="00A97AAE">
              <w:rPr>
                <w:rFonts w:asciiTheme="minorHAnsi" w:eastAsia="Times New Roman" w:hAnsiTheme="minorHAnsi" w:cstheme="minorHAnsi"/>
                <w:b/>
                <w:iCs/>
                <w:szCs w:val="20"/>
                <w:lang w:bidi="ar-SA"/>
              </w:rPr>
              <w:t>8</w:t>
            </w:r>
            <w:r w:rsidRPr="008C2F52">
              <w:rPr>
                <w:rFonts w:asciiTheme="minorHAnsi" w:eastAsia="Times New Roman" w:hAnsiTheme="minorHAnsi" w:cstheme="minorHAnsi"/>
                <w:b/>
                <w:iCs/>
                <w:szCs w:val="20"/>
                <w:lang w:bidi="ar-SA"/>
              </w:rPr>
              <w:t>:</w:t>
            </w:r>
            <w:r w:rsidRPr="008C2F52">
              <w:rPr>
                <w:rFonts w:asciiTheme="minorHAnsi" w:eastAsia="Times New Roman" w:hAnsiTheme="minorHAnsi" w:cstheme="minorHAnsi"/>
                <w:b/>
                <w:color w:val="000000"/>
                <w:szCs w:val="20"/>
                <w:lang w:eastAsia="en-GB"/>
              </w:rPr>
              <w:t xml:space="preserve"> Semester </w:t>
            </w:r>
            <w:r w:rsidR="00A97AAE">
              <w:rPr>
                <w:rFonts w:asciiTheme="minorHAnsi" w:eastAsia="Times New Roman" w:hAnsiTheme="minorHAnsi" w:cstheme="minorHAnsi"/>
                <w:b/>
                <w:color w:val="000000"/>
                <w:szCs w:val="20"/>
                <w:lang w:eastAsia="en-GB"/>
              </w:rPr>
              <w:t>2</w:t>
            </w:r>
            <w:r w:rsidRPr="008C2F52">
              <w:rPr>
                <w:rFonts w:asciiTheme="minorHAnsi" w:eastAsia="Times New Roman" w:hAnsiTheme="minorHAnsi" w:cstheme="minorHAnsi"/>
                <w:b/>
                <w:color w:val="000000"/>
                <w:szCs w:val="20"/>
                <w:lang w:eastAsia="en-GB"/>
              </w:rPr>
              <w:t xml:space="preserve"> Written Examination</w:t>
            </w:r>
          </w:p>
        </w:tc>
        <w:tc>
          <w:tcPr>
            <w:tcW w:w="4361" w:type="dxa"/>
            <w:tcBorders>
              <w:top w:val="single" w:sz="4" w:space="0" w:color="C3A9D3"/>
              <w:left w:val="single" w:sz="4" w:space="0" w:color="C3A9D3"/>
              <w:bottom w:val="single" w:sz="4" w:space="0" w:color="D7C5E2"/>
              <w:right w:val="single" w:sz="4" w:space="0" w:color="C3A9D3"/>
            </w:tcBorders>
          </w:tcPr>
          <w:p w14:paraId="66356362" w14:textId="77777777" w:rsidR="00F14C11" w:rsidRPr="008C2F52" w:rsidRDefault="00F14C11" w:rsidP="00092507">
            <w:pPr>
              <w:spacing w:after="0"/>
              <w:rPr>
                <w:bCs/>
                <w:lang w:eastAsia="en-US" w:bidi="ar-SA"/>
              </w:rPr>
            </w:pPr>
          </w:p>
        </w:tc>
      </w:tr>
    </w:tbl>
    <w:p w14:paraId="64591E85" w14:textId="15A369FE" w:rsidR="007008B4" w:rsidRPr="00523BA3" w:rsidRDefault="007008B4" w:rsidP="000019F7"/>
    <w:sectPr w:rsidR="007008B4" w:rsidRPr="00523BA3" w:rsidSect="00B70B9B">
      <w:headerReference w:type="even" r:id="rId22"/>
      <w:headerReference w:type="default" r:id="rId23"/>
      <w:footerReference w:type="even" r:id="rId24"/>
      <w:footerReference w:type="default" r:id="rId25"/>
      <w:headerReference w:type="first" r:id="rId26"/>
      <w:pgSz w:w="16840" w:h="11910" w:orient="landscape" w:code="9"/>
      <w:pgMar w:top="1276"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5941" w14:textId="77777777" w:rsidR="00F4463E" w:rsidRPr="008C2F52" w:rsidRDefault="00F4463E">
      <w:r w:rsidRPr="008C2F52">
        <w:separator/>
      </w:r>
    </w:p>
  </w:endnote>
  <w:endnote w:type="continuationSeparator" w:id="0">
    <w:p w14:paraId="7DA3D2EA" w14:textId="77777777" w:rsidR="00F4463E" w:rsidRPr="008C2F52" w:rsidRDefault="00F4463E">
      <w:r w:rsidRPr="008C2F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1542" w14:textId="77777777" w:rsidR="00953747" w:rsidRPr="008C2F52" w:rsidRDefault="00953747" w:rsidP="00172217">
    <w:pPr>
      <w:spacing w:before="20"/>
      <w:ind w:left="20"/>
      <w:rPr>
        <w:rFonts w:ascii="Franklin Gothic Book"/>
        <w:sz w:val="18"/>
      </w:rPr>
    </w:pPr>
    <w:r w:rsidRPr="008C2F52">
      <w:rPr>
        <w:rFonts w:ascii="Franklin Gothic Book"/>
        <w:color w:val="342468"/>
        <w:sz w:val="18"/>
      </w:rPr>
      <w:t>Sample assessment tasks | Design | ATAR Year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3449" w14:textId="77777777" w:rsidR="00B150C7" w:rsidRDefault="00B1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6A2" w14:textId="77777777" w:rsidR="00B150C7" w:rsidRDefault="00B15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20B" w14:textId="5978D04A" w:rsidR="00953747" w:rsidRPr="008C2F52" w:rsidRDefault="00953747" w:rsidP="00B70B9B">
    <w:pPr>
      <w:pStyle w:val="Footereven"/>
    </w:pPr>
    <w:r w:rsidRPr="008C2F52">
      <w:t>202</w:t>
    </w:r>
    <w:r w:rsidR="00C01B1B" w:rsidRPr="008C2F52">
      <w:t>3</w:t>
    </w:r>
    <w:r w:rsidRPr="008C2F52">
      <w:t>/</w:t>
    </w:r>
    <w:r w:rsidR="00A36232">
      <w:t>57961</w:t>
    </w:r>
    <w:r w:rsidR="00190B6C">
      <w:t>[v</w:t>
    </w:r>
    <w:r w:rsidR="00B150C7">
      <w:t>4</w:t>
    </w:r>
    <w:r w:rsidR="00190B6C">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176" w14:textId="0D505847" w:rsidR="00614EA7" w:rsidRPr="008C2F52" w:rsidRDefault="00614EA7" w:rsidP="00614EA7">
    <w:pPr>
      <w:pStyle w:val="Footer"/>
      <w:widowControl/>
      <w:pBdr>
        <w:top w:val="single" w:sz="4" w:space="4" w:color="5C815C"/>
      </w:pBdr>
      <w:tabs>
        <w:tab w:val="clear" w:pos="4513"/>
        <w:tab w:val="clear" w:pos="9026"/>
      </w:tabs>
      <w:autoSpaceDE/>
      <w:autoSpaceDN/>
      <w:jc w:val="right"/>
      <w:rPr>
        <w:rFonts w:ascii="Franklin Gothic Book"/>
        <w:b/>
        <w:bCs/>
        <w:sz w:val="18"/>
      </w:rPr>
    </w:pPr>
    <w:r w:rsidRPr="008C2F52">
      <w:rPr>
        <w:rFonts w:ascii="Franklin Gothic Book"/>
        <w:b/>
        <w:bCs/>
        <w:color w:val="342468"/>
        <w:sz w:val="18"/>
      </w:rPr>
      <w:t>Sample course outline | Design | ATAR Year 1</w:t>
    </w:r>
    <w:r w:rsidR="00C01B1B" w:rsidRPr="008C2F52">
      <w:rPr>
        <w:rFonts w:ascii="Franklin Gothic Book"/>
        <w:b/>
        <w:bCs/>
        <w:color w:val="342468"/>
        <w:sz w:val="18"/>
      </w:rPr>
      <w:t>2</w:t>
    </w:r>
  </w:p>
  <w:p w14:paraId="7FB6E425" w14:textId="375746CE" w:rsidR="00953747" w:rsidRPr="008C2F52" w:rsidRDefault="00953747" w:rsidP="00614EA7">
    <w:pPr>
      <w:spacing w:line="14" w:lineRule="auto"/>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DD7" w14:textId="77777777" w:rsidR="00953747" w:rsidRPr="008C2F52" w:rsidRDefault="009537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110" w14:textId="59A2380B" w:rsidR="00953747" w:rsidRPr="008C2F52" w:rsidRDefault="00953747" w:rsidP="000D61B5">
    <w:pPr>
      <w:pStyle w:val="Footereven"/>
    </w:pPr>
    <w:r w:rsidRPr="008C2F52">
      <w:t>Sample course outline | Design | ATAR Year 1</w:t>
    </w:r>
    <w:r w:rsidR="00C01B1B" w:rsidRPr="008C2F52">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42E1" w14:textId="5370330A" w:rsidR="000D61B5" w:rsidRPr="000D61B5" w:rsidRDefault="000D61B5" w:rsidP="000D61B5">
    <w:pPr>
      <w:pStyle w:val="Footerodd"/>
    </w:pPr>
    <w:r w:rsidRPr="008C2F52">
      <w:t>Sample course outline | Design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198A" w14:textId="77777777" w:rsidR="00F4463E" w:rsidRPr="008C2F52" w:rsidRDefault="00F4463E">
      <w:r w:rsidRPr="008C2F52">
        <w:separator/>
      </w:r>
    </w:p>
  </w:footnote>
  <w:footnote w:type="continuationSeparator" w:id="0">
    <w:p w14:paraId="044173E5" w14:textId="77777777" w:rsidR="00F4463E" w:rsidRPr="008C2F52" w:rsidRDefault="00F4463E">
      <w:r w:rsidRPr="008C2F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5E2" w14:textId="77777777" w:rsidR="00B150C7" w:rsidRDefault="00B1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89E3" w14:textId="593D28C4" w:rsidR="00DB3851" w:rsidRPr="008C2F52" w:rsidRDefault="00167196">
    <w:pPr>
      <w:pStyle w:val="Header"/>
    </w:pPr>
    <w:r w:rsidRPr="008C2F52">
      <w:rPr>
        <w:noProof/>
      </w:rPr>
      <w:drawing>
        <wp:anchor distT="0" distB="0" distL="114300" distR="114300" simplePos="0" relativeHeight="251658240" behindDoc="1" locked="0" layoutInCell="1" allowOverlap="1" wp14:anchorId="1A51BB0D" wp14:editId="57165297">
          <wp:simplePos x="0" y="0"/>
          <wp:positionH relativeFrom="column">
            <wp:posOffset>-450215</wp:posOffset>
          </wp:positionH>
          <wp:positionV relativeFrom="paragraph">
            <wp:posOffset>161</wp:posOffset>
          </wp:positionV>
          <wp:extent cx="4532400" cy="705600"/>
          <wp:effectExtent l="0" t="0" r="190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B454" w14:textId="77777777" w:rsidR="00B150C7" w:rsidRDefault="00B15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856A" w14:textId="2977B2B4" w:rsidR="00953747" w:rsidRPr="008C2F52" w:rsidRDefault="00953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5827" w14:textId="021FF265" w:rsidR="00953747" w:rsidRPr="008C2F52" w:rsidRDefault="009537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D3A0" w14:textId="1ADBED01" w:rsidR="00953747" w:rsidRPr="008C2F52" w:rsidRDefault="009537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150A" w14:textId="7A747781" w:rsidR="00767E0B" w:rsidRPr="00190B6C" w:rsidRDefault="002853C2" w:rsidP="000D61B5">
    <w:pPr>
      <w:pStyle w:val="Headereven"/>
    </w:pPr>
    <w:r w:rsidRPr="00190B6C">
      <w:fldChar w:fldCharType="begin"/>
    </w:r>
    <w:r w:rsidRPr="008C2F52">
      <w:instrText xml:space="preserve"> PAGE   \* MERGEFORMAT </w:instrText>
    </w:r>
    <w:r w:rsidRPr="00190B6C">
      <w:fldChar w:fldCharType="separate"/>
    </w:r>
    <w:r w:rsidR="007F1138" w:rsidRPr="008C2F52">
      <w:t>14</w:t>
    </w:r>
    <w:r w:rsidRPr="00190B6C">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652" w14:textId="2C962F7A" w:rsidR="00767E0B" w:rsidRPr="00B70B9B" w:rsidRDefault="002853C2" w:rsidP="000D61B5">
    <w:pPr>
      <w:pStyle w:val="Headerodd"/>
    </w:pPr>
    <w:r w:rsidRPr="00B70B9B">
      <w:fldChar w:fldCharType="begin"/>
    </w:r>
    <w:r w:rsidRPr="00B70B9B">
      <w:instrText xml:space="preserve"> PAGE   \* MERGEFORMAT </w:instrText>
    </w:r>
    <w:r w:rsidRPr="00B70B9B">
      <w:fldChar w:fldCharType="separate"/>
    </w:r>
    <w:r w:rsidR="007F1138" w:rsidRPr="00B70B9B">
      <w:t>15</w:t>
    </w:r>
    <w:r w:rsidRPr="00B70B9B">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5E5A" w14:textId="7DF02795" w:rsidR="00953747" w:rsidRPr="008C2F52" w:rsidRDefault="0095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00E2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AB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28A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66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04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64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E6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2F6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E7702"/>
    <w:lvl w:ilvl="0">
      <w:start w:val="1"/>
      <w:numFmt w:val="decimal"/>
      <w:lvlText w:val="%1."/>
      <w:lvlJc w:val="left"/>
      <w:pPr>
        <w:tabs>
          <w:tab w:val="num" w:pos="360"/>
        </w:tabs>
        <w:ind w:left="360" w:hanging="360"/>
      </w:pPr>
    </w:lvl>
  </w:abstractNum>
  <w:abstractNum w:abstractNumId="9" w15:restartNumberingAfterBreak="0">
    <w:nsid w:val="00CB0CD3"/>
    <w:multiLevelType w:val="hybridMultilevel"/>
    <w:tmpl w:val="9B56A8EA"/>
    <w:lvl w:ilvl="0" w:tplc="0C09000F">
      <w:start w:val="1"/>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0" w15:restartNumberingAfterBreak="0">
    <w:nsid w:val="034067DB"/>
    <w:multiLevelType w:val="hybridMultilevel"/>
    <w:tmpl w:val="33D61D08"/>
    <w:lvl w:ilvl="0" w:tplc="6C488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815AB"/>
    <w:multiLevelType w:val="multilevel"/>
    <w:tmpl w:val="F0049284"/>
    <w:numStyleLink w:val="Syllabusbulletlist"/>
  </w:abstractNum>
  <w:abstractNum w:abstractNumId="12" w15:restartNumberingAfterBreak="0">
    <w:nsid w:val="0700304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7394B99"/>
    <w:multiLevelType w:val="multilevel"/>
    <w:tmpl w:val="F0049284"/>
    <w:numStyleLink w:val="Syllabusbulletlist"/>
  </w:abstractNum>
  <w:abstractNum w:abstractNumId="14" w15:restartNumberingAfterBreak="0">
    <w:nsid w:val="09507196"/>
    <w:multiLevelType w:val="hybridMultilevel"/>
    <w:tmpl w:val="D26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0D55CA"/>
    <w:multiLevelType w:val="multilevel"/>
    <w:tmpl w:val="F0049284"/>
    <w:numStyleLink w:val="Syllabusbulletlist"/>
  </w:abstractNum>
  <w:abstractNum w:abstractNumId="16" w15:restartNumberingAfterBreak="0">
    <w:nsid w:val="0B5C7EAC"/>
    <w:multiLevelType w:val="multilevel"/>
    <w:tmpl w:val="F0049284"/>
    <w:numStyleLink w:val="Syllabusbulletlist"/>
  </w:abstractNum>
  <w:abstractNum w:abstractNumId="17" w15:restartNumberingAfterBreak="0">
    <w:nsid w:val="0B6C7208"/>
    <w:multiLevelType w:val="multilevel"/>
    <w:tmpl w:val="F0049284"/>
    <w:numStyleLink w:val="Syllabusbulletlist"/>
  </w:abstractNum>
  <w:abstractNum w:abstractNumId="18" w15:restartNumberingAfterBreak="0">
    <w:nsid w:val="0F1B2916"/>
    <w:multiLevelType w:val="multilevel"/>
    <w:tmpl w:val="F0049284"/>
    <w:numStyleLink w:val="Syllabusbulletlist"/>
  </w:abstractNum>
  <w:abstractNum w:abstractNumId="19"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14C4FE0"/>
    <w:multiLevelType w:val="multilevel"/>
    <w:tmpl w:val="F0049284"/>
    <w:numStyleLink w:val="Syllabusbulletlist"/>
  </w:abstractNum>
  <w:abstractNum w:abstractNumId="21" w15:restartNumberingAfterBreak="0">
    <w:nsid w:val="11B204B4"/>
    <w:multiLevelType w:val="multilevel"/>
    <w:tmpl w:val="F0049284"/>
    <w:numStyleLink w:val="Syllabusbulletlist"/>
  </w:abstractNum>
  <w:abstractNum w:abstractNumId="22" w15:restartNumberingAfterBreak="0">
    <w:nsid w:val="1315528A"/>
    <w:multiLevelType w:val="multilevel"/>
    <w:tmpl w:val="F0049284"/>
    <w:numStyleLink w:val="Syllabusbulletlist"/>
  </w:abstractNum>
  <w:abstractNum w:abstractNumId="23" w15:restartNumberingAfterBreak="0">
    <w:nsid w:val="132D4A3A"/>
    <w:multiLevelType w:val="multilevel"/>
    <w:tmpl w:val="F0049284"/>
    <w:numStyleLink w:val="Syllabusbulletlist"/>
  </w:abstractNum>
  <w:abstractNum w:abstractNumId="24" w15:restartNumberingAfterBreak="0">
    <w:nsid w:val="13DC0F2A"/>
    <w:multiLevelType w:val="multilevel"/>
    <w:tmpl w:val="F0049284"/>
    <w:numStyleLink w:val="Syllabusbulletlist"/>
  </w:abstractNum>
  <w:abstractNum w:abstractNumId="25" w15:restartNumberingAfterBreak="0">
    <w:nsid w:val="14665140"/>
    <w:multiLevelType w:val="multilevel"/>
    <w:tmpl w:val="F0049284"/>
    <w:numStyleLink w:val="Syllabusbulletlist"/>
  </w:abstractNum>
  <w:abstractNum w:abstractNumId="26" w15:restartNumberingAfterBreak="0">
    <w:nsid w:val="14C506F4"/>
    <w:multiLevelType w:val="multilevel"/>
    <w:tmpl w:val="F0049284"/>
    <w:numStyleLink w:val="Syllabusbulletlist"/>
  </w:abstractNum>
  <w:abstractNum w:abstractNumId="27" w15:restartNumberingAfterBreak="0">
    <w:nsid w:val="16E514DD"/>
    <w:multiLevelType w:val="hybridMultilevel"/>
    <w:tmpl w:val="5B9E33E0"/>
    <w:lvl w:ilvl="0" w:tplc="0C09000F">
      <w:start w:val="1"/>
      <w:numFmt w:val="decimal"/>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E597F1A"/>
    <w:multiLevelType w:val="hybridMultilevel"/>
    <w:tmpl w:val="FB407090"/>
    <w:lvl w:ilvl="0" w:tplc="0C09000F">
      <w:start w:val="1"/>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9" w15:restartNumberingAfterBreak="0">
    <w:nsid w:val="21C06B4F"/>
    <w:multiLevelType w:val="multilevel"/>
    <w:tmpl w:val="F0049284"/>
    <w:numStyleLink w:val="Syllabusbulletlist"/>
  </w:abstractNum>
  <w:abstractNum w:abstractNumId="30" w15:restartNumberingAfterBreak="0">
    <w:nsid w:val="241735A2"/>
    <w:multiLevelType w:val="multilevel"/>
    <w:tmpl w:val="F0049284"/>
    <w:numStyleLink w:val="Syllabusbulletlist"/>
  </w:abstractNum>
  <w:abstractNum w:abstractNumId="31" w15:restartNumberingAfterBreak="0">
    <w:nsid w:val="24AD2F7B"/>
    <w:multiLevelType w:val="multilevel"/>
    <w:tmpl w:val="F0049284"/>
    <w:numStyleLink w:val="Syllabusbulletlist"/>
  </w:abstractNum>
  <w:abstractNum w:abstractNumId="32"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33" w15:restartNumberingAfterBreak="0">
    <w:nsid w:val="2579561D"/>
    <w:multiLevelType w:val="hybridMultilevel"/>
    <w:tmpl w:val="C102E8DA"/>
    <w:lvl w:ilvl="0" w:tplc="3BD82520">
      <w:start w:val="4"/>
      <w:numFmt w:val="decimal"/>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6BE0193"/>
    <w:multiLevelType w:val="hybridMultilevel"/>
    <w:tmpl w:val="14C4E8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6D0688"/>
    <w:multiLevelType w:val="multilevel"/>
    <w:tmpl w:val="F0049284"/>
    <w:numStyleLink w:val="Syllabusbulletlist"/>
  </w:abstractNum>
  <w:abstractNum w:abstractNumId="36" w15:restartNumberingAfterBreak="0">
    <w:nsid w:val="3615710B"/>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37613318"/>
    <w:multiLevelType w:val="hybridMultilevel"/>
    <w:tmpl w:val="AEBE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F166C7"/>
    <w:multiLevelType w:val="multilevel"/>
    <w:tmpl w:val="F0049284"/>
    <w:numStyleLink w:val="Syllabusbulletlist"/>
  </w:abstractNum>
  <w:abstractNum w:abstractNumId="39" w15:restartNumberingAfterBreak="0">
    <w:nsid w:val="38BF4729"/>
    <w:multiLevelType w:val="hybridMultilevel"/>
    <w:tmpl w:val="4BFA158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4B46165"/>
    <w:multiLevelType w:val="multilevel"/>
    <w:tmpl w:val="F0049284"/>
    <w:numStyleLink w:val="Syllabusbulletlist"/>
  </w:abstractNum>
  <w:abstractNum w:abstractNumId="41" w15:restartNumberingAfterBreak="0">
    <w:nsid w:val="44B4664D"/>
    <w:multiLevelType w:val="hybridMultilevel"/>
    <w:tmpl w:val="DCD42EA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74439BB"/>
    <w:multiLevelType w:val="multilevel"/>
    <w:tmpl w:val="F0049284"/>
    <w:numStyleLink w:val="Syllabusbulletlist"/>
  </w:abstractNum>
  <w:abstractNum w:abstractNumId="43" w15:restartNumberingAfterBreak="0">
    <w:nsid w:val="47EA15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DE75076"/>
    <w:multiLevelType w:val="hybridMultilevel"/>
    <w:tmpl w:val="5B9E33E0"/>
    <w:lvl w:ilvl="0" w:tplc="FFFFFFFF">
      <w:start w:val="1"/>
      <w:numFmt w:val="decimal"/>
      <w:lvlText w:val="%1."/>
      <w:lvlJc w:val="left"/>
      <w:pPr>
        <w:ind w:left="214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F4312A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0005059"/>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21C4BA1"/>
    <w:multiLevelType w:val="multilevel"/>
    <w:tmpl w:val="F0049284"/>
    <w:numStyleLink w:val="Syllabusbulletlist"/>
  </w:abstractNum>
  <w:abstractNum w:abstractNumId="48" w15:restartNumberingAfterBreak="0">
    <w:nsid w:val="5244396E"/>
    <w:multiLevelType w:val="multilevel"/>
    <w:tmpl w:val="F0049284"/>
    <w:numStyleLink w:val="Syllabusbulletlist"/>
  </w:abstractNum>
  <w:abstractNum w:abstractNumId="49" w15:restartNumberingAfterBreak="0">
    <w:nsid w:val="52455779"/>
    <w:multiLevelType w:val="multilevel"/>
    <w:tmpl w:val="F0049284"/>
    <w:numStyleLink w:val="Syllabusbulletlist"/>
  </w:abstractNum>
  <w:abstractNum w:abstractNumId="50" w15:restartNumberingAfterBreak="0">
    <w:nsid w:val="53547962"/>
    <w:multiLevelType w:val="multilevel"/>
    <w:tmpl w:val="F0049284"/>
    <w:numStyleLink w:val="Syllabusbulletlist"/>
  </w:abstractNum>
  <w:abstractNum w:abstractNumId="51" w15:restartNumberingAfterBreak="0">
    <w:nsid w:val="53DA0BB0"/>
    <w:multiLevelType w:val="multilevel"/>
    <w:tmpl w:val="F0049284"/>
    <w:numStyleLink w:val="Syllabusbulletlist"/>
  </w:abstractNum>
  <w:abstractNum w:abstractNumId="52" w15:restartNumberingAfterBreak="0">
    <w:nsid w:val="566A7BBE"/>
    <w:multiLevelType w:val="hybridMultilevel"/>
    <w:tmpl w:val="F154DADA"/>
    <w:lvl w:ilvl="0" w:tplc="EFD69FDA">
      <w:start w:val="5"/>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53" w15:restartNumberingAfterBreak="0">
    <w:nsid w:val="5A566537"/>
    <w:multiLevelType w:val="multilevel"/>
    <w:tmpl w:val="F0049284"/>
    <w:numStyleLink w:val="Syllabusbulletlist"/>
  </w:abstractNum>
  <w:abstractNum w:abstractNumId="54" w15:restartNumberingAfterBreak="0">
    <w:nsid w:val="5B785AF4"/>
    <w:multiLevelType w:val="multilevel"/>
    <w:tmpl w:val="F0049284"/>
    <w:numStyleLink w:val="Syllabusbulletlist"/>
  </w:abstractNum>
  <w:abstractNum w:abstractNumId="55" w15:restartNumberingAfterBreak="0">
    <w:nsid w:val="5CC4165E"/>
    <w:multiLevelType w:val="multilevel"/>
    <w:tmpl w:val="F0049284"/>
    <w:numStyleLink w:val="Syllabusbulletlist"/>
  </w:abstractNum>
  <w:abstractNum w:abstractNumId="56" w15:restartNumberingAfterBreak="0">
    <w:nsid w:val="5E0105A9"/>
    <w:multiLevelType w:val="multilevel"/>
    <w:tmpl w:val="F0049284"/>
    <w:numStyleLink w:val="Syllabusbulletlist"/>
  </w:abstractNum>
  <w:abstractNum w:abstractNumId="57" w15:restartNumberingAfterBreak="0">
    <w:nsid w:val="60C6623F"/>
    <w:multiLevelType w:val="hybridMultilevel"/>
    <w:tmpl w:val="B70862B0"/>
    <w:lvl w:ilvl="0" w:tplc="6C488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390892"/>
    <w:multiLevelType w:val="multilevel"/>
    <w:tmpl w:val="F0049284"/>
    <w:numStyleLink w:val="Syllabusbulletlist"/>
  </w:abstractNum>
  <w:abstractNum w:abstractNumId="59" w15:restartNumberingAfterBreak="0">
    <w:nsid w:val="613D295D"/>
    <w:multiLevelType w:val="multilevel"/>
    <w:tmpl w:val="F0049284"/>
    <w:numStyleLink w:val="Syllabusbulletlist"/>
  </w:abstractNum>
  <w:abstractNum w:abstractNumId="60" w15:restartNumberingAfterBreak="0">
    <w:nsid w:val="62AD406B"/>
    <w:multiLevelType w:val="multilevel"/>
    <w:tmpl w:val="F0049284"/>
    <w:numStyleLink w:val="Syllabusbulletlist"/>
  </w:abstractNum>
  <w:abstractNum w:abstractNumId="61" w15:restartNumberingAfterBreak="0">
    <w:nsid w:val="63B9746E"/>
    <w:multiLevelType w:val="multilevel"/>
    <w:tmpl w:val="F0049284"/>
    <w:numStyleLink w:val="Syllabusbulletlist"/>
  </w:abstractNum>
  <w:abstractNum w:abstractNumId="62" w15:restartNumberingAfterBreak="0">
    <w:nsid w:val="64C6489B"/>
    <w:multiLevelType w:val="multilevel"/>
    <w:tmpl w:val="F0049284"/>
    <w:numStyleLink w:val="Syllabusbulletlist"/>
  </w:abstractNum>
  <w:abstractNum w:abstractNumId="63" w15:restartNumberingAfterBreak="0">
    <w:nsid w:val="6BB36F2F"/>
    <w:multiLevelType w:val="multilevel"/>
    <w:tmpl w:val="F0049284"/>
    <w:numStyleLink w:val="Syllabusbulletlist"/>
  </w:abstractNum>
  <w:abstractNum w:abstractNumId="64" w15:restartNumberingAfterBreak="0">
    <w:nsid w:val="6FE60AF5"/>
    <w:multiLevelType w:val="hybridMultilevel"/>
    <w:tmpl w:val="0F2AFF40"/>
    <w:lvl w:ilvl="0" w:tplc="F8C8A4B0">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65" w15:restartNumberingAfterBreak="0">
    <w:nsid w:val="6FEE482C"/>
    <w:multiLevelType w:val="hybridMultilevel"/>
    <w:tmpl w:val="1C1A853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6" w15:restartNumberingAfterBreak="0">
    <w:nsid w:val="70832A2F"/>
    <w:multiLevelType w:val="hybridMultilevel"/>
    <w:tmpl w:val="1B364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1156AD"/>
    <w:multiLevelType w:val="multilevel"/>
    <w:tmpl w:val="F0049284"/>
    <w:numStyleLink w:val="Syllabusbulletlist"/>
  </w:abstractNum>
  <w:abstractNum w:abstractNumId="68"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6E02F58"/>
    <w:multiLevelType w:val="multilevel"/>
    <w:tmpl w:val="F0049284"/>
    <w:numStyleLink w:val="Syllabusbulletlist"/>
  </w:abstractNum>
  <w:abstractNum w:abstractNumId="70" w15:restartNumberingAfterBreak="0">
    <w:nsid w:val="77D9016C"/>
    <w:multiLevelType w:val="hybridMultilevel"/>
    <w:tmpl w:val="023CF69E"/>
    <w:lvl w:ilvl="0" w:tplc="AF8C0B0A">
      <w:start w:val="1"/>
      <w:numFmt w:val="decimal"/>
      <w:lvlText w:val="%1."/>
      <w:lvlJc w:val="left"/>
      <w:pPr>
        <w:ind w:left="2149" w:hanging="360"/>
      </w:pPr>
      <w:rPr>
        <w:rFonts w:hint="default"/>
        <w:b w:val="0"/>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71" w15:restartNumberingAfterBreak="0">
    <w:nsid w:val="785C41D9"/>
    <w:multiLevelType w:val="multilevel"/>
    <w:tmpl w:val="F0049284"/>
    <w:numStyleLink w:val="Syllabusbulletlist"/>
  </w:abstractNum>
  <w:abstractNum w:abstractNumId="72" w15:restartNumberingAfterBreak="0">
    <w:nsid w:val="7B6B0973"/>
    <w:multiLevelType w:val="multilevel"/>
    <w:tmpl w:val="F0049284"/>
    <w:numStyleLink w:val="Syllabusbulletlist"/>
  </w:abstractNum>
  <w:abstractNum w:abstractNumId="73" w15:restartNumberingAfterBreak="0">
    <w:nsid w:val="7CD84F45"/>
    <w:multiLevelType w:val="multilevel"/>
    <w:tmpl w:val="F0049284"/>
    <w:numStyleLink w:val="Syllabusbulletlist"/>
  </w:abstractNum>
  <w:abstractNum w:abstractNumId="74" w15:restartNumberingAfterBreak="0">
    <w:nsid w:val="7E8C07A4"/>
    <w:multiLevelType w:val="multilevel"/>
    <w:tmpl w:val="F0049284"/>
    <w:numStyleLink w:val="Syllabusbulletlist"/>
  </w:abstractNum>
  <w:num w:numId="1" w16cid:durableId="220599342">
    <w:abstractNumId w:val="68"/>
  </w:num>
  <w:num w:numId="2" w16cid:durableId="436874174">
    <w:abstractNumId w:val="39"/>
  </w:num>
  <w:num w:numId="3" w16cid:durableId="1697848677">
    <w:abstractNumId w:val="66"/>
  </w:num>
  <w:num w:numId="4" w16cid:durableId="1881670009">
    <w:abstractNumId w:val="41"/>
  </w:num>
  <w:num w:numId="5" w16cid:durableId="561066214">
    <w:abstractNumId w:val="32"/>
  </w:num>
  <w:num w:numId="6" w16cid:durableId="2104370678">
    <w:abstractNumId w:val="64"/>
  </w:num>
  <w:num w:numId="7" w16cid:durableId="434449866">
    <w:abstractNumId w:val="37"/>
  </w:num>
  <w:num w:numId="8" w16cid:durableId="2118864015">
    <w:abstractNumId w:val="70"/>
  </w:num>
  <w:num w:numId="9" w16cid:durableId="2082605534">
    <w:abstractNumId w:val="28"/>
  </w:num>
  <w:num w:numId="10" w16cid:durableId="2059425812">
    <w:abstractNumId w:val="52"/>
  </w:num>
  <w:num w:numId="11" w16cid:durableId="445582999">
    <w:abstractNumId w:val="9"/>
  </w:num>
  <w:num w:numId="12" w16cid:durableId="62262976">
    <w:abstractNumId w:val="33"/>
  </w:num>
  <w:num w:numId="13" w16cid:durableId="117260324">
    <w:abstractNumId w:val="27"/>
  </w:num>
  <w:num w:numId="14" w16cid:durableId="1396510410">
    <w:abstractNumId w:val="43"/>
  </w:num>
  <w:num w:numId="15" w16cid:durableId="456529333">
    <w:abstractNumId w:val="7"/>
  </w:num>
  <w:num w:numId="16" w16cid:durableId="1567260044">
    <w:abstractNumId w:val="6"/>
  </w:num>
  <w:num w:numId="17" w16cid:durableId="1051928108">
    <w:abstractNumId w:val="5"/>
  </w:num>
  <w:num w:numId="18" w16cid:durableId="871725162">
    <w:abstractNumId w:val="4"/>
  </w:num>
  <w:num w:numId="19" w16cid:durableId="361397884">
    <w:abstractNumId w:val="8"/>
  </w:num>
  <w:num w:numId="20" w16cid:durableId="1561550255">
    <w:abstractNumId w:val="3"/>
  </w:num>
  <w:num w:numId="21" w16cid:durableId="1774089737">
    <w:abstractNumId w:val="2"/>
  </w:num>
  <w:num w:numId="22" w16cid:durableId="862129716">
    <w:abstractNumId w:val="1"/>
  </w:num>
  <w:num w:numId="23" w16cid:durableId="641155340">
    <w:abstractNumId w:val="0"/>
  </w:num>
  <w:num w:numId="24" w16cid:durableId="1746756730">
    <w:abstractNumId w:val="57"/>
  </w:num>
  <w:num w:numId="25" w16cid:durableId="65614829">
    <w:abstractNumId w:val="10"/>
  </w:num>
  <w:num w:numId="26" w16cid:durableId="195048570">
    <w:abstractNumId w:val="19"/>
  </w:num>
  <w:num w:numId="27" w16cid:durableId="2130658934">
    <w:abstractNumId w:val="51"/>
  </w:num>
  <w:num w:numId="28" w16cid:durableId="1684866128">
    <w:abstractNumId w:val="56"/>
  </w:num>
  <w:num w:numId="29" w16cid:durableId="706609845">
    <w:abstractNumId w:val="50"/>
  </w:num>
  <w:num w:numId="30" w16cid:durableId="1264414693">
    <w:abstractNumId w:val="60"/>
  </w:num>
  <w:num w:numId="31" w16cid:durableId="1224171703">
    <w:abstractNumId w:val="22"/>
  </w:num>
  <w:num w:numId="32" w16cid:durableId="692728157">
    <w:abstractNumId w:val="31"/>
  </w:num>
  <w:num w:numId="33" w16cid:durableId="120609485">
    <w:abstractNumId w:val="40"/>
  </w:num>
  <w:num w:numId="34" w16cid:durableId="989283158">
    <w:abstractNumId w:val="42"/>
  </w:num>
  <w:num w:numId="35" w16cid:durableId="1504127313">
    <w:abstractNumId w:val="35"/>
  </w:num>
  <w:num w:numId="36" w16cid:durableId="140392776">
    <w:abstractNumId w:val="16"/>
  </w:num>
  <w:num w:numId="37" w16cid:durableId="1088622878">
    <w:abstractNumId w:val="63"/>
  </w:num>
  <w:num w:numId="38" w16cid:durableId="1981760686">
    <w:abstractNumId w:val="62"/>
  </w:num>
  <w:num w:numId="39" w16cid:durableId="1855000906">
    <w:abstractNumId w:val="38"/>
  </w:num>
  <w:num w:numId="40" w16cid:durableId="44262829">
    <w:abstractNumId w:val="49"/>
  </w:num>
  <w:num w:numId="41" w16cid:durableId="556938698">
    <w:abstractNumId w:val="54"/>
  </w:num>
  <w:num w:numId="42" w16cid:durableId="647974378">
    <w:abstractNumId w:val="13"/>
  </w:num>
  <w:num w:numId="43" w16cid:durableId="1843663464">
    <w:abstractNumId w:val="71"/>
  </w:num>
  <w:num w:numId="44" w16cid:durableId="53478538">
    <w:abstractNumId w:val="25"/>
  </w:num>
  <w:num w:numId="45" w16cid:durableId="741488437">
    <w:abstractNumId w:val="61"/>
  </w:num>
  <w:num w:numId="46" w16cid:durableId="264535394">
    <w:abstractNumId w:val="11"/>
  </w:num>
  <w:num w:numId="47" w16cid:durableId="2139105073">
    <w:abstractNumId w:val="18"/>
  </w:num>
  <w:num w:numId="48" w16cid:durableId="1329093402">
    <w:abstractNumId w:val="29"/>
  </w:num>
  <w:num w:numId="49" w16cid:durableId="666320869">
    <w:abstractNumId w:val="48"/>
  </w:num>
  <w:num w:numId="50" w16cid:durableId="1319504550">
    <w:abstractNumId w:val="67"/>
  </w:num>
  <w:num w:numId="51" w16cid:durableId="238487935">
    <w:abstractNumId w:val="15"/>
  </w:num>
  <w:num w:numId="52" w16cid:durableId="2085758543">
    <w:abstractNumId w:val="58"/>
  </w:num>
  <w:num w:numId="53" w16cid:durableId="510338613">
    <w:abstractNumId w:val="47"/>
  </w:num>
  <w:num w:numId="54" w16cid:durableId="45876219">
    <w:abstractNumId w:val="20"/>
  </w:num>
  <w:num w:numId="55" w16cid:durableId="1165440827">
    <w:abstractNumId w:val="26"/>
  </w:num>
  <w:num w:numId="56" w16cid:durableId="776487720">
    <w:abstractNumId w:val="24"/>
  </w:num>
  <w:num w:numId="57" w16cid:durableId="1964379761">
    <w:abstractNumId w:val="53"/>
  </w:num>
  <w:num w:numId="58" w16cid:durableId="1201823482">
    <w:abstractNumId w:val="21"/>
  </w:num>
  <w:num w:numId="59" w16cid:durableId="662323041">
    <w:abstractNumId w:val="17"/>
  </w:num>
  <w:num w:numId="60" w16cid:durableId="1991715882">
    <w:abstractNumId w:val="74"/>
  </w:num>
  <w:num w:numId="61" w16cid:durableId="1924753440">
    <w:abstractNumId w:val="59"/>
  </w:num>
  <w:num w:numId="62" w16cid:durableId="404650445">
    <w:abstractNumId w:val="23"/>
  </w:num>
  <w:num w:numId="63" w16cid:durableId="2071075831">
    <w:abstractNumId w:val="69"/>
  </w:num>
  <w:num w:numId="64" w16cid:durableId="232086870">
    <w:abstractNumId w:val="72"/>
  </w:num>
  <w:num w:numId="65" w16cid:durableId="19816341">
    <w:abstractNumId w:val="30"/>
  </w:num>
  <w:num w:numId="66" w16cid:durableId="119959268">
    <w:abstractNumId w:val="73"/>
  </w:num>
  <w:num w:numId="67" w16cid:durableId="1352533071">
    <w:abstractNumId w:val="55"/>
  </w:num>
  <w:num w:numId="68" w16cid:durableId="243688848">
    <w:abstractNumId w:val="36"/>
  </w:num>
  <w:num w:numId="69" w16cid:durableId="2016956641">
    <w:abstractNumId w:val="14"/>
  </w:num>
  <w:num w:numId="70" w16cid:durableId="1822426826">
    <w:abstractNumId w:val="34"/>
  </w:num>
  <w:num w:numId="71" w16cid:durableId="776750372">
    <w:abstractNumId w:val="65"/>
  </w:num>
  <w:num w:numId="72" w16cid:durableId="2029284805">
    <w:abstractNumId w:val="44"/>
  </w:num>
  <w:num w:numId="73" w16cid:durableId="1581332165">
    <w:abstractNumId w:val="45"/>
  </w:num>
  <w:num w:numId="74" w16cid:durableId="342167535">
    <w:abstractNumId w:val="12"/>
  </w:num>
  <w:num w:numId="75" w16cid:durableId="1905019723">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00033"/>
    <w:rsid w:val="000019F7"/>
    <w:rsid w:val="00002626"/>
    <w:rsid w:val="00002773"/>
    <w:rsid w:val="00002901"/>
    <w:rsid w:val="00002E1E"/>
    <w:rsid w:val="00002EB2"/>
    <w:rsid w:val="00005E87"/>
    <w:rsid w:val="000064EC"/>
    <w:rsid w:val="000117B4"/>
    <w:rsid w:val="000169B1"/>
    <w:rsid w:val="0002139B"/>
    <w:rsid w:val="00023D64"/>
    <w:rsid w:val="0002458C"/>
    <w:rsid w:val="00024846"/>
    <w:rsid w:val="000272B2"/>
    <w:rsid w:val="00027AFC"/>
    <w:rsid w:val="00035E95"/>
    <w:rsid w:val="00037299"/>
    <w:rsid w:val="0004174D"/>
    <w:rsid w:val="00043C84"/>
    <w:rsid w:val="00064CF7"/>
    <w:rsid w:val="000658A3"/>
    <w:rsid w:val="00073521"/>
    <w:rsid w:val="000757F7"/>
    <w:rsid w:val="00075F57"/>
    <w:rsid w:val="000768E9"/>
    <w:rsid w:val="00076F30"/>
    <w:rsid w:val="00080354"/>
    <w:rsid w:val="000814A3"/>
    <w:rsid w:val="0008531C"/>
    <w:rsid w:val="00086C71"/>
    <w:rsid w:val="00091844"/>
    <w:rsid w:val="00092507"/>
    <w:rsid w:val="000974B5"/>
    <w:rsid w:val="000A5F53"/>
    <w:rsid w:val="000A66B3"/>
    <w:rsid w:val="000A6788"/>
    <w:rsid w:val="000A6BC0"/>
    <w:rsid w:val="000A7690"/>
    <w:rsid w:val="000B044B"/>
    <w:rsid w:val="000B1990"/>
    <w:rsid w:val="000B2FA2"/>
    <w:rsid w:val="000B41B1"/>
    <w:rsid w:val="000C0921"/>
    <w:rsid w:val="000C4772"/>
    <w:rsid w:val="000C7D6E"/>
    <w:rsid w:val="000D1716"/>
    <w:rsid w:val="000D2130"/>
    <w:rsid w:val="000D61B5"/>
    <w:rsid w:val="000D64F3"/>
    <w:rsid w:val="000E4994"/>
    <w:rsid w:val="000E67E2"/>
    <w:rsid w:val="000F1F19"/>
    <w:rsid w:val="000F4864"/>
    <w:rsid w:val="000F4AA2"/>
    <w:rsid w:val="00100DEE"/>
    <w:rsid w:val="001129CE"/>
    <w:rsid w:val="00113B85"/>
    <w:rsid w:val="00121E33"/>
    <w:rsid w:val="00125026"/>
    <w:rsid w:val="00127E43"/>
    <w:rsid w:val="00131690"/>
    <w:rsid w:val="0013347D"/>
    <w:rsid w:val="00133D84"/>
    <w:rsid w:val="001427E5"/>
    <w:rsid w:val="00142EFD"/>
    <w:rsid w:val="00147E05"/>
    <w:rsid w:val="001506F5"/>
    <w:rsid w:val="00152E9A"/>
    <w:rsid w:val="00160FAD"/>
    <w:rsid w:val="00162098"/>
    <w:rsid w:val="00167196"/>
    <w:rsid w:val="00167315"/>
    <w:rsid w:val="00172217"/>
    <w:rsid w:val="00174AA7"/>
    <w:rsid w:val="001812AB"/>
    <w:rsid w:val="0018218D"/>
    <w:rsid w:val="00183926"/>
    <w:rsid w:val="00190B6C"/>
    <w:rsid w:val="00193449"/>
    <w:rsid w:val="00193900"/>
    <w:rsid w:val="00194A4B"/>
    <w:rsid w:val="001A43FB"/>
    <w:rsid w:val="001B01DC"/>
    <w:rsid w:val="001B098A"/>
    <w:rsid w:val="001B759E"/>
    <w:rsid w:val="001C14FC"/>
    <w:rsid w:val="001C1F8D"/>
    <w:rsid w:val="001C3055"/>
    <w:rsid w:val="001C59A8"/>
    <w:rsid w:val="002018E5"/>
    <w:rsid w:val="00201A9C"/>
    <w:rsid w:val="00202A9E"/>
    <w:rsid w:val="002054F7"/>
    <w:rsid w:val="00212975"/>
    <w:rsid w:val="00213426"/>
    <w:rsid w:val="00213927"/>
    <w:rsid w:val="00215724"/>
    <w:rsid w:val="00217414"/>
    <w:rsid w:val="00236968"/>
    <w:rsid w:val="00242BC5"/>
    <w:rsid w:val="00246D94"/>
    <w:rsid w:val="00246E92"/>
    <w:rsid w:val="00252F2E"/>
    <w:rsid w:val="00253057"/>
    <w:rsid w:val="00255E6D"/>
    <w:rsid w:val="002679A1"/>
    <w:rsid w:val="00270C0F"/>
    <w:rsid w:val="00274E1C"/>
    <w:rsid w:val="00276D11"/>
    <w:rsid w:val="0028047F"/>
    <w:rsid w:val="00280E0A"/>
    <w:rsid w:val="002853C2"/>
    <w:rsid w:val="00287626"/>
    <w:rsid w:val="00287E6B"/>
    <w:rsid w:val="0029156E"/>
    <w:rsid w:val="00291EC7"/>
    <w:rsid w:val="00292462"/>
    <w:rsid w:val="002929E5"/>
    <w:rsid w:val="00293A1E"/>
    <w:rsid w:val="002940DA"/>
    <w:rsid w:val="00297DEB"/>
    <w:rsid w:val="002A446F"/>
    <w:rsid w:val="002B736D"/>
    <w:rsid w:val="002C4345"/>
    <w:rsid w:val="002C4F41"/>
    <w:rsid w:val="002C51B7"/>
    <w:rsid w:val="002C7F07"/>
    <w:rsid w:val="002D0F71"/>
    <w:rsid w:val="002D2C15"/>
    <w:rsid w:val="002D2E21"/>
    <w:rsid w:val="002D6027"/>
    <w:rsid w:val="002D622F"/>
    <w:rsid w:val="002E6D57"/>
    <w:rsid w:val="002E719A"/>
    <w:rsid w:val="002F002B"/>
    <w:rsid w:val="002F5B88"/>
    <w:rsid w:val="0030156F"/>
    <w:rsid w:val="00304E69"/>
    <w:rsid w:val="00313E2F"/>
    <w:rsid w:val="003216FC"/>
    <w:rsid w:val="0032566D"/>
    <w:rsid w:val="00326B4E"/>
    <w:rsid w:val="00327D6F"/>
    <w:rsid w:val="00331CAF"/>
    <w:rsid w:val="00332531"/>
    <w:rsid w:val="00333463"/>
    <w:rsid w:val="00333B7D"/>
    <w:rsid w:val="003367A4"/>
    <w:rsid w:val="00343E47"/>
    <w:rsid w:val="003447F6"/>
    <w:rsid w:val="00353CE8"/>
    <w:rsid w:val="0036026C"/>
    <w:rsid w:val="00366252"/>
    <w:rsid w:val="003748AC"/>
    <w:rsid w:val="003754FE"/>
    <w:rsid w:val="003770F0"/>
    <w:rsid w:val="00394C87"/>
    <w:rsid w:val="003A664E"/>
    <w:rsid w:val="003A7021"/>
    <w:rsid w:val="003A77BF"/>
    <w:rsid w:val="003A798D"/>
    <w:rsid w:val="003B74BD"/>
    <w:rsid w:val="003D0C08"/>
    <w:rsid w:val="003D1E25"/>
    <w:rsid w:val="003D2AEA"/>
    <w:rsid w:val="003E5575"/>
    <w:rsid w:val="003E7E8A"/>
    <w:rsid w:val="003F33CE"/>
    <w:rsid w:val="00401EDC"/>
    <w:rsid w:val="004056B7"/>
    <w:rsid w:val="0040584E"/>
    <w:rsid w:val="00405863"/>
    <w:rsid w:val="004059BA"/>
    <w:rsid w:val="00406368"/>
    <w:rsid w:val="004072CB"/>
    <w:rsid w:val="00410E80"/>
    <w:rsid w:val="00413671"/>
    <w:rsid w:val="00416B31"/>
    <w:rsid w:val="00417F6D"/>
    <w:rsid w:val="004308CD"/>
    <w:rsid w:val="00430D33"/>
    <w:rsid w:val="00434731"/>
    <w:rsid w:val="004357A7"/>
    <w:rsid w:val="00437E69"/>
    <w:rsid w:val="00440B36"/>
    <w:rsid w:val="0044701C"/>
    <w:rsid w:val="00450F99"/>
    <w:rsid w:val="00455230"/>
    <w:rsid w:val="004567F0"/>
    <w:rsid w:val="0047150E"/>
    <w:rsid w:val="004730C4"/>
    <w:rsid w:val="0047353F"/>
    <w:rsid w:val="00480158"/>
    <w:rsid w:val="00480836"/>
    <w:rsid w:val="00482575"/>
    <w:rsid w:val="004840D7"/>
    <w:rsid w:val="00493FDC"/>
    <w:rsid w:val="004A0037"/>
    <w:rsid w:val="004A0D4C"/>
    <w:rsid w:val="004A1D96"/>
    <w:rsid w:val="004A2FAD"/>
    <w:rsid w:val="004A33C4"/>
    <w:rsid w:val="004A7829"/>
    <w:rsid w:val="004B5B45"/>
    <w:rsid w:val="004C7C5B"/>
    <w:rsid w:val="004D29B4"/>
    <w:rsid w:val="004D40F5"/>
    <w:rsid w:val="004E0BC3"/>
    <w:rsid w:val="004F22C5"/>
    <w:rsid w:val="004F3CCA"/>
    <w:rsid w:val="00504463"/>
    <w:rsid w:val="005076A4"/>
    <w:rsid w:val="0051196D"/>
    <w:rsid w:val="00512621"/>
    <w:rsid w:val="00513362"/>
    <w:rsid w:val="00523BA3"/>
    <w:rsid w:val="00523D1E"/>
    <w:rsid w:val="00536712"/>
    <w:rsid w:val="00536C67"/>
    <w:rsid w:val="00536DE4"/>
    <w:rsid w:val="0054149F"/>
    <w:rsid w:val="00542B18"/>
    <w:rsid w:val="00542F9F"/>
    <w:rsid w:val="00551792"/>
    <w:rsid w:val="00553677"/>
    <w:rsid w:val="00556835"/>
    <w:rsid w:val="00557C4C"/>
    <w:rsid w:val="00561420"/>
    <w:rsid w:val="00562D88"/>
    <w:rsid w:val="005759DF"/>
    <w:rsid w:val="00577C69"/>
    <w:rsid w:val="0058424C"/>
    <w:rsid w:val="00584980"/>
    <w:rsid w:val="00584A0D"/>
    <w:rsid w:val="005934E6"/>
    <w:rsid w:val="005B014F"/>
    <w:rsid w:val="005B09BE"/>
    <w:rsid w:val="005B0A45"/>
    <w:rsid w:val="005B197E"/>
    <w:rsid w:val="005B1E5E"/>
    <w:rsid w:val="005C2268"/>
    <w:rsid w:val="005C3932"/>
    <w:rsid w:val="005C3951"/>
    <w:rsid w:val="005C7561"/>
    <w:rsid w:val="005D550E"/>
    <w:rsid w:val="005D5AE5"/>
    <w:rsid w:val="005D6C8D"/>
    <w:rsid w:val="005D7379"/>
    <w:rsid w:val="005E2988"/>
    <w:rsid w:val="005F39CE"/>
    <w:rsid w:val="0060256A"/>
    <w:rsid w:val="00614EA7"/>
    <w:rsid w:val="006159BB"/>
    <w:rsid w:val="0062116B"/>
    <w:rsid w:val="00624627"/>
    <w:rsid w:val="006277D3"/>
    <w:rsid w:val="00630F07"/>
    <w:rsid w:val="0063248A"/>
    <w:rsid w:val="00634F2A"/>
    <w:rsid w:val="00635965"/>
    <w:rsid w:val="00636EE9"/>
    <w:rsid w:val="00637B03"/>
    <w:rsid w:val="00640352"/>
    <w:rsid w:val="006427FE"/>
    <w:rsid w:val="00646D06"/>
    <w:rsid w:val="00650309"/>
    <w:rsid w:val="006551C6"/>
    <w:rsid w:val="00660123"/>
    <w:rsid w:val="00660E53"/>
    <w:rsid w:val="00661C51"/>
    <w:rsid w:val="00666B40"/>
    <w:rsid w:val="00667A5F"/>
    <w:rsid w:val="00673B9F"/>
    <w:rsid w:val="006756F5"/>
    <w:rsid w:val="00681BB8"/>
    <w:rsid w:val="00682926"/>
    <w:rsid w:val="006A5E1D"/>
    <w:rsid w:val="006A67E1"/>
    <w:rsid w:val="006A6821"/>
    <w:rsid w:val="006A775D"/>
    <w:rsid w:val="006B6472"/>
    <w:rsid w:val="006B697E"/>
    <w:rsid w:val="006B7E23"/>
    <w:rsid w:val="006C2760"/>
    <w:rsid w:val="006C6C2D"/>
    <w:rsid w:val="006C7214"/>
    <w:rsid w:val="006D0433"/>
    <w:rsid w:val="006D4A0F"/>
    <w:rsid w:val="006F0F3E"/>
    <w:rsid w:val="006F4286"/>
    <w:rsid w:val="006F526F"/>
    <w:rsid w:val="006F5676"/>
    <w:rsid w:val="007008B4"/>
    <w:rsid w:val="007032BC"/>
    <w:rsid w:val="00705B3B"/>
    <w:rsid w:val="00705CBF"/>
    <w:rsid w:val="0070749E"/>
    <w:rsid w:val="00707558"/>
    <w:rsid w:val="007077F9"/>
    <w:rsid w:val="00710602"/>
    <w:rsid w:val="0071278C"/>
    <w:rsid w:val="00712996"/>
    <w:rsid w:val="00722FB2"/>
    <w:rsid w:val="007230FF"/>
    <w:rsid w:val="007232F1"/>
    <w:rsid w:val="007247F9"/>
    <w:rsid w:val="007251F1"/>
    <w:rsid w:val="0072738A"/>
    <w:rsid w:val="00733293"/>
    <w:rsid w:val="00733FEA"/>
    <w:rsid w:val="0073535D"/>
    <w:rsid w:val="0073691F"/>
    <w:rsid w:val="00741AD7"/>
    <w:rsid w:val="00743A51"/>
    <w:rsid w:val="00744E88"/>
    <w:rsid w:val="00754686"/>
    <w:rsid w:val="00755AF6"/>
    <w:rsid w:val="00755C34"/>
    <w:rsid w:val="00755EC1"/>
    <w:rsid w:val="0075783B"/>
    <w:rsid w:val="00760152"/>
    <w:rsid w:val="00762D47"/>
    <w:rsid w:val="00763916"/>
    <w:rsid w:val="00764579"/>
    <w:rsid w:val="00767E0B"/>
    <w:rsid w:val="0077083A"/>
    <w:rsid w:val="007718CF"/>
    <w:rsid w:val="00776863"/>
    <w:rsid w:val="00780EDD"/>
    <w:rsid w:val="00785BB9"/>
    <w:rsid w:val="007915AB"/>
    <w:rsid w:val="007B4E61"/>
    <w:rsid w:val="007B614A"/>
    <w:rsid w:val="007B75CF"/>
    <w:rsid w:val="007C12B0"/>
    <w:rsid w:val="007C5871"/>
    <w:rsid w:val="007C61F1"/>
    <w:rsid w:val="007C6C31"/>
    <w:rsid w:val="007D372A"/>
    <w:rsid w:val="007D4DAB"/>
    <w:rsid w:val="007D5497"/>
    <w:rsid w:val="007E2E3B"/>
    <w:rsid w:val="007E5BF1"/>
    <w:rsid w:val="007F0C14"/>
    <w:rsid w:val="007F1138"/>
    <w:rsid w:val="007F55F4"/>
    <w:rsid w:val="00802AD1"/>
    <w:rsid w:val="008079BD"/>
    <w:rsid w:val="00815ED0"/>
    <w:rsid w:val="008169B0"/>
    <w:rsid w:val="008210B7"/>
    <w:rsid w:val="00821AE4"/>
    <w:rsid w:val="0082233F"/>
    <w:rsid w:val="00830AA0"/>
    <w:rsid w:val="00831F6F"/>
    <w:rsid w:val="00835D5C"/>
    <w:rsid w:val="0084023E"/>
    <w:rsid w:val="0084273D"/>
    <w:rsid w:val="00844296"/>
    <w:rsid w:val="008443EB"/>
    <w:rsid w:val="008470E8"/>
    <w:rsid w:val="0084711F"/>
    <w:rsid w:val="00854407"/>
    <w:rsid w:val="00855F75"/>
    <w:rsid w:val="00857427"/>
    <w:rsid w:val="00857D15"/>
    <w:rsid w:val="00865FF3"/>
    <w:rsid w:val="00870845"/>
    <w:rsid w:val="00871B70"/>
    <w:rsid w:val="0087425A"/>
    <w:rsid w:val="00875577"/>
    <w:rsid w:val="008870B9"/>
    <w:rsid w:val="008879F3"/>
    <w:rsid w:val="00893961"/>
    <w:rsid w:val="00895A98"/>
    <w:rsid w:val="008A046F"/>
    <w:rsid w:val="008A04CD"/>
    <w:rsid w:val="008A1BEE"/>
    <w:rsid w:val="008A3230"/>
    <w:rsid w:val="008A56C4"/>
    <w:rsid w:val="008A58F1"/>
    <w:rsid w:val="008A62E4"/>
    <w:rsid w:val="008A7554"/>
    <w:rsid w:val="008B363D"/>
    <w:rsid w:val="008B3B9A"/>
    <w:rsid w:val="008C0351"/>
    <w:rsid w:val="008C2F52"/>
    <w:rsid w:val="008C7A2E"/>
    <w:rsid w:val="008D0FE0"/>
    <w:rsid w:val="008D5FB7"/>
    <w:rsid w:val="008E1E20"/>
    <w:rsid w:val="008E6B0E"/>
    <w:rsid w:val="008E76F6"/>
    <w:rsid w:val="00906B6B"/>
    <w:rsid w:val="0091081A"/>
    <w:rsid w:val="00910EEF"/>
    <w:rsid w:val="0091254D"/>
    <w:rsid w:val="00927FA5"/>
    <w:rsid w:val="009300EC"/>
    <w:rsid w:val="0093488B"/>
    <w:rsid w:val="009354AF"/>
    <w:rsid w:val="0094649C"/>
    <w:rsid w:val="009513DB"/>
    <w:rsid w:val="009526C9"/>
    <w:rsid w:val="00953747"/>
    <w:rsid w:val="00953FBB"/>
    <w:rsid w:val="00956770"/>
    <w:rsid w:val="00956CD6"/>
    <w:rsid w:val="00960929"/>
    <w:rsid w:val="00962468"/>
    <w:rsid w:val="009651C9"/>
    <w:rsid w:val="00966DAF"/>
    <w:rsid w:val="00967901"/>
    <w:rsid w:val="009679C3"/>
    <w:rsid w:val="00970C89"/>
    <w:rsid w:val="00976A3B"/>
    <w:rsid w:val="00982289"/>
    <w:rsid w:val="00984C2D"/>
    <w:rsid w:val="009852C7"/>
    <w:rsid w:val="0098591C"/>
    <w:rsid w:val="00985D44"/>
    <w:rsid w:val="009902BC"/>
    <w:rsid w:val="009962AC"/>
    <w:rsid w:val="009A26EE"/>
    <w:rsid w:val="009A671B"/>
    <w:rsid w:val="009B074D"/>
    <w:rsid w:val="009B2025"/>
    <w:rsid w:val="009B2B6D"/>
    <w:rsid w:val="009B6576"/>
    <w:rsid w:val="009C1A5B"/>
    <w:rsid w:val="009C2820"/>
    <w:rsid w:val="009C30EF"/>
    <w:rsid w:val="009C4E20"/>
    <w:rsid w:val="009C5C81"/>
    <w:rsid w:val="009C5C8E"/>
    <w:rsid w:val="009C5F84"/>
    <w:rsid w:val="009C70D7"/>
    <w:rsid w:val="009D2D46"/>
    <w:rsid w:val="009D3DCC"/>
    <w:rsid w:val="009D425F"/>
    <w:rsid w:val="009E0028"/>
    <w:rsid w:val="009E3444"/>
    <w:rsid w:val="009F00B6"/>
    <w:rsid w:val="009F0714"/>
    <w:rsid w:val="009F1CFE"/>
    <w:rsid w:val="009F5236"/>
    <w:rsid w:val="009F5BF9"/>
    <w:rsid w:val="00A00B17"/>
    <w:rsid w:val="00A017D8"/>
    <w:rsid w:val="00A03D3D"/>
    <w:rsid w:val="00A0587B"/>
    <w:rsid w:val="00A10129"/>
    <w:rsid w:val="00A1364A"/>
    <w:rsid w:val="00A16C56"/>
    <w:rsid w:val="00A177E3"/>
    <w:rsid w:val="00A1781A"/>
    <w:rsid w:val="00A21D83"/>
    <w:rsid w:val="00A23624"/>
    <w:rsid w:val="00A3459B"/>
    <w:rsid w:val="00A36232"/>
    <w:rsid w:val="00A363D6"/>
    <w:rsid w:val="00A36FA7"/>
    <w:rsid w:val="00A41BDD"/>
    <w:rsid w:val="00A4537F"/>
    <w:rsid w:val="00A46356"/>
    <w:rsid w:val="00A50DB8"/>
    <w:rsid w:val="00A543D3"/>
    <w:rsid w:val="00A62408"/>
    <w:rsid w:val="00A63FF7"/>
    <w:rsid w:val="00A70E4F"/>
    <w:rsid w:val="00A718FD"/>
    <w:rsid w:val="00A743D4"/>
    <w:rsid w:val="00A7746F"/>
    <w:rsid w:val="00A81199"/>
    <w:rsid w:val="00A81CA1"/>
    <w:rsid w:val="00A82442"/>
    <w:rsid w:val="00A9076F"/>
    <w:rsid w:val="00A90E3A"/>
    <w:rsid w:val="00A964F1"/>
    <w:rsid w:val="00A97AAE"/>
    <w:rsid w:val="00AA053B"/>
    <w:rsid w:val="00AA1CB7"/>
    <w:rsid w:val="00AA57FB"/>
    <w:rsid w:val="00AA64A0"/>
    <w:rsid w:val="00AB1BE8"/>
    <w:rsid w:val="00AB2CD7"/>
    <w:rsid w:val="00AB5FF3"/>
    <w:rsid w:val="00AB6945"/>
    <w:rsid w:val="00AB6EA0"/>
    <w:rsid w:val="00AD06AB"/>
    <w:rsid w:val="00AD2AA4"/>
    <w:rsid w:val="00AD2D1D"/>
    <w:rsid w:val="00AD31F7"/>
    <w:rsid w:val="00AD609E"/>
    <w:rsid w:val="00AD60B6"/>
    <w:rsid w:val="00AD76CA"/>
    <w:rsid w:val="00AE1ED9"/>
    <w:rsid w:val="00AE684B"/>
    <w:rsid w:val="00AF1739"/>
    <w:rsid w:val="00B06313"/>
    <w:rsid w:val="00B14961"/>
    <w:rsid w:val="00B150C7"/>
    <w:rsid w:val="00B157B4"/>
    <w:rsid w:val="00B16FEA"/>
    <w:rsid w:val="00B202C3"/>
    <w:rsid w:val="00B206C5"/>
    <w:rsid w:val="00B22482"/>
    <w:rsid w:val="00B22D9C"/>
    <w:rsid w:val="00B23EE7"/>
    <w:rsid w:val="00B32510"/>
    <w:rsid w:val="00B372F1"/>
    <w:rsid w:val="00B40989"/>
    <w:rsid w:val="00B41BEA"/>
    <w:rsid w:val="00B42DCF"/>
    <w:rsid w:val="00B45DD6"/>
    <w:rsid w:val="00B5168D"/>
    <w:rsid w:val="00B51DB3"/>
    <w:rsid w:val="00B5459E"/>
    <w:rsid w:val="00B55195"/>
    <w:rsid w:val="00B62565"/>
    <w:rsid w:val="00B64674"/>
    <w:rsid w:val="00B67A81"/>
    <w:rsid w:val="00B7052C"/>
    <w:rsid w:val="00B70B9B"/>
    <w:rsid w:val="00B74091"/>
    <w:rsid w:val="00B75000"/>
    <w:rsid w:val="00B76358"/>
    <w:rsid w:val="00B809BA"/>
    <w:rsid w:val="00B85E13"/>
    <w:rsid w:val="00B93144"/>
    <w:rsid w:val="00B94B4F"/>
    <w:rsid w:val="00BB2DC4"/>
    <w:rsid w:val="00BB469E"/>
    <w:rsid w:val="00BB4B1E"/>
    <w:rsid w:val="00BC5BE4"/>
    <w:rsid w:val="00BC6D44"/>
    <w:rsid w:val="00BD4F4B"/>
    <w:rsid w:val="00BD6059"/>
    <w:rsid w:val="00BE571A"/>
    <w:rsid w:val="00BF2238"/>
    <w:rsid w:val="00C01B1B"/>
    <w:rsid w:val="00C046F1"/>
    <w:rsid w:val="00C04F06"/>
    <w:rsid w:val="00C11FCB"/>
    <w:rsid w:val="00C231B6"/>
    <w:rsid w:val="00C23A0A"/>
    <w:rsid w:val="00C31D09"/>
    <w:rsid w:val="00C322C7"/>
    <w:rsid w:val="00C35251"/>
    <w:rsid w:val="00C3632B"/>
    <w:rsid w:val="00C475AA"/>
    <w:rsid w:val="00C509BD"/>
    <w:rsid w:val="00C50E2C"/>
    <w:rsid w:val="00C53296"/>
    <w:rsid w:val="00C57279"/>
    <w:rsid w:val="00C57C3F"/>
    <w:rsid w:val="00C6666B"/>
    <w:rsid w:val="00C82F58"/>
    <w:rsid w:val="00C84526"/>
    <w:rsid w:val="00C84E7B"/>
    <w:rsid w:val="00C91DF5"/>
    <w:rsid w:val="00C9611F"/>
    <w:rsid w:val="00CA0983"/>
    <w:rsid w:val="00CA413B"/>
    <w:rsid w:val="00CA4EF5"/>
    <w:rsid w:val="00CB1FD8"/>
    <w:rsid w:val="00CB439C"/>
    <w:rsid w:val="00CD0145"/>
    <w:rsid w:val="00CD0763"/>
    <w:rsid w:val="00CD7F3A"/>
    <w:rsid w:val="00CE0E28"/>
    <w:rsid w:val="00CE1BA8"/>
    <w:rsid w:val="00CE1DD2"/>
    <w:rsid w:val="00CE4AE9"/>
    <w:rsid w:val="00CF00A7"/>
    <w:rsid w:val="00CF2C7C"/>
    <w:rsid w:val="00CF5074"/>
    <w:rsid w:val="00D017C1"/>
    <w:rsid w:val="00D04290"/>
    <w:rsid w:val="00D07DCA"/>
    <w:rsid w:val="00D107EE"/>
    <w:rsid w:val="00D12ADE"/>
    <w:rsid w:val="00D14A66"/>
    <w:rsid w:val="00D14C1E"/>
    <w:rsid w:val="00D14DB4"/>
    <w:rsid w:val="00D31717"/>
    <w:rsid w:val="00D33B23"/>
    <w:rsid w:val="00D34E36"/>
    <w:rsid w:val="00D35128"/>
    <w:rsid w:val="00D37834"/>
    <w:rsid w:val="00D526A1"/>
    <w:rsid w:val="00D55DBD"/>
    <w:rsid w:val="00D81D4E"/>
    <w:rsid w:val="00D82D56"/>
    <w:rsid w:val="00D86CF6"/>
    <w:rsid w:val="00D872E5"/>
    <w:rsid w:val="00D97D4C"/>
    <w:rsid w:val="00DA2349"/>
    <w:rsid w:val="00DA5CB1"/>
    <w:rsid w:val="00DA7FF1"/>
    <w:rsid w:val="00DB2495"/>
    <w:rsid w:val="00DB3851"/>
    <w:rsid w:val="00DB38ED"/>
    <w:rsid w:val="00DB42CC"/>
    <w:rsid w:val="00DB4FF5"/>
    <w:rsid w:val="00DD0D82"/>
    <w:rsid w:val="00DD24A3"/>
    <w:rsid w:val="00DD2876"/>
    <w:rsid w:val="00DD3251"/>
    <w:rsid w:val="00DD4875"/>
    <w:rsid w:val="00DD4FCF"/>
    <w:rsid w:val="00DF39A4"/>
    <w:rsid w:val="00E0390A"/>
    <w:rsid w:val="00E04475"/>
    <w:rsid w:val="00E058BE"/>
    <w:rsid w:val="00E0700F"/>
    <w:rsid w:val="00E11EE7"/>
    <w:rsid w:val="00E16256"/>
    <w:rsid w:val="00E23559"/>
    <w:rsid w:val="00E240AD"/>
    <w:rsid w:val="00E24391"/>
    <w:rsid w:val="00E25FE3"/>
    <w:rsid w:val="00E30343"/>
    <w:rsid w:val="00E32762"/>
    <w:rsid w:val="00E33B3A"/>
    <w:rsid w:val="00E34DFD"/>
    <w:rsid w:val="00E34E2D"/>
    <w:rsid w:val="00E375BD"/>
    <w:rsid w:val="00E4726D"/>
    <w:rsid w:val="00E50F65"/>
    <w:rsid w:val="00E5157D"/>
    <w:rsid w:val="00E54D06"/>
    <w:rsid w:val="00E607F6"/>
    <w:rsid w:val="00E7038F"/>
    <w:rsid w:val="00E740AD"/>
    <w:rsid w:val="00E77475"/>
    <w:rsid w:val="00E803EC"/>
    <w:rsid w:val="00E81A2D"/>
    <w:rsid w:val="00E81C45"/>
    <w:rsid w:val="00E9688A"/>
    <w:rsid w:val="00E97C2F"/>
    <w:rsid w:val="00EA0EF3"/>
    <w:rsid w:val="00EA104B"/>
    <w:rsid w:val="00EA4C64"/>
    <w:rsid w:val="00EA6D94"/>
    <w:rsid w:val="00EC0F8F"/>
    <w:rsid w:val="00EC3A77"/>
    <w:rsid w:val="00EC452F"/>
    <w:rsid w:val="00ED014C"/>
    <w:rsid w:val="00ED0DD7"/>
    <w:rsid w:val="00ED2F59"/>
    <w:rsid w:val="00EE233F"/>
    <w:rsid w:val="00EE47DF"/>
    <w:rsid w:val="00EE542C"/>
    <w:rsid w:val="00EF1F5B"/>
    <w:rsid w:val="00EF5260"/>
    <w:rsid w:val="00F03B0E"/>
    <w:rsid w:val="00F04D60"/>
    <w:rsid w:val="00F07867"/>
    <w:rsid w:val="00F108F4"/>
    <w:rsid w:val="00F11193"/>
    <w:rsid w:val="00F14C11"/>
    <w:rsid w:val="00F201EE"/>
    <w:rsid w:val="00F27979"/>
    <w:rsid w:val="00F27E6D"/>
    <w:rsid w:val="00F332C6"/>
    <w:rsid w:val="00F33487"/>
    <w:rsid w:val="00F33502"/>
    <w:rsid w:val="00F3457D"/>
    <w:rsid w:val="00F36D90"/>
    <w:rsid w:val="00F41A88"/>
    <w:rsid w:val="00F4463E"/>
    <w:rsid w:val="00F44A4C"/>
    <w:rsid w:val="00F44E99"/>
    <w:rsid w:val="00F47FE0"/>
    <w:rsid w:val="00F50D32"/>
    <w:rsid w:val="00F512AA"/>
    <w:rsid w:val="00F51A8D"/>
    <w:rsid w:val="00F54363"/>
    <w:rsid w:val="00F62DB7"/>
    <w:rsid w:val="00F6483A"/>
    <w:rsid w:val="00F75AC9"/>
    <w:rsid w:val="00F77B23"/>
    <w:rsid w:val="00F81E93"/>
    <w:rsid w:val="00F82016"/>
    <w:rsid w:val="00F831BB"/>
    <w:rsid w:val="00F876EA"/>
    <w:rsid w:val="00FA009A"/>
    <w:rsid w:val="00FA16D6"/>
    <w:rsid w:val="00FA1C7D"/>
    <w:rsid w:val="00FA3AA2"/>
    <w:rsid w:val="00FB7741"/>
    <w:rsid w:val="00FC5053"/>
    <w:rsid w:val="00FC610A"/>
    <w:rsid w:val="00FD088F"/>
    <w:rsid w:val="00FD3F90"/>
    <w:rsid w:val="00FE1164"/>
    <w:rsid w:val="00FE7B70"/>
    <w:rsid w:val="00FF3A80"/>
    <w:rsid w:val="00FF3AE4"/>
    <w:rsid w:val="00FF4306"/>
    <w:rsid w:val="00FF52C1"/>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DD10"/>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B9B"/>
    <w:pPr>
      <w:spacing w:after="120" w:line="276" w:lineRule="auto"/>
    </w:pPr>
    <w:rPr>
      <w:rFonts w:ascii="Calibri" w:eastAsia="Calibri" w:hAnsi="Calibri" w:cs="Calibri"/>
      <w:lang w:val="en-AU" w:eastAsia="en-AU" w:bidi="en-AU"/>
    </w:rPr>
  </w:style>
  <w:style w:type="paragraph" w:styleId="Heading1">
    <w:name w:val="heading 1"/>
    <w:basedOn w:val="Normal"/>
    <w:link w:val="Heading1Char"/>
    <w:qFormat/>
    <w:rsid w:val="00A718FD"/>
    <w:pPr>
      <w:spacing w:after="80"/>
      <w:outlineLvl w:val="0"/>
    </w:pPr>
    <w:rPr>
      <w:rFonts w:ascii="Franklin Gothic Book" w:eastAsia="Franklin Gothic Book" w:hAnsi="Franklin Gothic Book" w:cs="Franklin Gothic Book"/>
      <w:color w:val="342568"/>
      <w:sz w:val="28"/>
      <w:szCs w:val="32"/>
    </w:rPr>
  </w:style>
  <w:style w:type="paragraph" w:styleId="Heading2">
    <w:name w:val="heading 2"/>
    <w:basedOn w:val="Normal"/>
    <w:link w:val="Heading2Char"/>
    <w:uiPriority w:val="1"/>
    <w:qFormat/>
    <w:rsid w:val="00A81CA1"/>
    <w:pPr>
      <w:outlineLvl w:val="1"/>
    </w:pPr>
    <w:rPr>
      <w:rFonts w:ascii="Franklin Gothic Book" w:eastAsia="Franklin Gothic Book" w:hAnsi="Franklin Gothic Book" w:cs="Franklin Gothic Book"/>
      <w:color w:val="342568"/>
      <w:sz w:val="24"/>
      <w:szCs w:val="24"/>
    </w:rPr>
  </w:style>
  <w:style w:type="paragraph" w:styleId="Heading3">
    <w:name w:val="heading 3"/>
    <w:basedOn w:val="Normal"/>
    <w:link w:val="Heading3Char"/>
    <w:uiPriority w:val="1"/>
    <w:qFormat/>
    <w:pPr>
      <w:ind w:left="720"/>
      <w:outlineLvl w:val="2"/>
    </w:pPr>
    <w:rPr>
      <w:b/>
      <w:bCs/>
    </w:rPr>
  </w:style>
  <w:style w:type="paragraph" w:styleId="Heading4">
    <w:name w:val="heading 4"/>
    <w:basedOn w:val="Normal"/>
    <w:next w:val="Normal"/>
    <w:link w:val="Heading4Char"/>
    <w:uiPriority w:val="9"/>
    <w:unhideWhenUsed/>
    <w:qFormat/>
    <w:rsid w:val="00EE47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D61B5"/>
    <w:pPr>
      <w:ind w:left="1434" w:hanging="357"/>
      <w:contextualSpacing/>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1781A"/>
    <w:pPr>
      <w:tabs>
        <w:tab w:val="center" w:pos="4513"/>
        <w:tab w:val="right" w:pos="9026"/>
      </w:tabs>
    </w:pPr>
  </w:style>
  <w:style w:type="character" w:customStyle="1" w:styleId="HeaderChar">
    <w:name w:val="Header Char"/>
    <w:basedOn w:val="DefaultParagraphFont"/>
    <w:link w:val="Header"/>
    <w:uiPriority w:val="99"/>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E47DF"/>
    <w:rPr>
      <w:rFonts w:asciiTheme="majorHAnsi" w:eastAsiaTheme="majorEastAsia" w:hAnsiTheme="majorHAnsi" w:cstheme="majorBidi"/>
      <w:i/>
      <w:iCs/>
      <w:color w:val="365F91" w:themeColor="accent1" w:themeShade="BF"/>
      <w:lang w:val="en-AU" w:eastAsia="en-AU" w:bidi="en-AU"/>
    </w:rPr>
  </w:style>
  <w:style w:type="table" w:customStyle="1" w:styleId="TableGrid5">
    <w:name w:val="Table Grid5"/>
    <w:basedOn w:val="TableNormal"/>
    <w:next w:val="TableGrid"/>
    <w:uiPriority w:val="59"/>
    <w:rsid w:val="00EE47DF"/>
    <w:pPr>
      <w:widowControl/>
      <w:autoSpaceDE/>
      <w:autoSpaceDN/>
    </w:pPr>
    <w:rPr>
      <w:rFonts w:ascii="Arial" w:eastAsia="Times New Roman"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E5157D"/>
    <w:pPr>
      <w:widowControl/>
      <w:autoSpaceDE/>
      <w:autoSpaceDN/>
      <w:spacing w:line="264" w:lineRule="auto"/>
      <w:contextualSpacing/>
    </w:pPr>
    <w:rPr>
      <w:rFonts w:eastAsiaTheme="minorEastAsia" w:cstheme="minorBidi"/>
      <w:lang w:eastAsia="en-US" w:bidi="ar-SA"/>
    </w:rPr>
  </w:style>
  <w:style w:type="paragraph" w:customStyle="1" w:styleId="ListItem">
    <w:name w:val="List Item"/>
    <w:basedOn w:val="Normal"/>
    <w:link w:val="ListItemChar"/>
    <w:qFormat/>
    <w:rsid w:val="00E5157D"/>
    <w:pPr>
      <w:widowControl/>
      <w:autoSpaceDE/>
      <w:autoSpaceDN/>
      <w:spacing w:before="120"/>
    </w:pPr>
    <w:rPr>
      <w:rFonts w:ascii="Arial" w:eastAsiaTheme="minorHAnsi" w:hAnsi="Arial" w:cs="Arial"/>
      <w:iCs/>
      <w:color w:val="595959" w:themeColor="text1" w:themeTint="A6"/>
      <w:lang w:bidi="ar-SA"/>
    </w:rPr>
  </w:style>
  <w:style w:type="character" w:customStyle="1" w:styleId="ListItemChar">
    <w:name w:val="List Item Char"/>
    <w:basedOn w:val="DefaultParagraphFont"/>
    <w:link w:val="ListItem"/>
    <w:rsid w:val="00E5157D"/>
    <w:rPr>
      <w:rFonts w:ascii="Arial" w:hAnsi="Arial" w:cs="Arial"/>
      <w:iCs/>
      <w:color w:val="595959" w:themeColor="text1" w:themeTint="A6"/>
      <w:lang w:val="en-AU" w:eastAsia="en-AU"/>
    </w:rPr>
  </w:style>
  <w:style w:type="character" w:customStyle="1" w:styleId="ListParagraphChar">
    <w:name w:val="List Paragraph Char"/>
    <w:basedOn w:val="DefaultParagraphFont"/>
    <w:link w:val="ListParagraph"/>
    <w:uiPriority w:val="1"/>
    <w:locked/>
    <w:rsid w:val="000D61B5"/>
    <w:rPr>
      <w:rFonts w:ascii="Calibri" w:eastAsia="Calibri" w:hAnsi="Calibri" w:cs="Calibri"/>
      <w:lang w:val="en-AU" w:eastAsia="en-AU" w:bidi="en-AU"/>
    </w:rPr>
  </w:style>
  <w:style w:type="paragraph" w:customStyle="1" w:styleId="Default">
    <w:name w:val="Default"/>
    <w:rsid w:val="00557C4C"/>
    <w:pPr>
      <w:widowControl/>
      <w:adjustRightInd w:val="0"/>
    </w:pPr>
    <w:rPr>
      <w:rFonts w:ascii="Symbol" w:hAnsi="Symbol" w:cs="Symbol"/>
      <w:color w:val="000000"/>
      <w:sz w:val="24"/>
      <w:szCs w:val="24"/>
      <w:lang w:val="en-GB"/>
    </w:rPr>
  </w:style>
  <w:style w:type="character" w:customStyle="1" w:styleId="Heading3Char">
    <w:name w:val="Heading 3 Char"/>
    <w:basedOn w:val="DefaultParagraphFont"/>
    <w:link w:val="Heading3"/>
    <w:uiPriority w:val="1"/>
    <w:rsid w:val="00162098"/>
    <w:rPr>
      <w:rFonts w:ascii="Calibri" w:eastAsia="Calibri" w:hAnsi="Calibri" w:cs="Calibri"/>
      <w:b/>
      <w:bCs/>
      <w:lang w:val="en-AU" w:eastAsia="en-AU" w:bidi="en-AU"/>
    </w:rPr>
  </w:style>
  <w:style w:type="character" w:styleId="Hyperlink">
    <w:name w:val="Hyperlink"/>
    <w:basedOn w:val="DefaultParagraphFont"/>
    <w:uiPriority w:val="99"/>
    <w:unhideWhenUsed/>
    <w:rsid w:val="00DD0D82"/>
    <w:rPr>
      <w:color w:val="580F8B"/>
      <w:u w:val="single"/>
    </w:rPr>
  </w:style>
  <w:style w:type="character" w:customStyle="1" w:styleId="Heading1Char">
    <w:name w:val="Heading 1 Char"/>
    <w:basedOn w:val="DefaultParagraphFont"/>
    <w:link w:val="Heading1"/>
    <w:rsid w:val="00A718FD"/>
    <w:rPr>
      <w:rFonts w:ascii="Franklin Gothic Book" w:eastAsia="Franklin Gothic Book" w:hAnsi="Franklin Gothic Book" w:cs="Franklin Gothic Book"/>
      <w:color w:val="342568"/>
      <w:sz w:val="28"/>
      <w:szCs w:val="32"/>
      <w:lang w:val="en-AU" w:eastAsia="en-AU" w:bidi="en-AU"/>
    </w:rPr>
  </w:style>
  <w:style w:type="character" w:styleId="FollowedHyperlink">
    <w:name w:val="FollowedHyperlink"/>
    <w:basedOn w:val="DefaultParagraphFont"/>
    <w:uiPriority w:val="99"/>
    <w:semiHidden/>
    <w:unhideWhenUsed/>
    <w:rsid w:val="00B22D9C"/>
    <w:rPr>
      <w:color w:val="7F7F7F" w:themeColor="text1" w:themeTint="80"/>
      <w:u w:val="single"/>
    </w:rPr>
  </w:style>
  <w:style w:type="paragraph" w:styleId="Revision">
    <w:name w:val="Revision"/>
    <w:hidden/>
    <w:uiPriority w:val="99"/>
    <w:semiHidden/>
    <w:rsid w:val="0028047F"/>
    <w:pPr>
      <w:widowControl/>
      <w:autoSpaceDE/>
      <w:autoSpaceDN/>
    </w:pPr>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2054F7"/>
    <w:rPr>
      <w:sz w:val="16"/>
      <w:szCs w:val="16"/>
    </w:rPr>
  </w:style>
  <w:style w:type="paragraph" w:styleId="CommentText">
    <w:name w:val="annotation text"/>
    <w:basedOn w:val="Normal"/>
    <w:link w:val="CommentTextChar"/>
    <w:uiPriority w:val="99"/>
    <w:unhideWhenUsed/>
    <w:rsid w:val="002054F7"/>
    <w:rPr>
      <w:sz w:val="20"/>
      <w:szCs w:val="20"/>
    </w:rPr>
  </w:style>
  <w:style w:type="character" w:customStyle="1" w:styleId="CommentTextChar">
    <w:name w:val="Comment Text Char"/>
    <w:basedOn w:val="DefaultParagraphFont"/>
    <w:link w:val="CommentText"/>
    <w:uiPriority w:val="99"/>
    <w:rsid w:val="002054F7"/>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054F7"/>
    <w:rPr>
      <w:b/>
      <w:bCs/>
    </w:rPr>
  </w:style>
  <w:style w:type="character" w:customStyle="1" w:styleId="CommentSubjectChar">
    <w:name w:val="Comment Subject Char"/>
    <w:basedOn w:val="CommentTextChar"/>
    <w:link w:val="CommentSubject"/>
    <w:uiPriority w:val="99"/>
    <w:semiHidden/>
    <w:rsid w:val="002054F7"/>
    <w:rPr>
      <w:rFonts w:ascii="Calibri" w:eastAsia="Calibri" w:hAnsi="Calibri" w:cs="Calibri"/>
      <w:b/>
      <w:bCs/>
      <w:sz w:val="20"/>
      <w:szCs w:val="20"/>
      <w:lang w:val="en-AU" w:eastAsia="en-AU" w:bidi="en-AU"/>
    </w:rPr>
  </w:style>
  <w:style w:type="numbering" w:customStyle="1" w:styleId="Syllabusbulletlist">
    <w:name w:val="Syllabus bullet list"/>
    <w:uiPriority w:val="99"/>
    <w:rsid w:val="002C4345"/>
    <w:pPr>
      <w:numPr>
        <w:numId w:val="26"/>
      </w:numPr>
    </w:pPr>
  </w:style>
  <w:style w:type="paragraph" w:customStyle="1" w:styleId="SyllabusListParagraph">
    <w:name w:val="Syllabus List Paragraph"/>
    <w:basedOn w:val="Normal"/>
    <w:link w:val="SyllabusListParagraphChar"/>
    <w:qFormat/>
    <w:rsid w:val="00B70B9B"/>
    <w:pPr>
      <w:widowControl/>
      <w:autoSpaceDE/>
      <w:autoSpaceDN/>
      <w:contextualSpacing/>
    </w:pPr>
    <w:rPr>
      <w:rFonts w:eastAsiaTheme="minorEastAsia" w:cstheme="minorBidi"/>
      <w:sz w:val="20"/>
      <w:lang w:eastAsia="ja-JP" w:bidi="ar-SA"/>
    </w:rPr>
  </w:style>
  <w:style w:type="character" w:customStyle="1" w:styleId="SyllabusListParagraphChar">
    <w:name w:val="Syllabus List Paragraph Char"/>
    <w:basedOn w:val="DefaultParagraphFont"/>
    <w:link w:val="SyllabusListParagraph"/>
    <w:rsid w:val="00B70B9B"/>
    <w:rPr>
      <w:rFonts w:ascii="Calibri" w:eastAsiaTheme="minorEastAsia" w:hAnsi="Calibri"/>
      <w:sz w:val="20"/>
      <w:lang w:val="en-AU" w:eastAsia="ja-JP"/>
    </w:rPr>
  </w:style>
  <w:style w:type="character" w:styleId="UnresolvedMention">
    <w:name w:val="Unresolved Mention"/>
    <w:basedOn w:val="DefaultParagraphFont"/>
    <w:uiPriority w:val="99"/>
    <w:semiHidden/>
    <w:unhideWhenUsed/>
    <w:rsid w:val="00523D1E"/>
    <w:rPr>
      <w:color w:val="605E5C"/>
      <w:shd w:val="clear" w:color="auto" w:fill="E1DFDD"/>
    </w:rPr>
  </w:style>
  <w:style w:type="character" w:customStyle="1" w:styleId="Heading2Char">
    <w:name w:val="Heading 2 Char"/>
    <w:basedOn w:val="DefaultParagraphFont"/>
    <w:link w:val="Heading2"/>
    <w:uiPriority w:val="1"/>
    <w:rsid w:val="00002E1E"/>
    <w:rPr>
      <w:rFonts w:ascii="Franklin Gothic Book" w:eastAsia="Franklin Gothic Book" w:hAnsi="Franklin Gothic Book" w:cs="Franklin Gothic Book"/>
      <w:color w:val="342568"/>
      <w:sz w:val="24"/>
      <w:szCs w:val="24"/>
      <w:lang w:val="en-AU" w:eastAsia="en-AU" w:bidi="en-AU"/>
    </w:rPr>
  </w:style>
  <w:style w:type="paragraph" w:customStyle="1" w:styleId="Headerodd">
    <w:name w:val="Header odd"/>
    <w:basedOn w:val="Normal"/>
    <w:qFormat/>
    <w:rsid w:val="000D61B5"/>
    <w:pPr>
      <w:widowControl/>
      <w:pBdr>
        <w:bottom w:val="single" w:sz="8" w:space="1" w:color="5C815C"/>
      </w:pBdr>
      <w:autoSpaceDE/>
      <w:autoSpaceDN/>
      <w:spacing w:after="0"/>
      <w:ind w:left="14175" w:right="-1276"/>
    </w:pPr>
    <w:rPr>
      <w:rFonts w:asciiTheme="minorHAnsi" w:eastAsiaTheme="minorEastAsia" w:hAnsiTheme="minorHAnsi" w:cs="Times New Roman"/>
      <w:b/>
      <w:noProof/>
      <w:color w:val="46328C"/>
      <w:sz w:val="36"/>
      <w:szCs w:val="24"/>
      <w:lang w:bidi="ar-SA"/>
    </w:rPr>
  </w:style>
  <w:style w:type="paragraph" w:customStyle="1" w:styleId="Headereven">
    <w:name w:val="Header even"/>
    <w:basedOn w:val="Normal"/>
    <w:qFormat/>
    <w:rsid w:val="000D61B5"/>
    <w:pPr>
      <w:widowControl/>
      <w:pBdr>
        <w:bottom w:val="single" w:sz="8" w:space="1" w:color="5C815C"/>
      </w:pBdr>
      <w:autoSpaceDE/>
      <w:autoSpaceDN/>
      <w:spacing w:after="0"/>
      <w:ind w:left="-1276" w:right="14175"/>
      <w:jc w:val="right"/>
    </w:pPr>
    <w:rPr>
      <w:rFonts w:asciiTheme="minorHAnsi" w:eastAsiaTheme="minorEastAsia" w:hAnsiTheme="minorHAnsi" w:cs="Times New Roman"/>
      <w:b/>
      <w:color w:val="46328C"/>
      <w:sz w:val="36"/>
      <w:lang w:bidi="ar-SA"/>
    </w:rPr>
  </w:style>
  <w:style w:type="paragraph" w:customStyle="1" w:styleId="Footereven">
    <w:name w:val="Footer even"/>
    <w:basedOn w:val="Normal"/>
    <w:qFormat/>
    <w:rsid w:val="00B70B9B"/>
    <w:pPr>
      <w:widowControl/>
      <w:pBdr>
        <w:top w:val="single" w:sz="4" w:space="4" w:color="5C815C"/>
      </w:pBdr>
      <w:autoSpaceDE/>
      <w:autoSpaceDN/>
    </w:pPr>
    <w:rPr>
      <w:rFonts w:asciiTheme="minorHAnsi" w:eastAsiaTheme="minorEastAsia" w:hAnsiTheme="minorHAnsi" w:cs="Times New Roman"/>
      <w:b/>
      <w:noProof/>
      <w:color w:val="342568"/>
      <w:sz w:val="18"/>
      <w:szCs w:val="18"/>
      <w:lang w:bidi="ar-SA"/>
    </w:rPr>
  </w:style>
  <w:style w:type="paragraph" w:customStyle="1" w:styleId="Footerodd">
    <w:name w:val="Footer odd"/>
    <w:basedOn w:val="Normal"/>
    <w:qFormat/>
    <w:rsid w:val="00B70B9B"/>
    <w:pPr>
      <w:widowControl/>
      <w:pBdr>
        <w:top w:val="single" w:sz="4" w:space="4" w:color="5C815C"/>
      </w:pBdr>
      <w:autoSpaceDE/>
      <w:autoSpaceDN/>
      <w:jc w:val="right"/>
    </w:pPr>
    <w:rPr>
      <w:rFonts w:asciiTheme="minorHAnsi" w:eastAsiaTheme="minorEastAsia" w:hAnsiTheme="minorHAnsi" w:cs="Times New Roman"/>
      <w:b/>
      <w:noProof/>
      <w:color w:val="342568"/>
      <w:sz w:val="18"/>
      <w:szCs w:val="18"/>
      <w:lang w:bidi="ar-SA"/>
    </w:rPr>
  </w:style>
  <w:style w:type="paragraph" w:customStyle="1" w:styleId="SCSAHeading1">
    <w:name w:val="SCSA Heading 1"/>
    <w:basedOn w:val="Heading1"/>
    <w:qFormat/>
    <w:rsid w:val="00B70B9B"/>
    <w:pPr>
      <w:widowControl/>
      <w:autoSpaceDE/>
      <w:autoSpaceDN/>
      <w:spacing w:after="0"/>
    </w:pPr>
    <w:rPr>
      <w:rFonts w:asciiTheme="minorHAnsi" w:eastAsiaTheme="majorEastAsia" w:hAnsiTheme="minorHAnsi" w:cstheme="majorBidi"/>
      <w:sz w:val="32"/>
      <w:lang w:bidi="ar-SA"/>
    </w:rPr>
  </w:style>
  <w:style w:type="paragraph" w:customStyle="1" w:styleId="SCSAHeading2">
    <w:name w:val="SCSA Heading 2"/>
    <w:basedOn w:val="Heading2"/>
    <w:qFormat/>
    <w:rsid w:val="00B70B9B"/>
    <w:pPr>
      <w:widowControl/>
      <w:autoSpaceDE/>
      <w:autoSpaceDN/>
    </w:pPr>
    <w:rPr>
      <w:rFonts w:asciiTheme="minorHAnsi" w:eastAsiaTheme="majorEastAsia" w:hAnsiTheme="minorHAnsi" w:cstheme="majorBidi"/>
      <w:sz w:val="28"/>
      <w:szCs w:val="26"/>
      <w:lang w:bidi="ar-SA"/>
    </w:rPr>
  </w:style>
  <w:style w:type="paragraph" w:customStyle="1" w:styleId="SCSATableHeading">
    <w:name w:val="SCSA Table Heading"/>
    <w:basedOn w:val="Normal"/>
    <w:qFormat/>
    <w:rsid w:val="00B70B9B"/>
    <w:pPr>
      <w:keepNext/>
      <w:widowControl/>
      <w:autoSpaceDE/>
      <w:autoSpaceDN/>
      <w:spacing w:before="120"/>
    </w:pPr>
    <w:rPr>
      <w:rFonts w:asciiTheme="minorHAnsi" w:eastAsiaTheme="minorEastAsia" w:hAnsiTheme="minorHAnsi" w:cstheme="minorHAnsi"/>
      <w:b/>
      <w:bCs/>
      <w:sz w:val="20"/>
      <w:szCs w:val="28"/>
      <w:lang w:bidi="ar-SA"/>
    </w:rPr>
  </w:style>
  <w:style w:type="paragraph" w:customStyle="1" w:styleId="SCSATableHeadingnospace">
    <w:name w:val="SCSA Table Heading no space"/>
    <w:basedOn w:val="SCSATableHeading"/>
    <w:qFormat/>
    <w:rsid w:val="00B70B9B"/>
    <w:pPr>
      <w:spacing w:before="0"/>
    </w:pPr>
  </w:style>
  <w:style w:type="paragraph" w:customStyle="1" w:styleId="SCSATableListParagraph">
    <w:name w:val="SCSA Table List Paragraph"/>
    <w:basedOn w:val="ListParagraph"/>
    <w:qFormat/>
    <w:rsid w:val="00B70B9B"/>
    <w:pPr>
      <w:widowControl/>
      <w:autoSpaceDE/>
      <w:autoSpaceDN/>
      <w:ind w:left="0" w:firstLine="0"/>
    </w:pPr>
    <w:rPr>
      <w:rFonts w:asciiTheme="minorHAnsi" w:eastAsiaTheme="minorEastAsia" w:hAnsiTheme="minorHAnsi" w:cs="Times New Roman"/>
      <w:sz w:val="20"/>
      <w:lang w:bidi="ar-SA"/>
    </w:rPr>
  </w:style>
  <w:style w:type="paragraph" w:customStyle="1" w:styleId="SCSATitle1">
    <w:name w:val="SCSA Title 1"/>
    <w:basedOn w:val="Normal"/>
    <w:qFormat/>
    <w:rsid w:val="00B70B9B"/>
    <w:pPr>
      <w:keepNext/>
      <w:widowControl/>
      <w:autoSpaceDE/>
      <w:autoSpaceDN/>
      <w:spacing w:before="3500"/>
      <w:jc w:val="center"/>
    </w:pPr>
    <w:rPr>
      <w:rFonts w:asciiTheme="minorHAnsi" w:eastAsiaTheme="minorEastAsia" w:hAnsiTheme="minorHAnsi" w:cs="Times New Roman"/>
      <w:b/>
      <w:smallCaps/>
      <w:color w:val="5F497A"/>
      <w:sz w:val="40"/>
      <w:szCs w:val="52"/>
      <w:lang w:bidi="ar-SA"/>
    </w:rPr>
  </w:style>
  <w:style w:type="paragraph" w:customStyle="1" w:styleId="SCSATitle2">
    <w:name w:val="SCSA Title 2"/>
    <w:basedOn w:val="Normal"/>
    <w:qFormat/>
    <w:rsid w:val="00B70B9B"/>
    <w:pPr>
      <w:keepNext/>
      <w:widowControl/>
      <w:pBdr>
        <w:top w:val="single" w:sz="8" w:space="3" w:color="4F6228"/>
      </w:pBdr>
      <w:autoSpaceDE/>
      <w:autoSpaceDN/>
      <w:ind w:left="1701" w:right="1701"/>
      <w:jc w:val="center"/>
    </w:pPr>
    <w:rPr>
      <w:rFonts w:asciiTheme="minorHAnsi" w:eastAsiaTheme="minorEastAsia" w:hAnsiTheme="minorHAnsi" w:cs="Times New Roman"/>
      <w:b/>
      <w:smallCaps/>
      <w:color w:val="5F497A"/>
      <w:sz w:val="32"/>
      <w:szCs w:val="28"/>
      <w:lang w:eastAsia="x-none" w:bidi="ar-SA"/>
    </w:rPr>
  </w:style>
  <w:style w:type="paragraph" w:customStyle="1" w:styleId="SCSATitle3">
    <w:name w:val="SCSA Title 3"/>
    <w:basedOn w:val="Normal"/>
    <w:qFormat/>
    <w:rsid w:val="00B70B9B"/>
    <w:pPr>
      <w:keepNext/>
      <w:widowControl/>
      <w:pBdr>
        <w:bottom w:val="single" w:sz="8" w:space="3" w:color="4F6228"/>
      </w:pBdr>
      <w:autoSpaceDE/>
      <w:autoSpaceDN/>
      <w:ind w:left="1701" w:right="1701"/>
      <w:jc w:val="center"/>
    </w:pPr>
    <w:rPr>
      <w:rFonts w:asciiTheme="minorHAnsi" w:eastAsiaTheme="minorEastAsia" w:hAnsiTheme="minorHAnsi" w:cs="Times New Roman"/>
      <w:b/>
      <w:smallCaps/>
      <w:color w:val="5F497A"/>
      <w:sz w:val="32"/>
      <w:szCs w:val="28"/>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9040">
      <w:bodyDiv w:val="1"/>
      <w:marLeft w:val="0"/>
      <w:marRight w:val="0"/>
      <w:marTop w:val="0"/>
      <w:marBottom w:val="0"/>
      <w:divBdr>
        <w:top w:val="none" w:sz="0" w:space="0" w:color="auto"/>
        <w:left w:val="none" w:sz="0" w:space="0" w:color="auto"/>
        <w:bottom w:val="none" w:sz="0" w:space="0" w:color="auto"/>
        <w:right w:val="none" w:sz="0" w:space="0" w:color="auto"/>
      </w:divBdr>
    </w:div>
    <w:div w:id="1345209954">
      <w:bodyDiv w:val="1"/>
      <w:marLeft w:val="0"/>
      <w:marRight w:val="0"/>
      <w:marTop w:val="0"/>
      <w:marBottom w:val="0"/>
      <w:divBdr>
        <w:top w:val="none" w:sz="0" w:space="0" w:color="auto"/>
        <w:left w:val="none" w:sz="0" w:space="0" w:color="auto"/>
        <w:bottom w:val="none" w:sz="0" w:space="0" w:color="auto"/>
        <w:right w:val="none" w:sz="0" w:space="0" w:color="auto"/>
      </w:divBdr>
    </w:div>
    <w:div w:id="1727216022">
      <w:bodyDiv w:val="1"/>
      <w:marLeft w:val="0"/>
      <w:marRight w:val="0"/>
      <w:marTop w:val="0"/>
      <w:marBottom w:val="0"/>
      <w:divBdr>
        <w:top w:val="none" w:sz="0" w:space="0" w:color="auto"/>
        <w:left w:val="none" w:sz="0" w:space="0" w:color="auto"/>
        <w:bottom w:val="none" w:sz="0" w:space="0" w:color="auto"/>
        <w:right w:val="none" w:sz="0" w:space="0" w:color="auto"/>
      </w:divBdr>
    </w:div>
    <w:div w:id="1824392015">
      <w:bodyDiv w:val="1"/>
      <w:marLeft w:val="0"/>
      <w:marRight w:val="0"/>
      <w:marTop w:val="0"/>
      <w:marBottom w:val="0"/>
      <w:divBdr>
        <w:top w:val="none" w:sz="0" w:space="0" w:color="auto"/>
        <w:left w:val="none" w:sz="0" w:space="0" w:color="auto"/>
        <w:bottom w:val="none" w:sz="0" w:space="0" w:color="auto"/>
        <w:right w:val="none" w:sz="0" w:space="0" w:color="auto"/>
      </w:divBdr>
    </w:div>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2674-F02B-4F74-940B-BE02B41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3781</Words>
  <Characters>23558</Characters>
  <Application>Microsoft Office Word</Application>
  <DocSecurity>0</DocSecurity>
  <Lines>942</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Claire Hodge</cp:lastModifiedBy>
  <cp:revision>43</cp:revision>
  <cp:lastPrinted>2023-09-28T06:05:00Z</cp:lastPrinted>
  <dcterms:created xsi:type="dcterms:W3CDTF">2023-09-29T01:35:00Z</dcterms:created>
  <dcterms:modified xsi:type="dcterms:W3CDTF">2024-02-06T00:18:00Z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