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8DBA" w14:textId="77777777" w:rsidR="00BC294B" w:rsidRPr="00A71521" w:rsidRDefault="00BC294B" w:rsidP="004E237F">
      <w:pPr>
        <w:pStyle w:val="SCSATitle1"/>
      </w:pPr>
      <w:r w:rsidRPr="0017191C">
        <w:rPr>
          <w:rFonts w:ascii="Franklin Gothic Medium" w:hAnsi="Franklin Gothic Medium"/>
          <w:noProof/>
          <w:color w:val="463969"/>
          <w:sz w:val="52"/>
        </w:rPr>
        <w:drawing>
          <wp:anchor distT="0" distB="0" distL="114300" distR="114300" simplePos="0" relativeHeight="251661824" behindDoc="1" locked="1" layoutInCell="1" allowOverlap="1" wp14:anchorId="56958E70" wp14:editId="47196534">
            <wp:simplePos x="0" y="0"/>
            <wp:positionH relativeFrom="column">
              <wp:posOffset>-6105525</wp:posOffset>
            </wp:positionH>
            <wp:positionV relativeFrom="paragraph">
              <wp:posOffset>524510</wp:posOffset>
            </wp:positionV>
            <wp:extent cx="11631295" cy="9121775"/>
            <wp:effectExtent l="0" t="0" r="0" b="0"/>
            <wp:wrapNone/>
            <wp:docPr id="6" name="Picture 6" descr="School Curriculum and Standards Authority header with the Western Australian State Government badge and agency logo. &#10;&#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hool Curriculum and Standards Authority header with the Western Australian State Government badge and agency logo. &#10;&#10;The badge and agency logo are combination marks consisting of a word mark and a pictorial mark in purple.&#10;"/>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w:t>
      </w:r>
      <w:r>
        <w:t>Course</w:t>
      </w:r>
      <w:r w:rsidRPr="00891E0F">
        <w:t xml:space="preserve"> </w:t>
      </w:r>
      <w:r>
        <w:t>Outline</w:t>
      </w:r>
    </w:p>
    <w:p w14:paraId="56958DBB" w14:textId="327E0480" w:rsidR="00BC294B" w:rsidRDefault="00BC294B" w:rsidP="004E237F">
      <w:pPr>
        <w:pStyle w:val="SCSATitle2"/>
      </w:pPr>
      <w:r>
        <w:t>Engineering Studies</w:t>
      </w:r>
      <w:r w:rsidR="00DB55BD">
        <w:t xml:space="preserve"> (Mechatronics)</w:t>
      </w:r>
    </w:p>
    <w:p w14:paraId="56958DBC" w14:textId="42CD4923" w:rsidR="00BC294B" w:rsidRPr="00891E0F" w:rsidRDefault="00BC294B" w:rsidP="004E237F">
      <w:pPr>
        <w:pStyle w:val="SCSATitle3"/>
      </w:pPr>
      <w:r>
        <w:t>ATAR Year 1</w:t>
      </w:r>
      <w:r w:rsidR="00420767">
        <w:t>2</w:t>
      </w:r>
    </w:p>
    <w:p w14:paraId="56958DBE" w14:textId="42ABBAAE" w:rsidR="00BC294B" w:rsidRPr="004E237F" w:rsidRDefault="00BC294B" w:rsidP="004E237F">
      <w:pPr>
        <w:pStyle w:val="SCSATitle1"/>
        <w:spacing w:before="120"/>
      </w:pPr>
    </w:p>
    <w:p w14:paraId="56958DC2" w14:textId="6318B32A" w:rsidR="00D65F97" w:rsidRPr="00D65F97" w:rsidRDefault="00D65F97" w:rsidP="00D65F97">
      <w:r w:rsidRPr="00D65F97">
        <w:br w:type="page"/>
      </w:r>
    </w:p>
    <w:p w14:paraId="5C4F9FC5" w14:textId="77777777" w:rsidR="00643228" w:rsidRDefault="00643228" w:rsidP="00643228">
      <w:pPr>
        <w:keepNext/>
        <w:spacing w:after="60"/>
        <w:rPr>
          <w:rFonts w:ascii="Calibri" w:eastAsia="SimHei" w:hAnsi="Calibri" w:cs="Calibri"/>
          <w:b/>
        </w:rPr>
      </w:pPr>
      <w:r>
        <w:rPr>
          <w:rFonts w:eastAsia="SimHei" w:cs="Calibri"/>
          <w:b/>
        </w:rPr>
        <w:lastRenderedPageBreak/>
        <w:t>Acknowledgement of Country</w:t>
      </w:r>
    </w:p>
    <w:p w14:paraId="75B130F0" w14:textId="77777777" w:rsidR="00643228" w:rsidRDefault="00643228" w:rsidP="00643228">
      <w:pPr>
        <w:spacing w:after="6480"/>
        <w:rPr>
          <w:rFonts w:eastAsia="Times New Roman" w:cs="Times New Roman"/>
          <w:b/>
          <w:sz w:val="16"/>
        </w:rPr>
      </w:pPr>
      <w:r>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0D66A46" w14:textId="77777777" w:rsidR="00643228" w:rsidRDefault="00643228" w:rsidP="00643228">
      <w:pPr>
        <w:jc w:val="both"/>
        <w:rPr>
          <w:b/>
          <w:sz w:val="20"/>
          <w:szCs w:val="20"/>
        </w:rPr>
      </w:pPr>
      <w:r>
        <w:rPr>
          <w:b/>
          <w:sz w:val="20"/>
          <w:szCs w:val="20"/>
        </w:rPr>
        <w:t>Copyright</w:t>
      </w:r>
    </w:p>
    <w:p w14:paraId="3CB79FF3" w14:textId="300C0598" w:rsidR="00643228" w:rsidRDefault="00643228" w:rsidP="00643228">
      <w:pPr>
        <w:jc w:val="both"/>
        <w:rPr>
          <w:rFonts w:cstheme="minorHAnsi"/>
          <w:sz w:val="20"/>
          <w:szCs w:val="20"/>
          <w:lang w:val="en-GB"/>
        </w:rPr>
      </w:pPr>
      <w:r>
        <w:rPr>
          <w:rFonts w:cstheme="minorHAnsi"/>
          <w:sz w:val="20"/>
          <w:szCs w:val="20"/>
          <w:lang w:val="en-GB"/>
        </w:rPr>
        <w:t>© School Curriculum and Standards Authority, 202</w:t>
      </w:r>
      <w:r w:rsidR="001B1187">
        <w:rPr>
          <w:rFonts w:cstheme="minorHAnsi"/>
          <w:sz w:val="20"/>
          <w:szCs w:val="20"/>
          <w:lang w:val="en-GB"/>
        </w:rPr>
        <w:t>4</w:t>
      </w:r>
    </w:p>
    <w:p w14:paraId="6B8000AC" w14:textId="77777777" w:rsidR="00643228" w:rsidRDefault="00643228" w:rsidP="00643228">
      <w:pPr>
        <w:rPr>
          <w:rFonts w:cstheme="minorHAnsi"/>
          <w:sz w:val="20"/>
          <w:szCs w:val="20"/>
          <w:lang w:val="en-AU"/>
        </w:rPr>
      </w:pPr>
      <w:r>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8A6B228" w14:textId="77777777" w:rsidR="00643228" w:rsidRDefault="00643228" w:rsidP="00643228">
      <w:pPr>
        <w:rPr>
          <w:rFonts w:cstheme="minorHAnsi"/>
          <w:sz w:val="20"/>
          <w:szCs w:val="20"/>
        </w:rPr>
      </w:pPr>
      <w:r>
        <w:rPr>
          <w:rFonts w:cstheme="minorHAnsi"/>
          <w:sz w:val="20"/>
          <w:szCs w:val="20"/>
        </w:rPr>
        <w:t>Copying or communication for any other purpose can be done only within the terms of the</w:t>
      </w:r>
      <w:r>
        <w:rPr>
          <w:rFonts w:cstheme="minorHAnsi"/>
          <w:i/>
          <w:iCs/>
          <w:sz w:val="20"/>
          <w:szCs w:val="20"/>
        </w:rPr>
        <w:t xml:space="preserve"> Copyright Act 1968</w:t>
      </w:r>
      <w:r>
        <w:rPr>
          <w:rFonts w:cstheme="minorHAnsi"/>
          <w:sz w:val="20"/>
          <w:szCs w:val="20"/>
        </w:rPr>
        <w:t xml:space="preserve"> or with prior written permission of the Authority. Copying or communication of any third-party copyright material can be done only within the terms of the </w:t>
      </w:r>
      <w:r>
        <w:rPr>
          <w:rFonts w:cstheme="minorHAnsi"/>
          <w:i/>
          <w:iCs/>
          <w:sz w:val="20"/>
          <w:szCs w:val="20"/>
        </w:rPr>
        <w:t>Copyright Act 1968</w:t>
      </w:r>
      <w:r>
        <w:rPr>
          <w:rFonts w:cstheme="minorHAnsi"/>
          <w:sz w:val="20"/>
          <w:szCs w:val="20"/>
        </w:rPr>
        <w:t xml:space="preserve"> or with permission of the copyright owners.</w:t>
      </w:r>
    </w:p>
    <w:p w14:paraId="1E0D831F" w14:textId="77777777" w:rsidR="00643228" w:rsidRDefault="00643228" w:rsidP="00643228">
      <w:pPr>
        <w:rPr>
          <w:rFonts w:cstheme="minorHAnsi"/>
          <w:sz w:val="20"/>
          <w:szCs w:val="20"/>
        </w:rPr>
      </w:pPr>
      <w:r>
        <w:rPr>
          <w:rFonts w:cstheme="minorHAnsi"/>
          <w:sz w:val="20"/>
          <w:szCs w:val="20"/>
        </w:rPr>
        <w:t xml:space="preserve">Any content in this document that has been derived from the Australian Curriculum may be used under the terms of the </w:t>
      </w:r>
      <w:hyperlink r:id="rId9" w:tgtFrame="_blank" w:history="1">
        <w:r w:rsidRPr="004E237F">
          <w:rPr>
            <w:rStyle w:val="Hyperlink"/>
            <w:sz w:val="20"/>
            <w:szCs w:val="20"/>
          </w:rPr>
          <w:t>Creative Commons Attribution 4.0 International licence</w:t>
        </w:r>
      </w:hyperlink>
      <w:r w:rsidRPr="004E237F">
        <w:rPr>
          <w:sz w:val="20"/>
          <w:szCs w:val="20"/>
        </w:rPr>
        <w:t>.</w:t>
      </w:r>
    </w:p>
    <w:p w14:paraId="1649CC03" w14:textId="77777777" w:rsidR="00643228" w:rsidRDefault="00643228" w:rsidP="00643228">
      <w:pPr>
        <w:jc w:val="both"/>
        <w:rPr>
          <w:rFonts w:cstheme="minorHAnsi"/>
          <w:b/>
          <w:sz w:val="20"/>
          <w:szCs w:val="20"/>
          <w:lang w:val="en-GB"/>
        </w:rPr>
      </w:pPr>
      <w:r>
        <w:rPr>
          <w:rFonts w:cstheme="minorHAnsi"/>
          <w:b/>
          <w:sz w:val="20"/>
          <w:szCs w:val="20"/>
          <w:lang w:val="en-GB"/>
        </w:rPr>
        <w:t>Disclaimer</w:t>
      </w:r>
    </w:p>
    <w:p w14:paraId="28245FB7" w14:textId="77777777" w:rsidR="00643228" w:rsidRDefault="00643228" w:rsidP="00643228">
      <w:pPr>
        <w:rPr>
          <w:rFonts w:cstheme="minorBidi"/>
          <w:sz w:val="20"/>
          <w:szCs w:val="20"/>
          <w:lang w:val="en-AU"/>
        </w:rPr>
      </w:pPr>
      <w:r>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 must exercise their professional judgement as to the appropriateness of any they may wish to use.</w:t>
      </w:r>
    </w:p>
    <w:p w14:paraId="56958DCB" w14:textId="77777777" w:rsidR="00BC294B" w:rsidRPr="0025174E" w:rsidRDefault="00BC294B" w:rsidP="00BC294B">
      <w:pPr>
        <w:spacing w:line="264" w:lineRule="auto"/>
        <w:jc w:val="both"/>
        <w:rPr>
          <w:rFonts w:ascii="Calibri" w:hAnsi="Calibri"/>
          <w:sz w:val="16"/>
        </w:rPr>
        <w:sectPr w:rsidR="00BC294B" w:rsidRPr="0025174E" w:rsidSect="004E237F">
          <w:headerReference w:type="default" r:id="rId10"/>
          <w:footerReference w:type="even" r:id="rId11"/>
          <w:footerReference w:type="default" r:id="rId12"/>
          <w:headerReference w:type="first" r:id="rId13"/>
          <w:pgSz w:w="11906" w:h="16838" w:code="9"/>
          <w:pgMar w:top="1644" w:right="1418" w:bottom="1276" w:left="1418" w:header="680" w:footer="567" w:gutter="0"/>
          <w:pgNumType w:start="1"/>
          <w:cols w:space="708"/>
          <w:titlePg/>
          <w:docGrid w:linePitch="360"/>
        </w:sectPr>
      </w:pPr>
    </w:p>
    <w:p w14:paraId="56958DCC" w14:textId="31755D9C" w:rsidR="00BC294B" w:rsidRPr="00CA32FF" w:rsidRDefault="009A2D8A" w:rsidP="00B14276">
      <w:pPr>
        <w:pStyle w:val="SCSAHeading1"/>
      </w:pPr>
      <w:r>
        <w:lastRenderedPageBreak/>
        <w:t>202</w:t>
      </w:r>
      <w:r w:rsidR="0058664A">
        <w:t>5</w:t>
      </w:r>
      <w:r>
        <w:t xml:space="preserve"> </w:t>
      </w:r>
      <w:r w:rsidR="00BC294B" w:rsidRPr="00CA32FF">
        <w:t>Sample course outline</w:t>
      </w:r>
    </w:p>
    <w:p w14:paraId="56958DCD" w14:textId="18CA7997" w:rsidR="00BC294B" w:rsidRPr="00CA32FF" w:rsidRDefault="00BC294B" w:rsidP="00B14276">
      <w:pPr>
        <w:pStyle w:val="SCSAHeading1"/>
      </w:pPr>
      <w:r>
        <w:t xml:space="preserve">Engineering Studies – </w:t>
      </w:r>
      <w:r w:rsidRPr="00CA32FF">
        <w:t xml:space="preserve">ATAR </w:t>
      </w:r>
      <w:r>
        <w:t xml:space="preserve">Year </w:t>
      </w:r>
      <w:r w:rsidRPr="00CA32FF">
        <w:t>1</w:t>
      </w:r>
      <w:r w:rsidR="0058664A">
        <w:t>2</w:t>
      </w:r>
      <w:r w:rsidR="006411DB">
        <w:t xml:space="preserve"> (Mechatronics)</w:t>
      </w:r>
    </w:p>
    <w:p w14:paraId="56958DCE" w14:textId="53CC8A09" w:rsidR="00BC294B" w:rsidRPr="00CA32FF" w:rsidRDefault="00302B21" w:rsidP="00B14276">
      <w:pPr>
        <w:pStyle w:val="SCSAHeading2"/>
      </w:pPr>
      <w:r>
        <w:t>Unit</w:t>
      </w:r>
      <w:r w:rsidR="00BC294B">
        <w:t xml:space="preserve"> </w:t>
      </w:r>
      <w:r w:rsidR="0058664A">
        <w:t>3</w:t>
      </w:r>
      <w:r w:rsidR="00BC294B">
        <w:t xml:space="preserve"> </w:t>
      </w:r>
      <w:r w:rsidR="00337392">
        <w:t xml:space="preserve">and </w:t>
      </w:r>
      <w:r>
        <w:t>Unit</w:t>
      </w:r>
      <w:r w:rsidR="00337392">
        <w:t xml:space="preserve"> </w:t>
      </w:r>
      <w:r w:rsidR="0058664A">
        <w:t>4</w:t>
      </w:r>
    </w:p>
    <w:p w14:paraId="56958DCF" w14:textId="1A391E45" w:rsidR="00BC294B" w:rsidRPr="00813C90" w:rsidRDefault="00BC294B" w:rsidP="00E47C4D">
      <w:pPr>
        <w:pStyle w:val="SCSAHeading2"/>
      </w:pPr>
      <w:r w:rsidRPr="00643228">
        <w:t>Semester</w:t>
      </w:r>
      <w:r>
        <w:t xml:space="preserve"> 1</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CellMar>
          <w:top w:w="113" w:type="dxa"/>
          <w:bottom w:w="113" w:type="dxa"/>
        </w:tblCellMar>
        <w:tblLook w:val="04A0" w:firstRow="1" w:lastRow="0" w:firstColumn="1" w:lastColumn="0" w:noHBand="0" w:noVBand="1"/>
      </w:tblPr>
      <w:tblGrid>
        <w:gridCol w:w="1549"/>
        <w:gridCol w:w="7511"/>
      </w:tblGrid>
      <w:tr w:rsidR="00B14276" w:rsidRPr="00B14276" w14:paraId="56958DD2" w14:textId="77777777" w:rsidTr="004161C1">
        <w:trPr>
          <w:trHeight w:val="340"/>
          <w:tblHeader/>
        </w:trPr>
        <w:tc>
          <w:tcPr>
            <w:tcW w:w="1521" w:type="dxa"/>
            <w:tcBorders>
              <w:right w:val="single" w:sz="4" w:space="0" w:color="FFFFFF" w:themeColor="background1"/>
            </w:tcBorders>
            <w:shd w:val="clear" w:color="auto" w:fill="BD9FCF" w:themeFill="accent4"/>
            <w:vAlign w:val="center"/>
            <w:hideMark/>
          </w:tcPr>
          <w:p w14:paraId="56958DD0" w14:textId="77777777" w:rsidR="007D4CF2" w:rsidRPr="00B14276" w:rsidRDefault="007D4CF2" w:rsidP="00317CA8">
            <w:pPr>
              <w:spacing w:after="0"/>
              <w:jc w:val="center"/>
              <w:rPr>
                <w:rFonts w:cstheme="minorHAnsi"/>
                <w:b/>
                <w:szCs w:val="20"/>
              </w:rPr>
            </w:pPr>
            <w:r w:rsidRPr="00B14276">
              <w:rPr>
                <w:rFonts w:cstheme="minorHAnsi"/>
                <w:b/>
                <w:szCs w:val="20"/>
              </w:rPr>
              <w:t>Week</w:t>
            </w:r>
          </w:p>
        </w:tc>
        <w:tc>
          <w:tcPr>
            <w:tcW w:w="7377" w:type="dxa"/>
            <w:tcBorders>
              <w:left w:val="single" w:sz="4" w:space="0" w:color="FFFFFF" w:themeColor="background1"/>
            </w:tcBorders>
            <w:shd w:val="clear" w:color="auto" w:fill="BD9FCF" w:themeFill="accent4"/>
            <w:vAlign w:val="center"/>
            <w:hideMark/>
          </w:tcPr>
          <w:p w14:paraId="56958DD1" w14:textId="77777777" w:rsidR="007D4CF2" w:rsidRPr="00B14276" w:rsidRDefault="007D4CF2" w:rsidP="00317CA8">
            <w:pPr>
              <w:spacing w:after="0"/>
              <w:jc w:val="center"/>
              <w:rPr>
                <w:rFonts w:cstheme="minorHAnsi"/>
                <w:b/>
                <w:szCs w:val="20"/>
              </w:rPr>
            </w:pPr>
            <w:r w:rsidRPr="00B14276">
              <w:rPr>
                <w:rFonts w:cstheme="minorHAnsi"/>
                <w:b/>
                <w:szCs w:val="20"/>
              </w:rPr>
              <w:t>Key teaching points</w:t>
            </w:r>
          </w:p>
        </w:tc>
      </w:tr>
      <w:tr w:rsidR="007D4CF2" w:rsidRPr="00896A95" w14:paraId="56958DDF" w14:textId="77777777" w:rsidTr="004161C1">
        <w:tc>
          <w:tcPr>
            <w:tcW w:w="1521" w:type="dxa"/>
            <w:shd w:val="clear" w:color="auto" w:fill="E4D8EB" w:themeFill="accent4" w:themeFillTint="66"/>
            <w:vAlign w:val="center"/>
            <w:hideMark/>
          </w:tcPr>
          <w:p w14:paraId="56958DD5" w14:textId="4AEE3CF2" w:rsidR="007D4CF2" w:rsidRPr="00896A95" w:rsidRDefault="00BC294B" w:rsidP="008B3932">
            <w:pPr>
              <w:jc w:val="center"/>
              <w:rPr>
                <w:rFonts w:cstheme="minorHAnsi"/>
                <w:szCs w:val="20"/>
              </w:rPr>
            </w:pPr>
            <w:r w:rsidRPr="00896A95">
              <w:rPr>
                <w:rFonts w:cstheme="minorHAnsi"/>
                <w:szCs w:val="20"/>
              </w:rPr>
              <w:t>1–</w:t>
            </w:r>
            <w:r w:rsidR="004756F4">
              <w:rPr>
                <w:rFonts w:cstheme="minorHAnsi"/>
                <w:szCs w:val="20"/>
              </w:rPr>
              <w:t>3</w:t>
            </w:r>
          </w:p>
        </w:tc>
        <w:tc>
          <w:tcPr>
            <w:tcW w:w="7377" w:type="dxa"/>
            <w:vAlign w:val="center"/>
          </w:tcPr>
          <w:p w14:paraId="56958DD6" w14:textId="75A6CB58" w:rsidR="007D4CF2" w:rsidRPr="00896A95" w:rsidRDefault="007D4CF2" w:rsidP="001B1187">
            <w:pPr>
              <w:spacing w:after="0"/>
              <w:rPr>
                <w:rFonts w:cstheme="minorHAnsi"/>
                <w:szCs w:val="20"/>
              </w:rPr>
            </w:pPr>
            <w:r w:rsidRPr="00896A95">
              <w:rPr>
                <w:rFonts w:cstheme="minorHAnsi"/>
                <w:szCs w:val="20"/>
              </w:rPr>
              <w:t xml:space="preserve">Overview of </w:t>
            </w:r>
            <w:r w:rsidR="00896A95" w:rsidRPr="00896A95">
              <w:rPr>
                <w:rFonts w:cstheme="minorHAnsi"/>
                <w:szCs w:val="20"/>
              </w:rPr>
              <w:t>u</w:t>
            </w:r>
            <w:r w:rsidR="00302B21" w:rsidRPr="00896A95">
              <w:rPr>
                <w:rFonts w:cstheme="minorHAnsi"/>
                <w:szCs w:val="20"/>
              </w:rPr>
              <w:t>nit</w:t>
            </w:r>
            <w:r w:rsidRPr="00896A95">
              <w:rPr>
                <w:rFonts w:cstheme="minorHAnsi"/>
                <w:szCs w:val="20"/>
              </w:rPr>
              <w:t xml:space="preserve"> and assessment requirements </w:t>
            </w:r>
          </w:p>
          <w:p w14:paraId="56958DD7" w14:textId="77777777" w:rsidR="00085470" w:rsidRPr="00896A95" w:rsidRDefault="00D17374" w:rsidP="001B1187">
            <w:pPr>
              <w:rPr>
                <w:rFonts w:cstheme="minorHAnsi"/>
                <w:szCs w:val="20"/>
              </w:rPr>
            </w:pPr>
            <w:r w:rsidRPr="00896A95">
              <w:rPr>
                <w:rFonts w:cstheme="minorHAnsi"/>
                <w:szCs w:val="20"/>
              </w:rPr>
              <w:t>Introduction to design process</w:t>
            </w:r>
          </w:p>
          <w:p w14:paraId="4C22B7E4" w14:textId="2247CB25" w:rsidR="002148DA" w:rsidRPr="00896A95" w:rsidRDefault="002148DA" w:rsidP="001B1187">
            <w:pPr>
              <w:spacing w:after="0"/>
              <w:rPr>
                <w:rFonts w:cstheme="minorHAnsi"/>
                <w:b/>
                <w:bCs/>
                <w:szCs w:val="20"/>
              </w:rPr>
            </w:pPr>
            <w:r w:rsidRPr="00896A95">
              <w:rPr>
                <w:rFonts w:cstheme="minorHAnsi"/>
                <w:b/>
                <w:bCs/>
                <w:szCs w:val="20"/>
              </w:rPr>
              <w:t>Engineering design process</w:t>
            </w:r>
            <w:r w:rsidR="00A158DD" w:rsidRPr="00896A95">
              <w:rPr>
                <w:rFonts w:cstheme="minorHAnsi"/>
                <w:b/>
                <w:bCs/>
                <w:szCs w:val="20"/>
              </w:rPr>
              <w:t xml:space="preserve"> (</w:t>
            </w:r>
            <w:r w:rsidR="00930093">
              <w:rPr>
                <w:rFonts w:cstheme="minorHAnsi"/>
                <w:b/>
                <w:bCs/>
                <w:szCs w:val="20"/>
              </w:rPr>
              <w:t xml:space="preserve">Core – </w:t>
            </w:r>
            <w:r w:rsidR="00A158DD" w:rsidRPr="00896A95">
              <w:rPr>
                <w:rFonts w:cstheme="minorHAnsi"/>
                <w:b/>
                <w:bCs/>
                <w:szCs w:val="20"/>
              </w:rPr>
              <w:t>Unit 3)</w:t>
            </w:r>
          </w:p>
          <w:p w14:paraId="504C4D39" w14:textId="77777777" w:rsidR="00967034" w:rsidRPr="00896A95" w:rsidRDefault="00967034" w:rsidP="001B1187">
            <w:pPr>
              <w:pStyle w:val="Paragraph"/>
              <w:spacing w:before="0" w:after="0"/>
              <w:rPr>
                <w:rFonts w:asciiTheme="minorHAnsi" w:hAnsiTheme="minorHAnsi" w:cstheme="minorHAnsi"/>
                <w:b/>
                <w:bCs/>
                <w:szCs w:val="20"/>
              </w:rPr>
            </w:pPr>
            <w:r w:rsidRPr="00896A95">
              <w:rPr>
                <w:rFonts w:asciiTheme="minorHAnsi" w:hAnsiTheme="minorHAnsi" w:cstheme="minorHAnsi"/>
                <w:b/>
                <w:bCs/>
                <w:szCs w:val="20"/>
              </w:rPr>
              <w:t>Investigating</w:t>
            </w:r>
          </w:p>
          <w:p w14:paraId="1A3B6BB6" w14:textId="01E1CD48" w:rsidR="00967034" w:rsidRPr="00896A95" w:rsidRDefault="00967034" w:rsidP="00C16A7C">
            <w:pPr>
              <w:pStyle w:val="ListParagraph"/>
              <w:numPr>
                <w:ilvl w:val="0"/>
                <w:numId w:val="4"/>
              </w:numPr>
              <w:rPr>
                <w:rFonts w:eastAsia="Calibri"/>
              </w:rPr>
            </w:pPr>
            <w:r w:rsidRPr="00896A95">
              <w:rPr>
                <w:rFonts w:eastAsia="Calibri"/>
              </w:rPr>
              <w:t>develop a comprehensive design brief in response to a problem, need or opportunity (student and/or teacher directed)</w:t>
            </w:r>
          </w:p>
          <w:p w14:paraId="749FDD16" w14:textId="00C0AB42" w:rsidR="00967034" w:rsidRPr="00896A95" w:rsidRDefault="00967034" w:rsidP="00C16A7C">
            <w:pPr>
              <w:pStyle w:val="ListParagraph"/>
              <w:numPr>
                <w:ilvl w:val="0"/>
                <w:numId w:val="4"/>
              </w:numPr>
              <w:rPr>
                <w:rFonts w:eastAsia="Calibri"/>
              </w:rPr>
            </w:pPr>
            <w:r w:rsidRPr="00896A95">
              <w:rPr>
                <w:rFonts w:eastAsia="Calibri"/>
              </w:rPr>
              <w:t>conduct research to identify and assess existing solutions or similar products</w:t>
            </w:r>
          </w:p>
          <w:p w14:paraId="33F18922" w14:textId="787CCC9D" w:rsidR="00967034" w:rsidRPr="00896A95" w:rsidRDefault="00967034" w:rsidP="00C16A7C">
            <w:pPr>
              <w:pStyle w:val="ListParagraph"/>
              <w:numPr>
                <w:ilvl w:val="0"/>
                <w:numId w:val="4"/>
              </w:numPr>
              <w:rPr>
                <w:rFonts w:eastAsia="Calibri"/>
              </w:rPr>
            </w:pPr>
            <w:r w:rsidRPr="00896A95">
              <w:rPr>
                <w:rFonts w:eastAsia="Calibri"/>
              </w:rPr>
              <w:t>research and critique materials and components relevant to the design brief</w:t>
            </w:r>
          </w:p>
          <w:p w14:paraId="5426A5CE" w14:textId="2138249E" w:rsidR="00967034" w:rsidRPr="00896A95" w:rsidRDefault="00967034" w:rsidP="00C16A7C">
            <w:pPr>
              <w:pStyle w:val="ListParagraph"/>
              <w:numPr>
                <w:ilvl w:val="0"/>
                <w:numId w:val="4"/>
              </w:numPr>
              <w:rPr>
                <w:rFonts w:eastAsia="Calibri"/>
              </w:rPr>
            </w:pPr>
            <w:r w:rsidRPr="00896A95">
              <w:rPr>
                <w:rFonts w:eastAsia="Calibri"/>
              </w:rPr>
              <w:t>consider different ways to supply energy for efficient and effective functioning of the design</w:t>
            </w:r>
          </w:p>
          <w:p w14:paraId="69B3C279" w14:textId="77777777" w:rsidR="00967034" w:rsidRPr="00896A95" w:rsidRDefault="00967034" w:rsidP="001B1187">
            <w:pPr>
              <w:pStyle w:val="Paragraph"/>
              <w:spacing w:before="0" w:after="0"/>
              <w:rPr>
                <w:rFonts w:asciiTheme="minorHAnsi" w:hAnsiTheme="minorHAnsi" w:cstheme="minorHAnsi"/>
                <w:b/>
                <w:bCs/>
                <w:szCs w:val="20"/>
              </w:rPr>
            </w:pPr>
            <w:r w:rsidRPr="00896A95">
              <w:rPr>
                <w:rFonts w:asciiTheme="minorHAnsi" w:hAnsiTheme="minorHAnsi" w:cstheme="minorHAnsi"/>
                <w:b/>
                <w:bCs/>
                <w:szCs w:val="20"/>
              </w:rPr>
              <w:t xml:space="preserve">Devising </w:t>
            </w:r>
          </w:p>
          <w:p w14:paraId="303898B7" w14:textId="20E58D30" w:rsidR="00967034" w:rsidRPr="00896A95" w:rsidRDefault="00967034" w:rsidP="00C16A7C">
            <w:pPr>
              <w:pStyle w:val="ListParagraph"/>
              <w:numPr>
                <w:ilvl w:val="0"/>
                <w:numId w:val="5"/>
              </w:numPr>
              <w:rPr>
                <w:rFonts w:eastAsia="Calibri"/>
              </w:rPr>
            </w:pPr>
            <w:r w:rsidRPr="00896A95">
              <w:rPr>
                <w:rFonts w:eastAsia="Calibri"/>
              </w:rPr>
              <w:t>produce annotated pictorial sketches and/or drawings of design ideas</w:t>
            </w:r>
          </w:p>
          <w:p w14:paraId="06476885" w14:textId="21E24E33" w:rsidR="00967034" w:rsidRPr="00896A95" w:rsidRDefault="00967034" w:rsidP="00C16A7C">
            <w:pPr>
              <w:pStyle w:val="ListParagraph"/>
              <w:numPr>
                <w:ilvl w:val="0"/>
                <w:numId w:val="5"/>
              </w:numPr>
              <w:rPr>
                <w:rFonts w:eastAsia="Calibri"/>
              </w:rPr>
            </w:pPr>
            <w:r w:rsidRPr="00896A95">
              <w:rPr>
                <w:rFonts w:eastAsia="Calibri"/>
              </w:rPr>
              <w:t xml:space="preserve">produce annotated </w:t>
            </w:r>
            <w:r w:rsidR="00701543">
              <w:rPr>
                <w:rFonts w:eastAsia="Calibri"/>
              </w:rPr>
              <w:t>third-</w:t>
            </w:r>
            <w:r w:rsidRPr="00896A95">
              <w:rPr>
                <w:rFonts w:eastAsia="Calibri"/>
              </w:rPr>
              <w:t xml:space="preserve">angle orthographic sketches of design ideas </w:t>
            </w:r>
          </w:p>
          <w:p w14:paraId="06D5400A" w14:textId="47A97B93" w:rsidR="004F2B6F" w:rsidRPr="00896A95" w:rsidRDefault="00967034" w:rsidP="00C16A7C">
            <w:pPr>
              <w:pStyle w:val="ListParagraph"/>
              <w:numPr>
                <w:ilvl w:val="0"/>
                <w:numId w:val="5"/>
              </w:numPr>
              <w:rPr>
                <w:rFonts w:eastAsia="Calibri"/>
              </w:rPr>
            </w:pPr>
            <w:r w:rsidRPr="00896A95">
              <w:rPr>
                <w:rFonts w:eastAsia="Calibri"/>
              </w:rPr>
              <w:t>compare and analyse alternative designs and justify the choice of options to be used as the solution</w:t>
            </w:r>
          </w:p>
          <w:p w14:paraId="30E91D88" w14:textId="5A057A08" w:rsidR="003360D3" w:rsidRPr="00896A95" w:rsidRDefault="003360D3" w:rsidP="001B1187">
            <w:pPr>
              <w:spacing w:after="0"/>
              <w:rPr>
                <w:rFonts w:cstheme="minorHAnsi"/>
                <w:b/>
                <w:bCs/>
                <w:szCs w:val="20"/>
              </w:rPr>
            </w:pPr>
            <w:r w:rsidRPr="00896A95">
              <w:rPr>
                <w:rFonts w:cstheme="minorHAnsi"/>
                <w:b/>
                <w:szCs w:val="20"/>
              </w:rPr>
              <w:t>Ef</w:t>
            </w:r>
            <w:r w:rsidRPr="00896A95">
              <w:rPr>
                <w:rFonts w:cstheme="minorHAnsi"/>
                <w:b/>
                <w:bCs/>
                <w:szCs w:val="20"/>
              </w:rPr>
              <w:t xml:space="preserve">fects on society, the environment and </w:t>
            </w:r>
            <w:r w:rsidR="00CA167E">
              <w:rPr>
                <w:rFonts w:cstheme="minorHAnsi"/>
                <w:b/>
                <w:bCs/>
                <w:szCs w:val="20"/>
              </w:rPr>
              <w:t>industry</w:t>
            </w:r>
            <w:r w:rsidR="00CA167E" w:rsidRPr="00896A95">
              <w:rPr>
                <w:rFonts w:cstheme="minorHAnsi"/>
                <w:b/>
                <w:bCs/>
                <w:szCs w:val="20"/>
              </w:rPr>
              <w:t xml:space="preserve"> </w:t>
            </w:r>
            <w:r w:rsidRPr="00896A95">
              <w:rPr>
                <w:rFonts w:cstheme="minorHAnsi"/>
                <w:b/>
                <w:szCs w:val="20"/>
              </w:rPr>
              <w:t xml:space="preserve">(Core </w:t>
            </w:r>
            <w:r w:rsidR="00403151">
              <w:rPr>
                <w:rFonts w:cstheme="minorHAnsi"/>
                <w:b/>
                <w:szCs w:val="20"/>
              </w:rPr>
              <w:t>–</w:t>
            </w:r>
            <w:r w:rsidRPr="00896A95">
              <w:rPr>
                <w:rFonts w:cstheme="minorHAnsi"/>
                <w:b/>
                <w:szCs w:val="20"/>
              </w:rPr>
              <w:t xml:space="preserve"> Unit 4)</w:t>
            </w:r>
          </w:p>
          <w:p w14:paraId="050E8818" w14:textId="10E9B761" w:rsidR="003360D3" w:rsidRPr="00275B7C" w:rsidRDefault="003360D3" w:rsidP="001B1187">
            <w:pPr>
              <w:spacing w:after="0"/>
              <w:ind w:left="1"/>
              <w:rPr>
                <w:rFonts w:cstheme="minorHAnsi"/>
                <w:b/>
                <w:szCs w:val="20"/>
              </w:rPr>
            </w:pPr>
            <w:r w:rsidRPr="00275B7C">
              <w:rPr>
                <w:rFonts w:cstheme="minorHAnsi"/>
                <w:b/>
                <w:szCs w:val="20"/>
              </w:rPr>
              <w:t>Life cycle analysis of engineered products</w:t>
            </w:r>
          </w:p>
          <w:p w14:paraId="1987B94B" w14:textId="77777777" w:rsidR="003360D3" w:rsidRPr="00B14276" w:rsidRDefault="003360D3" w:rsidP="00C16A7C">
            <w:pPr>
              <w:pStyle w:val="ListParagraph"/>
              <w:numPr>
                <w:ilvl w:val="0"/>
                <w:numId w:val="6"/>
              </w:numPr>
            </w:pPr>
            <w:r w:rsidRPr="00B14276">
              <w:t>define the term ‘life cycle analysis’</w:t>
            </w:r>
          </w:p>
          <w:p w14:paraId="06DC2B0C" w14:textId="26EBB876" w:rsidR="003360D3" w:rsidRPr="00B14276" w:rsidRDefault="00022A08" w:rsidP="00C16A7C">
            <w:pPr>
              <w:pStyle w:val="ListParagraph"/>
              <w:numPr>
                <w:ilvl w:val="0"/>
                <w:numId w:val="6"/>
              </w:numPr>
            </w:pPr>
            <w:r>
              <w:t xml:space="preserve">describe </w:t>
            </w:r>
            <w:r w:rsidR="003360D3" w:rsidRPr="00B14276">
              <w:t xml:space="preserve">stages of </w:t>
            </w:r>
            <w:r w:rsidR="007F7F30">
              <w:t xml:space="preserve">the </w:t>
            </w:r>
            <w:r w:rsidR="003360D3" w:rsidRPr="00B14276">
              <w:t>life cycle</w:t>
            </w:r>
          </w:p>
          <w:p w14:paraId="50E9B59D" w14:textId="707F800F" w:rsidR="003360D3" w:rsidRPr="00B14276" w:rsidRDefault="00832750" w:rsidP="00C16A7C">
            <w:pPr>
              <w:pStyle w:val="ListParagraph"/>
              <w:numPr>
                <w:ilvl w:val="0"/>
                <w:numId w:val="6"/>
              </w:numPr>
            </w:pPr>
            <w:r w:rsidRPr="00B14276">
              <w:t>describe effects on society, the environment and industry that occur during the life cycle of engineered products</w:t>
            </w:r>
          </w:p>
          <w:p w14:paraId="56958DDE" w14:textId="07D77639" w:rsidR="004F2B6F" w:rsidRPr="00896A95" w:rsidRDefault="0078747D" w:rsidP="00397CC4">
            <w:pPr>
              <w:spacing w:after="0"/>
              <w:rPr>
                <w:rFonts w:cstheme="minorHAnsi"/>
                <w:b/>
                <w:color w:val="000000" w:themeColor="text1"/>
                <w:szCs w:val="20"/>
              </w:rPr>
            </w:pPr>
            <w:r w:rsidRPr="00A87F56">
              <w:rPr>
                <w:rFonts w:cstheme="minorHAnsi"/>
                <w:b/>
                <w:color w:val="000000" w:themeColor="text1"/>
                <w:szCs w:val="20"/>
              </w:rPr>
              <w:t xml:space="preserve">Task 1A: Problem </w:t>
            </w:r>
            <w:r w:rsidR="0015250D">
              <w:rPr>
                <w:rFonts w:cstheme="minorHAnsi"/>
                <w:b/>
                <w:color w:val="000000" w:themeColor="text1"/>
                <w:szCs w:val="20"/>
              </w:rPr>
              <w:t>s</w:t>
            </w:r>
            <w:r w:rsidRPr="00A87F56">
              <w:rPr>
                <w:rFonts w:cstheme="minorHAnsi"/>
                <w:b/>
                <w:color w:val="000000" w:themeColor="text1"/>
                <w:szCs w:val="20"/>
              </w:rPr>
              <w:t xml:space="preserve">tatement </w:t>
            </w:r>
            <w:r>
              <w:rPr>
                <w:rFonts w:cstheme="minorHAnsi"/>
                <w:b/>
                <w:color w:val="000000" w:themeColor="text1"/>
                <w:szCs w:val="20"/>
              </w:rPr>
              <w:t>a</w:t>
            </w:r>
            <w:r w:rsidRPr="00A87F56">
              <w:rPr>
                <w:rFonts w:cstheme="minorHAnsi"/>
                <w:b/>
                <w:color w:val="000000" w:themeColor="text1"/>
                <w:szCs w:val="20"/>
              </w:rPr>
              <w:t xml:space="preserve">nd </w:t>
            </w:r>
            <w:r w:rsidR="0015250D">
              <w:rPr>
                <w:rFonts w:cstheme="minorHAnsi"/>
                <w:b/>
                <w:color w:val="000000" w:themeColor="text1"/>
                <w:szCs w:val="20"/>
              </w:rPr>
              <w:t>d</w:t>
            </w:r>
            <w:r w:rsidRPr="00A87F56">
              <w:rPr>
                <w:rFonts w:cstheme="minorHAnsi"/>
                <w:b/>
                <w:color w:val="000000" w:themeColor="text1"/>
                <w:szCs w:val="20"/>
              </w:rPr>
              <w:t xml:space="preserve">esign </w:t>
            </w:r>
            <w:r w:rsidR="0015250D">
              <w:rPr>
                <w:rFonts w:cstheme="minorHAnsi"/>
                <w:b/>
                <w:color w:val="000000" w:themeColor="text1"/>
                <w:szCs w:val="20"/>
              </w:rPr>
              <w:t>b</w:t>
            </w:r>
            <w:r w:rsidRPr="00A87F56">
              <w:rPr>
                <w:rFonts w:cstheme="minorHAnsi"/>
                <w:b/>
                <w:color w:val="000000" w:themeColor="text1"/>
                <w:szCs w:val="20"/>
              </w:rPr>
              <w:t>rief</w:t>
            </w:r>
          </w:p>
        </w:tc>
      </w:tr>
      <w:tr w:rsidR="00E70DAD" w:rsidRPr="00896A95" w14:paraId="56958DEA" w14:textId="77777777" w:rsidTr="004161C1">
        <w:trPr>
          <w:trHeight w:val="126"/>
        </w:trPr>
        <w:tc>
          <w:tcPr>
            <w:tcW w:w="1521" w:type="dxa"/>
            <w:shd w:val="clear" w:color="auto" w:fill="E4D8EB" w:themeFill="accent4" w:themeFillTint="66"/>
            <w:vAlign w:val="center"/>
          </w:tcPr>
          <w:p w14:paraId="56958DE0" w14:textId="4185E456" w:rsidR="00E70DAD" w:rsidRPr="00896A95" w:rsidRDefault="004756F4" w:rsidP="00DF0258">
            <w:pPr>
              <w:jc w:val="center"/>
              <w:rPr>
                <w:rFonts w:cstheme="minorHAnsi"/>
                <w:szCs w:val="20"/>
              </w:rPr>
            </w:pPr>
            <w:r>
              <w:rPr>
                <w:rFonts w:cstheme="minorHAnsi"/>
                <w:szCs w:val="20"/>
              </w:rPr>
              <w:t>4</w:t>
            </w:r>
            <w:r w:rsidR="00E70DAD" w:rsidRPr="00896A95">
              <w:rPr>
                <w:rFonts w:cstheme="minorHAnsi"/>
                <w:szCs w:val="20"/>
              </w:rPr>
              <w:t>–</w:t>
            </w:r>
            <w:r w:rsidR="00361BF2" w:rsidRPr="00896A95">
              <w:rPr>
                <w:rFonts w:cstheme="minorHAnsi"/>
                <w:szCs w:val="20"/>
              </w:rPr>
              <w:t>5</w:t>
            </w:r>
          </w:p>
        </w:tc>
        <w:tc>
          <w:tcPr>
            <w:tcW w:w="7377" w:type="dxa"/>
          </w:tcPr>
          <w:p w14:paraId="022F2EBA" w14:textId="77777777" w:rsidR="00125A57" w:rsidRPr="00896A95" w:rsidRDefault="00716874" w:rsidP="001B1187">
            <w:pPr>
              <w:spacing w:after="0"/>
              <w:rPr>
                <w:rFonts w:cstheme="minorHAnsi"/>
                <w:b/>
                <w:bCs/>
                <w:szCs w:val="20"/>
              </w:rPr>
            </w:pPr>
            <w:r w:rsidRPr="00896A95">
              <w:rPr>
                <w:rFonts w:cstheme="minorHAnsi"/>
                <w:b/>
                <w:bCs/>
                <w:szCs w:val="20"/>
              </w:rPr>
              <w:t xml:space="preserve">Materials </w:t>
            </w:r>
          </w:p>
          <w:p w14:paraId="70C58C43" w14:textId="52463E40" w:rsidR="00716874" w:rsidRPr="00896A95" w:rsidRDefault="00716874" w:rsidP="001B1187">
            <w:pPr>
              <w:spacing w:after="0"/>
              <w:ind w:left="1"/>
              <w:rPr>
                <w:rFonts w:cstheme="minorHAnsi"/>
                <w:b/>
                <w:bCs/>
                <w:szCs w:val="20"/>
              </w:rPr>
            </w:pPr>
            <w:r w:rsidRPr="00896A95">
              <w:rPr>
                <w:rFonts w:cstheme="minorHAnsi"/>
                <w:b/>
                <w:bCs/>
                <w:szCs w:val="20"/>
              </w:rPr>
              <w:t>Types and classification</w:t>
            </w:r>
            <w:r w:rsidR="00A158DD" w:rsidRPr="00896A95">
              <w:rPr>
                <w:rFonts w:cstheme="minorHAnsi"/>
                <w:b/>
                <w:bCs/>
                <w:szCs w:val="20"/>
              </w:rPr>
              <w:t xml:space="preserve"> (Core – Unit 3)</w:t>
            </w:r>
          </w:p>
          <w:p w14:paraId="0591FC67" w14:textId="1CE59AB2" w:rsidR="00FF7942" w:rsidRPr="00317CA8" w:rsidRDefault="00716874" w:rsidP="00C16A7C">
            <w:pPr>
              <w:pStyle w:val="ListParagraph"/>
              <w:numPr>
                <w:ilvl w:val="0"/>
                <w:numId w:val="23"/>
              </w:numPr>
            </w:pPr>
            <w:r w:rsidRPr="00317CA8">
              <w:t>define</w:t>
            </w:r>
            <w:r w:rsidR="00A66FAD" w:rsidRPr="00317CA8">
              <w:t xml:space="preserve"> and compare</w:t>
            </w:r>
          </w:p>
          <w:p w14:paraId="312BD926" w14:textId="02C7CF6D" w:rsidR="00FF7942" w:rsidRPr="00317CA8" w:rsidRDefault="00FF7942" w:rsidP="00C16A7C">
            <w:pPr>
              <w:pStyle w:val="ListParagraph"/>
              <w:numPr>
                <w:ilvl w:val="0"/>
                <w:numId w:val="23"/>
              </w:numPr>
            </w:pPr>
            <w:r w:rsidRPr="00317CA8">
              <w:t>classify</w:t>
            </w:r>
          </w:p>
          <w:p w14:paraId="43A94CC4" w14:textId="626600D2" w:rsidR="00A158DD" w:rsidRPr="00896A95" w:rsidRDefault="00A158DD" w:rsidP="001B1187">
            <w:pPr>
              <w:spacing w:after="0"/>
              <w:ind w:left="1"/>
              <w:rPr>
                <w:rFonts w:cstheme="minorHAnsi"/>
                <w:b/>
                <w:bCs/>
                <w:szCs w:val="20"/>
              </w:rPr>
            </w:pPr>
            <w:r w:rsidRPr="00896A95">
              <w:rPr>
                <w:rFonts w:cstheme="minorHAnsi"/>
                <w:b/>
                <w:bCs/>
                <w:szCs w:val="20"/>
              </w:rPr>
              <w:t>Properties (Core – Unit 4)</w:t>
            </w:r>
          </w:p>
          <w:p w14:paraId="50F2D1E5" w14:textId="165C3EB1" w:rsidR="00A158DD" w:rsidRPr="00896A95" w:rsidRDefault="00A158DD" w:rsidP="00C16A7C">
            <w:pPr>
              <w:pStyle w:val="ListParagraph"/>
              <w:numPr>
                <w:ilvl w:val="0"/>
                <w:numId w:val="8"/>
              </w:numPr>
              <w:ind w:left="357" w:hanging="357"/>
              <w:rPr>
                <w:rFonts w:cstheme="minorHAnsi"/>
                <w:b/>
                <w:bCs/>
                <w:szCs w:val="20"/>
              </w:rPr>
            </w:pPr>
            <w:r w:rsidRPr="00896A95">
              <w:rPr>
                <w:rFonts w:cstheme="minorHAnsi"/>
                <w:szCs w:val="20"/>
              </w:rPr>
              <w:t xml:space="preserve">define and compare </w:t>
            </w:r>
          </w:p>
          <w:p w14:paraId="0E6B1E1A" w14:textId="6EED8112" w:rsidR="00A158DD" w:rsidRPr="00896A95" w:rsidRDefault="00A158DD" w:rsidP="00C16A7C">
            <w:pPr>
              <w:pStyle w:val="ListParagraph"/>
              <w:numPr>
                <w:ilvl w:val="0"/>
                <w:numId w:val="8"/>
              </w:numPr>
              <w:ind w:left="357" w:hanging="357"/>
              <w:rPr>
                <w:rFonts w:cstheme="minorHAnsi"/>
                <w:szCs w:val="20"/>
              </w:rPr>
            </w:pPr>
            <w:r w:rsidRPr="00896A95">
              <w:rPr>
                <w:rFonts w:cstheme="minorHAnsi"/>
                <w:szCs w:val="20"/>
              </w:rPr>
              <w:t>fitness for purpose</w:t>
            </w:r>
          </w:p>
          <w:p w14:paraId="7D8F133C" w14:textId="52CBAEB5" w:rsidR="002148DA" w:rsidRPr="00896A95" w:rsidRDefault="002148DA" w:rsidP="001B1187">
            <w:pPr>
              <w:spacing w:after="0"/>
              <w:rPr>
                <w:rFonts w:cstheme="minorHAnsi"/>
                <w:b/>
                <w:bCs/>
                <w:szCs w:val="20"/>
              </w:rPr>
            </w:pPr>
            <w:r w:rsidRPr="00896A95">
              <w:rPr>
                <w:rFonts w:cstheme="minorHAnsi"/>
                <w:b/>
                <w:szCs w:val="20"/>
              </w:rPr>
              <w:t>Ef</w:t>
            </w:r>
            <w:r w:rsidRPr="00896A95">
              <w:rPr>
                <w:rFonts w:cstheme="minorHAnsi"/>
                <w:b/>
                <w:bCs/>
                <w:szCs w:val="20"/>
              </w:rPr>
              <w:t xml:space="preserve">fects on society, the environment and </w:t>
            </w:r>
            <w:r w:rsidR="00CA167E">
              <w:rPr>
                <w:rFonts w:cstheme="minorHAnsi"/>
                <w:b/>
                <w:bCs/>
                <w:szCs w:val="20"/>
              </w:rPr>
              <w:t>industry</w:t>
            </w:r>
            <w:r w:rsidR="00CA167E" w:rsidRPr="00896A95">
              <w:rPr>
                <w:rFonts w:cstheme="minorHAnsi"/>
                <w:b/>
                <w:bCs/>
                <w:szCs w:val="20"/>
              </w:rPr>
              <w:t xml:space="preserve"> </w:t>
            </w:r>
            <w:r w:rsidR="007E0CB6" w:rsidRPr="00896A95">
              <w:rPr>
                <w:rFonts w:cstheme="minorHAnsi"/>
                <w:b/>
                <w:szCs w:val="20"/>
              </w:rPr>
              <w:t xml:space="preserve">(Core </w:t>
            </w:r>
            <w:r w:rsidR="00403151">
              <w:rPr>
                <w:rFonts w:cstheme="minorHAnsi"/>
                <w:b/>
                <w:szCs w:val="20"/>
              </w:rPr>
              <w:t>–</w:t>
            </w:r>
            <w:r w:rsidR="007E0CB6" w:rsidRPr="00896A95">
              <w:rPr>
                <w:rFonts w:cstheme="minorHAnsi"/>
                <w:b/>
                <w:szCs w:val="20"/>
              </w:rPr>
              <w:t xml:space="preserve"> Unit 3)</w:t>
            </w:r>
          </w:p>
          <w:p w14:paraId="4DB2D583" w14:textId="04CFDDE4" w:rsidR="00716874" w:rsidRPr="00364F78" w:rsidRDefault="00716874" w:rsidP="001B1187">
            <w:pPr>
              <w:spacing w:after="0"/>
              <w:ind w:left="1"/>
              <w:rPr>
                <w:rFonts w:cstheme="minorHAnsi"/>
                <w:b/>
                <w:szCs w:val="20"/>
              </w:rPr>
            </w:pPr>
            <w:r w:rsidRPr="00364F78">
              <w:rPr>
                <w:rFonts w:cstheme="minorHAnsi"/>
                <w:b/>
                <w:szCs w:val="20"/>
              </w:rPr>
              <w:t>Energy</w:t>
            </w:r>
            <w:r w:rsidR="00383C4E" w:rsidRPr="00364F78">
              <w:rPr>
                <w:rFonts w:cstheme="minorHAnsi"/>
                <w:b/>
                <w:szCs w:val="20"/>
              </w:rPr>
              <w:t xml:space="preserve"> </w:t>
            </w:r>
          </w:p>
          <w:p w14:paraId="6318ED6B" w14:textId="6EE6ACD7" w:rsidR="002148DA" w:rsidRPr="00896A95" w:rsidRDefault="002148DA" w:rsidP="00C16A7C">
            <w:pPr>
              <w:pStyle w:val="ListParagraph"/>
              <w:numPr>
                <w:ilvl w:val="0"/>
                <w:numId w:val="7"/>
              </w:numPr>
              <w:spacing w:after="0"/>
              <w:rPr>
                <w:rFonts w:cstheme="minorHAnsi"/>
                <w:szCs w:val="20"/>
              </w:rPr>
            </w:pPr>
            <w:r w:rsidRPr="00896A95">
              <w:rPr>
                <w:rFonts w:cstheme="minorHAnsi"/>
                <w:szCs w:val="20"/>
              </w:rPr>
              <w:t>energy, work, and power – definitions and examples</w:t>
            </w:r>
          </w:p>
          <w:p w14:paraId="1B5F31FF" w14:textId="52A3104B" w:rsidR="002148DA" w:rsidRPr="00896A95" w:rsidRDefault="002148DA" w:rsidP="00C16A7C">
            <w:pPr>
              <w:pStyle w:val="ListParagraph"/>
              <w:numPr>
                <w:ilvl w:val="0"/>
                <w:numId w:val="7"/>
              </w:numPr>
              <w:spacing w:after="0"/>
              <w:rPr>
                <w:rFonts w:cstheme="minorHAnsi"/>
                <w:szCs w:val="20"/>
              </w:rPr>
            </w:pPr>
            <w:r w:rsidRPr="00896A95">
              <w:rPr>
                <w:rFonts w:cstheme="minorHAnsi"/>
                <w:szCs w:val="20"/>
              </w:rPr>
              <w:t>conservation of energy – definition and examples</w:t>
            </w:r>
          </w:p>
          <w:p w14:paraId="2E0DC2BA" w14:textId="6D0044AE" w:rsidR="002148DA" w:rsidRPr="00896A95" w:rsidRDefault="002148DA" w:rsidP="00C16A7C">
            <w:pPr>
              <w:pStyle w:val="ListParagraph"/>
              <w:numPr>
                <w:ilvl w:val="0"/>
                <w:numId w:val="7"/>
              </w:numPr>
              <w:spacing w:after="0"/>
              <w:rPr>
                <w:rFonts w:cstheme="minorHAnsi"/>
                <w:szCs w:val="20"/>
              </w:rPr>
            </w:pPr>
            <w:r w:rsidRPr="00896A95">
              <w:rPr>
                <w:rFonts w:cstheme="minorHAnsi"/>
                <w:szCs w:val="20"/>
              </w:rPr>
              <w:t xml:space="preserve">forms of energy – </w:t>
            </w:r>
            <w:r w:rsidR="00125A57" w:rsidRPr="00896A95">
              <w:rPr>
                <w:rFonts w:cstheme="minorHAnsi"/>
                <w:szCs w:val="20"/>
              </w:rPr>
              <w:t xml:space="preserve">kinetic and potential – </w:t>
            </w:r>
            <w:r w:rsidRPr="00896A95">
              <w:rPr>
                <w:rFonts w:cstheme="minorHAnsi"/>
                <w:szCs w:val="20"/>
              </w:rPr>
              <w:t xml:space="preserve">definition and examples </w:t>
            </w:r>
          </w:p>
          <w:p w14:paraId="0292B8BE" w14:textId="6AA6D15A" w:rsidR="002148DA" w:rsidRPr="00896A95" w:rsidRDefault="002148DA" w:rsidP="00C16A7C">
            <w:pPr>
              <w:pStyle w:val="ListParagraph"/>
              <w:numPr>
                <w:ilvl w:val="0"/>
                <w:numId w:val="7"/>
              </w:numPr>
              <w:spacing w:after="0"/>
              <w:rPr>
                <w:rFonts w:cstheme="minorHAnsi"/>
                <w:szCs w:val="20"/>
              </w:rPr>
            </w:pPr>
            <w:r w:rsidRPr="00896A95">
              <w:rPr>
                <w:rFonts w:cstheme="minorHAnsi"/>
                <w:szCs w:val="20"/>
              </w:rPr>
              <w:t>non-renewable sources of energy</w:t>
            </w:r>
            <w:r w:rsidR="00125A57" w:rsidRPr="00896A95">
              <w:rPr>
                <w:rFonts w:cstheme="minorHAnsi"/>
                <w:szCs w:val="20"/>
              </w:rPr>
              <w:t xml:space="preserve"> –</w:t>
            </w:r>
            <w:r w:rsidRPr="00896A95">
              <w:rPr>
                <w:rFonts w:cstheme="minorHAnsi"/>
                <w:szCs w:val="20"/>
              </w:rPr>
              <w:t xml:space="preserve"> </w:t>
            </w:r>
            <w:r w:rsidR="00125A57" w:rsidRPr="00896A95">
              <w:rPr>
                <w:rFonts w:cstheme="minorHAnsi"/>
                <w:szCs w:val="20"/>
              </w:rPr>
              <w:t>fossil fuels</w:t>
            </w:r>
            <w:r w:rsidR="00BE1571">
              <w:rPr>
                <w:rFonts w:cstheme="minorHAnsi"/>
                <w:szCs w:val="20"/>
              </w:rPr>
              <w:t xml:space="preserve"> (</w:t>
            </w:r>
            <w:r w:rsidR="00125A57" w:rsidRPr="00896A95">
              <w:rPr>
                <w:rFonts w:cstheme="minorHAnsi"/>
                <w:szCs w:val="20"/>
              </w:rPr>
              <w:t>coal, gas, and oil</w:t>
            </w:r>
            <w:r w:rsidR="00485650">
              <w:rPr>
                <w:rFonts w:cstheme="minorHAnsi"/>
                <w:szCs w:val="20"/>
              </w:rPr>
              <w:t>),</w:t>
            </w:r>
            <w:r w:rsidR="00485650" w:rsidRPr="00896A95">
              <w:rPr>
                <w:rFonts w:cstheme="minorHAnsi"/>
                <w:szCs w:val="20"/>
              </w:rPr>
              <w:t xml:space="preserve"> </w:t>
            </w:r>
            <w:r w:rsidR="00125A57" w:rsidRPr="00896A95">
              <w:rPr>
                <w:rFonts w:cstheme="minorHAnsi"/>
                <w:szCs w:val="20"/>
              </w:rPr>
              <w:t>nuclear</w:t>
            </w:r>
          </w:p>
          <w:p w14:paraId="7C03BF0D" w14:textId="63A0078B" w:rsidR="002148DA" w:rsidRPr="00896A95" w:rsidRDefault="002148DA" w:rsidP="00C16A7C">
            <w:pPr>
              <w:pStyle w:val="ListParagraph"/>
              <w:numPr>
                <w:ilvl w:val="0"/>
                <w:numId w:val="7"/>
              </w:numPr>
              <w:spacing w:after="0"/>
              <w:rPr>
                <w:rFonts w:cstheme="minorHAnsi"/>
                <w:szCs w:val="20"/>
              </w:rPr>
            </w:pPr>
            <w:r w:rsidRPr="00896A95">
              <w:rPr>
                <w:rFonts w:cstheme="minorHAnsi"/>
                <w:szCs w:val="20"/>
              </w:rPr>
              <w:t xml:space="preserve">renewable sources of energy </w:t>
            </w:r>
            <w:r w:rsidR="00125A57" w:rsidRPr="00896A95">
              <w:rPr>
                <w:rFonts w:cstheme="minorHAnsi"/>
                <w:szCs w:val="20"/>
              </w:rPr>
              <w:t xml:space="preserve">– solar (thermal and photovoltaic), wind, hydroelectric, geothermal, ocean (tidal and waves), hydrogen (assuming production uses renewable sources) </w:t>
            </w:r>
          </w:p>
          <w:p w14:paraId="212C2F06" w14:textId="6FDF2552" w:rsidR="00E47C4D" w:rsidRPr="00E47C4D" w:rsidRDefault="002148DA" w:rsidP="00C16A7C">
            <w:pPr>
              <w:pStyle w:val="ListParagraph"/>
              <w:numPr>
                <w:ilvl w:val="0"/>
                <w:numId w:val="7"/>
              </w:numPr>
              <w:spacing w:after="0"/>
              <w:ind w:left="357" w:hanging="357"/>
              <w:rPr>
                <w:rFonts w:cstheme="minorHAnsi"/>
                <w:szCs w:val="20"/>
              </w:rPr>
            </w:pPr>
            <w:r w:rsidRPr="00896A95">
              <w:rPr>
                <w:rFonts w:cstheme="minorHAnsi"/>
                <w:szCs w:val="20"/>
              </w:rPr>
              <w:t xml:space="preserve">advantages and disadvantages for society, </w:t>
            </w:r>
            <w:r w:rsidR="000908C3">
              <w:rPr>
                <w:rFonts w:cstheme="minorHAnsi"/>
                <w:szCs w:val="20"/>
              </w:rPr>
              <w:t xml:space="preserve">industry and </w:t>
            </w:r>
            <w:r w:rsidRPr="00896A95">
              <w:rPr>
                <w:rFonts w:cstheme="minorHAnsi"/>
                <w:szCs w:val="20"/>
              </w:rPr>
              <w:t>the environment of obtaining and using non-renewable and renewable sources of energy</w:t>
            </w:r>
          </w:p>
          <w:p w14:paraId="23C1007E" w14:textId="517C1B32" w:rsidR="007E0CB6" w:rsidRPr="00AF793E" w:rsidRDefault="007E0CB6" w:rsidP="00BF0F99">
            <w:pPr>
              <w:spacing w:after="0"/>
              <w:rPr>
                <w:b/>
                <w:bCs/>
              </w:rPr>
            </w:pPr>
            <w:r w:rsidRPr="00AF793E">
              <w:rPr>
                <w:b/>
                <w:bCs/>
              </w:rPr>
              <w:lastRenderedPageBreak/>
              <w:t>Fundamental engineering calculations (</w:t>
            </w:r>
            <w:r w:rsidR="009F76D5" w:rsidRPr="00AF793E">
              <w:rPr>
                <w:b/>
                <w:bCs/>
              </w:rPr>
              <w:t xml:space="preserve">Core </w:t>
            </w:r>
            <w:r w:rsidR="007B2E8A" w:rsidRPr="00AF793E">
              <w:rPr>
                <w:b/>
                <w:bCs/>
              </w:rPr>
              <w:t>–</w:t>
            </w:r>
            <w:r w:rsidR="009F76D5" w:rsidRPr="00AF793E">
              <w:rPr>
                <w:b/>
                <w:bCs/>
              </w:rPr>
              <w:t xml:space="preserve"> </w:t>
            </w:r>
            <w:r w:rsidRPr="00AF793E">
              <w:rPr>
                <w:b/>
                <w:bCs/>
              </w:rPr>
              <w:t>Unit 3)</w:t>
            </w:r>
          </w:p>
          <w:p w14:paraId="57797E17" w14:textId="34269B3F" w:rsidR="007E0CB6" w:rsidRPr="00AF793E" w:rsidRDefault="007E0CB6" w:rsidP="00C16A7C">
            <w:pPr>
              <w:pStyle w:val="ListParagraph"/>
              <w:numPr>
                <w:ilvl w:val="0"/>
                <w:numId w:val="24"/>
              </w:numPr>
              <w:ind w:left="357" w:hanging="357"/>
            </w:pPr>
            <w:r w:rsidRPr="00AF793E">
              <w:t>dimensional</w:t>
            </w:r>
          </w:p>
          <w:p w14:paraId="3B6D29C5" w14:textId="068176CA" w:rsidR="007E0CB6" w:rsidRPr="00AF793E" w:rsidRDefault="007E0CB6" w:rsidP="00C16A7C">
            <w:pPr>
              <w:pStyle w:val="ListParagraph"/>
              <w:numPr>
                <w:ilvl w:val="0"/>
                <w:numId w:val="24"/>
              </w:numPr>
              <w:ind w:left="357" w:hanging="357"/>
            </w:pPr>
            <w:r w:rsidRPr="00AF793E">
              <w:t>perimeter</w:t>
            </w:r>
          </w:p>
          <w:p w14:paraId="2CF04E52" w14:textId="35B6B89C" w:rsidR="007E0CB6" w:rsidRPr="00AF793E" w:rsidRDefault="007E0CB6" w:rsidP="00C16A7C">
            <w:pPr>
              <w:pStyle w:val="ListParagraph"/>
              <w:numPr>
                <w:ilvl w:val="0"/>
                <w:numId w:val="24"/>
              </w:numPr>
              <w:ind w:left="357" w:hanging="357"/>
            </w:pPr>
            <w:r w:rsidRPr="00AF793E">
              <w:t>surface area</w:t>
            </w:r>
          </w:p>
          <w:p w14:paraId="31ACE357" w14:textId="3B4C9E48" w:rsidR="007E0CB6" w:rsidRPr="00AF793E" w:rsidRDefault="007E0CB6" w:rsidP="00C16A7C">
            <w:pPr>
              <w:pStyle w:val="ListParagraph"/>
              <w:numPr>
                <w:ilvl w:val="0"/>
                <w:numId w:val="24"/>
              </w:numPr>
              <w:ind w:left="357" w:hanging="357"/>
            </w:pPr>
            <w:r w:rsidRPr="00AF793E">
              <w:t>volume</w:t>
            </w:r>
          </w:p>
          <w:p w14:paraId="5E843741" w14:textId="3D9FF1A2" w:rsidR="009F76D5" w:rsidRPr="00896A95" w:rsidRDefault="009F76D5" w:rsidP="001B1187">
            <w:pPr>
              <w:pStyle w:val="Paragraph"/>
              <w:spacing w:before="0" w:after="0"/>
              <w:rPr>
                <w:rFonts w:asciiTheme="minorHAnsi" w:hAnsiTheme="minorHAnsi" w:cstheme="minorHAnsi"/>
                <w:b/>
                <w:bCs/>
                <w:szCs w:val="20"/>
              </w:rPr>
            </w:pPr>
            <w:r w:rsidRPr="00896A95">
              <w:rPr>
                <w:rFonts w:asciiTheme="minorHAnsi" w:hAnsiTheme="minorHAnsi" w:cstheme="minorHAnsi"/>
                <w:b/>
                <w:bCs/>
                <w:szCs w:val="20"/>
              </w:rPr>
              <w:t xml:space="preserve">Fundamental engineering calculations (Core </w:t>
            </w:r>
            <w:r w:rsidR="006226FF">
              <w:rPr>
                <w:rFonts w:asciiTheme="minorHAnsi" w:hAnsiTheme="minorHAnsi" w:cstheme="minorHAnsi"/>
                <w:b/>
                <w:bCs/>
                <w:szCs w:val="20"/>
              </w:rPr>
              <w:t>–</w:t>
            </w:r>
            <w:r w:rsidRPr="00896A95">
              <w:rPr>
                <w:rFonts w:asciiTheme="minorHAnsi" w:hAnsiTheme="minorHAnsi" w:cstheme="minorHAnsi"/>
                <w:b/>
                <w:bCs/>
                <w:szCs w:val="20"/>
              </w:rPr>
              <w:t xml:space="preserve"> Unit 4)</w:t>
            </w:r>
          </w:p>
          <w:p w14:paraId="50F1996F" w14:textId="59293600" w:rsidR="009F76D5" w:rsidRPr="00896A95" w:rsidRDefault="009F76D5" w:rsidP="00C16A7C">
            <w:pPr>
              <w:pStyle w:val="ListParagraph"/>
              <w:numPr>
                <w:ilvl w:val="0"/>
                <w:numId w:val="9"/>
              </w:numPr>
              <w:spacing w:after="0"/>
              <w:rPr>
                <w:rFonts w:cstheme="minorHAnsi"/>
                <w:szCs w:val="20"/>
              </w:rPr>
            </w:pPr>
            <w:r w:rsidRPr="00896A95">
              <w:rPr>
                <w:rFonts w:cstheme="minorHAnsi"/>
                <w:szCs w:val="20"/>
              </w:rPr>
              <w:t xml:space="preserve">density </w:t>
            </w:r>
          </w:p>
          <w:p w14:paraId="5F980DA4" w14:textId="1A976750" w:rsidR="009F76D5" w:rsidRPr="00896A95" w:rsidRDefault="009F76D5" w:rsidP="00C16A7C">
            <w:pPr>
              <w:pStyle w:val="ListParagraph"/>
              <w:numPr>
                <w:ilvl w:val="0"/>
                <w:numId w:val="9"/>
              </w:numPr>
              <w:spacing w:after="0"/>
              <w:rPr>
                <w:rFonts w:cstheme="minorHAnsi"/>
                <w:szCs w:val="20"/>
              </w:rPr>
            </w:pPr>
            <w:r w:rsidRPr="00896A95">
              <w:rPr>
                <w:rFonts w:cstheme="minorHAnsi"/>
                <w:szCs w:val="20"/>
              </w:rPr>
              <w:t>quantity estimates</w:t>
            </w:r>
          </w:p>
          <w:p w14:paraId="67503002" w14:textId="47EDAFAE" w:rsidR="009F76D5" w:rsidRPr="00896A95" w:rsidRDefault="009F76D5" w:rsidP="00C16A7C">
            <w:pPr>
              <w:pStyle w:val="ListParagraph"/>
              <w:numPr>
                <w:ilvl w:val="0"/>
                <w:numId w:val="9"/>
              </w:numPr>
              <w:spacing w:after="0"/>
              <w:rPr>
                <w:rFonts w:cstheme="minorHAnsi"/>
                <w:szCs w:val="20"/>
              </w:rPr>
            </w:pPr>
            <w:r w:rsidRPr="00896A95">
              <w:rPr>
                <w:rFonts w:cstheme="minorHAnsi"/>
                <w:szCs w:val="20"/>
              </w:rPr>
              <w:t>efficiency</w:t>
            </w:r>
          </w:p>
          <w:p w14:paraId="2467C131" w14:textId="4C253531" w:rsidR="004F2B6F" w:rsidRPr="003308A2" w:rsidRDefault="009F76D5" w:rsidP="00C16A7C">
            <w:pPr>
              <w:pStyle w:val="ListParagraph"/>
              <w:numPr>
                <w:ilvl w:val="0"/>
                <w:numId w:val="9"/>
              </w:numPr>
              <w:rPr>
                <w:rFonts w:cstheme="minorHAnsi"/>
                <w:szCs w:val="20"/>
              </w:rPr>
            </w:pPr>
            <w:r w:rsidRPr="00896A95">
              <w:rPr>
                <w:rFonts w:cstheme="minorHAnsi"/>
                <w:szCs w:val="20"/>
              </w:rPr>
              <w:t>energy, work and power</w:t>
            </w:r>
          </w:p>
          <w:p w14:paraId="280DF235" w14:textId="125D67E7" w:rsidR="004F2B6F" w:rsidRPr="00896A95" w:rsidRDefault="004F2B6F" w:rsidP="001B1187">
            <w:pPr>
              <w:spacing w:after="0"/>
              <w:rPr>
                <w:rFonts w:cstheme="minorHAnsi"/>
                <w:b/>
                <w:color w:val="000000" w:themeColor="text1"/>
                <w:szCs w:val="20"/>
              </w:rPr>
            </w:pPr>
            <w:r w:rsidRPr="00896A95">
              <w:rPr>
                <w:rFonts w:cstheme="minorHAnsi"/>
                <w:b/>
                <w:color w:val="000000" w:themeColor="text1"/>
                <w:szCs w:val="20"/>
              </w:rPr>
              <w:t>Task 1B: Concepts</w:t>
            </w:r>
          </w:p>
          <w:p w14:paraId="56958DE9" w14:textId="7E6B6F96" w:rsidR="004F2B6F" w:rsidRPr="00896A95" w:rsidRDefault="00A0700A" w:rsidP="001B1187">
            <w:pPr>
              <w:spacing w:after="0"/>
              <w:rPr>
                <w:rFonts w:cstheme="minorHAnsi"/>
                <w:szCs w:val="20"/>
              </w:rPr>
            </w:pPr>
            <w:r w:rsidRPr="00A87F56">
              <w:rPr>
                <w:rFonts w:cstheme="minorHAnsi"/>
                <w:b/>
                <w:bCs/>
                <w:color w:val="000000" w:themeColor="text1"/>
                <w:szCs w:val="20"/>
              </w:rPr>
              <w:t xml:space="preserve">Task </w:t>
            </w:r>
            <w:r>
              <w:rPr>
                <w:rFonts w:cstheme="minorHAnsi"/>
                <w:b/>
                <w:bCs/>
                <w:color w:val="000000" w:themeColor="text1"/>
                <w:szCs w:val="20"/>
              </w:rPr>
              <w:t>2:</w:t>
            </w:r>
            <w:r w:rsidRPr="00A87F56">
              <w:rPr>
                <w:rFonts w:cstheme="minorHAnsi"/>
                <w:b/>
                <w:bCs/>
                <w:color w:val="000000" w:themeColor="text1"/>
                <w:szCs w:val="20"/>
              </w:rPr>
              <w:t xml:space="preserve"> Test – Core </w:t>
            </w:r>
            <w:r w:rsidR="0015250D">
              <w:rPr>
                <w:rFonts w:cstheme="minorHAnsi"/>
                <w:b/>
                <w:bCs/>
                <w:color w:val="000000" w:themeColor="text1"/>
                <w:szCs w:val="20"/>
              </w:rPr>
              <w:t>t</w:t>
            </w:r>
            <w:r w:rsidRPr="00A87F56">
              <w:rPr>
                <w:rFonts w:cstheme="minorHAnsi"/>
                <w:b/>
                <w:bCs/>
                <w:color w:val="000000" w:themeColor="text1"/>
                <w:szCs w:val="20"/>
              </w:rPr>
              <w:t xml:space="preserve">heory: Orthographic </w:t>
            </w:r>
            <w:r w:rsidR="0015250D">
              <w:rPr>
                <w:rFonts w:cstheme="minorHAnsi"/>
                <w:b/>
                <w:bCs/>
                <w:color w:val="000000" w:themeColor="text1"/>
                <w:szCs w:val="20"/>
              </w:rPr>
              <w:t>d</w:t>
            </w:r>
            <w:r w:rsidRPr="00A87F56">
              <w:rPr>
                <w:rFonts w:cstheme="minorHAnsi"/>
                <w:b/>
                <w:bCs/>
                <w:color w:val="000000" w:themeColor="text1"/>
                <w:szCs w:val="20"/>
              </w:rPr>
              <w:t xml:space="preserve">rawings </w:t>
            </w:r>
            <w:r>
              <w:rPr>
                <w:rFonts w:cstheme="minorHAnsi"/>
                <w:b/>
                <w:bCs/>
                <w:color w:val="000000" w:themeColor="text1"/>
                <w:szCs w:val="20"/>
              </w:rPr>
              <w:t>a</w:t>
            </w:r>
            <w:r w:rsidRPr="00A87F56">
              <w:rPr>
                <w:rFonts w:cstheme="minorHAnsi"/>
                <w:b/>
                <w:bCs/>
                <w:color w:val="000000" w:themeColor="text1"/>
                <w:szCs w:val="20"/>
              </w:rPr>
              <w:t xml:space="preserve">nd </w:t>
            </w:r>
            <w:r w:rsidR="0015250D">
              <w:rPr>
                <w:rFonts w:cstheme="minorHAnsi"/>
                <w:b/>
                <w:bCs/>
                <w:color w:val="000000" w:themeColor="text1"/>
                <w:szCs w:val="20"/>
              </w:rPr>
              <w:t>f</w:t>
            </w:r>
            <w:r w:rsidRPr="00A87F56">
              <w:rPr>
                <w:rFonts w:cstheme="minorHAnsi"/>
                <w:b/>
                <w:bCs/>
                <w:color w:val="000000" w:themeColor="text1"/>
                <w:szCs w:val="20"/>
              </w:rPr>
              <w:t xml:space="preserve">undamental </w:t>
            </w:r>
            <w:r w:rsidR="0015250D">
              <w:rPr>
                <w:rFonts w:cstheme="minorHAnsi"/>
                <w:b/>
                <w:bCs/>
                <w:color w:val="000000" w:themeColor="text1"/>
                <w:szCs w:val="20"/>
              </w:rPr>
              <w:t>e</w:t>
            </w:r>
            <w:r w:rsidRPr="00A87F56">
              <w:rPr>
                <w:rFonts w:cstheme="minorHAnsi"/>
                <w:b/>
                <w:bCs/>
                <w:color w:val="000000" w:themeColor="text1"/>
                <w:szCs w:val="20"/>
              </w:rPr>
              <w:t xml:space="preserve">ngineering </w:t>
            </w:r>
            <w:r w:rsidR="0015250D">
              <w:rPr>
                <w:rFonts w:cstheme="minorHAnsi"/>
                <w:b/>
                <w:bCs/>
                <w:color w:val="000000" w:themeColor="text1"/>
                <w:szCs w:val="20"/>
              </w:rPr>
              <w:t>c</w:t>
            </w:r>
            <w:r w:rsidRPr="00A87F56">
              <w:rPr>
                <w:rFonts w:cstheme="minorHAnsi"/>
                <w:b/>
                <w:bCs/>
                <w:color w:val="000000" w:themeColor="text1"/>
                <w:szCs w:val="20"/>
              </w:rPr>
              <w:t>alculations</w:t>
            </w:r>
            <w:r>
              <w:rPr>
                <w:rFonts w:cstheme="minorHAnsi"/>
                <w:b/>
                <w:bCs/>
                <w:color w:val="000000" w:themeColor="text1"/>
                <w:szCs w:val="20"/>
              </w:rPr>
              <w:t xml:space="preserve"> </w:t>
            </w:r>
            <w:r w:rsidRPr="00525A02">
              <w:rPr>
                <w:rFonts w:cstheme="minorHAnsi"/>
                <w:b/>
                <w:bCs/>
                <w:color w:val="000000" w:themeColor="text1"/>
                <w:szCs w:val="20"/>
              </w:rPr>
              <w:t>(Unit 3 [50%] and Unit 4 [50%]</w:t>
            </w:r>
            <w:r>
              <w:rPr>
                <w:rFonts w:cstheme="minorHAnsi"/>
                <w:b/>
                <w:bCs/>
                <w:color w:val="000000" w:themeColor="text1"/>
                <w:szCs w:val="20"/>
              </w:rPr>
              <w:t>)</w:t>
            </w:r>
          </w:p>
        </w:tc>
      </w:tr>
      <w:tr w:rsidR="00E70DAD" w:rsidRPr="00896A95" w14:paraId="56958E04" w14:textId="77777777" w:rsidTr="004161C1">
        <w:trPr>
          <w:trHeight w:val="1043"/>
        </w:trPr>
        <w:tc>
          <w:tcPr>
            <w:tcW w:w="1521" w:type="dxa"/>
            <w:shd w:val="clear" w:color="auto" w:fill="E4D8EB" w:themeFill="accent4" w:themeFillTint="66"/>
            <w:vAlign w:val="center"/>
          </w:tcPr>
          <w:p w14:paraId="56958DF7" w14:textId="0C6D5E60" w:rsidR="00E70DAD" w:rsidRPr="00896A95" w:rsidRDefault="00361BF2" w:rsidP="008C1031">
            <w:pPr>
              <w:jc w:val="center"/>
              <w:rPr>
                <w:rFonts w:cstheme="minorHAnsi"/>
                <w:szCs w:val="20"/>
              </w:rPr>
            </w:pPr>
            <w:r w:rsidRPr="00896A95">
              <w:rPr>
                <w:rFonts w:cstheme="minorHAnsi"/>
                <w:szCs w:val="20"/>
              </w:rPr>
              <w:lastRenderedPageBreak/>
              <w:t>6</w:t>
            </w:r>
            <w:r w:rsidR="00E70DAD" w:rsidRPr="00896A95">
              <w:rPr>
                <w:rFonts w:cstheme="minorHAnsi"/>
                <w:szCs w:val="20"/>
              </w:rPr>
              <w:t>–</w:t>
            </w:r>
            <w:r w:rsidR="00151DC6" w:rsidRPr="00896A95">
              <w:rPr>
                <w:rFonts w:cstheme="minorHAnsi"/>
                <w:szCs w:val="20"/>
              </w:rPr>
              <w:t>10</w:t>
            </w:r>
          </w:p>
        </w:tc>
        <w:tc>
          <w:tcPr>
            <w:tcW w:w="7377" w:type="dxa"/>
            <w:vAlign w:val="center"/>
          </w:tcPr>
          <w:p w14:paraId="2CE885E5" w14:textId="62049C06" w:rsidR="007D51D2" w:rsidRPr="00896A95" w:rsidRDefault="007D51D2" w:rsidP="007B6BDD">
            <w:pPr>
              <w:spacing w:after="0"/>
              <w:rPr>
                <w:rFonts w:cstheme="minorHAnsi"/>
                <w:b/>
                <w:bCs/>
                <w:szCs w:val="20"/>
              </w:rPr>
            </w:pPr>
            <w:bookmarkStart w:id="0" w:name="_Hlk150255861"/>
            <w:r w:rsidRPr="00896A95">
              <w:rPr>
                <w:rFonts w:cstheme="minorHAnsi"/>
                <w:b/>
                <w:bCs/>
                <w:szCs w:val="20"/>
              </w:rPr>
              <w:t>Engineering design process (</w:t>
            </w:r>
            <w:r w:rsidR="00D40F20">
              <w:rPr>
                <w:rFonts w:cstheme="minorHAnsi"/>
                <w:b/>
                <w:bCs/>
                <w:szCs w:val="20"/>
              </w:rPr>
              <w:t xml:space="preserve">Core – </w:t>
            </w:r>
            <w:r w:rsidRPr="00896A95">
              <w:rPr>
                <w:rFonts w:cstheme="minorHAnsi"/>
                <w:b/>
                <w:bCs/>
                <w:szCs w:val="20"/>
              </w:rPr>
              <w:t>Unit 3)</w:t>
            </w:r>
          </w:p>
          <w:p w14:paraId="7E550050" w14:textId="60F1E1B5" w:rsidR="007D51D2" w:rsidRPr="00896A95" w:rsidRDefault="007D51D2" w:rsidP="007B6BDD">
            <w:pPr>
              <w:spacing w:after="0"/>
              <w:rPr>
                <w:rFonts w:eastAsia="Franklin Gothic Book" w:cstheme="minorHAnsi"/>
                <w:b/>
                <w:szCs w:val="20"/>
              </w:rPr>
            </w:pPr>
            <w:r w:rsidRPr="00896A95">
              <w:rPr>
                <w:rFonts w:cstheme="minorHAnsi"/>
                <w:b/>
                <w:szCs w:val="20"/>
              </w:rPr>
              <w:t>Producing</w:t>
            </w:r>
          </w:p>
          <w:p w14:paraId="3EC5AB62" w14:textId="77777777" w:rsidR="007D51D2" w:rsidRPr="00896A95" w:rsidRDefault="007D51D2" w:rsidP="00C16A7C">
            <w:pPr>
              <w:pStyle w:val="ListParagraph"/>
              <w:numPr>
                <w:ilvl w:val="0"/>
                <w:numId w:val="10"/>
              </w:numPr>
              <w:rPr>
                <w:rFonts w:eastAsia="Calibri"/>
              </w:rPr>
            </w:pPr>
            <w:r w:rsidRPr="00896A95">
              <w:rPr>
                <w:rFonts w:eastAsia="Calibri"/>
              </w:rPr>
              <w:t>present specifications for the selected solution</w:t>
            </w:r>
          </w:p>
          <w:p w14:paraId="59BF26E7" w14:textId="7AA4BA36" w:rsidR="007D51D2" w:rsidRPr="00896A95" w:rsidRDefault="00335367" w:rsidP="00C16A7C">
            <w:pPr>
              <w:pStyle w:val="ListParagraph"/>
              <w:numPr>
                <w:ilvl w:val="0"/>
                <w:numId w:val="10"/>
              </w:numPr>
              <w:rPr>
                <w:rFonts w:eastAsia="Calibri"/>
              </w:rPr>
            </w:pPr>
            <w:r>
              <w:rPr>
                <w:rFonts w:eastAsia="Calibri"/>
              </w:rPr>
              <w:t xml:space="preserve">display </w:t>
            </w:r>
            <w:r w:rsidR="007D51D2" w:rsidRPr="00896A95">
              <w:rPr>
                <w:rFonts w:eastAsia="Calibri"/>
              </w:rPr>
              <w:t xml:space="preserve">project management skills for timely </w:t>
            </w:r>
            <w:r w:rsidR="000908C3">
              <w:rPr>
                <w:rFonts w:eastAsia="Calibri"/>
              </w:rPr>
              <w:t xml:space="preserve">development </w:t>
            </w:r>
            <w:r w:rsidR="007D51D2" w:rsidRPr="00896A95">
              <w:rPr>
                <w:rFonts w:eastAsia="Calibri"/>
              </w:rPr>
              <w:t>and testing of project</w:t>
            </w:r>
          </w:p>
          <w:p w14:paraId="154455DF" w14:textId="28EE5B68" w:rsidR="007D51D2" w:rsidRPr="00896A95" w:rsidRDefault="007D51D2" w:rsidP="00C16A7C">
            <w:pPr>
              <w:pStyle w:val="ListParagraph"/>
              <w:numPr>
                <w:ilvl w:val="0"/>
                <w:numId w:val="10"/>
              </w:numPr>
              <w:rPr>
                <w:rFonts w:eastAsia="Calibri"/>
              </w:rPr>
            </w:pPr>
            <w:r w:rsidRPr="00896A95">
              <w:rPr>
                <w:rFonts w:eastAsia="Calibri"/>
              </w:rPr>
              <w:t>construct the prototype or working model by selecting and using appropriate tools and machines</w:t>
            </w:r>
            <w:r w:rsidR="00CD4468">
              <w:rPr>
                <w:rFonts w:eastAsia="Calibri"/>
              </w:rPr>
              <w:t>,</w:t>
            </w:r>
            <w:r w:rsidRPr="00896A95">
              <w:rPr>
                <w:rFonts w:eastAsia="Calibri"/>
              </w:rPr>
              <w:t xml:space="preserve"> and by following safe work practices</w:t>
            </w:r>
          </w:p>
          <w:p w14:paraId="2081C17C" w14:textId="2398B241" w:rsidR="007D51D2" w:rsidRPr="004431D6" w:rsidRDefault="007D51D2" w:rsidP="00C16A7C">
            <w:pPr>
              <w:pStyle w:val="ListParagraph"/>
              <w:numPr>
                <w:ilvl w:val="0"/>
                <w:numId w:val="10"/>
              </w:numPr>
              <w:rPr>
                <w:rFonts w:eastAsiaTheme="minorHAnsi"/>
                <w:lang w:eastAsia="en-AU"/>
              </w:rPr>
            </w:pPr>
            <w:r w:rsidRPr="00896A95">
              <w:rPr>
                <w:rFonts w:eastAsia="Calibri"/>
              </w:rPr>
              <w:t>test</w:t>
            </w:r>
            <w:r w:rsidRPr="00896A95">
              <w:rPr>
                <w:rFonts w:eastAsia="Calibri"/>
                <w:color w:val="000000"/>
              </w:rPr>
              <w:t xml:space="preserve"> </w:t>
            </w:r>
            <w:r w:rsidR="00CD4468">
              <w:rPr>
                <w:rFonts w:eastAsia="Calibri"/>
                <w:color w:val="000000"/>
              </w:rPr>
              <w:t xml:space="preserve">those aspects of </w:t>
            </w:r>
            <w:r w:rsidRPr="00896A95">
              <w:rPr>
                <w:rFonts w:eastAsia="Calibri"/>
                <w:color w:val="000000"/>
              </w:rPr>
              <w:t xml:space="preserve">the </w:t>
            </w:r>
            <w:r w:rsidRPr="00896A95">
              <w:rPr>
                <w:rFonts w:eastAsia="Calibri"/>
              </w:rPr>
              <w:t>prototype or working model</w:t>
            </w:r>
            <w:r w:rsidRPr="00896A95">
              <w:rPr>
                <w:rFonts w:eastAsia="Calibri"/>
                <w:color w:val="000000"/>
              </w:rPr>
              <w:t xml:space="preserve"> </w:t>
            </w:r>
            <w:r w:rsidR="00CD4468">
              <w:rPr>
                <w:rFonts w:eastAsia="Calibri"/>
                <w:color w:val="000000"/>
              </w:rPr>
              <w:t xml:space="preserve">that have been completed </w:t>
            </w:r>
            <w:r w:rsidRPr="00896A95">
              <w:rPr>
                <w:rFonts w:eastAsia="Calibri"/>
                <w:color w:val="000000"/>
              </w:rPr>
              <w:t>for correct function and document using checklists and test data</w:t>
            </w:r>
            <w:r w:rsidRPr="00896A95">
              <w:br w:type="page"/>
            </w:r>
          </w:p>
          <w:p w14:paraId="0D1C6C79" w14:textId="26B86CA6" w:rsidR="00E70DAD" w:rsidRPr="004431D6" w:rsidRDefault="00E70DAD" w:rsidP="007B6BDD">
            <w:pPr>
              <w:spacing w:after="0"/>
              <w:rPr>
                <w:rFonts w:cstheme="minorHAnsi"/>
                <w:b/>
                <w:szCs w:val="20"/>
              </w:rPr>
            </w:pPr>
            <w:r w:rsidRPr="00896A95">
              <w:rPr>
                <w:rFonts w:cstheme="minorHAnsi"/>
                <w:b/>
                <w:szCs w:val="20"/>
              </w:rPr>
              <w:t xml:space="preserve">Study of </w:t>
            </w:r>
            <w:r w:rsidR="00027BE8" w:rsidRPr="00896A95">
              <w:rPr>
                <w:rFonts w:cstheme="minorHAnsi"/>
                <w:b/>
                <w:szCs w:val="20"/>
              </w:rPr>
              <w:t xml:space="preserve">specialist engineering </w:t>
            </w:r>
            <w:r w:rsidRPr="00896A95">
              <w:rPr>
                <w:rFonts w:cstheme="minorHAnsi"/>
                <w:b/>
                <w:szCs w:val="20"/>
              </w:rPr>
              <w:t>field</w:t>
            </w:r>
            <w:r w:rsidR="00361BF2" w:rsidRPr="00896A95">
              <w:rPr>
                <w:rFonts w:cstheme="minorHAnsi"/>
                <w:b/>
                <w:szCs w:val="20"/>
              </w:rPr>
              <w:t xml:space="preserve"> </w:t>
            </w:r>
            <w:r w:rsidR="00810895">
              <w:rPr>
                <w:rFonts w:cstheme="minorHAnsi"/>
                <w:b/>
                <w:szCs w:val="20"/>
              </w:rPr>
              <w:t>–</w:t>
            </w:r>
            <w:r w:rsidR="00361BF2" w:rsidRPr="00896A95">
              <w:rPr>
                <w:rFonts w:cstheme="minorHAnsi"/>
                <w:b/>
                <w:szCs w:val="20"/>
              </w:rPr>
              <w:t xml:space="preserve"> Mechatronics</w:t>
            </w:r>
            <w:bookmarkEnd w:id="0"/>
          </w:p>
          <w:p w14:paraId="63297717" w14:textId="2FD1546B" w:rsidR="00361BF2" w:rsidRPr="00896A95" w:rsidRDefault="00361BF2" w:rsidP="007B6BDD">
            <w:pPr>
              <w:pStyle w:val="Paragraph"/>
              <w:spacing w:before="0" w:after="0"/>
              <w:rPr>
                <w:rFonts w:asciiTheme="minorHAnsi" w:hAnsiTheme="minorHAnsi" w:cstheme="minorHAnsi"/>
                <w:b/>
                <w:bCs/>
                <w:szCs w:val="20"/>
              </w:rPr>
            </w:pPr>
            <w:r w:rsidRPr="00896A95">
              <w:rPr>
                <w:rFonts w:asciiTheme="minorHAnsi" w:hAnsiTheme="minorHAnsi" w:cstheme="minorHAnsi"/>
                <w:b/>
                <w:bCs/>
                <w:szCs w:val="20"/>
              </w:rPr>
              <w:t xml:space="preserve">Electrical and </w:t>
            </w:r>
            <w:r w:rsidR="00CD4468">
              <w:rPr>
                <w:rFonts w:asciiTheme="minorHAnsi" w:hAnsiTheme="minorHAnsi" w:cstheme="minorHAnsi"/>
                <w:b/>
                <w:bCs/>
                <w:szCs w:val="20"/>
              </w:rPr>
              <w:t>e</w:t>
            </w:r>
            <w:r w:rsidRPr="00896A95">
              <w:rPr>
                <w:rFonts w:asciiTheme="minorHAnsi" w:hAnsiTheme="minorHAnsi" w:cstheme="minorHAnsi"/>
                <w:b/>
                <w:bCs/>
                <w:szCs w:val="20"/>
              </w:rPr>
              <w:t xml:space="preserve">lectronics </w:t>
            </w:r>
          </w:p>
          <w:p w14:paraId="6733A675" w14:textId="0CA06B22" w:rsidR="00AE7D0C" w:rsidRPr="00896A95" w:rsidRDefault="00AE7D0C" w:rsidP="007B6BDD">
            <w:pPr>
              <w:spacing w:after="0"/>
              <w:rPr>
                <w:rFonts w:cstheme="minorHAnsi"/>
                <w:szCs w:val="20"/>
              </w:rPr>
            </w:pPr>
            <w:r w:rsidRPr="00896A95">
              <w:rPr>
                <w:rFonts w:cstheme="minorHAnsi"/>
                <w:b/>
                <w:bCs/>
                <w:szCs w:val="20"/>
              </w:rPr>
              <w:t xml:space="preserve">Components and </w:t>
            </w:r>
            <w:r w:rsidR="00CD4468">
              <w:rPr>
                <w:rFonts w:cstheme="minorHAnsi"/>
                <w:b/>
                <w:bCs/>
                <w:szCs w:val="20"/>
              </w:rPr>
              <w:t>e</w:t>
            </w:r>
            <w:r w:rsidRPr="00896A95">
              <w:rPr>
                <w:rFonts w:cstheme="minorHAnsi"/>
                <w:b/>
                <w:bCs/>
                <w:szCs w:val="20"/>
              </w:rPr>
              <w:t>quipment</w:t>
            </w:r>
            <w:r w:rsidRPr="00896A95">
              <w:rPr>
                <w:rFonts w:cstheme="minorHAnsi"/>
                <w:szCs w:val="20"/>
              </w:rPr>
              <w:t xml:space="preserve"> </w:t>
            </w:r>
            <w:r w:rsidRPr="00896A95">
              <w:rPr>
                <w:rFonts w:cstheme="minorHAnsi"/>
                <w:b/>
                <w:bCs/>
                <w:szCs w:val="20"/>
              </w:rPr>
              <w:t xml:space="preserve">(Mechatronics </w:t>
            </w:r>
            <w:r w:rsidR="00810895">
              <w:rPr>
                <w:rFonts w:cstheme="minorHAnsi"/>
                <w:b/>
                <w:bCs/>
                <w:szCs w:val="20"/>
              </w:rPr>
              <w:t>–</w:t>
            </w:r>
            <w:r w:rsidRPr="00896A95">
              <w:rPr>
                <w:rFonts w:cstheme="minorHAnsi"/>
                <w:b/>
                <w:bCs/>
                <w:szCs w:val="20"/>
              </w:rPr>
              <w:t xml:space="preserve"> Unit 3)</w:t>
            </w:r>
          </w:p>
          <w:p w14:paraId="4FEFFC41" w14:textId="2A78ACF9" w:rsidR="00AE7D0C" w:rsidRPr="00896A95" w:rsidRDefault="00AE7D0C" w:rsidP="00C16A7C">
            <w:pPr>
              <w:pStyle w:val="ListParagraph"/>
              <w:numPr>
                <w:ilvl w:val="0"/>
                <w:numId w:val="11"/>
              </w:numPr>
              <w:spacing w:after="0"/>
              <w:rPr>
                <w:rFonts w:cstheme="minorHAnsi"/>
                <w:szCs w:val="20"/>
              </w:rPr>
            </w:pPr>
            <w:r w:rsidRPr="00896A95">
              <w:rPr>
                <w:rFonts w:cstheme="minorHAnsi"/>
                <w:szCs w:val="20"/>
              </w:rPr>
              <w:t xml:space="preserve">circuit symbol </w:t>
            </w:r>
          </w:p>
          <w:p w14:paraId="44AD2BD8" w14:textId="06EEF8D8" w:rsidR="00AE7D0C" w:rsidRPr="00896A95" w:rsidRDefault="00AE7D0C" w:rsidP="00C16A7C">
            <w:pPr>
              <w:pStyle w:val="ListParagraph"/>
              <w:numPr>
                <w:ilvl w:val="0"/>
                <w:numId w:val="11"/>
              </w:numPr>
              <w:spacing w:after="0"/>
              <w:rPr>
                <w:rFonts w:cstheme="minorHAnsi"/>
                <w:szCs w:val="20"/>
              </w:rPr>
            </w:pPr>
            <w:r w:rsidRPr="00896A95">
              <w:rPr>
                <w:rFonts w:cstheme="minorHAnsi"/>
                <w:szCs w:val="20"/>
              </w:rPr>
              <w:t>read and understand markings</w:t>
            </w:r>
          </w:p>
          <w:p w14:paraId="149ABA63" w14:textId="4A59F187" w:rsidR="00AE7D0C" w:rsidRPr="00896A95" w:rsidRDefault="00AE7D0C" w:rsidP="00C16A7C">
            <w:pPr>
              <w:pStyle w:val="ListParagraph"/>
              <w:numPr>
                <w:ilvl w:val="0"/>
                <w:numId w:val="11"/>
              </w:numPr>
              <w:spacing w:after="0"/>
              <w:rPr>
                <w:rFonts w:cstheme="minorHAnsi"/>
                <w:szCs w:val="20"/>
              </w:rPr>
            </w:pPr>
            <w:r w:rsidRPr="00896A95">
              <w:rPr>
                <w:rFonts w:cstheme="minorHAnsi"/>
                <w:szCs w:val="20"/>
              </w:rPr>
              <w:t>read and sketch circuit diagrams that contain listed components</w:t>
            </w:r>
          </w:p>
          <w:p w14:paraId="432F105A" w14:textId="5D6B6216" w:rsidR="00AE7D0C" w:rsidRPr="00896A95" w:rsidRDefault="00AE7D0C" w:rsidP="00C16A7C">
            <w:pPr>
              <w:pStyle w:val="ListParagraph"/>
              <w:numPr>
                <w:ilvl w:val="0"/>
                <w:numId w:val="11"/>
              </w:numPr>
              <w:rPr>
                <w:rFonts w:cstheme="minorHAnsi"/>
                <w:szCs w:val="20"/>
              </w:rPr>
            </w:pPr>
            <w:r w:rsidRPr="00896A95">
              <w:rPr>
                <w:rFonts w:cstheme="minorHAnsi"/>
                <w:szCs w:val="20"/>
              </w:rPr>
              <w:t>multimeter</w:t>
            </w:r>
          </w:p>
          <w:p w14:paraId="18625B47" w14:textId="013ABE2A" w:rsidR="00AE7D0C" w:rsidRPr="00896A95" w:rsidRDefault="00AE7D0C" w:rsidP="007B6BDD">
            <w:pPr>
              <w:spacing w:after="0"/>
              <w:rPr>
                <w:rFonts w:cstheme="minorHAnsi"/>
                <w:szCs w:val="20"/>
              </w:rPr>
            </w:pPr>
            <w:r w:rsidRPr="00896A95">
              <w:rPr>
                <w:rFonts w:cstheme="minorHAnsi"/>
                <w:b/>
                <w:bCs/>
                <w:szCs w:val="20"/>
              </w:rPr>
              <w:t xml:space="preserve">Laws and </w:t>
            </w:r>
            <w:r w:rsidR="00CD4468">
              <w:rPr>
                <w:rFonts w:cstheme="minorHAnsi"/>
                <w:b/>
                <w:bCs/>
                <w:szCs w:val="20"/>
              </w:rPr>
              <w:t>p</w:t>
            </w:r>
            <w:r w:rsidRPr="00896A95">
              <w:rPr>
                <w:rFonts w:cstheme="minorHAnsi"/>
                <w:b/>
                <w:bCs/>
                <w:szCs w:val="20"/>
              </w:rPr>
              <w:t>rinciples</w:t>
            </w:r>
            <w:r w:rsidRPr="00896A95">
              <w:rPr>
                <w:rFonts w:cstheme="minorHAnsi"/>
                <w:szCs w:val="20"/>
              </w:rPr>
              <w:t xml:space="preserve"> </w:t>
            </w:r>
            <w:r w:rsidRPr="00896A95">
              <w:rPr>
                <w:rFonts w:cstheme="minorHAnsi"/>
                <w:b/>
                <w:bCs/>
                <w:szCs w:val="20"/>
              </w:rPr>
              <w:t xml:space="preserve">(Mechatronics </w:t>
            </w:r>
            <w:r w:rsidR="00810895">
              <w:rPr>
                <w:rFonts w:cstheme="minorHAnsi"/>
                <w:b/>
                <w:bCs/>
                <w:szCs w:val="20"/>
              </w:rPr>
              <w:t>–</w:t>
            </w:r>
            <w:r w:rsidRPr="00896A95">
              <w:rPr>
                <w:rFonts w:cstheme="minorHAnsi"/>
                <w:b/>
                <w:bCs/>
                <w:szCs w:val="20"/>
              </w:rPr>
              <w:t xml:space="preserve"> Unit 3)</w:t>
            </w:r>
          </w:p>
          <w:p w14:paraId="54DF2137" w14:textId="5EE04775"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 xml:space="preserve">charge </w:t>
            </w:r>
          </w:p>
          <w:p w14:paraId="0F0A163F" w14:textId="3F1A0DDC"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 xml:space="preserve">Ohm’s law </w:t>
            </w:r>
          </w:p>
          <w:p w14:paraId="11042B82" w14:textId="6D1A53E9"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power</w:t>
            </w:r>
          </w:p>
          <w:p w14:paraId="6805CBAD" w14:textId="07281F2B"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voltage</w:t>
            </w:r>
          </w:p>
          <w:p w14:paraId="292DDE81" w14:textId="40BC8D1B"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current</w:t>
            </w:r>
          </w:p>
          <w:p w14:paraId="2E6D4C57" w14:textId="316249E6"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resistance</w:t>
            </w:r>
          </w:p>
          <w:p w14:paraId="4C4C0A6B" w14:textId="4F426DCC"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Kirchoff’s laws</w:t>
            </w:r>
          </w:p>
          <w:p w14:paraId="02C4C39C" w14:textId="5DFE999D"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cells and batteries</w:t>
            </w:r>
          </w:p>
          <w:p w14:paraId="4A7A4D49" w14:textId="186BDE30"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resistor networks</w:t>
            </w:r>
          </w:p>
          <w:p w14:paraId="5865B2D5" w14:textId="41D9A9A6"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capacitor networks</w:t>
            </w:r>
          </w:p>
          <w:p w14:paraId="0EA03985" w14:textId="6CD2CF36" w:rsidR="00AE7D0C" w:rsidRPr="00896A95" w:rsidRDefault="00AE7D0C" w:rsidP="00C16A7C">
            <w:pPr>
              <w:pStyle w:val="ListParagraph"/>
              <w:numPr>
                <w:ilvl w:val="0"/>
                <w:numId w:val="12"/>
              </w:numPr>
              <w:spacing w:after="0"/>
              <w:rPr>
                <w:rFonts w:cstheme="minorHAnsi"/>
                <w:szCs w:val="20"/>
              </w:rPr>
            </w:pPr>
            <w:r w:rsidRPr="00896A95">
              <w:rPr>
                <w:rFonts w:cstheme="minorHAnsi"/>
                <w:szCs w:val="20"/>
              </w:rPr>
              <w:t>voltage dividers</w:t>
            </w:r>
          </w:p>
          <w:p w14:paraId="460E2DEF" w14:textId="5D8A7F58" w:rsidR="00AE7D0C" w:rsidRPr="00896A95" w:rsidRDefault="00AE7D0C" w:rsidP="00C16A7C">
            <w:pPr>
              <w:pStyle w:val="ListParagraph"/>
              <w:numPr>
                <w:ilvl w:val="0"/>
                <w:numId w:val="12"/>
              </w:numPr>
              <w:rPr>
                <w:rFonts w:cstheme="minorHAnsi"/>
                <w:szCs w:val="20"/>
              </w:rPr>
            </w:pPr>
            <w:r w:rsidRPr="00896A95">
              <w:rPr>
                <w:rFonts w:cstheme="minorHAnsi"/>
                <w:szCs w:val="20"/>
              </w:rPr>
              <w:t>diodes</w:t>
            </w:r>
          </w:p>
          <w:p w14:paraId="69E69196" w14:textId="459DF752" w:rsidR="00AE7D0C" w:rsidRPr="00896A95" w:rsidRDefault="00AE7D0C" w:rsidP="007B6BDD">
            <w:pPr>
              <w:spacing w:after="0"/>
              <w:rPr>
                <w:rFonts w:cstheme="minorHAnsi"/>
                <w:szCs w:val="20"/>
              </w:rPr>
            </w:pPr>
            <w:r w:rsidRPr="00896A95">
              <w:rPr>
                <w:rFonts w:cstheme="minorHAnsi"/>
                <w:b/>
                <w:bCs/>
                <w:szCs w:val="20"/>
              </w:rPr>
              <w:t xml:space="preserve">Laws and </w:t>
            </w:r>
            <w:r w:rsidR="00CD4468">
              <w:rPr>
                <w:rFonts w:cstheme="minorHAnsi"/>
                <w:b/>
                <w:bCs/>
                <w:szCs w:val="20"/>
              </w:rPr>
              <w:t>p</w:t>
            </w:r>
            <w:r w:rsidRPr="00896A95">
              <w:rPr>
                <w:rFonts w:cstheme="minorHAnsi"/>
                <w:b/>
                <w:bCs/>
                <w:szCs w:val="20"/>
              </w:rPr>
              <w:t>rinciples</w:t>
            </w:r>
            <w:r w:rsidRPr="00896A95">
              <w:rPr>
                <w:rFonts w:cstheme="minorHAnsi"/>
                <w:szCs w:val="20"/>
              </w:rPr>
              <w:t xml:space="preserve"> </w:t>
            </w:r>
            <w:r w:rsidRPr="00896A95">
              <w:rPr>
                <w:rFonts w:cstheme="minorHAnsi"/>
                <w:b/>
                <w:bCs/>
                <w:szCs w:val="20"/>
              </w:rPr>
              <w:t xml:space="preserve">(Mechatronics </w:t>
            </w:r>
            <w:r w:rsidR="003D603E">
              <w:rPr>
                <w:rFonts w:cstheme="minorHAnsi"/>
                <w:b/>
                <w:bCs/>
                <w:szCs w:val="20"/>
              </w:rPr>
              <w:t>–</w:t>
            </w:r>
            <w:r w:rsidRPr="00896A95">
              <w:rPr>
                <w:rFonts w:cstheme="minorHAnsi"/>
                <w:b/>
                <w:bCs/>
                <w:szCs w:val="20"/>
              </w:rPr>
              <w:t xml:space="preserve"> Unit 4)</w:t>
            </w:r>
          </w:p>
          <w:p w14:paraId="032D1CEC" w14:textId="0D2811C4" w:rsidR="00AE7D0C" w:rsidRPr="00896A95" w:rsidRDefault="00AE7D0C" w:rsidP="00C16A7C">
            <w:pPr>
              <w:pStyle w:val="ListParagraph"/>
              <w:numPr>
                <w:ilvl w:val="0"/>
                <w:numId w:val="13"/>
              </w:numPr>
              <w:spacing w:after="0"/>
              <w:rPr>
                <w:rFonts w:cstheme="minorHAnsi"/>
                <w:szCs w:val="20"/>
              </w:rPr>
            </w:pPr>
            <w:r w:rsidRPr="00896A95">
              <w:rPr>
                <w:rFonts w:cstheme="minorHAnsi"/>
                <w:szCs w:val="20"/>
              </w:rPr>
              <w:t xml:space="preserve">NPN transistor model </w:t>
            </w:r>
          </w:p>
          <w:p w14:paraId="74BB33C4" w14:textId="3C21C016" w:rsidR="00AE7D0C" w:rsidRPr="00896A95" w:rsidRDefault="00AE7D0C" w:rsidP="00C16A7C">
            <w:pPr>
              <w:pStyle w:val="ListParagraph"/>
              <w:numPr>
                <w:ilvl w:val="0"/>
                <w:numId w:val="13"/>
              </w:numPr>
              <w:spacing w:after="0"/>
              <w:rPr>
                <w:rFonts w:cstheme="minorHAnsi"/>
                <w:szCs w:val="20"/>
              </w:rPr>
            </w:pPr>
            <w:r w:rsidRPr="00896A95">
              <w:rPr>
                <w:rFonts w:cstheme="minorHAnsi"/>
                <w:szCs w:val="20"/>
              </w:rPr>
              <w:t>Darlington pair</w:t>
            </w:r>
          </w:p>
          <w:p w14:paraId="7A449E2A" w14:textId="0FE115D7" w:rsidR="004F2B6F" w:rsidRPr="00EA318A" w:rsidRDefault="00EA318A" w:rsidP="00C16A7C">
            <w:pPr>
              <w:pStyle w:val="ListParagraph"/>
              <w:numPr>
                <w:ilvl w:val="0"/>
                <w:numId w:val="13"/>
              </w:numPr>
              <w:rPr>
                <w:rFonts w:cstheme="minorHAnsi"/>
                <w:szCs w:val="20"/>
              </w:rPr>
            </w:pPr>
            <w:r>
              <w:rPr>
                <w:rFonts w:cstheme="minorHAnsi"/>
                <w:szCs w:val="20"/>
              </w:rPr>
              <w:t>d</w:t>
            </w:r>
            <w:r w:rsidR="00AE7D0C" w:rsidRPr="00896A95">
              <w:rPr>
                <w:rFonts w:cstheme="minorHAnsi"/>
                <w:szCs w:val="20"/>
              </w:rPr>
              <w:t>ata extraction</w:t>
            </w:r>
          </w:p>
          <w:p w14:paraId="79BAD272" w14:textId="49DA4BD4" w:rsidR="00685C40" w:rsidRPr="00896A95" w:rsidRDefault="00685C40" w:rsidP="007B6BDD">
            <w:pPr>
              <w:spacing w:after="0"/>
              <w:ind w:right="-74"/>
              <w:rPr>
                <w:rFonts w:eastAsia="Calibri" w:cstheme="minorHAnsi"/>
                <w:b/>
                <w:color w:val="000000"/>
                <w:szCs w:val="20"/>
              </w:rPr>
            </w:pPr>
            <w:r w:rsidRPr="00896A95">
              <w:rPr>
                <w:rFonts w:eastAsia="Calibri" w:cstheme="minorHAnsi"/>
                <w:b/>
                <w:color w:val="000000"/>
                <w:szCs w:val="20"/>
              </w:rPr>
              <w:t>Evaluating (Core – Unit 3)</w:t>
            </w:r>
          </w:p>
          <w:p w14:paraId="56958E03" w14:textId="3FB747FA" w:rsidR="004F2B6F" w:rsidRPr="003308A2" w:rsidRDefault="00685C40" w:rsidP="00C16A7C">
            <w:pPr>
              <w:pStyle w:val="ListParagraph"/>
              <w:numPr>
                <w:ilvl w:val="0"/>
                <w:numId w:val="14"/>
              </w:numPr>
              <w:spacing w:after="0"/>
              <w:rPr>
                <w:rFonts w:eastAsia="Calibri"/>
              </w:rPr>
            </w:pPr>
            <w:r w:rsidRPr="00896A95">
              <w:rPr>
                <w:rFonts w:eastAsia="Calibri"/>
              </w:rPr>
              <w:t>evaluate the development of the project</w:t>
            </w:r>
          </w:p>
        </w:tc>
      </w:tr>
      <w:tr w:rsidR="00317CA8" w:rsidRPr="00EC5DF6" w14:paraId="7DFB967D" w14:textId="77777777" w:rsidTr="004161C1">
        <w:trPr>
          <w:trHeight w:val="2111"/>
        </w:trPr>
        <w:tc>
          <w:tcPr>
            <w:tcW w:w="1521" w:type="dxa"/>
            <w:shd w:val="clear" w:color="auto" w:fill="E4D8EB" w:themeFill="accent4" w:themeFillTint="66"/>
            <w:vAlign w:val="center"/>
          </w:tcPr>
          <w:p w14:paraId="72CC43D7" w14:textId="77777777" w:rsidR="00317CA8" w:rsidRPr="001C5D01" w:rsidRDefault="00317CA8" w:rsidP="0069352B">
            <w:pPr>
              <w:jc w:val="center"/>
            </w:pPr>
            <w:r w:rsidRPr="001C5D01">
              <w:lastRenderedPageBreak/>
              <w:t>1</w:t>
            </w:r>
            <w:r>
              <w:t>1</w:t>
            </w:r>
            <w:r w:rsidRPr="001C5D01">
              <w:t>–</w:t>
            </w:r>
            <w:r>
              <w:t>13</w:t>
            </w:r>
          </w:p>
        </w:tc>
        <w:tc>
          <w:tcPr>
            <w:tcW w:w="7376" w:type="dxa"/>
            <w:vAlign w:val="center"/>
          </w:tcPr>
          <w:p w14:paraId="21539288" w14:textId="5825E91E" w:rsidR="00317CA8" w:rsidRDefault="00317CA8" w:rsidP="007B6BDD">
            <w:pPr>
              <w:pStyle w:val="Paragraph"/>
              <w:spacing w:before="0" w:after="0"/>
              <w:rPr>
                <w:b/>
                <w:bCs/>
              </w:rPr>
            </w:pPr>
            <w:r>
              <w:rPr>
                <w:b/>
                <w:bCs/>
              </w:rPr>
              <w:t xml:space="preserve">Systems and </w:t>
            </w:r>
            <w:r w:rsidR="00CD4468">
              <w:rPr>
                <w:b/>
                <w:bCs/>
              </w:rPr>
              <w:t>c</w:t>
            </w:r>
            <w:r>
              <w:rPr>
                <w:b/>
                <w:bCs/>
              </w:rPr>
              <w:t>ontrol</w:t>
            </w:r>
          </w:p>
          <w:p w14:paraId="1E2935F6" w14:textId="77777777" w:rsidR="00317CA8" w:rsidRDefault="00317CA8" w:rsidP="007B6BDD">
            <w:pPr>
              <w:spacing w:after="0"/>
            </w:pPr>
            <w:r w:rsidRPr="00FC12BC">
              <w:rPr>
                <w:b/>
                <w:bCs/>
                <w:lang w:val="en-AU"/>
              </w:rPr>
              <w:t>Interfacing with microcontroller</w:t>
            </w:r>
            <w:r>
              <w:rPr>
                <w:b/>
                <w:bCs/>
                <w:lang w:val="en-AU"/>
              </w:rPr>
              <w:t xml:space="preserve"> </w:t>
            </w:r>
            <w:r>
              <w:rPr>
                <w:b/>
                <w:bCs/>
              </w:rPr>
              <w:t>(Mechatronics – Unit 4)</w:t>
            </w:r>
          </w:p>
          <w:p w14:paraId="2E07EDF1" w14:textId="77777777" w:rsidR="00317CA8" w:rsidRPr="007E0CB6" w:rsidRDefault="00317CA8" w:rsidP="00C16A7C">
            <w:pPr>
              <w:pStyle w:val="ListParagraph"/>
              <w:numPr>
                <w:ilvl w:val="0"/>
                <w:numId w:val="15"/>
              </w:numPr>
              <w:spacing w:after="0"/>
            </w:pPr>
            <w:r>
              <w:t>microcontroller</w:t>
            </w:r>
            <w:r w:rsidRPr="007E0CB6">
              <w:t xml:space="preserve"> </w:t>
            </w:r>
          </w:p>
          <w:p w14:paraId="01400CA6" w14:textId="77777777" w:rsidR="00317CA8" w:rsidRDefault="00317CA8" w:rsidP="00C16A7C">
            <w:pPr>
              <w:pStyle w:val="ListParagraph"/>
              <w:numPr>
                <w:ilvl w:val="0"/>
                <w:numId w:val="15"/>
              </w:numPr>
              <w:spacing w:after="0"/>
            </w:pPr>
            <w:r>
              <w:t>digital inputs</w:t>
            </w:r>
          </w:p>
          <w:p w14:paraId="1131E478" w14:textId="77777777" w:rsidR="00317CA8" w:rsidRDefault="00317CA8" w:rsidP="00C16A7C">
            <w:pPr>
              <w:pStyle w:val="ListParagraph"/>
              <w:numPr>
                <w:ilvl w:val="0"/>
                <w:numId w:val="15"/>
              </w:numPr>
              <w:spacing w:after="0"/>
            </w:pPr>
            <w:r>
              <w:t>analogue inputs</w:t>
            </w:r>
          </w:p>
          <w:p w14:paraId="421690DC" w14:textId="77777777" w:rsidR="00317CA8" w:rsidRPr="003D603E" w:rsidRDefault="00317CA8" w:rsidP="00C16A7C">
            <w:pPr>
              <w:pStyle w:val="ListParagraph"/>
              <w:numPr>
                <w:ilvl w:val="0"/>
                <w:numId w:val="15"/>
              </w:numPr>
            </w:pPr>
            <w:r>
              <w:t>digital outputs</w:t>
            </w:r>
          </w:p>
          <w:p w14:paraId="76C00EEA" w14:textId="1045EB31" w:rsidR="00317CA8" w:rsidRDefault="00317CA8" w:rsidP="007B6BDD">
            <w:pPr>
              <w:spacing w:after="0"/>
              <w:ind w:right="142"/>
              <w:rPr>
                <w:rFonts w:cstheme="minorHAnsi"/>
                <w:b/>
                <w:color w:val="000000" w:themeColor="text1"/>
                <w:szCs w:val="20"/>
              </w:rPr>
            </w:pPr>
            <w:r w:rsidRPr="00A87F56">
              <w:rPr>
                <w:rFonts w:cstheme="minorHAnsi"/>
                <w:b/>
                <w:color w:val="000000" w:themeColor="text1"/>
                <w:szCs w:val="20"/>
              </w:rPr>
              <w:t xml:space="preserve">Task </w:t>
            </w:r>
            <w:r>
              <w:rPr>
                <w:rFonts w:cstheme="minorHAnsi"/>
                <w:b/>
                <w:color w:val="000000" w:themeColor="text1"/>
                <w:szCs w:val="20"/>
              </w:rPr>
              <w:t>3</w:t>
            </w:r>
            <w:r w:rsidRPr="00A87F56">
              <w:rPr>
                <w:rFonts w:cstheme="minorHAnsi"/>
                <w:b/>
                <w:color w:val="000000" w:themeColor="text1"/>
                <w:szCs w:val="20"/>
              </w:rPr>
              <w:t>A</w:t>
            </w:r>
            <w:r>
              <w:rPr>
                <w:rFonts w:cstheme="minorHAnsi"/>
                <w:b/>
                <w:color w:val="000000" w:themeColor="text1"/>
                <w:szCs w:val="20"/>
              </w:rPr>
              <w:t>:</w:t>
            </w:r>
            <w:r w:rsidRPr="00A87F56">
              <w:rPr>
                <w:rFonts w:cstheme="minorHAnsi"/>
                <w:b/>
                <w:color w:val="000000" w:themeColor="text1"/>
                <w:szCs w:val="20"/>
              </w:rPr>
              <w:t xml:space="preserve"> </w:t>
            </w:r>
            <w:r>
              <w:rPr>
                <w:rFonts w:cstheme="minorHAnsi"/>
                <w:b/>
                <w:color w:val="000000" w:themeColor="text1"/>
                <w:szCs w:val="20"/>
              </w:rPr>
              <w:t>Project</w:t>
            </w:r>
            <w:r w:rsidRPr="00A87F56">
              <w:rPr>
                <w:rFonts w:cstheme="minorHAnsi"/>
                <w:b/>
                <w:color w:val="000000" w:themeColor="text1"/>
                <w:szCs w:val="20"/>
              </w:rPr>
              <w:t xml:space="preserve"> </w:t>
            </w:r>
            <w:r w:rsidR="0015250D">
              <w:rPr>
                <w:rFonts w:cstheme="minorHAnsi"/>
                <w:b/>
                <w:color w:val="000000" w:themeColor="text1"/>
                <w:szCs w:val="20"/>
              </w:rPr>
              <w:t>b</w:t>
            </w:r>
            <w:r w:rsidRPr="00A87F56">
              <w:rPr>
                <w:rFonts w:cstheme="minorHAnsi"/>
                <w:b/>
                <w:color w:val="000000" w:themeColor="text1"/>
                <w:szCs w:val="20"/>
              </w:rPr>
              <w:t>uild</w:t>
            </w:r>
            <w:r>
              <w:rPr>
                <w:rFonts w:cstheme="minorHAnsi"/>
                <w:b/>
                <w:color w:val="000000" w:themeColor="text1"/>
                <w:szCs w:val="20"/>
              </w:rPr>
              <w:t xml:space="preserve"> (</w:t>
            </w:r>
            <w:r w:rsidR="0015250D">
              <w:rPr>
                <w:rFonts w:cstheme="minorHAnsi"/>
                <w:b/>
                <w:color w:val="000000" w:themeColor="text1"/>
                <w:szCs w:val="20"/>
              </w:rPr>
              <w:t>e</w:t>
            </w:r>
            <w:r>
              <w:rPr>
                <w:rFonts w:cstheme="minorHAnsi"/>
                <w:b/>
                <w:color w:val="000000" w:themeColor="text1"/>
                <w:szCs w:val="20"/>
              </w:rPr>
              <w:t xml:space="preserve">lectrical) </w:t>
            </w:r>
          </w:p>
          <w:p w14:paraId="41091800" w14:textId="29038DD3" w:rsidR="00317CA8" w:rsidRDefault="00317CA8" w:rsidP="007B6BDD">
            <w:pPr>
              <w:spacing w:after="0"/>
              <w:ind w:right="142"/>
              <w:rPr>
                <w:rFonts w:cstheme="minorHAnsi"/>
                <w:b/>
                <w:color w:val="000000" w:themeColor="text1"/>
                <w:szCs w:val="20"/>
              </w:rPr>
            </w:pPr>
            <w:r w:rsidRPr="00A87F56">
              <w:rPr>
                <w:rFonts w:cstheme="minorHAnsi"/>
                <w:b/>
                <w:color w:val="000000" w:themeColor="text1"/>
                <w:szCs w:val="20"/>
              </w:rPr>
              <w:t xml:space="preserve">Task </w:t>
            </w:r>
            <w:r>
              <w:rPr>
                <w:rFonts w:cstheme="minorHAnsi"/>
                <w:b/>
                <w:color w:val="000000" w:themeColor="text1"/>
                <w:szCs w:val="20"/>
              </w:rPr>
              <w:t>3B:</w:t>
            </w:r>
            <w:r w:rsidRPr="00A87F56">
              <w:rPr>
                <w:rFonts w:cstheme="minorHAnsi"/>
                <w:b/>
                <w:color w:val="000000" w:themeColor="text1"/>
                <w:szCs w:val="20"/>
              </w:rPr>
              <w:t xml:space="preserve"> </w:t>
            </w:r>
            <w:r>
              <w:rPr>
                <w:rFonts w:cstheme="minorHAnsi"/>
                <w:b/>
                <w:color w:val="000000" w:themeColor="text1"/>
                <w:szCs w:val="20"/>
              </w:rPr>
              <w:t>B</w:t>
            </w:r>
            <w:r w:rsidRPr="00A87F56">
              <w:rPr>
                <w:rFonts w:cstheme="minorHAnsi"/>
                <w:b/>
                <w:color w:val="000000" w:themeColor="text1"/>
                <w:szCs w:val="20"/>
              </w:rPr>
              <w:t>uild</w:t>
            </w:r>
            <w:r>
              <w:rPr>
                <w:rFonts w:cstheme="minorHAnsi"/>
                <w:b/>
                <w:color w:val="000000" w:themeColor="text1"/>
                <w:szCs w:val="20"/>
              </w:rPr>
              <w:t xml:space="preserve"> </w:t>
            </w:r>
            <w:r w:rsidR="0015250D">
              <w:rPr>
                <w:rFonts w:cstheme="minorHAnsi"/>
                <w:b/>
                <w:color w:val="000000" w:themeColor="text1"/>
                <w:szCs w:val="20"/>
              </w:rPr>
              <w:t>d</w:t>
            </w:r>
            <w:r>
              <w:rPr>
                <w:rFonts w:cstheme="minorHAnsi"/>
                <w:b/>
                <w:color w:val="000000" w:themeColor="text1"/>
                <w:szCs w:val="20"/>
              </w:rPr>
              <w:t>ocumentation (</w:t>
            </w:r>
            <w:r w:rsidR="0015250D">
              <w:rPr>
                <w:rFonts w:cstheme="minorHAnsi"/>
                <w:b/>
                <w:color w:val="000000" w:themeColor="text1"/>
                <w:szCs w:val="20"/>
              </w:rPr>
              <w:t>e</w:t>
            </w:r>
            <w:r>
              <w:rPr>
                <w:rFonts w:cstheme="minorHAnsi"/>
                <w:b/>
                <w:color w:val="000000" w:themeColor="text1"/>
                <w:szCs w:val="20"/>
              </w:rPr>
              <w:t>lectrical)</w:t>
            </w:r>
          </w:p>
          <w:p w14:paraId="14EA8E8C" w14:textId="7A38887A" w:rsidR="00317CA8" w:rsidRDefault="00317CA8" w:rsidP="007B6BDD">
            <w:pPr>
              <w:spacing w:after="0"/>
              <w:ind w:right="142"/>
              <w:rPr>
                <w:rFonts w:cstheme="minorHAnsi"/>
                <w:b/>
                <w:bCs/>
                <w:color w:val="000000" w:themeColor="text1"/>
                <w:szCs w:val="20"/>
              </w:rPr>
            </w:pPr>
            <w:r w:rsidRPr="00A87F56">
              <w:rPr>
                <w:rFonts w:cstheme="minorHAnsi"/>
                <w:b/>
                <w:bCs/>
                <w:color w:val="000000" w:themeColor="text1"/>
                <w:szCs w:val="20"/>
              </w:rPr>
              <w:t xml:space="preserve">Task </w:t>
            </w:r>
            <w:r>
              <w:rPr>
                <w:rFonts w:cstheme="minorHAnsi"/>
                <w:b/>
                <w:bCs/>
                <w:color w:val="000000" w:themeColor="text1"/>
                <w:szCs w:val="20"/>
              </w:rPr>
              <w:t>4:</w:t>
            </w:r>
            <w:r w:rsidRPr="00A87F56">
              <w:rPr>
                <w:rFonts w:cstheme="minorHAnsi"/>
                <w:color w:val="000000" w:themeColor="text1"/>
                <w:szCs w:val="20"/>
              </w:rPr>
              <w:t xml:space="preserve"> </w:t>
            </w:r>
            <w:r w:rsidRPr="00A87F56">
              <w:rPr>
                <w:rFonts w:cstheme="minorHAnsi"/>
                <w:b/>
                <w:bCs/>
                <w:color w:val="000000" w:themeColor="text1"/>
                <w:szCs w:val="20"/>
              </w:rPr>
              <w:t>Test – Mechatronics:</w:t>
            </w:r>
            <w:r>
              <w:rPr>
                <w:rFonts w:cstheme="minorHAnsi"/>
                <w:b/>
                <w:bCs/>
                <w:color w:val="000000" w:themeColor="text1"/>
                <w:szCs w:val="20"/>
              </w:rPr>
              <w:t xml:space="preserve"> </w:t>
            </w:r>
            <w:r w:rsidRPr="00A87F56">
              <w:rPr>
                <w:rFonts w:cstheme="minorHAnsi"/>
                <w:b/>
                <w:bCs/>
                <w:color w:val="000000" w:themeColor="text1"/>
                <w:szCs w:val="20"/>
              </w:rPr>
              <w:t>Electronics</w:t>
            </w:r>
            <w:r>
              <w:rPr>
                <w:rFonts w:cstheme="minorHAnsi"/>
                <w:b/>
                <w:bCs/>
                <w:color w:val="000000" w:themeColor="text1"/>
                <w:szCs w:val="20"/>
              </w:rPr>
              <w:t xml:space="preserve">, </w:t>
            </w:r>
            <w:r w:rsidR="0015250D">
              <w:rPr>
                <w:rFonts w:cstheme="minorHAnsi"/>
                <w:b/>
                <w:bCs/>
                <w:color w:val="000000" w:themeColor="text1"/>
                <w:szCs w:val="20"/>
              </w:rPr>
              <w:t>i</w:t>
            </w:r>
            <w:r>
              <w:rPr>
                <w:rFonts w:cstheme="minorHAnsi"/>
                <w:b/>
                <w:bCs/>
                <w:color w:val="000000" w:themeColor="text1"/>
                <w:szCs w:val="20"/>
              </w:rPr>
              <w:t>nterfacing</w:t>
            </w:r>
            <w:r w:rsidRPr="00A87F56">
              <w:rPr>
                <w:rFonts w:cstheme="minorHAnsi"/>
                <w:b/>
                <w:bCs/>
                <w:color w:val="000000" w:themeColor="text1"/>
                <w:szCs w:val="20"/>
              </w:rPr>
              <w:t xml:space="preserve"> and </w:t>
            </w:r>
            <w:r w:rsidR="0015250D">
              <w:rPr>
                <w:rFonts w:cstheme="minorHAnsi"/>
                <w:b/>
                <w:bCs/>
                <w:color w:val="000000" w:themeColor="text1"/>
                <w:szCs w:val="20"/>
              </w:rPr>
              <w:t>c</w:t>
            </w:r>
            <w:r w:rsidRPr="00A87F56">
              <w:rPr>
                <w:rFonts w:cstheme="minorHAnsi"/>
                <w:b/>
                <w:bCs/>
                <w:color w:val="000000" w:themeColor="text1"/>
                <w:szCs w:val="20"/>
              </w:rPr>
              <w:t xml:space="preserve">ircuit </w:t>
            </w:r>
            <w:r w:rsidR="0015250D">
              <w:rPr>
                <w:rFonts w:cstheme="minorHAnsi"/>
                <w:b/>
                <w:bCs/>
                <w:color w:val="000000" w:themeColor="text1"/>
                <w:szCs w:val="20"/>
              </w:rPr>
              <w:t>t</w:t>
            </w:r>
            <w:r w:rsidRPr="00A87F56">
              <w:rPr>
                <w:rFonts w:cstheme="minorHAnsi"/>
                <w:b/>
                <w:bCs/>
                <w:color w:val="000000" w:themeColor="text1"/>
                <w:szCs w:val="20"/>
              </w:rPr>
              <w:t>heory</w:t>
            </w:r>
            <w:r>
              <w:rPr>
                <w:rFonts w:cstheme="minorHAnsi"/>
                <w:b/>
                <w:bCs/>
                <w:color w:val="000000" w:themeColor="text1"/>
                <w:szCs w:val="20"/>
              </w:rPr>
              <w:t xml:space="preserve"> </w:t>
            </w:r>
          </w:p>
          <w:p w14:paraId="056B3C79" w14:textId="77777777" w:rsidR="00317CA8" w:rsidRPr="003D603E" w:rsidRDefault="00317CA8" w:rsidP="007B6BDD">
            <w:pPr>
              <w:spacing w:after="0"/>
              <w:ind w:right="142"/>
              <w:rPr>
                <w:rFonts w:cstheme="minorHAnsi"/>
                <w:bCs/>
                <w:szCs w:val="20"/>
              </w:rPr>
            </w:pPr>
            <w:r w:rsidRPr="00525A02">
              <w:rPr>
                <w:rFonts w:cstheme="minorHAnsi"/>
                <w:b/>
                <w:bCs/>
                <w:color w:val="000000" w:themeColor="text1"/>
                <w:szCs w:val="20"/>
              </w:rPr>
              <w:t>(Unit 3 [50%] and Unit 4 [50%]</w:t>
            </w:r>
            <w:r>
              <w:rPr>
                <w:rFonts w:cstheme="minorHAnsi"/>
                <w:b/>
                <w:bCs/>
                <w:color w:val="000000" w:themeColor="text1"/>
                <w:szCs w:val="20"/>
              </w:rPr>
              <w:t>)</w:t>
            </w:r>
          </w:p>
        </w:tc>
      </w:tr>
      <w:tr w:rsidR="00317CA8" w:rsidRPr="00EC5DF6" w14:paraId="432D5D2A" w14:textId="77777777" w:rsidTr="004161C1">
        <w:trPr>
          <w:trHeight w:val="367"/>
        </w:trPr>
        <w:tc>
          <w:tcPr>
            <w:tcW w:w="1521" w:type="dxa"/>
            <w:shd w:val="clear" w:color="auto" w:fill="E4D8EB" w:themeFill="accent4" w:themeFillTint="66"/>
            <w:vAlign w:val="center"/>
          </w:tcPr>
          <w:p w14:paraId="37C943E1" w14:textId="77777777" w:rsidR="00317CA8" w:rsidRPr="00EC5DF6" w:rsidRDefault="00317CA8" w:rsidP="0069352B">
            <w:pPr>
              <w:spacing w:after="0"/>
              <w:ind w:left="-113" w:right="-108"/>
              <w:jc w:val="center"/>
              <w:rPr>
                <w:rFonts w:cstheme="minorHAnsi"/>
                <w:szCs w:val="20"/>
              </w:rPr>
            </w:pPr>
            <w:r>
              <w:rPr>
                <w:rFonts w:cstheme="minorHAnsi"/>
                <w:szCs w:val="20"/>
              </w:rPr>
              <w:t>14 -15</w:t>
            </w:r>
          </w:p>
        </w:tc>
        <w:tc>
          <w:tcPr>
            <w:tcW w:w="7376" w:type="dxa"/>
            <w:vAlign w:val="center"/>
          </w:tcPr>
          <w:p w14:paraId="3F3DDBFD" w14:textId="77777777" w:rsidR="00317CA8" w:rsidRPr="006E7E96" w:rsidRDefault="00317CA8" w:rsidP="007B6BDD">
            <w:pPr>
              <w:spacing w:after="0"/>
              <w:ind w:left="284" w:hanging="284"/>
              <w:rPr>
                <w:rFonts w:cstheme="minorHAnsi"/>
                <w:b/>
                <w:bCs/>
                <w:szCs w:val="20"/>
              </w:rPr>
            </w:pPr>
            <w:r w:rsidRPr="00525A02">
              <w:rPr>
                <w:rFonts w:cstheme="minorHAnsi"/>
                <w:b/>
                <w:bCs/>
                <w:szCs w:val="20"/>
              </w:rPr>
              <w:t xml:space="preserve">Task </w:t>
            </w:r>
            <w:r>
              <w:rPr>
                <w:rFonts w:cstheme="minorHAnsi"/>
                <w:b/>
                <w:bCs/>
                <w:szCs w:val="20"/>
              </w:rPr>
              <w:t>5</w:t>
            </w:r>
            <w:r w:rsidRPr="00525A02">
              <w:rPr>
                <w:rFonts w:cstheme="minorHAnsi"/>
                <w:b/>
                <w:bCs/>
                <w:szCs w:val="20"/>
              </w:rPr>
              <w:t>: Semester 1 examination based on Unit 3 (</w:t>
            </w:r>
            <w:r>
              <w:rPr>
                <w:rFonts w:cstheme="minorHAnsi"/>
                <w:b/>
                <w:bCs/>
                <w:szCs w:val="20"/>
              </w:rPr>
              <w:t>50</w:t>
            </w:r>
            <w:r w:rsidRPr="00525A02">
              <w:rPr>
                <w:rFonts w:cstheme="minorHAnsi"/>
                <w:b/>
                <w:bCs/>
                <w:szCs w:val="20"/>
              </w:rPr>
              <w:t>%) and Unit 4 (</w:t>
            </w:r>
            <w:r>
              <w:rPr>
                <w:rFonts w:cstheme="minorHAnsi"/>
                <w:b/>
                <w:bCs/>
                <w:szCs w:val="20"/>
              </w:rPr>
              <w:t>50</w:t>
            </w:r>
            <w:r w:rsidRPr="00525A02">
              <w:rPr>
                <w:rFonts w:cstheme="minorHAnsi"/>
                <w:b/>
                <w:bCs/>
                <w:szCs w:val="20"/>
              </w:rPr>
              <w:t>%) content</w:t>
            </w:r>
          </w:p>
        </w:tc>
      </w:tr>
    </w:tbl>
    <w:p w14:paraId="1EBB1DE8" w14:textId="77777777" w:rsidR="007B6BDD" w:rsidRDefault="007B6BDD">
      <w:pPr>
        <w:spacing w:after="200"/>
      </w:pPr>
      <w:r>
        <w:br w:type="page"/>
      </w:r>
    </w:p>
    <w:p w14:paraId="56958E1A" w14:textId="49DC60ED" w:rsidR="00BC294B" w:rsidRPr="00813C90" w:rsidRDefault="00BC294B" w:rsidP="00B14276">
      <w:pPr>
        <w:pStyle w:val="SCSAHeading2"/>
      </w:pPr>
      <w:r w:rsidRPr="00643228">
        <w:lastRenderedPageBreak/>
        <w:t>Semester</w:t>
      </w:r>
      <w:r>
        <w:t xml:space="preserve"> 2</w:t>
      </w:r>
    </w:p>
    <w:tbl>
      <w:tblPr>
        <w:tblStyle w:val="TableGrid"/>
        <w:tblW w:w="5000" w:type="pct"/>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113" w:type="dxa"/>
          <w:bottom w:w="113" w:type="dxa"/>
        </w:tblCellMar>
        <w:tblLook w:val="04A0" w:firstRow="1" w:lastRow="0" w:firstColumn="1" w:lastColumn="0" w:noHBand="0" w:noVBand="1"/>
      </w:tblPr>
      <w:tblGrid>
        <w:gridCol w:w="1521"/>
        <w:gridCol w:w="7539"/>
      </w:tblGrid>
      <w:tr w:rsidR="007B6BDD" w:rsidRPr="007B6BDD" w14:paraId="56958E1D" w14:textId="77777777" w:rsidTr="004161C1">
        <w:trPr>
          <w:trHeight w:val="340"/>
          <w:tblHeader/>
        </w:trPr>
        <w:tc>
          <w:tcPr>
            <w:tcW w:w="1561" w:type="dxa"/>
            <w:tcBorders>
              <w:right w:val="single" w:sz="4" w:space="0" w:color="FFFFFF" w:themeColor="background1"/>
            </w:tcBorders>
            <w:shd w:val="clear" w:color="auto" w:fill="BD9FCF" w:themeFill="accent4"/>
            <w:vAlign w:val="center"/>
            <w:hideMark/>
          </w:tcPr>
          <w:p w14:paraId="56958E1B" w14:textId="77777777" w:rsidR="00B25C08" w:rsidRPr="007B6BDD" w:rsidRDefault="00B25C08" w:rsidP="004161C1">
            <w:pPr>
              <w:spacing w:after="0"/>
              <w:jc w:val="center"/>
              <w:rPr>
                <w:rFonts w:cstheme="minorHAnsi"/>
                <w:b/>
                <w:szCs w:val="20"/>
              </w:rPr>
            </w:pPr>
            <w:r w:rsidRPr="007B6BDD">
              <w:rPr>
                <w:rFonts w:cstheme="minorHAnsi"/>
                <w:b/>
                <w:szCs w:val="20"/>
              </w:rPr>
              <w:t>Week</w:t>
            </w:r>
          </w:p>
        </w:tc>
        <w:tc>
          <w:tcPr>
            <w:tcW w:w="7765" w:type="dxa"/>
            <w:tcBorders>
              <w:left w:val="single" w:sz="4" w:space="0" w:color="FFFFFF" w:themeColor="background1"/>
            </w:tcBorders>
            <w:shd w:val="clear" w:color="auto" w:fill="BD9FCF" w:themeFill="accent4"/>
            <w:vAlign w:val="center"/>
            <w:hideMark/>
          </w:tcPr>
          <w:p w14:paraId="56958E1C" w14:textId="77777777" w:rsidR="00B25C08" w:rsidRPr="007B6BDD" w:rsidRDefault="00B25C08" w:rsidP="004161C1">
            <w:pPr>
              <w:spacing w:after="0"/>
              <w:jc w:val="center"/>
              <w:rPr>
                <w:rFonts w:cstheme="minorHAnsi"/>
                <w:b/>
                <w:szCs w:val="20"/>
              </w:rPr>
            </w:pPr>
            <w:r w:rsidRPr="007B6BDD">
              <w:rPr>
                <w:rFonts w:cstheme="minorHAnsi"/>
                <w:b/>
                <w:szCs w:val="20"/>
              </w:rPr>
              <w:t>Key teaching points</w:t>
            </w:r>
          </w:p>
        </w:tc>
      </w:tr>
      <w:tr w:rsidR="00E478A6" w:rsidRPr="00EC5DF6" w14:paraId="56958E2D" w14:textId="77777777" w:rsidTr="004161C1">
        <w:tc>
          <w:tcPr>
            <w:tcW w:w="1561" w:type="dxa"/>
            <w:shd w:val="clear" w:color="auto" w:fill="E4D8EB" w:themeFill="accent4" w:themeFillTint="66"/>
            <w:vAlign w:val="center"/>
          </w:tcPr>
          <w:p w14:paraId="56958E20" w14:textId="73ACE729" w:rsidR="00E478A6" w:rsidRPr="00EC5DF6" w:rsidRDefault="001179F4" w:rsidP="00BB326E">
            <w:pPr>
              <w:tabs>
                <w:tab w:val="left" w:pos="1497"/>
              </w:tabs>
              <w:jc w:val="center"/>
              <w:rPr>
                <w:rFonts w:cstheme="minorHAnsi"/>
                <w:b/>
                <w:szCs w:val="20"/>
              </w:rPr>
            </w:pPr>
            <w:r>
              <w:rPr>
                <w:rFonts w:cstheme="minorHAnsi"/>
                <w:szCs w:val="20"/>
              </w:rPr>
              <w:t>1</w:t>
            </w:r>
            <w:r w:rsidR="00E478A6" w:rsidRPr="00EC5DF6">
              <w:rPr>
                <w:rFonts w:cstheme="minorHAnsi"/>
                <w:szCs w:val="20"/>
              </w:rPr>
              <w:t>–</w:t>
            </w:r>
            <w:r>
              <w:rPr>
                <w:rFonts w:cstheme="minorHAnsi"/>
                <w:szCs w:val="20"/>
              </w:rPr>
              <w:t>5</w:t>
            </w:r>
          </w:p>
        </w:tc>
        <w:tc>
          <w:tcPr>
            <w:tcW w:w="7765" w:type="dxa"/>
            <w:vAlign w:val="center"/>
          </w:tcPr>
          <w:p w14:paraId="02687D31" w14:textId="7E965F4A" w:rsidR="0001371E" w:rsidRPr="004A16D8" w:rsidRDefault="0001371E" w:rsidP="00BF0F99">
            <w:pPr>
              <w:rPr>
                <w:rFonts w:cstheme="minorHAnsi"/>
                <w:szCs w:val="20"/>
              </w:rPr>
            </w:pPr>
            <w:r w:rsidRPr="004A16D8">
              <w:rPr>
                <w:rFonts w:cstheme="minorHAnsi"/>
                <w:szCs w:val="20"/>
              </w:rPr>
              <w:t xml:space="preserve">Overview of </w:t>
            </w:r>
            <w:r w:rsidR="004A16D8">
              <w:rPr>
                <w:rFonts w:cstheme="minorHAnsi"/>
                <w:szCs w:val="20"/>
              </w:rPr>
              <w:t>u</w:t>
            </w:r>
            <w:r w:rsidRPr="004A16D8">
              <w:rPr>
                <w:rFonts w:cstheme="minorHAnsi"/>
                <w:szCs w:val="20"/>
              </w:rPr>
              <w:t xml:space="preserve">nit and assessment requirements </w:t>
            </w:r>
          </w:p>
          <w:p w14:paraId="20199A47" w14:textId="77777777" w:rsidR="008673AE" w:rsidRPr="00F24813" w:rsidRDefault="008673AE" w:rsidP="009E33AF">
            <w:pPr>
              <w:spacing w:after="0"/>
              <w:rPr>
                <w:b/>
                <w:bCs/>
              </w:rPr>
            </w:pPr>
            <w:r w:rsidRPr="00F24813">
              <w:rPr>
                <w:b/>
                <w:bCs/>
              </w:rPr>
              <w:t>Engineering design process</w:t>
            </w:r>
            <w:r>
              <w:rPr>
                <w:b/>
                <w:bCs/>
              </w:rPr>
              <w:t xml:space="preserve"> (Unit 4)</w:t>
            </w:r>
          </w:p>
          <w:p w14:paraId="11404DB1" w14:textId="77777777" w:rsidR="008673AE" w:rsidRPr="000323E6" w:rsidRDefault="008673AE" w:rsidP="009E33AF">
            <w:pPr>
              <w:spacing w:after="0"/>
              <w:rPr>
                <w:rFonts w:ascii="Calibri" w:eastAsia="Franklin Gothic Book" w:hAnsi="Calibri" w:cs="Calibri"/>
                <w:b/>
                <w:szCs w:val="20"/>
              </w:rPr>
            </w:pPr>
            <w:r w:rsidRPr="000323E6">
              <w:rPr>
                <w:rFonts w:cstheme="minorHAnsi"/>
                <w:b/>
                <w:szCs w:val="20"/>
              </w:rPr>
              <w:t>Producing</w:t>
            </w:r>
          </w:p>
          <w:p w14:paraId="6AF1461B" w14:textId="77777777" w:rsidR="008673AE" w:rsidRPr="00AC57CE" w:rsidRDefault="008673AE" w:rsidP="00C16A7C">
            <w:pPr>
              <w:pStyle w:val="ListParagraph"/>
              <w:numPr>
                <w:ilvl w:val="0"/>
                <w:numId w:val="16"/>
              </w:numPr>
              <w:rPr>
                <w:rFonts w:eastAsia="Calibri"/>
              </w:rPr>
            </w:pPr>
            <w:r>
              <w:rPr>
                <w:rFonts w:eastAsia="Calibri"/>
              </w:rPr>
              <w:t>p</w:t>
            </w:r>
            <w:r w:rsidRPr="00AC57CE">
              <w:rPr>
                <w:rFonts w:eastAsia="Calibri"/>
              </w:rPr>
              <w:t>resent specifications for the selected solution</w:t>
            </w:r>
          </w:p>
          <w:p w14:paraId="451B6C99" w14:textId="733A03B0" w:rsidR="008673AE" w:rsidRPr="00AC57CE" w:rsidRDefault="001851C7" w:rsidP="00C16A7C">
            <w:pPr>
              <w:pStyle w:val="ListParagraph"/>
              <w:numPr>
                <w:ilvl w:val="0"/>
                <w:numId w:val="16"/>
              </w:numPr>
              <w:rPr>
                <w:rFonts w:eastAsia="Calibri"/>
              </w:rPr>
            </w:pPr>
            <w:r>
              <w:rPr>
                <w:rFonts w:eastAsia="Calibri"/>
              </w:rPr>
              <w:t xml:space="preserve">display </w:t>
            </w:r>
            <w:r w:rsidR="008673AE" w:rsidRPr="00AC57CE">
              <w:rPr>
                <w:rFonts w:eastAsia="Calibri"/>
              </w:rPr>
              <w:t xml:space="preserve">project management skills for timely </w:t>
            </w:r>
            <w:r w:rsidR="008673AE">
              <w:rPr>
                <w:rFonts w:eastAsia="Calibri"/>
              </w:rPr>
              <w:t xml:space="preserve">completion </w:t>
            </w:r>
            <w:r w:rsidR="008673AE" w:rsidRPr="00AC57CE">
              <w:rPr>
                <w:rFonts w:eastAsia="Calibri"/>
              </w:rPr>
              <w:t xml:space="preserve">and testing of </w:t>
            </w:r>
            <w:r w:rsidR="008673AE">
              <w:rPr>
                <w:rFonts w:eastAsia="Calibri"/>
              </w:rPr>
              <w:t>project</w:t>
            </w:r>
          </w:p>
          <w:p w14:paraId="48220DE9" w14:textId="2F08CF6A" w:rsidR="008673AE" w:rsidRPr="00446367" w:rsidRDefault="008673AE" w:rsidP="00C16A7C">
            <w:pPr>
              <w:pStyle w:val="ListParagraph"/>
              <w:numPr>
                <w:ilvl w:val="0"/>
                <w:numId w:val="16"/>
              </w:numPr>
              <w:rPr>
                <w:rFonts w:eastAsia="Calibri"/>
              </w:rPr>
            </w:pPr>
            <w:r w:rsidRPr="00446367">
              <w:rPr>
                <w:rFonts w:eastAsia="Calibri"/>
              </w:rPr>
              <w:t xml:space="preserve">construct </w:t>
            </w:r>
            <w:r w:rsidRPr="00535E8C">
              <w:rPr>
                <w:rFonts w:eastAsia="Calibri" w:cs="Calibri"/>
              </w:rPr>
              <w:t>the prototype or working model</w:t>
            </w:r>
            <w:r w:rsidRPr="00446367">
              <w:rPr>
                <w:rFonts w:eastAsia="Calibri"/>
              </w:rPr>
              <w:t xml:space="preserve"> by selecting and using appropriate tools and machines</w:t>
            </w:r>
            <w:r w:rsidR="001C0BD2">
              <w:rPr>
                <w:rFonts w:eastAsia="Calibri"/>
              </w:rPr>
              <w:t>,</w:t>
            </w:r>
            <w:r w:rsidRPr="00446367">
              <w:rPr>
                <w:rFonts w:eastAsia="Calibri"/>
              </w:rPr>
              <w:t xml:space="preserve"> and b</w:t>
            </w:r>
            <w:r>
              <w:rPr>
                <w:rFonts w:eastAsia="Calibri"/>
              </w:rPr>
              <w:t>y following safe work practices</w:t>
            </w:r>
          </w:p>
          <w:p w14:paraId="0143891A" w14:textId="16507B96" w:rsidR="008673AE" w:rsidRPr="009E33AF" w:rsidRDefault="008673AE" w:rsidP="00C16A7C">
            <w:pPr>
              <w:pStyle w:val="ListParagraph"/>
              <w:numPr>
                <w:ilvl w:val="0"/>
                <w:numId w:val="16"/>
              </w:numPr>
              <w:rPr>
                <w:rFonts w:eastAsiaTheme="minorHAnsi"/>
                <w:lang w:eastAsia="en-AU"/>
              </w:rPr>
            </w:pPr>
            <w:r w:rsidRPr="00086825">
              <w:rPr>
                <w:rFonts w:eastAsia="Calibri"/>
              </w:rPr>
              <w:t>test</w:t>
            </w:r>
            <w:r w:rsidRPr="00446367">
              <w:rPr>
                <w:rFonts w:eastAsia="Calibri"/>
                <w:color w:val="000000"/>
              </w:rPr>
              <w:t xml:space="preserve"> the </w:t>
            </w:r>
            <w:r w:rsidRPr="00535E8C">
              <w:rPr>
                <w:rFonts w:eastAsia="Calibri" w:cs="Calibri"/>
              </w:rPr>
              <w:t>prototype or working model</w:t>
            </w:r>
            <w:r w:rsidRPr="00446367">
              <w:rPr>
                <w:rFonts w:eastAsia="Calibri"/>
                <w:color w:val="000000"/>
              </w:rPr>
              <w:t xml:space="preserve"> for correct function and document</w:t>
            </w:r>
            <w:r>
              <w:rPr>
                <w:rFonts w:eastAsia="Calibri"/>
                <w:color w:val="000000"/>
              </w:rPr>
              <w:t xml:space="preserve"> using checklists and test data</w:t>
            </w:r>
            <w:r w:rsidRPr="00D346FA">
              <w:br w:type="page"/>
            </w:r>
          </w:p>
          <w:p w14:paraId="069BCA28" w14:textId="0D25E15E" w:rsidR="00B12D55" w:rsidRPr="00125A57" w:rsidRDefault="00B12D55" w:rsidP="009E33AF">
            <w:pPr>
              <w:spacing w:after="0"/>
              <w:rPr>
                <w:b/>
                <w:bCs/>
              </w:rPr>
            </w:pPr>
            <w:r w:rsidRPr="00B01952">
              <w:rPr>
                <w:b/>
                <w:bCs/>
              </w:rPr>
              <w:t>Mechanisms</w:t>
            </w:r>
            <w:r w:rsidRPr="00125A57">
              <w:rPr>
                <w:b/>
                <w:bCs/>
              </w:rPr>
              <w:t xml:space="preserve"> </w:t>
            </w:r>
          </w:p>
          <w:p w14:paraId="21A71D60" w14:textId="42E2B236" w:rsidR="00B12D55" w:rsidRPr="00125A57" w:rsidRDefault="00B12D55" w:rsidP="009E33AF">
            <w:pPr>
              <w:spacing w:after="0"/>
              <w:ind w:left="1"/>
              <w:rPr>
                <w:b/>
                <w:bCs/>
              </w:rPr>
            </w:pPr>
            <w:r>
              <w:rPr>
                <w:b/>
                <w:bCs/>
              </w:rPr>
              <w:t>Simple machines and mechanisms (Core – Unit 3)</w:t>
            </w:r>
          </w:p>
          <w:p w14:paraId="231EB23C" w14:textId="4149C849" w:rsidR="00B12D55" w:rsidRPr="00FF7942" w:rsidRDefault="00B12D55" w:rsidP="00C16A7C">
            <w:pPr>
              <w:pStyle w:val="ListParagraph"/>
              <w:numPr>
                <w:ilvl w:val="0"/>
                <w:numId w:val="17"/>
              </w:numPr>
              <w:spacing w:after="0"/>
              <w:rPr>
                <w:b/>
                <w:bCs/>
              </w:rPr>
            </w:pPr>
            <w:r>
              <w:rPr>
                <w:rFonts w:cstheme="minorHAnsi"/>
                <w:szCs w:val="20"/>
              </w:rPr>
              <w:t>mechanical advantage</w:t>
            </w:r>
            <w:r w:rsidR="00C149C5">
              <w:rPr>
                <w:rFonts w:cstheme="minorHAnsi"/>
                <w:szCs w:val="20"/>
              </w:rPr>
              <w:t xml:space="preserve"> </w:t>
            </w:r>
            <w:r w:rsidR="00C149C5">
              <w:t>(</w:t>
            </w:r>
            <w:r w:rsidR="00C149C5">
              <w:rPr>
                <w:i/>
                <w:iCs/>
              </w:rPr>
              <w:t>MA</w:t>
            </w:r>
            <w:r w:rsidR="00C149C5">
              <w:t>)</w:t>
            </w:r>
          </w:p>
          <w:p w14:paraId="6BA870C6" w14:textId="463E3A42" w:rsidR="00B12D55" w:rsidRDefault="00B12D55" w:rsidP="00C16A7C">
            <w:pPr>
              <w:pStyle w:val="ListParagraph"/>
              <w:numPr>
                <w:ilvl w:val="0"/>
                <w:numId w:val="17"/>
              </w:numPr>
              <w:spacing w:after="0"/>
            </w:pPr>
            <w:r>
              <w:t>velocity ratio</w:t>
            </w:r>
            <w:r w:rsidR="00C149C5">
              <w:t xml:space="preserve"> (</w:t>
            </w:r>
            <w:r w:rsidR="00C149C5">
              <w:rPr>
                <w:i/>
                <w:iCs/>
              </w:rPr>
              <w:t>VR</w:t>
            </w:r>
            <w:r w:rsidR="00C149C5">
              <w:t>)</w:t>
            </w:r>
          </w:p>
          <w:p w14:paraId="5B91ADC3" w14:textId="27EE7610" w:rsidR="00B12D55" w:rsidRDefault="00B12D55" w:rsidP="00C16A7C">
            <w:pPr>
              <w:pStyle w:val="ListParagraph"/>
              <w:numPr>
                <w:ilvl w:val="0"/>
                <w:numId w:val="17"/>
              </w:numPr>
              <w:spacing w:after="0"/>
            </w:pPr>
            <w:r>
              <w:t>explain and give examples of types of motion</w:t>
            </w:r>
          </w:p>
          <w:p w14:paraId="23684C98" w14:textId="17C6F249" w:rsidR="00B12D55" w:rsidRDefault="004A7DC0" w:rsidP="00C16A7C">
            <w:pPr>
              <w:pStyle w:val="ListParagraph"/>
              <w:numPr>
                <w:ilvl w:val="0"/>
                <w:numId w:val="17"/>
              </w:numPr>
            </w:pPr>
            <w:r>
              <w:t>recognise</w:t>
            </w:r>
            <w:r w:rsidR="00B12D55">
              <w:t xml:space="preserve"> and describe general characteristics and application</w:t>
            </w:r>
            <w:r w:rsidR="00C149C5">
              <w:t>s</w:t>
            </w:r>
            <w:r w:rsidR="00B12D55">
              <w:t xml:space="preserve"> of drive systems</w:t>
            </w:r>
          </w:p>
          <w:p w14:paraId="16737275" w14:textId="799A0855" w:rsidR="00B12D55" w:rsidRDefault="00B12D55" w:rsidP="009E33AF">
            <w:pPr>
              <w:pStyle w:val="Paragraph"/>
              <w:spacing w:before="0" w:after="0"/>
              <w:rPr>
                <w:b/>
                <w:bCs/>
              </w:rPr>
            </w:pPr>
            <w:r w:rsidRPr="00A27E28">
              <w:rPr>
                <w:b/>
                <w:bCs/>
              </w:rPr>
              <w:t xml:space="preserve">Fundamental </w:t>
            </w:r>
            <w:r>
              <w:rPr>
                <w:b/>
                <w:bCs/>
              </w:rPr>
              <w:t>e</w:t>
            </w:r>
            <w:r w:rsidRPr="00A27E28">
              <w:rPr>
                <w:b/>
                <w:bCs/>
              </w:rPr>
              <w:t xml:space="preserve">ngineering calculations </w:t>
            </w:r>
            <w:r>
              <w:rPr>
                <w:b/>
                <w:bCs/>
              </w:rPr>
              <w:t xml:space="preserve">(Core </w:t>
            </w:r>
            <w:r w:rsidR="0054580D">
              <w:rPr>
                <w:b/>
                <w:bCs/>
              </w:rPr>
              <w:t>–</w:t>
            </w:r>
            <w:r>
              <w:rPr>
                <w:b/>
                <w:bCs/>
              </w:rPr>
              <w:t xml:space="preserve"> Unit 4)</w:t>
            </w:r>
          </w:p>
          <w:p w14:paraId="65FABFFA" w14:textId="07244DCF" w:rsidR="00B12D55" w:rsidRPr="007E0CB6" w:rsidRDefault="00B12D55" w:rsidP="00C16A7C">
            <w:pPr>
              <w:pStyle w:val="ListParagraph"/>
              <w:numPr>
                <w:ilvl w:val="0"/>
                <w:numId w:val="18"/>
              </w:numPr>
              <w:spacing w:after="0"/>
            </w:pPr>
            <w:r>
              <w:t>mechanical advantage</w:t>
            </w:r>
            <w:r w:rsidRPr="007E0CB6">
              <w:t xml:space="preserve"> </w:t>
            </w:r>
            <w:r w:rsidR="00B01952">
              <w:t>(</w:t>
            </w:r>
            <w:r w:rsidR="00B01952">
              <w:rPr>
                <w:i/>
                <w:iCs/>
              </w:rPr>
              <w:t>MA</w:t>
            </w:r>
            <w:r w:rsidR="00B01952">
              <w:t>)</w:t>
            </w:r>
          </w:p>
          <w:p w14:paraId="5FA3D2FA" w14:textId="70AC4FBA" w:rsidR="00B12D55" w:rsidRDefault="00B12D55" w:rsidP="00C16A7C">
            <w:pPr>
              <w:pStyle w:val="ListParagraph"/>
              <w:numPr>
                <w:ilvl w:val="0"/>
                <w:numId w:val="18"/>
              </w:numPr>
              <w:spacing w:after="0"/>
            </w:pPr>
            <w:r>
              <w:t>velocity ratio</w:t>
            </w:r>
            <w:r w:rsidR="00B01952">
              <w:t xml:space="preserve"> (</w:t>
            </w:r>
            <w:r w:rsidR="00B01952">
              <w:rPr>
                <w:i/>
                <w:iCs/>
              </w:rPr>
              <w:t>VR</w:t>
            </w:r>
            <w:r w:rsidR="00B01952">
              <w:t>)</w:t>
            </w:r>
          </w:p>
          <w:p w14:paraId="2AE1B603" w14:textId="13739115" w:rsidR="00B12D55" w:rsidRPr="00B01952" w:rsidRDefault="00B12D55" w:rsidP="00B01952">
            <w:pPr>
              <w:pStyle w:val="ListParagraph"/>
              <w:numPr>
                <w:ilvl w:val="0"/>
                <w:numId w:val="18"/>
              </w:numPr>
              <w:spacing w:after="0"/>
            </w:pPr>
            <w:r>
              <w:t>rack and pinion</w:t>
            </w:r>
            <w:r w:rsidR="00B01952">
              <w:t xml:space="preserve"> </w:t>
            </w:r>
            <w:r w:rsidR="00B01952">
              <w:rPr>
                <w:rFonts w:cstheme="minorHAnsi"/>
              </w:rPr>
              <w:t>–</w:t>
            </w:r>
            <w:r w:rsidR="00B01952">
              <w:t xml:space="preserve"> lead screw</w:t>
            </w:r>
          </w:p>
          <w:p w14:paraId="7CE8F983" w14:textId="3B27B45D" w:rsidR="00B12D55" w:rsidRDefault="00B12D55" w:rsidP="00C16A7C">
            <w:pPr>
              <w:pStyle w:val="ListParagraph"/>
              <w:numPr>
                <w:ilvl w:val="0"/>
                <w:numId w:val="18"/>
              </w:numPr>
              <w:spacing w:after="0"/>
            </w:pPr>
            <w:r>
              <w:t>ideal machine</w:t>
            </w:r>
            <w:r w:rsidR="00C149C5">
              <w:t xml:space="preserve"> (100% efficiency)</w:t>
            </w:r>
          </w:p>
          <w:p w14:paraId="549872C4" w14:textId="7096CB1C" w:rsidR="00B12D55" w:rsidRDefault="00B12D55" w:rsidP="00C16A7C">
            <w:pPr>
              <w:pStyle w:val="ListParagraph"/>
              <w:numPr>
                <w:ilvl w:val="0"/>
                <w:numId w:val="18"/>
              </w:numPr>
              <w:spacing w:after="0"/>
            </w:pPr>
            <w:r>
              <w:t>speed</w:t>
            </w:r>
          </w:p>
          <w:p w14:paraId="1E98846D" w14:textId="2894F889" w:rsidR="00B12D55" w:rsidRDefault="00B12D55" w:rsidP="00C16A7C">
            <w:pPr>
              <w:pStyle w:val="ListParagraph"/>
              <w:numPr>
                <w:ilvl w:val="0"/>
                <w:numId w:val="18"/>
              </w:numPr>
              <w:spacing w:after="0"/>
            </w:pPr>
            <w:r>
              <w:t>torque</w:t>
            </w:r>
          </w:p>
          <w:p w14:paraId="56958E2C" w14:textId="39BC243B" w:rsidR="001B3FEF" w:rsidRPr="004A7DC0" w:rsidRDefault="00B12D55" w:rsidP="00C16A7C">
            <w:pPr>
              <w:pStyle w:val="ListParagraph"/>
              <w:numPr>
                <w:ilvl w:val="0"/>
                <w:numId w:val="18"/>
              </w:numPr>
              <w:spacing w:after="0"/>
            </w:pPr>
            <w:r>
              <w:t>unfamiliar formula</w:t>
            </w:r>
          </w:p>
        </w:tc>
      </w:tr>
      <w:tr w:rsidR="003A32FE" w:rsidRPr="00EC5DF6" w14:paraId="3B762929" w14:textId="77777777" w:rsidTr="004161C1">
        <w:tc>
          <w:tcPr>
            <w:tcW w:w="1561" w:type="dxa"/>
            <w:shd w:val="clear" w:color="auto" w:fill="E4D8EB" w:themeFill="accent4" w:themeFillTint="66"/>
            <w:vAlign w:val="center"/>
          </w:tcPr>
          <w:p w14:paraId="2335BFB5" w14:textId="433E0652" w:rsidR="003A32FE" w:rsidRPr="003A32FE" w:rsidRDefault="00F80CA4" w:rsidP="00F80CA4">
            <w:pPr>
              <w:tabs>
                <w:tab w:val="left" w:pos="1497"/>
              </w:tabs>
              <w:jc w:val="center"/>
              <w:rPr>
                <w:rFonts w:cstheme="minorHAnsi"/>
                <w:bCs/>
                <w:szCs w:val="20"/>
              </w:rPr>
            </w:pPr>
            <w:r>
              <w:rPr>
                <w:rFonts w:cstheme="minorHAnsi"/>
                <w:szCs w:val="20"/>
              </w:rPr>
              <w:t>6</w:t>
            </w:r>
            <w:r w:rsidR="0088487F" w:rsidRPr="00EC5DF6">
              <w:rPr>
                <w:rFonts w:cstheme="minorHAnsi"/>
                <w:szCs w:val="20"/>
              </w:rPr>
              <w:t>–</w:t>
            </w:r>
            <w:r>
              <w:rPr>
                <w:rFonts w:cstheme="minorHAnsi"/>
                <w:szCs w:val="20"/>
              </w:rPr>
              <w:t>11</w:t>
            </w:r>
          </w:p>
        </w:tc>
        <w:tc>
          <w:tcPr>
            <w:tcW w:w="7765" w:type="dxa"/>
          </w:tcPr>
          <w:p w14:paraId="409CE25C" w14:textId="5A11FB73" w:rsidR="008673AE" w:rsidRPr="00F24813" w:rsidRDefault="008673AE" w:rsidP="00E96DC8">
            <w:pPr>
              <w:spacing w:after="0"/>
              <w:rPr>
                <w:b/>
                <w:bCs/>
              </w:rPr>
            </w:pPr>
            <w:r w:rsidRPr="00F24813">
              <w:rPr>
                <w:b/>
                <w:bCs/>
              </w:rPr>
              <w:t>Engineering design process</w:t>
            </w:r>
            <w:r>
              <w:rPr>
                <w:b/>
                <w:bCs/>
              </w:rPr>
              <w:t xml:space="preserve"> (</w:t>
            </w:r>
            <w:r w:rsidR="006E1996">
              <w:rPr>
                <w:b/>
                <w:bCs/>
              </w:rPr>
              <w:t xml:space="preserve">Core </w:t>
            </w:r>
            <w:r w:rsidR="006E1996">
              <w:rPr>
                <w:rFonts w:cstheme="minorHAnsi"/>
                <w:b/>
                <w:bCs/>
              </w:rPr>
              <w:t>–</w:t>
            </w:r>
            <w:r w:rsidR="006E1996">
              <w:rPr>
                <w:b/>
                <w:bCs/>
              </w:rPr>
              <w:t xml:space="preserve"> </w:t>
            </w:r>
            <w:r>
              <w:rPr>
                <w:b/>
                <w:bCs/>
              </w:rPr>
              <w:t>Unit 4)</w:t>
            </w:r>
          </w:p>
          <w:p w14:paraId="5DA4CC65" w14:textId="77777777" w:rsidR="008673AE" w:rsidRPr="000323E6" w:rsidRDefault="008673AE" w:rsidP="00E96DC8">
            <w:pPr>
              <w:spacing w:after="0"/>
              <w:rPr>
                <w:rFonts w:ascii="Calibri" w:eastAsia="Franklin Gothic Book" w:hAnsi="Calibri" w:cs="Calibri"/>
                <w:b/>
                <w:szCs w:val="20"/>
              </w:rPr>
            </w:pPr>
            <w:r w:rsidRPr="000323E6">
              <w:rPr>
                <w:rFonts w:cstheme="minorHAnsi"/>
                <w:b/>
                <w:szCs w:val="20"/>
              </w:rPr>
              <w:t>Producing</w:t>
            </w:r>
          </w:p>
          <w:p w14:paraId="16422AE4" w14:textId="77777777" w:rsidR="008673AE" w:rsidRPr="00AC57CE" w:rsidRDefault="008673AE" w:rsidP="00C16A7C">
            <w:pPr>
              <w:pStyle w:val="ListParagraph"/>
              <w:numPr>
                <w:ilvl w:val="0"/>
                <w:numId w:val="19"/>
              </w:numPr>
              <w:rPr>
                <w:rFonts w:eastAsia="Calibri"/>
              </w:rPr>
            </w:pPr>
            <w:r>
              <w:rPr>
                <w:rFonts w:eastAsia="Calibri"/>
              </w:rPr>
              <w:t>p</w:t>
            </w:r>
            <w:r w:rsidRPr="00AC57CE">
              <w:rPr>
                <w:rFonts w:eastAsia="Calibri"/>
              </w:rPr>
              <w:t>resent specifications for the selected solution</w:t>
            </w:r>
          </w:p>
          <w:p w14:paraId="03742B66" w14:textId="254E8FC4" w:rsidR="008673AE" w:rsidRPr="00AC57CE" w:rsidRDefault="00697BF7" w:rsidP="00C16A7C">
            <w:pPr>
              <w:pStyle w:val="ListParagraph"/>
              <w:numPr>
                <w:ilvl w:val="0"/>
                <w:numId w:val="19"/>
              </w:numPr>
              <w:rPr>
                <w:rFonts w:eastAsia="Calibri"/>
              </w:rPr>
            </w:pPr>
            <w:r>
              <w:rPr>
                <w:rFonts w:eastAsia="Calibri"/>
              </w:rPr>
              <w:t xml:space="preserve">display </w:t>
            </w:r>
            <w:r w:rsidR="008673AE" w:rsidRPr="00AC57CE">
              <w:rPr>
                <w:rFonts w:eastAsia="Calibri"/>
              </w:rPr>
              <w:t xml:space="preserve">project management skills for timely </w:t>
            </w:r>
            <w:r w:rsidR="008673AE">
              <w:rPr>
                <w:rFonts w:eastAsia="Calibri"/>
              </w:rPr>
              <w:t xml:space="preserve">completion </w:t>
            </w:r>
            <w:r w:rsidR="008673AE" w:rsidRPr="00AC57CE">
              <w:rPr>
                <w:rFonts w:eastAsia="Calibri"/>
              </w:rPr>
              <w:t xml:space="preserve">and testing of </w:t>
            </w:r>
            <w:r w:rsidR="008673AE">
              <w:rPr>
                <w:rFonts w:eastAsia="Calibri"/>
              </w:rPr>
              <w:t>project</w:t>
            </w:r>
          </w:p>
          <w:p w14:paraId="1AB18EDF" w14:textId="77777777" w:rsidR="008673AE" w:rsidRPr="00446367" w:rsidRDefault="008673AE" w:rsidP="00C16A7C">
            <w:pPr>
              <w:pStyle w:val="ListParagraph"/>
              <w:numPr>
                <w:ilvl w:val="0"/>
                <w:numId w:val="19"/>
              </w:numPr>
              <w:rPr>
                <w:rFonts w:eastAsia="Calibri"/>
              </w:rPr>
            </w:pPr>
            <w:r w:rsidRPr="00446367">
              <w:rPr>
                <w:rFonts w:eastAsia="Calibri"/>
              </w:rPr>
              <w:t xml:space="preserve">construct </w:t>
            </w:r>
            <w:r w:rsidRPr="00535E8C">
              <w:rPr>
                <w:rFonts w:eastAsia="Calibri" w:cs="Calibri"/>
              </w:rPr>
              <w:t>the prototype or working model</w:t>
            </w:r>
            <w:r w:rsidRPr="00446367">
              <w:rPr>
                <w:rFonts w:eastAsia="Calibri"/>
              </w:rPr>
              <w:t xml:space="preserve"> by selecting and using appropriate tools and machines and b</w:t>
            </w:r>
            <w:r>
              <w:rPr>
                <w:rFonts w:eastAsia="Calibri"/>
              </w:rPr>
              <w:t>y following safe work practices</w:t>
            </w:r>
          </w:p>
          <w:p w14:paraId="1E0BAA9C" w14:textId="58456BF9" w:rsidR="008673AE" w:rsidRPr="001B3FEF" w:rsidRDefault="008673AE" w:rsidP="00C16A7C">
            <w:pPr>
              <w:pStyle w:val="ListParagraph"/>
              <w:numPr>
                <w:ilvl w:val="0"/>
                <w:numId w:val="19"/>
              </w:numPr>
              <w:rPr>
                <w:rFonts w:eastAsiaTheme="minorHAnsi"/>
                <w:lang w:eastAsia="en-AU"/>
              </w:rPr>
            </w:pPr>
            <w:r w:rsidRPr="00086825">
              <w:rPr>
                <w:rFonts w:eastAsia="Calibri"/>
              </w:rPr>
              <w:t>test</w:t>
            </w:r>
            <w:r w:rsidRPr="00446367">
              <w:rPr>
                <w:rFonts w:eastAsia="Calibri"/>
                <w:color w:val="000000"/>
              </w:rPr>
              <w:t xml:space="preserve"> the </w:t>
            </w:r>
            <w:r w:rsidRPr="00535E8C">
              <w:rPr>
                <w:rFonts w:eastAsia="Calibri" w:cs="Calibri"/>
              </w:rPr>
              <w:t>prototype or working model</w:t>
            </w:r>
            <w:r w:rsidRPr="00446367">
              <w:rPr>
                <w:rFonts w:eastAsia="Calibri"/>
                <w:color w:val="000000"/>
              </w:rPr>
              <w:t xml:space="preserve"> for correct function and document</w:t>
            </w:r>
            <w:r>
              <w:rPr>
                <w:rFonts w:eastAsia="Calibri"/>
                <w:color w:val="000000"/>
              </w:rPr>
              <w:t>s using checklists and test data</w:t>
            </w:r>
            <w:r w:rsidRPr="00D346FA">
              <w:br w:type="page"/>
            </w:r>
          </w:p>
          <w:p w14:paraId="648EFE41" w14:textId="561FA0D1" w:rsidR="00B12D55" w:rsidRDefault="00B12D55" w:rsidP="00E96DC8">
            <w:pPr>
              <w:pStyle w:val="Paragraph"/>
              <w:spacing w:before="0" w:after="0"/>
              <w:rPr>
                <w:b/>
                <w:bCs/>
              </w:rPr>
            </w:pPr>
            <w:r>
              <w:rPr>
                <w:b/>
                <w:bCs/>
              </w:rPr>
              <w:t xml:space="preserve">Systems and </w:t>
            </w:r>
            <w:r w:rsidR="00F05D3C">
              <w:rPr>
                <w:b/>
                <w:bCs/>
              </w:rPr>
              <w:t>c</w:t>
            </w:r>
            <w:r>
              <w:rPr>
                <w:b/>
                <w:bCs/>
              </w:rPr>
              <w:t>ontrol</w:t>
            </w:r>
          </w:p>
          <w:p w14:paraId="526C5D24" w14:textId="6C534AC6" w:rsidR="00C5470F" w:rsidRDefault="00C5470F" w:rsidP="00E96DC8">
            <w:pPr>
              <w:spacing w:after="0"/>
              <w:rPr>
                <w:b/>
                <w:bCs/>
              </w:rPr>
            </w:pPr>
            <w:r>
              <w:rPr>
                <w:b/>
                <w:bCs/>
                <w:lang w:val="en-AU"/>
              </w:rPr>
              <w:t xml:space="preserve">Systems and control diagrams </w:t>
            </w:r>
            <w:r>
              <w:rPr>
                <w:b/>
                <w:bCs/>
              </w:rPr>
              <w:t xml:space="preserve">(Mechatronics </w:t>
            </w:r>
            <w:r w:rsidR="0054580D">
              <w:rPr>
                <w:b/>
                <w:bCs/>
              </w:rPr>
              <w:t>–</w:t>
            </w:r>
            <w:r>
              <w:rPr>
                <w:b/>
                <w:bCs/>
              </w:rPr>
              <w:t xml:space="preserve"> Unit 3)</w:t>
            </w:r>
          </w:p>
          <w:p w14:paraId="223E0945" w14:textId="16694FD0" w:rsidR="00C5470F" w:rsidRPr="007E0CB6" w:rsidRDefault="00C5470F" w:rsidP="00C16A7C">
            <w:pPr>
              <w:pStyle w:val="ListParagraph"/>
              <w:numPr>
                <w:ilvl w:val="0"/>
                <w:numId w:val="20"/>
              </w:numPr>
              <w:spacing w:after="0"/>
            </w:pPr>
            <w:r>
              <w:t>universal block diagram</w:t>
            </w:r>
            <w:r w:rsidRPr="007E0CB6">
              <w:t xml:space="preserve"> </w:t>
            </w:r>
          </w:p>
          <w:p w14:paraId="40F651B7" w14:textId="6127A8E4" w:rsidR="00C5470F" w:rsidRDefault="00C5470F" w:rsidP="00C16A7C">
            <w:pPr>
              <w:pStyle w:val="ListParagraph"/>
              <w:numPr>
                <w:ilvl w:val="0"/>
                <w:numId w:val="20"/>
              </w:numPr>
              <w:spacing w:after="0"/>
            </w:pPr>
            <w:r>
              <w:t>subsystem diagram</w:t>
            </w:r>
          </w:p>
          <w:p w14:paraId="44A9B56B" w14:textId="2AF9D423" w:rsidR="00C5470F" w:rsidRDefault="00C5470F" w:rsidP="00C16A7C">
            <w:pPr>
              <w:pStyle w:val="ListParagraph"/>
              <w:numPr>
                <w:ilvl w:val="0"/>
                <w:numId w:val="20"/>
              </w:numPr>
              <w:spacing w:after="0"/>
            </w:pPr>
            <w:r>
              <w:t>open-loop</w:t>
            </w:r>
          </w:p>
          <w:p w14:paraId="74BD2AE1" w14:textId="2CDDF852" w:rsidR="00C5470F" w:rsidRDefault="00C5470F" w:rsidP="00C16A7C">
            <w:pPr>
              <w:pStyle w:val="ListParagraph"/>
              <w:numPr>
                <w:ilvl w:val="0"/>
                <w:numId w:val="20"/>
              </w:numPr>
            </w:pPr>
            <w:r>
              <w:t>closed-loop</w:t>
            </w:r>
          </w:p>
          <w:p w14:paraId="5CBCFAAC" w14:textId="0EA8F0F8" w:rsidR="00B12D55" w:rsidRDefault="00B12D55" w:rsidP="00E96DC8">
            <w:pPr>
              <w:spacing w:after="0"/>
              <w:rPr>
                <w:b/>
                <w:bCs/>
              </w:rPr>
            </w:pPr>
            <w:r>
              <w:rPr>
                <w:b/>
                <w:bCs/>
                <w:lang w:val="en-AU"/>
              </w:rPr>
              <w:t xml:space="preserve">Flow charts </w:t>
            </w:r>
            <w:r>
              <w:rPr>
                <w:b/>
                <w:bCs/>
              </w:rPr>
              <w:t xml:space="preserve">(Mechatronics </w:t>
            </w:r>
            <w:r w:rsidR="0054580D">
              <w:rPr>
                <w:b/>
                <w:bCs/>
              </w:rPr>
              <w:t>–</w:t>
            </w:r>
            <w:r>
              <w:rPr>
                <w:b/>
                <w:bCs/>
              </w:rPr>
              <w:t xml:space="preserve"> Unit 4)</w:t>
            </w:r>
          </w:p>
          <w:p w14:paraId="3A1899A3" w14:textId="52FCCE57" w:rsidR="00B12D55" w:rsidRPr="007E0CB6" w:rsidRDefault="00B12D55" w:rsidP="00C16A7C">
            <w:pPr>
              <w:pStyle w:val="ListParagraph"/>
              <w:numPr>
                <w:ilvl w:val="0"/>
                <w:numId w:val="21"/>
              </w:numPr>
              <w:spacing w:after="0"/>
            </w:pPr>
            <w:r>
              <w:t>standard symbols</w:t>
            </w:r>
            <w:r w:rsidRPr="007E0CB6">
              <w:t xml:space="preserve"> </w:t>
            </w:r>
          </w:p>
          <w:p w14:paraId="5CCAC413" w14:textId="306C9844" w:rsidR="00B12D55" w:rsidRDefault="00B12D55" w:rsidP="00C16A7C">
            <w:pPr>
              <w:pStyle w:val="ListParagraph"/>
              <w:numPr>
                <w:ilvl w:val="0"/>
                <w:numId w:val="21"/>
              </w:numPr>
              <w:spacing w:after="0"/>
            </w:pPr>
            <w:r>
              <w:t>interpret flow</w:t>
            </w:r>
            <w:r w:rsidR="00F05D3C">
              <w:t xml:space="preserve"> </w:t>
            </w:r>
            <w:r>
              <w:t>charts</w:t>
            </w:r>
          </w:p>
          <w:p w14:paraId="4020E57C" w14:textId="339F8818" w:rsidR="00F56909" w:rsidRPr="002D1F55" w:rsidRDefault="00B12D55" w:rsidP="00C16A7C">
            <w:pPr>
              <w:pStyle w:val="ListParagraph"/>
              <w:numPr>
                <w:ilvl w:val="0"/>
                <w:numId w:val="21"/>
              </w:numPr>
            </w:pPr>
            <w:r>
              <w:t>draw flow</w:t>
            </w:r>
            <w:r w:rsidR="00F05D3C">
              <w:t xml:space="preserve"> </w:t>
            </w:r>
            <w:r>
              <w:t>charts</w:t>
            </w:r>
          </w:p>
          <w:p w14:paraId="438FBD33" w14:textId="6A3473A3" w:rsidR="00F56909" w:rsidRPr="00A87F56" w:rsidRDefault="00F56909" w:rsidP="00E96DC8">
            <w:pPr>
              <w:spacing w:after="0"/>
              <w:ind w:right="142"/>
              <w:rPr>
                <w:rFonts w:cstheme="minorHAnsi"/>
                <w:szCs w:val="20"/>
              </w:rPr>
            </w:pPr>
            <w:r w:rsidRPr="00A87F56">
              <w:rPr>
                <w:rFonts w:cstheme="minorHAnsi"/>
                <w:b/>
                <w:color w:val="000000" w:themeColor="text1"/>
                <w:szCs w:val="20"/>
              </w:rPr>
              <w:t xml:space="preserve">Task </w:t>
            </w:r>
            <w:r>
              <w:rPr>
                <w:rFonts w:cstheme="minorHAnsi"/>
                <w:b/>
                <w:color w:val="000000" w:themeColor="text1"/>
                <w:szCs w:val="20"/>
              </w:rPr>
              <w:t>6</w:t>
            </w:r>
            <w:r w:rsidRPr="00A87F56">
              <w:rPr>
                <w:rFonts w:cstheme="minorHAnsi"/>
                <w:b/>
                <w:color w:val="000000" w:themeColor="text1"/>
                <w:szCs w:val="20"/>
              </w:rPr>
              <w:t>A</w:t>
            </w:r>
            <w:r>
              <w:rPr>
                <w:rFonts w:cstheme="minorHAnsi"/>
                <w:b/>
                <w:color w:val="000000" w:themeColor="text1"/>
                <w:szCs w:val="20"/>
              </w:rPr>
              <w:t>:</w:t>
            </w:r>
            <w:r w:rsidRPr="00A87F56">
              <w:rPr>
                <w:rFonts w:cstheme="minorHAnsi"/>
                <w:b/>
                <w:color w:val="000000" w:themeColor="text1"/>
                <w:szCs w:val="20"/>
              </w:rPr>
              <w:t xml:space="preserve"> Project build (</w:t>
            </w:r>
            <w:r w:rsidR="0015250D">
              <w:rPr>
                <w:rFonts w:cstheme="minorHAnsi"/>
                <w:b/>
                <w:color w:val="000000" w:themeColor="text1"/>
                <w:szCs w:val="20"/>
              </w:rPr>
              <w:t>s</w:t>
            </w:r>
            <w:r w:rsidRPr="00A87F56">
              <w:rPr>
                <w:rFonts w:cstheme="minorHAnsi"/>
                <w:b/>
                <w:color w:val="000000" w:themeColor="text1"/>
                <w:szCs w:val="20"/>
              </w:rPr>
              <w:t xml:space="preserve">tructural, </w:t>
            </w:r>
            <w:r w:rsidR="0015250D">
              <w:rPr>
                <w:rFonts w:cstheme="minorHAnsi"/>
                <w:b/>
                <w:color w:val="000000" w:themeColor="text1"/>
                <w:szCs w:val="20"/>
              </w:rPr>
              <w:t>m</w:t>
            </w:r>
            <w:r w:rsidRPr="00A87F56">
              <w:rPr>
                <w:rFonts w:cstheme="minorHAnsi"/>
                <w:b/>
                <w:color w:val="000000" w:themeColor="text1"/>
                <w:szCs w:val="20"/>
              </w:rPr>
              <w:t xml:space="preserve">echanical and </w:t>
            </w:r>
            <w:r w:rsidR="0015250D">
              <w:rPr>
                <w:rFonts w:cstheme="minorHAnsi"/>
                <w:b/>
                <w:color w:val="000000" w:themeColor="text1"/>
                <w:szCs w:val="20"/>
              </w:rPr>
              <w:t>c</w:t>
            </w:r>
            <w:r w:rsidRPr="00A87F56">
              <w:rPr>
                <w:rFonts w:cstheme="minorHAnsi"/>
                <w:b/>
                <w:color w:val="000000" w:themeColor="text1"/>
                <w:szCs w:val="20"/>
              </w:rPr>
              <w:t>ontrol)</w:t>
            </w:r>
          </w:p>
          <w:p w14:paraId="1EEF2C56" w14:textId="14F023B9" w:rsidR="00F56909" w:rsidRPr="00AD75CF" w:rsidRDefault="00F56909" w:rsidP="00E96DC8">
            <w:pPr>
              <w:spacing w:after="0"/>
              <w:ind w:right="142"/>
              <w:rPr>
                <w:rFonts w:cstheme="minorHAnsi"/>
                <w:color w:val="000000" w:themeColor="text1"/>
                <w:szCs w:val="20"/>
              </w:rPr>
            </w:pPr>
            <w:r w:rsidRPr="00AD75CF">
              <w:rPr>
                <w:b/>
                <w:bCs/>
                <w:color w:val="000000" w:themeColor="text1"/>
                <w:szCs w:val="20"/>
              </w:rPr>
              <w:t xml:space="preserve">Task </w:t>
            </w:r>
            <w:r>
              <w:rPr>
                <w:b/>
                <w:bCs/>
                <w:color w:val="000000" w:themeColor="text1"/>
                <w:szCs w:val="20"/>
              </w:rPr>
              <w:t>6</w:t>
            </w:r>
            <w:r w:rsidRPr="00AD75CF">
              <w:rPr>
                <w:b/>
                <w:bCs/>
                <w:color w:val="000000" w:themeColor="text1"/>
                <w:szCs w:val="20"/>
              </w:rPr>
              <w:t xml:space="preserve">B: Build </w:t>
            </w:r>
            <w:r w:rsidR="009A27C9">
              <w:rPr>
                <w:b/>
                <w:bCs/>
                <w:color w:val="000000" w:themeColor="text1"/>
                <w:szCs w:val="20"/>
              </w:rPr>
              <w:t>d</w:t>
            </w:r>
            <w:r w:rsidRPr="00AD75CF">
              <w:rPr>
                <w:b/>
                <w:bCs/>
                <w:color w:val="000000" w:themeColor="text1"/>
                <w:szCs w:val="20"/>
              </w:rPr>
              <w:t>ocumentation (</w:t>
            </w:r>
            <w:r w:rsidR="0015250D">
              <w:rPr>
                <w:rFonts w:cstheme="minorHAnsi"/>
                <w:b/>
                <w:color w:val="000000" w:themeColor="text1"/>
                <w:szCs w:val="20"/>
              </w:rPr>
              <w:t>s</w:t>
            </w:r>
            <w:r w:rsidRPr="00AD75CF">
              <w:rPr>
                <w:rFonts w:cstheme="minorHAnsi"/>
                <w:b/>
                <w:color w:val="000000" w:themeColor="text1"/>
                <w:szCs w:val="20"/>
              </w:rPr>
              <w:t xml:space="preserve">tructural, </w:t>
            </w:r>
            <w:r w:rsidR="0015250D">
              <w:rPr>
                <w:rFonts w:cstheme="minorHAnsi"/>
                <w:b/>
                <w:color w:val="000000" w:themeColor="text1"/>
                <w:szCs w:val="20"/>
              </w:rPr>
              <w:t>m</w:t>
            </w:r>
            <w:r w:rsidRPr="00AD75CF">
              <w:rPr>
                <w:rFonts w:cstheme="minorHAnsi"/>
                <w:b/>
                <w:color w:val="000000" w:themeColor="text1"/>
                <w:szCs w:val="20"/>
              </w:rPr>
              <w:t xml:space="preserve">echanical and </w:t>
            </w:r>
            <w:r w:rsidR="0015250D">
              <w:rPr>
                <w:rFonts w:cstheme="minorHAnsi"/>
                <w:b/>
                <w:color w:val="000000" w:themeColor="text1"/>
                <w:szCs w:val="20"/>
              </w:rPr>
              <w:t>c</w:t>
            </w:r>
            <w:r w:rsidRPr="00AD75CF">
              <w:rPr>
                <w:rFonts w:cstheme="minorHAnsi"/>
                <w:b/>
                <w:color w:val="000000" w:themeColor="text1"/>
                <w:szCs w:val="20"/>
              </w:rPr>
              <w:t xml:space="preserve">ontrol) </w:t>
            </w:r>
          </w:p>
          <w:p w14:paraId="5BC78AD1" w14:textId="4F85EAA7" w:rsidR="00882499" w:rsidRDefault="00B92D72" w:rsidP="00B81585">
            <w:pPr>
              <w:spacing w:after="0"/>
              <w:ind w:right="142"/>
              <w:rPr>
                <w:rFonts w:cstheme="minorHAnsi"/>
                <w:b/>
                <w:bCs/>
                <w:color w:val="000000" w:themeColor="text1"/>
                <w:szCs w:val="20"/>
              </w:rPr>
            </w:pPr>
            <w:r w:rsidRPr="00A87F56">
              <w:rPr>
                <w:rFonts w:cstheme="minorHAnsi"/>
                <w:b/>
                <w:bCs/>
                <w:color w:val="000000" w:themeColor="text1"/>
                <w:szCs w:val="20"/>
              </w:rPr>
              <w:t xml:space="preserve">Task </w:t>
            </w:r>
            <w:r>
              <w:rPr>
                <w:rFonts w:cstheme="minorHAnsi"/>
                <w:b/>
                <w:bCs/>
                <w:color w:val="000000" w:themeColor="text1"/>
                <w:szCs w:val="20"/>
              </w:rPr>
              <w:t>7</w:t>
            </w:r>
            <w:r w:rsidRPr="00A87F56">
              <w:rPr>
                <w:rFonts w:cstheme="minorHAnsi"/>
                <w:b/>
                <w:bCs/>
                <w:color w:val="000000" w:themeColor="text1"/>
                <w:szCs w:val="20"/>
              </w:rPr>
              <w:t>:</w:t>
            </w:r>
            <w:r w:rsidRPr="00A87F56">
              <w:rPr>
                <w:rFonts w:cstheme="minorHAnsi"/>
                <w:bCs/>
                <w:szCs w:val="20"/>
              </w:rPr>
              <w:t xml:space="preserve"> </w:t>
            </w:r>
            <w:r w:rsidRPr="00A87F56">
              <w:rPr>
                <w:rFonts w:cstheme="minorHAnsi"/>
                <w:b/>
                <w:bCs/>
                <w:color w:val="000000" w:themeColor="text1"/>
                <w:szCs w:val="20"/>
              </w:rPr>
              <w:t xml:space="preserve">Test – Mechatronics: Structural, </w:t>
            </w:r>
            <w:r w:rsidR="0015250D">
              <w:rPr>
                <w:rFonts w:cstheme="minorHAnsi"/>
                <w:b/>
                <w:bCs/>
                <w:color w:val="000000" w:themeColor="text1"/>
                <w:szCs w:val="20"/>
              </w:rPr>
              <w:t>m</w:t>
            </w:r>
            <w:r w:rsidRPr="00A87F56">
              <w:rPr>
                <w:rFonts w:cstheme="minorHAnsi"/>
                <w:b/>
                <w:bCs/>
                <w:color w:val="000000" w:themeColor="text1"/>
                <w:szCs w:val="20"/>
              </w:rPr>
              <w:t xml:space="preserve">echanical and </w:t>
            </w:r>
            <w:r w:rsidR="0015250D">
              <w:rPr>
                <w:rFonts w:cstheme="minorHAnsi"/>
                <w:b/>
                <w:bCs/>
                <w:color w:val="000000" w:themeColor="text1"/>
                <w:szCs w:val="20"/>
              </w:rPr>
              <w:t>c</w:t>
            </w:r>
            <w:r w:rsidRPr="00A87F56">
              <w:rPr>
                <w:rFonts w:cstheme="minorHAnsi"/>
                <w:b/>
                <w:bCs/>
                <w:color w:val="000000" w:themeColor="text1"/>
                <w:szCs w:val="20"/>
              </w:rPr>
              <w:t>ontrol</w:t>
            </w:r>
            <w:r>
              <w:rPr>
                <w:rFonts w:cstheme="minorHAnsi"/>
                <w:b/>
                <w:bCs/>
                <w:color w:val="000000" w:themeColor="text1"/>
                <w:szCs w:val="20"/>
              </w:rPr>
              <w:t xml:space="preserve"> </w:t>
            </w:r>
          </w:p>
          <w:p w14:paraId="60085A1E" w14:textId="0EE7557E" w:rsidR="0088487F" w:rsidRPr="0061161D" w:rsidRDefault="00B92D72" w:rsidP="00B81585">
            <w:pPr>
              <w:spacing w:after="0"/>
              <w:ind w:right="142"/>
              <w:rPr>
                <w:rFonts w:cstheme="minorHAnsi"/>
                <w:color w:val="000000" w:themeColor="text1"/>
                <w:szCs w:val="20"/>
              </w:rPr>
            </w:pPr>
            <w:r w:rsidRPr="00525A02">
              <w:rPr>
                <w:rFonts w:cstheme="minorHAnsi"/>
                <w:b/>
                <w:bCs/>
                <w:color w:val="000000" w:themeColor="text1"/>
                <w:szCs w:val="20"/>
              </w:rPr>
              <w:t>(Unit 3 [50%] and Unit 4 [50%]</w:t>
            </w:r>
            <w:r>
              <w:rPr>
                <w:rFonts w:cstheme="minorHAnsi"/>
                <w:b/>
                <w:bCs/>
                <w:color w:val="000000" w:themeColor="text1"/>
                <w:szCs w:val="20"/>
              </w:rPr>
              <w:t>)</w:t>
            </w:r>
          </w:p>
        </w:tc>
      </w:tr>
      <w:tr w:rsidR="004A437C" w:rsidRPr="00EC5DF6" w14:paraId="4EBAB5E8" w14:textId="77777777" w:rsidTr="004161C1">
        <w:trPr>
          <w:trHeight w:val="289"/>
        </w:trPr>
        <w:tc>
          <w:tcPr>
            <w:tcW w:w="1561" w:type="dxa"/>
            <w:shd w:val="clear" w:color="auto" w:fill="E4D8EB" w:themeFill="accent4" w:themeFillTint="66"/>
            <w:vAlign w:val="center"/>
          </w:tcPr>
          <w:p w14:paraId="7B355C4B" w14:textId="26AF5D99" w:rsidR="004A437C" w:rsidRPr="00AA7223" w:rsidRDefault="00896A95" w:rsidP="002D1F55">
            <w:pPr>
              <w:tabs>
                <w:tab w:val="left" w:pos="1497"/>
              </w:tabs>
              <w:spacing w:after="0"/>
              <w:jc w:val="center"/>
              <w:rPr>
                <w:rFonts w:cstheme="minorHAnsi"/>
                <w:szCs w:val="20"/>
              </w:rPr>
            </w:pPr>
            <w:r>
              <w:rPr>
                <w:rFonts w:cstheme="minorHAnsi"/>
                <w:szCs w:val="20"/>
              </w:rPr>
              <w:lastRenderedPageBreak/>
              <w:t>12</w:t>
            </w:r>
            <w:r w:rsidR="008C1031" w:rsidRPr="00AA7223">
              <w:rPr>
                <w:rFonts w:cstheme="minorHAnsi"/>
                <w:szCs w:val="20"/>
              </w:rPr>
              <w:t>–</w:t>
            </w:r>
            <w:r>
              <w:rPr>
                <w:rFonts w:cstheme="minorHAnsi"/>
                <w:szCs w:val="20"/>
              </w:rPr>
              <w:t>14</w:t>
            </w:r>
          </w:p>
        </w:tc>
        <w:tc>
          <w:tcPr>
            <w:tcW w:w="7765" w:type="dxa"/>
          </w:tcPr>
          <w:p w14:paraId="028F7EF6" w14:textId="40672F7A" w:rsidR="00685C40" w:rsidRPr="00943165" w:rsidRDefault="00685C40" w:rsidP="00E96DC8">
            <w:pPr>
              <w:pStyle w:val="Paragraph"/>
              <w:spacing w:before="0" w:after="0"/>
              <w:rPr>
                <w:b/>
                <w:bCs/>
              </w:rPr>
            </w:pPr>
            <w:r w:rsidRPr="00943165">
              <w:rPr>
                <w:b/>
                <w:bCs/>
              </w:rPr>
              <w:t>Evaluating</w:t>
            </w:r>
            <w:r>
              <w:rPr>
                <w:b/>
                <w:bCs/>
              </w:rPr>
              <w:t xml:space="preserve"> (Core – Unit 4)</w:t>
            </w:r>
          </w:p>
          <w:p w14:paraId="52C851E0" w14:textId="6A38E0B7" w:rsidR="001B3FEF" w:rsidRPr="002D1F55" w:rsidRDefault="00685C40" w:rsidP="00C16A7C">
            <w:pPr>
              <w:pStyle w:val="ListParagraph"/>
              <w:numPr>
                <w:ilvl w:val="0"/>
                <w:numId w:val="22"/>
              </w:numPr>
              <w:rPr>
                <w:rFonts w:eastAsia="Calibri"/>
              </w:rPr>
            </w:pPr>
            <w:r>
              <w:rPr>
                <w:rFonts w:eastAsia="Calibri"/>
              </w:rPr>
              <w:t>e</w:t>
            </w:r>
            <w:r w:rsidRPr="00446367">
              <w:rPr>
                <w:rFonts w:eastAsia="Calibri"/>
              </w:rPr>
              <w:t xml:space="preserve">valuate </w:t>
            </w:r>
            <w:r>
              <w:rPr>
                <w:rFonts w:eastAsia="Calibri"/>
              </w:rPr>
              <w:t>the</w:t>
            </w:r>
            <w:r w:rsidRPr="00535E8C">
              <w:rPr>
                <w:rFonts w:eastAsia="Calibri"/>
              </w:rPr>
              <w:t xml:space="preserve"> resulting prototype or working model</w:t>
            </w:r>
          </w:p>
          <w:p w14:paraId="492294FE" w14:textId="5F87E162" w:rsidR="004A437C" w:rsidRPr="00280AF2" w:rsidRDefault="00685C40" w:rsidP="00E96DC8">
            <w:pPr>
              <w:spacing w:after="0"/>
              <w:ind w:right="142"/>
              <w:rPr>
                <w:rFonts w:cstheme="minorHAnsi"/>
                <w:b/>
                <w:color w:val="000000" w:themeColor="text1"/>
                <w:szCs w:val="20"/>
              </w:rPr>
            </w:pPr>
            <w:r w:rsidRPr="00A87F56">
              <w:rPr>
                <w:rFonts w:cstheme="minorHAnsi"/>
                <w:b/>
                <w:color w:val="000000" w:themeColor="text1"/>
                <w:szCs w:val="20"/>
              </w:rPr>
              <w:t>Task 1</w:t>
            </w:r>
            <w:r w:rsidR="003360D3">
              <w:rPr>
                <w:rFonts w:cstheme="minorHAnsi"/>
                <w:b/>
                <w:color w:val="000000" w:themeColor="text1"/>
                <w:szCs w:val="20"/>
              </w:rPr>
              <w:t>C</w:t>
            </w:r>
            <w:r w:rsidRPr="00A87F56">
              <w:rPr>
                <w:rFonts w:cstheme="minorHAnsi"/>
                <w:b/>
                <w:color w:val="000000" w:themeColor="text1"/>
                <w:szCs w:val="20"/>
              </w:rPr>
              <w:t xml:space="preserve">: Project </w:t>
            </w:r>
            <w:r w:rsidR="0015250D">
              <w:rPr>
                <w:rFonts w:cstheme="minorHAnsi"/>
                <w:b/>
                <w:color w:val="000000" w:themeColor="text1"/>
                <w:szCs w:val="20"/>
              </w:rPr>
              <w:t>e</w:t>
            </w:r>
            <w:r w:rsidRPr="00A87F56">
              <w:rPr>
                <w:rFonts w:cstheme="minorHAnsi"/>
                <w:b/>
                <w:color w:val="000000" w:themeColor="text1"/>
                <w:szCs w:val="20"/>
              </w:rPr>
              <w:t>valuation</w:t>
            </w:r>
          </w:p>
        </w:tc>
      </w:tr>
      <w:tr w:rsidR="00E839FA" w:rsidRPr="00EC5DF6" w14:paraId="56958E3A" w14:textId="77777777" w:rsidTr="004161C1">
        <w:trPr>
          <w:trHeight w:val="17"/>
        </w:trPr>
        <w:tc>
          <w:tcPr>
            <w:tcW w:w="1561" w:type="dxa"/>
            <w:shd w:val="clear" w:color="auto" w:fill="E4D8EB" w:themeFill="accent4" w:themeFillTint="66"/>
            <w:vAlign w:val="center"/>
          </w:tcPr>
          <w:p w14:paraId="56958E2E" w14:textId="7C39A7DE" w:rsidR="00E839FA" w:rsidRPr="00EC5DF6" w:rsidRDefault="00E839FA" w:rsidP="00A404D4">
            <w:pPr>
              <w:tabs>
                <w:tab w:val="left" w:pos="1497"/>
              </w:tabs>
              <w:jc w:val="center"/>
              <w:rPr>
                <w:rFonts w:cstheme="minorHAnsi"/>
                <w:szCs w:val="20"/>
              </w:rPr>
            </w:pPr>
            <w:r>
              <w:rPr>
                <w:rFonts w:cstheme="minorHAnsi"/>
                <w:szCs w:val="20"/>
              </w:rPr>
              <w:t>1</w:t>
            </w:r>
            <w:r w:rsidR="00896A95">
              <w:rPr>
                <w:rFonts w:cstheme="minorHAnsi"/>
                <w:szCs w:val="20"/>
              </w:rPr>
              <w:t>5</w:t>
            </w:r>
          </w:p>
        </w:tc>
        <w:tc>
          <w:tcPr>
            <w:tcW w:w="7765" w:type="dxa"/>
            <w:vAlign w:val="center"/>
          </w:tcPr>
          <w:p w14:paraId="56958E39" w14:textId="179878BE" w:rsidR="00E839FA" w:rsidRPr="004E7EB5" w:rsidRDefault="004E7EB5" w:rsidP="00A404D4">
            <w:pPr>
              <w:spacing w:after="0"/>
              <w:rPr>
                <w:rFonts w:cstheme="minorHAnsi"/>
                <w:b/>
                <w:bCs/>
                <w:szCs w:val="20"/>
              </w:rPr>
            </w:pPr>
            <w:r w:rsidRPr="00525A02">
              <w:rPr>
                <w:rFonts w:cstheme="minorHAnsi"/>
                <w:b/>
                <w:bCs/>
                <w:szCs w:val="20"/>
              </w:rPr>
              <w:t>Task 8: Semester 2 examination based on Unit 3 (</w:t>
            </w:r>
            <w:r>
              <w:rPr>
                <w:rFonts w:cstheme="minorHAnsi"/>
                <w:b/>
                <w:bCs/>
                <w:szCs w:val="20"/>
              </w:rPr>
              <w:t>50</w:t>
            </w:r>
            <w:r w:rsidRPr="00525A02">
              <w:rPr>
                <w:rFonts w:cstheme="minorHAnsi"/>
                <w:b/>
                <w:bCs/>
                <w:szCs w:val="20"/>
              </w:rPr>
              <w:t>%) and Unit 4 (</w:t>
            </w:r>
            <w:r>
              <w:rPr>
                <w:rFonts w:cstheme="minorHAnsi"/>
                <w:b/>
                <w:bCs/>
                <w:szCs w:val="20"/>
              </w:rPr>
              <w:t>50</w:t>
            </w:r>
            <w:r w:rsidRPr="00525A02">
              <w:rPr>
                <w:rFonts w:cstheme="minorHAnsi"/>
                <w:b/>
                <w:bCs/>
                <w:szCs w:val="20"/>
              </w:rPr>
              <w:t>%) content</w:t>
            </w:r>
          </w:p>
        </w:tc>
      </w:tr>
    </w:tbl>
    <w:p w14:paraId="56958E6F" w14:textId="77777777" w:rsidR="00B25C08" w:rsidRPr="00D130AE" w:rsidRDefault="00B25C08" w:rsidP="00D130AE"/>
    <w:sectPr w:rsidR="00B25C08" w:rsidRPr="00D130AE" w:rsidSect="004E237F">
      <w:headerReference w:type="even" r:id="rId14"/>
      <w:headerReference w:type="default" r:id="rId15"/>
      <w:footerReference w:type="even" r:id="rId16"/>
      <w:footerReference w:type="default" r:id="rId17"/>
      <w:headerReference w:type="first" r:id="rId18"/>
      <w:footerReference w:type="first" r:id="rId19"/>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1D04E" w14:textId="77777777" w:rsidR="0024315E" w:rsidRDefault="0024315E" w:rsidP="00DB14C9">
      <w:r>
        <w:separator/>
      </w:r>
    </w:p>
  </w:endnote>
  <w:endnote w:type="continuationSeparator" w:id="0">
    <w:p w14:paraId="2BA46787" w14:textId="77777777" w:rsidR="0024315E" w:rsidRDefault="0024315E"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77FC3" w14:textId="59F31883" w:rsidR="00643228" w:rsidRPr="00BC3DD2" w:rsidRDefault="00CA48D1" w:rsidP="00B14276">
    <w:pPr>
      <w:pStyle w:val="Footereven"/>
    </w:pPr>
    <w:r>
      <w:t>2024/62450</w:t>
    </w:r>
    <w:r w:rsidR="00B14276">
      <w:t>[v</w:t>
    </w:r>
    <w:r w:rsidR="001E052B">
      <w:t>4</w:t>
    </w:r>
    <w:r w:rsidR="00B14276">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79" w14:textId="77777777" w:rsidR="00EC5DF6" w:rsidRPr="00DE34C4" w:rsidRDefault="00EC5DF6" w:rsidP="00EC5DF6">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7D" w14:textId="4ACBE919" w:rsidR="00EC5DF6" w:rsidRPr="00493A61" w:rsidRDefault="00EC5DF6" w:rsidP="00B14276">
    <w:pPr>
      <w:pStyle w:val="Footereven"/>
    </w:pPr>
    <w:r>
      <w:t xml:space="preserve">Sample course outline </w:t>
    </w:r>
    <w:r w:rsidRPr="00D41604">
      <w:t>|</w:t>
    </w:r>
    <w:r>
      <w:t xml:space="preserve"> Engineering Studies</w:t>
    </w:r>
    <w:r w:rsidRPr="00D41604">
      <w:t xml:space="preserve"> | </w:t>
    </w:r>
    <w:r>
      <w:t>ATAR Year 1</w:t>
    </w:r>
    <w:r w:rsidR="00B14276">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7E" w14:textId="14BBD5B1" w:rsidR="00EC5DF6" w:rsidRPr="00C933E8" w:rsidRDefault="00EC5DF6" w:rsidP="00B14276">
    <w:pPr>
      <w:pStyle w:val="Footerodd"/>
    </w:pPr>
    <w:r>
      <w:t xml:space="preserve">Sample course outline </w:t>
    </w:r>
    <w:r w:rsidRPr="00D41604">
      <w:t>|</w:t>
    </w:r>
    <w:r>
      <w:t xml:space="preserve"> Engineering Studies</w:t>
    </w:r>
    <w:r w:rsidRPr="00D41604">
      <w:t xml:space="preserve"> | </w:t>
    </w:r>
    <w:r>
      <w:t>ATAR Year 1</w:t>
    </w:r>
    <w:r w:rsidR="00B14276">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81" w14:textId="3890633C" w:rsidR="00EC5DF6" w:rsidRPr="00493A61" w:rsidRDefault="001065A7" w:rsidP="00EC5DF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2024 </w:t>
    </w:r>
    <w:r w:rsidR="00EC5DF6">
      <w:rPr>
        <w:rFonts w:ascii="Franklin Gothic Book" w:hAnsi="Franklin Gothic Book"/>
        <w:b/>
        <w:noProof/>
        <w:color w:val="342568"/>
        <w:sz w:val="18"/>
        <w:szCs w:val="18"/>
      </w:rPr>
      <w:t xml:space="preserve">Sample course outline </w:t>
    </w:r>
    <w:r w:rsidR="00EC5DF6" w:rsidRPr="00D41604">
      <w:rPr>
        <w:rFonts w:ascii="Franklin Gothic Book" w:hAnsi="Franklin Gothic Book"/>
        <w:b/>
        <w:noProof/>
        <w:color w:val="342568"/>
        <w:sz w:val="18"/>
        <w:szCs w:val="18"/>
      </w:rPr>
      <w:t>|</w:t>
    </w:r>
    <w:r w:rsidR="00EC5DF6">
      <w:rPr>
        <w:rFonts w:ascii="Franklin Gothic Book" w:hAnsi="Franklin Gothic Book"/>
        <w:b/>
        <w:noProof/>
        <w:color w:val="342568"/>
        <w:sz w:val="18"/>
        <w:szCs w:val="18"/>
      </w:rPr>
      <w:t xml:space="preserve"> Engineering Studies</w:t>
    </w:r>
    <w:r w:rsidR="00EC5DF6" w:rsidRPr="00D41604">
      <w:rPr>
        <w:rFonts w:ascii="Franklin Gothic Book" w:hAnsi="Franklin Gothic Book"/>
        <w:b/>
        <w:noProof/>
        <w:color w:val="342568"/>
        <w:sz w:val="18"/>
        <w:szCs w:val="18"/>
      </w:rPr>
      <w:t xml:space="preserve"> | </w:t>
    </w:r>
    <w:r w:rsidR="00EC5DF6">
      <w:rPr>
        <w:rFonts w:ascii="Franklin Gothic Book" w:hAnsi="Franklin Gothic Book"/>
        <w:b/>
        <w:noProof/>
        <w:color w:val="342568"/>
        <w:sz w:val="18"/>
        <w:szCs w:val="18"/>
      </w:rPr>
      <w:t>ATAR</w:t>
    </w:r>
    <w:r w:rsidR="00EC5DF6">
      <w:rPr>
        <w:rFonts w:ascii="Franklin Gothic Book" w:hAnsi="Franklin Gothic Book"/>
        <w:b/>
        <w:color w:val="342568"/>
        <w:sz w:val="18"/>
        <w:szCs w:val="18"/>
      </w:rPr>
      <w:t xml:space="preserve"> </w:t>
    </w:r>
    <w:r w:rsidR="00EC5DF6">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3AB85" w14:textId="77777777" w:rsidR="0024315E" w:rsidRDefault="0024315E" w:rsidP="00DB14C9">
      <w:r>
        <w:separator/>
      </w:r>
    </w:p>
  </w:footnote>
  <w:footnote w:type="continuationSeparator" w:id="0">
    <w:p w14:paraId="0CAAADA5" w14:textId="77777777" w:rsidR="0024315E" w:rsidRDefault="0024315E"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76" w14:textId="77777777" w:rsidR="00EC5DF6" w:rsidRPr="001B3981" w:rsidRDefault="00EC5DF6" w:rsidP="00EC5DF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19E9">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14:paraId="56958E77" w14:textId="77777777" w:rsidR="00EC5DF6" w:rsidRDefault="00EC5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7A" w14:textId="77777777" w:rsidR="00EC5DF6" w:rsidRDefault="00EC5DF6" w:rsidP="00451F97">
    <w:pPr>
      <w:pStyle w:val="Header"/>
      <w:ind w:left="-709"/>
    </w:pPr>
    <w:r>
      <w:rPr>
        <w:noProof/>
        <w:lang w:val="en-AU" w:eastAsia="en-AU"/>
      </w:rPr>
      <w:drawing>
        <wp:inline distT="0" distB="0" distL="0" distR="0" wp14:anchorId="56958E82" wp14:editId="2EA5E262">
          <wp:extent cx="4533900" cy="704850"/>
          <wp:effectExtent l="0" t="0" r="0" b="0"/>
          <wp:docPr id="5" name="Picture 5" descr="School Curriculum and Standards Authority header with the Western Australian State Government badge and agency logo. &#10;The badge and agency logo are combination marks consisting of a word mark and a pictorial mark in purp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hool Curriculum and Standards Authority header with the Western Australian State Government badge and agency logo. &#10;The badge and agency logo are combination marks consisting of a word mark and a pictorial mark in purpl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7B" w14:textId="5C19168F" w:rsidR="00EC5DF6" w:rsidRPr="001B3981" w:rsidRDefault="00EC5DF6" w:rsidP="00B14276">
    <w:pPr>
      <w:pStyle w:val="Headereven"/>
    </w:pPr>
    <w:r w:rsidRPr="001B3981">
      <w:fldChar w:fldCharType="begin"/>
    </w:r>
    <w:r w:rsidRPr="001B3981">
      <w:instrText xml:space="preserve"> PAGE   \* MERGEFORMAT </w:instrText>
    </w:r>
    <w:r w:rsidRPr="001B3981">
      <w:fldChar w:fldCharType="separate"/>
    </w:r>
    <w:r w:rsidR="00477CE8">
      <w:rPr>
        <w:noProof/>
      </w:rPr>
      <w:t>4</w:t>
    </w:r>
    <w:r w:rsidRPr="001B3981">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053D" w14:textId="29799333" w:rsidR="00643228" w:rsidRPr="001B3981" w:rsidRDefault="00643228" w:rsidP="00B14276">
    <w:pPr>
      <w:pStyle w:val="Headerodd"/>
    </w:pPr>
    <w:r w:rsidRPr="001B3981">
      <w:rPr>
        <w:noProof w:val="0"/>
      </w:rPr>
      <w:fldChar w:fldCharType="begin"/>
    </w:r>
    <w:r w:rsidRPr="001B3981">
      <w:instrText xml:space="preserve"> PAGE   \* MERGEFORMAT </w:instrText>
    </w:r>
    <w:r w:rsidRPr="001B3981">
      <w:rPr>
        <w:noProof w:val="0"/>
      </w:rPr>
      <w:fldChar w:fldCharType="separate"/>
    </w:r>
    <w:r w:rsidR="00477CE8">
      <w:t>3</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8E7F" w14:textId="77777777" w:rsidR="00EC5DF6" w:rsidRPr="001B3981" w:rsidRDefault="00EC5DF6" w:rsidP="00EC5DF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5519E9">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6958E80" w14:textId="77777777" w:rsidR="00EC5DF6" w:rsidRPr="00BC294B" w:rsidRDefault="00EC5DF6" w:rsidP="00BC29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4681"/>
    <w:multiLevelType w:val="multilevel"/>
    <w:tmpl w:val="75082F76"/>
    <w:numStyleLink w:val="SCSABulletList"/>
  </w:abstractNum>
  <w:abstractNum w:abstractNumId="1" w15:restartNumberingAfterBreak="0">
    <w:nsid w:val="16E45261"/>
    <w:multiLevelType w:val="multilevel"/>
    <w:tmpl w:val="75082F76"/>
    <w:numStyleLink w:val="SCSABulletList"/>
  </w:abstractNum>
  <w:abstractNum w:abstractNumId="2" w15:restartNumberingAfterBreak="0">
    <w:nsid w:val="19C70DE3"/>
    <w:multiLevelType w:val="multilevel"/>
    <w:tmpl w:val="75082F76"/>
    <w:numStyleLink w:val="SCSABulletList"/>
  </w:abstractNum>
  <w:abstractNum w:abstractNumId="3"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62788C"/>
    <w:multiLevelType w:val="multilevel"/>
    <w:tmpl w:val="75082F76"/>
    <w:numStyleLink w:val="SCSABulletList"/>
  </w:abstractNum>
  <w:abstractNum w:abstractNumId="5" w15:restartNumberingAfterBreak="0">
    <w:nsid w:val="26C45B08"/>
    <w:multiLevelType w:val="multilevel"/>
    <w:tmpl w:val="75082F76"/>
    <w:numStyleLink w:val="SCSABulletList"/>
  </w:abstractNum>
  <w:abstractNum w:abstractNumId="6" w15:restartNumberingAfterBreak="0">
    <w:nsid w:val="2C7E1D78"/>
    <w:multiLevelType w:val="multilevel"/>
    <w:tmpl w:val="75082F76"/>
    <w:numStyleLink w:val="SCSABulletList"/>
  </w:abstractNum>
  <w:abstractNum w:abstractNumId="7" w15:restartNumberingAfterBreak="0">
    <w:nsid w:val="37672294"/>
    <w:multiLevelType w:val="multilevel"/>
    <w:tmpl w:val="CA8A9336"/>
    <w:styleLink w:val="EngBulletsList"/>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Courier New" w:hAnsi="Courier New"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 w15:restartNumberingAfterBreak="0">
    <w:nsid w:val="37DE04DB"/>
    <w:multiLevelType w:val="multilevel"/>
    <w:tmpl w:val="75082F76"/>
    <w:numStyleLink w:val="SCSABulletList"/>
  </w:abstractNum>
  <w:abstractNum w:abstractNumId="9" w15:restartNumberingAfterBreak="0">
    <w:nsid w:val="39147A36"/>
    <w:multiLevelType w:val="multilevel"/>
    <w:tmpl w:val="75082F76"/>
    <w:numStyleLink w:val="SCSABulletList"/>
  </w:abstractNum>
  <w:abstractNum w:abstractNumId="10" w15:restartNumberingAfterBreak="0">
    <w:nsid w:val="39D01E39"/>
    <w:multiLevelType w:val="multilevel"/>
    <w:tmpl w:val="75082F76"/>
    <w:numStyleLink w:val="SCSABulletList"/>
  </w:abstractNum>
  <w:abstractNum w:abstractNumId="11" w15:restartNumberingAfterBreak="0">
    <w:nsid w:val="44687B91"/>
    <w:multiLevelType w:val="multilevel"/>
    <w:tmpl w:val="75082F76"/>
    <w:numStyleLink w:val="SCSABulletList"/>
  </w:abstractNum>
  <w:abstractNum w:abstractNumId="12" w15:restartNumberingAfterBreak="0">
    <w:nsid w:val="46101676"/>
    <w:multiLevelType w:val="multilevel"/>
    <w:tmpl w:val="75082F76"/>
    <w:numStyleLink w:val="SCSABulletList"/>
  </w:abstractNum>
  <w:abstractNum w:abstractNumId="13" w15:restartNumberingAfterBreak="0">
    <w:nsid w:val="4C2F6835"/>
    <w:multiLevelType w:val="multilevel"/>
    <w:tmpl w:val="75082F76"/>
    <w:numStyleLink w:val="SCSABulletList"/>
  </w:abstractNum>
  <w:abstractNum w:abstractNumId="14" w15:restartNumberingAfterBreak="0">
    <w:nsid w:val="55D7574A"/>
    <w:multiLevelType w:val="multilevel"/>
    <w:tmpl w:val="75082F76"/>
    <w:numStyleLink w:val="SCSABulletList"/>
  </w:abstractNum>
  <w:abstractNum w:abstractNumId="15" w15:restartNumberingAfterBreak="0">
    <w:nsid w:val="5C7F40F0"/>
    <w:multiLevelType w:val="multilevel"/>
    <w:tmpl w:val="75082F76"/>
    <w:numStyleLink w:val="SCSABulletList"/>
  </w:abstractNum>
  <w:abstractNum w:abstractNumId="16" w15:restartNumberingAfterBreak="0">
    <w:nsid w:val="636A213B"/>
    <w:multiLevelType w:val="multilevel"/>
    <w:tmpl w:val="75082F76"/>
    <w:numStyleLink w:val="SCSABulletList"/>
  </w:abstractNum>
  <w:abstractNum w:abstractNumId="17" w15:restartNumberingAfterBreak="0">
    <w:nsid w:val="640A1D07"/>
    <w:multiLevelType w:val="multilevel"/>
    <w:tmpl w:val="75082F76"/>
    <w:numStyleLink w:val="SCSABulletList"/>
  </w:abstractNum>
  <w:abstractNum w:abstractNumId="18" w15:restartNumberingAfterBreak="0">
    <w:nsid w:val="6E033E9B"/>
    <w:multiLevelType w:val="multilevel"/>
    <w:tmpl w:val="75082F76"/>
    <w:numStyleLink w:val="SCSABulletList"/>
  </w:abstractNum>
  <w:abstractNum w:abstractNumId="19" w15:restartNumberingAfterBreak="0">
    <w:nsid w:val="6E6E482C"/>
    <w:multiLevelType w:val="multilevel"/>
    <w:tmpl w:val="D1D0CF70"/>
    <w:lvl w:ilvl="0">
      <w:start w:val="1"/>
      <w:numFmt w:val="bullet"/>
      <w:pStyle w:val="SyllabusList1"/>
      <w:lvlText w:val=""/>
      <w:lvlJc w:val="left"/>
      <w:pPr>
        <w:ind w:left="357" w:hanging="357"/>
      </w:pPr>
      <w:rPr>
        <w:rFonts w:ascii="Symbol" w:hAnsi="Symbol" w:hint="default"/>
        <w:sz w:val="22"/>
        <w:szCs w:val="22"/>
      </w:rPr>
    </w:lvl>
    <w:lvl w:ilvl="1">
      <w:start w:val="1"/>
      <w:numFmt w:val="bullet"/>
      <w:pStyle w:val="Syllabuslist2"/>
      <w:lvlText w:val=""/>
      <w:lvlJc w:val="left"/>
      <w:pPr>
        <w:ind w:left="714" w:hanging="357"/>
      </w:pPr>
      <w:rPr>
        <w:rFonts w:ascii="Wingdings" w:hAnsi="Wingdings" w:hint="default"/>
        <w:sz w:val="22"/>
      </w:rPr>
    </w:lvl>
    <w:lvl w:ilvl="2">
      <w:start w:val="1"/>
      <w:numFmt w:val="bullet"/>
      <w:pStyle w:val="Syllabuslist3"/>
      <w:lvlText w:val="◦"/>
      <w:lvlJc w:val="left"/>
      <w:pPr>
        <w:ind w:left="1071" w:hanging="357"/>
      </w:pPr>
      <w:rPr>
        <w:rFonts w:ascii="Arial" w:hAnsi="Arial" w:hint="default"/>
        <w:sz w:val="32"/>
        <w:szCs w:val="28"/>
      </w:rPr>
    </w:lvl>
    <w:lvl w:ilvl="3">
      <w:start w:val="1"/>
      <w:numFmt w:val="bullet"/>
      <w:pStyle w:val="Syllabuslist4"/>
      <w:lvlText w:val=""/>
      <w:lvlJc w:val="left"/>
      <w:pPr>
        <w:ind w:left="1428" w:hanging="357"/>
      </w:pPr>
      <w:rPr>
        <w:rFonts w:ascii="Symbol" w:hAnsi="Symbol" w:hint="default"/>
        <w:sz w:val="22"/>
        <w:szCs w:val="16"/>
      </w:rPr>
    </w:lvl>
    <w:lvl w:ilvl="4">
      <w:start w:val="1"/>
      <w:numFmt w:val="bullet"/>
      <w:pStyle w:val="Syllabuslist5"/>
      <w:lvlText w:val=""/>
      <w:lvlJc w:val="left"/>
      <w:pPr>
        <w:ind w:left="1785" w:hanging="357"/>
      </w:pPr>
      <w:rPr>
        <w:rFonts w:ascii="Symbol" w:hAnsi="Symbol" w:hint="default"/>
        <w:sz w:val="22"/>
        <w:szCs w:val="16"/>
      </w:rPr>
    </w:lvl>
    <w:lvl w:ilvl="5">
      <w:start w:val="1"/>
      <w:numFmt w:val="bullet"/>
      <w:pStyle w:val="Syllabuslist6"/>
      <w:lvlText w:val=""/>
      <w:lvlJc w:val="left"/>
      <w:pPr>
        <w:ind w:left="2142" w:hanging="357"/>
      </w:pPr>
      <w:rPr>
        <w:rFonts w:ascii="Wingdings" w:hAnsi="Wingdings" w:hint="default"/>
        <w:sz w:val="22"/>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sz w:val="16"/>
        <w:szCs w:val="16"/>
      </w:rPr>
    </w:lvl>
    <w:lvl w:ilvl="8">
      <w:start w:val="1"/>
      <w:numFmt w:val="none"/>
      <w:lvlText w:val=""/>
      <w:lvlJc w:val="left"/>
      <w:pPr>
        <w:ind w:left="3213" w:hanging="357"/>
      </w:pPr>
      <w:rPr>
        <w:rFonts w:hint="default"/>
      </w:rPr>
    </w:lvl>
  </w:abstractNum>
  <w:abstractNum w:abstractNumId="20" w15:restartNumberingAfterBreak="0">
    <w:nsid w:val="738A3873"/>
    <w:multiLevelType w:val="multilevel"/>
    <w:tmpl w:val="75082F76"/>
    <w:numStyleLink w:val="SCSABulletList"/>
  </w:abstractNum>
  <w:abstractNum w:abstractNumId="21" w15:restartNumberingAfterBreak="0">
    <w:nsid w:val="74EE12A6"/>
    <w:multiLevelType w:val="multilevel"/>
    <w:tmpl w:val="75082F76"/>
    <w:numStyleLink w:val="SCSABulletList"/>
  </w:abstractNum>
  <w:abstractNum w:abstractNumId="22" w15:restartNumberingAfterBreak="0">
    <w:nsid w:val="79B86726"/>
    <w:multiLevelType w:val="multilevel"/>
    <w:tmpl w:val="75082F76"/>
    <w:numStyleLink w:val="SCSABulletList"/>
  </w:abstractNum>
  <w:abstractNum w:abstractNumId="23" w15:restartNumberingAfterBreak="0">
    <w:nsid w:val="7AAC7D15"/>
    <w:multiLevelType w:val="multilevel"/>
    <w:tmpl w:val="75082F76"/>
    <w:numStyleLink w:val="SCSABulletList"/>
  </w:abstractNum>
  <w:num w:numId="1" w16cid:durableId="1782912018">
    <w:abstractNumId w:val="7"/>
  </w:num>
  <w:num w:numId="2" w16cid:durableId="2110158587">
    <w:abstractNumId w:val="19"/>
  </w:num>
  <w:num w:numId="3" w16cid:durableId="1843008613">
    <w:abstractNumId w:val="3"/>
  </w:num>
  <w:num w:numId="4" w16cid:durableId="1720661483">
    <w:abstractNumId w:val="5"/>
  </w:num>
  <w:num w:numId="5" w16cid:durableId="1082339324">
    <w:abstractNumId w:val="0"/>
  </w:num>
  <w:num w:numId="6" w16cid:durableId="1235508378">
    <w:abstractNumId w:val="8"/>
  </w:num>
  <w:num w:numId="7" w16cid:durableId="1956398756">
    <w:abstractNumId w:val="12"/>
  </w:num>
  <w:num w:numId="8" w16cid:durableId="516966444">
    <w:abstractNumId w:val="23"/>
  </w:num>
  <w:num w:numId="9" w16cid:durableId="1568102671">
    <w:abstractNumId w:val="14"/>
  </w:num>
  <w:num w:numId="10" w16cid:durableId="882835856">
    <w:abstractNumId w:val="6"/>
  </w:num>
  <w:num w:numId="11" w16cid:durableId="832183475">
    <w:abstractNumId w:val="10"/>
  </w:num>
  <w:num w:numId="12" w16cid:durableId="1422795110">
    <w:abstractNumId w:val="21"/>
  </w:num>
  <w:num w:numId="13" w16cid:durableId="1581257821">
    <w:abstractNumId w:val="22"/>
  </w:num>
  <w:num w:numId="14" w16cid:durableId="1128738363">
    <w:abstractNumId w:val="13"/>
  </w:num>
  <w:num w:numId="15" w16cid:durableId="1018435462">
    <w:abstractNumId w:val="2"/>
  </w:num>
  <w:num w:numId="16" w16cid:durableId="529731759">
    <w:abstractNumId w:val="11"/>
  </w:num>
  <w:num w:numId="17" w16cid:durableId="1384673589">
    <w:abstractNumId w:val="15"/>
  </w:num>
  <w:num w:numId="18" w16cid:durableId="1615475881">
    <w:abstractNumId w:val="18"/>
  </w:num>
  <w:num w:numId="19" w16cid:durableId="249579917">
    <w:abstractNumId w:val="17"/>
  </w:num>
  <w:num w:numId="20" w16cid:durableId="365760683">
    <w:abstractNumId w:val="4"/>
  </w:num>
  <w:num w:numId="21" w16cid:durableId="208686185">
    <w:abstractNumId w:val="1"/>
  </w:num>
  <w:num w:numId="22" w16cid:durableId="2014989909">
    <w:abstractNumId w:val="16"/>
  </w:num>
  <w:num w:numId="23" w16cid:durableId="422729468">
    <w:abstractNumId w:val="9"/>
  </w:num>
  <w:num w:numId="24" w16cid:durableId="167622838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22"/>
    <w:rsid w:val="000101C9"/>
    <w:rsid w:val="0001371E"/>
    <w:rsid w:val="00016504"/>
    <w:rsid w:val="00022A08"/>
    <w:rsid w:val="00023591"/>
    <w:rsid w:val="00027668"/>
    <w:rsid w:val="00027BE8"/>
    <w:rsid w:val="00041BFD"/>
    <w:rsid w:val="00046607"/>
    <w:rsid w:val="0006768C"/>
    <w:rsid w:val="000721C7"/>
    <w:rsid w:val="00084248"/>
    <w:rsid w:val="00085470"/>
    <w:rsid w:val="00087E4D"/>
    <w:rsid w:val="000908C3"/>
    <w:rsid w:val="00094A15"/>
    <w:rsid w:val="000960FD"/>
    <w:rsid w:val="000A09FF"/>
    <w:rsid w:val="000A1AA2"/>
    <w:rsid w:val="000B62BC"/>
    <w:rsid w:val="000B677C"/>
    <w:rsid w:val="000B7417"/>
    <w:rsid w:val="000C4E43"/>
    <w:rsid w:val="000D0610"/>
    <w:rsid w:val="000D1CD5"/>
    <w:rsid w:val="000F0A70"/>
    <w:rsid w:val="001065A7"/>
    <w:rsid w:val="001137F0"/>
    <w:rsid w:val="001179F4"/>
    <w:rsid w:val="001223B7"/>
    <w:rsid w:val="00125A57"/>
    <w:rsid w:val="00125CCC"/>
    <w:rsid w:val="00134657"/>
    <w:rsid w:val="00135DBC"/>
    <w:rsid w:val="001368E0"/>
    <w:rsid w:val="00142BB5"/>
    <w:rsid w:val="00143441"/>
    <w:rsid w:val="001516E9"/>
    <w:rsid w:val="00151DC6"/>
    <w:rsid w:val="0015250D"/>
    <w:rsid w:val="00160380"/>
    <w:rsid w:val="00163103"/>
    <w:rsid w:val="001670A2"/>
    <w:rsid w:val="00172DBA"/>
    <w:rsid w:val="001816B3"/>
    <w:rsid w:val="00182213"/>
    <w:rsid w:val="00182F5B"/>
    <w:rsid w:val="001851C7"/>
    <w:rsid w:val="001866FB"/>
    <w:rsid w:val="001A065F"/>
    <w:rsid w:val="001A7BA8"/>
    <w:rsid w:val="001B1187"/>
    <w:rsid w:val="001B1197"/>
    <w:rsid w:val="001B184A"/>
    <w:rsid w:val="001B3FEF"/>
    <w:rsid w:val="001B476E"/>
    <w:rsid w:val="001B5913"/>
    <w:rsid w:val="001C0BD2"/>
    <w:rsid w:val="001C5D01"/>
    <w:rsid w:val="001D5780"/>
    <w:rsid w:val="001E018E"/>
    <w:rsid w:val="001E052B"/>
    <w:rsid w:val="001E7E57"/>
    <w:rsid w:val="001F1AE0"/>
    <w:rsid w:val="002037A4"/>
    <w:rsid w:val="002043D7"/>
    <w:rsid w:val="00206D89"/>
    <w:rsid w:val="00210A2C"/>
    <w:rsid w:val="00211EFF"/>
    <w:rsid w:val="002148DA"/>
    <w:rsid w:val="0024034C"/>
    <w:rsid w:val="00240545"/>
    <w:rsid w:val="0024315E"/>
    <w:rsid w:val="002453EA"/>
    <w:rsid w:val="002455AD"/>
    <w:rsid w:val="002468CB"/>
    <w:rsid w:val="002535B0"/>
    <w:rsid w:val="002642F9"/>
    <w:rsid w:val="00275B7C"/>
    <w:rsid w:val="00280AF2"/>
    <w:rsid w:val="002823D2"/>
    <w:rsid w:val="002841C5"/>
    <w:rsid w:val="00295EF9"/>
    <w:rsid w:val="002A5A26"/>
    <w:rsid w:val="002A5D45"/>
    <w:rsid w:val="002B05C3"/>
    <w:rsid w:val="002B3911"/>
    <w:rsid w:val="002D1F55"/>
    <w:rsid w:val="002E4C3A"/>
    <w:rsid w:val="002E768C"/>
    <w:rsid w:val="00302B21"/>
    <w:rsid w:val="003057E7"/>
    <w:rsid w:val="00315DA8"/>
    <w:rsid w:val="00317194"/>
    <w:rsid w:val="00317CA8"/>
    <w:rsid w:val="00317F9F"/>
    <w:rsid w:val="003238F8"/>
    <w:rsid w:val="00325B7F"/>
    <w:rsid w:val="003308A2"/>
    <w:rsid w:val="00332086"/>
    <w:rsid w:val="00334EAD"/>
    <w:rsid w:val="00335367"/>
    <w:rsid w:val="003360D3"/>
    <w:rsid w:val="00337392"/>
    <w:rsid w:val="00361BF2"/>
    <w:rsid w:val="003644D5"/>
    <w:rsid w:val="00364F78"/>
    <w:rsid w:val="0037514A"/>
    <w:rsid w:val="003769C4"/>
    <w:rsid w:val="00383C4E"/>
    <w:rsid w:val="00390C54"/>
    <w:rsid w:val="00397CC4"/>
    <w:rsid w:val="003A0F0B"/>
    <w:rsid w:val="003A32B1"/>
    <w:rsid w:val="003A32FE"/>
    <w:rsid w:val="003A424F"/>
    <w:rsid w:val="003B2F2B"/>
    <w:rsid w:val="003B4018"/>
    <w:rsid w:val="003B5E52"/>
    <w:rsid w:val="003B7EA1"/>
    <w:rsid w:val="003C5A53"/>
    <w:rsid w:val="003C6621"/>
    <w:rsid w:val="003C6C4F"/>
    <w:rsid w:val="003D23A1"/>
    <w:rsid w:val="003D603E"/>
    <w:rsid w:val="003E17C0"/>
    <w:rsid w:val="00403151"/>
    <w:rsid w:val="004161C1"/>
    <w:rsid w:val="00420767"/>
    <w:rsid w:val="004316D5"/>
    <w:rsid w:val="004431D6"/>
    <w:rsid w:val="00451CDB"/>
    <w:rsid w:val="00451F97"/>
    <w:rsid w:val="00454B15"/>
    <w:rsid w:val="00455614"/>
    <w:rsid w:val="004756F4"/>
    <w:rsid w:val="00477CE8"/>
    <w:rsid w:val="004814F0"/>
    <w:rsid w:val="00481558"/>
    <w:rsid w:val="00485650"/>
    <w:rsid w:val="004863E5"/>
    <w:rsid w:val="004936E3"/>
    <w:rsid w:val="00493A61"/>
    <w:rsid w:val="00494385"/>
    <w:rsid w:val="0049441B"/>
    <w:rsid w:val="004A13ED"/>
    <w:rsid w:val="004A16D8"/>
    <w:rsid w:val="004A1F44"/>
    <w:rsid w:val="004A437C"/>
    <w:rsid w:val="004A7DC0"/>
    <w:rsid w:val="004B638C"/>
    <w:rsid w:val="004C1DE6"/>
    <w:rsid w:val="004C220D"/>
    <w:rsid w:val="004C3875"/>
    <w:rsid w:val="004C5C32"/>
    <w:rsid w:val="004D1C81"/>
    <w:rsid w:val="004D23D2"/>
    <w:rsid w:val="004D6C45"/>
    <w:rsid w:val="004E1286"/>
    <w:rsid w:val="004E237F"/>
    <w:rsid w:val="004E706D"/>
    <w:rsid w:val="004E7EB5"/>
    <w:rsid w:val="004F131F"/>
    <w:rsid w:val="004F2B6F"/>
    <w:rsid w:val="005054DB"/>
    <w:rsid w:val="0051362E"/>
    <w:rsid w:val="00524C9A"/>
    <w:rsid w:val="00532C8F"/>
    <w:rsid w:val="00537236"/>
    <w:rsid w:val="00537AB8"/>
    <w:rsid w:val="0054580D"/>
    <w:rsid w:val="005519E9"/>
    <w:rsid w:val="005537DB"/>
    <w:rsid w:val="00560C31"/>
    <w:rsid w:val="0056421D"/>
    <w:rsid w:val="00564F6F"/>
    <w:rsid w:val="00566845"/>
    <w:rsid w:val="00575684"/>
    <w:rsid w:val="0058664A"/>
    <w:rsid w:val="005A3C70"/>
    <w:rsid w:val="005A546E"/>
    <w:rsid w:val="005B5B8F"/>
    <w:rsid w:val="005C09A0"/>
    <w:rsid w:val="005C2D8C"/>
    <w:rsid w:val="005C770C"/>
    <w:rsid w:val="005D5AD3"/>
    <w:rsid w:val="005D70E2"/>
    <w:rsid w:val="005E4BAD"/>
    <w:rsid w:val="005F03D7"/>
    <w:rsid w:val="005F0F14"/>
    <w:rsid w:val="005F18D8"/>
    <w:rsid w:val="00602315"/>
    <w:rsid w:val="00607EF6"/>
    <w:rsid w:val="0061161D"/>
    <w:rsid w:val="006226FF"/>
    <w:rsid w:val="00625A26"/>
    <w:rsid w:val="00630474"/>
    <w:rsid w:val="006366C1"/>
    <w:rsid w:val="00640D78"/>
    <w:rsid w:val="006411DB"/>
    <w:rsid w:val="00643228"/>
    <w:rsid w:val="00651E58"/>
    <w:rsid w:val="00652EB4"/>
    <w:rsid w:val="00653036"/>
    <w:rsid w:val="00656BBB"/>
    <w:rsid w:val="00662608"/>
    <w:rsid w:val="006721FC"/>
    <w:rsid w:val="00673E9C"/>
    <w:rsid w:val="00675725"/>
    <w:rsid w:val="00680BA5"/>
    <w:rsid w:val="006826AA"/>
    <w:rsid w:val="00684E51"/>
    <w:rsid w:val="00685C40"/>
    <w:rsid w:val="00687B20"/>
    <w:rsid w:val="00690853"/>
    <w:rsid w:val="006919A6"/>
    <w:rsid w:val="00697BF7"/>
    <w:rsid w:val="006A48C9"/>
    <w:rsid w:val="006C6197"/>
    <w:rsid w:val="006E1996"/>
    <w:rsid w:val="006E1FD1"/>
    <w:rsid w:val="006E7E96"/>
    <w:rsid w:val="00700E32"/>
    <w:rsid w:val="00701543"/>
    <w:rsid w:val="00707ECF"/>
    <w:rsid w:val="00716874"/>
    <w:rsid w:val="007203A7"/>
    <w:rsid w:val="00725C54"/>
    <w:rsid w:val="00742B1D"/>
    <w:rsid w:val="007432AC"/>
    <w:rsid w:val="00752AE9"/>
    <w:rsid w:val="0075722B"/>
    <w:rsid w:val="007641D0"/>
    <w:rsid w:val="007745EB"/>
    <w:rsid w:val="00775676"/>
    <w:rsid w:val="00786D22"/>
    <w:rsid w:val="0078747D"/>
    <w:rsid w:val="00796AD5"/>
    <w:rsid w:val="007A5372"/>
    <w:rsid w:val="007B2E8A"/>
    <w:rsid w:val="007B61D2"/>
    <w:rsid w:val="007B6259"/>
    <w:rsid w:val="007B6BDD"/>
    <w:rsid w:val="007C5785"/>
    <w:rsid w:val="007D4CF2"/>
    <w:rsid w:val="007D51D2"/>
    <w:rsid w:val="007D7C15"/>
    <w:rsid w:val="007E06EE"/>
    <w:rsid w:val="007E0CB6"/>
    <w:rsid w:val="007E3CE0"/>
    <w:rsid w:val="007E5D80"/>
    <w:rsid w:val="007F269C"/>
    <w:rsid w:val="007F661F"/>
    <w:rsid w:val="007F7F30"/>
    <w:rsid w:val="00802135"/>
    <w:rsid w:val="00806A06"/>
    <w:rsid w:val="00810334"/>
    <w:rsid w:val="00810895"/>
    <w:rsid w:val="00813BC3"/>
    <w:rsid w:val="00832750"/>
    <w:rsid w:val="00840722"/>
    <w:rsid w:val="00843127"/>
    <w:rsid w:val="00845653"/>
    <w:rsid w:val="0085627D"/>
    <w:rsid w:val="00865B6F"/>
    <w:rsid w:val="00865F42"/>
    <w:rsid w:val="008673AE"/>
    <w:rsid w:val="00867A79"/>
    <w:rsid w:val="00882499"/>
    <w:rsid w:val="00883E76"/>
    <w:rsid w:val="0088487F"/>
    <w:rsid w:val="00886A5A"/>
    <w:rsid w:val="0089156C"/>
    <w:rsid w:val="00896131"/>
    <w:rsid w:val="00896A95"/>
    <w:rsid w:val="008971D2"/>
    <w:rsid w:val="00897DEC"/>
    <w:rsid w:val="008B3932"/>
    <w:rsid w:val="008B6AAF"/>
    <w:rsid w:val="008C1031"/>
    <w:rsid w:val="008D2C15"/>
    <w:rsid w:val="008D78D7"/>
    <w:rsid w:val="008F36C2"/>
    <w:rsid w:val="009013CB"/>
    <w:rsid w:val="009025FF"/>
    <w:rsid w:val="009138C8"/>
    <w:rsid w:val="00922F5E"/>
    <w:rsid w:val="00930093"/>
    <w:rsid w:val="00930FD4"/>
    <w:rsid w:val="00932AFA"/>
    <w:rsid w:val="00936080"/>
    <w:rsid w:val="0094339D"/>
    <w:rsid w:val="00951872"/>
    <w:rsid w:val="00952D80"/>
    <w:rsid w:val="00967034"/>
    <w:rsid w:val="00974D70"/>
    <w:rsid w:val="00975B5D"/>
    <w:rsid w:val="0099185C"/>
    <w:rsid w:val="00992F53"/>
    <w:rsid w:val="009A27C9"/>
    <w:rsid w:val="009A2D8A"/>
    <w:rsid w:val="009A2F76"/>
    <w:rsid w:val="009A4F81"/>
    <w:rsid w:val="009B1C20"/>
    <w:rsid w:val="009B28C5"/>
    <w:rsid w:val="009C47A9"/>
    <w:rsid w:val="009D05B1"/>
    <w:rsid w:val="009D0DBF"/>
    <w:rsid w:val="009D30F6"/>
    <w:rsid w:val="009D5D3D"/>
    <w:rsid w:val="009E33AF"/>
    <w:rsid w:val="009E46CD"/>
    <w:rsid w:val="009F4E9C"/>
    <w:rsid w:val="009F76D5"/>
    <w:rsid w:val="00A048DD"/>
    <w:rsid w:val="00A051A8"/>
    <w:rsid w:val="00A0700A"/>
    <w:rsid w:val="00A07D9A"/>
    <w:rsid w:val="00A11DD9"/>
    <w:rsid w:val="00A158DD"/>
    <w:rsid w:val="00A17885"/>
    <w:rsid w:val="00A207F5"/>
    <w:rsid w:val="00A218F0"/>
    <w:rsid w:val="00A404D4"/>
    <w:rsid w:val="00A57719"/>
    <w:rsid w:val="00A66FAD"/>
    <w:rsid w:val="00A8024B"/>
    <w:rsid w:val="00A81340"/>
    <w:rsid w:val="00A9219F"/>
    <w:rsid w:val="00AA5FB7"/>
    <w:rsid w:val="00AA7223"/>
    <w:rsid w:val="00AA7674"/>
    <w:rsid w:val="00AB0FA1"/>
    <w:rsid w:val="00AB3008"/>
    <w:rsid w:val="00AC419A"/>
    <w:rsid w:val="00AC4C7D"/>
    <w:rsid w:val="00AC5238"/>
    <w:rsid w:val="00AD4732"/>
    <w:rsid w:val="00AD7160"/>
    <w:rsid w:val="00AE48CB"/>
    <w:rsid w:val="00AE66B7"/>
    <w:rsid w:val="00AE6891"/>
    <w:rsid w:val="00AE7D0C"/>
    <w:rsid w:val="00AF317D"/>
    <w:rsid w:val="00AF793E"/>
    <w:rsid w:val="00B00BC1"/>
    <w:rsid w:val="00B01952"/>
    <w:rsid w:val="00B0667C"/>
    <w:rsid w:val="00B12D55"/>
    <w:rsid w:val="00B14276"/>
    <w:rsid w:val="00B25C08"/>
    <w:rsid w:val="00B31AC7"/>
    <w:rsid w:val="00B32DB6"/>
    <w:rsid w:val="00B377F8"/>
    <w:rsid w:val="00B450CF"/>
    <w:rsid w:val="00B57684"/>
    <w:rsid w:val="00B57D7D"/>
    <w:rsid w:val="00B6042A"/>
    <w:rsid w:val="00B6161F"/>
    <w:rsid w:val="00B6186E"/>
    <w:rsid w:val="00B61C0A"/>
    <w:rsid w:val="00B6212D"/>
    <w:rsid w:val="00B81585"/>
    <w:rsid w:val="00B839B3"/>
    <w:rsid w:val="00B87C2E"/>
    <w:rsid w:val="00B910C4"/>
    <w:rsid w:val="00B920C2"/>
    <w:rsid w:val="00B92D72"/>
    <w:rsid w:val="00BA34E7"/>
    <w:rsid w:val="00BA66E1"/>
    <w:rsid w:val="00BA7403"/>
    <w:rsid w:val="00BB0159"/>
    <w:rsid w:val="00BB326E"/>
    <w:rsid w:val="00BC294B"/>
    <w:rsid w:val="00BC6E41"/>
    <w:rsid w:val="00BD7C4A"/>
    <w:rsid w:val="00BE1571"/>
    <w:rsid w:val="00BE4A05"/>
    <w:rsid w:val="00BE6756"/>
    <w:rsid w:val="00BF0F99"/>
    <w:rsid w:val="00C0206A"/>
    <w:rsid w:val="00C12FE9"/>
    <w:rsid w:val="00C149C5"/>
    <w:rsid w:val="00C16A7C"/>
    <w:rsid w:val="00C23618"/>
    <w:rsid w:val="00C32F41"/>
    <w:rsid w:val="00C35916"/>
    <w:rsid w:val="00C52341"/>
    <w:rsid w:val="00C52733"/>
    <w:rsid w:val="00C52CFC"/>
    <w:rsid w:val="00C5470F"/>
    <w:rsid w:val="00C5662C"/>
    <w:rsid w:val="00C73D95"/>
    <w:rsid w:val="00C933E8"/>
    <w:rsid w:val="00CA0D4C"/>
    <w:rsid w:val="00CA167E"/>
    <w:rsid w:val="00CA1BD8"/>
    <w:rsid w:val="00CA48D1"/>
    <w:rsid w:val="00CB4709"/>
    <w:rsid w:val="00CB7AEE"/>
    <w:rsid w:val="00CC6774"/>
    <w:rsid w:val="00CD4468"/>
    <w:rsid w:val="00CD46AD"/>
    <w:rsid w:val="00CE365F"/>
    <w:rsid w:val="00CE5349"/>
    <w:rsid w:val="00D05657"/>
    <w:rsid w:val="00D05924"/>
    <w:rsid w:val="00D079B0"/>
    <w:rsid w:val="00D130AE"/>
    <w:rsid w:val="00D17374"/>
    <w:rsid w:val="00D23B36"/>
    <w:rsid w:val="00D33A29"/>
    <w:rsid w:val="00D36890"/>
    <w:rsid w:val="00D37069"/>
    <w:rsid w:val="00D3715A"/>
    <w:rsid w:val="00D405FB"/>
    <w:rsid w:val="00D40F20"/>
    <w:rsid w:val="00D45F04"/>
    <w:rsid w:val="00D47673"/>
    <w:rsid w:val="00D47F40"/>
    <w:rsid w:val="00D53992"/>
    <w:rsid w:val="00D60D89"/>
    <w:rsid w:val="00D61507"/>
    <w:rsid w:val="00D63C6D"/>
    <w:rsid w:val="00D65F97"/>
    <w:rsid w:val="00D70FEE"/>
    <w:rsid w:val="00D909E1"/>
    <w:rsid w:val="00D96E8C"/>
    <w:rsid w:val="00DA180B"/>
    <w:rsid w:val="00DB14C9"/>
    <w:rsid w:val="00DB55BD"/>
    <w:rsid w:val="00DC19F3"/>
    <w:rsid w:val="00DC437E"/>
    <w:rsid w:val="00DD35D1"/>
    <w:rsid w:val="00DD4F2C"/>
    <w:rsid w:val="00DE3538"/>
    <w:rsid w:val="00DE39C2"/>
    <w:rsid w:val="00DF0258"/>
    <w:rsid w:val="00DF3F7E"/>
    <w:rsid w:val="00DF4C0D"/>
    <w:rsid w:val="00E0057C"/>
    <w:rsid w:val="00E00A78"/>
    <w:rsid w:val="00E17538"/>
    <w:rsid w:val="00E23028"/>
    <w:rsid w:val="00E23EDC"/>
    <w:rsid w:val="00E24848"/>
    <w:rsid w:val="00E34FE9"/>
    <w:rsid w:val="00E36A45"/>
    <w:rsid w:val="00E43DC3"/>
    <w:rsid w:val="00E478A6"/>
    <w:rsid w:val="00E47C4D"/>
    <w:rsid w:val="00E506D6"/>
    <w:rsid w:val="00E51B8F"/>
    <w:rsid w:val="00E556D6"/>
    <w:rsid w:val="00E57BA5"/>
    <w:rsid w:val="00E61F2E"/>
    <w:rsid w:val="00E70DAD"/>
    <w:rsid w:val="00E81A7E"/>
    <w:rsid w:val="00E81A91"/>
    <w:rsid w:val="00E839FA"/>
    <w:rsid w:val="00E868B0"/>
    <w:rsid w:val="00E9158F"/>
    <w:rsid w:val="00E91BF9"/>
    <w:rsid w:val="00E960C2"/>
    <w:rsid w:val="00E96145"/>
    <w:rsid w:val="00E96DC8"/>
    <w:rsid w:val="00EA2527"/>
    <w:rsid w:val="00EA318A"/>
    <w:rsid w:val="00EB0ACE"/>
    <w:rsid w:val="00EB1628"/>
    <w:rsid w:val="00EB2D30"/>
    <w:rsid w:val="00EB662F"/>
    <w:rsid w:val="00EC44F1"/>
    <w:rsid w:val="00EC5B3C"/>
    <w:rsid w:val="00EC5DF6"/>
    <w:rsid w:val="00ED540B"/>
    <w:rsid w:val="00ED686B"/>
    <w:rsid w:val="00EE1192"/>
    <w:rsid w:val="00EF15FD"/>
    <w:rsid w:val="00EF48B4"/>
    <w:rsid w:val="00EF51B4"/>
    <w:rsid w:val="00EF58B3"/>
    <w:rsid w:val="00EF5EA8"/>
    <w:rsid w:val="00F0307B"/>
    <w:rsid w:val="00F05D3C"/>
    <w:rsid w:val="00F05FB5"/>
    <w:rsid w:val="00F13CC4"/>
    <w:rsid w:val="00F24813"/>
    <w:rsid w:val="00F251B2"/>
    <w:rsid w:val="00F302D0"/>
    <w:rsid w:val="00F363A2"/>
    <w:rsid w:val="00F40251"/>
    <w:rsid w:val="00F422DE"/>
    <w:rsid w:val="00F43573"/>
    <w:rsid w:val="00F45BFA"/>
    <w:rsid w:val="00F504D0"/>
    <w:rsid w:val="00F50833"/>
    <w:rsid w:val="00F52EED"/>
    <w:rsid w:val="00F53533"/>
    <w:rsid w:val="00F56909"/>
    <w:rsid w:val="00F63136"/>
    <w:rsid w:val="00F667AA"/>
    <w:rsid w:val="00F7346B"/>
    <w:rsid w:val="00F74A72"/>
    <w:rsid w:val="00F75AAA"/>
    <w:rsid w:val="00F77DCC"/>
    <w:rsid w:val="00F80CA4"/>
    <w:rsid w:val="00F817B6"/>
    <w:rsid w:val="00F8184F"/>
    <w:rsid w:val="00F853E0"/>
    <w:rsid w:val="00F86663"/>
    <w:rsid w:val="00F8706E"/>
    <w:rsid w:val="00F91607"/>
    <w:rsid w:val="00FA1385"/>
    <w:rsid w:val="00FA1C35"/>
    <w:rsid w:val="00FB0ACB"/>
    <w:rsid w:val="00FB6645"/>
    <w:rsid w:val="00FC12BC"/>
    <w:rsid w:val="00FC23E5"/>
    <w:rsid w:val="00FC4EFB"/>
    <w:rsid w:val="00FD5186"/>
    <w:rsid w:val="00FE337F"/>
    <w:rsid w:val="00FE7B7D"/>
    <w:rsid w:val="00FF1636"/>
    <w:rsid w:val="00FF32D4"/>
    <w:rsid w:val="00FF6CAB"/>
    <w:rsid w:val="00FF7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58DBA"/>
  <w15:docId w15:val="{44958F2C-37AD-49D1-AB36-280EC33C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5E"/>
    <w:pPr>
      <w:spacing w:after="120"/>
    </w:pPr>
    <w:rPr>
      <w:rFonts w:asciiTheme="minorHAnsi" w:hAnsiTheme="minorHAnsi"/>
    </w:rPr>
  </w:style>
  <w:style w:type="paragraph" w:styleId="Heading1">
    <w:name w:val="heading 1"/>
    <w:basedOn w:val="Normal"/>
    <w:next w:val="Normal"/>
    <w:link w:val="Heading1Char"/>
    <w:uiPriority w:val="9"/>
    <w:qFormat/>
    <w:rsid w:val="00BC294B"/>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43228"/>
    <w:pPr>
      <w:spacing w:before="120" w:after="240"/>
      <w:outlineLvl w:val="1"/>
    </w:pPr>
    <w:rPr>
      <w:rFonts w:ascii="Franklin Gothic Book" w:eastAsia="MS Mincho" w:hAnsi="Franklin Gothic Book" w:cs="Calibri"/>
      <w:color w:val="342568"/>
      <w:sz w:val="24"/>
      <w:lang w:val="en-GB" w:eastAsia="ja-JP"/>
    </w:rPr>
  </w:style>
  <w:style w:type="paragraph" w:styleId="Heading3">
    <w:name w:val="heading 3"/>
    <w:basedOn w:val="Normal"/>
    <w:next w:val="Normal"/>
    <w:link w:val="Heading3Char"/>
    <w:uiPriority w:val="9"/>
    <w:semiHidden/>
    <w:unhideWhenUsed/>
    <w:qFormat/>
    <w:rsid w:val="00BF0F99"/>
    <w:pPr>
      <w:keepNext/>
      <w:keepLines/>
      <w:spacing w:before="40" w:after="0"/>
      <w:outlineLvl w:val="2"/>
    </w:pPr>
    <w:rPr>
      <w:rFonts w:asciiTheme="majorHAnsi" w:eastAsiaTheme="majorEastAsia" w:hAnsiTheme="majorHAnsi" w:cstheme="majorBidi"/>
      <w:color w:val="140C19" w:themeColor="accent1" w:themeShade="7F"/>
      <w:sz w:val="24"/>
      <w:szCs w:val="24"/>
    </w:rPr>
  </w:style>
  <w:style w:type="paragraph" w:styleId="Heading4">
    <w:name w:val="heading 4"/>
    <w:basedOn w:val="Normal"/>
    <w:next w:val="Normal"/>
    <w:link w:val="Heading4Char"/>
    <w:uiPriority w:val="9"/>
    <w:unhideWhenUsed/>
    <w:qFormat/>
    <w:rsid w:val="00AB3008"/>
    <w:pPr>
      <w:keepNext/>
      <w:keepLines/>
      <w:spacing w:before="40"/>
      <w:outlineLvl w:val="3"/>
    </w:pPr>
    <w:rPr>
      <w:rFonts w:asciiTheme="majorHAnsi" w:eastAsiaTheme="majorEastAsia" w:hAnsiTheme="majorHAnsi" w:cstheme="majorBidi"/>
      <w:i/>
      <w:iCs/>
      <w:color w:val="1E1226" w:themeColor="accent1" w:themeShade="BF"/>
    </w:rPr>
  </w:style>
  <w:style w:type="paragraph" w:styleId="Heading5">
    <w:name w:val="heading 5"/>
    <w:basedOn w:val="Normal"/>
    <w:next w:val="Normal"/>
    <w:link w:val="Heading5Char"/>
    <w:uiPriority w:val="9"/>
    <w:semiHidden/>
    <w:unhideWhenUsed/>
    <w:qFormat/>
    <w:rsid w:val="0006768C"/>
    <w:pPr>
      <w:keepNext/>
      <w:keepLines/>
      <w:spacing w:before="40"/>
      <w:outlineLvl w:val="4"/>
    </w:pPr>
    <w:rPr>
      <w:rFonts w:asciiTheme="majorHAnsi" w:eastAsiaTheme="majorEastAsia" w:hAnsiTheme="majorHAnsi" w:cstheme="majorBidi"/>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276"/>
    <w:pPr>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B14C9"/>
    <w:pPr>
      <w:tabs>
        <w:tab w:val="center" w:pos="4513"/>
        <w:tab w:val="right" w:pos="9026"/>
      </w:tabs>
    </w:pPr>
  </w:style>
  <w:style w:type="character" w:customStyle="1" w:styleId="HeaderChar">
    <w:name w:val="Header Char"/>
    <w:basedOn w:val="DefaultParagraphFont"/>
    <w:link w:val="Header"/>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BC294B"/>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643228"/>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AB3008"/>
    <w:rPr>
      <w:rFonts w:asciiTheme="majorHAnsi" w:eastAsiaTheme="majorEastAsia" w:hAnsiTheme="majorHAnsi" w:cstheme="majorBidi"/>
      <w:i/>
      <w:iCs/>
      <w:color w:val="1E1226" w:themeColor="accent1" w:themeShade="BF"/>
      <w:sz w:val="24"/>
      <w:lang w:val="en-AU" w:eastAsia="en-AU"/>
    </w:rPr>
  </w:style>
  <w:style w:type="numbering" w:customStyle="1" w:styleId="EngBulletsList">
    <w:name w:val="EngBulletsList"/>
    <w:uiPriority w:val="99"/>
    <w:rsid w:val="00AB3008"/>
    <w:pPr>
      <w:numPr>
        <w:numId w:val="1"/>
      </w:numPr>
    </w:pPr>
  </w:style>
  <w:style w:type="character" w:customStyle="1" w:styleId="Heading5Char">
    <w:name w:val="Heading 5 Char"/>
    <w:basedOn w:val="DefaultParagraphFont"/>
    <w:link w:val="Heading5"/>
    <w:uiPriority w:val="9"/>
    <w:semiHidden/>
    <w:rsid w:val="0006768C"/>
    <w:rPr>
      <w:rFonts w:asciiTheme="majorHAnsi" w:eastAsiaTheme="majorEastAsia" w:hAnsiTheme="majorHAnsi" w:cstheme="majorBidi"/>
      <w:color w:val="1E1226" w:themeColor="accent1" w:themeShade="BF"/>
      <w:sz w:val="24"/>
      <w:lang w:val="en-AU" w:eastAsia="en-AU"/>
    </w:rPr>
  </w:style>
  <w:style w:type="character" w:styleId="Hyperlink">
    <w:name w:val="Hyperlink"/>
    <w:basedOn w:val="DefaultParagraphFont"/>
    <w:uiPriority w:val="99"/>
    <w:unhideWhenUsed/>
    <w:rsid w:val="004E237F"/>
    <w:rPr>
      <w:color w:val="580F8B"/>
      <w:u w:val="single"/>
    </w:rPr>
  </w:style>
  <w:style w:type="paragraph" w:styleId="Revision">
    <w:name w:val="Revision"/>
    <w:hidden/>
    <w:uiPriority w:val="99"/>
    <w:semiHidden/>
    <w:rsid w:val="00E23028"/>
    <w:pPr>
      <w:spacing w:after="0" w:line="240" w:lineRule="auto"/>
    </w:pPr>
    <w:rPr>
      <w:rFonts w:asciiTheme="minorHAnsi" w:hAnsiTheme="minorHAnsi"/>
    </w:rPr>
  </w:style>
  <w:style w:type="paragraph" w:styleId="Title">
    <w:name w:val="Title"/>
    <w:basedOn w:val="Normal"/>
    <w:link w:val="TitleChar"/>
    <w:uiPriority w:val="99"/>
    <w:qFormat/>
    <w:rsid w:val="003238F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3238F8"/>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E96145"/>
    <w:rPr>
      <w:sz w:val="16"/>
      <w:szCs w:val="16"/>
    </w:rPr>
  </w:style>
  <w:style w:type="paragraph" w:styleId="CommentText">
    <w:name w:val="annotation text"/>
    <w:basedOn w:val="Normal"/>
    <w:link w:val="CommentTextChar"/>
    <w:uiPriority w:val="99"/>
    <w:unhideWhenUsed/>
    <w:rsid w:val="00E96145"/>
    <w:pPr>
      <w:spacing w:line="240" w:lineRule="auto"/>
    </w:pPr>
    <w:rPr>
      <w:sz w:val="20"/>
      <w:szCs w:val="20"/>
    </w:rPr>
  </w:style>
  <w:style w:type="character" w:customStyle="1" w:styleId="CommentTextChar">
    <w:name w:val="Comment Text Char"/>
    <w:basedOn w:val="DefaultParagraphFont"/>
    <w:link w:val="CommentText"/>
    <w:uiPriority w:val="99"/>
    <w:rsid w:val="00E9614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E96145"/>
    <w:rPr>
      <w:b/>
      <w:bCs/>
    </w:rPr>
  </w:style>
  <w:style w:type="character" w:customStyle="1" w:styleId="CommentSubjectChar">
    <w:name w:val="Comment Subject Char"/>
    <w:basedOn w:val="CommentTextChar"/>
    <w:link w:val="CommentSubject"/>
    <w:uiPriority w:val="99"/>
    <w:semiHidden/>
    <w:rsid w:val="00E96145"/>
    <w:rPr>
      <w:rFonts w:asciiTheme="minorHAnsi" w:hAnsiTheme="minorHAnsi"/>
      <w:b/>
      <w:bCs/>
      <w:sz w:val="20"/>
      <w:szCs w:val="20"/>
    </w:rPr>
  </w:style>
  <w:style w:type="paragraph" w:customStyle="1" w:styleId="Paragraph">
    <w:name w:val="Paragraph"/>
    <w:link w:val="ParagraphChar"/>
    <w:qFormat/>
    <w:rsid w:val="00967034"/>
    <w:pPr>
      <w:spacing w:before="120" w:after="120"/>
    </w:pPr>
    <w:rPr>
      <w:rFonts w:ascii="Calibri" w:hAnsi="Calibri"/>
      <w:lang w:val="en-AU" w:eastAsia="en-AU"/>
    </w:rPr>
  </w:style>
  <w:style w:type="character" w:customStyle="1" w:styleId="ParagraphChar">
    <w:name w:val="Paragraph Char"/>
    <w:basedOn w:val="DefaultParagraphFont"/>
    <w:link w:val="Paragraph"/>
    <w:locked/>
    <w:rsid w:val="00967034"/>
    <w:rPr>
      <w:rFonts w:ascii="Calibri" w:hAnsi="Calibri"/>
      <w:lang w:val="en-AU" w:eastAsia="en-AU"/>
    </w:rPr>
  </w:style>
  <w:style w:type="paragraph" w:customStyle="1" w:styleId="SyllabusList1">
    <w:name w:val="Syllabus List 1"/>
    <w:basedOn w:val="Normal"/>
    <w:link w:val="SyllabusList1Char"/>
    <w:qFormat/>
    <w:rsid w:val="00967034"/>
    <w:pPr>
      <w:numPr>
        <w:numId w:val="2"/>
      </w:numPr>
      <w:spacing w:after="0"/>
    </w:pPr>
    <w:rPr>
      <w:rFonts w:ascii="Calibri" w:eastAsiaTheme="minorEastAsia" w:hAnsi="Calibri" w:cstheme="minorBidi"/>
      <w:lang w:val="en-AU" w:eastAsia="ja-JP"/>
    </w:rPr>
  </w:style>
  <w:style w:type="character" w:customStyle="1" w:styleId="SyllabusList1Char">
    <w:name w:val="Syllabus List 1 Char"/>
    <w:basedOn w:val="DefaultParagraphFont"/>
    <w:link w:val="SyllabusList1"/>
    <w:rsid w:val="00967034"/>
    <w:rPr>
      <w:rFonts w:ascii="Calibri" w:eastAsiaTheme="minorEastAsia" w:hAnsi="Calibri" w:cstheme="minorBidi"/>
      <w:lang w:val="en-AU" w:eastAsia="ja-JP"/>
    </w:rPr>
  </w:style>
  <w:style w:type="paragraph" w:customStyle="1" w:styleId="Syllabuslist2">
    <w:name w:val="Syllabus list 2"/>
    <w:qFormat/>
    <w:rsid w:val="00967034"/>
    <w:pPr>
      <w:numPr>
        <w:ilvl w:val="1"/>
        <w:numId w:val="2"/>
      </w:numPr>
      <w:spacing w:after="0"/>
      <w:contextualSpacing/>
    </w:pPr>
    <w:rPr>
      <w:rFonts w:ascii="Calibri" w:eastAsia="Franklin Gothic Book" w:hAnsi="Calibri" w:cs="Calibri"/>
      <w:iCs/>
      <w:lang w:val="en-AU" w:eastAsia="en-AU"/>
    </w:rPr>
  </w:style>
  <w:style w:type="paragraph" w:customStyle="1" w:styleId="Syllabuslist3">
    <w:name w:val="Syllabus list 3"/>
    <w:qFormat/>
    <w:rsid w:val="00967034"/>
    <w:pPr>
      <w:numPr>
        <w:ilvl w:val="2"/>
        <w:numId w:val="2"/>
      </w:numPr>
      <w:spacing w:after="0"/>
      <w:contextualSpacing/>
    </w:pPr>
    <w:rPr>
      <w:rFonts w:ascii="Calibri" w:eastAsia="Calibri" w:hAnsi="Calibri" w:cs="Calibri"/>
      <w:lang w:val="en-AU"/>
    </w:rPr>
  </w:style>
  <w:style w:type="paragraph" w:customStyle="1" w:styleId="Syllabuslist4">
    <w:name w:val="Syllabus list 4"/>
    <w:qFormat/>
    <w:rsid w:val="00967034"/>
    <w:pPr>
      <w:numPr>
        <w:ilvl w:val="3"/>
        <w:numId w:val="2"/>
      </w:numPr>
      <w:spacing w:after="0"/>
      <w:contextualSpacing/>
    </w:pPr>
    <w:rPr>
      <w:rFonts w:ascii="Calibri" w:eastAsia="Cambria" w:hAnsi="Calibri" w:cs="Calibri"/>
    </w:rPr>
  </w:style>
  <w:style w:type="paragraph" w:customStyle="1" w:styleId="Syllabuslist5">
    <w:name w:val="Syllabus list 5"/>
    <w:qFormat/>
    <w:rsid w:val="00967034"/>
    <w:pPr>
      <w:numPr>
        <w:ilvl w:val="4"/>
        <w:numId w:val="2"/>
      </w:numPr>
      <w:spacing w:after="0"/>
    </w:pPr>
    <w:rPr>
      <w:rFonts w:ascii="Calibri" w:eastAsia="Calibri" w:hAnsi="Calibri" w:cs="Calibri"/>
      <w:lang w:val="en-AU"/>
    </w:rPr>
  </w:style>
  <w:style w:type="paragraph" w:customStyle="1" w:styleId="Syllabuslist6">
    <w:name w:val="Syllabus list 6"/>
    <w:qFormat/>
    <w:rsid w:val="00967034"/>
    <w:pPr>
      <w:numPr>
        <w:ilvl w:val="5"/>
        <w:numId w:val="2"/>
      </w:numPr>
      <w:spacing w:after="0"/>
    </w:pPr>
    <w:rPr>
      <w:rFonts w:ascii="Calibri" w:eastAsia="Calibri" w:hAnsi="Calibri" w:cs="Calibri"/>
      <w:lang w:val="en-AU"/>
    </w:rPr>
  </w:style>
  <w:style w:type="numbering" w:customStyle="1" w:styleId="SCSABulletList">
    <w:name w:val="SCSA Bullet List"/>
    <w:uiPriority w:val="99"/>
    <w:rsid w:val="004E237F"/>
    <w:pPr>
      <w:numPr>
        <w:numId w:val="3"/>
      </w:numPr>
    </w:pPr>
  </w:style>
  <w:style w:type="paragraph" w:customStyle="1" w:styleId="SCSAHeading1">
    <w:name w:val="SCSA Heading 1"/>
    <w:basedOn w:val="Heading1"/>
    <w:qFormat/>
    <w:rsid w:val="004E237F"/>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4E237F"/>
    <w:pPr>
      <w:spacing w:before="0" w:after="120"/>
    </w:pPr>
    <w:rPr>
      <w:rFonts w:asciiTheme="minorHAnsi" w:eastAsiaTheme="majorEastAsia" w:hAnsiTheme="minorHAnsi" w:cstheme="majorBidi"/>
      <w:color w:val="580F8B"/>
      <w:sz w:val="28"/>
      <w:szCs w:val="26"/>
      <w:lang w:val="en-AU" w:eastAsia="en-AU"/>
    </w:rPr>
  </w:style>
  <w:style w:type="paragraph" w:customStyle="1" w:styleId="SCSATitle1">
    <w:name w:val="SCSA Title 1"/>
    <w:basedOn w:val="Normal"/>
    <w:qFormat/>
    <w:rsid w:val="004E237F"/>
    <w:pPr>
      <w:keepNext/>
      <w:spacing w:before="3500" w:after="0"/>
      <w:jc w:val="center"/>
    </w:pPr>
    <w:rPr>
      <w:rFonts w:eastAsiaTheme="minorEastAsia" w:cs="Times New Roman"/>
      <w:b/>
      <w:smallCaps/>
      <w:color w:val="580F8B"/>
      <w:sz w:val="40"/>
      <w:szCs w:val="52"/>
      <w:lang w:val="en-AU" w:eastAsia="en-AU"/>
    </w:rPr>
  </w:style>
  <w:style w:type="paragraph" w:customStyle="1" w:styleId="SCSATitle2">
    <w:name w:val="SCSA Title 2"/>
    <w:basedOn w:val="Normal"/>
    <w:qFormat/>
    <w:rsid w:val="004E237F"/>
    <w:pPr>
      <w:keepNext/>
      <w:pBdr>
        <w:top w:val="single" w:sz="8" w:space="3" w:color="580F8B"/>
      </w:pBdr>
      <w:spacing w:after="0"/>
      <w:ind w:left="1701" w:right="1701"/>
      <w:jc w:val="center"/>
    </w:pPr>
    <w:rPr>
      <w:rFonts w:eastAsiaTheme="minorEastAsia" w:cs="Times New Roman"/>
      <w:b/>
      <w:smallCaps/>
      <w:color w:val="580F8B"/>
      <w:sz w:val="32"/>
      <w:szCs w:val="28"/>
      <w:lang w:val="en-AU" w:eastAsia="x-none"/>
    </w:rPr>
  </w:style>
  <w:style w:type="paragraph" w:customStyle="1" w:styleId="SCSATitle3">
    <w:name w:val="SCSA Title 3"/>
    <w:basedOn w:val="Normal"/>
    <w:qFormat/>
    <w:rsid w:val="004E237F"/>
    <w:pPr>
      <w:keepNext/>
      <w:pBdr>
        <w:bottom w:val="single" w:sz="8" w:space="3" w:color="580F8B"/>
      </w:pBdr>
      <w:spacing w:after="0"/>
      <w:ind w:left="1701" w:right="1701"/>
      <w:jc w:val="center"/>
    </w:pPr>
    <w:rPr>
      <w:rFonts w:eastAsiaTheme="minorEastAsia" w:cs="Times New Roman"/>
      <w:b/>
      <w:smallCaps/>
      <w:color w:val="580F8B"/>
      <w:sz w:val="32"/>
      <w:szCs w:val="28"/>
      <w:lang w:val="en-AU" w:eastAsia="x-none"/>
    </w:rPr>
  </w:style>
  <w:style w:type="paragraph" w:customStyle="1" w:styleId="Footereven">
    <w:name w:val="Footer even"/>
    <w:basedOn w:val="Normal"/>
    <w:qFormat/>
    <w:rsid w:val="00B14276"/>
    <w:pPr>
      <w:pBdr>
        <w:top w:val="single" w:sz="4" w:space="4" w:color="580F8B"/>
      </w:pBdr>
      <w:spacing w:after="0" w:line="240" w:lineRule="auto"/>
    </w:pPr>
    <w:rPr>
      <w:rFonts w:eastAsiaTheme="minorEastAsia" w:cs="Times New Roman"/>
      <w:b/>
      <w:noProof/>
      <w:color w:val="580F8B"/>
      <w:sz w:val="18"/>
      <w:szCs w:val="18"/>
      <w:lang w:val="en-AU" w:eastAsia="en-AU"/>
    </w:rPr>
  </w:style>
  <w:style w:type="paragraph" w:customStyle="1" w:styleId="Footerodd">
    <w:name w:val="Footer odd"/>
    <w:basedOn w:val="Normal"/>
    <w:qFormat/>
    <w:rsid w:val="00B14276"/>
    <w:pPr>
      <w:pBdr>
        <w:top w:val="single" w:sz="4" w:space="4" w:color="580F8B"/>
      </w:pBdr>
      <w:spacing w:after="0" w:line="240" w:lineRule="auto"/>
      <w:jc w:val="right"/>
    </w:pPr>
    <w:rPr>
      <w:rFonts w:eastAsiaTheme="minorEastAsia" w:cs="Times New Roman"/>
      <w:b/>
      <w:noProof/>
      <w:color w:val="580F8B"/>
      <w:sz w:val="18"/>
      <w:szCs w:val="18"/>
      <w:lang w:val="en-AU" w:eastAsia="en-AU"/>
    </w:rPr>
  </w:style>
  <w:style w:type="paragraph" w:customStyle="1" w:styleId="Headereven">
    <w:name w:val="Header even"/>
    <w:basedOn w:val="Normal"/>
    <w:qFormat/>
    <w:rsid w:val="00B14276"/>
    <w:pPr>
      <w:pBdr>
        <w:bottom w:val="single" w:sz="8" w:space="1" w:color="580F8B"/>
      </w:pBdr>
      <w:spacing w:after="0" w:line="240" w:lineRule="auto"/>
      <w:ind w:left="-1134" w:right="9356"/>
      <w:jc w:val="right"/>
    </w:pPr>
    <w:rPr>
      <w:rFonts w:eastAsiaTheme="minorEastAsia" w:cs="Times New Roman"/>
      <w:b/>
      <w:color w:val="580F8B"/>
      <w:sz w:val="36"/>
      <w:lang w:val="en-AU" w:eastAsia="en-AU"/>
    </w:rPr>
  </w:style>
  <w:style w:type="paragraph" w:customStyle="1" w:styleId="Headerodd">
    <w:name w:val="Header odd"/>
    <w:basedOn w:val="Normal"/>
    <w:qFormat/>
    <w:rsid w:val="00B14276"/>
    <w:pPr>
      <w:pBdr>
        <w:bottom w:val="single" w:sz="8" w:space="1" w:color="580F8B"/>
      </w:pBdr>
      <w:spacing w:after="0" w:line="240" w:lineRule="auto"/>
      <w:ind w:left="9356" w:right="-1134"/>
    </w:pPr>
    <w:rPr>
      <w:rFonts w:eastAsiaTheme="minorEastAsia" w:cs="Times New Roman"/>
      <w:b/>
      <w:noProof/>
      <w:color w:val="580F8B"/>
      <w:sz w:val="36"/>
      <w:szCs w:val="24"/>
      <w:lang w:val="en-AU" w:eastAsia="en-AU"/>
    </w:rPr>
  </w:style>
  <w:style w:type="character" w:customStyle="1" w:styleId="Heading3Char">
    <w:name w:val="Heading 3 Char"/>
    <w:basedOn w:val="DefaultParagraphFont"/>
    <w:link w:val="Heading3"/>
    <w:uiPriority w:val="9"/>
    <w:semiHidden/>
    <w:rsid w:val="00BF0F99"/>
    <w:rPr>
      <w:rFonts w:asciiTheme="majorHAnsi" w:eastAsiaTheme="majorEastAsia" w:hAnsiTheme="majorHAnsi" w:cstheme="majorBidi"/>
      <w:color w:val="140C19" w:themeColor="accent1" w:themeShade="7F"/>
      <w:sz w:val="24"/>
      <w:szCs w:val="24"/>
    </w:rPr>
  </w:style>
  <w:style w:type="character" w:styleId="FollowedHyperlink">
    <w:name w:val="FollowedHyperlink"/>
    <w:basedOn w:val="DefaultParagraphFont"/>
    <w:uiPriority w:val="99"/>
    <w:semiHidden/>
    <w:unhideWhenUsed/>
    <w:rsid w:val="00922F5E"/>
    <w:rPr>
      <w:color w:val="646464"/>
      <w:u w:val="single"/>
    </w:rPr>
  </w:style>
  <w:style w:type="character" w:styleId="UnresolvedMention">
    <w:name w:val="Unresolved Mention"/>
    <w:basedOn w:val="DefaultParagraphFont"/>
    <w:uiPriority w:val="99"/>
    <w:semiHidden/>
    <w:unhideWhenUsed/>
    <w:rsid w:val="000908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57853052">
      <w:bodyDiv w:val="1"/>
      <w:marLeft w:val="0"/>
      <w:marRight w:val="0"/>
      <w:marTop w:val="0"/>
      <w:marBottom w:val="0"/>
      <w:divBdr>
        <w:top w:val="none" w:sz="0" w:space="0" w:color="auto"/>
        <w:left w:val="none" w:sz="0" w:space="0" w:color="auto"/>
        <w:bottom w:val="none" w:sz="0" w:space="0" w:color="auto"/>
        <w:right w:val="none" w:sz="0" w:space="0" w:color="auto"/>
      </w:divBdr>
    </w:div>
    <w:div w:id="1337070992">
      <w:bodyDiv w:val="1"/>
      <w:marLeft w:val="0"/>
      <w:marRight w:val="0"/>
      <w:marTop w:val="0"/>
      <w:marBottom w:val="0"/>
      <w:divBdr>
        <w:top w:val="none" w:sz="0" w:space="0" w:color="auto"/>
        <w:left w:val="none" w:sz="0" w:space="0" w:color="auto"/>
        <w:bottom w:val="none" w:sz="0" w:space="0" w:color="auto"/>
        <w:right w:val="none" w:sz="0" w:space="0" w:color="auto"/>
      </w:divBdr>
    </w:div>
    <w:div w:id="148053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DFC9-2E5E-4D56-8003-9ECFEB11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1114</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Aaron Urquhart</cp:lastModifiedBy>
  <cp:revision>40</cp:revision>
  <cp:lastPrinted>2024-08-28T03:27:00Z</cp:lastPrinted>
  <dcterms:created xsi:type="dcterms:W3CDTF">2024-08-29T04:04:00Z</dcterms:created>
  <dcterms:modified xsi:type="dcterms:W3CDTF">2024-09-16T07:26:00Z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6acbe6fd18a9ce4004fa588fb07e00edeedde484ab8983e69b717416bccec6d2</vt:lpwstr>
  </property>
</Properties>
</file>