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812E6" w14:textId="7B57C426" w:rsidR="00A93F91" w:rsidRPr="005F57A4" w:rsidRDefault="00BA1627" w:rsidP="00D16FD6">
      <w:pPr>
        <w:pStyle w:val="SCSATitle1"/>
        <w:rPr>
          <w:sz w:val="48"/>
          <w:szCs w:val="48"/>
        </w:rPr>
      </w:pPr>
      <w:r w:rsidRPr="005F57A4">
        <w:rPr>
          <w:noProof/>
          <w:sz w:val="48"/>
          <w:szCs w:val="48"/>
        </w:rPr>
        <w:drawing>
          <wp:anchor distT="0" distB="0" distL="114300" distR="114300" simplePos="0" relativeHeight="251659264" behindDoc="1" locked="0" layoutInCell="1" allowOverlap="1" wp14:anchorId="6D7E0F32" wp14:editId="1BAD738B">
            <wp:simplePos x="0" y="0"/>
            <wp:positionH relativeFrom="page">
              <wp:align>center</wp:align>
            </wp:positionH>
            <wp:positionV relativeFrom="page">
              <wp:align>center</wp:align>
            </wp:positionV>
            <wp:extent cx="7581600" cy="10724400"/>
            <wp:effectExtent l="0" t="0" r="635"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HAT COVER PAGE.jp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r w:rsidR="00514BC9" w:rsidRPr="005F57A4">
        <w:rPr>
          <w:sz w:val="48"/>
          <w:szCs w:val="48"/>
        </w:rPr>
        <w:t>Aboriginal Languages of W</w:t>
      </w:r>
      <w:r w:rsidR="00C92CFC" w:rsidRPr="005F57A4">
        <w:rPr>
          <w:sz w:val="48"/>
          <w:szCs w:val="48"/>
        </w:rPr>
        <w:t xml:space="preserve">estern </w:t>
      </w:r>
      <w:r w:rsidR="00514BC9" w:rsidRPr="005F57A4">
        <w:rPr>
          <w:sz w:val="48"/>
          <w:szCs w:val="48"/>
        </w:rPr>
        <w:t>A</w:t>
      </w:r>
      <w:r w:rsidR="00C92CFC" w:rsidRPr="005F57A4">
        <w:rPr>
          <w:sz w:val="48"/>
          <w:szCs w:val="48"/>
        </w:rPr>
        <w:t>ustralia</w:t>
      </w:r>
    </w:p>
    <w:p w14:paraId="48A9D027" w14:textId="7169A529" w:rsidR="00AA2B0D" w:rsidRPr="00D16FD6" w:rsidRDefault="00514BC9" w:rsidP="00D16FD6">
      <w:pPr>
        <w:pStyle w:val="SCSATitle2"/>
      </w:pPr>
      <w:r>
        <w:t>General</w:t>
      </w:r>
      <w:r w:rsidR="00AA2B0D" w:rsidRPr="00D16FD6">
        <w:t xml:space="preserve"> course</w:t>
      </w:r>
    </w:p>
    <w:p w14:paraId="0076D14F" w14:textId="7004D9FF" w:rsidR="0046231B" w:rsidRPr="00D16FD6" w:rsidRDefault="00326EAC" w:rsidP="00D16FD6">
      <w:pPr>
        <w:pStyle w:val="SCSATitle3"/>
      </w:pPr>
      <w:r w:rsidRPr="00D16FD6">
        <w:t xml:space="preserve">Year </w:t>
      </w:r>
      <w:r w:rsidR="00726F8D">
        <w:t>1</w:t>
      </w:r>
      <w:r w:rsidR="002234D4">
        <w:t>2</w:t>
      </w:r>
      <w:r w:rsidRPr="00D16FD6">
        <w:t xml:space="preserve"> </w:t>
      </w:r>
      <w:r w:rsidR="00FC77F4" w:rsidRPr="00D16FD6">
        <w:t>s</w:t>
      </w:r>
      <w:r w:rsidRPr="00D16FD6">
        <w:t xml:space="preserve">yllabus </w:t>
      </w:r>
      <w:r w:rsidR="00FE6119" w:rsidRPr="00D16FD6">
        <w:t xml:space="preserve">– What’s changing: </w:t>
      </w:r>
      <w:r w:rsidR="008269AD" w:rsidRPr="00D16FD6">
        <w:t>Rationale and Aims</w:t>
      </w:r>
    </w:p>
    <w:p w14:paraId="35A356C3" w14:textId="3DF9B099" w:rsidR="002C05E5" w:rsidRPr="00D16FD6" w:rsidRDefault="0046231B" w:rsidP="00D16FD6">
      <w:pPr>
        <w:pStyle w:val="SCSATitle3"/>
      </w:pPr>
      <w:r w:rsidRPr="00D16FD6">
        <w:t xml:space="preserve">For teaching in </w:t>
      </w:r>
      <w:r w:rsidR="00726F8D">
        <w:t>202</w:t>
      </w:r>
      <w:r w:rsidR="002234D4">
        <w:t>7</w:t>
      </w:r>
      <w:r w:rsidR="002C05E5" w:rsidRPr="00D16FD6">
        <w:br w:type="page"/>
      </w:r>
    </w:p>
    <w:p w14:paraId="56445493" w14:textId="77777777" w:rsidR="00E31C3D" w:rsidRPr="00D16FD6" w:rsidRDefault="00E31C3D" w:rsidP="00D16FD6">
      <w:pPr>
        <w:rPr>
          <w:b/>
          <w:bCs/>
        </w:rPr>
      </w:pPr>
      <w:r w:rsidRPr="00D16FD6">
        <w:rPr>
          <w:b/>
          <w:bCs/>
        </w:rPr>
        <w:lastRenderedPageBreak/>
        <w:t>Acknowledgement of Country</w:t>
      </w:r>
    </w:p>
    <w:p w14:paraId="67519DA6" w14:textId="4119E5D6" w:rsidR="00FE6119" w:rsidRPr="00D16FD6" w:rsidRDefault="00E31C3D" w:rsidP="007B3C15">
      <w:pPr>
        <w:spacing w:after="1320"/>
      </w:pPr>
      <w:r w:rsidRPr="00D16FD6">
        <w:t xml:space="preserve">Kaya. The School Curriculum and Standards Authority (the </w:t>
      </w:r>
      <w:r w:rsidR="00FC77F4" w:rsidRPr="00D16FD6">
        <w:t>Authority</w:t>
      </w:r>
      <w:r w:rsidRPr="00D16FD6">
        <w:t xml:space="preserve">) acknowledges that our offices are on Whadjuk Noongar </w:t>
      </w:r>
      <w:proofErr w:type="spellStart"/>
      <w:r w:rsidRPr="00D16FD6">
        <w:t>boodjar</w:t>
      </w:r>
      <w:proofErr w:type="spellEnd"/>
      <w:r w:rsidRPr="00D16FD6">
        <w:t xml:space="preserve"> and that we deliver our services on the country of many traditional custodians and language groups throughout Western Australia. The </w:t>
      </w:r>
      <w:r w:rsidR="00FC77F4" w:rsidRPr="00D16FD6">
        <w:t xml:space="preserve">Authority </w:t>
      </w:r>
      <w:r w:rsidRPr="00D16FD6">
        <w:t>acknowledges the traditional custodians throughout Western Australia and their continuing connection to land, waters and community. We offer our respect to Elders past and present.</w:t>
      </w:r>
    </w:p>
    <w:p w14:paraId="3F9E8CF0" w14:textId="77777777" w:rsidR="00367994" w:rsidRPr="007F67E0" w:rsidRDefault="00367994" w:rsidP="00367994">
      <w:pPr>
        <w:rPr>
          <w:rFonts w:ascii="Calibri" w:hAnsi="Calibri" w:cs="Calibri"/>
          <w:b/>
          <w:bCs/>
        </w:rPr>
      </w:pPr>
      <w:bookmarkStart w:id="0" w:name="_Hlk206143328"/>
      <w:r w:rsidRPr="007F67E0">
        <w:rPr>
          <w:rFonts w:ascii="Calibri" w:hAnsi="Calibri" w:cs="Calibri"/>
          <w:b/>
          <w:bCs/>
        </w:rPr>
        <w:t>Background</w:t>
      </w:r>
    </w:p>
    <w:p w14:paraId="40919D71" w14:textId="77777777" w:rsidR="00367994" w:rsidRPr="007F67E0" w:rsidRDefault="00367994" w:rsidP="00367994">
      <w:pPr>
        <w:rPr>
          <w:rFonts w:ascii="Calibri" w:hAnsi="Calibri" w:cs="Calibri"/>
        </w:rPr>
      </w:pPr>
      <w:r w:rsidRPr="007F67E0">
        <w:rPr>
          <w:rFonts w:ascii="Calibri" w:hAnsi="Calibri" w:cs="Calibri"/>
        </w:rPr>
        <w:t xml:space="preserve">As part of the Western Australian Certificate of Education (WACE) Refreshment for reviewing the nomenclature of courses, the Authority has updated the </w:t>
      </w:r>
      <w:r>
        <w:rPr>
          <w:rFonts w:ascii="Calibri" w:hAnsi="Calibri" w:cs="Calibri"/>
        </w:rPr>
        <w:t>r</w:t>
      </w:r>
      <w:r w:rsidRPr="007F67E0">
        <w:rPr>
          <w:rFonts w:ascii="Calibri" w:hAnsi="Calibri" w:cs="Calibri"/>
        </w:rPr>
        <w:t xml:space="preserve">ationale and </w:t>
      </w:r>
      <w:r>
        <w:rPr>
          <w:rFonts w:ascii="Calibri" w:hAnsi="Calibri" w:cs="Calibri"/>
        </w:rPr>
        <w:t>a</w:t>
      </w:r>
      <w:r w:rsidRPr="007F67E0">
        <w:rPr>
          <w:rFonts w:ascii="Calibri" w:hAnsi="Calibri" w:cs="Calibri"/>
        </w:rPr>
        <w:t xml:space="preserve">ims of each syllabus. </w:t>
      </w:r>
    </w:p>
    <w:p w14:paraId="2D51D21E" w14:textId="77777777" w:rsidR="00367994" w:rsidRPr="007F67E0" w:rsidRDefault="00367994" w:rsidP="00367994">
      <w:pPr>
        <w:spacing w:after="1440"/>
        <w:rPr>
          <w:rFonts w:ascii="Calibri" w:hAnsi="Calibri" w:cs="Calibri"/>
        </w:rPr>
      </w:pPr>
      <w:r w:rsidRPr="007F67E0">
        <w:rPr>
          <w:rFonts w:ascii="Calibri" w:hAnsi="Calibri" w:cs="Calibri"/>
        </w:rPr>
        <w:t xml:space="preserve">The revised rationale and aims are aligned with the mapping of the </w:t>
      </w:r>
      <w:r>
        <w:rPr>
          <w:rFonts w:ascii="Calibri" w:hAnsi="Calibri" w:cs="Calibri"/>
        </w:rPr>
        <w:t>ge</w:t>
      </w:r>
      <w:r w:rsidRPr="007F67E0">
        <w:rPr>
          <w:rFonts w:ascii="Calibri" w:hAnsi="Calibri" w:cs="Calibri"/>
        </w:rPr>
        <w:t>neral capabilities to provide clear connections between the rationale, aims and syllabus content. The rationale outlines what the subject is about and why it is important. It describes what students can expect to study in the course, along with the knowledge, skills and understandings they will develop throughout the course. It also explains how these can be applied in everyday life and references potential future pathways, outlining how students might connect what they learn in the course to further education, training and employment opportunities.</w:t>
      </w:r>
    </w:p>
    <w:p w14:paraId="36F6891D" w14:textId="77777777" w:rsidR="00367994" w:rsidRPr="007F67E0" w:rsidRDefault="00367994" w:rsidP="00367994">
      <w:pPr>
        <w:rPr>
          <w:rFonts w:ascii="Calibri" w:hAnsi="Calibri" w:cs="Calibri"/>
          <w:b/>
          <w:bCs/>
          <w:sz w:val="20"/>
          <w:szCs w:val="20"/>
        </w:rPr>
      </w:pPr>
      <w:r w:rsidRPr="007F67E0">
        <w:rPr>
          <w:rFonts w:ascii="Calibri" w:hAnsi="Calibri" w:cs="Calibri"/>
          <w:b/>
          <w:bCs/>
          <w:sz w:val="20"/>
          <w:szCs w:val="20"/>
        </w:rPr>
        <w:t>Important information</w:t>
      </w:r>
    </w:p>
    <w:p w14:paraId="2AF6EA90" w14:textId="77777777" w:rsidR="00367994" w:rsidRPr="007F67E0" w:rsidRDefault="00367994" w:rsidP="00367994">
      <w:pPr>
        <w:rPr>
          <w:rFonts w:ascii="Calibri" w:hAnsi="Calibri" w:cs="Calibri"/>
          <w:b/>
          <w:bCs/>
          <w:sz w:val="20"/>
          <w:szCs w:val="20"/>
        </w:rPr>
      </w:pPr>
      <w:r w:rsidRPr="007F67E0">
        <w:rPr>
          <w:rFonts w:ascii="Calibri" w:hAnsi="Calibri" w:cs="Calibri"/>
          <w:b/>
          <w:bCs/>
          <w:sz w:val="20"/>
          <w:szCs w:val="20"/>
        </w:rPr>
        <w:t>WACE Refreshment: Reviewing the nomenclature of courses</w:t>
      </w:r>
    </w:p>
    <w:p w14:paraId="5D9165A9" w14:textId="77777777" w:rsidR="00367994" w:rsidRPr="007F67E0" w:rsidRDefault="00367994" w:rsidP="00367994">
      <w:pPr>
        <w:rPr>
          <w:rFonts w:ascii="Calibri" w:hAnsi="Calibri" w:cs="Calibri"/>
          <w:bCs/>
          <w:sz w:val="20"/>
          <w:szCs w:val="20"/>
        </w:rPr>
      </w:pPr>
      <w:r w:rsidRPr="007F67E0">
        <w:rPr>
          <w:rFonts w:ascii="Calibri" w:hAnsi="Calibri" w:cs="Calibri"/>
          <w:bCs/>
          <w:sz w:val="20"/>
          <w:szCs w:val="20"/>
        </w:rPr>
        <w:t>This document contains information that will be included in the syllabus effective from 1 January 2027.</w:t>
      </w:r>
    </w:p>
    <w:p w14:paraId="2DF5EBF2" w14:textId="77777777" w:rsidR="00367994" w:rsidRPr="007F67E0" w:rsidRDefault="00367994" w:rsidP="00367994">
      <w:pPr>
        <w:rPr>
          <w:rFonts w:ascii="Calibri" w:hAnsi="Calibri" w:cs="Calibri"/>
          <w:sz w:val="20"/>
          <w:szCs w:val="20"/>
        </w:rPr>
      </w:pPr>
      <w:r w:rsidRPr="007F67E0">
        <w:rPr>
          <w:rFonts w:ascii="Calibri" w:hAnsi="Calibri" w:cs="Calibri"/>
          <w:sz w:val="20"/>
          <w:szCs w:val="20"/>
        </w:rPr>
        <w:t>Users of the syllabus are responsible for checking its currency.</w:t>
      </w:r>
    </w:p>
    <w:p w14:paraId="4E697DCD" w14:textId="77777777" w:rsidR="00367994" w:rsidRPr="007F67E0" w:rsidRDefault="00367994" w:rsidP="00367994">
      <w:pPr>
        <w:rPr>
          <w:rFonts w:ascii="Calibri" w:eastAsia="Times New Roman" w:hAnsi="Calibri" w:cs="Calibri"/>
          <w:sz w:val="20"/>
          <w:szCs w:val="20"/>
          <w:lang w:eastAsia="en-AU"/>
        </w:rPr>
      </w:pPr>
      <w:r w:rsidRPr="007F67E0">
        <w:rPr>
          <w:rFonts w:ascii="Calibri" w:eastAsia="Times New Roman" w:hAnsi="Calibri" w:cs="Calibri"/>
          <w:sz w:val="20"/>
          <w:szCs w:val="20"/>
          <w:lang w:eastAsia="en-AU"/>
        </w:rPr>
        <w:t>Syllabuses are formally reviewed by the Authority on a cyclical basis, typically every five years.</w:t>
      </w:r>
    </w:p>
    <w:p w14:paraId="400C07FA" w14:textId="77777777" w:rsidR="00367994" w:rsidRPr="00024A2B" w:rsidRDefault="00367994" w:rsidP="00367994">
      <w:pPr>
        <w:jc w:val="both"/>
        <w:rPr>
          <w:rFonts w:ascii="Calibri" w:hAnsi="Calibri" w:cs="Calibri"/>
          <w:b/>
          <w:sz w:val="20"/>
          <w:szCs w:val="20"/>
        </w:rPr>
      </w:pPr>
      <w:bookmarkStart w:id="1" w:name="_Hlk205912995"/>
      <w:r w:rsidRPr="00024A2B">
        <w:rPr>
          <w:rFonts w:ascii="Calibri" w:hAnsi="Calibri" w:cs="Calibri"/>
          <w:b/>
          <w:sz w:val="20"/>
          <w:szCs w:val="20"/>
        </w:rPr>
        <w:t>Copyright</w:t>
      </w:r>
    </w:p>
    <w:p w14:paraId="289AC7E1" w14:textId="77777777" w:rsidR="00367994" w:rsidRPr="00024A2B" w:rsidRDefault="00367994" w:rsidP="00367994">
      <w:pPr>
        <w:jc w:val="both"/>
        <w:rPr>
          <w:rFonts w:ascii="Calibri" w:hAnsi="Calibri" w:cs="Calibri"/>
          <w:sz w:val="20"/>
          <w:szCs w:val="20"/>
          <w:lang w:val="en-GB"/>
        </w:rPr>
      </w:pPr>
      <w:r w:rsidRPr="00024A2B">
        <w:rPr>
          <w:rFonts w:ascii="Calibri" w:hAnsi="Calibri" w:cs="Calibri"/>
          <w:sz w:val="20"/>
          <w:szCs w:val="20"/>
          <w:lang w:val="en-GB"/>
        </w:rPr>
        <w:t>© School Curriculum and Standards Authority, 2025</w:t>
      </w:r>
    </w:p>
    <w:p w14:paraId="54F2D635" w14:textId="77777777" w:rsidR="00367994" w:rsidRPr="00024A2B" w:rsidRDefault="00367994" w:rsidP="00367994">
      <w:pPr>
        <w:rPr>
          <w:rFonts w:ascii="Calibri" w:hAnsi="Calibri" w:cs="Calibri"/>
          <w:sz w:val="20"/>
          <w:szCs w:val="20"/>
        </w:rPr>
      </w:pPr>
      <w:r w:rsidRPr="00024A2B">
        <w:rPr>
          <w:rFonts w:ascii="Calibri" w:hAnsi="Calibri" w:cs="Calibr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0310966F" w14:textId="77777777" w:rsidR="00367994" w:rsidRPr="00024A2B" w:rsidRDefault="00367994" w:rsidP="00367994">
      <w:pPr>
        <w:rPr>
          <w:rFonts w:ascii="Calibri" w:hAnsi="Calibri" w:cs="Calibri"/>
          <w:sz w:val="20"/>
          <w:szCs w:val="20"/>
        </w:rPr>
      </w:pPr>
      <w:r w:rsidRPr="00024A2B">
        <w:rPr>
          <w:rFonts w:ascii="Calibri" w:hAnsi="Calibri" w:cs="Calibri"/>
          <w:sz w:val="20"/>
          <w:szCs w:val="20"/>
        </w:rPr>
        <w:t>Copying or communication for any other purpose can be done only within the terms of the</w:t>
      </w:r>
      <w:r w:rsidRPr="00024A2B">
        <w:rPr>
          <w:rFonts w:ascii="Calibri" w:hAnsi="Calibri" w:cs="Calibri"/>
          <w:i/>
          <w:iCs/>
          <w:sz w:val="20"/>
          <w:szCs w:val="20"/>
        </w:rPr>
        <w:t xml:space="preserve"> Copyright Act 1968</w:t>
      </w:r>
      <w:r w:rsidRPr="00024A2B">
        <w:rPr>
          <w:rFonts w:ascii="Calibri" w:hAnsi="Calibri" w:cs="Calibri"/>
          <w:sz w:val="20"/>
          <w:szCs w:val="20"/>
        </w:rPr>
        <w:t xml:space="preserve"> or with prior written permission of the Authority. Copying or communication of any third-party copyright material can be done only within the terms of the </w:t>
      </w:r>
      <w:r w:rsidRPr="00024A2B">
        <w:rPr>
          <w:rFonts w:ascii="Calibri" w:hAnsi="Calibri" w:cs="Calibri"/>
          <w:i/>
          <w:iCs/>
          <w:sz w:val="20"/>
          <w:szCs w:val="20"/>
        </w:rPr>
        <w:t>Copyright Act 1968</w:t>
      </w:r>
      <w:r w:rsidRPr="00024A2B">
        <w:rPr>
          <w:rFonts w:ascii="Calibri" w:hAnsi="Calibri" w:cs="Calibri"/>
          <w:sz w:val="20"/>
          <w:szCs w:val="20"/>
        </w:rPr>
        <w:t xml:space="preserve"> or with permission of the copyright owners.</w:t>
      </w:r>
    </w:p>
    <w:p w14:paraId="196094AA" w14:textId="56451B45" w:rsidR="007E1AFD" w:rsidRPr="00D16FD6" w:rsidRDefault="00367994" w:rsidP="007E1AFD">
      <w:pPr>
        <w:rPr>
          <w:rFonts w:cstheme="minorHAnsi"/>
          <w:sz w:val="20"/>
          <w:szCs w:val="20"/>
        </w:rPr>
      </w:pPr>
      <w:r w:rsidRPr="00024A2B">
        <w:rPr>
          <w:rFonts w:ascii="Calibri" w:hAnsi="Calibri" w:cs="Calibri"/>
          <w:sz w:val="20"/>
          <w:szCs w:val="20"/>
        </w:rPr>
        <w:t xml:space="preserve">Any content in this document that has been derived from the Australian Curriculum may be used under the terms of the </w:t>
      </w:r>
      <w:hyperlink r:id="rId9" w:tgtFrame="_blank" w:history="1">
        <w:r w:rsidRPr="00024A2B">
          <w:rPr>
            <w:rFonts w:ascii="Calibri" w:hAnsi="Calibri" w:cs="Calibri"/>
            <w:color w:val="580F8B"/>
            <w:sz w:val="20"/>
            <w:szCs w:val="20"/>
            <w:u w:val="single"/>
          </w:rPr>
          <w:t>Creative Commons Attribution 4.0 International licence</w:t>
        </w:r>
      </w:hyperlink>
      <w:bookmarkEnd w:id="1"/>
      <w:r w:rsidRPr="004E5282">
        <w:t>.</w:t>
      </w:r>
      <w:bookmarkEnd w:id="0"/>
    </w:p>
    <w:p w14:paraId="56FE8065" w14:textId="77777777" w:rsidR="00AC28E1" w:rsidRPr="00A93F91" w:rsidRDefault="00AC28E1" w:rsidP="006E2558">
      <w:pPr>
        <w:rPr>
          <w:sz w:val="14"/>
        </w:rPr>
        <w:sectPr w:rsidR="00AC28E1" w:rsidRPr="00A93F91" w:rsidSect="00C1706E">
          <w:footerReference w:type="even" r:id="rId10"/>
          <w:pgSz w:w="11906" w:h="16838"/>
          <w:pgMar w:top="1644" w:right="1418" w:bottom="1276" w:left="1418" w:header="680" w:footer="567" w:gutter="0"/>
          <w:cols w:space="708"/>
          <w:titlePg/>
          <w:docGrid w:linePitch="360"/>
        </w:sectPr>
      </w:pPr>
    </w:p>
    <w:p w14:paraId="39E27BB7" w14:textId="287BD1DD" w:rsidR="00416C3D" w:rsidRPr="00D16FD6" w:rsidRDefault="00416C3D" w:rsidP="00D16FD6">
      <w:pPr>
        <w:pStyle w:val="SCSAHeading1"/>
      </w:pPr>
      <w:bookmarkStart w:id="2" w:name="_Toc347908199"/>
      <w:bookmarkStart w:id="3" w:name="_Toc110421307"/>
      <w:r w:rsidRPr="00D16FD6">
        <w:lastRenderedPageBreak/>
        <w:t>Rationale</w:t>
      </w:r>
      <w:bookmarkEnd w:id="2"/>
      <w:bookmarkEnd w:id="3"/>
    </w:p>
    <w:p w14:paraId="7B8148BE" w14:textId="71F82222" w:rsidR="00314A88" w:rsidRDefault="00864777" w:rsidP="005E2D78">
      <w:bookmarkStart w:id="4" w:name="_Toc347908200"/>
      <w:r>
        <w:t>The</w:t>
      </w:r>
      <w:r w:rsidR="001F3F22" w:rsidRPr="007608BC">
        <w:t xml:space="preserve"> Aboriginal </w:t>
      </w:r>
      <w:r w:rsidR="004241D6">
        <w:t>L</w:t>
      </w:r>
      <w:r w:rsidR="001F3F22" w:rsidRPr="007608BC">
        <w:t>anguage</w:t>
      </w:r>
      <w:r>
        <w:t>s</w:t>
      </w:r>
      <w:r w:rsidR="001F3F22" w:rsidRPr="007608BC">
        <w:t xml:space="preserve"> of Western Australia</w:t>
      </w:r>
      <w:r>
        <w:t xml:space="preserve"> </w:t>
      </w:r>
      <w:r w:rsidR="007D33EE">
        <w:t xml:space="preserve">General </w:t>
      </w:r>
      <w:r>
        <w:t>course gives</w:t>
      </w:r>
      <w:r w:rsidR="001F3F22" w:rsidRPr="007608BC">
        <w:t xml:space="preserve"> students access to knowledge and understanding from an Aboriginal perspective, which is embedded in th</w:t>
      </w:r>
      <w:r>
        <w:t>ese</w:t>
      </w:r>
      <w:r w:rsidR="001F3F22" w:rsidRPr="007608BC">
        <w:t xml:space="preserve"> language</w:t>
      </w:r>
      <w:r>
        <w:t>s</w:t>
      </w:r>
      <w:r w:rsidR="001F3F22" w:rsidRPr="007608BC">
        <w:t xml:space="preserve">. </w:t>
      </w:r>
      <w:r w:rsidRPr="007608BC">
        <w:t xml:space="preserve">Each Western Australian Aboriginal language </w:t>
      </w:r>
      <w:r>
        <w:t xml:space="preserve">(Aboriginal language) </w:t>
      </w:r>
      <w:r w:rsidRPr="007608BC">
        <w:t>is unique to its people and the</w:t>
      </w:r>
      <w:r>
        <w:t>ir</w:t>
      </w:r>
      <w:r w:rsidRPr="007608BC">
        <w:t xml:space="preserve"> </w:t>
      </w:r>
      <w:r>
        <w:t>C</w:t>
      </w:r>
      <w:r w:rsidRPr="007608BC">
        <w:t>ountry. It gives voice to the landscape</w:t>
      </w:r>
      <w:r>
        <w:t xml:space="preserve"> through</w:t>
      </w:r>
      <w:r w:rsidRPr="007608BC">
        <w:t xml:space="preserve"> thoughts and ways of seeing and interpreting the world. When the language of </w:t>
      </w:r>
      <w:r>
        <w:t>Country</w:t>
      </w:r>
      <w:r w:rsidRPr="007608BC">
        <w:t xml:space="preserve"> is spoken, it brings</w:t>
      </w:r>
      <w:r w:rsidRPr="004241D6">
        <w:t xml:space="preserve"> to life connection</w:t>
      </w:r>
      <w:r>
        <w:t>s</w:t>
      </w:r>
      <w:r w:rsidRPr="004241D6">
        <w:t xml:space="preserve"> with Country and all that </w:t>
      </w:r>
      <w:r w:rsidR="00DA7D91">
        <w:t>this</w:t>
      </w:r>
      <w:r w:rsidRPr="004241D6">
        <w:t xml:space="preserve"> encompasses.</w:t>
      </w:r>
      <w:r>
        <w:t xml:space="preserve"> This includes </w:t>
      </w:r>
      <w:r w:rsidRPr="007608BC">
        <w:t xml:space="preserve">the relationships </w:t>
      </w:r>
      <w:r w:rsidRPr="004241D6">
        <w:t>with and between</w:t>
      </w:r>
      <w:r w:rsidRPr="007608BC">
        <w:t xml:space="preserve"> people past, present and future. </w:t>
      </w:r>
      <w:r w:rsidR="001F3F22" w:rsidRPr="007608BC">
        <w:t xml:space="preserve">Learning to use </w:t>
      </w:r>
      <w:r w:rsidR="004241D6">
        <w:t>an Aboriginal</w:t>
      </w:r>
      <w:r w:rsidR="001F3F22" w:rsidRPr="007608BC">
        <w:t xml:space="preserve"> language can play an important part in the development of a strong sense of identity, pride and self-esteem for all Australian students.</w:t>
      </w:r>
    </w:p>
    <w:p w14:paraId="1AB9B06B" w14:textId="5E64758E" w:rsidR="001F3F22" w:rsidRPr="00D84CBE" w:rsidRDefault="008717A0" w:rsidP="005E2D78">
      <w:pPr>
        <w:rPr>
          <w:rFonts w:ascii="Calibri" w:hAnsi="Calibri" w:cs="Calibri"/>
          <w:color w:val="000000" w:themeColor="text1"/>
        </w:rPr>
      </w:pPr>
      <w:r>
        <w:rPr>
          <w:rFonts w:ascii="Calibri" w:hAnsi="Calibri" w:cs="Calibri"/>
          <w:color w:val="000000" w:themeColor="text1"/>
        </w:rPr>
        <w:t>T</w:t>
      </w:r>
      <w:r w:rsidR="001F3F22" w:rsidRPr="00F005D4">
        <w:rPr>
          <w:rFonts w:ascii="Calibri" w:hAnsi="Calibri" w:cs="Calibri"/>
          <w:color w:val="000000" w:themeColor="text1"/>
        </w:rPr>
        <w:t>he</w:t>
      </w:r>
      <w:r>
        <w:rPr>
          <w:rFonts w:ascii="Calibri" w:hAnsi="Calibri" w:cs="Calibri"/>
          <w:color w:val="000000" w:themeColor="text1"/>
        </w:rPr>
        <w:t xml:space="preserve"> course</w:t>
      </w:r>
      <w:r w:rsidR="001F3F22" w:rsidRPr="00F005D4">
        <w:rPr>
          <w:rFonts w:ascii="Calibri" w:hAnsi="Calibri" w:cs="Calibri"/>
          <w:color w:val="000000" w:themeColor="text1"/>
        </w:rPr>
        <w:t xml:space="preserve"> content is organised into three content areas</w:t>
      </w:r>
      <w:r w:rsidR="001F3F22" w:rsidRPr="00556DC8">
        <w:rPr>
          <w:rFonts w:ascii="Calibri" w:hAnsi="Calibri" w:cs="Calibri"/>
          <w:color w:val="000000" w:themeColor="text1"/>
        </w:rPr>
        <w:t xml:space="preserve">: </w:t>
      </w:r>
      <w:r w:rsidR="001F3F22" w:rsidRPr="00D84CBE">
        <w:rPr>
          <w:rFonts w:ascii="Calibri" w:hAnsi="Calibri" w:cs="Calibri"/>
          <w:color w:val="000000" w:themeColor="text1"/>
        </w:rPr>
        <w:t xml:space="preserve">Language </w:t>
      </w:r>
      <w:r w:rsidR="001F3F22" w:rsidRPr="00D80AB7">
        <w:rPr>
          <w:rFonts w:ascii="Calibri" w:hAnsi="Calibri" w:cs="Calibri"/>
          <w:color w:val="000000" w:themeColor="text1"/>
        </w:rPr>
        <w:t>knowledge and use, Cultural understandings, and Learning and communication strategies. Unit 3</w:t>
      </w:r>
      <w:r>
        <w:rPr>
          <w:rFonts w:ascii="Calibri" w:hAnsi="Calibri" w:cs="Calibri"/>
          <w:color w:val="000000" w:themeColor="text1"/>
        </w:rPr>
        <w:t xml:space="preserve"> focuses on p</w:t>
      </w:r>
      <w:r w:rsidR="001F3F22" w:rsidRPr="00D80AB7">
        <w:rPr>
          <w:rFonts w:ascii="Calibri" w:hAnsi="Calibri" w:cs="Calibri"/>
          <w:color w:val="000000" w:themeColor="text1"/>
        </w:rPr>
        <w:t>eople in the natural environment</w:t>
      </w:r>
      <w:r>
        <w:rPr>
          <w:rFonts w:ascii="Calibri" w:hAnsi="Calibri" w:cs="Calibri"/>
          <w:color w:val="000000" w:themeColor="text1"/>
        </w:rPr>
        <w:t>. S</w:t>
      </w:r>
      <w:r w:rsidR="001F3F22" w:rsidRPr="00D80AB7">
        <w:rPr>
          <w:rFonts w:ascii="Calibri" w:hAnsi="Calibri" w:cs="Calibri"/>
          <w:color w:val="000000" w:themeColor="text1"/>
        </w:rPr>
        <w:t xml:space="preserve">tudents learn about relationships and responsibilities between people and </w:t>
      </w:r>
      <w:proofErr w:type="gramStart"/>
      <w:r w:rsidR="001F3F22" w:rsidRPr="00D80AB7">
        <w:rPr>
          <w:rFonts w:ascii="Calibri" w:hAnsi="Calibri" w:cs="Calibri"/>
          <w:color w:val="000000" w:themeColor="text1"/>
        </w:rPr>
        <w:t>Country, and</w:t>
      </w:r>
      <w:proofErr w:type="gramEnd"/>
      <w:r w:rsidR="001F3F22" w:rsidRPr="00D80AB7">
        <w:rPr>
          <w:rFonts w:ascii="Calibri" w:hAnsi="Calibri" w:cs="Calibri"/>
          <w:color w:val="000000" w:themeColor="text1"/>
        </w:rPr>
        <w:t xml:space="preserve"> use their language skills to explore government policies affecting language, regional language revival initiatives and issues, and interrelationships of language and culture. In Unit 4 </w:t>
      </w:r>
      <w:r>
        <w:rPr>
          <w:rFonts w:ascii="Calibri" w:hAnsi="Calibri" w:cs="Calibri"/>
          <w:color w:val="000000" w:themeColor="text1"/>
        </w:rPr>
        <w:t>the focus is on l</w:t>
      </w:r>
      <w:r w:rsidR="001F3F22" w:rsidRPr="00D80AB7">
        <w:rPr>
          <w:rFonts w:ascii="Calibri" w:hAnsi="Calibri" w:cs="Calibri"/>
          <w:color w:val="000000" w:themeColor="text1"/>
        </w:rPr>
        <w:t>anguage today</w:t>
      </w:r>
      <w:r w:rsidR="00172719">
        <w:rPr>
          <w:rFonts w:ascii="Calibri" w:hAnsi="Calibri" w:cs="Calibri"/>
          <w:color w:val="000000" w:themeColor="text1"/>
        </w:rPr>
        <w:t>,</w:t>
      </w:r>
      <w:r w:rsidR="001F3F22" w:rsidRPr="00D80AB7">
        <w:rPr>
          <w:rFonts w:ascii="Calibri" w:hAnsi="Calibri" w:cs="Calibri"/>
          <w:color w:val="000000" w:themeColor="text1"/>
        </w:rPr>
        <w:t xml:space="preserve"> </w:t>
      </w:r>
      <w:r>
        <w:rPr>
          <w:rFonts w:ascii="Calibri" w:hAnsi="Calibri" w:cs="Calibri"/>
          <w:color w:val="000000" w:themeColor="text1"/>
        </w:rPr>
        <w:t xml:space="preserve">and </w:t>
      </w:r>
      <w:r w:rsidR="001F3F22" w:rsidRPr="00D80AB7">
        <w:rPr>
          <w:rFonts w:ascii="Calibri" w:hAnsi="Calibri" w:cs="Calibri"/>
          <w:color w:val="000000" w:themeColor="text1"/>
        </w:rPr>
        <w:t>students</w:t>
      </w:r>
      <w:r w:rsidR="001F3F22" w:rsidRPr="00556DC8">
        <w:rPr>
          <w:rFonts w:ascii="Calibri" w:hAnsi="Calibri" w:cs="Calibri"/>
          <w:color w:val="000000" w:themeColor="text1"/>
        </w:rPr>
        <w:t xml:space="preserve"> </w:t>
      </w:r>
      <w:r w:rsidR="001F3F22" w:rsidRPr="00172719">
        <w:rPr>
          <w:rFonts w:ascii="Calibri" w:hAnsi="Calibri" w:cs="Calibri"/>
          <w:color w:val="000000" w:themeColor="text1"/>
        </w:rPr>
        <w:t>investigate</w:t>
      </w:r>
      <w:r w:rsidR="001F3F22" w:rsidRPr="00556DC8">
        <w:rPr>
          <w:rFonts w:ascii="Calibri" w:hAnsi="Calibri" w:cs="Calibri"/>
          <w:color w:val="000000" w:themeColor="text1"/>
        </w:rPr>
        <w:t xml:space="preserve"> the impact of contemporary Aboriginal languages on traditional language use and </w:t>
      </w:r>
      <w:r w:rsidR="001F3F22" w:rsidRPr="00172719">
        <w:rPr>
          <w:rFonts w:ascii="Calibri" w:hAnsi="Calibri" w:cs="Calibri"/>
          <w:color w:val="000000" w:themeColor="text1"/>
        </w:rPr>
        <w:t>engage</w:t>
      </w:r>
      <w:r w:rsidR="001F3F22" w:rsidRPr="00556DC8">
        <w:rPr>
          <w:rFonts w:ascii="Calibri" w:hAnsi="Calibri" w:cs="Calibri"/>
          <w:color w:val="000000" w:themeColor="text1"/>
        </w:rPr>
        <w:t xml:space="preserve"> with language revival and maintenance initiatives at national and international level</w:t>
      </w:r>
      <w:r w:rsidR="007A2D5F">
        <w:rPr>
          <w:rFonts w:ascii="Calibri" w:hAnsi="Calibri" w:cs="Calibri"/>
          <w:color w:val="000000" w:themeColor="text1"/>
        </w:rPr>
        <w:t>s</w:t>
      </w:r>
      <w:r w:rsidR="001F3F22">
        <w:rPr>
          <w:rFonts w:ascii="Calibri" w:hAnsi="Calibri" w:cs="Calibri"/>
          <w:color w:val="000000" w:themeColor="text1"/>
        </w:rPr>
        <w:t>.</w:t>
      </w:r>
    </w:p>
    <w:p w14:paraId="0B94DBBC" w14:textId="7DD8CB04" w:rsidR="001F3F22" w:rsidRPr="00B83733" w:rsidRDefault="001F3F22" w:rsidP="005E2D78">
      <w:pPr>
        <w:rPr>
          <w:b/>
          <w:bCs/>
        </w:rPr>
      </w:pPr>
      <w:r w:rsidRPr="00556DC8">
        <w:t>For Western Australian Aboriginal students, learning their own language is crucial to their identity and overall learning and achievements.</w:t>
      </w:r>
      <w:r>
        <w:t xml:space="preserve"> </w:t>
      </w:r>
      <w:r w:rsidR="00D75472">
        <w:t>It</w:t>
      </w:r>
      <w:r w:rsidRPr="00F005D4">
        <w:t xml:space="preserve"> </w:t>
      </w:r>
      <w:r w:rsidRPr="00556DC8">
        <w:t>enables them to develop a wider recognition and understanding of their language, culture, land, sea, Country and Place, and recognise the significance of these languages in the language ecology of Australia. For all students, learning a</w:t>
      </w:r>
      <w:r w:rsidR="00B66FF1">
        <w:t xml:space="preserve">n </w:t>
      </w:r>
      <w:r w:rsidRPr="00556DC8">
        <w:t xml:space="preserve">Aboriginal language provides a distinctive means of understanding the </w:t>
      </w:r>
      <w:r w:rsidR="00D75472">
        <w:t>place where</w:t>
      </w:r>
      <w:r w:rsidRPr="00556DC8">
        <w:t xml:space="preserve"> they live, including the relationship between land, the environment and people. The ongoing and necessary reclamation and revitalisation of these languages also contribute to reconciliation.</w:t>
      </w:r>
    </w:p>
    <w:p w14:paraId="6DF07F36" w14:textId="3C6256F8" w:rsidR="001F3F22" w:rsidRPr="00883CFB" w:rsidRDefault="001F3F22" w:rsidP="005E2D78">
      <w:pPr>
        <w:rPr>
          <w:rFonts w:ascii="Calibri" w:hAnsi="Calibri" w:cs="Calibri"/>
        </w:rPr>
      </w:pPr>
      <w:r w:rsidRPr="00556DC8">
        <w:t>Engaging with the study of a</w:t>
      </w:r>
      <w:r w:rsidR="00B66FF1">
        <w:t xml:space="preserve">n </w:t>
      </w:r>
      <w:r w:rsidRPr="00556DC8">
        <w:t>Aboriginal language develop</w:t>
      </w:r>
      <w:r w:rsidR="00D75472">
        <w:t>s students’</w:t>
      </w:r>
      <w:r w:rsidRPr="00556DC8">
        <w:t xml:space="preserve"> communication skills and contribute</w:t>
      </w:r>
      <w:r w:rsidR="00D75472">
        <w:t>s</w:t>
      </w:r>
      <w:r w:rsidRPr="00556DC8">
        <w:t xml:space="preserve"> to the</w:t>
      </w:r>
      <w:r w:rsidR="00D75472">
        <w:t>ir</w:t>
      </w:r>
      <w:r w:rsidRPr="00556DC8">
        <w:t xml:space="preserve"> intellectual enrichment. For non-Aboriginal students, the study of </w:t>
      </w:r>
      <w:r w:rsidR="00626807">
        <w:t>an</w:t>
      </w:r>
      <w:r w:rsidRPr="00556DC8">
        <w:t xml:space="preserve"> Aboriginal language provide</w:t>
      </w:r>
      <w:r w:rsidR="00870345">
        <w:t>s</w:t>
      </w:r>
      <w:r w:rsidRPr="00556DC8">
        <w:t xml:space="preserve"> intellectual challenge and development while also giving them insight into and understanding of Aboriginal culture</w:t>
      </w:r>
      <w:r w:rsidR="00D75472">
        <w:t>s</w:t>
      </w:r>
      <w:r w:rsidRPr="00556DC8">
        <w:t xml:space="preserve"> and knowledge. In some cases, it provide</w:t>
      </w:r>
      <w:r w:rsidR="00870345">
        <w:t>s</w:t>
      </w:r>
      <w:r w:rsidRPr="00556DC8">
        <w:t xml:space="preserve"> these students with the opportunity to communicate with Aboriginal </w:t>
      </w:r>
      <w:r w:rsidR="00631151">
        <w:t>people</w:t>
      </w:r>
      <w:r w:rsidR="00631151" w:rsidRPr="00556DC8">
        <w:t xml:space="preserve"> </w:t>
      </w:r>
      <w:r w:rsidRPr="00556DC8">
        <w:t xml:space="preserve">in their own language. </w:t>
      </w:r>
      <w:r w:rsidR="00631151">
        <w:t>For all students,</w:t>
      </w:r>
      <w:r w:rsidRPr="00556DC8">
        <w:t xml:space="preserve"> in addition to </w:t>
      </w:r>
      <w:r w:rsidR="00631151">
        <w:t xml:space="preserve">enhancing their </w:t>
      </w:r>
      <w:r w:rsidRPr="00556DC8">
        <w:t>communication skills, it give</w:t>
      </w:r>
      <w:r w:rsidR="00870345">
        <w:t>s</w:t>
      </w:r>
      <w:r w:rsidR="00631151">
        <w:t xml:space="preserve"> them</w:t>
      </w:r>
      <w:r w:rsidRPr="00556DC8">
        <w:t xml:space="preserve"> insight into history, language change and language renewal.</w:t>
      </w:r>
    </w:p>
    <w:p w14:paraId="388B0452" w14:textId="2949CA64" w:rsidR="00CB6690" w:rsidRPr="00D16FD6" w:rsidRDefault="002A67B4" w:rsidP="005E2D78">
      <w:r>
        <w:t>S</w:t>
      </w:r>
      <w:r w:rsidR="001F3F22" w:rsidRPr="001F3F22">
        <w:t>tudy</w:t>
      </w:r>
      <w:r>
        <w:t>ing</w:t>
      </w:r>
      <w:r w:rsidR="001F3F22" w:rsidRPr="001F3F22">
        <w:t xml:space="preserve"> an Aboriginal </w:t>
      </w:r>
      <w:r w:rsidR="00F9442F">
        <w:t>language can</w:t>
      </w:r>
      <w:r w:rsidR="001F3F22" w:rsidRPr="001F3F22">
        <w:t xml:space="preserve"> open a variety of </w:t>
      </w:r>
      <w:r>
        <w:t xml:space="preserve">study and career </w:t>
      </w:r>
      <w:r w:rsidR="001F3F22" w:rsidRPr="001F3F22">
        <w:t>pathways for students, includ</w:t>
      </w:r>
      <w:r>
        <w:t>ing</w:t>
      </w:r>
      <w:r w:rsidR="001F3F22" w:rsidRPr="001F3F22">
        <w:t xml:space="preserve"> </w:t>
      </w:r>
      <w:r>
        <w:t>l</w:t>
      </w:r>
      <w:r w:rsidR="001F3F22" w:rsidRPr="001F3F22">
        <w:t xml:space="preserve">anguage </w:t>
      </w:r>
      <w:r>
        <w:t>p</w:t>
      </w:r>
      <w:r w:rsidR="001F3F22" w:rsidRPr="001F3F22">
        <w:t xml:space="preserve">reservation and </w:t>
      </w:r>
      <w:r w:rsidR="007D33EE">
        <w:t>r</w:t>
      </w:r>
      <w:r w:rsidR="007D33EE" w:rsidRPr="001F3F22">
        <w:t>evitali</w:t>
      </w:r>
      <w:r w:rsidR="007D33EE">
        <w:t>s</w:t>
      </w:r>
      <w:r w:rsidR="007D33EE" w:rsidRPr="001F3F22">
        <w:t xml:space="preserve">ation </w:t>
      </w:r>
      <w:r>
        <w:t>p</w:t>
      </w:r>
      <w:r w:rsidR="001F3F22" w:rsidRPr="001F3F22">
        <w:t xml:space="preserve">rograms, </w:t>
      </w:r>
      <w:r>
        <w:t>c</w:t>
      </w:r>
      <w:r w:rsidR="001F3F22" w:rsidRPr="001F3F22">
        <w:t xml:space="preserve">ultural </w:t>
      </w:r>
      <w:r>
        <w:t>h</w:t>
      </w:r>
      <w:r w:rsidR="001F3F22" w:rsidRPr="001F3F22">
        <w:t xml:space="preserve">eritage and </w:t>
      </w:r>
      <w:r>
        <w:t>m</w:t>
      </w:r>
      <w:r w:rsidR="001F3F22" w:rsidRPr="001F3F22">
        <w:t xml:space="preserve">useums, </w:t>
      </w:r>
      <w:r>
        <w:t>e</w:t>
      </w:r>
      <w:r w:rsidR="001F3F22" w:rsidRPr="001F3F22">
        <w:t xml:space="preserve">ducation, </w:t>
      </w:r>
      <w:r>
        <w:t>g</w:t>
      </w:r>
      <w:r w:rsidR="001F3F22" w:rsidRPr="001F3F22">
        <w:t xml:space="preserve">overnment and </w:t>
      </w:r>
      <w:r>
        <w:t>p</w:t>
      </w:r>
      <w:r w:rsidR="001F3F22" w:rsidRPr="001F3F22">
        <w:t xml:space="preserve">olicy, non-profit and advocacy work, translation and interpretation, </w:t>
      </w:r>
      <w:r>
        <w:t>r</w:t>
      </w:r>
      <w:r w:rsidR="001F3F22" w:rsidRPr="001F3F22">
        <w:t xml:space="preserve">esearch </w:t>
      </w:r>
      <w:r>
        <w:t>o</w:t>
      </w:r>
      <w:r w:rsidR="001F3F22" w:rsidRPr="001F3F22">
        <w:t xml:space="preserve">pportunities, and </w:t>
      </w:r>
      <w:r>
        <w:t>f</w:t>
      </w:r>
      <w:r w:rsidR="001F3F22" w:rsidRPr="001F3F22">
        <w:t xml:space="preserve">ieldwork and </w:t>
      </w:r>
      <w:r>
        <w:t>c</w:t>
      </w:r>
      <w:r w:rsidR="001F3F22" w:rsidRPr="001F3F22">
        <w:t xml:space="preserve">ommunity </w:t>
      </w:r>
      <w:r>
        <w:t>e</w:t>
      </w:r>
      <w:r w:rsidR="001F3F22" w:rsidRPr="001F3F22">
        <w:t>ngagement.</w:t>
      </w:r>
      <w:r w:rsidR="00CB6690" w:rsidRPr="00D16FD6">
        <w:br w:type="page"/>
      </w:r>
    </w:p>
    <w:p w14:paraId="4831A005" w14:textId="77777777" w:rsidR="00416C3D" w:rsidRPr="00D16FD6" w:rsidRDefault="007B7AA0" w:rsidP="00D16FD6">
      <w:pPr>
        <w:pStyle w:val="SCSAHeading1"/>
      </w:pPr>
      <w:bookmarkStart w:id="5" w:name="_Toc110421308"/>
      <w:bookmarkEnd w:id="4"/>
      <w:r w:rsidRPr="00D16FD6">
        <w:lastRenderedPageBreak/>
        <w:t>Aims</w:t>
      </w:r>
      <w:bookmarkEnd w:id="5"/>
    </w:p>
    <w:p w14:paraId="69DB3BCE" w14:textId="79A9FAEB" w:rsidR="00D926AE" w:rsidRPr="005E2D78" w:rsidRDefault="00D926AE" w:rsidP="005E2D78">
      <w:pPr>
        <w:spacing w:after="0"/>
      </w:pPr>
      <w:r w:rsidRPr="005E2D78">
        <w:t>The Aboriginal Languages of Western Australia General course is designed to enable students to:</w:t>
      </w:r>
    </w:p>
    <w:p w14:paraId="1A924221" w14:textId="3ECD1E1C" w:rsidR="00D926AE" w:rsidRPr="005E2D78" w:rsidRDefault="00D926AE" w:rsidP="005E2D78">
      <w:pPr>
        <w:pStyle w:val="ListParagraph"/>
        <w:numPr>
          <w:ilvl w:val="0"/>
          <w:numId w:val="21"/>
        </w:numPr>
        <w:spacing w:after="0"/>
        <w:rPr>
          <w:rFonts w:ascii="Calibri" w:hAnsi="Calibri" w:cs="Calibri"/>
          <w:color w:val="000000" w:themeColor="text1"/>
        </w:rPr>
      </w:pPr>
      <w:r w:rsidRPr="005E2D78">
        <w:rPr>
          <w:rFonts w:ascii="Calibri" w:hAnsi="Calibri" w:cs="Calibri"/>
          <w:color w:val="000000" w:themeColor="text1"/>
        </w:rPr>
        <w:t>use linguistic resources when responding to spoken or written texts, in spoken interactions and to generate language</w:t>
      </w:r>
    </w:p>
    <w:p w14:paraId="77FF9BDD" w14:textId="3A673750" w:rsidR="00D926AE" w:rsidRPr="005E2D78" w:rsidRDefault="00D926AE" w:rsidP="005E2D78">
      <w:pPr>
        <w:pStyle w:val="ListParagraph"/>
        <w:numPr>
          <w:ilvl w:val="0"/>
          <w:numId w:val="21"/>
        </w:numPr>
        <w:spacing w:after="0"/>
        <w:rPr>
          <w:rFonts w:ascii="Calibri" w:hAnsi="Calibri" w:cs="Calibri"/>
          <w:color w:val="000000" w:themeColor="text1"/>
        </w:rPr>
      </w:pPr>
      <w:r w:rsidRPr="005E2D78">
        <w:rPr>
          <w:rFonts w:ascii="Calibri" w:hAnsi="Calibri" w:cs="Calibri"/>
          <w:color w:val="000000" w:themeColor="text1"/>
        </w:rPr>
        <w:t>use knowledge of the interrelatedness of language and culture to respond to texts, to generate language and in spoken interactions</w:t>
      </w:r>
    </w:p>
    <w:p w14:paraId="240B701D" w14:textId="41490F01" w:rsidR="00D926AE" w:rsidRPr="005E2D78" w:rsidRDefault="00D926AE" w:rsidP="005E2D78">
      <w:pPr>
        <w:pStyle w:val="ListParagraph"/>
        <w:numPr>
          <w:ilvl w:val="0"/>
          <w:numId w:val="21"/>
        </w:numPr>
        <w:spacing w:after="0"/>
        <w:rPr>
          <w:rFonts w:ascii="Calibri" w:hAnsi="Calibri" w:cs="Calibri"/>
          <w:color w:val="000000" w:themeColor="text1"/>
        </w:rPr>
      </w:pPr>
      <w:r w:rsidRPr="005E2D78">
        <w:rPr>
          <w:rFonts w:ascii="Calibri" w:hAnsi="Calibri" w:cs="Calibri"/>
          <w:color w:val="000000" w:themeColor="text1"/>
        </w:rPr>
        <w:t xml:space="preserve">use processes and strategies to make meaning when listening, interacting, comprehending and generating language </w:t>
      </w:r>
    </w:p>
    <w:p w14:paraId="24F5AE67" w14:textId="150B1C43" w:rsidR="00CB6690" w:rsidRPr="00367994" w:rsidRDefault="00D926AE" w:rsidP="00D926AE">
      <w:pPr>
        <w:numPr>
          <w:ilvl w:val="0"/>
          <w:numId w:val="21"/>
        </w:numPr>
        <w:spacing w:after="0"/>
        <w:rPr>
          <w:rFonts w:ascii="Calibri" w:hAnsi="Calibri" w:cs="Calibri"/>
          <w:color w:val="000000" w:themeColor="text1"/>
        </w:rPr>
      </w:pPr>
      <w:r w:rsidRPr="00A40DF9">
        <w:rPr>
          <w:rFonts w:ascii="Calibri" w:hAnsi="Calibri" w:cs="Calibri"/>
          <w:color w:val="000000" w:themeColor="text1"/>
        </w:rPr>
        <w:t>use knowledge of the interrelatedness of language and culture in spoken interactions</w:t>
      </w:r>
      <w:r w:rsidR="002A67B4">
        <w:rPr>
          <w:rFonts w:ascii="Calibri" w:hAnsi="Calibri" w:cs="Calibri"/>
          <w:color w:val="000000" w:themeColor="text1"/>
        </w:rPr>
        <w:t>.</w:t>
      </w:r>
    </w:p>
    <w:sectPr w:rsidR="00CB6690" w:rsidRPr="00367994" w:rsidSect="00C1706E">
      <w:headerReference w:type="even" r:id="rId11"/>
      <w:headerReference w:type="default" r:id="rId12"/>
      <w:footerReference w:type="even" r:id="rId13"/>
      <w:footerReference w:type="default" r:id="rId14"/>
      <w:headerReference w:type="first" r:id="rId15"/>
      <w:pgSz w:w="11906" w:h="16838"/>
      <w:pgMar w:top="1644" w:right="1418" w:bottom="1276" w:left="1418" w:header="680" w:footer="567" w:gutter="0"/>
      <w:pgNumType w:start="1"/>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F2156" w14:textId="77777777" w:rsidR="00552547" w:rsidRDefault="00552547" w:rsidP="00742128">
      <w:pPr>
        <w:spacing w:after="0" w:line="240" w:lineRule="auto"/>
      </w:pPr>
      <w:r>
        <w:separator/>
      </w:r>
    </w:p>
  </w:endnote>
  <w:endnote w:type="continuationSeparator" w:id="0">
    <w:p w14:paraId="750F6C89" w14:textId="77777777" w:rsidR="00552547" w:rsidRDefault="00552547" w:rsidP="00742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9D0F1" w14:textId="0EE61601" w:rsidR="00F86F26" w:rsidRPr="00C1706E" w:rsidRDefault="00C1706E" w:rsidP="00C1706E">
    <w:pPr>
      <w:pStyle w:val="SCSAFootereven"/>
    </w:pPr>
    <w:r w:rsidRPr="00C1706E">
      <w:rPr>
        <w:noProof/>
      </w:rPr>
      <w:t>2025/33334[v</w:t>
    </w:r>
    <w:r w:rsidR="005264D9">
      <w:rPr>
        <w:noProof/>
      </w:rPr>
      <w:t>4</w:t>
    </w:r>
    <w:r w:rsidRPr="00C1706E">
      <w:rPr>
        <w:noProof/>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8ECBE" w14:textId="6C6AB549" w:rsidR="00F86F26" w:rsidRPr="00D16FD6" w:rsidRDefault="00514BC9" w:rsidP="00D16FD6">
    <w:pPr>
      <w:pStyle w:val="SCSAFootereven"/>
    </w:pPr>
    <w:r>
      <w:t>Aboriginal Languages of W</w:t>
    </w:r>
    <w:r w:rsidR="00061361">
      <w:t xml:space="preserve">estern </w:t>
    </w:r>
    <w:r>
      <w:t>A</w:t>
    </w:r>
    <w:r w:rsidR="00061361">
      <w:t>ustralia</w:t>
    </w:r>
    <w:r>
      <w:t xml:space="preserve"> </w:t>
    </w:r>
    <w:r w:rsidR="00AD2EBD" w:rsidRPr="007B3C15">
      <w:t>|</w:t>
    </w:r>
    <w:r w:rsidR="00AD2EBD" w:rsidRPr="00D16FD6">
      <w:t xml:space="preserve"> </w:t>
    </w:r>
    <w:r>
      <w:t>General</w:t>
    </w:r>
    <w:r w:rsidR="00AD2EBD" w:rsidRPr="00D16FD6">
      <w:t xml:space="preserve"> | Year </w:t>
    </w:r>
    <w:r w:rsidR="002234D4">
      <w:t>12</w:t>
    </w:r>
    <w:r w:rsidR="00AD2EBD" w:rsidRPr="00D16FD6">
      <w:t xml:space="preserve"> </w:t>
    </w:r>
    <w:r w:rsidR="007B3C15">
      <w:t>s</w:t>
    </w:r>
    <w:r w:rsidR="00AD2EBD" w:rsidRPr="00D16FD6">
      <w:t xml:space="preserve">yllabus </w:t>
    </w:r>
    <w:r w:rsidR="007B3C15">
      <w:t xml:space="preserve">– </w:t>
    </w:r>
    <w:r w:rsidR="00AD2EBD" w:rsidRPr="00D16FD6">
      <w:t xml:space="preserve">What’s changing: </w:t>
    </w:r>
    <w:r w:rsidR="008269AD" w:rsidRPr="00D16FD6">
      <w:t>Rationale and Aims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4E7F4" w14:textId="294FABF8" w:rsidR="00F86F26" w:rsidRPr="00D16FD6" w:rsidRDefault="00514BC9" w:rsidP="00D16FD6">
    <w:pPr>
      <w:pStyle w:val="SCSAFooterodd"/>
    </w:pPr>
    <w:r>
      <w:t>Aboriginal Languages of W</w:t>
    </w:r>
    <w:r w:rsidR="00C92CFC">
      <w:t xml:space="preserve">estern </w:t>
    </w:r>
    <w:r>
      <w:t>A</w:t>
    </w:r>
    <w:r w:rsidR="00C92CFC">
      <w:t>ustralia</w:t>
    </w:r>
    <w:r w:rsidR="007B3C15">
      <w:t xml:space="preserve"> </w:t>
    </w:r>
    <w:r w:rsidR="00DC2EF3" w:rsidRPr="007B3C15">
      <w:t>|</w:t>
    </w:r>
    <w:r w:rsidR="00DC2EF3" w:rsidRPr="00D16FD6">
      <w:t xml:space="preserve"> </w:t>
    </w:r>
    <w:r>
      <w:t>General</w:t>
    </w:r>
    <w:r w:rsidR="00726F8D">
      <w:t xml:space="preserve"> </w:t>
    </w:r>
    <w:r w:rsidR="00DC2EF3" w:rsidRPr="00D16FD6">
      <w:t xml:space="preserve">| Year </w:t>
    </w:r>
    <w:r w:rsidR="00726F8D">
      <w:t>1</w:t>
    </w:r>
    <w:r w:rsidR="002234D4">
      <w:t>2</w:t>
    </w:r>
    <w:r w:rsidR="00DC2EF3" w:rsidRPr="00D16FD6">
      <w:t xml:space="preserve"> </w:t>
    </w:r>
    <w:r w:rsidR="007B3C15">
      <w:t>s</w:t>
    </w:r>
    <w:r w:rsidR="00DC2EF3" w:rsidRPr="00D16FD6">
      <w:t xml:space="preserve">yllabus </w:t>
    </w:r>
    <w:r w:rsidR="007B3C15">
      <w:t xml:space="preserve">– </w:t>
    </w:r>
    <w:r w:rsidR="00DC2EF3" w:rsidRPr="00D16FD6">
      <w:t>What’s changing: Rationale and Aims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F0357" w14:textId="77777777" w:rsidR="00552547" w:rsidRDefault="00552547" w:rsidP="00742128">
      <w:pPr>
        <w:spacing w:after="0" w:line="240" w:lineRule="auto"/>
      </w:pPr>
      <w:r>
        <w:separator/>
      </w:r>
    </w:p>
  </w:footnote>
  <w:footnote w:type="continuationSeparator" w:id="0">
    <w:p w14:paraId="6BDEEDF6" w14:textId="77777777" w:rsidR="00552547" w:rsidRDefault="00552547" w:rsidP="00742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5854F" w14:textId="4757D52D" w:rsidR="00F86F26" w:rsidRPr="001567D0" w:rsidRDefault="00F86F26" w:rsidP="00D16FD6">
    <w:pPr>
      <w:pStyle w:val="SCSAHeadereven"/>
    </w:pPr>
    <w:r w:rsidRPr="001567D0">
      <w:fldChar w:fldCharType="begin"/>
    </w:r>
    <w:r w:rsidRPr="001567D0">
      <w:instrText xml:space="preserve"> PAGE   \* MERGEFORMAT </w:instrText>
    </w:r>
    <w:r w:rsidRPr="001567D0">
      <w:fldChar w:fldCharType="separate"/>
    </w:r>
    <w:r w:rsidR="00C766F3">
      <w:rPr>
        <w:noProof/>
      </w:rPr>
      <w:t>18</w:t>
    </w:r>
    <w:r w:rsidRPr="001567D0">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rPr>
      <w:id w:val="1440406839"/>
      <w:docPartObj>
        <w:docPartGallery w:val="Page Numbers (Top of Page)"/>
        <w:docPartUnique/>
      </w:docPartObj>
    </w:sdtPr>
    <w:sdtEndPr/>
    <w:sdtContent>
      <w:p w14:paraId="324CD1AC" w14:textId="0C95DA1B" w:rsidR="00F86F26" w:rsidRPr="00AD2EBD" w:rsidRDefault="00AD2EBD" w:rsidP="00D16FD6">
        <w:pPr>
          <w:pStyle w:val="SCSAHeaderodd"/>
          <w:rPr>
            <w:noProof/>
          </w:rPr>
        </w:pPr>
        <w:r w:rsidRPr="00AD2EBD">
          <w:rPr>
            <w:noProof/>
          </w:rPr>
          <w:fldChar w:fldCharType="begin"/>
        </w:r>
        <w:r w:rsidRPr="00AD2EBD">
          <w:rPr>
            <w:noProof/>
          </w:rPr>
          <w:instrText xml:space="preserve"> PAGE   \* MERGEFORMAT </w:instrText>
        </w:r>
        <w:r w:rsidRPr="00AD2EBD">
          <w:rPr>
            <w:noProof/>
          </w:rPr>
          <w:fldChar w:fldCharType="separate"/>
        </w:r>
        <w:r w:rsidRPr="00AD2EBD">
          <w:rPr>
            <w:noProof/>
          </w:rPr>
          <w:t>2</w:t>
        </w:r>
        <w:r w:rsidRPr="00AD2EBD">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4DCF6" w14:textId="4A9D76E7" w:rsidR="00F86F26" w:rsidRDefault="00F86F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13302E"/>
    <w:multiLevelType w:val="multilevel"/>
    <w:tmpl w:val="762853C8"/>
    <w:numStyleLink w:val="SCSABulletList"/>
  </w:abstractNum>
  <w:abstractNum w:abstractNumId="2" w15:restartNumberingAfterBreak="0">
    <w:nsid w:val="08427B8F"/>
    <w:multiLevelType w:val="multilevel"/>
    <w:tmpl w:val="FF0C00A4"/>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3" w15:restartNumberingAfterBreak="0">
    <w:nsid w:val="08CE7946"/>
    <w:multiLevelType w:val="hybridMultilevel"/>
    <w:tmpl w:val="997CAB88"/>
    <w:lvl w:ilvl="0" w:tplc="0C090005">
      <w:start w:val="1"/>
      <w:numFmt w:val="bullet"/>
      <w:lvlText w:val=""/>
      <w:lvlJc w:val="left"/>
      <w:pPr>
        <w:ind w:left="643" w:hanging="360"/>
      </w:pPr>
      <w:rPr>
        <w:rFonts w:ascii="Wingdings" w:hAnsi="Wingdings" w:hint="default"/>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4" w15:restartNumberingAfterBreak="0">
    <w:nsid w:val="100957B4"/>
    <w:multiLevelType w:val="hybridMultilevel"/>
    <w:tmpl w:val="6AF25BEE"/>
    <w:lvl w:ilvl="0" w:tplc="FCEEEB24">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4570C08"/>
    <w:multiLevelType w:val="hybridMultilevel"/>
    <w:tmpl w:val="8B3C26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9243DDE"/>
    <w:multiLevelType w:val="hybridMultilevel"/>
    <w:tmpl w:val="40A201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9E51D0C"/>
    <w:multiLevelType w:val="multilevel"/>
    <w:tmpl w:val="762853C8"/>
    <w:numStyleLink w:val="SCSABulletList"/>
  </w:abstractNum>
  <w:abstractNum w:abstractNumId="8"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9" w15:restartNumberingAfterBreak="0">
    <w:nsid w:val="393E2D2B"/>
    <w:multiLevelType w:val="hybridMultilevel"/>
    <w:tmpl w:val="E2D82D12"/>
    <w:lvl w:ilvl="0" w:tplc="F84879E6">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3E087A31"/>
    <w:multiLevelType w:val="hybridMultilevel"/>
    <w:tmpl w:val="E018A8F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BB114D4"/>
    <w:multiLevelType w:val="hybridMultilevel"/>
    <w:tmpl w:val="9BAED8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C162B00"/>
    <w:multiLevelType w:val="singleLevel"/>
    <w:tmpl w:val="FB26AA9E"/>
    <w:lvl w:ilvl="0">
      <w:numFmt w:val="decimal"/>
      <w:lvlText w:val=""/>
      <w:lvlJc w:val="left"/>
    </w:lvl>
  </w:abstractNum>
  <w:abstractNum w:abstractNumId="13" w15:restartNumberingAfterBreak="0">
    <w:nsid w:val="50E81475"/>
    <w:multiLevelType w:val="multilevel"/>
    <w:tmpl w:val="E2D6D97A"/>
    <w:lvl w:ilvl="0">
      <w:start w:val="1"/>
      <w:numFmt w:val="bullet"/>
      <w:lvlText w:val=""/>
      <w:lvlJc w:val="left"/>
      <w:pPr>
        <w:tabs>
          <w:tab w:val="num" w:pos="397"/>
        </w:tabs>
        <w:ind w:left="397" w:hanging="397"/>
      </w:pPr>
      <w:rPr>
        <w:rFonts w:ascii="Symbol" w:hAnsi="Symbol" w:hint="default"/>
      </w:rPr>
    </w:lvl>
    <w:lvl w:ilvl="1">
      <w:start w:val="1"/>
      <w:numFmt w:val="bullet"/>
      <w:lvlText w:val=""/>
      <w:lvlJc w:val="left"/>
      <w:pPr>
        <w:tabs>
          <w:tab w:val="num" w:pos="907"/>
        </w:tabs>
        <w:ind w:left="907" w:hanging="397"/>
      </w:pPr>
      <w:rPr>
        <w:rFonts w:ascii="Symbol" w:hAnsi="Symbol"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4" w15:restartNumberingAfterBreak="0">
    <w:nsid w:val="54B5E27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56DE39E5"/>
    <w:multiLevelType w:val="multilevel"/>
    <w:tmpl w:val="05780B1A"/>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6" w15:restartNumberingAfterBreak="0">
    <w:nsid w:val="59892369"/>
    <w:multiLevelType w:val="multilevel"/>
    <w:tmpl w:val="A24EFF56"/>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
      <w:lvlJc w:val="left"/>
      <w:pPr>
        <w:tabs>
          <w:tab w:val="num" w:pos="907"/>
        </w:tabs>
        <w:ind w:left="907" w:hanging="397"/>
      </w:pPr>
      <w:rPr>
        <w:rFonts w:ascii="Wingdings" w:hAnsi="Wingdings"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7" w15:restartNumberingAfterBreak="0">
    <w:nsid w:val="59ED1DE4"/>
    <w:multiLevelType w:val="hybridMultilevel"/>
    <w:tmpl w:val="E780DC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6CBF2513"/>
    <w:multiLevelType w:val="hybridMultilevel"/>
    <w:tmpl w:val="6916ED02"/>
    <w:lvl w:ilvl="0" w:tplc="82EE603E">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76450032"/>
    <w:multiLevelType w:val="hybridMultilevel"/>
    <w:tmpl w:val="00A6216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77CD36D0"/>
    <w:multiLevelType w:val="hybridMultilevel"/>
    <w:tmpl w:val="54CECEC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5886554">
    <w:abstractNumId w:val="12"/>
  </w:num>
  <w:num w:numId="2" w16cid:durableId="512889061">
    <w:abstractNumId w:val="15"/>
  </w:num>
  <w:num w:numId="3" w16cid:durableId="1660381090">
    <w:abstractNumId w:val="18"/>
  </w:num>
  <w:num w:numId="4" w16cid:durableId="179441877">
    <w:abstractNumId w:val="9"/>
  </w:num>
  <w:num w:numId="5" w16cid:durableId="1481263936">
    <w:abstractNumId w:val="16"/>
  </w:num>
  <w:num w:numId="6" w16cid:durableId="1809275971">
    <w:abstractNumId w:val="13"/>
  </w:num>
  <w:num w:numId="7" w16cid:durableId="634065546">
    <w:abstractNumId w:val="2"/>
  </w:num>
  <w:num w:numId="8" w16cid:durableId="810444534">
    <w:abstractNumId w:val="19"/>
  </w:num>
  <w:num w:numId="9" w16cid:durableId="1972594163">
    <w:abstractNumId w:val="20"/>
  </w:num>
  <w:num w:numId="10" w16cid:durableId="1396468084">
    <w:abstractNumId w:val="5"/>
  </w:num>
  <w:num w:numId="11" w16cid:durableId="1878735755">
    <w:abstractNumId w:val="17"/>
  </w:num>
  <w:num w:numId="12" w16cid:durableId="1507793237">
    <w:abstractNumId w:val="6"/>
  </w:num>
  <w:num w:numId="13" w16cid:durableId="1701055140">
    <w:abstractNumId w:val="10"/>
  </w:num>
  <w:num w:numId="14" w16cid:durableId="7819226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523637703">
    <w:abstractNumId w:val="3"/>
  </w:num>
  <w:num w:numId="16" w16cid:durableId="1725761767">
    <w:abstractNumId w:val="8"/>
  </w:num>
  <w:num w:numId="17" w16cid:durableId="1019165189">
    <w:abstractNumId w:val="1"/>
  </w:num>
  <w:num w:numId="18" w16cid:durableId="908077893">
    <w:abstractNumId w:val="14"/>
  </w:num>
  <w:num w:numId="19" w16cid:durableId="1912689294">
    <w:abstractNumId w:val="11"/>
  </w:num>
  <w:num w:numId="20" w16cid:durableId="1756173235">
    <w:abstractNumId w:val="4"/>
  </w:num>
  <w:num w:numId="21" w16cid:durableId="1146893535">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5E5"/>
    <w:rsid w:val="0000011A"/>
    <w:rsid w:val="00002344"/>
    <w:rsid w:val="0000345F"/>
    <w:rsid w:val="00005910"/>
    <w:rsid w:val="00007C10"/>
    <w:rsid w:val="00012829"/>
    <w:rsid w:val="000128A1"/>
    <w:rsid w:val="00015EC5"/>
    <w:rsid w:val="00017D9C"/>
    <w:rsid w:val="00020B62"/>
    <w:rsid w:val="0002336A"/>
    <w:rsid w:val="00036500"/>
    <w:rsid w:val="00044FDD"/>
    <w:rsid w:val="000452AB"/>
    <w:rsid w:val="00047063"/>
    <w:rsid w:val="00053A6C"/>
    <w:rsid w:val="00061361"/>
    <w:rsid w:val="00066145"/>
    <w:rsid w:val="0009024C"/>
    <w:rsid w:val="0009076A"/>
    <w:rsid w:val="000926C3"/>
    <w:rsid w:val="00094E92"/>
    <w:rsid w:val="000A441D"/>
    <w:rsid w:val="000A6ABE"/>
    <w:rsid w:val="000A6BC6"/>
    <w:rsid w:val="000A7B41"/>
    <w:rsid w:val="000B1346"/>
    <w:rsid w:val="000B4506"/>
    <w:rsid w:val="000C1E2C"/>
    <w:rsid w:val="000C69C8"/>
    <w:rsid w:val="000D22E2"/>
    <w:rsid w:val="000D5DBB"/>
    <w:rsid w:val="000E7350"/>
    <w:rsid w:val="000F404F"/>
    <w:rsid w:val="00105D81"/>
    <w:rsid w:val="001072D5"/>
    <w:rsid w:val="001176E8"/>
    <w:rsid w:val="00120966"/>
    <w:rsid w:val="0012754D"/>
    <w:rsid w:val="0013465E"/>
    <w:rsid w:val="001352A1"/>
    <w:rsid w:val="001408CD"/>
    <w:rsid w:val="001451B9"/>
    <w:rsid w:val="00151AEA"/>
    <w:rsid w:val="001567D0"/>
    <w:rsid w:val="00157E06"/>
    <w:rsid w:val="00164D2E"/>
    <w:rsid w:val="001702DE"/>
    <w:rsid w:val="00172719"/>
    <w:rsid w:val="00181B95"/>
    <w:rsid w:val="00192A18"/>
    <w:rsid w:val="0019340B"/>
    <w:rsid w:val="00194F1D"/>
    <w:rsid w:val="001953C6"/>
    <w:rsid w:val="001A39D0"/>
    <w:rsid w:val="001A7DBB"/>
    <w:rsid w:val="001C0FCC"/>
    <w:rsid w:val="001D5394"/>
    <w:rsid w:val="001D56E3"/>
    <w:rsid w:val="001D717F"/>
    <w:rsid w:val="001D76C5"/>
    <w:rsid w:val="001E0FD9"/>
    <w:rsid w:val="001E3CB5"/>
    <w:rsid w:val="001E4C48"/>
    <w:rsid w:val="001E5904"/>
    <w:rsid w:val="001E6612"/>
    <w:rsid w:val="001F3F22"/>
    <w:rsid w:val="001F5D5D"/>
    <w:rsid w:val="001F6411"/>
    <w:rsid w:val="00204F73"/>
    <w:rsid w:val="00212894"/>
    <w:rsid w:val="002145EE"/>
    <w:rsid w:val="00217901"/>
    <w:rsid w:val="002234D4"/>
    <w:rsid w:val="002236B7"/>
    <w:rsid w:val="00223D1B"/>
    <w:rsid w:val="00236BF3"/>
    <w:rsid w:val="0024125D"/>
    <w:rsid w:val="0024439F"/>
    <w:rsid w:val="002451B5"/>
    <w:rsid w:val="00264DBE"/>
    <w:rsid w:val="00270163"/>
    <w:rsid w:val="0027335A"/>
    <w:rsid w:val="00274804"/>
    <w:rsid w:val="00281E6B"/>
    <w:rsid w:val="00285893"/>
    <w:rsid w:val="00290C4A"/>
    <w:rsid w:val="00295536"/>
    <w:rsid w:val="002A1DB8"/>
    <w:rsid w:val="002A2970"/>
    <w:rsid w:val="002A2D2B"/>
    <w:rsid w:val="002A471E"/>
    <w:rsid w:val="002A4A58"/>
    <w:rsid w:val="002A5092"/>
    <w:rsid w:val="002A67B4"/>
    <w:rsid w:val="002B57DA"/>
    <w:rsid w:val="002B6FEE"/>
    <w:rsid w:val="002C05E5"/>
    <w:rsid w:val="002C254C"/>
    <w:rsid w:val="002C28FB"/>
    <w:rsid w:val="002C61E6"/>
    <w:rsid w:val="002C6B69"/>
    <w:rsid w:val="002D01AF"/>
    <w:rsid w:val="002D2019"/>
    <w:rsid w:val="002D5E93"/>
    <w:rsid w:val="002D5F35"/>
    <w:rsid w:val="002E00C0"/>
    <w:rsid w:val="002E06EC"/>
    <w:rsid w:val="002E08D2"/>
    <w:rsid w:val="002E35C2"/>
    <w:rsid w:val="002E5C54"/>
    <w:rsid w:val="002E78F4"/>
    <w:rsid w:val="002F133A"/>
    <w:rsid w:val="002F4590"/>
    <w:rsid w:val="00300116"/>
    <w:rsid w:val="00304E41"/>
    <w:rsid w:val="003069C1"/>
    <w:rsid w:val="00306C56"/>
    <w:rsid w:val="00307696"/>
    <w:rsid w:val="003128DE"/>
    <w:rsid w:val="00314A88"/>
    <w:rsid w:val="00315ED7"/>
    <w:rsid w:val="0031683E"/>
    <w:rsid w:val="00317C7F"/>
    <w:rsid w:val="00317FED"/>
    <w:rsid w:val="003215A4"/>
    <w:rsid w:val="00326EAC"/>
    <w:rsid w:val="00327024"/>
    <w:rsid w:val="003303E5"/>
    <w:rsid w:val="00332D24"/>
    <w:rsid w:val="0033552B"/>
    <w:rsid w:val="00343469"/>
    <w:rsid w:val="00343B25"/>
    <w:rsid w:val="003502BC"/>
    <w:rsid w:val="00352652"/>
    <w:rsid w:val="003618E8"/>
    <w:rsid w:val="0036440F"/>
    <w:rsid w:val="00364BF8"/>
    <w:rsid w:val="00365121"/>
    <w:rsid w:val="00367994"/>
    <w:rsid w:val="00367ADC"/>
    <w:rsid w:val="00374938"/>
    <w:rsid w:val="0037621A"/>
    <w:rsid w:val="00377065"/>
    <w:rsid w:val="003841EB"/>
    <w:rsid w:val="00385B59"/>
    <w:rsid w:val="00386172"/>
    <w:rsid w:val="00390442"/>
    <w:rsid w:val="00393BCC"/>
    <w:rsid w:val="0039509D"/>
    <w:rsid w:val="00395F68"/>
    <w:rsid w:val="003A2EB4"/>
    <w:rsid w:val="003A30C5"/>
    <w:rsid w:val="003A6194"/>
    <w:rsid w:val="003A69C8"/>
    <w:rsid w:val="003C0879"/>
    <w:rsid w:val="003D3CBD"/>
    <w:rsid w:val="003D3E71"/>
    <w:rsid w:val="003D5277"/>
    <w:rsid w:val="003D667A"/>
    <w:rsid w:val="003E056E"/>
    <w:rsid w:val="003E5B0B"/>
    <w:rsid w:val="003F1C41"/>
    <w:rsid w:val="00400B9D"/>
    <w:rsid w:val="00413A7F"/>
    <w:rsid w:val="00413C8C"/>
    <w:rsid w:val="00414ECE"/>
    <w:rsid w:val="00415FFA"/>
    <w:rsid w:val="00416C3D"/>
    <w:rsid w:val="004176F5"/>
    <w:rsid w:val="004241D6"/>
    <w:rsid w:val="00425E00"/>
    <w:rsid w:val="00426B9A"/>
    <w:rsid w:val="00433624"/>
    <w:rsid w:val="0043557B"/>
    <w:rsid w:val="0043620D"/>
    <w:rsid w:val="0044627A"/>
    <w:rsid w:val="00455893"/>
    <w:rsid w:val="0046231B"/>
    <w:rsid w:val="00465F15"/>
    <w:rsid w:val="004669D2"/>
    <w:rsid w:val="00466D3C"/>
    <w:rsid w:val="004750DA"/>
    <w:rsid w:val="00475BC0"/>
    <w:rsid w:val="0047606A"/>
    <w:rsid w:val="004772A8"/>
    <w:rsid w:val="00481337"/>
    <w:rsid w:val="0048251F"/>
    <w:rsid w:val="0048344D"/>
    <w:rsid w:val="00483D50"/>
    <w:rsid w:val="004877FC"/>
    <w:rsid w:val="00492C50"/>
    <w:rsid w:val="00497362"/>
    <w:rsid w:val="004A0EFA"/>
    <w:rsid w:val="004A27B2"/>
    <w:rsid w:val="004A2A03"/>
    <w:rsid w:val="004A4C30"/>
    <w:rsid w:val="004B09CF"/>
    <w:rsid w:val="004B256A"/>
    <w:rsid w:val="004B3B93"/>
    <w:rsid w:val="004B401A"/>
    <w:rsid w:val="004B7DB5"/>
    <w:rsid w:val="004C64D3"/>
    <w:rsid w:val="004D26A7"/>
    <w:rsid w:val="004D33B7"/>
    <w:rsid w:val="004D3542"/>
    <w:rsid w:val="004E0AD6"/>
    <w:rsid w:val="004E517B"/>
    <w:rsid w:val="004F3012"/>
    <w:rsid w:val="004F3801"/>
    <w:rsid w:val="004F4B41"/>
    <w:rsid w:val="00504046"/>
    <w:rsid w:val="0050411E"/>
    <w:rsid w:val="00511165"/>
    <w:rsid w:val="00514BC9"/>
    <w:rsid w:val="00516487"/>
    <w:rsid w:val="00521808"/>
    <w:rsid w:val="005240D9"/>
    <w:rsid w:val="00525B58"/>
    <w:rsid w:val="005264D9"/>
    <w:rsid w:val="0053382D"/>
    <w:rsid w:val="00537F6A"/>
    <w:rsid w:val="00540775"/>
    <w:rsid w:val="00542E80"/>
    <w:rsid w:val="00552547"/>
    <w:rsid w:val="00554AC8"/>
    <w:rsid w:val="00557D1B"/>
    <w:rsid w:val="005627B9"/>
    <w:rsid w:val="00564B14"/>
    <w:rsid w:val="00585FAA"/>
    <w:rsid w:val="0058749E"/>
    <w:rsid w:val="00591074"/>
    <w:rsid w:val="005925F0"/>
    <w:rsid w:val="00596A76"/>
    <w:rsid w:val="00597AD9"/>
    <w:rsid w:val="005A3395"/>
    <w:rsid w:val="005A501F"/>
    <w:rsid w:val="005A6E68"/>
    <w:rsid w:val="005B2FC1"/>
    <w:rsid w:val="005B4E42"/>
    <w:rsid w:val="005C0669"/>
    <w:rsid w:val="005C18A7"/>
    <w:rsid w:val="005D0214"/>
    <w:rsid w:val="005E18DA"/>
    <w:rsid w:val="005E1F65"/>
    <w:rsid w:val="005E22E6"/>
    <w:rsid w:val="005E26A0"/>
    <w:rsid w:val="005E2D78"/>
    <w:rsid w:val="005E475E"/>
    <w:rsid w:val="005E4B8A"/>
    <w:rsid w:val="005E6287"/>
    <w:rsid w:val="005E6FBE"/>
    <w:rsid w:val="005F57A4"/>
    <w:rsid w:val="0060010A"/>
    <w:rsid w:val="00604DE7"/>
    <w:rsid w:val="006077A5"/>
    <w:rsid w:val="00623F3C"/>
    <w:rsid w:val="00626807"/>
    <w:rsid w:val="00626978"/>
    <w:rsid w:val="00630538"/>
    <w:rsid w:val="00630C3D"/>
    <w:rsid w:val="00631151"/>
    <w:rsid w:val="00633E30"/>
    <w:rsid w:val="0063592D"/>
    <w:rsid w:val="00637F0D"/>
    <w:rsid w:val="00643DA9"/>
    <w:rsid w:val="00651B27"/>
    <w:rsid w:val="00652BC5"/>
    <w:rsid w:val="006538D8"/>
    <w:rsid w:val="006560C8"/>
    <w:rsid w:val="006561AD"/>
    <w:rsid w:val="00666FEB"/>
    <w:rsid w:val="006722DF"/>
    <w:rsid w:val="006731B6"/>
    <w:rsid w:val="006748E6"/>
    <w:rsid w:val="00691A72"/>
    <w:rsid w:val="00693261"/>
    <w:rsid w:val="0069421A"/>
    <w:rsid w:val="006C230A"/>
    <w:rsid w:val="006C4E08"/>
    <w:rsid w:val="006C633A"/>
    <w:rsid w:val="006C6F42"/>
    <w:rsid w:val="006D0C8A"/>
    <w:rsid w:val="006D6474"/>
    <w:rsid w:val="006E122E"/>
    <w:rsid w:val="006E1D80"/>
    <w:rsid w:val="006E2558"/>
    <w:rsid w:val="006F544F"/>
    <w:rsid w:val="007013C9"/>
    <w:rsid w:val="0071572C"/>
    <w:rsid w:val="0071660C"/>
    <w:rsid w:val="00716616"/>
    <w:rsid w:val="007167A4"/>
    <w:rsid w:val="0072351C"/>
    <w:rsid w:val="00726F8D"/>
    <w:rsid w:val="007342C4"/>
    <w:rsid w:val="00737E63"/>
    <w:rsid w:val="007410DD"/>
    <w:rsid w:val="00741565"/>
    <w:rsid w:val="00741822"/>
    <w:rsid w:val="00742128"/>
    <w:rsid w:val="00750094"/>
    <w:rsid w:val="0075009C"/>
    <w:rsid w:val="00752C47"/>
    <w:rsid w:val="007669E8"/>
    <w:rsid w:val="00766AC1"/>
    <w:rsid w:val="00773B4C"/>
    <w:rsid w:val="007741AF"/>
    <w:rsid w:val="007766C5"/>
    <w:rsid w:val="00776DD8"/>
    <w:rsid w:val="00780D69"/>
    <w:rsid w:val="00784D1C"/>
    <w:rsid w:val="00786887"/>
    <w:rsid w:val="00786DAD"/>
    <w:rsid w:val="007913B7"/>
    <w:rsid w:val="00793207"/>
    <w:rsid w:val="007A2D5F"/>
    <w:rsid w:val="007A4144"/>
    <w:rsid w:val="007B19D2"/>
    <w:rsid w:val="007B19E8"/>
    <w:rsid w:val="007B3C15"/>
    <w:rsid w:val="007B3F42"/>
    <w:rsid w:val="007B7AA0"/>
    <w:rsid w:val="007C3C9C"/>
    <w:rsid w:val="007C609E"/>
    <w:rsid w:val="007D1AA6"/>
    <w:rsid w:val="007D33EE"/>
    <w:rsid w:val="007D4452"/>
    <w:rsid w:val="007D4CB3"/>
    <w:rsid w:val="007E1AFD"/>
    <w:rsid w:val="007E3A2D"/>
    <w:rsid w:val="007E4139"/>
    <w:rsid w:val="007F0A11"/>
    <w:rsid w:val="007F15E2"/>
    <w:rsid w:val="007F493F"/>
    <w:rsid w:val="007F694F"/>
    <w:rsid w:val="007F7A7F"/>
    <w:rsid w:val="00803803"/>
    <w:rsid w:val="008079E9"/>
    <w:rsid w:val="00810CAB"/>
    <w:rsid w:val="00814C35"/>
    <w:rsid w:val="008269AD"/>
    <w:rsid w:val="00830063"/>
    <w:rsid w:val="008324A6"/>
    <w:rsid w:val="00840F51"/>
    <w:rsid w:val="00842A1A"/>
    <w:rsid w:val="00842F4B"/>
    <w:rsid w:val="00843D36"/>
    <w:rsid w:val="00846AF5"/>
    <w:rsid w:val="00864777"/>
    <w:rsid w:val="00870345"/>
    <w:rsid w:val="008717A0"/>
    <w:rsid w:val="00873C7B"/>
    <w:rsid w:val="008761FA"/>
    <w:rsid w:val="0088053A"/>
    <w:rsid w:val="008822B5"/>
    <w:rsid w:val="00884DDC"/>
    <w:rsid w:val="0088649B"/>
    <w:rsid w:val="00892DD2"/>
    <w:rsid w:val="00895530"/>
    <w:rsid w:val="008958FE"/>
    <w:rsid w:val="00895FF4"/>
    <w:rsid w:val="008A02F7"/>
    <w:rsid w:val="008A59A8"/>
    <w:rsid w:val="008A7555"/>
    <w:rsid w:val="008C1D6B"/>
    <w:rsid w:val="008C38F7"/>
    <w:rsid w:val="008D334C"/>
    <w:rsid w:val="008D5098"/>
    <w:rsid w:val="008E03B1"/>
    <w:rsid w:val="008E144B"/>
    <w:rsid w:val="008E597E"/>
    <w:rsid w:val="008E77B9"/>
    <w:rsid w:val="008E7BC8"/>
    <w:rsid w:val="008F1102"/>
    <w:rsid w:val="008F15C7"/>
    <w:rsid w:val="008F16A4"/>
    <w:rsid w:val="008F29CF"/>
    <w:rsid w:val="008F2FF8"/>
    <w:rsid w:val="009037E3"/>
    <w:rsid w:val="00904BFC"/>
    <w:rsid w:val="00910786"/>
    <w:rsid w:val="00915177"/>
    <w:rsid w:val="00915F9B"/>
    <w:rsid w:val="009168B9"/>
    <w:rsid w:val="009173D8"/>
    <w:rsid w:val="00920E26"/>
    <w:rsid w:val="009228C2"/>
    <w:rsid w:val="00924C4D"/>
    <w:rsid w:val="00925173"/>
    <w:rsid w:val="009304A9"/>
    <w:rsid w:val="009305C3"/>
    <w:rsid w:val="00933095"/>
    <w:rsid w:val="00936D65"/>
    <w:rsid w:val="0094007F"/>
    <w:rsid w:val="009402A6"/>
    <w:rsid w:val="00943484"/>
    <w:rsid w:val="00943A44"/>
    <w:rsid w:val="00945408"/>
    <w:rsid w:val="009502E9"/>
    <w:rsid w:val="00951FFC"/>
    <w:rsid w:val="00952C23"/>
    <w:rsid w:val="009556FC"/>
    <w:rsid w:val="00955E93"/>
    <w:rsid w:val="009600A0"/>
    <w:rsid w:val="009645AE"/>
    <w:rsid w:val="00964696"/>
    <w:rsid w:val="009671C8"/>
    <w:rsid w:val="009732C7"/>
    <w:rsid w:val="00976CB4"/>
    <w:rsid w:val="009803BE"/>
    <w:rsid w:val="00981A93"/>
    <w:rsid w:val="0099499A"/>
    <w:rsid w:val="00995294"/>
    <w:rsid w:val="009A64DF"/>
    <w:rsid w:val="009A78D6"/>
    <w:rsid w:val="009C2653"/>
    <w:rsid w:val="009C70AC"/>
    <w:rsid w:val="009C77B6"/>
    <w:rsid w:val="009D16CA"/>
    <w:rsid w:val="009D19DB"/>
    <w:rsid w:val="009D4316"/>
    <w:rsid w:val="009D503D"/>
    <w:rsid w:val="009D793E"/>
    <w:rsid w:val="009E18D9"/>
    <w:rsid w:val="009E31A1"/>
    <w:rsid w:val="009E3337"/>
    <w:rsid w:val="009E5087"/>
    <w:rsid w:val="009E72EE"/>
    <w:rsid w:val="009E76C6"/>
    <w:rsid w:val="009F31EB"/>
    <w:rsid w:val="009F6CA0"/>
    <w:rsid w:val="00A01B33"/>
    <w:rsid w:val="00A02C9C"/>
    <w:rsid w:val="00A0425A"/>
    <w:rsid w:val="00A0449F"/>
    <w:rsid w:val="00A076CF"/>
    <w:rsid w:val="00A15FE7"/>
    <w:rsid w:val="00A215BA"/>
    <w:rsid w:val="00A243E1"/>
    <w:rsid w:val="00A24944"/>
    <w:rsid w:val="00A27208"/>
    <w:rsid w:val="00A3298F"/>
    <w:rsid w:val="00A33ED4"/>
    <w:rsid w:val="00A42E97"/>
    <w:rsid w:val="00A4356B"/>
    <w:rsid w:val="00A43A54"/>
    <w:rsid w:val="00A548E7"/>
    <w:rsid w:val="00A65DDB"/>
    <w:rsid w:val="00A70344"/>
    <w:rsid w:val="00A72264"/>
    <w:rsid w:val="00A7392D"/>
    <w:rsid w:val="00A8257B"/>
    <w:rsid w:val="00A85FD4"/>
    <w:rsid w:val="00A93F91"/>
    <w:rsid w:val="00AA0288"/>
    <w:rsid w:val="00AA2B0D"/>
    <w:rsid w:val="00AA2EB8"/>
    <w:rsid w:val="00AA650B"/>
    <w:rsid w:val="00AB00F3"/>
    <w:rsid w:val="00AB158A"/>
    <w:rsid w:val="00AB5CC5"/>
    <w:rsid w:val="00AC28E1"/>
    <w:rsid w:val="00AD00B8"/>
    <w:rsid w:val="00AD2EBD"/>
    <w:rsid w:val="00AD5F4A"/>
    <w:rsid w:val="00AE0106"/>
    <w:rsid w:val="00AE0CDE"/>
    <w:rsid w:val="00AE57D9"/>
    <w:rsid w:val="00B04173"/>
    <w:rsid w:val="00B04A92"/>
    <w:rsid w:val="00B112AF"/>
    <w:rsid w:val="00B12BF0"/>
    <w:rsid w:val="00B13C8F"/>
    <w:rsid w:val="00B15444"/>
    <w:rsid w:val="00B1607E"/>
    <w:rsid w:val="00B17EB3"/>
    <w:rsid w:val="00B21FD7"/>
    <w:rsid w:val="00B22C3C"/>
    <w:rsid w:val="00B22F69"/>
    <w:rsid w:val="00B23D84"/>
    <w:rsid w:val="00B248D5"/>
    <w:rsid w:val="00B25036"/>
    <w:rsid w:val="00B33F11"/>
    <w:rsid w:val="00B35123"/>
    <w:rsid w:val="00B36745"/>
    <w:rsid w:val="00B41296"/>
    <w:rsid w:val="00B4193F"/>
    <w:rsid w:val="00B44C60"/>
    <w:rsid w:val="00B46973"/>
    <w:rsid w:val="00B5058D"/>
    <w:rsid w:val="00B52F79"/>
    <w:rsid w:val="00B6583C"/>
    <w:rsid w:val="00B65976"/>
    <w:rsid w:val="00B65D3D"/>
    <w:rsid w:val="00B66FF1"/>
    <w:rsid w:val="00B71C2D"/>
    <w:rsid w:val="00B8058F"/>
    <w:rsid w:val="00B86B49"/>
    <w:rsid w:val="00B935B0"/>
    <w:rsid w:val="00B937EB"/>
    <w:rsid w:val="00B949B9"/>
    <w:rsid w:val="00B97F16"/>
    <w:rsid w:val="00BA1627"/>
    <w:rsid w:val="00BB0A97"/>
    <w:rsid w:val="00BB4454"/>
    <w:rsid w:val="00BB46BD"/>
    <w:rsid w:val="00BC1F96"/>
    <w:rsid w:val="00BD0125"/>
    <w:rsid w:val="00BD037E"/>
    <w:rsid w:val="00BE277F"/>
    <w:rsid w:val="00BE6051"/>
    <w:rsid w:val="00BF0672"/>
    <w:rsid w:val="00BF074A"/>
    <w:rsid w:val="00BF1C20"/>
    <w:rsid w:val="00BF52DB"/>
    <w:rsid w:val="00BF7D5E"/>
    <w:rsid w:val="00C001A9"/>
    <w:rsid w:val="00C14767"/>
    <w:rsid w:val="00C1706E"/>
    <w:rsid w:val="00C1764E"/>
    <w:rsid w:val="00C20EE6"/>
    <w:rsid w:val="00C2292B"/>
    <w:rsid w:val="00C23E91"/>
    <w:rsid w:val="00C24F89"/>
    <w:rsid w:val="00C258D2"/>
    <w:rsid w:val="00C25C97"/>
    <w:rsid w:val="00C363F7"/>
    <w:rsid w:val="00C371C7"/>
    <w:rsid w:val="00C401DC"/>
    <w:rsid w:val="00C40915"/>
    <w:rsid w:val="00C4398D"/>
    <w:rsid w:val="00C43A9A"/>
    <w:rsid w:val="00C45C22"/>
    <w:rsid w:val="00C4635E"/>
    <w:rsid w:val="00C47214"/>
    <w:rsid w:val="00C47A3C"/>
    <w:rsid w:val="00C5002A"/>
    <w:rsid w:val="00C50B2E"/>
    <w:rsid w:val="00C51F9A"/>
    <w:rsid w:val="00C550E4"/>
    <w:rsid w:val="00C559B9"/>
    <w:rsid w:val="00C5718F"/>
    <w:rsid w:val="00C57CDD"/>
    <w:rsid w:val="00C633ED"/>
    <w:rsid w:val="00C63FF4"/>
    <w:rsid w:val="00C6459C"/>
    <w:rsid w:val="00C70E45"/>
    <w:rsid w:val="00C766F3"/>
    <w:rsid w:val="00C80FFC"/>
    <w:rsid w:val="00C85B9D"/>
    <w:rsid w:val="00C8739A"/>
    <w:rsid w:val="00C92CFC"/>
    <w:rsid w:val="00C92D26"/>
    <w:rsid w:val="00C947BA"/>
    <w:rsid w:val="00CA51CE"/>
    <w:rsid w:val="00CB0B33"/>
    <w:rsid w:val="00CB168A"/>
    <w:rsid w:val="00CB6690"/>
    <w:rsid w:val="00CD1829"/>
    <w:rsid w:val="00CD36FD"/>
    <w:rsid w:val="00CD489B"/>
    <w:rsid w:val="00CD4CA0"/>
    <w:rsid w:val="00CD67E1"/>
    <w:rsid w:val="00CD73C8"/>
    <w:rsid w:val="00CE02B1"/>
    <w:rsid w:val="00CE0E01"/>
    <w:rsid w:val="00CE6E0E"/>
    <w:rsid w:val="00CF1A70"/>
    <w:rsid w:val="00CF2A51"/>
    <w:rsid w:val="00CF2AA3"/>
    <w:rsid w:val="00CF39A2"/>
    <w:rsid w:val="00CF3F4D"/>
    <w:rsid w:val="00CF6AB8"/>
    <w:rsid w:val="00D0034F"/>
    <w:rsid w:val="00D03FE5"/>
    <w:rsid w:val="00D0711B"/>
    <w:rsid w:val="00D101E0"/>
    <w:rsid w:val="00D10387"/>
    <w:rsid w:val="00D10B77"/>
    <w:rsid w:val="00D1108A"/>
    <w:rsid w:val="00D12A2F"/>
    <w:rsid w:val="00D16FD6"/>
    <w:rsid w:val="00D17A5D"/>
    <w:rsid w:val="00D22D8F"/>
    <w:rsid w:val="00D3015F"/>
    <w:rsid w:val="00D3186C"/>
    <w:rsid w:val="00D42E27"/>
    <w:rsid w:val="00D472E1"/>
    <w:rsid w:val="00D479BD"/>
    <w:rsid w:val="00D5217D"/>
    <w:rsid w:val="00D62E94"/>
    <w:rsid w:val="00D65C5C"/>
    <w:rsid w:val="00D66A4A"/>
    <w:rsid w:val="00D673CA"/>
    <w:rsid w:val="00D74CDC"/>
    <w:rsid w:val="00D75472"/>
    <w:rsid w:val="00D80AB7"/>
    <w:rsid w:val="00D83942"/>
    <w:rsid w:val="00D90DBA"/>
    <w:rsid w:val="00D926AE"/>
    <w:rsid w:val="00D92D10"/>
    <w:rsid w:val="00DA0E77"/>
    <w:rsid w:val="00DA2CC6"/>
    <w:rsid w:val="00DA34F0"/>
    <w:rsid w:val="00DA7D91"/>
    <w:rsid w:val="00DB41B4"/>
    <w:rsid w:val="00DB4B3C"/>
    <w:rsid w:val="00DB6D74"/>
    <w:rsid w:val="00DC2EF3"/>
    <w:rsid w:val="00DC3A58"/>
    <w:rsid w:val="00DD0EDA"/>
    <w:rsid w:val="00DD1D21"/>
    <w:rsid w:val="00DD51A8"/>
    <w:rsid w:val="00DE1ABE"/>
    <w:rsid w:val="00DF3C22"/>
    <w:rsid w:val="00E00C60"/>
    <w:rsid w:val="00E0593E"/>
    <w:rsid w:val="00E1108A"/>
    <w:rsid w:val="00E13B15"/>
    <w:rsid w:val="00E30A19"/>
    <w:rsid w:val="00E31C3D"/>
    <w:rsid w:val="00E327A3"/>
    <w:rsid w:val="00E33CC5"/>
    <w:rsid w:val="00E33DBC"/>
    <w:rsid w:val="00E35DB7"/>
    <w:rsid w:val="00E41C0A"/>
    <w:rsid w:val="00E465E9"/>
    <w:rsid w:val="00E5522A"/>
    <w:rsid w:val="00E5610A"/>
    <w:rsid w:val="00E56833"/>
    <w:rsid w:val="00E56853"/>
    <w:rsid w:val="00E6401A"/>
    <w:rsid w:val="00E663FA"/>
    <w:rsid w:val="00E721B6"/>
    <w:rsid w:val="00E72E9E"/>
    <w:rsid w:val="00E8021D"/>
    <w:rsid w:val="00E812BD"/>
    <w:rsid w:val="00E81B31"/>
    <w:rsid w:val="00E84CA8"/>
    <w:rsid w:val="00E92715"/>
    <w:rsid w:val="00E943B5"/>
    <w:rsid w:val="00E94C88"/>
    <w:rsid w:val="00EA0A4B"/>
    <w:rsid w:val="00EA10DC"/>
    <w:rsid w:val="00EB3C04"/>
    <w:rsid w:val="00EB4E3E"/>
    <w:rsid w:val="00EC1EA5"/>
    <w:rsid w:val="00EC637E"/>
    <w:rsid w:val="00ED3A00"/>
    <w:rsid w:val="00ED5E76"/>
    <w:rsid w:val="00EE2E1D"/>
    <w:rsid w:val="00EE42A5"/>
    <w:rsid w:val="00EE69DF"/>
    <w:rsid w:val="00EF0533"/>
    <w:rsid w:val="00EF6131"/>
    <w:rsid w:val="00F02AED"/>
    <w:rsid w:val="00F150C0"/>
    <w:rsid w:val="00F16805"/>
    <w:rsid w:val="00F174FB"/>
    <w:rsid w:val="00F17E64"/>
    <w:rsid w:val="00F231A2"/>
    <w:rsid w:val="00F232C6"/>
    <w:rsid w:val="00F265D6"/>
    <w:rsid w:val="00F306D5"/>
    <w:rsid w:val="00F31CDC"/>
    <w:rsid w:val="00F326E7"/>
    <w:rsid w:val="00F35D7C"/>
    <w:rsid w:val="00F46135"/>
    <w:rsid w:val="00F52859"/>
    <w:rsid w:val="00F62879"/>
    <w:rsid w:val="00F63D11"/>
    <w:rsid w:val="00F81088"/>
    <w:rsid w:val="00F8129B"/>
    <w:rsid w:val="00F81569"/>
    <w:rsid w:val="00F83152"/>
    <w:rsid w:val="00F836EF"/>
    <w:rsid w:val="00F8436C"/>
    <w:rsid w:val="00F86F26"/>
    <w:rsid w:val="00F91C0C"/>
    <w:rsid w:val="00F9442F"/>
    <w:rsid w:val="00F95038"/>
    <w:rsid w:val="00FA0805"/>
    <w:rsid w:val="00FA1694"/>
    <w:rsid w:val="00FA17D9"/>
    <w:rsid w:val="00FA5498"/>
    <w:rsid w:val="00FB77C5"/>
    <w:rsid w:val="00FC09E7"/>
    <w:rsid w:val="00FC2705"/>
    <w:rsid w:val="00FC5DA1"/>
    <w:rsid w:val="00FC77F4"/>
    <w:rsid w:val="00FD167A"/>
    <w:rsid w:val="00FD1803"/>
    <w:rsid w:val="00FD73A8"/>
    <w:rsid w:val="00FE054A"/>
    <w:rsid w:val="00FE2FC5"/>
    <w:rsid w:val="00FE3707"/>
    <w:rsid w:val="00FE6119"/>
    <w:rsid w:val="00FE6EE8"/>
    <w:rsid w:val="00FF357E"/>
    <w:rsid w:val="00FF7A04"/>
  </w:rsids>
  <m:mathPr>
    <m:mathFont m:val="Cambria Math"/>
    <m:brkBin m:val="before"/>
    <m:brkBinSub m:val="--"/>
    <m:smallFrac m:val="0"/>
    <m:dispDef/>
    <m:lMargin m:val="0"/>
    <m:rMargin m:val="0"/>
    <m:defJc m:val="centerGroup"/>
    <m:wrapIndent m:val="1440"/>
    <m:intLim m:val="subSup"/>
    <m:naryLim m:val="undOvr"/>
  </m:mathPr>
  <w:themeFontLang w:val="en-AU" w:eastAsia="zh-CN"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ACD3E9"/>
  <w15:docId w15:val="{5649305A-EFB7-4940-B08C-4A793EDDE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FD6"/>
    <w:rPr>
      <w:rFonts w:asciiTheme="minorHAnsi" w:hAnsiTheme="minorHAnsi"/>
      <w:kern w:val="2"/>
      <w:lang w:eastAsia="ja-JP"/>
    </w:rPr>
  </w:style>
  <w:style w:type="paragraph" w:styleId="Heading1">
    <w:name w:val="heading 1"/>
    <w:basedOn w:val="Normal"/>
    <w:next w:val="Normal"/>
    <w:link w:val="Heading1Char"/>
    <w:qFormat/>
    <w:rsid w:val="00A93F91"/>
    <w:pPr>
      <w:keepNext/>
      <w:keepLines/>
      <w:spacing w:before="480"/>
      <w:contextualSpacing/>
      <w:outlineLvl w:val="0"/>
    </w:pPr>
    <w:rPr>
      <w:rFonts w:asciiTheme="majorHAnsi" w:eastAsiaTheme="majorEastAsia" w:hAnsiTheme="majorHAnsi" w:cstheme="majorBidi"/>
      <w:b/>
      <w:bCs/>
      <w:color w:val="342568" w:themeColor="accent1" w:themeShade="BF"/>
      <w:sz w:val="40"/>
      <w:szCs w:val="28"/>
    </w:rPr>
  </w:style>
  <w:style w:type="paragraph" w:styleId="Heading2">
    <w:name w:val="heading 2"/>
    <w:basedOn w:val="Normal"/>
    <w:next w:val="Normal"/>
    <w:link w:val="Heading2Char"/>
    <w:uiPriority w:val="9"/>
    <w:unhideWhenUsed/>
    <w:qFormat/>
    <w:rsid w:val="00A93F91"/>
    <w:pPr>
      <w:keepNext/>
      <w:keepLines/>
      <w:spacing w:before="240" w:after="60"/>
      <w:outlineLvl w:val="1"/>
    </w:pPr>
    <w:rPr>
      <w:rFonts w:asciiTheme="majorHAnsi" w:eastAsiaTheme="majorEastAsia" w:hAnsiTheme="majorHAnsi" w:cstheme="majorBidi"/>
      <w:b/>
      <w:bCs/>
      <w:color w:val="595959" w:themeColor="text1" w:themeTint="A6"/>
      <w:sz w:val="32"/>
      <w:szCs w:val="26"/>
    </w:rPr>
  </w:style>
  <w:style w:type="paragraph" w:styleId="Heading3">
    <w:name w:val="heading 3"/>
    <w:basedOn w:val="Normal"/>
    <w:next w:val="Normal"/>
    <w:link w:val="Heading3Char"/>
    <w:uiPriority w:val="9"/>
    <w:unhideWhenUsed/>
    <w:qFormat/>
    <w:rsid w:val="0048251F"/>
    <w:pPr>
      <w:spacing w:before="240"/>
      <w:outlineLvl w:val="2"/>
    </w:pPr>
    <w:rPr>
      <w:b/>
      <w:bCs/>
      <w:color w:val="595959" w:themeColor="text1" w:themeTint="A6"/>
      <w:sz w:val="26"/>
      <w:szCs w:val="26"/>
    </w:rPr>
  </w:style>
  <w:style w:type="paragraph" w:styleId="Heading4">
    <w:name w:val="heading 4"/>
    <w:basedOn w:val="Normal"/>
    <w:next w:val="Normal"/>
    <w:link w:val="Heading4Char"/>
    <w:uiPriority w:val="9"/>
    <w:unhideWhenUsed/>
    <w:qFormat/>
    <w:rsid w:val="00D16FD6"/>
    <w:pPr>
      <w:spacing w:before="60"/>
      <w:outlineLvl w:val="3"/>
    </w:pPr>
    <w:rPr>
      <w:rFonts w:eastAsia="Times New Roman" w:cs="Times New Roman"/>
      <w:b/>
      <w:bCs/>
      <w:color w:val="000000"/>
      <w:szCs w:val="26"/>
      <w14:textFill>
        <w14:solidFill>
          <w14:srgbClr w14:val="000000">
            <w14:lumMod w14:val="75000"/>
            <w14:lumMod w14:val="75000"/>
            <w14:lumMod w14:val="75000"/>
          </w14:srgbClr>
        </w14:solidFill>
      </w14:textFill>
    </w:rPr>
  </w:style>
  <w:style w:type="paragraph" w:styleId="Heading5">
    <w:name w:val="heading 5"/>
    <w:basedOn w:val="Normal"/>
    <w:next w:val="Normal"/>
    <w:link w:val="Heading5Char"/>
    <w:uiPriority w:val="9"/>
    <w:unhideWhenUsed/>
    <w:qFormat/>
    <w:rsid w:val="006C4E08"/>
    <w:pPr>
      <w:spacing w:after="60"/>
      <w:ind w:left="397" w:hanging="397"/>
      <w:outlineLvl w:val="4"/>
    </w:pPr>
    <w:rPr>
      <w:rFonts w:ascii="Calibri Light" w:hAnsi="Calibri Light" w:cs="Calibri Light"/>
      <w:b/>
      <w:color w:val="7F7F7F" w:themeColor="text1" w:themeTint="80"/>
    </w:rPr>
  </w:style>
  <w:style w:type="paragraph" w:styleId="Heading6">
    <w:name w:val="heading 6"/>
    <w:basedOn w:val="Normal"/>
    <w:next w:val="Normal"/>
    <w:link w:val="Heading6Char"/>
    <w:uiPriority w:val="9"/>
    <w:semiHidden/>
    <w:unhideWhenUsed/>
    <w:qFormat/>
    <w:rsid w:val="002C05E5"/>
    <w:pPr>
      <w:keepNext/>
      <w:keepLines/>
      <w:spacing w:before="200" w:after="0"/>
      <w:outlineLvl w:val="5"/>
    </w:pPr>
    <w:rPr>
      <w:rFonts w:asciiTheme="majorHAnsi" w:eastAsiaTheme="majorEastAsia" w:hAnsiTheme="majorHAnsi" w:cstheme="majorBidi"/>
      <w:i/>
      <w:iCs/>
      <w:color w:val="221945" w:themeColor="accent1" w:themeShade="7F"/>
    </w:rPr>
  </w:style>
  <w:style w:type="paragraph" w:styleId="Heading7">
    <w:name w:val="heading 7"/>
    <w:basedOn w:val="Normal"/>
    <w:next w:val="Normal"/>
    <w:link w:val="Heading7Char"/>
    <w:uiPriority w:val="9"/>
    <w:semiHidden/>
    <w:unhideWhenUsed/>
    <w:qFormat/>
    <w:rsid w:val="002C05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05E5"/>
    <w:pPr>
      <w:keepNext/>
      <w:keepLines/>
      <w:spacing w:before="200" w:after="0"/>
      <w:outlineLvl w:val="7"/>
    </w:pPr>
    <w:rPr>
      <w:rFonts w:asciiTheme="majorHAnsi" w:eastAsiaTheme="majorEastAsia" w:hAnsiTheme="majorHAnsi" w:cstheme="majorBidi"/>
      <w:color w:val="46328C" w:themeColor="accent1"/>
      <w:szCs w:val="20"/>
    </w:rPr>
  </w:style>
  <w:style w:type="paragraph" w:styleId="Heading9">
    <w:name w:val="heading 9"/>
    <w:basedOn w:val="Normal"/>
    <w:next w:val="Normal"/>
    <w:link w:val="Heading9Char"/>
    <w:uiPriority w:val="9"/>
    <w:semiHidden/>
    <w:unhideWhenUsed/>
    <w:qFormat/>
    <w:rsid w:val="002C05E5"/>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3F91"/>
    <w:rPr>
      <w:rFonts w:asciiTheme="majorHAnsi" w:eastAsiaTheme="majorEastAsia" w:hAnsiTheme="majorHAnsi" w:cstheme="majorBidi"/>
      <w:b/>
      <w:bCs/>
      <w:color w:val="342568" w:themeColor="accent1" w:themeShade="BF"/>
      <w:sz w:val="40"/>
      <w:szCs w:val="28"/>
    </w:rPr>
  </w:style>
  <w:style w:type="character" w:customStyle="1" w:styleId="Heading2Char">
    <w:name w:val="Heading 2 Char"/>
    <w:basedOn w:val="DefaultParagraphFont"/>
    <w:link w:val="Heading2"/>
    <w:uiPriority w:val="9"/>
    <w:rsid w:val="00A93F91"/>
    <w:rPr>
      <w:rFonts w:asciiTheme="majorHAnsi" w:eastAsiaTheme="majorEastAsia" w:hAnsiTheme="majorHAnsi" w:cstheme="majorBidi"/>
      <w:b/>
      <w:bCs/>
      <w:color w:val="595959" w:themeColor="text1" w:themeTint="A6"/>
      <w:sz w:val="32"/>
      <w:szCs w:val="26"/>
    </w:rPr>
  </w:style>
  <w:style w:type="character" w:customStyle="1" w:styleId="Heading3Char">
    <w:name w:val="Heading 3 Char"/>
    <w:basedOn w:val="DefaultParagraphFont"/>
    <w:link w:val="Heading3"/>
    <w:uiPriority w:val="9"/>
    <w:rsid w:val="0048251F"/>
    <w:rPr>
      <w:b/>
      <w:bCs/>
      <w:color w:val="595959" w:themeColor="text1" w:themeTint="A6"/>
      <w:sz w:val="26"/>
      <w:szCs w:val="26"/>
    </w:rPr>
  </w:style>
  <w:style w:type="character" w:customStyle="1" w:styleId="Heading4Char">
    <w:name w:val="Heading 4 Char"/>
    <w:basedOn w:val="DefaultParagraphFont"/>
    <w:link w:val="Heading4"/>
    <w:uiPriority w:val="9"/>
    <w:rsid w:val="0048251F"/>
    <w:rPr>
      <w:rFonts w:eastAsia="Times New Roman" w:cs="Times New Roman"/>
      <w:b/>
      <w:bCs/>
      <w:szCs w:val="26"/>
    </w:rPr>
  </w:style>
  <w:style w:type="character" w:customStyle="1" w:styleId="Heading5Char">
    <w:name w:val="Heading 5 Char"/>
    <w:basedOn w:val="DefaultParagraphFont"/>
    <w:link w:val="Heading5"/>
    <w:uiPriority w:val="9"/>
    <w:rsid w:val="00840F51"/>
    <w:rPr>
      <w:rFonts w:ascii="Calibri Light" w:hAnsi="Calibri Light" w:cs="Calibri Light"/>
      <w:b/>
      <w:color w:val="7F7F7F" w:themeColor="text1" w:themeTint="80"/>
    </w:rPr>
  </w:style>
  <w:style w:type="character" w:customStyle="1" w:styleId="Heading6Char">
    <w:name w:val="Heading 6 Char"/>
    <w:basedOn w:val="DefaultParagraphFont"/>
    <w:link w:val="Heading6"/>
    <w:uiPriority w:val="9"/>
    <w:semiHidden/>
    <w:rsid w:val="002C05E5"/>
    <w:rPr>
      <w:rFonts w:asciiTheme="majorHAnsi" w:eastAsiaTheme="majorEastAsia" w:hAnsiTheme="majorHAnsi" w:cstheme="majorBidi"/>
      <w:i/>
      <w:iCs/>
      <w:color w:val="221945" w:themeColor="accent1" w:themeShade="7F"/>
    </w:rPr>
  </w:style>
  <w:style w:type="character" w:customStyle="1" w:styleId="Heading7Char">
    <w:name w:val="Heading 7 Char"/>
    <w:basedOn w:val="DefaultParagraphFont"/>
    <w:link w:val="Heading7"/>
    <w:uiPriority w:val="9"/>
    <w:semiHidden/>
    <w:rsid w:val="002C05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C05E5"/>
    <w:rPr>
      <w:rFonts w:asciiTheme="majorHAnsi" w:eastAsiaTheme="majorEastAsia" w:hAnsiTheme="majorHAnsi" w:cstheme="majorBidi"/>
      <w:color w:val="46328C" w:themeColor="accent1"/>
      <w:sz w:val="20"/>
      <w:szCs w:val="20"/>
    </w:rPr>
  </w:style>
  <w:style w:type="character" w:customStyle="1" w:styleId="Heading9Char">
    <w:name w:val="Heading 9 Char"/>
    <w:basedOn w:val="DefaultParagraphFont"/>
    <w:link w:val="Heading9"/>
    <w:uiPriority w:val="9"/>
    <w:semiHidden/>
    <w:rsid w:val="002C05E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C05E5"/>
    <w:pPr>
      <w:spacing w:line="240" w:lineRule="auto"/>
    </w:pPr>
    <w:rPr>
      <w:b/>
      <w:bCs/>
      <w:color w:val="46328C" w:themeColor="accent1"/>
      <w:sz w:val="18"/>
      <w:szCs w:val="18"/>
    </w:rPr>
  </w:style>
  <w:style w:type="paragraph" w:customStyle="1" w:styleId="SCSAFooterodd">
    <w:name w:val="SCSA Footer odd"/>
    <w:basedOn w:val="Normal"/>
    <w:qFormat/>
    <w:rsid w:val="00D16FD6"/>
    <w:pPr>
      <w:pBdr>
        <w:top w:val="single" w:sz="4" w:space="4" w:color="580F8B"/>
      </w:pBdr>
      <w:spacing w:after="0"/>
      <w:jc w:val="right"/>
    </w:pPr>
    <w:rPr>
      <w:b/>
      <w:bCs/>
      <w:color w:val="580F8B"/>
      <w:kern w:val="0"/>
      <w:sz w:val="18"/>
      <w:szCs w:val="18"/>
      <w:lang w:eastAsia="en-AU"/>
    </w:rPr>
  </w:style>
  <w:style w:type="paragraph" w:customStyle="1" w:styleId="SCSAFootereven">
    <w:name w:val="SCSA Footer even"/>
    <w:basedOn w:val="SCSAFooterodd"/>
    <w:qFormat/>
    <w:rsid w:val="00D16FD6"/>
    <w:pPr>
      <w:jc w:val="left"/>
    </w:pPr>
  </w:style>
  <w:style w:type="paragraph" w:customStyle="1" w:styleId="SCSAHeaderodd">
    <w:name w:val="SCSA Header odd"/>
    <w:basedOn w:val="Normal"/>
    <w:qFormat/>
    <w:rsid w:val="00D16FD6"/>
    <w:pPr>
      <w:pBdr>
        <w:bottom w:val="single" w:sz="8" w:space="1" w:color="580F8B"/>
      </w:pBdr>
      <w:spacing w:after="0" w:line="240" w:lineRule="auto"/>
      <w:ind w:left="9356" w:right="-1134"/>
    </w:pPr>
    <w:rPr>
      <w:b/>
      <w:bCs/>
      <w:color w:val="580F8B"/>
      <w:kern w:val="0"/>
      <w:sz w:val="36"/>
      <w:szCs w:val="36"/>
      <w:lang w:eastAsia="en-AU"/>
    </w:rPr>
  </w:style>
  <w:style w:type="paragraph" w:customStyle="1" w:styleId="SCSAHeadereven">
    <w:name w:val="SCSA Header even"/>
    <w:basedOn w:val="SCSAHeaderodd"/>
    <w:qFormat/>
    <w:rsid w:val="00D16FD6"/>
    <w:pPr>
      <w:ind w:left="-1134" w:right="9356"/>
      <w:jc w:val="right"/>
    </w:pPr>
  </w:style>
  <w:style w:type="paragraph" w:customStyle="1" w:styleId="SCSAHeading1">
    <w:name w:val="SCSA Heading 1"/>
    <w:basedOn w:val="Normal"/>
    <w:qFormat/>
    <w:rsid w:val="00D16FD6"/>
    <w:pPr>
      <w:keepNext/>
      <w:outlineLvl w:val="0"/>
    </w:pPr>
    <w:rPr>
      <w:b/>
      <w:bCs/>
      <w:color w:val="580F8B"/>
      <w:kern w:val="0"/>
      <w:sz w:val="40"/>
      <w:szCs w:val="40"/>
      <w:lang w:eastAsia="en-US"/>
    </w:rPr>
  </w:style>
  <w:style w:type="paragraph" w:styleId="ListParagraph">
    <w:name w:val="List Paragraph"/>
    <w:basedOn w:val="Normal"/>
    <w:uiPriority w:val="34"/>
    <w:qFormat/>
    <w:rsid w:val="00D16FD6"/>
    <w:pPr>
      <w:ind w:left="720"/>
      <w:contextualSpacing/>
    </w:pPr>
  </w:style>
  <w:style w:type="paragraph" w:customStyle="1" w:styleId="SCSAHeading2">
    <w:name w:val="SCSA Heading 2"/>
    <w:basedOn w:val="Normal"/>
    <w:qFormat/>
    <w:rsid w:val="00D16FD6"/>
    <w:pPr>
      <w:keepNext/>
      <w:outlineLvl w:val="1"/>
    </w:pPr>
    <w:rPr>
      <w:b/>
      <w:bCs/>
      <w:color w:val="595959" w:themeColor="text1" w:themeTint="A6"/>
      <w:kern w:val="0"/>
      <w:sz w:val="36"/>
      <w:szCs w:val="36"/>
      <w:lang w:eastAsia="en-US"/>
    </w:rPr>
  </w:style>
  <w:style w:type="paragraph" w:customStyle="1" w:styleId="SCSAHeading3">
    <w:name w:val="SCSA Heading 3"/>
    <w:basedOn w:val="Normal"/>
    <w:qFormat/>
    <w:rsid w:val="00D16FD6"/>
    <w:pPr>
      <w:keepNext/>
      <w:outlineLvl w:val="2"/>
    </w:pPr>
    <w:rPr>
      <w:b/>
      <w:bCs/>
      <w:color w:val="595959" w:themeColor="text1" w:themeTint="A6"/>
      <w:kern w:val="0"/>
      <w:sz w:val="28"/>
      <w:szCs w:val="28"/>
      <w:lang w:eastAsia="en-US"/>
    </w:rPr>
  </w:style>
  <w:style w:type="paragraph" w:customStyle="1" w:styleId="SCSAHeading4">
    <w:name w:val="SCSA Heading 4"/>
    <w:basedOn w:val="Normal"/>
    <w:qFormat/>
    <w:rsid w:val="00D16FD6"/>
    <w:pPr>
      <w:keepNext/>
    </w:pPr>
    <w:rPr>
      <w:b/>
      <w:bCs/>
      <w:kern w:val="0"/>
      <w:sz w:val="24"/>
      <w:szCs w:val="24"/>
      <w:lang w:eastAsia="en-AU"/>
    </w:rPr>
  </w:style>
  <w:style w:type="paragraph" w:customStyle="1" w:styleId="SCSATitle1">
    <w:name w:val="SCSA Title 1"/>
    <w:basedOn w:val="Normal"/>
    <w:link w:val="SCSATitle1Char"/>
    <w:qFormat/>
    <w:rsid w:val="00D16FD6"/>
    <w:pPr>
      <w:pBdr>
        <w:bottom w:val="single" w:sz="8" w:space="4" w:color="580F8B"/>
      </w:pBdr>
      <w:spacing w:before="11000"/>
    </w:pPr>
    <w:rPr>
      <w:rFonts w:eastAsiaTheme="majorEastAsia" w:cstheme="majorBidi"/>
      <w:b/>
      <w:bCs/>
      <w:smallCaps/>
      <w:spacing w:val="5"/>
      <w:kern w:val="28"/>
      <w:sz w:val="60"/>
      <w:szCs w:val="60"/>
      <w:lang w:eastAsia="en-US"/>
    </w:rPr>
  </w:style>
  <w:style w:type="character" w:customStyle="1" w:styleId="SCSATitle1Char">
    <w:name w:val="SCSA Title 1 Char"/>
    <w:basedOn w:val="DefaultParagraphFont"/>
    <w:link w:val="SCSATitle1"/>
    <w:rsid w:val="00D16FD6"/>
    <w:rPr>
      <w:rFonts w:asciiTheme="minorHAnsi" w:eastAsiaTheme="majorEastAsia" w:hAnsiTheme="minorHAnsi" w:cstheme="majorBidi"/>
      <w:b/>
      <w:bCs/>
      <w:smallCaps/>
      <w:spacing w:val="5"/>
      <w:kern w:val="28"/>
      <w:sz w:val="60"/>
      <w:szCs w:val="60"/>
    </w:rPr>
  </w:style>
  <w:style w:type="paragraph" w:customStyle="1" w:styleId="SCSATitle2">
    <w:name w:val="SCSA Title 2"/>
    <w:basedOn w:val="Normal"/>
    <w:qFormat/>
    <w:rsid w:val="00D16FD6"/>
    <w:pPr>
      <w:spacing w:after="0"/>
    </w:pPr>
    <w:rPr>
      <w:rFonts w:ascii="Calibri Light" w:hAnsi="Calibri Light"/>
      <w:b/>
      <w:bCs/>
      <w:kern w:val="0"/>
      <w:sz w:val="40"/>
      <w:szCs w:val="40"/>
      <w:lang w:eastAsia="en-US"/>
    </w:rPr>
  </w:style>
  <w:style w:type="paragraph" w:customStyle="1" w:styleId="SCSATitle3">
    <w:name w:val="SCSA Title 3"/>
    <w:basedOn w:val="Normal"/>
    <w:link w:val="SCSATitle3Char"/>
    <w:qFormat/>
    <w:rsid w:val="00D16FD6"/>
    <w:pPr>
      <w:spacing w:after="0"/>
    </w:pPr>
    <w:rPr>
      <w:b/>
      <w:bCs/>
      <w:kern w:val="0"/>
      <w:sz w:val="36"/>
      <w:szCs w:val="36"/>
      <w:lang w:eastAsia="en-US"/>
    </w:rPr>
  </w:style>
  <w:style w:type="character" w:customStyle="1" w:styleId="SCSATitle3Char">
    <w:name w:val="SCSA Title 3 Char"/>
    <w:basedOn w:val="DefaultParagraphFont"/>
    <w:link w:val="SCSATitle3"/>
    <w:rsid w:val="00D16FD6"/>
    <w:rPr>
      <w:rFonts w:asciiTheme="minorHAnsi" w:hAnsiTheme="minorHAnsi"/>
      <w:b/>
      <w:bCs/>
      <w:sz w:val="36"/>
      <w:szCs w:val="36"/>
    </w:rPr>
  </w:style>
  <w:style w:type="numbering" w:customStyle="1" w:styleId="SCSABulletList">
    <w:name w:val="SCSA Bullet List"/>
    <w:uiPriority w:val="99"/>
    <w:rsid w:val="00D16FD6"/>
    <w:pPr>
      <w:numPr>
        <w:numId w:val="16"/>
      </w:numPr>
    </w:pPr>
  </w:style>
  <w:style w:type="paragraph" w:styleId="TOCHeading">
    <w:name w:val="TOC Heading"/>
    <w:basedOn w:val="Heading1"/>
    <w:next w:val="Normal"/>
    <w:uiPriority w:val="39"/>
    <w:unhideWhenUsed/>
    <w:qFormat/>
    <w:rsid w:val="00416C3D"/>
  </w:style>
  <w:style w:type="paragraph" w:styleId="Header">
    <w:name w:val="header"/>
    <w:basedOn w:val="Normal"/>
    <w:link w:val="HeaderChar"/>
    <w:uiPriority w:val="99"/>
    <w:unhideWhenUsed/>
    <w:rsid w:val="003D3CBD"/>
    <w:pPr>
      <w:tabs>
        <w:tab w:val="center" w:pos="4513"/>
        <w:tab w:val="right" w:pos="9026"/>
      </w:tabs>
      <w:spacing w:after="0" w:line="240" w:lineRule="auto"/>
    </w:pPr>
    <w:rPr>
      <w:color w:val="3D563D" w:themeColor="accent3" w:themeShade="80"/>
    </w:rPr>
  </w:style>
  <w:style w:type="character" w:customStyle="1" w:styleId="HeaderChar">
    <w:name w:val="Header Char"/>
    <w:basedOn w:val="DefaultParagraphFont"/>
    <w:link w:val="Header"/>
    <w:uiPriority w:val="99"/>
    <w:rsid w:val="003D3CBD"/>
    <w:rPr>
      <w:rFonts w:ascii="Arial" w:hAnsi="Arial"/>
      <w:color w:val="3D563D" w:themeColor="accent3" w:themeShade="80"/>
    </w:rPr>
  </w:style>
  <w:style w:type="paragraph" w:styleId="Footer">
    <w:name w:val="footer"/>
    <w:basedOn w:val="Normal"/>
    <w:link w:val="FooterChar"/>
    <w:uiPriority w:val="99"/>
    <w:unhideWhenUsed/>
    <w:rsid w:val="007421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128"/>
    <w:rPr>
      <w:rFonts w:ascii="Arial" w:hAnsi="Arial"/>
      <w:sz w:val="20"/>
    </w:rPr>
  </w:style>
  <w:style w:type="paragraph" w:styleId="BalloonText">
    <w:name w:val="Balloon Text"/>
    <w:basedOn w:val="Normal"/>
    <w:link w:val="BalloonTextChar"/>
    <w:uiPriority w:val="99"/>
    <w:semiHidden/>
    <w:unhideWhenUsed/>
    <w:rsid w:val="00742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128"/>
    <w:rPr>
      <w:rFonts w:ascii="Tahoma" w:hAnsi="Tahoma" w:cs="Tahoma"/>
      <w:sz w:val="16"/>
      <w:szCs w:val="16"/>
    </w:rPr>
  </w:style>
  <w:style w:type="table" w:styleId="TableGrid">
    <w:name w:val="Table Grid"/>
    <w:basedOn w:val="TableNormal"/>
    <w:uiPriority w:val="59"/>
    <w:rsid w:val="00C57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16FD6"/>
    <w:rPr>
      <w:color w:val="580F8B"/>
      <w:u w:val="single"/>
    </w:rPr>
  </w:style>
  <w:style w:type="paragraph" w:styleId="TOC3">
    <w:name w:val="toc 3"/>
    <w:basedOn w:val="Normal"/>
    <w:next w:val="Normal"/>
    <w:autoRedefine/>
    <w:uiPriority w:val="39"/>
    <w:unhideWhenUsed/>
    <w:qFormat/>
    <w:rsid w:val="00AE0CDE"/>
    <w:pPr>
      <w:spacing w:after="0"/>
      <w:ind w:left="442"/>
    </w:pPr>
    <w:rPr>
      <w:sz w:val="20"/>
    </w:rPr>
  </w:style>
  <w:style w:type="paragraph" w:styleId="TOC1">
    <w:name w:val="toc 1"/>
    <w:basedOn w:val="Normal"/>
    <w:next w:val="Normal"/>
    <w:autoRedefine/>
    <w:uiPriority w:val="39"/>
    <w:unhideWhenUsed/>
    <w:qFormat/>
    <w:rsid w:val="005A6E68"/>
    <w:pPr>
      <w:tabs>
        <w:tab w:val="right" w:leader="dot" w:pos="9736"/>
      </w:tabs>
      <w:spacing w:after="0" w:line="360" w:lineRule="auto"/>
      <w:contextualSpacing/>
    </w:pPr>
    <w:rPr>
      <w:b/>
      <w:noProof/>
      <w:sz w:val="20"/>
    </w:rPr>
  </w:style>
  <w:style w:type="paragraph" w:styleId="TOC2">
    <w:name w:val="toc 2"/>
    <w:basedOn w:val="Normal"/>
    <w:next w:val="Normal"/>
    <w:autoRedefine/>
    <w:uiPriority w:val="39"/>
    <w:unhideWhenUsed/>
    <w:qFormat/>
    <w:rsid w:val="001176E8"/>
    <w:pPr>
      <w:spacing w:after="0" w:line="360" w:lineRule="auto"/>
      <w:ind w:left="221"/>
      <w:contextualSpacing/>
    </w:pPr>
    <w:rPr>
      <w:sz w:val="20"/>
    </w:rPr>
  </w:style>
  <w:style w:type="paragraph" w:styleId="BodyTextIndent">
    <w:name w:val="Body Text Indent"/>
    <w:basedOn w:val="Normal"/>
    <w:link w:val="BodyTextIndentChar"/>
    <w:uiPriority w:val="99"/>
    <w:semiHidden/>
    <w:unhideWhenUsed/>
    <w:rsid w:val="00D0034F"/>
    <w:pPr>
      <w:ind w:left="283"/>
    </w:pPr>
  </w:style>
  <w:style w:type="character" w:customStyle="1" w:styleId="BodyTextIndentChar">
    <w:name w:val="Body Text Indent Char"/>
    <w:basedOn w:val="DefaultParagraphFont"/>
    <w:link w:val="BodyTextIndent"/>
    <w:uiPriority w:val="99"/>
    <w:semiHidden/>
    <w:rsid w:val="00D0034F"/>
  </w:style>
  <w:style w:type="character" w:styleId="FollowedHyperlink">
    <w:name w:val="FollowedHyperlink"/>
    <w:basedOn w:val="DefaultParagraphFont"/>
    <w:uiPriority w:val="99"/>
    <w:unhideWhenUsed/>
    <w:rsid w:val="00D16FD6"/>
    <w:rPr>
      <w:color w:val="646464"/>
      <w:u w:val="single"/>
    </w:rPr>
  </w:style>
  <w:style w:type="character" w:styleId="CommentReference">
    <w:name w:val="annotation reference"/>
    <w:basedOn w:val="DefaultParagraphFont"/>
    <w:uiPriority w:val="99"/>
    <w:semiHidden/>
    <w:unhideWhenUsed/>
    <w:rsid w:val="00A02C9C"/>
    <w:rPr>
      <w:sz w:val="16"/>
      <w:szCs w:val="16"/>
    </w:rPr>
  </w:style>
  <w:style w:type="paragraph" w:styleId="CommentText">
    <w:name w:val="annotation text"/>
    <w:basedOn w:val="Normal"/>
    <w:link w:val="CommentTextChar"/>
    <w:uiPriority w:val="99"/>
    <w:unhideWhenUsed/>
    <w:rsid w:val="00A02C9C"/>
    <w:pPr>
      <w:spacing w:line="240" w:lineRule="auto"/>
    </w:pPr>
    <w:rPr>
      <w:sz w:val="20"/>
      <w:szCs w:val="20"/>
    </w:rPr>
  </w:style>
  <w:style w:type="character" w:customStyle="1" w:styleId="CommentTextChar">
    <w:name w:val="Comment Text Char"/>
    <w:basedOn w:val="DefaultParagraphFont"/>
    <w:link w:val="CommentText"/>
    <w:uiPriority w:val="99"/>
    <w:rsid w:val="00A02C9C"/>
    <w:rPr>
      <w:sz w:val="20"/>
      <w:szCs w:val="20"/>
    </w:rPr>
  </w:style>
  <w:style w:type="paragraph" w:styleId="CommentSubject">
    <w:name w:val="annotation subject"/>
    <w:basedOn w:val="CommentText"/>
    <w:next w:val="CommentText"/>
    <w:link w:val="CommentSubjectChar"/>
    <w:uiPriority w:val="99"/>
    <w:semiHidden/>
    <w:unhideWhenUsed/>
    <w:rsid w:val="00A02C9C"/>
    <w:rPr>
      <w:b/>
      <w:bCs/>
    </w:rPr>
  </w:style>
  <w:style w:type="character" w:customStyle="1" w:styleId="CommentSubjectChar">
    <w:name w:val="Comment Subject Char"/>
    <w:basedOn w:val="CommentTextChar"/>
    <w:link w:val="CommentSubject"/>
    <w:uiPriority w:val="99"/>
    <w:semiHidden/>
    <w:rsid w:val="00A02C9C"/>
    <w:rPr>
      <w:b/>
      <w:bCs/>
      <w:sz w:val="20"/>
      <w:szCs w:val="20"/>
    </w:rPr>
  </w:style>
  <w:style w:type="paragraph" w:styleId="Revision">
    <w:name w:val="Revision"/>
    <w:hidden/>
    <w:uiPriority w:val="99"/>
    <w:semiHidden/>
    <w:rsid w:val="00FC77F4"/>
    <w:pPr>
      <w:spacing w:after="0" w:line="240" w:lineRule="auto"/>
    </w:pPr>
  </w:style>
  <w:style w:type="character" w:styleId="UnresolvedMention">
    <w:name w:val="Unresolved Mention"/>
    <w:basedOn w:val="DefaultParagraphFont"/>
    <w:uiPriority w:val="99"/>
    <w:semiHidden/>
    <w:unhideWhenUsed/>
    <w:rsid w:val="00623F3C"/>
    <w:rPr>
      <w:color w:val="605E5C"/>
      <w:shd w:val="clear" w:color="auto" w:fill="E1DFDD"/>
    </w:rPr>
  </w:style>
  <w:style w:type="paragraph" w:customStyle="1" w:styleId="Paragraph">
    <w:name w:val="Paragraph"/>
    <w:basedOn w:val="Normal"/>
    <w:link w:val="ParagraphChar"/>
    <w:qFormat/>
    <w:rsid w:val="001F3F22"/>
    <w:pPr>
      <w:spacing w:before="120"/>
    </w:pPr>
    <w:rPr>
      <w:rFonts w:ascii="Calibri" w:eastAsiaTheme="minorHAnsi" w:hAnsi="Calibri" w:cs="Calibri"/>
      <w:kern w:val="0"/>
      <w:lang w:eastAsia="en-AU"/>
    </w:rPr>
  </w:style>
  <w:style w:type="character" w:customStyle="1" w:styleId="ParagraphChar">
    <w:name w:val="Paragraph Char"/>
    <w:basedOn w:val="DefaultParagraphFont"/>
    <w:link w:val="Paragraph"/>
    <w:locked/>
    <w:rsid w:val="001F3F22"/>
    <w:rPr>
      <w:rFonts w:eastAsiaTheme="minorHAnsi" w:cs="Calibri"/>
      <w:lang w:eastAsia="en-AU"/>
    </w:rPr>
  </w:style>
  <w:style w:type="table" w:styleId="ListTable3-Accent5">
    <w:name w:val="List Table 3 Accent 5"/>
    <w:basedOn w:val="TableNormal"/>
    <w:uiPriority w:val="48"/>
    <w:rsid w:val="00D926AE"/>
    <w:pPr>
      <w:spacing w:after="0" w:line="240" w:lineRule="auto"/>
    </w:pPr>
    <w:rPr>
      <w:rFonts w:asciiTheme="minorHAnsi" w:eastAsiaTheme="minorHAnsi" w:hAnsiTheme="minorHAnsi"/>
      <w:kern w:val="2"/>
      <w:lang w:val="en-US"/>
      <w14:ligatures w14:val="standardContextual"/>
    </w:rPr>
    <w:tblPr>
      <w:tblStyleRowBandSize w:val="1"/>
      <w:tblStyleColBandSize w:val="1"/>
      <w:tblBorders>
        <w:top w:val="single" w:sz="4" w:space="0" w:color="C4BFD9" w:themeColor="accent5"/>
        <w:left w:val="single" w:sz="4" w:space="0" w:color="C4BFD9" w:themeColor="accent5"/>
        <w:bottom w:val="single" w:sz="4" w:space="0" w:color="C4BFD9" w:themeColor="accent5"/>
        <w:right w:val="single" w:sz="4" w:space="0" w:color="C4BFD9" w:themeColor="accent5"/>
      </w:tblBorders>
    </w:tblPr>
    <w:tblStylePr w:type="firstRow">
      <w:rPr>
        <w:b/>
        <w:bCs/>
        <w:color w:val="FFFFFF" w:themeColor="background1"/>
      </w:rPr>
      <w:tblPr/>
      <w:tcPr>
        <w:shd w:val="clear" w:color="auto" w:fill="C4BFD9" w:themeFill="accent5"/>
      </w:tcPr>
    </w:tblStylePr>
    <w:tblStylePr w:type="lastRow">
      <w:rPr>
        <w:b/>
        <w:bCs/>
      </w:rPr>
      <w:tblPr/>
      <w:tcPr>
        <w:tcBorders>
          <w:top w:val="double" w:sz="4" w:space="0" w:color="C4BFD9"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4BFD9" w:themeColor="accent5"/>
          <w:right w:val="single" w:sz="4" w:space="0" w:color="C4BFD9" w:themeColor="accent5"/>
        </w:tcBorders>
      </w:tcPr>
    </w:tblStylePr>
    <w:tblStylePr w:type="band1Horz">
      <w:tblPr/>
      <w:tcPr>
        <w:tcBorders>
          <w:top w:val="single" w:sz="4" w:space="0" w:color="C4BFD9" w:themeColor="accent5"/>
          <w:bottom w:val="single" w:sz="4" w:space="0" w:color="C4BFD9"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4BFD9" w:themeColor="accent5"/>
          <w:left w:val="nil"/>
        </w:tcBorders>
      </w:tcPr>
    </w:tblStylePr>
    <w:tblStylePr w:type="swCell">
      <w:tblPr/>
      <w:tcPr>
        <w:tcBorders>
          <w:top w:val="double" w:sz="4" w:space="0" w:color="C4BFD9" w:themeColor="accent5"/>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4649693">
      <w:bodyDiv w:val="1"/>
      <w:marLeft w:val="0"/>
      <w:marRight w:val="0"/>
      <w:marTop w:val="0"/>
      <w:marBottom w:val="0"/>
      <w:divBdr>
        <w:top w:val="none" w:sz="0" w:space="0" w:color="auto"/>
        <w:left w:val="none" w:sz="0" w:space="0" w:color="auto"/>
        <w:bottom w:val="none" w:sz="0" w:space="0" w:color="auto"/>
        <w:right w:val="none" w:sz="0" w:space="0" w:color="auto"/>
      </w:divBdr>
    </w:div>
    <w:div w:id="1616405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PolicyPurples">
      <a:dk1>
        <a:sysClr val="windowText" lastClr="000000"/>
      </a:dk1>
      <a:lt1>
        <a:sysClr val="window" lastClr="FFFFFF"/>
      </a:lt1>
      <a:dk2>
        <a:srgbClr val="514F59"/>
      </a:dk2>
      <a:lt2>
        <a:srgbClr val="9688BE"/>
      </a:lt2>
      <a:accent1>
        <a:srgbClr val="46328C"/>
      </a:accent1>
      <a:accent2>
        <a:srgbClr val="514F59"/>
      </a:accent2>
      <a:accent3>
        <a:srgbClr val="82A682"/>
      </a:accent3>
      <a:accent4>
        <a:srgbClr val="9688BE"/>
      </a:accent4>
      <a:accent5>
        <a:srgbClr val="C4BFD9"/>
      </a:accent5>
      <a:accent6>
        <a:srgbClr val="E1DDEF"/>
      </a:accent6>
      <a:hlink>
        <a:srgbClr val="46328C"/>
      </a:hlink>
      <a:folHlink>
        <a:srgbClr val="514F59"/>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1DFE0-D026-4D50-98D3-8C0667B7C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911</Words>
  <Characters>5507</Characters>
  <Application>Microsoft Office Word</Application>
  <DocSecurity>0</DocSecurity>
  <Lines>112</Lines>
  <Paragraphs>59</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6359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Belinda Calvert</dc:creator>
  <cp:lastModifiedBy>Jessica Needle</cp:lastModifiedBy>
  <cp:revision>8</cp:revision>
  <cp:lastPrinted>2021-06-02T02:04:00Z</cp:lastPrinted>
  <dcterms:created xsi:type="dcterms:W3CDTF">2025-08-04T06:12:00Z</dcterms:created>
  <dcterms:modified xsi:type="dcterms:W3CDTF">2025-08-21T02:53:00Z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92563783-6e28-42db-95ae-58638a04a3c0</vt:lpwstr>
  </property>
</Properties>
</file>