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C9FC" w14:textId="4D02958E" w:rsidR="00042703" w:rsidRPr="00D447D6" w:rsidRDefault="00672353" w:rsidP="00BC0E7B">
      <w:pPr>
        <w:pStyle w:val="SCSATitle1"/>
      </w:pPr>
      <w:r w:rsidRPr="00D447D6">
        <w:rPr>
          <w:noProof/>
        </w:rPr>
        <w:drawing>
          <wp:anchor distT="0" distB="0" distL="114300" distR="114300" simplePos="0" relativeHeight="251659264" behindDoc="1" locked="0" layoutInCell="1" allowOverlap="1" wp14:anchorId="77304F29" wp14:editId="77D007B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12636" w:rsidRPr="00D447D6">
        <w:t>Geography</w:t>
      </w:r>
    </w:p>
    <w:p w14:paraId="10FDBD4A" w14:textId="77777777" w:rsidR="00630C74" w:rsidRPr="00D447D6" w:rsidRDefault="00630C74" w:rsidP="00BC0E7B">
      <w:pPr>
        <w:pStyle w:val="SCSATitle2"/>
      </w:pPr>
      <w:r w:rsidRPr="00D447D6">
        <w:t>General course</w:t>
      </w:r>
    </w:p>
    <w:p w14:paraId="71537335" w14:textId="33DFBB78" w:rsidR="00C51F9A" w:rsidRPr="00D447D6" w:rsidRDefault="00672353" w:rsidP="00672353">
      <w:pPr>
        <w:pStyle w:val="SCSATitle3"/>
      </w:pPr>
      <w:r w:rsidRPr="00D447D6">
        <w:t>Year 11 syllabus for teaching from 2026</w:t>
      </w:r>
    </w:p>
    <w:p w14:paraId="2977A25B" w14:textId="77777777" w:rsidR="002C05E5" w:rsidRPr="00D447D6" w:rsidRDefault="002C05E5">
      <w:r w:rsidRPr="00D447D6">
        <w:br w:type="page"/>
      </w:r>
    </w:p>
    <w:p w14:paraId="580B8424" w14:textId="77777777" w:rsidR="00C67C3C" w:rsidRPr="00D447D6" w:rsidRDefault="00C67C3C" w:rsidP="0028345C">
      <w:pPr>
        <w:rPr>
          <w:b/>
          <w:bCs/>
          <w:lang w:eastAsia="zh-CN"/>
        </w:rPr>
      </w:pPr>
      <w:r w:rsidRPr="00D447D6">
        <w:rPr>
          <w:b/>
          <w:bCs/>
          <w:lang w:eastAsia="zh-CN"/>
        </w:rPr>
        <w:lastRenderedPageBreak/>
        <w:t>Acknowledgement of Country</w:t>
      </w:r>
    </w:p>
    <w:p w14:paraId="4CD933D1" w14:textId="77777777" w:rsidR="00C67C3C" w:rsidRPr="00D447D6" w:rsidRDefault="00C67C3C" w:rsidP="00031826">
      <w:pPr>
        <w:spacing w:after="5520"/>
        <w:rPr>
          <w:lang w:eastAsia="zh-CN"/>
        </w:rPr>
      </w:pPr>
      <w:r w:rsidRPr="00D447D6">
        <w:rPr>
          <w:lang w:eastAsia="zh-CN"/>
        </w:rPr>
        <w:t xml:space="preserve">Kaya. The School Curriculum and Standards Authority (the Authority) acknowledges that our offices are on Whadjuk Noongar </w:t>
      </w:r>
      <w:proofErr w:type="spellStart"/>
      <w:r w:rsidRPr="00D447D6">
        <w:rPr>
          <w:lang w:eastAsia="zh-CN"/>
        </w:rPr>
        <w:t>boodjar</w:t>
      </w:r>
      <w:proofErr w:type="spellEnd"/>
      <w:r w:rsidRPr="00D447D6">
        <w:rPr>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3A5B17E" w14:textId="77777777" w:rsidR="00C67C3C" w:rsidRPr="00D447D6" w:rsidRDefault="00C67C3C" w:rsidP="00F065EB">
      <w:pPr>
        <w:rPr>
          <w:b/>
          <w:bCs/>
          <w:sz w:val="20"/>
          <w:szCs w:val="20"/>
        </w:rPr>
      </w:pPr>
      <w:r w:rsidRPr="00D447D6">
        <w:rPr>
          <w:b/>
          <w:bCs/>
          <w:sz w:val="20"/>
          <w:szCs w:val="20"/>
        </w:rPr>
        <w:t>Important information</w:t>
      </w:r>
    </w:p>
    <w:p w14:paraId="4696FD13" w14:textId="77777777" w:rsidR="00C67C3C" w:rsidRPr="00D447D6" w:rsidRDefault="00C67C3C" w:rsidP="00F065EB">
      <w:pPr>
        <w:rPr>
          <w:sz w:val="20"/>
          <w:szCs w:val="20"/>
        </w:rPr>
      </w:pPr>
      <w:r w:rsidRPr="00D447D6">
        <w:rPr>
          <w:sz w:val="20"/>
          <w:szCs w:val="20"/>
        </w:rPr>
        <w:t>As part of the Western Australian Certificate of Education (WACE) Refreshment, the School Curriculum and Standards Authority (the Authority) has revised the course rationale and aims, and updated the General Capabilities to create clearer connections with the syllabus content.</w:t>
      </w:r>
    </w:p>
    <w:p w14:paraId="297794A0" w14:textId="77777777" w:rsidR="00C67C3C" w:rsidRPr="00D447D6" w:rsidRDefault="00C67C3C" w:rsidP="00F065EB">
      <w:pPr>
        <w:rPr>
          <w:sz w:val="20"/>
          <w:szCs w:val="20"/>
        </w:rPr>
      </w:pPr>
      <w:r w:rsidRPr="00D447D6">
        <w:rPr>
          <w:sz w:val="20"/>
          <w:szCs w:val="20"/>
        </w:rPr>
        <w:t>This syllabus is effective from 1 January 2026.</w:t>
      </w:r>
    </w:p>
    <w:p w14:paraId="6B8D85FB" w14:textId="77777777" w:rsidR="00C67C3C" w:rsidRPr="00D447D6" w:rsidRDefault="00C67C3C" w:rsidP="00F065EB">
      <w:pPr>
        <w:rPr>
          <w:sz w:val="20"/>
          <w:szCs w:val="20"/>
        </w:rPr>
      </w:pPr>
      <w:r w:rsidRPr="00D447D6">
        <w:rPr>
          <w:sz w:val="20"/>
          <w:szCs w:val="20"/>
        </w:rPr>
        <w:t>Users of this syllabus are responsible for checking its currency.</w:t>
      </w:r>
    </w:p>
    <w:p w14:paraId="2F59CF71" w14:textId="77777777" w:rsidR="00C67C3C" w:rsidRPr="00D447D6" w:rsidRDefault="00C67C3C" w:rsidP="00F065EB">
      <w:pPr>
        <w:rPr>
          <w:rFonts w:eastAsia="Times New Roman"/>
          <w:sz w:val="20"/>
          <w:szCs w:val="20"/>
        </w:rPr>
      </w:pPr>
      <w:r w:rsidRPr="00D447D6">
        <w:rPr>
          <w:sz w:val="20"/>
          <w:szCs w:val="20"/>
        </w:rPr>
        <w:t>Syllabuses are formally reviewed by the Authority on a cyclical basis, typically every five years.</w:t>
      </w:r>
    </w:p>
    <w:p w14:paraId="6DA57730" w14:textId="77777777" w:rsidR="00425182" w:rsidRPr="00D447D6" w:rsidRDefault="00425182" w:rsidP="00425182">
      <w:pPr>
        <w:jc w:val="both"/>
        <w:rPr>
          <w:b/>
          <w:sz w:val="20"/>
          <w:szCs w:val="20"/>
        </w:rPr>
      </w:pPr>
      <w:r w:rsidRPr="00D447D6">
        <w:rPr>
          <w:b/>
          <w:sz w:val="20"/>
          <w:szCs w:val="20"/>
        </w:rPr>
        <w:t>Copyright</w:t>
      </w:r>
    </w:p>
    <w:p w14:paraId="7FDA4C58" w14:textId="7C6C3596" w:rsidR="00425182" w:rsidRPr="00D447D6" w:rsidRDefault="00425182" w:rsidP="00425182">
      <w:pPr>
        <w:jc w:val="both"/>
        <w:rPr>
          <w:rFonts w:cstheme="minorHAnsi"/>
          <w:sz w:val="20"/>
          <w:szCs w:val="20"/>
        </w:rPr>
      </w:pPr>
      <w:r w:rsidRPr="00D447D6">
        <w:rPr>
          <w:rFonts w:cstheme="minorHAnsi"/>
          <w:sz w:val="20"/>
          <w:szCs w:val="20"/>
        </w:rPr>
        <w:t>© School Curriculum and Standards Authority, 202</w:t>
      </w:r>
      <w:r w:rsidR="00151790">
        <w:rPr>
          <w:rFonts w:cstheme="minorHAnsi"/>
          <w:sz w:val="20"/>
          <w:szCs w:val="20"/>
        </w:rPr>
        <w:t>5</w:t>
      </w:r>
    </w:p>
    <w:p w14:paraId="74AFB8FD" w14:textId="77777777" w:rsidR="00425182" w:rsidRPr="00D447D6" w:rsidRDefault="00425182" w:rsidP="00425182">
      <w:pPr>
        <w:rPr>
          <w:rFonts w:cstheme="minorHAnsi"/>
          <w:sz w:val="20"/>
          <w:szCs w:val="20"/>
        </w:rPr>
      </w:pPr>
      <w:r w:rsidRPr="00D447D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458A6D7" w14:textId="77777777" w:rsidR="00425182" w:rsidRPr="00D447D6" w:rsidRDefault="00425182" w:rsidP="00425182">
      <w:pPr>
        <w:rPr>
          <w:rFonts w:cstheme="minorHAnsi"/>
          <w:sz w:val="20"/>
          <w:szCs w:val="20"/>
        </w:rPr>
      </w:pPr>
      <w:r w:rsidRPr="00D447D6">
        <w:rPr>
          <w:rFonts w:cstheme="minorHAnsi"/>
          <w:sz w:val="20"/>
          <w:szCs w:val="20"/>
        </w:rPr>
        <w:t>Copying or communication for any other purpose can be done only within the terms of the</w:t>
      </w:r>
      <w:r w:rsidRPr="00D447D6">
        <w:rPr>
          <w:rFonts w:cstheme="minorHAnsi"/>
          <w:i/>
          <w:iCs/>
          <w:sz w:val="20"/>
          <w:szCs w:val="20"/>
        </w:rPr>
        <w:t xml:space="preserve"> Copyright Act 1968</w:t>
      </w:r>
      <w:r w:rsidRPr="00D447D6">
        <w:rPr>
          <w:rFonts w:cstheme="minorHAnsi"/>
          <w:sz w:val="20"/>
          <w:szCs w:val="20"/>
        </w:rPr>
        <w:t xml:space="preserve"> or with prior written permission of the Authority. Copying or communication of any third-party copyright material can be done only within the terms of the </w:t>
      </w:r>
      <w:r w:rsidRPr="00D447D6">
        <w:rPr>
          <w:rFonts w:cstheme="minorHAnsi"/>
          <w:i/>
          <w:iCs/>
          <w:sz w:val="20"/>
          <w:szCs w:val="20"/>
        </w:rPr>
        <w:t>Copyright Act 1968</w:t>
      </w:r>
      <w:r w:rsidRPr="00D447D6">
        <w:rPr>
          <w:rFonts w:cstheme="minorHAnsi"/>
          <w:sz w:val="20"/>
          <w:szCs w:val="20"/>
        </w:rPr>
        <w:t xml:space="preserve"> or with permission of the copyright owners.</w:t>
      </w:r>
    </w:p>
    <w:p w14:paraId="71B33242" w14:textId="411E7BA6" w:rsidR="00031826" w:rsidRDefault="00425182">
      <w:pPr>
        <w:rPr>
          <w:rFonts w:cstheme="minorHAnsi"/>
          <w:sz w:val="20"/>
          <w:szCs w:val="20"/>
        </w:rPr>
      </w:pPr>
      <w:r w:rsidRPr="00D447D6">
        <w:rPr>
          <w:rFonts w:cstheme="minorHAnsi"/>
          <w:sz w:val="20"/>
          <w:szCs w:val="20"/>
        </w:rPr>
        <w:t xml:space="preserve">Any content in this document that has been derived from the Australian Curriculum may be used under the terms of the </w:t>
      </w:r>
      <w:hyperlink r:id="rId9" w:tgtFrame="_blank" w:history="1">
        <w:r w:rsidRPr="00D447D6">
          <w:rPr>
            <w:rFonts w:cstheme="minorHAnsi"/>
            <w:color w:val="580F8B"/>
            <w:sz w:val="20"/>
            <w:szCs w:val="20"/>
            <w:u w:val="single"/>
          </w:rPr>
          <w:t>Creative Commons Attribution 4.0 International licence</w:t>
        </w:r>
      </w:hyperlink>
      <w:r w:rsidRPr="00D447D6">
        <w:rPr>
          <w:rFonts w:cstheme="minorHAnsi"/>
          <w:sz w:val="20"/>
          <w:szCs w:val="20"/>
        </w:rPr>
        <w:t>.</w:t>
      </w:r>
    </w:p>
    <w:p w14:paraId="321A1660" w14:textId="77777777" w:rsidR="00031826" w:rsidRPr="00D447D6" w:rsidRDefault="00031826" w:rsidP="00425182">
      <w:pPr>
        <w:rPr>
          <w:rFonts w:cstheme="minorHAnsi"/>
          <w:sz w:val="20"/>
          <w:szCs w:val="20"/>
        </w:rPr>
        <w:sectPr w:rsidR="00031826" w:rsidRPr="00D447D6" w:rsidSect="00031826">
          <w:footerReference w:type="even" r:id="rId10"/>
          <w:pgSz w:w="11906" w:h="16838"/>
          <w:pgMar w:top="1644" w:right="1418" w:bottom="1276" w:left="1418" w:header="680" w:footer="567" w:gutter="0"/>
          <w:pgNumType w:fmt="lowerRoman" w:start="1"/>
          <w:cols w:space="708"/>
          <w:titlePg/>
          <w:docGrid w:linePitch="360"/>
        </w:sectPr>
      </w:pPr>
    </w:p>
    <w:p w14:paraId="029C141A" w14:textId="3CD5D0B0" w:rsidR="00416C3D" w:rsidRPr="00D447D6" w:rsidRDefault="002B6A0F" w:rsidP="00672353">
      <w:pPr>
        <w:pStyle w:val="SCSATOCHeading"/>
      </w:pPr>
      <w:r w:rsidRPr="00D447D6">
        <w:lastRenderedPageBreak/>
        <w:t>Content</w:t>
      </w:r>
      <w:r w:rsidR="00031826">
        <w:t>s</w:t>
      </w:r>
    </w:p>
    <w:bookmarkStart w:id="0" w:name="_Toc347908199"/>
    <w:p w14:paraId="05FB69BE" w14:textId="70C71FA2" w:rsidR="00E31657" w:rsidRDefault="00F40C2E">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4865" w:history="1">
        <w:r w:rsidR="00E31657" w:rsidRPr="00C81007">
          <w:rPr>
            <w:rStyle w:val="Hyperlink"/>
            <w:noProof/>
          </w:rPr>
          <w:t>Rationale</w:t>
        </w:r>
        <w:r w:rsidR="00E31657">
          <w:rPr>
            <w:noProof/>
            <w:webHidden/>
          </w:rPr>
          <w:tab/>
        </w:r>
        <w:r w:rsidR="00E31657">
          <w:rPr>
            <w:noProof/>
            <w:webHidden/>
          </w:rPr>
          <w:fldChar w:fldCharType="begin"/>
        </w:r>
        <w:r w:rsidR="00E31657">
          <w:rPr>
            <w:noProof/>
            <w:webHidden/>
          </w:rPr>
          <w:instrText xml:space="preserve"> PAGEREF _Toc219984865 \h </w:instrText>
        </w:r>
        <w:r w:rsidR="00E31657">
          <w:rPr>
            <w:noProof/>
            <w:webHidden/>
          </w:rPr>
        </w:r>
        <w:r w:rsidR="00E31657">
          <w:rPr>
            <w:noProof/>
            <w:webHidden/>
          </w:rPr>
          <w:fldChar w:fldCharType="separate"/>
        </w:r>
        <w:r w:rsidR="00E31657">
          <w:rPr>
            <w:noProof/>
            <w:webHidden/>
          </w:rPr>
          <w:t>1</w:t>
        </w:r>
        <w:r w:rsidR="00E31657">
          <w:rPr>
            <w:noProof/>
            <w:webHidden/>
          </w:rPr>
          <w:fldChar w:fldCharType="end"/>
        </w:r>
      </w:hyperlink>
    </w:p>
    <w:p w14:paraId="19145F24" w14:textId="2F248F6C" w:rsidR="00E31657" w:rsidRDefault="00E31657">
      <w:pPr>
        <w:pStyle w:val="TOC1"/>
        <w:rPr>
          <w:b w:val="0"/>
          <w:bCs w:val="0"/>
          <w:noProof/>
          <w:sz w:val="24"/>
          <w:szCs w:val="21"/>
          <w:lang w:eastAsia="zh-CN" w:bidi="hi-IN"/>
        </w:rPr>
      </w:pPr>
      <w:hyperlink w:anchor="_Toc219984866" w:history="1">
        <w:r w:rsidRPr="00C81007">
          <w:rPr>
            <w:rStyle w:val="Hyperlink"/>
            <w:noProof/>
          </w:rPr>
          <w:t>Aims</w:t>
        </w:r>
        <w:r>
          <w:rPr>
            <w:noProof/>
            <w:webHidden/>
          </w:rPr>
          <w:tab/>
        </w:r>
        <w:r>
          <w:rPr>
            <w:noProof/>
            <w:webHidden/>
          </w:rPr>
          <w:fldChar w:fldCharType="begin"/>
        </w:r>
        <w:r>
          <w:rPr>
            <w:noProof/>
            <w:webHidden/>
          </w:rPr>
          <w:instrText xml:space="preserve"> PAGEREF _Toc219984866 \h </w:instrText>
        </w:r>
        <w:r>
          <w:rPr>
            <w:noProof/>
            <w:webHidden/>
          </w:rPr>
        </w:r>
        <w:r>
          <w:rPr>
            <w:noProof/>
            <w:webHidden/>
          </w:rPr>
          <w:fldChar w:fldCharType="separate"/>
        </w:r>
        <w:r>
          <w:rPr>
            <w:noProof/>
            <w:webHidden/>
          </w:rPr>
          <w:t>2</w:t>
        </w:r>
        <w:r>
          <w:rPr>
            <w:noProof/>
            <w:webHidden/>
          </w:rPr>
          <w:fldChar w:fldCharType="end"/>
        </w:r>
      </w:hyperlink>
    </w:p>
    <w:p w14:paraId="3D9295A3" w14:textId="724E03B5" w:rsidR="00E31657" w:rsidRDefault="00E31657">
      <w:pPr>
        <w:pStyle w:val="TOC1"/>
        <w:rPr>
          <w:b w:val="0"/>
          <w:bCs w:val="0"/>
          <w:noProof/>
          <w:sz w:val="24"/>
          <w:szCs w:val="21"/>
          <w:lang w:eastAsia="zh-CN" w:bidi="hi-IN"/>
        </w:rPr>
      </w:pPr>
      <w:hyperlink w:anchor="_Toc219984867" w:history="1">
        <w:r w:rsidRPr="00C81007">
          <w:rPr>
            <w:rStyle w:val="Hyperlink"/>
            <w:noProof/>
          </w:rPr>
          <w:t>Organisation</w:t>
        </w:r>
        <w:r>
          <w:rPr>
            <w:noProof/>
            <w:webHidden/>
          </w:rPr>
          <w:tab/>
        </w:r>
        <w:r>
          <w:rPr>
            <w:noProof/>
            <w:webHidden/>
          </w:rPr>
          <w:fldChar w:fldCharType="begin"/>
        </w:r>
        <w:r>
          <w:rPr>
            <w:noProof/>
            <w:webHidden/>
          </w:rPr>
          <w:instrText xml:space="preserve"> PAGEREF _Toc219984867 \h </w:instrText>
        </w:r>
        <w:r>
          <w:rPr>
            <w:noProof/>
            <w:webHidden/>
          </w:rPr>
        </w:r>
        <w:r>
          <w:rPr>
            <w:noProof/>
            <w:webHidden/>
          </w:rPr>
          <w:fldChar w:fldCharType="separate"/>
        </w:r>
        <w:r>
          <w:rPr>
            <w:noProof/>
            <w:webHidden/>
          </w:rPr>
          <w:t>3</w:t>
        </w:r>
        <w:r>
          <w:rPr>
            <w:noProof/>
            <w:webHidden/>
          </w:rPr>
          <w:fldChar w:fldCharType="end"/>
        </w:r>
      </w:hyperlink>
    </w:p>
    <w:p w14:paraId="3B83527A" w14:textId="7ED6A934" w:rsidR="00E31657" w:rsidRDefault="00E31657">
      <w:pPr>
        <w:pStyle w:val="TOC2"/>
        <w:rPr>
          <w:noProof/>
          <w:sz w:val="24"/>
          <w:szCs w:val="21"/>
          <w:lang w:eastAsia="zh-CN" w:bidi="hi-IN"/>
        </w:rPr>
      </w:pPr>
      <w:hyperlink w:anchor="_Toc219984868" w:history="1">
        <w:r w:rsidRPr="00C81007">
          <w:rPr>
            <w:rStyle w:val="Hyperlink"/>
            <w:noProof/>
          </w:rPr>
          <w:t>Structure of the syllabus</w:t>
        </w:r>
        <w:r>
          <w:rPr>
            <w:noProof/>
            <w:webHidden/>
          </w:rPr>
          <w:tab/>
        </w:r>
        <w:r>
          <w:rPr>
            <w:noProof/>
            <w:webHidden/>
          </w:rPr>
          <w:fldChar w:fldCharType="begin"/>
        </w:r>
        <w:r>
          <w:rPr>
            <w:noProof/>
            <w:webHidden/>
          </w:rPr>
          <w:instrText xml:space="preserve"> PAGEREF _Toc219984868 \h </w:instrText>
        </w:r>
        <w:r>
          <w:rPr>
            <w:noProof/>
            <w:webHidden/>
          </w:rPr>
        </w:r>
        <w:r>
          <w:rPr>
            <w:noProof/>
            <w:webHidden/>
          </w:rPr>
          <w:fldChar w:fldCharType="separate"/>
        </w:r>
        <w:r>
          <w:rPr>
            <w:noProof/>
            <w:webHidden/>
          </w:rPr>
          <w:t>3</w:t>
        </w:r>
        <w:r>
          <w:rPr>
            <w:noProof/>
            <w:webHidden/>
          </w:rPr>
          <w:fldChar w:fldCharType="end"/>
        </w:r>
      </w:hyperlink>
    </w:p>
    <w:p w14:paraId="37FFD801" w14:textId="2E2A1066" w:rsidR="00E31657" w:rsidRDefault="00E31657">
      <w:pPr>
        <w:pStyle w:val="TOC2"/>
        <w:rPr>
          <w:noProof/>
          <w:sz w:val="24"/>
          <w:szCs w:val="21"/>
          <w:lang w:eastAsia="zh-CN" w:bidi="hi-IN"/>
        </w:rPr>
      </w:pPr>
      <w:hyperlink w:anchor="_Toc219984869" w:history="1">
        <w:r w:rsidRPr="00C81007">
          <w:rPr>
            <w:rStyle w:val="Hyperlink"/>
            <w:noProof/>
          </w:rPr>
          <w:t>Organisation of content</w:t>
        </w:r>
        <w:r>
          <w:rPr>
            <w:noProof/>
            <w:webHidden/>
          </w:rPr>
          <w:tab/>
        </w:r>
        <w:r>
          <w:rPr>
            <w:noProof/>
            <w:webHidden/>
          </w:rPr>
          <w:fldChar w:fldCharType="begin"/>
        </w:r>
        <w:r>
          <w:rPr>
            <w:noProof/>
            <w:webHidden/>
          </w:rPr>
          <w:instrText xml:space="preserve"> PAGEREF _Toc219984869 \h </w:instrText>
        </w:r>
        <w:r>
          <w:rPr>
            <w:noProof/>
            <w:webHidden/>
          </w:rPr>
        </w:r>
        <w:r>
          <w:rPr>
            <w:noProof/>
            <w:webHidden/>
          </w:rPr>
          <w:fldChar w:fldCharType="separate"/>
        </w:r>
        <w:r>
          <w:rPr>
            <w:noProof/>
            <w:webHidden/>
          </w:rPr>
          <w:t>3</w:t>
        </w:r>
        <w:r>
          <w:rPr>
            <w:noProof/>
            <w:webHidden/>
          </w:rPr>
          <w:fldChar w:fldCharType="end"/>
        </w:r>
      </w:hyperlink>
    </w:p>
    <w:p w14:paraId="6D0E755A" w14:textId="5B72CD95" w:rsidR="00E31657" w:rsidRDefault="00E31657">
      <w:pPr>
        <w:pStyle w:val="TOC2"/>
        <w:rPr>
          <w:noProof/>
          <w:sz w:val="24"/>
          <w:szCs w:val="21"/>
          <w:lang w:eastAsia="zh-CN" w:bidi="hi-IN"/>
        </w:rPr>
      </w:pPr>
      <w:hyperlink w:anchor="_Toc219984870" w:history="1">
        <w:r w:rsidRPr="00C81007">
          <w:rPr>
            <w:rStyle w:val="Hyperlink"/>
            <w:noProof/>
          </w:rPr>
          <w:t>Progression from the Years 7–10 curriculum</w:t>
        </w:r>
        <w:r>
          <w:rPr>
            <w:noProof/>
            <w:webHidden/>
          </w:rPr>
          <w:tab/>
        </w:r>
        <w:r>
          <w:rPr>
            <w:noProof/>
            <w:webHidden/>
          </w:rPr>
          <w:fldChar w:fldCharType="begin"/>
        </w:r>
        <w:r>
          <w:rPr>
            <w:noProof/>
            <w:webHidden/>
          </w:rPr>
          <w:instrText xml:space="preserve"> PAGEREF _Toc219984870 \h </w:instrText>
        </w:r>
        <w:r>
          <w:rPr>
            <w:noProof/>
            <w:webHidden/>
          </w:rPr>
        </w:r>
        <w:r>
          <w:rPr>
            <w:noProof/>
            <w:webHidden/>
          </w:rPr>
          <w:fldChar w:fldCharType="separate"/>
        </w:r>
        <w:r>
          <w:rPr>
            <w:noProof/>
            <w:webHidden/>
          </w:rPr>
          <w:t>4</w:t>
        </w:r>
        <w:r>
          <w:rPr>
            <w:noProof/>
            <w:webHidden/>
          </w:rPr>
          <w:fldChar w:fldCharType="end"/>
        </w:r>
      </w:hyperlink>
    </w:p>
    <w:p w14:paraId="5EB8F97A" w14:textId="32179EC6" w:rsidR="00E31657" w:rsidRDefault="00E31657">
      <w:pPr>
        <w:pStyle w:val="TOC2"/>
        <w:rPr>
          <w:noProof/>
          <w:sz w:val="24"/>
          <w:szCs w:val="21"/>
          <w:lang w:eastAsia="zh-CN" w:bidi="hi-IN"/>
        </w:rPr>
      </w:pPr>
      <w:hyperlink w:anchor="_Toc219984871" w:history="1">
        <w:r w:rsidRPr="00C81007">
          <w:rPr>
            <w:rStyle w:val="Hyperlink"/>
            <w:noProof/>
          </w:rPr>
          <w:t>Representation of the General Capabilities</w:t>
        </w:r>
        <w:r>
          <w:rPr>
            <w:noProof/>
            <w:webHidden/>
          </w:rPr>
          <w:tab/>
        </w:r>
        <w:r>
          <w:rPr>
            <w:noProof/>
            <w:webHidden/>
          </w:rPr>
          <w:fldChar w:fldCharType="begin"/>
        </w:r>
        <w:r>
          <w:rPr>
            <w:noProof/>
            <w:webHidden/>
          </w:rPr>
          <w:instrText xml:space="preserve"> PAGEREF _Toc219984871 \h </w:instrText>
        </w:r>
        <w:r>
          <w:rPr>
            <w:noProof/>
            <w:webHidden/>
          </w:rPr>
        </w:r>
        <w:r>
          <w:rPr>
            <w:noProof/>
            <w:webHidden/>
          </w:rPr>
          <w:fldChar w:fldCharType="separate"/>
        </w:r>
        <w:r>
          <w:rPr>
            <w:noProof/>
            <w:webHidden/>
          </w:rPr>
          <w:t>5</w:t>
        </w:r>
        <w:r>
          <w:rPr>
            <w:noProof/>
            <w:webHidden/>
          </w:rPr>
          <w:fldChar w:fldCharType="end"/>
        </w:r>
      </w:hyperlink>
    </w:p>
    <w:p w14:paraId="794799DB" w14:textId="6EB9DFAD" w:rsidR="00E31657" w:rsidRDefault="00E31657">
      <w:pPr>
        <w:pStyle w:val="TOC2"/>
        <w:rPr>
          <w:noProof/>
          <w:sz w:val="24"/>
          <w:szCs w:val="21"/>
          <w:lang w:eastAsia="zh-CN" w:bidi="hi-IN"/>
        </w:rPr>
      </w:pPr>
      <w:hyperlink w:anchor="_Toc219984872" w:history="1">
        <w:r w:rsidRPr="00C81007">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_Toc219984872 \h </w:instrText>
        </w:r>
        <w:r>
          <w:rPr>
            <w:noProof/>
            <w:webHidden/>
          </w:rPr>
        </w:r>
        <w:r>
          <w:rPr>
            <w:noProof/>
            <w:webHidden/>
          </w:rPr>
          <w:fldChar w:fldCharType="separate"/>
        </w:r>
        <w:r>
          <w:rPr>
            <w:noProof/>
            <w:webHidden/>
          </w:rPr>
          <w:t>6</w:t>
        </w:r>
        <w:r>
          <w:rPr>
            <w:noProof/>
            <w:webHidden/>
          </w:rPr>
          <w:fldChar w:fldCharType="end"/>
        </w:r>
      </w:hyperlink>
    </w:p>
    <w:p w14:paraId="4AE64CE9" w14:textId="48F9DFA5" w:rsidR="00E31657" w:rsidRDefault="00E31657">
      <w:pPr>
        <w:pStyle w:val="TOC1"/>
        <w:rPr>
          <w:b w:val="0"/>
          <w:bCs w:val="0"/>
          <w:noProof/>
          <w:sz w:val="24"/>
          <w:szCs w:val="21"/>
          <w:lang w:eastAsia="zh-CN" w:bidi="hi-IN"/>
        </w:rPr>
      </w:pPr>
      <w:hyperlink w:anchor="_Toc219984873" w:history="1">
        <w:r w:rsidRPr="00C81007">
          <w:rPr>
            <w:rStyle w:val="Hyperlink"/>
            <w:noProof/>
          </w:rPr>
          <w:t>Unit 1 – Geography of environments at risk</w:t>
        </w:r>
        <w:r>
          <w:rPr>
            <w:noProof/>
            <w:webHidden/>
          </w:rPr>
          <w:tab/>
        </w:r>
        <w:r>
          <w:rPr>
            <w:noProof/>
            <w:webHidden/>
          </w:rPr>
          <w:fldChar w:fldCharType="begin"/>
        </w:r>
        <w:r>
          <w:rPr>
            <w:noProof/>
            <w:webHidden/>
          </w:rPr>
          <w:instrText xml:space="preserve"> PAGEREF _Toc219984873 \h </w:instrText>
        </w:r>
        <w:r>
          <w:rPr>
            <w:noProof/>
            <w:webHidden/>
          </w:rPr>
        </w:r>
        <w:r>
          <w:rPr>
            <w:noProof/>
            <w:webHidden/>
          </w:rPr>
          <w:fldChar w:fldCharType="separate"/>
        </w:r>
        <w:r>
          <w:rPr>
            <w:noProof/>
            <w:webHidden/>
          </w:rPr>
          <w:t>8</w:t>
        </w:r>
        <w:r>
          <w:rPr>
            <w:noProof/>
            <w:webHidden/>
          </w:rPr>
          <w:fldChar w:fldCharType="end"/>
        </w:r>
      </w:hyperlink>
    </w:p>
    <w:p w14:paraId="00216548" w14:textId="3464B216" w:rsidR="00E31657" w:rsidRDefault="00E31657">
      <w:pPr>
        <w:pStyle w:val="TOC2"/>
        <w:rPr>
          <w:noProof/>
          <w:sz w:val="24"/>
          <w:szCs w:val="21"/>
          <w:lang w:eastAsia="zh-CN" w:bidi="hi-IN"/>
        </w:rPr>
      </w:pPr>
      <w:hyperlink w:anchor="_Toc219984874" w:history="1">
        <w:r w:rsidRPr="00C81007">
          <w:rPr>
            <w:rStyle w:val="Hyperlink"/>
            <w:noProof/>
          </w:rPr>
          <w:t>Unit description</w:t>
        </w:r>
        <w:r>
          <w:rPr>
            <w:noProof/>
            <w:webHidden/>
          </w:rPr>
          <w:tab/>
        </w:r>
        <w:r>
          <w:rPr>
            <w:noProof/>
            <w:webHidden/>
          </w:rPr>
          <w:fldChar w:fldCharType="begin"/>
        </w:r>
        <w:r>
          <w:rPr>
            <w:noProof/>
            <w:webHidden/>
          </w:rPr>
          <w:instrText xml:space="preserve"> PAGEREF _Toc219984874 \h </w:instrText>
        </w:r>
        <w:r>
          <w:rPr>
            <w:noProof/>
            <w:webHidden/>
          </w:rPr>
        </w:r>
        <w:r>
          <w:rPr>
            <w:noProof/>
            <w:webHidden/>
          </w:rPr>
          <w:fldChar w:fldCharType="separate"/>
        </w:r>
        <w:r>
          <w:rPr>
            <w:noProof/>
            <w:webHidden/>
          </w:rPr>
          <w:t>8</w:t>
        </w:r>
        <w:r>
          <w:rPr>
            <w:noProof/>
            <w:webHidden/>
          </w:rPr>
          <w:fldChar w:fldCharType="end"/>
        </w:r>
      </w:hyperlink>
    </w:p>
    <w:p w14:paraId="1C373E72" w14:textId="1B335063" w:rsidR="00E31657" w:rsidRDefault="00E31657">
      <w:pPr>
        <w:pStyle w:val="TOC2"/>
        <w:rPr>
          <w:noProof/>
          <w:sz w:val="24"/>
          <w:szCs w:val="21"/>
          <w:lang w:eastAsia="zh-CN" w:bidi="hi-IN"/>
        </w:rPr>
      </w:pPr>
      <w:hyperlink w:anchor="_Toc219984875" w:history="1">
        <w:r w:rsidRPr="00C81007">
          <w:rPr>
            <w:rStyle w:val="Hyperlink"/>
            <w:noProof/>
          </w:rPr>
          <w:t>Unit content</w:t>
        </w:r>
        <w:r>
          <w:rPr>
            <w:noProof/>
            <w:webHidden/>
          </w:rPr>
          <w:tab/>
        </w:r>
        <w:r>
          <w:rPr>
            <w:noProof/>
            <w:webHidden/>
          </w:rPr>
          <w:fldChar w:fldCharType="begin"/>
        </w:r>
        <w:r>
          <w:rPr>
            <w:noProof/>
            <w:webHidden/>
          </w:rPr>
          <w:instrText xml:space="preserve"> PAGEREF _Toc219984875 \h </w:instrText>
        </w:r>
        <w:r>
          <w:rPr>
            <w:noProof/>
            <w:webHidden/>
          </w:rPr>
        </w:r>
        <w:r>
          <w:rPr>
            <w:noProof/>
            <w:webHidden/>
          </w:rPr>
          <w:fldChar w:fldCharType="separate"/>
        </w:r>
        <w:r>
          <w:rPr>
            <w:noProof/>
            <w:webHidden/>
          </w:rPr>
          <w:t>8</w:t>
        </w:r>
        <w:r>
          <w:rPr>
            <w:noProof/>
            <w:webHidden/>
          </w:rPr>
          <w:fldChar w:fldCharType="end"/>
        </w:r>
      </w:hyperlink>
    </w:p>
    <w:p w14:paraId="0E63533E" w14:textId="76E86011" w:rsidR="00E31657" w:rsidRDefault="00E31657">
      <w:pPr>
        <w:pStyle w:val="TOC1"/>
        <w:rPr>
          <w:b w:val="0"/>
          <w:bCs w:val="0"/>
          <w:noProof/>
          <w:sz w:val="24"/>
          <w:szCs w:val="21"/>
          <w:lang w:eastAsia="zh-CN" w:bidi="hi-IN"/>
        </w:rPr>
      </w:pPr>
      <w:hyperlink w:anchor="_Toc219984876" w:history="1">
        <w:r w:rsidRPr="00C81007">
          <w:rPr>
            <w:rStyle w:val="Hyperlink"/>
            <w:noProof/>
          </w:rPr>
          <w:t>Unit 2 – Geography of people and places</w:t>
        </w:r>
        <w:r>
          <w:rPr>
            <w:noProof/>
            <w:webHidden/>
          </w:rPr>
          <w:tab/>
        </w:r>
        <w:r>
          <w:rPr>
            <w:noProof/>
            <w:webHidden/>
          </w:rPr>
          <w:fldChar w:fldCharType="begin"/>
        </w:r>
        <w:r>
          <w:rPr>
            <w:noProof/>
            <w:webHidden/>
          </w:rPr>
          <w:instrText xml:space="preserve"> PAGEREF _Toc219984876 \h </w:instrText>
        </w:r>
        <w:r>
          <w:rPr>
            <w:noProof/>
            <w:webHidden/>
          </w:rPr>
        </w:r>
        <w:r>
          <w:rPr>
            <w:noProof/>
            <w:webHidden/>
          </w:rPr>
          <w:fldChar w:fldCharType="separate"/>
        </w:r>
        <w:r>
          <w:rPr>
            <w:noProof/>
            <w:webHidden/>
          </w:rPr>
          <w:t>12</w:t>
        </w:r>
        <w:r>
          <w:rPr>
            <w:noProof/>
            <w:webHidden/>
          </w:rPr>
          <w:fldChar w:fldCharType="end"/>
        </w:r>
      </w:hyperlink>
    </w:p>
    <w:p w14:paraId="137D1963" w14:textId="477572A9" w:rsidR="00E31657" w:rsidRDefault="00E31657">
      <w:pPr>
        <w:pStyle w:val="TOC2"/>
        <w:rPr>
          <w:noProof/>
          <w:sz w:val="24"/>
          <w:szCs w:val="21"/>
          <w:lang w:eastAsia="zh-CN" w:bidi="hi-IN"/>
        </w:rPr>
      </w:pPr>
      <w:hyperlink w:anchor="_Toc219984877" w:history="1">
        <w:r w:rsidRPr="00C81007">
          <w:rPr>
            <w:rStyle w:val="Hyperlink"/>
            <w:noProof/>
          </w:rPr>
          <w:t>Unit description</w:t>
        </w:r>
        <w:r>
          <w:rPr>
            <w:noProof/>
            <w:webHidden/>
          </w:rPr>
          <w:tab/>
        </w:r>
        <w:r>
          <w:rPr>
            <w:noProof/>
            <w:webHidden/>
          </w:rPr>
          <w:fldChar w:fldCharType="begin"/>
        </w:r>
        <w:r>
          <w:rPr>
            <w:noProof/>
            <w:webHidden/>
          </w:rPr>
          <w:instrText xml:space="preserve"> PAGEREF _Toc219984877 \h </w:instrText>
        </w:r>
        <w:r>
          <w:rPr>
            <w:noProof/>
            <w:webHidden/>
          </w:rPr>
        </w:r>
        <w:r>
          <w:rPr>
            <w:noProof/>
            <w:webHidden/>
          </w:rPr>
          <w:fldChar w:fldCharType="separate"/>
        </w:r>
        <w:r>
          <w:rPr>
            <w:noProof/>
            <w:webHidden/>
          </w:rPr>
          <w:t>12</w:t>
        </w:r>
        <w:r>
          <w:rPr>
            <w:noProof/>
            <w:webHidden/>
          </w:rPr>
          <w:fldChar w:fldCharType="end"/>
        </w:r>
      </w:hyperlink>
    </w:p>
    <w:p w14:paraId="4143B6B8" w14:textId="01EB7FFF" w:rsidR="00E31657" w:rsidRDefault="00E31657">
      <w:pPr>
        <w:pStyle w:val="TOC2"/>
        <w:rPr>
          <w:noProof/>
          <w:sz w:val="24"/>
          <w:szCs w:val="21"/>
          <w:lang w:eastAsia="zh-CN" w:bidi="hi-IN"/>
        </w:rPr>
      </w:pPr>
      <w:hyperlink w:anchor="_Toc219984878" w:history="1">
        <w:r w:rsidRPr="00C81007">
          <w:rPr>
            <w:rStyle w:val="Hyperlink"/>
            <w:noProof/>
          </w:rPr>
          <w:t>Unit content</w:t>
        </w:r>
        <w:r>
          <w:rPr>
            <w:noProof/>
            <w:webHidden/>
          </w:rPr>
          <w:tab/>
        </w:r>
        <w:r>
          <w:rPr>
            <w:noProof/>
            <w:webHidden/>
          </w:rPr>
          <w:fldChar w:fldCharType="begin"/>
        </w:r>
        <w:r>
          <w:rPr>
            <w:noProof/>
            <w:webHidden/>
          </w:rPr>
          <w:instrText xml:space="preserve"> PAGEREF _Toc219984878 \h </w:instrText>
        </w:r>
        <w:r>
          <w:rPr>
            <w:noProof/>
            <w:webHidden/>
          </w:rPr>
        </w:r>
        <w:r>
          <w:rPr>
            <w:noProof/>
            <w:webHidden/>
          </w:rPr>
          <w:fldChar w:fldCharType="separate"/>
        </w:r>
        <w:r>
          <w:rPr>
            <w:noProof/>
            <w:webHidden/>
          </w:rPr>
          <w:t>12</w:t>
        </w:r>
        <w:r>
          <w:rPr>
            <w:noProof/>
            <w:webHidden/>
          </w:rPr>
          <w:fldChar w:fldCharType="end"/>
        </w:r>
      </w:hyperlink>
    </w:p>
    <w:p w14:paraId="5DC57CD2" w14:textId="2C9F5012" w:rsidR="00E31657" w:rsidRDefault="00E31657">
      <w:pPr>
        <w:pStyle w:val="TOC1"/>
        <w:rPr>
          <w:b w:val="0"/>
          <w:bCs w:val="0"/>
          <w:noProof/>
          <w:sz w:val="24"/>
          <w:szCs w:val="21"/>
          <w:lang w:eastAsia="zh-CN" w:bidi="hi-IN"/>
        </w:rPr>
      </w:pPr>
      <w:hyperlink w:anchor="_Toc219984879" w:history="1">
        <w:r w:rsidRPr="00C81007">
          <w:rPr>
            <w:rStyle w:val="Hyperlink"/>
            <w:noProof/>
          </w:rPr>
          <w:t>School-based assessment</w:t>
        </w:r>
        <w:r>
          <w:rPr>
            <w:noProof/>
            <w:webHidden/>
          </w:rPr>
          <w:tab/>
        </w:r>
        <w:r>
          <w:rPr>
            <w:noProof/>
            <w:webHidden/>
          </w:rPr>
          <w:fldChar w:fldCharType="begin"/>
        </w:r>
        <w:r>
          <w:rPr>
            <w:noProof/>
            <w:webHidden/>
          </w:rPr>
          <w:instrText xml:space="preserve"> PAGEREF _Toc219984879 \h </w:instrText>
        </w:r>
        <w:r>
          <w:rPr>
            <w:noProof/>
            <w:webHidden/>
          </w:rPr>
        </w:r>
        <w:r>
          <w:rPr>
            <w:noProof/>
            <w:webHidden/>
          </w:rPr>
          <w:fldChar w:fldCharType="separate"/>
        </w:r>
        <w:r>
          <w:rPr>
            <w:noProof/>
            <w:webHidden/>
          </w:rPr>
          <w:t>16</w:t>
        </w:r>
        <w:r>
          <w:rPr>
            <w:noProof/>
            <w:webHidden/>
          </w:rPr>
          <w:fldChar w:fldCharType="end"/>
        </w:r>
      </w:hyperlink>
    </w:p>
    <w:p w14:paraId="7C52652B" w14:textId="13E5FB7A" w:rsidR="00E31657" w:rsidRDefault="00E31657">
      <w:pPr>
        <w:pStyle w:val="TOC2"/>
        <w:rPr>
          <w:noProof/>
          <w:sz w:val="24"/>
          <w:szCs w:val="21"/>
          <w:lang w:eastAsia="zh-CN" w:bidi="hi-IN"/>
        </w:rPr>
      </w:pPr>
      <w:hyperlink w:anchor="_Toc219984880" w:history="1">
        <w:r w:rsidRPr="00C81007">
          <w:rPr>
            <w:rStyle w:val="Hyperlink"/>
            <w:noProof/>
          </w:rPr>
          <w:t>Assessment table – Year 11</w:t>
        </w:r>
        <w:r>
          <w:rPr>
            <w:noProof/>
            <w:webHidden/>
          </w:rPr>
          <w:tab/>
        </w:r>
        <w:r>
          <w:rPr>
            <w:noProof/>
            <w:webHidden/>
          </w:rPr>
          <w:fldChar w:fldCharType="begin"/>
        </w:r>
        <w:r>
          <w:rPr>
            <w:noProof/>
            <w:webHidden/>
          </w:rPr>
          <w:instrText xml:space="preserve"> PAGEREF _Toc219984880 \h </w:instrText>
        </w:r>
        <w:r>
          <w:rPr>
            <w:noProof/>
            <w:webHidden/>
          </w:rPr>
        </w:r>
        <w:r>
          <w:rPr>
            <w:noProof/>
            <w:webHidden/>
          </w:rPr>
          <w:fldChar w:fldCharType="separate"/>
        </w:r>
        <w:r>
          <w:rPr>
            <w:noProof/>
            <w:webHidden/>
          </w:rPr>
          <w:t>16</w:t>
        </w:r>
        <w:r>
          <w:rPr>
            <w:noProof/>
            <w:webHidden/>
          </w:rPr>
          <w:fldChar w:fldCharType="end"/>
        </w:r>
      </w:hyperlink>
    </w:p>
    <w:p w14:paraId="00001D82" w14:textId="3DF72120" w:rsidR="00E31657" w:rsidRDefault="00E31657">
      <w:pPr>
        <w:pStyle w:val="TOC2"/>
        <w:rPr>
          <w:noProof/>
          <w:sz w:val="24"/>
          <w:szCs w:val="21"/>
          <w:lang w:eastAsia="zh-CN" w:bidi="hi-IN"/>
        </w:rPr>
      </w:pPr>
      <w:hyperlink w:anchor="_Toc219984881" w:history="1">
        <w:r w:rsidRPr="00C81007">
          <w:rPr>
            <w:rStyle w:val="Hyperlink"/>
            <w:noProof/>
          </w:rPr>
          <w:t>Grading</w:t>
        </w:r>
        <w:r>
          <w:rPr>
            <w:noProof/>
            <w:webHidden/>
          </w:rPr>
          <w:tab/>
        </w:r>
        <w:r>
          <w:rPr>
            <w:noProof/>
            <w:webHidden/>
          </w:rPr>
          <w:fldChar w:fldCharType="begin"/>
        </w:r>
        <w:r>
          <w:rPr>
            <w:noProof/>
            <w:webHidden/>
          </w:rPr>
          <w:instrText xml:space="preserve"> PAGEREF _Toc219984881 \h </w:instrText>
        </w:r>
        <w:r>
          <w:rPr>
            <w:noProof/>
            <w:webHidden/>
          </w:rPr>
        </w:r>
        <w:r>
          <w:rPr>
            <w:noProof/>
            <w:webHidden/>
          </w:rPr>
          <w:fldChar w:fldCharType="separate"/>
        </w:r>
        <w:r>
          <w:rPr>
            <w:noProof/>
            <w:webHidden/>
          </w:rPr>
          <w:t>17</w:t>
        </w:r>
        <w:r>
          <w:rPr>
            <w:noProof/>
            <w:webHidden/>
          </w:rPr>
          <w:fldChar w:fldCharType="end"/>
        </w:r>
      </w:hyperlink>
    </w:p>
    <w:p w14:paraId="1F78B382" w14:textId="492378A0" w:rsidR="00E31657" w:rsidRDefault="00E31657">
      <w:pPr>
        <w:pStyle w:val="TOC1"/>
        <w:rPr>
          <w:b w:val="0"/>
          <w:bCs w:val="0"/>
          <w:noProof/>
          <w:sz w:val="24"/>
          <w:szCs w:val="21"/>
          <w:lang w:eastAsia="zh-CN" w:bidi="hi-IN"/>
        </w:rPr>
      </w:pPr>
      <w:hyperlink w:anchor="_Toc219984882" w:history="1">
        <w:r w:rsidRPr="00C81007">
          <w:rPr>
            <w:rStyle w:val="Hyperlink"/>
            <w:noProof/>
          </w:rPr>
          <w:t>Appendix 1 – Grade descriptions Year 11</w:t>
        </w:r>
        <w:r>
          <w:rPr>
            <w:noProof/>
            <w:webHidden/>
          </w:rPr>
          <w:tab/>
        </w:r>
        <w:r>
          <w:rPr>
            <w:noProof/>
            <w:webHidden/>
          </w:rPr>
          <w:fldChar w:fldCharType="begin"/>
        </w:r>
        <w:r>
          <w:rPr>
            <w:noProof/>
            <w:webHidden/>
          </w:rPr>
          <w:instrText xml:space="preserve"> PAGEREF _Toc219984882 \h </w:instrText>
        </w:r>
        <w:r>
          <w:rPr>
            <w:noProof/>
            <w:webHidden/>
          </w:rPr>
        </w:r>
        <w:r>
          <w:rPr>
            <w:noProof/>
            <w:webHidden/>
          </w:rPr>
          <w:fldChar w:fldCharType="separate"/>
        </w:r>
        <w:r>
          <w:rPr>
            <w:noProof/>
            <w:webHidden/>
          </w:rPr>
          <w:t>18</w:t>
        </w:r>
        <w:r>
          <w:rPr>
            <w:noProof/>
            <w:webHidden/>
          </w:rPr>
          <w:fldChar w:fldCharType="end"/>
        </w:r>
      </w:hyperlink>
    </w:p>
    <w:p w14:paraId="748B4D4E" w14:textId="13FC6CE8" w:rsidR="00E31657" w:rsidRDefault="00E31657">
      <w:pPr>
        <w:pStyle w:val="TOC1"/>
        <w:rPr>
          <w:b w:val="0"/>
          <w:bCs w:val="0"/>
          <w:noProof/>
          <w:sz w:val="24"/>
          <w:szCs w:val="21"/>
          <w:lang w:eastAsia="zh-CN" w:bidi="hi-IN"/>
        </w:rPr>
      </w:pPr>
      <w:hyperlink w:anchor="_Toc219984883" w:history="1">
        <w:r w:rsidRPr="00C81007">
          <w:rPr>
            <w:rStyle w:val="Hyperlink"/>
            <w:noProof/>
          </w:rPr>
          <w:t>Appendix 2 – Glossary</w:t>
        </w:r>
        <w:r>
          <w:rPr>
            <w:noProof/>
            <w:webHidden/>
          </w:rPr>
          <w:tab/>
        </w:r>
        <w:r>
          <w:rPr>
            <w:noProof/>
            <w:webHidden/>
          </w:rPr>
          <w:fldChar w:fldCharType="begin"/>
        </w:r>
        <w:r>
          <w:rPr>
            <w:noProof/>
            <w:webHidden/>
          </w:rPr>
          <w:instrText xml:space="preserve"> PAGEREF _Toc219984883 \h </w:instrText>
        </w:r>
        <w:r>
          <w:rPr>
            <w:noProof/>
            <w:webHidden/>
          </w:rPr>
        </w:r>
        <w:r>
          <w:rPr>
            <w:noProof/>
            <w:webHidden/>
          </w:rPr>
          <w:fldChar w:fldCharType="separate"/>
        </w:r>
        <w:r>
          <w:rPr>
            <w:noProof/>
            <w:webHidden/>
          </w:rPr>
          <w:t>20</w:t>
        </w:r>
        <w:r>
          <w:rPr>
            <w:noProof/>
            <w:webHidden/>
          </w:rPr>
          <w:fldChar w:fldCharType="end"/>
        </w:r>
      </w:hyperlink>
    </w:p>
    <w:p w14:paraId="1229E09C" w14:textId="1F21911D" w:rsidR="00F40C2E" w:rsidRPr="00D447D6" w:rsidRDefault="00F40C2E" w:rsidP="00672353">
      <w:r>
        <w:fldChar w:fldCharType="end"/>
      </w:r>
    </w:p>
    <w:p w14:paraId="56269A8D" w14:textId="1F0C069A" w:rsidR="00672353" w:rsidRPr="00D447D6" w:rsidRDefault="00672353" w:rsidP="00E74C6A">
      <w:pPr>
        <w:sectPr w:rsidR="00672353" w:rsidRPr="00D447D6" w:rsidSect="0003182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7F48CE3B" w14:textId="77777777" w:rsidR="00672353" w:rsidRPr="00D447D6" w:rsidRDefault="00672353" w:rsidP="00672353">
      <w:pPr>
        <w:pStyle w:val="SCSAHeading1"/>
      </w:pPr>
      <w:bookmarkStart w:id="1" w:name="_Toc110421307"/>
      <w:bookmarkStart w:id="2" w:name="_Toc347908200"/>
      <w:bookmarkStart w:id="3" w:name="_Toc219984865"/>
      <w:bookmarkEnd w:id="0"/>
      <w:r w:rsidRPr="00D447D6">
        <w:lastRenderedPageBreak/>
        <w:t>Rationale</w:t>
      </w:r>
      <w:bookmarkEnd w:id="1"/>
      <w:bookmarkEnd w:id="3"/>
    </w:p>
    <w:p w14:paraId="271CABD7" w14:textId="77777777" w:rsidR="00672353" w:rsidRPr="00D447D6" w:rsidRDefault="00672353" w:rsidP="00672353">
      <w:pPr>
        <w:ind w:left="30"/>
        <w:rPr>
          <w:rFonts w:ascii="Calibri" w:hAnsi="Calibri" w:cs="Calibri"/>
          <w:lang w:eastAsia="en-AU"/>
        </w:rPr>
      </w:pPr>
      <w:r w:rsidRPr="00D447D6">
        <w:rPr>
          <w:rFonts w:ascii="Calibri" w:hAnsi="Calibri" w:cs="Calibri"/>
          <w:lang w:eastAsia="en-AU"/>
        </w:rPr>
        <w:t>The Geography General course draws on students’ curiosity about the diversity of the world’s places and their peoples, cultures and environments. It enables them to appreciate the complexity and diversity of our world, and to promote a more sustainable way of life and awareness of social and spatial inequalities. Geography provides an integrative way of exploring, analysing and applying the principal geographical concepts of place, space, environment, interconnection, sustainability, scale and change to provide a deeper knowledge and understanding of the processes shaping our world.</w:t>
      </w:r>
    </w:p>
    <w:p w14:paraId="11F91B12" w14:textId="77777777" w:rsidR="00672353" w:rsidRPr="00D447D6" w:rsidRDefault="00672353" w:rsidP="00672353">
      <w:pPr>
        <w:ind w:left="30"/>
        <w:rPr>
          <w:rFonts w:ascii="Calibri" w:hAnsi="Calibri" w:cs="Calibri"/>
          <w:lang w:eastAsia="en-AU"/>
        </w:rPr>
      </w:pPr>
      <w:r w:rsidRPr="00D447D6">
        <w:rPr>
          <w:rFonts w:ascii="Calibri" w:hAnsi="Calibri" w:cs="Calibri"/>
          <w:lang w:eastAsia="en-AU"/>
        </w:rPr>
        <w:t>Students explore the interrelationships between natural and human environments, considering cultural, social and environmental factors that influence sustainability. They study spatial patterns and processes related to environments at risk, examining strategies for their management across local, regional and global scales. They examine the natural and cultural characteristics of regions, and the changes and challenges they may face in the future.</w:t>
      </w:r>
    </w:p>
    <w:p w14:paraId="1C902B5A" w14:textId="77777777" w:rsidR="00672353" w:rsidRPr="00D447D6" w:rsidRDefault="00672353" w:rsidP="00672353">
      <w:pPr>
        <w:ind w:left="30"/>
        <w:rPr>
          <w:rFonts w:ascii="Calibri" w:hAnsi="Calibri" w:cs="Calibri"/>
          <w:lang w:eastAsia="en-AU"/>
        </w:rPr>
      </w:pPr>
      <w:r w:rsidRPr="00D447D6">
        <w:rPr>
          <w:rFonts w:ascii="Calibri" w:hAnsi="Calibri" w:cs="Calibri"/>
          <w:lang w:eastAsia="en-AU"/>
        </w:rPr>
        <w:t>The course develops students’ communication skills through spatial and visual representation, interpretation and analysis of varied data and the clear articulation of findings. Students develop inquiry skills by collecting primary data through observation, surveys and fieldwork, and by gathering and interpreting secondary data from various sources. They learn to use geospatial and digital technologies to investigate spatial patterns and processes.</w:t>
      </w:r>
    </w:p>
    <w:p w14:paraId="61DBDCCE" w14:textId="77777777" w:rsidR="00672353" w:rsidRPr="00D447D6" w:rsidRDefault="00672353" w:rsidP="00672353">
      <w:pPr>
        <w:ind w:left="30"/>
        <w:rPr>
          <w:rFonts w:ascii="Calibri" w:hAnsi="Calibri" w:cs="Calibri"/>
          <w:lang w:eastAsia="en-AU"/>
        </w:rPr>
      </w:pPr>
      <w:r w:rsidRPr="00D447D6">
        <w:rPr>
          <w:rFonts w:ascii="Calibri" w:hAnsi="Calibri" w:cs="Calibri"/>
          <w:lang w:eastAsia="en-AU"/>
        </w:rPr>
        <w:t xml:space="preserve">The course develops practical and transferable skills that are valuable in both daily life and professional settings, including teamwork, problem-solving and critical thinking. It fosters students’ ability to critically assess information, consider multiple perspectives and develop evidence-based conclusions. It encourages them to engage as responsible global citizens and reflect on their role in ecological sustainability and community wellbeing. </w:t>
      </w:r>
    </w:p>
    <w:p w14:paraId="4AB2C51E" w14:textId="77777777" w:rsidR="00672353" w:rsidRPr="00D447D6" w:rsidRDefault="00672353" w:rsidP="00672353">
      <w:pPr>
        <w:ind w:left="30"/>
        <w:rPr>
          <w:rFonts w:ascii="Calibri" w:hAnsi="Calibri" w:cs="Calibri"/>
          <w:lang w:eastAsia="en-AU"/>
        </w:rPr>
      </w:pPr>
      <w:r w:rsidRPr="00D447D6">
        <w:rPr>
          <w:rFonts w:ascii="Calibri" w:hAnsi="Calibri" w:cs="Calibri"/>
          <w:lang w:eastAsia="en-AU"/>
        </w:rPr>
        <w:t>The course prepares students to tackle global challenges and opens doors to fields like environmental science, urban planning and resource management. Learning spatial technologies, such as GPS and GIS, prepares students for roles in environmental protection, city development, tourism, agriculture, logistics and disaster management. Critical thinking, research, data analysis and communication skills enhance employability in roles such as market research analyst, policy advisor, GIS technician, cartographer, conservation officer, meteorologist and demographer.</w:t>
      </w:r>
    </w:p>
    <w:p w14:paraId="4740FA85" w14:textId="77777777" w:rsidR="00672353" w:rsidRPr="00D447D6" w:rsidRDefault="00672353" w:rsidP="00672353">
      <w:bookmarkStart w:id="4" w:name="_Toc110421308"/>
      <w:r w:rsidRPr="00D447D6">
        <w:br w:type="page"/>
      </w:r>
    </w:p>
    <w:p w14:paraId="22D7AC5D" w14:textId="77777777" w:rsidR="00672353" w:rsidRPr="00D447D6" w:rsidRDefault="00672353" w:rsidP="00672353">
      <w:pPr>
        <w:pStyle w:val="SCSAHeading1"/>
      </w:pPr>
      <w:bookmarkStart w:id="5" w:name="_Toc219984866"/>
      <w:r w:rsidRPr="00D447D6">
        <w:lastRenderedPageBreak/>
        <w:t>Aims</w:t>
      </w:r>
      <w:bookmarkEnd w:id="4"/>
      <w:bookmarkEnd w:id="5"/>
    </w:p>
    <w:p w14:paraId="46FC42C7" w14:textId="77777777" w:rsidR="00672353" w:rsidRPr="00031826" w:rsidRDefault="00672353" w:rsidP="00031826">
      <w:pPr>
        <w:pStyle w:val="NoSpacing"/>
      </w:pPr>
      <w:r w:rsidRPr="00031826">
        <w:t>The Geography General course aims to develop students’:</w:t>
      </w:r>
    </w:p>
    <w:p w14:paraId="569AA1B6" w14:textId="77777777" w:rsidR="00672353" w:rsidRPr="00D447D6" w:rsidRDefault="00672353" w:rsidP="00EE10EF">
      <w:pPr>
        <w:pStyle w:val="ListParagraph"/>
        <w:numPr>
          <w:ilvl w:val="0"/>
          <w:numId w:val="5"/>
        </w:numPr>
      </w:pPr>
      <w:r w:rsidRPr="00D447D6">
        <w:t xml:space="preserve">understanding and application of the concepts of place, space, environment, interconnection, sustainability, scale and change through inquiries into geographical phenomena and issues </w:t>
      </w:r>
    </w:p>
    <w:p w14:paraId="053A9FA8" w14:textId="77777777" w:rsidR="00672353" w:rsidRPr="00D447D6" w:rsidRDefault="00672353" w:rsidP="00EE10EF">
      <w:pPr>
        <w:pStyle w:val="ListParagraph"/>
        <w:numPr>
          <w:ilvl w:val="0"/>
          <w:numId w:val="5"/>
        </w:numPr>
      </w:pPr>
      <w:r w:rsidRPr="00D447D6">
        <w:t>inquiry and analytical skills to investigate interactions between natural and cultural environments using geographical inquiry methods to make informed decisions</w:t>
      </w:r>
    </w:p>
    <w:p w14:paraId="350BB005" w14:textId="77777777" w:rsidR="00672353" w:rsidRPr="00D447D6" w:rsidRDefault="00672353" w:rsidP="00EE10EF">
      <w:pPr>
        <w:pStyle w:val="ListParagraph"/>
        <w:numPr>
          <w:ilvl w:val="0"/>
          <w:numId w:val="5"/>
        </w:numPr>
      </w:pPr>
      <w:r w:rsidRPr="00D447D6">
        <w:t>ability to identify, evaluate and justify alternative and innovative responses to the geographical challenges facing humanity, and propose and justify actions, considering environmental, social and economic factors</w:t>
      </w:r>
    </w:p>
    <w:p w14:paraId="1C6C8E4E" w14:textId="77777777" w:rsidR="00672353" w:rsidRPr="00D447D6" w:rsidRDefault="00672353" w:rsidP="00EE10EF">
      <w:pPr>
        <w:pStyle w:val="ListParagraph"/>
        <w:numPr>
          <w:ilvl w:val="0"/>
          <w:numId w:val="5"/>
        </w:numPr>
      </w:pPr>
      <w:r w:rsidRPr="00D447D6">
        <w:t>responsible citizenship by exploring the impact of human activities on the environment and society, to encourage informed decision-making about where and how to live, work, and contribute to sustainable communities</w:t>
      </w:r>
    </w:p>
    <w:p w14:paraId="0B9BFBB0" w14:textId="77777777" w:rsidR="00672353" w:rsidRPr="00D447D6" w:rsidRDefault="00672353" w:rsidP="00EE10EF">
      <w:pPr>
        <w:pStyle w:val="ListParagraph"/>
        <w:numPr>
          <w:ilvl w:val="0"/>
          <w:numId w:val="5"/>
        </w:numPr>
      </w:pPr>
      <w:r w:rsidRPr="00D447D6">
        <w:t>communication and critical thinking by interpreting and analysing geographical data, evaluating different perspectives and effectively communicating findings to diverse audiences</w:t>
      </w:r>
    </w:p>
    <w:p w14:paraId="7A134EFF" w14:textId="77777777" w:rsidR="00672353" w:rsidRPr="00D447D6" w:rsidRDefault="00672353" w:rsidP="00EE10EF">
      <w:pPr>
        <w:pStyle w:val="ListParagraph"/>
        <w:numPr>
          <w:ilvl w:val="0"/>
          <w:numId w:val="5"/>
        </w:numPr>
      </w:pPr>
      <w:r w:rsidRPr="00D447D6">
        <w:t>preparation for future careers and studies by developing transferable skills applicable to careers in urban planning, environmental management, tourism, agriculture, mining, education, foreign affairs and other geography-related fields.</w:t>
      </w:r>
    </w:p>
    <w:p w14:paraId="4D10B873" w14:textId="77777777" w:rsidR="00E12636" w:rsidRPr="00D447D6" w:rsidRDefault="00E12636" w:rsidP="00031826">
      <w:r w:rsidRPr="00D447D6">
        <w:t>Students learn how to collect information from primary and secondary sources</w:t>
      </w:r>
      <w:r w:rsidR="00A62A4E" w:rsidRPr="00D447D6">
        <w:t>,</w:t>
      </w:r>
      <w:r w:rsidRPr="00D447D6">
        <w:t xml:space="preserve"> such as field observation and data collection, mapping, monitoring, remote sensing, case studies and reports. Fieldwork, in all its various forms, is </w:t>
      </w:r>
      <w:r w:rsidRPr="00031826">
        <w:t>central</w:t>
      </w:r>
      <w:r w:rsidRPr="00D447D6">
        <w:t xml:space="preserve"> to geographical inquiries as it enables students to develop their understanding of the world through direct experience.</w:t>
      </w:r>
    </w:p>
    <w:p w14:paraId="1580E78D" w14:textId="77777777" w:rsidR="00E12636" w:rsidRPr="00D447D6" w:rsidRDefault="00E12636" w:rsidP="00C67C3C">
      <w:r w:rsidRPr="00D447D6">
        <w:t>Students develop a range of skills that help them to understand the physical world, interpret the past, scrutinise the present and explore sustainable strategies for the future care of places. They are able to understand recent and future developments, such as urban planning, climate change, environments at risk, sustainable development practices and the unequal distribution of resources throughout the world.</w:t>
      </w:r>
    </w:p>
    <w:p w14:paraId="0D3FC28D" w14:textId="504BCE46" w:rsidR="00E12636" w:rsidRPr="00D447D6" w:rsidRDefault="0015418A" w:rsidP="00C67C3C">
      <w:r w:rsidRPr="00D447D6">
        <w:t xml:space="preserve">The </w:t>
      </w:r>
      <w:r w:rsidR="00E12636" w:rsidRPr="00D447D6">
        <w:t xml:space="preserve">Geography </w:t>
      </w:r>
      <w:r w:rsidRPr="00D447D6">
        <w:t xml:space="preserve">General course </w:t>
      </w:r>
      <w:r w:rsidR="00E12636" w:rsidRPr="00D447D6">
        <w:t xml:space="preserve">promotes students’ communication abilities by building their skills of spatial and visual representation, and interpretation, through the use of cartographic, diagrammatic, graphical, photographic and multi-modal forms. In addition, students communicate </w:t>
      </w:r>
      <w:r w:rsidR="000E5982" w:rsidRPr="00D447D6">
        <w:t>their conclusions by</w:t>
      </w:r>
      <w:r w:rsidR="00E12636" w:rsidRPr="00D447D6">
        <w:t xml:space="preserve"> written and oral means.</w:t>
      </w:r>
    </w:p>
    <w:p w14:paraId="3DE66D47" w14:textId="7D9E3821" w:rsidR="004D1266" w:rsidRPr="00D447D6" w:rsidRDefault="004D1266" w:rsidP="00672353">
      <w:bookmarkStart w:id="6" w:name="_Toc359483727"/>
      <w:bookmarkStart w:id="7" w:name="_Toc359503786"/>
      <w:bookmarkStart w:id="8" w:name="_Toc347908207"/>
      <w:bookmarkStart w:id="9" w:name="_Toc347908206"/>
      <w:bookmarkEnd w:id="2"/>
      <w:r w:rsidRPr="00D447D6">
        <w:br w:type="page"/>
      </w:r>
    </w:p>
    <w:p w14:paraId="4BFB0C5E" w14:textId="77777777" w:rsidR="009D4A6D" w:rsidRPr="00D447D6" w:rsidRDefault="009D4A6D" w:rsidP="00672353">
      <w:pPr>
        <w:pStyle w:val="SCSAHeading1"/>
      </w:pPr>
      <w:bookmarkStart w:id="10" w:name="_Toc219984867"/>
      <w:r w:rsidRPr="00D447D6">
        <w:lastRenderedPageBreak/>
        <w:t>Organisation</w:t>
      </w:r>
      <w:bookmarkEnd w:id="6"/>
      <w:bookmarkEnd w:id="7"/>
      <w:bookmarkEnd w:id="10"/>
    </w:p>
    <w:p w14:paraId="7916483D" w14:textId="77777777" w:rsidR="00716474" w:rsidRPr="00D447D6" w:rsidRDefault="004F7DA2" w:rsidP="00CE4BD2">
      <w:bookmarkStart w:id="11" w:name="_Toc359483728"/>
      <w:bookmarkStart w:id="12" w:name="_Toc359503787"/>
      <w:r w:rsidRPr="00D447D6">
        <w:t>This course is organised into a Year 11 syllabus and a Year 12 syllabus.</w:t>
      </w:r>
      <w:r w:rsidR="00716474" w:rsidRPr="00D447D6">
        <w:t xml:space="preserve"> The cognitive complexity of the syllabus content increases from Year 11 to Year 12.</w:t>
      </w:r>
    </w:p>
    <w:p w14:paraId="66DE410C" w14:textId="1FC7A36D" w:rsidR="009D4A6D" w:rsidRPr="00D447D6" w:rsidRDefault="009D4A6D" w:rsidP="00CE4BD2">
      <w:pPr>
        <w:pStyle w:val="SCSAHeading2"/>
      </w:pPr>
      <w:bookmarkStart w:id="13" w:name="_Toc219984868"/>
      <w:r w:rsidRPr="00D447D6">
        <w:t>Structure of the syllabus</w:t>
      </w:r>
      <w:bookmarkEnd w:id="11"/>
      <w:bookmarkEnd w:id="12"/>
      <w:bookmarkEnd w:id="13"/>
    </w:p>
    <w:p w14:paraId="777250FB" w14:textId="77777777" w:rsidR="005E4338" w:rsidRPr="00D447D6" w:rsidRDefault="009D4A6D" w:rsidP="00CE4BD2">
      <w:r w:rsidRPr="00D447D6">
        <w:t>The Year 11 syllabus is divided into two units</w:t>
      </w:r>
      <w:r w:rsidR="0015418A" w:rsidRPr="00D447D6">
        <w:t>,</w:t>
      </w:r>
      <w:r w:rsidRPr="00D447D6">
        <w:t xml:space="preserve"> each of one semester duration</w:t>
      </w:r>
      <w:r w:rsidR="0015418A" w:rsidRPr="00D447D6">
        <w:t>,</w:t>
      </w:r>
      <w:r w:rsidRPr="00D447D6">
        <w:t xml:space="preserve"> which are typically delivered as a pair.</w:t>
      </w:r>
      <w:r w:rsidR="005E4338" w:rsidRPr="00D447D6">
        <w:t xml:space="preserve"> The notional </w:t>
      </w:r>
      <w:r w:rsidR="005335D5" w:rsidRPr="00D447D6">
        <w:t>time</w:t>
      </w:r>
      <w:r w:rsidR="005E4338" w:rsidRPr="00D447D6">
        <w:t xml:space="preserve"> for each unit </w:t>
      </w:r>
      <w:r w:rsidR="005335D5" w:rsidRPr="00D447D6">
        <w:t>is</w:t>
      </w:r>
      <w:r w:rsidR="005E4338" w:rsidRPr="00D447D6">
        <w:t xml:space="preserve"> 55 class contact hours. </w:t>
      </w:r>
    </w:p>
    <w:p w14:paraId="7799B566" w14:textId="77777777" w:rsidR="009D4A6D" w:rsidRPr="00D447D6" w:rsidRDefault="00E12636" w:rsidP="00672353">
      <w:pPr>
        <w:pStyle w:val="SCSAHeading3"/>
      </w:pPr>
      <w:r w:rsidRPr="00D447D6">
        <w:t>Unit 1 – Geography of environments at risk</w:t>
      </w:r>
    </w:p>
    <w:p w14:paraId="5ED112F2" w14:textId="77777777" w:rsidR="00E12636" w:rsidRPr="00D447D6" w:rsidRDefault="00E12636" w:rsidP="00CE4BD2">
      <w:r w:rsidRPr="00D447D6">
        <w:t>This unit explores the spatial patterns and processes related to environments at risk, and to the protection of such environments through management at local, regional and global levels.</w:t>
      </w:r>
    </w:p>
    <w:p w14:paraId="15D0C8B9" w14:textId="77777777" w:rsidR="009D4A6D" w:rsidRPr="00D447D6" w:rsidRDefault="00E12636" w:rsidP="00672353">
      <w:pPr>
        <w:pStyle w:val="SCSAHeading3"/>
      </w:pPr>
      <w:r w:rsidRPr="00D447D6">
        <w:t>Unit 2 – Geography of people and places</w:t>
      </w:r>
    </w:p>
    <w:p w14:paraId="05B12FE3" w14:textId="77777777" w:rsidR="00E12636" w:rsidRPr="00D447D6" w:rsidRDefault="00E12636" w:rsidP="00CE4BD2">
      <w:r w:rsidRPr="00D447D6">
        <w:t>This unit explores the natural and cultural characteristics of a region and the processes that have enabled it to change over time</w:t>
      </w:r>
      <w:r w:rsidR="00A37150" w:rsidRPr="00D447D6">
        <w:t xml:space="preserve"> and the challenges it may face in the future</w:t>
      </w:r>
      <w:r w:rsidRPr="00D447D6">
        <w:t xml:space="preserve">. </w:t>
      </w:r>
    </w:p>
    <w:p w14:paraId="7986C04C" w14:textId="77777777" w:rsidR="004E58AA" w:rsidRPr="00D447D6" w:rsidRDefault="004E58AA" w:rsidP="00CE4BD2">
      <w:pPr>
        <w:widowControl w:val="0"/>
        <w:spacing w:after="0"/>
      </w:pPr>
      <w:r w:rsidRPr="00D447D6">
        <w:t>Each unit includes:</w:t>
      </w:r>
    </w:p>
    <w:p w14:paraId="418C2396" w14:textId="77777777" w:rsidR="004E58AA" w:rsidRPr="00D447D6" w:rsidRDefault="004E58AA" w:rsidP="00EE10EF">
      <w:pPr>
        <w:pStyle w:val="ListParagraph"/>
        <w:numPr>
          <w:ilvl w:val="0"/>
          <w:numId w:val="9"/>
        </w:numPr>
      </w:pPr>
      <w:r w:rsidRPr="00D447D6">
        <w:t>a unit description – a short description of the focus of the unit</w:t>
      </w:r>
    </w:p>
    <w:p w14:paraId="383E14A0" w14:textId="77777777" w:rsidR="004E58AA" w:rsidRPr="00D447D6" w:rsidRDefault="004E58AA" w:rsidP="00EE10EF">
      <w:pPr>
        <w:pStyle w:val="ListParagraph"/>
        <w:numPr>
          <w:ilvl w:val="0"/>
          <w:numId w:val="9"/>
        </w:numPr>
      </w:pPr>
      <w:r w:rsidRPr="00D447D6">
        <w:t>unit content – the content to be taught and learned.</w:t>
      </w:r>
    </w:p>
    <w:p w14:paraId="40A9FD84" w14:textId="77777777" w:rsidR="002845C5" w:rsidRPr="00D447D6" w:rsidRDefault="00B52AEC" w:rsidP="00CE4BD2">
      <w:r w:rsidRPr="00D447D6">
        <w:t xml:space="preserve">The content in each unit is divided into an overview and one or more depth studies. The content descriptions associated with </w:t>
      </w:r>
      <w:r w:rsidR="00F83AF4" w:rsidRPr="00D447D6">
        <w:t xml:space="preserve">the </w:t>
      </w:r>
      <w:r w:rsidRPr="00D447D6">
        <w:t>overview are designed to be taught at a broad level and in a short timeframe. The content descriptions associated with the depth study are designed to be taught in a more focused and detailed way, and therefore take more time to teach.</w:t>
      </w:r>
    </w:p>
    <w:p w14:paraId="546F7E0E" w14:textId="77777777" w:rsidR="009D4A6D" w:rsidRPr="00D447D6" w:rsidRDefault="009D4A6D" w:rsidP="00672353">
      <w:pPr>
        <w:pStyle w:val="SCSAHeading2"/>
      </w:pPr>
      <w:bookmarkStart w:id="14" w:name="_Toc359483729"/>
      <w:bookmarkStart w:id="15" w:name="_Toc359503788"/>
      <w:bookmarkStart w:id="16" w:name="_Toc219984869"/>
      <w:r w:rsidRPr="00D447D6">
        <w:t>Organisation of content</w:t>
      </w:r>
      <w:bookmarkEnd w:id="14"/>
      <w:bookmarkEnd w:id="15"/>
      <w:bookmarkEnd w:id="16"/>
    </w:p>
    <w:p w14:paraId="5443B567" w14:textId="77777777" w:rsidR="00E12636" w:rsidRPr="00D447D6" w:rsidRDefault="003D363E" w:rsidP="00CE4BD2">
      <w:bookmarkStart w:id="17" w:name="_Toc359503795"/>
      <w:bookmarkEnd w:id="8"/>
      <w:bookmarkEnd w:id="9"/>
      <w:r w:rsidRPr="00D447D6">
        <w:t>The course is divided into two</w:t>
      </w:r>
      <w:r w:rsidR="00E12636" w:rsidRPr="00D447D6">
        <w:t xml:space="preserve"> interrelated strands: Geographical Knowledge and Understanding, and Geographical Inquiry and Skills.</w:t>
      </w:r>
    </w:p>
    <w:p w14:paraId="449313D9" w14:textId="6942B9B7" w:rsidR="00102AB4" w:rsidRPr="00D447D6" w:rsidRDefault="00800DA4" w:rsidP="00672353">
      <w:pPr>
        <w:pStyle w:val="SCSAHeading3"/>
      </w:pPr>
      <w:r w:rsidRPr="00D447D6">
        <w:t>Geographical K</w:t>
      </w:r>
      <w:r w:rsidR="00E12636" w:rsidRPr="00D447D6">
        <w:t xml:space="preserve">nowledge and </w:t>
      </w:r>
      <w:r w:rsidRPr="00D447D6">
        <w:t>U</w:t>
      </w:r>
      <w:r w:rsidR="00E12636" w:rsidRPr="00D447D6">
        <w:t>nderstanding</w:t>
      </w:r>
    </w:p>
    <w:p w14:paraId="596D4718" w14:textId="77777777" w:rsidR="00E12636" w:rsidRPr="00D447D6" w:rsidRDefault="00E12636" w:rsidP="00CE4BD2">
      <w:r w:rsidRPr="00D447D6">
        <w:t>Geographical knowledge refers to the facts, generalisations, principles, theories and models developed in Geography. This knowledge is dynamic and its interpretation can vary. Opinions and conclusions must be supported by evidence and logical argument.</w:t>
      </w:r>
    </w:p>
    <w:p w14:paraId="504D46B3" w14:textId="77777777" w:rsidR="00E12636" w:rsidRPr="00D447D6" w:rsidRDefault="00E12636" w:rsidP="00CE4BD2">
      <w:r w:rsidRPr="00D447D6">
        <w:t>Geographical understanding is the ability to see the relationships between items of knowledge and construct explanatory frameworks to illustrate these relationships. It is also the ability to apply this knowledge to new situations or to solve new problems.</w:t>
      </w:r>
    </w:p>
    <w:p w14:paraId="207703A2" w14:textId="77777777" w:rsidR="00BC0E7B" w:rsidRPr="00031826" w:rsidRDefault="00BC0E7B" w:rsidP="00031826">
      <w:r w:rsidRPr="00031826">
        <w:br w:type="page"/>
      </w:r>
    </w:p>
    <w:p w14:paraId="3F9E18D8" w14:textId="722F6D0A" w:rsidR="00102AB4" w:rsidRPr="00D447D6" w:rsidRDefault="00800DA4" w:rsidP="00672353">
      <w:pPr>
        <w:pStyle w:val="SCSAHeading3"/>
      </w:pPr>
      <w:r w:rsidRPr="00D447D6">
        <w:lastRenderedPageBreak/>
        <w:t>Geographical I</w:t>
      </w:r>
      <w:r w:rsidR="00E12636" w:rsidRPr="00D447D6">
        <w:t xml:space="preserve">nquiry and </w:t>
      </w:r>
      <w:r w:rsidRPr="00D447D6">
        <w:t>S</w:t>
      </w:r>
      <w:r w:rsidR="00E12636" w:rsidRPr="00D447D6">
        <w:t>kills</w:t>
      </w:r>
    </w:p>
    <w:p w14:paraId="2F2BEBD0" w14:textId="77777777" w:rsidR="002845C5" w:rsidRPr="00D447D6" w:rsidRDefault="002845C5" w:rsidP="00CE4BD2">
      <w:r w:rsidRPr="00D447D6">
        <w:t>This strand is about th</w:t>
      </w:r>
      <w:r w:rsidR="0015418A" w:rsidRPr="00D447D6">
        <w:t>e skills required to conduct a geographical inquiry and the g</w:t>
      </w:r>
      <w:r w:rsidRPr="00D447D6">
        <w:t>eographical skills needed to find and communicate information and data. It contains two su</w:t>
      </w:r>
      <w:r w:rsidR="0015418A" w:rsidRPr="00D447D6">
        <w:t>b-strands: Geographical Inquiry Skills and Geographical S</w:t>
      </w:r>
      <w:r w:rsidRPr="00D447D6">
        <w:t>kills.</w:t>
      </w:r>
    </w:p>
    <w:p w14:paraId="43026021" w14:textId="51057503" w:rsidR="002845C5" w:rsidRPr="00D447D6" w:rsidRDefault="002845C5" w:rsidP="00CE4BD2">
      <w:pPr>
        <w:widowControl w:val="0"/>
        <w:spacing w:after="0"/>
      </w:pPr>
      <w:r w:rsidRPr="00D447D6">
        <w:t>Geographical inquiry is a process undertaken by individual students or groups to investigate geographical questions, information, data, problems or issues to deepen their understanding. This process requires s</w:t>
      </w:r>
      <w:r w:rsidR="0015418A" w:rsidRPr="00D447D6">
        <w:t>tudents to apply the following g</w:t>
      </w:r>
      <w:r w:rsidRPr="00D447D6">
        <w:t>eographical inquiry skills:</w:t>
      </w:r>
    </w:p>
    <w:p w14:paraId="4D2EBC76" w14:textId="77777777" w:rsidR="002845C5" w:rsidRPr="00D447D6" w:rsidRDefault="002845C5" w:rsidP="00EE10EF">
      <w:pPr>
        <w:pStyle w:val="ListParagraph"/>
        <w:numPr>
          <w:ilvl w:val="0"/>
          <w:numId w:val="10"/>
        </w:numPr>
      </w:pPr>
      <w:r w:rsidRPr="00D447D6">
        <w:t>observing, questioning and planning</w:t>
      </w:r>
    </w:p>
    <w:p w14:paraId="1500D8FB" w14:textId="77777777" w:rsidR="002845C5" w:rsidRPr="00D447D6" w:rsidRDefault="002845C5" w:rsidP="00EE10EF">
      <w:pPr>
        <w:pStyle w:val="ListParagraph"/>
        <w:numPr>
          <w:ilvl w:val="0"/>
          <w:numId w:val="10"/>
        </w:numPr>
      </w:pPr>
      <w:r w:rsidRPr="00D447D6">
        <w:t>collecting, recording, evaluating and representing</w:t>
      </w:r>
    </w:p>
    <w:p w14:paraId="5C90CE0E" w14:textId="77777777" w:rsidR="002845C5" w:rsidRPr="00D447D6" w:rsidRDefault="002845C5" w:rsidP="00EE10EF">
      <w:pPr>
        <w:pStyle w:val="ListParagraph"/>
        <w:numPr>
          <w:ilvl w:val="0"/>
          <w:numId w:val="10"/>
        </w:numPr>
      </w:pPr>
      <w:r w:rsidRPr="00D447D6">
        <w:t>interpreting, analysing and concluding</w:t>
      </w:r>
    </w:p>
    <w:p w14:paraId="3A3DC3C1" w14:textId="77777777" w:rsidR="002845C5" w:rsidRPr="00D447D6" w:rsidRDefault="002845C5" w:rsidP="00EE10EF">
      <w:pPr>
        <w:pStyle w:val="ListParagraph"/>
        <w:numPr>
          <w:ilvl w:val="0"/>
          <w:numId w:val="10"/>
        </w:numPr>
      </w:pPr>
      <w:r w:rsidRPr="00D447D6">
        <w:t>communicating</w:t>
      </w:r>
    </w:p>
    <w:p w14:paraId="6E8BA6B1" w14:textId="77777777" w:rsidR="002845C5" w:rsidRPr="00D447D6" w:rsidRDefault="002845C5" w:rsidP="00EE10EF">
      <w:pPr>
        <w:pStyle w:val="ListParagraph"/>
        <w:numPr>
          <w:ilvl w:val="0"/>
          <w:numId w:val="10"/>
        </w:numPr>
      </w:pPr>
      <w:r w:rsidRPr="00D447D6">
        <w:t>reflecting and responding</w:t>
      </w:r>
      <w:r w:rsidR="00763C5C" w:rsidRPr="00D447D6">
        <w:t>.</w:t>
      </w:r>
    </w:p>
    <w:p w14:paraId="7E86BD7F" w14:textId="7AAAAD9D" w:rsidR="002845C5" w:rsidRPr="00D447D6" w:rsidRDefault="002845C5" w:rsidP="00CE4BD2">
      <w:r w:rsidRPr="00D447D6">
        <w:t>Inquiries may vary in scale and geographic context.</w:t>
      </w:r>
    </w:p>
    <w:p w14:paraId="1220B23E" w14:textId="77777777" w:rsidR="002845C5" w:rsidRPr="00D447D6" w:rsidRDefault="002845C5" w:rsidP="00CE4BD2">
      <w:pPr>
        <w:widowControl w:val="0"/>
        <w:spacing w:after="0"/>
      </w:pPr>
      <w:r w:rsidRPr="00D447D6">
        <w:t xml:space="preserve">When using geographical information and data and communicating, </w:t>
      </w:r>
      <w:r w:rsidR="0015418A" w:rsidRPr="00D447D6">
        <w:t>students develop the following g</w:t>
      </w:r>
      <w:r w:rsidRPr="00D447D6">
        <w:t>eographical skills:</w:t>
      </w:r>
    </w:p>
    <w:p w14:paraId="0B62A6CE" w14:textId="77777777" w:rsidR="002845C5" w:rsidRPr="00D447D6" w:rsidRDefault="002845C5" w:rsidP="00EE10EF">
      <w:pPr>
        <w:pStyle w:val="ListParagraph"/>
        <w:numPr>
          <w:ilvl w:val="0"/>
          <w:numId w:val="11"/>
        </w:numPr>
      </w:pPr>
      <w:r w:rsidRPr="00D447D6">
        <w:t>mapping skills (use of maps and atlases)</w:t>
      </w:r>
    </w:p>
    <w:p w14:paraId="62A5DBBD" w14:textId="77777777" w:rsidR="002845C5" w:rsidRPr="00D447D6" w:rsidRDefault="002845C5" w:rsidP="00EE10EF">
      <w:pPr>
        <w:pStyle w:val="ListParagraph"/>
        <w:numPr>
          <w:ilvl w:val="0"/>
          <w:numId w:val="11"/>
        </w:numPr>
      </w:pPr>
      <w:r w:rsidRPr="00D447D6">
        <w:t>remote sensing skills (use of remote sensing products</w:t>
      </w:r>
      <w:r w:rsidR="00A62A4E" w:rsidRPr="00D447D6">
        <w:t>,</w:t>
      </w:r>
      <w:r w:rsidRPr="00D447D6">
        <w:t xml:space="preserve"> such as ground level photographs, aerial photographs, radar imagery and satellite imagery)</w:t>
      </w:r>
    </w:p>
    <w:p w14:paraId="0FEBD6A0" w14:textId="77777777" w:rsidR="002845C5" w:rsidRPr="00D447D6" w:rsidRDefault="002845C5" w:rsidP="00EE10EF">
      <w:pPr>
        <w:pStyle w:val="ListParagraph"/>
        <w:numPr>
          <w:ilvl w:val="0"/>
          <w:numId w:val="11"/>
        </w:numPr>
      </w:pPr>
      <w:r w:rsidRPr="00D447D6">
        <w:t xml:space="preserve">geographical and statistical data skills </w:t>
      </w:r>
      <w:r w:rsidR="00D855CB" w:rsidRPr="00D447D6">
        <w:t>(</w:t>
      </w:r>
      <w:r w:rsidRPr="00D447D6">
        <w:t>use of geographical and statistical data in formats</w:t>
      </w:r>
      <w:r w:rsidR="00A62A4E" w:rsidRPr="00D447D6">
        <w:t>,</w:t>
      </w:r>
      <w:r w:rsidRPr="00D447D6">
        <w:t xml:space="preserve"> such as tables, graphs, maps and diagrams)</w:t>
      </w:r>
    </w:p>
    <w:p w14:paraId="6595805B" w14:textId="77777777" w:rsidR="002845C5" w:rsidRPr="00D447D6" w:rsidRDefault="002845C5" w:rsidP="00EE10EF">
      <w:pPr>
        <w:pStyle w:val="ListParagraph"/>
        <w:numPr>
          <w:ilvl w:val="0"/>
          <w:numId w:val="11"/>
        </w:numPr>
      </w:pPr>
      <w:r w:rsidRPr="00D447D6">
        <w:t xml:space="preserve">skills in the use of </w:t>
      </w:r>
      <w:r w:rsidR="0015418A" w:rsidRPr="00D447D6">
        <w:t xml:space="preserve">information and communication technology (ICT) </w:t>
      </w:r>
      <w:r w:rsidRPr="00D447D6">
        <w:t>and geographical information systems (GIS)</w:t>
      </w:r>
      <w:r w:rsidR="0015418A" w:rsidRPr="00D447D6">
        <w:t xml:space="preserve"> in a geographical context</w:t>
      </w:r>
    </w:p>
    <w:p w14:paraId="336A00CC" w14:textId="77777777" w:rsidR="002845C5" w:rsidRPr="00D447D6" w:rsidRDefault="002845C5" w:rsidP="00EE10EF">
      <w:pPr>
        <w:pStyle w:val="ListParagraph"/>
        <w:numPr>
          <w:ilvl w:val="0"/>
          <w:numId w:val="11"/>
        </w:numPr>
      </w:pPr>
      <w:r w:rsidRPr="00D447D6">
        <w:t>fieldwork skills (use of fieldwork observations and measurements)</w:t>
      </w:r>
      <w:r w:rsidR="00763C5C" w:rsidRPr="00D447D6">
        <w:t>.</w:t>
      </w:r>
    </w:p>
    <w:bookmarkEnd w:id="17"/>
    <w:p w14:paraId="04AD4E81" w14:textId="35CC2B57" w:rsidR="00B52AEC" w:rsidRPr="00D447D6" w:rsidRDefault="00B52AEC" w:rsidP="00672353">
      <w:pPr>
        <w:pStyle w:val="SCSAHeading3"/>
      </w:pPr>
      <w:r w:rsidRPr="00D447D6">
        <w:t>Relationships between the strands</w:t>
      </w:r>
    </w:p>
    <w:p w14:paraId="07A96DC7" w14:textId="794ADC43" w:rsidR="00B52AEC" w:rsidRPr="00D447D6" w:rsidRDefault="00B52AEC" w:rsidP="00CE4BD2">
      <w:r w:rsidRPr="00D447D6">
        <w:t>The two strands are interrelated and the content has been written in a way that enables integration of the strands in the development of a teaching and learning program. The Geographical Knowledge and Understanding strand provides the contexts through which particular inquiries and skills are to be developed. The same set of geographical skills has been included in each of the units to provide a common focus for the teaching and learning of content in the Geographical Knowledge and Understanding strand.</w:t>
      </w:r>
    </w:p>
    <w:p w14:paraId="29F0EB2F" w14:textId="545EBCCE" w:rsidR="00672353" w:rsidRPr="00D447D6" w:rsidRDefault="00672353" w:rsidP="00672353">
      <w:pPr>
        <w:pStyle w:val="SCSAHeading2"/>
        <w:spacing w:after="100" w:line="264" w:lineRule="auto"/>
      </w:pPr>
      <w:bookmarkStart w:id="18" w:name="_Toc110421312"/>
      <w:bookmarkStart w:id="19" w:name="_Toc347908213"/>
      <w:bookmarkStart w:id="20" w:name="_Toc219984870"/>
      <w:r w:rsidRPr="00D447D6">
        <w:t>Progression from the Years 7–10 curriculum</w:t>
      </w:r>
      <w:bookmarkEnd w:id="18"/>
      <w:bookmarkEnd w:id="20"/>
    </w:p>
    <w:p w14:paraId="1A7B312F" w14:textId="77777777" w:rsidR="00672353" w:rsidRPr="00D447D6" w:rsidRDefault="00672353" w:rsidP="00672353">
      <w:bookmarkStart w:id="21" w:name="_Toc110421313"/>
      <w:r w:rsidRPr="00D447D6">
        <w:t>This syllabus continues to develop student understanding and skills from the Years 7–10 Humanities and Social Sciences Geography curriculum. It builds on the Years 7–10 Humanities and Social Sciences skills to further develop students’ ability to explore, analyse and apply the concepts of place, space, environment, interconnection, sustainability, scale and change. It features a wider range of geographical concepts and contexts and introduces students to a more diverse, and increasingly sophisticated, range of geographical tools and skills, including fieldwork.</w:t>
      </w:r>
    </w:p>
    <w:p w14:paraId="031A9A04" w14:textId="22BC0154" w:rsidR="00672353" w:rsidRPr="00D447D6" w:rsidRDefault="00672353" w:rsidP="00672353">
      <w:pPr>
        <w:pStyle w:val="SCSAHeading2"/>
        <w:spacing w:after="100" w:line="264" w:lineRule="auto"/>
      </w:pPr>
      <w:bookmarkStart w:id="22" w:name="_Toc219984871"/>
      <w:r w:rsidRPr="00D447D6">
        <w:lastRenderedPageBreak/>
        <w:t>Representation of the General Capabilities</w:t>
      </w:r>
      <w:bookmarkEnd w:id="21"/>
      <w:bookmarkEnd w:id="22"/>
    </w:p>
    <w:p w14:paraId="2E9338F0" w14:textId="458893C9" w:rsidR="00672353" w:rsidRPr="00D447D6" w:rsidRDefault="00672353" w:rsidP="00672353">
      <w:r w:rsidRPr="00D447D6">
        <w:t xml:space="preserve">The General Capabilities encompass the knowledge, skills, behaviours and dispositions that will support students to live and work successfully now and into the future. </w:t>
      </w:r>
      <w:r w:rsidR="00BC0E7B" w:rsidRPr="00D447D6">
        <w:t xml:space="preserve">They are not assessed unless identified within the specified unit content. </w:t>
      </w:r>
      <w:r w:rsidRPr="00D447D6">
        <w:t xml:space="preserve">Teachers should find opportunities to incorporate </w:t>
      </w:r>
      <w:r w:rsidR="00BC0E7B" w:rsidRPr="00D447D6">
        <w:t>the following General Capabilities</w:t>
      </w:r>
      <w:r w:rsidRPr="00D447D6">
        <w:t xml:space="preserve"> into the teaching and learning program for the </w:t>
      </w:r>
      <w:bookmarkStart w:id="23" w:name="_Hlk197498480"/>
      <w:r w:rsidRPr="00D447D6">
        <w:t xml:space="preserve">Geography General </w:t>
      </w:r>
      <w:bookmarkEnd w:id="23"/>
      <w:r w:rsidRPr="00D447D6">
        <w:t xml:space="preserve">course. </w:t>
      </w:r>
    </w:p>
    <w:p w14:paraId="60FC0C7B" w14:textId="77777777" w:rsidR="00672353" w:rsidRPr="00D447D6" w:rsidRDefault="00672353" w:rsidP="00672353">
      <w:pPr>
        <w:pStyle w:val="SCSAHeading3"/>
        <w:spacing w:after="100" w:line="264" w:lineRule="auto"/>
      </w:pPr>
      <w:r w:rsidRPr="00D447D6">
        <w:t>Critical and creative thinking</w:t>
      </w:r>
    </w:p>
    <w:p w14:paraId="4077AB7E" w14:textId="40856D32" w:rsidR="00672353" w:rsidRPr="00D447D6" w:rsidRDefault="00672353" w:rsidP="00672353">
      <w:r w:rsidRPr="00D447D6">
        <w:t>Students develop strong thinking skills in the course to understand how people and the environment interact. They learn to look at problems from different angles, think creatively and test solutions. They practise thinking about big ideas like sustainability and how things change over time. When students study geographical questions, they learn to ask productive questions to start their research; look at information from different sources and viewpoints; find patterns and connections; make predictions; decide if information is trustworthy; think about different solutions to problems; suggest actions to solve problems considering the environment, society and the economy; use diagrams to organise their thoughts; predict future conditions based on trends; and draw conclusions and make generalisations from information. Students learn to think independently and to explain their ideas clearly. They are encouraged to be curious and open-minded, and to use their creativity to find new solutions.</w:t>
      </w:r>
    </w:p>
    <w:p w14:paraId="49FACE53" w14:textId="77777777" w:rsidR="00672353" w:rsidRPr="00D447D6" w:rsidRDefault="00672353" w:rsidP="00672353">
      <w:pPr>
        <w:pStyle w:val="SCSAHeading3"/>
        <w:spacing w:after="100" w:line="264" w:lineRule="auto"/>
      </w:pPr>
      <w:r w:rsidRPr="00D447D6">
        <w:t>Digital literacy</w:t>
      </w:r>
    </w:p>
    <w:p w14:paraId="35CA1FEB" w14:textId="77777777" w:rsidR="00672353" w:rsidRPr="00D447D6" w:rsidRDefault="00672353" w:rsidP="00672353">
      <w:r w:rsidRPr="00D447D6">
        <w:t>Students develop digital literacy as they use online tools, including mapping technology, to explore geographical topics and problems. They support their inquiries into geographical phenomena and issues using digital tools, including spatial technologies. They also use these tools to collect and analyse data, represent it in digital form, and access and manipulate databases. In addition, students analyse the quality of digital information and sources of information. They create presentations and reports using a range of digital tools to share what they have learned. They develop an understanding of the advantages and disadvantages of using digital information and how information is shared online. Students also consider the ethical use of online information, especially data about people and places.</w:t>
      </w:r>
    </w:p>
    <w:p w14:paraId="3161C76A" w14:textId="77777777" w:rsidR="00672353" w:rsidRPr="00D447D6" w:rsidRDefault="00672353" w:rsidP="00672353">
      <w:pPr>
        <w:pStyle w:val="SCSAHeading3"/>
      </w:pPr>
      <w:r w:rsidRPr="00D447D6">
        <w:t>Literacy</w:t>
      </w:r>
    </w:p>
    <w:p w14:paraId="0F2BFB5D" w14:textId="59A6D6FD" w:rsidR="00031826" w:rsidRDefault="00672353" w:rsidP="00672353">
      <w:r w:rsidRPr="00D447D6">
        <w:t>Students learn to understand and communicate about the world by using reading, writing and speaking skills. They work with diverse types of information, like diagrams, maps, websites and pictures, to learn about geographical topics. Students practise gathering, organising and analysing information, and sharing their ideas and opinions clearly. They also learn to understand how maps, graphs and images communicate information. Students conduct investigations by gathering information from primary and secondary sources, following ethical guidelines. They develop skills to communicate geographical ideas using maps, graphs, and written responses, using geographical terminology.</w:t>
      </w:r>
    </w:p>
    <w:p w14:paraId="70929920" w14:textId="77777777" w:rsidR="00031826" w:rsidRDefault="00031826">
      <w:r>
        <w:br w:type="page"/>
      </w:r>
    </w:p>
    <w:p w14:paraId="2556C7B3" w14:textId="5EF57BD5" w:rsidR="00672353" w:rsidRPr="00D447D6" w:rsidRDefault="00672353" w:rsidP="00672353">
      <w:pPr>
        <w:pStyle w:val="SCSAHeading3"/>
      </w:pPr>
      <w:r w:rsidRPr="00D447D6">
        <w:lastRenderedPageBreak/>
        <w:t>Numeracy</w:t>
      </w:r>
    </w:p>
    <w:p w14:paraId="309D18DA" w14:textId="318A7E57" w:rsidR="00CE4BD2" w:rsidRPr="00D447D6" w:rsidRDefault="00672353" w:rsidP="00CE4BD2">
      <w:r w:rsidRPr="00D447D6">
        <w:t>Students develop numeracy skills in the course to describe patterns and connections using graphs and maps, and work with numbers to understand how things change over time. During fieldwork and practical exercises, such as source and map analysis, students analyse and interpret quantitative data. They learn to use basic mathematics to calculate map scales, distance and area and to read contour lines to understand the shape and steepness of land. They use online tools like Google Earth and maps to analyse relationships, patterns and trends, and make predictions.</w:t>
      </w:r>
    </w:p>
    <w:p w14:paraId="326FC7E6" w14:textId="1513B896" w:rsidR="00672353" w:rsidRPr="00D447D6" w:rsidRDefault="00672353" w:rsidP="00672353">
      <w:pPr>
        <w:pStyle w:val="SCSAHeading3"/>
      </w:pPr>
      <w:r w:rsidRPr="00D447D6">
        <w:t>Addressing the other General Capabilities</w:t>
      </w:r>
    </w:p>
    <w:p w14:paraId="05548253" w14:textId="5719F13D" w:rsidR="00672353" w:rsidRPr="00D447D6" w:rsidRDefault="00672353" w:rsidP="00BC0E7B">
      <w:pPr>
        <w:widowControl w:val="0"/>
      </w:pPr>
      <w:r w:rsidRPr="00D447D6">
        <w:t xml:space="preserve">Although the following General Capabilities have not been identified as a focus in the Geography General Year 11 syllabus, teachers may find opportunities to incorporate </w:t>
      </w:r>
      <w:r w:rsidR="00BC0E7B" w:rsidRPr="00D447D6">
        <w:t>them</w:t>
      </w:r>
      <w:r w:rsidRPr="00D447D6">
        <w:t xml:space="preserve"> into the teaching and learning program.</w:t>
      </w:r>
    </w:p>
    <w:p w14:paraId="16184D5F" w14:textId="77777777" w:rsidR="00672353" w:rsidRPr="00D447D6" w:rsidRDefault="00672353" w:rsidP="00EE10EF">
      <w:pPr>
        <w:pStyle w:val="ListParagraph"/>
        <w:numPr>
          <w:ilvl w:val="0"/>
          <w:numId w:val="12"/>
        </w:numPr>
      </w:pPr>
      <w:r w:rsidRPr="00D447D6">
        <w:t>Ethical understanding</w:t>
      </w:r>
    </w:p>
    <w:p w14:paraId="3D5CF739" w14:textId="77777777" w:rsidR="00672353" w:rsidRPr="00D447D6" w:rsidRDefault="00672353" w:rsidP="00EE10EF">
      <w:pPr>
        <w:pStyle w:val="ListParagraph"/>
        <w:numPr>
          <w:ilvl w:val="0"/>
          <w:numId w:val="12"/>
        </w:numPr>
      </w:pPr>
      <w:r w:rsidRPr="00D447D6">
        <w:t xml:space="preserve">Intercultural understanding </w:t>
      </w:r>
    </w:p>
    <w:p w14:paraId="32852B03" w14:textId="77777777" w:rsidR="00672353" w:rsidRPr="00D447D6" w:rsidRDefault="00672353" w:rsidP="00EE10EF">
      <w:pPr>
        <w:pStyle w:val="ListParagraph"/>
        <w:numPr>
          <w:ilvl w:val="0"/>
          <w:numId w:val="12"/>
        </w:numPr>
      </w:pPr>
      <w:r w:rsidRPr="00D447D6">
        <w:t>Personal and social capability</w:t>
      </w:r>
    </w:p>
    <w:p w14:paraId="39CFDBBF" w14:textId="77777777" w:rsidR="00672353" w:rsidRPr="00D447D6" w:rsidRDefault="00672353" w:rsidP="00672353">
      <w:r w:rsidRPr="00D447D6">
        <w:t>Such opportunities may occur through the application of different contexts, pedagogical practices and/or assessment strategies that relate to the syllabus as part of the teaching and learning program.</w:t>
      </w:r>
    </w:p>
    <w:p w14:paraId="762DF710" w14:textId="7DF9BE2E" w:rsidR="00672353" w:rsidRPr="00D447D6" w:rsidRDefault="00672353" w:rsidP="00672353">
      <w:pPr>
        <w:pStyle w:val="SCSAHeading3"/>
      </w:pPr>
      <w:r w:rsidRPr="00D447D6">
        <w:t>Summary representation of the General Capabilities in the Geography General course</w:t>
      </w:r>
    </w:p>
    <w:p w14:paraId="7839CA14" w14:textId="77777777" w:rsidR="00BC0E7B" w:rsidRPr="00D447D6" w:rsidRDefault="00BC0E7B" w:rsidP="007D4F16">
      <w:bookmarkStart w:id="24" w:name="_Hlk215229413"/>
      <w:bookmarkStart w:id="25" w:name="_Hlk203472194"/>
      <w:r w:rsidRPr="00D447D6">
        <w:t>The unit content and assessment types for this course provide students with the opportunity to develop the General Capabilities summarised in the table below.</w:t>
      </w:r>
    </w:p>
    <w:tbl>
      <w:tblPr>
        <w:tblStyle w:val="SCSATableclearstyle"/>
        <w:tblW w:w="4943" w:type="pct"/>
        <w:tblLook w:val="04A0" w:firstRow="1" w:lastRow="0" w:firstColumn="1" w:lastColumn="0" w:noHBand="0" w:noVBand="1"/>
      </w:tblPr>
      <w:tblGrid>
        <w:gridCol w:w="974"/>
        <w:gridCol w:w="2997"/>
        <w:gridCol w:w="877"/>
        <w:gridCol w:w="593"/>
        <w:gridCol w:w="586"/>
        <w:gridCol w:w="587"/>
        <w:gridCol w:w="585"/>
        <w:gridCol w:w="583"/>
        <w:gridCol w:w="583"/>
        <w:gridCol w:w="592"/>
      </w:tblGrid>
      <w:tr w:rsidR="00672353" w:rsidRPr="00D447D6" w14:paraId="0833E9E9" w14:textId="77777777" w:rsidTr="00BC0E7B">
        <w:trPr>
          <w:cnfStyle w:val="100000000000" w:firstRow="1" w:lastRow="0" w:firstColumn="0" w:lastColumn="0" w:oddVBand="0" w:evenVBand="0" w:oddHBand="0" w:evenHBand="0" w:firstRowFirstColumn="0" w:firstRowLastColumn="0" w:lastRowFirstColumn="0" w:lastRowLastColumn="0"/>
          <w:trHeight w:val="261"/>
        </w:trPr>
        <w:tc>
          <w:tcPr>
            <w:tcW w:w="999" w:type="dxa"/>
            <w:vMerge w:val="restart"/>
          </w:tcPr>
          <w:p w14:paraId="3C551B87" w14:textId="77777777" w:rsidR="00672353" w:rsidRPr="00D447D6" w:rsidRDefault="00672353" w:rsidP="00062F74">
            <w:pPr>
              <w:spacing w:after="100" w:afterAutospacing="1"/>
              <w:rPr>
                <w:b w:val="0"/>
                <w:bCs/>
              </w:rPr>
            </w:pPr>
            <w:bookmarkStart w:id="26" w:name="_Hlk197439578"/>
            <w:bookmarkEnd w:id="24"/>
            <w:bookmarkEnd w:id="25"/>
            <w:r w:rsidRPr="00D447D6">
              <w:rPr>
                <w:bCs/>
              </w:rPr>
              <w:t>Year</w:t>
            </w:r>
          </w:p>
        </w:tc>
        <w:tc>
          <w:tcPr>
            <w:tcW w:w="3124" w:type="dxa"/>
            <w:vMerge w:val="restart"/>
          </w:tcPr>
          <w:p w14:paraId="280DD62C" w14:textId="77777777" w:rsidR="00672353" w:rsidRPr="00D447D6" w:rsidRDefault="00672353" w:rsidP="00062F74">
            <w:pPr>
              <w:spacing w:after="100" w:afterAutospacing="1"/>
              <w:rPr>
                <w:b w:val="0"/>
                <w:bCs/>
              </w:rPr>
            </w:pPr>
            <w:r w:rsidRPr="00D447D6">
              <w:rPr>
                <w:bCs/>
              </w:rPr>
              <w:t>Course</w:t>
            </w:r>
          </w:p>
        </w:tc>
        <w:tc>
          <w:tcPr>
            <w:tcW w:w="878" w:type="dxa"/>
            <w:vMerge w:val="restart"/>
          </w:tcPr>
          <w:p w14:paraId="35DE1E71" w14:textId="77777777" w:rsidR="00672353" w:rsidRPr="00D447D6" w:rsidRDefault="00672353" w:rsidP="00062F74">
            <w:pPr>
              <w:spacing w:after="100" w:afterAutospacing="1"/>
              <w:rPr>
                <w:b w:val="0"/>
                <w:bCs/>
              </w:rPr>
            </w:pPr>
            <w:r w:rsidRPr="00D447D6">
              <w:rPr>
                <w:bCs/>
              </w:rPr>
              <w:t>Course type</w:t>
            </w:r>
          </w:p>
        </w:tc>
        <w:tc>
          <w:tcPr>
            <w:tcW w:w="4179" w:type="dxa"/>
            <w:gridSpan w:val="7"/>
          </w:tcPr>
          <w:p w14:paraId="2542A154" w14:textId="7586D51A" w:rsidR="00672353" w:rsidRPr="00D447D6" w:rsidRDefault="00672353" w:rsidP="00062F74">
            <w:pPr>
              <w:spacing w:after="100" w:afterAutospacing="1"/>
              <w:jc w:val="center"/>
              <w:rPr>
                <w:b w:val="0"/>
                <w:bCs/>
              </w:rPr>
            </w:pPr>
            <w:r w:rsidRPr="00D447D6">
              <w:rPr>
                <w:bCs/>
              </w:rPr>
              <w:t>General Capabilities</w:t>
            </w:r>
          </w:p>
        </w:tc>
      </w:tr>
      <w:tr w:rsidR="00672353" w:rsidRPr="00D447D6" w14:paraId="663A15E8" w14:textId="77777777" w:rsidTr="00BC0E7B">
        <w:trPr>
          <w:trHeight w:val="142"/>
        </w:trPr>
        <w:tc>
          <w:tcPr>
            <w:tcW w:w="999" w:type="dxa"/>
            <w:vMerge/>
          </w:tcPr>
          <w:p w14:paraId="4AA153AE" w14:textId="77777777" w:rsidR="00672353" w:rsidRPr="00D447D6" w:rsidRDefault="00672353" w:rsidP="00062F74">
            <w:pPr>
              <w:spacing w:after="100" w:afterAutospacing="1"/>
              <w:rPr>
                <w:b/>
                <w:bCs/>
              </w:rPr>
            </w:pPr>
          </w:p>
        </w:tc>
        <w:tc>
          <w:tcPr>
            <w:tcW w:w="3124" w:type="dxa"/>
            <w:vMerge/>
          </w:tcPr>
          <w:p w14:paraId="2A14115B" w14:textId="77777777" w:rsidR="00672353" w:rsidRPr="00D447D6" w:rsidRDefault="00672353" w:rsidP="00062F74">
            <w:pPr>
              <w:spacing w:after="100" w:afterAutospacing="1"/>
              <w:rPr>
                <w:b/>
                <w:bCs/>
              </w:rPr>
            </w:pPr>
          </w:p>
        </w:tc>
        <w:tc>
          <w:tcPr>
            <w:tcW w:w="878" w:type="dxa"/>
            <w:vMerge/>
          </w:tcPr>
          <w:p w14:paraId="5EEA8D0C" w14:textId="77777777" w:rsidR="00672353" w:rsidRPr="00D447D6" w:rsidRDefault="00672353" w:rsidP="00062F74">
            <w:pPr>
              <w:spacing w:after="100" w:afterAutospacing="1"/>
              <w:rPr>
                <w:b/>
                <w:bCs/>
              </w:rPr>
            </w:pPr>
          </w:p>
        </w:tc>
        <w:tc>
          <w:tcPr>
            <w:tcW w:w="597" w:type="dxa"/>
          </w:tcPr>
          <w:p w14:paraId="67320004" w14:textId="77777777" w:rsidR="00672353" w:rsidRPr="00D447D6" w:rsidRDefault="00672353" w:rsidP="00BC0E7B">
            <w:pPr>
              <w:spacing w:after="100" w:afterAutospacing="1"/>
              <w:jc w:val="center"/>
              <w:rPr>
                <w:b/>
                <w:bCs/>
              </w:rPr>
            </w:pPr>
            <w:r w:rsidRPr="00D447D6">
              <w:rPr>
                <w:b/>
                <w:bCs/>
              </w:rPr>
              <w:t>CCT</w:t>
            </w:r>
          </w:p>
        </w:tc>
        <w:tc>
          <w:tcPr>
            <w:tcW w:w="597" w:type="dxa"/>
          </w:tcPr>
          <w:p w14:paraId="0437808F" w14:textId="77777777" w:rsidR="00672353" w:rsidRPr="00D447D6" w:rsidRDefault="00672353" w:rsidP="00BC0E7B">
            <w:pPr>
              <w:spacing w:after="100" w:afterAutospacing="1"/>
              <w:jc w:val="center"/>
              <w:rPr>
                <w:b/>
                <w:bCs/>
              </w:rPr>
            </w:pPr>
            <w:r w:rsidRPr="00D447D6">
              <w:rPr>
                <w:b/>
                <w:bCs/>
              </w:rPr>
              <w:t>DL</w:t>
            </w:r>
          </w:p>
        </w:tc>
        <w:tc>
          <w:tcPr>
            <w:tcW w:w="597" w:type="dxa"/>
          </w:tcPr>
          <w:p w14:paraId="604B9F07" w14:textId="77777777" w:rsidR="00672353" w:rsidRPr="00D447D6" w:rsidRDefault="00672353" w:rsidP="00BC0E7B">
            <w:pPr>
              <w:spacing w:after="100" w:afterAutospacing="1"/>
              <w:jc w:val="center"/>
              <w:rPr>
                <w:b/>
                <w:bCs/>
              </w:rPr>
            </w:pPr>
            <w:r w:rsidRPr="00D447D6">
              <w:rPr>
                <w:b/>
                <w:bCs/>
              </w:rPr>
              <w:t>EU</w:t>
            </w:r>
          </w:p>
        </w:tc>
        <w:tc>
          <w:tcPr>
            <w:tcW w:w="597" w:type="dxa"/>
          </w:tcPr>
          <w:p w14:paraId="5020A868" w14:textId="77777777" w:rsidR="00672353" w:rsidRPr="00D447D6" w:rsidRDefault="00672353" w:rsidP="00BC0E7B">
            <w:pPr>
              <w:spacing w:after="100" w:afterAutospacing="1"/>
              <w:jc w:val="center"/>
              <w:rPr>
                <w:b/>
                <w:bCs/>
              </w:rPr>
            </w:pPr>
            <w:r w:rsidRPr="00D447D6">
              <w:rPr>
                <w:b/>
                <w:bCs/>
              </w:rPr>
              <w:t>IU</w:t>
            </w:r>
          </w:p>
        </w:tc>
        <w:tc>
          <w:tcPr>
            <w:tcW w:w="597" w:type="dxa"/>
          </w:tcPr>
          <w:p w14:paraId="0FE987F5" w14:textId="77777777" w:rsidR="00672353" w:rsidRPr="00D447D6" w:rsidRDefault="00672353" w:rsidP="00BC0E7B">
            <w:pPr>
              <w:spacing w:after="100" w:afterAutospacing="1"/>
              <w:jc w:val="center"/>
              <w:rPr>
                <w:b/>
                <w:bCs/>
              </w:rPr>
            </w:pPr>
            <w:r w:rsidRPr="00D447D6">
              <w:rPr>
                <w:b/>
                <w:bCs/>
              </w:rPr>
              <w:t>L</w:t>
            </w:r>
          </w:p>
        </w:tc>
        <w:tc>
          <w:tcPr>
            <w:tcW w:w="597" w:type="dxa"/>
          </w:tcPr>
          <w:p w14:paraId="0D11843E" w14:textId="77777777" w:rsidR="00672353" w:rsidRPr="00D447D6" w:rsidRDefault="00672353" w:rsidP="00BC0E7B">
            <w:pPr>
              <w:spacing w:after="100" w:afterAutospacing="1"/>
              <w:jc w:val="center"/>
              <w:rPr>
                <w:b/>
                <w:bCs/>
              </w:rPr>
            </w:pPr>
            <w:r w:rsidRPr="00D447D6">
              <w:rPr>
                <w:b/>
                <w:bCs/>
              </w:rPr>
              <w:t>N</w:t>
            </w:r>
          </w:p>
        </w:tc>
        <w:tc>
          <w:tcPr>
            <w:tcW w:w="597" w:type="dxa"/>
          </w:tcPr>
          <w:p w14:paraId="740B07E0" w14:textId="77777777" w:rsidR="00672353" w:rsidRPr="00D447D6" w:rsidRDefault="00672353" w:rsidP="00BC0E7B">
            <w:pPr>
              <w:spacing w:after="100" w:afterAutospacing="1"/>
              <w:jc w:val="center"/>
              <w:rPr>
                <w:b/>
                <w:bCs/>
              </w:rPr>
            </w:pPr>
            <w:r w:rsidRPr="00D447D6">
              <w:rPr>
                <w:b/>
                <w:bCs/>
              </w:rPr>
              <w:t>PSC</w:t>
            </w:r>
          </w:p>
        </w:tc>
      </w:tr>
      <w:bookmarkEnd w:id="26"/>
      <w:tr w:rsidR="00672353" w:rsidRPr="00D447D6" w14:paraId="1F7CC0E8" w14:textId="77777777" w:rsidTr="00BC0E7B">
        <w:trPr>
          <w:trHeight w:val="261"/>
        </w:trPr>
        <w:tc>
          <w:tcPr>
            <w:tcW w:w="999" w:type="dxa"/>
          </w:tcPr>
          <w:p w14:paraId="5D675719" w14:textId="77777777" w:rsidR="00672353" w:rsidRPr="00D447D6" w:rsidRDefault="00672353" w:rsidP="00062F74">
            <w:pPr>
              <w:spacing w:after="100" w:afterAutospacing="1"/>
            </w:pPr>
            <w:r w:rsidRPr="00D447D6">
              <w:t>Year 11</w:t>
            </w:r>
          </w:p>
        </w:tc>
        <w:tc>
          <w:tcPr>
            <w:tcW w:w="3124" w:type="dxa"/>
          </w:tcPr>
          <w:p w14:paraId="6085308C" w14:textId="77777777" w:rsidR="00672353" w:rsidRPr="00D447D6" w:rsidRDefault="00672353" w:rsidP="00062F74">
            <w:pPr>
              <w:spacing w:after="100" w:afterAutospacing="1"/>
            </w:pPr>
            <w:r w:rsidRPr="00D447D6">
              <w:rPr>
                <w:rFonts w:cs="Calibri"/>
              </w:rPr>
              <w:t>Geography (GEGEO)</w:t>
            </w:r>
          </w:p>
        </w:tc>
        <w:tc>
          <w:tcPr>
            <w:tcW w:w="878" w:type="dxa"/>
          </w:tcPr>
          <w:p w14:paraId="70A45C39" w14:textId="77777777" w:rsidR="00672353" w:rsidRPr="00D447D6" w:rsidRDefault="00672353" w:rsidP="00062F74">
            <w:pPr>
              <w:spacing w:after="100" w:afterAutospacing="1"/>
            </w:pPr>
            <w:r w:rsidRPr="00D447D6">
              <w:t>General</w:t>
            </w:r>
          </w:p>
        </w:tc>
        <w:tc>
          <w:tcPr>
            <w:tcW w:w="597" w:type="dxa"/>
            <w:vAlign w:val="center"/>
          </w:tcPr>
          <w:p w14:paraId="6C72F017" w14:textId="77777777" w:rsidR="00672353" w:rsidRPr="00D447D6" w:rsidRDefault="00672353" w:rsidP="00BC0E7B">
            <w:pPr>
              <w:spacing w:after="100" w:afterAutospacing="1"/>
              <w:jc w:val="center"/>
            </w:pPr>
            <w:r w:rsidRPr="00D447D6">
              <w:sym w:font="Wingdings" w:char="F0FC"/>
            </w:r>
          </w:p>
        </w:tc>
        <w:tc>
          <w:tcPr>
            <w:tcW w:w="597" w:type="dxa"/>
            <w:vAlign w:val="center"/>
          </w:tcPr>
          <w:p w14:paraId="10718617" w14:textId="77777777" w:rsidR="00672353" w:rsidRPr="00D447D6" w:rsidRDefault="00672353" w:rsidP="00BC0E7B">
            <w:pPr>
              <w:spacing w:after="100" w:afterAutospacing="1"/>
              <w:jc w:val="center"/>
            </w:pPr>
            <w:r w:rsidRPr="00D447D6">
              <w:sym w:font="Wingdings" w:char="F0FC"/>
            </w:r>
          </w:p>
        </w:tc>
        <w:tc>
          <w:tcPr>
            <w:tcW w:w="597" w:type="dxa"/>
            <w:shd w:val="clear" w:color="auto" w:fill="DECFE8" w:themeFill="accent5"/>
            <w:vAlign w:val="center"/>
          </w:tcPr>
          <w:p w14:paraId="6E31CAD6" w14:textId="77777777" w:rsidR="00672353" w:rsidRPr="00D447D6" w:rsidRDefault="00672353" w:rsidP="00BC0E7B">
            <w:pPr>
              <w:spacing w:after="100" w:afterAutospacing="1"/>
              <w:jc w:val="center"/>
            </w:pPr>
          </w:p>
        </w:tc>
        <w:tc>
          <w:tcPr>
            <w:tcW w:w="597" w:type="dxa"/>
            <w:shd w:val="clear" w:color="auto" w:fill="DECFE8" w:themeFill="accent5"/>
            <w:vAlign w:val="center"/>
          </w:tcPr>
          <w:p w14:paraId="073F7393" w14:textId="77777777" w:rsidR="00672353" w:rsidRPr="00D447D6" w:rsidRDefault="00672353" w:rsidP="00BC0E7B">
            <w:pPr>
              <w:spacing w:after="100" w:afterAutospacing="1"/>
              <w:jc w:val="center"/>
            </w:pPr>
          </w:p>
        </w:tc>
        <w:tc>
          <w:tcPr>
            <w:tcW w:w="597" w:type="dxa"/>
            <w:vAlign w:val="center"/>
          </w:tcPr>
          <w:p w14:paraId="28417D62" w14:textId="77777777" w:rsidR="00672353" w:rsidRPr="00D447D6" w:rsidRDefault="00672353" w:rsidP="00BC0E7B">
            <w:pPr>
              <w:spacing w:after="100" w:afterAutospacing="1"/>
              <w:jc w:val="center"/>
            </w:pPr>
            <w:r w:rsidRPr="00D447D6">
              <w:sym w:font="Wingdings" w:char="F0FC"/>
            </w:r>
          </w:p>
        </w:tc>
        <w:tc>
          <w:tcPr>
            <w:tcW w:w="597" w:type="dxa"/>
            <w:vAlign w:val="center"/>
          </w:tcPr>
          <w:p w14:paraId="7373EE2B" w14:textId="77777777" w:rsidR="00672353" w:rsidRPr="00D447D6" w:rsidRDefault="00672353" w:rsidP="00BC0E7B">
            <w:pPr>
              <w:spacing w:after="100" w:afterAutospacing="1"/>
              <w:jc w:val="center"/>
            </w:pPr>
            <w:r w:rsidRPr="00D447D6">
              <w:sym w:font="Wingdings" w:char="F0FC"/>
            </w:r>
          </w:p>
        </w:tc>
        <w:tc>
          <w:tcPr>
            <w:tcW w:w="597" w:type="dxa"/>
            <w:shd w:val="clear" w:color="auto" w:fill="DECFE8" w:themeFill="accent5"/>
            <w:vAlign w:val="center"/>
          </w:tcPr>
          <w:p w14:paraId="4184D218" w14:textId="77777777" w:rsidR="00672353" w:rsidRPr="00D447D6" w:rsidRDefault="00672353" w:rsidP="00BC0E7B">
            <w:pPr>
              <w:spacing w:after="100" w:afterAutospacing="1"/>
              <w:jc w:val="center"/>
            </w:pPr>
          </w:p>
        </w:tc>
      </w:tr>
      <w:tr w:rsidR="00672353" w:rsidRPr="00D447D6" w14:paraId="28F984CA" w14:textId="77777777" w:rsidTr="00BC0E7B">
        <w:trPr>
          <w:trHeight w:val="261"/>
        </w:trPr>
        <w:tc>
          <w:tcPr>
            <w:tcW w:w="999" w:type="dxa"/>
          </w:tcPr>
          <w:p w14:paraId="10014420" w14:textId="77777777" w:rsidR="00672353" w:rsidRPr="00D447D6" w:rsidRDefault="00672353" w:rsidP="00062F74">
            <w:pPr>
              <w:spacing w:after="100" w:afterAutospacing="1"/>
            </w:pPr>
            <w:r w:rsidRPr="00D447D6">
              <w:t>Year 12</w:t>
            </w:r>
          </w:p>
        </w:tc>
        <w:tc>
          <w:tcPr>
            <w:tcW w:w="3124" w:type="dxa"/>
          </w:tcPr>
          <w:p w14:paraId="1B9F29D0" w14:textId="77777777" w:rsidR="00672353" w:rsidRPr="00D447D6" w:rsidRDefault="00672353" w:rsidP="00062F74">
            <w:pPr>
              <w:spacing w:after="100" w:afterAutospacing="1"/>
            </w:pPr>
            <w:r w:rsidRPr="00D447D6">
              <w:rPr>
                <w:rFonts w:cs="Calibri"/>
              </w:rPr>
              <w:t>Geography (GTGEO)</w:t>
            </w:r>
          </w:p>
        </w:tc>
        <w:tc>
          <w:tcPr>
            <w:tcW w:w="878" w:type="dxa"/>
          </w:tcPr>
          <w:p w14:paraId="4413CE27" w14:textId="77777777" w:rsidR="00672353" w:rsidRPr="00D447D6" w:rsidRDefault="00672353" w:rsidP="00062F74">
            <w:pPr>
              <w:spacing w:after="100" w:afterAutospacing="1"/>
            </w:pPr>
            <w:r w:rsidRPr="00D447D6">
              <w:t>General</w:t>
            </w:r>
          </w:p>
        </w:tc>
        <w:tc>
          <w:tcPr>
            <w:tcW w:w="597" w:type="dxa"/>
            <w:vAlign w:val="center"/>
          </w:tcPr>
          <w:p w14:paraId="46D893D8" w14:textId="77777777" w:rsidR="00672353" w:rsidRPr="00D447D6" w:rsidRDefault="00672353" w:rsidP="00BC0E7B">
            <w:pPr>
              <w:spacing w:after="100" w:afterAutospacing="1"/>
              <w:jc w:val="center"/>
            </w:pPr>
            <w:r w:rsidRPr="00D447D6">
              <w:sym w:font="Wingdings" w:char="F0FC"/>
            </w:r>
          </w:p>
        </w:tc>
        <w:tc>
          <w:tcPr>
            <w:tcW w:w="597" w:type="dxa"/>
            <w:vAlign w:val="center"/>
          </w:tcPr>
          <w:p w14:paraId="7DACB1F6" w14:textId="77777777" w:rsidR="00672353" w:rsidRPr="00D447D6" w:rsidRDefault="00672353" w:rsidP="00BC0E7B">
            <w:pPr>
              <w:spacing w:after="100" w:afterAutospacing="1"/>
              <w:jc w:val="center"/>
            </w:pPr>
            <w:r w:rsidRPr="00D447D6">
              <w:sym w:font="Wingdings" w:char="F0FC"/>
            </w:r>
          </w:p>
        </w:tc>
        <w:tc>
          <w:tcPr>
            <w:tcW w:w="597" w:type="dxa"/>
            <w:shd w:val="clear" w:color="auto" w:fill="DECFE8" w:themeFill="accent5"/>
            <w:vAlign w:val="center"/>
          </w:tcPr>
          <w:p w14:paraId="65342B2B" w14:textId="77777777" w:rsidR="00672353" w:rsidRPr="00D447D6" w:rsidRDefault="00672353" w:rsidP="00BC0E7B">
            <w:pPr>
              <w:spacing w:after="100" w:afterAutospacing="1"/>
              <w:jc w:val="center"/>
            </w:pPr>
          </w:p>
        </w:tc>
        <w:tc>
          <w:tcPr>
            <w:tcW w:w="597" w:type="dxa"/>
            <w:vAlign w:val="center"/>
          </w:tcPr>
          <w:p w14:paraId="1D68F3C1" w14:textId="77777777" w:rsidR="00672353" w:rsidRPr="00D447D6" w:rsidRDefault="00672353" w:rsidP="00BC0E7B">
            <w:pPr>
              <w:spacing w:after="100" w:afterAutospacing="1"/>
              <w:jc w:val="center"/>
            </w:pPr>
            <w:r w:rsidRPr="00D447D6">
              <w:sym w:font="Wingdings" w:char="F0FC"/>
            </w:r>
          </w:p>
        </w:tc>
        <w:tc>
          <w:tcPr>
            <w:tcW w:w="597" w:type="dxa"/>
            <w:vAlign w:val="center"/>
          </w:tcPr>
          <w:p w14:paraId="5E5BF280" w14:textId="77777777" w:rsidR="00672353" w:rsidRPr="00D447D6" w:rsidRDefault="00672353" w:rsidP="00BC0E7B">
            <w:pPr>
              <w:spacing w:after="100" w:afterAutospacing="1"/>
              <w:jc w:val="center"/>
            </w:pPr>
            <w:r w:rsidRPr="00D447D6">
              <w:sym w:font="Wingdings" w:char="F0FC"/>
            </w:r>
          </w:p>
        </w:tc>
        <w:tc>
          <w:tcPr>
            <w:tcW w:w="597" w:type="dxa"/>
            <w:vAlign w:val="center"/>
          </w:tcPr>
          <w:p w14:paraId="08730BF8" w14:textId="77777777" w:rsidR="00672353" w:rsidRPr="00D447D6" w:rsidRDefault="00672353" w:rsidP="00BC0E7B">
            <w:pPr>
              <w:spacing w:after="100" w:afterAutospacing="1"/>
              <w:jc w:val="center"/>
            </w:pPr>
            <w:r w:rsidRPr="00D447D6">
              <w:sym w:font="Wingdings" w:char="F0FC"/>
            </w:r>
          </w:p>
        </w:tc>
        <w:tc>
          <w:tcPr>
            <w:tcW w:w="597" w:type="dxa"/>
            <w:shd w:val="clear" w:color="auto" w:fill="DECFE8" w:themeFill="accent5"/>
            <w:vAlign w:val="center"/>
          </w:tcPr>
          <w:p w14:paraId="409ED90C" w14:textId="77777777" w:rsidR="00672353" w:rsidRPr="00D447D6" w:rsidRDefault="00672353" w:rsidP="00BC0E7B">
            <w:pPr>
              <w:spacing w:after="100" w:afterAutospacing="1"/>
              <w:jc w:val="center"/>
            </w:pPr>
          </w:p>
        </w:tc>
      </w:tr>
    </w:tbl>
    <w:p w14:paraId="076814A6" w14:textId="77777777" w:rsidR="00672353" w:rsidRPr="00D447D6" w:rsidRDefault="00672353" w:rsidP="00672353">
      <w:pPr>
        <w:spacing w:before="120" w:after="0"/>
        <w:rPr>
          <w:b/>
          <w:bCs/>
        </w:rPr>
      </w:pPr>
      <w:r w:rsidRPr="00D447D6">
        <w:rPr>
          <w:b/>
          <w:bCs/>
        </w:rPr>
        <w:t>Key</w:t>
      </w:r>
    </w:p>
    <w:p w14:paraId="3EECE0EC" w14:textId="77777777" w:rsidR="00672353" w:rsidRPr="00D447D6" w:rsidRDefault="00672353" w:rsidP="00672353">
      <w:bookmarkStart w:id="27" w:name="_Hlk206496666"/>
      <w:r w:rsidRPr="00D447D6">
        <w:t>CCT: Critical and creative thinking, DL: Digital literacy, EU: Ethical understanding, IU: Intercultural understanding, L: Literacy, N: Numeracy, PSC: Personal and social capability</w:t>
      </w:r>
      <w:bookmarkEnd w:id="27"/>
    </w:p>
    <w:p w14:paraId="138B105F" w14:textId="47717F77" w:rsidR="00E5522A" w:rsidRPr="00D447D6" w:rsidRDefault="00C858E6" w:rsidP="00672353">
      <w:pPr>
        <w:pStyle w:val="SCSAHeading2"/>
      </w:pPr>
      <w:bookmarkStart w:id="28" w:name="_Toc219984872"/>
      <w:r w:rsidRPr="00D447D6">
        <w:t xml:space="preserve">Representation of </w:t>
      </w:r>
      <w:r w:rsidR="00EE35B4" w:rsidRPr="00D447D6">
        <w:t xml:space="preserve">the </w:t>
      </w:r>
      <w:r w:rsidR="00672353" w:rsidRPr="00D447D6">
        <w:t>Cross-curriculum Priorities</w:t>
      </w:r>
      <w:bookmarkEnd w:id="28"/>
    </w:p>
    <w:p w14:paraId="58FFC54E" w14:textId="6BD06397" w:rsidR="00031826" w:rsidRDefault="00151DC5" w:rsidP="0045002B">
      <w:r w:rsidRPr="00D447D6">
        <w:rPr>
          <w:rFonts w:cs="Times New Roman"/>
        </w:rPr>
        <w:t xml:space="preserve">The </w:t>
      </w:r>
      <w:r w:rsidR="00672353" w:rsidRPr="00D447D6">
        <w:rPr>
          <w:rFonts w:cs="Times New Roman"/>
        </w:rPr>
        <w:t>Cross-curriculum Priorities</w:t>
      </w:r>
      <w:r w:rsidR="00D0093B" w:rsidRPr="00D447D6">
        <w:rPr>
          <w:rFonts w:cs="Times New Roman"/>
        </w:rPr>
        <w:t xml:space="preserve"> address contemporary issues </w:t>
      </w:r>
      <w:r w:rsidR="006E01D9">
        <w:rPr>
          <w:rFonts w:cs="Times New Roman"/>
        </w:rPr>
        <w:t>that</w:t>
      </w:r>
      <w:r w:rsidR="00D0093B" w:rsidRPr="00D447D6">
        <w:rPr>
          <w:rFonts w:cs="Times New Roman"/>
        </w:rPr>
        <w:t xml:space="preserve"> students face in a globalised world. Teachers </w:t>
      </w:r>
      <w:r w:rsidR="0045002B" w:rsidRPr="00D447D6">
        <w:rPr>
          <w:rFonts w:cs="Times New Roman"/>
        </w:rPr>
        <w:t>may</w:t>
      </w:r>
      <w:r w:rsidR="00D0093B" w:rsidRPr="00D447D6">
        <w:rPr>
          <w:rFonts w:cs="Times New Roman"/>
        </w:rPr>
        <w:t xml:space="preserve"> find opportunities to incorporate </w:t>
      </w:r>
      <w:r w:rsidR="00BC0E7B" w:rsidRPr="00D447D6">
        <w:rPr>
          <w:rFonts w:cs="Times New Roman"/>
        </w:rPr>
        <w:t>them</w:t>
      </w:r>
      <w:r w:rsidR="00D0093B" w:rsidRPr="00D447D6">
        <w:rPr>
          <w:rFonts w:cs="Times New Roman"/>
        </w:rPr>
        <w:t xml:space="preserve"> into the teaching and learning program for </w:t>
      </w:r>
      <w:r w:rsidR="0015418A" w:rsidRPr="00D447D6">
        <w:rPr>
          <w:rFonts w:cs="Times New Roman"/>
        </w:rPr>
        <w:t xml:space="preserve">the </w:t>
      </w:r>
      <w:r w:rsidR="005B0C0E" w:rsidRPr="00D447D6">
        <w:rPr>
          <w:rFonts w:cs="Times New Roman"/>
        </w:rPr>
        <w:t>Geography</w:t>
      </w:r>
      <w:r w:rsidR="0015418A" w:rsidRPr="00D447D6">
        <w:rPr>
          <w:rFonts w:cs="Times New Roman"/>
        </w:rPr>
        <w:t xml:space="preserve"> </w:t>
      </w:r>
      <w:r w:rsidR="0015418A" w:rsidRPr="00D447D6">
        <w:t>General course</w:t>
      </w:r>
      <w:r w:rsidR="00D0093B" w:rsidRPr="00D447D6">
        <w:rPr>
          <w:rFonts w:eastAsiaTheme="minorHAnsi" w:cs="Calibri"/>
          <w:lang w:eastAsia="en-AU"/>
        </w:rPr>
        <w:t xml:space="preserve">. </w:t>
      </w:r>
      <w:r w:rsidR="0045002B" w:rsidRPr="00D447D6">
        <w:t xml:space="preserve">The </w:t>
      </w:r>
      <w:r w:rsidR="00672353" w:rsidRPr="00D447D6">
        <w:t>Cross-curriculum Priorities</w:t>
      </w:r>
      <w:r w:rsidR="0045002B" w:rsidRPr="00D447D6">
        <w:t xml:space="preserve"> are not assessed unless they are identified within the specified unit content.</w:t>
      </w:r>
    </w:p>
    <w:p w14:paraId="6872CB27" w14:textId="77777777" w:rsidR="00031826" w:rsidRDefault="00031826">
      <w:r>
        <w:br w:type="page"/>
      </w:r>
    </w:p>
    <w:p w14:paraId="67413566" w14:textId="16E88324" w:rsidR="00890076" w:rsidRPr="00D447D6" w:rsidRDefault="00890076" w:rsidP="00672353">
      <w:pPr>
        <w:pStyle w:val="SCSAHeading3"/>
      </w:pPr>
      <w:r w:rsidRPr="00D447D6">
        <w:lastRenderedPageBreak/>
        <w:t>Aboriginal and Torres Strait Islander histories and cultures</w:t>
      </w:r>
    </w:p>
    <w:p w14:paraId="4BAA71C1" w14:textId="70FBCC19" w:rsidR="00590D45" w:rsidRPr="00D447D6" w:rsidRDefault="00590D45" w:rsidP="00CE4BD2">
      <w:r w:rsidRPr="00D447D6">
        <w:t xml:space="preserve">In </w:t>
      </w:r>
      <w:r w:rsidR="0015418A" w:rsidRPr="00D447D6">
        <w:t xml:space="preserve">the </w:t>
      </w:r>
      <w:r w:rsidRPr="00D447D6">
        <w:t>Geography</w:t>
      </w:r>
      <w:r w:rsidR="0015418A" w:rsidRPr="00D447D6">
        <w:t xml:space="preserve"> General course,</w:t>
      </w:r>
      <w:r w:rsidRPr="00D447D6">
        <w:t xml:space="preserve"> there are a</w:t>
      </w:r>
      <w:r w:rsidR="005B0C0E" w:rsidRPr="00D447D6">
        <w:t xml:space="preserve"> range of opportunities to learn about </w:t>
      </w:r>
      <w:r w:rsidR="005B0C0E" w:rsidRPr="00D447D6">
        <w:rPr>
          <w:iCs/>
        </w:rPr>
        <w:t>Aboriginal and Torres Strait Islander histories and cultures</w:t>
      </w:r>
      <w:r w:rsidRPr="00D447D6">
        <w:rPr>
          <w:iCs/>
        </w:rPr>
        <w:t>.</w:t>
      </w:r>
      <w:r w:rsidR="005B0C0E" w:rsidRPr="00D447D6">
        <w:rPr>
          <w:iCs/>
        </w:rPr>
        <w:t xml:space="preserve"> </w:t>
      </w:r>
      <w:r w:rsidR="00945292" w:rsidRPr="00D447D6">
        <w:t>Students</w:t>
      </w:r>
      <w:r w:rsidR="005B0C0E" w:rsidRPr="00D447D6">
        <w:t xml:space="preserve"> can, for example, investigate how Aborigi</w:t>
      </w:r>
      <w:r w:rsidR="009D3784" w:rsidRPr="00D447D6">
        <w:t>nal and Torres Strait Islander P</w:t>
      </w:r>
      <w:r w:rsidR="005B0C0E" w:rsidRPr="00D447D6">
        <w:t>eople</w:t>
      </w:r>
      <w:r w:rsidR="0015418A" w:rsidRPr="00D447D6">
        <w:t>s</w:t>
      </w:r>
      <w:r w:rsidR="005B0C0E" w:rsidRPr="00D447D6">
        <w:t xml:space="preserve"> may be unequally affected by changing environments and environmental interactions in Australia or by economic and cultural developments and challenges faced by places.</w:t>
      </w:r>
    </w:p>
    <w:p w14:paraId="5CD492FE" w14:textId="2A45C162" w:rsidR="00CE4BD2" w:rsidRPr="00D447D6" w:rsidRDefault="005B0C0E">
      <w:r w:rsidRPr="00D447D6">
        <w:t>More broadly, students develop a range of capabilities that enable them to independently construct informed responses to the range of geographical issues involving Aboriginal and Torres Strait Isla</w:t>
      </w:r>
      <w:r w:rsidR="009D3784" w:rsidRPr="00D447D6">
        <w:t>nder P</w:t>
      </w:r>
      <w:r w:rsidRPr="00D447D6">
        <w:t>eoples.</w:t>
      </w:r>
    </w:p>
    <w:p w14:paraId="3C1A9273" w14:textId="7B7A1F29" w:rsidR="00890076" w:rsidRPr="00D447D6" w:rsidRDefault="00890076" w:rsidP="00672353">
      <w:pPr>
        <w:pStyle w:val="SCSAHeading3"/>
      </w:pPr>
      <w:r w:rsidRPr="00D447D6">
        <w:t>Asia and Australia's engagement with Asia</w:t>
      </w:r>
    </w:p>
    <w:p w14:paraId="62710C95" w14:textId="06D1DAFD" w:rsidR="005B0C0E" w:rsidRPr="00D447D6" w:rsidRDefault="00124215" w:rsidP="00CE4BD2">
      <w:r w:rsidRPr="00D447D6">
        <w:t xml:space="preserve">In </w:t>
      </w:r>
      <w:r w:rsidR="0015418A" w:rsidRPr="00D447D6">
        <w:t xml:space="preserve">the </w:t>
      </w:r>
      <w:r w:rsidRPr="00D447D6">
        <w:t>Geography</w:t>
      </w:r>
      <w:r w:rsidR="0015418A" w:rsidRPr="00D447D6">
        <w:t xml:space="preserve"> General course</w:t>
      </w:r>
      <w:r w:rsidR="009D3784" w:rsidRPr="00D447D6">
        <w:t>,</w:t>
      </w:r>
      <w:r w:rsidRPr="00D447D6">
        <w:t xml:space="preserve"> s</w:t>
      </w:r>
      <w:r w:rsidR="005B0C0E" w:rsidRPr="00D447D6">
        <w:t>tudents investigate a wide range of contexts that draw on Asia and Australia’s engagement with Asia. This priority can be addressed throug</w:t>
      </w:r>
      <w:r w:rsidR="0015418A" w:rsidRPr="00D447D6">
        <w:t>h use of examples from the Asia</w:t>
      </w:r>
      <w:r w:rsidR="005B0C0E" w:rsidRPr="00D447D6">
        <w:t xml:space="preserve"> region when explaining how environments and places can be managed to eliminate or minimise harm to people and the environments.</w:t>
      </w:r>
    </w:p>
    <w:p w14:paraId="25FCA2EC" w14:textId="170A6CD2" w:rsidR="00890076" w:rsidRPr="00D447D6" w:rsidRDefault="00890076" w:rsidP="00672353">
      <w:pPr>
        <w:pStyle w:val="SCSAHeading3"/>
      </w:pPr>
      <w:r w:rsidRPr="00D447D6">
        <w:t>Sustainability</w:t>
      </w:r>
    </w:p>
    <w:p w14:paraId="6802F5B3" w14:textId="3BCAD1C9" w:rsidR="005B0C0E" w:rsidRPr="00D447D6" w:rsidRDefault="005B0C0E" w:rsidP="00CE4BD2">
      <w:bookmarkStart w:id="29" w:name="_Toc359503799"/>
      <w:bookmarkEnd w:id="19"/>
      <w:r w:rsidRPr="00D447D6">
        <w:rPr>
          <w:rFonts w:cs="Times New Roman"/>
        </w:rPr>
        <w:t xml:space="preserve">Students explicitly address </w:t>
      </w:r>
      <w:r w:rsidRPr="00D447D6">
        <w:rPr>
          <w:iCs/>
        </w:rPr>
        <w:t xml:space="preserve">sustainability </w:t>
      </w:r>
      <w:r w:rsidRPr="00D447D6">
        <w:t xml:space="preserve">in </w:t>
      </w:r>
      <w:r w:rsidR="0015418A" w:rsidRPr="00D447D6">
        <w:t xml:space="preserve">the </w:t>
      </w:r>
      <w:r w:rsidRPr="00D447D6">
        <w:t xml:space="preserve">Geography </w:t>
      </w:r>
      <w:r w:rsidR="0015418A" w:rsidRPr="00D447D6">
        <w:t xml:space="preserve">General course </w:t>
      </w:r>
      <w:r w:rsidRPr="00D447D6">
        <w:t>through an investigation of the approaches to sustainability and through an evaluation of alternative responses to geographical issues and phenomena. In doing so, they use economic, social and environmental criteria, to frame investigative questions, and measure the capacity of something to be maintained indefinitely into the future.</w:t>
      </w:r>
    </w:p>
    <w:p w14:paraId="5498B62F" w14:textId="77777777" w:rsidR="00B52AEC" w:rsidRPr="00D447D6" w:rsidRDefault="00B52AEC" w:rsidP="00CE4BD2">
      <w:r w:rsidRPr="00D447D6">
        <w:br w:type="page"/>
      </w:r>
    </w:p>
    <w:p w14:paraId="019200F8" w14:textId="77777777" w:rsidR="008669DF" w:rsidRPr="00D447D6" w:rsidRDefault="008669DF" w:rsidP="00672353">
      <w:pPr>
        <w:pStyle w:val="SCSAHeading1"/>
      </w:pPr>
      <w:bookmarkStart w:id="30" w:name="_Toc219984873"/>
      <w:r w:rsidRPr="00D447D6">
        <w:lastRenderedPageBreak/>
        <w:t xml:space="preserve">Unit 1 </w:t>
      </w:r>
      <w:r w:rsidR="00116223" w:rsidRPr="00D447D6">
        <w:t>–</w:t>
      </w:r>
      <w:r w:rsidR="006A0088" w:rsidRPr="00D447D6">
        <w:t xml:space="preserve"> </w:t>
      </w:r>
      <w:r w:rsidR="005B0C0E" w:rsidRPr="00D447D6">
        <w:t>Geography of environments at risk</w:t>
      </w:r>
      <w:bookmarkEnd w:id="30"/>
    </w:p>
    <w:p w14:paraId="593BE00A" w14:textId="77777777" w:rsidR="009D4A6D" w:rsidRPr="00D447D6" w:rsidRDefault="009D4A6D" w:rsidP="00672353">
      <w:pPr>
        <w:pStyle w:val="SCSAHeading2"/>
      </w:pPr>
      <w:bookmarkStart w:id="31" w:name="_Toc219984874"/>
      <w:r w:rsidRPr="00D447D6">
        <w:t>Unit description</w:t>
      </w:r>
      <w:bookmarkEnd w:id="29"/>
      <w:bookmarkEnd w:id="31"/>
    </w:p>
    <w:p w14:paraId="690ED771" w14:textId="77777777" w:rsidR="005B0C0E" w:rsidRPr="00D447D6" w:rsidRDefault="00A37150" w:rsidP="00CE4BD2">
      <w:bookmarkStart w:id="32" w:name="_Toc359503800"/>
      <w:bookmarkStart w:id="33" w:name="_Toc347908214"/>
      <w:r w:rsidRPr="00D447D6">
        <w:t>This unit explores the spatial patterns and processes related to environments at risk, and to the protection of such environments through management at local, regional and global levels. In the local area, in specific regions and globally, people pose threats to the environment as they attempt to meet their needs. Individuals and/or groups can have conflicting viewpoints about particular environments. This can place environments at risk. Sustainable solutions need to be developed for these environments.</w:t>
      </w:r>
    </w:p>
    <w:p w14:paraId="796C005C" w14:textId="77777777" w:rsidR="00A37150" w:rsidRPr="00D447D6" w:rsidRDefault="00A37150" w:rsidP="00CE4BD2">
      <w:r w:rsidRPr="00D447D6">
        <w:t>Students develop the knowledge, understandings and skills in this unit that are relevant to the world in which they live and which are also appropriate to careers in the environmental protection/rehabilitation, urban and regional development, and tourism industries.</w:t>
      </w:r>
    </w:p>
    <w:p w14:paraId="3F56C25B" w14:textId="77777777" w:rsidR="009D4A6D" w:rsidRPr="00D447D6" w:rsidRDefault="009D4A6D" w:rsidP="00672353">
      <w:pPr>
        <w:pStyle w:val="SCSAHeading2"/>
      </w:pPr>
      <w:bookmarkStart w:id="34" w:name="_Toc358372276"/>
      <w:bookmarkStart w:id="35" w:name="_Toc359503802"/>
      <w:bookmarkStart w:id="36" w:name="_Toc219984875"/>
      <w:bookmarkEnd w:id="32"/>
      <w:bookmarkEnd w:id="33"/>
      <w:r w:rsidRPr="00D447D6">
        <w:t>Unit content</w:t>
      </w:r>
      <w:bookmarkEnd w:id="34"/>
      <w:bookmarkEnd w:id="35"/>
      <w:bookmarkEnd w:id="36"/>
    </w:p>
    <w:p w14:paraId="7E6AFD7D" w14:textId="77777777" w:rsidR="009D4A6D" w:rsidRPr="00D447D6" w:rsidRDefault="009D4A6D" w:rsidP="00CE4BD2">
      <w:r w:rsidRPr="00D447D6">
        <w:t>This unit includes the knowledge, understandings and skills described below.</w:t>
      </w:r>
    </w:p>
    <w:p w14:paraId="698B9BD8" w14:textId="77777777" w:rsidR="00516CCF" w:rsidRPr="00D447D6" w:rsidRDefault="005B0C0E" w:rsidP="00672353">
      <w:pPr>
        <w:pStyle w:val="SCSAHeading3"/>
      </w:pPr>
      <w:r w:rsidRPr="00D447D6">
        <w:t>Geographical Knowledge and Understanding</w:t>
      </w:r>
    </w:p>
    <w:p w14:paraId="2BE69BFD" w14:textId="77777777" w:rsidR="005B0C0E" w:rsidRPr="00D447D6" w:rsidRDefault="005B0C0E" w:rsidP="00CE4BD2">
      <w:pPr>
        <w:pStyle w:val="SCSAHeading4"/>
      </w:pPr>
      <w:r w:rsidRPr="00D447D6">
        <w:t>Overview of environments at risk</w:t>
      </w:r>
    </w:p>
    <w:p w14:paraId="48FB0FAD" w14:textId="77777777" w:rsidR="005B0C0E" w:rsidRPr="00D447D6" w:rsidRDefault="005B0C0E" w:rsidP="00EE10EF">
      <w:pPr>
        <w:pStyle w:val="ListParagraph"/>
        <w:numPr>
          <w:ilvl w:val="0"/>
          <w:numId w:val="8"/>
        </w:numPr>
      </w:pPr>
      <w:r w:rsidRPr="00D447D6">
        <w:t>the concepts of environment, biome and ecosystem</w:t>
      </w:r>
    </w:p>
    <w:p w14:paraId="629546B9" w14:textId="77777777" w:rsidR="005B0C0E" w:rsidRPr="00D447D6" w:rsidRDefault="005B0C0E" w:rsidP="00EE10EF">
      <w:pPr>
        <w:pStyle w:val="ListParagraph"/>
        <w:numPr>
          <w:ilvl w:val="0"/>
          <w:numId w:val="8"/>
        </w:numPr>
      </w:pPr>
      <w:r w:rsidRPr="00D447D6">
        <w:t xml:space="preserve">biotic and abiotic elements of environments, biomes and ecosystems </w:t>
      </w:r>
    </w:p>
    <w:p w14:paraId="13C7101C" w14:textId="77777777" w:rsidR="005B0C0E" w:rsidRPr="00D447D6" w:rsidRDefault="005B0C0E" w:rsidP="00EE10EF">
      <w:pPr>
        <w:pStyle w:val="ListParagraph"/>
        <w:numPr>
          <w:ilvl w:val="0"/>
          <w:numId w:val="8"/>
        </w:numPr>
      </w:pPr>
      <w:r w:rsidRPr="00D447D6">
        <w:t>the following ecosystem concepts:</w:t>
      </w:r>
    </w:p>
    <w:p w14:paraId="56C1C109" w14:textId="77777777" w:rsidR="005B0C0E" w:rsidRPr="00D447D6" w:rsidRDefault="005B0C0E" w:rsidP="00EE10EF">
      <w:pPr>
        <w:pStyle w:val="ListParagraph"/>
        <w:numPr>
          <w:ilvl w:val="1"/>
          <w:numId w:val="8"/>
        </w:numPr>
      </w:pPr>
      <w:r w:rsidRPr="00D447D6">
        <w:t xml:space="preserve">biodiversity </w:t>
      </w:r>
    </w:p>
    <w:p w14:paraId="62175F51" w14:textId="77777777" w:rsidR="005B0C0E" w:rsidRPr="00D447D6" w:rsidRDefault="005B0C0E" w:rsidP="00EE10EF">
      <w:pPr>
        <w:pStyle w:val="ListParagraph"/>
        <w:numPr>
          <w:ilvl w:val="1"/>
          <w:numId w:val="8"/>
        </w:numPr>
      </w:pPr>
      <w:r w:rsidRPr="00D447D6">
        <w:t>food chains and webs</w:t>
      </w:r>
    </w:p>
    <w:p w14:paraId="35B09997" w14:textId="77777777" w:rsidR="005B0C0E" w:rsidRPr="00D447D6" w:rsidRDefault="005B0C0E" w:rsidP="00EE10EF">
      <w:pPr>
        <w:pStyle w:val="ListParagraph"/>
        <w:numPr>
          <w:ilvl w:val="1"/>
          <w:numId w:val="8"/>
        </w:numPr>
      </w:pPr>
      <w:r w:rsidRPr="00D447D6">
        <w:t xml:space="preserve">biomass </w:t>
      </w:r>
    </w:p>
    <w:p w14:paraId="530116A9" w14:textId="77777777" w:rsidR="005B0C0E" w:rsidRPr="00D447D6" w:rsidRDefault="005B0C0E" w:rsidP="00EE10EF">
      <w:pPr>
        <w:pStyle w:val="ListParagraph"/>
        <w:numPr>
          <w:ilvl w:val="1"/>
          <w:numId w:val="8"/>
        </w:numPr>
      </w:pPr>
      <w:r w:rsidRPr="00D447D6">
        <w:t xml:space="preserve">trophic levels </w:t>
      </w:r>
    </w:p>
    <w:p w14:paraId="6BCF454E" w14:textId="77777777" w:rsidR="005B0C0E" w:rsidRPr="00D447D6" w:rsidRDefault="005B0C0E" w:rsidP="00EE10EF">
      <w:pPr>
        <w:pStyle w:val="ListParagraph"/>
        <w:numPr>
          <w:ilvl w:val="1"/>
          <w:numId w:val="8"/>
        </w:numPr>
      </w:pPr>
      <w:r w:rsidRPr="00D447D6">
        <w:t>pyramid of numbers</w:t>
      </w:r>
    </w:p>
    <w:p w14:paraId="09A2C178" w14:textId="77777777" w:rsidR="005B0C0E" w:rsidRPr="00D447D6" w:rsidRDefault="005B0C0E" w:rsidP="00EE10EF">
      <w:pPr>
        <w:pStyle w:val="ListParagraph"/>
        <w:numPr>
          <w:ilvl w:val="1"/>
          <w:numId w:val="8"/>
        </w:numPr>
      </w:pPr>
      <w:r w:rsidRPr="00D447D6">
        <w:t>pyramid of energy</w:t>
      </w:r>
    </w:p>
    <w:p w14:paraId="43E4BD15" w14:textId="77777777" w:rsidR="005B0C0E" w:rsidRPr="00D447D6" w:rsidRDefault="005B0C0E" w:rsidP="00EE10EF">
      <w:pPr>
        <w:pStyle w:val="ListParagraph"/>
        <w:numPr>
          <w:ilvl w:val="1"/>
          <w:numId w:val="8"/>
        </w:numPr>
      </w:pPr>
      <w:r w:rsidRPr="00D447D6">
        <w:t>flows of matter and energy</w:t>
      </w:r>
    </w:p>
    <w:p w14:paraId="3936BA14" w14:textId="77777777" w:rsidR="005B0C0E" w:rsidRPr="00D447D6" w:rsidRDefault="005B0C0E" w:rsidP="00EE10EF">
      <w:pPr>
        <w:pStyle w:val="ListParagraph"/>
        <w:numPr>
          <w:ilvl w:val="0"/>
          <w:numId w:val="8"/>
        </w:numPr>
      </w:pPr>
      <w:r w:rsidRPr="00D447D6">
        <w:t>the differences between natural and cultural features of environments</w:t>
      </w:r>
    </w:p>
    <w:p w14:paraId="038D56E1" w14:textId="77777777" w:rsidR="005B0C0E" w:rsidRPr="00D447D6" w:rsidRDefault="005B0C0E" w:rsidP="00EE10EF">
      <w:pPr>
        <w:pStyle w:val="ListParagraph"/>
        <w:numPr>
          <w:ilvl w:val="0"/>
          <w:numId w:val="8"/>
        </w:numPr>
      </w:pPr>
      <w:r w:rsidRPr="00D447D6">
        <w:t>the concept of sustainability</w:t>
      </w:r>
    </w:p>
    <w:p w14:paraId="604A9F66" w14:textId="77777777" w:rsidR="005B0C0E" w:rsidRPr="00D447D6" w:rsidRDefault="005B0C0E" w:rsidP="00CE4BD2">
      <w:r w:rsidRPr="00D447D6">
        <w:t>Students complete a depth study whi</w:t>
      </w:r>
      <w:r w:rsidR="00BD3766" w:rsidRPr="00D447D6">
        <w:t>ch is taught with the required g</w:t>
      </w:r>
      <w:r w:rsidRPr="00D447D6">
        <w:t>eogr</w:t>
      </w:r>
      <w:r w:rsidR="00BD3766" w:rsidRPr="00D447D6">
        <w:t>aphical</w:t>
      </w:r>
      <w:r w:rsidR="00501ABC" w:rsidRPr="00D447D6">
        <w:t xml:space="preserve"> inquiry skills and additional </w:t>
      </w:r>
      <w:r w:rsidR="00BD3766" w:rsidRPr="00D447D6">
        <w:t>g</w:t>
      </w:r>
      <w:r w:rsidRPr="00D447D6">
        <w:t>eographical skills described in this unit.</w:t>
      </w:r>
    </w:p>
    <w:p w14:paraId="29D1E598" w14:textId="77777777" w:rsidR="005B0C0E" w:rsidRPr="00D447D6" w:rsidRDefault="005B0C0E" w:rsidP="00CE4BD2">
      <w:pPr>
        <w:pStyle w:val="SCSAHeading4"/>
      </w:pPr>
      <w:r w:rsidRPr="00D447D6">
        <w:t>Depth study</w:t>
      </w:r>
    </w:p>
    <w:p w14:paraId="7461D461" w14:textId="77777777" w:rsidR="005B0C0E" w:rsidRPr="00D447D6" w:rsidRDefault="005B0C0E" w:rsidP="00CE4BD2">
      <w:r w:rsidRPr="00D447D6">
        <w:t xml:space="preserve">Students investigate </w:t>
      </w:r>
      <w:r w:rsidRPr="00D447D6">
        <w:rPr>
          <w:b/>
        </w:rPr>
        <w:t>at least one</w:t>
      </w:r>
      <w:r w:rsidRPr="00D447D6">
        <w:t xml:space="preserve"> of the following environments at risk (this list is not exhaustive).</w:t>
      </w:r>
    </w:p>
    <w:p w14:paraId="681D771C" w14:textId="77777777" w:rsidR="005B0C0E" w:rsidRPr="00D447D6" w:rsidRDefault="00DF5B14" w:rsidP="00EE10EF">
      <w:pPr>
        <w:pStyle w:val="ListParagraph"/>
        <w:numPr>
          <w:ilvl w:val="0"/>
          <w:numId w:val="7"/>
        </w:numPr>
      </w:pPr>
      <w:r w:rsidRPr="00D447D6">
        <w:t>c</w:t>
      </w:r>
      <w:r w:rsidR="00590D45" w:rsidRPr="00D447D6">
        <w:t>atchments</w:t>
      </w:r>
      <w:r w:rsidR="00540A5A" w:rsidRPr="00D447D6">
        <w:t>,</w:t>
      </w:r>
      <w:r w:rsidRPr="00D447D6">
        <w:t xml:space="preserve"> such as</w:t>
      </w:r>
      <w:r w:rsidR="00590D45" w:rsidRPr="00D447D6">
        <w:t>,</w:t>
      </w:r>
      <w:r w:rsidR="00540A5A" w:rsidRPr="00D447D6">
        <w:t xml:space="preserve"> Swan River, Nile River</w:t>
      </w:r>
    </w:p>
    <w:p w14:paraId="4D6F6056" w14:textId="77777777" w:rsidR="005B0C0E" w:rsidRPr="00D447D6" w:rsidRDefault="00DF5B14" w:rsidP="00EE10EF">
      <w:pPr>
        <w:pStyle w:val="ListParagraph"/>
        <w:numPr>
          <w:ilvl w:val="0"/>
          <w:numId w:val="7"/>
        </w:numPr>
      </w:pPr>
      <w:r w:rsidRPr="00D447D6">
        <w:t>c</w:t>
      </w:r>
      <w:r w:rsidR="005B0C0E" w:rsidRPr="00D447D6">
        <w:t>oasts</w:t>
      </w:r>
      <w:r w:rsidR="00540A5A" w:rsidRPr="00D447D6">
        <w:t>,</w:t>
      </w:r>
      <w:r w:rsidR="005B0C0E" w:rsidRPr="00D447D6">
        <w:t xml:space="preserve"> </w:t>
      </w:r>
      <w:r w:rsidRPr="00D447D6">
        <w:t>such as</w:t>
      </w:r>
      <w:r w:rsidR="00590D45" w:rsidRPr="00D447D6">
        <w:t xml:space="preserve">, </w:t>
      </w:r>
      <w:r w:rsidR="005B0C0E" w:rsidRPr="00D447D6">
        <w:t>Penguin Island and</w:t>
      </w:r>
      <w:r w:rsidR="00540A5A" w:rsidRPr="00D447D6">
        <w:t xml:space="preserve"> Point Peron, Californian coast</w:t>
      </w:r>
    </w:p>
    <w:p w14:paraId="44CFA40D" w14:textId="77777777" w:rsidR="005B0C0E" w:rsidRPr="00D447D6" w:rsidRDefault="005B0C0E" w:rsidP="00EE10EF">
      <w:pPr>
        <w:pStyle w:val="ListParagraph"/>
        <w:numPr>
          <w:ilvl w:val="0"/>
          <w:numId w:val="7"/>
        </w:numPr>
      </w:pPr>
      <w:r w:rsidRPr="00D447D6">
        <w:t>coral reefs</w:t>
      </w:r>
      <w:r w:rsidR="00540A5A" w:rsidRPr="00D447D6">
        <w:t>,</w:t>
      </w:r>
      <w:r w:rsidRPr="00D447D6">
        <w:t xml:space="preserve"> </w:t>
      </w:r>
      <w:r w:rsidR="00DF5B14" w:rsidRPr="00D447D6">
        <w:t>such as</w:t>
      </w:r>
      <w:r w:rsidR="00590D45" w:rsidRPr="00D447D6">
        <w:t xml:space="preserve">, </w:t>
      </w:r>
      <w:r w:rsidR="00540A5A" w:rsidRPr="00D447D6">
        <w:t>Ningaloo, Great Barrier</w:t>
      </w:r>
    </w:p>
    <w:p w14:paraId="6CD55445" w14:textId="77777777" w:rsidR="005B0C0E" w:rsidRPr="00D447D6" w:rsidRDefault="005B0C0E" w:rsidP="00EE10EF">
      <w:pPr>
        <w:pStyle w:val="ListParagraph"/>
        <w:numPr>
          <w:ilvl w:val="0"/>
          <w:numId w:val="7"/>
        </w:numPr>
      </w:pPr>
      <w:r w:rsidRPr="00D447D6">
        <w:t>world biomes</w:t>
      </w:r>
      <w:r w:rsidR="00540A5A" w:rsidRPr="00D447D6">
        <w:t>,</w:t>
      </w:r>
      <w:r w:rsidRPr="00D447D6">
        <w:t xml:space="preserve"> </w:t>
      </w:r>
      <w:r w:rsidR="00DF5B14" w:rsidRPr="00D447D6">
        <w:t>such as</w:t>
      </w:r>
      <w:r w:rsidR="00590D45" w:rsidRPr="00D447D6">
        <w:t xml:space="preserve">, </w:t>
      </w:r>
      <w:r w:rsidRPr="00D447D6">
        <w:t>rainforest, temperate</w:t>
      </w:r>
      <w:r w:rsidR="00540A5A" w:rsidRPr="00D447D6">
        <w:t xml:space="preserve"> forests, sclerophyllous forest</w:t>
      </w:r>
    </w:p>
    <w:p w14:paraId="4F0EDB31" w14:textId="77777777" w:rsidR="005B0C0E" w:rsidRPr="00D447D6" w:rsidRDefault="005B0C0E" w:rsidP="00EE10EF">
      <w:pPr>
        <w:pStyle w:val="ListParagraph"/>
        <w:numPr>
          <w:ilvl w:val="0"/>
          <w:numId w:val="7"/>
        </w:numPr>
      </w:pPr>
      <w:r w:rsidRPr="00D447D6">
        <w:t>wetlands</w:t>
      </w:r>
      <w:r w:rsidR="00540A5A" w:rsidRPr="00D447D6">
        <w:t>,</w:t>
      </w:r>
      <w:r w:rsidRPr="00D447D6">
        <w:t xml:space="preserve"> </w:t>
      </w:r>
      <w:r w:rsidR="00590D45" w:rsidRPr="00D447D6">
        <w:t xml:space="preserve">for example, </w:t>
      </w:r>
      <w:r w:rsidR="00540A5A" w:rsidRPr="00D447D6">
        <w:t>Lake Monger</w:t>
      </w:r>
    </w:p>
    <w:p w14:paraId="07FBD805" w14:textId="77777777" w:rsidR="005B0C0E" w:rsidRPr="00D447D6" w:rsidRDefault="005B0C0E" w:rsidP="00EE10EF">
      <w:pPr>
        <w:pStyle w:val="ListParagraph"/>
        <w:numPr>
          <w:ilvl w:val="0"/>
          <w:numId w:val="7"/>
        </w:numPr>
      </w:pPr>
      <w:r w:rsidRPr="00D447D6">
        <w:t>glacial environments</w:t>
      </w:r>
      <w:r w:rsidR="00540A5A" w:rsidRPr="00D447D6">
        <w:t>,</w:t>
      </w:r>
      <w:r w:rsidRPr="00D447D6">
        <w:t xml:space="preserve"> </w:t>
      </w:r>
      <w:r w:rsidR="00590D45" w:rsidRPr="00D447D6">
        <w:t>for example,</w:t>
      </w:r>
      <w:r w:rsidR="00540A5A" w:rsidRPr="00D447D6">
        <w:t xml:space="preserve"> Fox Glacier, Antarctica</w:t>
      </w:r>
    </w:p>
    <w:p w14:paraId="639AFCE6" w14:textId="77777777" w:rsidR="005B0C0E" w:rsidRPr="00D447D6" w:rsidRDefault="005B0C0E" w:rsidP="00EE10EF">
      <w:pPr>
        <w:pStyle w:val="ListParagraph"/>
        <w:numPr>
          <w:ilvl w:val="0"/>
          <w:numId w:val="7"/>
        </w:numPr>
      </w:pPr>
      <w:r w:rsidRPr="00D447D6">
        <w:t>national parks</w:t>
      </w:r>
      <w:r w:rsidR="00540A5A" w:rsidRPr="00D447D6">
        <w:t>,</w:t>
      </w:r>
      <w:r w:rsidRPr="00D447D6">
        <w:t xml:space="preserve"> </w:t>
      </w:r>
      <w:r w:rsidR="00590D45" w:rsidRPr="00D447D6">
        <w:t xml:space="preserve">for example, </w:t>
      </w:r>
      <w:proofErr w:type="spellStart"/>
      <w:r w:rsidR="00540A5A" w:rsidRPr="00D447D6">
        <w:t>Purnululu</w:t>
      </w:r>
      <w:proofErr w:type="spellEnd"/>
    </w:p>
    <w:p w14:paraId="4BE4EF87" w14:textId="77777777" w:rsidR="005B0C0E" w:rsidRPr="00D447D6" w:rsidRDefault="005B0C0E" w:rsidP="00031826">
      <w:pPr>
        <w:pStyle w:val="NoSpacing"/>
        <w:spacing w:line="259" w:lineRule="auto"/>
      </w:pPr>
      <w:r w:rsidRPr="00D447D6">
        <w:lastRenderedPageBreak/>
        <w:t>Students explore the following aspects of the selected environment, biome or ecosystem:</w:t>
      </w:r>
    </w:p>
    <w:p w14:paraId="28C5DE11" w14:textId="77777777" w:rsidR="005B0C0E" w:rsidRPr="00D447D6" w:rsidRDefault="005B0C0E" w:rsidP="00031826">
      <w:pPr>
        <w:pStyle w:val="ListParagraph"/>
        <w:numPr>
          <w:ilvl w:val="0"/>
          <w:numId w:val="13"/>
        </w:numPr>
        <w:spacing w:line="259" w:lineRule="auto"/>
      </w:pPr>
      <w:r w:rsidRPr="00D447D6">
        <w:t xml:space="preserve">biotic and abiotic elements of the selected environment, biome or ecosystem </w:t>
      </w:r>
    </w:p>
    <w:p w14:paraId="49E50BB7" w14:textId="77777777" w:rsidR="005B0C0E" w:rsidRPr="00D447D6" w:rsidRDefault="005B0C0E" w:rsidP="00031826">
      <w:pPr>
        <w:pStyle w:val="ListParagraph"/>
        <w:numPr>
          <w:ilvl w:val="0"/>
          <w:numId w:val="13"/>
        </w:numPr>
        <w:spacing w:line="259" w:lineRule="auto"/>
      </w:pPr>
      <w:r w:rsidRPr="00D447D6">
        <w:t>location and distribution of the environment, biome or ecosystem</w:t>
      </w:r>
    </w:p>
    <w:p w14:paraId="72FF47A4" w14:textId="77777777" w:rsidR="005B0C0E" w:rsidRPr="00D447D6" w:rsidRDefault="005B0C0E" w:rsidP="00031826">
      <w:pPr>
        <w:pStyle w:val="ListParagraph"/>
        <w:numPr>
          <w:ilvl w:val="0"/>
          <w:numId w:val="13"/>
        </w:numPr>
        <w:spacing w:line="259" w:lineRule="auto"/>
      </w:pPr>
      <w:r w:rsidRPr="00D447D6">
        <w:t>characteristics of the following elements of the environment, biome or ecosystem:</w:t>
      </w:r>
    </w:p>
    <w:p w14:paraId="466C4874" w14:textId="77777777" w:rsidR="005B0C0E" w:rsidRPr="00D447D6" w:rsidRDefault="005B0C0E" w:rsidP="00031826">
      <w:pPr>
        <w:pStyle w:val="ListParagraph"/>
        <w:numPr>
          <w:ilvl w:val="1"/>
          <w:numId w:val="13"/>
        </w:numPr>
        <w:spacing w:line="259" w:lineRule="auto"/>
      </w:pPr>
      <w:r w:rsidRPr="00D447D6">
        <w:t>climate</w:t>
      </w:r>
      <w:r w:rsidR="00540A5A" w:rsidRPr="00D447D6">
        <w:t>,</w:t>
      </w:r>
      <w:r w:rsidRPr="00D447D6">
        <w:t xml:space="preserve"> </w:t>
      </w:r>
      <w:r w:rsidR="00590D45" w:rsidRPr="00D447D6">
        <w:t>including</w:t>
      </w:r>
      <w:r w:rsidR="00540A5A" w:rsidRPr="00D447D6">
        <w:t xml:space="preserve"> temperature and rainfall</w:t>
      </w:r>
    </w:p>
    <w:p w14:paraId="432456F1" w14:textId="77777777" w:rsidR="005B0C0E" w:rsidRPr="00D447D6" w:rsidRDefault="005B0C0E" w:rsidP="00031826">
      <w:pPr>
        <w:pStyle w:val="ListParagraph"/>
        <w:numPr>
          <w:ilvl w:val="1"/>
          <w:numId w:val="13"/>
        </w:numPr>
        <w:spacing w:line="259" w:lineRule="auto"/>
      </w:pPr>
      <w:r w:rsidRPr="00D447D6">
        <w:t>soils and landforms</w:t>
      </w:r>
      <w:r w:rsidR="00540A5A" w:rsidRPr="00D447D6">
        <w:t>,</w:t>
      </w:r>
      <w:r w:rsidRPr="00D447D6">
        <w:t xml:space="preserve"> </w:t>
      </w:r>
      <w:r w:rsidR="00590D45" w:rsidRPr="00D447D6">
        <w:t xml:space="preserve">including </w:t>
      </w:r>
      <w:r w:rsidR="00540A5A" w:rsidRPr="00D447D6">
        <w:t>soil structure and topography</w:t>
      </w:r>
    </w:p>
    <w:p w14:paraId="64283C5B" w14:textId="77777777" w:rsidR="005B0C0E" w:rsidRPr="00D447D6" w:rsidRDefault="005B0C0E" w:rsidP="00031826">
      <w:pPr>
        <w:pStyle w:val="ListParagraph"/>
        <w:numPr>
          <w:ilvl w:val="1"/>
          <w:numId w:val="13"/>
        </w:numPr>
        <w:spacing w:line="259" w:lineRule="auto"/>
      </w:pPr>
      <w:r w:rsidRPr="00D447D6">
        <w:t>flora and fauna</w:t>
      </w:r>
      <w:r w:rsidR="00540A5A" w:rsidRPr="00D447D6">
        <w:t xml:space="preserve">, </w:t>
      </w:r>
      <w:r w:rsidR="00590D45" w:rsidRPr="00D447D6">
        <w:t xml:space="preserve">including </w:t>
      </w:r>
      <w:r w:rsidRPr="00D447D6">
        <w:t>dominant species and community structure</w:t>
      </w:r>
      <w:r w:rsidR="00A37150" w:rsidRPr="00D447D6">
        <w:t>s</w:t>
      </w:r>
    </w:p>
    <w:p w14:paraId="76A062F8" w14:textId="77777777" w:rsidR="005B0C0E" w:rsidRPr="00D447D6" w:rsidRDefault="005B0C0E" w:rsidP="00031826">
      <w:pPr>
        <w:pStyle w:val="ListParagraph"/>
        <w:numPr>
          <w:ilvl w:val="0"/>
          <w:numId w:val="13"/>
        </w:numPr>
        <w:spacing w:line="259" w:lineRule="auto"/>
      </w:pPr>
      <w:r w:rsidRPr="00D447D6">
        <w:t>the interaction</w:t>
      </w:r>
      <w:r w:rsidR="00A37150" w:rsidRPr="00D447D6">
        <w:t>s</w:t>
      </w:r>
      <w:r w:rsidRPr="00D447D6">
        <w:t xml:space="preserve"> between the flora and fauna of the environment, biome or ecosystem</w:t>
      </w:r>
      <w:r w:rsidR="00540A5A" w:rsidRPr="00D447D6">
        <w:t>,</w:t>
      </w:r>
      <w:r w:rsidRPr="00D447D6">
        <w:t xml:space="preserve"> including the following ecosystem concepts:</w:t>
      </w:r>
    </w:p>
    <w:p w14:paraId="0201C43A" w14:textId="77777777" w:rsidR="005B0C0E" w:rsidRPr="00D447D6" w:rsidRDefault="005B0C0E" w:rsidP="00031826">
      <w:pPr>
        <w:pStyle w:val="ListParagraph"/>
        <w:numPr>
          <w:ilvl w:val="1"/>
          <w:numId w:val="13"/>
        </w:numPr>
        <w:spacing w:line="259" w:lineRule="auto"/>
      </w:pPr>
      <w:r w:rsidRPr="00D447D6">
        <w:t xml:space="preserve">biodiversity </w:t>
      </w:r>
    </w:p>
    <w:p w14:paraId="18D18990" w14:textId="77777777" w:rsidR="005B0C0E" w:rsidRPr="00D447D6" w:rsidRDefault="005B0C0E" w:rsidP="00031826">
      <w:pPr>
        <w:pStyle w:val="ListParagraph"/>
        <w:numPr>
          <w:ilvl w:val="1"/>
          <w:numId w:val="13"/>
        </w:numPr>
        <w:spacing w:line="259" w:lineRule="auto"/>
      </w:pPr>
      <w:r w:rsidRPr="00D447D6">
        <w:t>food chains and webs</w:t>
      </w:r>
    </w:p>
    <w:p w14:paraId="39971E66" w14:textId="77777777" w:rsidR="005B0C0E" w:rsidRPr="00D447D6" w:rsidRDefault="005B0C0E" w:rsidP="00031826">
      <w:pPr>
        <w:pStyle w:val="ListParagraph"/>
        <w:numPr>
          <w:ilvl w:val="1"/>
          <w:numId w:val="13"/>
        </w:numPr>
        <w:spacing w:line="259" w:lineRule="auto"/>
      </w:pPr>
      <w:r w:rsidRPr="00D447D6">
        <w:t xml:space="preserve">biomass </w:t>
      </w:r>
    </w:p>
    <w:p w14:paraId="75760BAA" w14:textId="77777777" w:rsidR="005B0C0E" w:rsidRPr="00D447D6" w:rsidRDefault="005B0C0E" w:rsidP="00031826">
      <w:pPr>
        <w:pStyle w:val="ListParagraph"/>
        <w:numPr>
          <w:ilvl w:val="1"/>
          <w:numId w:val="13"/>
        </w:numPr>
        <w:spacing w:line="259" w:lineRule="auto"/>
      </w:pPr>
      <w:r w:rsidRPr="00D447D6">
        <w:t xml:space="preserve">trophic levels </w:t>
      </w:r>
    </w:p>
    <w:p w14:paraId="4CAA6614" w14:textId="77777777" w:rsidR="005B0C0E" w:rsidRPr="00D447D6" w:rsidRDefault="005B0C0E" w:rsidP="00031826">
      <w:pPr>
        <w:pStyle w:val="ListParagraph"/>
        <w:numPr>
          <w:ilvl w:val="1"/>
          <w:numId w:val="13"/>
        </w:numPr>
        <w:spacing w:line="259" w:lineRule="auto"/>
      </w:pPr>
      <w:r w:rsidRPr="00D447D6">
        <w:t>pyramid of numbers</w:t>
      </w:r>
    </w:p>
    <w:p w14:paraId="401AE7B4" w14:textId="77777777" w:rsidR="005B0C0E" w:rsidRPr="00D447D6" w:rsidRDefault="005B0C0E" w:rsidP="00031826">
      <w:pPr>
        <w:pStyle w:val="ListParagraph"/>
        <w:numPr>
          <w:ilvl w:val="1"/>
          <w:numId w:val="13"/>
        </w:numPr>
        <w:spacing w:line="259" w:lineRule="auto"/>
      </w:pPr>
      <w:r w:rsidRPr="00D447D6">
        <w:t>pyramid of energy</w:t>
      </w:r>
    </w:p>
    <w:p w14:paraId="6337C772" w14:textId="77777777" w:rsidR="005B0C0E" w:rsidRPr="00D447D6" w:rsidRDefault="005B0C0E" w:rsidP="00031826">
      <w:pPr>
        <w:pStyle w:val="ListParagraph"/>
        <w:numPr>
          <w:ilvl w:val="1"/>
          <w:numId w:val="13"/>
        </w:numPr>
        <w:spacing w:line="259" w:lineRule="auto"/>
      </w:pPr>
      <w:r w:rsidRPr="00D447D6">
        <w:t>flows of matter and energy</w:t>
      </w:r>
    </w:p>
    <w:p w14:paraId="6DEB3F32" w14:textId="77777777" w:rsidR="005B0C0E" w:rsidRPr="00D447D6" w:rsidRDefault="005B0C0E" w:rsidP="00031826">
      <w:pPr>
        <w:pStyle w:val="ListParagraph"/>
        <w:numPr>
          <w:ilvl w:val="0"/>
          <w:numId w:val="7"/>
        </w:numPr>
        <w:spacing w:line="259" w:lineRule="auto"/>
      </w:pPr>
      <w:r w:rsidRPr="00D447D6">
        <w:t>interrelationships between biotic elements and abiotic elements of the environment, biome or ecosystem</w:t>
      </w:r>
      <w:r w:rsidR="00540A5A" w:rsidRPr="00D447D6">
        <w:t>,</w:t>
      </w:r>
      <w:r w:rsidRPr="00D447D6">
        <w:t xml:space="preserve"> </w:t>
      </w:r>
      <w:r w:rsidR="00590D45" w:rsidRPr="00D447D6">
        <w:t>such as</w:t>
      </w:r>
      <w:r w:rsidRPr="00D447D6">
        <w:t xml:space="preserve"> xerophytic adaptations </w:t>
      </w:r>
      <w:r w:rsidR="00540A5A" w:rsidRPr="00D447D6">
        <w:t>of plants to drought conditions</w:t>
      </w:r>
    </w:p>
    <w:p w14:paraId="74E458BF" w14:textId="7890280C" w:rsidR="005B0C0E" w:rsidRPr="00D447D6" w:rsidRDefault="005B0C0E" w:rsidP="00031826">
      <w:pPr>
        <w:pStyle w:val="ListParagraph"/>
        <w:numPr>
          <w:ilvl w:val="0"/>
          <w:numId w:val="7"/>
        </w:numPr>
        <w:spacing w:line="259" w:lineRule="auto"/>
      </w:pPr>
      <w:r w:rsidRPr="00D447D6">
        <w:t>human activity and land use impact</w:t>
      </w:r>
      <w:r w:rsidR="00A37150" w:rsidRPr="00D447D6">
        <w:t>s</w:t>
      </w:r>
      <w:r w:rsidRPr="00D447D6">
        <w:t xml:space="preserve"> upon patterns and processes within the environment, biome or ecosystem</w:t>
      </w:r>
    </w:p>
    <w:p w14:paraId="772D93B1" w14:textId="77777777" w:rsidR="005B0C0E" w:rsidRPr="00D447D6" w:rsidRDefault="005B0C0E" w:rsidP="00031826">
      <w:pPr>
        <w:pStyle w:val="ListParagraph"/>
        <w:numPr>
          <w:ilvl w:val="0"/>
          <w:numId w:val="7"/>
        </w:numPr>
        <w:spacing w:line="259" w:lineRule="auto"/>
      </w:pPr>
      <w:r w:rsidRPr="00D447D6">
        <w:t>cultural landscape</w:t>
      </w:r>
      <w:r w:rsidR="00A37150" w:rsidRPr="00D447D6">
        <w:t>s</w:t>
      </w:r>
      <w:r w:rsidRPr="00D447D6">
        <w:t xml:space="preserve"> associated with the environment, biome or ecosystem</w:t>
      </w:r>
    </w:p>
    <w:p w14:paraId="2A87D454" w14:textId="77777777" w:rsidR="005B0C0E" w:rsidRPr="00D447D6" w:rsidRDefault="005B0C0E" w:rsidP="00031826">
      <w:pPr>
        <w:pStyle w:val="ListParagraph"/>
        <w:numPr>
          <w:ilvl w:val="0"/>
          <w:numId w:val="7"/>
        </w:numPr>
        <w:spacing w:line="259" w:lineRule="auto"/>
      </w:pPr>
      <w:r w:rsidRPr="00D447D6">
        <w:t>economic, political and social factors that impact upon decisions about sustainability of the environment, biome or ecosystem</w:t>
      </w:r>
    </w:p>
    <w:p w14:paraId="37E96B10" w14:textId="77777777" w:rsidR="005B0C0E" w:rsidRPr="00D447D6" w:rsidRDefault="005B0C0E" w:rsidP="00031826">
      <w:pPr>
        <w:pStyle w:val="ListParagraph"/>
        <w:numPr>
          <w:ilvl w:val="0"/>
          <w:numId w:val="7"/>
        </w:numPr>
        <w:spacing w:line="259" w:lineRule="auto"/>
      </w:pPr>
      <w:r w:rsidRPr="00D447D6">
        <w:t>the differ</w:t>
      </w:r>
      <w:r w:rsidR="003D363E" w:rsidRPr="00D447D6">
        <w:t>ent values and viewpoints (</w:t>
      </w:r>
      <w:r w:rsidRPr="00D447D6">
        <w:t>environmental, economic and social) that shape the human use of the environment, biome or ecosystem</w:t>
      </w:r>
    </w:p>
    <w:p w14:paraId="10BD28C5" w14:textId="2BEC5B4A" w:rsidR="005B0C0E" w:rsidRPr="00D447D6" w:rsidRDefault="005B0C0E" w:rsidP="00031826">
      <w:pPr>
        <w:pStyle w:val="ListParagraph"/>
        <w:numPr>
          <w:ilvl w:val="0"/>
          <w:numId w:val="7"/>
        </w:numPr>
        <w:spacing w:line="259" w:lineRule="auto"/>
      </w:pPr>
      <w:r w:rsidRPr="00D447D6">
        <w:t>benefits of implementing sustainable practices within the environment, biome or ecosystem</w:t>
      </w:r>
    </w:p>
    <w:p w14:paraId="43D1CCE2" w14:textId="2576DF81" w:rsidR="005B0C0E" w:rsidRPr="00D447D6" w:rsidRDefault="005B0C0E" w:rsidP="00031826">
      <w:pPr>
        <w:pStyle w:val="ListParagraph"/>
        <w:numPr>
          <w:ilvl w:val="0"/>
          <w:numId w:val="7"/>
        </w:numPr>
        <w:spacing w:line="259" w:lineRule="auto"/>
      </w:pPr>
      <w:r w:rsidRPr="00D447D6">
        <w:t>the extent to which current land use practices are sustainable within the environment, biome or ecosystem</w:t>
      </w:r>
    </w:p>
    <w:p w14:paraId="62ADC03C" w14:textId="77777777" w:rsidR="005B0C0E" w:rsidRPr="00D447D6" w:rsidRDefault="00A37150" w:rsidP="00031826">
      <w:pPr>
        <w:pStyle w:val="ListParagraph"/>
        <w:numPr>
          <w:ilvl w:val="0"/>
          <w:numId w:val="7"/>
        </w:numPr>
        <w:spacing w:after="80" w:line="259" w:lineRule="auto"/>
      </w:pPr>
      <w:r w:rsidRPr="00D447D6">
        <w:t>measures by which</w:t>
      </w:r>
      <w:r w:rsidR="005B0C0E" w:rsidRPr="00D447D6">
        <w:t xml:space="preserve"> humans </w:t>
      </w:r>
      <w:r w:rsidRPr="00D447D6">
        <w:t>are</w:t>
      </w:r>
      <w:r w:rsidR="005B0C0E" w:rsidRPr="00D447D6">
        <w:t xml:space="preserve"> car</w:t>
      </w:r>
      <w:r w:rsidRPr="00D447D6">
        <w:t>ing</w:t>
      </w:r>
      <w:r w:rsidR="005B0C0E" w:rsidRPr="00D447D6">
        <w:t xml:space="preserve"> for the environment, biome or ecosystem</w:t>
      </w:r>
      <w:r w:rsidRPr="00D447D6">
        <w:t xml:space="preserve">; </w:t>
      </w:r>
      <w:r w:rsidR="00262C56" w:rsidRPr="00D447D6">
        <w:t>and the extent to which these measures have been successful</w:t>
      </w:r>
      <w:r w:rsidR="00763C5C" w:rsidRPr="00D447D6">
        <w:t>.</w:t>
      </w:r>
    </w:p>
    <w:p w14:paraId="314118DA" w14:textId="77777777" w:rsidR="00516CCF" w:rsidRPr="00D447D6" w:rsidRDefault="0038084D" w:rsidP="00031826">
      <w:pPr>
        <w:pStyle w:val="SCSAHeading3"/>
        <w:spacing w:after="80" w:line="259" w:lineRule="auto"/>
      </w:pPr>
      <w:r w:rsidRPr="00D447D6">
        <w:t>Geographical Inquiry and Skills</w:t>
      </w:r>
    </w:p>
    <w:p w14:paraId="296341FB" w14:textId="77777777" w:rsidR="0038084D" w:rsidRPr="00D447D6" w:rsidRDefault="0038084D" w:rsidP="00031826">
      <w:pPr>
        <w:spacing w:before="120" w:after="80" w:line="259" w:lineRule="auto"/>
        <w:rPr>
          <w:rFonts w:eastAsia="Times New Roman" w:cs="Calibri"/>
        </w:rPr>
      </w:pPr>
      <w:r w:rsidRPr="00D447D6">
        <w:rPr>
          <w:rFonts w:eastAsia="Times New Roman" w:cs="Calibri"/>
        </w:rPr>
        <w:t xml:space="preserve">All the following skills </w:t>
      </w:r>
      <w:r w:rsidR="00124215" w:rsidRPr="00D447D6">
        <w:rPr>
          <w:rFonts w:eastAsia="Times New Roman" w:cs="Calibri"/>
        </w:rPr>
        <w:t>should</w:t>
      </w:r>
      <w:r w:rsidRPr="00D447D6">
        <w:rPr>
          <w:rFonts w:eastAsia="Times New Roman" w:cs="Calibri"/>
        </w:rPr>
        <w:t xml:space="preserve"> be taught during this course. Relevant skills will be emphasised for each depth study.</w:t>
      </w:r>
    </w:p>
    <w:p w14:paraId="5FE70B67" w14:textId="77777777" w:rsidR="0038084D" w:rsidRPr="00D447D6" w:rsidRDefault="0038084D" w:rsidP="00031826">
      <w:pPr>
        <w:pStyle w:val="SCSAHeading4"/>
        <w:spacing w:after="80" w:line="259" w:lineRule="auto"/>
      </w:pPr>
      <w:r w:rsidRPr="00D447D6">
        <w:t>Geographical inquiry skills</w:t>
      </w:r>
    </w:p>
    <w:p w14:paraId="3DAD6AB9" w14:textId="7C41C4A5" w:rsidR="0038084D" w:rsidRPr="00031826" w:rsidRDefault="0038084D" w:rsidP="00031826">
      <w:pPr>
        <w:pStyle w:val="SCSAHeading5"/>
        <w:spacing w:line="259" w:lineRule="auto"/>
      </w:pPr>
      <w:r w:rsidRPr="00031826">
        <w:t>Observing, questioning and planning</w:t>
      </w:r>
    </w:p>
    <w:p w14:paraId="40E42229" w14:textId="4D5D5217" w:rsidR="0038084D" w:rsidRPr="00D447D6" w:rsidRDefault="0038084D" w:rsidP="00031826">
      <w:pPr>
        <w:pStyle w:val="ListParagraph"/>
        <w:numPr>
          <w:ilvl w:val="0"/>
          <w:numId w:val="14"/>
        </w:numPr>
        <w:spacing w:line="259" w:lineRule="auto"/>
      </w:pPr>
      <w:r w:rsidRPr="00D447D6">
        <w:t>formulate geographical inquiry questions</w:t>
      </w:r>
    </w:p>
    <w:p w14:paraId="0AFF4867" w14:textId="10230E68" w:rsidR="0038084D" w:rsidRPr="00D447D6" w:rsidRDefault="0038084D" w:rsidP="00031826">
      <w:pPr>
        <w:pStyle w:val="ListParagraph"/>
        <w:numPr>
          <w:ilvl w:val="0"/>
          <w:numId w:val="14"/>
        </w:numPr>
        <w:spacing w:after="80" w:line="259" w:lineRule="auto"/>
      </w:pPr>
      <w:r w:rsidRPr="00D447D6">
        <w:t>plan a geographical inquiry with clearly defined aims and appropriate methodology</w:t>
      </w:r>
    </w:p>
    <w:p w14:paraId="7E895229" w14:textId="0221D6FF" w:rsidR="0038084D" w:rsidRPr="00D447D6" w:rsidRDefault="0038084D" w:rsidP="00031826">
      <w:pPr>
        <w:pStyle w:val="SCSAHeading5"/>
        <w:spacing w:line="259" w:lineRule="auto"/>
      </w:pPr>
      <w:r w:rsidRPr="00D447D6">
        <w:t>Collecting, recording, evaluating and representing</w:t>
      </w:r>
    </w:p>
    <w:p w14:paraId="7521D851" w14:textId="77777777" w:rsidR="0038084D" w:rsidRPr="00D447D6" w:rsidRDefault="0038084D" w:rsidP="00031826">
      <w:pPr>
        <w:pStyle w:val="ListParagraph"/>
        <w:numPr>
          <w:ilvl w:val="0"/>
          <w:numId w:val="15"/>
        </w:numPr>
        <w:spacing w:line="259" w:lineRule="auto"/>
      </w:pPr>
      <w:r w:rsidRPr="00D447D6">
        <w:t>collect geographical information incorporating ethical protocols from a range of primary (interviews, questionnaires, student’s own experiences, and field observations) and secondary sources (online maps, websites, spatial software applications, print resources and visual media)</w:t>
      </w:r>
    </w:p>
    <w:p w14:paraId="2E748B25" w14:textId="5C69257D" w:rsidR="0038084D" w:rsidRPr="00D447D6" w:rsidRDefault="0038084D" w:rsidP="00031826">
      <w:pPr>
        <w:pStyle w:val="ListParagraph"/>
        <w:numPr>
          <w:ilvl w:val="0"/>
          <w:numId w:val="15"/>
        </w:numPr>
        <w:spacing w:line="259" w:lineRule="auto"/>
      </w:pPr>
      <w:r w:rsidRPr="00D447D6">
        <w:t>record observations in a range of graphic representations using spatial technologies and information and communication technologies</w:t>
      </w:r>
    </w:p>
    <w:p w14:paraId="480ADDB0" w14:textId="48D00D24" w:rsidR="0038084D" w:rsidRPr="00D447D6" w:rsidRDefault="0038084D" w:rsidP="00031826">
      <w:pPr>
        <w:pStyle w:val="ListParagraph"/>
        <w:numPr>
          <w:ilvl w:val="0"/>
          <w:numId w:val="15"/>
        </w:numPr>
        <w:spacing w:line="259" w:lineRule="auto"/>
      </w:pPr>
      <w:r w:rsidRPr="00D447D6">
        <w:t>evaluate the reliability, validity and usefulness of geographical sources and information</w:t>
      </w:r>
    </w:p>
    <w:p w14:paraId="63E77B35" w14:textId="77777777" w:rsidR="0038084D" w:rsidRPr="00D447D6" w:rsidRDefault="0038084D" w:rsidP="00031826">
      <w:pPr>
        <w:pStyle w:val="ListParagraph"/>
        <w:numPr>
          <w:ilvl w:val="0"/>
          <w:numId w:val="15"/>
        </w:numPr>
        <w:spacing w:line="259" w:lineRule="auto"/>
      </w:pPr>
      <w:r w:rsidRPr="00D447D6">
        <w:t>acknowledge sources of information and use an approved referencing technique</w:t>
      </w:r>
    </w:p>
    <w:p w14:paraId="426E8B07" w14:textId="741EEDA4" w:rsidR="0038084D" w:rsidRPr="00D447D6" w:rsidRDefault="0038084D" w:rsidP="00031826">
      <w:pPr>
        <w:pStyle w:val="SCSAHeading5"/>
      </w:pPr>
      <w:r w:rsidRPr="00D447D6">
        <w:lastRenderedPageBreak/>
        <w:t>Interpreting, analysing and concluding</w:t>
      </w:r>
    </w:p>
    <w:p w14:paraId="25D85F2A" w14:textId="70950B05" w:rsidR="0038084D" w:rsidRPr="00D447D6" w:rsidRDefault="0038084D" w:rsidP="00EE10EF">
      <w:pPr>
        <w:pStyle w:val="ListParagraph"/>
        <w:numPr>
          <w:ilvl w:val="0"/>
          <w:numId w:val="7"/>
        </w:numPr>
      </w:pPr>
      <w:r w:rsidRPr="00D447D6">
        <w:t>analyse geographical information and data from a range of primary and secondary sources and a variety of perspectives to draw reasoned conclusions and make generalisations</w:t>
      </w:r>
    </w:p>
    <w:p w14:paraId="78C79D01" w14:textId="20D4C311" w:rsidR="0038084D" w:rsidRPr="00D447D6" w:rsidRDefault="0038084D" w:rsidP="00EE10EF">
      <w:pPr>
        <w:pStyle w:val="ListParagraph"/>
        <w:numPr>
          <w:ilvl w:val="0"/>
          <w:numId w:val="7"/>
        </w:numPr>
      </w:pPr>
      <w:r w:rsidRPr="00D447D6">
        <w:t>identify and analyse relationships, spatial patterns and trends and makes predictions and inferences</w:t>
      </w:r>
    </w:p>
    <w:p w14:paraId="1CDF2BE6" w14:textId="77777777" w:rsidR="0038084D" w:rsidRPr="00D447D6" w:rsidRDefault="0038084D" w:rsidP="00031826">
      <w:pPr>
        <w:pStyle w:val="SCSAHeading5"/>
      </w:pPr>
      <w:r w:rsidRPr="00D447D6">
        <w:t>Communicating</w:t>
      </w:r>
    </w:p>
    <w:p w14:paraId="38A3C5D6" w14:textId="1D4C2D95" w:rsidR="0038084D" w:rsidRPr="00D447D6" w:rsidRDefault="0038084D" w:rsidP="00EE10EF">
      <w:pPr>
        <w:pStyle w:val="ListParagraph"/>
        <w:numPr>
          <w:ilvl w:val="0"/>
          <w:numId w:val="7"/>
        </w:numPr>
      </w:pPr>
      <w:r w:rsidRPr="00D447D6">
        <w:t>communicate geographical information, ideas, issues and arguments using appropriate written and/or oral, cartographic, multimodal and graphic forms</w:t>
      </w:r>
    </w:p>
    <w:p w14:paraId="7DE96DD1" w14:textId="0E7D6EC5" w:rsidR="0038084D" w:rsidRPr="00D447D6" w:rsidRDefault="0038084D" w:rsidP="00EE10EF">
      <w:pPr>
        <w:pStyle w:val="ListParagraph"/>
        <w:numPr>
          <w:ilvl w:val="0"/>
          <w:numId w:val="7"/>
        </w:numPr>
      </w:pPr>
      <w:r w:rsidRPr="00D447D6">
        <w:t>use geographical language in appropriate contexts to demonstrate geographic</w:t>
      </w:r>
      <w:r w:rsidR="001E629C" w:rsidRPr="00D447D6">
        <w:t>al knowledge and understanding</w:t>
      </w:r>
    </w:p>
    <w:p w14:paraId="7F26EB46" w14:textId="618FB0AD" w:rsidR="0038084D" w:rsidRPr="00D447D6" w:rsidRDefault="0038084D" w:rsidP="00031826">
      <w:pPr>
        <w:pStyle w:val="SCSAHeading5"/>
      </w:pPr>
      <w:r w:rsidRPr="00D447D6">
        <w:t>Reflecting and responding</w:t>
      </w:r>
    </w:p>
    <w:p w14:paraId="131CE27B" w14:textId="7D0F3389" w:rsidR="0038084D" w:rsidRPr="00D447D6" w:rsidRDefault="0038084D" w:rsidP="00EE10EF">
      <w:pPr>
        <w:pStyle w:val="ListParagraph"/>
        <w:numPr>
          <w:ilvl w:val="0"/>
          <w:numId w:val="7"/>
        </w:numPr>
      </w:pPr>
      <w:r w:rsidRPr="00D447D6">
        <w:t>apply generalisations to evaluate alternative responses to geographical issues at a variety of scales</w:t>
      </w:r>
    </w:p>
    <w:p w14:paraId="56293A83" w14:textId="77777777" w:rsidR="0038084D" w:rsidRPr="00D447D6" w:rsidRDefault="006E3FAA" w:rsidP="00EE10EF">
      <w:pPr>
        <w:pStyle w:val="ListParagraph"/>
        <w:numPr>
          <w:ilvl w:val="0"/>
          <w:numId w:val="7"/>
        </w:numPr>
      </w:pPr>
      <w:r w:rsidRPr="00D447D6">
        <w:t>propose</w:t>
      </w:r>
      <w:r w:rsidR="0038084D" w:rsidRPr="00D447D6">
        <w:t xml:space="preserve"> individual and collective action, taking into account environmental, social a</w:t>
      </w:r>
      <w:r w:rsidRPr="00D447D6">
        <w:t>nd economic factors and predict</w:t>
      </w:r>
      <w:r w:rsidR="0038084D" w:rsidRPr="00D447D6">
        <w:t xml:space="preserve"> the outcomes of the proposed action</w:t>
      </w:r>
    </w:p>
    <w:p w14:paraId="06B6856A" w14:textId="77777777" w:rsidR="001E629C" w:rsidRPr="00D447D6" w:rsidRDefault="001E629C" w:rsidP="003D2346">
      <w:pPr>
        <w:pStyle w:val="SCSAHeading4"/>
      </w:pPr>
      <w:r w:rsidRPr="00D447D6">
        <w:t>Geographical skills</w:t>
      </w:r>
    </w:p>
    <w:p w14:paraId="2328F479" w14:textId="77777777" w:rsidR="001E629C" w:rsidRPr="00D447D6" w:rsidRDefault="001E629C" w:rsidP="00031826">
      <w:pPr>
        <w:pStyle w:val="SCSAHeading5"/>
      </w:pPr>
      <w:r w:rsidRPr="00D447D6">
        <w:t xml:space="preserve">Mapping skills </w:t>
      </w:r>
      <w:r w:rsidRPr="00031826">
        <w:rPr>
          <w:b w:val="0"/>
          <w:bCs w:val="0"/>
        </w:rPr>
        <w:t>(use of maps and atlases)</w:t>
      </w:r>
    </w:p>
    <w:p w14:paraId="75378BF0" w14:textId="77777777" w:rsidR="001E629C" w:rsidRPr="00D447D6" w:rsidRDefault="001E629C" w:rsidP="00EE10EF">
      <w:pPr>
        <w:pStyle w:val="ListParagraph"/>
        <w:numPr>
          <w:ilvl w:val="0"/>
          <w:numId w:val="7"/>
        </w:numPr>
      </w:pPr>
      <w:r w:rsidRPr="00D447D6">
        <w:t>identify and interpret a variety of topographic maps, thematic maps (physical, political, and social maps,</w:t>
      </w:r>
      <w:r w:rsidR="000D2FB1" w:rsidRPr="00D447D6">
        <w:t xml:space="preserve"> </w:t>
      </w:r>
      <w:r w:rsidRPr="00D447D6">
        <w:t>overlay maps, synoptic charts and climate maps) and statistical maps (proportiona</w:t>
      </w:r>
      <w:r w:rsidR="00262C56" w:rsidRPr="00D447D6">
        <w:t>l circle and dot distribution ma</w:t>
      </w:r>
      <w:r w:rsidRPr="00D447D6">
        <w:t>ps)</w:t>
      </w:r>
      <w:r w:rsidR="000D2FB1" w:rsidRPr="00D447D6">
        <w:t xml:space="preserve"> </w:t>
      </w:r>
      <w:r w:rsidRPr="00D447D6">
        <w:t>at different scales (local, national and global)</w:t>
      </w:r>
    </w:p>
    <w:p w14:paraId="6F00690D" w14:textId="77777777" w:rsidR="001E629C" w:rsidRPr="00D447D6" w:rsidRDefault="001E629C" w:rsidP="00EE10EF">
      <w:pPr>
        <w:pStyle w:val="ListParagraph"/>
        <w:numPr>
          <w:ilvl w:val="0"/>
          <w:numId w:val="7"/>
        </w:numPr>
      </w:pPr>
      <w:r w:rsidRPr="00D447D6">
        <w:t>understand and interpret marginal information represented on maps (title, conventional signs contained in the legend, north point, numerical and linear scale</w:t>
      </w:r>
      <w:r w:rsidR="00262C56" w:rsidRPr="00D447D6">
        <w:t>s</w:t>
      </w:r>
      <w:r w:rsidRPr="00D447D6">
        <w:t>)</w:t>
      </w:r>
    </w:p>
    <w:p w14:paraId="7DCB0317" w14:textId="77777777" w:rsidR="001E629C" w:rsidRPr="00D447D6" w:rsidRDefault="001E629C" w:rsidP="00EE10EF">
      <w:pPr>
        <w:pStyle w:val="ListParagraph"/>
        <w:numPr>
          <w:ilvl w:val="0"/>
          <w:numId w:val="7"/>
        </w:numPr>
      </w:pPr>
      <w:r w:rsidRPr="00D447D6">
        <w:t>establish position on a map using alphanumeric grid coordinates, eastings and northings, four figure area references, six figure grid references, and latitude and longitude expressed in degrees and minutes</w:t>
      </w:r>
    </w:p>
    <w:p w14:paraId="704294CB" w14:textId="77777777" w:rsidR="001E629C" w:rsidRPr="00D447D6" w:rsidRDefault="001E629C" w:rsidP="00EE10EF">
      <w:pPr>
        <w:pStyle w:val="ListParagraph"/>
        <w:numPr>
          <w:ilvl w:val="0"/>
          <w:numId w:val="7"/>
        </w:numPr>
      </w:pPr>
      <w:r w:rsidRPr="00D447D6">
        <w:t>establish direction on a map using general compass directions (8 points) and bearings</w:t>
      </w:r>
    </w:p>
    <w:p w14:paraId="4553314C" w14:textId="77777777" w:rsidR="001E629C" w:rsidRPr="00D447D6" w:rsidRDefault="001E629C" w:rsidP="00EE10EF">
      <w:pPr>
        <w:pStyle w:val="ListParagraph"/>
        <w:numPr>
          <w:ilvl w:val="0"/>
          <w:numId w:val="7"/>
        </w:numPr>
      </w:pPr>
      <w:r w:rsidRPr="00D447D6">
        <w:t>interpret and express scale in written, linear and ratio (representative fraction) formats, and convert scale from one format to another</w:t>
      </w:r>
    </w:p>
    <w:p w14:paraId="23970CB3" w14:textId="77777777" w:rsidR="001E629C" w:rsidRPr="00D447D6" w:rsidRDefault="001E629C" w:rsidP="00EE10EF">
      <w:pPr>
        <w:pStyle w:val="ListParagraph"/>
        <w:numPr>
          <w:ilvl w:val="0"/>
          <w:numId w:val="7"/>
        </w:numPr>
      </w:pPr>
      <w:r w:rsidRPr="00D447D6">
        <w:t>apply the map scale to basic calculations to determine</w:t>
      </w:r>
      <w:r w:rsidR="000D2FB1" w:rsidRPr="00D447D6">
        <w:t xml:space="preserve"> </w:t>
      </w:r>
      <w:r w:rsidRPr="00D447D6">
        <w:t>distance and area</w:t>
      </w:r>
    </w:p>
    <w:p w14:paraId="74CEEB91" w14:textId="77777777" w:rsidR="001E629C" w:rsidRPr="00D447D6" w:rsidRDefault="001E629C" w:rsidP="00EE10EF">
      <w:pPr>
        <w:pStyle w:val="ListParagraph"/>
        <w:numPr>
          <w:ilvl w:val="0"/>
          <w:numId w:val="7"/>
        </w:numPr>
      </w:pPr>
      <w:r w:rsidRPr="00D447D6">
        <w:t>interpret relief on a map using contours and spot heights to describe the steepness and shape of a slope (concave, convex and uniform)</w:t>
      </w:r>
    </w:p>
    <w:p w14:paraId="413010E3" w14:textId="77777777" w:rsidR="001E629C" w:rsidRPr="00D447D6" w:rsidRDefault="001E629C" w:rsidP="00EE10EF">
      <w:pPr>
        <w:pStyle w:val="ListParagraph"/>
        <w:numPr>
          <w:ilvl w:val="0"/>
          <w:numId w:val="7"/>
        </w:numPr>
      </w:pPr>
      <w:r w:rsidRPr="00D447D6">
        <w:t>identify different relief features (landforms</w:t>
      </w:r>
      <w:r w:rsidR="00393617" w:rsidRPr="00D447D6">
        <w:t>,</w:t>
      </w:r>
      <w:r w:rsidRPr="00D447D6">
        <w:t xml:space="preserve"> including hills, valleys, plains, spurs, ridges, escarpments, saddles, cliffs) and different</w:t>
      </w:r>
      <w:r w:rsidR="000D2FB1" w:rsidRPr="00D447D6">
        <w:t xml:space="preserve"> </w:t>
      </w:r>
      <w:r w:rsidRPr="00D447D6">
        <w:t xml:space="preserve">types of natural vegetation cover and hydrological features </w:t>
      </w:r>
    </w:p>
    <w:p w14:paraId="6C04AE00" w14:textId="77777777" w:rsidR="001E629C" w:rsidRPr="00D447D6" w:rsidRDefault="001E629C" w:rsidP="00EE10EF">
      <w:pPr>
        <w:pStyle w:val="ListParagraph"/>
        <w:numPr>
          <w:ilvl w:val="0"/>
          <w:numId w:val="7"/>
        </w:numPr>
      </w:pPr>
      <w:r w:rsidRPr="00D447D6">
        <w:t>construct simple annotated sketch maps using map conventions (border, title, legend, north point and approximate scale)</w:t>
      </w:r>
    </w:p>
    <w:p w14:paraId="0A943887" w14:textId="77777777" w:rsidR="001E629C" w:rsidRPr="00D447D6" w:rsidRDefault="001E629C" w:rsidP="00EE10EF">
      <w:pPr>
        <w:pStyle w:val="ListParagraph"/>
        <w:numPr>
          <w:ilvl w:val="0"/>
          <w:numId w:val="7"/>
        </w:numPr>
      </w:pPr>
      <w:r w:rsidRPr="00D447D6">
        <w:t>identify and interpret natural features and cultural features on a map</w:t>
      </w:r>
    </w:p>
    <w:p w14:paraId="734956B3" w14:textId="77777777" w:rsidR="001E629C" w:rsidRPr="00D447D6" w:rsidRDefault="001E629C" w:rsidP="00EE10EF">
      <w:pPr>
        <w:pStyle w:val="ListParagraph"/>
        <w:numPr>
          <w:ilvl w:val="0"/>
          <w:numId w:val="7"/>
        </w:numPr>
      </w:pPr>
      <w:r w:rsidRPr="00D447D6">
        <w:t>describe the site and situation of places</w:t>
      </w:r>
    </w:p>
    <w:p w14:paraId="5F90120D" w14:textId="77777777" w:rsidR="001E629C" w:rsidRPr="00D447D6" w:rsidRDefault="001E629C" w:rsidP="00EE10EF">
      <w:pPr>
        <w:pStyle w:val="ListParagraph"/>
        <w:numPr>
          <w:ilvl w:val="0"/>
          <w:numId w:val="7"/>
        </w:numPr>
      </w:pPr>
      <w:r w:rsidRPr="00D447D6">
        <w:t>identify and</w:t>
      </w:r>
      <w:r w:rsidR="000D2FB1" w:rsidRPr="00D447D6">
        <w:t xml:space="preserve"> </w:t>
      </w:r>
      <w:r w:rsidRPr="00D447D6">
        <w:t>describe spatial patterns, including land use, settlement and transport</w:t>
      </w:r>
    </w:p>
    <w:p w14:paraId="351174D5" w14:textId="77777777" w:rsidR="001E629C" w:rsidRPr="00D447D6" w:rsidRDefault="001E629C" w:rsidP="00EE10EF">
      <w:pPr>
        <w:pStyle w:val="ListParagraph"/>
        <w:numPr>
          <w:ilvl w:val="0"/>
          <w:numId w:val="7"/>
        </w:numPr>
      </w:pPr>
      <w:r w:rsidRPr="00D447D6">
        <w:t>identify and describe spatial relationships between natural and cultural features</w:t>
      </w:r>
    </w:p>
    <w:p w14:paraId="79BBEFBC" w14:textId="77777777" w:rsidR="001E629C" w:rsidRPr="00031826" w:rsidRDefault="001E629C" w:rsidP="00031826">
      <w:pPr>
        <w:pStyle w:val="SCSAHeading5"/>
        <w:rPr>
          <w:b w:val="0"/>
          <w:bCs w:val="0"/>
        </w:rPr>
      </w:pPr>
      <w:r w:rsidRPr="00D447D6">
        <w:lastRenderedPageBreak/>
        <w:t xml:space="preserve">Remote sensing skills </w:t>
      </w:r>
      <w:r w:rsidRPr="00031826">
        <w:rPr>
          <w:b w:val="0"/>
          <w:bCs w:val="0"/>
        </w:rPr>
        <w:t>(</w:t>
      </w:r>
      <w:r w:rsidR="00590D45" w:rsidRPr="00031826">
        <w:rPr>
          <w:b w:val="0"/>
          <w:bCs w:val="0"/>
        </w:rPr>
        <w:t>use</w:t>
      </w:r>
      <w:r w:rsidRPr="00031826">
        <w:rPr>
          <w:b w:val="0"/>
          <w:bCs w:val="0"/>
        </w:rPr>
        <w:t xml:space="preserve"> of remote sensing products</w:t>
      </w:r>
      <w:r w:rsidR="00A62A4E" w:rsidRPr="00031826">
        <w:rPr>
          <w:b w:val="0"/>
          <w:bCs w:val="0"/>
        </w:rPr>
        <w:t>,</w:t>
      </w:r>
      <w:r w:rsidRPr="00031826">
        <w:rPr>
          <w:b w:val="0"/>
          <w:bCs w:val="0"/>
        </w:rPr>
        <w:t xml:space="preserve"> such as ground level photographs, aerial photographs, radar imagery and satellite imagery)</w:t>
      </w:r>
    </w:p>
    <w:p w14:paraId="39E8EFC4" w14:textId="77777777" w:rsidR="001E629C" w:rsidRPr="00D447D6" w:rsidRDefault="001E629C" w:rsidP="00EE10EF">
      <w:pPr>
        <w:pStyle w:val="ListParagraph"/>
        <w:numPr>
          <w:ilvl w:val="0"/>
          <w:numId w:val="7"/>
        </w:numPr>
      </w:pPr>
      <w:r w:rsidRPr="00D447D6">
        <w:t>identify and describe natural and cultural feat</w:t>
      </w:r>
      <w:r w:rsidR="006E3FAA" w:rsidRPr="00D447D6">
        <w:t>ures and their patterns on the E</w:t>
      </w:r>
      <w:r w:rsidRPr="00D447D6">
        <w:t>arth’s surface using ground level photographs, aerial photographs (vertical and oblique), radar imagery and satellite imagery (Landsat, weather satellites and Google Earth)</w:t>
      </w:r>
    </w:p>
    <w:p w14:paraId="3842FE68" w14:textId="77777777" w:rsidR="001E629C" w:rsidRPr="00D447D6" w:rsidRDefault="001E629C" w:rsidP="00EE10EF">
      <w:pPr>
        <w:pStyle w:val="ListParagraph"/>
        <w:numPr>
          <w:ilvl w:val="0"/>
          <w:numId w:val="7"/>
        </w:numPr>
      </w:pPr>
      <w:r w:rsidRPr="00D447D6">
        <w:t>compare the different types of information available from remote sensing products with the information depicted on a topographic map</w:t>
      </w:r>
    </w:p>
    <w:p w14:paraId="7D26AB34" w14:textId="77777777" w:rsidR="001E629C" w:rsidRPr="00D447D6" w:rsidRDefault="001E629C" w:rsidP="00EE10EF">
      <w:pPr>
        <w:pStyle w:val="ListParagraph"/>
        <w:numPr>
          <w:ilvl w:val="0"/>
          <w:numId w:val="7"/>
        </w:numPr>
      </w:pPr>
      <w:r w:rsidRPr="00D447D6">
        <w:t>use remote sensing products as an aid to interpreting natural and cultural features shown on topographic maps</w:t>
      </w:r>
    </w:p>
    <w:p w14:paraId="4F82D869" w14:textId="77777777" w:rsidR="001E629C" w:rsidRPr="00D447D6" w:rsidRDefault="001E629C" w:rsidP="00EE10EF">
      <w:pPr>
        <w:pStyle w:val="ListParagraph"/>
        <w:numPr>
          <w:ilvl w:val="0"/>
          <w:numId w:val="7"/>
        </w:numPr>
      </w:pPr>
      <w:r w:rsidRPr="00D447D6">
        <w:t>determine direction on remote sensing products</w:t>
      </w:r>
    </w:p>
    <w:p w14:paraId="69B50AFC" w14:textId="77777777" w:rsidR="001E629C" w:rsidRPr="00D447D6" w:rsidRDefault="001E629C" w:rsidP="00EE10EF">
      <w:pPr>
        <w:pStyle w:val="ListParagraph"/>
        <w:numPr>
          <w:ilvl w:val="0"/>
          <w:numId w:val="7"/>
        </w:numPr>
      </w:pPr>
      <w:r w:rsidRPr="00D447D6">
        <w:t>apply scale to the calculation of distance on remote sensing products</w:t>
      </w:r>
    </w:p>
    <w:p w14:paraId="61735364" w14:textId="77777777" w:rsidR="001E629C" w:rsidRPr="00D447D6" w:rsidRDefault="001E629C" w:rsidP="00EE10EF">
      <w:pPr>
        <w:pStyle w:val="ListParagraph"/>
        <w:numPr>
          <w:ilvl w:val="0"/>
          <w:numId w:val="7"/>
        </w:numPr>
      </w:pPr>
      <w:r w:rsidRPr="00D447D6">
        <w:t>interpret the difference in scale between a photograph and a topographic map of the same place</w:t>
      </w:r>
    </w:p>
    <w:p w14:paraId="2053081C" w14:textId="77777777" w:rsidR="001E629C" w:rsidRPr="00031826" w:rsidRDefault="001E629C" w:rsidP="00031826">
      <w:pPr>
        <w:pStyle w:val="SCSAHeading5"/>
        <w:rPr>
          <w:b w:val="0"/>
          <w:bCs w:val="0"/>
        </w:rPr>
      </w:pPr>
      <w:r w:rsidRPr="00D447D6">
        <w:t xml:space="preserve">Geographical and statistical data skills </w:t>
      </w:r>
      <w:r w:rsidRPr="00031826">
        <w:rPr>
          <w:b w:val="0"/>
          <w:bCs w:val="0"/>
        </w:rPr>
        <w:t>(</w:t>
      </w:r>
      <w:r w:rsidR="00590D45" w:rsidRPr="00031826">
        <w:rPr>
          <w:b w:val="0"/>
          <w:bCs w:val="0"/>
        </w:rPr>
        <w:t>use</w:t>
      </w:r>
      <w:r w:rsidRPr="00031826">
        <w:rPr>
          <w:b w:val="0"/>
          <w:bCs w:val="0"/>
        </w:rPr>
        <w:t xml:space="preserve"> of geographical and statistical data in formats</w:t>
      </w:r>
      <w:r w:rsidR="00A62A4E" w:rsidRPr="00031826">
        <w:rPr>
          <w:b w:val="0"/>
          <w:bCs w:val="0"/>
        </w:rPr>
        <w:t>,</w:t>
      </w:r>
      <w:r w:rsidRPr="00031826">
        <w:rPr>
          <w:b w:val="0"/>
          <w:bCs w:val="0"/>
        </w:rPr>
        <w:t xml:space="preserve"> such as maps, tables, graphs and diagrams)</w:t>
      </w:r>
    </w:p>
    <w:p w14:paraId="2C6AD96A" w14:textId="77777777" w:rsidR="001E629C" w:rsidRPr="00D447D6" w:rsidRDefault="001E629C" w:rsidP="00EE10EF">
      <w:pPr>
        <w:pStyle w:val="ListParagraph"/>
        <w:numPr>
          <w:ilvl w:val="0"/>
          <w:numId w:val="7"/>
        </w:numPr>
      </w:pPr>
      <w:r w:rsidRPr="00D447D6">
        <w:t>calculate and interpret descriptive statistics</w:t>
      </w:r>
      <w:r w:rsidR="00393617" w:rsidRPr="00D447D6">
        <w:t>,</w:t>
      </w:r>
      <w:r w:rsidRPr="00D447D6">
        <w:t xml:space="preserve"> including central tendency (arithmetic mean, median, mode) and variation (maximum, minimum and range)</w:t>
      </w:r>
      <w:r w:rsidR="000D2FB1" w:rsidRPr="00D447D6">
        <w:t xml:space="preserve"> </w:t>
      </w:r>
    </w:p>
    <w:p w14:paraId="1A2376AD" w14:textId="77777777" w:rsidR="001E629C" w:rsidRPr="00D447D6" w:rsidRDefault="001E629C" w:rsidP="00EE10EF">
      <w:pPr>
        <w:pStyle w:val="ListParagraph"/>
        <w:numPr>
          <w:ilvl w:val="0"/>
          <w:numId w:val="7"/>
        </w:numPr>
      </w:pPr>
      <w:r w:rsidRPr="00D447D6">
        <w:t>interpret and apply data from different types of statistical maps (isopleth/isoline, choropleth, proportional circle and dot distribution maps)</w:t>
      </w:r>
    </w:p>
    <w:p w14:paraId="5D8C830B" w14:textId="77777777" w:rsidR="001E629C" w:rsidRPr="00D447D6" w:rsidRDefault="001E629C" w:rsidP="00EE10EF">
      <w:pPr>
        <w:pStyle w:val="ListParagraph"/>
        <w:numPr>
          <w:ilvl w:val="0"/>
          <w:numId w:val="7"/>
        </w:numPr>
      </w:pPr>
      <w:r w:rsidRPr="00D447D6">
        <w:t>interpret and construct tables and graphs</w:t>
      </w:r>
      <w:r w:rsidR="00393617" w:rsidRPr="00D447D6">
        <w:t>,</w:t>
      </w:r>
      <w:r w:rsidRPr="00D447D6">
        <w:t xml:space="preserve"> including: picture graphs; line and bar graphs; scattergrams; climatic graphs; pie graphs; flowcharts and population pyramids</w:t>
      </w:r>
    </w:p>
    <w:p w14:paraId="728C1FAD" w14:textId="77777777" w:rsidR="001E629C" w:rsidRPr="00D447D6" w:rsidRDefault="001E629C" w:rsidP="00EE10EF">
      <w:pPr>
        <w:pStyle w:val="ListParagraph"/>
        <w:numPr>
          <w:ilvl w:val="0"/>
          <w:numId w:val="7"/>
        </w:numPr>
      </w:pPr>
      <w:r w:rsidRPr="00D447D6">
        <w:t>use simple systems and flow diagrams to organise thinking about relationships</w:t>
      </w:r>
    </w:p>
    <w:p w14:paraId="04A81228" w14:textId="77777777" w:rsidR="001E629C" w:rsidRPr="00D447D6" w:rsidRDefault="001E629C" w:rsidP="00EE10EF">
      <w:pPr>
        <w:pStyle w:val="ListParagraph"/>
        <w:numPr>
          <w:ilvl w:val="0"/>
          <w:numId w:val="7"/>
        </w:numPr>
      </w:pPr>
      <w:r w:rsidRPr="00D447D6">
        <w:t>extrapolate trends over time to forecast future conditions</w:t>
      </w:r>
    </w:p>
    <w:p w14:paraId="3ECD47FF" w14:textId="2F791309" w:rsidR="001E629C" w:rsidRPr="00D447D6" w:rsidRDefault="001E629C" w:rsidP="00031826">
      <w:pPr>
        <w:pStyle w:val="SCSAHeading5"/>
      </w:pPr>
      <w:r w:rsidRPr="00D447D6">
        <w:t xml:space="preserve">Skills in the use of information and communications technology and geographical information systems </w:t>
      </w:r>
      <w:r w:rsidRPr="00031826">
        <w:rPr>
          <w:b w:val="0"/>
          <w:bCs w:val="0"/>
        </w:rPr>
        <w:t>(in a geographic context)</w:t>
      </w:r>
    </w:p>
    <w:p w14:paraId="644FD5B4" w14:textId="77777777" w:rsidR="001E629C" w:rsidRPr="00D447D6" w:rsidRDefault="001E629C" w:rsidP="00EE10EF">
      <w:pPr>
        <w:pStyle w:val="ListParagraph"/>
        <w:numPr>
          <w:ilvl w:val="0"/>
          <w:numId w:val="7"/>
        </w:numPr>
      </w:pPr>
      <w:r w:rsidRPr="00D447D6">
        <w:t>use the internet as a tool for geographical research</w:t>
      </w:r>
    </w:p>
    <w:p w14:paraId="65C652F3" w14:textId="77777777" w:rsidR="001E629C" w:rsidRPr="00D447D6" w:rsidRDefault="001E629C" w:rsidP="00EE10EF">
      <w:pPr>
        <w:pStyle w:val="ListParagraph"/>
        <w:numPr>
          <w:ilvl w:val="0"/>
          <w:numId w:val="7"/>
        </w:numPr>
      </w:pPr>
      <w:r w:rsidRPr="00D447D6">
        <w:t>use simple applications, software and online resources (including Google Earth and Google Maps) to access atlases and remote sensing products (photographs, radar imagery and satellite imagery) for the purpose of identifying and describing spatial patterns and relationships</w:t>
      </w:r>
    </w:p>
    <w:p w14:paraId="04691816" w14:textId="77777777" w:rsidR="001E629C" w:rsidRPr="00D447D6" w:rsidRDefault="00F81799" w:rsidP="00EE10EF">
      <w:pPr>
        <w:pStyle w:val="ListParagraph"/>
        <w:numPr>
          <w:ilvl w:val="0"/>
          <w:numId w:val="7"/>
        </w:numPr>
      </w:pPr>
      <w:r w:rsidRPr="00D447D6">
        <w:t xml:space="preserve">access </w:t>
      </w:r>
      <w:r w:rsidR="00590D45" w:rsidRPr="00D447D6">
        <w:t>databases</w:t>
      </w:r>
      <w:r w:rsidR="00A62A4E" w:rsidRPr="00D447D6">
        <w:t>,</w:t>
      </w:r>
      <w:r w:rsidR="00590D45" w:rsidRPr="00D447D6">
        <w:t xml:space="preserve"> </w:t>
      </w:r>
      <w:r w:rsidRPr="00D447D6">
        <w:t xml:space="preserve">such as </w:t>
      </w:r>
      <w:r w:rsidR="000A106E" w:rsidRPr="00D447D6">
        <w:t xml:space="preserve">the </w:t>
      </w:r>
      <w:r w:rsidRPr="00D447D6">
        <w:t>Bureau of Meteorology,</w:t>
      </w:r>
      <w:r w:rsidR="001E629C" w:rsidRPr="00D447D6">
        <w:t xml:space="preserve"> for spatial and statistical information</w:t>
      </w:r>
    </w:p>
    <w:p w14:paraId="4ECDB55F" w14:textId="77777777" w:rsidR="001E629C" w:rsidRPr="00D447D6" w:rsidRDefault="001E629C" w:rsidP="00EE10EF">
      <w:pPr>
        <w:pStyle w:val="ListParagraph"/>
        <w:numPr>
          <w:ilvl w:val="0"/>
          <w:numId w:val="7"/>
        </w:numPr>
      </w:pPr>
      <w:r w:rsidRPr="00D447D6">
        <w:t xml:space="preserve">use geospatial technologies, including </w:t>
      </w:r>
      <w:r w:rsidR="00540A5A" w:rsidRPr="00D447D6">
        <w:t>global positioning systems (</w:t>
      </w:r>
      <w:r w:rsidRPr="00D447D6">
        <w:t>GPS</w:t>
      </w:r>
      <w:r w:rsidR="00540A5A" w:rsidRPr="00D447D6">
        <w:t>)</w:t>
      </w:r>
      <w:r w:rsidRPr="00D447D6">
        <w:t>, to collect and map spatial data</w:t>
      </w:r>
    </w:p>
    <w:p w14:paraId="44B3CBE3" w14:textId="77777777" w:rsidR="001E629C" w:rsidRPr="00D447D6" w:rsidRDefault="001E629C" w:rsidP="00EE10EF">
      <w:pPr>
        <w:pStyle w:val="ListParagraph"/>
        <w:numPr>
          <w:ilvl w:val="0"/>
          <w:numId w:val="7"/>
        </w:numPr>
      </w:pPr>
      <w:r w:rsidRPr="00D447D6">
        <w:t xml:space="preserve">use simple </w:t>
      </w:r>
      <w:r w:rsidR="00540A5A" w:rsidRPr="00D447D6">
        <w:t>geographical information systems</w:t>
      </w:r>
      <w:r w:rsidRPr="00D447D6">
        <w:t xml:space="preserve"> </w:t>
      </w:r>
      <w:r w:rsidR="00540A5A" w:rsidRPr="00D447D6">
        <w:t xml:space="preserve">(GIS) </w:t>
      </w:r>
      <w:r w:rsidRPr="00D447D6">
        <w:t>produ</w:t>
      </w:r>
      <w:r w:rsidR="00590D45" w:rsidRPr="00D447D6">
        <w:t>cts in description and analysis</w:t>
      </w:r>
    </w:p>
    <w:p w14:paraId="40A19D27" w14:textId="77777777" w:rsidR="001E629C" w:rsidRPr="00031826" w:rsidRDefault="001E629C" w:rsidP="00031826">
      <w:pPr>
        <w:pStyle w:val="SCSAHeading5"/>
        <w:rPr>
          <w:b w:val="0"/>
          <w:bCs w:val="0"/>
        </w:rPr>
      </w:pPr>
      <w:r w:rsidRPr="00D447D6">
        <w:t xml:space="preserve">Fieldwork skills </w:t>
      </w:r>
      <w:r w:rsidRPr="00031826">
        <w:rPr>
          <w:b w:val="0"/>
          <w:bCs w:val="0"/>
        </w:rPr>
        <w:t>(use of field observations and measurements)</w:t>
      </w:r>
    </w:p>
    <w:p w14:paraId="1316CB45" w14:textId="4D2C12A3" w:rsidR="001E629C" w:rsidRPr="00D447D6" w:rsidRDefault="001E629C" w:rsidP="00EE10EF">
      <w:pPr>
        <w:pStyle w:val="ListParagraph"/>
        <w:numPr>
          <w:ilvl w:val="0"/>
          <w:numId w:val="16"/>
        </w:numPr>
      </w:pPr>
      <w:r w:rsidRPr="00D447D6">
        <w:t>collect primary data using field techniques</w:t>
      </w:r>
      <w:r w:rsidR="00393617" w:rsidRPr="00D447D6">
        <w:t>,</w:t>
      </w:r>
      <w:r w:rsidRPr="00D447D6">
        <w:t xml:space="preserve"> including:</w:t>
      </w:r>
      <w:r w:rsidR="000D2FB1" w:rsidRPr="00D447D6">
        <w:t xml:space="preserve"> </w:t>
      </w:r>
      <w:r w:rsidRPr="00D447D6">
        <w:t>surveys and interviews, observing and recording, listening, questioning, sketching and annotating, measuring and counting, photographing and note-taking</w:t>
      </w:r>
    </w:p>
    <w:p w14:paraId="6C80D155" w14:textId="77777777" w:rsidR="001E629C" w:rsidRPr="00D447D6" w:rsidRDefault="001E629C" w:rsidP="00EE10EF">
      <w:pPr>
        <w:pStyle w:val="ListParagraph"/>
        <w:numPr>
          <w:ilvl w:val="0"/>
          <w:numId w:val="16"/>
        </w:numPr>
      </w:pPr>
      <w:r w:rsidRPr="00D447D6">
        <w:t>collate field data using techniques</w:t>
      </w:r>
      <w:r w:rsidR="00393617" w:rsidRPr="00D447D6">
        <w:t>,</w:t>
      </w:r>
      <w:r w:rsidRPr="00D447D6">
        <w:t xml:space="preserve"> including:</w:t>
      </w:r>
      <w:r w:rsidR="000D2FB1" w:rsidRPr="00D447D6">
        <w:t xml:space="preserve"> </w:t>
      </w:r>
      <w:r w:rsidRPr="00D447D6">
        <w:t>listing, tabulating, report writing, graphing, constructing diagrams and mapping</w:t>
      </w:r>
    </w:p>
    <w:p w14:paraId="24EB9DB8" w14:textId="77777777" w:rsidR="001E629C" w:rsidRPr="00D447D6" w:rsidRDefault="006E3FAA" w:rsidP="00EE10EF">
      <w:pPr>
        <w:pStyle w:val="ListParagraph"/>
        <w:numPr>
          <w:ilvl w:val="0"/>
          <w:numId w:val="16"/>
        </w:numPr>
      </w:pPr>
      <w:r w:rsidRPr="00D447D6">
        <w:t>analyse and interpret primary data</w:t>
      </w:r>
    </w:p>
    <w:p w14:paraId="7E0E6EC9" w14:textId="77777777" w:rsidR="00A415FD" w:rsidRPr="00D447D6" w:rsidRDefault="00A415FD" w:rsidP="003D2346">
      <w:bookmarkStart w:id="37" w:name="_Toc347908227"/>
      <w:r w:rsidRPr="00D447D6">
        <w:br w:type="page"/>
      </w:r>
    </w:p>
    <w:p w14:paraId="0ABD1826" w14:textId="77777777" w:rsidR="00540775" w:rsidRPr="00D447D6" w:rsidRDefault="00540775" w:rsidP="00672353">
      <w:pPr>
        <w:pStyle w:val="SCSAHeading1"/>
      </w:pPr>
      <w:bookmarkStart w:id="38" w:name="_Toc219984876"/>
      <w:r w:rsidRPr="00D447D6">
        <w:lastRenderedPageBreak/>
        <w:t>Unit 2</w:t>
      </w:r>
      <w:r w:rsidR="008669DF" w:rsidRPr="00D447D6">
        <w:t xml:space="preserve"> </w:t>
      </w:r>
      <w:r w:rsidR="00116223" w:rsidRPr="00D447D6">
        <w:t>–</w:t>
      </w:r>
      <w:r w:rsidR="006A0088" w:rsidRPr="00D447D6">
        <w:t xml:space="preserve"> </w:t>
      </w:r>
      <w:r w:rsidR="001E629C" w:rsidRPr="00D447D6">
        <w:t>Geography of people and places</w:t>
      </w:r>
      <w:bookmarkEnd w:id="38"/>
    </w:p>
    <w:p w14:paraId="1354187D" w14:textId="77777777" w:rsidR="00167B95" w:rsidRPr="00D447D6" w:rsidRDefault="00167B95" w:rsidP="003D2346">
      <w:pPr>
        <w:pStyle w:val="SCSAHeading2"/>
      </w:pPr>
      <w:bookmarkStart w:id="39" w:name="_Toc359503804"/>
      <w:bookmarkStart w:id="40" w:name="_Toc219984877"/>
      <w:r w:rsidRPr="00D447D6">
        <w:t>Unit description</w:t>
      </w:r>
      <w:bookmarkEnd w:id="39"/>
      <w:bookmarkEnd w:id="40"/>
    </w:p>
    <w:p w14:paraId="1C3C2D1C" w14:textId="77777777" w:rsidR="001E629C" w:rsidRPr="00D447D6" w:rsidRDefault="001E629C" w:rsidP="00EA0951">
      <w:bookmarkStart w:id="41" w:name="_Toc359503805"/>
      <w:r w:rsidRPr="00D447D6">
        <w:t>This unit explores the natural and cultural</w:t>
      </w:r>
      <w:r w:rsidR="00E24554" w:rsidRPr="00D447D6">
        <w:t xml:space="preserve"> characteristics of a region,</w:t>
      </w:r>
      <w:r w:rsidRPr="00D447D6">
        <w:t xml:space="preserve"> the processes that have enabled it to change over time and </w:t>
      </w:r>
      <w:r w:rsidR="009F7CAC" w:rsidRPr="00D447D6">
        <w:t xml:space="preserve">the </w:t>
      </w:r>
      <w:r w:rsidRPr="00D447D6">
        <w:t xml:space="preserve">challenges </w:t>
      </w:r>
      <w:r w:rsidR="009F7CAC" w:rsidRPr="00D447D6">
        <w:t>it may face in</w:t>
      </w:r>
      <w:r w:rsidRPr="00D447D6">
        <w:t xml:space="preserve"> the future.</w:t>
      </w:r>
      <w:r w:rsidR="009F7CAC" w:rsidRPr="00D447D6">
        <w:t xml:space="preserve"> S</w:t>
      </w:r>
      <w:r w:rsidRPr="00D447D6">
        <w:t xml:space="preserve">tudents </w:t>
      </w:r>
      <w:r w:rsidR="009F7CAC" w:rsidRPr="00D447D6">
        <w:t>develop the knowledge, understanding and skills that will en</w:t>
      </w:r>
      <w:r w:rsidRPr="00D447D6">
        <w:t xml:space="preserve">able </w:t>
      </w:r>
      <w:r w:rsidR="006E3FAA" w:rsidRPr="00D447D6">
        <w:t xml:space="preserve">them </w:t>
      </w:r>
      <w:r w:rsidRPr="00D447D6">
        <w:t>to understand and apply the concept of a region to other regions in different scales.</w:t>
      </w:r>
    </w:p>
    <w:p w14:paraId="4B9B3967" w14:textId="77777777" w:rsidR="00167B95" w:rsidRPr="00D447D6" w:rsidRDefault="00167B95" w:rsidP="00672353">
      <w:pPr>
        <w:pStyle w:val="SCSAHeading2"/>
      </w:pPr>
      <w:bookmarkStart w:id="42" w:name="_Toc359503807"/>
      <w:bookmarkStart w:id="43" w:name="_Toc219984878"/>
      <w:bookmarkEnd w:id="41"/>
      <w:r w:rsidRPr="00D447D6">
        <w:t>Unit content</w:t>
      </w:r>
      <w:bookmarkEnd w:id="42"/>
      <w:bookmarkEnd w:id="43"/>
    </w:p>
    <w:p w14:paraId="1CF60108" w14:textId="77777777" w:rsidR="00167B95" w:rsidRPr="00D447D6" w:rsidRDefault="00167B95" w:rsidP="00EA0951">
      <w:r w:rsidRPr="00D447D6">
        <w:t>This unit includes the knowledge, understandings and skills described below.</w:t>
      </w:r>
    </w:p>
    <w:p w14:paraId="249256DE" w14:textId="77777777" w:rsidR="00516CCF" w:rsidRPr="00D447D6" w:rsidRDefault="001E629C" w:rsidP="00672353">
      <w:pPr>
        <w:pStyle w:val="SCSAHeading3"/>
      </w:pPr>
      <w:r w:rsidRPr="00D447D6">
        <w:t>Geographical Knowledge and Understanding</w:t>
      </w:r>
    </w:p>
    <w:p w14:paraId="1D1B36A7" w14:textId="77777777" w:rsidR="001E629C" w:rsidRPr="00D447D6" w:rsidRDefault="001E629C" w:rsidP="00EA0951">
      <w:pPr>
        <w:pStyle w:val="SCSAHeading4"/>
      </w:pPr>
      <w:r w:rsidRPr="00D447D6">
        <w:t>Overview of people and places</w:t>
      </w:r>
    </w:p>
    <w:p w14:paraId="380C5A64" w14:textId="77777777" w:rsidR="001E629C" w:rsidRPr="00D447D6" w:rsidRDefault="001E629C" w:rsidP="00EE10EF">
      <w:pPr>
        <w:pStyle w:val="ListParagraph"/>
        <w:numPr>
          <w:ilvl w:val="0"/>
          <w:numId w:val="17"/>
        </w:numPr>
      </w:pPr>
      <w:r w:rsidRPr="00D447D6">
        <w:t>the concept of a region</w:t>
      </w:r>
    </w:p>
    <w:p w14:paraId="4CF4913C" w14:textId="77777777" w:rsidR="001E629C" w:rsidRPr="00D447D6" w:rsidRDefault="001E629C" w:rsidP="00EE10EF">
      <w:pPr>
        <w:pStyle w:val="ListParagraph"/>
        <w:numPr>
          <w:ilvl w:val="0"/>
          <w:numId w:val="17"/>
        </w:numPr>
      </w:pPr>
      <w:r w:rsidRPr="00D447D6">
        <w:t>the natural and cultural features of regions</w:t>
      </w:r>
    </w:p>
    <w:p w14:paraId="5D747BA5" w14:textId="77777777" w:rsidR="00590D45" w:rsidRPr="00D447D6" w:rsidRDefault="001E629C" w:rsidP="00EE10EF">
      <w:pPr>
        <w:pStyle w:val="ListParagraph"/>
        <w:numPr>
          <w:ilvl w:val="0"/>
          <w:numId w:val="17"/>
        </w:numPr>
      </w:pPr>
      <w:r w:rsidRPr="00D447D6">
        <w:t>the four n</w:t>
      </w:r>
      <w:r w:rsidR="003D363E" w:rsidRPr="00D447D6">
        <w:t>atural spheres of regions</w:t>
      </w:r>
      <w:r w:rsidR="00590D45" w:rsidRPr="00D447D6">
        <w:t>:</w:t>
      </w:r>
    </w:p>
    <w:p w14:paraId="58B84268" w14:textId="77777777" w:rsidR="00590D45" w:rsidRPr="00D447D6" w:rsidRDefault="001E629C" w:rsidP="00EE10EF">
      <w:pPr>
        <w:pStyle w:val="ListParagraph"/>
        <w:numPr>
          <w:ilvl w:val="1"/>
          <w:numId w:val="17"/>
        </w:numPr>
      </w:pPr>
      <w:r w:rsidRPr="00D447D6">
        <w:t>lithosphere</w:t>
      </w:r>
    </w:p>
    <w:p w14:paraId="2FD864FA" w14:textId="77777777" w:rsidR="00590D45" w:rsidRPr="00D447D6" w:rsidRDefault="001E629C" w:rsidP="00EE10EF">
      <w:pPr>
        <w:pStyle w:val="ListParagraph"/>
        <w:numPr>
          <w:ilvl w:val="1"/>
          <w:numId w:val="17"/>
        </w:numPr>
      </w:pPr>
      <w:r w:rsidRPr="00D447D6">
        <w:t>atmosphere</w:t>
      </w:r>
    </w:p>
    <w:p w14:paraId="1BA69274" w14:textId="77777777" w:rsidR="00590D45" w:rsidRPr="00D447D6" w:rsidRDefault="001E629C" w:rsidP="00EE10EF">
      <w:pPr>
        <w:pStyle w:val="ListParagraph"/>
        <w:numPr>
          <w:ilvl w:val="1"/>
          <w:numId w:val="17"/>
        </w:numPr>
      </w:pPr>
      <w:r w:rsidRPr="00D447D6">
        <w:t xml:space="preserve">hydrosphere </w:t>
      </w:r>
    </w:p>
    <w:p w14:paraId="604D387E" w14:textId="77777777" w:rsidR="001E629C" w:rsidRPr="00D447D6" w:rsidRDefault="001E629C" w:rsidP="00EE10EF">
      <w:pPr>
        <w:pStyle w:val="ListParagraph"/>
        <w:numPr>
          <w:ilvl w:val="1"/>
          <w:numId w:val="17"/>
        </w:numPr>
      </w:pPr>
      <w:r w:rsidRPr="00D447D6">
        <w:t xml:space="preserve">biosphere </w:t>
      </w:r>
    </w:p>
    <w:p w14:paraId="0D7D1723" w14:textId="77777777" w:rsidR="001E629C" w:rsidRPr="00D447D6" w:rsidRDefault="001E629C" w:rsidP="00EE10EF">
      <w:pPr>
        <w:pStyle w:val="ListParagraph"/>
        <w:numPr>
          <w:ilvl w:val="0"/>
          <w:numId w:val="17"/>
        </w:numPr>
      </w:pPr>
      <w:r w:rsidRPr="00D447D6">
        <w:t xml:space="preserve">the three </w:t>
      </w:r>
      <w:r w:rsidR="006E3FAA" w:rsidRPr="00D447D6">
        <w:t xml:space="preserve">types of </w:t>
      </w:r>
      <w:r w:rsidRPr="00D447D6">
        <w:t xml:space="preserve">cultural features of regions </w:t>
      </w:r>
      <w:r w:rsidR="003D363E" w:rsidRPr="00D447D6">
        <w:t>(</w:t>
      </w:r>
      <w:r w:rsidRPr="00D447D6">
        <w:t xml:space="preserve">land use, settlement, transport) </w:t>
      </w:r>
    </w:p>
    <w:p w14:paraId="12ED59A2" w14:textId="77777777" w:rsidR="001E629C" w:rsidRPr="00D447D6" w:rsidRDefault="001E629C" w:rsidP="00EE10EF">
      <w:pPr>
        <w:pStyle w:val="ListParagraph"/>
        <w:numPr>
          <w:ilvl w:val="0"/>
          <w:numId w:val="17"/>
        </w:numPr>
      </w:pPr>
      <w:r w:rsidRPr="00D447D6">
        <w:t>how regions can change over time</w:t>
      </w:r>
    </w:p>
    <w:p w14:paraId="36944D01" w14:textId="77777777" w:rsidR="001E629C" w:rsidRPr="00D447D6" w:rsidRDefault="001E629C" w:rsidP="00EE10EF">
      <w:pPr>
        <w:pStyle w:val="ListParagraph"/>
        <w:numPr>
          <w:ilvl w:val="0"/>
          <w:numId w:val="17"/>
        </w:numPr>
      </w:pPr>
      <w:r w:rsidRPr="00D447D6">
        <w:t>the concept of sustainability</w:t>
      </w:r>
    </w:p>
    <w:p w14:paraId="725AFF32" w14:textId="77777777" w:rsidR="001E629C" w:rsidRPr="00D447D6" w:rsidRDefault="001E629C" w:rsidP="00EE10EF">
      <w:pPr>
        <w:pStyle w:val="ListParagraph"/>
        <w:numPr>
          <w:ilvl w:val="0"/>
          <w:numId w:val="17"/>
        </w:numPr>
      </w:pPr>
      <w:r w:rsidRPr="00D447D6">
        <w:t>factors that impact upon the implementation of sustainable practices</w:t>
      </w:r>
    </w:p>
    <w:p w14:paraId="27FD0738" w14:textId="77777777" w:rsidR="001E629C" w:rsidRPr="00D447D6" w:rsidRDefault="001E629C" w:rsidP="00EA0951">
      <w:r w:rsidRPr="00D447D6">
        <w:t>Students complete a depth study whi</w:t>
      </w:r>
      <w:r w:rsidR="00BD3766" w:rsidRPr="00D447D6">
        <w:t>ch is taught with the required g</w:t>
      </w:r>
      <w:r w:rsidRPr="00D447D6">
        <w:t xml:space="preserve">eographical inquiry </w:t>
      </w:r>
      <w:r w:rsidR="00BD3766" w:rsidRPr="00D447D6">
        <w:t>skills and additional g</w:t>
      </w:r>
      <w:r w:rsidRPr="00D447D6">
        <w:t>eographical skills described in this unit.</w:t>
      </w:r>
    </w:p>
    <w:p w14:paraId="310AB21B" w14:textId="77777777" w:rsidR="001E629C" w:rsidRPr="00D447D6" w:rsidRDefault="001E629C" w:rsidP="00EA0951">
      <w:pPr>
        <w:pStyle w:val="SCSAHeading4"/>
      </w:pPr>
      <w:r w:rsidRPr="00D447D6">
        <w:t>Depth study</w:t>
      </w:r>
    </w:p>
    <w:p w14:paraId="025F8995" w14:textId="77777777" w:rsidR="001E629C" w:rsidRPr="00D447D6" w:rsidRDefault="001E629C" w:rsidP="00EA0951">
      <w:pPr>
        <w:widowControl w:val="0"/>
        <w:spacing w:after="0"/>
      </w:pPr>
      <w:r w:rsidRPr="00D447D6">
        <w:t xml:space="preserve">Students investigate </w:t>
      </w:r>
      <w:r w:rsidRPr="00D447D6">
        <w:rPr>
          <w:b/>
        </w:rPr>
        <w:t>at least one</w:t>
      </w:r>
      <w:r w:rsidRPr="00D447D6">
        <w:t xml:space="preserve"> of the following region</w:t>
      </w:r>
      <w:r w:rsidR="000A106E" w:rsidRPr="00D447D6">
        <w:t>s (this list is not exhaustive):</w:t>
      </w:r>
    </w:p>
    <w:p w14:paraId="262DCF74" w14:textId="77777777" w:rsidR="001E629C" w:rsidRPr="00D447D6" w:rsidRDefault="001E629C" w:rsidP="00EE10EF">
      <w:pPr>
        <w:pStyle w:val="ListParagraph"/>
        <w:numPr>
          <w:ilvl w:val="0"/>
          <w:numId w:val="18"/>
        </w:numPr>
      </w:pPr>
      <w:r w:rsidRPr="00D447D6">
        <w:t>a local shire</w:t>
      </w:r>
    </w:p>
    <w:p w14:paraId="467C6311" w14:textId="77777777" w:rsidR="001E629C" w:rsidRPr="00D447D6" w:rsidRDefault="001E629C" w:rsidP="00EE10EF">
      <w:pPr>
        <w:pStyle w:val="ListParagraph"/>
        <w:numPr>
          <w:ilvl w:val="0"/>
          <w:numId w:val="18"/>
        </w:numPr>
      </w:pPr>
      <w:r w:rsidRPr="00D447D6">
        <w:t>a city</w:t>
      </w:r>
    </w:p>
    <w:p w14:paraId="2CF1706C" w14:textId="77777777" w:rsidR="001E629C" w:rsidRPr="00D447D6" w:rsidRDefault="001E629C" w:rsidP="00EE10EF">
      <w:pPr>
        <w:pStyle w:val="ListParagraph"/>
        <w:numPr>
          <w:ilvl w:val="0"/>
          <w:numId w:val="18"/>
        </w:numPr>
      </w:pPr>
      <w:r w:rsidRPr="00D447D6">
        <w:t>a country town</w:t>
      </w:r>
    </w:p>
    <w:p w14:paraId="4572B2A1" w14:textId="77777777" w:rsidR="001E629C" w:rsidRPr="00D447D6" w:rsidRDefault="001E629C" w:rsidP="00EE10EF">
      <w:pPr>
        <w:pStyle w:val="ListParagraph"/>
        <w:numPr>
          <w:ilvl w:val="0"/>
          <w:numId w:val="18"/>
        </w:numPr>
      </w:pPr>
      <w:r w:rsidRPr="00D447D6">
        <w:t>a regional area</w:t>
      </w:r>
      <w:r w:rsidR="00540A5A" w:rsidRPr="00D447D6">
        <w:t>,</w:t>
      </w:r>
      <w:r w:rsidRPr="00D447D6">
        <w:t xml:space="preserve"> </w:t>
      </w:r>
      <w:r w:rsidR="00590D45" w:rsidRPr="00D447D6">
        <w:t>such as</w:t>
      </w:r>
      <w:r w:rsidR="00540A5A" w:rsidRPr="00D447D6">
        <w:t xml:space="preserve"> South East Asia</w:t>
      </w:r>
    </w:p>
    <w:p w14:paraId="5C3BAAB2" w14:textId="77777777" w:rsidR="001E629C" w:rsidRPr="00D447D6" w:rsidRDefault="001E629C" w:rsidP="00EE10EF">
      <w:pPr>
        <w:pStyle w:val="ListParagraph"/>
        <w:numPr>
          <w:ilvl w:val="0"/>
          <w:numId w:val="18"/>
        </w:numPr>
      </w:pPr>
      <w:r w:rsidRPr="00D447D6">
        <w:t>a mining town</w:t>
      </w:r>
    </w:p>
    <w:p w14:paraId="78105131" w14:textId="77777777" w:rsidR="001E629C" w:rsidRPr="00D447D6" w:rsidRDefault="001E629C" w:rsidP="00EE10EF">
      <w:pPr>
        <w:pStyle w:val="ListParagraph"/>
        <w:numPr>
          <w:ilvl w:val="0"/>
          <w:numId w:val="18"/>
        </w:numPr>
      </w:pPr>
      <w:r w:rsidRPr="00D447D6">
        <w:t>an agricultural region</w:t>
      </w:r>
      <w:r w:rsidR="00540A5A" w:rsidRPr="00D447D6">
        <w:t>,</w:t>
      </w:r>
      <w:r w:rsidRPr="00D447D6">
        <w:t xml:space="preserve"> </w:t>
      </w:r>
      <w:r w:rsidR="00590D45" w:rsidRPr="00D447D6">
        <w:t>such as</w:t>
      </w:r>
      <w:r w:rsidRPr="00D447D6">
        <w:t xml:space="preserve"> the wheat b</w:t>
      </w:r>
      <w:r w:rsidR="00540A5A" w:rsidRPr="00D447D6">
        <w:t>elt</w:t>
      </w:r>
    </w:p>
    <w:p w14:paraId="2507BF89" w14:textId="1DFB27C7" w:rsidR="001E629C" w:rsidRPr="00D447D6" w:rsidRDefault="001E629C" w:rsidP="00EE10EF">
      <w:pPr>
        <w:pStyle w:val="ListParagraph"/>
        <w:numPr>
          <w:ilvl w:val="0"/>
          <w:numId w:val="18"/>
        </w:numPr>
      </w:pPr>
      <w:r w:rsidRPr="00D447D6">
        <w:t>a tourist destination or attrac</w:t>
      </w:r>
      <w:r w:rsidR="00590D45" w:rsidRPr="00D447D6">
        <w:t>tion</w:t>
      </w:r>
      <w:r w:rsidR="00540A5A" w:rsidRPr="00D447D6">
        <w:t xml:space="preserve">, </w:t>
      </w:r>
      <w:r w:rsidR="00590D45" w:rsidRPr="00D447D6">
        <w:t>such as</w:t>
      </w:r>
      <w:r w:rsidR="00540A5A" w:rsidRPr="00D447D6">
        <w:t xml:space="preserve"> Ningaloo Reef, Bali</w:t>
      </w:r>
      <w:r w:rsidR="00501ABC" w:rsidRPr="00D447D6">
        <w:t>.</w:t>
      </w:r>
    </w:p>
    <w:p w14:paraId="354BB2A0" w14:textId="77777777" w:rsidR="001E629C" w:rsidRPr="00D447D6" w:rsidRDefault="001E629C" w:rsidP="001F253B">
      <w:pPr>
        <w:pStyle w:val="NoSpacing"/>
      </w:pPr>
      <w:r w:rsidRPr="00D447D6">
        <w:t>Students explore the following aspects of the region:</w:t>
      </w:r>
    </w:p>
    <w:p w14:paraId="34108562" w14:textId="77777777" w:rsidR="001E629C" w:rsidRPr="00D447D6" w:rsidRDefault="001E629C" w:rsidP="00EE10EF">
      <w:pPr>
        <w:pStyle w:val="ListParagraph"/>
        <w:numPr>
          <w:ilvl w:val="0"/>
          <w:numId w:val="19"/>
        </w:numPr>
      </w:pPr>
      <w:r w:rsidRPr="00D447D6">
        <w:t>the location of, and spatial variation within, the region</w:t>
      </w:r>
    </w:p>
    <w:p w14:paraId="78D9D199" w14:textId="77777777" w:rsidR="001E629C" w:rsidRPr="00D447D6" w:rsidRDefault="001E629C" w:rsidP="00EE10EF">
      <w:pPr>
        <w:pStyle w:val="ListParagraph"/>
        <w:numPr>
          <w:ilvl w:val="0"/>
          <w:numId w:val="19"/>
        </w:numPr>
      </w:pPr>
      <w:r w:rsidRPr="00D447D6">
        <w:t>characteristics of the natural environment of the region</w:t>
      </w:r>
      <w:r w:rsidR="00540A5A" w:rsidRPr="00D447D6">
        <w:t>,</w:t>
      </w:r>
      <w:r w:rsidRPr="00D447D6">
        <w:t xml:space="preserve"> including:</w:t>
      </w:r>
    </w:p>
    <w:p w14:paraId="574AC1FB" w14:textId="77777777" w:rsidR="001E629C" w:rsidRPr="00D447D6" w:rsidRDefault="001E629C" w:rsidP="00EE10EF">
      <w:pPr>
        <w:pStyle w:val="ListParagraph"/>
        <w:numPr>
          <w:ilvl w:val="1"/>
          <w:numId w:val="19"/>
        </w:numPr>
      </w:pPr>
      <w:r w:rsidRPr="00D447D6">
        <w:t>topography and variations in the topography</w:t>
      </w:r>
    </w:p>
    <w:p w14:paraId="6A00AD7F" w14:textId="77777777" w:rsidR="001E629C" w:rsidRPr="00D447D6" w:rsidRDefault="001E629C" w:rsidP="00EE10EF">
      <w:pPr>
        <w:pStyle w:val="ListParagraph"/>
        <w:numPr>
          <w:ilvl w:val="1"/>
          <w:numId w:val="19"/>
        </w:numPr>
      </w:pPr>
      <w:r w:rsidRPr="00D447D6">
        <w:t>weather and climatic characteristics and factors that characterise the regional weather and climate</w:t>
      </w:r>
    </w:p>
    <w:p w14:paraId="370CCFE2" w14:textId="77777777" w:rsidR="001E629C" w:rsidRPr="00D447D6" w:rsidRDefault="001E629C" w:rsidP="00407DC6">
      <w:pPr>
        <w:pStyle w:val="ListParagraph"/>
        <w:numPr>
          <w:ilvl w:val="1"/>
          <w:numId w:val="19"/>
        </w:numPr>
        <w:spacing w:line="262" w:lineRule="auto"/>
      </w:pPr>
      <w:r w:rsidRPr="00D447D6">
        <w:lastRenderedPageBreak/>
        <w:t>vegetation and factors affecting the vegetation patterns</w:t>
      </w:r>
    </w:p>
    <w:p w14:paraId="018FD66A" w14:textId="77777777" w:rsidR="001E629C" w:rsidRPr="00D447D6" w:rsidRDefault="001E629C" w:rsidP="00407DC6">
      <w:pPr>
        <w:pStyle w:val="ListParagraph"/>
        <w:numPr>
          <w:ilvl w:val="1"/>
          <w:numId w:val="19"/>
        </w:numPr>
        <w:spacing w:line="262" w:lineRule="auto"/>
      </w:pPr>
      <w:r w:rsidRPr="00D447D6">
        <w:t>soil characteristics and patterns of soil distribution</w:t>
      </w:r>
    </w:p>
    <w:p w14:paraId="062154A9" w14:textId="77777777" w:rsidR="001E629C" w:rsidRPr="00D447D6" w:rsidRDefault="001E629C" w:rsidP="00407DC6">
      <w:pPr>
        <w:pStyle w:val="ListParagraph"/>
        <w:numPr>
          <w:ilvl w:val="0"/>
          <w:numId w:val="19"/>
        </w:numPr>
        <w:spacing w:line="262" w:lineRule="auto"/>
      </w:pPr>
      <w:r w:rsidRPr="00D447D6">
        <w:t>the association</w:t>
      </w:r>
      <w:r w:rsidR="009F7CAC" w:rsidRPr="00D447D6">
        <w:t>s</w:t>
      </w:r>
      <w:r w:rsidRPr="00D447D6">
        <w:t xml:space="preserve"> between </w:t>
      </w:r>
      <w:r w:rsidR="009F7CAC" w:rsidRPr="00D447D6">
        <w:t xml:space="preserve">the </w:t>
      </w:r>
      <w:r w:rsidRPr="00D447D6">
        <w:t>natural attributes of the environment of the region</w:t>
      </w:r>
      <w:r w:rsidR="00540A5A" w:rsidRPr="00D447D6">
        <w:t>,</w:t>
      </w:r>
      <w:r w:rsidRPr="00D447D6">
        <w:t xml:space="preserve"> </w:t>
      </w:r>
      <w:r w:rsidR="00590D45" w:rsidRPr="00D447D6">
        <w:t>such as</w:t>
      </w:r>
      <w:r w:rsidRPr="00D447D6">
        <w:t xml:space="preserve"> climate, so</w:t>
      </w:r>
      <w:r w:rsidR="00540A5A" w:rsidRPr="00D447D6">
        <w:t>il type, vegetation, topography</w:t>
      </w:r>
    </w:p>
    <w:p w14:paraId="47B99B0E" w14:textId="77777777" w:rsidR="001E629C" w:rsidRPr="00D447D6" w:rsidRDefault="001E629C" w:rsidP="00407DC6">
      <w:pPr>
        <w:pStyle w:val="ListParagraph"/>
        <w:numPr>
          <w:ilvl w:val="0"/>
          <w:numId w:val="19"/>
        </w:numPr>
        <w:spacing w:line="262" w:lineRule="auto"/>
      </w:pPr>
      <w:r w:rsidRPr="00D447D6">
        <w:t>changing patterns of the natural environment</w:t>
      </w:r>
      <w:r w:rsidR="009F7CAC" w:rsidRPr="00D447D6">
        <w:t>s</w:t>
      </w:r>
      <w:r w:rsidRPr="00D447D6">
        <w:t xml:space="preserve"> of the region over time</w:t>
      </w:r>
      <w:r w:rsidR="00540A5A" w:rsidRPr="00D447D6">
        <w:t>,</w:t>
      </w:r>
      <w:r w:rsidRPr="00D447D6">
        <w:t xml:space="preserve"> </w:t>
      </w:r>
      <w:r w:rsidR="00590D45" w:rsidRPr="00D447D6">
        <w:t>such as</w:t>
      </w:r>
      <w:r w:rsidRPr="00D447D6">
        <w:t xml:space="preserve"> changes in soil fertility, climatic variations, changes in topograph</w:t>
      </w:r>
      <w:r w:rsidR="00540A5A" w:rsidRPr="00D447D6">
        <w:t>y as a result of fluvial action</w:t>
      </w:r>
    </w:p>
    <w:p w14:paraId="367E4E3F" w14:textId="77777777" w:rsidR="001E629C" w:rsidRPr="00D447D6" w:rsidRDefault="001E629C" w:rsidP="00407DC6">
      <w:pPr>
        <w:pStyle w:val="ListParagraph"/>
        <w:numPr>
          <w:ilvl w:val="0"/>
          <w:numId w:val="19"/>
        </w:numPr>
        <w:spacing w:line="262" w:lineRule="auto"/>
      </w:pPr>
      <w:r w:rsidRPr="00D447D6">
        <w:t>characteristics of the cultural environment of the region</w:t>
      </w:r>
      <w:r w:rsidR="00540A5A" w:rsidRPr="00D447D6">
        <w:t>,</w:t>
      </w:r>
      <w:r w:rsidRPr="00D447D6">
        <w:t xml:space="preserve"> including the:</w:t>
      </w:r>
    </w:p>
    <w:p w14:paraId="268C9F87" w14:textId="77777777" w:rsidR="001E629C" w:rsidRPr="00D447D6" w:rsidRDefault="001E629C" w:rsidP="00407DC6">
      <w:pPr>
        <w:pStyle w:val="ListParagraph"/>
        <w:numPr>
          <w:ilvl w:val="1"/>
          <w:numId w:val="19"/>
        </w:numPr>
        <w:spacing w:line="262" w:lineRule="auto"/>
      </w:pPr>
      <w:r w:rsidRPr="00D447D6">
        <w:t>spatial characteristics and pattern</w:t>
      </w:r>
      <w:r w:rsidR="00CE3B42" w:rsidRPr="00D447D6">
        <w:t>s</w:t>
      </w:r>
      <w:r w:rsidRPr="00D447D6">
        <w:t xml:space="preserve"> of settlement</w:t>
      </w:r>
    </w:p>
    <w:p w14:paraId="7BD0D34F" w14:textId="77777777" w:rsidR="001E629C" w:rsidRPr="00D447D6" w:rsidRDefault="001E629C" w:rsidP="00407DC6">
      <w:pPr>
        <w:pStyle w:val="ListParagraph"/>
        <w:numPr>
          <w:ilvl w:val="1"/>
          <w:numId w:val="19"/>
        </w:numPr>
        <w:spacing w:line="262" w:lineRule="auto"/>
      </w:pPr>
      <w:r w:rsidRPr="00D447D6">
        <w:t xml:space="preserve">demographic characteristics </w:t>
      </w:r>
    </w:p>
    <w:p w14:paraId="154772AA" w14:textId="77777777" w:rsidR="001E629C" w:rsidRPr="00D447D6" w:rsidRDefault="001E629C" w:rsidP="00407DC6">
      <w:pPr>
        <w:pStyle w:val="ListParagraph"/>
        <w:numPr>
          <w:ilvl w:val="1"/>
          <w:numId w:val="19"/>
        </w:numPr>
        <w:spacing w:line="262" w:lineRule="auto"/>
      </w:pPr>
      <w:r w:rsidRPr="00D447D6">
        <w:t>land use charac</w:t>
      </w:r>
      <w:r w:rsidR="006E3FAA" w:rsidRPr="00D447D6">
        <w:t>teristics</w:t>
      </w:r>
      <w:r w:rsidR="00393617" w:rsidRPr="00D447D6">
        <w:t>,</w:t>
      </w:r>
      <w:r w:rsidR="006E3FAA" w:rsidRPr="00D447D6">
        <w:t xml:space="preserve"> including</w:t>
      </w:r>
      <w:r w:rsidRPr="00D447D6">
        <w:t xml:space="preserve"> form, function and land use distribution</w:t>
      </w:r>
    </w:p>
    <w:p w14:paraId="7106AC10" w14:textId="77777777" w:rsidR="001E629C" w:rsidRPr="00D447D6" w:rsidRDefault="001E629C" w:rsidP="00407DC6">
      <w:pPr>
        <w:pStyle w:val="ListParagraph"/>
        <w:numPr>
          <w:ilvl w:val="0"/>
          <w:numId w:val="19"/>
        </w:numPr>
        <w:spacing w:line="262" w:lineRule="auto"/>
      </w:pPr>
      <w:r w:rsidRPr="00D447D6">
        <w:t>characteristics and associations of the cultural environment of the region</w:t>
      </w:r>
      <w:r w:rsidR="00540A5A" w:rsidRPr="00D447D6">
        <w:t>,</w:t>
      </w:r>
      <w:r w:rsidRPr="00D447D6">
        <w:t xml:space="preserve"> including the:</w:t>
      </w:r>
    </w:p>
    <w:p w14:paraId="2803C685" w14:textId="77777777" w:rsidR="001E629C" w:rsidRPr="00D447D6" w:rsidRDefault="001E629C" w:rsidP="00407DC6">
      <w:pPr>
        <w:pStyle w:val="ListParagraph"/>
        <w:numPr>
          <w:ilvl w:val="1"/>
          <w:numId w:val="19"/>
        </w:numPr>
        <w:spacing w:line="262" w:lineRule="auto"/>
      </w:pPr>
      <w:r w:rsidRPr="00D447D6">
        <w:t>variations in the land use</w:t>
      </w:r>
    </w:p>
    <w:p w14:paraId="33E39497" w14:textId="77777777" w:rsidR="001E629C" w:rsidRPr="00D447D6" w:rsidRDefault="001E629C" w:rsidP="00407DC6">
      <w:pPr>
        <w:pStyle w:val="ListParagraph"/>
        <w:numPr>
          <w:ilvl w:val="1"/>
          <w:numId w:val="19"/>
        </w:numPr>
        <w:spacing w:line="262" w:lineRule="auto"/>
      </w:pPr>
      <w:r w:rsidRPr="00D447D6">
        <w:t>variations in settlement</w:t>
      </w:r>
      <w:r w:rsidR="009F7CAC" w:rsidRPr="00D447D6">
        <w:t xml:space="preserve"> patterns</w:t>
      </w:r>
      <w:r w:rsidRPr="00D447D6">
        <w:t xml:space="preserve"> and population distribution</w:t>
      </w:r>
    </w:p>
    <w:p w14:paraId="3CC82824" w14:textId="77777777" w:rsidR="001E629C" w:rsidRPr="00D447D6" w:rsidRDefault="001E629C" w:rsidP="00407DC6">
      <w:pPr>
        <w:pStyle w:val="ListParagraph"/>
        <w:numPr>
          <w:ilvl w:val="1"/>
          <w:numId w:val="19"/>
        </w:numPr>
        <w:spacing w:line="262" w:lineRule="auto"/>
      </w:pPr>
      <w:r w:rsidRPr="00D447D6">
        <w:t xml:space="preserve">variations in transport systems </w:t>
      </w:r>
      <w:r w:rsidR="009F7CAC" w:rsidRPr="00D447D6">
        <w:t xml:space="preserve">and networks </w:t>
      </w:r>
      <w:r w:rsidRPr="00D447D6">
        <w:t>and flows of people and services</w:t>
      </w:r>
    </w:p>
    <w:p w14:paraId="65B8CB43" w14:textId="77777777" w:rsidR="001E629C" w:rsidRPr="00D447D6" w:rsidRDefault="001E629C" w:rsidP="00407DC6">
      <w:pPr>
        <w:pStyle w:val="ListParagraph"/>
        <w:numPr>
          <w:ilvl w:val="1"/>
          <w:numId w:val="19"/>
        </w:numPr>
        <w:spacing w:line="262" w:lineRule="auto"/>
      </w:pPr>
      <w:r w:rsidRPr="00D447D6">
        <w:t xml:space="preserve">demographic characteristics of </w:t>
      </w:r>
      <w:r w:rsidR="009F7CAC" w:rsidRPr="00D447D6">
        <w:t xml:space="preserve">the </w:t>
      </w:r>
      <w:r w:rsidRPr="00D447D6">
        <w:t>population</w:t>
      </w:r>
    </w:p>
    <w:p w14:paraId="7D5AAF8A" w14:textId="77777777" w:rsidR="001E629C" w:rsidRPr="00D447D6" w:rsidRDefault="001E629C" w:rsidP="00407DC6">
      <w:pPr>
        <w:pStyle w:val="ListParagraph"/>
        <w:numPr>
          <w:ilvl w:val="0"/>
          <w:numId w:val="19"/>
        </w:numPr>
        <w:spacing w:line="262" w:lineRule="auto"/>
      </w:pPr>
      <w:r w:rsidRPr="00D447D6">
        <w:t>the association between the cultural attributes of the environment of the region</w:t>
      </w:r>
      <w:r w:rsidR="00540A5A" w:rsidRPr="00D447D6">
        <w:t>,</w:t>
      </w:r>
      <w:r w:rsidRPr="00D447D6">
        <w:t xml:space="preserve"> </w:t>
      </w:r>
      <w:r w:rsidR="00590D45" w:rsidRPr="00D447D6">
        <w:t>such as</w:t>
      </w:r>
      <w:r w:rsidRPr="00D447D6">
        <w:t xml:space="preserve"> topography and settlement, climate and agriculture, soils and agriculture, topography and tr</w:t>
      </w:r>
      <w:r w:rsidR="00540A5A" w:rsidRPr="00D447D6">
        <w:t>ansport</w:t>
      </w:r>
    </w:p>
    <w:p w14:paraId="1B0D380C" w14:textId="77777777" w:rsidR="001E629C" w:rsidRPr="00D447D6" w:rsidRDefault="001E629C" w:rsidP="00407DC6">
      <w:pPr>
        <w:pStyle w:val="ListParagraph"/>
        <w:numPr>
          <w:ilvl w:val="0"/>
          <w:numId w:val="19"/>
        </w:numPr>
        <w:spacing w:line="262" w:lineRule="auto"/>
      </w:pPr>
      <w:r w:rsidRPr="00D447D6">
        <w:t>changing patterns of the cultural environment of the region over time</w:t>
      </w:r>
      <w:r w:rsidR="00540A5A" w:rsidRPr="00D447D6">
        <w:t>,</w:t>
      </w:r>
      <w:r w:rsidRPr="00D447D6">
        <w:t xml:space="preserve"> </w:t>
      </w:r>
      <w:r w:rsidR="00590D45" w:rsidRPr="00D447D6">
        <w:t>such as</w:t>
      </w:r>
      <w:r w:rsidRPr="00D447D6">
        <w:t xml:space="preserve"> changes in settlement patterns, changes in agricultural pattern</w:t>
      </w:r>
      <w:r w:rsidR="00540A5A" w:rsidRPr="00D447D6">
        <w:t>s as a result of climate change</w:t>
      </w:r>
    </w:p>
    <w:p w14:paraId="652BE206" w14:textId="77777777" w:rsidR="001E629C" w:rsidRPr="00D447D6" w:rsidRDefault="009F7CAC" w:rsidP="00407DC6">
      <w:pPr>
        <w:pStyle w:val="ListParagraph"/>
        <w:numPr>
          <w:ilvl w:val="0"/>
          <w:numId w:val="19"/>
        </w:numPr>
        <w:spacing w:line="262" w:lineRule="auto"/>
      </w:pPr>
      <w:r w:rsidRPr="00D447D6">
        <w:t>the</w:t>
      </w:r>
      <w:r w:rsidR="001E629C" w:rsidRPr="00D447D6">
        <w:t xml:space="preserve"> potential </w:t>
      </w:r>
      <w:r w:rsidRPr="00D447D6">
        <w:t xml:space="preserve">of the region </w:t>
      </w:r>
      <w:r w:rsidR="001E629C" w:rsidRPr="00D447D6">
        <w:t>to attract increased numbers of people for tourism and/or employment</w:t>
      </w:r>
    </w:p>
    <w:p w14:paraId="5F8AECD3" w14:textId="77777777" w:rsidR="001E629C" w:rsidRPr="00D447D6" w:rsidRDefault="001E629C" w:rsidP="00407DC6">
      <w:pPr>
        <w:pStyle w:val="ListParagraph"/>
        <w:numPr>
          <w:ilvl w:val="0"/>
          <w:numId w:val="19"/>
        </w:numPr>
        <w:spacing w:line="262" w:lineRule="auto"/>
      </w:pPr>
      <w:r w:rsidRPr="00D447D6">
        <w:t xml:space="preserve">a geographic issue pertinent to </w:t>
      </w:r>
      <w:r w:rsidR="006E3FAA" w:rsidRPr="00D447D6">
        <w:t xml:space="preserve">the </w:t>
      </w:r>
      <w:r w:rsidRPr="00D447D6">
        <w:t xml:space="preserve">sustainable development of cultural and/or physical resources within the region </w:t>
      </w:r>
    </w:p>
    <w:p w14:paraId="6FAC4306" w14:textId="77777777" w:rsidR="009F7CAC" w:rsidRPr="00D447D6" w:rsidRDefault="001E629C" w:rsidP="00407DC6">
      <w:pPr>
        <w:pStyle w:val="ListParagraph"/>
        <w:numPr>
          <w:ilvl w:val="0"/>
          <w:numId w:val="19"/>
        </w:numPr>
        <w:spacing w:line="262" w:lineRule="auto"/>
      </w:pPr>
      <w:r w:rsidRPr="00D447D6">
        <w:t xml:space="preserve">the stakeholders </w:t>
      </w:r>
      <w:r w:rsidR="009F7CAC" w:rsidRPr="00D447D6">
        <w:t>within the region who w</w:t>
      </w:r>
      <w:r w:rsidR="006A6620" w:rsidRPr="00D447D6">
        <w:t>ould be potentially affected by</w:t>
      </w:r>
      <w:r w:rsidRPr="00D447D6">
        <w:t xml:space="preserve"> the development issue </w:t>
      </w:r>
    </w:p>
    <w:p w14:paraId="3E943E5B" w14:textId="77777777" w:rsidR="009F7CAC" w:rsidRPr="00D447D6" w:rsidRDefault="001E629C" w:rsidP="00407DC6">
      <w:pPr>
        <w:pStyle w:val="ListParagraph"/>
        <w:numPr>
          <w:ilvl w:val="0"/>
          <w:numId w:val="19"/>
        </w:numPr>
        <w:spacing w:line="262" w:lineRule="auto"/>
      </w:pPr>
      <w:r w:rsidRPr="00D447D6">
        <w:t>the views and attitudes of the</w:t>
      </w:r>
      <w:r w:rsidR="009F7CAC" w:rsidRPr="00D447D6">
        <w:t>se</w:t>
      </w:r>
      <w:r w:rsidRPr="00D447D6">
        <w:t xml:space="preserve"> stakeholders towards the development issue </w:t>
      </w:r>
    </w:p>
    <w:p w14:paraId="58290897" w14:textId="77777777" w:rsidR="001E629C" w:rsidRPr="00D447D6" w:rsidRDefault="009F7CAC" w:rsidP="00407DC6">
      <w:pPr>
        <w:pStyle w:val="ListParagraph"/>
        <w:numPr>
          <w:ilvl w:val="0"/>
          <w:numId w:val="19"/>
        </w:numPr>
        <w:spacing w:line="262" w:lineRule="auto"/>
      </w:pPr>
      <w:r w:rsidRPr="00D447D6">
        <w:t xml:space="preserve">the </w:t>
      </w:r>
      <w:r w:rsidR="001E629C" w:rsidRPr="00D447D6">
        <w:t xml:space="preserve">extent to which the various responses to the development issue in the region are likely to lead to sustainable management practices </w:t>
      </w:r>
    </w:p>
    <w:p w14:paraId="393B7966" w14:textId="77777777" w:rsidR="001E629C" w:rsidRPr="00D447D6" w:rsidRDefault="009F7CAC" w:rsidP="00407DC6">
      <w:pPr>
        <w:pStyle w:val="ListParagraph"/>
        <w:numPr>
          <w:ilvl w:val="0"/>
          <w:numId w:val="19"/>
        </w:numPr>
        <w:spacing w:after="80" w:line="262" w:lineRule="auto"/>
      </w:pPr>
      <w:r w:rsidRPr="00D447D6">
        <w:t>the impact</w:t>
      </w:r>
      <w:r w:rsidR="001E629C" w:rsidRPr="00D447D6">
        <w:t xml:space="preserve"> that increased flows of people for tourism and/or employment may have on sustainable management practices in the region</w:t>
      </w:r>
      <w:r w:rsidR="00501ABC" w:rsidRPr="00D447D6">
        <w:t>.</w:t>
      </w:r>
    </w:p>
    <w:p w14:paraId="3F77C981" w14:textId="77777777" w:rsidR="00516CCF" w:rsidRPr="00D447D6" w:rsidRDefault="001E629C" w:rsidP="00407DC6">
      <w:pPr>
        <w:pStyle w:val="SCSAHeading3"/>
        <w:spacing w:after="80" w:line="262" w:lineRule="auto"/>
      </w:pPr>
      <w:r w:rsidRPr="00D447D6">
        <w:t>Geographical Inquiry and Skills</w:t>
      </w:r>
    </w:p>
    <w:p w14:paraId="717A2683" w14:textId="77777777" w:rsidR="001E629C" w:rsidRPr="00D447D6" w:rsidRDefault="001E629C" w:rsidP="00407DC6">
      <w:pPr>
        <w:spacing w:after="80" w:line="262" w:lineRule="auto"/>
      </w:pPr>
      <w:r w:rsidRPr="00D447D6">
        <w:t xml:space="preserve">All the following skills </w:t>
      </w:r>
      <w:r w:rsidR="00124215" w:rsidRPr="00D447D6">
        <w:t>should</w:t>
      </w:r>
      <w:r w:rsidRPr="00D447D6">
        <w:t xml:space="preserve"> be taught during this course. Relevant skills will be emphasised for each depth study.</w:t>
      </w:r>
    </w:p>
    <w:p w14:paraId="762468D2" w14:textId="77777777" w:rsidR="001E629C" w:rsidRPr="00D447D6" w:rsidRDefault="001E629C" w:rsidP="00407DC6">
      <w:pPr>
        <w:pStyle w:val="SCSAHeading4"/>
        <w:spacing w:after="80" w:line="262" w:lineRule="auto"/>
      </w:pPr>
      <w:r w:rsidRPr="00D447D6">
        <w:t>Geographical inquiry skills</w:t>
      </w:r>
    </w:p>
    <w:p w14:paraId="6DD63C98" w14:textId="455BA9DA" w:rsidR="001E629C" w:rsidRPr="00D447D6" w:rsidRDefault="001E629C" w:rsidP="00407DC6">
      <w:pPr>
        <w:pStyle w:val="SCSAHeading5"/>
        <w:spacing w:line="262" w:lineRule="auto"/>
      </w:pPr>
      <w:r w:rsidRPr="00D447D6">
        <w:t>Observing, questioning and planning</w:t>
      </w:r>
    </w:p>
    <w:p w14:paraId="00857B63" w14:textId="1BDB410F" w:rsidR="00407DC6" w:rsidRDefault="001E629C" w:rsidP="00407DC6">
      <w:pPr>
        <w:pStyle w:val="ListParagraph"/>
        <w:numPr>
          <w:ilvl w:val="0"/>
          <w:numId w:val="20"/>
        </w:numPr>
        <w:spacing w:line="262" w:lineRule="auto"/>
      </w:pPr>
      <w:r w:rsidRPr="00D447D6">
        <w:t>formulate geographical inquiry questions</w:t>
      </w:r>
    </w:p>
    <w:p w14:paraId="6E61936F" w14:textId="10C56A23" w:rsidR="001E629C" w:rsidRPr="00407DC6" w:rsidRDefault="001E629C" w:rsidP="00407DC6">
      <w:pPr>
        <w:pStyle w:val="ListParagraph"/>
        <w:numPr>
          <w:ilvl w:val="0"/>
          <w:numId w:val="20"/>
        </w:numPr>
        <w:spacing w:after="80" w:line="262" w:lineRule="auto"/>
      </w:pPr>
      <w:r w:rsidRPr="00407DC6">
        <w:t>plan a geographical inquiry with clearly defined aims and appropriate methodology</w:t>
      </w:r>
    </w:p>
    <w:p w14:paraId="3061ED48" w14:textId="7CE4D860" w:rsidR="001E629C" w:rsidRPr="00D447D6" w:rsidRDefault="001E629C" w:rsidP="00407DC6">
      <w:pPr>
        <w:pStyle w:val="SCSAHeading5"/>
        <w:spacing w:line="262" w:lineRule="auto"/>
      </w:pPr>
      <w:r w:rsidRPr="00D447D6">
        <w:t>Collecting, recording, evaluating and representing</w:t>
      </w:r>
    </w:p>
    <w:p w14:paraId="37D8A29F" w14:textId="77777777" w:rsidR="001E629C" w:rsidRPr="00D447D6" w:rsidRDefault="001E629C" w:rsidP="00407DC6">
      <w:pPr>
        <w:pStyle w:val="ListParagraph"/>
        <w:numPr>
          <w:ilvl w:val="0"/>
          <w:numId w:val="21"/>
        </w:numPr>
        <w:spacing w:line="262" w:lineRule="auto"/>
      </w:pPr>
      <w:r w:rsidRPr="00D447D6">
        <w:t>collect geographical information incorporating ethical protocols from a range of primary (interviews, questionnaires, student’s own experiences, and field observations) and secondary sources (online maps, websites, spatial software applications, print resources and visual media)</w:t>
      </w:r>
    </w:p>
    <w:p w14:paraId="0CE381D6" w14:textId="77777777" w:rsidR="001E629C" w:rsidRPr="00D447D6" w:rsidRDefault="001E629C" w:rsidP="00407DC6">
      <w:pPr>
        <w:pStyle w:val="ListParagraph"/>
        <w:numPr>
          <w:ilvl w:val="0"/>
          <w:numId w:val="21"/>
        </w:numPr>
        <w:spacing w:line="262" w:lineRule="auto"/>
      </w:pPr>
      <w:r w:rsidRPr="00D447D6">
        <w:t xml:space="preserve">record observations in a range of graphic representations using spatial technologies and information and communication technologies </w:t>
      </w:r>
    </w:p>
    <w:p w14:paraId="0EF89A94" w14:textId="0E9249D3" w:rsidR="001E629C" w:rsidRPr="00D447D6" w:rsidRDefault="001E629C" w:rsidP="00407DC6">
      <w:pPr>
        <w:pStyle w:val="ListParagraph"/>
        <w:numPr>
          <w:ilvl w:val="0"/>
          <w:numId w:val="21"/>
        </w:numPr>
        <w:spacing w:line="262" w:lineRule="auto"/>
      </w:pPr>
      <w:r w:rsidRPr="00D447D6">
        <w:t>evaluate the reliability, validity and usefulness of geographical sources and information</w:t>
      </w:r>
    </w:p>
    <w:p w14:paraId="724EDD34" w14:textId="77777777" w:rsidR="001E629C" w:rsidRPr="00D447D6" w:rsidRDefault="001E629C" w:rsidP="00407DC6">
      <w:pPr>
        <w:pStyle w:val="ListParagraph"/>
        <w:numPr>
          <w:ilvl w:val="0"/>
          <w:numId w:val="21"/>
        </w:numPr>
        <w:spacing w:line="262" w:lineRule="auto"/>
      </w:pPr>
      <w:r w:rsidRPr="00D447D6">
        <w:t>acknowledge sources of information and use an approved referencing technique</w:t>
      </w:r>
    </w:p>
    <w:p w14:paraId="568911FE" w14:textId="03381918" w:rsidR="001E629C" w:rsidRPr="00D447D6" w:rsidRDefault="001E629C" w:rsidP="00407DC6">
      <w:pPr>
        <w:pStyle w:val="SCSAHeading5"/>
      </w:pPr>
      <w:r w:rsidRPr="00D447D6">
        <w:lastRenderedPageBreak/>
        <w:t>Interpreting, analysing and concluding</w:t>
      </w:r>
    </w:p>
    <w:p w14:paraId="63843216" w14:textId="77777777" w:rsidR="001E629C" w:rsidRPr="00D447D6" w:rsidRDefault="001E629C" w:rsidP="00EE10EF">
      <w:pPr>
        <w:pStyle w:val="ListParagraph"/>
        <w:numPr>
          <w:ilvl w:val="0"/>
          <w:numId w:val="22"/>
        </w:numPr>
      </w:pPr>
      <w:r w:rsidRPr="00D447D6">
        <w:t xml:space="preserve">analyse geographical information and data from a range of primary and secondary sources and a variety of perspectives to draw reasoned conclusions and make generalisations </w:t>
      </w:r>
    </w:p>
    <w:p w14:paraId="618256A6" w14:textId="7480F3A1" w:rsidR="001E629C" w:rsidRPr="00D447D6" w:rsidRDefault="001E629C" w:rsidP="00EE10EF">
      <w:pPr>
        <w:pStyle w:val="ListParagraph"/>
        <w:numPr>
          <w:ilvl w:val="0"/>
          <w:numId w:val="22"/>
        </w:numPr>
      </w:pPr>
      <w:r w:rsidRPr="00D447D6">
        <w:t>identify and analyse relationships, spatial patterns and trends and makes predictions and inferences</w:t>
      </w:r>
    </w:p>
    <w:p w14:paraId="60430448" w14:textId="77777777" w:rsidR="001E629C" w:rsidRPr="00D447D6" w:rsidRDefault="001E629C" w:rsidP="00407DC6">
      <w:pPr>
        <w:pStyle w:val="SCSAHeading5"/>
      </w:pPr>
      <w:r w:rsidRPr="00D447D6">
        <w:t>Communicating</w:t>
      </w:r>
    </w:p>
    <w:p w14:paraId="0608202B" w14:textId="77777777" w:rsidR="001E629C" w:rsidRPr="00D447D6" w:rsidRDefault="001E629C" w:rsidP="00EE10EF">
      <w:pPr>
        <w:pStyle w:val="ListParagraph"/>
        <w:numPr>
          <w:ilvl w:val="0"/>
          <w:numId w:val="23"/>
        </w:numPr>
      </w:pPr>
      <w:r w:rsidRPr="00D447D6">
        <w:t xml:space="preserve">communicate geographical information, ideas, issues and arguments using appropriate written and/or oral, cartographic, multimodal and graphic forms </w:t>
      </w:r>
    </w:p>
    <w:p w14:paraId="00C6B537" w14:textId="77777777" w:rsidR="001E629C" w:rsidRPr="00D447D6" w:rsidRDefault="001E629C" w:rsidP="00EE10EF">
      <w:pPr>
        <w:pStyle w:val="ListParagraph"/>
        <w:numPr>
          <w:ilvl w:val="0"/>
          <w:numId w:val="23"/>
        </w:numPr>
      </w:pPr>
      <w:r w:rsidRPr="00D447D6">
        <w:t xml:space="preserve">use geographical language in appropriate contexts to demonstrate geographical knowledge and understanding </w:t>
      </w:r>
    </w:p>
    <w:p w14:paraId="6222BD2B" w14:textId="120F591F" w:rsidR="001E629C" w:rsidRPr="00D447D6" w:rsidRDefault="001E629C" w:rsidP="00407DC6">
      <w:pPr>
        <w:pStyle w:val="SCSAHeading5"/>
      </w:pPr>
      <w:r w:rsidRPr="00D447D6">
        <w:t>Reflecting and responding</w:t>
      </w:r>
    </w:p>
    <w:p w14:paraId="69C011AE" w14:textId="77777777" w:rsidR="001E629C" w:rsidRPr="00D447D6" w:rsidRDefault="001E629C" w:rsidP="00EE10EF">
      <w:pPr>
        <w:pStyle w:val="ListParagraph"/>
        <w:numPr>
          <w:ilvl w:val="0"/>
          <w:numId w:val="24"/>
        </w:numPr>
      </w:pPr>
      <w:r w:rsidRPr="00D447D6">
        <w:t xml:space="preserve">apply generalisations to evaluate alternative responses to geographical issues at a variety of scales </w:t>
      </w:r>
    </w:p>
    <w:p w14:paraId="08733D92" w14:textId="77777777" w:rsidR="001E629C" w:rsidRPr="00D447D6" w:rsidRDefault="001E629C" w:rsidP="00EE10EF">
      <w:pPr>
        <w:pStyle w:val="ListParagraph"/>
        <w:numPr>
          <w:ilvl w:val="0"/>
          <w:numId w:val="24"/>
        </w:numPr>
      </w:pPr>
      <w:r w:rsidRPr="00D447D6">
        <w:t>propose individual and collective action, taking into account environmental, social and econo</w:t>
      </w:r>
      <w:r w:rsidR="006E3FAA" w:rsidRPr="00D447D6">
        <w:t>mic factors and predict</w:t>
      </w:r>
      <w:r w:rsidRPr="00D447D6">
        <w:t xml:space="preserve"> the outcomes of the proposed action</w:t>
      </w:r>
    </w:p>
    <w:p w14:paraId="480DB918" w14:textId="77777777" w:rsidR="001E629C" w:rsidRPr="00D447D6" w:rsidRDefault="001E629C" w:rsidP="00EA0951">
      <w:pPr>
        <w:pStyle w:val="SCSAHeading4"/>
      </w:pPr>
      <w:r w:rsidRPr="00D447D6">
        <w:t>Geographical skills</w:t>
      </w:r>
    </w:p>
    <w:p w14:paraId="5182AA41" w14:textId="77777777" w:rsidR="001E629C" w:rsidRPr="00D447D6" w:rsidRDefault="001E629C" w:rsidP="00407DC6">
      <w:pPr>
        <w:pStyle w:val="SCSAHeading5"/>
      </w:pPr>
      <w:r w:rsidRPr="00D447D6">
        <w:t>Mapping skills</w:t>
      </w:r>
      <w:r w:rsidRPr="00407DC6">
        <w:rPr>
          <w:b w:val="0"/>
          <w:bCs w:val="0"/>
        </w:rPr>
        <w:t xml:space="preserve"> (use of maps and atlases)</w:t>
      </w:r>
    </w:p>
    <w:p w14:paraId="1CCA65F8" w14:textId="77777777" w:rsidR="001E629C" w:rsidRPr="00D447D6" w:rsidRDefault="001E629C" w:rsidP="00EE10EF">
      <w:pPr>
        <w:pStyle w:val="ListParagraph"/>
        <w:numPr>
          <w:ilvl w:val="0"/>
          <w:numId w:val="25"/>
        </w:numPr>
      </w:pPr>
      <w:r w:rsidRPr="00D447D6">
        <w:t>identify and interpret a variety of topographic maps, thematic maps (physical, political, and social maps,</w:t>
      </w:r>
      <w:r w:rsidR="000D2FB1" w:rsidRPr="00D447D6">
        <w:t xml:space="preserve"> </w:t>
      </w:r>
      <w:r w:rsidRPr="00D447D6">
        <w:t>overlay maps, synoptic charts and climate maps) and statistical maps (proportiona</w:t>
      </w:r>
      <w:r w:rsidR="009F7CAC" w:rsidRPr="00D447D6">
        <w:t>l circle and dot distribution ma</w:t>
      </w:r>
      <w:r w:rsidRPr="00D447D6">
        <w:t>ps)</w:t>
      </w:r>
      <w:r w:rsidR="000D2FB1" w:rsidRPr="00D447D6">
        <w:t xml:space="preserve"> </w:t>
      </w:r>
      <w:r w:rsidRPr="00D447D6">
        <w:t>at different scales (local, national and global)</w:t>
      </w:r>
    </w:p>
    <w:p w14:paraId="1BB69338" w14:textId="77777777" w:rsidR="001E629C" w:rsidRPr="00D447D6" w:rsidRDefault="001E629C" w:rsidP="00EE10EF">
      <w:pPr>
        <w:pStyle w:val="ListParagraph"/>
        <w:numPr>
          <w:ilvl w:val="0"/>
          <w:numId w:val="25"/>
        </w:numPr>
      </w:pPr>
      <w:r w:rsidRPr="00D447D6">
        <w:t>understand and interpret marginal information represented on maps (title, conventional signs contained in the legend, north point, numerical and linear scale</w:t>
      </w:r>
      <w:r w:rsidR="009F7CAC" w:rsidRPr="00D447D6">
        <w:t>s</w:t>
      </w:r>
      <w:r w:rsidRPr="00D447D6">
        <w:t>)</w:t>
      </w:r>
    </w:p>
    <w:p w14:paraId="463A80B1" w14:textId="77777777" w:rsidR="001E629C" w:rsidRPr="00D447D6" w:rsidRDefault="001E629C" w:rsidP="00EE10EF">
      <w:pPr>
        <w:pStyle w:val="ListParagraph"/>
        <w:numPr>
          <w:ilvl w:val="0"/>
          <w:numId w:val="25"/>
        </w:numPr>
      </w:pPr>
      <w:r w:rsidRPr="00D447D6">
        <w:t>establish position on a map using alphanumeric grid coordinates, eastings and northings, four figure area references, six figure grid references, and latitude and longitude expressed in degrees and minutes</w:t>
      </w:r>
    </w:p>
    <w:p w14:paraId="4D67ECBA" w14:textId="77777777" w:rsidR="001E629C" w:rsidRPr="00D447D6" w:rsidRDefault="001E629C" w:rsidP="00EE10EF">
      <w:pPr>
        <w:pStyle w:val="ListParagraph"/>
        <w:numPr>
          <w:ilvl w:val="0"/>
          <w:numId w:val="25"/>
        </w:numPr>
      </w:pPr>
      <w:r w:rsidRPr="00D447D6">
        <w:t>establish direction on a map using general compass directions (8 points) and bearings</w:t>
      </w:r>
    </w:p>
    <w:p w14:paraId="26F18106" w14:textId="77777777" w:rsidR="001E629C" w:rsidRPr="00D447D6" w:rsidRDefault="001E629C" w:rsidP="00EE10EF">
      <w:pPr>
        <w:pStyle w:val="ListParagraph"/>
        <w:numPr>
          <w:ilvl w:val="0"/>
          <w:numId w:val="25"/>
        </w:numPr>
      </w:pPr>
      <w:r w:rsidRPr="00D447D6">
        <w:t>interpret and express scale in written, linear and ratio (representative fraction) formats, and convert scale from one format to another</w:t>
      </w:r>
    </w:p>
    <w:p w14:paraId="19EF9AC6" w14:textId="77777777" w:rsidR="001E629C" w:rsidRPr="00D447D6" w:rsidRDefault="001E629C" w:rsidP="00EE10EF">
      <w:pPr>
        <w:pStyle w:val="ListParagraph"/>
        <w:numPr>
          <w:ilvl w:val="0"/>
          <w:numId w:val="25"/>
        </w:numPr>
      </w:pPr>
      <w:r w:rsidRPr="00D447D6">
        <w:t>apply the map scale to basic calculations to determine</w:t>
      </w:r>
      <w:r w:rsidR="000D2FB1" w:rsidRPr="00D447D6">
        <w:t xml:space="preserve"> </w:t>
      </w:r>
      <w:r w:rsidRPr="00D447D6">
        <w:t>distance and area</w:t>
      </w:r>
    </w:p>
    <w:p w14:paraId="18115E5F" w14:textId="77777777" w:rsidR="001E629C" w:rsidRPr="00D447D6" w:rsidRDefault="001E629C" w:rsidP="00EE10EF">
      <w:pPr>
        <w:pStyle w:val="ListParagraph"/>
        <w:numPr>
          <w:ilvl w:val="0"/>
          <w:numId w:val="25"/>
        </w:numPr>
      </w:pPr>
      <w:r w:rsidRPr="00D447D6">
        <w:t>interpret relief on a map using contours and spot heights to describe the steepness and shape of a slope (concave, convex and uniform)</w:t>
      </w:r>
    </w:p>
    <w:p w14:paraId="6D5E1E14" w14:textId="77777777" w:rsidR="001E629C" w:rsidRPr="00D447D6" w:rsidRDefault="001E629C" w:rsidP="00EE10EF">
      <w:pPr>
        <w:pStyle w:val="ListParagraph"/>
        <w:numPr>
          <w:ilvl w:val="0"/>
          <w:numId w:val="25"/>
        </w:numPr>
      </w:pPr>
      <w:r w:rsidRPr="00D447D6">
        <w:t>identify different relief features (landforms</w:t>
      </w:r>
      <w:r w:rsidR="00393617" w:rsidRPr="00D447D6">
        <w:t>,</w:t>
      </w:r>
      <w:r w:rsidRPr="00D447D6">
        <w:t xml:space="preserve"> including hills, valleys, plains, spurs, ridges, escarpments, saddles, cliffs) and different</w:t>
      </w:r>
      <w:r w:rsidR="000D2FB1" w:rsidRPr="00D447D6">
        <w:t xml:space="preserve"> </w:t>
      </w:r>
      <w:r w:rsidRPr="00D447D6">
        <w:t xml:space="preserve">types of natural vegetation cover and hydrological features </w:t>
      </w:r>
    </w:p>
    <w:p w14:paraId="4EB4CE9D" w14:textId="77777777" w:rsidR="001E629C" w:rsidRPr="00D447D6" w:rsidRDefault="001E629C" w:rsidP="00EE10EF">
      <w:pPr>
        <w:pStyle w:val="ListParagraph"/>
        <w:numPr>
          <w:ilvl w:val="0"/>
          <w:numId w:val="25"/>
        </w:numPr>
      </w:pPr>
      <w:r w:rsidRPr="00D447D6">
        <w:t>construct simple annotated sketch maps using map conventions (border, title, legend, north point and approximate scale)</w:t>
      </w:r>
    </w:p>
    <w:p w14:paraId="096745DD" w14:textId="77777777" w:rsidR="001E629C" w:rsidRPr="00D447D6" w:rsidRDefault="001E629C" w:rsidP="00EE10EF">
      <w:pPr>
        <w:pStyle w:val="ListParagraph"/>
        <w:numPr>
          <w:ilvl w:val="0"/>
          <w:numId w:val="25"/>
        </w:numPr>
      </w:pPr>
      <w:r w:rsidRPr="00D447D6">
        <w:t>identify and interpret natural features and cultural features on a map</w:t>
      </w:r>
    </w:p>
    <w:p w14:paraId="59EFE72E" w14:textId="77777777" w:rsidR="001E629C" w:rsidRPr="00D447D6" w:rsidRDefault="001E629C" w:rsidP="00EE10EF">
      <w:pPr>
        <w:pStyle w:val="ListParagraph"/>
        <w:numPr>
          <w:ilvl w:val="0"/>
          <w:numId w:val="25"/>
        </w:numPr>
      </w:pPr>
      <w:r w:rsidRPr="00D447D6">
        <w:t>describe the site and situation of places</w:t>
      </w:r>
    </w:p>
    <w:p w14:paraId="6384BCE1" w14:textId="77777777" w:rsidR="001E629C" w:rsidRPr="00D447D6" w:rsidRDefault="001E629C" w:rsidP="00EE10EF">
      <w:pPr>
        <w:pStyle w:val="ListParagraph"/>
        <w:numPr>
          <w:ilvl w:val="0"/>
          <w:numId w:val="25"/>
        </w:numPr>
      </w:pPr>
      <w:r w:rsidRPr="00D447D6">
        <w:t>identify and</w:t>
      </w:r>
      <w:r w:rsidR="000D2FB1" w:rsidRPr="00D447D6">
        <w:t xml:space="preserve"> </w:t>
      </w:r>
      <w:r w:rsidRPr="00D447D6">
        <w:t>describe spatial patterns, including land use, settlements and transport</w:t>
      </w:r>
    </w:p>
    <w:p w14:paraId="764EF687" w14:textId="77777777" w:rsidR="001E629C" w:rsidRPr="00D447D6" w:rsidRDefault="001E629C" w:rsidP="00EE10EF">
      <w:pPr>
        <w:pStyle w:val="ListParagraph"/>
        <w:numPr>
          <w:ilvl w:val="0"/>
          <w:numId w:val="25"/>
        </w:numPr>
      </w:pPr>
      <w:r w:rsidRPr="00D447D6">
        <w:t>identify and describe spatial relationships between natural and cultural features</w:t>
      </w:r>
    </w:p>
    <w:p w14:paraId="4E547D5F" w14:textId="77777777" w:rsidR="001E629C" w:rsidRPr="00407DC6" w:rsidRDefault="001E629C" w:rsidP="00407DC6">
      <w:pPr>
        <w:pStyle w:val="SCSAHeading5"/>
        <w:rPr>
          <w:b w:val="0"/>
          <w:bCs w:val="0"/>
        </w:rPr>
      </w:pPr>
      <w:r w:rsidRPr="00D447D6">
        <w:lastRenderedPageBreak/>
        <w:t xml:space="preserve">Remote sensing skills </w:t>
      </w:r>
      <w:r w:rsidRPr="00407DC6">
        <w:rPr>
          <w:b w:val="0"/>
          <w:bCs w:val="0"/>
        </w:rPr>
        <w:t>(</w:t>
      </w:r>
      <w:r w:rsidR="00D855CB" w:rsidRPr="00407DC6">
        <w:rPr>
          <w:b w:val="0"/>
          <w:bCs w:val="0"/>
        </w:rPr>
        <w:t>use</w:t>
      </w:r>
      <w:r w:rsidRPr="00407DC6">
        <w:rPr>
          <w:b w:val="0"/>
          <w:bCs w:val="0"/>
        </w:rPr>
        <w:t xml:space="preserve"> of remote sensing products</w:t>
      </w:r>
      <w:r w:rsidR="00A62A4E" w:rsidRPr="00407DC6">
        <w:rPr>
          <w:b w:val="0"/>
          <w:bCs w:val="0"/>
        </w:rPr>
        <w:t>,</w:t>
      </w:r>
      <w:r w:rsidRPr="00407DC6">
        <w:rPr>
          <w:b w:val="0"/>
          <w:bCs w:val="0"/>
        </w:rPr>
        <w:t xml:space="preserve"> such as ground level photographs, aerial photographs, radar imagery and satellite imagery)</w:t>
      </w:r>
    </w:p>
    <w:p w14:paraId="1A5A87BF" w14:textId="77777777" w:rsidR="001E629C" w:rsidRPr="00D447D6" w:rsidRDefault="001E629C" w:rsidP="00EE10EF">
      <w:pPr>
        <w:pStyle w:val="ListParagraph"/>
        <w:numPr>
          <w:ilvl w:val="0"/>
          <w:numId w:val="26"/>
        </w:numPr>
      </w:pPr>
      <w:r w:rsidRPr="00D447D6">
        <w:t>identify and describe natural and cultural feat</w:t>
      </w:r>
      <w:r w:rsidR="00540A5A" w:rsidRPr="00D447D6">
        <w:t>ures and their patterns on the E</w:t>
      </w:r>
      <w:r w:rsidRPr="00D447D6">
        <w:t>arth’s surface using ground level photographs, aerial photographs (vertical and oblique), radar imagery and satellite imagery (Landsat, weather satellites and Google Earth)</w:t>
      </w:r>
    </w:p>
    <w:p w14:paraId="1E1662E3" w14:textId="77777777" w:rsidR="001E629C" w:rsidRPr="00D447D6" w:rsidRDefault="001E629C" w:rsidP="00EE10EF">
      <w:pPr>
        <w:pStyle w:val="ListParagraph"/>
        <w:numPr>
          <w:ilvl w:val="0"/>
          <w:numId w:val="26"/>
        </w:numPr>
      </w:pPr>
      <w:r w:rsidRPr="00D447D6">
        <w:t>compare the different types of information available from remote sensing products with the information depicted on a topographic map</w:t>
      </w:r>
    </w:p>
    <w:p w14:paraId="5BDC504A" w14:textId="77777777" w:rsidR="001E629C" w:rsidRPr="00D447D6" w:rsidRDefault="001E629C" w:rsidP="00EE10EF">
      <w:pPr>
        <w:pStyle w:val="ListParagraph"/>
        <w:numPr>
          <w:ilvl w:val="0"/>
          <w:numId w:val="26"/>
        </w:numPr>
      </w:pPr>
      <w:r w:rsidRPr="00D447D6">
        <w:t>use remote sensing products as an aid to interpreting natural and cultural features shown on topographic maps</w:t>
      </w:r>
    </w:p>
    <w:p w14:paraId="2E011F12" w14:textId="77777777" w:rsidR="001E629C" w:rsidRPr="00D447D6" w:rsidRDefault="001E629C" w:rsidP="00EE10EF">
      <w:pPr>
        <w:pStyle w:val="ListParagraph"/>
        <w:numPr>
          <w:ilvl w:val="0"/>
          <w:numId w:val="26"/>
        </w:numPr>
      </w:pPr>
      <w:r w:rsidRPr="00D447D6">
        <w:t>determine direction on remote sensing products</w:t>
      </w:r>
    </w:p>
    <w:p w14:paraId="7C11B680" w14:textId="77777777" w:rsidR="001E629C" w:rsidRPr="00D447D6" w:rsidRDefault="001E629C" w:rsidP="00EE10EF">
      <w:pPr>
        <w:pStyle w:val="ListParagraph"/>
        <w:numPr>
          <w:ilvl w:val="0"/>
          <w:numId w:val="26"/>
        </w:numPr>
      </w:pPr>
      <w:r w:rsidRPr="00D447D6">
        <w:t>apply scale to the calculation of distance on remote sensing products</w:t>
      </w:r>
    </w:p>
    <w:p w14:paraId="4E9338D9" w14:textId="77777777" w:rsidR="001E629C" w:rsidRPr="00D447D6" w:rsidRDefault="001E629C" w:rsidP="00EE10EF">
      <w:pPr>
        <w:pStyle w:val="ListParagraph"/>
        <w:numPr>
          <w:ilvl w:val="0"/>
          <w:numId w:val="26"/>
        </w:numPr>
      </w:pPr>
      <w:r w:rsidRPr="00D447D6">
        <w:t>interpret the difference in scale between a photograph and a topographic map of the same place</w:t>
      </w:r>
    </w:p>
    <w:p w14:paraId="00F8A97D" w14:textId="77777777" w:rsidR="001E629C" w:rsidRPr="00407DC6" w:rsidRDefault="001E629C" w:rsidP="00407DC6">
      <w:pPr>
        <w:pStyle w:val="SCSAHeading5"/>
        <w:rPr>
          <w:b w:val="0"/>
          <w:bCs w:val="0"/>
        </w:rPr>
      </w:pPr>
      <w:r w:rsidRPr="00D447D6">
        <w:t xml:space="preserve">Geographical and statistical data skills </w:t>
      </w:r>
      <w:r w:rsidRPr="00407DC6">
        <w:rPr>
          <w:b w:val="0"/>
          <w:bCs w:val="0"/>
        </w:rPr>
        <w:t>(</w:t>
      </w:r>
      <w:r w:rsidR="00D855CB" w:rsidRPr="00407DC6">
        <w:rPr>
          <w:b w:val="0"/>
          <w:bCs w:val="0"/>
        </w:rPr>
        <w:t>use</w:t>
      </w:r>
      <w:r w:rsidRPr="00407DC6">
        <w:rPr>
          <w:b w:val="0"/>
          <w:bCs w:val="0"/>
        </w:rPr>
        <w:t xml:space="preserve"> of geographical and statistical data</w:t>
      </w:r>
      <w:r w:rsidR="00540A5A" w:rsidRPr="00407DC6">
        <w:rPr>
          <w:b w:val="0"/>
          <w:bCs w:val="0"/>
        </w:rPr>
        <w:t>,</w:t>
      </w:r>
      <w:r w:rsidRPr="00407DC6">
        <w:rPr>
          <w:b w:val="0"/>
          <w:bCs w:val="0"/>
        </w:rPr>
        <w:t xml:space="preserve"> such as maps, tables, graphs and diagrams)</w:t>
      </w:r>
    </w:p>
    <w:p w14:paraId="5E8ACCEB" w14:textId="77777777" w:rsidR="001E629C" w:rsidRPr="00D447D6" w:rsidRDefault="001E629C" w:rsidP="00EE10EF">
      <w:pPr>
        <w:pStyle w:val="ListParagraph"/>
        <w:numPr>
          <w:ilvl w:val="0"/>
          <w:numId w:val="27"/>
        </w:numPr>
      </w:pPr>
      <w:r w:rsidRPr="00D447D6">
        <w:t>calculate and interpret descriptive statistics</w:t>
      </w:r>
      <w:r w:rsidR="00393617" w:rsidRPr="00D447D6">
        <w:t>,</w:t>
      </w:r>
      <w:r w:rsidRPr="00D447D6">
        <w:t xml:space="preserve"> including central tendency (arithmetic mean, median, mode) and variation (maximum, minimum and range)</w:t>
      </w:r>
      <w:r w:rsidR="000D2FB1" w:rsidRPr="00D447D6">
        <w:t xml:space="preserve"> </w:t>
      </w:r>
    </w:p>
    <w:p w14:paraId="0DE4292B" w14:textId="77777777" w:rsidR="001E629C" w:rsidRPr="00D447D6" w:rsidRDefault="001E629C" w:rsidP="00EE10EF">
      <w:pPr>
        <w:pStyle w:val="ListParagraph"/>
        <w:numPr>
          <w:ilvl w:val="0"/>
          <w:numId w:val="27"/>
        </w:numPr>
      </w:pPr>
      <w:r w:rsidRPr="00D447D6">
        <w:t>interpret and apply data from different types of statistical maps (isopleth/isoline, choropleth, proportional circle and dot distribution maps)</w:t>
      </w:r>
    </w:p>
    <w:p w14:paraId="050C14BE" w14:textId="77777777" w:rsidR="001E629C" w:rsidRPr="00D447D6" w:rsidRDefault="001E629C" w:rsidP="00EE10EF">
      <w:pPr>
        <w:pStyle w:val="ListParagraph"/>
        <w:numPr>
          <w:ilvl w:val="0"/>
          <w:numId w:val="27"/>
        </w:numPr>
      </w:pPr>
      <w:r w:rsidRPr="00D447D6">
        <w:t>interpret and construct tables and graphs</w:t>
      </w:r>
      <w:r w:rsidR="00393617" w:rsidRPr="00D447D6">
        <w:t>,</w:t>
      </w:r>
      <w:r w:rsidRPr="00D447D6">
        <w:t xml:space="preserve"> including: picture graphs; line and bar graphs; scattergrams; climatic graphs; pie graphs; flowcharts and population pyramids</w:t>
      </w:r>
    </w:p>
    <w:p w14:paraId="3B846064" w14:textId="77777777" w:rsidR="001E629C" w:rsidRPr="00D447D6" w:rsidRDefault="001E629C" w:rsidP="00EE10EF">
      <w:pPr>
        <w:pStyle w:val="ListParagraph"/>
        <w:numPr>
          <w:ilvl w:val="0"/>
          <w:numId w:val="27"/>
        </w:numPr>
      </w:pPr>
      <w:r w:rsidRPr="00D447D6">
        <w:t>use simple systems and flow diagrams to organise thinking about relationships</w:t>
      </w:r>
    </w:p>
    <w:p w14:paraId="6072ABFA" w14:textId="77777777" w:rsidR="001E629C" w:rsidRPr="00D447D6" w:rsidRDefault="001E629C" w:rsidP="00EE10EF">
      <w:pPr>
        <w:pStyle w:val="ListParagraph"/>
        <w:numPr>
          <w:ilvl w:val="0"/>
          <w:numId w:val="27"/>
        </w:numPr>
      </w:pPr>
      <w:r w:rsidRPr="00D447D6">
        <w:t>extrapolate trends over time to forecast future conditions</w:t>
      </w:r>
    </w:p>
    <w:p w14:paraId="2A3C72E2" w14:textId="60FA01ED" w:rsidR="001E629C" w:rsidRPr="00407DC6" w:rsidRDefault="001E629C" w:rsidP="00407DC6">
      <w:pPr>
        <w:pStyle w:val="SCSAHeading5"/>
        <w:rPr>
          <w:b w:val="0"/>
          <w:bCs w:val="0"/>
        </w:rPr>
      </w:pPr>
      <w:r w:rsidRPr="00D447D6">
        <w:t xml:space="preserve">Skills in the use of information and communications technology and geographical information systems </w:t>
      </w:r>
      <w:r w:rsidRPr="00407DC6">
        <w:rPr>
          <w:b w:val="0"/>
          <w:bCs w:val="0"/>
        </w:rPr>
        <w:t>(in a geographic context)</w:t>
      </w:r>
    </w:p>
    <w:p w14:paraId="6C101281" w14:textId="77777777" w:rsidR="001E629C" w:rsidRPr="00D447D6" w:rsidRDefault="001E629C" w:rsidP="00EE10EF">
      <w:pPr>
        <w:pStyle w:val="ListParagraph"/>
        <w:numPr>
          <w:ilvl w:val="0"/>
          <w:numId w:val="28"/>
        </w:numPr>
      </w:pPr>
      <w:r w:rsidRPr="00D447D6">
        <w:t>use the internet as a tool for geographical research</w:t>
      </w:r>
    </w:p>
    <w:p w14:paraId="3FA2C6DD" w14:textId="77777777" w:rsidR="001E629C" w:rsidRPr="00D447D6" w:rsidRDefault="001E629C" w:rsidP="00EE10EF">
      <w:pPr>
        <w:pStyle w:val="ListParagraph"/>
        <w:numPr>
          <w:ilvl w:val="0"/>
          <w:numId w:val="28"/>
        </w:numPr>
      </w:pPr>
      <w:r w:rsidRPr="00D447D6">
        <w:t>use simple applications, software and online resources</w:t>
      </w:r>
      <w:r w:rsidR="00540A5A" w:rsidRPr="00D447D6">
        <w:t>,</w:t>
      </w:r>
      <w:r w:rsidRPr="00D447D6">
        <w:t xml:space="preserve"> including Google Earth and Goog</w:t>
      </w:r>
      <w:r w:rsidR="00540A5A" w:rsidRPr="00D447D6">
        <w:t>le Maps,</w:t>
      </w:r>
      <w:r w:rsidRPr="00D447D6">
        <w:t xml:space="preserve"> to access atlases and remote sensing products (photographs, radar imagery and satellite imagery) for the purpose of identifying and describing spatial patterns and relationships</w:t>
      </w:r>
    </w:p>
    <w:p w14:paraId="62B3EA9E" w14:textId="77777777" w:rsidR="001E629C" w:rsidRPr="00D447D6" w:rsidRDefault="001E629C" w:rsidP="00EE10EF">
      <w:pPr>
        <w:pStyle w:val="ListParagraph"/>
        <w:numPr>
          <w:ilvl w:val="0"/>
          <w:numId w:val="28"/>
        </w:numPr>
      </w:pPr>
      <w:r w:rsidRPr="00D447D6">
        <w:t>access common d</w:t>
      </w:r>
      <w:r w:rsidR="00547AC5" w:rsidRPr="00D447D6">
        <w:t>atabases</w:t>
      </w:r>
      <w:r w:rsidR="00540A5A" w:rsidRPr="00D447D6">
        <w:t>,</w:t>
      </w:r>
      <w:r w:rsidR="00547AC5" w:rsidRPr="00D447D6">
        <w:t xml:space="preserve"> </w:t>
      </w:r>
      <w:r w:rsidR="00F81799" w:rsidRPr="00D447D6">
        <w:t xml:space="preserve">such </w:t>
      </w:r>
      <w:r w:rsidR="000A106E" w:rsidRPr="00D447D6">
        <w:t xml:space="preserve">as the </w:t>
      </w:r>
      <w:r w:rsidR="00F81799" w:rsidRPr="00D447D6">
        <w:t>Bureau of Meteorology,</w:t>
      </w:r>
      <w:r w:rsidRPr="00D447D6">
        <w:t xml:space="preserve"> for spatial and statistical information</w:t>
      </w:r>
    </w:p>
    <w:p w14:paraId="2B3CA38A" w14:textId="77777777" w:rsidR="001E629C" w:rsidRPr="00D447D6" w:rsidRDefault="001E629C" w:rsidP="00EE10EF">
      <w:pPr>
        <w:pStyle w:val="ListParagraph"/>
        <w:numPr>
          <w:ilvl w:val="0"/>
          <w:numId w:val="28"/>
        </w:numPr>
      </w:pPr>
      <w:r w:rsidRPr="00D447D6">
        <w:t>use geospatial technologies, including GPS, to collect and map spatial data</w:t>
      </w:r>
    </w:p>
    <w:p w14:paraId="505AAD70" w14:textId="77777777" w:rsidR="001E629C" w:rsidRPr="00D447D6" w:rsidRDefault="001E629C" w:rsidP="00EE10EF">
      <w:pPr>
        <w:pStyle w:val="ListParagraph"/>
        <w:numPr>
          <w:ilvl w:val="0"/>
          <w:numId w:val="28"/>
        </w:numPr>
      </w:pPr>
      <w:r w:rsidRPr="00D447D6">
        <w:t>use simple GIS products in description and analysis relevant to the unit content</w:t>
      </w:r>
    </w:p>
    <w:p w14:paraId="41BC8664" w14:textId="77777777" w:rsidR="001E629C" w:rsidRPr="00407DC6" w:rsidRDefault="001E629C" w:rsidP="00407DC6">
      <w:pPr>
        <w:pStyle w:val="SCSAHeading5"/>
        <w:rPr>
          <w:b w:val="0"/>
          <w:bCs w:val="0"/>
        </w:rPr>
      </w:pPr>
      <w:r w:rsidRPr="00D447D6">
        <w:t xml:space="preserve">Fieldwork skills </w:t>
      </w:r>
      <w:r w:rsidRPr="00407DC6">
        <w:rPr>
          <w:b w:val="0"/>
          <w:bCs w:val="0"/>
        </w:rPr>
        <w:t>(use of field observations and measurements)</w:t>
      </w:r>
    </w:p>
    <w:p w14:paraId="787C88F6" w14:textId="3468F65D" w:rsidR="001E629C" w:rsidRPr="00D447D6" w:rsidRDefault="001E629C" w:rsidP="00EE10EF">
      <w:pPr>
        <w:pStyle w:val="ListParagraph"/>
        <w:numPr>
          <w:ilvl w:val="0"/>
          <w:numId w:val="29"/>
        </w:numPr>
      </w:pPr>
      <w:r w:rsidRPr="00D447D6">
        <w:t>collect primary data using field techniques</w:t>
      </w:r>
      <w:r w:rsidR="00393617" w:rsidRPr="00D447D6">
        <w:t>,</w:t>
      </w:r>
      <w:r w:rsidRPr="00D447D6">
        <w:t xml:space="preserve"> including: surveys and interviews, observing and recording, listening, questioning, sketching and annotating, measuring and counting, photographing and note-taking</w:t>
      </w:r>
    </w:p>
    <w:p w14:paraId="5C9F2F04" w14:textId="77777777" w:rsidR="001E629C" w:rsidRPr="00D447D6" w:rsidRDefault="001E629C" w:rsidP="00EE10EF">
      <w:pPr>
        <w:pStyle w:val="ListParagraph"/>
        <w:numPr>
          <w:ilvl w:val="0"/>
          <w:numId w:val="29"/>
        </w:numPr>
      </w:pPr>
      <w:r w:rsidRPr="00D447D6">
        <w:t>collate primary data using techniques</w:t>
      </w:r>
      <w:r w:rsidR="00393617" w:rsidRPr="00D447D6">
        <w:t>,</w:t>
      </w:r>
      <w:r w:rsidRPr="00D447D6">
        <w:t xml:space="preserve"> including: listing, tabulating, report writing, graphing, constructing diagrams and mapping</w:t>
      </w:r>
    </w:p>
    <w:p w14:paraId="61DB8AC9" w14:textId="77777777" w:rsidR="001E629C" w:rsidRPr="00D447D6" w:rsidRDefault="006E3FAA" w:rsidP="00EE10EF">
      <w:pPr>
        <w:pStyle w:val="ListParagraph"/>
        <w:numPr>
          <w:ilvl w:val="0"/>
          <w:numId w:val="29"/>
        </w:numPr>
      </w:pPr>
      <w:r w:rsidRPr="00D447D6">
        <w:t>analyse and interpret primary data</w:t>
      </w:r>
    </w:p>
    <w:p w14:paraId="3E683529" w14:textId="77777777" w:rsidR="00167B95" w:rsidRPr="00D447D6" w:rsidRDefault="00167B95">
      <w:r w:rsidRPr="00D447D6">
        <w:br w:type="page"/>
      </w:r>
    </w:p>
    <w:p w14:paraId="3ECC2E33" w14:textId="77777777" w:rsidR="00C10457" w:rsidRPr="00D447D6" w:rsidRDefault="00C10457" w:rsidP="00EA0951">
      <w:pPr>
        <w:pStyle w:val="SCSAHeading1"/>
        <w:spacing w:after="60"/>
      </w:pPr>
      <w:bookmarkStart w:id="44" w:name="_Toc347908209"/>
      <w:bookmarkStart w:id="45" w:name="_Toc360457894"/>
      <w:bookmarkStart w:id="46" w:name="_Toc359503808"/>
      <w:bookmarkStart w:id="47" w:name="_Toc219984879"/>
      <w:r w:rsidRPr="00D447D6">
        <w:lastRenderedPageBreak/>
        <w:t>School-based assessment</w:t>
      </w:r>
      <w:bookmarkEnd w:id="44"/>
      <w:bookmarkEnd w:id="47"/>
    </w:p>
    <w:p w14:paraId="3A153F3B" w14:textId="77777777" w:rsidR="00C10457" w:rsidRPr="00D447D6" w:rsidRDefault="00C10457" w:rsidP="00EA0951">
      <w:pPr>
        <w:spacing w:before="120" w:line="266" w:lineRule="auto"/>
      </w:pPr>
      <w:bookmarkStart w:id="48" w:name="_Toc347908210"/>
      <w:r w:rsidRPr="00D447D6">
        <w:t>The</w:t>
      </w:r>
      <w:r w:rsidRPr="00D447D6">
        <w:rPr>
          <w:i/>
          <w:iCs/>
        </w:rPr>
        <w:t xml:space="preserve"> </w:t>
      </w:r>
      <w:r w:rsidR="00A62A4E" w:rsidRPr="00D447D6">
        <w:rPr>
          <w:i/>
          <w:iCs/>
        </w:rPr>
        <w:t>Western Australian Certificate of Education (WACE)</w:t>
      </w:r>
      <w:r w:rsidRPr="00D447D6">
        <w:rPr>
          <w:i/>
          <w:iCs/>
        </w:rPr>
        <w:t xml:space="preserve"> Manual </w:t>
      </w:r>
      <w:r w:rsidRPr="00D447D6">
        <w:t>contains essential information on principles, policies and procedures for school-based assessment that needs to be read in conjunction with this syllabus.</w:t>
      </w:r>
    </w:p>
    <w:bookmarkEnd w:id="48"/>
    <w:p w14:paraId="5C279911" w14:textId="77777777" w:rsidR="00C10457" w:rsidRPr="00D447D6" w:rsidRDefault="00C10457" w:rsidP="00EA0951">
      <w:pPr>
        <w:spacing w:before="120" w:line="266" w:lineRule="auto"/>
      </w:pPr>
      <w:r w:rsidRPr="00D447D6">
        <w:t xml:space="preserve">Teachers design school-based assessment tasks to meet the needs of students. The table below provides details of the assessment types </w:t>
      </w:r>
      <w:r w:rsidR="004D2A71" w:rsidRPr="00D447D6">
        <w:t xml:space="preserve">for </w:t>
      </w:r>
      <w:r w:rsidR="002C234E" w:rsidRPr="00D447D6">
        <w:t xml:space="preserve">the </w:t>
      </w:r>
      <w:r w:rsidR="00763C5C" w:rsidRPr="00D447D6">
        <w:t xml:space="preserve">Geography General </w:t>
      </w:r>
      <w:r w:rsidR="004D2A71" w:rsidRPr="00D447D6">
        <w:t>Year 11</w:t>
      </w:r>
      <w:r w:rsidR="00631769" w:rsidRPr="00D447D6">
        <w:t xml:space="preserve"> </w:t>
      </w:r>
      <w:r w:rsidR="006E4008" w:rsidRPr="00D447D6">
        <w:t xml:space="preserve">syllabus </w:t>
      </w:r>
      <w:r w:rsidRPr="00D447D6">
        <w:t>and the weighting for each assessment type.</w:t>
      </w:r>
    </w:p>
    <w:p w14:paraId="76280AD2" w14:textId="77777777" w:rsidR="00C10457" w:rsidRPr="00D447D6" w:rsidRDefault="00C10457" w:rsidP="00EA0951">
      <w:pPr>
        <w:pStyle w:val="SCSAHeading2"/>
        <w:spacing w:after="60"/>
      </w:pPr>
      <w:bookmarkStart w:id="49" w:name="_Toc359503791"/>
      <w:bookmarkStart w:id="50" w:name="_Toc219984880"/>
      <w:r w:rsidRPr="00D447D6">
        <w:t>Assessment table</w:t>
      </w:r>
      <w:bookmarkEnd w:id="49"/>
      <w:r w:rsidR="00F27434" w:rsidRPr="00D447D6">
        <w:t xml:space="preserve"> </w:t>
      </w:r>
      <w:r w:rsidR="00116223" w:rsidRPr="00D447D6">
        <w:t>–</w:t>
      </w:r>
      <w:r w:rsidR="00F27434" w:rsidRPr="00D447D6">
        <w:t xml:space="preserve"> Year 11</w:t>
      </w:r>
      <w:bookmarkEnd w:id="50"/>
    </w:p>
    <w:tbl>
      <w:tblPr>
        <w:tblStyle w:val="SCSATable"/>
        <w:tblW w:w="5000" w:type="pct"/>
        <w:tblLayout w:type="fixed"/>
        <w:tblLook w:val="00A0" w:firstRow="1" w:lastRow="0" w:firstColumn="1" w:lastColumn="0" w:noHBand="0" w:noVBand="0"/>
      </w:tblPr>
      <w:tblGrid>
        <w:gridCol w:w="7561"/>
        <w:gridCol w:w="1499"/>
      </w:tblGrid>
      <w:tr w:rsidR="00C10457" w:rsidRPr="00D447D6" w14:paraId="2D453D69" w14:textId="77777777" w:rsidTr="00460386">
        <w:trPr>
          <w:cnfStyle w:val="100000000000" w:firstRow="1" w:lastRow="0" w:firstColumn="0" w:lastColumn="0" w:oddVBand="0" w:evenVBand="0" w:oddHBand="0" w:evenHBand="0" w:firstRowFirstColumn="0" w:firstRowLastColumn="0" w:lastRowFirstColumn="0" w:lastRowLastColumn="0"/>
          <w:trHeight w:val="170"/>
        </w:trPr>
        <w:tc>
          <w:tcPr>
            <w:tcW w:w="7571" w:type="dxa"/>
          </w:tcPr>
          <w:p w14:paraId="79341ED6" w14:textId="77777777" w:rsidR="00C10457" w:rsidRPr="00D447D6" w:rsidRDefault="00C10457" w:rsidP="004D2A71">
            <w:pPr>
              <w:rPr>
                <w:rFonts w:ascii="Calibri" w:hAnsi="Calibri"/>
              </w:rPr>
            </w:pPr>
            <w:r w:rsidRPr="00D447D6">
              <w:rPr>
                <w:rFonts w:ascii="Calibri" w:hAnsi="Calibri"/>
              </w:rPr>
              <w:t>Type of assessment</w:t>
            </w:r>
          </w:p>
        </w:tc>
        <w:tc>
          <w:tcPr>
            <w:tcW w:w="1501" w:type="dxa"/>
            <w:vAlign w:val="center"/>
          </w:tcPr>
          <w:p w14:paraId="5F8FDE05" w14:textId="77777777" w:rsidR="00C10457" w:rsidRPr="00D447D6" w:rsidRDefault="00C10457" w:rsidP="00460386">
            <w:pPr>
              <w:jc w:val="center"/>
              <w:rPr>
                <w:rFonts w:ascii="Calibri" w:hAnsi="Calibri"/>
              </w:rPr>
            </w:pPr>
            <w:r w:rsidRPr="00D447D6">
              <w:rPr>
                <w:rFonts w:ascii="Calibri" w:hAnsi="Calibri"/>
              </w:rPr>
              <w:t>Weighting</w:t>
            </w:r>
          </w:p>
        </w:tc>
      </w:tr>
      <w:tr w:rsidR="00C10457" w:rsidRPr="00D447D6" w14:paraId="34A0A1C9" w14:textId="77777777" w:rsidTr="00460386">
        <w:tc>
          <w:tcPr>
            <w:tcW w:w="7571" w:type="dxa"/>
          </w:tcPr>
          <w:p w14:paraId="5451A595" w14:textId="77777777" w:rsidR="001E629C" w:rsidRPr="00D447D6" w:rsidRDefault="001E629C" w:rsidP="001E629C">
            <w:pPr>
              <w:rPr>
                <w:rFonts w:ascii="Calibri" w:hAnsi="Calibri"/>
                <w:b/>
                <w:bCs/>
              </w:rPr>
            </w:pPr>
            <w:r w:rsidRPr="00D447D6">
              <w:rPr>
                <w:rFonts w:ascii="Calibri" w:hAnsi="Calibri"/>
                <w:b/>
                <w:bCs/>
              </w:rPr>
              <w:t>Geographical inquiry</w:t>
            </w:r>
          </w:p>
          <w:p w14:paraId="0160CF31" w14:textId="77777777" w:rsidR="00EA0951" w:rsidRPr="00D447D6" w:rsidRDefault="001E629C" w:rsidP="002D7405">
            <w:pPr>
              <w:rPr>
                <w:rFonts w:ascii="Calibri" w:hAnsi="Calibri"/>
              </w:rPr>
            </w:pPr>
            <w:r w:rsidRPr="00D447D6">
              <w:rPr>
                <w:rFonts w:ascii="Calibri" w:hAnsi="Calibri"/>
              </w:rPr>
              <w:t>Students plan and conduct investigations, process and translate information, and communicate findings following ethical protocols and procedures.</w:t>
            </w:r>
          </w:p>
          <w:p w14:paraId="72964402" w14:textId="77777777" w:rsidR="00EA0951" w:rsidRPr="00D447D6" w:rsidRDefault="001E629C" w:rsidP="002D7405">
            <w:pPr>
              <w:rPr>
                <w:rFonts w:ascii="Calibri" w:hAnsi="Calibri"/>
              </w:rPr>
            </w:pPr>
            <w:r w:rsidRPr="00D447D6">
              <w:rPr>
                <w:rFonts w:ascii="Calibri" w:hAnsi="Calibri"/>
              </w:rPr>
              <w:t>Both primary and secondary information sources are used.</w:t>
            </w:r>
          </w:p>
          <w:p w14:paraId="5B4A270F" w14:textId="10CF0F9A" w:rsidR="00C10457" w:rsidRPr="00C34FE9" w:rsidRDefault="001E629C" w:rsidP="00C34FE9">
            <w:r w:rsidRPr="00D447D6">
              <w:rPr>
                <w:rFonts w:ascii="Calibri" w:hAnsi="Calibri"/>
              </w:rPr>
              <w:t xml:space="preserve">Formats can include: investigation, assignment, report and/or </w:t>
            </w:r>
            <w:r w:rsidR="00A85034" w:rsidRPr="00D447D6">
              <w:rPr>
                <w:rFonts w:ascii="Calibri" w:hAnsi="Calibri"/>
              </w:rPr>
              <w:t>an oral or multimedia presentation</w:t>
            </w:r>
            <w:r w:rsidRPr="00D447D6">
              <w:rPr>
                <w:rFonts w:ascii="Calibri" w:hAnsi="Calibri"/>
              </w:rPr>
              <w:t>.</w:t>
            </w:r>
          </w:p>
        </w:tc>
        <w:tc>
          <w:tcPr>
            <w:tcW w:w="1501" w:type="dxa"/>
            <w:vAlign w:val="center"/>
          </w:tcPr>
          <w:p w14:paraId="46C953CC" w14:textId="77777777" w:rsidR="00C10457" w:rsidRPr="00D447D6" w:rsidRDefault="001E629C" w:rsidP="00460386">
            <w:pPr>
              <w:jc w:val="center"/>
              <w:rPr>
                <w:rFonts w:ascii="Calibri" w:hAnsi="Calibri"/>
              </w:rPr>
            </w:pPr>
            <w:r w:rsidRPr="00D447D6">
              <w:rPr>
                <w:rFonts w:ascii="Calibri" w:hAnsi="Calibri"/>
              </w:rPr>
              <w:t>30%</w:t>
            </w:r>
          </w:p>
        </w:tc>
      </w:tr>
      <w:tr w:rsidR="004D2A71" w:rsidRPr="00D447D6" w14:paraId="72D29F25" w14:textId="77777777" w:rsidTr="00460386">
        <w:tc>
          <w:tcPr>
            <w:tcW w:w="7571" w:type="dxa"/>
          </w:tcPr>
          <w:p w14:paraId="116B6C59" w14:textId="77777777" w:rsidR="001E629C" w:rsidRPr="00D447D6" w:rsidRDefault="001E629C" w:rsidP="001E629C">
            <w:pPr>
              <w:rPr>
                <w:rFonts w:ascii="Calibri" w:hAnsi="Calibri"/>
                <w:b/>
                <w:bCs/>
              </w:rPr>
            </w:pPr>
            <w:r w:rsidRPr="00D447D6">
              <w:rPr>
                <w:rFonts w:ascii="Calibri" w:hAnsi="Calibri"/>
                <w:b/>
                <w:bCs/>
              </w:rPr>
              <w:t>Fieldwork/practical skills</w:t>
            </w:r>
          </w:p>
          <w:p w14:paraId="6C23123C" w14:textId="77777777" w:rsidR="00EA0951" w:rsidRPr="00D447D6" w:rsidRDefault="001E629C" w:rsidP="002D7405">
            <w:pPr>
              <w:rPr>
                <w:rFonts w:ascii="Calibri" w:hAnsi="Calibri"/>
              </w:rPr>
            </w:pPr>
            <w:r w:rsidRPr="00D447D6">
              <w:rPr>
                <w:rFonts w:ascii="Calibri" w:hAnsi="Calibri"/>
              </w:rPr>
              <w:t>Fieldwork involves students actively engaged in collecting primary data.</w:t>
            </w:r>
            <w:r w:rsidR="000D2FB1" w:rsidRPr="00D447D6">
              <w:rPr>
                <w:rFonts w:ascii="Calibri" w:hAnsi="Calibri"/>
              </w:rPr>
              <w:t xml:space="preserve"> </w:t>
            </w:r>
            <w:r w:rsidRPr="00D447D6">
              <w:rPr>
                <w:rFonts w:ascii="Calibri" w:hAnsi="Calibri"/>
              </w:rPr>
              <w:t>Practical skills involve the collection and interpretation of data from a number of sources.</w:t>
            </w:r>
          </w:p>
          <w:p w14:paraId="61283B04" w14:textId="73D5CCEA" w:rsidR="004D2A71" w:rsidRPr="00D447D6" w:rsidRDefault="001E629C" w:rsidP="002D7405">
            <w:pPr>
              <w:rPr>
                <w:rFonts w:ascii="Calibri" w:hAnsi="Calibri"/>
                <w:b/>
                <w:i/>
              </w:rPr>
            </w:pPr>
            <w:r w:rsidRPr="00D447D6">
              <w:rPr>
                <w:rFonts w:ascii="Calibri" w:hAnsi="Calibri"/>
              </w:rPr>
              <w:t>Formats can include: excursions, map interpretation, and/or data analysis.</w:t>
            </w:r>
          </w:p>
        </w:tc>
        <w:tc>
          <w:tcPr>
            <w:tcW w:w="1501" w:type="dxa"/>
            <w:vAlign w:val="center"/>
          </w:tcPr>
          <w:p w14:paraId="5F6CFA7E" w14:textId="77777777" w:rsidR="004D2A71" w:rsidRPr="00D447D6" w:rsidRDefault="001E629C" w:rsidP="00460386">
            <w:pPr>
              <w:jc w:val="center"/>
              <w:rPr>
                <w:rFonts w:ascii="Calibri" w:hAnsi="Calibri"/>
              </w:rPr>
            </w:pPr>
            <w:r w:rsidRPr="00D447D6">
              <w:rPr>
                <w:rFonts w:ascii="Calibri" w:hAnsi="Calibri"/>
              </w:rPr>
              <w:t>30%</w:t>
            </w:r>
          </w:p>
        </w:tc>
      </w:tr>
      <w:tr w:rsidR="004D2A71" w:rsidRPr="00D447D6" w14:paraId="5E58F35E" w14:textId="77777777" w:rsidTr="00460386">
        <w:tc>
          <w:tcPr>
            <w:tcW w:w="7571" w:type="dxa"/>
          </w:tcPr>
          <w:p w14:paraId="15303373" w14:textId="77777777" w:rsidR="001E629C" w:rsidRPr="00D447D6" w:rsidRDefault="001E629C" w:rsidP="001E629C">
            <w:pPr>
              <w:rPr>
                <w:rFonts w:ascii="Calibri" w:hAnsi="Calibri"/>
                <w:b/>
                <w:bCs/>
              </w:rPr>
            </w:pPr>
            <w:r w:rsidRPr="00D447D6">
              <w:rPr>
                <w:rFonts w:ascii="Calibri" w:hAnsi="Calibri"/>
                <w:b/>
                <w:bCs/>
              </w:rPr>
              <w:t>Tests</w:t>
            </w:r>
          </w:p>
          <w:p w14:paraId="6C1BE194" w14:textId="77777777" w:rsidR="00EA0951" w:rsidRPr="00D447D6" w:rsidRDefault="001E629C" w:rsidP="002D7405">
            <w:pPr>
              <w:rPr>
                <w:rFonts w:ascii="Calibri" w:hAnsi="Calibri"/>
              </w:rPr>
            </w:pPr>
            <w:r w:rsidRPr="00D447D6">
              <w:rPr>
                <w:rFonts w:ascii="Calibri" w:hAnsi="Calibri"/>
              </w:rPr>
              <w:t>Questions can require students to respond to stimulus material.</w:t>
            </w:r>
          </w:p>
          <w:p w14:paraId="7532708E" w14:textId="187F70ED" w:rsidR="004D2A71" w:rsidRPr="00C34FE9" w:rsidRDefault="001E629C" w:rsidP="00C34FE9">
            <w:r w:rsidRPr="00D447D6">
              <w:rPr>
                <w:rFonts w:ascii="Calibri" w:hAnsi="Calibri"/>
              </w:rPr>
              <w:t>Formats can in</w:t>
            </w:r>
            <w:r w:rsidR="001128A3" w:rsidRPr="00D447D6">
              <w:rPr>
                <w:rFonts w:ascii="Calibri" w:hAnsi="Calibri"/>
              </w:rPr>
              <w:t>clude: multiple-choice questions</w:t>
            </w:r>
            <w:r w:rsidRPr="00D447D6">
              <w:rPr>
                <w:rFonts w:ascii="Calibri" w:hAnsi="Calibri"/>
              </w:rPr>
              <w:t>, short responses, sectionalised extended responses, and/or a combination of these.</w:t>
            </w:r>
          </w:p>
        </w:tc>
        <w:tc>
          <w:tcPr>
            <w:tcW w:w="1501" w:type="dxa"/>
            <w:vAlign w:val="center"/>
          </w:tcPr>
          <w:p w14:paraId="2B14F71E" w14:textId="77777777" w:rsidR="004D2A71" w:rsidRPr="00D447D6" w:rsidRDefault="001E629C" w:rsidP="00460386">
            <w:pPr>
              <w:jc w:val="center"/>
              <w:rPr>
                <w:rFonts w:ascii="Calibri" w:hAnsi="Calibri"/>
              </w:rPr>
            </w:pPr>
            <w:r w:rsidRPr="00D447D6">
              <w:rPr>
                <w:rFonts w:ascii="Calibri" w:hAnsi="Calibri"/>
              </w:rPr>
              <w:t>40%</w:t>
            </w:r>
          </w:p>
        </w:tc>
      </w:tr>
    </w:tbl>
    <w:p w14:paraId="157D4334" w14:textId="3130EC68" w:rsidR="00F63A86" w:rsidRPr="00D447D6" w:rsidRDefault="00F63A86" w:rsidP="00EA0951">
      <w:pPr>
        <w:spacing w:before="120" w:line="266" w:lineRule="auto"/>
        <w:rPr>
          <w:rFonts w:eastAsia="Times New Roman" w:cs="Calibri"/>
          <w:color w:val="000000" w:themeColor="text1"/>
        </w:rPr>
      </w:pPr>
      <w:r w:rsidRPr="00D447D6">
        <w:rPr>
          <w:rFonts w:eastAsia="Times New Roman" w:cs="Calibri"/>
          <w:color w:val="000000" w:themeColor="text1"/>
        </w:rPr>
        <w:t>Teachers are required to use the assessment table to develop an assessment outline for the pair of units (or for a single unit where only one is being studied).</w:t>
      </w:r>
    </w:p>
    <w:p w14:paraId="0187E482" w14:textId="77777777" w:rsidR="00F63A86" w:rsidRPr="00D447D6" w:rsidRDefault="00F63A86" w:rsidP="00EA0951">
      <w:pPr>
        <w:widowControl w:val="0"/>
        <w:spacing w:after="0" w:line="266" w:lineRule="auto"/>
      </w:pPr>
      <w:r w:rsidRPr="00D447D6">
        <w:t>The assessment outline must:</w:t>
      </w:r>
    </w:p>
    <w:p w14:paraId="5555EEB2" w14:textId="77777777" w:rsidR="00F63A86" w:rsidRPr="00D447D6" w:rsidRDefault="00F63A86" w:rsidP="00EE10EF">
      <w:pPr>
        <w:pStyle w:val="ListParagraph"/>
        <w:numPr>
          <w:ilvl w:val="0"/>
          <w:numId w:val="30"/>
        </w:numPr>
        <w:spacing w:line="266" w:lineRule="auto"/>
      </w:pPr>
      <w:r w:rsidRPr="00D447D6">
        <w:t>include a set of assessment tasks</w:t>
      </w:r>
    </w:p>
    <w:p w14:paraId="5CB30798" w14:textId="77777777" w:rsidR="00F63A86" w:rsidRPr="00D447D6" w:rsidRDefault="00F63A86" w:rsidP="00EE10EF">
      <w:pPr>
        <w:pStyle w:val="ListParagraph"/>
        <w:numPr>
          <w:ilvl w:val="0"/>
          <w:numId w:val="30"/>
        </w:numPr>
        <w:spacing w:line="266" w:lineRule="auto"/>
      </w:pPr>
      <w:r w:rsidRPr="00D447D6">
        <w:t>include a general description of each task</w:t>
      </w:r>
    </w:p>
    <w:p w14:paraId="5B372ADC" w14:textId="77777777" w:rsidR="00F63A86" w:rsidRPr="00D447D6" w:rsidRDefault="00F63A86" w:rsidP="00EE10EF">
      <w:pPr>
        <w:pStyle w:val="ListParagraph"/>
        <w:numPr>
          <w:ilvl w:val="0"/>
          <w:numId w:val="30"/>
        </w:numPr>
        <w:spacing w:line="266" w:lineRule="auto"/>
      </w:pPr>
      <w:r w:rsidRPr="00D447D6">
        <w:t>indicate the unit content to be assessed</w:t>
      </w:r>
    </w:p>
    <w:p w14:paraId="6E740F30" w14:textId="77777777" w:rsidR="00F63A86" w:rsidRPr="00D447D6" w:rsidRDefault="00F63A86" w:rsidP="00EE10EF">
      <w:pPr>
        <w:pStyle w:val="ListParagraph"/>
        <w:numPr>
          <w:ilvl w:val="0"/>
          <w:numId w:val="30"/>
        </w:numPr>
        <w:spacing w:line="266" w:lineRule="auto"/>
      </w:pPr>
      <w:r w:rsidRPr="00D447D6">
        <w:t>indicate a weighting for each task and each assessment type</w:t>
      </w:r>
    </w:p>
    <w:p w14:paraId="75779966" w14:textId="77777777" w:rsidR="00F63A86" w:rsidRPr="00D447D6" w:rsidRDefault="00F63A86" w:rsidP="00EE10EF">
      <w:pPr>
        <w:pStyle w:val="ListParagraph"/>
        <w:numPr>
          <w:ilvl w:val="0"/>
          <w:numId w:val="30"/>
        </w:numPr>
        <w:spacing w:line="266" w:lineRule="auto"/>
      </w:pPr>
      <w:r w:rsidRPr="00D447D6">
        <w:t>include the approximate timing of each task (for example, the week the task is conducted, or the issue and submission dates for an extended task).</w:t>
      </w:r>
    </w:p>
    <w:p w14:paraId="0844CCBA" w14:textId="532DDBEA" w:rsidR="00F63A86" w:rsidRPr="00D447D6" w:rsidRDefault="00F63A86" w:rsidP="00EA0951">
      <w:pPr>
        <w:spacing w:line="266" w:lineRule="auto"/>
      </w:pPr>
      <w:r w:rsidRPr="00D447D6">
        <w:t xml:space="preserve">In the assessment outline for the pair of units, each assessment type must be included at least </w:t>
      </w:r>
      <w:r w:rsidR="004B092E" w:rsidRPr="00D447D6">
        <w:t>once over the year/pair of unit</w:t>
      </w:r>
      <w:r w:rsidR="0000673A" w:rsidRPr="00D447D6">
        <w:t>s</w:t>
      </w:r>
      <w:r w:rsidRPr="00D447D6">
        <w:t>. In the assessment outline where a single unit is being studied, each assessment type must be included at least once.</w:t>
      </w:r>
    </w:p>
    <w:p w14:paraId="526EB9FC" w14:textId="215A708F" w:rsidR="00F63A86" w:rsidRPr="00D447D6" w:rsidRDefault="00F63A86" w:rsidP="00EA0951">
      <w:pPr>
        <w:spacing w:line="266" w:lineRule="auto"/>
        <w:rPr>
          <w:rFonts w:cs="Times New Roman"/>
        </w:rPr>
      </w:pPr>
      <w:r w:rsidRPr="00D447D6">
        <w:rPr>
          <w:rFonts w:cs="Times New Roman"/>
        </w:rPr>
        <w:t>The set of assessment tasks must provide a representative sampling of the content for Unit 1 and Unit 2.</w:t>
      </w:r>
    </w:p>
    <w:p w14:paraId="7CE1DE25" w14:textId="77777777" w:rsidR="004D2A71" w:rsidRPr="00D447D6" w:rsidRDefault="00F63A86" w:rsidP="00EA0951">
      <w:pPr>
        <w:spacing w:line="266" w:lineRule="auto"/>
        <w:rPr>
          <w:rFonts w:cs="Times New Roman"/>
        </w:rPr>
      </w:pPr>
      <w:r w:rsidRPr="00D447D6">
        <w:rPr>
          <w:rFonts w:eastAsia="Times New Roman" w:cs="Calibri"/>
          <w:color w:val="000000" w:themeColor="text1"/>
        </w:rPr>
        <w:t xml:space="preserve">Assessment tasks not administered under test/controlled conditions require appropriate validation/authentication processes. </w:t>
      </w:r>
      <w:r w:rsidR="00A32A6E" w:rsidRPr="00D447D6">
        <w:t>This validation process can involve a task (for example, short closed and/or open questions, questions requiring the analysis of data or an extended response) which is complete in class after the final presentation is submitted.</w:t>
      </w:r>
      <w:bookmarkStart w:id="51" w:name="_Toc359503792"/>
      <w:r w:rsidR="004D2A71" w:rsidRPr="00D447D6">
        <w:br w:type="page"/>
      </w:r>
    </w:p>
    <w:p w14:paraId="00143D56" w14:textId="77777777" w:rsidR="00C10457" w:rsidRPr="00D447D6" w:rsidRDefault="00C10457" w:rsidP="00672353">
      <w:pPr>
        <w:pStyle w:val="SCSAHeading2"/>
      </w:pPr>
      <w:bookmarkStart w:id="52" w:name="_Toc219984881"/>
      <w:r w:rsidRPr="00D447D6">
        <w:lastRenderedPageBreak/>
        <w:t>Grading</w:t>
      </w:r>
      <w:bookmarkEnd w:id="51"/>
      <w:bookmarkEnd w:id="52"/>
    </w:p>
    <w:p w14:paraId="2381C484" w14:textId="77777777" w:rsidR="004D2A71" w:rsidRPr="00D447D6" w:rsidRDefault="004D2A71" w:rsidP="00EE10EF">
      <w:r w:rsidRPr="00D447D6">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D447D6" w14:paraId="5F44EFA2" w14:textId="77777777" w:rsidTr="00460386">
        <w:trPr>
          <w:cnfStyle w:val="100000000000" w:firstRow="1" w:lastRow="0" w:firstColumn="0" w:lastColumn="0" w:oddVBand="0" w:evenVBand="0" w:oddHBand="0" w:evenHBand="0" w:firstRowFirstColumn="0" w:firstRowLastColumn="0" w:lastRowFirstColumn="0" w:lastRowLastColumn="0"/>
        </w:trPr>
        <w:tc>
          <w:tcPr>
            <w:tcW w:w="0" w:type="auto"/>
          </w:tcPr>
          <w:p w14:paraId="445CBF3D" w14:textId="77777777" w:rsidR="00C10457" w:rsidRPr="00D447D6" w:rsidRDefault="00C10457" w:rsidP="00EE10EF">
            <w:pPr>
              <w:jc w:val="center"/>
            </w:pPr>
            <w:r w:rsidRPr="00D447D6">
              <w:t>Grade</w:t>
            </w:r>
          </w:p>
        </w:tc>
        <w:tc>
          <w:tcPr>
            <w:tcW w:w="0" w:type="auto"/>
          </w:tcPr>
          <w:p w14:paraId="352172FC" w14:textId="77777777" w:rsidR="00C10457" w:rsidRPr="00D447D6" w:rsidRDefault="00C10457" w:rsidP="00EE10EF">
            <w:r w:rsidRPr="00D447D6">
              <w:t>Interpretation</w:t>
            </w:r>
          </w:p>
        </w:tc>
      </w:tr>
      <w:tr w:rsidR="00C10457" w:rsidRPr="00D447D6" w14:paraId="45656842" w14:textId="77777777" w:rsidTr="00460386">
        <w:tc>
          <w:tcPr>
            <w:tcW w:w="0" w:type="auto"/>
          </w:tcPr>
          <w:p w14:paraId="72A9FBA1" w14:textId="77777777" w:rsidR="00C10457" w:rsidRPr="00D447D6" w:rsidRDefault="00C10457" w:rsidP="00EE10EF">
            <w:pPr>
              <w:jc w:val="center"/>
              <w:rPr>
                <w:rFonts w:ascii="Calibri" w:hAnsi="Calibri"/>
                <w:b/>
              </w:rPr>
            </w:pPr>
            <w:r w:rsidRPr="00D447D6">
              <w:rPr>
                <w:rFonts w:ascii="Calibri" w:hAnsi="Calibri"/>
                <w:b/>
              </w:rPr>
              <w:t>A</w:t>
            </w:r>
          </w:p>
        </w:tc>
        <w:tc>
          <w:tcPr>
            <w:tcW w:w="0" w:type="auto"/>
          </w:tcPr>
          <w:p w14:paraId="7E275143" w14:textId="77777777" w:rsidR="00C10457" w:rsidRPr="00D447D6" w:rsidRDefault="00C10457" w:rsidP="004D2A71">
            <w:pPr>
              <w:rPr>
                <w:rFonts w:ascii="Calibri" w:hAnsi="Calibri"/>
              </w:rPr>
            </w:pPr>
            <w:r w:rsidRPr="00D447D6">
              <w:rPr>
                <w:rFonts w:ascii="Calibri" w:hAnsi="Calibri"/>
              </w:rPr>
              <w:t>Excellent achievement</w:t>
            </w:r>
          </w:p>
        </w:tc>
      </w:tr>
      <w:tr w:rsidR="00C10457" w:rsidRPr="00D447D6" w14:paraId="4F94A9D7" w14:textId="77777777" w:rsidTr="00460386">
        <w:tc>
          <w:tcPr>
            <w:tcW w:w="0" w:type="auto"/>
          </w:tcPr>
          <w:p w14:paraId="5E5D7BA0" w14:textId="77777777" w:rsidR="00C10457" w:rsidRPr="00D447D6" w:rsidRDefault="00C10457" w:rsidP="00EE10EF">
            <w:pPr>
              <w:jc w:val="center"/>
              <w:rPr>
                <w:rFonts w:ascii="Calibri" w:hAnsi="Calibri"/>
                <w:b/>
              </w:rPr>
            </w:pPr>
            <w:r w:rsidRPr="00D447D6">
              <w:rPr>
                <w:rFonts w:ascii="Calibri" w:hAnsi="Calibri"/>
                <w:b/>
              </w:rPr>
              <w:t>B</w:t>
            </w:r>
          </w:p>
        </w:tc>
        <w:tc>
          <w:tcPr>
            <w:tcW w:w="0" w:type="auto"/>
          </w:tcPr>
          <w:p w14:paraId="435C8630" w14:textId="77777777" w:rsidR="00C10457" w:rsidRPr="00D447D6" w:rsidRDefault="00C10457" w:rsidP="004D2A71">
            <w:pPr>
              <w:rPr>
                <w:rFonts w:ascii="Calibri" w:hAnsi="Calibri"/>
              </w:rPr>
            </w:pPr>
            <w:r w:rsidRPr="00D447D6">
              <w:rPr>
                <w:rFonts w:ascii="Calibri" w:hAnsi="Calibri"/>
              </w:rPr>
              <w:t>High achievement</w:t>
            </w:r>
          </w:p>
        </w:tc>
      </w:tr>
      <w:tr w:rsidR="00C10457" w:rsidRPr="00D447D6" w14:paraId="76F0C837" w14:textId="77777777" w:rsidTr="00460386">
        <w:tc>
          <w:tcPr>
            <w:tcW w:w="0" w:type="auto"/>
          </w:tcPr>
          <w:p w14:paraId="1544851C" w14:textId="77777777" w:rsidR="00C10457" w:rsidRPr="00D447D6" w:rsidRDefault="00C10457" w:rsidP="00EE10EF">
            <w:pPr>
              <w:jc w:val="center"/>
              <w:rPr>
                <w:rFonts w:ascii="Calibri" w:hAnsi="Calibri"/>
                <w:b/>
              </w:rPr>
            </w:pPr>
            <w:r w:rsidRPr="00D447D6">
              <w:rPr>
                <w:rFonts w:ascii="Calibri" w:hAnsi="Calibri"/>
                <w:b/>
              </w:rPr>
              <w:t>C</w:t>
            </w:r>
          </w:p>
        </w:tc>
        <w:tc>
          <w:tcPr>
            <w:tcW w:w="0" w:type="auto"/>
          </w:tcPr>
          <w:p w14:paraId="00B33B26" w14:textId="77777777" w:rsidR="00C10457" w:rsidRPr="00D447D6" w:rsidRDefault="00C10457" w:rsidP="004D2A71">
            <w:pPr>
              <w:rPr>
                <w:rFonts w:ascii="Calibri" w:hAnsi="Calibri"/>
              </w:rPr>
            </w:pPr>
            <w:r w:rsidRPr="00D447D6">
              <w:rPr>
                <w:rFonts w:ascii="Calibri" w:hAnsi="Calibri"/>
              </w:rPr>
              <w:t>Satisfactory achievement</w:t>
            </w:r>
          </w:p>
        </w:tc>
      </w:tr>
      <w:tr w:rsidR="00C10457" w:rsidRPr="00D447D6" w14:paraId="14D0BC52" w14:textId="77777777" w:rsidTr="00460386">
        <w:tc>
          <w:tcPr>
            <w:tcW w:w="0" w:type="auto"/>
          </w:tcPr>
          <w:p w14:paraId="0E3DD4A7" w14:textId="77777777" w:rsidR="00C10457" w:rsidRPr="00D447D6" w:rsidRDefault="00C10457" w:rsidP="00EE10EF">
            <w:pPr>
              <w:jc w:val="center"/>
              <w:rPr>
                <w:rFonts w:ascii="Calibri" w:hAnsi="Calibri"/>
                <w:b/>
              </w:rPr>
            </w:pPr>
            <w:r w:rsidRPr="00D447D6">
              <w:rPr>
                <w:rFonts w:ascii="Calibri" w:hAnsi="Calibri"/>
                <w:b/>
              </w:rPr>
              <w:t>D</w:t>
            </w:r>
          </w:p>
        </w:tc>
        <w:tc>
          <w:tcPr>
            <w:tcW w:w="0" w:type="auto"/>
          </w:tcPr>
          <w:p w14:paraId="7513D49F" w14:textId="77777777" w:rsidR="00C10457" w:rsidRPr="00D447D6" w:rsidRDefault="00C10457" w:rsidP="004D2A71">
            <w:pPr>
              <w:rPr>
                <w:rFonts w:ascii="Calibri" w:hAnsi="Calibri"/>
              </w:rPr>
            </w:pPr>
            <w:r w:rsidRPr="00D447D6">
              <w:rPr>
                <w:rFonts w:ascii="Calibri" w:hAnsi="Calibri"/>
              </w:rPr>
              <w:t>Limited achievement</w:t>
            </w:r>
          </w:p>
        </w:tc>
      </w:tr>
      <w:tr w:rsidR="00C10457" w:rsidRPr="00D447D6" w14:paraId="171CA463" w14:textId="77777777" w:rsidTr="00460386">
        <w:tc>
          <w:tcPr>
            <w:tcW w:w="0" w:type="auto"/>
          </w:tcPr>
          <w:p w14:paraId="26D54046" w14:textId="77777777" w:rsidR="00C10457" w:rsidRPr="00D447D6" w:rsidRDefault="00C10457" w:rsidP="00EE10EF">
            <w:pPr>
              <w:jc w:val="center"/>
              <w:rPr>
                <w:rFonts w:ascii="Calibri" w:hAnsi="Calibri"/>
                <w:b/>
              </w:rPr>
            </w:pPr>
            <w:r w:rsidRPr="00D447D6">
              <w:rPr>
                <w:rFonts w:ascii="Calibri" w:hAnsi="Calibri"/>
                <w:b/>
              </w:rPr>
              <w:t>E</w:t>
            </w:r>
          </w:p>
        </w:tc>
        <w:tc>
          <w:tcPr>
            <w:tcW w:w="0" w:type="auto"/>
          </w:tcPr>
          <w:p w14:paraId="5E0F96E4" w14:textId="77777777" w:rsidR="00C10457" w:rsidRPr="00D447D6" w:rsidRDefault="00C10457" w:rsidP="004D2A71">
            <w:pPr>
              <w:rPr>
                <w:rFonts w:ascii="Calibri" w:hAnsi="Calibri"/>
              </w:rPr>
            </w:pPr>
            <w:r w:rsidRPr="00D447D6">
              <w:rPr>
                <w:rFonts w:ascii="Calibri" w:hAnsi="Calibri"/>
              </w:rPr>
              <w:t>Very low achievement</w:t>
            </w:r>
          </w:p>
        </w:tc>
      </w:tr>
    </w:tbl>
    <w:p w14:paraId="340A86EF" w14:textId="0046D42D" w:rsidR="008A0C3D" w:rsidRPr="00D447D6" w:rsidRDefault="00745E9B" w:rsidP="001E05C9">
      <w:pPr>
        <w:spacing w:before="120"/>
        <w:rPr>
          <w:rFonts w:cs="Calibri"/>
        </w:rPr>
      </w:pPr>
      <w:r w:rsidRPr="00D447D6">
        <w:t xml:space="preserve">The teacher </w:t>
      </w:r>
      <w:r w:rsidR="00C52556" w:rsidRPr="00D447D6">
        <w:rPr>
          <w:rFonts w:cs="Calibri"/>
        </w:rPr>
        <w:t xml:space="preserve">prepares a ranked list and </w:t>
      </w:r>
      <w:r w:rsidRPr="00D447D6">
        <w:t>assigns the student a grade for the</w:t>
      </w:r>
      <w:r w:rsidR="004D2A71" w:rsidRPr="00D447D6">
        <w:t xml:space="preserve"> pair of units</w:t>
      </w:r>
      <w:r w:rsidR="00D46EA0" w:rsidRPr="00D447D6">
        <w:t xml:space="preserve"> (or for </w:t>
      </w:r>
      <w:r w:rsidR="00EE1227" w:rsidRPr="00D447D6">
        <w:t>a</w:t>
      </w:r>
      <w:r w:rsidR="00D46EA0" w:rsidRPr="00D447D6">
        <w:t xml:space="preserve"> unit where only one unit is being studied)</w:t>
      </w:r>
      <w:r w:rsidR="004D2A71" w:rsidRPr="00D447D6">
        <w:t xml:space="preserve">. </w:t>
      </w:r>
      <w:r w:rsidRPr="00D447D6">
        <w:t>The</w:t>
      </w:r>
      <w:r w:rsidR="00A44A86" w:rsidRPr="00D447D6">
        <w:t xml:space="preserve"> grade is based on the student’s overall performance as judged by reference to a set of</w:t>
      </w:r>
      <w:r w:rsidR="000D2FB1" w:rsidRPr="00D447D6">
        <w:t xml:space="preserve"> </w:t>
      </w:r>
      <w:r w:rsidR="00A44A86" w:rsidRPr="00D447D6">
        <w:t xml:space="preserve">pre-determined standards. These standards are defined by grade descriptions and annotated work samples. </w:t>
      </w:r>
      <w:r w:rsidR="008A0C3D" w:rsidRPr="00D447D6">
        <w:rPr>
          <w:rFonts w:cs="Times New Roman"/>
        </w:rPr>
        <w:t xml:space="preserve">The grade descriptions for </w:t>
      </w:r>
      <w:r w:rsidR="002C234E" w:rsidRPr="00D447D6">
        <w:rPr>
          <w:rFonts w:cs="Times New Roman"/>
        </w:rPr>
        <w:t xml:space="preserve">the </w:t>
      </w:r>
      <w:r w:rsidR="00763C5C" w:rsidRPr="00D447D6">
        <w:t xml:space="preserve">Geography General Year 11 </w:t>
      </w:r>
      <w:r w:rsidR="006E4008" w:rsidRPr="00D447D6">
        <w:rPr>
          <w:rFonts w:cs="Times New Roman"/>
        </w:rPr>
        <w:t xml:space="preserve">syllabus </w:t>
      </w:r>
      <w:r w:rsidR="008A0C3D" w:rsidRPr="00D447D6">
        <w:rPr>
          <w:rFonts w:cs="Times New Roman"/>
        </w:rPr>
        <w:t xml:space="preserve">are provided </w:t>
      </w:r>
      <w:r w:rsidR="009F7CAC" w:rsidRPr="00D447D6">
        <w:rPr>
          <w:rFonts w:cs="Times New Roman"/>
        </w:rPr>
        <w:t>in Appendix 1</w:t>
      </w:r>
      <w:r w:rsidR="008A0C3D" w:rsidRPr="00D447D6">
        <w:rPr>
          <w:rFonts w:cs="Times New Roman"/>
        </w:rPr>
        <w:t>. They can also be accessed, together with annotated work sa</w:t>
      </w:r>
      <w:r w:rsidR="008A0C3D" w:rsidRPr="00D447D6">
        <w:t xml:space="preserve">mples, through the Guide to Grades link on the course page of the Authority website at </w:t>
      </w:r>
      <w:hyperlink r:id="rId16" w:history="1">
        <w:r w:rsidR="008A0C3D" w:rsidRPr="00D447D6">
          <w:rPr>
            <w:rStyle w:val="Hyperlink"/>
          </w:rPr>
          <w:t>www.scsa.wa.edu.au</w:t>
        </w:r>
      </w:hyperlink>
      <w:r w:rsidR="004B092E" w:rsidRPr="00D447D6">
        <w:t>.</w:t>
      </w:r>
    </w:p>
    <w:p w14:paraId="12E75C30" w14:textId="77777777" w:rsidR="00A44A86" w:rsidRPr="00D447D6" w:rsidRDefault="00A44A86" w:rsidP="001E05C9">
      <w:pPr>
        <w:spacing w:before="120"/>
      </w:pPr>
      <w:r w:rsidRPr="00D447D6">
        <w:t>To be assigned a grade, a student must have had the opportunity to complete the education program</w:t>
      </w:r>
      <w:r w:rsidR="00A62A4E" w:rsidRPr="00D447D6">
        <w:t>,</w:t>
      </w:r>
      <w:r w:rsidRPr="00D447D6">
        <w:t xml:space="preserve"> including the assessment program (unless the school accepts that there are exceptional and justifiable circumstances).</w:t>
      </w:r>
    </w:p>
    <w:p w14:paraId="50C85D5A" w14:textId="77777777" w:rsidR="00C52556" w:rsidRPr="00D447D6" w:rsidRDefault="00A44A86" w:rsidP="001E05C9">
      <w:pPr>
        <w:spacing w:before="120"/>
      </w:pPr>
      <w:r w:rsidRPr="00D447D6">
        <w:t xml:space="preserve">Refer to the </w:t>
      </w:r>
      <w:r w:rsidRPr="00D447D6">
        <w:rPr>
          <w:i/>
          <w:iCs/>
        </w:rPr>
        <w:t>WACE</w:t>
      </w:r>
      <w:r w:rsidR="00C52556" w:rsidRPr="00D447D6">
        <w:rPr>
          <w:i/>
          <w:iCs/>
        </w:rPr>
        <w:t xml:space="preserve"> Manual </w:t>
      </w:r>
      <w:r w:rsidR="00C52556" w:rsidRPr="00D447D6">
        <w:t>for further information about the use of a ranked list in the process of assigning grades.</w:t>
      </w:r>
    </w:p>
    <w:p w14:paraId="19178074" w14:textId="77777777" w:rsidR="00C10457" w:rsidRPr="00D447D6" w:rsidRDefault="00C10457" w:rsidP="00EE10EF">
      <w:r w:rsidRPr="00D447D6">
        <w:br w:type="page"/>
      </w:r>
    </w:p>
    <w:p w14:paraId="35A7A1D5" w14:textId="77777777" w:rsidR="00C10457" w:rsidRPr="00D447D6" w:rsidRDefault="009F7CAC" w:rsidP="00EE10EF">
      <w:pPr>
        <w:pStyle w:val="SCSAAppendixHeading1"/>
      </w:pPr>
      <w:bookmarkStart w:id="53" w:name="_Toc219984882"/>
      <w:r w:rsidRPr="00D447D6">
        <w:lastRenderedPageBreak/>
        <w:t xml:space="preserve">Appendix 1 – </w:t>
      </w:r>
      <w:r w:rsidR="00C10457" w:rsidRPr="00D447D6">
        <w:t>Grade descriptions Year 11</w:t>
      </w:r>
      <w:bookmarkEnd w:id="53"/>
    </w:p>
    <w:tbl>
      <w:tblPr>
        <w:tblStyle w:val="SCSASyllabusGradeDescriptionsTable"/>
        <w:tblW w:w="4885" w:type="pct"/>
        <w:tblCellMar>
          <w:top w:w="28" w:type="dxa"/>
          <w:bottom w:w="28" w:type="dxa"/>
        </w:tblCellMar>
        <w:tblLook w:val="00A0" w:firstRow="1" w:lastRow="0" w:firstColumn="1" w:lastColumn="0" w:noHBand="0" w:noVBand="0"/>
      </w:tblPr>
      <w:tblGrid>
        <w:gridCol w:w="839"/>
        <w:gridCol w:w="8013"/>
      </w:tblGrid>
      <w:tr w:rsidR="00002E63" w:rsidRPr="00C34FE9" w14:paraId="03E21A08" w14:textId="77777777" w:rsidTr="00460386">
        <w:tc>
          <w:tcPr>
            <w:cnfStyle w:val="001000000000" w:firstRow="0" w:lastRow="0" w:firstColumn="1" w:lastColumn="0" w:oddVBand="0" w:evenVBand="0" w:oddHBand="0" w:evenHBand="0" w:firstRowFirstColumn="0" w:firstRowLastColumn="0" w:lastRowFirstColumn="0" w:lastRowLastColumn="0"/>
            <w:tcW w:w="851" w:type="dxa"/>
            <w:vMerge w:val="restart"/>
          </w:tcPr>
          <w:p w14:paraId="7AF82AFD" w14:textId="77777777" w:rsidR="00002E63" w:rsidRPr="00C34FE9" w:rsidRDefault="00002E63" w:rsidP="00C34FE9">
            <w:r w:rsidRPr="00C34FE9">
              <w:t>A</w:t>
            </w:r>
          </w:p>
        </w:tc>
        <w:tc>
          <w:tcPr>
            <w:tcW w:w="8221" w:type="dxa"/>
          </w:tcPr>
          <w:p w14:paraId="1D96181C"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knowledge and understandings</w:t>
            </w:r>
          </w:p>
          <w:p w14:paraId="2227A8BD" w14:textId="259CDB8B"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detailed discussions providing detailed information about features, activities, spatial patterns and associations, processes, relationships and/or factors.</w:t>
            </w:r>
          </w:p>
          <w:p w14:paraId="668127D6"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relevant references to geographical concepts and/or theories.</w:t>
            </w:r>
          </w:p>
        </w:tc>
      </w:tr>
      <w:tr w:rsidR="00002E63" w:rsidRPr="00C34FE9" w14:paraId="09056452" w14:textId="77777777" w:rsidTr="00460386">
        <w:tc>
          <w:tcPr>
            <w:cnfStyle w:val="001000000000" w:firstRow="0" w:lastRow="0" w:firstColumn="1" w:lastColumn="0" w:oddVBand="0" w:evenVBand="0" w:oddHBand="0" w:evenHBand="0" w:firstRowFirstColumn="0" w:firstRowLastColumn="0" w:lastRowFirstColumn="0" w:lastRowLastColumn="0"/>
            <w:tcW w:w="851" w:type="dxa"/>
            <w:vMerge/>
          </w:tcPr>
          <w:p w14:paraId="140D5DDB" w14:textId="77777777" w:rsidR="00002E63" w:rsidRPr="00C34FE9" w:rsidRDefault="00002E63" w:rsidP="00C34FE9"/>
        </w:tc>
        <w:tc>
          <w:tcPr>
            <w:tcW w:w="8221" w:type="dxa"/>
          </w:tcPr>
          <w:p w14:paraId="5FD64FD5"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terminology and concepts</w:t>
            </w:r>
          </w:p>
          <w:p w14:paraId="3BC17DD7"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Uses geographical terminology accurately and applies geographical concepts to develop relevant responses.</w:t>
            </w:r>
          </w:p>
        </w:tc>
      </w:tr>
      <w:tr w:rsidR="00002E63" w:rsidRPr="00C34FE9" w14:paraId="067FFB3C" w14:textId="77777777" w:rsidTr="00460386">
        <w:tc>
          <w:tcPr>
            <w:cnfStyle w:val="001000000000" w:firstRow="0" w:lastRow="0" w:firstColumn="1" w:lastColumn="0" w:oddVBand="0" w:evenVBand="0" w:oddHBand="0" w:evenHBand="0" w:firstRowFirstColumn="0" w:firstRowLastColumn="0" w:lastRowFirstColumn="0" w:lastRowLastColumn="0"/>
            <w:tcW w:w="851" w:type="dxa"/>
            <w:vMerge/>
          </w:tcPr>
          <w:p w14:paraId="2EE64EA5" w14:textId="77777777" w:rsidR="00002E63" w:rsidRPr="00C34FE9" w:rsidRDefault="00002E63" w:rsidP="00C34FE9"/>
        </w:tc>
        <w:tc>
          <w:tcPr>
            <w:tcW w:w="8221" w:type="dxa"/>
          </w:tcPr>
          <w:p w14:paraId="5463D3E7"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skills</w:t>
            </w:r>
          </w:p>
          <w:p w14:paraId="14C5151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Applies appropriate geographical thinking, skills and processes.</w:t>
            </w:r>
          </w:p>
          <w:p w14:paraId="67C6FAD4"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Accurately applies mapping and/or diagrammatic skills and processes in a variety of contexts to enhance responses.</w:t>
            </w:r>
          </w:p>
          <w:p w14:paraId="5791914C"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organised responses, including extended answers with well-developed sentences and paragraphs.</w:t>
            </w:r>
          </w:p>
        </w:tc>
      </w:tr>
      <w:tr w:rsidR="00002E63" w:rsidRPr="00C34FE9" w14:paraId="02B64E1D" w14:textId="77777777" w:rsidTr="00460386">
        <w:tc>
          <w:tcPr>
            <w:cnfStyle w:val="001000000000" w:firstRow="0" w:lastRow="0" w:firstColumn="1" w:lastColumn="0" w:oddVBand="0" w:evenVBand="0" w:oddHBand="0" w:evenHBand="0" w:firstRowFirstColumn="0" w:firstRowLastColumn="0" w:lastRowFirstColumn="0" w:lastRowLastColumn="0"/>
            <w:tcW w:w="851" w:type="dxa"/>
            <w:vMerge/>
          </w:tcPr>
          <w:p w14:paraId="76D5F27A" w14:textId="77777777" w:rsidR="00002E63" w:rsidRPr="00C34FE9" w:rsidRDefault="00002E63" w:rsidP="00C34FE9"/>
        </w:tc>
        <w:tc>
          <w:tcPr>
            <w:tcW w:w="8221" w:type="dxa"/>
          </w:tcPr>
          <w:p w14:paraId="08C42FAE"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Use of supporting evidence</w:t>
            </w:r>
          </w:p>
          <w:p w14:paraId="6965D557"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 xml:space="preserve">Selects and uses a wide range of appropriate supporting </w:t>
            </w:r>
            <w:r w:rsidR="002365C3" w:rsidRPr="00C34FE9">
              <w:t xml:space="preserve">evidence, including </w:t>
            </w:r>
            <w:r w:rsidRPr="00C34FE9">
              <w:t xml:space="preserve">examples, quotations, sources, statistics, data, maps and/or </w:t>
            </w:r>
            <w:r w:rsidR="002365C3" w:rsidRPr="00C34FE9">
              <w:t xml:space="preserve">sketches, when </w:t>
            </w:r>
            <w:r w:rsidRPr="00C34FE9">
              <w:t>developing responses.</w:t>
            </w:r>
          </w:p>
        </w:tc>
      </w:tr>
    </w:tbl>
    <w:p w14:paraId="26DF6A68" w14:textId="77777777" w:rsidR="00C10457" w:rsidRPr="00C34FE9" w:rsidRDefault="00C10457" w:rsidP="00C34FE9">
      <w:pPr>
        <w:spacing w:after="0"/>
      </w:pPr>
    </w:p>
    <w:tbl>
      <w:tblPr>
        <w:tblStyle w:val="SCSASyllabusGradeDescriptionsTable"/>
        <w:tblW w:w="4885" w:type="pct"/>
        <w:tblCellMar>
          <w:top w:w="28" w:type="dxa"/>
          <w:bottom w:w="28" w:type="dxa"/>
        </w:tblCellMar>
        <w:tblLook w:val="00A0" w:firstRow="1" w:lastRow="0" w:firstColumn="1" w:lastColumn="0" w:noHBand="0" w:noVBand="0"/>
      </w:tblPr>
      <w:tblGrid>
        <w:gridCol w:w="837"/>
        <w:gridCol w:w="8015"/>
      </w:tblGrid>
      <w:tr w:rsidR="00002E63" w:rsidRPr="00C34FE9" w14:paraId="686F59B3" w14:textId="77777777" w:rsidTr="00460386">
        <w:tc>
          <w:tcPr>
            <w:cnfStyle w:val="001000000000" w:firstRow="0" w:lastRow="0" w:firstColumn="1" w:lastColumn="0" w:oddVBand="0" w:evenVBand="0" w:oddHBand="0" w:evenHBand="0" w:firstRowFirstColumn="0" w:firstRowLastColumn="0" w:lastRowFirstColumn="0" w:lastRowLastColumn="0"/>
            <w:tcW w:w="850" w:type="dxa"/>
            <w:vMerge w:val="restart"/>
          </w:tcPr>
          <w:p w14:paraId="6401D047" w14:textId="77777777" w:rsidR="00002E63" w:rsidRPr="00C34FE9" w:rsidRDefault="00002E63" w:rsidP="00C34FE9">
            <w:r w:rsidRPr="00C34FE9">
              <w:t>B</w:t>
            </w:r>
          </w:p>
        </w:tc>
        <w:tc>
          <w:tcPr>
            <w:tcW w:w="8222" w:type="dxa"/>
          </w:tcPr>
          <w:p w14:paraId="34A022FD"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knowledge and understandings</w:t>
            </w:r>
          </w:p>
          <w:p w14:paraId="7E6B0CA9"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generalised brief discussions providing general information about features, activities, spatial patterns, and associations, processes, relationships and/or factors.</w:t>
            </w:r>
          </w:p>
          <w:p w14:paraId="6BD1BDE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general reference to geographical concepts and/or theories.</w:t>
            </w:r>
          </w:p>
        </w:tc>
      </w:tr>
      <w:tr w:rsidR="00002E63" w:rsidRPr="00C34FE9" w14:paraId="7347CBCB" w14:textId="77777777" w:rsidTr="00460386">
        <w:tc>
          <w:tcPr>
            <w:cnfStyle w:val="001000000000" w:firstRow="0" w:lastRow="0" w:firstColumn="1" w:lastColumn="0" w:oddVBand="0" w:evenVBand="0" w:oddHBand="0" w:evenHBand="0" w:firstRowFirstColumn="0" w:firstRowLastColumn="0" w:lastRowFirstColumn="0" w:lastRowLastColumn="0"/>
            <w:tcW w:w="850" w:type="dxa"/>
            <w:vMerge/>
          </w:tcPr>
          <w:p w14:paraId="12D121F0" w14:textId="77777777" w:rsidR="00002E63" w:rsidRPr="00C34FE9" w:rsidRDefault="00002E63" w:rsidP="00C34FE9"/>
        </w:tc>
        <w:tc>
          <w:tcPr>
            <w:tcW w:w="8222" w:type="dxa"/>
          </w:tcPr>
          <w:p w14:paraId="7C0FBBF7"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terminology and concepts</w:t>
            </w:r>
          </w:p>
          <w:p w14:paraId="02AAF363"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Uses geographical terminology and concepts to develop relevant responses.</w:t>
            </w:r>
          </w:p>
        </w:tc>
      </w:tr>
      <w:tr w:rsidR="00002E63" w:rsidRPr="00C34FE9" w14:paraId="4863D2DB" w14:textId="77777777" w:rsidTr="00460386">
        <w:tc>
          <w:tcPr>
            <w:cnfStyle w:val="001000000000" w:firstRow="0" w:lastRow="0" w:firstColumn="1" w:lastColumn="0" w:oddVBand="0" w:evenVBand="0" w:oddHBand="0" w:evenHBand="0" w:firstRowFirstColumn="0" w:firstRowLastColumn="0" w:lastRowFirstColumn="0" w:lastRowLastColumn="0"/>
            <w:tcW w:w="850" w:type="dxa"/>
            <w:vMerge/>
          </w:tcPr>
          <w:p w14:paraId="246218BF" w14:textId="77777777" w:rsidR="00002E63" w:rsidRPr="00C34FE9" w:rsidRDefault="00002E63" w:rsidP="00C34FE9"/>
        </w:tc>
        <w:tc>
          <w:tcPr>
            <w:tcW w:w="8222" w:type="dxa"/>
          </w:tcPr>
          <w:p w14:paraId="625C1474"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skills</w:t>
            </w:r>
          </w:p>
          <w:p w14:paraId="0189816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Applies</w:t>
            </w:r>
            <w:r w:rsidR="002365C3" w:rsidRPr="00C34FE9">
              <w:t xml:space="preserve"> geographical thinking, skills </w:t>
            </w:r>
            <w:r w:rsidRPr="00C34FE9">
              <w:t>and processes that are mainly appropriate.</w:t>
            </w:r>
          </w:p>
          <w:p w14:paraId="13362F67"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Applies mapping and/or diagrammatic skills and processes to support responses.</w:t>
            </w:r>
          </w:p>
          <w:p w14:paraId="20C533E0"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responses, including extended answers with appropriate sentences and paragraphs.</w:t>
            </w:r>
          </w:p>
        </w:tc>
      </w:tr>
      <w:tr w:rsidR="00002E63" w:rsidRPr="00C34FE9" w14:paraId="6DADE5CD" w14:textId="77777777" w:rsidTr="00460386">
        <w:tc>
          <w:tcPr>
            <w:cnfStyle w:val="001000000000" w:firstRow="0" w:lastRow="0" w:firstColumn="1" w:lastColumn="0" w:oddVBand="0" w:evenVBand="0" w:oddHBand="0" w:evenHBand="0" w:firstRowFirstColumn="0" w:firstRowLastColumn="0" w:lastRowFirstColumn="0" w:lastRowLastColumn="0"/>
            <w:tcW w:w="850" w:type="dxa"/>
            <w:vMerge/>
          </w:tcPr>
          <w:p w14:paraId="389CFFC7" w14:textId="77777777" w:rsidR="00002E63" w:rsidRPr="00C34FE9" w:rsidRDefault="00002E63" w:rsidP="00C34FE9"/>
        </w:tc>
        <w:tc>
          <w:tcPr>
            <w:tcW w:w="8222" w:type="dxa"/>
          </w:tcPr>
          <w:p w14:paraId="7A0D39C6"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Use of supporting evidence</w:t>
            </w:r>
          </w:p>
          <w:p w14:paraId="686E61E1"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 xml:space="preserve">Selects and uses a range of supporting </w:t>
            </w:r>
            <w:r w:rsidR="002365C3" w:rsidRPr="00C34FE9">
              <w:t xml:space="preserve">evidence, including </w:t>
            </w:r>
            <w:r w:rsidRPr="00C34FE9">
              <w:t xml:space="preserve">examples, quotations, sources, statistics, data, maps and/or </w:t>
            </w:r>
            <w:r w:rsidR="002365C3" w:rsidRPr="00C34FE9">
              <w:t xml:space="preserve">sketches, when </w:t>
            </w:r>
            <w:r w:rsidRPr="00C34FE9">
              <w:t>developing responses.</w:t>
            </w:r>
          </w:p>
        </w:tc>
      </w:tr>
    </w:tbl>
    <w:p w14:paraId="4355ED59" w14:textId="77777777" w:rsidR="00C10457" w:rsidRPr="00C34FE9" w:rsidRDefault="00C10457" w:rsidP="00C34FE9">
      <w:pPr>
        <w:spacing w:after="0"/>
      </w:pPr>
    </w:p>
    <w:tbl>
      <w:tblPr>
        <w:tblStyle w:val="SCSASyllabusGradeDescriptionsTable"/>
        <w:tblW w:w="4885" w:type="pct"/>
        <w:tblCellMar>
          <w:top w:w="28" w:type="dxa"/>
          <w:bottom w:w="28" w:type="dxa"/>
        </w:tblCellMar>
        <w:tblLook w:val="00A0" w:firstRow="1" w:lastRow="0" w:firstColumn="1" w:lastColumn="0" w:noHBand="0" w:noVBand="0"/>
      </w:tblPr>
      <w:tblGrid>
        <w:gridCol w:w="836"/>
        <w:gridCol w:w="8016"/>
      </w:tblGrid>
      <w:tr w:rsidR="00002E63" w:rsidRPr="00C34FE9" w14:paraId="67AC0473" w14:textId="77777777" w:rsidTr="00460386">
        <w:tc>
          <w:tcPr>
            <w:cnfStyle w:val="001000000000" w:firstRow="0" w:lastRow="0" w:firstColumn="1" w:lastColumn="0" w:oddVBand="0" w:evenVBand="0" w:oddHBand="0" w:evenHBand="0" w:firstRowFirstColumn="0" w:firstRowLastColumn="0" w:lastRowFirstColumn="0" w:lastRowLastColumn="0"/>
            <w:tcW w:w="849" w:type="dxa"/>
            <w:vMerge w:val="restart"/>
          </w:tcPr>
          <w:p w14:paraId="527F3D2F" w14:textId="77777777" w:rsidR="00002E63" w:rsidRPr="00C34FE9" w:rsidRDefault="00002E63" w:rsidP="00C34FE9">
            <w:r w:rsidRPr="00C34FE9">
              <w:t>C</w:t>
            </w:r>
          </w:p>
        </w:tc>
        <w:tc>
          <w:tcPr>
            <w:tcW w:w="8223" w:type="dxa"/>
          </w:tcPr>
          <w:p w14:paraId="765B035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knowledge and understandings</w:t>
            </w:r>
          </w:p>
          <w:p w14:paraId="1C9C4DEB"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broad discussions providing basic information about features, activities, spatial patterns and associations, processes, relationships and/or factors.</w:t>
            </w:r>
          </w:p>
          <w:p w14:paraId="3365E91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occasional accurate references to geographical concepts and/or theories.</w:t>
            </w:r>
          </w:p>
        </w:tc>
      </w:tr>
      <w:tr w:rsidR="00002E63" w:rsidRPr="00C34FE9" w14:paraId="08778C5B" w14:textId="77777777" w:rsidTr="00460386">
        <w:tc>
          <w:tcPr>
            <w:cnfStyle w:val="001000000000" w:firstRow="0" w:lastRow="0" w:firstColumn="1" w:lastColumn="0" w:oddVBand="0" w:evenVBand="0" w:oddHBand="0" w:evenHBand="0" w:firstRowFirstColumn="0" w:firstRowLastColumn="0" w:lastRowFirstColumn="0" w:lastRowLastColumn="0"/>
            <w:tcW w:w="849" w:type="dxa"/>
            <w:vMerge/>
          </w:tcPr>
          <w:p w14:paraId="4D339B99" w14:textId="77777777" w:rsidR="00002E63" w:rsidRPr="00C34FE9" w:rsidRDefault="00002E63" w:rsidP="00C34FE9"/>
        </w:tc>
        <w:tc>
          <w:tcPr>
            <w:tcW w:w="8223" w:type="dxa"/>
          </w:tcPr>
          <w:p w14:paraId="4FE5250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terminology and concepts</w:t>
            </w:r>
          </w:p>
          <w:p w14:paraId="24CA85B1"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Uses some geographical terminology and/or concepts to develop responses.</w:t>
            </w:r>
          </w:p>
        </w:tc>
      </w:tr>
      <w:tr w:rsidR="00002E63" w:rsidRPr="00C34FE9" w14:paraId="6CF0A953" w14:textId="77777777" w:rsidTr="00460386">
        <w:tc>
          <w:tcPr>
            <w:cnfStyle w:val="001000000000" w:firstRow="0" w:lastRow="0" w:firstColumn="1" w:lastColumn="0" w:oddVBand="0" w:evenVBand="0" w:oddHBand="0" w:evenHBand="0" w:firstRowFirstColumn="0" w:firstRowLastColumn="0" w:lastRowFirstColumn="0" w:lastRowLastColumn="0"/>
            <w:tcW w:w="849" w:type="dxa"/>
            <w:vMerge/>
          </w:tcPr>
          <w:p w14:paraId="6D50233F" w14:textId="77777777" w:rsidR="00002E63" w:rsidRPr="00C34FE9" w:rsidRDefault="00002E63" w:rsidP="00C34FE9"/>
        </w:tc>
        <w:tc>
          <w:tcPr>
            <w:tcW w:w="8223" w:type="dxa"/>
          </w:tcPr>
          <w:p w14:paraId="36651DD3"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skills</w:t>
            </w:r>
          </w:p>
          <w:p w14:paraId="6035FDE5"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Applies</w:t>
            </w:r>
            <w:r w:rsidR="002365C3" w:rsidRPr="00C34FE9">
              <w:t xml:space="preserve"> geographical thinking, skills </w:t>
            </w:r>
            <w:r w:rsidRPr="00C34FE9">
              <w:t>and processes that are occasionally appropriate.</w:t>
            </w:r>
          </w:p>
          <w:p w14:paraId="125A16A8"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Sometimes uses mapping and/or diagrammatic skills and processes to develop responses.</w:t>
            </w:r>
          </w:p>
          <w:p w14:paraId="2523E40E"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mainly unstructured responses which may include irrelevant information.</w:t>
            </w:r>
          </w:p>
        </w:tc>
      </w:tr>
      <w:tr w:rsidR="00002E63" w:rsidRPr="00C34FE9" w14:paraId="312A2C53" w14:textId="77777777" w:rsidTr="00460386">
        <w:tc>
          <w:tcPr>
            <w:cnfStyle w:val="001000000000" w:firstRow="0" w:lastRow="0" w:firstColumn="1" w:lastColumn="0" w:oddVBand="0" w:evenVBand="0" w:oddHBand="0" w:evenHBand="0" w:firstRowFirstColumn="0" w:firstRowLastColumn="0" w:lastRowFirstColumn="0" w:lastRowLastColumn="0"/>
            <w:tcW w:w="849" w:type="dxa"/>
            <w:vMerge/>
          </w:tcPr>
          <w:p w14:paraId="679CD6DA" w14:textId="77777777" w:rsidR="00002E63" w:rsidRPr="00C34FE9" w:rsidRDefault="00002E63" w:rsidP="00C34FE9"/>
        </w:tc>
        <w:tc>
          <w:tcPr>
            <w:tcW w:w="8223" w:type="dxa"/>
          </w:tcPr>
          <w:p w14:paraId="06EB5339"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Use of supporting evidence</w:t>
            </w:r>
          </w:p>
          <w:p w14:paraId="0CE46603"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Uses some supporting evidence which may be relevant</w:t>
            </w:r>
            <w:r w:rsidR="002365C3" w:rsidRPr="00C34FE9">
              <w:t xml:space="preserve">, </w:t>
            </w:r>
            <w:r w:rsidRPr="00C34FE9">
              <w:t xml:space="preserve">including examples, quotations, sources, statistics, data, maps and/or </w:t>
            </w:r>
            <w:r w:rsidR="002365C3" w:rsidRPr="00C34FE9">
              <w:t xml:space="preserve">sketches, when </w:t>
            </w:r>
            <w:r w:rsidRPr="00C34FE9">
              <w:t>developing responses.</w:t>
            </w:r>
          </w:p>
        </w:tc>
      </w:tr>
    </w:tbl>
    <w:p w14:paraId="39F33E93" w14:textId="77777777" w:rsidR="00815D2A" w:rsidRPr="00C34FE9" w:rsidRDefault="00815D2A" w:rsidP="00EE10EF">
      <w:pPr>
        <w:spacing w:line="240" w:lineRule="auto"/>
        <w:rPr>
          <w:sz w:val="4"/>
          <w:szCs w:val="4"/>
        </w:rPr>
      </w:pPr>
      <w:r w:rsidRPr="00C34FE9">
        <w:rPr>
          <w:sz w:val="4"/>
          <w:szCs w:val="4"/>
        </w:rPr>
        <w:br w:type="page"/>
      </w:r>
    </w:p>
    <w:tbl>
      <w:tblPr>
        <w:tblStyle w:val="SCSASyllabusGradeDescriptionsTable"/>
        <w:tblW w:w="4885" w:type="pct"/>
        <w:tblLook w:val="00A0" w:firstRow="1" w:lastRow="0" w:firstColumn="1" w:lastColumn="0" w:noHBand="0" w:noVBand="0"/>
      </w:tblPr>
      <w:tblGrid>
        <w:gridCol w:w="840"/>
        <w:gridCol w:w="8012"/>
      </w:tblGrid>
      <w:tr w:rsidR="00002E63" w:rsidRPr="00D447D6" w14:paraId="3C154949" w14:textId="77777777" w:rsidTr="00460386">
        <w:tc>
          <w:tcPr>
            <w:cnfStyle w:val="001000000000" w:firstRow="0" w:lastRow="0" w:firstColumn="1" w:lastColumn="0" w:oddVBand="0" w:evenVBand="0" w:oddHBand="0" w:evenHBand="0" w:firstRowFirstColumn="0" w:firstRowLastColumn="0" w:lastRowFirstColumn="0" w:lastRowLastColumn="0"/>
            <w:tcW w:w="852" w:type="dxa"/>
            <w:vMerge w:val="restart"/>
          </w:tcPr>
          <w:p w14:paraId="43B45FC0" w14:textId="77777777" w:rsidR="00002E63" w:rsidRPr="00C34FE9" w:rsidRDefault="00002E63" w:rsidP="00C34FE9">
            <w:r w:rsidRPr="00C34FE9">
              <w:lastRenderedPageBreak/>
              <w:t>D</w:t>
            </w:r>
          </w:p>
        </w:tc>
        <w:tc>
          <w:tcPr>
            <w:tcW w:w="8220" w:type="dxa"/>
          </w:tcPr>
          <w:p w14:paraId="79CA1420"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knowledge and understandings</w:t>
            </w:r>
          </w:p>
          <w:p w14:paraId="5873057C" w14:textId="317E738D"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basic responses with limited detail.</w:t>
            </w:r>
          </w:p>
          <w:p w14:paraId="4FA65B9C"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limited reference to geographical concepts and/or theories.</w:t>
            </w:r>
          </w:p>
        </w:tc>
      </w:tr>
      <w:tr w:rsidR="00002E63" w:rsidRPr="00D447D6" w14:paraId="6446818A" w14:textId="77777777" w:rsidTr="00460386">
        <w:tc>
          <w:tcPr>
            <w:cnfStyle w:val="001000000000" w:firstRow="0" w:lastRow="0" w:firstColumn="1" w:lastColumn="0" w:oddVBand="0" w:evenVBand="0" w:oddHBand="0" w:evenHBand="0" w:firstRowFirstColumn="0" w:firstRowLastColumn="0" w:lastRowFirstColumn="0" w:lastRowLastColumn="0"/>
            <w:tcW w:w="852" w:type="dxa"/>
            <w:vMerge/>
          </w:tcPr>
          <w:p w14:paraId="17A958A7" w14:textId="77777777" w:rsidR="00002E63" w:rsidRPr="00C34FE9" w:rsidRDefault="00002E63" w:rsidP="00C34FE9"/>
        </w:tc>
        <w:tc>
          <w:tcPr>
            <w:tcW w:w="8220" w:type="dxa"/>
          </w:tcPr>
          <w:p w14:paraId="56BABE0E"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terminology and concepts</w:t>
            </w:r>
          </w:p>
          <w:p w14:paraId="551A128D"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limited use of geographical terminology and/or concepts.</w:t>
            </w:r>
          </w:p>
        </w:tc>
      </w:tr>
      <w:tr w:rsidR="00002E63" w:rsidRPr="00D447D6" w14:paraId="0032C9D9" w14:textId="77777777" w:rsidTr="00460386">
        <w:tc>
          <w:tcPr>
            <w:cnfStyle w:val="001000000000" w:firstRow="0" w:lastRow="0" w:firstColumn="1" w:lastColumn="0" w:oddVBand="0" w:evenVBand="0" w:oddHBand="0" w:evenHBand="0" w:firstRowFirstColumn="0" w:firstRowLastColumn="0" w:lastRowFirstColumn="0" w:lastRowLastColumn="0"/>
            <w:tcW w:w="852" w:type="dxa"/>
            <w:vMerge/>
          </w:tcPr>
          <w:p w14:paraId="7FE46E8F" w14:textId="77777777" w:rsidR="00002E63" w:rsidRPr="00C34FE9" w:rsidRDefault="00002E63" w:rsidP="00C34FE9"/>
        </w:tc>
        <w:tc>
          <w:tcPr>
            <w:tcW w:w="8220" w:type="dxa"/>
          </w:tcPr>
          <w:p w14:paraId="79726592"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Geographical skills</w:t>
            </w:r>
          </w:p>
          <w:p w14:paraId="34AF9B89"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Applies limited geographical thinking, skills and processes that are occasionally correct.</w:t>
            </w:r>
          </w:p>
          <w:p w14:paraId="4FEE963C"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limited use of mapping and/or diagrammatic skills and processes.</w:t>
            </w:r>
          </w:p>
          <w:p w14:paraId="0F064FDF"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Presents responses showing poor literacy skills making them difficult to understand.</w:t>
            </w:r>
          </w:p>
        </w:tc>
      </w:tr>
      <w:tr w:rsidR="00002E63" w:rsidRPr="00D447D6" w14:paraId="404CB848" w14:textId="77777777" w:rsidTr="00460386">
        <w:tc>
          <w:tcPr>
            <w:cnfStyle w:val="001000000000" w:firstRow="0" w:lastRow="0" w:firstColumn="1" w:lastColumn="0" w:oddVBand="0" w:evenVBand="0" w:oddHBand="0" w:evenHBand="0" w:firstRowFirstColumn="0" w:firstRowLastColumn="0" w:lastRowFirstColumn="0" w:lastRowLastColumn="0"/>
            <w:tcW w:w="852" w:type="dxa"/>
            <w:vMerge/>
          </w:tcPr>
          <w:p w14:paraId="37764746" w14:textId="77777777" w:rsidR="00002E63" w:rsidRPr="00C34FE9" w:rsidRDefault="00002E63" w:rsidP="00C34FE9"/>
        </w:tc>
        <w:tc>
          <w:tcPr>
            <w:tcW w:w="8220" w:type="dxa"/>
          </w:tcPr>
          <w:p w14:paraId="4F99202C"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rPr>
                <w:b/>
                <w:bCs/>
              </w:rPr>
            </w:pPr>
            <w:r w:rsidRPr="00C34FE9">
              <w:rPr>
                <w:b/>
                <w:bCs/>
              </w:rPr>
              <w:t>Use of supporting evidence</w:t>
            </w:r>
          </w:p>
          <w:p w14:paraId="407414BF"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Makes limited use of evidence to support statements and generalisations.</w:t>
            </w:r>
          </w:p>
        </w:tc>
      </w:tr>
    </w:tbl>
    <w:p w14:paraId="5A467447" w14:textId="77777777" w:rsidR="00C10457" w:rsidRPr="00C34FE9" w:rsidRDefault="00C10457" w:rsidP="00C34FE9">
      <w:pPr>
        <w:spacing w:after="0"/>
      </w:pPr>
    </w:p>
    <w:tbl>
      <w:tblPr>
        <w:tblStyle w:val="SCSASyllabusGradeDescriptionsTable"/>
        <w:tblW w:w="4885" w:type="pct"/>
        <w:tblLook w:val="00A0" w:firstRow="1" w:lastRow="0" w:firstColumn="1" w:lastColumn="0" w:noHBand="0" w:noVBand="0"/>
      </w:tblPr>
      <w:tblGrid>
        <w:gridCol w:w="836"/>
        <w:gridCol w:w="8016"/>
      </w:tblGrid>
      <w:tr w:rsidR="00002E63" w:rsidRPr="00D447D6" w14:paraId="7DE59AB1" w14:textId="77777777" w:rsidTr="00460386">
        <w:tc>
          <w:tcPr>
            <w:cnfStyle w:val="001000000000" w:firstRow="0" w:lastRow="0" w:firstColumn="1" w:lastColumn="0" w:oddVBand="0" w:evenVBand="0" w:oddHBand="0" w:evenHBand="0" w:firstRowFirstColumn="0" w:firstRowLastColumn="0" w:lastRowFirstColumn="0" w:lastRowLastColumn="0"/>
            <w:tcW w:w="849" w:type="dxa"/>
          </w:tcPr>
          <w:p w14:paraId="5BE7A4A1" w14:textId="77777777" w:rsidR="00002E63" w:rsidRPr="00C34FE9" w:rsidRDefault="00002E63" w:rsidP="00C34FE9">
            <w:r w:rsidRPr="00C34FE9">
              <w:t>E</w:t>
            </w:r>
          </w:p>
        </w:tc>
        <w:tc>
          <w:tcPr>
            <w:tcW w:w="8223" w:type="dxa"/>
          </w:tcPr>
          <w:p w14:paraId="60A39059" w14:textId="77777777" w:rsidR="00002E63" w:rsidRPr="00C34FE9" w:rsidRDefault="00002E63" w:rsidP="00C34FE9">
            <w:pPr>
              <w:cnfStyle w:val="000000000000" w:firstRow="0" w:lastRow="0" w:firstColumn="0" w:lastColumn="0" w:oddVBand="0" w:evenVBand="0" w:oddHBand="0" w:evenHBand="0" w:firstRowFirstColumn="0" w:firstRowLastColumn="0" w:lastRowFirstColumn="0" w:lastRowLastColumn="0"/>
            </w:pPr>
            <w:r w:rsidRPr="00C34FE9">
              <w:t>Does not meet the requirements of a D grade and/or has completed insufficient assessment tasks to be assigned a higher grade.</w:t>
            </w:r>
          </w:p>
        </w:tc>
      </w:tr>
    </w:tbl>
    <w:p w14:paraId="6C6C7BDF" w14:textId="77777777" w:rsidR="00815D2A" w:rsidRPr="00C34FE9" w:rsidRDefault="00815D2A" w:rsidP="00C34FE9">
      <w:bookmarkStart w:id="54" w:name="_Toc361209729"/>
      <w:bookmarkStart w:id="55" w:name="_Toc360700429"/>
      <w:bookmarkEnd w:id="45"/>
      <w:bookmarkEnd w:id="46"/>
      <w:r w:rsidRPr="00C34FE9">
        <w:br w:type="page"/>
      </w:r>
    </w:p>
    <w:p w14:paraId="18D918B8" w14:textId="77777777" w:rsidR="00042703" w:rsidRPr="00D447D6" w:rsidRDefault="004D2A71" w:rsidP="00672353">
      <w:pPr>
        <w:pStyle w:val="SCSAAppendixHeading1"/>
      </w:pPr>
      <w:bookmarkStart w:id="56" w:name="_Toc219984883"/>
      <w:bookmarkEnd w:id="54"/>
      <w:r w:rsidRPr="00D447D6">
        <w:lastRenderedPageBreak/>
        <w:t>Appendix</w:t>
      </w:r>
      <w:r w:rsidR="009F7CAC" w:rsidRPr="00D447D6">
        <w:t xml:space="preserve"> 2 </w:t>
      </w:r>
      <w:r w:rsidR="00116223" w:rsidRPr="00D447D6">
        <w:t>–</w:t>
      </w:r>
      <w:r w:rsidRPr="00D447D6">
        <w:t xml:space="preserve"> Glossary</w:t>
      </w:r>
      <w:bookmarkEnd w:id="56"/>
      <w:r w:rsidRPr="00D447D6">
        <w:t xml:space="preserve"> </w:t>
      </w:r>
    </w:p>
    <w:bookmarkEnd w:id="55"/>
    <w:p w14:paraId="5B960450" w14:textId="77777777" w:rsidR="004D2A71" w:rsidRPr="00D447D6" w:rsidRDefault="004D2A71" w:rsidP="00BC0E7B">
      <w:r w:rsidRPr="00D447D6">
        <w:t>This glossary is provided to enable a common understanding of the key terms in this syllabus.</w:t>
      </w:r>
    </w:p>
    <w:p w14:paraId="1A11D7D3" w14:textId="77777777" w:rsidR="00851DEF" w:rsidRPr="00D447D6" w:rsidRDefault="00851DEF" w:rsidP="00BC0E7B">
      <w:pPr>
        <w:pStyle w:val="SCSAAppendixHeading3"/>
      </w:pPr>
      <w:r w:rsidRPr="00D447D6">
        <w:t>Anthropogenic biomes</w:t>
      </w:r>
    </w:p>
    <w:p w14:paraId="39916B08" w14:textId="77777777" w:rsidR="00851DEF" w:rsidRPr="00D447D6" w:rsidRDefault="00851DEF" w:rsidP="00851DEF">
      <w:pPr>
        <w:spacing w:after="100"/>
      </w:pPr>
      <w:r w:rsidRPr="00D447D6">
        <w:t>Biomes that are the result of sustained direct human interactions with ecosystems.</w:t>
      </w:r>
    </w:p>
    <w:p w14:paraId="1AC3E049" w14:textId="77777777" w:rsidR="00851DEF" w:rsidRPr="00D447D6" w:rsidRDefault="00851DEF" w:rsidP="00BC0E7B">
      <w:pPr>
        <w:pStyle w:val="SCSAAppendixHeading3"/>
      </w:pPr>
      <w:r w:rsidRPr="00D447D6">
        <w:t>Biome</w:t>
      </w:r>
    </w:p>
    <w:p w14:paraId="678003D8" w14:textId="3254519A" w:rsidR="00851DEF" w:rsidRPr="00D447D6" w:rsidRDefault="00851DEF" w:rsidP="00851DEF">
      <w:pPr>
        <w:spacing w:after="100"/>
      </w:pPr>
      <w:r w:rsidRPr="00D447D6">
        <w:t xml:space="preserve">A naturally </w:t>
      </w:r>
      <w:r w:rsidR="00C34FE9" w:rsidRPr="00D447D6">
        <w:t>occurring</w:t>
      </w:r>
      <w:r w:rsidRPr="00D447D6">
        <w:t xml:space="preserve"> community of plants and animals adapted to a particular climate.</w:t>
      </w:r>
    </w:p>
    <w:p w14:paraId="35205F91" w14:textId="77777777" w:rsidR="00851DEF" w:rsidRPr="00D447D6" w:rsidRDefault="00851DEF" w:rsidP="00BC0E7B">
      <w:pPr>
        <w:pStyle w:val="SCSAAppendixHeading3"/>
      </w:pPr>
      <w:r w:rsidRPr="00D447D6">
        <w:t>Biophysical processes</w:t>
      </w:r>
    </w:p>
    <w:p w14:paraId="35FF1F4F" w14:textId="77777777" w:rsidR="00851DEF" w:rsidRPr="00D447D6" w:rsidRDefault="00851DEF" w:rsidP="00851DEF">
      <w:pPr>
        <w:spacing w:after="100"/>
      </w:pPr>
      <w:r w:rsidRPr="00D447D6">
        <w:t>The atmospheric, biological, chemical and physical processes that take place in the lithosphere, hydrosphere, atmosphere and biosphere. They can be further broken down, for example, soil forming processes, mass wasting, cloud forming processes, fluvial processes, marine processes, glacial processes and biogeochemical cycling.</w:t>
      </w:r>
    </w:p>
    <w:p w14:paraId="1760E72E" w14:textId="77777777" w:rsidR="00851DEF" w:rsidRPr="00D447D6" w:rsidRDefault="00851DEF" w:rsidP="00BC0E7B">
      <w:pPr>
        <w:pStyle w:val="SCSAAppendixHeading3"/>
      </w:pPr>
      <w:r w:rsidRPr="00D447D6">
        <w:t>Change</w:t>
      </w:r>
    </w:p>
    <w:p w14:paraId="7B917C24" w14:textId="77777777" w:rsidR="00851DEF" w:rsidRPr="00D447D6" w:rsidRDefault="00851DEF" w:rsidP="00851DEF">
      <w:pPr>
        <w:spacing w:after="100"/>
      </w:pPr>
      <w:r w:rsidRPr="00D447D6">
        <w:t>The concept of change involves both time and space. Geographical phenomena are constantly changing, and can often be best understood by investigating how they have developed over time periods ranging from a few years to thousands of years. This is important in helping students to understand what is happening around them and to see their world as dynamic.</w:t>
      </w:r>
    </w:p>
    <w:p w14:paraId="17546645" w14:textId="77777777" w:rsidR="00851DEF" w:rsidRPr="00D447D6" w:rsidRDefault="00851DEF" w:rsidP="00BC0E7B">
      <w:pPr>
        <w:pStyle w:val="SCSAAppendixHeading3"/>
      </w:pPr>
      <w:r w:rsidRPr="00D447D6">
        <w:t>Ecological hazard</w:t>
      </w:r>
    </w:p>
    <w:p w14:paraId="1BE41BD7" w14:textId="77777777" w:rsidR="00851DEF" w:rsidRPr="00D447D6" w:rsidRDefault="00851DEF" w:rsidP="00851DEF">
      <w:pPr>
        <w:spacing w:after="100"/>
      </w:pPr>
      <w:r w:rsidRPr="00D447D6">
        <w:t>A biological or chemical hazard that has the potential to impact adversely on the wellbeing of people or the environment more generally. Ecological hazards involve both biological and chemical agents. Biological factors can lead to infectious diseases. While many of these diseases have proven difficult to eradicate, enough is known about them to use interventions that drastically reduce their incidence. Chemical hazards can cause immediate, dangerous health effects and can also contribute to chronic, or long-term, problems. In contrast to infectious diseases, our understanding of the consequences of chemical exposure for people’s health, especially very low-level exposures typically found in the environment, remains incomplete.</w:t>
      </w:r>
    </w:p>
    <w:p w14:paraId="190CD87B" w14:textId="77777777" w:rsidR="00851DEF" w:rsidRPr="00D447D6" w:rsidRDefault="00851DEF" w:rsidP="00BC0E7B">
      <w:pPr>
        <w:pStyle w:val="SCSAAppendixHeading3"/>
      </w:pPr>
      <w:r w:rsidRPr="00D447D6">
        <w:t>Economic integration</w:t>
      </w:r>
    </w:p>
    <w:p w14:paraId="1CD9A434" w14:textId="77777777" w:rsidR="00851DEF" w:rsidRPr="00D447D6" w:rsidRDefault="00851DEF" w:rsidP="00851DEF">
      <w:pPr>
        <w:spacing w:after="100"/>
      </w:pPr>
      <w:r w:rsidRPr="00D447D6">
        <w:t>An outcome of the reduction or elimination of the barriers to the flow of goods, services and factors of production between nations. The stated aims of economic integration are to reduce costs incurred by consumers and producers, and to increase trade between countries.</w:t>
      </w:r>
    </w:p>
    <w:p w14:paraId="647D173C" w14:textId="77777777" w:rsidR="00851DEF" w:rsidRPr="00D447D6" w:rsidRDefault="00851DEF" w:rsidP="00BC0E7B">
      <w:pPr>
        <w:pStyle w:val="SCSAAppendixHeading3"/>
      </w:pPr>
      <w:r w:rsidRPr="00D447D6">
        <w:t>Ecosystem</w:t>
      </w:r>
    </w:p>
    <w:p w14:paraId="2DF1496A" w14:textId="77777777" w:rsidR="00851DEF" w:rsidRPr="00D447D6" w:rsidRDefault="00851DEF" w:rsidP="00851DEF">
      <w:pPr>
        <w:spacing w:after="100"/>
      </w:pPr>
      <w:r w:rsidRPr="00D447D6">
        <w:t>A community of plants and animals in a non-living physical environment.</w:t>
      </w:r>
    </w:p>
    <w:p w14:paraId="1C9A4193" w14:textId="77777777" w:rsidR="00851DEF" w:rsidRPr="00D447D6" w:rsidRDefault="00851DEF" w:rsidP="00BC0E7B">
      <w:pPr>
        <w:pStyle w:val="SCSAAppendixHeading3"/>
      </w:pPr>
      <w:r w:rsidRPr="00D447D6">
        <w:t>Environment</w:t>
      </w:r>
    </w:p>
    <w:p w14:paraId="64D2649D" w14:textId="77777777" w:rsidR="00851DEF" w:rsidRPr="00D447D6" w:rsidRDefault="00851DEF" w:rsidP="00851DEF">
      <w:pPr>
        <w:spacing w:after="100"/>
      </w:pPr>
      <w:r w:rsidRPr="00D447D6">
        <w:t>The term ‘environment’, where unqualified, means the living and non-living elements of the Earth’s surface and atmosphere. It includes human changes to the Earth’s surface, for example, croplands, planted forests, buildings and roads.</w:t>
      </w:r>
    </w:p>
    <w:p w14:paraId="766ACE6C" w14:textId="77777777" w:rsidR="00851DEF" w:rsidRPr="00D447D6" w:rsidRDefault="00851DEF" w:rsidP="00BC0E7B">
      <w:pPr>
        <w:pStyle w:val="SCSAAppendixHeading3"/>
      </w:pPr>
      <w:r w:rsidRPr="00D447D6">
        <w:t>Fieldwork</w:t>
      </w:r>
    </w:p>
    <w:p w14:paraId="7A7DFAF2" w14:textId="77777777" w:rsidR="00851DEF" w:rsidRPr="00D447D6" w:rsidRDefault="00851DEF" w:rsidP="00851DEF">
      <w:pPr>
        <w:spacing w:after="100"/>
      </w:pPr>
      <w:r w:rsidRPr="00D447D6">
        <w:t xml:space="preserve">Fieldwork is an integral part of geographical learning. It provides a planned opportunity for students to engage with the environment – to observe and investigate in the ‘real world’ the geographical phenomena, issues and processes studied in the classroom. It also enables students to explore different perspectives or points of view on important geographical issues. There are multiple </w:t>
      </w:r>
      <w:r w:rsidRPr="00D447D6">
        <w:lastRenderedPageBreak/>
        <w:t>approaches to fieldwork ranging from the observational to the fully participatory. Fieldwork can be undertaken in a range of settings, including school grounds. It includes ‘virtual fieldwork’ – the use of the Internet to virtually visit a site and engage in a guided geographical inquiry. A virtual field trip gives students the opportunity to investigate geographical phenomena not normally accessible due to distance or cost.</w:t>
      </w:r>
    </w:p>
    <w:p w14:paraId="59BA4352" w14:textId="77777777" w:rsidR="00851DEF" w:rsidRPr="00D447D6" w:rsidRDefault="00851DEF" w:rsidP="00BC0E7B">
      <w:pPr>
        <w:pStyle w:val="SCSAAppendixHeading3"/>
      </w:pPr>
      <w:r w:rsidRPr="00D447D6">
        <w:t>Geographical inquiry methodologies</w:t>
      </w:r>
    </w:p>
    <w:p w14:paraId="59B5760E" w14:textId="77777777" w:rsidR="00851DEF" w:rsidRPr="00D447D6" w:rsidRDefault="00851DEF" w:rsidP="00851DEF">
      <w:r w:rsidRPr="00D447D6">
        <w:t>An approach to the study focused on the development of a wide variety of skills, such as observing, reading, gathering, organising, preparing, presenting, analysing, interpreting and synthesising geographic information from a variety of sources, including spatial technologies and fieldwork. In short, it involves the skills needed to formulate questions and initiate, plan and implement an inquiry relevant to a geographical issue, process or phenomenon.</w:t>
      </w:r>
    </w:p>
    <w:p w14:paraId="217EEC0D" w14:textId="77777777" w:rsidR="00851DEF" w:rsidRPr="00D447D6" w:rsidRDefault="00851DEF" w:rsidP="00BC0E7B">
      <w:pPr>
        <w:pStyle w:val="SCSAAppendixHeading3"/>
      </w:pPr>
      <w:r w:rsidRPr="00D447D6">
        <w:t>Geographical processes</w:t>
      </w:r>
    </w:p>
    <w:p w14:paraId="1D3276F5" w14:textId="77777777" w:rsidR="00851DEF" w:rsidRPr="00D447D6" w:rsidRDefault="00851DEF" w:rsidP="00851DEF">
      <w:r w:rsidRPr="00D447D6">
        <w:t>The combination of physical and human forces that form and transform our world.</w:t>
      </w:r>
    </w:p>
    <w:p w14:paraId="340A4C61" w14:textId="77777777" w:rsidR="00851DEF" w:rsidRPr="00D447D6" w:rsidRDefault="00851DEF" w:rsidP="00BC0E7B">
      <w:pPr>
        <w:pStyle w:val="SCSAAppendixHeading3"/>
      </w:pPr>
      <w:r w:rsidRPr="00D447D6">
        <w:t>Global distribution</w:t>
      </w:r>
    </w:p>
    <w:p w14:paraId="0A20E1A2" w14:textId="77777777" w:rsidR="00851DEF" w:rsidRPr="00D447D6" w:rsidRDefault="00851DEF" w:rsidP="00851DEF">
      <w:r w:rsidRPr="00D447D6">
        <w:t>The spatial distribution of geographical phenomena throughout the world, for example, megacities, earthquake hazards, deforestation and fashion design.</w:t>
      </w:r>
    </w:p>
    <w:p w14:paraId="2A7CC6C4" w14:textId="77777777" w:rsidR="00851DEF" w:rsidRPr="00D447D6" w:rsidRDefault="00851DEF" w:rsidP="00BC0E7B">
      <w:pPr>
        <w:pStyle w:val="SCSAAppendixHeading3"/>
      </w:pPr>
      <w:r w:rsidRPr="00D447D6">
        <w:t>Globalisation</w:t>
      </w:r>
    </w:p>
    <w:p w14:paraId="0FE2088D" w14:textId="77777777" w:rsidR="00851DEF" w:rsidRPr="00D447D6" w:rsidRDefault="00851DEF" w:rsidP="00851DEF">
      <w:r w:rsidRPr="00D447D6">
        <w:t>The increased interconnection and interdependence of people and countries resulting from expanding integration of trade, finance, people, and ideas in one global marketplace. Advancements in technology, communication, science, transport and industry have accelerated the pace of this integration over the past few decades.</w:t>
      </w:r>
    </w:p>
    <w:p w14:paraId="6D6EB74D" w14:textId="77777777" w:rsidR="00851DEF" w:rsidRPr="00D447D6" w:rsidRDefault="00851DEF" w:rsidP="00BC0E7B">
      <w:pPr>
        <w:pStyle w:val="SCSAAppendixHeading3"/>
      </w:pPr>
      <w:r w:rsidRPr="00D447D6">
        <w:t>Interconnection</w:t>
      </w:r>
    </w:p>
    <w:p w14:paraId="4B7AFA03" w14:textId="77777777" w:rsidR="00851DEF" w:rsidRPr="00D447D6" w:rsidRDefault="00851DEF" w:rsidP="00851DEF">
      <w:r w:rsidRPr="00D447D6">
        <w:t>The concept of interconnection emphasises that no object of geographical study can be viewed in isolation. It is about the ways that geographical phenomena are connected to each other through environmental processes, the movement of people, flows of trade and investment, the purchase of goods and services, cultural influences, the exchange of ideas and information, political power and international agreements. Interconnections can be complex, reciprocal or interdependent, and have a strong influence on the characteristics of places. An understanding of the significance of interconnection leads to holistic thinking and helps students to see the various aspects of Geography as connected rather than separate bodies of knowledge.</w:t>
      </w:r>
    </w:p>
    <w:p w14:paraId="47D61470" w14:textId="77777777" w:rsidR="00851DEF" w:rsidRPr="00D447D6" w:rsidRDefault="00851DEF" w:rsidP="00BC0E7B">
      <w:pPr>
        <w:pStyle w:val="SCSAAppendixHeading3"/>
      </w:pPr>
      <w:r w:rsidRPr="00D447D6">
        <w:t>Liveability</w:t>
      </w:r>
    </w:p>
    <w:p w14:paraId="7ADAF43C" w14:textId="77777777" w:rsidR="00851DEF" w:rsidRPr="00D447D6" w:rsidRDefault="00851DEF" w:rsidP="00851DEF">
      <w:r w:rsidRPr="00D447D6">
        <w:t>The quality of space and the built environment. The concept of liveability has been linked to a range of factors, for example, quality of life, health, sense of safety, access to services, cost of living, comfortable living standards, mobility and transport, air quality and social participation.</w:t>
      </w:r>
    </w:p>
    <w:p w14:paraId="3CD8A30C" w14:textId="77777777" w:rsidR="00851DEF" w:rsidRPr="00D447D6" w:rsidRDefault="00851DEF" w:rsidP="00BC0E7B">
      <w:pPr>
        <w:pStyle w:val="SCSAAppendixHeading3"/>
      </w:pPr>
      <w:r w:rsidRPr="00D447D6">
        <w:t>Perspective</w:t>
      </w:r>
    </w:p>
    <w:p w14:paraId="5DF3E9EF" w14:textId="77777777" w:rsidR="00851DEF" w:rsidRPr="005279E1" w:rsidRDefault="00851DEF" w:rsidP="005279E1">
      <w:r w:rsidRPr="00D447D6">
        <w:t>A way of viewing the world, the people in it, their relationship to each other and their relationship to communities and environments.</w:t>
      </w:r>
    </w:p>
    <w:p w14:paraId="71626936" w14:textId="77777777" w:rsidR="00851DEF" w:rsidRPr="00D447D6" w:rsidRDefault="00851DEF" w:rsidP="00BC0E7B">
      <w:pPr>
        <w:pStyle w:val="SCSAAppendixHeading3"/>
      </w:pPr>
      <w:r w:rsidRPr="00D447D6">
        <w:t>Place</w:t>
      </w:r>
    </w:p>
    <w:p w14:paraId="676B3254" w14:textId="611D4EEF" w:rsidR="00851DEF" w:rsidRPr="00D447D6" w:rsidRDefault="00851DEF" w:rsidP="00851DEF">
      <w:r w:rsidRPr="00D447D6">
        <w:t xml:space="preserve">Places play a fundamental role in human life. The world is made up of places, from those with largely natural features, for example, an area of rainforest, to those with largely constructed features, such as the centre of a large city. Places are where we live and grow up. Our most common relationships </w:t>
      </w:r>
      <w:r w:rsidRPr="00D447D6">
        <w:lastRenderedPageBreak/>
        <w:t>are likely to be with people in the same place. The environmental and human qualities of places influence our lives and life opportunities. Places are, therefore, cultural constructs. They are sites of biodiversity; locations for economic activity; centres of decision making and administration; sites for the transmission and exchange of knowledge and ideas; meeting places for social interaction; sources of identity, belonging and enjoyment; and areas of natural beauty and wonder. They are where major events occur, from natural disasters and financial crises to sporting events. Places can also be laboratories for the comparative study of the relationships between processes and phenomena, because the uniqueness of each place means that similar processes and influences can produce different outcomes in different places. The importance of Country/Place to Aboriginal and Torres Strait Islander Peoples is an example of the interaction between culture and identity, and shows how places can be invested with spiritual and other significance.</w:t>
      </w:r>
    </w:p>
    <w:p w14:paraId="113B0D76" w14:textId="77777777" w:rsidR="00851DEF" w:rsidRPr="00D447D6" w:rsidRDefault="00851DEF" w:rsidP="00BC0E7B">
      <w:pPr>
        <w:pStyle w:val="SCSAAppendixHeading3"/>
      </w:pPr>
      <w:r w:rsidRPr="00D447D6">
        <w:t>Region</w:t>
      </w:r>
    </w:p>
    <w:p w14:paraId="21802B88" w14:textId="77777777" w:rsidR="00851DEF" w:rsidRPr="00D447D6" w:rsidRDefault="00851DEF" w:rsidP="00851DEF">
      <w:r w:rsidRPr="00D447D6">
        <w:t>A part of the Earth’s surface that has distinctive characteristics, either natural or man-made, that makes it different to other parts of the Earth’s surface.</w:t>
      </w:r>
    </w:p>
    <w:p w14:paraId="4D12B4B5" w14:textId="77777777" w:rsidR="00851DEF" w:rsidRPr="00D447D6" w:rsidRDefault="00851DEF" w:rsidP="00BC0E7B">
      <w:pPr>
        <w:pStyle w:val="SCSAAppendixHeading3"/>
      </w:pPr>
      <w:r w:rsidRPr="00D447D6">
        <w:t>Scale</w:t>
      </w:r>
    </w:p>
    <w:p w14:paraId="61AB5559" w14:textId="77777777" w:rsidR="00851DEF" w:rsidRPr="00D447D6" w:rsidRDefault="00851DEF" w:rsidP="00BC0E7B">
      <w:r w:rsidRPr="00D447D6">
        <w:t>The concept of scale is used to analyse phenomena and look for explanations at different spatial levels, from the personal to the local, regional, national and global. Different factors can be involved in explaining phenomena at different scales, for example, in studies of vegetation, climate is the main factor at the global scale, but soil and drainage may be the main factors at the local scale. Deciding on the appropriate scale for an inquiry is therefore important.</w:t>
      </w:r>
    </w:p>
    <w:p w14:paraId="04F6301F" w14:textId="77777777" w:rsidR="00851DEF" w:rsidRPr="00D447D6" w:rsidRDefault="00851DEF" w:rsidP="00BC0E7B">
      <w:pPr>
        <w:rPr>
          <w:rFonts w:ascii="Calibri" w:hAnsi="Calibri" w:cs="Arial"/>
          <w:bCs/>
        </w:rPr>
      </w:pPr>
      <w:r w:rsidRPr="00D447D6">
        <w:rPr>
          <w:rFonts w:ascii="Calibri" w:hAnsi="Calibri" w:cs="Arial"/>
          <w:bCs/>
        </w:rPr>
        <w:t>Scale is also involved when geographers look for explanations or outcomes at different levels. Local events can have global outcomes, for example, the effects of local actions, such as permanent vegetation removal on global climate. National and regional changes can also have local outcomes, as in the effects of economic policies on local economies.</w:t>
      </w:r>
    </w:p>
    <w:p w14:paraId="73A0C13E" w14:textId="77777777" w:rsidR="00851DEF" w:rsidRPr="00D447D6" w:rsidRDefault="00851DEF" w:rsidP="00BC0E7B">
      <w:r w:rsidRPr="00D447D6">
        <w:t>Scale, however, may be perceived differently by diverse groups of people and organisations, and can be used to elevate or diminish the significance of an issue, for example, by labelling it as local or global.</w:t>
      </w:r>
    </w:p>
    <w:p w14:paraId="79225943" w14:textId="77777777" w:rsidR="00851DEF" w:rsidRPr="00D447D6" w:rsidRDefault="00851DEF" w:rsidP="00BC0E7B">
      <w:pPr>
        <w:pStyle w:val="SCSAAppendixHeading3"/>
      </w:pPr>
      <w:r w:rsidRPr="00D447D6">
        <w:t>Social justice</w:t>
      </w:r>
    </w:p>
    <w:p w14:paraId="35C7555A" w14:textId="77777777" w:rsidR="00851DEF" w:rsidRPr="00D447D6" w:rsidRDefault="00851DEF" w:rsidP="00851DEF">
      <w:r w:rsidRPr="00D447D6">
        <w:t>The concept that all people have the right to fair treatment and equal access to the benefits of society.</w:t>
      </w:r>
    </w:p>
    <w:p w14:paraId="3B223AD5" w14:textId="77777777" w:rsidR="00851DEF" w:rsidRPr="00D447D6" w:rsidRDefault="00851DEF" w:rsidP="00BC0E7B">
      <w:pPr>
        <w:pStyle w:val="SCSAAppendixHeading3"/>
      </w:pPr>
      <w:r w:rsidRPr="00D447D6">
        <w:t>Space</w:t>
      </w:r>
    </w:p>
    <w:p w14:paraId="2B37CEC1" w14:textId="77777777" w:rsidR="00851DEF" w:rsidRPr="00D447D6" w:rsidRDefault="00851DEF" w:rsidP="00851DEF">
      <w:r w:rsidRPr="00D447D6">
        <w:t>The concept of space includes location, spatial distribution and the organisation of space. Location plays an important role in determining the environmental characteristics of a place, the viability of an economic activity or the opportunities open to an individual, but the effects of location on human activities also depend on the infrastructure and technology that link places, and the way these are managed by businesses and governments. Spatial distribution, the second element in the concept of space, underlies much geographical study. The geographical characteristics of places have distributions across space that form patterns, and the analysis of these patterns contributes to an understanding of the causes of these characteristics and of the form they take in particular places. Spatial distributions also have significant environmental, economic, social and political consequences. Students learn to identify and evaluate these consequences and the policies that could be adopted to respond to them.</w:t>
      </w:r>
    </w:p>
    <w:p w14:paraId="17037FA2" w14:textId="77777777" w:rsidR="00851DEF" w:rsidRPr="00D447D6" w:rsidRDefault="00851DEF" w:rsidP="00851DEF">
      <w:r w:rsidRPr="00D447D6">
        <w:lastRenderedPageBreak/>
        <w:t>The organisation of space concerns how it is perceived, structured, organised and managed by people within specific cultural contexts, and how this creates particular types of spaces.</w:t>
      </w:r>
    </w:p>
    <w:p w14:paraId="7C442232" w14:textId="77777777" w:rsidR="00851DEF" w:rsidRPr="00D447D6" w:rsidRDefault="00851DEF" w:rsidP="00BC0E7B">
      <w:pPr>
        <w:pStyle w:val="SCSAAppendixHeading3"/>
      </w:pPr>
      <w:r w:rsidRPr="00D447D6">
        <w:t>Spatial distribution</w:t>
      </w:r>
    </w:p>
    <w:p w14:paraId="5CE0C8C8" w14:textId="77777777" w:rsidR="00851DEF" w:rsidRPr="00D447D6" w:rsidRDefault="00851DEF" w:rsidP="00851DEF">
      <w:r w:rsidRPr="00D447D6">
        <w:t>The arrangement of geographical phenomena or activities across the surface of the Earth.</w:t>
      </w:r>
    </w:p>
    <w:p w14:paraId="36837ACC" w14:textId="77777777" w:rsidR="00851DEF" w:rsidRPr="00D447D6" w:rsidRDefault="00851DEF" w:rsidP="00BC0E7B">
      <w:pPr>
        <w:pStyle w:val="SCSAAppendixHeading3"/>
      </w:pPr>
      <w:r w:rsidRPr="00D447D6">
        <w:t>Spatial technologies</w:t>
      </w:r>
    </w:p>
    <w:p w14:paraId="6D0AAB4A" w14:textId="77777777" w:rsidR="00851DEF" w:rsidRPr="00D447D6" w:rsidRDefault="00851DEF" w:rsidP="00851DEF">
      <w:r w:rsidRPr="00D447D6">
        <w:t>Any software or hardware that interacts with real-world locations. The use of spatial technologies forms the basis of many geographers’ work practice. Global positioning system (GPS), Google Earth, geographic information systems (GIS) and the use of satellite images are the most commonly used spatial technologies to visualise, manipulate, analyse, display and record spatial data.</w:t>
      </w:r>
    </w:p>
    <w:p w14:paraId="4D5A2527" w14:textId="77777777" w:rsidR="00851DEF" w:rsidRPr="00D447D6" w:rsidRDefault="00851DEF" w:rsidP="00851DEF">
      <w:pPr>
        <w:spacing w:after="0"/>
      </w:pPr>
      <w:r w:rsidRPr="00D447D6">
        <w:t>The use of spatial technologies is integral to the inquiry and skills process. The spatial technology application links geographic locations to information about them in order to:</w:t>
      </w:r>
    </w:p>
    <w:p w14:paraId="165018F8" w14:textId="272FE8B0" w:rsidR="00851DEF" w:rsidRPr="00D447D6" w:rsidRDefault="00851DEF" w:rsidP="00BC0E7B">
      <w:pPr>
        <w:pStyle w:val="ListParagraph"/>
        <w:numPr>
          <w:ilvl w:val="0"/>
          <w:numId w:val="31"/>
        </w:numPr>
      </w:pPr>
      <w:r w:rsidRPr="00D447D6">
        <w:t xml:space="preserve">find information about places across the globe or locally </w:t>
      </w:r>
    </w:p>
    <w:p w14:paraId="19DAA6BB" w14:textId="3F100B8E" w:rsidR="00851DEF" w:rsidRPr="00D447D6" w:rsidRDefault="00851DEF" w:rsidP="00BC0E7B">
      <w:pPr>
        <w:pStyle w:val="ListParagraph"/>
        <w:numPr>
          <w:ilvl w:val="0"/>
          <w:numId w:val="31"/>
        </w:numPr>
      </w:pPr>
      <w:r w:rsidRPr="00D447D6">
        <w:t xml:space="preserve">analyse relationships between locations </w:t>
      </w:r>
    </w:p>
    <w:p w14:paraId="743B1618" w14:textId="6598273E" w:rsidR="00851DEF" w:rsidRPr="00D447D6" w:rsidRDefault="00851DEF" w:rsidP="00BC0E7B">
      <w:pPr>
        <w:pStyle w:val="ListParagraph"/>
        <w:numPr>
          <w:ilvl w:val="0"/>
          <w:numId w:val="31"/>
        </w:numPr>
      </w:pPr>
      <w:r w:rsidRPr="00D447D6">
        <w:t xml:space="preserve">make decisions on the location of facilities </w:t>
      </w:r>
    </w:p>
    <w:p w14:paraId="19CB7F79" w14:textId="19265B81" w:rsidR="00851DEF" w:rsidRPr="00D447D6" w:rsidRDefault="00851DEF" w:rsidP="00BC0E7B">
      <w:pPr>
        <w:pStyle w:val="ListParagraph"/>
        <w:numPr>
          <w:ilvl w:val="0"/>
          <w:numId w:val="31"/>
        </w:numPr>
      </w:pPr>
      <w:r w:rsidRPr="00D447D6">
        <w:t xml:space="preserve">map the demographics of target markets </w:t>
      </w:r>
    </w:p>
    <w:p w14:paraId="2EE5F609" w14:textId="6F911F81" w:rsidR="00851DEF" w:rsidRPr="00D447D6" w:rsidRDefault="00851DEF" w:rsidP="00BC0E7B">
      <w:pPr>
        <w:pStyle w:val="ListParagraph"/>
        <w:numPr>
          <w:ilvl w:val="0"/>
          <w:numId w:val="31"/>
        </w:numPr>
      </w:pPr>
      <w:r w:rsidRPr="00D447D6">
        <w:t>integrate maps with information from a variety of sources.</w:t>
      </w:r>
    </w:p>
    <w:p w14:paraId="471C9022" w14:textId="77777777" w:rsidR="00851DEF" w:rsidRPr="00D447D6" w:rsidRDefault="00851DEF" w:rsidP="00BC0E7B">
      <w:pPr>
        <w:pStyle w:val="SCSAAppendixHeading3"/>
      </w:pPr>
      <w:r w:rsidRPr="00D447D6">
        <w:t>Sustainability</w:t>
      </w:r>
    </w:p>
    <w:p w14:paraId="2DD25287" w14:textId="77777777" w:rsidR="00851DEF" w:rsidRPr="00D447D6" w:rsidRDefault="00851DEF" w:rsidP="00851DEF">
      <w:r w:rsidRPr="00D447D6">
        <w:t>Meeting the needs of current and future generations through simultaneous environmental, social and economic adaptation and improvement.</w:t>
      </w:r>
    </w:p>
    <w:p w14:paraId="78B4C747" w14:textId="77777777" w:rsidR="00851DEF" w:rsidRPr="00D447D6" w:rsidRDefault="00851DEF" w:rsidP="00BC0E7B">
      <w:pPr>
        <w:pStyle w:val="SCSAAppendixHeading3"/>
      </w:pPr>
      <w:r w:rsidRPr="00D447D6">
        <w:t>Temporal distribution</w:t>
      </w:r>
    </w:p>
    <w:p w14:paraId="4A4DDE83" w14:textId="77777777" w:rsidR="00851DEF" w:rsidRPr="00D447D6" w:rsidRDefault="00851DEF" w:rsidP="00851DEF">
      <w:r w:rsidRPr="00D447D6">
        <w:t>The distribution of geographical phenomena over time.</w:t>
      </w:r>
    </w:p>
    <w:p w14:paraId="285E1AD6" w14:textId="77777777" w:rsidR="00851DEF" w:rsidRPr="00D447D6" w:rsidRDefault="00851DEF" w:rsidP="00BC0E7B">
      <w:pPr>
        <w:pStyle w:val="SCSAAppendixHeading3"/>
      </w:pPr>
      <w:r w:rsidRPr="00D447D6">
        <w:t>Thinking geographically</w:t>
      </w:r>
    </w:p>
    <w:p w14:paraId="3D385604" w14:textId="77777777" w:rsidR="00851DEF" w:rsidRPr="00D447D6" w:rsidRDefault="00851DEF" w:rsidP="00851DEF">
      <w:r w:rsidRPr="00D447D6">
        <w:t>To think geographically involves the application of the discipline’s organising concepts to investigation of geographical issues and phenomena. It involves conceptual knowledge – the ideas we use to enhance our knowledge and understanding of the world. The organising concepts in senior secondary Geography are place, space, environment, interconnection, sustainability, scale and change.</w:t>
      </w:r>
    </w:p>
    <w:p w14:paraId="35489BDD" w14:textId="6216D307" w:rsidR="00851DEF" w:rsidRPr="00D447D6" w:rsidRDefault="00851DEF" w:rsidP="00BC0E7B">
      <w:pPr>
        <w:pStyle w:val="SCSAAppendixHeading3"/>
      </w:pPr>
      <w:r w:rsidRPr="00D447D6">
        <w:t>Variety of scales</w:t>
      </w:r>
    </w:p>
    <w:p w14:paraId="73FEDDAF" w14:textId="77777777" w:rsidR="00152DB5" w:rsidRDefault="00851DEF" w:rsidP="005B6921">
      <w:r w:rsidRPr="00D447D6">
        <w:t>The geographical view of processes and phenomena at different levels on a continuum from the local to the international and global scales. It may include: comparative studies at the same scale, studying the same issue and phenomenon at a range of scales, or seeking explanations at a different scale to the one being studied.</w:t>
      </w:r>
      <w:bookmarkEnd w:id="37"/>
    </w:p>
    <w:p w14:paraId="69BA82E6" w14:textId="77777777" w:rsidR="005279E1" w:rsidRDefault="005279E1" w:rsidP="005B6921"/>
    <w:p w14:paraId="796D26DA" w14:textId="77777777" w:rsidR="005279E1" w:rsidRPr="00D447D6" w:rsidRDefault="005279E1" w:rsidP="005B6921">
      <w:pPr>
        <w:sectPr w:rsidR="005279E1" w:rsidRPr="00D447D6" w:rsidSect="00672353">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3D72E5DB" w14:textId="2C91A3EB" w:rsidR="005B6921" w:rsidRPr="003C4592" w:rsidRDefault="00152DB5" w:rsidP="005279E1">
      <w:pPr>
        <w:rPr>
          <w:noProof/>
          <w:lang w:val="en-US"/>
        </w:rPr>
      </w:pPr>
      <w:r w:rsidRPr="00D447D6">
        <w:rPr>
          <w:noProof/>
          <w:lang w:eastAsia="en-AU" w:bidi="hi-IN"/>
        </w:rPr>
        <w:lastRenderedPageBreak/>
        <w:drawing>
          <wp:anchor distT="0" distB="0" distL="114300" distR="114300" simplePos="0" relativeHeight="251657216" behindDoc="1" locked="0" layoutInCell="1" allowOverlap="1" wp14:anchorId="26871947" wp14:editId="62EB4C03">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B6921" w:rsidRPr="003C4592" w:rsidSect="005279E1">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1BE2" w14:textId="77777777" w:rsidR="00336962" w:rsidRPr="00D447D6" w:rsidRDefault="00336962" w:rsidP="00742128">
      <w:pPr>
        <w:spacing w:after="0" w:line="240" w:lineRule="auto"/>
      </w:pPr>
      <w:r w:rsidRPr="00D447D6">
        <w:separator/>
      </w:r>
    </w:p>
    <w:p w14:paraId="6A9F9BFE" w14:textId="77777777" w:rsidR="00336962" w:rsidRPr="00D447D6" w:rsidRDefault="00336962"/>
  </w:endnote>
  <w:endnote w:type="continuationSeparator" w:id="0">
    <w:p w14:paraId="41CEA85F" w14:textId="77777777" w:rsidR="00336962" w:rsidRPr="00D447D6" w:rsidRDefault="00336962" w:rsidP="00742128">
      <w:pPr>
        <w:spacing w:after="0" w:line="240" w:lineRule="auto"/>
      </w:pPr>
      <w:r w:rsidRPr="00D447D6">
        <w:continuationSeparator/>
      </w:r>
    </w:p>
    <w:p w14:paraId="301E2F49" w14:textId="77777777" w:rsidR="00336962" w:rsidRPr="00D447D6" w:rsidRDefault="00336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102C" w14:textId="30D2E8A2" w:rsidR="00DF5B14" w:rsidRPr="00D447D6" w:rsidRDefault="00DF5B14" w:rsidP="00031826">
    <w:pPr>
      <w:pStyle w:val="SCSAFootereven"/>
    </w:pPr>
    <w:r w:rsidRPr="00D447D6">
      <w:t>2013/43775</w:t>
    </w:r>
    <w:r w:rsidR="00425182" w:rsidRPr="00D447D6">
      <w:t>[</w:t>
    </w:r>
    <w:r w:rsidR="00002E63" w:rsidRPr="00D447D6">
      <w:t>v</w:t>
    </w:r>
    <w:r w:rsidR="00672353" w:rsidRPr="00D447D6">
      <w:t>4</w:t>
    </w:r>
    <w:r w:rsidR="00425182" w:rsidRPr="00D447D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89AE" w14:textId="1B4CDCFC" w:rsidR="00DF5B14" w:rsidRPr="00031826" w:rsidRDefault="00DF5B14" w:rsidP="000318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A625" w14:textId="77777777" w:rsidR="00031826" w:rsidRPr="00031826" w:rsidRDefault="00031826" w:rsidP="000318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6453" w14:textId="77777777" w:rsidR="00031826" w:rsidRPr="00D447D6" w:rsidRDefault="00031826" w:rsidP="00031826">
    <w:pPr>
      <w:pStyle w:val="SCSAFootereven"/>
    </w:pPr>
    <w:r w:rsidRPr="00D447D6">
      <w:t>Geography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D232" w14:textId="77777777" w:rsidR="00DF5B14" w:rsidRPr="00D447D6" w:rsidRDefault="00DF5B14" w:rsidP="00031826">
    <w:pPr>
      <w:pStyle w:val="SCSAFooterodd"/>
    </w:pPr>
    <w:r w:rsidRPr="00D447D6">
      <w:t xml:space="preserve">Geography | General | </w:t>
    </w:r>
    <w:r w:rsidRPr="00031826">
      <w:t>Year</w:t>
    </w:r>
    <w:r w:rsidRPr="00D447D6">
      <w:t xml:space="preserve">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BE3" w14:textId="22C8DC7C" w:rsidR="005279E1" w:rsidRPr="005279E1" w:rsidRDefault="005279E1" w:rsidP="005279E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7922" w14:textId="5D8BDA14" w:rsidR="005279E1" w:rsidRPr="005279E1" w:rsidRDefault="005279E1" w:rsidP="005279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6978" w14:textId="77777777" w:rsidR="00336962" w:rsidRPr="00D447D6" w:rsidRDefault="00336962" w:rsidP="00742128">
      <w:pPr>
        <w:spacing w:after="0" w:line="240" w:lineRule="auto"/>
      </w:pPr>
      <w:r w:rsidRPr="00D447D6">
        <w:separator/>
      </w:r>
    </w:p>
    <w:p w14:paraId="35A5D319" w14:textId="77777777" w:rsidR="00336962" w:rsidRPr="00D447D6" w:rsidRDefault="00336962"/>
  </w:footnote>
  <w:footnote w:type="continuationSeparator" w:id="0">
    <w:p w14:paraId="5C73F86D" w14:textId="77777777" w:rsidR="00336962" w:rsidRPr="00D447D6" w:rsidRDefault="00336962" w:rsidP="00742128">
      <w:pPr>
        <w:spacing w:after="0" w:line="240" w:lineRule="auto"/>
      </w:pPr>
      <w:r w:rsidRPr="00D447D6">
        <w:continuationSeparator/>
      </w:r>
    </w:p>
    <w:p w14:paraId="680E5D50" w14:textId="77777777" w:rsidR="00336962" w:rsidRPr="00D447D6" w:rsidRDefault="00336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9222" w14:textId="19D1A8FE" w:rsidR="00DF5B14" w:rsidRPr="00031826" w:rsidRDefault="00DF5B14" w:rsidP="00031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0FA8" w14:textId="77777777" w:rsidR="00DF5B14" w:rsidRPr="00031826" w:rsidRDefault="00DF5B14" w:rsidP="000318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2D29" w14:textId="77777777" w:rsidR="00DF5B14" w:rsidRPr="00D447D6" w:rsidRDefault="00DF5B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4B05" w14:textId="77777777" w:rsidR="00031826" w:rsidRPr="00031826" w:rsidRDefault="00031826" w:rsidP="00031826">
    <w:pPr>
      <w:pStyle w:val="SCSAHeadereven"/>
    </w:pPr>
    <w:r w:rsidRPr="00D447D6">
      <w:fldChar w:fldCharType="begin"/>
    </w:r>
    <w:r w:rsidRPr="00D447D6">
      <w:instrText xml:space="preserve"> PAGE   \* MERGEFORMAT </w:instrText>
    </w:r>
    <w:r w:rsidRPr="00D447D6">
      <w:fldChar w:fldCharType="separate"/>
    </w:r>
    <w:r w:rsidRPr="00D447D6">
      <w:t>24</w:t>
    </w:r>
    <w:r w:rsidRPr="00D447D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1D7" w14:textId="77777777" w:rsidR="00DF5B14" w:rsidRPr="00D447D6" w:rsidRDefault="00DF5B14" w:rsidP="00672353">
    <w:pPr>
      <w:pStyle w:val="SCSAHeaderodd"/>
    </w:pPr>
    <w:r w:rsidRPr="00D447D6">
      <w:fldChar w:fldCharType="begin"/>
    </w:r>
    <w:r w:rsidRPr="00D447D6">
      <w:instrText xml:space="preserve"> PAGE   \* MERGEFORMAT </w:instrText>
    </w:r>
    <w:r w:rsidRPr="00D447D6">
      <w:fldChar w:fldCharType="separate"/>
    </w:r>
    <w:r w:rsidR="002365C3" w:rsidRPr="00D447D6">
      <w:t>23</w:t>
    </w:r>
    <w:r w:rsidRPr="00D447D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FFBF" w14:textId="0EBF3414" w:rsidR="005279E1" w:rsidRPr="005279E1" w:rsidRDefault="005279E1" w:rsidP="005279E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1167" w14:textId="593A0B1A" w:rsidR="005279E1" w:rsidRPr="005279E1" w:rsidRDefault="005279E1" w:rsidP="00527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2AC"/>
    <w:multiLevelType w:val="multilevel"/>
    <w:tmpl w:val="762853C8"/>
    <w:numStyleLink w:val="SCSABulletList"/>
  </w:abstractNum>
  <w:abstractNum w:abstractNumId="1" w15:restartNumberingAfterBreak="0">
    <w:nsid w:val="02094453"/>
    <w:multiLevelType w:val="multilevel"/>
    <w:tmpl w:val="762853C8"/>
    <w:numStyleLink w:val="SCSABulletList"/>
  </w:abstractNum>
  <w:abstractNum w:abstractNumId="2" w15:restartNumberingAfterBreak="0">
    <w:nsid w:val="02AC3F78"/>
    <w:multiLevelType w:val="multilevel"/>
    <w:tmpl w:val="762853C8"/>
    <w:numStyleLink w:val="SCSABulletList"/>
  </w:abstractNum>
  <w:abstractNum w:abstractNumId="3" w15:restartNumberingAfterBreak="0">
    <w:nsid w:val="048D37CA"/>
    <w:multiLevelType w:val="multilevel"/>
    <w:tmpl w:val="762853C8"/>
    <w:numStyleLink w:val="SCSABulletList"/>
  </w:abstractNum>
  <w:abstractNum w:abstractNumId="4" w15:restartNumberingAfterBreak="0">
    <w:nsid w:val="09BC1EAB"/>
    <w:multiLevelType w:val="multilevel"/>
    <w:tmpl w:val="762853C8"/>
    <w:numStyleLink w:val="SCSABulletList"/>
  </w:abstractNum>
  <w:abstractNum w:abstractNumId="5" w15:restartNumberingAfterBreak="0">
    <w:nsid w:val="0A1444DA"/>
    <w:multiLevelType w:val="multilevel"/>
    <w:tmpl w:val="762853C8"/>
    <w:numStyleLink w:val="SCSABulletList"/>
  </w:abstractNum>
  <w:abstractNum w:abstractNumId="6" w15:restartNumberingAfterBreak="0">
    <w:nsid w:val="0D261F21"/>
    <w:multiLevelType w:val="hybridMultilevel"/>
    <w:tmpl w:val="B6DED482"/>
    <w:lvl w:ilvl="0" w:tplc="165ADA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E3853"/>
    <w:multiLevelType w:val="multilevel"/>
    <w:tmpl w:val="762853C8"/>
    <w:numStyleLink w:val="SCSABulletList"/>
  </w:abstractNum>
  <w:abstractNum w:abstractNumId="8" w15:restartNumberingAfterBreak="0">
    <w:nsid w:val="14E66E1D"/>
    <w:multiLevelType w:val="multilevel"/>
    <w:tmpl w:val="762853C8"/>
    <w:numStyleLink w:val="SCSABulletList"/>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1C245AA6"/>
    <w:multiLevelType w:val="multilevel"/>
    <w:tmpl w:val="762853C8"/>
    <w:numStyleLink w:val="SCSABulletList"/>
  </w:abstractNum>
  <w:abstractNum w:abstractNumId="11" w15:restartNumberingAfterBreak="0">
    <w:nsid w:val="26E54794"/>
    <w:multiLevelType w:val="multilevel"/>
    <w:tmpl w:val="762853C8"/>
    <w:numStyleLink w:val="SCSABulletList"/>
  </w:abstractNum>
  <w:abstractNum w:abstractNumId="12" w15:restartNumberingAfterBreak="0">
    <w:nsid w:val="271C1A76"/>
    <w:multiLevelType w:val="multilevel"/>
    <w:tmpl w:val="762853C8"/>
    <w:numStyleLink w:val="SCSABulletList"/>
  </w:abstractNum>
  <w:abstractNum w:abstractNumId="13" w15:restartNumberingAfterBreak="0">
    <w:nsid w:val="39B05B18"/>
    <w:multiLevelType w:val="multilevel"/>
    <w:tmpl w:val="762853C8"/>
    <w:numStyleLink w:val="SCSABulletList"/>
  </w:abstractNum>
  <w:abstractNum w:abstractNumId="14" w15:restartNumberingAfterBreak="0">
    <w:nsid w:val="3FB12B03"/>
    <w:multiLevelType w:val="multilevel"/>
    <w:tmpl w:val="762853C8"/>
    <w:numStyleLink w:val="SCSABulletList"/>
  </w:abstractNum>
  <w:abstractNum w:abstractNumId="15" w15:restartNumberingAfterBreak="0">
    <w:nsid w:val="44E2563C"/>
    <w:multiLevelType w:val="multilevel"/>
    <w:tmpl w:val="762853C8"/>
    <w:numStyleLink w:val="SCSABulletList"/>
  </w:abstractNum>
  <w:abstractNum w:abstractNumId="16" w15:restartNumberingAfterBreak="0">
    <w:nsid w:val="468C32C1"/>
    <w:multiLevelType w:val="multilevel"/>
    <w:tmpl w:val="762853C8"/>
    <w:numStyleLink w:val="SCSABulletList"/>
  </w:abstractNum>
  <w:abstractNum w:abstractNumId="17" w15:restartNumberingAfterBreak="0">
    <w:nsid w:val="48FB0DF1"/>
    <w:multiLevelType w:val="multilevel"/>
    <w:tmpl w:val="762853C8"/>
    <w:numStyleLink w:val="SCSABulletList"/>
  </w:abstractNum>
  <w:abstractNum w:abstractNumId="18"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85048C"/>
    <w:multiLevelType w:val="multilevel"/>
    <w:tmpl w:val="762853C8"/>
    <w:numStyleLink w:val="SCSABulletList"/>
  </w:abstractNum>
  <w:abstractNum w:abstractNumId="20" w15:restartNumberingAfterBreak="0">
    <w:nsid w:val="4C162B00"/>
    <w:multiLevelType w:val="singleLevel"/>
    <w:tmpl w:val="FB26AA9E"/>
    <w:lvl w:ilvl="0">
      <w:numFmt w:val="decimal"/>
      <w:lvlText w:val=""/>
      <w:lvlJc w:val="left"/>
    </w:lvl>
  </w:abstractNum>
  <w:abstractNum w:abstractNumId="21" w15:restartNumberingAfterBreak="0">
    <w:nsid w:val="4CA76426"/>
    <w:multiLevelType w:val="multilevel"/>
    <w:tmpl w:val="762853C8"/>
    <w:numStyleLink w:val="SCSABulletList"/>
  </w:abstractNum>
  <w:abstractNum w:abstractNumId="22" w15:restartNumberingAfterBreak="0">
    <w:nsid w:val="50D70E34"/>
    <w:multiLevelType w:val="multilevel"/>
    <w:tmpl w:val="762853C8"/>
    <w:numStyleLink w:val="SCSABulletList"/>
  </w:abstractNum>
  <w:abstractNum w:abstractNumId="23" w15:restartNumberingAfterBreak="0">
    <w:nsid w:val="55DF17E7"/>
    <w:multiLevelType w:val="multilevel"/>
    <w:tmpl w:val="762853C8"/>
    <w:numStyleLink w:val="SCSABulletList"/>
  </w:abstractNum>
  <w:abstractNum w:abstractNumId="24" w15:restartNumberingAfterBreak="0">
    <w:nsid w:val="5640155D"/>
    <w:multiLevelType w:val="multilevel"/>
    <w:tmpl w:val="762853C8"/>
    <w:numStyleLink w:val="SCSABulletList"/>
  </w:abstractNum>
  <w:abstractNum w:abstractNumId="25" w15:restartNumberingAfterBreak="0">
    <w:nsid w:val="5A635790"/>
    <w:multiLevelType w:val="hybridMultilevel"/>
    <w:tmpl w:val="4A787128"/>
    <w:lvl w:ilvl="0" w:tplc="A998C0A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444E56"/>
    <w:multiLevelType w:val="multilevel"/>
    <w:tmpl w:val="762853C8"/>
    <w:numStyleLink w:val="SCSABulletList"/>
  </w:abstractNum>
  <w:abstractNum w:abstractNumId="27"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9321B3"/>
    <w:multiLevelType w:val="multilevel"/>
    <w:tmpl w:val="762853C8"/>
    <w:numStyleLink w:val="SCSABulletList"/>
  </w:abstractNum>
  <w:abstractNum w:abstractNumId="29" w15:restartNumberingAfterBreak="0">
    <w:nsid w:val="709B49C2"/>
    <w:multiLevelType w:val="multilevel"/>
    <w:tmpl w:val="762853C8"/>
    <w:numStyleLink w:val="SCSABulletList"/>
  </w:abstractNum>
  <w:abstractNum w:abstractNumId="30" w15:restartNumberingAfterBreak="0">
    <w:nsid w:val="74966EAB"/>
    <w:multiLevelType w:val="multilevel"/>
    <w:tmpl w:val="762853C8"/>
    <w:numStyleLink w:val="SCSABulletList"/>
  </w:abstractNum>
  <w:abstractNum w:abstractNumId="31" w15:restartNumberingAfterBreak="0">
    <w:nsid w:val="79D078CD"/>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2146846623">
    <w:abstractNumId w:val="20"/>
  </w:num>
  <w:num w:numId="2" w16cid:durableId="772819047">
    <w:abstractNumId w:val="31"/>
  </w:num>
  <w:num w:numId="3" w16cid:durableId="1931574203">
    <w:abstractNumId w:val="6"/>
  </w:num>
  <w:num w:numId="4" w16cid:durableId="918292180">
    <w:abstractNumId w:val="18"/>
  </w:num>
  <w:num w:numId="5" w16cid:durableId="1301421984">
    <w:abstractNumId w:val="27"/>
  </w:num>
  <w:num w:numId="6" w16cid:durableId="1551185360">
    <w:abstractNumId w:val="9"/>
  </w:num>
  <w:num w:numId="7" w16cid:durableId="451050184">
    <w:abstractNumId w:val="11"/>
  </w:num>
  <w:num w:numId="8" w16cid:durableId="425883607">
    <w:abstractNumId w:val="23"/>
  </w:num>
  <w:num w:numId="9" w16cid:durableId="2033872965">
    <w:abstractNumId w:val="22"/>
  </w:num>
  <w:num w:numId="10" w16cid:durableId="95027351">
    <w:abstractNumId w:val="19"/>
  </w:num>
  <w:num w:numId="11" w16cid:durableId="49617755">
    <w:abstractNumId w:val="10"/>
  </w:num>
  <w:num w:numId="12" w16cid:durableId="1942762801">
    <w:abstractNumId w:val="21"/>
  </w:num>
  <w:num w:numId="13" w16cid:durableId="1981381823">
    <w:abstractNumId w:val="4"/>
  </w:num>
  <w:num w:numId="14" w16cid:durableId="1640959143">
    <w:abstractNumId w:val="2"/>
  </w:num>
  <w:num w:numId="15" w16cid:durableId="1833520750">
    <w:abstractNumId w:val="7"/>
  </w:num>
  <w:num w:numId="16" w16cid:durableId="985549624">
    <w:abstractNumId w:val="28"/>
  </w:num>
  <w:num w:numId="17" w16cid:durableId="1598974834">
    <w:abstractNumId w:val="13"/>
  </w:num>
  <w:num w:numId="18" w16cid:durableId="341055079">
    <w:abstractNumId w:val="12"/>
  </w:num>
  <w:num w:numId="19" w16cid:durableId="911546385">
    <w:abstractNumId w:val="1"/>
  </w:num>
  <w:num w:numId="20" w16cid:durableId="1597128472">
    <w:abstractNumId w:val="17"/>
  </w:num>
  <w:num w:numId="21" w16cid:durableId="307587612">
    <w:abstractNumId w:val="30"/>
  </w:num>
  <w:num w:numId="22" w16cid:durableId="100615809">
    <w:abstractNumId w:val="8"/>
  </w:num>
  <w:num w:numId="23" w16cid:durableId="614947965">
    <w:abstractNumId w:val="29"/>
  </w:num>
  <w:num w:numId="24" w16cid:durableId="269552054">
    <w:abstractNumId w:val="15"/>
  </w:num>
  <w:num w:numId="25" w16cid:durableId="275139897">
    <w:abstractNumId w:val="24"/>
  </w:num>
  <w:num w:numId="26" w16cid:durableId="525295235">
    <w:abstractNumId w:val="5"/>
  </w:num>
  <w:num w:numId="27" w16cid:durableId="563567319">
    <w:abstractNumId w:val="14"/>
  </w:num>
  <w:num w:numId="28" w16cid:durableId="2066487510">
    <w:abstractNumId w:val="3"/>
  </w:num>
  <w:num w:numId="29" w16cid:durableId="869950288">
    <w:abstractNumId w:val="16"/>
  </w:num>
  <w:num w:numId="30" w16cid:durableId="405420338">
    <w:abstractNumId w:val="0"/>
  </w:num>
  <w:num w:numId="31" w16cid:durableId="687633618">
    <w:abstractNumId w:val="26"/>
  </w:num>
  <w:num w:numId="32" w16cid:durableId="1746804042">
    <w:abstractNumId w:val="25"/>
  </w:num>
  <w:num w:numId="33" w16cid:durableId="92591829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2E63"/>
    <w:rsid w:val="00005712"/>
    <w:rsid w:val="0000673A"/>
    <w:rsid w:val="00017D9C"/>
    <w:rsid w:val="0002336A"/>
    <w:rsid w:val="00031826"/>
    <w:rsid w:val="00042703"/>
    <w:rsid w:val="000434FB"/>
    <w:rsid w:val="000439B5"/>
    <w:rsid w:val="00052FD1"/>
    <w:rsid w:val="000803F3"/>
    <w:rsid w:val="0009024C"/>
    <w:rsid w:val="000A023F"/>
    <w:rsid w:val="000A106E"/>
    <w:rsid w:val="000A4006"/>
    <w:rsid w:val="000A6ABE"/>
    <w:rsid w:val="000B07ED"/>
    <w:rsid w:val="000C4029"/>
    <w:rsid w:val="000C56BF"/>
    <w:rsid w:val="000C6AF1"/>
    <w:rsid w:val="000D1019"/>
    <w:rsid w:val="000D2FB1"/>
    <w:rsid w:val="000E5982"/>
    <w:rsid w:val="000F2C10"/>
    <w:rsid w:val="000F404F"/>
    <w:rsid w:val="000F62AA"/>
    <w:rsid w:val="00102AB4"/>
    <w:rsid w:val="001128A3"/>
    <w:rsid w:val="00112C23"/>
    <w:rsid w:val="00116223"/>
    <w:rsid w:val="00124215"/>
    <w:rsid w:val="00125629"/>
    <w:rsid w:val="0013465E"/>
    <w:rsid w:val="001451B9"/>
    <w:rsid w:val="00151790"/>
    <w:rsid w:val="00151DC5"/>
    <w:rsid w:val="00152DB5"/>
    <w:rsid w:val="0015418A"/>
    <w:rsid w:val="001567D0"/>
    <w:rsid w:val="00157E06"/>
    <w:rsid w:val="00167B95"/>
    <w:rsid w:val="00181895"/>
    <w:rsid w:val="0019340B"/>
    <w:rsid w:val="001943FE"/>
    <w:rsid w:val="001A184C"/>
    <w:rsid w:val="001A2944"/>
    <w:rsid w:val="001A7DBB"/>
    <w:rsid w:val="001C1EF3"/>
    <w:rsid w:val="001D1413"/>
    <w:rsid w:val="001D1C4F"/>
    <w:rsid w:val="001D76C5"/>
    <w:rsid w:val="001E05C9"/>
    <w:rsid w:val="001E0F9E"/>
    <w:rsid w:val="001E46E5"/>
    <w:rsid w:val="001E629C"/>
    <w:rsid w:val="001F253B"/>
    <w:rsid w:val="001F6467"/>
    <w:rsid w:val="00204A85"/>
    <w:rsid w:val="0021393C"/>
    <w:rsid w:val="002365C3"/>
    <w:rsid w:val="0024211B"/>
    <w:rsid w:val="00262C56"/>
    <w:rsid w:val="00263730"/>
    <w:rsid w:val="00270163"/>
    <w:rsid w:val="002845C5"/>
    <w:rsid w:val="00285893"/>
    <w:rsid w:val="0029038D"/>
    <w:rsid w:val="00290C4A"/>
    <w:rsid w:val="0029680C"/>
    <w:rsid w:val="002A471E"/>
    <w:rsid w:val="002B57DA"/>
    <w:rsid w:val="002B5EC8"/>
    <w:rsid w:val="002B6A0F"/>
    <w:rsid w:val="002B6FEE"/>
    <w:rsid w:val="002C05E5"/>
    <w:rsid w:val="002C234E"/>
    <w:rsid w:val="002C386C"/>
    <w:rsid w:val="002D7405"/>
    <w:rsid w:val="002E5BC0"/>
    <w:rsid w:val="002E78F4"/>
    <w:rsid w:val="002F41D0"/>
    <w:rsid w:val="002F52CA"/>
    <w:rsid w:val="00304E41"/>
    <w:rsid w:val="00306C56"/>
    <w:rsid w:val="00317D45"/>
    <w:rsid w:val="00336962"/>
    <w:rsid w:val="0036440F"/>
    <w:rsid w:val="0038084D"/>
    <w:rsid w:val="0038541F"/>
    <w:rsid w:val="00387500"/>
    <w:rsid w:val="00393617"/>
    <w:rsid w:val="00397DE8"/>
    <w:rsid w:val="003A0A64"/>
    <w:rsid w:val="003A732B"/>
    <w:rsid w:val="003B6930"/>
    <w:rsid w:val="003C4592"/>
    <w:rsid w:val="003C4992"/>
    <w:rsid w:val="003D2346"/>
    <w:rsid w:val="003D363E"/>
    <w:rsid w:val="003D3CBD"/>
    <w:rsid w:val="003D4AE8"/>
    <w:rsid w:val="003F14E7"/>
    <w:rsid w:val="003F54AC"/>
    <w:rsid w:val="00403078"/>
    <w:rsid w:val="00407DC6"/>
    <w:rsid w:val="00412F94"/>
    <w:rsid w:val="00413C8C"/>
    <w:rsid w:val="00416C3D"/>
    <w:rsid w:val="00424E3E"/>
    <w:rsid w:val="00425182"/>
    <w:rsid w:val="0043607F"/>
    <w:rsid w:val="0043620D"/>
    <w:rsid w:val="00440CE3"/>
    <w:rsid w:val="00442824"/>
    <w:rsid w:val="0044627A"/>
    <w:rsid w:val="0045002B"/>
    <w:rsid w:val="004529CC"/>
    <w:rsid w:val="00460386"/>
    <w:rsid w:val="00466D3C"/>
    <w:rsid w:val="00490885"/>
    <w:rsid w:val="00492C50"/>
    <w:rsid w:val="004B092E"/>
    <w:rsid w:val="004B14BE"/>
    <w:rsid w:val="004B7DB5"/>
    <w:rsid w:val="004D0043"/>
    <w:rsid w:val="004D1266"/>
    <w:rsid w:val="004D2A71"/>
    <w:rsid w:val="004E58AA"/>
    <w:rsid w:val="004F7DA2"/>
    <w:rsid w:val="00501ABC"/>
    <w:rsid w:val="00504046"/>
    <w:rsid w:val="00516CCF"/>
    <w:rsid w:val="005279E1"/>
    <w:rsid w:val="005335D5"/>
    <w:rsid w:val="00534AE0"/>
    <w:rsid w:val="005371C1"/>
    <w:rsid w:val="00540775"/>
    <w:rsid w:val="00540A5A"/>
    <w:rsid w:val="00544A50"/>
    <w:rsid w:val="00547AC5"/>
    <w:rsid w:val="00554AC8"/>
    <w:rsid w:val="00566927"/>
    <w:rsid w:val="005717C4"/>
    <w:rsid w:val="005779B0"/>
    <w:rsid w:val="00577ED7"/>
    <w:rsid w:val="00590B91"/>
    <w:rsid w:val="00590D45"/>
    <w:rsid w:val="00592F9D"/>
    <w:rsid w:val="005B0C0E"/>
    <w:rsid w:val="005B1629"/>
    <w:rsid w:val="005B6921"/>
    <w:rsid w:val="005C74DE"/>
    <w:rsid w:val="005E18DA"/>
    <w:rsid w:val="005E26A0"/>
    <w:rsid w:val="005E4338"/>
    <w:rsid w:val="005E6287"/>
    <w:rsid w:val="005F2103"/>
    <w:rsid w:val="0060245A"/>
    <w:rsid w:val="006056D8"/>
    <w:rsid w:val="00630C3D"/>
    <w:rsid w:val="00630C74"/>
    <w:rsid w:val="00631769"/>
    <w:rsid w:val="00637F0D"/>
    <w:rsid w:val="006509DF"/>
    <w:rsid w:val="00665738"/>
    <w:rsid w:val="00666FEB"/>
    <w:rsid w:val="00672353"/>
    <w:rsid w:val="006748E6"/>
    <w:rsid w:val="006852EA"/>
    <w:rsid w:val="00691A72"/>
    <w:rsid w:val="00693261"/>
    <w:rsid w:val="006A0088"/>
    <w:rsid w:val="006A6620"/>
    <w:rsid w:val="006C085D"/>
    <w:rsid w:val="006D2B4A"/>
    <w:rsid w:val="006E01D9"/>
    <w:rsid w:val="006E1D80"/>
    <w:rsid w:val="006E27F0"/>
    <w:rsid w:val="006E3A34"/>
    <w:rsid w:val="006E3FAA"/>
    <w:rsid w:val="006E4008"/>
    <w:rsid w:val="00716474"/>
    <w:rsid w:val="00737E63"/>
    <w:rsid w:val="00742128"/>
    <w:rsid w:val="00745E9B"/>
    <w:rsid w:val="00746E3C"/>
    <w:rsid w:val="00747F73"/>
    <w:rsid w:val="00763C5C"/>
    <w:rsid w:val="00792029"/>
    <w:rsid w:val="00793207"/>
    <w:rsid w:val="00795D84"/>
    <w:rsid w:val="007A4519"/>
    <w:rsid w:val="007B19D2"/>
    <w:rsid w:val="007E5A37"/>
    <w:rsid w:val="007F70C7"/>
    <w:rsid w:val="00800DA4"/>
    <w:rsid w:val="008079E9"/>
    <w:rsid w:val="00815D2A"/>
    <w:rsid w:val="008324A6"/>
    <w:rsid w:val="0084478A"/>
    <w:rsid w:val="00846AF5"/>
    <w:rsid w:val="00851DEF"/>
    <w:rsid w:val="008548F9"/>
    <w:rsid w:val="008669DF"/>
    <w:rsid w:val="00867E8A"/>
    <w:rsid w:val="008767D3"/>
    <w:rsid w:val="0088053A"/>
    <w:rsid w:val="00882116"/>
    <w:rsid w:val="00883995"/>
    <w:rsid w:val="00890076"/>
    <w:rsid w:val="00891B81"/>
    <w:rsid w:val="008923B1"/>
    <w:rsid w:val="00894ABF"/>
    <w:rsid w:val="008A0C3D"/>
    <w:rsid w:val="008A7555"/>
    <w:rsid w:val="008D39C9"/>
    <w:rsid w:val="008E144B"/>
    <w:rsid w:val="008E5456"/>
    <w:rsid w:val="008E6F07"/>
    <w:rsid w:val="008F1102"/>
    <w:rsid w:val="008F15C7"/>
    <w:rsid w:val="00904BFC"/>
    <w:rsid w:val="00912FE8"/>
    <w:rsid w:val="00917653"/>
    <w:rsid w:val="009356D1"/>
    <w:rsid w:val="0094007F"/>
    <w:rsid w:val="00945292"/>
    <w:rsid w:val="00945408"/>
    <w:rsid w:val="00955E93"/>
    <w:rsid w:val="00964696"/>
    <w:rsid w:val="00966B41"/>
    <w:rsid w:val="009732C7"/>
    <w:rsid w:val="0099315B"/>
    <w:rsid w:val="00994FE3"/>
    <w:rsid w:val="009A31EB"/>
    <w:rsid w:val="009A46EE"/>
    <w:rsid w:val="009C4F8C"/>
    <w:rsid w:val="009C7C11"/>
    <w:rsid w:val="009D3784"/>
    <w:rsid w:val="009D4A6D"/>
    <w:rsid w:val="009D4A76"/>
    <w:rsid w:val="009E2A22"/>
    <w:rsid w:val="009F7CAC"/>
    <w:rsid w:val="00A24944"/>
    <w:rsid w:val="00A258EF"/>
    <w:rsid w:val="00A31D25"/>
    <w:rsid w:val="00A32A6E"/>
    <w:rsid w:val="00A37150"/>
    <w:rsid w:val="00A415FD"/>
    <w:rsid w:val="00A44A86"/>
    <w:rsid w:val="00A60EF0"/>
    <w:rsid w:val="00A62A4E"/>
    <w:rsid w:val="00A71EB7"/>
    <w:rsid w:val="00A743FD"/>
    <w:rsid w:val="00A85034"/>
    <w:rsid w:val="00A877D6"/>
    <w:rsid w:val="00AB0204"/>
    <w:rsid w:val="00AB49C8"/>
    <w:rsid w:val="00AC7868"/>
    <w:rsid w:val="00AE0CDE"/>
    <w:rsid w:val="00AE57D9"/>
    <w:rsid w:val="00B005E7"/>
    <w:rsid w:val="00B04173"/>
    <w:rsid w:val="00B0469B"/>
    <w:rsid w:val="00B04F11"/>
    <w:rsid w:val="00B13C8F"/>
    <w:rsid w:val="00B16772"/>
    <w:rsid w:val="00B20454"/>
    <w:rsid w:val="00B20776"/>
    <w:rsid w:val="00B22F69"/>
    <w:rsid w:val="00B27149"/>
    <w:rsid w:val="00B31BAE"/>
    <w:rsid w:val="00B3274D"/>
    <w:rsid w:val="00B33DDE"/>
    <w:rsid w:val="00B44993"/>
    <w:rsid w:val="00B46973"/>
    <w:rsid w:val="00B52AEC"/>
    <w:rsid w:val="00B53614"/>
    <w:rsid w:val="00B5583F"/>
    <w:rsid w:val="00B5784E"/>
    <w:rsid w:val="00B73C23"/>
    <w:rsid w:val="00B935B0"/>
    <w:rsid w:val="00BA591F"/>
    <w:rsid w:val="00BB4454"/>
    <w:rsid w:val="00BB621D"/>
    <w:rsid w:val="00BB6A63"/>
    <w:rsid w:val="00BC0E7B"/>
    <w:rsid w:val="00BC1F96"/>
    <w:rsid w:val="00BD0125"/>
    <w:rsid w:val="00BD3766"/>
    <w:rsid w:val="00BD4A79"/>
    <w:rsid w:val="00C10457"/>
    <w:rsid w:val="00C16A54"/>
    <w:rsid w:val="00C1764E"/>
    <w:rsid w:val="00C24F89"/>
    <w:rsid w:val="00C32D22"/>
    <w:rsid w:val="00C34FE9"/>
    <w:rsid w:val="00C370B6"/>
    <w:rsid w:val="00C4097A"/>
    <w:rsid w:val="00C4359B"/>
    <w:rsid w:val="00C43A9A"/>
    <w:rsid w:val="00C51F9A"/>
    <w:rsid w:val="00C52556"/>
    <w:rsid w:val="00C56B3A"/>
    <w:rsid w:val="00C5718F"/>
    <w:rsid w:val="00C57CDD"/>
    <w:rsid w:val="00C67C3C"/>
    <w:rsid w:val="00C72B95"/>
    <w:rsid w:val="00C75795"/>
    <w:rsid w:val="00C81863"/>
    <w:rsid w:val="00C8286A"/>
    <w:rsid w:val="00C858E6"/>
    <w:rsid w:val="00CA51CE"/>
    <w:rsid w:val="00CE0E01"/>
    <w:rsid w:val="00CE3B42"/>
    <w:rsid w:val="00CE4BD2"/>
    <w:rsid w:val="00CE4CE1"/>
    <w:rsid w:val="00CF6AB8"/>
    <w:rsid w:val="00D0093B"/>
    <w:rsid w:val="00D0711B"/>
    <w:rsid w:val="00D17A5D"/>
    <w:rsid w:val="00D447D6"/>
    <w:rsid w:val="00D46EA0"/>
    <w:rsid w:val="00D65B57"/>
    <w:rsid w:val="00D702CC"/>
    <w:rsid w:val="00D855CB"/>
    <w:rsid w:val="00D964B7"/>
    <w:rsid w:val="00DA4236"/>
    <w:rsid w:val="00DB1A86"/>
    <w:rsid w:val="00DB1CD9"/>
    <w:rsid w:val="00DB4B3C"/>
    <w:rsid w:val="00DC3A58"/>
    <w:rsid w:val="00DD03EE"/>
    <w:rsid w:val="00DD1D21"/>
    <w:rsid w:val="00DD377C"/>
    <w:rsid w:val="00DD51A8"/>
    <w:rsid w:val="00DF0EC8"/>
    <w:rsid w:val="00DF5B14"/>
    <w:rsid w:val="00E01252"/>
    <w:rsid w:val="00E12636"/>
    <w:rsid w:val="00E24554"/>
    <w:rsid w:val="00E31657"/>
    <w:rsid w:val="00E327A3"/>
    <w:rsid w:val="00E32D95"/>
    <w:rsid w:val="00E343C2"/>
    <w:rsid w:val="00E41C0A"/>
    <w:rsid w:val="00E5522A"/>
    <w:rsid w:val="00E562B8"/>
    <w:rsid w:val="00E57A9E"/>
    <w:rsid w:val="00E60E65"/>
    <w:rsid w:val="00E67F43"/>
    <w:rsid w:val="00E71B62"/>
    <w:rsid w:val="00E721B6"/>
    <w:rsid w:val="00E74C6A"/>
    <w:rsid w:val="00E84654"/>
    <w:rsid w:val="00E924D6"/>
    <w:rsid w:val="00E95C87"/>
    <w:rsid w:val="00EA0951"/>
    <w:rsid w:val="00EB155A"/>
    <w:rsid w:val="00EB3C04"/>
    <w:rsid w:val="00EC03DD"/>
    <w:rsid w:val="00ED3A00"/>
    <w:rsid w:val="00EE10EF"/>
    <w:rsid w:val="00EE1227"/>
    <w:rsid w:val="00EE35B4"/>
    <w:rsid w:val="00EF0533"/>
    <w:rsid w:val="00F27434"/>
    <w:rsid w:val="00F40C2E"/>
    <w:rsid w:val="00F56430"/>
    <w:rsid w:val="00F63A86"/>
    <w:rsid w:val="00F651A4"/>
    <w:rsid w:val="00F74D9B"/>
    <w:rsid w:val="00F77968"/>
    <w:rsid w:val="00F8096C"/>
    <w:rsid w:val="00F81088"/>
    <w:rsid w:val="00F81799"/>
    <w:rsid w:val="00F83152"/>
    <w:rsid w:val="00F83AF4"/>
    <w:rsid w:val="00F91F14"/>
    <w:rsid w:val="00F9285B"/>
    <w:rsid w:val="00F92A5C"/>
    <w:rsid w:val="00FA0805"/>
    <w:rsid w:val="00FA6BA5"/>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E98B"/>
  <w15:docId w15:val="{EFD3805F-DEE3-4F00-A9A0-02E3BCE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D6"/>
  </w:style>
  <w:style w:type="paragraph" w:styleId="Heading1">
    <w:name w:val="heading 1"/>
    <w:basedOn w:val="Normal"/>
    <w:next w:val="Normal"/>
    <w:link w:val="Heading1Char"/>
    <w:qFormat/>
    <w:rsid w:val="0067235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672353"/>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672353"/>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672353"/>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35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672353"/>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672353"/>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672353"/>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Heading5">
    <w:name w:val="SCSA Heading 5"/>
    <w:basedOn w:val="Normal"/>
    <w:qFormat/>
    <w:rsid w:val="00031826"/>
    <w:pPr>
      <w:keepNext/>
      <w:spacing w:after="0"/>
    </w:pPr>
    <w:rPr>
      <w:b/>
      <w:bCs/>
    </w:rPr>
  </w:style>
  <w:style w:type="paragraph" w:styleId="NoSpacing">
    <w:name w:val="No Spacing"/>
    <w:basedOn w:val="Normal"/>
    <w:uiPriority w:val="1"/>
    <w:qFormat/>
    <w:rsid w:val="00031826"/>
    <w:pPr>
      <w:keepNext/>
      <w:spacing w:after="0"/>
    </w:pPr>
  </w:style>
  <w:style w:type="paragraph" w:styleId="ListParagraph">
    <w:name w:val="List Paragraph"/>
    <w:basedOn w:val="Normal"/>
    <w:link w:val="ListParagraphChar"/>
    <w:uiPriority w:val="34"/>
    <w:qFormat/>
    <w:rsid w:val="00672353"/>
    <w:pPr>
      <w:contextualSpacing/>
    </w:pPr>
    <w:rPr>
      <w:kern w:val="2"/>
      <w:lang w:eastAsia="ja-JP"/>
      <w14:ligatures w14:val="standardContextual"/>
    </w:rPr>
  </w:style>
  <w:style w:type="paragraph" w:styleId="TOCHeading">
    <w:name w:val="TOC Heading"/>
    <w:basedOn w:val="Normal"/>
    <w:next w:val="Normal"/>
    <w:uiPriority w:val="39"/>
    <w:unhideWhenUsed/>
    <w:qFormat/>
    <w:rsid w:val="00031826"/>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92E"/>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D447D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D447D6"/>
    <w:pPr>
      <w:tabs>
        <w:tab w:val="right" w:leader="dot" w:pos="9072"/>
      </w:tabs>
      <w:spacing w:after="0" w:line="360" w:lineRule="auto"/>
      <w:ind w:left="284"/>
    </w:pPr>
    <w:rPr>
      <w:kern w:val="2"/>
      <w:lang w:eastAsia="ja-JP"/>
      <w14:ligatures w14:val="standardContextual"/>
    </w:rPr>
  </w:style>
  <w:style w:type="table" w:customStyle="1" w:styleId="TableGrid1">
    <w:name w:val="Table Grid1"/>
    <w:basedOn w:val="TableNormal"/>
    <w:next w:val="TableGrid"/>
    <w:rsid w:val="0089007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Heading1">
    <w:name w:val="SCSA Heading 1"/>
    <w:basedOn w:val="Normal"/>
    <w:qFormat/>
    <w:rsid w:val="00D447D6"/>
    <w:pPr>
      <w:keepNext/>
      <w:outlineLvl w:val="0"/>
    </w:pPr>
    <w:rPr>
      <w:rFonts w:asciiTheme="majorHAnsi" w:eastAsiaTheme="majorEastAsia" w:hAnsiTheme="majorHAnsi" w:cstheme="majorBidi"/>
      <w:b/>
      <w:bCs/>
      <w:color w:val="580F8B" w:themeColor="accent1"/>
      <w:sz w:val="36"/>
      <w:szCs w:val="36"/>
      <w14:ligatures w14:val="standardContextual"/>
    </w:rPr>
  </w:style>
  <w:style w:type="table" w:customStyle="1" w:styleId="SCSATableclearstyle">
    <w:name w:val="SCSA Table clear style"/>
    <w:basedOn w:val="TableNormal"/>
    <w:uiPriority w:val="99"/>
    <w:rsid w:val="00D447D6"/>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672353"/>
    <w:rPr>
      <w:rFonts w:asciiTheme="minorHAnsi" w:hAnsiTheme="minorHAnsi"/>
      <w:kern w:val="2"/>
      <w:lang w:eastAsia="ja-JP"/>
      <w14:ligatures w14:val="standardContextual"/>
    </w:rPr>
  </w:style>
  <w:style w:type="paragraph" w:customStyle="1" w:styleId="SCSAHeading2">
    <w:name w:val="SCSA Heading 2"/>
    <w:basedOn w:val="Normal"/>
    <w:qFormat/>
    <w:rsid w:val="00D447D6"/>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D447D6"/>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D447D6"/>
  </w:style>
  <w:style w:type="paragraph" w:customStyle="1" w:styleId="SCSAAppendixHeading2">
    <w:name w:val="SCSA Appendix Heading 2"/>
    <w:basedOn w:val="SCSAHeading3"/>
    <w:qFormat/>
    <w:rsid w:val="00D447D6"/>
    <w:pPr>
      <w:outlineLvl w:val="1"/>
    </w:pPr>
  </w:style>
  <w:style w:type="paragraph" w:customStyle="1" w:styleId="SCSAAppendixHeading3">
    <w:name w:val="SCSA Appendix Heading 3"/>
    <w:basedOn w:val="SCSAHeading4"/>
    <w:qFormat/>
    <w:rsid w:val="00D447D6"/>
    <w:pPr>
      <w:spacing w:after="0"/>
      <w:outlineLvl w:val="9"/>
    </w:pPr>
  </w:style>
  <w:style w:type="numbering" w:customStyle="1" w:styleId="SCSABulletList">
    <w:name w:val="SCSA Bullet List"/>
    <w:uiPriority w:val="99"/>
    <w:rsid w:val="00D447D6"/>
    <w:pPr>
      <w:numPr>
        <w:numId w:val="6"/>
      </w:numPr>
    </w:pPr>
  </w:style>
  <w:style w:type="paragraph" w:customStyle="1" w:styleId="SCSAFootereven">
    <w:name w:val="SCSA Footer even"/>
    <w:basedOn w:val="SCSAFooterodd"/>
    <w:qFormat/>
    <w:rsid w:val="00D447D6"/>
    <w:pPr>
      <w:jc w:val="left"/>
    </w:pPr>
  </w:style>
  <w:style w:type="paragraph" w:customStyle="1" w:styleId="SCSAFooterodd">
    <w:name w:val="SCSA Footer odd"/>
    <w:basedOn w:val="Normal"/>
    <w:qFormat/>
    <w:rsid w:val="00D447D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D447D6"/>
    <w:pPr>
      <w:ind w:left="-1134" w:right="9356"/>
      <w:jc w:val="right"/>
    </w:pPr>
  </w:style>
  <w:style w:type="paragraph" w:customStyle="1" w:styleId="SCSAHeaderodd">
    <w:name w:val="SCSA Header odd"/>
    <w:basedOn w:val="Normal"/>
    <w:qFormat/>
    <w:rsid w:val="00D447D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D447D6"/>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D447D6"/>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D447D6"/>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D447D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D447D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D447D6"/>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D447D6"/>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D447D6"/>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D447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E807-83AC-4D2D-9CC9-C0D2769C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8043</Words>
  <Characters>49133</Characters>
  <Application>Microsoft Office Word</Application>
  <DocSecurity>0</DocSecurity>
  <Lines>936</Lines>
  <Paragraphs>528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11</cp:revision>
  <cp:lastPrinted>2026-01-22T06:34:00Z</cp:lastPrinted>
  <dcterms:created xsi:type="dcterms:W3CDTF">2026-01-12T02:11:00Z</dcterms:created>
  <dcterms:modified xsi:type="dcterms:W3CDTF">2026-01-22T06:34:00Z</dcterms:modified>
</cp:coreProperties>
</file>