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0B2252" w:rsidRDefault="00891E0F" w:rsidP="00A71521">
      <w:pPr>
        <w:keepNext/>
        <w:spacing w:before="3500"/>
        <w:jc w:val="center"/>
        <w:outlineLvl w:val="0"/>
        <w:rPr>
          <w:rFonts w:ascii="Franklin Gothic Book" w:eastAsia="Times New Roman" w:hAnsi="Franklin Gothic Book" w:cstheme="minorHAnsi"/>
          <w:b/>
          <w:smallCaps/>
          <w:color w:val="9688BE"/>
          <w:sz w:val="36"/>
          <w:szCs w:val="36"/>
          <w:lang w:eastAsia="x-none"/>
        </w:rPr>
      </w:pPr>
      <w:bookmarkStart w:id="0" w:name="_GoBack"/>
      <w:bookmarkEnd w:id="0"/>
      <w:r w:rsidRPr="000B2252">
        <w:rPr>
          <w:rFonts w:ascii="Franklin Gothic Book" w:hAnsi="Franklin Gothic Book" w:cstheme="minorHAnsi"/>
          <w:smallCaps/>
          <w:noProof/>
          <w:color w:val="463969"/>
          <w:sz w:val="52"/>
          <w:szCs w:val="52"/>
          <w:lang w:eastAsia="en-AU"/>
        </w:rPr>
        <w:drawing>
          <wp:anchor distT="0" distB="0" distL="114300" distR="114300" simplePos="0" relativeHeight="251659264" behindDoc="1" locked="1" layoutInCell="1" allowOverlap="1" wp14:anchorId="4A86B4E8" wp14:editId="2CD6F8FB">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0B2252">
        <w:rPr>
          <w:rFonts w:ascii="Franklin Gothic Book" w:eastAsia="Times New Roman" w:hAnsi="Franklin Gothic Book" w:cstheme="minorHAnsi"/>
          <w:b/>
          <w:smallCaps/>
          <w:color w:val="9688BE"/>
          <w:sz w:val="36"/>
          <w:szCs w:val="36"/>
          <w:lang w:eastAsia="x-none"/>
        </w:rPr>
        <w:t>S</w:t>
      </w:r>
      <w:r w:rsidRPr="000B2252">
        <w:rPr>
          <w:rFonts w:ascii="Franklin Gothic Book" w:eastAsia="Times New Roman" w:hAnsi="Franklin Gothic Book" w:cstheme="minorHAnsi"/>
          <w:b/>
          <w:smallCaps/>
          <w:color w:val="9688BE"/>
          <w:sz w:val="36"/>
          <w:szCs w:val="36"/>
          <w:lang w:eastAsia="x-none"/>
        </w:rPr>
        <w:t>ample Assessment Task</w:t>
      </w:r>
      <w:r w:rsidR="00A71521" w:rsidRPr="000B2252">
        <w:rPr>
          <w:rFonts w:ascii="Franklin Gothic Book" w:eastAsia="Times New Roman" w:hAnsi="Franklin Gothic Book" w:cstheme="minorHAnsi"/>
          <w:b/>
          <w:smallCaps/>
          <w:color w:val="9688BE"/>
          <w:sz w:val="36"/>
          <w:szCs w:val="36"/>
          <w:lang w:eastAsia="x-none"/>
        </w:rPr>
        <w:t>s</w:t>
      </w:r>
    </w:p>
    <w:p w:rsidR="00601716" w:rsidRPr="000B2252" w:rsidRDefault="000B225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Philosophy and Ethics</w:t>
      </w:r>
    </w:p>
    <w:p w:rsidR="00891E0F" w:rsidRPr="000B2252" w:rsidRDefault="00D9169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0B2252">
        <w:rPr>
          <w:rFonts w:ascii="Franklin Gothic Medium" w:eastAsia="Times New Roman" w:hAnsi="Franklin Gothic Medium" w:cs="Times New Roman"/>
          <w:smallCaps/>
          <w:color w:val="5F497A"/>
          <w:sz w:val="28"/>
          <w:szCs w:val="28"/>
          <w:lang w:val="it-IT" w:eastAsia="x-none"/>
        </w:rPr>
        <w:t>General</w:t>
      </w:r>
      <w:r w:rsidR="00601716" w:rsidRPr="000B2252">
        <w:rPr>
          <w:rFonts w:ascii="Franklin Gothic Medium" w:eastAsia="Times New Roman" w:hAnsi="Franklin Gothic Medium" w:cs="Times New Roman"/>
          <w:smallCaps/>
          <w:color w:val="5F497A"/>
          <w:sz w:val="28"/>
          <w:szCs w:val="28"/>
          <w:lang w:val="it-IT" w:eastAsia="x-none"/>
        </w:rPr>
        <w:t xml:space="preserve"> </w:t>
      </w:r>
      <w:r w:rsidR="00BE18BA">
        <w:rPr>
          <w:rFonts w:ascii="Franklin Gothic Medium" w:eastAsia="Times New Roman" w:hAnsi="Franklin Gothic Medium" w:cs="Times New Roman"/>
          <w:smallCaps/>
          <w:color w:val="5F497A"/>
          <w:sz w:val="28"/>
          <w:szCs w:val="28"/>
          <w:lang w:val="it-IT" w:eastAsia="x-none"/>
        </w:rPr>
        <w:t>Year 12</w:t>
      </w:r>
    </w:p>
    <w:p w:rsidR="00891E0F" w:rsidRPr="00B317BF" w:rsidRDefault="00891E0F" w:rsidP="00891E0F">
      <w:pPr>
        <w:keepNext/>
        <w:spacing w:after="0" w:line="240" w:lineRule="auto"/>
        <w:jc w:val="center"/>
        <w:outlineLvl w:val="0"/>
        <w:rPr>
          <w:rFonts w:eastAsia="Times New Roman" w:cstheme="minorHAnsi"/>
          <w:b/>
          <w:lang w:val="x-none" w:eastAsia="x-none"/>
        </w:rPr>
      </w:pPr>
    </w:p>
    <w:p w:rsidR="00891E0F" w:rsidRPr="00B317BF" w:rsidRDefault="002728D9" w:rsidP="002728D9">
      <w:pPr>
        <w:keepNext/>
        <w:tabs>
          <w:tab w:val="left" w:pos="5490"/>
        </w:tabs>
        <w:spacing w:before="3500"/>
        <w:outlineLvl w:val="0"/>
        <w:rPr>
          <w:rFonts w:cstheme="minorHAnsi"/>
          <w:smallCaps/>
          <w:color w:val="463969"/>
          <w:sz w:val="52"/>
          <w:szCs w:val="52"/>
          <w:lang w:eastAsia="x-none"/>
        </w:rPr>
      </w:pPr>
      <w:r w:rsidRPr="00B317BF">
        <w:rPr>
          <w:rFonts w:cstheme="minorHAnsi"/>
          <w:smallCaps/>
          <w:color w:val="463969"/>
          <w:sz w:val="52"/>
          <w:szCs w:val="52"/>
          <w:lang w:eastAsia="x-none"/>
        </w:rPr>
        <w:tab/>
      </w:r>
    </w:p>
    <w:p w:rsidR="00891E0F" w:rsidRPr="00B317BF" w:rsidRDefault="00891E0F" w:rsidP="00891E0F">
      <w:pPr>
        <w:spacing w:after="240"/>
        <w:rPr>
          <w:rFonts w:cstheme="minorHAnsi"/>
          <w:sz w:val="44"/>
          <w:szCs w:val="44"/>
        </w:rPr>
      </w:pPr>
    </w:p>
    <w:p w:rsidR="00891E0F" w:rsidRPr="00B317BF" w:rsidRDefault="00891E0F" w:rsidP="00891E0F">
      <w:pPr>
        <w:rPr>
          <w:rFonts w:cstheme="minorHAnsi"/>
          <w:b/>
          <w:sz w:val="28"/>
          <w:szCs w:val="28"/>
        </w:rPr>
      </w:pPr>
    </w:p>
    <w:p w:rsidR="00891E0F" w:rsidRPr="00B317BF" w:rsidRDefault="00891E0F" w:rsidP="00891E0F">
      <w:pPr>
        <w:rPr>
          <w:rFonts w:cstheme="minorHAnsi"/>
          <w:b/>
          <w:sz w:val="28"/>
          <w:szCs w:val="28"/>
        </w:rPr>
      </w:pPr>
    </w:p>
    <w:p w:rsidR="00891E0F" w:rsidRPr="00B317BF" w:rsidRDefault="00891E0F" w:rsidP="00891E0F">
      <w:pPr>
        <w:rPr>
          <w:rFonts w:cstheme="minorHAnsi"/>
          <w:b/>
          <w:sz w:val="28"/>
          <w:szCs w:val="28"/>
        </w:rPr>
      </w:pPr>
    </w:p>
    <w:p w:rsidR="00891E0F" w:rsidRPr="00B317BF" w:rsidRDefault="00891E0F" w:rsidP="00891E0F">
      <w:pPr>
        <w:spacing w:before="10000" w:after="80" w:line="264" w:lineRule="auto"/>
        <w:jc w:val="both"/>
        <w:rPr>
          <w:rFonts w:cstheme="minorHAnsi"/>
          <w:b/>
          <w:sz w:val="16"/>
        </w:rPr>
      </w:pPr>
    </w:p>
    <w:p w:rsidR="00891E0F" w:rsidRPr="00B317BF" w:rsidRDefault="00891E0F" w:rsidP="00891E0F">
      <w:pPr>
        <w:spacing w:before="10000" w:after="80" w:line="264" w:lineRule="auto"/>
        <w:ind w:right="68"/>
        <w:jc w:val="both"/>
        <w:rPr>
          <w:rFonts w:cstheme="minorHAnsi"/>
          <w:b/>
          <w:sz w:val="16"/>
        </w:rPr>
      </w:pPr>
      <w:r w:rsidRPr="00B317BF">
        <w:rPr>
          <w:rFonts w:cstheme="minorHAnsi"/>
          <w:b/>
          <w:sz w:val="16"/>
        </w:rPr>
        <w:t>Copyright</w:t>
      </w:r>
    </w:p>
    <w:p w:rsidR="00891E0F" w:rsidRPr="00B317BF" w:rsidRDefault="00891E0F" w:rsidP="00891E0F">
      <w:pPr>
        <w:spacing w:after="80" w:line="264" w:lineRule="auto"/>
        <w:ind w:right="68"/>
        <w:jc w:val="both"/>
        <w:rPr>
          <w:rFonts w:cstheme="minorHAnsi"/>
          <w:sz w:val="16"/>
        </w:rPr>
      </w:pPr>
      <w:r w:rsidRPr="00B317BF">
        <w:rPr>
          <w:rFonts w:cstheme="minorHAnsi"/>
          <w:sz w:val="16"/>
        </w:rPr>
        <w:t>© School Curricul</w:t>
      </w:r>
      <w:r w:rsidR="00567A9A">
        <w:rPr>
          <w:rFonts w:cstheme="minorHAnsi"/>
          <w:sz w:val="16"/>
        </w:rPr>
        <w:t>um and Standards Authority, 2015</w:t>
      </w:r>
    </w:p>
    <w:p w:rsidR="00891E0F" w:rsidRPr="00B317BF" w:rsidRDefault="00891E0F" w:rsidP="00891E0F">
      <w:pPr>
        <w:spacing w:after="80" w:line="264" w:lineRule="auto"/>
        <w:ind w:right="68"/>
        <w:jc w:val="both"/>
        <w:rPr>
          <w:rFonts w:cstheme="minorHAnsi"/>
          <w:sz w:val="16"/>
        </w:rPr>
      </w:pPr>
      <w:r w:rsidRPr="00B317BF">
        <w:rPr>
          <w:rFonts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B317BF" w:rsidRDefault="00891E0F" w:rsidP="00891E0F">
      <w:pPr>
        <w:spacing w:after="80" w:line="264" w:lineRule="auto"/>
        <w:ind w:right="68"/>
        <w:jc w:val="both"/>
        <w:rPr>
          <w:rFonts w:cstheme="minorHAnsi"/>
          <w:sz w:val="16"/>
        </w:rPr>
      </w:pPr>
      <w:r w:rsidRPr="00B317BF">
        <w:rPr>
          <w:rFonts w:cstheme="minorHAnsi"/>
          <w:sz w:val="16"/>
        </w:rPr>
        <w:t xml:space="preserve">Copying or communication for any other purpose can be done only within the terms of the </w:t>
      </w:r>
      <w:r w:rsidRPr="00B317BF">
        <w:rPr>
          <w:rFonts w:cstheme="minorHAnsi"/>
          <w:i/>
          <w:iCs/>
          <w:sz w:val="16"/>
        </w:rPr>
        <w:t>Copyright Act 1968</w:t>
      </w:r>
      <w:r w:rsidRPr="00B317BF">
        <w:rPr>
          <w:rFonts w:cstheme="minorHAnsi"/>
          <w:sz w:val="16"/>
        </w:rPr>
        <w:t xml:space="preserve"> or with prior written permission of the School Curriculum and Standards Authority. Copying or communication of any third party copyright material can be done only within the terms of the </w:t>
      </w:r>
      <w:r w:rsidRPr="00B317BF">
        <w:rPr>
          <w:rFonts w:cstheme="minorHAnsi"/>
          <w:i/>
          <w:iCs/>
          <w:sz w:val="16"/>
        </w:rPr>
        <w:t>Copyright Act 1968</w:t>
      </w:r>
      <w:r w:rsidRPr="00B317BF">
        <w:rPr>
          <w:rFonts w:cstheme="minorHAnsi"/>
          <w:sz w:val="16"/>
        </w:rPr>
        <w:t xml:space="preserve"> or with permission of the copyright owners.</w:t>
      </w:r>
    </w:p>
    <w:p w:rsidR="00891E0F" w:rsidRPr="00B317BF" w:rsidRDefault="00891E0F" w:rsidP="00891E0F">
      <w:pPr>
        <w:spacing w:after="80" w:line="264" w:lineRule="auto"/>
        <w:ind w:right="68"/>
        <w:jc w:val="both"/>
        <w:rPr>
          <w:rFonts w:cstheme="minorHAnsi"/>
          <w:sz w:val="16"/>
        </w:rPr>
      </w:pPr>
      <w:r w:rsidRPr="00B317BF">
        <w:rPr>
          <w:rFonts w:cstheme="minorHAnsi"/>
          <w:sz w:val="16"/>
        </w:rPr>
        <w:t xml:space="preserve">Any content in this document that has been derived from the Australian Curriculum may be used under the terms of the </w:t>
      </w:r>
      <w:hyperlink r:id="rId10" w:history="1">
        <w:r w:rsidRPr="00B317BF">
          <w:rPr>
            <w:rFonts w:cstheme="minorHAnsi"/>
            <w:color w:val="3333CC"/>
            <w:sz w:val="16"/>
            <w:szCs w:val="16"/>
            <w:u w:val="single"/>
          </w:rPr>
          <w:t>Creative Commons Attribution-</w:t>
        </w:r>
        <w:proofErr w:type="spellStart"/>
        <w:r w:rsidRPr="00B317BF">
          <w:rPr>
            <w:rFonts w:cstheme="minorHAnsi"/>
            <w:color w:val="3333CC"/>
            <w:sz w:val="16"/>
            <w:szCs w:val="16"/>
            <w:u w:val="single"/>
          </w:rPr>
          <w:t>NonCommercial</w:t>
        </w:r>
        <w:proofErr w:type="spellEnd"/>
        <w:r w:rsidRPr="00B317BF">
          <w:rPr>
            <w:rFonts w:cstheme="minorHAnsi"/>
            <w:color w:val="3333CC"/>
            <w:sz w:val="16"/>
            <w:szCs w:val="16"/>
            <w:u w:val="single"/>
          </w:rPr>
          <w:t xml:space="preserve"> 3.0 Australia licence</w:t>
        </w:r>
      </w:hyperlink>
    </w:p>
    <w:p w:rsidR="00891E0F" w:rsidRPr="00B317BF" w:rsidRDefault="00891E0F" w:rsidP="00891E0F">
      <w:pPr>
        <w:spacing w:after="80" w:line="264" w:lineRule="auto"/>
        <w:ind w:right="68"/>
        <w:jc w:val="both"/>
        <w:rPr>
          <w:rFonts w:cstheme="minorHAnsi"/>
          <w:b/>
          <w:sz w:val="16"/>
        </w:rPr>
      </w:pPr>
      <w:r w:rsidRPr="00B317BF">
        <w:rPr>
          <w:rFonts w:cstheme="minorHAnsi"/>
          <w:b/>
          <w:sz w:val="16"/>
        </w:rPr>
        <w:t>Disclaimer</w:t>
      </w:r>
    </w:p>
    <w:p w:rsidR="00891E0F" w:rsidRPr="00B317BF" w:rsidRDefault="00891E0F" w:rsidP="00891E0F">
      <w:pPr>
        <w:spacing w:line="264" w:lineRule="auto"/>
        <w:ind w:right="68"/>
        <w:jc w:val="both"/>
        <w:rPr>
          <w:rFonts w:cstheme="minorHAnsi"/>
          <w:sz w:val="16"/>
        </w:rPr>
      </w:pPr>
      <w:r w:rsidRPr="00B317BF">
        <w:rPr>
          <w:rFonts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B317BF" w:rsidRDefault="00891E0F" w:rsidP="00891E0F">
      <w:pPr>
        <w:spacing w:line="264" w:lineRule="auto"/>
        <w:ind w:right="68"/>
        <w:jc w:val="both"/>
        <w:rPr>
          <w:rFonts w:cstheme="minorHAnsi"/>
          <w:sz w:val="16"/>
        </w:rPr>
        <w:sectPr w:rsidR="00891E0F" w:rsidRPr="00B317BF" w:rsidSect="00B746C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A70D06" w:rsidRDefault="006B600F" w:rsidP="006B600F">
      <w:pPr>
        <w:pStyle w:val="Heading1"/>
        <w:rPr>
          <w:rFonts w:cstheme="minorHAnsi"/>
        </w:rPr>
      </w:pPr>
      <w:r w:rsidRPr="00A70D06">
        <w:rPr>
          <w:rFonts w:cstheme="minorHAnsi"/>
        </w:rPr>
        <w:lastRenderedPageBreak/>
        <w:t>Sample assessment task</w:t>
      </w:r>
    </w:p>
    <w:p w:rsidR="00891E0F" w:rsidRPr="00A70D06" w:rsidRDefault="00304972" w:rsidP="006B600F">
      <w:pPr>
        <w:pStyle w:val="Heading1"/>
        <w:rPr>
          <w:rFonts w:cstheme="minorHAnsi"/>
        </w:rPr>
      </w:pPr>
      <w:r w:rsidRPr="00A70D06">
        <w:rPr>
          <w:rFonts w:cstheme="minorHAnsi"/>
        </w:rPr>
        <w:t>Philosophy and Ethics</w:t>
      </w:r>
      <w:r w:rsidR="00A70D06" w:rsidRPr="00A70D06">
        <w:rPr>
          <w:rFonts w:cstheme="minorHAnsi"/>
        </w:rPr>
        <w:t xml:space="preserve"> </w:t>
      </w:r>
      <w:r w:rsidR="00567A9A">
        <w:rPr>
          <w:rFonts w:cstheme="minorHAnsi"/>
        </w:rPr>
        <w:t>–</w:t>
      </w:r>
      <w:r w:rsidR="00A70D06" w:rsidRPr="00A70D06">
        <w:rPr>
          <w:rFonts w:cstheme="minorHAnsi"/>
        </w:rPr>
        <w:t xml:space="preserve"> General </w:t>
      </w:r>
      <w:r w:rsidR="00F33A86">
        <w:rPr>
          <w:rFonts w:cstheme="minorHAnsi"/>
        </w:rPr>
        <w:t>Year 12</w:t>
      </w:r>
    </w:p>
    <w:p w:rsidR="00891E0F" w:rsidRPr="00A70D06" w:rsidRDefault="00F33A86" w:rsidP="00A33BD1">
      <w:pPr>
        <w:pStyle w:val="Heading2"/>
        <w:rPr>
          <w:rFonts w:cstheme="minorHAnsi"/>
        </w:rPr>
      </w:pPr>
      <w:r w:rsidRPr="00DE5B26">
        <w:rPr>
          <w:rFonts w:cstheme="minorHAnsi"/>
        </w:rPr>
        <w:t xml:space="preserve">Task </w:t>
      </w:r>
      <w:r w:rsidR="00AB3057" w:rsidRPr="00DE5B26">
        <w:rPr>
          <w:rFonts w:cstheme="minorHAnsi"/>
        </w:rPr>
        <w:t>5</w:t>
      </w:r>
      <w:r w:rsidRPr="00DE5B26">
        <w:rPr>
          <w:rFonts w:cstheme="minorHAnsi"/>
        </w:rPr>
        <w:t xml:space="preserve"> </w:t>
      </w:r>
      <w:r w:rsidR="00567A9A">
        <w:rPr>
          <w:rFonts w:cstheme="minorHAnsi"/>
        </w:rPr>
        <w:t>–</w:t>
      </w:r>
      <w:r w:rsidRPr="00DE5B26">
        <w:rPr>
          <w:rFonts w:cstheme="minorHAnsi"/>
        </w:rPr>
        <w:t xml:space="preserve"> Unit </w:t>
      </w:r>
      <w:r w:rsidR="00AB3057" w:rsidRPr="00DE5B26">
        <w:rPr>
          <w:rFonts w:cstheme="minorHAnsi"/>
        </w:rPr>
        <w:t>4</w:t>
      </w:r>
    </w:p>
    <w:p w:rsidR="00891E0F" w:rsidRPr="004B0400" w:rsidRDefault="00891E0F" w:rsidP="00891E0F">
      <w:pPr>
        <w:tabs>
          <w:tab w:val="left" w:pos="709"/>
        </w:tabs>
        <w:spacing w:after="0" w:line="240" w:lineRule="auto"/>
        <w:ind w:right="-545"/>
        <w:rPr>
          <w:rFonts w:eastAsia="Times New Roman" w:cstheme="minorHAnsi"/>
          <w:bCs/>
        </w:rPr>
      </w:pPr>
      <w:r w:rsidRPr="004B0400">
        <w:rPr>
          <w:rFonts w:eastAsia="Times New Roman" w:cstheme="minorHAnsi"/>
          <w:b/>
          <w:bCs/>
        </w:rPr>
        <w:t xml:space="preserve">Assessment type: </w:t>
      </w:r>
      <w:r w:rsidR="008122E1" w:rsidRPr="004B0400">
        <w:rPr>
          <w:rFonts w:eastAsia="Times New Roman" w:cstheme="minorHAnsi"/>
          <w:bCs/>
        </w:rPr>
        <w:t>Critical reasoning</w:t>
      </w:r>
    </w:p>
    <w:p w:rsidR="00891E0F" w:rsidRPr="004B0400" w:rsidRDefault="00891E0F" w:rsidP="00891E0F">
      <w:pPr>
        <w:tabs>
          <w:tab w:val="left" w:pos="709"/>
        </w:tabs>
        <w:spacing w:after="0" w:line="240" w:lineRule="auto"/>
        <w:ind w:right="-545"/>
        <w:rPr>
          <w:rFonts w:eastAsia="Times New Roman" w:cstheme="minorHAnsi"/>
          <w:b/>
          <w:bCs/>
        </w:rPr>
      </w:pPr>
    </w:p>
    <w:p w:rsidR="00891E0F" w:rsidRPr="004B0400" w:rsidRDefault="00891E0F" w:rsidP="00891E0F">
      <w:pPr>
        <w:tabs>
          <w:tab w:val="left" w:pos="-851"/>
          <w:tab w:val="left" w:pos="720"/>
        </w:tabs>
        <w:spacing w:after="0" w:line="240" w:lineRule="auto"/>
        <w:ind w:right="-27"/>
        <w:outlineLvl w:val="0"/>
        <w:rPr>
          <w:rFonts w:eastAsia="Times New Roman" w:cstheme="minorHAnsi"/>
          <w:b/>
          <w:bCs/>
        </w:rPr>
      </w:pPr>
      <w:r w:rsidRPr="004B0400">
        <w:rPr>
          <w:rFonts w:eastAsia="Times New Roman" w:cstheme="minorHAnsi"/>
          <w:b/>
          <w:bCs/>
        </w:rPr>
        <w:t>Conditions</w:t>
      </w:r>
    </w:p>
    <w:p w:rsidR="008F389B" w:rsidRPr="004B0400" w:rsidRDefault="008F389B" w:rsidP="008F389B">
      <w:pPr>
        <w:tabs>
          <w:tab w:val="left" w:pos="-851"/>
          <w:tab w:val="left" w:pos="720"/>
        </w:tabs>
        <w:spacing w:after="0" w:line="240" w:lineRule="auto"/>
        <w:ind w:right="-27"/>
        <w:outlineLvl w:val="0"/>
        <w:rPr>
          <w:rFonts w:eastAsia="Times New Roman" w:cstheme="minorHAnsi"/>
        </w:rPr>
      </w:pPr>
      <w:r w:rsidRPr="004B0400">
        <w:rPr>
          <w:rFonts w:eastAsia="Times New Roman" w:cstheme="minorHAnsi"/>
        </w:rPr>
        <w:t xml:space="preserve">Time for the task: 40 minutes </w:t>
      </w:r>
      <w:r w:rsidR="004E5115" w:rsidRPr="004B0400">
        <w:rPr>
          <w:rFonts w:eastAsia="Times New Roman" w:cstheme="minorHAnsi"/>
        </w:rPr>
        <w:t xml:space="preserve">in class </w:t>
      </w:r>
      <w:r w:rsidRPr="004B0400">
        <w:rPr>
          <w:rFonts w:eastAsia="Times New Roman" w:cstheme="minorHAnsi"/>
        </w:rPr>
        <w:t>under standard test conditions</w:t>
      </w:r>
    </w:p>
    <w:p w:rsidR="009B35BF" w:rsidRPr="004B0400" w:rsidRDefault="009B35BF" w:rsidP="00891E0F">
      <w:pPr>
        <w:tabs>
          <w:tab w:val="left" w:pos="-851"/>
          <w:tab w:val="left" w:pos="720"/>
        </w:tabs>
        <w:spacing w:after="0" w:line="240" w:lineRule="auto"/>
        <w:ind w:right="-27"/>
        <w:outlineLvl w:val="0"/>
        <w:rPr>
          <w:rFonts w:eastAsia="Times New Roman" w:cstheme="minorHAnsi"/>
          <w:b/>
          <w:bCs/>
        </w:rPr>
      </w:pPr>
    </w:p>
    <w:p w:rsidR="00891E0F" w:rsidRPr="004B0400" w:rsidRDefault="00891E0F" w:rsidP="00891E0F">
      <w:pPr>
        <w:tabs>
          <w:tab w:val="left" w:pos="-851"/>
          <w:tab w:val="left" w:pos="720"/>
        </w:tabs>
        <w:spacing w:after="0" w:line="240" w:lineRule="auto"/>
        <w:ind w:right="-27"/>
        <w:outlineLvl w:val="0"/>
        <w:rPr>
          <w:rFonts w:eastAsia="Times New Roman" w:cstheme="minorHAnsi"/>
          <w:bCs/>
        </w:rPr>
      </w:pPr>
      <w:r w:rsidRPr="004B0400">
        <w:rPr>
          <w:rFonts w:eastAsia="Times New Roman" w:cstheme="minorHAnsi"/>
          <w:b/>
          <w:bCs/>
        </w:rPr>
        <w:t>Task weighting</w:t>
      </w:r>
    </w:p>
    <w:p w:rsidR="00891E0F" w:rsidRPr="004B0400" w:rsidRDefault="008122E1" w:rsidP="00891E0F">
      <w:pPr>
        <w:tabs>
          <w:tab w:val="left" w:pos="-851"/>
          <w:tab w:val="left" w:pos="720"/>
        </w:tabs>
        <w:spacing w:after="0" w:line="240" w:lineRule="auto"/>
        <w:ind w:right="-27"/>
        <w:outlineLvl w:val="0"/>
        <w:rPr>
          <w:rFonts w:eastAsia="Times New Roman" w:cstheme="minorHAnsi"/>
          <w:bCs/>
        </w:rPr>
      </w:pPr>
      <w:r w:rsidRPr="004B0400">
        <w:rPr>
          <w:rFonts w:eastAsia="Times New Roman" w:cstheme="minorHAnsi"/>
          <w:bCs/>
        </w:rPr>
        <w:t>10</w:t>
      </w:r>
      <w:r w:rsidR="00891E0F" w:rsidRPr="004B0400">
        <w:rPr>
          <w:rFonts w:eastAsia="Times New Roman" w:cstheme="minorHAnsi"/>
          <w:bCs/>
        </w:rPr>
        <w:t>% of the school mark for this pair of units</w:t>
      </w:r>
    </w:p>
    <w:p w:rsidR="00891E0F" w:rsidRPr="004B0400" w:rsidRDefault="00891E0F" w:rsidP="00891E0F">
      <w:pPr>
        <w:spacing w:after="0" w:line="240" w:lineRule="auto"/>
        <w:ind w:right="-27"/>
        <w:rPr>
          <w:rFonts w:eastAsia="Times New Roman" w:cstheme="minorHAnsi"/>
          <w:highlight w:val="yellow"/>
        </w:rPr>
      </w:pPr>
    </w:p>
    <w:p w:rsidR="00891E0F" w:rsidRPr="00406C9E" w:rsidRDefault="00891E0F" w:rsidP="00891E0F">
      <w:pPr>
        <w:spacing w:after="0" w:line="240" w:lineRule="auto"/>
        <w:ind w:right="-27"/>
        <w:rPr>
          <w:rFonts w:eastAsia="Times New Roman" w:cstheme="minorHAnsi"/>
          <w:sz w:val="20"/>
          <w:szCs w:val="20"/>
        </w:rPr>
      </w:pPr>
      <w:r w:rsidRPr="00406C9E">
        <w:rPr>
          <w:rFonts w:eastAsia="Times New Roman" w:cstheme="minorHAnsi"/>
          <w:sz w:val="20"/>
          <w:szCs w:val="20"/>
        </w:rPr>
        <w:t>__________________________</w:t>
      </w:r>
      <w:r w:rsidR="00D92F96">
        <w:rPr>
          <w:rFonts w:eastAsia="Times New Roman" w:cstheme="minorHAnsi"/>
          <w:sz w:val="20"/>
          <w:szCs w:val="20"/>
        </w:rPr>
        <w:t>________</w:t>
      </w:r>
      <w:r w:rsidRPr="00406C9E">
        <w:rPr>
          <w:rFonts w:eastAsia="Times New Roman" w:cstheme="minorHAnsi"/>
          <w:sz w:val="20"/>
          <w:szCs w:val="20"/>
        </w:rPr>
        <w:t>________________________________________________________</w:t>
      </w:r>
    </w:p>
    <w:p w:rsidR="004B0400" w:rsidRDefault="004B0400" w:rsidP="00090D6F">
      <w:pPr>
        <w:tabs>
          <w:tab w:val="right" w:pos="9270"/>
        </w:tabs>
        <w:rPr>
          <w:rFonts w:cs="Arial"/>
          <w:b/>
        </w:rPr>
      </w:pPr>
    </w:p>
    <w:p w:rsidR="00090D6F" w:rsidRPr="00B670E3" w:rsidRDefault="00090D6F" w:rsidP="00914C8F">
      <w:pPr>
        <w:pStyle w:val="ListParagraph"/>
        <w:numPr>
          <w:ilvl w:val="0"/>
          <w:numId w:val="12"/>
        </w:numPr>
        <w:tabs>
          <w:tab w:val="left" w:pos="426"/>
          <w:tab w:val="right" w:pos="9026"/>
        </w:tabs>
        <w:ind w:left="426" w:hanging="426"/>
        <w:rPr>
          <w:rFonts w:cs="Arial"/>
        </w:rPr>
      </w:pPr>
      <w:r w:rsidRPr="00B670E3">
        <w:rPr>
          <w:rFonts w:cs="Arial"/>
        </w:rPr>
        <w:t>What is the technical name for the following formal fallacy?</w:t>
      </w:r>
      <w:r w:rsidR="00B670E3">
        <w:rPr>
          <w:rFonts w:cs="Arial"/>
        </w:rPr>
        <w:tab/>
      </w:r>
      <w:r w:rsidR="00B670E3">
        <w:rPr>
          <w:rFonts w:cs="Arial"/>
        </w:rPr>
        <w:tab/>
      </w:r>
    </w:p>
    <w:p w:rsidR="00914C8F" w:rsidRDefault="00914C8F" w:rsidP="00914C8F">
      <w:pPr>
        <w:tabs>
          <w:tab w:val="left" w:pos="426"/>
          <w:tab w:val="right" w:pos="9026"/>
        </w:tabs>
        <w:spacing w:after="0"/>
        <w:ind w:left="426" w:hanging="426"/>
        <w:rPr>
          <w:rFonts w:cs="Arial"/>
        </w:rPr>
      </w:pPr>
      <w:r>
        <w:rPr>
          <w:rFonts w:cs="Arial"/>
        </w:rPr>
        <w:tab/>
      </w:r>
      <w:r w:rsidR="00090D6F" w:rsidRPr="004B0400">
        <w:rPr>
          <w:rFonts w:cs="Arial"/>
        </w:rPr>
        <w:t>If I am ill, then I will not go to work today.</w:t>
      </w:r>
      <w:r w:rsidR="00B5445F">
        <w:rPr>
          <w:rFonts w:cs="Arial"/>
        </w:rPr>
        <w:t xml:space="preserve"> </w:t>
      </w:r>
      <w:r w:rsidR="00090D6F" w:rsidRPr="004B0400">
        <w:rPr>
          <w:rFonts w:cs="Arial"/>
        </w:rPr>
        <w:t>I am not ill</w:t>
      </w:r>
      <w:r w:rsidR="00427F80">
        <w:rPr>
          <w:rFonts w:cs="Arial"/>
        </w:rPr>
        <w:t>;</w:t>
      </w:r>
      <w:r w:rsidR="00090D6F" w:rsidRPr="004B0400">
        <w:rPr>
          <w:rFonts w:cs="Arial"/>
        </w:rPr>
        <w:t xml:space="preserve"> therefore</w:t>
      </w:r>
      <w:r w:rsidR="009774AE">
        <w:rPr>
          <w:rFonts w:cs="Arial"/>
        </w:rPr>
        <w:t>,</w:t>
      </w:r>
      <w:r w:rsidR="00090D6F" w:rsidRPr="004B0400">
        <w:rPr>
          <w:rFonts w:cs="Arial"/>
        </w:rPr>
        <w:t xml:space="preserve"> I will go to work today.</w:t>
      </w:r>
      <w:r w:rsidR="00B670E3">
        <w:rPr>
          <w:rFonts w:cs="Arial"/>
        </w:rPr>
        <w:tab/>
      </w:r>
    </w:p>
    <w:p w:rsidR="00090D6F" w:rsidRPr="004B0400" w:rsidRDefault="00914C8F" w:rsidP="00E21BBC">
      <w:pPr>
        <w:tabs>
          <w:tab w:val="left" w:pos="426"/>
          <w:tab w:val="right" w:pos="9026"/>
        </w:tabs>
        <w:spacing w:after="120"/>
        <w:ind w:left="426" w:hanging="426"/>
        <w:rPr>
          <w:rFonts w:cs="Arial"/>
        </w:rPr>
      </w:pPr>
      <w:r>
        <w:rPr>
          <w:rFonts w:cs="Arial"/>
        </w:rPr>
        <w:tab/>
      </w:r>
      <w:r>
        <w:rPr>
          <w:rFonts w:cs="Arial"/>
        </w:rPr>
        <w:tab/>
      </w:r>
      <w:r w:rsidR="00B670E3">
        <w:rPr>
          <w:rFonts w:cs="Arial"/>
        </w:rPr>
        <w:t>(1 mark)</w:t>
      </w:r>
    </w:p>
    <w:p w:rsidR="00090D6F" w:rsidRPr="00406C9E" w:rsidRDefault="00090D6F" w:rsidP="00914C8F">
      <w:pPr>
        <w:tabs>
          <w:tab w:val="left" w:pos="426"/>
          <w:tab w:val="right" w:pos="9026"/>
          <w:tab w:val="right" w:leader="underscore" w:pos="9360"/>
        </w:tabs>
        <w:spacing w:after="0"/>
        <w:ind w:left="426" w:hanging="426"/>
        <w:rPr>
          <w:rFonts w:cs="Arial"/>
          <w:sz w:val="20"/>
          <w:szCs w:val="20"/>
        </w:rPr>
      </w:pPr>
      <w:r w:rsidRPr="00406C9E">
        <w:rPr>
          <w:rFonts w:cs="Arial"/>
          <w:sz w:val="20"/>
          <w:szCs w:val="20"/>
        </w:rPr>
        <w:tab/>
      </w:r>
      <w:r w:rsidR="00914C8F">
        <w:rPr>
          <w:rFonts w:cs="Arial"/>
          <w:sz w:val="20"/>
          <w:szCs w:val="20"/>
        </w:rPr>
        <w:t>______________________________________________________________________________________</w:t>
      </w:r>
    </w:p>
    <w:p w:rsidR="004B0400" w:rsidRPr="002061A1" w:rsidRDefault="004B0400" w:rsidP="00914C8F">
      <w:pPr>
        <w:tabs>
          <w:tab w:val="left" w:pos="426"/>
          <w:tab w:val="right" w:pos="9026"/>
        </w:tabs>
        <w:spacing w:after="0"/>
        <w:ind w:left="426" w:hanging="426"/>
        <w:rPr>
          <w:rFonts w:cs="Arial"/>
          <w:sz w:val="16"/>
          <w:szCs w:val="16"/>
        </w:rPr>
      </w:pPr>
    </w:p>
    <w:p w:rsidR="006B1034" w:rsidRPr="002061A1" w:rsidRDefault="006B1034" w:rsidP="00914C8F">
      <w:pPr>
        <w:tabs>
          <w:tab w:val="left" w:pos="426"/>
          <w:tab w:val="right" w:pos="9026"/>
        </w:tabs>
        <w:spacing w:after="0"/>
        <w:ind w:left="426" w:hanging="426"/>
        <w:rPr>
          <w:rFonts w:cs="Arial"/>
          <w:sz w:val="16"/>
          <w:szCs w:val="16"/>
        </w:rPr>
      </w:pPr>
    </w:p>
    <w:p w:rsidR="00090D6F" w:rsidRPr="00B670E3" w:rsidRDefault="00090D6F" w:rsidP="00914C8F">
      <w:pPr>
        <w:pStyle w:val="ListParagraph"/>
        <w:numPr>
          <w:ilvl w:val="0"/>
          <w:numId w:val="12"/>
        </w:numPr>
        <w:tabs>
          <w:tab w:val="left" w:pos="426"/>
          <w:tab w:val="right" w:pos="9026"/>
        </w:tabs>
        <w:ind w:left="426" w:hanging="426"/>
        <w:rPr>
          <w:rFonts w:cs="Arial"/>
        </w:rPr>
      </w:pPr>
      <w:r w:rsidRPr="00B670E3">
        <w:rPr>
          <w:rFonts w:cs="Arial"/>
        </w:rPr>
        <w:t>What is the technical name for the following formal fallacy?</w:t>
      </w:r>
    </w:p>
    <w:p w:rsidR="00914C8F" w:rsidRDefault="00914C8F" w:rsidP="00914C8F">
      <w:pPr>
        <w:tabs>
          <w:tab w:val="left" w:pos="426"/>
          <w:tab w:val="right" w:pos="9026"/>
          <w:tab w:val="right" w:pos="9270"/>
        </w:tabs>
        <w:spacing w:after="0"/>
        <w:ind w:left="426" w:hanging="426"/>
        <w:rPr>
          <w:rFonts w:cs="Arial"/>
        </w:rPr>
      </w:pPr>
      <w:r>
        <w:rPr>
          <w:rFonts w:cs="Arial"/>
        </w:rPr>
        <w:tab/>
      </w:r>
      <w:r w:rsidR="00090D6F" w:rsidRPr="004B0400">
        <w:rPr>
          <w:rFonts w:cs="Arial"/>
        </w:rPr>
        <w:t>If I have a moustache, I must be a man.</w:t>
      </w:r>
      <w:r w:rsidR="00B5445F">
        <w:rPr>
          <w:rFonts w:cs="Arial"/>
        </w:rPr>
        <w:t xml:space="preserve"> </w:t>
      </w:r>
      <w:r w:rsidR="00090D6F" w:rsidRPr="004B0400">
        <w:rPr>
          <w:rFonts w:cs="Arial"/>
        </w:rPr>
        <w:t xml:space="preserve">I am a </w:t>
      </w:r>
      <w:r w:rsidR="00427F80">
        <w:rPr>
          <w:rFonts w:cs="Arial"/>
        </w:rPr>
        <w:t>man;</w:t>
      </w:r>
      <w:r w:rsidR="00090D6F" w:rsidRPr="004B0400">
        <w:rPr>
          <w:rFonts w:cs="Arial"/>
        </w:rPr>
        <w:t xml:space="preserve"> therefore</w:t>
      </w:r>
      <w:r w:rsidR="009774AE">
        <w:rPr>
          <w:rFonts w:cs="Arial"/>
        </w:rPr>
        <w:t>,</w:t>
      </w:r>
      <w:r w:rsidR="00090D6F" w:rsidRPr="004B0400">
        <w:rPr>
          <w:rFonts w:cs="Arial"/>
        </w:rPr>
        <w:t xml:space="preserve"> I must have a moustache.</w:t>
      </w:r>
      <w:r w:rsidR="00B670E3">
        <w:rPr>
          <w:rFonts w:cs="Arial"/>
        </w:rPr>
        <w:tab/>
      </w:r>
    </w:p>
    <w:p w:rsidR="00090D6F" w:rsidRPr="004B0400" w:rsidRDefault="00914C8F" w:rsidP="00E21BBC">
      <w:pPr>
        <w:tabs>
          <w:tab w:val="left" w:pos="426"/>
          <w:tab w:val="right" w:pos="9026"/>
          <w:tab w:val="right" w:pos="9270"/>
        </w:tabs>
        <w:spacing w:after="120"/>
        <w:ind w:left="426" w:hanging="426"/>
        <w:rPr>
          <w:rFonts w:cs="Arial"/>
        </w:rPr>
      </w:pPr>
      <w:r>
        <w:rPr>
          <w:rFonts w:cs="Arial"/>
        </w:rPr>
        <w:tab/>
      </w:r>
      <w:r>
        <w:rPr>
          <w:rFonts w:cs="Arial"/>
        </w:rPr>
        <w:tab/>
      </w:r>
      <w:r w:rsidR="00B670E3">
        <w:rPr>
          <w:rFonts w:cs="Arial"/>
        </w:rPr>
        <w:t>(1 mark)</w:t>
      </w:r>
    </w:p>
    <w:p w:rsidR="00774552" w:rsidRPr="00406C9E" w:rsidRDefault="00090D6F" w:rsidP="00774552">
      <w:pPr>
        <w:tabs>
          <w:tab w:val="left" w:pos="426"/>
          <w:tab w:val="right" w:pos="9026"/>
          <w:tab w:val="right" w:leader="underscore" w:pos="9360"/>
        </w:tabs>
        <w:spacing w:after="0"/>
        <w:ind w:left="426" w:hanging="426"/>
        <w:rPr>
          <w:rFonts w:cs="Arial"/>
          <w:sz w:val="20"/>
          <w:szCs w:val="20"/>
        </w:rPr>
      </w:pPr>
      <w:r w:rsidRPr="00406C9E">
        <w:rPr>
          <w:rFonts w:cs="Arial"/>
          <w:sz w:val="20"/>
          <w:szCs w:val="20"/>
        </w:rPr>
        <w:tab/>
      </w:r>
      <w:r w:rsidR="00774552" w:rsidRPr="00406C9E">
        <w:rPr>
          <w:rFonts w:cs="Arial"/>
          <w:sz w:val="20"/>
          <w:szCs w:val="20"/>
        </w:rPr>
        <w:tab/>
      </w:r>
      <w:r w:rsidR="00774552">
        <w:rPr>
          <w:rFonts w:cs="Arial"/>
          <w:sz w:val="20"/>
          <w:szCs w:val="20"/>
        </w:rPr>
        <w:t>______________________________________________________________________________________</w:t>
      </w:r>
    </w:p>
    <w:p w:rsidR="00090D6F" w:rsidRPr="002061A1" w:rsidRDefault="00090D6F" w:rsidP="00914C8F">
      <w:pPr>
        <w:tabs>
          <w:tab w:val="left" w:pos="426"/>
          <w:tab w:val="right" w:pos="9026"/>
          <w:tab w:val="right" w:leader="underscore" w:pos="9360"/>
        </w:tabs>
        <w:spacing w:after="0"/>
        <w:ind w:left="426" w:hanging="426"/>
        <w:rPr>
          <w:rFonts w:cs="Arial"/>
          <w:sz w:val="16"/>
          <w:szCs w:val="16"/>
        </w:rPr>
      </w:pPr>
    </w:p>
    <w:p w:rsidR="00B670E3" w:rsidRPr="002061A1" w:rsidRDefault="00B670E3" w:rsidP="00914C8F">
      <w:pPr>
        <w:tabs>
          <w:tab w:val="left" w:pos="426"/>
          <w:tab w:val="right" w:pos="9026"/>
          <w:tab w:val="right" w:leader="underscore" w:pos="9360"/>
        </w:tabs>
        <w:spacing w:after="0"/>
        <w:ind w:left="426" w:hanging="426"/>
        <w:rPr>
          <w:rFonts w:cs="Arial"/>
          <w:sz w:val="16"/>
          <w:szCs w:val="16"/>
        </w:rPr>
      </w:pPr>
    </w:p>
    <w:p w:rsidR="00B670E3" w:rsidRPr="006B1034" w:rsidRDefault="00895938" w:rsidP="00914C8F">
      <w:pPr>
        <w:pStyle w:val="ListParagraph"/>
        <w:numPr>
          <w:ilvl w:val="0"/>
          <w:numId w:val="12"/>
        </w:numPr>
        <w:tabs>
          <w:tab w:val="left" w:pos="426"/>
          <w:tab w:val="right" w:pos="9026"/>
          <w:tab w:val="right" w:pos="9270"/>
        </w:tabs>
        <w:ind w:left="426" w:hanging="426"/>
        <w:rPr>
          <w:rFonts w:cs="Arial"/>
        </w:rPr>
      </w:pPr>
      <w:r w:rsidRPr="006B1034">
        <w:rPr>
          <w:rFonts w:cs="Arial"/>
        </w:rPr>
        <w:t>What is the technical name for the following formal fallacy?</w:t>
      </w:r>
      <w:r w:rsidR="00B670E3" w:rsidRPr="006B1034">
        <w:rPr>
          <w:rFonts w:cs="Arial"/>
        </w:rPr>
        <w:tab/>
        <w:t>(1 mark)</w:t>
      </w:r>
    </w:p>
    <w:p w:rsidR="00895938" w:rsidRPr="004B0400" w:rsidRDefault="00914C8F" w:rsidP="00914C8F">
      <w:pPr>
        <w:tabs>
          <w:tab w:val="left" w:pos="426"/>
          <w:tab w:val="right" w:pos="9026"/>
        </w:tabs>
        <w:ind w:left="426" w:hanging="426"/>
        <w:rPr>
          <w:rFonts w:cs="Arial"/>
        </w:rPr>
      </w:pPr>
      <w:r>
        <w:rPr>
          <w:rFonts w:cs="Arial"/>
        </w:rPr>
        <w:tab/>
      </w:r>
      <w:r w:rsidR="00895938" w:rsidRPr="004B0400">
        <w:rPr>
          <w:rFonts w:cs="Arial"/>
        </w:rPr>
        <w:t>If the whaling fleet is breaking international law</w:t>
      </w:r>
      <w:r w:rsidR="00427F80">
        <w:rPr>
          <w:rFonts w:cs="Arial"/>
        </w:rPr>
        <w:t>,</w:t>
      </w:r>
      <w:r w:rsidR="00895938" w:rsidRPr="004B0400">
        <w:rPr>
          <w:rFonts w:cs="Arial"/>
        </w:rPr>
        <w:t xml:space="preserve"> then the international community has a duty to intervene. The whaling fleet is not breaking international </w:t>
      </w:r>
      <w:r w:rsidR="00427F80" w:rsidRPr="004B0400">
        <w:rPr>
          <w:rFonts w:cs="Arial"/>
        </w:rPr>
        <w:t>law</w:t>
      </w:r>
      <w:r w:rsidR="00427F80">
        <w:rPr>
          <w:rFonts w:cs="Arial"/>
        </w:rPr>
        <w:t>;</w:t>
      </w:r>
      <w:r w:rsidR="00895938" w:rsidRPr="004B0400">
        <w:rPr>
          <w:rFonts w:cs="Arial"/>
        </w:rPr>
        <w:t xml:space="preserve"> therefore</w:t>
      </w:r>
      <w:r w:rsidR="009774AE">
        <w:rPr>
          <w:rFonts w:cs="Arial"/>
        </w:rPr>
        <w:t>,</w:t>
      </w:r>
      <w:r w:rsidR="00895938" w:rsidRPr="004B0400">
        <w:rPr>
          <w:rFonts w:cs="Arial"/>
        </w:rPr>
        <w:t xml:space="preserve"> the international community is not obliged to intervene.</w:t>
      </w:r>
    </w:p>
    <w:p w:rsidR="00774552" w:rsidRPr="00406C9E" w:rsidRDefault="00774552" w:rsidP="00774552">
      <w:pPr>
        <w:tabs>
          <w:tab w:val="left" w:pos="426"/>
          <w:tab w:val="right" w:pos="9026"/>
          <w:tab w:val="right" w:leader="underscore" w:pos="9360"/>
        </w:tabs>
        <w:spacing w:after="0"/>
        <w:ind w:left="426" w:hanging="426"/>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2061A1" w:rsidRPr="002061A1" w:rsidRDefault="002061A1" w:rsidP="002061A1">
      <w:pPr>
        <w:pStyle w:val="ListParagraph"/>
        <w:tabs>
          <w:tab w:val="left" w:pos="426"/>
          <w:tab w:val="right" w:pos="9026"/>
          <w:tab w:val="right" w:leader="underscore" w:pos="9360"/>
        </w:tabs>
        <w:spacing w:after="0"/>
        <w:ind w:left="360"/>
        <w:rPr>
          <w:rFonts w:cs="Arial"/>
          <w:sz w:val="16"/>
          <w:szCs w:val="16"/>
        </w:rPr>
      </w:pPr>
    </w:p>
    <w:p w:rsidR="002061A1" w:rsidRPr="002061A1" w:rsidRDefault="002061A1" w:rsidP="002061A1">
      <w:pPr>
        <w:pStyle w:val="ListParagraph"/>
        <w:tabs>
          <w:tab w:val="left" w:pos="426"/>
          <w:tab w:val="right" w:pos="9026"/>
          <w:tab w:val="right" w:leader="underscore" w:pos="9360"/>
        </w:tabs>
        <w:spacing w:after="0"/>
        <w:ind w:left="360"/>
        <w:rPr>
          <w:rFonts w:cs="Arial"/>
          <w:sz w:val="16"/>
          <w:szCs w:val="16"/>
        </w:rPr>
      </w:pPr>
    </w:p>
    <w:p w:rsidR="00914C8F" w:rsidRPr="00914C8F" w:rsidRDefault="00090D6F" w:rsidP="00914C8F">
      <w:pPr>
        <w:pStyle w:val="ListParagraph"/>
        <w:numPr>
          <w:ilvl w:val="0"/>
          <w:numId w:val="12"/>
        </w:numPr>
        <w:tabs>
          <w:tab w:val="left" w:pos="426"/>
          <w:tab w:val="right" w:pos="9026"/>
          <w:tab w:val="right" w:pos="9360"/>
        </w:tabs>
        <w:ind w:left="426" w:hanging="426"/>
        <w:rPr>
          <w:rFonts w:cs="Arial"/>
          <w:b/>
        </w:rPr>
      </w:pPr>
      <w:r w:rsidRPr="006B1034">
        <w:rPr>
          <w:rFonts w:cs="Arial"/>
        </w:rPr>
        <w:t>Explain why the following is a fallacious argument. In your explanation, name the fallacy.</w:t>
      </w:r>
      <w:r w:rsidR="006B1034">
        <w:rPr>
          <w:rFonts w:cs="Arial"/>
        </w:rPr>
        <w:tab/>
      </w:r>
    </w:p>
    <w:p w:rsidR="00090D6F" w:rsidRPr="006B1034" w:rsidRDefault="00914C8F" w:rsidP="00E21BBC">
      <w:pPr>
        <w:pStyle w:val="ListParagraph"/>
        <w:tabs>
          <w:tab w:val="left" w:pos="426"/>
          <w:tab w:val="right" w:pos="9026"/>
          <w:tab w:val="right" w:pos="9360"/>
        </w:tabs>
        <w:spacing w:after="120"/>
        <w:ind w:left="426" w:hanging="426"/>
        <w:contextualSpacing w:val="0"/>
        <w:rPr>
          <w:rFonts w:cs="Arial"/>
          <w:b/>
        </w:rPr>
      </w:pPr>
      <w:r>
        <w:rPr>
          <w:rFonts w:cs="Arial"/>
        </w:rPr>
        <w:tab/>
      </w:r>
      <w:r w:rsidR="00E21BBC">
        <w:rPr>
          <w:rFonts w:cs="Arial"/>
        </w:rPr>
        <w:tab/>
      </w:r>
      <w:r w:rsidR="006B1034">
        <w:rPr>
          <w:rFonts w:cs="Arial"/>
        </w:rPr>
        <w:t>(2 marks)</w:t>
      </w:r>
    </w:p>
    <w:p w:rsidR="00090D6F" w:rsidRPr="004B0400" w:rsidRDefault="00914C8F" w:rsidP="00E21BBC">
      <w:pPr>
        <w:tabs>
          <w:tab w:val="left" w:pos="426"/>
          <w:tab w:val="right" w:pos="9026"/>
        </w:tabs>
        <w:spacing w:after="120"/>
        <w:ind w:left="426" w:hanging="426"/>
        <w:rPr>
          <w:rFonts w:cs="Arial"/>
        </w:rPr>
      </w:pPr>
      <w:r>
        <w:rPr>
          <w:rFonts w:cs="Arial"/>
        </w:rPr>
        <w:tab/>
      </w:r>
      <w:r w:rsidR="00090D6F" w:rsidRPr="004B0400">
        <w:rPr>
          <w:rFonts w:cs="Arial"/>
        </w:rPr>
        <w:t>Fred: ‘You shouldn’t eat so many hamburgers; they’re really bad for your health.’</w:t>
      </w:r>
    </w:p>
    <w:p w:rsidR="00090D6F" w:rsidRPr="004B0400" w:rsidRDefault="00914C8F" w:rsidP="00914C8F">
      <w:pPr>
        <w:tabs>
          <w:tab w:val="left" w:pos="426"/>
          <w:tab w:val="right" w:pos="9026"/>
        </w:tabs>
        <w:ind w:left="426" w:hanging="426"/>
        <w:rPr>
          <w:rFonts w:cs="Arial"/>
        </w:rPr>
      </w:pPr>
      <w:r>
        <w:rPr>
          <w:rFonts w:cs="Arial"/>
        </w:rPr>
        <w:tab/>
      </w:r>
      <w:r w:rsidR="00322DDB">
        <w:rPr>
          <w:rFonts w:cs="Arial"/>
        </w:rPr>
        <w:t>Ned: ‘But you’re overweight</w:t>
      </w:r>
      <w:r w:rsidR="00090D6F" w:rsidRPr="004B0400">
        <w:rPr>
          <w:rFonts w:cs="Arial"/>
        </w:rPr>
        <w:t>! What would you know about nutrition?’</w:t>
      </w:r>
    </w:p>
    <w:p w:rsidR="002061A1" w:rsidRPr="00406C9E" w:rsidRDefault="002061A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Pr="00406C9E">
        <w:rPr>
          <w:rFonts w:cs="Arial"/>
          <w:sz w:val="20"/>
          <w:szCs w:val="20"/>
        </w:rPr>
        <w:tab/>
      </w:r>
      <w:r>
        <w:rPr>
          <w:rFonts w:cs="Arial"/>
          <w:sz w:val="20"/>
          <w:szCs w:val="20"/>
        </w:rPr>
        <w:t>______________________________________________________________________________________</w:t>
      </w:r>
    </w:p>
    <w:p w:rsidR="002061A1" w:rsidRPr="00406C9E" w:rsidRDefault="002061A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Pr="00406C9E">
        <w:rPr>
          <w:rFonts w:cs="Arial"/>
          <w:sz w:val="20"/>
          <w:szCs w:val="20"/>
        </w:rPr>
        <w:tab/>
      </w:r>
      <w:r>
        <w:rPr>
          <w:rFonts w:cs="Arial"/>
          <w:sz w:val="20"/>
          <w:szCs w:val="20"/>
        </w:rPr>
        <w:t>______________________________________________________________________________________</w:t>
      </w:r>
    </w:p>
    <w:p w:rsidR="00E21BBC" w:rsidRPr="00406C9E" w:rsidRDefault="00E21BBC"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4F04EF" w:rsidRDefault="00090D6F" w:rsidP="00914C8F">
      <w:pPr>
        <w:pStyle w:val="ListParagraph"/>
        <w:numPr>
          <w:ilvl w:val="0"/>
          <w:numId w:val="12"/>
        </w:numPr>
        <w:tabs>
          <w:tab w:val="left" w:pos="426"/>
          <w:tab w:val="right" w:pos="9026"/>
          <w:tab w:val="right" w:pos="9270"/>
        </w:tabs>
        <w:ind w:left="426" w:hanging="426"/>
        <w:rPr>
          <w:rFonts w:cs="Arial"/>
        </w:rPr>
      </w:pPr>
      <w:r w:rsidRPr="006B1034">
        <w:rPr>
          <w:rFonts w:cs="Arial"/>
        </w:rPr>
        <w:lastRenderedPageBreak/>
        <w:t>Explain why the following is a fallacious argument. In your explanation, name the fallacy.</w:t>
      </w:r>
      <w:r w:rsidR="006B1034">
        <w:rPr>
          <w:rFonts w:cs="Arial"/>
        </w:rPr>
        <w:tab/>
      </w:r>
    </w:p>
    <w:p w:rsidR="00090D6F" w:rsidRPr="006B1034" w:rsidRDefault="004F04EF" w:rsidP="004F04EF">
      <w:pPr>
        <w:pStyle w:val="ListParagraph"/>
        <w:tabs>
          <w:tab w:val="left" w:pos="426"/>
          <w:tab w:val="right" w:pos="9026"/>
        </w:tabs>
        <w:spacing w:after="120"/>
        <w:ind w:left="426"/>
        <w:rPr>
          <w:rFonts w:cs="Arial"/>
        </w:rPr>
      </w:pPr>
      <w:r>
        <w:rPr>
          <w:rFonts w:cs="Arial"/>
        </w:rPr>
        <w:tab/>
      </w:r>
      <w:r w:rsidR="00F87FB7">
        <w:rPr>
          <w:rFonts w:cs="Arial"/>
        </w:rPr>
        <w:t>(2 marks)</w:t>
      </w:r>
    </w:p>
    <w:p w:rsidR="00090D6F" w:rsidRPr="00C713FA" w:rsidRDefault="004F04EF" w:rsidP="008C7D53">
      <w:pPr>
        <w:tabs>
          <w:tab w:val="left" w:pos="426"/>
          <w:tab w:val="right" w:pos="9026"/>
        </w:tabs>
        <w:spacing w:after="120"/>
        <w:ind w:left="426" w:hanging="426"/>
        <w:rPr>
          <w:rFonts w:cs="Arial"/>
        </w:rPr>
      </w:pPr>
      <w:r>
        <w:rPr>
          <w:rFonts w:cs="Arial"/>
        </w:rPr>
        <w:tab/>
      </w:r>
      <w:r w:rsidR="00090D6F" w:rsidRPr="00C713FA">
        <w:rPr>
          <w:rFonts w:cs="Arial"/>
        </w:rPr>
        <w:t>‘We are heading for a global financial collapse.</w:t>
      </w:r>
      <w:r w:rsidR="00B5445F">
        <w:rPr>
          <w:rFonts w:cs="Arial"/>
        </w:rPr>
        <w:t xml:space="preserve"> </w:t>
      </w:r>
      <w:r w:rsidR="00090D6F" w:rsidRPr="00C713FA">
        <w:rPr>
          <w:rFonts w:cs="Arial"/>
        </w:rPr>
        <w:t>I should know; I’m a qualified physiotherapist.’</w:t>
      </w:r>
    </w:p>
    <w:p w:rsidR="004F04EF" w:rsidRPr="00406C9E" w:rsidRDefault="00090D6F"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004F04EF" w:rsidRPr="00406C9E">
        <w:rPr>
          <w:rFonts w:cs="Arial"/>
          <w:sz w:val="20"/>
          <w:szCs w:val="20"/>
        </w:rPr>
        <w:tab/>
      </w:r>
      <w:r w:rsidR="004F04EF" w:rsidRPr="00406C9E">
        <w:rPr>
          <w:rFonts w:cs="Arial"/>
          <w:sz w:val="20"/>
          <w:szCs w:val="20"/>
        </w:rPr>
        <w:tab/>
      </w:r>
      <w:r w:rsidR="004F04EF">
        <w:rPr>
          <w:rFonts w:cs="Arial"/>
          <w:sz w:val="20"/>
          <w:szCs w:val="20"/>
        </w:rPr>
        <w:t>______________________________________________________________________________________</w:t>
      </w:r>
    </w:p>
    <w:p w:rsidR="00396AB1" w:rsidRPr="00406C9E" w:rsidRDefault="00396AB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4F04EF" w:rsidRPr="00406C9E" w:rsidRDefault="004F04EF"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Pr="00406C9E">
        <w:rPr>
          <w:rFonts w:cs="Arial"/>
          <w:sz w:val="20"/>
          <w:szCs w:val="20"/>
        </w:rPr>
        <w:tab/>
      </w:r>
      <w:r>
        <w:rPr>
          <w:rFonts w:cs="Arial"/>
          <w:sz w:val="20"/>
          <w:szCs w:val="20"/>
        </w:rPr>
        <w:t>______________________________________________________________________________________</w:t>
      </w:r>
    </w:p>
    <w:p w:rsidR="004F04EF" w:rsidRPr="00406C9E" w:rsidRDefault="004F04EF"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6761F2" w:rsidRPr="008C7D53" w:rsidRDefault="006761F2" w:rsidP="006761F2">
      <w:pPr>
        <w:pStyle w:val="ListParagraph"/>
        <w:tabs>
          <w:tab w:val="left" w:pos="426"/>
          <w:tab w:val="right" w:pos="9026"/>
          <w:tab w:val="right" w:leader="underscore" w:pos="9360"/>
        </w:tabs>
        <w:spacing w:after="0"/>
        <w:ind w:left="360"/>
        <w:rPr>
          <w:rFonts w:cs="Arial"/>
          <w:sz w:val="16"/>
          <w:szCs w:val="16"/>
        </w:rPr>
      </w:pPr>
    </w:p>
    <w:p w:rsidR="006761F2" w:rsidRDefault="00090D6F" w:rsidP="00914C8F">
      <w:pPr>
        <w:pStyle w:val="ListParagraph"/>
        <w:numPr>
          <w:ilvl w:val="0"/>
          <w:numId w:val="12"/>
        </w:numPr>
        <w:tabs>
          <w:tab w:val="left" w:pos="426"/>
          <w:tab w:val="right" w:pos="9026"/>
          <w:tab w:val="right" w:pos="9270"/>
        </w:tabs>
        <w:ind w:left="426" w:hanging="426"/>
        <w:rPr>
          <w:rFonts w:cs="Arial"/>
        </w:rPr>
      </w:pPr>
      <w:r w:rsidRPr="00F87FB7">
        <w:rPr>
          <w:rFonts w:cs="Arial"/>
        </w:rPr>
        <w:t>Explain why the following is a fallacious argument. In your explanation, name the fallacy.</w:t>
      </w:r>
      <w:r w:rsidR="00F87FB7">
        <w:rPr>
          <w:rFonts w:cs="Arial"/>
        </w:rPr>
        <w:tab/>
      </w:r>
    </w:p>
    <w:p w:rsidR="00090D6F" w:rsidRPr="00F87FB7" w:rsidRDefault="006761F2" w:rsidP="008C7D53">
      <w:pPr>
        <w:pStyle w:val="ListParagraph"/>
        <w:tabs>
          <w:tab w:val="left" w:pos="426"/>
          <w:tab w:val="right" w:pos="9026"/>
          <w:tab w:val="right" w:pos="9270"/>
        </w:tabs>
        <w:spacing w:after="120"/>
        <w:ind w:left="426"/>
        <w:rPr>
          <w:rFonts w:cs="Arial"/>
        </w:rPr>
      </w:pPr>
      <w:r>
        <w:rPr>
          <w:rFonts w:cs="Arial"/>
        </w:rPr>
        <w:tab/>
      </w:r>
      <w:r w:rsidR="00F87FB7">
        <w:rPr>
          <w:rFonts w:cs="Arial"/>
        </w:rPr>
        <w:t>(2 marks)</w:t>
      </w:r>
    </w:p>
    <w:p w:rsidR="00090D6F" w:rsidRPr="00C713FA" w:rsidRDefault="006761F2" w:rsidP="008C7D53">
      <w:pPr>
        <w:tabs>
          <w:tab w:val="left" w:pos="426"/>
          <w:tab w:val="right" w:pos="9026"/>
        </w:tabs>
        <w:spacing w:after="120"/>
        <w:ind w:left="426" w:hanging="426"/>
        <w:rPr>
          <w:rFonts w:cs="Arial"/>
        </w:rPr>
      </w:pPr>
      <w:r>
        <w:rPr>
          <w:rFonts w:cs="Arial"/>
        </w:rPr>
        <w:tab/>
      </w:r>
      <w:r w:rsidR="00090D6F" w:rsidRPr="00C713FA">
        <w:rPr>
          <w:rFonts w:cs="Arial"/>
        </w:rPr>
        <w:t xml:space="preserve">‘All three people I spoke to today think that </w:t>
      </w:r>
      <w:r w:rsidR="00ED5370" w:rsidRPr="00C713FA">
        <w:rPr>
          <w:rFonts w:cs="Arial"/>
        </w:rPr>
        <w:t>the Prime Minister</w:t>
      </w:r>
      <w:r w:rsidR="00322DDB">
        <w:rPr>
          <w:rFonts w:cs="Arial"/>
        </w:rPr>
        <w:t xml:space="preserve"> is doing a poor</w:t>
      </w:r>
      <w:r w:rsidR="00090D6F" w:rsidRPr="00C713FA">
        <w:rPr>
          <w:rFonts w:cs="Arial"/>
        </w:rPr>
        <w:t xml:space="preserve"> job. That means </w:t>
      </w:r>
      <w:r w:rsidR="00604CC4" w:rsidRPr="00C713FA">
        <w:rPr>
          <w:rFonts w:cs="Arial"/>
        </w:rPr>
        <w:t>the</w:t>
      </w:r>
      <w:r w:rsidR="00090D6F" w:rsidRPr="00C713FA">
        <w:rPr>
          <w:rFonts w:cs="Arial"/>
        </w:rPr>
        <w:t xml:space="preserve"> Prime Minister</w:t>
      </w:r>
      <w:r w:rsidR="00604CC4" w:rsidRPr="00C713FA">
        <w:rPr>
          <w:rFonts w:cs="Arial"/>
        </w:rPr>
        <w:t xml:space="preserve"> must be unpopular</w:t>
      </w:r>
      <w:r w:rsidR="00090D6F" w:rsidRPr="00C713FA">
        <w:rPr>
          <w:rFonts w:cs="Arial"/>
        </w:rPr>
        <w:t>.’</w:t>
      </w:r>
    </w:p>
    <w:p w:rsidR="006761F2" w:rsidRPr="00406C9E" w:rsidRDefault="00D3282E"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006761F2" w:rsidRPr="00406C9E">
        <w:rPr>
          <w:rFonts w:cs="Arial"/>
          <w:sz w:val="20"/>
          <w:szCs w:val="20"/>
        </w:rPr>
        <w:tab/>
      </w:r>
      <w:r w:rsidR="006761F2" w:rsidRPr="00406C9E">
        <w:rPr>
          <w:rFonts w:cs="Arial"/>
          <w:sz w:val="20"/>
          <w:szCs w:val="20"/>
        </w:rPr>
        <w:tab/>
      </w:r>
      <w:r w:rsidR="006761F2">
        <w:rPr>
          <w:rFonts w:cs="Arial"/>
          <w:sz w:val="20"/>
          <w:szCs w:val="20"/>
        </w:rPr>
        <w:t>______________________________________________________________________________________</w:t>
      </w:r>
    </w:p>
    <w:p w:rsidR="006761F2" w:rsidRPr="00406C9E" w:rsidRDefault="006761F2"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396AB1" w:rsidRPr="00406C9E" w:rsidRDefault="00396AB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6761F2" w:rsidRPr="00406C9E" w:rsidRDefault="006761F2"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396AB1" w:rsidRPr="008C7D53" w:rsidRDefault="00396AB1" w:rsidP="00396AB1">
      <w:pPr>
        <w:pStyle w:val="ListParagraph"/>
        <w:tabs>
          <w:tab w:val="left" w:pos="426"/>
          <w:tab w:val="right" w:pos="9026"/>
          <w:tab w:val="right" w:leader="underscore" w:pos="9360"/>
        </w:tabs>
        <w:spacing w:after="0"/>
        <w:ind w:left="360"/>
        <w:rPr>
          <w:rFonts w:cs="Arial"/>
          <w:sz w:val="16"/>
          <w:szCs w:val="16"/>
        </w:rPr>
      </w:pPr>
    </w:p>
    <w:p w:rsidR="00396AB1" w:rsidRDefault="00090D6F" w:rsidP="00914C8F">
      <w:pPr>
        <w:pStyle w:val="ListParagraph"/>
        <w:numPr>
          <w:ilvl w:val="0"/>
          <w:numId w:val="12"/>
        </w:numPr>
        <w:tabs>
          <w:tab w:val="left" w:pos="426"/>
          <w:tab w:val="right" w:pos="9026"/>
          <w:tab w:val="right" w:pos="9270"/>
        </w:tabs>
        <w:ind w:left="426" w:hanging="426"/>
        <w:rPr>
          <w:rFonts w:cs="Arial"/>
        </w:rPr>
      </w:pPr>
      <w:r w:rsidRPr="00F87FB7">
        <w:rPr>
          <w:rFonts w:cs="Arial"/>
        </w:rPr>
        <w:t>Explain why the following is a fallacious argument. In your explanation, name the fallacy.</w:t>
      </w:r>
      <w:r w:rsidR="00837450">
        <w:rPr>
          <w:rFonts w:cs="Arial"/>
        </w:rPr>
        <w:tab/>
      </w:r>
    </w:p>
    <w:p w:rsidR="00090D6F" w:rsidRPr="00F87FB7" w:rsidRDefault="00396AB1" w:rsidP="008C7D53">
      <w:pPr>
        <w:pStyle w:val="ListParagraph"/>
        <w:tabs>
          <w:tab w:val="left" w:pos="426"/>
          <w:tab w:val="right" w:pos="9026"/>
          <w:tab w:val="right" w:pos="9270"/>
        </w:tabs>
        <w:spacing w:after="120"/>
        <w:ind w:left="426"/>
        <w:rPr>
          <w:rFonts w:cs="Arial"/>
        </w:rPr>
      </w:pPr>
      <w:r>
        <w:rPr>
          <w:rFonts w:cs="Arial"/>
        </w:rPr>
        <w:tab/>
      </w:r>
      <w:r w:rsidR="00837450">
        <w:rPr>
          <w:rFonts w:cs="Arial"/>
        </w:rPr>
        <w:t>(2 marks)</w:t>
      </w:r>
    </w:p>
    <w:p w:rsidR="00090D6F" w:rsidRPr="00C713FA" w:rsidRDefault="00396AB1" w:rsidP="008C7D53">
      <w:pPr>
        <w:tabs>
          <w:tab w:val="left" w:pos="426"/>
          <w:tab w:val="right" w:pos="9026"/>
        </w:tabs>
        <w:spacing w:after="120"/>
        <w:ind w:left="426" w:hanging="426"/>
        <w:rPr>
          <w:rFonts w:cs="Arial"/>
        </w:rPr>
      </w:pPr>
      <w:r>
        <w:rPr>
          <w:rFonts w:cs="Arial"/>
        </w:rPr>
        <w:tab/>
      </w:r>
      <w:r w:rsidR="00090D6F" w:rsidRPr="00C713FA">
        <w:rPr>
          <w:rFonts w:cs="Arial"/>
        </w:rPr>
        <w:t>‘No one has ever actually proven that God exists, so God does not exist.’</w:t>
      </w:r>
    </w:p>
    <w:p w:rsidR="00396AB1" w:rsidRPr="00406C9E" w:rsidRDefault="00090D6F" w:rsidP="00335FDB">
      <w:pPr>
        <w:tabs>
          <w:tab w:val="left" w:pos="426"/>
          <w:tab w:val="right" w:pos="9026"/>
        </w:tabs>
        <w:spacing w:after="0" w:line="480" w:lineRule="auto"/>
        <w:ind w:left="425" w:hanging="425"/>
        <w:rPr>
          <w:rFonts w:cs="Arial"/>
          <w:sz w:val="20"/>
          <w:szCs w:val="20"/>
        </w:rPr>
      </w:pPr>
      <w:r w:rsidRPr="00406C9E">
        <w:rPr>
          <w:rFonts w:cs="Arial"/>
          <w:sz w:val="20"/>
          <w:szCs w:val="20"/>
        </w:rPr>
        <w:tab/>
      </w:r>
      <w:r w:rsidR="00396AB1" w:rsidRPr="00406C9E">
        <w:rPr>
          <w:rFonts w:cs="Arial"/>
          <w:sz w:val="20"/>
          <w:szCs w:val="20"/>
        </w:rPr>
        <w:tab/>
      </w:r>
      <w:r w:rsidR="00396AB1" w:rsidRPr="00406C9E">
        <w:rPr>
          <w:rFonts w:cs="Arial"/>
          <w:sz w:val="20"/>
          <w:szCs w:val="20"/>
        </w:rPr>
        <w:tab/>
      </w:r>
      <w:r w:rsidR="00396AB1">
        <w:rPr>
          <w:rFonts w:cs="Arial"/>
          <w:sz w:val="20"/>
          <w:szCs w:val="20"/>
        </w:rPr>
        <w:t>______________________________________________________________________________________</w:t>
      </w:r>
    </w:p>
    <w:p w:rsidR="00396AB1" w:rsidRPr="00406C9E" w:rsidRDefault="00396AB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396AB1" w:rsidRPr="00406C9E" w:rsidRDefault="00396AB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396AB1" w:rsidRPr="00406C9E" w:rsidRDefault="00396AB1"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8C7D53" w:rsidRPr="008C7D53" w:rsidRDefault="008C7D53" w:rsidP="008C7D53">
      <w:pPr>
        <w:pStyle w:val="ListParagraph"/>
        <w:tabs>
          <w:tab w:val="left" w:pos="426"/>
          <w:tab w:val="right" w:pos="9026"/>
          <w:tab w:val="right" w:leader="underscore" w:pos="9360"/>
        </w:tabs>
        <w:spacing w:after="0"/>
        <w:ind w:left="360"/>
        <w:rPr>
          <w:rFonts w:cs="Arial"/>
          <w:sz w:val="16"/>
          <w:szCs w:val="16"/>
        </w:rPr>
      </w:pPr>
    </w:p>
    <w:p w:rsidR="008C7D53" w:rsidRDefault="002D6AE0" w:rsidP="00914C8F">
      <w:pPr>
        <w:pStyle w:val="ListParagraph"/>
        <w:numPr>
          <w:ilvl w:val="0"/>
          <w:numId w:val="12"/>
        </w:numPr>
        <w:tabs>
          <w:tab w:val="left" w:pos="426"/>
          <w:tab w:val="right" w:pos="9026"/>
          <w:tab w:val="right" w:pos="9270"/>
        </w:tabs>
        <w:ind w:left="426" w:hanging="426"/>
        <w:rPr>
          <w:rFonts w:cs="Arial"/>
        </w:rPr>
      </w:pPr>
      <w:r w:rsidRPr="00D66134">
        <w:rPr>
          <w:rFonts w:cs="Arial"/>
        </w:rPr>
        <w:t>Explain why the following is a fallacious argument. In your explanation, name the fallacy.</w:t>
      </w:r>
      <w:r w:rsidR="00D66134">
        <w:rPr>
          <w:rFonts w:cs="Arial"/>
        </w:rPr>
        <w:tab/>
      </w:r>
    </w:p>
    <w:p w:rsidR="002D6AE0" w:rsidRPr="00D66134" w:rsidRDefault="008C7D53" w:rsidP="008C7D53">
      <w:pPr>
        <w:pStyle w:val="ListParagraph"/>
        <w:tabs>
          <w:tab w:val="left" w:pos="426"/>
          <w:tab w:val="right" w:pos="9026"/>
          <w:tab w:val="right" w:pos="9270"/>
        </w:tabs>
        <w:spacing w:after="120"/>
        <w:ind w:left="426"/>
        <w:rPr>
          <w:rFonts w:cs="Arial"/>
        </w:rPr>
      </w:pPr>
      <w:r>
        <w:rPr>
          <w:rFonts w:cs="Arial"/>
        </w:rPr>
        <w:tab/>
      </w:r>
      <w:r w:rsidR="00D66134">
        <w:rPr>
          <w:rFonts w:cs="Arial"/>
        </w:rPr>
        <w:t>(2 marks)</w:t>
      </w:r>
    </w:p>
    <w:p w:rsidR="002D6AE0" w:rsidRPr="00C713FA" w:rsidRDefault="008C7D53" w:rsidP="008C7D53">
      <w:pPr>
        <w:tabs>
          <w:tab w:val="left" w:pos="426"/>
          <w:tab w:val="right" w:pos="9026"/>
        </w:tabs>
        <w:spacing w:after="120"/>
        <w:ind w:left="426" w:hanging="426"/>
        <w:rPr>
          <w:rFonts w:cs="Arial"/>
        </w:rPr>
      </w:pPr>
      <w:r>
        <w:rPr>
          <w:rFonts w:cs="Arial"/>
        </w:rPr>
        <w:tab/>
        <w:t>‘</w:t>
      </w:r>
      <w:r w:rsidR="002D6AE0" w:rsidRPr="00C713FA">
        <w:rPr>
          <w:rFonts w:cs="Arial"/>
        </w:rPr>
        <w:t>Members of my football team donated generously to the recent bushfire appeal</w:t>
      </w:r>
      <w:r>
        <w:rPr>
          <w:rFonts w:cs="Arial"/>
        </w:rPr>
        <w:t>;</w:t>
      </w:r>
      <w:r w:rsidR="002D6AE0" w:rsidRPr="00C713FA">
        <w:rPr>
          <w:rFonts w:cs="Arial"/>
        </w:rPr>
        <w:t xml:space="preserve"> so it is clear that footballers are willing to support charitable causes.</w:t>
      </w:r>
      <w:r>
        <w:rPr>
          <w:rFonts w:cs="Arial"/>
        </w:rPr>
        <w:t>’</w:t>
      </w:r>
    </w:p>
    <w:p w:rsidR="008C7D53" w:rsidRPr="00406C9E" w:rsidRDefault="002D6AE0"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sidR="008C7D53" w:rsidRPr="00406C9E">
        <w:rPr>
          <w:rFonts w:cs="Arial"/>
          <w:sz w:val="20"/>
          <w:szCs w:val="20"/>
        </w:rPr>
        <w:tab/>
      </w:r>
      <w:r w:rsidR="008C7D53" w:rsidRPr="00406C9E">
        <w:rPr>
          <w:rFonts w:cs="Arial"/>
          <w:sz w:val="20"/>
          <w:szCs w:val="20"/>
        </w:rPr>
        <w:tab/>
      </w:r>
      <w:r w:rsidR="008C7D53">
        <w:rPr>
          <w:rFonts w:cs="Arial"/>
          <w:sz w:val="20"/>
          <w:szCs w:val="20"/>
        </w:rPr>
        <w:t>______________________________________________________________________________________</w:t>
      </w:r>
    </w:p>
    <w:p w:rsidR="008C7D53" w:rsidRPr="00406C9E" w:rsidRDefault="008C7D53"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8C7D53" w:rsidRPr="00406C9E" w:rsidRDefault="008C7D53"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8C7D53" w:rsidRPr="00406C9E" w:rsidRDefault="008C7D53" w:rsidP="00335FDB">
      <w:pPr>
        <w:tabs>
          <w:tab w:val="left" w:pos="426"/>
          <w:tab w:val="right" w:pos="9026"/>
          <w:tab w:val="right" w:leader="underscore" w:pos="9360"/>
        </w:tabs>
        <w:spacing w:after="0" w:line="480" w:lineRule="auto"/>
        <w:ind w:left="425" w:hanging="425"/>
        <w:rPr>
          <w:rFonts w:cs="Arial"/>
          <w:sz w:val="20"/>
          <w:szCs w:val="20"/>
        </w:rPr>
      </w:pPr>
      <w:r w:rsidRPr="00406C9E">
        <w:rPr>
          <w:rFonts w:cs="Arial"/>
          <w:sz w:val="20"/>
          <w:szCs w:val="20"/>
        </w:rPr>
        <w:tab/>
      </w:r>
      <w:r>
        <w:rPr>
          <w:rFonts w:cs="Arial"/>
          <w:sz w:val="20"/>
          <w:szCs w:val="20"/>
        </w:rPr>
        <w:t>______________________________________________________________________________________</w:t>
      </w:r>
    </w:p>
    <w:p w:rsidR="00AD0709" w:rsidRDefault="00D31325" w:rsidP="00146A2B">
      <w:pPr>
        <w:pStyle w:val="ListParagraph"/>
        <w:numPr>
          <w:ilvl w:val="0"/>
          <w:numId w:val="12"/>
        </w:numPr>
        <w:tabs>
          <w:tab w:val="right" w:pos="9360"/>
        </w:tabs>
        <w:spacing w:after="0"/>
        <w:ind w:left="426" w:hanging="426"/>
        <w:rPr>
          <w:rFonts w:cs="Arial"/>
        </w:rPr>
      </w:pPr>
      <w:r w:rsidRPr="00D66134">
        <w:rPr>
          <w:rFonts w:cs="Arial"/>
        </w:rPr>
        <w:lastRenderedPageBreak/>
        <w:t>Read the following argument and answer (a) to (c) below.</w:t>
      </w:r>
    </w:p>
    <w:p w:rsidR="00D31325" w:rsidRPr="00D66134" w:rsidRDefault="00D66134" w:rsidP="00AD0709">
      <w:pPr>
        <w:pStyle w:val="ListParagraph"/>
        <w:tabs>
          <w:tab w:val="right" w:pos="9360"/>
        </w:tabs>
        <w:spacing w:after="0"/>
        <w:ind w:left="360"/>
        <w:rPr>
          <w:rFonts w:cs="Arial"/>
        </w:rPr>
      </w:pPr>
      <w:r>
        <w:rPr>
          <w:rFonts w:cs="Arial"/>
        </w:rPr>
        <w:tab/>
      </w:r>
    </w:p>
    <w:p w:rsidR="00090D6F" w:rsidRDefault="00090D6F" w:rsidP="00AD0709">
      <w:pPr>
        <w:autoSpaceDE w:val="0"/>
        <w:spacing w:after="0"/>
        <w:ind w:left="426"/>
        <w:rPr>
          <w:rFonts w:cs="Arial"/>
        </w:rPr>
      </w:pPr>
      <w:r w:rsidRPr="00C713FA">
        <w:rPr>
          <w:rFonts w:cs="Arial"/>
        </w:rPr>
        <w:t>If I was too fat, my pants would no longer f</w:t>
      </w:r>
      <w:r w:rsidR="002E4496">
        <w:rPr>
          <w:rFonts w:cs="Arial"/>
        </w:rPr>
        <w:t>it me.</w:t>
      </w:r>
      <w:r w:rsidR="00B5445F">
        <w:rPr>
          <w:rFonts w:cs="Arial"/>
        </w:rPr>
        <w:t xml:space="preserve"> </w:t>
      </w:r>
      <w:r w:rsidR="002E4496">
        <w:rPr>
          <w:rFonts w:cs="Arial"/>
        </w:rPr>
        <w:t>My pants do still fit; t</w:t>
      </w:r>
      <w:r w:rsidRPr="00C713FA">
        <w:rPr>
          <w:rFonts w:cs="Arial"/>
        </w:rPr>
        <w:t>herefore, I am not too fat.</w:t>
      </w:r>
    </w:p>
    <w:p w:rsidR="00AD0709" w:rsidRPr="00C713FA" w:rsidRDefault="00AD0709" w:rsidP="00AD0709">
      <w:pPr>
        <w:autoSpaceDE w:val="0"/>
        <w:spacing w:after="0"/>
        <w:ind w:left="426"/>
        <w:rPr>
          <w:rFonts w:cs="Arial"/>
        </w:rPr>
      </w:pPr>
    </w:p>
    <w:p w:rsidR="001D6437" w:rsidRDefault="001D6437" w:rsidP="002E4496">
      <w:pPr>
        <w:pStyle w:val="ListParagraph"/>
        <w:numPr>
          <w:ilvl w:val="0"/>
          <w:numId w:val="13"/>
        </w:numPr>
        <w:tabs>
          <w:tab w:val="left" w:pos="567"/>
          <w:tab w:val="right" w:pos="9072"/>
        </w:tabs>
        <w:suppressAutoHyphens/>
        <w:spacing w:after="0" w:line="240" w:lineRule="auto"/>
        <w:rPr>
          <w:rFonts w:cs="Arial"/>
        </w:rPr>
      </w:pPr>
      <w:r w:rsidRPr="00D66134">
        <w:rPr>
          <w:rFonts w:cs="Arial"/>
        </w:rPr>
        <w:t xml:space="preserve">Circle </w:t>
      </w:r>
      <w:r w:rsidRPr="00AA2479">
        <w:rPr>
          <w:rFonts w:cs="Arial"/>
          <w:b/>
        </w:rPr>
        <w:t xml:space="preserve">one </w:t>
      </w:r>
      <w:r w:rsidRPr="00D66134">
        <w:rPr>
          <w:rFonts w:cs="Arial"/>
        </w:rPr>
        <w:t xml:space="preserve">of the following to describe the strength of the inferential move in the above argument. </w:t>
      </w:r>
      <w:r w:rsidRPr="00D66134">
        <w:rPr>
          <w:rFonts w:cs="Arial"/>
        </w:rPr>
        <w:tab/>
        <w:t>(1 mark)</w:t>
      </w:r>
    </w:p>
    <w:p w:rsidR="00AD0709" w:rsidRPr="00AD0709" w:rsidRDefault="00AD0709" w:rsidP="00AD0709">
      <w:pPr>
        <w:tabs>
          <w:tab w:val="left" w:pos="567"/>
          <w:tab w:val="right" w:pos="9356"/>
        </w:tabs>
        <w:suppressAutoHyphens/>
        <w:spacing w:after="0" w:line="240" w:lineRule="auto"/>
        <w:rPr>
          <w:rFonts w:cs="Arial"/>
        </w:rPr>
      </w:pPr>
    </w:p>
    <w:tbl>
      <w:tblPr>
        <w:tblW w:w="0" w:type="auto"/>
        <w:tblInd w:w="108" w:type="dxa"/>
        <w:tblLook w:val="04A0" w:firstRow="1" w:lastRow="0" w:firstColumn="1" w:lastColumn="0" w:noHBand="0" w:noVBand="1"/>
      </w:tblPr>
      <w:tblGrid>
        <w:gridCol w:w="2126"/>
        <w:gridCol w:w="2126"/>
        <w:gridCol w:w="2126"/>
        <w:gridCol w:w="2127"/>
      </w:tblGrid>
      <w:tr w:rsidR="001D6437" w:rsidRPr="00C713FA" w:rsidTr="002E4496">
        <w:tc>
          <w:tcPr>
            <w:tcW w:w="2126" w:type="dxa"/>
            <w:shd w:val="clear" w:color="auto" w:fill="auto"/>
            <w:vAlign w:val="center"/>
          </w:tcPr>
          <w:p w:rsidR="001D6437" w:rsidRPr="00C713FA" w:rsidRDefault="001D6437" w:rsidP="002E4496">
            <w:pPr>
              <w:tabs>
                <w:tab w:val="left" w:pos="459"/>
                <w:tab w:val="right" w:pos="9072"/>
              </w:tabs>
              <w:jc w:val="center"/>
              <w:rPr>
                <w:rFonts w:cs="Arial"/>
              </w:rPr>
            </w:pPr>
            <w:r w:rsidRPr="00C713FA">
              <w:rPr>
                <w:rFonts w:cs="Arial"/>
              </w:rPr>
              <w:t>Weak</w:t>
            </w:r>
          </w:p>
        </w:tc>
        <w:tc>
          <w:tcPr>
            <w:tcW w:w="2126" w:type="dxa"/>
            <w:shd w:val="clear" w:color="auto" w:fill="auto"/>
            <w:vAlign w:val="center"/>
          </w:tcPr>
          <w:p w:rsidR="001D6437" w:rsidRPr="00C713FA" w:rsidRDefault="001D6437" w:rsidP="00F13BE8">
            <w:pPr>
              <w:tabs>
                <w:tab w:val="left" w:pos="567"/>
                <w:tab w:val="right" w:pos="9072"/>
              </w:tabs>
              <w:jc w:val="center"/>
              <w:rPr>
                <w:rFonts w:cs="Arial"/>
              </w:rPr>
            </w:pPr>
            <w:r w:rsidRPr="00C713FA">
              <w:rPr>
                <w:rFonts w:cs="Arial"/>
              </w:rPr>
              <w:t>Moderate</w:t>
            </w:r>
          </w:p>
        </w:tc>
        <w:tc>
          <w:tcPr>
            <w:tcW w:w="2126" w:type="dxa"/>
            <w:shd w:val="clear" w:color="auto" w:fill="auto"/>
            <w:vAlign w:val="center"/>
          </w:tcPr>
          <w:p w:rsidR="001D6437" w:rsidRPr="00C713FA" w:rsidRDefault="001D6437" w:rsidP="00F13BE8">
            <w:pPr>
              <w:tabs>
                <w:tab w:val="left" w:pos="567"/>
                <w:tab w:val="right" w:pos="9072"/>
              </w:tabs>
              <w:jc w:val="center"/>
              <w:rPr>
                <w:rFonts w:cs="Arial"/>
              </w:rPr>
            </w:pPr>
            <w:r w:rsidRPr="00C713FA">
              <w:rPr>
                <w:rFonts w:cs="Arial"/>
              </w:rPr>
              <w:t>Strong</w:t>
            </w:r>
          </w:p>
        </w:tc>
        <w:tc>
          <w:tcPr>
            <w:tcW w:w="2127" w:type="dxa"/>
            <w:shd w:val="clear" w:color="auto" w:fill="auto"/>
          </w:tcPr>
          <w:p w:rsidR="001D6437" w:rsidRPr="00C713FA" w:rsidRDefault="001D6437" w:rsidP="00F13BE8">
            <w:pPr>
              <w:tabs>
                <w:tab w:val="left" w:pos="567"/>
                <w:tab w:val="right" w:pos="9072"/>
              </w:tabs>
              <w:jc w:val="center"/>
              <w:rPr>
                <w:rFonts w:cs="Arial"/>
              </w:rPr>
            </w:pPr>
            <w:r w:rsidRPr="00C713FA">
              <w:rPr>
                <w:rFonts w:cs="Arial"/>
              </w:rPr>
              <w:t>Deductively valid</w:t>
            </w:r>
          </w:p>
        </w:tc>
      </w:tr>
    </w:tbl>
    <w:p w:rsidR="001D6437" w:rsidRDefault="001D6437" w:rsidP="00A801A0">
      <w:pPr>
        <w:pStyle w:val="ListParagraph"/>
        <w:numPr>
          <w:ilvl w:val="0"/>
          <w:numId w:val="13"/>
        </w:numPr>
        <w:tabs>
          <w:tab w:val="left" w:pos="567"/>
          <w:tab w:val="right" w:pos="9072"/>
        </w:tabs>
        <w:suppressAutoHyphens/>
        <w:spacing w:before="240" w:after="0" w:line="240" w:lineRule="auto"/>
        <w:rPr>
          <w:rFonts w:cs="Arial"/>
        </w:rPr>
      </w:pPr>
      <w:r w:rsidRPr="00D66134">
        <w:rPr>
          <w:rFonts w:cs="Arial"/>
        </w:rPr>
        <w:t xml:space="preserve">Circle </w:t>
      </w:r>
      <w:r w:rsidRPr="00AA2479">
        <w:rPr>
          <w:rFonts w:cs="Arial"/>
          <w:b/>
        </w:rPr>
        <w:t>one</w:t>
      </w:r>
      <w:r w:rsidR="00AA2479">
        <w:rPr>
          <w:rFonts w:cs="Arial"/>
        </w:rPr>
        <w:t xml:space="preserve"> </w:t>
      </w:r>
      <w:r w:rsidRPr="00D66134">
        <w:rPr>
          <w:rFonts w:cs="Arial"/>
        </w:rPr>
        <w:t xml:space="preserve">of the following to describe the cogency of the above argument. </w:t>
      </w:r>
      <w:r w:rsidRPr="00D66134">
        <w:rPr>
          <w:rFonts w:cs="Arial"/>
        </w:rPr>
        <w:tab/>
        <w:t>(1 mark)</w:t>
      </w:r>
    </w:p>
    <w:p w:rsidR="00AD0709" w:rsidRPr="00D66134" w:rsidRDefault="00AD0709" w:rsidP="00AD0709">
      <w:pPr>
        <w:pStyle w:val="ListParagraph"/>
        <w:tabs>
          <w:tab w:val="left" w:pos="567"/>
          <w:tab w:val="right" w:pos="9356"/>
        </w:tabs>
        <w:suppressAutoHyphens/>
        <w:spacing w:before="840" w:after="0" w:line="240" w:lineRule="auto"/>
        <w:ind w:left="786"/>
        <w:rPr>
          <w:rFonts w:cs="Arial"/>
        </w:rPr>
      </w:pPr>
    </w:p>
    <w:tbl>
      <w:tblPr>
        <w:tblW w:w="0" w:type="auto"/>
        <w:tblInd w:w="108" w:type="dxa"/>
        <w:tblLook w:val="04A0" w:firstRow="1" w:lastRow="0" w:firstColumn="1" w:lastColumn="0" w:noHBand="0" w:noVBand="1"/>
      </w:tblPr>
      <w:tblGrid>
        <w:gridCol w:w="3044"/>
        <w:gridCol w:w="3049"/>
        <w:gridCol w:w="3041"/>
      </w:tblGrid>
      <w:tr w:rsidR="001D6437" w:rsidRPr="00C713FA" w:rsidTr="00F13BE8">
        <w:tc>
          <w:tcPr>
            <w:tcW w:w="3044" w:type="dxa"/>
            <w:shd w:val="clear" w:color="auto" w:fill="auto"/>
          </w:tcPr>
          <w:p w:rsidR="001D6437" w:rsidRPr="00C713FA" w:rsidRDefault="001D6437" w:rsidP="00F13BE8">
            <w:pPr>
              <w:jc w:val="center"/>
              <w:rPr>
                <w:rFonts w:cs="Arial"/>
              </w:rPr>
            </w:pPr>
            <w:r w:rsidRPr="00C713FA">
              <w:rPr>
                <w:rFonts w:cs="Arial"/>
              </w:rPr>
              <w:t>Lacking cogency</w:t>
            </w:r>
          </w:p>
        </w:tc>
        <w:tc>
          <w:tcPr>
            <w:tcW w:w="3049" w:type="dxa"/>
            <w:shd w:val="clear" w:color="auto" w:fill="auto"/>
          </w:tcPr>
          <w:p w:rsidR="001D6437" w:rsidRPr="00C713FA" w:rsidRDefault="001D6437" w:rsidP="00F13BE8">
            <w:pPr>
              <w:jc w:val="center"/>
              <w:rPr>
                <w:rFonts w:cs="Arial"/>
              </w:rPr>
            </w:pPr>
            <w:r w:rsidRPr="00C713FA">
              <w:rPr>
                <w:rFonts w:cs="Arial"/>
              </w:rPr>
              <w:t>Moderate cogency</w:t>
            </w:r>
          </w:p>
        </w:tc>
        <w:tc>
          <w:tcPr>
            <w:tcW w:w="3041" w:type="dxa"/>
            <w:shd w:val="clear" w:color="auto" w:fill="auto"/>
          </w:tcPr>
          <w:p w:rsidR="001D6437" w:rsidRPr="00C713FA" w:rsidRDefault="001D6437" w:rsidP="00F13BE8">
            <w:pPr>
              <w:jc w:val="center"/>
              <w:rPr>
                <w:rFonts w:cs="Arial"/>
              </w:rPr>
            </w:pPr>
            <w:r w:rsidRPr="00C713FA">
              <w:rPr>
                <w:rFonts w:cs="Arial"/>
              </w:rPr>
              <w:t>Cogent</w:t>
            </w:r>
          </w:p>
        </w:tc>
      </w:tr>
    </w:tbl>
    <w:p w:rsidR="001D6437" w:rsidRPr="00AE21AF" w:rsidRDefault="00AE21AF" w:rsidP="00A801A0">
      <w:pPr>
        <w:pStyle w:val="ListParagraph"/>
        <w:numPr>
          <w:ilvl w:val="0"/>
          <w:numId w:val="13"/>
        </w:numPr>
        <w:tabs>
          <w:tab w:val="right" w:pos="9072"/>
          <w:tab w:val="right" w:pos="9270"/>
        </w:tabs>
        <w:autoSpaceDE w:val="0"/>
        <w:spacing w:before="240" w:after="120"/>
        <w:rPr>
          <w:rFonts w:cs="Arial"/>
          <w:sz w:val="20"/>
          <w:szCs w:val="20"/>
        </w:rPr>
      </w:pPr>
      <w:r w:rsidRPr="00C713FA">
        <w:rPr>
          <w:rFonts w:cs="Arial"/>
        </w:rPr>
        <w:t xml:space="preserve">Justify </w:t>
      </w:r>
      <w:r w:rsidR="00AA2479">
        <w:rPr>
          <w:rFonts w:cs="Arial"/>
        </w:rPr>
        <w:t>your evaluation of the argument.</w:t>
      </w:r>
      <w:r w:rsidRPr="00C713FA">
        <w:rPr>
          <w:rFonts w:cs="Arial"/>
        </w:rPr>
        <w:tab/>
      </w:r>
      <w:r w:rsidRPr="006B3F29">
        <w:rPr>
          <w:rFonts w:cs="Arial"/>
        </w:rPr>
        <w:t>(</w:t>
      </w:r>
      <w:r w:rsidR="00AA2479" w:rsidRPr="006B3F29">
        <w:rPr>
          <w:rFonts w:cs="Arial"/>
        </w:rPr>
        <w:t xml:space="preserve">2 </w:t>
      </w:r>
      <w:r w:rsidRPr="002E4496">
        <w:rPr>
          <w:rFonts w:cs="Arial"/>
        </w:rPr>
        <w:t>mark</w:t>
      </w:r>
      <w:r w:rsidR="002F389E" w:rsidRPr="002E4496">
        <w:rPr>
          <w:rFonts w:cs="Arial"/>
        </w:rPr>
        <w:t>s</w:t>
      </w:r>
      <w:r w:rsidRPr="002E4496">
        <w:rPr>
          <w:rFonts w:cs="Arial"/>
        </w:rPr>
        <w:t>)</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755200" w:rsidRDefault="00755200">
      <w:pPr>
        <w:rPr>
          <w:rFonts w:cs="Arial"/>
          <w:sz w:val="20"/>
          <w:szCs w:val="20"/>
        </w:rPr>
      </w:pPr>
    </w:p>
    <w:p w:rsidR="00AD0709" w:rsidRDefault="00DE5B26" w:rsidP="00AA53FA">
      <w:pPr>
        <w:pStyle w:val="ListParagraph"/>
        <w:numPr>
          <w:ilvl w:val="0"/>
          <w:numId w:val="12"/>
        </w:numPr>
        <w:tabs>
          <w:tab w:val="right" w:pos="9360"/>
        </w:tabs>
        <w:spacing w:after="0"/>
        <w:ind w:left="426" w:hanging="426"/>
        <w:rPr>
          <w:rFonts w:cs="Arial"/>
        </w:rPr>
      </w:pPr>
      <w:r w:rsidRPr="00D66134">
        <w:rPr>
          <w:rFonts w:cs="Arial"/>
        </w:rPr>
        <w:t>Read the following argument and answer (a) to (c) below.</w:t>
      </w:r>
    </w:p>
    <w:p w:rsidR="00AD0709" w:rsidRPr="00AD0709" w:rsidRDefault="00AD0709" w:rsidP="00AA53FA">
      <w:pPr>
        <w:tabs>
          <w:tab w:val="right" w:pos="9360"/>
        </w:tabs>
        <w:spacing w:after="0"/>
        <w:ind w:left="426" w:hanging="426"/>
        <w:rPr>
          <w:rFonts w:cs="Arial"/>
        </w:rPr>
      </w:pPr>
    </w:p>
    <w:p w:rsidR="00D66134" w:rsidRPr="00AD0709" w:rsidRDefault="00AA53FA" w:rsidP="00AA53FA">
      <w:pPr>
        <w:pStyle w:val="ListParagraph"/>
        <w:tabs>
          <w:tab w:val="right" w:pos="9360"/>
        </w:tabs>
        <w:spacing w:after="0"/>
        <w:ind w:left="426" w:hanging="426"/>
        <w:rPr>
          <w:rFonts w:cs="Arial"/>
        </w:rPr>
      </w:pPr>
      <w:r>
        <w:rPr>
          <w:rFonts w:cs="Arial"/>
        </w:rPr>
        <w:tab/>
      </w:r>
      <w:r w:rsidR="00090D6F" w:rsidRPr="00AD0709">
        <w:rPr>
          <w:rFonts w:cs="Arial"/>
        </w:rPr>
        <w:t>There has been a large increase in violent cr</w:t>
      </w:r>
      <w:r w:rsidR="00957313">
        <w:rPr>
          <w:rFonts w:cs="Arial"/>
        </w:rPr>
        <w:t>ime by young people this year; t</w:t>
      </w:r>
      <w:r w:rsidR="00090D6F" w:rsidRPr="00AD0709">
        <w:rPr>
          <w:rFonts w:cs="Arial"/>
        </w:rPr>
        <w:t>herefore, all young people today are more violent.</w:t>
      </w:r>
      <w:r w:rsidR="00D66134" w:rsidRPr="00AD0709">
        <w:rPr>
          <w:rFonts w:cs="Arial"/>
        </w:rPr>
        <w:tab/>
      </w:r>
    </w:p>
    <w:p w:rsidR="00D66134" w:rsidRDefault="00D66134" w:rsidP="002E4496">
      <w:pPr>
        <w:pStyle w:val="ListParagraph"/>
        <w:tabs>
          <w:tab w:val="left" w:pos="567"/>
          <w:tab w:val="right" w:pos="9072"/>
          <w:tab w:val="right" w:pos="9356"/>
        </w:tabs>
        <w:suppressAutoHyphens/>
        <w:autoSpaceDE w:val="0"/>
        <w:spacing w:before="720" w:after="960" w:line="240" w:lineRule="auto"/>
        <w:ind w:left="360"/>
        <w:rPr>
          <w:rFonts w:cs="Arial"/>
        </w:rPr>
      </w:pPr>
    </w:p>
    <w:p w:rsidR="00AA53FA" w:rsidRDefault="00AA53FA" w:rsidP="00AA53FA">
      <w:pPr>
        <w:pStyle w:val="ListParagraph"/>
        <w:numPr>
          <w:ilvl w:val="0"/>
          <w:numId w:val="24"/>
        </w:numPr>
        <w:tabs>
          <w:tab w:val="left" w:pos="567"/>
          <w:tab w:val="right" w:pos="9072"/>
        </w:tabs>
        <w:suppressAutoHyphens/>
        <w:spacing w:after="0" w:line="240" w:lineRule="auto"/>
        <w:rPr>
          <w:rFonts w:cs="Arial"/>
        </w:rPr>
      </w:pPr>
      <w:r w:rsidRPr="00D66134">
        <w:rPr>
          <w:rFonts w:cs="Arial"/>
        </w:rPr>
        <w:t xml:space="preserve">Circle </w:t>
      </w:r>
      <w:r w:rsidR="00C248F4">
        <w:rPr>
          <w:rFonts w:cs="Arial"/>
          <w:b/>
        </w:rPr>
        <w:t xml:space="preserve">one </w:t>
      </w:r>
      <w:r w:rsidRPr="00D66134">
        <w:rPr>
          <w:rFonts w:cs="Arial"/>
        </w:rPr>
        <w:t xml:space="preserve">of the following to describe the strength of the inferential move in the above argument. </w:t>
      </w:r>
      <w:r w:rsidRPr="00D66134">
        <w:rPr>
          <w:rFonts w:cs="Arial"/>
        </w:rPr>
        <w:tab/>
        <w:t>(1 mark)</w:t>
      </w:r>
    </w:p>
    <w:p w:rsidR="00AA53FA" w:rsidRPr="00AD0709" w:rsidRDefault="00AA53FA" w:rsidP="00AA53FA">
      <w:pPr>
        <w:tabs>
          <w:tab w:val="left" w:pos="567"/>
          <w:tab w:val="right" w:pos="9356"/>
        </w:tabs>
        <w:suppressAutoHyphens/>
        <w:spacing w:after="0" w:line="240" w:lineRule="auto"/>
        <w:rPr>
          <w:rFonts w:cs="Arial"/>
        </w:rPr>
      </w:pPr>
    </w:p>
    <w:tbl>
      <w:tblPr>
        <w:tblW w:w="0" w:type="auto"/>
        <w:tblInd w:w="108" w:type="dxa"/>
        <w:tblLook w:val="04A0" w:firstRow="1" w:lastRow="0" w:firstColumn="1" w:lastColumn="0" w:noHBand="0" w:noVBand="1"/>
      </w:tblPr>
      <w:tblGrid>
        <w:gridCol w:w="2126"/>
        <w:gridCol w:w="2126"/>
        <w:gridCol w:w="2126"/>
        <w:gridCol w:w="2127"/>
      </w:tblGrid>
      <w:tr w:rsidR="00AA53FA" w:rsidRPr="00C713FA" w:rsidTr="00957313">
        <w:tc>
          <w:tcPr>
            <w:tcW w:w="2126" w:type="dxa"/>
            <w:shd w:val="clear" w:color="auto" w:fill="auto"/>
            <w:vAlign w:val="center"/>
          </w:tcPr>
          <w:p w:rsidR="00AA53FA" w:rsidRPr="00C713FA" w:rsidRDefault="00AA53FA" w:rsidP="00957313">
            <w:pPr>
              <w:tabs>
                <w:tab w:val="left" w:pos="459"/>
                <w:tab w:val="right" w:pos="9072"/>
              </w:tabs>
              <w:jc w:val="center"/>
              <w:rPr>
                <w:rFonts w:cs="Arial"/>
              </w:rPr>
            </w:pPr>
            <w:r w:rsidRPr="00C713FA">
              <w:rPr>
                <w:rFonts w:cs="Arial"/>
              </w:rPr>
              <w:t>Weak</w:t>
            </w:r>
          </w:p>
        </w:tc>
        <w:tc>
          <w:tcPr>
            <w:tcW w:w="2126" w:type="dxa"/>
            <w:shd w:val="clear" w:color="auto" w:fill="auto"/>
            <w:vAlign w:val="center"/>
          </w:tcPr>
          <w:p w:rsidR="00AA53FA" w:rsidRPr="00C713FA" w:rsidRDefault="00AA53FA" w:rsidP="00957313">
            <w:pPr>
              <w:tabs>
                <w:tab w:val="left" w:pos="567"/>
                <w:tab w:val="right" w:pos="9072"/>
              </w:tabs>
              <w:jc w:val="center"/>
              <w:rPr>
                <w:rFonts w:cs="Arial"/>
              </w:rPr>
            </w:pPr>
            <w:r w:rsidRPr="00C713FA">
              <w:rPr>
                <w:rFonts w:cs="Arial"/>
              </w:rPr>
              <w:t>Moderate</w:t>
            </w:r>
          </w:p>
        </w:tc>
        <w:tc>
          <w:tcPr>
            <w:tcW w:w="2126" w:type="dxa"/>
            <w:shd w:val="clear" w:color="auto" w:fill="auto"/>
            <w:vAlign w:val="center"/>
          </w:tcPr>
          <w:p w:rsidR="00AA53FA" w:rsidRPr="00C713FA" w:rsidRDefault="00AA53FA" w:rsidP="00957313">
            <w:pPr>
              <w:tabs>
                <w:tab w:val="left" w:pos="567"/>
                <w:tab w:val="right" w:pos="9072"/>
              </w:tabs>
              <w:jc w:val="center"/>
              <w:rPr>
                <w:rFonts w:cs="Arial"/>
              </w:rPr>
            </w:pPr>
            <w:r w:rsidRPr="00C713FA">
              <w:rPr>
                <w:rFonts w:cs="Arial"/>
              </w:rPr>
              <w:t>Strong</w:t>
            </w:r>
          </w:p>
        </w:tc>
        <w:tc>
          <w:tcPr>
            <w:tcW w:w="2127" w:type="dxa"/>
            <w:shd w:val="clear" w:color="auto" w:fill="auto"/>
          </w:tcPr>
          <w:p w:rsidR="00AA53FA" w:rsidRPr="00C713FA" w:rsidRDefault="00AA53FA" w:rsidP="00957313">
            <w:pPr>
              <w:tabs>
                <w:tab w:val="left" w:pos="567"/>
                <w:tab w:val="right" w:pos="9072"/>
              </w:tabs>
              <w:jc w:val="center"/>
              <w:rPr>
                <w:rFonts w:cs="Arial"/>
              </w:rPr>
            </w:pPr>
            <w:r w:rsidRPr="00C713FA">
              <w:rPr>
                <w:rFonts w:cs="Arial"/>
              </w:rPr>
              <w:t>Deductively valid</w:t>
            </w:r>
          </w:p>
        </w:tc>
      </w:tr>
    </w:tbl>
    <w:p w:rsidR="00AA53FA" w:rsidRDefault="00AA53FA" w:rsidP="00A801A0">
      <w:pPr>
        <w:pStyle w:val="ListParagraph"/>
        <w:numPr>
          <w:ilvl w:val="0"/>
          <w:numId w:val="24"/>
        </w:numPr>
        <w:tabs>
          <w:tab w:val="left" w:pos="567"/>
          <w:tab w:val="right" w:pos="9072"/>
        </w:tabs>
        <w:suppressAutoHyphens/>
        <w:spacing w:before="240" w:after="0" w:line="240" w:lineRule="auto"/>
        <w:rPr>
          <w:rFonts w:cs="Arial"/>
        </w:rPr>
      </w:pPr>
      <w:r w:rsidRPr="00D66134">
        <w:rPr>
          <w:rFonts w:cs="Arial"/>
        </w:rPr>
        <w:t xml:space="preserve">Circle </w:t>
      </w:r>
      <w:r w:rsidRPr="00AA2479">
        <w:rPr>
          <w:rFonts w:cs="Arial"/>
          <w:b/>
        </w:rPr>
        <w:t>one</w:t>
      </w:r>
      <w:r>
        <w:rPr>
          <w:rFonts w:cs="Arial"/>
        </w:rPr>
        <w:t xml:space="preserve"> </w:t>
      </w:r>
      <w:r w:rsidRPr="00D66134">
        <w:rPr>
          <w:rFonts w:cs="Arial"/>
        </w:rPr>
        <w:t xml:space="preserve">of the following to describe the cogency of the above argument. </w:t>
      </w:r>
      <w:r w:rsidRPr="00D66134">
        <w:rPr>
          <w:rFonts w:cs="Arial"/>
        </w:rPr>
        <w:tab/>
        <w:t>(1 mark)</w:t>
      </w:r>
    </w:p>
    <w:p w:rsidR="00AA53FA" w:rsidRPr="00D66134" w:rsidRDefault="00AA53FA" w:rsidP="00AA53FA">
      <w:pPr>
        <w:pStyle w:val="ListParagraph"/>
        <w:tabs>
          <w:tab w:val="left" w:pos="567"/>
          <w:tab w:val="right" w:pos="9356"/>
        </w:tabs>
        <w:suppressAutoHyphens/>
        <w:spacing w:before="840" w:after="0" w:line="240" w:lineRule="auto"/>
        <w:ind w:left="786"/>
        <w:rPr>
          <w:rFonts w:cs="Arial"/>
        </w:rPr>
      </w:pPr>
    </w:p>
    <w:tbl>
      <w:tblPr>
        <w:tblW w:w="0" w:type="auto"/>
        <w:tblInd w:w="108" w:type="dxa"/>
        <w:tblLook w:val="04A0" w:firstRow="1" w:lastRow="0" w:firstColumn="1" w:lastColumn="0" w:noHBand="0" w:noVBand="1"/>
      </w:tblPr>
      <w:tblGrid>
        <w:gridCol w:w="3044"/>
        <w:gridCol w:w="3049"/>
        <w:gridCol w:w="3041"/>
      </w:tblGrid>
      <w:tr w:rsidR="00AA53FA" w:rsidRPr="00C713FA" w:rsidTr="00957313">
        <w:tc>
          <w:tcPr>
            <w:tcW w:w="3044" w:type="dxa"/>
            <w:shd w:val="clear" w:color="auto" w:fill="auto"/>
          </w:tcPr>
          <w:p w:rsidR="00AA53FA" w:rsidRPr="00C713FA" w:rsidRDefault="00AA53FA" w:rsidP="00957313">
            <w:pPr>
              <w:jc w:val="center"/>
              <w:rPr>
                <w:rFonts w:cs="Arial"/>
              </w:rPr>
            </w:pPr>
            <w:r w:rsidRPr="00C713FA">
              <w:rPr>
                <w:rFonts w:cs="Arial"/>
              </w:rPr>
              <w:t>Lacking cogency</w:t>
            </w:r>
          </w:p>
        </w:tc>
        <w:tc>
          <w:tcPr>
            <w:tcW w:w="3049" w:type="dxa"/>
            <w:shd w:val="clear" w:color="auto" w:fill="auto"/>
          </w:tcPr>
          <w:p w:rsidR="00AA53FA" w:rsidRPr="00C713FA" w:rsidRDefault="00AA53FA" w:rsidP="00957313">
            <w:pPr>
              <w:jc w:val="center"/>
              <w:rPr>
                <w:rFonts w:cs="Arial"/>
              </w:rPr>
            </w:pPr>
            <w:r w:rsidRPr="00C713FA">
              <w:rPr>
                <w:rFonts w:cs="Arial"/>
              </w:rPr>
              <w:t>Moderate cogency</w:t>
            </w:r>
          </w:p>
        </w:tc>
        <w:tc>
          <w:tcPr>
            <w:tcW w:w="3041" w:type="dxa"/>
            <w:shd w:val="clear" w:color="auto" w:fill="auto"/>
          </w:tcPr>
          <w:p w:rsidR="00AA53FA" w:rsidRPr="00C713FA" w:rsidRDefault="00AA53FA" w:rsidP="00957313">
            <w:pPr>
              <w:jc w:val="center"/>
              <w:rPr>
                <w:rFonts w:cs="Arial"/>
              </w:rPr>
            </w:pPr>
            <w:r w:rsidRPr="00C713FA">
              <w:rPr>
                <w:rFonts w:cs="Arial"/>
              </w:rPr>
              <w:t>Cogent</w:t>
            </w:r>
          </w:p>
        </w:tc>
      </w:tr>
    </w:tbl>
    <w:p w:rsidR="00AA53FA" w:rsidRPr="00AE21AF" w:rsidRDefault="00AA53FA" w:rsidP="00A801A0">
      <w:pPr>
        <w:pStyle w:val="ListParagraph"/>
        <w:numPr>
          <w:ilvl w:val="0"/>
          <w:numId w:val="24"/>
        </w:numPr>
        <w:tabs>
          <w:tab w:val="right" w:pos="9072"/>
          <w:tab w:val="right" w:pos="9270"/>
        </w:tabs>
        <w:autoSpaceDE w:val="0"/>
        <w:spacing w:before="240" w:after="120"/>
        <w:rPr>
          <w:rFonts w:cs="Arial"/>
          <w:sz w:val="20"/>
          <w:szCs w:val="20"/>
        </w:rPr>
      </w:pPr>
      <w:r w:rsidRPr="00C713FA">
        <w:rPr>
          <w:rFonts w:cs="Arial"/>
        </w:rPr>
        <w:t xml:space="preserve">Justify </w:t>
      </w:r>
      <w:r>
        <w:rPr>
          <w:rFonts w:cs="Arial"/>
        </w:rPr>
        <w:t>your evaluation of the argument.</w:t>
      </w:r>
      <w:r w:rsidRPr="00C713FA">
        <w:rPr>
          <w:rFonts w:cs="Arial"/>
        </w:rPr>
        <w:tab/>
      </w:r>
      <w:r w:rsidRPr="006B3F29">
        <w:rPr>
          <w:rFonts w:cs="Arial"/>
        </w:rPr>
        <w:t xml:space="preserve">(2 </w:t>
      </w:r>
      <w:r w:rsidRPr="002E4496">
        <w:rPr>
          <w:rFonts w:cs="Arial"/>
        </w:rPr>
        <w:t>marks)</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DE5B26" w:rsidRPr="00AD0709" w:rsidRDefault="00DE5B26" w:rsidP="0015407E">
      <w:pPr>
        <w:pStyle w:val="ListParagraph"/>
        <w:numPr>
          <w:ilvl w:val="0"/>
          <w:numId w:val="12"/>
        </w:numPr>
        <w:tabs>
          <w:tab w:val="right" w:pos="9360"/>
        </w:tabs>
        <w:spacing w:after="0"/>
        <w:ind w:left="426" w:hanging="426"/>
        <w:rPr>
          <w:rFonts w:cs="Arial"/>
        </w:rPr>
      </w:pPr>
      <w:r w:rsidRPr="00AD0709">
        <w:rPr>
          <w:rFonts w:cs="Arial"/>
        </w:rPr>
        <w:lastRenderedPageBreak/>
        <w:t>Read the following argument and answer (a) to (c) below.</w:t>
      </w:r>
    </w:p>
    <w:p w:rsidR="00AD0709" w:rsidRDefault="00AD0709" w:rsidP="0015407E">
      <w:pPr>
        <w:spacing w:after="0"/>
        <w:ind w:left="426" w:hanging="426"/>
        <w:rPr>
          <w:rFonts w:cs="Arial"/>
        </w:rPr>
      </w:pPr>
    </w:p>
    <w:p w:rsidR="00AC2689" w:rsidRDefault="0015407E" w:rsidP="0015407E">
      <w:pPr>
        <w:spacing w:after="0"/>
        <w:ind w:left="426" w:hanging="426"/>
        <w:rPr>
          <w:rFonts w:cs="Arial"/>
        </w:rPr>
      </w:pPr>
      <w:r>
        <w:rPr>
          <w:rFonts w:cs="Arial"/>
        </w:rPr>
        <w:tab/>
      </w:r>
      <w:r w:rsidR="00AC2689" w:rsidRPr="00C713FA">
        <w:rPr>
          <w:rFonts w:cs="Arial"/>
        </w:rPr>
        <w:t xml:space="preserve">People prefer to live in quiet streets. New tenants have recently moved into the house at the end of our quiet street. They have only been there for a few weeks and already there </w:t>
      </w:r>
      <w:r w:rsidR="00E3332A">
        <w:rPr>
          <w:rFonts w:cs="Arial"/>
        </w:rPr>
        <w:t>has</w:t>
      </w:r>
      <w:r w:rsidR="00AC2689" w:rsidRPr="00C713FA">
        <w:rPr>
          <w:rFonts w:cs="Arial"/>
        </w:rPr>
        <w:t xml:space="preserve"> been a series of noisy parties</w:t>
      </w:r>
      <w:r w:rsidR="009774AE">
        <w:rPr>
          <w:rFonts w:cs="Arial"/>
        </w:rPr>
        <w:t>,</w:t>
      </w:r>
      <w:r w:rsidR="00AC2689" w:rsidRPr="00C713FA">
        <w:rPr>
          <w:rFonts w:cs="Arial"/>
        </w:rPr>
        <w:t xml:space="preserve"> lasting well into the night. It is clear that the new tenants are not winning many friends in our street.</w:t>
      </w:r>
    </w:p>
    <w:p w:rsidR="00AD0709" w:rsidRDefault="00AD0709" w:rsidP="00AD0709">
      <w:pPr>
        <w:spacing w:after="0"/>
        <w:ind w:left="426"/>
        <w:rPr>
          <w:rFonts w:cs="Arial"/>
        </w:rPr>
      </w:pPr>
    </w:p>
    <w:p w:rsidR="0015407E" w:rsidRDefault="0015407E" w:rsidP="0015407E">
      <w:pPr>
        <w:pStyle w:val="ListParagraph"/>
        <w:numPr>
          <w:ilvl w:val="0"/>
          <w:numId w:val="25"/>
        </w:numPr>
        <w:tabs>
          <w:tab w:val="left" w:pos="567"/>
          <w:tab w:val="right" w:pos="9072"/>
        </w:tabs>
        <w:suppressAutoHyphens/>
        <w:spacing w:after="0" w:line="240" w:lineRule="auto"/>
        <w:rPr>
          <w:rFonts w:cs="Arial"/>
        </w:rPr>
      </w:pPr>
      <w:r w:rsidRPr="00D66134">
        <w:rPr>
          <w:rFonts w:cs="Arial"/>
        </w:rPr>
        <w:t xml:space="preserve">Circle </w:t>
      </w:r>
      <w:r w:rsidR="00C248F4">
        <w:rPr>
          <w:rFonts w:cs="Arial"/>
          <w:b/>
        </w:rPr>
        <w:t xml:space="preserve">one </w:t>
      </w:r>
      <w:r w:rsidRPr="00D66134">
        <w:rPr>
          <w:rFonts w:cs="Arial"/>
        </w:rPr>
        <w:t xml:space="preserve">of the following to describe the strength of the inferential move in the above argument. </w:t>
      </w:r>
      <w:r w:rsidRPr="00D66134">
        <w:rPr>
          <w:rFonts w:cs="Arial"/>
        </w:rPr>
        <w:tab/>
        <w:t>(1 mark)</w:t>
      </w:r>
    </w:p>
    <w:p w:rsidR="0015407E" w:rsidRPr="00AD0709" w:rsidRDefault="0015407E" w:rsidP="0015407E">
      <w:pPr>
        <w:tabs>
          <w:tab w:val="left" w:pos="567"/>
          <w:tab w:val="right" w:pos="9356"/>
        </w:tabs>
        <w:suppressAutoHyphens/>
        <w:spacing w:after="0" w:line="240" w:lineRule="auto"/>
        <w:rPr>
          <w:rFonts w:cs="Arial"/>
        </w:rPr>
      </w:pPr>
    </w:p>
    <w:tbl>
      <w:tblPr>
        <w:tblW w:w="0" w:type="auto"/>
        <w:tblInd w:w="108" w:type="dxa"/>
        <w:tblLook w:val="04A0" w:firstRow="1" w:lastRow="0" w:firstColumn="1" w:lastColumn="0" w:noHBand="0" w:noVBand="1"/>
      </w:tblPr>
      <w:tblGrid>
        <w:gridCol w:w="2126"/>
        <w:gridCol w:w="2126"/>
        <w:gridCol w:w="2126"/>
        <w:gridCol w:w="2127"/>
      </w:tblGrid>
      <w:tr w:rsidR="0015407E" w:rsidRPr="00C713FA" w:rsidTr="00957313">
        <w:tc>
          <w:tcPr>
            <w:tcW w:w="2126" w:type="dxa"/>
            <w:shd w:val="clear" w:color="auto" w:fill="auto"/>
            <w:vAlign w:val="center"/>
          </w:tcPr>
          <w:p w:rsidR="0015407E" w:rsidRPr="00C713FA" w:rsidRDefault="0015407E" w:rsidP="00957313">
            <w:pPr>
              <w:tabs>
                <w:tab w:val="left" w:pos="459"/>
                <w:tab w:val="right" w:pos="9072"/>
              </w:tabs>
              <w:jc w:val="center"/>
              <w:rPr>
                <w:rFonts w:cs="Arial"/>
              </w:rPr>
            </w:pPr>
            <w:r w:rsidRPr="00C713FA">
              <w:rPr>
                <w:rFonts w:cs="Arial"/>
              </w:rPr>
              <w:t>Weak</w:t>
            </w:r>
          </w:p>
        </w:tc>
        <w:tc>
          <w:tcPr>
            <w:tcW w:w="2126" w:type="dxa"/>
            <w:shd w:val="clear" w:color="auto" w:fill="auto"/>
            <w:vAlign w:val="center"/>
          </w:tcPr>
          <w:p w:rsidR="0015407E" w:rsidRPr="00C713FA" w:rsidRDefault="0015407E" w:rsidP="00957313">
            <w:pPr>
              <w:tabs>
                <w:tab w:val="left" w:pos="567"/>
                <w:tab w:val="right" w:pos="9072"/>
              </w:tabs>
              <w:jc w:val="center"/>
              <w:rPr>
                <w:rFonts w:cs="Arial"/>
              </w:rPr>
            </w:pPr>
            <w:r w:rsidRPr="00C713FA">
              <w:rPr>
                <w:rFonts w:cs="Arial"/>
              </w:rPr>
              <w:t>Moderate</w:t>
            </w:r>
          </w:p>
        </w:tc>
        <w:tc>
          <w:tcPr>
            <w:tcW w:w="2126" w:type="dxa"/>
            <w:shd w:val="clear" w:color="auto" w:fill="auto"/>
            <w:vAlign w:val="center"/>
          </w:tcPr>
          <w:p w:rsidR="0015407E" w:rsidRPr="00C713FA" w:rsidRDefault="0015407E" w:rsidP="00957313">
            <w:pPr>
              <w:tabs>
                <w:tab w:val="left" w:pos="567"/>
                <w:tab w:val="right" w:pos="9072"/>
              </w:tabs>
              <w:jc w:val="center"/>
              <w:rPr>
                <w:rFonts w:cs="Arial"/>
              </w:rPr>
            </w:pPr>
            <w:r w:rsidRPr="00C713FA">
              <w:rPr>
                <w:rFonts w:cs="Arial"/>
              </w:rPr>
              <w:t>Strong</w:t>
            </w:r>
          </w:p>
        </w:tc>
        <w:tc>
          <w:tcPr>
            <w:tcW w:w="2127" w:type="dxa"/>
            <w:shd w:val="clear" w:color="auto" w:fill="auto"/>
          </w:tcPr>
          <w:p w:rsidR="0015407E" w:rsidRPr="00C713FA" w:rsidRDefault="0015407E" w:rsidP="00957313">
            <w:pPr>
              <w:tabs>
                <w:tab w:val="left" w:pos="567"/>
                <w:tab w:val="right" w:pos="9072"/>
              </w:tabs>
              <w:jc w:val="center"/>
              <w:rPr>
                <w:rFonts w:cs="Arial"/>
              </w:rPr>
            </w:pPr>
            <w:r w:rsidRPr="00C713FA">
              <w:rPr>
                <w:rFonts w:cs="Arial"/>
              </w:rPr>
              <w:t>Deductively valid</w:t>
            </w:r>
          </w:p>
        </w:tc>
      </w:tr>
    </w:tbl>
    <w:p w:rsidR="0015407E" w:rsidRDefault="0015407E" w:rsidP="00A801A0">
      <w:pPr>
        <w:pStyle w:val="ListParagraph"/>
        <w:numPr>
          <w:ilvl w:val="0"/>
          <w:numId w:val="25"/>
        </w:numPr>
        <w:tabs>
          <w:tab w:val="left" w:pos="567"/>
          <w:tab w:val="right" w:pos="9072"/>
        </w:tabs>
        <w:suppressAutoHyphens/>
        <w:spacing w:before="240" w:after="0" w:line="240" w:lineRule="auto"/>
        <w:rPr>
          <w:rFonts w:cs="Arial"/>
        </w:rPr>
      </w:pPr>
      <w:r w:rsidRPr="00D66134">
        <w:rPr>
          <w:rFonts w:cs="Arial"/>
        </w:rPr>
        <w:t xml:space="preserve">Circle </w:t>
      </w:r>
      <w:r w:rsidRPr="00AA2479">
        <w:rPr>
          <w:rFonts w:cs="Arial"/>
          <w:b/>
        </w:rPr>
        <w:t>one</w:t>
      </w:r>
      <w:r>
        <w:rPr>
          <w:rFonts w:cs="Arial"/>
        </w:rPr>
        <w:t xml:space="preserve"> </w:t>
      </w:r>
      <w:r w:rsidRPr="00D66134">
        <w:rPr>
          <w:rFonts w:cs="Arial"/>
        </w:rPr>
        <w:t xml:space="preserve">of the following to describe the cogency of the above argument. </w:t>
      </w:r>
      <w:r w:rsidRPr="00D66134">
        <w:rPr>
          <w:rFonts w:cs="Arial"/>
        </w:rPr>
        <w:tab/>
        <w:t>(1 mark)</w:t>
      </w:r>
    </w:p>
    <w:p w:rsidR="0015407E" w:rsidRPr="00D66134" w:rsidRDefault="0015407E" w:rsidP="0015407E">
      <w:pPr>
        <w:pStyle w:val="ListParagraph"/>
        <w:tabs>
          <w:tab w:val="left" w:pos="567"/>
          <w:tab w:val="right" w:pos="9356"/>
        </w:tabs>
        <w:suppressAutoHyphens/>
        <w:spacing w:before="840" w:after="0" w:line="240" w:lineRule="auto"/>
        <w:ind w:left="786"/>
        <w:rPr>
          <w:rFonts w:cs="Arial"/>
        </w:rPr>
      </w:pPr>
    </w:p>
    <w:tbl>
      <w:tblPr>
        <w:tblW w:w="0" w:type="auto"/>
        <w:tblInd w:w="108" w:type="dxa"/>
        <w:tblLook w:val="04A0" w:firstRow="1" w:lastRow="0" w:firstColumn="1" w:lastColumn="0" w:noHBand="0" w:noVBand="1"/>
      </w:tblPr>
      <w:tblGrid>
        <w:gridCol w:w="3044"/>
        <w:gridCol w:w="3049"/>
        <w:gridCol w:w="3041"/>
      </w:tblGrid>
      <w:tr w:rsidR="0015407E" w:rsidRPr="00C713FA" w:rsidTr="00957313">
        <w:tc>
          <w:tcPr>
            <w:tcW w:w="3044" w:type="dxa"/>
            <w:shd w:val="clear" w:color="auto" w:fill="auto"/>
          </w:tcPr>
          <w:p w:rsidR="0015407E" w:rsidRPr="00C713FA" w:rsidRDefault="0015407E" w:rsidP="00957313">
            <w:pPr>
              <w:jc w:val="center"/>
              <w:rPr>
                <w:rFonts w:cs="Arial"/>
              </w:rPr>
            </w:pPr>
            <w:r w:rsidRPr="00C713FA">
              <w:rPr>
                <w:rFonts w:cs="Arial"/>
              </w:rPr>
              <w:t>Lacking cogency</w:t>
            </w:r>
          </w:p>
        </w:tc>
        <w:tc>
          <w:tcPr>
            <w:tcW w:w="3049" w:type="dxa"/>
            <w:shd w:val="clear" w:color="auto" w:fill="auto"/>
          </w:tcPr>
          <w:p w:rsidR="0015407E" w:rsidRPr="00C713FA" w:rsidRDefault="0015407E" w:rsidP="00957313">
            <w:pPr>
              <w:jc w:val="center"/>
              <w:rPr>
                <w:rFonts w:cs="Arial"/>
              </w:rPr>
            </w:pPr>
            <w:r w:rsidRPr="00C713FA">
              <w:rPr>
                <w:rFonts w:cs="Arial"/>
              </w:rPr>
              <w:t>Moderate cogency</w:t>
            </w:r>
          </w:p>
        </w:tc>
        <w:tc>
          <w:tcPr>
            <w:tcW w:w="3041" w:type="dxa"/>
            <w:shd w:val="clear" w:color="auto" w:fill="auto"/>
          </w:tcPr>
          <w:p w:rsidR="0015407E" w:rsidRPr="00C713FA" w:rsidRDefault="0015407E" w:rsidP="00957313">
            <w:pPr>
              <w:jc w:val="center"/>
              <w:rPr>
                <w:rFonts w:cs="Arial"/>
              </w:rPr>
            </w:pPr>
            <w:r w:rsidRPr="00C713FA">
              <w:rPr>
                <w:rFonts w:cs="Arial"/>
              </w:rPr>
              <w:t>Cogent</w:t>
            </w:r>
          </w:p>
        </w:tc>
      </w:tr>
    </w:tbl>
    <w:p w:rsidR="0015407E" w:rsidRPr="00AE21AF" w:rsidRDefault="0015407E" w:rsidP="00A801A0">
      <w:pPr>
        <w:pStyle w:val="ListParagraph"/>
        <w:numPr>
          <w:ilvl w:val="0"/>
          <w:numId w:val="25"/>
        </w:numPr>
        <w:tabs>
          <w:tab w:val="right" w:pos="9072"/>
          <w:tab w:val="right" w:pos="9270"/>
        </w:tabs>
        <w:autoSpaceDE w:val="0"/>
        <w:spacing w:before="240" w:after="120"/>
        <w:rPr>
          <w:rFonts w:cs="Arial"/>
          <w:sz w:val="20"/>
          <w:szCs w:val="20"/>
        </w:rPr>
      </w:pPr>
      <w:r w:rsidRPr="00C713FA">
        <w:rPr>
          <w:rFonts w:cs="Arial"/>
        </w:rPr>
        <w:t xml:space="preserve">Justify </w:t>
      </w:r>
      <w:r>
        <w:rPr>
          <w:rFonts w:cs="Arial"/>
        </w:rPr>
        <w:t>your evaluation of the argument.</w:t>
      </w:r>
      <w:r w:rsidRPr="00C713FA">
        <w:rPr>
          <w:rFonts w:cs="Arial"/>
        </w:rPr>
        <w:tab/>
      </w:r>
      <w:r w:rsidRPr="006B3F29">
        <w:rPr>
          <w:rFonts w:cs="Arial"/>
        </w:rPr>
        <w:t xml:space="preserve">(2 </w:t>
      </w:r>
      <w:r w:rsidRPr="002E4496">
        <w:rPr>
          <w:rFonts w:cs="Arial"/>
        </w:rPr>
        <w:t>marks)</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976C91" w:rsidRPr="00976C91" w:rsidRDefault="00976C91" w:rsidP="00976C91">
      <w:pPr>
        <w:tabs>
          <w:tab w:val="left" w:pos="426"/>
          <w:tab w:val="right" w:pos="9026"/>
          <w:tab w:val="right" w:leader="underscore" w:pos="9360"/>
        </w:tabs>
        <w:spacing w:after="0" w:line="480" w:lineRule="auto"/>
        <w:ind w:left="426"/>
        <w:rPr>
          <w:rFonts w:cs="Arial"/>
          <w:sz w:val="20"/>
          <w:szCs w:val="20"/>
        </w:rPr>
      </w:pPr>
      <w:r w:rsidRPr="00976C91">
        <w:rPr>
          <w:rFonts w:cs="Arial"/>
          <w:sz w:val="20"/>
          <w:szCs w:val="20"/>
        </w:rPr>
        <w:tab/>
        <w:t>______________________________________________________________________________________</w:t>
      </w:r>
    </w:p>
    <w:p w:rsidR="00755200" w:rsidRPr="00C713FA" w:rsidRDefault="00755200">
      <w:pPr>
        <w:rPr>
          <w:rFonts w:cs="Arial"/>
        </w:rPr>
      </w:pPr>
    </w:p>
    <w:p w:rsidR="00B66641" w:rsidRPr="00FE2E0D" w:rsidRDefault="00CA2483" w:rsidP="00CA2483">
      <w:pPr>
        <w:tabs>
          <w:tab w:val="right" w:pos="9072"/>
        </w:tabs>
        <w:ind w:firstLine="720"/>
        <w:rPr>
          <w:rFonts w:cs="Arial"/>
          <w:b/>
        </w:rPr>
      </w:pPr>
      <w:r>
        <w:rPr>
          <w:rFonts w:cs="Arial"/>
          <w:b/>
        </w:rPr>
        <w:tab/>
        <w:t>Total = 25</w:t>
      </w:r>
      <w:r w:rsidR="00FE2E0D" w:rsidRPr="00FE2E0D">
        <w:rPr>
          <w:rFonts w:cs="Arial"/>
          <w:b/>
        </w:rPr>
        <w:t xml:space="preserve"> marks</w:t>
      </w:r>
    </w:p>
    <w:p w:rsidR="00891E0F" w:rsidRDefault="00755200" w:rsidP="004B23D5">
      <w:pPr>
        <w:pStyle w:val="Heading1"/>
        <w:spacing w:before="0" w:after="0"/>
        <w:rPr>
          <w:rFonts w:cstheme="minorHAnsi"/>
        </w:rPr>
      </w:pPr>
      <w:r>
        <w:rPr>
          <w:rFonts w:cs="Arial"/>
          <w:sz w:val="20"/>
          <w:szCs w:val="20"/>
        </w:rPr>
        <w:br w:type="page"/>
      </w:r>
      <w:r w:rsidR="00891E0F" w:rsidRPr="00F92EAA">
        <w:rPr>
          <w:rFonts w:cstheme="minorHAnsi"/>
        </w:rPr>
        <w:lastRenderedPageBreak/>
        <w:t xml:space="preserve">Marking key for </w:t>
      </w:r>
      <w:r w:rsidR="00B844A2">
        <w:rPr>
          <w:rFonts w:cstheme="minorHAnsi"/>
        </w:rPr>
        <w:t xml:space="preserve">sample assessment task </w:t>
      </w:r>
      <w:r w:rsidR="00F3484B">
        <w:rPr>
          <w:rFonts w:cstheme="minorHAnsi"/>
        </w:rPr>
        <w:t>5</w:t>
      </w:r>
      <w:r w:rsidR="00352C48" w:rsidRPr="00F92EAA">
        <w:rPr>
          <w:rFonts w:cstheme="minorHAnsi"/>
        </w:rPr>
        <w:t xml:space="preserve"> </w:t>
      </w:r>
      <w:r w:rsidR="00567A9A">
        <w:rPr>
          <w:rFonts w:cstheme="minorHAnsi"/>
        </w:rPr>
        <w:t>–</w:t>
      </w:r>
      <w:r w:rsidR="00F33A86" w:rsidRPr="00F92EAA">
        <w:rPr>
          <w:rFonts w:cstheme="minorHAnsi"/>
        </w:rPr>
        <w:t xml:space="preserve"> Unit </w:t>
      </w:r>
      <w:r w:rsidR="00F3484B">
        <w:rPr>
          <w:rFonts w:cstheme="minorHAnsi"/>
        </w:rPr>
        <w:t>4</w:t>
      </w:r>
    </w:p>
    <w:p w:rsidR="00B670E3" w:rsidRPr="004B0400" w:rsidRDefault="00B670E3" w:rsidP="00801040">
      <w:pPr>
        <w:tabs>
          <w:tab w:val="right" w:pos="9270"/>
        </w:tabs>
        <w:spacing w:after="0"/>
        <w:rPr>
          <w:rFonts w:cs="Arial"/>
          <w:b/>
        </w:rPr>
      </w:pPr>
    </w:p>
    <w:p w:rsidR="00B670E3" w:rsidRPr="00B66641" w:rsidRDefault="00B670E3" w:rsidP="00801040">
      <w:pPr>
        <w:pStyle w:val="ListParagraph"/>
        <w:numPr>
          <w:ilvl w:val="0"/>
          <w:numId w:val="15"/>
        </w:numPr>
        <w:spacing w:after="0" w:line="240" w:lineRule="auto"/>
        <w:rPr>
          <w:rFonts w:cs="Arial"/>
        </w:rPr>
      </w:pPr>
      <w:r w:rsidRPr="00B66641">
        <w:rPr>
          <w:rFonts w:cs="Arial"/>
        </w:rPr>
        <w:t>What is the technical name for the following formal fallacy?</w:t>
      </w:r>
    </w:p>
    <w:p w:rsidR="00B670E3" w:rsidRPr="004B0400" w:rsidRDefault="00801040" w:rsidP="00801040">
      <w:pPr>
        <w:spacing w:after="120" w:line="240" w:lineRule="auto"/>
        <w:ind w:left="360" w:hanging="360"/>
        <w:rPr>
          <w:rFonts w:cs="Arial"/>
        </w:rPr>
      </w:pPr>
      <w:r>
        <w:rPr>
          <w:rFonts w:cs="Arial"/>
        </w:rPr>
        <w:tab/>
      </w:r>
      <w:r w:rsidR="00B670E3" w:rsidRPr="004B0400">
        <w:rPr>
          <w:rFonts w:cs="Arial"/>
        </w:rPr>
        <w:t xml:space="preserve">If I am ill, then I will not </w:t>
      </w:r>
      <w:r w:rsidR="00BC54C9">
        <w:rPr>
          <w:rFonts w:cs="Arial"/>
        </w:rPr>
        <w:t>go to work today.</w:t>
      </w:r>
      <w:r w:rsidR="00B5445F">
        <w:rPr>
          <w:rFonts w:cs="Arial"/>
        </w:rPr>
        <w:t xml:space="preserve"> </w:t>
      </w:r>
      <w:r w:rsidR="00BC54C9">
        <w:rPr>
          <w:rFonts w:cs="Arial"/>
        </w:rPr>
        <w:t>I am not ill;</w:t>
      </w:r>
      <w:r w:rsidR="00B670E3" w:rsidRPr="004B0400">
        <w:rPr>
          <w:rFonts w:cs="Arial"/>
        </w:rPr>
        <w:t xml:space="preserve"> therefore</w:t>
      </w:r>
      <w:r w:rsidR="009774AE">
        <w:rPr>
          <w:rFonts w:cs="Arial"/>
        </w:rPr>
        <w:t>,</w:t>
      </w:r>
      <w:r w:rsidR="00B670E3" w:rsidRPr="004B0400">
        <w:rPr>
          <w:rFonts w:cs="Arial"/>
        </w:rPr>
        <w:t xml:space="preserve"> I will go to work today.</w:t>
      </w:r>
    </w:p>
    <w:tbl>
      <w:tblPr>
        <w:tblStyle w:val="TableGrid"/>
        <w:tblW w:w="8930" w:type="dxa"/>
        <w:tblInd w:w="392" w:type="dxa"/>
        <w:tblLook w:val="01E0" w:firstRow="1" w:lastRow="1" w:firstColumn="1" w:lastColumn="1" w:noHBand="0" w:noVBand="0"/>
      </w:tblPr>
      <w:tblGrid>
        <w:gridCol w:w="7229"/>
        <w:gridCol w:w="1701"/>
      </w:tblGrid>
      <w:tr w:rsidR="00BD5BBD" w:rsidRPr="00BD5BBD" w:rsidTr="00801040">
        <w:tc>
          <w:tcPr>
            <w:tcW w:w="7229" w:type="dxa"/>
            <w:shd w:val="clear" w:color="auto" w:fill="BD9FCF" w:themeFill="accent4"/>
          </w:tcPr>
          <w:p w:rsidR="00BD5BBD" w:rsidRPr="001D6FA1" w:rsidRDefault="00BD5BBD" w:rsidP="00505D07">
            <w:pPr>
              <w:jc w:val="center"/>
              <w:rPr>
                <w:rFonts w:cs="Arial"/>
                <w:b/>
                <w:sz w:val="20"/>
                <w:szCs w:val="20"/>
              </w:rPr>
            </w:pPr>
            <w:r w:rsidRPr="001D6FA1">
              <w:rPr>
                <w:rFonts w:cs="Arial"/>
                <w:b/>
                <w:sz w:val="20"/>
                <w:szCs w:val="20"/>
              </w:rPr>
              <w:t>Description</w:t>
            </w:r>
          </w:p>
        </w:tc>
        <w:tc>
          <w:tcPr>
            <w:tcW w:w="1701" w:type="dxa"/>
            <w:shd w:val="clear" w:color="auto" w:fill="BD9FCF" w:themeFill="accent4"/>
          </w:tcPr>
          <w:p w:rsidR="00BD5BBD" w:rsidRPr="001D6FA1" w:rsidRDefault="00BD5BBD" w:rsidP="00505D07">
            <w:pPr>
              <w:jc w:val="center"/>
              <w:rPr>
                <w:rFonts w:cs="Arial"/>
                <w:b/>
                <w:sz w:val="20"/>
                <w:szCs w:val="20"/>
              </w:rPr>
            </w:pPr>
            <w:r w:rsidRPr="001D6FA1">
              <w:rPr>
                <w:rFonts w:cs="Arial"/>
                <w:b/>
                <w:sz w:val="20"/>
                <w:szCs w:val="20"/>
              </w:rPr>
              <w:t>Marks</w:t>
            </w:r>
          </w:p>
        </w:tc>
      </w:tr>
      <w:tr w:rsidR="00BD5BBD" w:rsidRPr="00801040" w:rsidTr="00801040">
        <w:tc>
          <w:tcPr>
            <w:tcW w:w="7229" w:type="dxa"/>
          </w:tcPr>
          <w:p w:rsidR="00BD5BBD" w:rsidRPr="00BD5BBD" w:rsidRDefault="00BD5BBD" w:rsidP="00801040">
            <w:pPr>
              <w:autoSpaceDE w:val="0"/>
              <w:snapToGrid w:val="0"/>
              <w:jc w:val="both"/>
              <w:rPr>
                <w:rFonts w:cs="Arial"/>
                <w:sz w:val="20"/>
                <w:szCs w:val="20"/>
              </w:rPr>
            </w:pPr>
            <w:r w:rsidRPr="00BD5BBD">
              <w:rPr>
                <w:rFonts w:cs="Arial"/>
                <w:sz w:val="20"/>
                <w:szCs w:val="20"/>
              </w:rPr>
              <w:t>Identifies the fa</w:t>
            </w:r>
            <w:r w:rsidR="0040183F">
              <w:rPr>
                <w:rFonts w:cs="Arial"/>
                <w:sz w:val="20"/>
                <w:szCs w:val="20"/>
              </w:rPr>
              <w:t>llacy as denying the antecedent</w:t>
            </w:r>
          </w:p>
        </w:tc>
        <w:tc>
          <w:tcPr>
            <w:tcW w:w="1701" w:type="dxa"/>
            <w:vAlign w:val="center"/>
          </w:tcPr>
          <w:p w:rsidR="00BD5BBD" w:rsidRPr="00BD5BBD" w:rsidRDefault="00BD5BBD" w:rsidP="00801040">
            <w:pPr>
              <w:autoSpaceDE w:val="0"/>
              <w:snapToGrid w:val="0"/>
              <w:jc w:val="center"/>
              <w:rPr>
                <w:rFonts w:cs="Arial"/>
                <w:sz w:val="20"/>
                <w:szCs w:val="20"/>
              </w:rPr>
            </w:pPr>
            <w:r w:rsidRPr="00BD5BBD">
              <w:rPr>
                <w:rFonts w:cs="Arial"/>
                <w:sz w:val="20"/>
                <w:szCs w:val="20"/>
              </w:rPr>
              <w:t>1</w:t>
            </w:r>
          </w:p>
        </w:tc>
      </w:tr>
    </w:tbl>
    <w:p w:rsidR="00BD5BBD" w:rsidRPr="00BD5BBD" w:rsidRDefault="00BD5BBD" w:rsidP="00BD5BBD">
      <w:pPr>
        <w:rPr>
          <w:rFonts w:cs="Arial"/>
          <w:sz w:val="20"/>
          <w:szCs w:val="20"/>
        </w:rPr>
      </w:pPr>
    </w:p>
    <w:p w:rsidR="00AF4407" w:rsidRPr="00AF4407" w:rsidRDefault="00AF4407" w:rsidP="00801040">
      <w:pPr>
        <w:pStyle w:val="ListParagraph"/>
        <w:numPr>
          <w:ilvl w:val="0"/>
          <w:numId w:val="15"/>
        </w:numPr>
        <w:spacing w:after="0" w:line="240" w:lineRule="auto"/>
        <w:rPr>
          <w:rFonts w:cs="Arial"/>
        </w:rPr>
      </w:pPr>
      <w:r w:rsidRPr="00AF4407">
        <w:rPr>
          <w:rFonts w:cs="Arial"/>
        </w:rPr>
        <w:t>What is the technical name for the following formal fallacy?</w:t>
      </w:r>
    </w:p>
    <w:p w:rsidR="00B670E3" w:rsidRPr="00B670E3" w:rsidRDefault="00801040" w:rsidP="00801040">
      <w:pPr>
        <w:spacing w:after="120" w:line="240" w:lineRule="auto"/>
        <w:ind w:left="360" w:hanging="360"/>
        <w:rPr>
          <w:rFonts w:cs="Arial"/>
          <w:b/>
        </w:rPr>
      </w:pPr>
      <w:r>
        <w:rPr>
          <w:rFonts w:cs="Arial"/>
        </w:rPr>
        <w:tab/>
      </w:r>
      <w:r w:rsidR="00AF4407" w:rsidRPr="004B0400">
        <w:rPr>
          <w:rFonts w:cs="Arial"/>
        </w:rPr>
        <w:t>If I have a moustache, I must be a man.</w:t>
      </w:r>
      <w:r w:rsidR="00B5445F">
        <w:rPr>
          <w:rFonts w:cs="Arial"/>
        </w:rPr>
        <w:t xml:space="preserve"> </w:t>
      </w:r>
      <w:r w:rsidR="00AF4407" w:rsidRPr="004B0400">
        <w:rPr>
          <w:rFonts w:cs="Arial"/>
        </w:rPr>
        <w:t xml:space="preserve">I am a </w:t>
      </w:r>
      <w:r w:rsidR="00FD42E1" w:rsidRPr="004B0400">
        <w:rPr>
          <w:rFonts w:cs="Arial"/>
        </w:rPr>
        <w:t>man;</w:t>
      </w:r>
      <w:r w:rsidR="00AF4407" w:rsidRPr="004B0400">
        <w:rPr>
          <w:rFonts w:cs="Arial"/>
        </w:rPr>
        <w:t xml:space="preserve"> therefore</w:t>
      </w:r>
      <w:r w:rsidR="009774AE">
        <w:rPr>
          <w:rFonts w:cs="Arial"/>
        </w:rPr>
        <w:t>,</w:t>
      </w:r>
      <w:r w:rsidR="00AF4407" w:rsidRPr="004B0400">
        <w:rPr>
          <w:rFonts w:cs="Arial"/>
        </w:rPr>
        <w:t xml:space="preserve"> I must have a moustache.</w:t>
      </w:r>
    </w:p>
    <w:tbl>
      <w:tblPr>
        <w:tblStyle w:val="TableGrid"/>
        <w:tblW w:w="8930" w:type="dxa"/>
        <w:tblInd w:w="392" w:type="dxa"/>
        <w:tblLook w:val="01E0" w:firstRow="1" w:lastRow="1" w:firstColumn="1" w:lastColumn="1" w:noHBand="0" w:noVBand="0"/>
      </w:tblPr>
      <w:tblGrid>
        <w:gridCol w:w="7229"/>
        <w:gridCol w:w="1701"/>
      </w:tblGrid>
      <w:tr w:rsidR="00BD5BBD" w:rsidRPr="00BD5BBD" w:rsidTr="00801040">
        <w:tc>
          <w:tcPr>
            <w:tcW w:w="7229" w:type="dxa"/>
            <w:shd w:val="clear" w:color="auto" w:fill="BD9FCF" w:themeFill="accent4"/>
          </w:tcPr>
          <w:p w:rsidR="00BD5BBD" w:rsidRPr="001D6FA1" w:rsidRDefault="00BD5BBD" w:rsidP="00505D07">
            <w:pPr>
              <w:jc w:val="center"/>
              <w:rPr>
                <w:rFonts w:cs="Arial"/>
                <w:b/>
                <w:sz w:val="20"/>
                <w:szCs w:val="20"/>
              </w:rPr>
            </w:pPr>
            <w:r w:rsidRPr="001D6FA1">
              <w:rPr>
                <w:rFonts w:cs="Arial"/>
                <w:b/>
                <w:sz w:val="20"/>
                <w:szCs w:val="20"/>
              </w:rPr>
              <w:t>Description</w:t>
            </w:r>
          </w:p>
        </w:tc>
        <w:tc>
          <w:tcPr>
            <w:tcW w:w="1701" w:type="dxa"/>
            <w:shd w:val="clear" w:color="auto" w:fill="BD9FCF" w:themeFill="accent4"/>
          </w:tcPr>
          <w:p w:rsidR="00BD5BBD" w:rsidRPr="001D6FA1" w:rsidRDefault="00BD5BBD" w:rsidP="00505D07">
            <w:pPr>
              <w:jc w:val="center"/>
              <w:rPr>
                <w:rFonts w:cs="Arial"/>
                <w:b/>
                <w:sz w:val="20"/>
                <w:szCs w:val="20"/>
              </w:rPr>
            </w:pPr>
            <w:r w:rsidRPr="001D6FA1">
              <w:rPr>
                <w:rFonts w:cs="Arial"/>
                <w:b/>
                <w:sz w:val="20"/>
                <w:szCs w:val="20"/>
              </w:rPr>
              <w:t>Marks</w:t>
            </w:r>
          </w:p>
        </w:tc>
      </w:tr>
      <w:tr w:rsidR="00BD5BBD" w:rsidRPr="00801040" w:rsidTr="00801040">
        <w:tc>
          <w:tcPr>
            <w:tcW w:w="7229" w:type="dxa"/>
          </w:tcPr>
          <w:p w:rsidR="00BD5BBD" w:rsidRPr="00BD5BBD" w:rsidRDefault="00BD5BBD" w:rsidP="00801040">
            <w:pPr>
              <w:autoSpaceDE w:val="0"/>
              <w:snapToGrid w:val="0"/>
              <w:jc w:val="both"/>
              <w:rPr>
                <w:rFonts w:cs="Arial"/>
                <w:sz w:val="20"/>
                <w:szCs w:val="20"/>
              </w:rPr>
            </w:pPr>
            <w:r w:rsidRPr="00BD5BBD">
              <w:rPr>
                <w:rFonts w:cs="Arial"/>
                <w:sz w:val="20"/>
                <w:szCs w:val="20"/>
              </w:rPr>
              <w:t>Identifies the fallacy as affirming the</w:t>
            </w:r>
            <w:r w:rsidR="0040183F">
              <w:rPr>
                <w:rFonts w:cs="Arial"/>
                <w:sz w:val="20"/>
                <w:szCs w:val="20"/>
              </w:rPr>
              <w:t xml:space="preserve"> consequent</w:t>
            </w:r>
          </w:p>
        </w:tc>
        <w:tc>
          <w:tcPr>
            <w:tcW w:w="1701" w:type="dxa"/>
            <w:vAlign w:val="center"/>
          </w:tcPr>
          <w:p w:rsidR="00BD5BBD" w:rsidRPr="00BD5BBD" w:rsidRDefault="00BD5BBD" w:rsidP="00801040">
            <w:pPr>
              <w:autoSpaceDE w:val="0"/>
              <w:snapToGrid w:val="0"/>
              <w:jc w:val="center"/>
              <w:rPr>
                <w:rFonts w:cs="Arial"/>
                <w:sz w:val="20"/>
                <w:szCs w:val="20"/>
              </w:rPr>
            </w:pPr>
            <w:r w:rsidRPr="00BD5BBD">
              <w:rPr>
                <w:rFonts w:cs="Arial"/>
                <w:sz w:val="20"/>
                <w:szCs w:val="20"/>
              </w:rPr>
              <w:t>1</w:t>
            </w:r>
          </w:p>
        </w:tc>
      </w:tr>
    </w:tbl>
    <w:p w:rsidR="00BD5BBD" w:rsidRDefault="00BD5BBD" w:rsidP="00BD5BBD">
      <w:pPr>
        <w:rPr>
          <w:rFonts w:cs="Arial"/>
          <w:sz w:val="20"/>
          <w:szCs w:val="20"/>
        </w:rPr>
      </w:pPr>
    </w:p>
    <w:p w:rsidR="00AF4407" w:rsidRPr="00AF4407" w:rsidRDefault="00AF4407" w:rsidP="00801040">
      <w:pPr>
        <w:pStyle w:val="ListParagraph"/>
        <w:numPr>
          <w:ilvl w:val="0"/>
          <w:numId w:val="15"/>
        </w:numPr>
        <w:tabs>
          <w:tab w:val="right" w:pos="9270"/>
        </w:tabs>
        <w:spacing w:after="0" w:line="240" w:lineRule="auto"/>
        <w:rPr>
          <w:rFonts w:cs="Arial"/>
        </w:rPr>
      </w:pPr>
      <w:r w:rsidRPr="00AF4407">
        <w:rPr>
          <w:rFonts w:cs="Arial"/>
        </w:rPr>
        <w:t>What is the technical name for the following formal fallacy?</w:t>
      </w:r>
      <w:r w:rsidRPr="00AF4407">
        <w:rPr>
          <w:rFonts w:cs="Arial"/>
        </w:rPr>
        <w:tab/>
      </w:r>
    </w:p>
    <w:p w:rsidR="00AF4407" w:rsidRPr="00AF4407" w:rsidRDefault="00801040" w:rsidP="00801040">
      <w:pPr>
        <w:spacing w:after="120" w:line="240" w:lineRule="auto"/>
        <w:ind w:left="360" w:hanging="360"/>
        <w:rPr>
          <w:rFonts w:cs="Arial"/>
        </w:rPr>
      </w:pPr>
      <w:r>
        <w:rPr>
          <w:rFonts w:cs="Arial"/>
        </w:rPr>
        <w:tab/>
      </w:r>
      <w:r w:rsidR="00AF4407" w:rsidRPr="004B0400">
        <w:rPr>
          <w:rFonts w:cs="Arial"/>
        </w:rPr>
        <w:t>If the whaling fleet is breaking international law</w:t>
      </w:r>
      <w:r w:rsidR="009774AE">
        <w:rPr>
          <w:rFonts w:cs="Arial"/>
        </w:rPr>
        <w:t>,</w:t>
      </w:r>
      <w:r w:rsidR="00AF4407" w:rsidRPr="004B0400">
        <w:rPr>
          <w:rFonts w:cs="Arial"/>
        </w:rPr>
        <w:t xml:space="preserve"> then the international community has a duty to intervene. The whaling fleet is not breaking international </w:t>
      </w:r>
      <w:r w:rsidR="00FD42E1" w:rsidRPr="004B0400">
        <w:rPr>
          <w:rFonts w:cs="Arial"/>
        </w:rPr>
        <w:t>law;</w:t>
      </w:r>
      <w:r w:rsidR="00AF4407" w:rsidRPr="004B0400">
        <w:rPr>
          <w:rFonts w:cs="Arial"/>
        </w:rPr>
        <w:t xml:space="preserve"> therefore</w:t>
      </w:r>
      <w:r w:rsidR="009774AE">
        <w:rPr>
          <w:rFonts w:cs="Arial"/>
        </w:rPr>
        <w:t>,</w:t>
      </w:r>
      <w:r w:rsidR="00AF4407" w:rsidRPr="004B0400">
        <w:rPr>
          <w:rFonts w:cs="Arial"/>
        </w:rPr>
        <w:t xml:space="preserve"> the international community is not obliged to intervene.</w:t>
      </w:r>
    </w:p>
    <w:tbl>
      <w:tblPr>
        <w:tblStyle w:val="TableGrid"/>
        <w:tblW w:w="8930" w:type="dxa"/>
        <w:tblInd w:w="392" w:type="dxa"/>
        <w:tblLook w:val="01E0" w:firstRow="1" w:lastRow="1" w:firstColumn="1" w:lastColumn="1" w:noHBand="0" w:noVBand="0"/>
      </w:tblPr>
      <w:tblGrid>
        <w:gridCol w:w="7229"/>
        <w:gridCol w:w="1701"/>
      </w:tblGrid>
      <w:tr w:rsidR="00806B81" w:rsidRPr="00806B81" w:rsidTr="00801040">
        <w:tc>
          <w:tcPr>
            <w:tcW w:w="7229" w:type="dxa"/>
            <w:shd w:val="clear" w:color="auto" w:fill="BD9FCF" w:themeFill="accent4"/>
          </w:tcPr>
          <w:p w:rsidR="00806B81" w:rsidRPr="000D2EB5" w:rsidRDefault="00806B81" w:rsidP="00505D07">
            <w:pPr>
              <w:jc w:val="center"/>
              <w:rPr>
                <w:rFonts w:cs="Arial"/>
                <w:b/>
                <w:sz w:val="20"/>
                <w:szCs w:val="20"/>
              </w:rPr>
            </w:pPr>
            <w:r w:rsidRPr="000D2EB5">
              <w:rPr>
                <w:rFonts w:cs="Arial"/>
                <w:b/>
                <w:sz w:val="20"/>
                <w:szCs w:val="20"/>
              </w:rPr>
              <w:t>Description</w:t>
            </w:r>
          </w:p>
        </w:tc>
        <w:tc>
          <w:tcPr>
            <w:tcW w:w="1701" w:type="dxa"/>
            <w:shd w:val="clear" w:color="auto" w:fill="BD9FCF" w:themeFill="accent4"/>
          </w:tcPr>
          <w:p w:rsidR="00806B81" w:rsidRPr="000D2EB5" w:rsidRDefault="00806B81" w:rsidP="00505D07">
            <w:pPr>
              <w:jc w:val="center"/>
              <w:rPr>
                <w:rFonts w:cs="Arial"/>
                <w:b/>
                <w:sz w:val="20"/>
                <w:szCs w:val="20"/>
              </w:rPr>
            </w:pPr>
            <w:r w:rsidRPr="000D2EB5">
              <w:rPr>
                <w:rFonts w:cs="Arial"/>
                <w:b/>
                <w:sz w:val="20"/>
                <w:szCs w:val="20"/>
              </w:rPr>
              <w:t>Marks</w:t>
            </w:r>
          </w:p>
        </w:tc>
      </w:tr>
      <w:tr w:rsidR="00806B81" w:rsidRPr="00806B81" w:rsidTr="00801040">
        <w:tc>
          <w:tcPr>
            <w:tcW w:w="7229" w:type="dxa"/>
          </w:tcPr>
          <w:p w:rsidR="00806B81" w:rsidRPr="00806B81" w:rsidRDefault="00806B81" w:rsidP="0085579D">
            <w:pPr>
              <w:autoSpaceDE w:val="0"/>
              <w:snapToGrid w:val="0"/>
              <w:rPr>
                <w:rFonts w:cs="Arial"/>
                <w:sz w:val="20"/>
                <w:szCs w:val="20"/>
              </w:rPr>
            </w:pPr>
            <w:r w:rsidRPr="00806B81">
              <w:rPr>
                <w:rFonts w:cs="Arial"/>
                <w:sz w:val="20"/>
                <w:szCs w:val="20"/>
              </w:rPr>
              <w:t>Identifies the fa</w:t>
            </w:r>
            <w:r w:rsidR="0040183F">
              <w:rPr>
                <w:rFonts w:cs="Arial"/>
                <w:sz w:val="20"/>
                <w:szCs w:val="20"/>
              </w:rPr>
              <w:t>llacy as denying the antecedent</w:t>
            </w:r>
          </w:p>
        </w:tc>
        <w:tc>
          <w:tcPr>
            <w:tcW w:w="1701" w:type="dxa"/>
            <w:vAlign w:val="center"/>
          </w:tcPr>
          <w:p w:rsidR="00806B81" w:rsidRPr="00806B81" w:rsidRDefault="00806B81" w:rsidP="00801040">
            <w:pPr>
              <w:jc w:val="center"/>
              <w:rPr>
                <w:rFonts w:cs="Arial"/>
                <w:sz w:val="20"/>
                <w:szCs w:val="20"/>
              </w:rPr>
            </w:pPr>
            <w:r w:rsidRPr="00806B81">
              <w:rPr>
                <w:rFonts w:cs="Arial"/>
                <w:sz w:val="20"/>
                <w:szCs w:val="20"/>
              </w:rPr>
              <w:t>1</w:t>
            </w:r>
          </w:p>
        </w:tc>
      </w:tr>
    </w:tbl>
    <w:p w:rsidR="001D6FA1" w:rsidRPr="00BD5BBD" w:rsidRDefault="001D6FA1" w:rsidP="00090D6F">
      <w:pPr>
        <w:spacing w:after="120"/>
        <w:rPr>
          <w:rFonts w:cstheme="minorHAnsi"/>
          <w:sz w:val="20"/>
          <w:szCs w:val="20"/>
        </w:rPr>
      </w:pPr>
    </w:p>
    <w:p w:rsidR="0040183F" w:rsidRPr="0040183F" w:rsidRDefault="0040183F" w:rsidP="00801040">
      <w:pPr>
        <w:pStyle w:val="ListParagraph"/>
        <w:numPr>
          <w:ilvl w:val="0"/>
          <w:numId w:val="15"/>
        </w:numPr>
        <w:tabs>
          <w:tab w:val="right" w:pos="9360"/>
        </w:tabs>
        <w:spacing w:after="0" w:line="240" w:lineRule="auto"/>
        <w:rPr>
          <w:rFonts w:cs="Arial"/>
          <w:b/>
        </w:rPr>
      </w:pPr>
      <w:r w:rsidRPr="0040183F">
        <w:rPr>
          <w:rFonts w:cs="Arial"/>
        </w:rPr>
        <w:t>Explain why the following is a fallacious argument. In your explanation, name the fallacy.</w:t>
      </w:r>
      <w:r>
        <w:rPr>
          <w:rFonts w:cs="Arial"/>
        </w:rPr>
        <w:tab/>
      </w:r>
    </w:p>
    <w:p w:rsidR="0040183F" w:rsidRPr="004B0400" w:rsidRDefault="00801040" w:rsidP="00801040">
      <w:pPr>
        <w:spacing w:after="0" w:line="240" w:lineRule="auto"/>
        <w:ind w:left="360" w:hanging="360"/>
        <w:contextualSpacing/>
        <w:rPr>
          <w:rFonts w:cs="Arial"/>
        </w:rPr>
      </w:pPr>
      <w:r>
        <w:rPr>
          <w:rFonts w:cs="Arial"/>
        </w:rPr>
        <w:tab/>
      </w:r>
      <w:r w:rsidR="0040183F" w:rsidRPr="004B0400">
        <w:rPr>
          <w:rFonts w:cs="Arial"/>
        </w:rPr>
        <w:t>Fred: ‘You shouldn’t eat so many hamburgers; they’re really bad for your health.’</w:t>
      </w:r>
    </w:p>
    <w:p w:rsidR="0040183F" w:rsidRDefault="00801040" w:rsidP="00801040">
      <w:pPr>
        <w:spacing w:after="120" w:line="240" w:lineRule="auto"/>
        <w:ind w:left="360" w:hanging="360"/>
        <w:rPr>
          <w:rFonts w:cs="Arial"/>
        </w:rPr>
      </w:pPr>
      <w:r>
        <w:rPr>
          <w:rFonts w:cs="Arial"/>
        </w:rPr>
        <w:tab/>
      </w:r>
      <w:r w:rsidR="002F389E">
        <w:rPr>
          <w:rFonts w:cs="Arial"/>
        </w:rPr>
        <w:t>Ned: ‘But you’re overweight</w:t>
      </w:r>
      <w:r w:rsidR="0040183F" w:rsidRPr="004B0400">
        <w:rPr>
          <w:rFonts w:cs="Arial"/>
        </w:rPr>
        <w:t>! What would you know about nutrition?’</w:t>
      </w:r>
    </w:p>
    <w:tbl>
      <w:tblPr>
        <w:tblStyle w:val="TableGrid"/>
        <w:tblW w:w="8930" w:type="dxa"/>
        <w:tblInd w:w="392" w:type="dxa"/>
        <w:tblLook w:val="01E0" w:firstRow="1" w:lastRow="1" w:firstColumn="1" w:lastColumn="1" w:noHBand="0" w:noVBand="0"/>
      </w:tblPr>
      <w:tblGrid>
        <w:gridCol w:w="7229"/>
        <w:gridCol w:w="1701"/>
      </w:tblGrid>
      <w:tr w:rsidR="00BD5BBD" w:rsidRPr="003E78B0" w:rsidTr="00801040">
        <w:tc>
          <w:tcPr>
            <w:tcW w:w="7229" w:type="dxa"/>
            <w:shd w:val="clear" w:color="auto" w:fill="BD9FCF" w:themeFill="accent4"/>
          </w:tcPr>
          <w:p w:rsidR="00BD5BBD" w:rsidRPr="003E78B0" w:rsidRDefault="00BD5BBD" w:rsidP="00505D07">
            <w:pPr>
              <w:jc w:val="center"/>
              <w:rPr>
                <w:rFonts w:cs="Arial"/>
                <w:b/>
                <w:sz w:val="20"/>
                <w:szCs w:val="20"/>
              </w:rPr>
            </w:pPr>
            <w:r w:rsidRPr="003E78B0">
              <w:rPr>
                <w:rFonts w:cs="Arial"/>
                <w:b/>
                <w:sz w:val="20"/>
                <w:szCs w:val="20"/>
              </w:rPr>
              <w:t>Description</w:t>
            </w:r>
          </w:p>
        </w:tc>
        <w:tc>
          <w:tcPr>
            <w:tcW w:w="1701" w:type="dxa"/>
            <w:shd w:val="clear" w:color="auto" w:fill="BD9FCF" w:themeFill="accent4"/>
          </w:tcPr>
          <w:p w:rsidR="00BD5BBD" w:rsidRPr="003E78B0" w:rsidRDefault="00BD5BBD" w:rsidP="00505D07">
            <w:pPr>
              <w:jc w:val="center"/>
              <w:rPr>
                <w:rFonts w:cs="Arial"/>
                <w:b/>
                <w:sz w:val="20"/>
                <w:szCs w:val="20"/>
              </w:rPr>
            </w:pPr>
            <w:r w:rsidRPr="003E78B0">
              <w:rPr>
                <w:rFonts w:cs="Arial"/>
                <w:b/>
                <w:sz w:val="20"/>
                <w:szCs w:val="20"/>
              </w:rPr>
              <w:t>Marks</w:t>
            </w:r>
          </w:p>
        </w:tc>
      </w:tr>
      <w:tr w:rsidR="00BD5BBD" w:rsidRPr="00BD5BBD" w:rsidTr="00801040">
        <w:tc>
          <w:tcPr>
            <w:tcW w:w="7229" w:type="dxa"/>
          </w:tcPr>
          <w:p w:rsidR="00BD5BBD" w:rsidRPr="00BD5BBD" w:rsidRDefault="00BD5BBD" w:rsidP="0085579D">
            <w:pPr>
              <w:autoSpaceDE w:val="0"/>
              <w:snapToGrid w:val="0"/>
              <w:rPr>
                <w:rFonts w:cs="Arial"/>
                <w:sz w:val="20"/>
                <w:szCs w:val="20"/>
              </w:rPr>
            </w:pPr>
            <w:r w:rsidRPr="00BD5BBD">
              <w:rPr>
                <w:rFonts w:cs="Arial"/>
                <w:sz w:val="20"/>
                <w:szCs w:val="20"/>
              </w:rPr>
              <w:t>Ident</w:t>
            </w:r>
            <w:r w:rsidR="0040183F">
              <w:rPr>
                <w:rFonts w:cs="Arial"/>
                <w:sz w:val="20"/>
                <w:szCs w:val="20"/>
              </w:rPr>
              <w:t xml:space="preserve">ifies the fallacy as </w:t>
            </w:r>
            <w:r w:rsidR="0040183F" w:rsidRPr="005B4DD3">
              <w:rPr>
                <w:rFonts w:cs="Arial"/>
                <w:sz w:val="20"/>
                <w:szCs w:val="20"/>
              </w:rPr>
              <w:t>ad hominem</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r w:rsidR="00BD5BBD" w:rsidRPr="00BD5BBD" w:rsidTr="00801040">
        <w:tc>
          <w:tcPr>
            <w:tcW w:w="7229" w:type="dxa"/>
          </w:tcPr>
          <w:p w:rsidR="00BD5BBD" w:rsidRPr="00BD5BBD" w:rsidRDefault="00BD5BBD" w:rsidP="0085579D">
            <w:pPr>
              <w:autoSpaceDE w:val="0"/>
              <w:snapToGrid w:val="0"/>
              <w:rPr>
                <w:rFonts w:cs="Arial"/>
                <w:sz w:val="20"/>
                <w:szCs w:val="20"/>
              </w:rPr>
            </w:pPr>
            <w:r w:rsidRPr="00BD5BBD">
              <w:rPr>
                <w:rFonts w:cs="Arial"/>
                <w:sz w:val="20"/>
                <w:szCs w:val="20"/>
              </w:rPr>
              <w:t xml:space="preserve">Explains Ned is attacking Fred’s </w:t>
            </w:r>
            <w:r w:rsidRPr="00BD5BBD">
              <w:rPr>
                <w:rFonts w:cs="Arial"/>
                <w:i/>
                <w:sz w:val="20"/>
                <w:szCs w:val="20"/>
              </w:rPr>
              <w:t>obesity</w:t>
            </w:r>
            <w:r w:rsidRPr="00BD5BBD">
              <w:rPr>
                <w:rFonts w:cs="Arial"/>
                <w:sz w:val="20"/>
                <w:szCs w:val="20"/>
              </w:rPr>
              <w:t xml:space="preserve">, not his argument. His obesity is </w:t>
            </w:r>
            <w:r w:rsidRPr="00BD5BBD">
              <w:rPr>
                <w:rFonts w:cs="Arial"/>
                <w:i/>
                <w:sz w:val="20"/>
                <w:szCs w:val="20"/>
              </w:rPr>
              <w:t>irrelevant</w:t>
            </w:r>
            <w:r w:rsidRPr="00BD5BBD">
              <w:rPr>
                <w:rFonts w:cs="Arial"/>
                <w:sz w:val="20"/>
                <w:szCs w:val="20"/>
              </w:rPr>
              <w:t xml:space="preserve"> to the</w:t>
            </w:r>
            <w:r w:rsidR="0040183F">
              <w:rPr>
                <w:rFonts w:cs="Arial"/>
                <w:sz w:val="20"/>
                <w:szCs w:val="20"/>
              </w:rPr>
              <w:t xml:space="preserve"> topic of nutritional knowledge</w:t>
            </w:r>
            <w:r w:rsidR="009774AE">
              <w:rPr>
                <w:rFonts w:cs="Arial"/>
                <w:sz w:val="20"/>
                <w:szCs w:val="20"/>
              </w:rPr>
              <w:t>.</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bl>
    <w:p w:rsidR="00BD5BBD" w:rsidRDefault="00BD5BBD" w:rsidP="00BD5BBD">
      <w:pPr>
        <w:rPr>
          <w:rFonts w:cs="Arial"/>
          <w:sz w:val="20"/>
          <w:szCs w:val="20"/>
        </w:rPr>
      </w:pPr>
    </w:p>
    <w:p w:rsidR="0040183F" w:rsidRPr="0040183F" w:rsidRDefault="0040183F" w:rsidP="00801040">
      <w:pPr>
        <w:pStyle w:val="ListParagraph"/>
        <w:numPr>
          <w:ilvl w:val="0"/>
          <w:numId w:val="15"/>
        </w:numPr>
        <w:tabs>
          <w:tab w:val="right" w:pos="9270"/>
        </w:tabs>
        <w:spacing w:after="0" w:line="240" w:lineRule="auto"/>
        <w:rPr>
          <w:rFonts w:cs="Arial"/>
        </w:rPr>
      </w:pPr>
      <w:r w:rsidRPr="0040183F">
        <w:rPr>
          <w:rFonts w:cs="Arial"/>
        </w:rPr>
        <w:t>Explain why the following is a fallacious argument. In your explanation, name the fallacy.</w:t>
      </w:r>
      <w:r w:rsidRPr="0040183F">
        <w:rPr>
          <w:rFonts w:cs="Arial"/>
        </w:rPr>
        <w:tab/>
      </w:r>
    </w:p>
    <w:p w:rsidR="0040183F" w:rsidRPr="00C713FA" w:rsidRDefault="00801040" w:rsidP="00801040">
      <w:pPr>
        <w:spacing w:after="120" w:line="240" w:lineRule="auto"/>
        <w:ind w:left="360" w:hanging="360"/>
        <w:rPr>
          <w:rFonts w:cs="Arial"/>
        </w:rPr>
      </w:pPr>
      <w:r>
        <w:rPr>
          <w:rFonts w:cs="Arial"/>
        </w:rPr>
        <w:tab/>
      </w:r>
      <w:r w:rsidR="0040183F" w:rsidRPr="00C713FA">
        <w:rPr>
          <w:rFonts w:cs="Arial"/>
        </w:rPr>
        <w:t>‘We are heading for a global financial collapse.</w:t>
      </w:r>
      <w:r w:rsidR="00B5445F">
        <w:rPr>
          <w:rFonts w:cs="Arial"/>
        </w:rPr>
        <w:t xml:space="preserve"> </w:t>
      </w:r>
      <w:r w:rsidR="0040183F" w:rsidRPr="00C713FA">
        <w:rPr>
          <w:rFonts w:cs="Arial"/>
        </w:rPr>
        <w:t>I should know; I’m a qualified physiotherapist.’</w:t>
      </w:r>
    </w:p>
    <w:tbl>
      <w:tblPr>
        <w:tblStyle w:val="TableGrid"/>
        <w:tblW w:w="8930" w:type="dxa"/>
        <w:tblInd w:w="392" w:type="dxa"/>
        <w:tblLook w:val="01E0" w:firstRow="1" w:lastRow="1" w:firstColumn="1" w:lastColumn="1" w:noHBand="0" w:noVBand="0"/>
      </w:tblPr>
      <w:tblGrid>
        <w:gridCol w:w="7229"/>
        <w:gridCol w:w="1701"/>
      </w:tblGrid>
      <w:tr w:rsidR="00BD5BBD" w:rsidRPr="00BD5BBD" w:rsidTr="00801040">
        <w:tc>
          <w:tcPr>
            <w:tcW w:w="7229" w:type="dxa"/>
            <w:shd w:val="clear" w:color="auto" w:fill="BD9FCF" w:themeFill="accent4"/>
          </w:tcPr>
          <w:p w:rsidR="00BD5BBD" w:rsidRPr="00570A9D" w:rsidRDefault="00BD5BBD" w:rsidP="00505D07">
            <w:pPr>
              <w:jc w:val="center"/>
              <w:rPr>
                <w:rFonts w:cs="Arial"/>
                <w:b/>
                <w:sz w:val="20"/>
                <w:szCs w:val="20"/>
              </w:rPr>
            </w:pPr>
            <w:r w:rsidRPr="00570A9D">
              <w:rPr>
                <w:rFonts w:cs="Arial"/>
                <w:b/>
                <w:sz w:val="20"/>
                <w:szCs w:val="20"/>
              </w:rPr>
              <w:t>Description</w:t>
            </w:r>
          </w:p>
        </w:tc>
        <w:tc>
          <w:tcPr>
            <w:tcW w:w="1701" w:type="dxa"/>
            <w:shd w:val="clear" w:color="auto" w:fill="BD9FCF" w:themeFill="accent4"/>
          </w:tcPr>
          <w:p w:rsidR="00BD5BBD" w:rsidRPr="00570A9D" w:rsidRDefault="00BD5BBD" w:rsidP="00505D07">
            <w:pPr>
              <w:jc w:val="center"/>
              <w:rPr>
                <w:rFonts w:cs="Arial"/>
                <w:b/>
                <w:sz w:val="20"/>
                <w:szCs w:val="20"/>
              </w:rPr>
            </w:pPr>
            <w:r w:rsidRPr="00570A9D">
              <w:rPr>
                <w:rFonts w:cs="Arial"/>
                <w:b/>
                <w:sz w:val="20"/>
                <w:szCs w:val="20"/>
              </w:rPr>
              <w:t>Marks</w:t>
            </w:r>
          </w:p>
        </w:tc>
      </w:tr>
      <w:tr w:rsidR="00BD5BBD" w:rsidRPr="00BD5BBD" w:rsidTr="00801040">
        <w:tc>
          <w:tcPr>
            <w:tcW w:w="7229" w:type="dxa"/>
          </w:tcPr>
          <w:p w:rsidR="00BD5BBD" w:rsidRPr="00BD5BBD" w:rsidRDefault="00BD5BBD" w:rsidP="0085579D">
            <w:pPr>
              <w:autoSpaceDE w:val="0"/>
              <w:snapToGrid w:val="0"/>
              <w:rPr>
                <w:rFonts w:cs="Arial"/>
                <w:sz w:val="20"/>
                <w:szCs w:val="20"/>
              </w:rPr>
            </w:pPr>
            <w:r w:rsidRPr="00BD5BBD">
              <w:rPr>
                <w:rFonts w:cs="Arial"/>
                <w:sz w:val="20"/>
                <w:szCs w:val="20"/>
              </w:rPr>
              <w:t>Identifies the fallacy as arg</w:t>
            </w:r>
            <w:r w:rsidR="0040183F">
              <w:rPr>
                <w:rFonts w:cs="Arial"/>
                <w:sz w:val="20"/>
                <w:szCs w:val="20"/>
              </w:rPr>
              <w:t>ument from irrelevant authority</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r w:rsidR="00BD5BBD" w:rsidRPr="00BD5BBD" w:rsidTr="00801040">
        <w:tc>
          <w:tcPr>
            <w:tcW w:w="7229" w:type="dxa"/>
          </w:tcPr>
          <w:p w:rsidR="00BD5BBD" w:rsidRPr="00BD5BBD" w:rsidRDefault="00BD5BBD" w:rsidP="00E3332A">
            <w:pPr>
              <w:autoSpaceDE w:val="0"/>
              <w:snapToGrid w:val="0"/>
              <w:rPr>
                <w:rFonts w:cs="Arial"/>
                <w:sz w:val="20"/>
                <w:szCs w:val="20"/>
              </w:rPr>
            </w:pPr>
            <w:r w:rsidRPr="00BD5BBD">
              <w:rPr>
                <w:rFonts w:cs="Arial"/>
                <w:sz w:val="20"/>
                <w:szCs w:val="20"/>
              </w:rPr>
              <w:t xml:space="preserve">Explains that </w:t>
            </w:r>
            <w:r w:rsidR="00E3332A">
              <w:rPr>
                <w:rFonts w:cs="Arial"/>
                <w:sz w:val="20"/>
                <w:szCs w:val="20"/>
              </w:rPr>
              <w:t>the person’s</w:t>
            </w:r>
            <w:r w:rsidRPr="00BD5BBD">
              <w:rPr>
                <w:rFonts w:cs="Arial"/>
                <w:sz w:val="20"/>
                <w:szCs w:val="20"/>
              </w:rPr>
              <w:t xml:space="preserve"> qualifications as a physiotherapist have no relevance to </w:t>
            </w:r>
            <w:r w:rsidR="00E3332A">
              <w:rPr>
                <w:rFonts w:cs="Arial"/>
                <w:sz w:val="20"/>
                <w:szCs w:val="20"/>
              </w:rPr>
              <w:t>their</w:t>
            </w:r>
            <w:r w:rsidRPr="00BD5BBD">
              <w:rPr>
                <w:rFonts w:cs="Arial"/>
                <w:sz w:val="20"/>
                <w:szCs w:val="20"/>
              </w:rPr>
              <w:t xml:space="preserve"> ability to make </w:t>
            </w:r>
            <w:r w:rsidR="0040183F">
              <w:rPr>
                <w:rFonts w:cs="Arial"/>
                <w:sz w:val="20"/>
                <w:szCs w:val="20"/>
              </w:rPr>
              <w:t>predictions about the economy</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bl>
    <w:p w:rsidR="00707887" w:rsidRDefault="00707887" w:rsidP="00707887">
      <w:pPr>
        <w:tabs>
          <w:tab w:val="right" w:pos="9270"/>
        </w:tabs>
        <w:rPr>
          <w:rFonts w:cs="Arial"/>
        </w:rPr>
      </w:pPr>
    </w:p>
    <w:p w:rsidR="0040183F" w:rsidRPr="00707887" w:rsidRDefault="0040183F" w:rsidP="00801040">
      <w:pPr>
        <w:pStyle w:val="ListParagraph"/>
        <w:numPr>
          <w:ilvl w:val="0"/>
          <w:numId w:val="15"/>
        </w:numPr>
        <w:tabs>
          <w:tab w:val="right" w:pos="9270"/>
        </w:tabs>
        <w:spacing w:after="0" w:line="240" w:lineRule="auto"/>
        <w:rPr>
          <w:rFonts w:cs="Arial"/>
        </w:rPr>
      </w:pPr>
      <w:r w:rsidRPr="00707887">
        <w:rPr>
          <w:rFonts w:cs="Arial"/>
        </w:rPr>
        <w:t>Explain why the following is a fallacious argument. In your explanation, name the fallacy.</w:t>
      </w:r>
      <w:r w:rsidRPr="00707887">
        <w:rPr>
          <w:rFonts w:cs="Arial"/>
        </w:rPr>
        <w:tab/>
      </w:r>
    </w:p>
    <w:p w:rsidR="00BD5BBD" w:rsidRPr="0040183F" w:rsidRDefault="0040183F" w:rsidP="00801040">
      <w:pPr>
        <w:spacing w:after="120" w:line="240" w:lineRule="auto"/>
        <w:ind w:left="378"/>
        <w:rPr>
          <w:rFonts w:cs="Arial"/>
        </w:rPr>
      </w:pPr>
      <w:r w:rsidRPr="00C713FA">
        <w:rPr>
          <w:rFonts w:cs="Arial"/>
        </w:rPr>
        <w:t>‘All three people I spoke to today think that the</w:t>
      </w:r>
      <w:r w:rsidR="00707887">
        <w:rPr>
          <w:rFonts w:cs="Arial"/>
        </w:rPr>
        <w:t xml:space="preserve"> Prime Minister is doing a poor</w:t>
      </w:r>
      <w:r w:rsidRPr="00C713FA">
        <w:rPr>
          <w:rFonts w:cs="Arial"/>
        </w:rPr>
        <w:t xml:space="preserve"> job. That means the Prime Minister must be unpopular.’</w:t>
      </w:r>
    </w:p>
    <w:tbl>
      <w:tblPr>
        <w:tblStyle w:val="TableGrid"/>
        <w:tblW w:w="8930" w:type="dxa"/>
        <w:tblInd w:w="392" w:type="dxa"/>
        <w:tblLook w:val="01E0" w:firstRow="1" w:lastRow="1" w:firstColumn="1" w:lastColumn="1" w:noHBand="0" w:noVBand="0"/>
      </w:tblPr>
      <w:tblGrid>
        <w:gridCol w:w="7229"/>
        <w:gridCol w:w="1701"/>
      </w:tblGrid>
      <w:tr w:rsidR="00BD5BBD" w:rsidRPr="00BD5BBD" w:rsidTr="0085579D">
        <w:tc>
          <w:tcPr>
            <w:tcW w:w="7229" w:type="dxa"/>
            <w:shd w:val="clear" w:color="auto" w:fill="BD9FCF" w:themeFill="accent4"/>
          </w:tcPr>
          <w:p w:rsidR="00BD5BBD" w:rsidRPr="00570A9D" w:rsidRDefault="00BD5BBD" w:rsidP="00505D07">
            <w:pPr>
              <w:jc w:val="center"/>
              <w:rPr>
                <w:rFonts w:cs="Arial"/>
                <w:b/>
                <w:sz w:val="20"/>
                <w:szCs w:val="20"/>
              </w:rPr>
            </w:pPr>
            <w:r w:rsidRPr="00570A9D">
              <w:rPr>
                <w:rFonts w:cs="Arial"/>
                <w:b/>
                <w:sz w:val="20"/>
                <w:szCs w:val="20"/>
              </w:rPr>
              <w:t>Description</w:t>
            </w:r>
          </w:p>
        </w:tc>
        <w:tc>
          <w:tcPr>
            <w:tcW w:w="1701" w:type="dxa"/>
            <w:shd w:val="clear" w:color="auto" w:fill="BD9FCF" w:themeFill="accent4"/>
          </w:tcPr>
          <w:p w:rsidR="00BD5BBD" w:rsidRPr="00570A9D" w:rsidRDefault="00BD5BBD" w:rsidP="00505D07">
            <w:pPr>
              <w:jc w:val="center"/>
              <w:rPr>
                <w:rFonts w:cs="Arial"/>
                <w:b/>
                <w:sz w:val="20"/>
                <w:szCs w:val="20"/>
              </w:rPr>
            </w:pPr>
            <w:r w:rsidRPr="00570A9D">
              <w:rPr>
                <w:rFonts w:cs="Arial"/>
                <w:b/>
                <w:sz w:val="20"/>
                <w:szCs w:val="20"/>
              </w:rPr>
              <w:t>Marks</w:t>
            </w:r>
          </w:p>
        </w:tc>
      </w:tr>
      <w:tr w:rsidR="00BD5BBD" w:rsidRPr="00BD5BBD" w:rsidTr="0085579D">
        <w:tc>
          <w:tcPr>
            <w:tcW w:w="7229" w:type="dxa"/>
          </w:tcPr>
          <w:p w:rsidR="00BD5BBD" w:rsidRPr="00BD5BBD" w:rsidRDefault="00BD5BBD" w:rsidP="0085579D">
            <w:pPr>
              <w:autoSpaceDE w:val="0"/>
              <w:snapToGrid w:val="0"/>
              <w:rPr>
                <w:rFonts w:cs="Arial"/>
                <w:sz w:val="20"/>
                <w:szCs w:val="20"/>
              </w:rPr>
            </w:pPr>
            <w:r w:rsidRPr="00BD5BBD">
              <w:rPr>
                <w:rFonts w:cs="Arial"/>
                <w:sz w:val="20"/>
                <w:szCs w:val="20"/>
              </w:rPr>
              <w:t xml:space="preserve">Identifies the </w:t>
            </w:r>
            <w:r w:rsidR="00057E7A">
              <w:rPr>
                <w:rFonts w:cs="Arial"/>
                <w:sz w:val="20"/>
                <w:szCs w:val="20"/>
              </w:rPr>
              <w:t>fallacy as hasty generalisation</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r w:rsidR="00BD5BBD" w:rsidRPr="00BD5BBD" w:rsidTr="0085579D">
        <w:tc>
          <w:tcPr>
            <w:tcW w:w="7229" w:type="dxa"/>
          </w:tcPr>
          <w:p w:rsidR="00BD5BBD" w:rsidRPr="00BD5BBD" w:rsidRDefault="00BD5BBD" w:rsidP="00E3332A">
            <w:pPr>
              <w:autoSpaceDE w:val="0"/>
              <w:snapToGrid w:val="0"/>
              <w:rPr>
                <w:rFonts w:cs="Arial"/>
                <w:sz w:val="20"/>
                <w:szCs w:val="20"/>
              </w:rPr>
            </w:pPr>
            <w:r w:rsidRPr="00BD5BBD">
              <w:rPr>
                <w:rFonts w:cs="Arial"/>
                <w:sz w:val="20"/>
                <w:szCs w:val="20"/>
              </w:rPr>
              <w:t>E</w:t>
            </w:r>
            <w:r w:rsidR="000F0CDC">
              <w:rPr>
                <w:rFonts w:cs="Arial"/>
                <w:sz w:val="20"/>
                <w:szCs w:val="20"/>
              </w:rPr>
              <w:t>xplains that, in a country of 23</w:t>
            </w:r>
            <w:r w:rsidRPr="00BD5BBD">
              <w:rPr>
                <w:rFonts w:cs="Arial"/>
                <w:sz w:val="20"/>
                <w:szCs w:val="20"/>
              </w:rPr>
              <w:t xml:space="preserve"> million people, </w:t>
            </w:r>
            <w:r w:rsidR="00E3332A">
              <w:rPr>
                <w:rFonts w:cs="Arial"/>
                <w:sz w:val="20"/>
                <w:szCs w:val="20"/>
              </w:rPr>
              <w:t>the person</w:t>
            </w:r>
            <w:r w:rsidRPr="00BD5BBD">
              <w:rPr>
                <w:rFonts w:cs="Arial"/>
                <w:sz w:val="20"/>
                <w:szCs w:val="20"/>
              </w:rPr>
              <w:t xml:space="preserve"> has clearly not spoken to enough people to make judgements about </w:t>
            </w:r>
            <w:r w:rsidR="00880893">
              <w:rPr>
                <w:rFonts w:cs="Arial"/>
                <w:sz w:val="20"/>
                <w:szCs w:val="20"/>
              </w:rPr>
              <w:t xml:space="preserve">the </w:t>
            </w:r>
            <w:r w:rsidRPr="00BD5BBD">
              <w:rPr>
                <w:rFonts w:cs="Arial"/>
                <w:sz w:val="20"/>
                <w:szCs w:val="20"/>
              </w:rPr>
              <w:t xml:space="preserve">popularity </w:t>
            </w:r>
            <w:r w:rsidR="00880893">
              <w:rPr>
                <w:rFonts w:cs="Arial"/>
                <w:sz w:val="20"/>
                <w:szCs w:val="20"/>
              </w:rPr>
              <w:t xml:space="preserve">of the </w:t>
            </w:r>
            <w:r w:rsidR="00057E7A">
              <w:rPr>
                <w:rFonts w:cs="Arial"/>
                <w:sz w:val="20"/>
                <w:szCs w:val="20"/>
              </w:rPr>
              <w:t>Prime Minister</w:t>
            </w:r>
          </w:p>
        </w:tc>
        <w:tc>
          <w:tcPr>
            <w:tcW w:w="1701" w:type="dxa"/>
            <w:vAlign w:val="center"/>
          </w:tcPr>
          <w:p w:rsidR="00BD5BBD" w:rsidRPr="00BD5BBD" w:rsidRDefault="00BD5BBD" w:rsidP="00801040">
            <w:pPr>
              <w:jc w:val="center"/>
              <w:rPr>
                <w:rFonts w:cs="Arial"/>
                <w:sz w:val="20"/>
                <w:szCs w:val="20"/>
              </w:rPr>
            </w:pPr>
            <w:r w:rsidRPr="00BD5BBD">
              <w:rPr>
                <w:rFonts w:cs="Arial"/>
                <w:sz w:val="20"/>
                <w:szCs w:val="20"/>
              </w:rPr>
              <w:t>1</w:t>
            </w:r>
          </w:p>
        </w:tc>
      </w:tr>
    </w:tbl>
    <w:p w:rsidR="00380887" w:rsidRDefault="00380887">
      <w:pPr>
        <w:rPr>
          <w:rFonts w:cs="Arial"/>
          <w:sz w:val="20"/>
          <w:szCs w:val="20"/>
        </w:rPr>
      </w:pPr>
    </w:p>
    <w:p w:rsidR="00505D07" w:rsidRDefault="00505D07">
      <w:pPr>
        <w:rPr>
          <w:rFonts w:cs="Arial"/>
        </w:rPr>
      </w:pPr>
      <w:r>
        <w:rPr>
          <w:rFonts w:cs="Arial"/>
        </w:rPr>
        <w:br w:type="page"/>
      </w:r>
    </w:p>
    <w:p w:rsidR="0040183F" w:rsidRPr="00C713FA" w:rsidRDefault="0040183F" w:rsidP="00BC54C9">
      <w:pPr>
        <w:pStyle w:val="ListParagraph"/>
        <w:numPr>
          <w:ilvl w:val="0"/>
          <w:numId w:val="15"/>
        </w:numPr>
        <w:tabs>
          <w:tab w:val="right" w:pos="9270"/>
        </w:tabs>
        <w:spacing w:after="120" w:line="240" w:lineRule="auto"/>
        <w:rPr>
          <w:rFonts w:cs="Arial"/>
        </w:rPr>
      </w:pPr>
      <w:r w:rsidRPr="0040183F">
        <w:rPr>
          <w:rFonts w:cs="Arial"/>
        </w:rPr>
        <w:lastRenderedPageBreak/>
        <w:t>Explain why the following is a fallacious argument. In your explanation, name the fallacy.</w:t>
      </w:r>
      <w:r w:rsidRPr="0040183F">
        <w:rPr>
          <w:rFonts w:cs="Arial"/>
        </w:rPr>
        <w:tab/>
      </w:r>
      <w:r w:rsidR="00801040">
        <w:rPr>
          <w:rFonts w:cs="Arial"/>
        </w:rPr>
        <w:br/>
      </w:r>
      <w:r w:rsidRPr="00C713FA">
        <w:rPr>
          <w:rFonts w:cs="Arial"/>
        </w:rPr>
        <w:t>‘No one has ever actually proven that God exists, so God does not exist.’</w:t>
      </w:r>
    </w:p>
    <w:tbl>
      <w:tblPr>
        <w:tblStyle w:val="TableGrid"/>
        <w:tblW w:w="8930" w:type="dxa"/>
        <w:tblInd w:w="392" w:type="dxa"/>
        <w:tblLook w:val="01E0" w:firstRow="1" w:lastRow="1" w:firstColumn="1" w:lastColumn="1" w:noHBand="0" w:noVBand="0"/>
      </w:tblPr>
      <w:tblGrid>
        <w:gridCol w:w="7229"/>
        <w:gridCol w:w="1701"/>
      </w:tblGrid>
      <w:tr w:rsidR="00BD5BBD" w:rsidRPr="00BD5BBD" w:rsidTr="009B2AE8">
        <w:tc>
          <w:tcPr>
            <w:tcW w:w="7229" w:type="dxa"/>
            <w:shd w:val="clear" w:color="auto" w:fill="BD9FCF" w:themeFill="accent4"/>
          </w:tcPr>
          <w:p w:rsidR="00BD5BBD" w:rsidRPr="00570A9D" w:rsidRDefault="00BD5BBD" w:rsidP="001D2B17">
            <w:pPr>
              <w:jc w:val="center"/>
              <w:rPr>
                <w:rFonts w:cs="Arial"/>
                <w:b/>
                <w:sz w:val="20"/>
                <w:szCs w:val="20"/>
              </w:rPr>
            </w:pPr>
            <w:r w:rsidRPr="00570A9D">
              <w:rPr>
                <w:rFonts w:cs="Arial"/>
                <w:b/>
                <w:sz w:val="20"/>
                <w:szCs w:val="20"/>
              </w:rPr>
              <w:t>Description</w:t>
            </w:r>
          </w:p>
        </w:tc>
        <w:tc>
          <w:tcPr>
            <w:tcW w:w="1701" w:type="dxa"/>
            <w:shd w:val="clear" w:color="auto" w:fill="BD9FCF" w:themeFill="accent4"/>
          </w:tcPr>
          <w:p w:rsidR="00BD5BBD" w:rsidRPr="00570A9D" w:rsidRDefault="00BD5BBD" w:rsidP="001D2B17">
            <w:pPr>
              <w:jc w:val="center"/>
              <w:rPr>
                <w:rFonts w:cs="Arial"/>
                <w:b/>
                <w:sz w:val="20"/>
                <w:szCs w:val="20"/>
              </w:rPr>
            </w:pPr>
            <w:r w:rsidRPr="00570A9D">
              <w:rPr>
                <w:rFonts w:cs="Arial"/>
                <w:b/>
                <w:sz w:val="20"/>
                <w:szCs w:val="20"/>
              </w:rPr>
              <w:t>Marks</w:t>
            </w:r>
          </w:p>
        </w:tc>
      </w:tr>
      <w:tr w:rsidR="00BD5BBD" w:rsidRPr="00BD5BBD" w:rsidTr="009B2AE8">
        <w:tc>
          <w:tcPr>
            <w:tcW w:w="7229" w:type="dxa"/>
          </w:tcPr>
          <w:p w:rsidR="00BD5BBD" w:rsidRPr="00BD5BBD" w:rsidRDefault="00BD5BBD" w:rsidP="001D2B17">
            <w:pPr>
              <w:autoSpaceDE w:val="0"/>
              <w:snapToGrid w:val="0"/>
              <w:jc w:val="both"/>
              <w:rPr>
                <w:rFonts w:cs="Arial"/>
                <w:sz w:val="20"/>
                <w:szCs w:val="20"/>
              </w:rPr>
            </w:pPr>
            <w:r w:rsidRPr="00BD5BBD">
              <w:rPr>
                <w:rFonts w:cs="Arial"/>
                <w:sz w:val="20"/>
                <w:szCs w:val="20"/>
              </w:rPr>
              <w:t>Identifies the fal</w:t>
            </w:r>
            <w:r w:rsidR="00057E7A">
              <w:rPr>
                <w:rFonts w:cs="Arial"/>
                <w:sz w:val="20"/>
                <w:szCs w:val="20"/>
              </w:rPr>
              <w:t>lacy as argument from ignorance</w:t>
            </w:r>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p>
        </w:tc>
      </w:tr>
      <w:tr w:rsidR="00BD5BBD" w:rsidRPr="00BD5BBD" w:rsidTr="009B2AE8">
        <w:tc>
          <w:tcPr>
            <w:tcW w:w="7229" w:type="dxa"/>
          </w:tcPr>
          <w:p w:rsidR="00BD5BBD" w:rsidRPr="00BD5BBD" w:rsidRDefault="00BD5BBD" w:rsidP="001D2B17">
            <w:pPr>
              <w:autoSpaceDE w:val="0"/>
              <w:snapToGrid w:val="0"/>
              <w:jc w:val="both"/>
              <w:rPr>
                <w:rFonts w:cs="Arial"/>
                <w:sz w:val="20"/>
                <w:szCs w:val="20"/>
              </w:rPr>
            </w:pPr>
            <w:r w:rsidRPr="00BD5BBD">
              <w:rPr>
                <w:rFonts w:cs="Arial"/>
                <w:sz w:val="20"/>
                <w:szCs w:val="20"/>
              </w:rPr>
              <w:t xml:space="preserve">Explains that a lack of proof about the existence of God does not </w:t>
            </w:r>
            <w:r w:rsidRPr="00BD5BBD">
              <w:rPr>
                <w:rFonts w:cs="Arial"/>
                <w:i/>
                <w:sz w:val="20"/>
                <w:szCs w:val="20"/>
              </w:rPr>
              <w:t>prove</w:t>
            </w:r>
            <w:r w:rsidR="00057E7A">
              <w:rPr>
                <w:rFonts w:cs="Arial"/>
                <w:sz w:val="20"/>
                <w:szCs w:val="20"/>
              </w:rPr>
              <w:t xml:space="preserve"> that there is no God</w:t>
            </w:r>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p>
        </w:tc>
      </w:tr>
    </w:tbl>
    <w:p w:rsidR="00CA7315" w:rsidRDefault="00CA7315" w:rsidP="00CA7315">
      <w:pPr>
        <w:tabs>
          <w:tab w:val="right" w:pos="9270"/>
        </w:tabs>
        <w:rPr>
          <w:rFonts w:cs="Arial"/>
        </w:rPr>
      </w:pPr>
    </w:p>
    <w:p w:rsidR="0040183F" w:rsidRPr="0040183F" w:rsidRDefault="0040183F" w:rsidP="001D2B17">
      <w:pPr>
        <w:pStyle w:val="ListParagraph"/>
        <w:numPr>
          <w:ilvl w:val="0"/>
          <w:numId w:val="15"/>
        </w:numPr>
        <w:tabs>
          <w:tab w:val="right" w:pos="9270"/>
        </w:tabs>
        <w:spacing w:after="0" w:line="240" w:lineRule="auto"/>
        <w:rPr>
          <w:rFonts w:cs="Arial"/>
        </w:rPr>
      </w:pPr>
      <w:r w:rsidRPr="0040183F">
        <w:rPr>
          <w:rFonts w:cs="Arial"/>
        </w:rPr>
        <w:t>Explain why the following is a fallacious argument. In your explanation, name the fallacy.</w:t>
      </w:r>
      <w:r w:rsidRPr="0040183F">
        <w:rPr>
          <w:rFonts w:cs="Arial"/>
        </w:rPr>
        <w:tab/>
      </w:r>
    </w:p>
    <w:p w:rsidR="00BC54C9" w:rsidRDefault="00BC54C9" w:rsidP="00BC54C9">
      <w:pPr>
        <w:spacing w:after="120" w:line="240" w:lineRule="auto"/>
        <w:ind w:left="360" w:hanging="360"/>
        <w:contextualSpacing/>
        <w:rPr>
          <w:rFonts w:cs="Arial"/>
        </w:rPr>
      </w:pPr>
      <w:r>
        <w:rPr>
          <w:rFonts w:cs="Arial"/>
        </w:rPr>
        <w:tab/>
      </w:r>
      <w:r w:rsidR="0040183F" w:rsidRPr="00C713FA">
        <w:rPr>
          <w:rFonts w:cs="Arial"/>
        </w:rPr>
        <w:t>Members of my football team donated generously to the recent bushfire appeal</w:t>
      </w:r>
      <w:r>
        <w:rPr>
          <w:rFonts w:cs="Arial"/>
        </w:rPr>
        <w:t>;</w:t>
      </w:r>
      <w:r w:rsidR="0040183F" w:rsidRPr="00C713FA">
        <w:rPr>
          <w:rFonts w:cs="Arial"/>
        </w:rPr>
        <w:t xml:space="preserve"> so it is clear that footballers are willing to support charitable causes.</w:t>
      </w:r>
    </w:p>
    <w:p w:rsidR="00BC54C9" w:rsidRPr="00BC54C9" w:rsidRDefault="00BC54C9" w:rsidP="00BC54C9">
      <w:pPr>
        <w:spacing w:after="120" w:line="240" w:lineRule="auto"/>
        <w:ind w:left="360" w:hanging="360"/>
        <w:contextualSpacing/>
        <w:rPr>
          <w:rFonts w:cs="Arial"/>
          <w:sz w:val="12"/>
          <w:szCs w:val="12"/>
        </w:rPr>
      </w:pPr>
    </w:p>
    <w:tbl>
      <w:tblPr>
        <w:tblStyle w:val="TableGrid"/>
        <w:tblW w:w="8930" w:type="dxa"/>
        <w:tblInd w:w="392" w:type="dxa"/>
        <w:tblLook w:val="01E0" w:firstRow="1" w:lastRow="1" w:firstColumn="1" w:lastColumn="1" w:noHBand="0" w:noVBand="0"/>
      </w:tblPr>
      <w:tblGrid>
        <w:gridCol w:w="7229"/>
        <w:gridCol w:w="1701"/>
      </w:tblGrid>
      <w:tr w:rsidR="004058D7" w:rsidRPr="00BD5BBD" w:rsidTr="004A473A">
        <w:tc>
          <w:tcPr>
            <w:tcW w:w="7229" w:type="dxa"/>
            <w:shd w:val="clear" w:color="auto" w:fill="BD9FCF" w:themeFill="accent4"/>
          </w:tcPr>
          <w:p w:rsidR="004058D7" w:rsidRPr="00570A9D" w:rsidRDefault="004058D7" w:rsidP="001D2B17">
            <w:pPr>
              <w:jc w:val="center"/>
              <w:rPr>
                <w:rFonts w:cs="Arial"/>
                <w:b/>
                <w:sz w:val="20"/>
                <w:szCs w:val="20"/>
              </w:rPr>
            </w:pPr>
            <w:r w:rsidRPr="00570A9D">
              <w:rPr>
                <w:rFonts w:cs="Arial"/>
                <w:b/>
                <w:sz w:val="20"/>
                <w:szCs w:val="20"/>
              </w:rPr>
              <w:t>Description</w:t>
            </w:r>
          </w:p>
        </w:tc>
        <w:tc>
          <w:tcPr>
            <w:tcW w:w="1701" w:type="dxa"/>
            <w:shd w:val="clear" w:color="auto" w:fill="BD9FCF" w:themeFill="accent4"/>
          </w:tcPr>
          <w:p w:rsidR="004058D7" w:rsidRPr="00570A9D" w:rsidRDefault="004058D7" w:rsidP="001D2B17">
            <w:pPr>
              <w:jc w:val="center"/>
              <w:rPr>
                <w:rFonts w:cs="Arial"/>
                <w:b/>
                <w:sz w:val="20"/>
                <w:szCs w:val="20"/>
              </w:rPr>
            </w:pPr>
            <w:r w:rsidRPr="00570A9D">
              <w:rPr>
                <w:rFonts w:cs="Arial"/>
                <w:b/>
                <w:sz w:val="20"/>
                <w:szCs w:val="20"/>
              </w:rPr>
              <w:t>Marks</w:t>
            </w:r>
          </w:p>
        </w:tc>
      </w:tr>
      <w:tr w:rsidR="007F4BBB" w:rsidRPr="00BD5BBD" w:rsidTr="004A473A">
        <w:tc>
          <w:tcPr>
            <w:tcW w:w="7229" w:type="dxa"/>
          </w:tcPr>
          <w:p w:rsidR="007F4BBB" w:rsidRDefault="007F4BBB" w:rsidP="001D2B17">
            <w:pPr>
              <w:rPr>
                <w:rFonts w:ascii="Calibri" w:eastAsia="MS PGothic" w:hAnsi="Calibri" w:cs="Calibri"/>
              </w:rPr>
            </w:pPr>
            <w:r>
              <w:rPr>
                <w:sz w:val="20"/>
                <w:szCs w:val="20"/>
              </w:rPr>
              <w:t>Identifies the fallacy as hasty generalisation</w:t>
            </w:r>
          </w:p>
        </w:tc>
        <w:tc>
          <w:tcPr>
            <w:tcW w:w="1701" w:type="dxa"/>
            <w:vAlign w:val="center"/>
          </w:tcPr>
          <w:p w:rsidR="007F4BBB" w:rsidRPr="00BD5BBD" w:rsidRDefault="007F4BBB" w:rsidP="001D2B17">
            <w:pPr>
              <w:jc w:val="center"/>
              <w:rPr>
                <w:rFonts w:cs="Arial"/>
                <w:sz w:val="20"/>
                <w:szCs w:val="20"/>
              </w:rPr>
            </w:pPr>
            <w:r w:rsidRPr="00BD5BBD">
              <w:rPr>
                <w:rFonts w:cs="Arial"/>
                <w:sz w:val="20"/>
                <w:szCs w:val="20"/>
              </w:rPr>
              <w:t>1</w:t>
            </w:r>
          </w:p>
        </w:tc>
      </w:tr>
      <w:tr w:rsidR="007F4BBB" w:rsidRPr="00BD5BBD" w:rsidTr="004A473A">
        <w:tc>
          <w:tcPr>
            <w:tcW w:w="7229" w:type="dxa"/>
          </w:tcPr>
          <w:p w:rsidR="007F4BBB" w:rsidRDefault="007F4BBB" w:rsidP="001D2B17">
            <w:pPr>
              <w:rPr>
                <w:rFonts w:ascii="Calibri" w:eastAsia="MS PGothic" w:hAnsi="Calibri" w:cs="Calibri"/>
              </w:rPr>
            </w:pPr>
            <w:r>
              <w:rPr>
                <w:sz w:val="20"/>
                <w:szCs w:val="20"/>
              </w:rPr>
              <w:t>Explains that the sample size of one football club is not conclusive evidence about the charitab</w:t>
            </w:r>
            <w:r w:rsidR="00057E7A">
              <w:rPr>
                <w:sz w:val="20"/>
                <w:szCs w:val="20"/>
              </w:rPr>
              <w:t>le behaviour of all footballers</w:t>
            </w:r>
          </w:p>
        </w:tc>
        <w:tc>
          <w:tcPr>
            <w:tcW w:w="1701" w:type="dxa"/>
            <w:vAlign w:val="center"/>
          </w:tcPr>
          <w:p w:rsidR="007F4BBB" w:rsidRPr="00BD5BBD" w:rsidRDefault="007F4BBB" w:rsidP="001D2B17">
            <w:pPr>
              <w:jc w:val="center"/>
              <w:rPr>
                <w:rFonts w:cs="Arial"/>
                <w:sz w:val="20"/>
                <w:szCs w:val="20"/>
              </w:rPr>
            </w:pPr>
            <w:r w:rsidRPr="00BD5BBD">
              <w:rPr>
                <w:rFonts w:cs="Arial"/>
                <w:sz w:val="20"/>
                <w:szCs w:val="20"/>
              </w:rPr>
              <w:t>1</w:t>
            </w:r>
          </w:p>
        </w:tc>
      </w:tr>
    </w:tbl>
    <w:p w:rsidR="0027273E" w:rsidRPr="0027273E" w:rsidRDefault="0027273E" w:rsidP="00CA7315">
      <w:pPr>
        <w:tabs>
          <w:tab w:val="right" w:pos="9270"/>
        </w:tabs>
        <w:rPr>
          <w:rFonts w:cs="Arial"/>
        </w:rPr>
      </w:pPr>
    </w:p>
    <w:p w:rsidR="0040183F" w:rsidRPr="0040183F" w:rsidRDefault="0040183F" w:rsidP="00BC54C9">
      <w:pPr>
        <w:pStyle w:val="ListParagraph"/>
        <w:numPr>
          <w:ilvl w:val="0"/>
          <w:numId w:val="15"/>
        </w:numPr>
        <w:tabs>
          <w:tab w:val="right" w:pos="9270"/>
        </w:tabs>
        <w:spacing w:after="0" w:line="240" w:lineRule="auto"/>
        <w:rPr>
          <w:rFonts w:cs="Arial"/>
        </w:rPr>
      </w:pPr>
      <w:r w:rsidRPr="0040183F">
        <w:rPr>
          <w:rFonts w:cs="Arial"/>
        </w:rPr>
        <w:t>Read the following argument and answer (a) to (c) below.</w:t>
      </w:r>
    </w:p>
    <w:p w:rsidR="0040183F" w:rsidRDefault="0040183F" w:rsidP="00BC54C9">
      <w:pPr>
        <w:spacing w:after="0" w:line="240" w:lineRule="auto"/>
        <w:ind w:left="378"/>
        <w:rPr>
          <w:rFonts w:cs="Arial"/>
        </w:rPr>
      </w:pPr>
      <w:r w:rsidRPr="00C713FA">
        <w:rPr>
          <w:rFonts w:cs="Arial"/>
        </w:rPr>
        <w:t>If I was too fat, my pants would no longer fi</w:t>
      </w:r>
      <w:r w:rsidR="00BC54C9">
        <w:rPr>
          <w:rFonts w:cs="Arial"/>
        </w:rPr>
        <w:t>t me.</w:t>
      </w:r>
      <w:r w:rsidR="00B5445F">
        <w:rPr>
          <w:rFonts w:cs="Arial"/>
        </w:rPr>
        <w:t xml:space="preserve"> </w:t>
      </w:r>
      <w:r w:rsidR="00BC54C9">
        <w:rPr>
          <w:rFonts w:cs="Arial"/>
        </w:rPr>
        <w:t>My pants do still fit; t</w:t>
      </w:r>
      <w:r w:rsidRPr="00C713FA">
        <w:rPr>
          <w:rFonts w:cs="Arial"/>
        </w:rPr>
        <w:t>herefore, I am not too fat.</w:t>
      </w:r>
    </w:p>
    <w:p w:rsidR="0040183F" w:rsidRDefault="0040183F" w:rsidP="001D2B17">
      <w:pPr>
        <w:pStyle w:val="ListParagraph"/>
        <w:numPr>
          <w:ilvl w:val="0"/>
          <w:numId w:val="16"/>
        </w:numPr>
        <w:tabs>
          <w:tab w:val="left" w:pos="567"/>
          <w:tab w:val="right" w:pos="9356"/>
        </w:tabs>
        <w:suppressAutoHyphens/>
        <w:spacing w:after="0" w:line="240" w:lineRule="auto"/>
        <w:rPr>
          <w:rFonts w:cs="Arial"/>
        </w:rPr>
      </w:pPr>
      <w:r w:rsidRPr="00D66134">
        <w:rPr>
          <w:rFonts w:cs="Arial"/>
        </w:rPr>
        <w:t xml:space="preserve">Circle </w:t>
      </w:r>
      <w:r w:rsidRPr="00657653">
        <w:rPr>
          <w:rFonts w:cs="Arial"/>
          <w:b/>
        </w:rPr>
        <w:t>one</w:t>
      </w:r>
      <w:r w:rsidRPr="00D66134">
        <w:rPr>
          <w:rFonts w:cs="Arial"/>
        </w:rPr>
        <w:t xml:space="preserve"> of the following to describe the strength of the inferential move in the above argument. </w:t>
      </w:r>
      <w:r w:rsidRPr="00D66134">
        <w:rPr>
          <w:rFonts w:cs="Arial"/>
        </w:rPr>
        <w:tab/>
      </w:r>
    </w:p>
    <w:tbl>
      <w:tblPr>
        <w:tblW w:w="0" w:type="auto"/>
        <w:tblInd w:w="108" w:type="dxa"/>
        <w:tblLook w:val="04A0" w:firstRow="1" w:lastRow="0" w:firstColumn="1" w:lastColumn="0" w:noHBand="0" w:noVBand="1"/>
      </w:tblPr>
      <w:tblGrid>
        <w:gridCol w:w="2126"/>
        <w:gridCol w:w="2126"/>
        <w:gridCol w:w="2126"/>
        <w:gridCol w:w="2127"/>
      </w:tblGrid>
      <w:tr w:rsidR="0040183F" w:rsidRPr="00C713FA" w:rsidTr="00BC54C9">
        <w:tc>
          <w:tcPr>
            <w:tcW w:w="2126" w:type="dxa"/>
            <w:shd w:val="clear" w:color="auto" w:fill="auto"/>
            <w:vAlign w:val="center"/>
          </w:tcPr>
          <w:p w:rsidR="0040183F" w:rsidRPr="00C713FA" w:rsidRDefault="0040183F" w:rsidP="00BC54C9">
            <w:pPr>
              <w:tabs>
                <w:tab w:val="left" w:pos="459"/>
                <w:tab w:val="right" w:pos="9072"/>
              </w:tabs>
              <w:spacing w:after="0" w:line="240" w:lineRule="auto"/>
              <w:jc w:val="center"/>
              <w:rPr>
                <w:rFonts w:cs="Arial"/>
              </w:rPr>
            </w:pPr>
            <w:r w:rsidRPr="00C713FA">
              <w:rPr>
                <w:rFonts w:cs="Arial"/>
              </w:rPr>
              <w:t>Weak</w:t>
            </w:r>
          </w:p>
        </w:tc>
        <w:tc>
          <w:tcPr>
            <w:tcW w:w="2126" w:type="dxa"/>
            <w:shd w:val="clear" w:color="auto" w:fill="auto"/>
            <w:vAlign w:val="center"/>
          </w:tcPr>
          <w:p w:rsidR="0040183F" w:rsidRPr="00C713FA" w:rsidRDefault="0040183F" w:rsidP="001D2B17">
            <w:pPr>
              <w:tabs>
                <w:tab w:val="left" w:pos="567"/>
                <w:tab w:val="right" w:pos="9072"/>
              </w:tabs>
              <w:spacing w:after="0" w:line="240" w:lineRule="auto"/>
              <w:jc w:val="center"/>
              <w:rPr>
                <w:rFonts w:cs="Arial"/>
              </w:rPr>
            </w:pPr>
            <w:r w:rsidRPr="00C713FA">
              <w:rPr>
                <w:rFonts w:cs="Arial"/>
              </w:rPr>
              <w:t>Moderate</w:t>
            </w:r>
          </w:p>
        </w:tc>
        <w:tc>
          <w:tcPr>
            <w:tcW w:w="2126" w:type="dxa"/>
            <w:shd w:val="clear" w:color="auto" w:fill="auto"/>
            <w:vAlign w:val="center"/>
          </w:tcPr>
          <w:p w:rsidR="0040183F" w:rsidRPr="00C713FA" w:rsidRDefault="0040183F" w:rsidP="001D2B17">
            <w:pPr>
              <w:tabs>
                <w:tab w:val="left" w:pos="567"/>
                <w:tab w:val="right" w:pos="9072"/>
              </w:tabs>
              <w:spacing w:after="0" w:line="240" w:lineRule="auto"/>
              <w:jc w:val="center"/>
              <w:rPr>
                <w:rFonts w:cs="Arial"/>
              </w:rPr>
            </w:pPr>
            <w:r w:rsidRPr="00C713FA">
              <w:rPr>
                <w:rFonts w:cs="Arial"/>
              </w:rPr>
              <w:t>Strong</w:t>
            </w:r>
          </w:p>
        </w:tc>
        <w:tc>
          <w:tcPr>
            <w:tcW w:w="2127" w:type="dxa"/>
            <w:shd w:val="clear" w:color="auto" w:fill="auto"/>
          </w:tcPr>
          <w:p w:rsidR="0040183F" w:rsidRPr="00C713FA" w:rsidRDefault="0040183F" w:rsidP="00032B5E">
            <w:pPr>
              <w:tabs>
                <w:tab w:val="left" w:pos="567"/>
                <w:tab w:val="right" w:pos="9072"/>
              </w:tabs>
              <w:spacing w:after="120" w:line="240" w:lineRule="auto"/>
              <w:jc w:val="center"/>
              <w:rPr>
                <w:rFonts w:cs="Arial"/>
              </w:rPr>
            </w:pPr>
            <w:r w:rsidRPr="00C713FA">
              <w:rPr>
                <w:rFonts w:cs="Arial"/>
              </w:rPr>
              <w:t>Deductively valid</w:t>
            </w:r>
          </w:p>
        </w:tc>
      </w:tr>
    </w:tbl>
    <w:p w:rsidR="0040183F" w:rsidRDefault="0040183F" w:rsidP="001D2B17">
      <w:pPr>
        <w:pStyle w:val="ListParagraph"/>
        <w:numPr>
          <w:ilvl w:val="0"/>
          <w:numId w:val="16"/>
        </w:numPr>
        <w:tabs>
          <w:tab w:val="left" w:pos="567"/>
          <w:tab w:val="right" w:pos="9356"/>
        </w:tabs>
        <w:suppressAutoHyphens/>
        <w:spacing w:after="0" w:line="240" w:lineRule="auto"/>
        <w:rPr>
          <w:rFonts w:cs="Arial"/>
        </w:rPr>
      </w:pPr>
      <w:r w:rsidRPr="00D66134">
        <w:rPr>
          <w:rFonts w:cs="Arial"/>
        </w:rPr>
        <w:t xml:space="preserve">Circle </w:t>
      </w:r>
      <w:r w:rsidRPr="00657653">
        <w:rPr>
          <w:rFonts w:cs="Arial"/>
          <w:b/>
        </w:rPr>
        <w:t xml:space="preserve">one </w:t>
      </w:r>
      <w:r w:rsidRPr="00D66134">
        <w:rPr>
          <w:rFonts w:cs="Arial"/>
        </w:rPr>
        <w:t xml:space="preserve">of the following to describe the cogency of the above argument. </w:t>
      </w:r>
      <w:r w:rsidRPr="00D66134">
        <w:rPr>
          <w:rFonts w:cs="Arial"/>
        </w:rPr>
        <w:tab/>
      </w:r>
    </w:p>
    <w:tbl>
      <w:tblPr>
        <w:tblW w:w="0" w:type="auto"/>
        <w:tblInd w:w="108" w:type="dxa"/>
        <w:tblLook w:val="04A0" w:firstRow="1" w:lastRow="0" w:firstColumn="1" w:lastColumn="0" w:noHBand="0" w:noVBand="1"/>
      </w:tblPr>
      <w:tblGrid>
        <w:gridCol w:w="3044"/>
        <w:gridCol w:w="3049"/>
        <w:gridCol w:w="3041"/>
      </w:tblGrid>
      <w:tr w:rsidR="0040183F" w:rsidRPr="00C713FA" w:rsidTr="0040183F">
        <w:tc>
          <w:tcPr>
            <w:tcW w:w="3044" w:type="dxa"/>
            <w:shd w:val="clear" w:color="auto" w:fill="auto"/>
          </w:tcPr>
          <w:p w:rsidR="0040183F" w:rsidRPr="00C713FA" w:rsidRDefault="0040183F" w:rsidP="00BC54C9">
            <w:pPr>
              <w:spacing w:after="0" w:line="240" w:lineRule="auto"/>
              <w:jc w:val="center"/>
              <w:rPr>
                <w:rFonts w:cs="Arial"/>
              </w:rPr>
            </w:pPr>
            <w:r w:rsidRPr="00C713FA">
              <w:rPr>
                <w:rFonts w:cs="Arial"/>
              </w:rPr>
              <w:t>Lacking cogency</w:t>
            </w:r>
          </w:p>
        </w:tc>
        <w:tc>
          <w:tcPr>
            <w:tcW w:w="3049" w:type="dxa"/>
            <w:shd w:val="clear" w:color="auto" w:fill="auto"/>
          </w:tcPr>
          <w:p w:rsidR="0040183F" w:rsidRPr="00C713FA" w:rsidRDefault="0040183F" w:rsidP="00BC54C9">
            <w:pPr>
              <w:spacing w:after="0" w:line="240" w:lineRule="auto"/>
              <w:jc w:val="center"/>
              <w:rPr>
                <w:rFonts w:cs="Arial"/>
              </w:rPr>
            </w:pPr>
            <w:r w:rsidRPr="00C713FA">
              <w:rPr>
                <w:rFonts w:cs="Arial"/>
              </w:rPr>
              <w:t>Moderate cogency</w:t>
            </w:r>
          </w:p>
        </w:tc>
        <w:tc>
          <w:tcPr>
            <w:tcW w:w="3041" w:type="dxa"/>
            <w:shd w:val="clear" w:color="auto" w:fill="auto"/>
          </w:tcPr>
          <w:p w:rsidR="0040183F" w:rsidRPr="00C713FA" w:rsidRDefault="0040183F" w:rsidP="00032B5E">
            <w:pPr>
              <w:spacing w:after="120" w:line="240" w:lineRule="auto"/>
              <w:jc w:val="center"/>
              <w:rPr>
                <w:rFonts w:cs="Arial"/>
              </w:rPr>
            </w:pPr>
            <w:r w:rsidRPr="00C713FA">
              <w:rPr>
                <w:rFonts w:cs="Arial"/>
              </w:rPr>
              <w:t>Cogent</w:t>
            </w:r>
          </w:p>
        </w:tc>
      </w:tr>
    </w:tbl>
    <w:p w:rsidR="0040183F" w:rsidRPr="0040183F" w:rsidRDefault="0040183F" w:rsidP="00BC54C9">
      <w:pPr>
        <w:pStyle w:val="ListParagraph"/>
        <w:numPr>
          <w:ilvl w:val="0"/>
          <w:numId w:val="16"/>
        </w:numPr>
        <w:tabs>
          <w:tab w:val="right" w:pos="9270"/>
        </w:tabs>
        <w:autoSpaceDE w:val="0"/>
        <w:spacing w:after="120" w:line="240" w:lineRule="auto"/>
        <w:rPr>
          <w:rFonts w:cs="Arial"/>
          <w:b/>
          <w:sz w:val="20"/>
          <w:szCs w:val="20"/>
        </w:rPr>
      </w:pPr>
      <w:r w:rsidRPr="0040183F">
        <w:rPr>
          <w:rFonts w:cs="Arial"/>
        </w:rPr>
        <w:t xml:space="preserve">Justify </w:t>
      </w:r>
      <w:r w:rsidR="00657653">
        <w:rPr>
          <w:rFonts w:cs="Arial"/>
        </w:rPr>
        <w:t>your evaluation of the argument.</w:t>
      </w:r>
      <w:r w:rsidRPr="0040183F">
        <w:rPr>
          <w:rFonts w:cs="Arial"/>
        </w:rPr>
        <w:tab/>
      </w:r>
    </w:p>
    <w:tbl>
      <w:tblPr>
        <w:tblStyle w:val="TableGrid"/>
        <w:tblW w:w="8930" w:type="dxa"/>
        <w:tblInd w:w="392" w:type="dxa"/>
        <w:tblLook w:val="01E0" w:firstRow="1" w:lastRow="1" w:firstColumn="1" w:lastColumn="1" w:noHBand="0" w:noVBand="0"/>
      </w:tblPr>
      <w:tblGrid>
        <w:gridCol w:w="7229"/>
        <w:gridCol w:w="1701"/>
      </w:tblGrid>
      <w:tr w:rsidR="00BD5BBD" w:rsidRPr="00BD5BBD" w:rsidTr="004A473A">
        <w:tc>
          <w:tcPr>
            <w:tcW w:w="7229" w:type="dxa"/>
            <w:shd w:val="clear" w:color="auto" w:fill="BD9FCF" w:themeFill="accent4"/>
          </w:tcPr>
          <w:p w:rsidR="00BD5BBD" w:rsidRPr="00570A9D" w:rsidRDefault="00BD5BBD" w:rsidP="001D2B17">
            <w:pPr>
              <w:jc w:val="center"/>
              <w:rPr>
                <w:rFonts w:cs="Arial"/>
                <w:b/>
                <w:sz w:val="20"/>
                <w:szCs w:val="20"/>
              </w:rPr>
            </w:pPr>
            <w:r w:rsidRPr="00570A9D">
              <w:rPr>
                <w:rFonts w:cs="Arial"/>
                <w:b/>
                <w:sz w:val="20"/>
                <w:szCs w:val="20"/>
              </w:rPr>
              <w:t>Description</w:t>
            </w:r>
          </w:p>
        </w:tc>
        <w:tc>
          <w:tcPr>
            <w:tcW w:w="1701" w:type="dxa"/>
            <w:shd w:val="clear" w:color="auto" w:fill="BD9FCF" w:themeFill="accent4"/>
          </w:tcPr>
          <w:p w:rsidR="00BD5BBD" w:rsidRPr="00570A9D" w:rsidRDefault="00BD5BBD" w:rsidP="001D2B17">
            <w:pPr>
              <w:jc w:val="center"/>
              <w:rPr>
                <w:rFonts w:cs="Arial"/>
                <w:b/>
                <w:sz w:val="20"/>
                <w:szCs w:val="20"/>
              </w:rPr>
            </w:pPr>
            <w:r w:rsidRPr="00570A9D">
              <w:rPr>
                <w:rFonts w:cs="Arial"/>
                <w:b/>
                <w:sz w:val="20"/>
                <w:szCs w:val="20"/>
              </w:rPr>
              <w:t>Marks</w:t>
            </w:r>
          </w:p>
        </w:tc>
      </w:tr>
      <w:tr w:rsidR="00BD5BBD" w:rsidRPr="00BD5BBD" w:rsidTr="004A473A">
        <w:tc>
          <w:tcPr>
            <w:tcW w:w="7229" w:type="dxa"/>
          </w:tcPr>
          <w:p w:rsidR="00BD5BBD" w:rsidRPr="00BD5BBD" w:rsidRDefault="00DF447F" w:rsidP="001D2B17">
            <w:pPr>
              <w:autoSpaceDE w:val="0"/>
              <w:snapToGrid w:val="0"/>
              <w:jc w:val="both"/>
              <w:rPr>
                <w:rFonts w:cs="Arial"/>
                <w:sz w:val="20"/>
                <w:szCs w:val="20"/>
              </w:rPr>
            </w:pPr>
            <w:r>
              <w:rPr>
                <w:rFonts w:cs="Arial"/>
                <w:sz w:val="20"/>
                <w:szCs w:val="20"/>
              </w:rPr>
              <w:t xml:space="preserve">Identifies </w:t>
            </w:r>
            <w:r w:rsidR="00BD5BBD" w:rsidRPr="00BD5BBD">
              <w:rPr>
                <w:rFonts w:cs="Arial"/>
                <w:sz w:val="20"/>
                <w:szCs w:val="20"/>
              </w:rPr>
              <w:t>the strength of the</w:t>
            </w:r>
            <w:r w:rsidR="00057E7A">
              <w:rPr>
                <w:rFonts w:cs="Arial"/>
                <w:sz w:val="20"/>
                <w:szCs w:val="20"/>
              </w:rPr>
              <w:t xml:space="preserve"> inference as deductively valid</w:t>
            </w:r>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p>
        </w:tc>
      </w:tr>
      <w:tr w:rsidR="00643FA2" w:rsidRPr="00BD5BBD" w:rsidTr="004A473A">
        <w:tc>
          <w:tcPr>
            <w:tcW w:w="7229" w:type="dxa"/>
          </w:tcPr>
          <w:p w:rsidR="00643FA2" w:rsidRPr="00BD5BBD" w:rsidRDefault="00DF447F" w:rsidP="001D2B17">
            <w:pPr>
              <w:autoSpaceDE w:val="0"/>
              <w:snapToGrid w:val="0"/>
              <w:jc w:val="both"/>
              <w:rPr>
                <w:rFonts w:cs="Arial"/>
                <w:sz w:val="20"/>
                <w:szCs w:val="20"/>
              </w:rPr>
            </w:pPr>
            <w:r>
              <w:rPr>
                <w:rFonts w:cs="Arial"/>
                <w:sz w:val="20"/>
                <w:szCs w:val="20"/>
              </w:rPr>
              <w:t xml:space="preserve">Identifies the </w:t>
            </w:r>
            <w:r w:rsidR="001507D8">
              <w:rPr>
                <w:rFonts w:cs="Arial"/>
                <w:sz w:val="20"/>
                <w:szCs w:val="20"/>
              </w:rPr>
              <w:t xml:space="preserve">cogency as </w:t>
            </w:r>
            <w:r w:rsidR="00057E7A">
              <w:rPr>
                <w:rFonts w:cs="Arial"/>
                <w:sz w:val="20"/>
                <w:szCs w:val="20"/>
              </w:rPr>
              <w:t>cogent</w:t>
            </w:r>
          </w:p>
        </w:tc>
        <w:tc>
          <w:tcPr>
            <w:tcW w:w="1701" w:type="dxa"/>
            <w:vAlign w:val="center"/>
          </w:tcPr>
          <w:p w:rsidR="00643FA2" w:rsidRPr="00BD5BBD" w:rsidRDefault="00D01F0E" w:rsidP="001D2B17">
            <w:pPr>
              <w:jc w:val="center"/>
              <w:rPr>
                <w:rFonts w:cs="Arial"/>
                <w:sz w:val="20"/>
                <w:szCs w:val="20"/>
              </w:rPr>
            </w:pPr>
            <w:r>
              <w:rPr>
                <w:rFonts w:cs="Arial"/>
                <w:sz w:val="20"/>
                <w:szCs w:val="20"/>
              </w:rPr>
              <w:t>1</w:t>
            </w:r>
          </w:p>
        </w:tc>
      </w:tr>
      <w:tr w:rsidR="00BD5BBD" w:rsidRPr="00BD5BBD" w:rsidTr="004A473A">
        <w:tc>
          <w:tcPr>
            <w:tcW w:w="7229" w:type="dxa"/>
          </w:tcPr>
          <w:p w:rsidR="00BD5BBD" w:rsidRPr="00BD5BBD" w:rsidRDefault="00BD5BBD" w:rsidP="001D2B17">
            <w:pPr>
              <w:autoSpaceDE w:val="0"/>
              <w:snapToGrid w:val="0"/>
              <w:jc w:val="both"/>
              <w:rPr>
                <w:rFonts w:cs="Arial"/>
                <w:sz w:val="20"/>
                <w:szCs w:val="20"/>
              </w:rPr>
            </w:pPr>
            <w:r w:rsidRPr="00BD5BBD">
              <w:rPr>
                <w:rFonts w:cs="Arial"/>
                <w:sz w:val="20"/>
                <w:szCs w:val="20"/>
              </w:rPr>
              <w:t>Explains that the premises entail the conclusion</w:t>
            </w:r>
            <w:r w:rsidR="001507D8">
              <w:rPr>
                <w:rFonts w:cs="Arial"/>
                <w:sz w:val="20"/>
                <w:szCs w:val="20"/>
              </w:rPr>
              <w:t xml:space="preserve"> and/or that the form of the argument is </w:t>
            </w:r>
            <w:r w:rsidR="001507D8" w:rsidRPr="00D97CFF">
              <w:rPr>
                <w:rFonts w:cs="Arial"/>
                <w:sz w:val="20"/>
                <w:szCs w:val="20"/>
              </w:rPr>
              <w:t xml:space="preserve">modus </w:t>
            </w:r>
            <w:proofErr w:type="spellStart"/>
            <w:r w:rsidR="001507D8" w:rsidRPr="00D97CFF">
              <w:rPr>
                <w:rFonts w:cs="Arial"/>
                <w:sz w:val="20"/>
                <w:szCs w:val="20"/>
              </w:rPr>
              <w:t>tollens</w:t>
            </w:r>
            <w:proofErr w:type="spellEnd"/>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r w:rsidR="00657653">
              <w:rPr>
                <w:rFonts w:cs="Arial"/>
                <w:sz w:val="20"/>
                <w:szCs w:val="20"/>
              </w:rPr>
              <w:t>–2</w:t>
            </w:r>
          </w:p>
        </w:tc>
      </w:tr>
    </w:tbl>
    <w:p w:rsidR="0027273E" w:rsidRPr="0027273E" w:rsidRDefault="0027273E" w:rsidP="00CA7315">
      <w:pPr>
        <w:tabs>
          <w:tab w:val="right" w:pos="9270"/>
        </w:tabs>
        <w:rPr>
          <w:rFonts w:cs="Arial"/>
        </w:rPr>
      </w:pPr>
    </w:p>
    <w:p w:rsidR="005777AC" w:rsidRPr="005777AC" w:rsidRDefault="005777AC" w:rsidP="004157B4">
      <w:pPr>
        <w:pStyle w:val="ListParagraph"/>
        <w:numPr>
          <w:ilvl w:val="0"/>
          <w:numId w:val="15"/>
        </w:numPr>
        <w:tabs>
          <w:tab w:val="right" w:pos="9360"/>
        </w:tabs>
        <w:spacing w:after="0" w:line="240" w:lineRule="auto"/>
        <w:rPr>
          <w:rFonts w:cs="Arial"/>
        </w:rPr>
      </w:pPr>
      <w:r w:rsidRPr="005777AC">
        <w:rPr>
          <w:rFonts w:cs="Arial"/>
        </w:rPr>
        <w:t>Read the following argument and answer (a) to (c) below.</w:t>
      </w:r>
    </w:p>
    <w:p w:rsidR="005777AC" w:rsidRDefault="004157B4" w:rsidP="004157B4">
      <w:pPr>
        <w:pStyle w:val="ListParagraph"/>
        <w:tabs>
          <w:tab w:val="right" w:pos="9360"/>
        </w:tabs>
        <w:spacing w:after="120" w:line="240" w:lineRule="auto"/>
        <w:ind w:left="360" w:hanging="360"/>
        <w:rPr>
          <w:rFonts w:cs="Arial"/>
        </w:rPr>
      </w:pPr>
      <w:r>
        <w:rPr>
          <w:rFonts w:cs="Arial"/>
        </w:rPr>
        <w:tab/>
      </w:r>
      <w:r w:rsidR="005777AC" w:rsidRPr="00AD0709">
        <w:rPr>
          <w:rFonts w:cs="Arial"/>
        </w:rPr>
        <w:t>There has been a large increase in violent cr</w:t>
      </w:r>
      <w:r w:rsidR="0027273E">
        <w:rPr>
          <w:rFonts w:cs="Arial"/>
        </w:rPr>
        <w:t>ime by young people this year; t</w:t>
      </w:r>
      <w:r w:rsidR="005777AC" w:rsidRPr="00AD0709">
        <w:rPr>
          <w:rFonts w:cs="Arial"/>
        </w:rPr>
        <w:t>herefore, all young people today are more violent.</w:t>
      </w:r>
    </w:p>
    <w:p w:rsidR="00032B5E" w:rsidRDefault="00032B5E" w:rsidP="00032B5E">
      <w:pPr>
        <w:pStyle w:val="ListParagraph"/>
        <w:numPr>
          <w:ilvl w:val="0"/>
          <w:numId w:val="17"/>
        </w:numPr>
        <w:tabs>
          <w:tab w:val="left" w:pos="567"/>
          <w:tab w:val="right" w:pos="9356"/>
        </w:tabs>
        <w:suppressAutoHyphens/>
        <w:spacing w:before="120" w:after="0" w:line="240" w:lineRule="auto"/>
        <w:rPr>
          <w:rFonts w:cs="Arial"/>
        </w:rPr>
      </w:pPr>
      <w:r w:rsidRPr="00D66134">
        <w:rPr>
          <w:rFonts w:cs="Arial"/>
        </w:rPr>
        <w:t xml:space="preserve">Circle </w:t>
      </w:r>
      <w:r w:rsidRPr="00657653">
        <w:rPr>
          <w:rFonts w:cs="Arial"/>
          <w:b/>
        </w:rPr>
        <w:t>one</w:t>
      </w:r>
      <w:r>
        <w:rPr>
          <w:rFonts w:cs="Arial"/>
        </w:rPr>
        <w:t xml:space="preserve"> </w:t>
      </w:r>
      <w:r w:rsidRPr="00D66134">
        <w:rPr>
          <w:rFonts w:cs="Arial"/>
        </w:rPr>
        <w:t xml:space="preserve">of the following to describe the strength of the inferential move in the above argument. </w:t>
      </w:r>
      <w:r w:rsidRPr="00D66134">
        <w:rPr>
          <w:rFonts w:cs="Arial"/>
        </w:rPr>
        <w:tab/>
      </w:r>
    </w:p>
    <w:tbl>
      <w:tblPr>
        <w:tblW w:w="0" w:type="auto"/>
        <w:tblInd w:w="108" w:type="dxa"/>
        <w:tblLook w:val="04A0" w:firstRow="1" w:lastRow="0" w:firstColumn="1" w:lastColumn="0" w:noHBand="0" w:noVBand="1"/>
      </w:tblPr>
      <w:tblGrid>
        <w:gridCol w:w="2126"/>
        <w:gridCol w:w="2126"/>
        <w:gridCol w:w="2126"/>
        <w:gridCol w:w="2127"/>
      </w:tblGrid>
      <w:tr w:rsidR="00032B5E" w:rsidRPr="00C713FA" w:rsidTr="009B2AE8">
        <w:tc>
          <w:tcPr>
            <w:tcW w:w="2126" w:type="dxa"/>
            <w:shd w:val="clear" w:color="auto" w:fill="auto"/>
            <w:vAlign w:val="center"/>
          </w:tcPr>
          <w:p w:rsidR="00032B5E" w:rsidRPr="00C713FA" w:rsidRDefault="00032B5E" w:rsidP="009B2AE8">
            <w:pPr>
              <w:tabs>
                <w:tab w:val="left" w:pos="459"/>
                <w:tab w:val="right" w:pos="9072"/>
              </w:tabs>
              <w:spacing w:after="0" w:line="240" w:lineRule="auto"/>
              <w:jc w:val="center"/>
              <w:rPr>
                <w:rFonts w:cs="Arial"/>
              </w:rPr>
            </w:pPr>
            <w:r w:rsidRPr="00C713FA">
              <w:rPr>
                <w:rFonts w:cs="Arial"/>
              </w:rPr>
              <w:t>Weak</w:t>
            </w:r>
          </w:p>
        </w:tc>
        <w:tc>
          <w:tcPr>
            <w:tcW w:w="2126" w:type="dxa"/>
            <w:shd w:val="clear" w:color="auto" w:fill="auto"/>
            <w:vAlign w:val="center"/>
          </w:tcPr>
          <w:p w:rsidR="00032B5E" w:rsidRPr="00C713FA" w:rsidRDefault="00032B5E" w:rsidP="009B2AE8">
            <w:pPr>
              <w:tabs>
                <w:tab w:val="left" w:pos="567"/>
                <w:tab w:val="right" w:pos="9072"/>
              </w:tabs>
              <w:spacing w:after="0" w:line="240" w:lineRule="auto"/>
              <w:jc w:val="center"/>
              <w:rPr>
                <w:rFonts w:cs="Arial"/>
              </w:rPr>
            </w:pPr>
            <w:r w:rsidRPr="00C713FA">
              <w:rPr>
                <w:rFonts w:cs="Arial"/>
              </w:rPr>
              <w:t>Moderate</w:t>
            </w:r>
          </w:p>
        </w:tc>
        <w:tc>
          <w:tcPr>
            <w:tcW w:w="2126" w:type="dxa"/>
            <w:shd w:val="clear" w:color="auto" w:fill="auto"/>
            <w:vAlign w:val="center"/>
          </w:tcPr>
          <w:p w:rsidR="00032B5E" w:rsidRPr="00C713FA" w:rsidRDefault="00032B5E" w:rsidP="009B2AE8">
            <w:pPr>
              <w:tabs>
                <w:tab w:val="left" w:pos="567"/>
                <w:tab w:val="right" w:pos="9072"/>
              </w:tabs>
              <w:spacing w:after="0" w:line="240" w:lineRule="auto"/>
              <w:jc w:val="center"/>
              <w:rPr>
                <w:rFonts w:cs="Arial"/>
              </w:rPr>
            </w:pPr>
            <w:r w:rsidRPr="00C713FA">
              <w:rPr>
                <w:rFonts w:cs="Arial"/>
              </w:rPr>
              <w:t>Strong</w:t>
            </w:r>
          </w:p>
        </w:tc>
        <w:tc>
          <w:tcPr>
            <w:tcW w:w="2127" w:type="dxa"/>
            <w:shd w:val="clear" w:color="auto" w:fill="auto"/>
          </w:tcPr>
          <w:p w:rsidR="00032B5E" w:rsidRPr="00C713FA" w:rsidRDefault="00032B5E" w:rsidP="009B2AE8">
            <w:pPr>
              <w:tabs>
                <w:tab w:val="left" w:pos="567"/>
                <w:tab w:val="right" w:pos="9072"/>
              </w:tabs>
              <w:spacing w:after="120" w:line="240" w:lineRule="auto"/>
              <w:jc w:val="center"/>
              <w:rPr>
                <w:rFonts w:cs="Arial"/>
              </w:rPr>
            </w:pPr>
            <w:r w:rsidRPr="00C713FA">
              <w:rPr>
                <w:rFonts w:cs="Arial"/>
              </w:rPr>
              <w:t>Deductively valid</w:t>
            </w:r>
          </w:p>
        </w:tc>
      </w:tr>
    </w:tbl>
    <w:p w:rsidR="00032B5E" w:rsidRDefault="00032B5E" w:rsidP="00032B5E">
      <w:pPr>
        <w:pStyle w:val="ListParagraph"/>
        <w:numPr>
          <w:ilvl w:val="0"/>
          <w:numId w:val="17"/>
        </w:numPr>
        <w:tabs>
          <w:tab w:val="left" w:pos="567"/>
          <w:tab w:val="right" w:pos="9356"/>
        </w:tabs>
        <w:suppressAutoHyphens/>
        <w:spacing w:after="0" w:line="240" w:lineRule="auto"/>
        <w:rPr>
          <w:rFonts w:cs="Arial"/>
        </w:rPr>
      </w:pPr>
      <w:r w:rsidRPr="00D66134">
        <w:rPr>
          <w:rFonts w:cs="Arial"/>
        </w:rPr>
        <w:t xml:space="preserve">Circle </w:t>
      </w:r>
      <w:r w:rsidR="00C248F4">
        <w:rPr>
          <w:rFonts w:cs="Arial"/>
          <w:b/>
        </w:rPr>
        <w:t xml:space="preserve">one </w:t>
      </w:r>
      <w:r w:rsidRPr="00D66134">
        <w:rPr>
          <w:rFonts w:cs="Arial"/>
        </w:rPr>
        <w:t xml:space="preserve">of the following to describe the cogency of the above argument. </w:t>
      </w:r>
      <w:r w:rsidRPr="00D66134">
        <w:rPr>
          <w:rFonts w:cs="Arial"/>
        </w:rPr>
        <w:tab/>
      </w:r>
    </w:p>
    <w:tbl>
      <w:tblPr>
        <w:tblW w:w="0" w:type="auto"/>
        <w:tblInd w:w="108" w:type="dxa"/>
        <w:tblLook w:val="04A0" w:firstRow="1" w:lastRow="0" w:firstColumn="1" w:lastColumn="0" w:noHBand="0" w:noVBand="1"/>
      </w:tblPr>
      <w:tblGrid>
        <w:gridCol w:w="3044"/>
        <w:gridCol w:w="3049"/>
        <w:gridCol w:w="3041"/>
      </w:tblGrid>
      <w:tr w:rsidR="00032B5E" w:rsidRPr="00C713FA" w:rsidTr="009B2AE8">
        <w:tc>
          <w:tcPr>
            <w:tcW w:w="3044" w:type="dxa"/>
            <w:shd w:val="clear" w:color="auto" w:fill="auto"/>
          </w:tcPr>
          <w:p w:rsidR="00032B5E" w:rsidRPr="00C713FA" w:rsidRDefault="00032B5E" w:rsidP="009B2AE8">
            <w:pPr>
              <w:spacing w:after="0" w:line="240" w:lineRule="auto"/>
              <w:jc w:val="center"/>
              <w:rPr>
                <w:rFonts w:cs="Arial"/>
              </w:rPr>
            </w:pPr>
            <w:r w:rsidRPr="00C713FA">
              <w:rPr>
                <w:rFonts w:cs="Arial"/>
              </w:rPr>
              <w:t>Lacking cogency</w:t>
            </w:r>
          </w:p>
        </w:tc>
        <w:tc>
          <w:tcPr>
            <w:tcW w:w="3049" w:type="dxa"/>
            <w:shd w:val="clear" w:color="auto" w:fill="auto"/>
          </w:tcPr>
          <w:p w:rsidR="00032B5E" w:rsidRPr="00C713FA" w:rsidRDefault="00032B5E" w:rsidP="009B2AE8">
            <w:pPr>
              <w:spacing w:after="0" w:line="240" w:lineRule="auto"/>
              <w:jc w:val="center"/>
              <w:rPr>
                <w:rFonts w:cs="Arial"/>
              </w:rPr>
            </w:pPr>
            <w:r w:rsidRPr="00C713FA">
              <w:rPr>
                <w:rFonts w:cs="Arial"/>
              </w:rPr>
              <w:t>Moderate cogency</w:t>
            </w:r>
          </w:p>
        </w:tc>
        <w:tc>
          <w:tcPr>
            <w:tcW w:w="3041" w:type="dxa"/>
            <w:shd w:val="clear" w:color="auto" w:fill="auto"/>
          </w:tcPr>
          <w:p w:rsidR="00032B5E" w:rsidRPr="00C713FA" w:rsidRDefault="00032B5E" w:rsidP="009B2AE8">
            <w:pPr>
              <w:spacing w:after="120" w:line="240" w:lineRule="auto"/>
              <w:jc w:val="center"/>
              <w:rPr>
                <w:rFonts w:cs="Arial"/>
              </w:rPr>
            </w:pPr>
            <w:r w:rsidRPr="00C713FA">
              <w:rPr>
                <w:rFonts w:cs="Arial"/>
              </w:rPr>
              <w:t>Cogent</w:t>
            </w:r>
          </w:p>
        </w:tc>
      </w:tr>
    </w:tbl>
    <w:p w:rsidR="0040183F" w:rsidRPr="005777AC" w:rsidRDefault="00032B5E" w:rsidP="00032B5E">
      <w:pPr>
        <w:pStyle w:val="ListParagraph"/>
        <w:numPr>
          <w:ilvl w:val="0"/>
          <w:numId w:val="17"/>
        </w:numPr>
        <w:tabs>
          <w:tab w:val="right" w:pos="9270"/>
        </w:tabs>
        <w:autoSpaceDE w:val="0"/>
        <w:spacing w:after="120" w:line="240" w:lineRule="auto"/>
        <w:rPr>
          <w:rFonts w:cs="Arial"/>
          <w:b/>
          <w:sz w:val="20"/>
          <w:szCs w:val="20"/>
        </w:rPr>
      </w:pPr>
      <w:r w:rsidRPr="0040183F">
        <w:rPr>
          <w:rFonts w:cs="Arial"/>
        </w:rPr>
        <w:t xml:space="preserve">Justify </w:t>
      </w:r>
      <w:r>
        <w:rPr>
          <w:rFonts w:cs="Arial"/>
        </w:rPr>
        <w:t>your evaluation of the argument.</w:t>
      </w:r>
      <w:r w:rsidR="005777AC" w:rsidRPr="005777AC">
        <w:rPr>
          <w:rFonts w:cs="Arial"/>
        </w:rPr>
        <w:tab/>
      </w:r>
    </w:p>
    <w:tbl>
      <w:tblPr>
        <w:tblStyle w:val="TableGrid"/>
        <w:tblW w:w="8930" w:type="dxa"/>
        <w:tblInd w:w="392" w:type="dxa"/>
        <w:tblLook w:val="01E0" w:firstRow="1" w:lastRow="1" w:firstColumn="1" w:lastColumn="1" w:noHBand="0" w:noVBand="0"/>
      </w:tblPr>
      <w:tblGrid>
        <w:gridCol w:w="7229"/>
        <w:gridCol w:w="1701"/>
      </w:tblGrid>
      <w:tr w:rsidR="00BD5BBD" w:rsidRPr="00BD5BBD" w:rsidTr="004A473A">
        <w:tc>
          <w:tcPr>
            <w:tcW w:w="7229" w:type="dxa"/>
            <w:shd w:val="clear" w:color="auto" w:fill="BD9FCF" w:themeFill="accent4"/>
          </w:tcPr>
          <w:p w:rsidR="00BD5BBD" w:rsidRPr="00D01F0E" w:rsidRDefault="00BD5BBD" w:rsidP="001D2B17">
            <w:pPr>
              <w:jc w:val="center"/>
              <w:rPr>
                <w:rFonts w:cs="Arial"/>
                <w:b/>
                <w:sz w:val="20"/>
                <w:szCs w:val="20"/>
              </w:rPr>
            </w:pPr>
            <w:r w:rsidRPr="00D01F0E">
              <w:rPr>
                <w:rFonts w:cs="Arial"/>
                <w:b/>
                <w:sz w:val="20"/>
                <w:szCs w:val="20"/>
              </w:rPr>
              <w:t>Description</w:t>
            </w:r>
          </w:p>
        </w:tc>
        <w:tc>
          <w:tcPr>
            <w:tcW w:w="1701" w:type="dxa"/>
            <w:shd w:val="clear" w:color="auto" w:fill="BD9FCF" w:themeFill="accent4"/>
          </w:tcPr>
          <w:p w:rsidR="00BD5BBD" w:rsidRPr="00D01F0E" w:rsidRDefault="00BD5BBD" w:rsidP="001D2B17">
            <w:pPr>
              <w:jc w:val="center"/>
              <w:rPr>
                <w:rFonts w:cs="Arial"/>
                <w:b/>
                <w:sz w:val="20"/>
                <w:szCs w:val="20"/>
              </w:rPr>
            </w:pPr>
            <w:r w:rsidRPr="00D01F0E">
              <w:rPr>
                <w:rFonts w:cs="Arial"/>
                <w:b/>
                <w:sz w:val="20"/>
                <w:szCs w:val="20"/>
              </w:rPr>
              <w:t>Marks</w:t>
            </w:r>
          </w:p>
        </w:tc>
      </w:tr>
      <w:tr w:rsidR="00BD5BBD" w:rsidRPr="00BD5BBD" w:rsidTr="004A473A">
        <w:tc>
          <w:tcPr>
            <w:tcW w:w="7229" w:type="dxa"/>
          </w:tcPr>
          <w:p w:rsidR="00BD5BBD" w:rsidRPr="00BD5BBD" w:rsidRDefault="00DF447F" w:rsidP="001D2B17">
            <w:pPr>
              <w:autoSpaceDE w:val="0"/>
              <w:snapToGrid w:val="0"/>
              <w:jc w:val="both"/>
              <w:rPr>
                <w:rFonts w:cs="Arial"/>
                <w:sz w:val="20"/>
                <w:szCs w:val="20"/>
              </w:rPr>
            </w:pPr>
            <w:r>
              <w:rPr>
                <w:rFonts w:cs="Arial"/>
                <w:sz w:val="20"/>
                <w:szCs w:val="20"/>
              </w:rPr>
              <w:t xml:space="preserve">Identifies </w:t>
            </w:r>
            <w:r w:rsidR="00BD5BBD" w:rsidRPr="00BD5BBD">
              <w:rPr>
                <w:rFonts w:cs="Arial"/>
                <w:sz w:val="20"/>
                <w:szCs w:val="20"/>
              </w:rPr>
              <w:t>the st</w:t>
            </w:r>
            <w:r w:rsidR="00057E7A">
              <w:rPr>
                <w:rFonts w:cs="Arial"/>
                <w:sz w:val="20"/>
                <w:szCs w:val="20"/>
              </w:rPr>
              <w:t>rength of the inference as weak</w:t>
            </w:r>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p>
        </w:tc>
      </w:tr>
      <w:tr w:rsidR="00D01F0E" w:rsidRPr="00BD5BBD" w:rsidTr="004A473A">
        <w:tc>
          <w:tcPr>
            <w:tcW w:w="7229" w:type="dxa"/>
          </w:tcPr>
          <w:p w:rsidR="00D01F0E" w:rsidRDefault="00DF447F" w:rsidP="001D2B17">
            <w:pPr>
              <w:autoSpaceDE w:val="0"/>
              <w:snapToGrid w:val="0"/>
              <w:jc w:val="both"/>
              <w:rPr>
                <w:rFonts w:cs="Arial"/>
                <w:sz w:val="20"/>
                <w:szCs w:val="20"/>
              </w:rPr>
            </w:pPr>
            <w:r>
              <w:rPr>
                <w:rFonts w:cs="Arial"/>
                <w:sz w:val="20"/>
                <w:szCs w:val="20"/>
              </w:rPr>
              <w:t xml:space="preserve">Identifies the </w:t>
            </w:r>
            <w:r w:rsidR="00057E7A">
              <w:rPr>
                <w:rFonts w:cs="Arial"/>
                <w:sz w:val="20"/>
                <w:szCs w:val="20"/>
              </w:rPr>
              <w:t>cogency as lacking cogency</w:t>
            </w:r>
          </w:p>
        </w:tc>
        <w:tc>
          <w:tcPr>
            <w:tcW w:w="1701" w:type="dxa"/>
            <w:vAlign w:val="center"/>
          </w:tcPr>
          <w:p w:rsidR="00D01F0E" w:rsidRPr="00BD5BBD" w:rsidRDefault="00D01F0E" w:rsidP="001D2B17">
            <w:pPr>
              <w:jc w:val="center"/>
              <w:rPr>
                <w:rFonts w:cs="Arial"/>
                <w:sz w:val="20"/>
                <w:szCs w:val="20"/>
              </w:rPr>
            </w:pPr>
            <w:r>
              <w:rPr>
                <w:rFonts w:cs="Arial"/>
                <w:sz w:val="20"/>
                <w:szCs w:val="20"/>
              </w:rPr>
              <w:t>1</w:t>
            </w:r>
          </w:p>
        </w:tc>
      </w:tr>
      <w:tr w:rsidR="00BD5BBD" w:rsidRPr="00BD5BBD" w:rsidTr="004A473A">
        <w:tc>
          <w:tcPr>
            <w:tcW w:w="7229" w:type="dxa"/>
          </w:tcPr>
          <w:p w:rsidR="00657653" w:rsidRDefault="00657653" w:rsidP="001D2B17">
            <w:pPr>
              <w:pStyle w:val="ListParagraph"/>
              <w:numPr>
                <w:ilvl w:val="0"/>
                <w:numId w:val="20"/>
              </w:numPr>
              <w:autoSpaceDE w:val="0"/>
              <w:snapToGrid w:val="0"/>
              <w:jc w:val="both"/>
              <w:rPr>
                <w:rFonts w:cs="Arial"/>
                <w:sz w:val="20"/>
                <w:szCs w:val="20"/>
              </w:rPr>
            </w:pPr>
            <w:r>
              <w:rPr>
                <w:rFonts w:cs="Arial"/>
                <w:sz w:val="20"/>
                <w:szCs w:val="20"/>
              </w:rPr>
              <w:t>e</w:t>
            </w:r>
            <w:r w:rsidR="00BD5BBD" w:rsidRPr="00657653">
              <w:rPr>
                <w:rFonts w:cs="Arial"/>
                <w:sz w:val="20"/>
                <w:szCs w:val="20"/>
              </w:rPr>
              <w:t>xplains that the premise does not say that all young people are get</w:t>
            </w:r>
            <w:r>
              <w:rPr>
                <w:rFonts w:cs="Arial"/>
                <w:sz w:val="20"/>
                <w:szCs w:val="20"/>
              </w:rPr>
              <w:t>ting involved in violent crime</w:t>
            </w:r>
          </w:p>
          <w:p w:rsidR="00BD5BBD" w:rsidRPr="00657653" w:rsidRDefault="00657653" w:rsidP="001D2B17">
            <w:pPr>
              <w:pStyle w:val="ListParagraph"/>
              <w:numPr>
                <w:ilvl w:val="0"/>
                <w:numId w:val="20"/>
              </w:numPr>
              <w:autoSpaceDE w:val="0"/>
              <w:snapToGrid w:val="0"/>
              <w:jc w:val="both"/>
              <w:rPr>
                <w:rFonts w:cs="Arial"/>
                <w:sz w:val="20"/>
                <w:szCs w:val="20"/>
              </w:rPr>
            </w:pPr>
            <w:r>
              <w:rPr>
                <w:rFonts w:cs="Arial"/>
                <w:sz w:val="20"/>
                <w:szCs w:val="20"/>
              </w:rPr>
              <w:t>t</w:t>
            </w:r>
            <w:r w:rsidR="00BD5BBD" w:rsidRPr="00657653">
              <w:rPr>
                <w:rFonts w:cs="Arial"/>
                <w:sz w:val="20"/>
                <w:szCs w:val="20"/>
              </w:rPr>
              <w:t>he inference moves from a fairly vague premise to a very b</w:t>
            </w:r>
            <w:r w:rsidR="00057E7A" w:rsidRPr="00657653">
              <w:rPr>
                <w:rFonts w:cs="Arial"/>
                <w:sz w:val="20"/>
                <w:szCs w:val="20"/>
              </w:rPr>
              <w:t>road and generalised conclusion</w:t>
            </w:r>
          </w:p>
        </w:tc>
        <w:tc>
          <w:tcPr>
            <w:tcW w:w="1701" w:type="dxa"/>
            <w:vAlign w:val="center"/>
          </w:tcPr>
          <w:p w:rsidR="00BD5BBD" w:rsidRPr="00BD5BBD" w:rsidRDefault="00BD5BBD" w:rsidP="001D2B17">
            <w:pPr>
              <w:jc w:val="center"/>
              <w:rPr>
                <w:rFonts w:cs="Arial"/>
                <w:sz w:val="20"/>
                <w:szCs w:val="20"/>
              </w:rPr>
            </w:pPr>
            <w:r w:rsidRPr="00BD5BBD">
              <w:rPr>
                <w:rFonts w:cs="Arial"/>
                <w:sz w:val="20"/>
                <w:szCs w:val="20"/>
              </w:rPr>
              <w:t>1</w:t>
            </w:r>
            <w:r w:rsidR="00657653">
              <w:rPr>
                <w:rFonts w:cs="Arial"/>
                <w:sz w:val="20"/>
                <w:szCs w:val="20"/>
              </w:rPr>
              <w:t>–2</w:t>
            </w:r>
          </w:p>
        </w:tc>
      </w:tr>
    </w:tbl>
    <w:p w:rsidR="00A801A0" w:rsidRDefault="00A801A0" w:rsidP="00A801A0">
      <w:pPr>
        <w:pStyle w:val="ListParagraph"/>
        <w:tabs>
          <w:tab w:val="right" w:pos="9360"/>
        </w:tabs>
        <w:spacing w:after="0" w:line="240" w:lineRule="auto"/>
        <w:ind w:left="426"/>
        <w:rPr>
          <w:rFonts w:cs="Arial"/>
        </w:rPr>
      </w:pPr>
    </w:p>
    <w:p w:rsidR="005777AC" w:rsidRPr="005777AC" w:rsidRDefault="005777AC" w:rsidP="004157B4">
      <w:pPr>
        <w:pStyle w:val="ListParagraph"/>
        <w:numPr>
          <w:ilvl w:val="0"/>
          <w:numId w:val="15"/>
        </w:numPr>
        <w:tabs>
          <w:tab w:val="right" w:pos="9360"/>
        </w:tabs>
        <w:spacing w:after="0" w:line="240" w:lineRule="auto"/>
        <w:ind w:left="426" w:hanging="426"/>
        <w:rPr>
          <w:rFonts w:cs="Arial"/>
        </w:rPr>
      </w:pPr>
      <w:r w:rsidRPr="005777AC">
        <w:rPr>
          <w:rFonts w:cs="Arial"/>
        </w:rPr>
        <w:lastRenderedPageBreak/>
        <w:t>Read the following argument and answer (a) to (c) below.</w:t>
      </w:r>
    </w:p>
    <w:p w:rsidR="005777AC" w:rsidRDefault="005777AC" w:rsidP="001D2B17">
      <w:pPr>
        <w:spacing w:after="0" w:line="240" w:lineRule="auto"/>
        <w:ind w:left="426"/>
        <w:rPr>
          <w:rFonts w:cs="Arial"/>
        </w:rPr>
      </w:pPr>
      <w:r w:rsidRPr="00C713FA">
        <w:rPr>
          <w:rFonts w:cs="Arial"/>
        </w:rPr>
        <w:t xml:space="preserve">People prefer to live in quiet streets. New tenants have recently moved into the house at the end of our quiet street. They have only been there for a few weeks and already there </w:t>
      </w:r>
      <w:r w:rsidR="00E3332A">
        <w:rPr>
          <w:rFonts w:cs="Arial"/>
        </w:rPr>
        <w:t>has</w:t>
      </w:r>
      <w:r w:rsidRPr="00C713FA">
        <w:rPr>
          <w:rFonts w:cs="Arial"/>
        </w:rPr>
        <w:t xml:space="preserve"> been a series of noisy parties</w:t>
      </w:r>
      <w:r w:rsidR="009774AE">
        <w:rPr>
          <w:rFonts w:cs="Arial"/>
        </w:rPr>
        <w:t>,</w:t>
      </w:r>
      <w:r w:rsidRPr="00C713FA">
        <w:rPr>
          <w:rFonts w:cs="Arial"/>
        </w:rPr>
        <w:t xml:space="preserve"> lasting well into the night. It is clear that the new tenants are not winning many friends in our street.</w:t>
      </w:r>
    </w:p>
    <w:p w:rsidR="00032B5E" w:rsidRDefault="00032B5E" w:rsidP="00032B5E">
      <w:pPr>
        <w:pStyle w:val="ListParagraph"/>
        <w:numPr>
          <w:ilvl w:val="0"/>
          <w:numId w:val="18"/>
        </w:numPr>
        <w:tabs>
          <w:tab w:val="left" w:pos="567"/>
          <w:tab w:val="right" w:pos="9356"/>
        </w:tabs>
        <w:suppressAutoHyphens/>
        <w:spacing w:after="0" w:line="240" w:lineRule="auto"/>
        <w:rPr>
          <w:rFonts w:cs="Arial"/>
        </w:rPr>
      </w:pPr>
      <w:r w:rsidRPr="00D66134">
        <w:rPr>
          <w:rFonts w:cs="Arial"/>
        </w:rPr>
        <w:t xml:space="preserve">Circle </w:t>
      </w:r>
      <w:r w:rsidRPr="00657653">
        <w:rPr>
          <w:rFonts w:cs="Arial"/>
          <w:b/>
        </w:rPr>
        <w:t>one</w:t>
      </w:r>
      <w:r>
        <w:rPr>
          <w:rFonts w:cs="Arial"/>
        </w:rPr>
        <w:t xml:space="preserve"> </w:t>
      </w:r>
      <w:r w:rsidRPr="00D66134">
        <w:rPr>
          <w:rFonts w:cs="Arial"/>
        </w:rPr>
        <w:t xml:space="preserve">of the following to describe the strength of the inferential move in the above argument. </w:t>
      </w:r>
      <w:r w:rsidRPr="00D66134">
        <w:rPr>
          <w:rFonts w:cs="Arial"/>
        </w:rPr>
        <w:tab/>
      </w:r>
    </w:p>
    <w:tbl>
      <w:tblPr>
        <w:tblW w:w="0" w:type="auto"/>
        <w:tblInd w:w="108" w:type="dxa"/>
        <w:tblLook w:val="04A0" w:firstRow="1" w:lastRow="0" w:firstColumn="1" w:lastColumn="0" w:noHBand="0" w:noVBand="1"/>
      </w:tblPr>
      <w:tblGrid>
        <w:gridCol w:w="2126"/>
        <w:gridCol w:w="2126"/>
        <w:gridCol w:w="2126"/>
        <w:gridCol w:w="2127"/>
      </w:tblGrid>
      <w:tr w:rsidR="00032B5E" w:rsidRPr="00C713FA" w:rsidTr="009B2AE8">
        <w:tc>
          <w:tcPr>
            <w:tcW w:w="2126" w:type="dxa"/>
            <w:shd w:val="clear" w:color="auto" w:fill="auto"/>
            <w:vAlign w:val="center"/>
          </w:tcPr>
          <w:p w:rsidR="00032B5E" w:rsidRPr="00C713FA" w:rsidRDefault="00032B5E" w:rsidP="009B2AE8">
            <w:pPr>
              <w:tabs>
                <w:tab w:val="left" w:pos="459"/>
                <w:tab w:val="right" w:pos="9072"/>
              </w:tabs>
              <w:spacing w:after="0" w:line="240" w:lineRule="auto"/>
              <w:jc w:val="center"/>
              <w:rPr>
                <w:rFonts w:cs="Arial"/>
              </w:rPr>
            </w:pPr>
            <w:r w:rsidRPr="00C713FA">
              <w:rPr>
                <w:rFonts w:cs="Arial"/>
              </w:rPr>
              <w:t>Weak</w:t>
            </w:r>
          </w:p>
        </w:tc>
        <w:tc>
          <w:tcPr>
            <w:tcW w:w="2126" w:type="dxa"/>
            <w:shd w:val="clear" w:color="auto" w:fill="auto"/>
            <w:vAlign w:val="center"/>
          </w:tcPr>
          <w:p w:rsidR="00032B5E" w:rsidRPr="00C713FA" w:rsidRDefault="00032B5E" w:rsidP="009B2AE8">
            <w:pPr>
              <w:tabs>
                <w:tab w:val="left" w:pos="567"/>
                <w:tab w:val="right" w:pos="9072"/>
              </w:tabs>
              <w:spacing w:after="0" w:line="240" w:lineRule="auto"/>
              <w:jc w:val="center"/>
              <w:rPr>
                <w:rFonts w:cs="Arial"/>
              </w:rPr>
            </w:pPr>
            <w:r w:rsidRPr="00C713FA">
              <w:rPr>
                <w:rFonts w:cs="Arial"/>
              </w:rPr>
              <w:t>Moderate</w:t>
            </w:r>
          </w:p>
        </w:tc>
        <w:tc>
          <w:tcPr>
            <w:tcW w:w="2126" w:type="dxa"/>
            <w:shd w:val="clear" w:color="auto" w:fill="auto"/>
            <w:vAlign w:val="center"/>
          </w:tcPr>
          <w:p w:rsidR="00032B5E" w:rsidRPr="00C713FA" w:rsidRDefault="00032B5E" w:rsidP="009B2AE8">
            <w:pPr>
              <w:tabs>
                <w:tab w:val="left" w:pos="567"/>
                <w:tab w:val="right" w:pos="9072"/>
              </w:tabs>
              <w:spacing w:after="0" w:line="240" w:lineRule="auto"/>
              <w:jc w:val="center"/>
              <w:rPr>
                <w:rFonts w:cs="Arial"/>
              </w:rPr>
            </w:pPr>
            <w:r w:rsidRPr="00C713FA">
              <w:rPr>
                <w:rFonts w:cs="Arial"/>
              </w:rPr>
              <w:t>Strong</w:t>
            </w:r>
          </w:p>
        </w:tc>
        <w:tc>
          <w:tcPr>
            <w:tcW w:w="2127" w:type="dxa"/>
            <w:shd w:val="clear" w:color="auto" w:fill="auto"/>
          </w:tcPr>
          <w:p w:rsidR="00032B5E" w:rsidRPr="00C713FA" w:rsidRDefault="00032B5E" w:rsidP="009B2AE8">
            <w:pPr>
              <w:tabs>
                <w:tab w:val="left" w:pos="567"/>
                <w:tab w:val="right" w:pos="9072"/>
              </w:tabs>
              <w:spacing w:after="120" w:line="240" w:lineRule="auto"/>
              <w:jc w:val="center"/>
              <w:rPr>
                <w:rFonts w:cs="Arial"/>
              </w:rPr>
            </w:pPr>
            <w:r w:rsidRPr="00C713FA">
              <w:rPr>
                <w:rFonts w:cs="Arial"/>
              </w:rPr>
              <w:t>Deductively valid</w:t>
            </w:r>
          </w:p>
        </w:tc>
      </w:tr>
    </w:tbl>
    <w:p w:rsidR="00032B5E" w:rsidRDefault="00032B5E" w:rsidP="00032B5E">
      <w:pPr>
        <w:pStyle w:val="ListParagraph"/>
        <w:numPr>
          <w:ilvl w:val="0"/>
          <w:numId w:val="18"/>
        </w:numPr>
        <w:tabs>
          <w:tab w:val="left" w:pos="567"/>
          <w:tab w:val="right" w:pos="9356"/>
        </w:tabs>
        <w:suppressAutoHyphens/>
        <w:spacing w:after="0" w:line="240" w:lineRule="auto"/>
        <w:rPr>
          <w:rFonts w:cs="Arial"/>
        </w:rPr>
      </w:pPr>
      <w:r w:rsidRPr="00D66134">
        <w:rPr>
          <w:rFonts w:cs="Arial"/>
        </w:rPr>
        <w:t xml:space="preserve">Circle </w:t>
      </w:r>
      <w:r w:rsidR="00C248F4">
        <w:rPr>
          <w:rFonts w:cs="Arial"/>
          <w:b/>
        </w:rPr>
        <w:t xml:space="preserve">one </w:t>
      </w:r>
      <w:r w:rsidRPr="00D66134">
        <w:rPr>
          <w:rFonts w:cs="Arial"/>
        </w:rPr>
        <w:t xml:space="preserve">of the following to describe the cogency of the above argument. </w:t>
      </w:r>
      <w:r w:rsidRPr="00D66134">
        <w:rPr>
          <w:rFonts w:cs="Arial"/>
        </w:rPr>
        <w:tab/>
      </w:r>
    </w:p>
    <w:tbl>
      <w:tblPr>
        <w:tblW w:w="0" w:type="auto"/>
        <w:tblInd w:w="108" w:type="dxa"/>
        <w:tblLook w:val="04A0" w:firstRow="1" w:lastRow="0" w:firstColumn="1" w:lastColumn="0" w:noHBand="0" w:noVBand="1"/>
      </w:tblPr>
      <w:tblGrid>
        <w:gridCol w:w="3044"/>
        <w:gridCol w:w="3049"/>
        <w:gridCol w:w="3041"/>
      </w:tblGrid>
      <w:tr w:rsidR="00032B5E" w:rsidRPr="00C713FA" w:rsidTr="009B2AE8">
        <w:tc>
          <w:tcPr>
            <w:tcW w:w="3044" w:type="dxa"/>
            <w:shd w:val="clear" w:color="auto" w:fill="auto"/>
          </w:tcPr>
          <w:p w:rsidR="00032B5E" w:rsidRPr="00C713FA" w:rsidRDefault="00032B5E" w:rsidP="009B2AE8">
            <w:pPr>
              <w:spacing w:after="0" w:line="240" w:lineRule="auto"/>
              <w:jc w:val="center"/>
              <w:rPr>
                <w:rFonts w:cs="Arial"/>
              </w:rPr>
            </w:pPr>
            <w:r w:rsidRPr="00C713FA">
              <w:rPr>
                <w:rFonts w:cs="Arial"/>
              </w:rPr>
              <w:t>Lacking cogency</w:t>
            </w:r>
          </w:p>
        </w:tc>
        <w:tc>
          <w:tcPr>
            <w:tcW w:w="3049" w:type="dxa"/>
            <w:shd w:val="clear" w:color="auto" w:fill="auto"/>
          </w:tcPr>
          <w:p w:rsidR="00032B5E" w:rsidRPr="00C713FA" w:rsidRDefault="00032B5E" w:rsidP="009B2AE8">
            <w:pPr>
              <w:spacing w:after="0" w:line="240" w:lineRule="auto"/>
              <w:jc w:val="center"/>
              <w:rPr>
                <w:rFonts w:cs="Arial"/>
              </w:rPr>
            </w:pPr>
            <w:r w:rsidRPr="00C713FA">
              <w:rPr>
                <w:rFonts w:cs="Arial"/>
              </w:rPr>
              <w:t>Moderate cogency</w:t>
            </w:r>
          </w:p>
        </w:tc>
        <w:tc>
          <w:tcPr>
            <w:tcW w:w="3041" w:type="dxa"/>
            <w:shd w:val="clear" w:color="auto" w:fill="auto"/>
          </w:tcPr>
          <w:p w:rsidR="00032B5E" w:rsidRPr="00C713FA" w:rsidRDefault="00032B5E" w:rsidP="009B2AE8">
            <w:pPr>
              <w:spacing w:after="120" w:line="240" w:lineRule="auto"/>
              <w:jc w:val="center"/>
              <w:rPr>
                <w:rFonts w:cs="Arial"/>
              </w:rPr>
            </w:pPr>
            <w:r w:rsidRPr="00C713FA">
              <w:rPr>
                <w:rFonts w:cs="Arial"/>
              </w:rPr>
              <w:t>Cogent</w:t>
            </w:r>
          </w:p>
        </w:tc>
      </w:tr>
    </w:tbl>
    <w:p w:rsidR="005777AC" w:rsidRPr="005777AC" w:rsidRDefault="00032B5E" w:rsidP="00032B5E">
      <w:pPr>
        <w:pStyle w:val="ListParagraph"/>
        <w:numPr>
          <w:ilvl w:val="0"/>
          <w:numId w:val="18"/>
        </w:numPr>
        <w:tabs>
          <w:tab w:val="right" w:pos="9270"/>
        </w:tabs>
        <w:autoSpaceDE w:val="0"/>
        <w:spacing w:after="120" w:line="240" w:lineRule="auto"/>
        <w:rPr>
          <w:rFonts w:cs="Arial"/>
          <w:b/>
          <w:sz w:val="20"/>
          <w:szCs w:val="20"/>
        </w:rPr>
      </w:pPr>
      <w:r w:rsidRPr="0040183F">
        <w:rPr>
          <w:rFonts w:cs="Arial"/>
        </w:rPr>
        <w:t xml:space="preserve">Justify </w:t>
      </w:r>
      <w:r>
        <w:rPr>
          <w:rFonts w:cs="Arial"/>
        </w:rPr>
        <w:t>your evaluation of the argument.</w:t>
      </w:r>
      <w:r w:rsidR="005777AC" w:rsidRPr="005777AC">
        <w:rPr>
          <w:rFonts w:cs="Arial"/>
        </w:rPr>
        <w:tab/>
      </w:r>
    </w:p>
    <w:tbl>
      <w:tblPr>
        <w:tblStyle w:val="TableGrid"/>
        <w:tblW w:w="8930" w:type="dxa"/>
        <w:tblInd w:w="392" w:type="dxa"/>
        <w:tblLook w:val="01E0" w:firstRow="1" w:lastRow="1" w:firstColumn="1" w:lastColumn="1" w:noHBand="0" w:noVBand="0"/>
      </w:tblPr>
      <w:tblGrid>
        <w:gridCol w:w="7229"/>
        <w:gridCol w:w="1701"/>
      </w:tblGrid>
      <w:tr w:rsidR="00BD5BBD" w:rsidRPr="003E08FA" w:rsidTr="004A473A">
        <w:tc>
          <w:tcPr>
            <w:tcW w:w="7229" w:type="dxa"/>
            <w:shd w:val="clear" w:color="auto" w:fill="BD9FCF" w:themeFill="accent4"/>
          </w:tcPr>
          <w:p w:rsidR="00BD5BBD" w:rsidRPr="003E08FA" w:rsidRDefault="00BD5BBD" w:rsidP="001D2B17">
            <w:pPr>
              <w:jc w:val="center"/>
              <w:rPr>
                <w:rFonts w:cs="Arial"/>
                <w:b/>
                <w:sz w:val="20"/>
                <w:szCs w:val="20"/>
              </w:rPr>
            </w:pPr>
            <w:r w:rsidRPr="003E08FA">
              <w:rPr>
                <w:rFonts w:cs="Arial"/>
                <w:b/>
                <w:sz w:val="20"/>
                <w:szCs w:val="20"/>
              </w:rPr>
              <w:t>Description</w:t>
            </w:r>
          </w:p>
        </w:tc>
        <w:tc>
          <w:tcPr>
            <w:tcW w:w="1701" w:type="dxa"/>
            <w:shd w:val="clear" w:color="auto" w:fill="BD9FCF" w:themeFill="accent4"/>
          </w:tcPr>
          <w:p w:rsidR="00BD5BBD" w:rsidRPr="003E08FA" w:rsidRDefault="00BD5BBD" w:rsidP="001D2B17">
            <w:pPr>
              <w:jc w:val="center"/>
              <w:rPr>
                <w:rFonts w:cs="Arial"/>
                <w:b/>
                <w:sz w:val="20"/>
                <w:szCs w:val="20"/>
              </w:rPr>
            </w:pPr>
            <w:r w:rsidRPr="003E08FA">
              <w:rPr>
                <w:rFonts w:cs="Arial"/>
                <w:b/>
                <w:sz w:val="20"/>
                <w:szCs w:val="20"/>
              </w:rPr>
              <w:t>Marks</w:t>
            </w:r>
          </w:p>
        </w:tc>
      </w:tr>
      <w:tr w:rsidR="003E08FA" w:rsidRPr="003E08FA" w:rsidTr="004A473A">
        <w:tc>
          <w:tcPr>
            <w:tcW w:w="7229" w:type="dxa"/>
          </w:tcPr>
          <w:p w:rsidR="003E08FA" w:rsidRPr="003E08FA" w:rsidRDefault="00DF447F" w:rsidP="001D2B17">
            <w:pPr>
              <w:rPr>
                <w:rFonts w:cs="Arial"/>
                <w:sz w:val="20"/>
                <w:szCs w:val="20"/>
              </w:rPr>
            </w:pPr>
            <w:r>
              <w:rPr>
                <w:rFonts w:cs="Arial"/>
                <w:sz w:val="20"/>
                <w:szCs w:val="20"/>
              </w:rPr>
              <w:t xml:space="preserve">Identifies </w:t>
            </w:r>
            <w:r w:rsidR="00057E7A">
              <w:rPr>
                <w:rFonts w:cs="Arial"/>
                <w:sz w:val="20"/>
                <w:szCs w:val="20"/>
              </w:rPr>
              <w:t>the inferential move as strong</w:t>
            </w:r>
          </w:p>
        </w:tc>
        <w:tc>
          <w:tcPr>
            <w:tcW w:w="1701" w:type="dxa"/>
            <w:vAlign w:val="center"/>
          </w:tcPr>
          <w:p w:rsidR="003E08FA" w:rsidRPr="003E08FA" w:rsidRDefault="003E08FA" w:rsidP="001D2B17">
            <w:pPr>
              <w:jc w:val="center"/>
              <w:rPr>
                <w:rFonts w:cs="Arial"/>
                <w:sz w:val="20"/>
                <w:szCs w:val="20"/>
              </w:rPr>
            </w:pPr>
            <w:r w:rsidRPr="003E08FA">
              <w:rPr>
                <w:rFonts w:cs="Arial"/>
                <w:sz w:val="20"/>
                <w:szCs w:val="20"/>
              </w:rPr>
              <w:t>1</w:t>
            </w:r>
          </w:p>
        </w:tc>
      </w:tr>
      <w:tr w:rsidR="002D7CD4" w:rsidRPr="003E08FA" w:rsidTr="004A473A">
        <w:tc>
          <w:tcPr>
            <w:tcW w:w="7229" w:type="dxa"/>
          </w:tcPr>
          <w:p w:rsidR="002D7CD4" w:rsidRPr="003E08FA" w:rsidRDefault="00DF447F" w:rsidP="001D2B17">
            <w:pPr>
              <w:rPr>
                <w:rFonts w:cs="Arial"/>
                <w:sz w:val="20"/>
                <w:szCs w:val="20"/>
              </w:rPr>
            </w:pPr>
            <w:r>
              <w:rPr>
                <w:rFonts w:cs="Arial"/>
                <w:sz w:val="20"/>
                <w:szCs w:val="20"/>
              </w:rPr>
              <w:t xml:space="preserve">Identifies the </w:t>
            </w:r>
            <w:r w:rsidR="002D7CD4">
              <w:rPr>
                <w:rFonts w:cs="Arial"/>
                <w:sz w:val="20"/>
                <w:szCs w:val="20"/>
              </w:rPr>
              <w:t>cogency</w:t>
            </w:r>
            <w:r w:rsidR="00057E7A">
              <w:rPr>
                <w:rFonts w:cs="Arial"/>
                <w:sz w:val="20"/>
                <w:szCs w:val="20"/>
              </w:rPr>
              <w:t xml:space="preserve"> as moderately cogent</w:t>
            </w:r>
          </w:p>
        </w:tc>
        <w:tc>
          <w:tcPr>
            <w:tcW w:w="1701" w:type="dxa"/>
            <w:vAlign w:val="center"/>
          </w:tcPr>
          <w:p w:rsidR="002D7CD4" w:rsidRPr="003E08FA" w:rsidRDefault="002D7CD4" w:rsidP="001D2B17">
            <w:pPr>
              <w:jc w:val="center"/>
              <w:rPr>
                <w:rFonts w:cs="Arial"/>
                <w:sz w:val="20"/>
                <w:szCs w:val="20"/>
              </w:rPr>
            </w:pPr>
            <w:r w:rsidRPr="003E08FA">
              <w:rPr>
                <w:rFonts w:cs="Arial"/>
                <w:sz w:val="20"/>
                <w:szCs w:val="20"/>
              </w:rPr>
              <w:t>1</w:t>
            </w:r>
          </w:p>
        </w:tc>
      </w:tr>
      <w:tr w:rsidR="002D7CD4" w:rsidRPr="003E08FA" w:rsidTr="004A473A">
        <w:tc>
          <w:tcPr>
            <w:tcW w:w="7229" w:type="dxa"/>
          </w:tcPr>
          <w:p w:rsidR="00657653" w:rsidRDefault="00657653" w:rsidP="001D2B17">
            <w:pPr>
              <w:pStyle w:val="ListParagraph"/>
              <w:numPr>
                <w:ilvl w:val="0"/>
                <w:numId w:val="21"/>
              </w:numPr>
              <w:rPr>
                <w:rFonts w:cs="Arial"/>
                <w:sz w:val="20"/>
                <w:szCs w:val="20"/>
              </w:rPr>
            </w:pPr>
            <w:r>
              <w:rPr>
                <w:rFonts w:cs="Arial"/>
                <w:sz w:val="20"/>
                <w:szCs w:val="20"/>
              </w:rPr>
              <w:t>e</w:t>
            </w:r>
            <w:r w:rsidR="00F13BE8" w:rsidRPr="00657653">
              <w:rPr>
                <w:rFonts w:cs="Arial"/>
                <w:sz w:val="20"/>
                <w:szCs w:val="20"/>
              </w:rPr>
              <w:t>xplains that both premises support the conclusion but the conclusion i</w:t>
            </w:r>
            <w:r>
              <w:rPr>
                <w:rFonts w:cs="Arial"/>
                <w:sz w:val="20"/>
                <w:szCs w:val="20"/>
              </w:rPr>
              <w:t>tself is moderately acceptable</w:t>
            </w:r>
          </w:p>
          <w:p w:rsidR="002D7CD4" w:rsidRPr="00657653" w:rsidRDefault="00657653" w:rsidP="001D2B17">
            <w:pPr>
              <w:pStyle w:val="ListParagraph"/>
              <w:numPr>
                <w:ilvl w:val="0"/>
                <w:numId w:val="21"/>
              </w:numPr>
              <w:rPr>
                <w:rFonts w:cs="Arial"/>
                <w:sz w:val="20"/>
                <w:szCs w:val="20"/>
              </w:rPr>
            </w:pPr>
            <w:r>
              <w:rPr>
                <w:rFonts w:cs="Arial"/>
                <w:sz w:val="20"/>
                <w:szCs w:val="20"/>
              </w:rPr>
              <w:t>i</w:t>
            </w:r>
            <w:r w:rsidR="00F13BE8" w:rsidRPr="00657653">
              <w:rPr>
                <w:rFonts w:cs="Arial"/>
                <w:sz w:val="20"/>
                <w:szCs w:val="20"/>
              </w:rPr>
              <w:t>t is not clear how many is many, and it may be the case that friendships are won through kind acts on a daily basis by the tenants that are not affected by their having noisy par</w:t>
            </w:r>
            <w:r w:rsidR="00057E7A" w:rsidRPr="00657653">
              <w:rPr>
                <w:rFonts w:cs="Arial"/>
                <w:sz w:val="20"/>
                <w:szCs w:val="20"/>
              </w:rPr>
              <w:t>ties</w:t>
            </w:r>
          </w:p>
        </w:tc>
        <w:tc>
          <w:tcPr>
            <w:tcW w:w="1701" w:type="dxa"/>
            <w:vAlign w:val="center"/>
          </w:tcPr>
          <w:p w:rsidR="002D7CD4" w:rsidRPr="003E08FA" w:rsidRDefault="002D7CD4" w:rsidP="001D2B17">
            <w:pPr>
              <w:jc w:val="center"/>
              <w:rPr>
                <w:rFonts w:cs="Arial"/>
                <w:sz w:val="20"/>
                <w:szCs w:val="20"/>
              </w:rPr>
            </w:pPr>
            <w:r w:rsidRPr="003E08FA">
              <w:rPr>
                <w:rFonts w:cs="Arial"/>
                <w:sz w:val="20"/>
                <w:szCs w:val="20"/>
              </w:rPr>
              <w:t>1</w:t>
            </w:r>
            <w:r w:rsidR="00657653">
              <w:rPr>
                <w:rFonts w:cs="Arial"/>
                <w:sz w:val="20"/>
                <w:szCs w:val="20"/>
              </w:rPr>
              <w:t>–2</w:t>
            </w:r>
          </w:p>
        </w:tc>
      </w:tr>
    </w:tbl>
    <w:p w:rsidR="00F13BE8" w:rsidRDefault="00F13BE8" w:rsidP="00BD5BBD">
      <w:pPr>
        <w:rPr>
          <w:rFonts w:cs="Arial"/>
          <w:sz w:val="20"/>
          <w:szCs w:val="20"/>
        </w:rPr>
      </w:pPr>
    </w:p>
    <w:p w:rsidR="00BD5BBD" w:rsidRPr="00BD5BBD" w:rsidRDefault="00BD5BBD">
      <w:pPr>
        <w:rPr>
          <w:rFonts w:cstheme="minorHAnsi"/>
          <w:sz w:val="20"/>
          <w:szCs w:val="20"/>
        </w:rPr>
      </w:pPr>
      <w:r w:rsidRPr="00BD5BBD">
        <w:rPr>
          <w:rFonts w:cstheme="minorHAnsi"/>
          <w:sz w:val="20"/>
          <w:szCs w:val="20"/>
        </w:rPr>
        <w:br w:type="page"/>
      </w:r>
    </w:p>
    <w:p w:rsidR="006B600F" w:rsidRPr="00F80537" w:rsidRDefault="002A3D17" w:rsidP="009332F0">
      <w:pPr>
        <w:pStyle w:val="Heading1"/>
        <w:rPr>
          <w:rFonts w:cstheme="minorHAnsi"/>
        </w:rPr>
      </w:pPr>
      <w:r w:rsidRPr="00F80537">
        <w:rPr>
          <w:rFonts w:cstheme="minorHAnsi"/>
        </w:rPr>
        <w:lastRenderedPageBreak/>
        <w:t>S</w:t>
      </w:r>
      <w:r w:rsidR="006B600F" w:rsidRPr="00F80537">
        <w:rPr>
          <w:rFonts w:cstheme="minorHAnsi"/>
        </w:rPr>
        <w:t>ample assessment task</w:t>
      </w:r>
    </w:p>
    <w:p w:rsidR="006B600F" w:rsidRPr="00F80537" w:rsidRDefault="00304972" w:rsidP="009332F0">
      <w:pPr>
        <w:pStyle w:val="Heading1"/>
        <w:rPr>
          <w:rFonts w:cstheme="minorHAnsi"/>
        </w:rPr>
      </w:pPr>
      <w:r w:rsidRPr="00F80537">
        <w:rPr>
          <w:rFonts w:cstheme="minorHAnsi"/>
        </w:rPr>
        <w:t>Philosophy and Ethics</w:t>
      </w:r>
      <w:r w:rsidR="008403AC">
        <w:rPr>
          <w:rFonts w:cstheme="minorHAnsi"/>
        </w:rPr>
        <w:t xml:space="preserve"> </w:t>
      </w:r>
      <w:r w:rsidR="00567A9A">
        <w:rPr>
          <w:rFonts w:cstheme="minorHAnsi"/>
        </w:rPr>
        <w:t>–</w:t>
      </w:r>
      <w:r w:rsidR="00A67541">
        <w:rPr>
          <w:rFonts w:cstheme="minorHAnsi"/>
        </w:rPr>
        <w:t xml:space="preserve"> General Year 12</w:t>
      </w:r>
    </w:p>
    <w:p w:rsidR="00B72825" w:rsidRPr="00F80537" w:rsidRDefault="00F33A86" w:rsidP="009332F0">
      <w:pPr>
        <w:pStyle w:val="Heading2"/>
        <w:rPr>
          <w:rFonts w:cstheme="minorHAnsi"/>
        </w:rPr>
      </w:pPr>
      <w:r w:rsidRPr="003114C3">
        <w:rPr>
          <w:rFonts w:cstheme="minorHAnsi"/>
        </w:rPr>
        <w:t xml:space="preserve">Task </w:t>
      </w:r>
      <w:r w:rsidR="003114C3">
        <w:rPr>
          <w:rFonts w:cstheme="minorHAnsi"/>
        </w:rPr>
        <w:t>6</w:t>
      </w:r>
      <w:r w:rsidRPr="003114C3">
        <w:rPr>
          <w:rFonts w:cstheme="minorHAnsi"/>
        </w:rPr>
        <w:t xml:space="preserve"> </w:t>
      </w:r>
      <w:r w:rsidR="00567A9A">
        <w:rPr>
          <w:rFonts w:cstheme="minorHAnsi"/>
        </w:rPr>
        <w:t>–</w:t>
      </w:r>
      <w:r w:rsidRPr="003114C3">
        <w:rPr>
          <w:rFonts w:cstheme="minorHAnsi"/>
        </w:rPr>
        <w:t xml:space="preserve"> Unit </w:t>
      </w:r>
      <w:r w:rsidR="003114C3">
        <w:rPr>
          <w:rFonts w:cstheme="minorHAnsi"/>
        </w:rPr>
        <w:t>4</w:t>
      </w:r>
    </w:p>
    <w:p w:rsidR="00891E0F" w:rsidRPr="00B317BF" w:rsidRDefault="00847CEF" w:rsidP="009332F0">
      <w:pPr>
        <w:tabs>
          <w:tab w:val="left" w:pos="709"/>
        </w:tabs>
        <w:spacing w:after="0" w:line="240" w:lineRule="auto"/>
        <w:ind w:right="-545"/>
        <w:rPr>
          <w:rFonts w:eastAsia="Times New Roman" w:cstheme="minorHAnsi"/>
          <w:bCs/>
        </w:rPr>
      </w:pPr>
      <w:r>
        <w:rPr>
          <w:rFonts w:eastAsia="Times New Roman" w:cstheme="minorHAnsi"/>
          <w:b/>
          <w:bCs/>
        </w:rPr>
        <w:t xml:space="preserve">Assessment type: </w:t>
      </w:r>
      <w:r w:rsidR="00304972">
        <w:rPr>
          <w:rFonts w:eastAsia="Times New Roman" w:cstheme="minorHAnsi"/>
          <w:bCs/>
        </w:rPr>
        <w:t>Philosophical analysis and evaluation</w:t>
      </w:r>
    </w:p>
    <w:p w:rsidR="00891E0F" w:rsidRPr="00B317BF" w:rsidRDefault="00891E0F" w:rsidP="009332F0">
      <w:pPr>
        <w:tabs>
          <w:tab w:val="left" w:pos="709"/>
        </w:tabs>
        <w:spacing w:after="0" w:line="240" w:lineRule="auto"/>
        <w:ind w:right="-545"/>
        <w:rPr>
          <w:rFonts w:eastAsia="Times New Roman" w:cstheme="minorHAnsi"/>
          <w:b/>
          <w:bCs/>
        </w:rPr>
      </w:pPr>
    </w:p>
    <w:p w:rsidR="00891E0F" w:rsidRPr="00B317BF" w:rsidRDefault="00891E0F" w:rsidP="009332F0">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304972" w:rsidRPr="008B4BCC" w:rsidRDefault="00304972" w:rsidP="009332F0">
      <w:pPr>
        <w:tabs>
          <w:tab w:val="left" w:pos="-851"/>
          <w:tab w:val="left" w:pos="720"/>
        </w:tabs>
        <w:spacing w:after="0" w:line="240" w:lineRule="auto"/>
        <w:ind w:right="-27"/>
        <w:outlineLvl w:val="0"/>
        <w:rPr>
          <w:rFonts w:eastAsia="Times New Roman" w:cstheme="minorHAnsi"/>
          <w:bCs/>
        </w:rPr>
      </w:pPr>
      <w:r>
        <w:rPr>
          <w:rFonts w:eastAsia="Times New Roman" w:cstheme="minorHAnsi"/>
          <w:bCs/>
        </w:rPr>
        <w:t xml:space="preserve">Time for the task: </w:t>
      </w:r>
      <w:r w:rsidRPr="00B317BF">
        <w:rPr>
          <w:rFonts w:eastAsia="Times New Roman" w:cstheme="minorHAnsi"/>
          <w:szCs w:val="20"/>
        </w:rPr>
        <w:t xml:space="preserve">40 minutes </w:t>
      </w:r>
      <w:r w:rsidR="008B4BCC">
        <w:rPr>
          <w:rFonts w:eastAsia="Times New Roman" w:cstheme="minorHAnsi"/>
          <w:szCs w:val="20"/>
        </w:rPr>
        <w:t xml:space="preserve">in class </w:t>
      </w:r>
      <w:r w:rsidRPr="00B317BF">
        <w:rPr>
          <w:rFonts w:eastAsia="Times New Roman" w:cstheme="minorHAnsi"/>
          <w:szCs w:val="20"/>
        </w:rPr>
        <w:t>under standard test conditions</w:t>
      </w:r>
    </w:p>
    <w:p w:rsidR="00891E0F" w:rsidRPr="00B317BF" w:rsidRDefault="00891E0F" w:rsidP="009332F0">
      <w:pPr>
        <w:tabs>
          <w:tab w:val="left" w:pos="-851"/>
          <w:tab w:val="left" w:pos="720"/>
        </w:tabs>
        <w:spacing w:after="0" w:line="240" w:lineRule="auto"/>
        <w:ind w:right="-27"/>
        <w:outlineLvl w:val="0"/>
        <w:rPr>
          <w:rFonts w:eastAsia="Times New Roman" w:cstheme="minorHAnsi"/>
          <w:b/>
          <w:bCs/>
        </w:rPr>
      </w:pPr>
    </w:p>
    <w:p w:rsidR="00891E0F" w:rsidRPr="00B317BF" w:rsidRDefault="00891E0F" w:rsidP="009332F0">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891E0F" w:rsidRPr="00B317BF" w:rsidRDefault="00304972" w:rsidP="009332F0">
      <w:pPr>
        <w:tabs>
          <w:tab w:val="left" w:pos="-851"/>
          <w:tab w:val="left" w:pos="720"/>
        </w:tabs>
        <w:spacing w:after="0" w:line="240" w:lineRule="auto"/>
        <w:ind w:right="-27"/>
        <w:outlineLvl w:val="0"/>
        <w:rPr>
          <w:rFonts w:eastAsia="Times New Roman" w:cstheme="minorHAnsi"/>
          <w:bCs/>
        </w:rPr>
      </w:pPr>
      <w:r>
        <w:rPr>
          <w:rFonts w:eastAsia="Times New Roman" w:cstheme="minorHAnsi"/>
          <w:bCs/>
        </w:rPr>
        <w:t>15</w:t>
      </w:r>
      <w:r w:rsidR="00891E0F" w:rsidRPr="00B317BF">
        <w:rPr>
          <w:rFonts w:eastAsia="Times New Roman" w:cstheme="minorHAnsi"/>
          <w:bCs/>
        </w:rPr>
        <w:t>% of the school mark for this pair of units</w:t>
      </w:r>
    </w:p>
    <w:p w:rsidR="00891E0F" w:rsidRPr="00B317BF" w:rsidRDefault="00891E0F" w:rsidP="009332F0">
      <w:pPr>
        <w:spacing w:after="0" w:line="240" w:lineRule="auto"/>
        <w:ind w:right="-27"/>
        <w:rPr>
          <w:rFonts w:eastAsia="Times New Roman" w:cstheme="minorHAnsi"/>
          <w:highlight w:val="yellow"/>
        </w:rPr>
      </w:pPr>
    </w:p>
    <w:p w:rsidR="00891E0F" w:rsidRPr="00B317BF" w:rsidRDefault="00891E0F" w:rsidP="009332F0">
      <w:pPr>
        <w:spacing w:after="0" w:line="240" w:lineRule="auto"/>
        <w:ind w:right="-27"/>
        <w:rPr>
          <w:rFonts w:eastAsia="Times New Roman" w:cstheme="minorHAnsi"/>
        </w:rPr>
      </w:pPr>
      <w:r w:rsidRPr="00B317BF">
        <w:rPr>
          <w:rFonts w:eastAsia="Times New Roman" w:cstheme="minorHAnsi"/>
        </w:rPr>
        <w:t>__________________________________________________________________________________</w:t>
      </w:r>
    </w:p>
    <w:p w:rsidR="00C70A78" w:rsidRDefault="00C70A78" w:rsidP="00C70A78">
      <w:pPr>
        <w:pStyle w:val="NormalWeb"/>
        <w:spacing w:before="0" w:beforeAutospacing="0" w:after="0" w:afterAutospacing="0" w:line="360" w:lineRule="auto"/>
        <w:rPr>
          <w:rFonts w:asciiTheme="minorHAnsi" w:hAnsiTheme="minorHAnsi" w:cs="Arial"/>
          <w:sz w:val="20"/>
          <w:szCs w:val="20"/>
          <w:lang w:val="en"/>
        </w:rPr>
      </w:pPr>
    </w:p>
    <w:p w:rsidR="009B66FE" w:rsidRPr="009B66FE" w:rsidRDefault="00B844A2" w:rsidP="009B66FE">
      <w:pPr>
        <w:pStyle w:val="NormalWeb"/>
        <w:spacing w:before="0" w:beforeAutospacing="0" w:after="120" w:afterAutospacing="0" w:line="360" w:lineRule="auto"/>
        <w:rPr>
          <w:rFonts w:asciiTheme="minorHAnsi" w:hAnsiTheme="minorHAnsi" w:cs="Arial"/>
          <w:b/>
          <w:sz w:val="22"/>
          <w:szCs w:val="22"/>
          <w:lang w:val="en"/>
        </w:rPr>
      </w:pPr>
      <w:hyperlink r:id="rId17" w:tooltip="Eudaimonia" w:history="1">
        <w:proofErr w:type="spellStart"/>
        <w:r w:rsidR="009B66FE" w:rsidRPr="009B66FE">
          <w:rPr>
            <w:rFonts w:asciiTheme="minorHAnsi" w:hAnsiTheme="minorHAnsi" w:cstheme="minorHAnsi"/>
            <w:b/>
            <w:i/>
            <w:sz w:val="22"/>
            <w:szCs w:val="22"/>
          </w:rPr>
          <w:t>Eudaimonia</w:t>
        </w:r>
        <w:proofErr w:type="spellEnd"/>
      </w:hyperlink>
      <w:r w:rsidR="009B66FE" w:rsidRPr="009B66FE">
        <w:rPr>
          <w:rFonts w:asciiTheme="minorHAnsi" w:hAnsiTheme="minorHAnsi" w:cstheme="minorHAnsi"/>
          <w:b/>
          <w:sz w:val="22"/>
          <w:szCs w:val="22"/>
          <w:lang w:val="en"/>
        </w:rPr>
        <w:t xml:space="preserve"> and good character</w:t>
      </w:r>
    </w:p>
    <w:p w:rsidR="00C70A78" w:rsidRPr="00BE29D9" w:rsidRDefault="00CC09BB" w:rsidP="00A67541">
      <w:pPr>
        <w:pStyle w:val="NormalWeb"/>
        <w:spacing w:before="120" w:beforeAutospacing="0" w:after="120" w:afterAutospacing="0" w:line="360" w:lineRule="auto"/>
        <w:rPr>
          <w:rFonts w:asciiTheme="minorHAnsi" w:hAnsiTheme="minorHAnsi" w:cs="Arial"/>
          <w:sz w:val="22"/>
          <w:szCs w:val="22"/>
          <w:lang w:val="en"/>
        </w:rPr>
      </w:pPr>
      <w:r>
        <w:rPr>
          <w:rFonts w:asciiTheme="minorHAnsi" w:hAnsiTheme="minorHAnsi" w:cs="Arial"/>
          <w:sz w:val="22"/>
          <w:szCs w:val="22"/>
          <w:lang w:val="en"/>
        </w:rPr>
        <w:t>Read the following passage:</w:t>
      </w:r>
    </w:p>
    <w:p w:rsidR="008A1B89" w:rsidRPr="00CC09BB" w:rsidRDefault="008A1B89" w:rsidP="00CC09BB">
      <w:pPr>
        <w:pStyle w:val="NormalWeb"/>
        <w:spacing w:before="0" w:beforeAutospacing="0" w:after="200" w:afterAutospacing="0" w:line="276" w:lineRule="auto"/>
        <w:rPr>
          <w:rFonts w:asciiTheme="minorHAnsi" w:hAnsiTheme="minorHAnsi" w:cstheme="minorHAnsi"/>
          <w:sz w:val="22"/>
          <w:szCs w:val="22"/>
          <w:lang w:val="en"/>
        </w:rPr>
      </w:pPr>
      <w:r w:rsidRPr="00CC09BB">
        <w:rPr>
          <w:rFonts w:asciiTheme="minorHAnsi" w:hAnsiTheme="minorHAnsi" w:cstheme="minorHAnsi"/>
          <w:sz w:val="22"/>
          <w:szCs w:val="22"/>
          <w:lang w:val="en"/>
        </w:rPr>
        <w:t xml:space="preserve">According to Aristotle, an excellent human is good at living life; he or she lives life well and lives life beautifully. He or she knows that good </w:t>
      </w:r>
      <w:r w:rsidR="00D97CFF" w:rsidRPr="00CC09BB">
        <w:rPr>
          <w:rFonts w:asciiTheme="minorHAnsi" w:hAnsiTheme="minorHAnsi" w:cstheme="minorHAnsi"/>
          <w:sz w:val="22"/>
          <w:szCs w:val="22"/>
          <w:lang w:val="en"/>
        </w:rPr>
        <w:t>up</w:t>
      </w:r>
      <w:r w:rsidR="00D97CFF">
        <w:rPr>
          <w:rFonts w:asciiTheme="minorHAnsi" w:hAnsiTheme="minorHAnsi" w:cstheme="minorHAnsi"/>
          <w:sz w:val="22"/>
          <w:szCs w:val="22"/>
          <w:lang w:val="en"/>
        </w:rPr>
        <w:t>b</w:t>
      </w:r>
      <w:r w:rsidR="00D97CFF" w:rsidRPr="00CC09BB">
        <w:rPr>
          <w:rFonts w:asciiTheme="minorHAnsi" w:hAnsiTheme="minorHAnsi" w:cstheme="minorHAnsi"/>
          <w:sz w:val="22"/>
          <w:szCs w:val="22"/>
          <w:lang w:val="en"/>
        </w:rPr>
        <w:t>ringing</w:t>
      </w:r>
      <w:r w:rsidRPr="00CC09BB">
        <w:rPr>
          <w:rFonts w:asciiTheme="minorHAnsi" w:hAnsiTheme="minorHAnsi" w:cstheme="minorHAnsi"/>
          <w:sz w:val="22"/>
          <w:szCs w:val="22"/>
          <w:lang w:val="en"/>
        </w:rPr>
        <w:t xml:space="preserve"> and good experiences are crucial to living life beautifully, to being well. Thus, the highest good for humans, the highest aim of all human practical thinking, is</w:t>
      </w:r>
      <w:r w:rsidRPr="00CC09BB">
        <w:rPr>
          <w:rFonts w:asciiTheme="minorHAnsi" w:hAnsiTheme="minorHAnsi" w:cstheme="minorHAnsi"/>
          <w:sz w:val="22"/>
          <w:szCs w:val="22"/>
        </w:rPr>
        <w:t xml:space="preserve"> </w:t>
      </w:r>
      <w:hyperlink r:id="rId18" w:tooltip="Eudaimonia" w:history="1">
        <w:proofErr w:type="spellStart"/>
        <w:r w:rsidRPr="00CC09BB">
          <w:rPr>
            <w:rFonts w:asciiTheme="minorHAnsi" w:hAnsiTheme="minorHAnsi" w:cstheme="minorHAnsi"/>
            <w:i/>
            <w:sz w:val="22"/>
            <w:szCs w:val="22"/>
          </w:rPr>
          <w:t>eudaimonia</w:t>
        </w:r>
        <w:proofErr w:type="spellEnd"/>
      </w:hyperlink>
      <w:r w:rsidRPr="00CC09BB">
        <w:rPr>
          <w:rFonts w:asciiTheme="minorHAnsi" w:hAnsiTheme="minorHAnsi" w:cstheme="minorHAnsi"/>
          <w:sz w:val="22"/>
          <w:szCs w:val="22"/>
          <w:lang w:val="en"/>
        </w:rPr>
        <w:t>, or human flourishing or well-being. Therefore, moral philosophy must be concerned with understanding what constitutes good</w:t>
      </w:r>
      <w:r w:rsidR="009774AE">
        <w:rPr>
          <w:rFonts w:asciiTheme="minorHAnsi" w:hAnsiTheme="minorHAnsi" w:cstheme="minorHAnsi"/>
          <w:sz w:val="22"/>
          <w:szCs w:val="22"/>
          <w:lang w:val="en"/>
        </w:rPr>
        <w:t xml:space="preserve"> </w:t>
      </w:r>
      <w:r w:rsidRPr="00CC09BB">
        <w:rPr>
          <w:rFonts w:asciiTheme="minorHAnsi" w:hAnsiTheme="minorHAnsi" w:cstheme="minorHAnsi"/>
          <w:sz w:val="22"/>
          <w:szCs w:val="22"/>
          <w:lang w:val="en"/>
        </w:rPr>
        <w:t>upbringing and experiences in order to achieve this end.</w:t>
      </w:r>
    </w:p>
    <w:p w:rsidR="008A1B89" w:rsidRPr="00CC09BB" w:rsidRDefault="008A1B89" w:rsidP="00CC09BB">
      <w:pPr>
        <w:pStyle w:val="NormalWeb"/>
        <w:spacing w:before="0" w:beforeAutospacing="0" w:after="200" w:afterAutospacing="0" w:line="276" w:lineRule="auto"/>
        <w:rPr>
          <w:rFonts w:asciiTheme="minorHAnsi" w:hAnsiTheme="minorHAnsi" w:cstheme="minorHAnsi"/>
          <w:sz w:val="22"/>
          <w:szCs w:val="22"/>
          <w:lang w:val="en"/>
        </w:rPr>
      </w:pPr>
      <w:r w:rsidRPr="00CC09BB">
        <w:rPr>
          <w:rFonts w:asciiTheme="minorHAnsi" w:hAnsiTheme="minorHAnsi" w:cstheme="minorHAnsi"/>
          <w:sz w:val="22"/>
          <w:szCs w:val="22"/>
          <w:lang w:val="en"/>
        </w:rPr>
        <w:t>Good upbringing and good experiences are properly understood as the way of the means rather than ways of deficiency or excess. Good habits are described as a precondition for good character. For these reasons, a virtuous character involves the cultivation of good habits, which is a precondition for good character. Therefore, good character is a disposition which must be pursued and maintained with some effort.</w:t>
      </w:r>
    </w:p>
    <w:p w:rsidR="004E4B99" w:rsidRPr="00304972" w:rsidRDefault="004E4B99" w:rsidP="004E4B99">
      <w:pPr>
        <w:rPr>
          <w:rFonts w:cs="Times New Roman"/>
        </w:rPr>
      </w:pPr>
      <w:r>
        <w:rPr>
          <w:rFonts w:cs="Times New Roman"/>
        </w:rPr>
        <w:t xml:space="preserve">Clarify, analyse and evaluate the argument presented in the </w:t>
      </w:r>
      <w:r w:rsidR="008A1B89">
        <w:rPr>
          <w:rFonts w:cs="Times New Roman"/>
        </w:rPr>
        <w:t>passage</w:t>
      </w:r>
      <w:r>
        <w:rPr>
          <w:rFonts w:cs="Times New Roman"/>
        </w:rPr>
        <w:t>.</w:t>
      </w:r>
    </w:p>
    <w:p w:rsidR="004E4B99" w:rsidRDefault="004E4B99" w:rsidP="004E4B99">
      <w:pPr>
        <w:spacing w:after="0"/>
        <w:rPr>
          <w:rFonts w:cs="Times New Roman"/>
        </w:rPr>
      </w:pPr>
      <w:r w:rsidRPr="00304972">
        <w:rPr>
          <w:rFonts w:cs="Times New Roman"/>
        </w:rPr>
        <w:t>You wi</w:t>
      </w:r>
      <w:r>
        <w:rPr>
          <w:rFonts w:cs="Times New Roman"/>
        </w:rPr>
        <w:t>ll need to</w:t>
      </w:r>
      <w:r w:rsidRPr="00304972">
        <w:rPr>
          <w:rFonts w:cs="Times New Roman"/>
        </w:rPr>
        <w:t>:</w:t>
      </w:r>
    </w:p>
    <w:p w:rsidR="004E4B99" w:rsidRPr="001E3D75" w:rsidRDefault="004E4B99" w:rsidP="002C3A59">
      <w:pPr>
        <w:pStyle w:val="ListParagraph"/>
        <w:numPr>
          <w:ilvl w:val="0"/>
          <w:numId w:val="5"/>
        </w:numPr>
        <w:tabs>
          <w:tab w:val="right" w:pos="9072"/>
        </w:tabs>
        <w:spacing w:after="0"/>
      </w:pPr>
      <w:r>
        <w:t xml:space="preserve">summarise the argument </w:t>
      </w:r>
      <w:r w:rsidR="00C70A78">
        <w:t>(</w:t>
      </w:r>
      <w:r w:rsidRPr="001E3D75">
        <w:t>i.e. identify th</w:t>
      </w:r>
      <w:r>
        <w:t>e topic and the conclusion/s</w:t>
      </w:r>
      <w:r w:rsidR="00C70A78">
        <w:t>)</w:t>
      </w:r>
      <w:r>
        <w:tab/>
      </w:r>
      <w:r w:rsidRPr="001E3D75">
        <w:t>(2 marks)</w:t>
      </w:r>
    </w:p>
    <w:p w:rsidR="004E4B99" w:rsidRPr="001E3D75" w:rsidRDefault="004E4B99" w:rsidP="002C3A59">
      <w:pPr>
        <w:pStyle w:val="ListParagraph"/>
        <w:numPr>
          <w:ilvl w:val="0"/>
          <w:numId w:val="5"/>
        </w:numPr>
        <w:tabs>
          <w:tab w:val="right" w:pos="9072"/>
        </w:tabs>
        <w:spacing w:after="0"/>
      </w:pPr>
      <w:r>
        <w:t>clarify the core concepts</w:t>
      </w:r>
      <w:r>
        <w:tab/>
      </w:r>
      <w:r w:rsidRPr="001E3D75">
        <w:t>(3 marks)</w:t>
      </w:r>
    </w:p>
    <w:p w:rsidR="004E4B99" w:rsidRPr="001E3D75" w:rsidRDefault="004E4B99" w:rsidP="002C3A59">
      <w:pPr>
        <w:pStyle w:val="ListParagraph"/>
        <w:numPr>
          <w:ilvl w:val="0"/>
          <w:numId w:val="5"/>
        </w:numPr>
        <w:tabs>
          <w:tab w:val="right" w:pos="9072"/>
        </w:tabs>
        <w:spacing w:after="0"/>
      </w:pPr>
      <w:r>
        <w:t>c</w:t>
      </w:r>
      <w:r w:rsidRPr="001E3D75">
        <w:t xml:space="preserve">larify the main arguments (this may include identifying both explicit and implicit </w:t>
      </w:r>
      <w:r w:rsidR="00C93F10">
        <w:br/>
      </w:r>
      <w:r w:rsidRPr="001E3D75">
        <w:t>premises, clarifying argument structure, identifying inferential moves,</w:t>
      </w:r>
      <w:r>
        <w:t xml:space="preserve"> identifying</w:t>
      </w:r>
      <w:r w:rsidR="00C93F10">
        <w:br/>
      </w:r>
      <w:r>
        <w:t xml:space="preserve"> inferences)</w:t>
      </w:r>
      <w:r>
        <w:tab/>
      </w:r>
      <w:r w:rsidRPr="001E3D75">
        <w:t>(5 marks)</w:t>
      </w:r>
    </w:p>
    <w:p w:rsidR="004E4B99" w:rsidRPr="001E3D75" w:rsidRDefault="004E4B99" w:rsidP="002C3A59">
      <w:pPr>
        <w:pStyle w:val="ListParagraph"/>
        <w:numPr>
          <w:ilvl w:val="0"/>
          <w:numId w:val="5"/>
        </w:numPr>
        <w:spacing w:after="0"/>
      </w:pPr>
      <w:r>
        <w:t>a</w:t>
      </w:r>
      <w:r w:rsidRPr="001E3D75">
        <w:t>nalyse and evaluate:</w:t>
      </w:r>
    </w:p>
    <w:p w:rsidR="004E4B99" w:rsidRPr="001E3D75" w:rsidRDefault="004E4B99" w:rsidP="002C3A59">
      <w:pPr>
        <w:pStyle w:val="ListParagraph"/>
        <w:numPr>
          <w:ilvl w:val="0"/>
          <w:numId w:val="6"/>
        </w:numPr>
        <w:tabs>
          <w:tab w:val="right" w:pos="9072"/>
        </w:tabs>
        <w:spacing w:after="0"/>
      </w:pPr>
      <w:r w:rsidRPr="001E3D75">
        <w:t>the acceptabil</w:t>
      </w:r>
      <w:r>
        <w:t xml:space="preserve">ity of the major premise/s </w:t>
      </w:r>
      <w:r>
        <w:tab/>
      </w:r>
      <w:r w:rsidRPr="001E3D75">
        <w:t>(4 marks)</w:t>
      </w:r>
    </w:p>
    <w:p w:rsidR="004E4B99" w:rsidRPr="001E3D75" w:rsidRDefault="004E4B99" w:rsidP="002C3A59">
      <w:pPr>
        <w:pStyle w:val="ListParagraph"/>
        <w:numPr>
          <w:ilvl w:val="0"/>
          <w:numId w:val="6"/>
        </w:numPr>
        <w:tabs>
          <w:tab w:val="right" w:pos="9072"/>
        </w:tabs>
        <w:spacing w:after="0"/>
      </w:pPr>
      <w:r w:rsidRPr="001E3D75">
        <w:t>the strength o</w:t>
      </w:r>
      <w:r>
        <w:t>f the inferential moves</w:t>
      </w:r>
      <w:r>
        <w:tab/>
      </w:r>
      <w:r w:rsidRPr="001E3D75">
        <w:t>(4 marks)</w:t>
      </w:r>
    </w:p>
    <w:p w:rsidR="004E4B99" w:rsidRPr="001E3D75" w:rsidRDefault="004E4B99" w:rsidP="002C3A59">
      <w:pPr>
        <w:pStyle w:val="ListParagraph"/>
        <w:numPr>
          <w:ilvl w:val="0"/>
          <w:numId w:val="5"/>
        </w:numPr>
        <w:tabs>
          <w:tab w:val="right" w:pos="9072"/>
        </w:tabs>
        <w:spacing w:after="0"/>
      </w:pPr>
      <w:r>
        <w:t>a</w:t>
      </w:r>
      <w:r w:rsidRPr="001E3D75">
        <w:t>ssess the overa</w:t>
      </w:r>
      <w:r>
        <w:t>ll cogency of the argument</w:t>
      </w:r>
      <w:r>
        <w:tab/>
      </w:r>
      <w:r w:rsidRPr="001E3D75">
        <w:t>(2 marks)</w:t>
      </w:r>
    </w:p>
    <w:p w:rsidR="004E4B99" w:rsidRDefault="004E4B99" w:rsidP="004E4B99">
      <w:pPr>
        <w:pStyle w:val="ListParagraph"/>
        <w:spacing w:after="0"/>
        <w:ind w:left="360"/>
        <w:jc w:val="right"/>
        <w:rPr>
          <w:rFonts w:cs="Times New Roman"/>
        </w:rPr>
      </w:pPr>
    </w:p>
    <w:p w:rsidR="004E4B99" w:rsidRPr="00271575" w:rsidRDefault="008248E5" w:rsidP="004E4B99">
      <w:pPr>
        <w:tabs>
          <w:tab w:val="right" w:pos="9072"/>
        </w:tabs>
        <w:spacing w:after="0"/>
        <w:rPr>
          <w:rFonts w:cs="Times New Roman"/>
          <w:b/>
        </w:rPr>
      </w:pPr>
      <w:r>
        <w:rPr>
          <w:rFonts w:cs="Times New Roman"/>
          <w:b/>
        </w:rPr>
        <w:tab/>
        <w:t>Total = 20 marks</w:t>
      </w:r>
      <w:r w:rsidR="004E4B99">
        <w:rPr>
          <w:rFonts w:cs="Times New Roman"/>
          <w:b/>
        </w:rPr>
        <w:tab/>
      </w:r>
    </w:p>
    <w:p w:rsidR="00925E43" w:rsidRDefault="00925E43">
      <w:pPr>
        <w:rPr>
          <w:rFonts w:eastAsia="MS Mincho" w:cstheme="minorHAnsi"/>
          <w:color w:val="342568"/>
          <w:sz w:val="28"/>
          <w:szCs w:val="28"/>
          <w:lang w:val="en-GB" w:eastAsia="ja-JP"/>
        </w:rPr>
      </w:pPr>
      <w:r>
        <w:rPr>
          <w:rFonts w:cstheme="minorHAnsi"/>
        </w:rPr>
        <w:br w:type="page"/>
      </w:r>
    </w:p>
    <w:p w:rsidR="00D96FFD" w:rsidRDefault="00304972" w:rsidP="000F5CAF">
      <w:pPr>
        <w:pStyle w:val="Heading1"/>
        <w:spacing w:before="0" w:after="0" w:line="360" w:lineRule="auto"/>
        <w:rPr>
          <w:rFonts w:cstheme="minorHAnsi"/>
        </w:rPr>
      </w:pPr>
      <w:r w:rsidRPr="003114C3">
        <w:rPr>
          <w:rFonts w:cstheme="minorHAnsi"/>
        </w:rPr>
        <w:lastRenderedPageBreak/>
        <w:t>Mar</w:t>
      </w:r>
      <w:r w:rsidR="00CC09BB">
        <w:rPr>
          <w:rFonts w:cstheme="minorHAnsi"/>
        </w:rPr>
        <w:t xml:space="preserve">king key for </w:t>
      </w:r>
      <w:r w:rsidR="00B844A2">
        <w:rPr>
          <w:rFonts w:cstheme="minorHAnsi"/>
        </w:rPr>
        <w:t xml:space="preserve">sample assessment task </w:t>
      </w:r>
      <w:r w:rsidR="003114C3">
        <w:rPr>
          <w:rFonts w:cstheme="minorHAnsi"/>
        </w:rPr>
        <w:t>6</w:t>
      </w:r>
      <w:r w:rsidRPr="003114C3">
        <w:rPr>
          <w:rFonts w:cstheme="minorHAnsi"/>
        </w:rPr>
        <w:t xml:space="preserve"> </w:t>
      </w:r>
      <w:r w:rsidR="00567A9A">
        <w:rPr>
          <w:rFonts w:cstheme="minorHAnsi"/>
        </w:rPr>
        <w:t>–</w:t>
      </w:r>
      <w:r w:rsidRPr="003114C3">
        <w:rPr>
          <w:rFonts w:cstheme="minorHAnsi"/>
        </w:rPr>
        <w:t xml:space="preserve"> Unit </w:t>
      </w:r>
      <w:r w:rsidR="003114C3">
        <w:rPr>
          <w:rFonts w:cstheme="minorHAnsi"/>
        </w:rPr>
        <w:t>4</w:t>
      </w:r>
    </w:p>
    <w:tbl>
      <w:tblPr>
        <w:tblStyle w:val="TableGrid1"/>
        <w:tblW w:w="9083" w:type="dxa"/>
        <w:tblInd w:w="250" w:type="dxa"/>
        <w:tblLook w:val="04A0" w:firstRow="1" w:lastRow="0" w:firstColumn="1" w:lastColumn="0" w:noHBand="0" w:noVBand="1"/>
      </w:tblPr>
      <w:tblGrid>
        <w:gridCol w:w="7371"/>
        <w:gridCol w:w="1712"/>
      </w:tblGrid>
      <w:tr w:rsidR="00364C14" w:rsidRPr="00503A92" w:rsidTr="00503A92">
        <w:tc>
          <w:tcPr>
            <w:tcW w:w="7371" w:type="dxa"/>
            <w:shd w:val="clear" w:color="auto" w:fill="BD9FCF" w:themeFill="accent4"/>
          </w:tcPr>
          <w:p w:rsidR="00364C14" w:rsidRPr="00503A92" w:rsidRDefault="00364C14" w:rsidP="000F5CAF">
            <w:pPr>
              <w:spacing w:line="264" w:lineRule="auto"/>
              <w:contextualSpacing/>
              <w:jc w:val="center"/>
              <w:rPr>
                <w:rFonts w:cs="Times New Roman"/>
                <w:b/>
                <w:sz w:val="20"/>
                <w:szCs w:val="20"/>
              </w:rPr>
            </w:pPr>
            <w:r w:rsidRPr="00503A92">
              <w:rPr>
                <w:rFonts w:cs="Times New Roman"/>
                <w:b/>
                <w:sz w:val="20"/>
                <w:szCs w:val="20"/>
              </w:rPr>
              <w:t>Description</w:t>
            </w:r>
          </w:p>
        </w:tc>
        <w:tc>
          <w:tcPr>
            <w:tcW w:w="1712" w:type="dxa"/>
            <w:shd w:val="clear" w:color="auto" w:fill="BD9FCF" w:themeFill="accent4"/>
          </w:tcPr>
          <w:p w:rsidR="00364C14" w:rsidRPr="00503A92" w:rsidRDefault="00364C14" w:rsidP="000F5CAF">
            <w:pPr>
              <w:spacing w:line="264" w:lineRule="auto"/>
              <w:contextualSpacing/>
              <w:jc w:val="center"/>
              <w:rPr>
                <w:rFonts w:cs="Times New Roman"/>
                <w:b/>
                <w:sz w:val="20"/>
                <w:szCs w:val="20"/>
              </w:rPr>
            </w:pPr>
            <w:r w:rsidRPr="00503A92">
              <w:rPr>
                <w:rFonts w:cs="Times New Roman"/>
                <w:b/>
                <w:sz w:val="20"/>
                <w:szCs w:val="20"/>
              </w:rPr>
              <w:t>Marks</w:t>
            </w:r>
          </w:p>
        </w:tc>
      </w:tr>
      <w:tr w:rsidR="00364C14" w:rsidRPr="00503A92" w:rsidTr="00503A92">
        <w:tc>
          <w:tcPr>
            <w:tcW w:w="9083" w:type="dxa"/>
            <w:gridSpan w:val="2"/>
            <w:shd w:val="clear" w:color="auto" w:fill="E4D8EB" w:themeFill="accent4" w:themeFillTint="66"/>
          </w:tcPr>
          <w:p w:rsidR="00364C14" w:rsidRPr="00503A92" w:rsidRDefault="00364C14" w:rsidP="00C227E5">
            <w:pPr>
              <w:spacing w:line="264" w:lineRule="auto"/>
              <w:contextualSpacing/>
              <w:rPr>
                <w:rFonts w:cs="Times New Roman"/>
                <w:sz w:val="20"/>
                <w:szCs w:val="20"/>
              </w:rPr>
            </w:pPr>
            <w:r w:rsidRPr="00503A92">
              <w:rPr>
                <w:rFonts w:cs="Times New Roman"/>
                <w:b/>
                <w:sz w:val="20"/>
                <w:szCs w:val="20"/>
              </w:rPr>
              <w:t>Summary</w:t>
            </w:r>
          </w:p>
        </w:tc>
      </w:tr>
      <w:tr w:rsidR="00364C14" w:rsidRPr="00503A92" w:rsidTr="00503A92">
        <w:tc>
          <w:tcPr>
            <w:tcW w:w="7371" w:type="dxa"/>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Identifies the topic</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w:t>
            </w:r>
          </w:p>
        </w:tc>
      </w:tr>
      <w:tr w:rsidR="00364C14" w:rsidRPr="00503A92" w:rsidTr="00503A92">
        <w:tc>
          <w:tcPr>
            <w:tcW w:w="7371" w:type="dxa"/>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Identifies the conclusion/s</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2</w:t>
            </w:r>
          </w:p>
        </w:tc>
      </w:tr>
      <w:tr w:rsidR="00364C14" w:rsidRPr="00503A92" w:rsidTr="00503A92">
        <w:tc>
          <w:tcPr>
            <w:tcW w:w="9083" w:type="dxa"/>
            <w:gridSpan w:val="2"/>
            <w:shd w:val="clear" w:color="auto" w:fill="E4D8EB" w:themeFill="accent4" w:themeFillTint="66"/>
            <w:vAlign w:val="center"/>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Clarification</w:t>
            </w:r>
          </w:p>
        </w:tc>
      </w:tr>
      <w:tr w:rsidR="00364C14" w:rsidRPr="00503A92" w:rsidTr="00503A92">
        <w:tc>
          <w:tcPr>
            <w:tcW w:w="9083" w:type="dxa"/>
            <w:gridSpan w:val="2"/>
            <w:shd w:val="clear" w:color="auto" w:fill="auto"/>
            <w:vAlign w:val="center"/>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Concepts</w:t>
            </w:r>
          </w:p>
        </w:tc>
      </w:tr>
      <w:tr w:rsidR="00364C14" w:rsidRPr="00503A92" w:rsidTr="00503A92">
        <w:tc>
          <w:tcPr>
            <w:tcW w:w="7371" w:type="dxa"/>
            <w:vAlign w:val="center"/>
          </w:tcPr>
          <w:p w:rsidR="00364C14" w:rsidRPr="00503A92" w:rsidRDefault="00364C14" w:rsidP="00503A92">
            <w:pPr>
              <w:spacing w:line="264" w:lineRule="auto"/>
              <w:contextualSpacing/>
              <w:rPr>
                <w:rFonts w:cs="Times New Roman"/>
                <w:sz w:val="20"/>
                <w:szCs w:val="20"/>
              </w:rPr>
            </w:pPr>
            <w:r w:rsidRPr="00503A92">
              <w:rPr>
                <w:rFonts w:cs="Times New Roman"/>
                <w:sz w:val="20"/>
                <w:szCs w:val="20"/>
              </w:rPr>
              <w:t>C</w:t>
            </w:r>
            <w:r w:rsidR="001768AD" w:rsidRPr="00503A92">
              <w:rPr>
                <w:rFonts w:cs="Times New Roman"/>
                <w:sz w:val="20"/>
                <w:szCs w:val="20"/>
              </w:rPr>
              <w:t>larifies core concepts</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1–3</w:t>
            </w:r>
          </w:p>
          <w:p w:rsidR="001768AD" w:rsidRPr="00503A92" w:rsidRDefault="001768AD" w:rsidP="00C227E5">
            <w:pPr>
              <w:spacing w:line="264" w:lineRule="auto"/>
              <w:contextualSpacing/>
              <w:jc w:val="center"/>
              <w:rPr>
                <w:rFonts w:cs="Times New Roman"/>
                <w:sz w:val="20"/>
                <w:szCs w:val="20"/>
              </w:rPr>
            </w:pPr>
            <w:r w:rsidRPr="00503A92">
              <w:rPr>
                <w:rFonts w:cs="Times New Roman"/>
                <w:sz w:val="20"/>
                <w:szCs w:val="20"/>
              </w:rPr>
              <w:t>(1 mark each)</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3</w:t>
            </w:r>
          </w:p>
        </w:tc>
      </w:tr>
      <w:tr w:rsidR="00364C14" w:rsidRPr="00503A92" w:rsidTr="00503A92">
        <w:tc>
          <w:tcPr>
            <w:tcW w:w="9083" w:type="dxa"/>
            <w:gridSpan w:val="2"/>
            <w:shd w:val="clear" w:color="auto" w:fill="auto"/>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Arguments</w:t>
            </w:r>
          </w:p>
        </w:tc>
      </w:tr>
      <w:tr w:rsidR="00364C14" w:rsidRPr="00503A92" w:rsidTr="00503A92">
        <w:trPr>
          <w:trHeight w:val="104"/>
        </w:trPr>
        <w:tc>
          <w:tcPr>
            <w:tcW w:w="7371" w:type="dxa"/>
            <w:vAlign w:val="center"/>
          </w:tcPr>
          <w:p w:rsidR="00364C14" w:rsidRPr="00503A92" w:rsidRDefault="006E5F7A" w:rsidP="006E5F7A">
            <w:pPr>
              <w:rPr>
                <w:rFonts w:ascii="Arial" w:hAnsi="Arial" w:cs="Arial"/>
                <w:sz w:val="20"/>
                <w:szCs w:val="20"/>
                <w:lang w:val="en-GB"/>
              </w:rPr>
            </w:pPr>
            <w:r w:rsidRPr="00503A92">
              <w:rPr>
                <w:sz w:val="20"/>
                <w:szCs w:val="20"/>
              </w:rPr>
              <w:t>Accurately c</w:t>
            </w:r>
            <w:r w:rsidR="00364C14" w:rsidRPr="00503A92">
              <w:rPr>
                <w:sz w:val="20"/>
                <w:szCs w:val="20"/>
              </w:rPr>
              <w:t>larifies the main arguments</w:t>
            </w:r>
            <w:r w:rsidR="00364C14" w:rsidRPr="00503A92">
              <w:rPr>
                <w:rFonts w:ascii="Arial" w:hAnsi="Arial" w:cs="Arial"/>
                <w:sz w:val="20"/>
                <w:szCs w:val="20"/>
                <w:lang w:val="en-GB"/>
              </w:rPr>
              <w:t xml:space="preserve"> </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5</w:t>
            </w:r>
          </w:p>
        </w:tc>
      </w:tr>
      <w:tr w:rsidR="006E5F7A" w:rsidRPr="00503A92" w:rsidTr="00503A92">
        <w:trPr>
          <w:trHeight w:val="104"/>
        </w:trPr>
        <w:tc>
          <w:tcPr>
            <w:tcW w:w="7371" w:type="dxa"/>
            <w:vAlign w:val="center"/>
          </w:tcPr>
          <w:p w:rsidR="006E5F7A" w:rsidRPr="00503A92" w:rsidRDefault="006E5F7A" w:rsidP="006E5F7A">
            <w:pPr>
              <w:rPr>
                <w:sz w:val="20"/>
                <w:szCs w:val="20"/>
              </w:rPr>
            </w:pPr>
            <w:r w:rsidRPr="00503A92">
              <w:rPr>
                <w:sz w:val="20"/>
                <w:szCs w:val="20"/>
              </w:rPr>
              <w:t>Clarifies the main arguments but with omissions or errors</w:t>
            </w:r>
          </w:p>
        </w:tc>
        <w:tc>
          <w:tcPr>
            <w:tcW w:w="1712" w:type="dxa"/>
            <w:vAlign w:val="center"/>
          </w:tcPr>
          <w:p w:rsidR="006E5F7A" w:rsidRPr="00503A92" w:rsidRDefault="006E5F7A" w:rsidP="00C227E5">
            <w:pPr>
              <w:spacing w:line="264" w:lineRule="auto"/>
              <w:contextualSpacing/>
              <w:jc w:val="center"/>
              <w:rPr>
                <w:rFonts w:cs="Times New Roman"/>
                <w:sz w:val="20"/>
                <w:szCs w:val="20"/>
              </w:rPr>
            </w:pPr>
            <w:r w:rsidRPr="00503A92">
              <w:rPr>
                <w:rFonts w:cs="Times New Roman"/>
                <w:sz w:val="20"/>
                <w:szCs w:val="20"/>
              </w:rPr>
              <w:t>3–4</w:t>
            </w:r>
          </w:p>
        </w:tc>
      </w:tr>
      <w:tr w:rsidR="00364C14" w:rsidRPr="00503A92" w:rsidTr="00503A92">
        <w:trPr>
          <w:trHeight w:val="103"/>
        </w:trPr>
        <w:tc>
          <w:tcPr>
            <w:tcW w:w="7371" w:type="dxa"/>
          </w:tcPr>
          <w:p w:rsidR="00364C14" w:rsidRPr="00503A92" w:rsidRDefault="00364C14" w:rsidP="00C227E5">
            <w:pPr>
              <w:spacing w:line="264" w:lineRule="auto"/>
              <w:contextualSpacing/>
              <w:rPr>
                <w:rFonts w:cs="Times New Roman"/>
                <w:b/>
                <w:sz w:val="20"/>
                <w:szCs w:val="20"/>
              </w:rPr>
            </w:pPr>
            <w:r w:rsidRPr="00503A92">
              <w:rPr>
                <w:sz w:val="20"/>
                <w:szCs w:val="20"/>
              </w:rPr>
              <w:t>Identifies some inferences</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1–2</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5</w:t>
            </w:r>
          </w:p>
        </w:tc>
      </w:tr>
      <w:tr w:rsidR="00364C14" w:rsidRPr="00503A92" w:rsidTr="00503A92">
        <w:tc>
          <w:tcPr>
            <w:tcW w:w="9083" w:type="dxa"/>
            <w:gridSpan w:val="2"/>
            <w:shd w:val="clear" w:color="auto" w:fill="E4D8EB" w:themeFill="accent4" w:themeFillTint="66"/>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Analysis and evaluation</w:t>
            </w:r>
          </w:p>
        </w:tc>
      </w:tr>
      <w:tr w:rsidR="00364C14" w:rsidRPr="00503A92" w:rsidTr="00503A92">
        <w:tc>
          <w:tcPr>
            <w:tcW w:w="9083" w:type="dxa"/>
            <w:gridSpan w:val="2"/>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Premises</w:t>
            </w:r>
          </w:p>
        </w:tc>
      </w:tr>
      <w:tr w:rsidR="00364C14" w:rsidRPr="00503A92" w:rsidTr="00503A92">
        <w:trPr>
          <w:trHeight w:val="104"/>
        </w:trPr>
        <w:tc>
          <w:tcPr>
            <w:tcW w:w="7371" w:type="dxa"/>
            <w:vAlign w:val="center"/>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Analyses and evaluates the acceptability of the major premise/s</w:t>
            </w:r>
          </w:p>
        </w:tc>
        <w:tc>
          <w:tcPr>
            <w:tcW w:w="1712" w:type="dxa"/>
            <w:vAlign w:val="center"/>
          </w:tcPr>
          <w:p w:rsidR="00364C14" w:rsidRPr="00503A92" w:rsidRDefault="006E5F7A" w:rsidP="00C227E5">
            <w:pPr>
              <w:spacing w:line="264" w:lineRule="auto"/>
              <w:contextualSpacing/>
              <w:jc w:val="center"/>
              <w:rPr>
                <w:rFonts w:cs="Times New Roman"/>
                <w:sz w:val="20"/>
                <w:szCs w:val="20"/>
              </w:rPr>
            </w:pPr>
            <w:r w:rsidRPr="00503A92">
              <w:rPr>
                <w:rFonts w:cs="Times New Roman"/>
                <w:sz w:val="20"/>
                <w:szCs w:val="20"/>
              </w:rPr>
              <w:t>3</w:t>
            </w:r>
            <w:r w:rsidR="00364C14" w:rsidRPr="00503A92">
              <w:rPr>
                <w:rFonts w:cs="Times New Roman"/>
                <w:sz w:val="20"/>
                <w:szCs w:val="20"/>
              </w:rPr>
              <w:t>–4</w:t>
            </w:r>
          </w:p>
        </w:tc>
      </w:tr>
      <w:tr w:rsidR="00364C14" w:rsidRPr="00503A92" w:rsidTr="00503A92">
        <w:trPr>
          <w:trHeight w:val="103"/>
        </w:trPr>
        <w:tc>
          <w:tcPr>
            <w:tcW w:w="7371" w:type="dxa"/>
            <w:vAlign w:val="center"/>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Makes assertions about the acceptability of the major premise/s</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w:t>
            </w:r>
            <w:r w:rsidR="006E5F7A" w:rsidRPr="00503A92">
              <w:rPr>
                <w:rFonts w:cs="Times New Roman"/>
                <w:sz w:val="20"/>
                <w:szCs w:val="20"/>
              </w:rPr>
              <w:t>–2</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4</w:t>
            </w:r>
          </w:p>
        </w:tc>
      </w:tr>
      <w:tr w:rsidR="00364C14" w:rsidRPr="00503A92" w:rsidTr="00503A92">
        <w:tc>
          <w:tcPr>
            <w:tcW w:w="9083" w:type="dxa"/>
            <w:gridSpan w:val="2"/>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Inferences</w:t>
            </w:r>
          </w:p>
        </w:tc>
      </w:tr>
      <w:tr w:rsidR="00364C14" w:rsidRPr="00503A92" w:rsidTr="00503A92">
        <w:trPr>
          <w:trHeight w:val="104"/>
        </w:trPr>
        <w:tc>
          <w:tcPr>
            <w:tcW w:w="7371" w:type="dxa"/>
            <w:vAlign w:val="center"/>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Analyses and evaluates the strength of inferential moves</w:t>
            </w:r>
          </w:p>
        </w:tc>
        <w:tc>
          <w:tcPr>
            <w:tcW w:w="1712" w:type="dxa"/>
            <w:vAlign w:val="center"/>
          </w:tcPr>
          <w:p w:rsidR="00364C14" w:rsidRPr="00503A92" w:rsidRDefault="006E5F7A" w:rsidP="00C227E5">
            <w:pPr>
              <w:spacing w:line="264" w:lineRule="auto"/>
              <w:contextualSpacing/>
              <w:jc w:val="center"/>
              <w:rPr>
                <w:rFonts w:cs="Times New Roman"/>
                <w:sz w:val="20"/>
                <w:szCs w:val="20"/>
              </w:rPr>
            </w:pPr>
            <w:r w:rsidRPr="00503A92">
              <w:rPr>
                <w:rFonts w:cs="Times New Roman"/>
                <w:sz w:val="20"/>
                <w:szCs w:val="20"/>
              </w:rPr>
              <w:t>3</w:t>
            </w:r>
            <w:r w:rsidR="00364C14" w:rsidRPr="00503A92">
              <w:rPr>
                <w:rFonts w:cs="Times New Roman"/>
                <w:sz w:val="20"/>
                <w:szCs w:val="20"/>
              </w:rPr>
              <w:t>–4</w:t>
            </w:r>
          </w:p>
        </w:tc>
      </w:tr>
      <w:tr w:rsidR="00364C14" w:rsidRPr="00503A92" w:rsidTr="00503A92">
        <w:trPr>
          <w:trHeight w:val="103"/>
        </w:trPr>
        <w:tc>
          <w:tcPr>
            <w:tcW w:w="7371" w:type="dxa"/>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Makes assertions about the strength of inferential moves</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w:t>
            </w:r>
            <w:r w:rsidR="006E5F7A" w:rsidRPr="00503A92">
              <w:rPr>
                <w:rFonts w:cs="Times New Roman"/>
                <w:sz w:val="20"/>
                <w:szCs w:val="20"/>
              </w:rPr>
              <w:t>–2</w:t>
            </w:r>
          </w:p>
        </w:tc>
      </w:tr>
      <w:tr w:rsidR="00364C14" w:rsidRPr="00503A92" w:rsidTr="00503A92">
        <w:trPr>
          <w:trHeight w:val="103"/>
        </w:trPr>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4</w:t>
            </w:r>
          </w:p>
        </w:tc>
      </w:tr>
      <w:tr w:rsidR="00364C14" w:rsidRPr="00503A92" w:rsidTr="00503A92">
        <w:trPr>
          <w:trHeight w:val="103"/>
        </w:trPr>
        <w:tc>
          <w:tcPr>
            <w:tcW w:w="9083" w:type="dxa"/>
            <w:gridSpan w:val="2"/>
          </w:tcPr>
          <w:p w:rsidR="00364C14" w:rsidRPr="00503A92" w:rsidRDefault="00364C14" w:rsidP="00C227E5">
            <w:pPr>
              <w:spacing w:line="264" w:lineRule="auto"/>
              <w:contextualSpacing/>
              <w:rPr>
                <w:rFonts w:cs="Times New Roman"/>
                <w:b/>
                <w:sz w:val="20"/>
                <w:szCs w:val="20"/>
              </w:rPr>
            </w:pPr>
            <w:r w:rsidRPr="00503A92">
              <w:rPr>
                <w:rFonts w:cs="Times New Roman"/>
                <w:b/>
                <w:sz w:val="20"/>
                <w:szCs w:val="20"/>
              </w:rPr>
              <w:t>Cogency</w:t>
            </w:r>
          </w:p>
        </w:tc>
      </w:tr>
      <w:tr w:rsidR="00364C14" w:rsidRPr="00503A92" w:rsidTr="00503A92">
        <w:tc>
          <w:tcPr>
            <w:tcW w:w="7371" w:type="dxa"/>
            <w:vAlign w:val="center"/>
          </w:tcPr>
          <w:p w:rsidR="00364C14" w:rsidRPr="00503A92" w:rsidRDefault="00364C14" w:rsidP="00C227E5">
            <w:pPr>
              <w:spacing w:line="264" w:lineRule="auto"/>
              <w:contextualSpacing/>
              <w:rPr>
                <w:rFonts w:cs="Times New Roman"/>
                <w:sz w:val="20"/>
                <w:szCs w:val="20"/>
              </w:rPr>
            </w:pPr>
            <w:r w:rsidRPr="00503A92">
              <w:rPr>
                <w:rFonts w:cs="Times New Roman"/>
                <w:sz w:val="20"/>
                <w:szCs w:val="20"/>
              </w:rPr>
              <w:t>Assesses the overall cogency of the argument</w:t>
            </w:r>
          </w:p>
        </w:tc>
        <w:tc>
          <w:tcPr>
            <w:tcW w:w="1712" w:type="dxa"/>
            <w:vAlign w:val="center"/>
          </w:tcPr>
          <w:p w:rsidR="00364C14" w:rsidRPr="00503A92" w:rsidRDefault="00364C14" w:rsidP="00C227E5">
            <w:pPr>
              <w:spacing w:line="264" w:lineRule="auto"/>
              <w:contextualSpacing/>
              <w:jc w:val="center"/>
              <w:rPr>
                <w:rFonts w:cs="Times New Roman"/>
                <w:sz w:val="20"/>
                <w:szCs w:val="20"/>
              </w:rPr>
            </w:pPr>
            <w:r w:rsidRPr="00503A92">
              <w:rPr>
                <w:rFonts w:cs="Times New Roman"/>
                <w:sz w:val="20"/>
                <w:szCs w:val="20"/>
              </w:rPr>
              <w:t>1–2</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Subtotal</w:t>
            </w:r>
          </w:p>
        </w:tc>
        <w:tc>
          <w:tcPr>
            <w:tcW w:w="1712" w:type="dxa"/>
            <w:vAlign w:val="center"/>
          </w:tcPr>
          <w:p w:rsidR="00364C14" w:rsidRPr="00503A92" w:rsidRDefault="00364C14" w:rsidP="00C227E5">
            <w:pPr>
              <w:spacing w:line="264" w:lineRule="auto"/>
              <w:contextualSpacing/>
              <w:jc w:val="center"/>
              <w:rPr>
                <w:rFonts w:cs="Times New Roman"/>
                <w:b/>
                <w:sz w:val="20"/>
                <w:szCs w:val="20"/>
              </w:rPr>
            </w:pPr>
            <w:r w:rsidRPr="00503A92">
              <w:rPr>
                <w:rFonts w:cs="Times New Roman"/>
                <w:b/>
                <w:sz w:val="20"/>
                <w:szCs w:val="20"/>
              </w:rPr>
              <w:t>2</w:t>
            </w:r>
          </w:p>
        </w:tc>
      </w:tr>
      <w:tr w:rsidR="00364C14" w:rsidRPr="00503A92" w:rsidTr="00503A92">
        <w:tc>
          <w:tcPr>
            <w:tcW w:w="7371" w:type="dxa"/>
          </w:tcPr>
          <w:p w:rsidR="00364C14" w:rsidRPr="00503A92" w:rsidRDefault="00364C14" w:rsidP="00C227E5">
            <w:pPr>
              <w:spacing w:line="264" w:lineRule="auto"/>
              <w:contextualSpacing/>
              <w:jc w:val="right"/>
              <w:rPr>
                <w:rFonts w:cs="Times New Roman"/>
                <w:b/>
                <w:sz w:val="20"/>
                <w:szCs w:val="20"/>
              </w:rPr>
            </w:pPr>
            <w:r w:rsidRPr="00503A92">
              <w:rPr>
                <w:rFonts w:cs="Times New Roman"/>
                <w:b/>
                <w:sz w:val="20"/>
                <w:szCs w:val="20"/>
              </w:rPr>
              <w:t>Total</w:t>
            </w:r>
          </w:p>
        </w:tc>
        <w:tc>
          <w:tcPr>
            <w:tcW w:w="1712" w:type="dxa"/>
            <w:vAlign w:val="center"/>
          </w:tcPr>
          <w:p w:rsidR="00364C14" w:rsidRPr="00503A92" w:rsidRDefault="00364C14" w:rsidP="00C227E5">
            <w:pPr>
              <w:tabs>
                <w:tab w:val="left" w:pos="1419"/>
              </w:tabs>
              <w:spacing w:line="264" w:lineRule="auto"/>
              <w:ind w:right="34"/>
              <w:contextualSpacing/>
              <w:jc w:val="center"/>
              <w:rPr>
                <w:rFonts w:cs="Times New Roman"/>
                <w:b/>
                <w:sz w:val="20"/>
                <w:szCs w:val="20"/>
              </w:rPr>
            </w:pPr>
            <w:r w:rsidRPr="00503A92">
              <w:rPr>
                <w:rFonts w:cs="Times New Roman"/>
                <w:b/>
                <w:sz w:val="20"/>
                <w:szCs w:val="20"/>
              </w:rPr>
              <w:t>20</w:t>
            </w:r>
          </w:p>
        </w:tc>
      </w:tr>
      <w:tr w:rsidR="00364C14" w:rsidRPr="00503A92" w:rsidTr="00503A92">
        <w:tc>
          <w:tcPr>
            <w:tcW w:w="9083" w:type="dxa"/>
            <w:gridSpan w:val="2"/>
            <w:tcBorders>
              <w:bottom w:val="single" w:sz="4" w:space="0" w:color="auto"/>
            </w:tcBorders>
            <w:shd w:val="clear" w:color="auto" w:fill="F1EBF5" w:themeFill="accent4" w:themeFillTint="33"/>
          </w:tcPr>
          <w:p w:rsidR="00364C14" w:rsidRPr="00503A92" w:rsidRDefault="001768AD" w:rsidP="00C227E5">
            <w:pPr>
              <w:spacing w:line="264" w:lineRule="auto"/>
              <w:contextualSpacing/>
              <w:rPr>
                <w:rFonts w:cs="Times New Roman"/>
                <w:b/>
                <w:sz w:val="20"/>
                <w:szCs w:val="20"/>
              </w:rPr>
            </w:pPr>
            <w:r w:rsidRPr="00503A92">
              <w:rPr>
                <w:rFonts w:cs="Times New Roman"/>
                <w:b/>
                <w:sz w:val="20"/>
                <w:szCs w:val="20"/>
              </w:rPr>
              <w:t>Answer could include, but is not limited to:</w:t>
            </w:r>
          </w:p>
        </w:tc>
      </w:tr>
      <w:tr w:rsidR="00D54AB3" w:rsidRPr="00503A92" w:rsidTr="00D54AB3">
        <w:tc>
          <w:tcPr>
            <w:tcW w:w="9083" w:type="dxa"/>
            <w:gridSpan w:val="2"/>
            <w:tcBorders>
              <w:bottom w:val="single" w:sz="4" w:space="0" w:color="auto"/>
            </w:tcBorders>
            <w:shd w:val="clear" w:color="auto" w:fill="auto"/>
          </w:tcPr>
          <w:p w:rsidR="00D54AB3" w:rsidRPr="00503A92" w:rsidRDefault="00D54AB3" w:rsidP="00D54AB3">
            <w:pPr>
              <w:pStyle w:val="NormalWeb"/>
              <w:pBdr>
                <w:right w:val="single" w:sz="4" w:space="4" w:color="auto"/>
              </w:pBdr>
              <w:spacing w:before="0" w:beforeAutospacing="0" w:after="0" w:afterAutospacing="0"/>
              <w:jc w:val="both"/>
              <w:rPr>
                <w:rFonts w:asciiTheme="minorHAnsi" w:hAnsiTheme="minorHAnsi" w:cstheme="minorHAnsi"/>
                <w:b/>
                <w:sz w:val="20"/>
                <w:szCs w:val="20"/>
              </w:rPr>
            </w:pPr>
            <w:r w:rsidRPr="00503A92">
              <w:rPr>
                <w:rFonts w:asciiTheme="minorHAnsi" w:hAnsiTheme="minorHAnsi" w:cstheme="minorHAnsi"/>
                <w:b/>
                <w:sz w:val="20"/>
                <w:szCs w:val="20"/>
              </w:rPr>
              <w:t>Core concepts:</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virtues</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good character</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social contracts</w:t>
            </w:r>
          </w:p>
          <w:p w:rsidR="00D54AB3" w:rsidRPr="00503A92" w:rsidRDefault="00D54AB3" w:rsidP="00D54AB3">
            <w:pPr>
              <w:pStyle w:val="NormalWeb"/>
              <w:pBdr>
                <w:right w:val="single" w:sz="4" w:space="4" w:color="auto"/>
              </w:pBdr>
              <w:spacing w:before="0" w:beforeAutospacing="0" w:after="0" w:afterAutospacing="0"/>
              <w:jc w:val="both"/>
              <w:rPr>
                <w:rFonts w:asciiTheme="minorHAnsi" w:hAnsiTheme="minorHAnsi" w:cstheme="minorHAnsi"/>
                <w:b/>
                <w:sz w:val="20"/>
                <w:szCs w:val="20"/>
              </w:rPr>
            </w:pPr>
            <w:r w:rsidRPr="00503A92">
              <w:rPr>
                <w:rFonts w:asciiTheme="minorHAnsi" w:hAnsiTheme="minorHAnsi" w:cstheme="minorHAnsi"/>
                <w:b/>
                <w:sz w:val="20"/>
                <w:szCs w:val="20"/>
              </w:rPr>
              <w:t>Clarification of main arguments:</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identification of both explicit and implicit premises</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clarification of argument structure</w:t>
            </w:r>
          </w:p>
          <w:p w:rsidR="00D54AB3" w:rsidRPr="00503A92" w:rsidRDefault="00D54AB3" w:rsidP="00D54AB3">
            <w:pPr>
              <w:pStyle w:val="NormalWeb"/>
              <w:numPr>
                <w:ilvl w:val="0"/>
                <w:numId w:val="5"/>
              </w:numPr>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sz w:val="20"/>
                <w:szCs w:val="20"/>
              </w:rPr>
              <w:t>identification of inferential moves</w:t>
            </w:r>
          </w:p>
          <w:p w:rsidR="00D54AB3" w:rsidRPr="00503A92" w:rsidRDefault="00D54AB3" w:rsidP="00D54AB3">
            <w:pPr>
              <w:pStyle w:val="NormalWeb"/>
              <w:pBdr>
                <w:right w:val="single" w:sz="4" w:space="4" w:color="auto"/>
              </w:pBdr>
              <w:spacing w:before="0" w:beforeAutospacing="0" w:after="0" w:afterAutospacing="0"/>
              <w:jc w:val="both"/>
              <w:rPr>
                <w:rFonts w:asciiTheme="minorHAnsi" w:hAnsiTheme="minorHAnsi" w:cstheme="minorHAnsi"/>
                <w:sz w:val="20"/>
                <w:szCs w:val="20"/>
              </w:rPr>
            </w:pPr>
            <w:r w:rsidRPr="00503A92">
              <w:rPr>
                <w:rFonts w:asciiTheme="minorHAnsi" w:hAnsiTheme="minorHAnsi" w:cstheme="minorHAnsi"/>
                <w:b/>
                <w:sz w:val="20"/>
                <w:szCs w:val="20"/>
              </w:rPr>
              <w:t>Argument structure is:</w:t>
            </w:r>
          </w:p>
          <w:p w:rsidR="00D54AB3" w:rsidRPr="00503A92" w:rsidRDefault="00D54AB3" w:rsidP="00D54AB3">
            <w:pPr>
              <w:pStyle w:val="NormalWeb"/>
              <w:pBdr>
                <w:right w:val="single" w:sz="4" w:space="4" w:color="auto"/>
              </w:pBdr>
              <w:spacing w:before="0" w:beforeAutospacing="0" w:after="0" w:afterAutospacing="0"/>
              <w:rPr>
                <w:rFonts w:asciiTheme="minorHAnsi" w:hAnsiTheme="minorHAnsi" w:cs="Arial"/>
                <w:sz w:val="20"/>
                <w:szCs w:val="20"/>
                <w:lang w:val="en"/>
              </w:rPr>
            </w:pPr>
            <w:r w:rsidRPr="00503A92">
              <w:rPr>
                <w:rFonts w:asciiTheme="minorHAnsi" w:hAnsiTheme="minorHAnsi" w:cs="Arial"/>
                <w:strike/>
                <w:noProof/>
                <w:sz w:val="20"/>
                <w:szCs w:val="20"/>
                <w:lang w:eastAsia="en-AU"/>
              </w:rPr>
              <mc:AlternateContent>
                <mc:Choice Requires="wps">
                  <w:drawing>
                    <wp:anchor distT="0" distB="0" distL="114300" distR="114300" simplePos="0" relativeHeight="251661312" behindDoc="0" locked="0" layoutInCell="1" allowOverlap="1" wp14:anchorId="196B63E8" wp14:editId="47E475BA">
                      <wp:simplePos x="0" y="0"/>
                      <wp:positionH relativeFrom="column">
                        <wp:posOffset>3112135</wp:posOffset>
                      </wp:positionH>
                      <wp:positionV relativeFrom="paragraph">
                        <wp:posOffset>409575</wp:posOffset>
                      </wp:positionV>
                      <wp:extent cx="609600" cy="228600"/>
                      <wp:effectExtent l="0" t="0" r="19050" b="19050"/>
                      <wp:wrapNone/>
                      <wp:docPr id="3" name="Oval 3"/>
                      <wp:cNvGraphicFramePr/>
                      <a:graphic xmlns:a="http://schemas.openxmlformats.org/drawingml/2006/main">
                        <a:graphicData uri="http://schemas.microsoft.com/office/word/2010/wordprocessingShape">
                          <wps:wsp>
                            <wps:cNvSpPr/>
                            <wps:spPr>
                              <a:xfrm>
                                <a:off x="0" y="0"/>
                                <a:ext cx="609600" cy="2286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45.05pt;margin-top:32.25pt;width:4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" filled="f" strokecolor="black [3213]" strokeweight="1.5pt"/>
                  </w:pict>
                </mc:Fallback>
              </mc:AlternateContent>
            </w:r>
            <w:r w:rsidRPr="00503A92">
              <w:rPr>
                <w:rFonts w:asciiTheme="minorHAnsi" w:hAnsiTheme="minorHAnsi" w:cs="Arial"/>
                <w:strike/>
                <w:noProof/>
                <w:sz w:val="20"/>
                <w:szCs w:val="20"/>
                <w:lang w:eastAsia="en-AU"/>
              </w:rPr>
              <mc:AlternateContent>
                <mc:Choice Requires="wps">
                  <w:drawing>
                    <wp:anchor distT="0" distB="0" distL="114300" distR="114300" simplePos="0" relativeHeight="251662336" behindDoc="0" locked="0" layoutInCell="1" allowOverlap="1" wp14:anchorId="22852E20" wp14:editId="6A473506">
                      <wp:simplePos x="0" y="0"/>
                      <wp:positionH relativeFrom="column">
                        <wp:posOffset>1316264</wp:posOffset>
                      </wp:positionH>
                      <wp:positionV relativeFrom="paragraph">
                        <wp:posOffset>295275</wp:posOffset>
                      </wp:positionV>
                      <wp:extent cx="330200" cy="190500"/>
                      <wp:effectExtent l="0" t="0" r="12700" b="19050"/>
                      <wp:wrapNone/>
                      <wp:docPr id="1" name="Oval 1"/>
                      <wp:cNvGraphicFramePr/>
                      <a:graphic xmlns:a="http://schemas.openxmlformats.org/drawingml/2006/main">
                        <a:graphicData uri="http://schemas.microsoft.com/office/word/2010/wordprocessingShape">
                          <wps:wsp>
                            <wps:cNvSpPr/>
                            <wps:spPr>
                              <a:xfrm>
                                <a:off x="0" y="0"/>
                                <a:ext cx="330200" cy="1905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03.65pt;margin-top:23.25pt;width:2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" filled="f" strokecolor="black [3213]" strokeweight="1.5pt"/>
                  </w:pict>
                </mc:Fallback>
              </mc:AlternateContent>
            </w:r>
            <w:r w:rsidRPr="00503A92">
              <w:rPr>
                <w:rFonts w:asciiTheme="minorHAnsi" w:hAnsiTheme="minorHAnsi" w:cs="Arial"/>
                <w:strike/>
                <w:sz w:val="20"/>
                <w:szCs w:val="20"/>
                <w:lang w:val="en"/>
              </w:rPr>
              <w:t>According to Aristotle</w:t>
            </w:r>
            <w:r w:rsidRPr="00503A92">
              <w:rPr>
                <w:rFonts w:asciiTheme="minorHAnsi" w:hAnsiTheme="minorHAnsi" w:cs="Arial"/>
                <w:sz w:val="20"/>
                <w:szCs w:val="20"/>
                <w:lang w:val="en"/>
              </w:rPr>
              <w:t>, 1(an excellent human is good at living life); 2(he or she lives life well and lives life beautifully). 3(He or she knows that good upbringing and good experiences are crucial to living life beautifully, to being well). Thus, 4(the hig</w:t>
            </w:r>
            <w:r w:rsidRPr="00E3332A">
              <w:rPr>
                <w:rFonts w:asciiTheme="minorHAnsi" w:hAnsiTheme="minorHAnsi" w:cs="Arial"/>
                <w:sz w:val="20"/>
                <w:szCs w:val="20"/>
                <w:lang w:val="en"/>
              </w:rPr>
              <w:t>h</w:t>
            </w:r>
            <w:r w:rsidRPr="00503A92">
              <w:rPr>
                <w:rFonts w:asciiTheme="minorHAnsi" w:hAnsiTheme="minorHAnsi" w:cs="Arial"/>
                <w:sz w:val="20"/>
                <w:szCs w:val="20"/>
                <w:lang w:val="en"/>
              </w:rPr>
              <w:t>est good for humans, the highest aim of all human practical thinking, is</w:t>
            </w:r>
            <w:r w:rsidRPr="00503A92">
              <w:rPr>
                <w:rFonts w:asciiTheme="minorHAnsi" w:hAnsiTheme="minorHAnsi" w:cs="Arial"/>
                <w:i/>
                <w:sz w:val="20"/>
                <w:szCs w:val="20"/>
                <w:lang w:val="en"/>
              </w:rPr>
              <w:t xml:space="preserve"> </w:t>
            </w:r>
            <w:proofErr w:type="spellStart"/>
            <w:r w:rsidRPr="00503A92">
              <w:rPr>
                <w:rFonts w:asciiTheme="minorHAnsi" w:hAnsiTheme="minorHAnsi" w:cs="Arial"/>
                <w:i/>
                <w:sz w:val="20"/>
                <w:szCs w:val="20"/>
                <w:lang w:val="en"/>
              </w:rPr>
              <w:t>eudaimonia</w:t>
            </w:r>
            <w:proofErr w:type="spellEnd"/>
            <w:r w:rsidRPr="00503A92">
              <w:rPr>
                <w:rFonts w:asciiTheme="minorHAnsi" w:hAnsiTheme="minorHAnsi" w:cs="Arial"/>
                <w:sz w:val="20"/>
                <w:szCs w:val="20"/>
                <w:lang w:val="en"/>
              </w:rPr>
              <w:t>, or human flourishing or well-being). Therefore, 5(moral philosophy must be concerned with understanding what constitutes good upbringing and experiences in order to achieve this end).</w:t>
            </w:r>
          </w:p>
          <w:p w:rsidR="00D54AB3" w:rsidRPr="00503A92" w:rsidRDefault="00D54AB3" w:rsidP="00D54AB3">
            <w:pPr>
              <w:spacing w:line="264" w:lineRule="auto"/>
              <w:contextualSpacing/>
              <w:rPr>
                <w:rFonts w:cs="Times New Roman"/>
                <w:b/>
                <w:sz w:val="20"/>
                <w:szCs w:val="20"/>
              </w:rPr>
            </w:pPr>
            <w:r w:rsidRPr="00503A92">
              <w:rPr>
                <w:rFonts w:cs="Arial"/>
                <w:noProof/>
                <w:sz w:val="20"/>
                <w:szCs w:val="20"/>
                <w:lang w:eastAsia="en-AU"/>
              </w:rPr>
              <mc:AlternateContent>
                <mc:Choice Requires="wps">
                  <w:drawing>
                    <wp:anchor distT="0" distB="0" distL="114300" distR="114300" simplePos="0" relativeHeight="251663360" behindDoc="0" locked="0" layoutInCell="1" allowOverlap="1" wp14:anchorId="48CA183F" wp14:editId="0C110667">
                      <wp:simplePos x="0" y="0"/>
                      <wp:positionH relativeFrom="column">
                        <wp:posOffset>-60779</wp:posOffset>
                      </wp:positionH>
                      <wp:positionV relativeFrom="paragraph">
                        <wp:posOffset>295729</wp:posOffset>
                      </wp:positionV>
                      <wp:extent cx="984885" cy="179614"/>
                      <wp:effectExtent l="0" t="0" r="24765" b="11430"/>
                      <wp:wrapNone/>
                      <wp:docPr id="5" name="Oval 5"/>
                      <wp:cNvGraphicFramePr/>
                      <a:graphic xmlns:a="http://schemas.openxmlformats.org/drawingml/2006/main">
                        <a:graphicData uri="http://schemas.microsoft.com/office/word/2010/wordprocessingShape">
                          <wps:wsp>
                            <wps:cNvSpPr/>
                            <wps:spPr>
                              <a:xfrm>
                                <a:off x="0" y="0"/>
                                <a:ext cx="984885" cy="179614"/>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8pt;margin-top:23.3pt;width:77.5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" filled="f" strokecolor="black [3213]" strokeweight="1.5pt"/>
                  </w:pict>
                </mc:Fallback>
              </mc:AlternateContent>
            </w:r>
            <w:r w:rsidRPr="00503A92">
              <w:rPr>
                <w:rFonts w:cs="Arial"/>
                <w:noProof/>
                <w:sz w:val="20"/>
                <w:szCs w:val="20"/>
                <w:lang w:eastAsia="en-AU"/>
              </w:rPr>
              <mc:AlternateContent>
                <mc:Choice Requires="wps">
                  <w:drawing>
                    <wp:anchor distT="0" distB="0" distL="114300" distR="114300" simplePos="0" relativeHeight="251664384" behindDoc="0" locked="0" layoutInCell="1" allowOverlap="1" wp14:anchorId="042F44E9" wp14:editId="2473478F">
                      <wp:simplePos x="0" y="0"/>
                      <wp:positionH relativeFrom="column">
                        <wp:posOffset>815340</wp:posOffset>
                      </wp:positionH>
                      <wp:positionV relativeFrom="paragraph">
                        <wp:posOffset>447675</wp:posOffset>
                      </wp:positionV>
                      <wp:extent cx="643890" cy="214630"/>
                      <wp:effectExtent l="0" t="0" r="22860" b="13970"/>
                      <wp:wrapNone/>
                      <wp:docPr id="4" name="Oval 4"/>
                      <wp:cNvGraphicFramePr/>
                      <a:graphic xmlns:a="http://schemas.openxmlformats.org/drawingml/2006/main">
                        <a:graphicData uri="http://schemas.microsoft.com/office/word/2010/wordprocessingShape">
                          <wps:wsp>
                            <wps:cNvSpPr/>
                            <wps:spPr>
                              <a:xfrm>
                                <a:off x="0" y="0"/>
                                <a:ext cx="643890" cy="21463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4.2pt;margin-top:35.25pt;width:50.7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" filled="f" strokecolor="black [3213]" strokeweight="1.5pt"/>
                  </w:pict>
                </mc:Fallback>
              </mc:AlternateContent>
            </w:r>
            <w:r w:rsidRPr="00503A92">
              <w:rPr>
                <w:rFonts w:asciiTheme="minorHAnsi" w:hAnsiTheme="minorHAnsi" w:cs="Arial"/>
                <w:sz w:val="20"/>
                <w:szCs w:val="20"/>
                <w:lang w:val="en"/>
              </w:rPr>
              <w:t xml:space="preserve">6(Good upbringing and good experiences are properly understood as the way of the means </w:t>
            </w:r>
            <w:r w:rsidRPr="00503A92">
              <w:rPr>
                <w:rFonts w:asciiTheme="minorHAnsi" w:hAnsiTheme="minorHAnsi" w:cs="Arial"/>
                <w:strike/>
                <w:sz w:val="20"/>
                <w:szCs w:val="20"/>
                <w:lang w:val="en"/>
              </w:rPr>
              <w:t>rather than ways of deficiency or excess</w:t>
            </w:r>
            <w:r w:rsidRPr="00503A92">
              <w:rPr>
                <w:rFonts w:asciiTheme="minorHAnsi" w:hAnsiTheme="minorHAnsi" w:cs="Arial"/>
                <w:sz w:val="20"/>
                <w:szCs w:val="20"/>
                <w:lang w:val="en"/>
              </w:rPr>
              <w:t xml:space="preserve">). 7(Good habits are described as a precondition for good character). </w:t>
            </w:r>
            <w:r w:rsidRPr="00503A92">
              <w:rPr>
                <w:rFonts w:asciiTheme="minorHAnsi" w:hAnsiTheme="minorHAnsi" w:cs="Arial"/>
                <w:sz w:val="20"/>
                <w:szCs w:val="20"/>
                <w:lang w:val="en"/>
              </w:rPr>
              <w:br/>
              <w:t xml:space="preserve">For these reasons, 8(a virtuous character involves the cultivation of good habits, </w:t>
            </w:r>
            <w:r w:rsidRPr="00503A92">
              <w:rPr>
                <w:rFonts w:asciiTheme="minorHAnsi" w:hAnsiTheme="minorHAnsi" w:cs="Arial"/>
                <w:strike/>
                <w:sz w:val="20"/>
                <w:szCs w:val="20"/>
                <w:lang w:val="en"/>
              </w:rPr>
              <w:t>which is a precondition for good character</w:t>
            </w:r>
            <w:r w:rsidRPr="00503A92">
              <w:rPr>
                <w:rFonts w:asciiTheme="minorHAnsi" w:hAnsiTheme="minorHAnsi" w:cs="Arial"/>
                <w:sz w:val="20"/>
                <w:szCs w:val="20"/>
                <w:lang w:val="en"/>
              </w:rPr>
              <w:t>). Therefore, 9</w:t>
            </w:r>
            <w:r w:rsidRPr="00503A92">
              <w:rPr>
                <w:rFonts w:asciiTheme="minorHAnsi" w:hAnsiTheme="minorHAnsi" w:cs="Arial"/>
                <w:sz w:val="20"/>
                <w:szCs w:val="20"/>
                <w:u w:val="thick"/>
                <w:lang w:val="en"/>
              </w:rPr>
              <w:t>good character is a disposition which must be pursued and maintained with some effort.</w:t>
            </w:r>
          </w:p>
        </w:tc>
      </w:tr>
    </w:tbl>
    <w:p w:rsidR="00015693" w:rsidRDefault="00015693">
      <w:pPr>
        <w:rPr>
          <w:rFonts w:ascii="Franklin Gothic Book" w:eastAsia="MS Mincho" w:hAnsi="Franklin Gothic Book" w:cstheme="minorHAnsi"/>
          <w:color w:val="342568"/>
          <w:sz w:val="28"/>
          <w:szCs w:val="28"/>
          <w:lang w:val="en-GB" w:eastAsia="ja-JP"/>
        </w:rPr>
      </w:pPr>
      <w:r>
        <w:rPr>
          <w:rFonts w:cstheme="minorHAnsi"/>
        </w:rPr>
        <w:br w:type="page"/>
      </w:r>
    </w:p>
    <w:p w:rsidR="00ED519D" w:rsidRPr="00C733EC" w:rsidRDefault="00ED519D" w:rsidP="00ED519D">
      <w:pPr>
        <w:pStyle w:val="Heading1"/>
        <w:rPr>
          <w:rFonts w:cstheme="minorHAnsi"/>
        </w:rPr>
      </w:pPr>
      <w:r w:rsidRPr="00C733EC">
        <w:rPr>
          <w:rFonts w:cstheme="minorHAnsi"/>
        </w:rPr>
        <w:lastRenderedPageBreak/>
        <w:t>Sample assessment task</w:t>
      </w:r>
    </w:p>
    <w:p w:rsidR="00ED519D" w:rsidRPr="00C733EC" w:rsidRDefault="00ED519D" w:rsidP="00ED519D">
      <w:pPr>
        <w:pStyle w:val="Heading1"/>
        <w:rPr>
          <w:rFonts w:cstheme="minorHAnsi"/>
        </w:rPr>
      </w:pPr>
      <w:r w:rsidRPr="00C733EC">
        <w:rPr>
          <w:rFonts w:cstheme="minorHAnsi"/>
        </w:rPr>
        <w:t>Philosophy and Ethics</w:t>
      </w:r>
      <w:r w:rsidR="00015693">
        <w:rPr>
          <w:rFonts w:cstheme="minorHAnsi"/>
        </w:rPr>
        <w:t xml:space="preserve"> </w:t>
      </w:r>
      <w:r w:rsidR="00567A9A">
        <w:rPr>
          <w:rFonts w:cstheme="minorHAnsi"/>
        </w:rPr>
        <w:t>–</w:t>
      </w:r>
      <w:r w:rsidR="0020459A">
        <w:rPr>
          <w:rFonts w:cstheme="minorHAnsi"/>
        </w:rPr>
        <w:t xml:space="preserve"> General Year 12</w:t>
      </w:r>
      <w:r w:rsidR="00015693">
        <w:rPr>
          <w:rFonts w:cstheme="minorHAnsi"/>
        </w:rPr>
        <w:t xml:space="preserve"> </w:t>
      </w:r>
    </w:p>
    <w:p w:rsidR="00ED519D" w:rsidRPr="00C733EC" w:rsidRDefault="00015693" w:rsidP="00ED519D">
      <w:pPr>
        <w:pStyle w:val="Heading2"/>
        <w:rPr>
          <w:rFonts w:cstheme="minorHAnsi"/>
        </w:rPr>
      </w:pPr>
      <w:r w:rsidRPr="005C072E">
        <w:rPr>
          <w:rFonts w:cstheme="minorHAnsi"/>
        </w:rPr>
        <w:t xml:space="preserve">Task </w:t>
      </w:r>
      <w:r w:rsidR="00BA7E94" w:rsidRPr="005C072E">
        <w:rPr>
          <w:rFonts w:cstheme="minorHAnsi"/>
        </w:rPr>
        <w:t>3</w:t>
      </w:r>
      <w:r w:rsidRPr="005C072E">
        <w:rPr>
          <w:rFonts w:cstheme="minorHAnsi"/>
        </w:rPr>
        <w:t xml:space="preserve"> </w:t>
      </w:r>
      <w:r w:rsidR="00567A9A">
        <w:rPr>
          <w:rFonts w:cstheme="minorHAnsi"/>
        </w:rPr>
        <w:t>–</w:t>
      </w:r>
      <w:r w:rsidR="0020459A" w:rsidRPr="005C072E">
        <w:rPr>
          <w:rFonts w:cstheme="minorHAnsi"/>
        </w:rPr>
        <w:t xml:space="preserve"> Unit </w:t>
      </w:r>
      <w:r w:rsidR="00BA7E94" w:rsidRPr="005C072E">
        <w:rPr>
          <w:rFonts w:cstheme="minorHAnsi"/>
        </w:rPr>
        <w:t>3</w:t>
      </w:r>
    </w:p>
    <w:p w:rsidR="00891E0F" w:rsidRDefault="00891E0F" w:rsidP="00015693">
      <w:pPr>
        <w:pStyle w:val="Heading1"/>
        <w:spacing w:before="0" w:after="0"/>
        <w:rPr>
          <w:rFonts w:asciiTheme="minorHAnsi" w:eastAsia="Times New Roman" w:hAnsiTheme="minorHAnsi" w:cstheme="minorHAnsi"/>
          <w:bCs/>
          <w:sz w:val="22"/>
          <w:szCs w:val="22"/>
        </w:rPr>
      </w:pPr>
      <w:r w:rsidRPr="00ED519D">
        <w:rPr>
          <w:rFonts w:asciiTheme="minorHAnsi" w:eastAsia="Times New Roman" w:hAnsiTheme="minorHAnsi" w:cstheme="minorHAnsi"/>
          <w:b/>
          <w:bCs/>
          <w:color w:val="auto"/>
          <w:sz w:val="22"/>
          <w:szCs w:val="22"/>
        </w:rPr>
        <w:t>Assessment type</w:t>
      </w:r>
      <w:r w:rsidR="00ED519D">
        <w:rPr>
          <w:rFonts w:asciiTheme="minorHAnsi" w:eastAsia="Times New Roman" w:hAnsiTheme="minorHAnsi" w:cstheme="minorHAnsi"/>
          <w:b/>
          <w:bCs/>
          <w:sz w:val="22"/>
          <w:szCs w:val="22"/>
        </w:rPr>
        <w:t xml:space="preserve">: </w:t>
      </w:r>
      <w:r w:rsidR="00ED519D" w:rsidRPr="00793618">
        <w:rPr>
          <w:rFonts w:asciiTheme="minorHAnsi" w:eastAsia="Times New Roman" w:hAnsiTheme="minorHAnsi" w:cstheme="minorHAnsi"/>
          <w:bCs/>
          <w:sz w:val="22"/>
          <w:szCs w:val="22"/>
        </w:rPr>
        <w:t>Construction of argument</w:t>
      </w:r>
    </w:p>
    <w:p w:rsidR="00015693" w:rsidRPr="00015693" w:rsidRDefault="00015693" w:rsidP="00015693">
      <w:pPr>
        <w:spacing w:after="0" w:line="240" w:lineRule="auto"/>
        <w:rPr>
          <w:lang w:val="en-GB" w:eastAsia="ja-JP"/>
        </w:rPr>
      </w:pPr>
    </w:p>
    <w:p w:rsidR="00891E0F" w:rsidRPr="00B317BF" w:rsidRDefault="00891E0F" w:rsidP="00015693">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E31798" w:rsidRPr="004D2651" w:rsidRDefault="00E31798" w:rsidP="00E31798">
      <w:pPr>
        <w:tabs>
          <w:tab w:val="left" w:pos="-851"/>
          <w:tab w:val="left" w:pos="720"/>
        </w:tabs>
        <w:spacing w:after="0" w:line="240" w:lineRule="auto"/>
        <w:ind w:right="-27"/>
        <w:outlineLvl w:val="0"/>
        <w:rPr>
          <w:rFonts w:eastAsia="Times New Roman" w:cs="Arial"/>
          <w:szCs w:val="20"/>
        </w:rPr>
      </w:pPr>
      <w:r w:rsidRPr="000F4DF8">
        <w:rPr>
          <w:rFonts w:eastAsia="Times New Roman" w:cs="Arial"/>
          <w:szCs w:val="20"/>
        </w:rPr>
        <w:t>Period allowed for completion of the task:</w:t>
      </w:r>
      <w:r w:rsidR="008F7387">
        <w:rPr>
          <w:rFonts w:eastAsia="Times New Roman" w:cs="Arial"/>
          <w:szCs w:val="20"/>
        </w:rPr>
        <w:t xml:space="preserve"> two</w:t>
      </w:r>
      <w:r w:rsidRPr="000F4DF8">
        <w:rPr>
          <w:rFonts w:eastAsia="Times New Roman" w:cs="Arial"/>
          <w:szCs w:val="20"/>
        </w:rPr>
        <w:t xml:space="preserve"> weeks</w:t>
      </w:r>
      <w:r w:rsidR="004D2651">
        <w:rPr>
          <w:rFonts w:eastAsia="Times New Roman" w:cs="Arial"/>
          <w:szCs w:val="20"/>
        </w:rPr>
        <w:t xml:space="preserve"> (</w:t>
      </w:r>
      <w:r w:rsidR="008F7387">
        <w:rPr>
          <w:rFonts w:eastAsia="Times New Roman" w:cs="Arial"/>
          <w:szCs w:val="20"/>
        </w:rPr>
        <w:t>four</w:t>
      </w:r>
      <w:r>
        <w:rPr>
          <w:rFonts w:eastAsia="Times New Roman" w:cs="Arial"/>
          <w:szCs w:val="20"/>
        </w:rPr>
        <w:t xml:space="preserve"> periods in class and homework</w:t>
      </w:r>
      <w:r w:rsidR="004D2651">
        <w:rPr>
          <w:rFonts w:eastAsia="Times New Roman" w:cs="Arial"/>
          <w:szCs w:val="20"/>
        </w:rPr>
        <w:t>)</w:t>
      </w:r>
    </w:p>
    <w:p w:rsidR="00E31798" w:rsidRPr="00FB787D" w:rsidRDefault="00E31798" w:rsidP="00E31798">
      <w:pPr>
        <w:spacing w:after="0" w:line="240" w:lineRule="auto"/>
        <w:jc w:val="both"/>
      </w:pPr>
      <w:r>
        <w:t xml:space="preserve">Task </w:t>
      </w:r>
      <w:r w:rsidRPr="00FB787D">
        <w:t>and g</w:t>
      </w:r>
      <w:r w:rsidR="0051589E">
        <w:t>uidelines issued to</w:t>
      </w:r>
      <w:r w:rsidRPr="00FB787D">
        <w:t xml:space="preserve"> student</w:t>
      </w:r>
      <w:r w:rsidR="008F7387">
        <w:t>s at the start of the two</w:t>
      </w:r>
      <w:r w:rsidR="0051589E">
        <w:t xml:space="preserve"> week period</w:t>
      </w:r>
    </w:p>
    <w:p w:rsidR="00E31798" w:rsidRDefault="004D2651" w:rsidP="00E31798">
      <w:pPr>
        <w:tabs>
          <w:tab w:val="left" w:pos="-851"/>
          <w:tab w:val="left" w:pos="720"/>
        </w:tabs>
        <w:spacing w:after="0" w:line="240" w:lineRule="auto"/>
        <w:ind w:right="-27"/>
        <w:outlineLvl w:val="0"/>
        <w:rPr>
          <w:rFonts w:eastAsia="Times New Roman" w:cs="Arial"/>
          <w:bCs/>
        </w:rPr>
      </w:pPr>
      <w:r>
        <w:rPr>
          <w:rFonts w:eastAsia="Times New Roman" w:cs="Arial"/>
          <w:bCs/>
        </w:rPr>
        <w:t>10</w:t>
      </w:r>
      <w:r w:rsidR="00D97CFF">
        <w:rPr>
          <w:rFonts w:eastAsia="Times New Roman" w:cs="Arial"/>
          <w:bCs/>
        </w:rPr>
        <w:t xml:space="preserve"> </w:t>
      </w:r>
      <w:r>
        <w:rPr>
          <w:rFonts w:eastAsia="Times New Roman" w:cs="Arial"/>
          <w:bCs/>
        </w:rPr>
        <w:t>minute</w:t>
      </w:r>
      <w:r w:rsidR="00E31798">
        <w:rPr>
          <w:rFonts w:eastAsia="Times New Roman" w:cs="Arial"/>
          <w:bCs/>
        </w:rPr>
        <w:t xml:space="preserve"> </w:t>
      </w:r>
      <w:r w:rsidR="0051589E">
        <w:rPr>
          <w:rFonts w:eastAsia="Times New Roman" w:cs="Arial"/>
          <w:bCs/>
        </w:rPr>
        <w:t xml:space="preserve">oral </w:t>
      </w:r>
      <w:r w:rsidR="00E31798">
        <w:rPr>
          <w:rFonts w:eastAsia="Times New Roman" w:cs="Arial"/>
          <w:bCs/>
        </w:rPr>
        <w:t>presentation</w:t>
      </w:r>
      <w:r>
        <w:rPr>
          <w:rFonts w:eastAsia="Times New Roman" w:cs="Arial"/>
          <w:bCs/>
        </w:rPr>
        <w:t xml:space="preserve"> in class</w:t>
      </w:r>
      <w:r w:rsidR="008F7387">
        <w:rPr>
          <w:rFonts w:eastAsia="Times New Roman" w:cs="Arial"/>
          <w:bCs/>
        </w:rPr>
        <w:t xml:space="preserve"> at the end of the two</w:t>
      </w:r>
      <w:r w:rsidR="0051589E">
        <w:rPr>
          <w:rFonts w:eastAsia="Times New Roman" w:cs="Arial"/>
          <w:bCs/>
        </w:rPr>
        <w:t xml:space="preserve"> week period</w:t>
      </w:r>
    </w:p>
    <w:p w:rsidR="00891E0F" w:rsidRPr="00B317BF" w:rsidRDefault="00891E0F" w:rsidP="00891E0F">
      <w:pPr>
        <w:tabs>
          <w:tab w:val="left" w:pos="-851"/>
          <w:tab w:val="left" w:pos="720"/>
        </w:tabs>
        <w:spacing w:after="0" w:line="240" w:lineRule="auto"/>
        <w:ind w:right="-27"/>
        <w:outlineLvl w:val="0"/>
        <w:rPr>
          <w:rFonts w:eastAsia="Times New Roman" w:cstheme="minorHAnsi"/>
          <w:b/>
          <w:bCs/>
        </w:rPr>
      </w:pPr>
    </w:p>
    <w:p w:rsidR="00891E0F" w:rsidRPr="00B317BF" w:rsidRDefault="00891E0F" w:rsidP="00891E0F">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BD0D5F" w:rsidRDefault="00E31798" w:rsidP="00AB73B1">
      <w:pPr>
        <w:tabs>
          <w:tab w:val="left" w:pos="-851"/>
          <w:tab w:val="left" w:pos="720"/>
        </w:tabs>
        <w:spacing w:after="0" w:line="240" w:lineRule="auto"/>
        <w:ind w:right="-27"/>
        <w:outlineLvl w:val="0"/>
        <w:rPr>
          <w:rFonts w:eastAsia="Times New Roman" w:cstheme="minorHAnsi"/>
        </w:rPr>
      </w:pPr>
      <w:r>
        <w:rPr>
          <w:rFonts w:eastAsia="Times New Roman" w:cstheme="minorHAnsi"/>
          <w:bCs/>
        </w:rPr>
        <w:t>10</w:t>
      </w:r>
      <w:r w:rsidR="00891E0F" w:rsidRPr="00B317BF">
        <w:rPr>
          <w:rFonts w:eastAsia="Times New Roman" w:cstheme="minorHAnsi"/>
          <w:bCs/>
        </w:rPr>
        <w:t>% of the school mark for this pair of units</w:t>
      </w:r>
    </w:p>
    <w:p w:rsidR="00891E0F" w:rsidRPr="00B317BF" w:rsidRDefault="00891E0F" w:rsidP="00891E0F">
      <w:pPr>
        <w:spacing w:after="0" w:line="240" w:lineRule="auto"/>
        <w:ind w:right="-27"/>
        <w:rPr>
          <w:rFonts w:eastAsia="Times New Roman" w:cstheme="minorHAnsi"/>
        </w:rPr>
      </w:pPr>
      <w:r w:rsidRPr="00B317BF">
        <w:rPr>
          <w:rFonts w:eastAsia="Times New Roman" w:cstheme="minorHAnsi"/>
        </w:rPr>
        <w:t>____________________________</w:t>
      </w:r>
      <w:r w:rsidR="00832DF5">
        <w:rPr>
          <w:rFonts w:eastAsia="Times New Roman" w:cstheme="minorHAnsi"/>
        </w:rPr>
        <w:t>______________</w:t>
      </w:r>
      <w:r w:rsidRPr="00B317BF">
        <w:rPr>
          <w:rFonts w:eastAsia="Times New Roman" w:cstheme="minorHAnsi"/>
        </w:rPr>
        <w:t>________________________________________</w:t>
      </w:r>
    </w:p>
    <w:p w:rsidR="00BD0D5F" w:rsidRPr="009B66FE" w:rsidRDefault="00BD0D5F" w:rsidP="00793618">
      <w:pPr>
        <w:spacing w:after="0"/>
        <w:rPr>
          <w:b/>
          <w:sz w:val="16"/>
          <w:szCs w:val="16"/>
        </w:rPr>
      </w:pPr>
    </w:p>
    <w:p w:rsidR="009B66FE" w:rsidRPr="009B66FE" w:rsidRDefault="009B66FE" w:rsidP="00793618">
      <w:pPr>
        <w:spacing w:after="0"/>
        <w:rPr>
          <w:sz w:val="16"/>
          <w:szCs w:val="16"/>
        </w:rPr>
      </w:pPr>
    </w:p>
    <w:p w:rsidR="00C227E5" w:rsidRDefault="00C227E5" w:rsidP="00793618">
      <w:pPr>
        <w:spacing w:after="0"/>
      </w:pPr>
      <w:r>
        <w:t>Construct an argument for one of the following topics you have studied</w:t>
      </w:r>
      <w:r w:rsidR="0051589E">
        <w:t xml:space="preserve"> this semester</w:t>
      </w:r>
      <w:r>
        <w:t>:</w:t>
      </w:r>
    </w:p>
    <w:p w:rsidR="00276A05" w:rsidRPr="00276A05" w:rsidRDefault="00276A05" w:rsidP="002C3A59">
      <w:pPr>
        <w:pStyle w:val="ListParagraph"/>
        <w:numPr>
          <w:ilvl w:val="0"/>
          <w:numId w:val="9"/>
        </w:numPr>
        <w:autoSpaceDE w:val="0"/>
        <w:autoSpaceDN w:val="0"/>
        <w:adjustRightInd w:val="0"/>
        <w:spacing w:after="0"/>
        <w:ind w:left="426"/>
        <w:rPr>
          <w:rFonts w:cstheme="minorHAnsi"/>
          <w:color w:val="000000" w:themeColor="text1"/>
        </w:rPr>
      </w:pPr>
      <w:r w:rsidRPr="00276A05">
        <w:rPr>
          <w:rFonts w:cstheme="minorHAnsi"/>
          <w:color w:val="000000" w:themeColor="text1"/>
        </w:rPr>
        <w:t>the theory of social determinism</w:t>
      </w:r>
    </w:p>
    <w:p w:rsidR="00276A05" w:rsidRPr="00276A05" w:rsidRDefault="00276A05" w:rsidP="002C3A59">
      <w:pPr>
        <w:pStyle w:val="ListParagraph"/>
        <w:numPr>
          <w:ilvl w:val="0"/>
          <w:numId w:val="9"/>
        </w:numPr>
        <w:autoSpaceDE w:val="0"/>
        <w:autoSpaceDN w:val="0"/>
        <w:adjustRightInd w:val="0"/>
        <w:spacing w:after="0"/>
        <w:ind w:left="426"/>
        <w:rPr>
          <w:rFonts w:cstheme="minorHAnsi"/>
          <w:color w:val="000000" w:themeColor="text1"/>
        </w:rPr>
      </w:pPr>
      <w:r w:rsidRPr="00276A05">
        <w:rPr>
          <w:rFonts w:cstheme="minorHAnsi"/>
          <w:color w:val="000000" w:themeColor="text1"/>
        </w:rPr>
        <w:t>the idea of the social contract</w:t>
      </w:r>
    </w:p>
    <w:p w:rsidR="00276A05" w:rsidRPr="00276A05" w:rsidRDefault="00276A05" w:rsidP="002C3A59">
      <w:pPr>
        <w:pStyle w:val="ListParagraph"/>
        <w:numPr>
          <w:ilvl w:val="0"/>
          <w:numId w:val="9"/>
        </w:numPr>
        <w:autoSpaceDE w:val="0"/>
        <w:autoSpaceDN w:val="0"/>
        <w:adjustRightInd w:val="0"/>
        <w:spacing w:after="0"/>
        <w:ind w:left="426"/>
        <w:rPr>
          <w:rFonts w:cstheme="minorHAnsi"/>
          <w:color w:val="000000" w:themeColor="text1"/>
        </w:rPr>
      </w:pPr>
      <w:r w:rsidRPr="00276A05">
        <w:rPr>
          <w:rFonts w:cstheme="minorHAnsi"/>
          <w:color w:val="000000" w:themeColor="text1"/>
        </w:rPr>
        <w:t>the concept of being a person in an individual sense and the social-legal sense</w:t>
      </w:r>
      <w:r w:rsidR="00BE29D9">
        <w:rPr>
          <w:rFonts w:cstheme="minorHAnsi"/>
          <w:color w:val="000000" w:themeColor="text1"/>
        </w:rPr>
        <w:t>.</w:t>
      </w:r>
    </w:p>
    <w:p w:rsidR="00C227E5" w:rsidRDefault="00C227E5" w:rsidP="00793618">
      <w:pPr>
        <w:spacing w:after="0"/>
      </w:pPr>
    </w:p>
    <w:p w:rsidR="00276A05" w:rsidRDefault="00276A05" w:rsidP="00793618">
      <w:pPr>
        <w:spacing w:after="0"/>
      </w:pPr>
      <w:r>
        <w:t>Your argument needs to clarify the key concepts and present a position that is for or against the topic. You may do both but you must clearly articulate what you agree/disagree with.</w:t>
      </w:r>
      <w:r w:rsidR="006A4126">
        <w:t xml:space="preserve"> </w:t>
      </w:r>
      <w:r>
        <w:t>You must also use your own thought experiment to help you present a clear and organised argument.</w:t>
      </w:r>
      <w:r w:rsidR="0051589E">
        <w:t xml:space="preserve"> </w:t>
      </w:r>
    </w:p>
    <w:p w:rsidR="0051589E" w:rsidRDefault="0051589E" w:rsidP="00793618">
      <w:pPr>
        <w:spacing w:after="0"/>
      </w:pPr>
    </w:p>
    <w:p w:rsidR="0051589E" w:rsidRDefault="0051589E" w:rsidP="00793618">
      <w:pPr>
        <w:spacing w:after="0"/>
      </w:pPr>
      <w:r>
        <w:t>This requires you to investigate your topic using a number of sources and to make research notes from which you can construct an argument. You also need to create a poster or PowerPoint presentation that presents your thought experiment.</w:t>
      </w:r>
    </w:p>
    <w:p w:rsidR="006A4126" w:rsidRDefault="006A4126" w:rsidP="006A4126">
      <w:pPr>
        <w:spacing w:after="0"/>
        <w:rPr>
          <w:b/>
        </w:rPr>
      </w:pPr>
    </w:p>
    <w:p w:rsidR="006A4126" w:rsidRPr="00E52989" w:rsidRDefault="006A4126" w:rsidP="006A4126">
      <w:pPr>
        <w:spacing w:after="0"/>
        <w:rPr>
          <w:b/>
        </w:rPr>
      </w:pPr>
      <w:r w:rsidRPr="00E52989">
        <w:rPr>
          <w:b/>
        </w:rPr>
        <w:t xml:space="preserve">Part A: </w:t>
      </w:r>
      <w:r w:rsidR="00E3332A">
        <w:rPr>
          <w:b/>
        </w:rPr>
        <w:t>Note making</w:t>
      </w:r>
      <w:r w:rsidRPr="00E52989">
        <w:rPr>
          <w:b/>
        </w:rPr>
        <w:t xml:space="preserve"> </w:t>
      </w:r>
    </w:p>
    <w:p w:rsidR="006A4126" w:rsidRDefault="006A4126" w:rsidP="006A4126">
      <w:pPr>
        <w:spacing w:after="0"/>
      </w:pPr>
      <w:r>
        <w:t>Use an appropriate note-making framework to take notes</w:t>
      </w:r>
      <w:r w:rsidR="004C0DD7">
        <w:t xml:space="preserve"> when </w:t>
      </w:r>
      <w:r w:rsidR="00351DF1">
        <w:t>construct</w:t>
      </w:r>
      <w:r w:rsidR="004C0DD7">
        <w:t>ing</w:t>
      </w:r>
      <w:r w:rsidR="00351DF1">
        <w:t xml:space="preserve"> your argument. Your notes will be assessed on the following criteria</w:t>
      </w:r>
      <w:r>
        <w:t>:</w:t>
      </w:r>
    </w:p>
    <w:p w:rsidR="006A4126" w:rsidRDefault="006A4126" w:rsidP="002C3A59">
      <w:pPr>
        <w:pStyle w:val="ListParagraph"/>
        <w:numPr>
          <w:ilvl w:val="0"/>
          <w:numId w:val="3"/>
        </w:numPr>
        <w:tabs>
          <w:tab w:val="right" w:pos="9072"/>
        </w:tabs>
        <w:spacing w:after="0"/>
        <w:ind w:left="360"/>
      </w:pPr>
      <w:r>
        <w:t xml:space="preserve">use </w:t>
      </w:r>
      <w:r w:rsidR="00351DF1">
        <w:t xml:space="preserve">of </w:t>
      </w:r>
      <w:r>
        <w:t>focus questions</w:t>
      </w:r>
      <w:r w:rsidR="00AB73B1">
        <w:t xml:space="preserve"> to shape/structure your argument</w:t>
      </w:r>
      <w:r>
        <w:tab/>
        <w:t>(4 marks)</w:t>
      </w:r>
    </w:p>
    <w:p w:rsidR="006A4126" w:rsidRDefault="00351DF1" w:rsidP="002C3A59">
      <w:pPr>
        <w:pStyle w:val="ListParagraph"/>
        <w:numPr>
          <w:ilvl w:val="0"/>
          <w:numId w:val="3"/>
        </w:numPr>
        <w:tabs>
          <w:tab w:val="right" w:pos="9072"/>
        </w:tabs>
        <w:spacing w:after="0"/>
        <w:ind w:left="360"/>
      </w:pPr>
      <w:r>
        <w:t xml:space="preserve">inclusion of </w:t>
      </w:r>
      <w:r w:rsidR="006A4126">
        <w:t>information from a range of sources</w:t>
      </w:r>
      <w:r w:rsidR="006A4126">
        <w:tab/>
        <w:t>(4 marks)</w:t>
      </w:r>
    </w:p>
    <w:p w:rsidR="006A4126" w:rsidRDefault="00351DF1" w:rsidP="002C3A59">
      <w:pPr>
        <w:pStyle w:val="ListParagraph"/>
        <w:numPr>
          <w:ilvl w:val="0"/>
          <w:numId w:val="1"/>
        </w:numPr>
        <w:tabs>
          <w:tab w:val="right" w:pos="9072"/>
        </w:tabs>
        <w:spacing w:after="0"/>
        <w:ind w:left="360"/>
      </w:pPr>
      <w:r>
        <w:t>the format of your</w:t>
      </w:r>
      <w:r w:rsidR="006A4126">
        <w:t xml:space="preserve"> bibliography </w:t>
      </w:r>
      <w:r>
        <w:t xml:space="preserve">(i.e. </w:t>
      </w:r>
      <w:r w:rsidR="006A4126">
        <w:t>following the school protocols</w:t>
      </w:r>
      <w:r>
        <w:t>)</w:t>
      </w:r>
      <w:r w:rsidR="009774AE">
        <w:t>.</w:t>
      </w:r>
      <w:r w:rsidR="006A4126">
        <w:tab/>
        <w:t>(2 marks)</w:t>
      </w:r>
    </w:p>
    <w:p w:rsidR="008F7387" w:rsidRDefault="008F7387" w:rsidP="008F7387">
      <w:pPr>
        <w:pStyle w:val="ListParagraph"/>
        <w:tabs>
          <w:tab w:val="right" w:pos="9072"/>
        </w:tabs>
        <w:spacing w:after="0"/>
        <w:ind w:left="360"/>
      </w:pPr>
    </w:p>
    <w:p w:rsidR="006A4126" w:rsidRPr="00A72E7F" w:rsidRDefault="006A4126" w:rsidP="006A4126">
      <w:pPr>
        <w:tabs>
          <w:tab w:val="right" w:pos="9072"/>
        </w:tabs>
        <w:spacing w:after="0"/>
        <w:rPr>
          <w:b/>
        </w:rPr>
      </w:pPr>
      <w:r>
        <w:rPr>
          <w:b/>
        </w:rPr>
        <w:tab/>
        <w:t>Subtotal = 10 marks</w:t>
      </w:r>
    </w:p>
    <w:p w:rsidR="00AD08B8" w:rsidRDefault="00AD08B8" w:rsidP="006A4126">
      <w:pPr>
        <w:spacing w:after="0"/>
      </w:pPr>
    </w:p>
    <w:p w:rsidR="006A4126" w:rsidRDefault="00351DF1" w:rsidP="006A4126">
      <w:pPr>
        <w:spacing w:after="0"/>
      </w:pPr>
      <w:r>
        <w:t>You are required to submit your research notes and</w:t>
      </w:r>
      <w:r w:rsidR="006A4126">
        <w:t xml:space="preserve"> b</w:t>
      </w:r>
      <w:r>
        <w:t xml:space="preserve">ibliography when </w:t>
      </w:r>
      <w:r w:rsidR="006A4126">
        <w:t>you present your argument to the class.</w:t>
      </w:r>
    </w:p>
    <w:p w:rsidR="006A4126" w:rsidRDefault="006A4126" w:rsidP="006A4126">
      <w:pPr>
        <w:spacing w:after="0"/>
        <w:rPr>
          <w:b/>
        </w:rPr>
      </w:pPr>
    </w:p>
    <w:p w:rsidR="008F7387" w:rsidRDefault="008F7387">
      <w:pPr>
        <w:rPr>
          <w:b/>
        </w:rPr>
      </w:pPr>
      <w:r>
        <w:rPr>
          <w:b/>
        </w:rPr>
        <w:br w:type="page"/>
      </w:r>
    </w:p>
    <w:p w:rsidR="006A4126" w:rsidRPr="002701F9" w:rsidRDefault="006A4126" w:rsidP="006A4126">
      <w:pPr>
        <w:spacing w:after="0"/>
        <w:rPr>
          <w:b/>
        </w:rPr>
      </w:pPr>
      <w:r w:rsidRPr="002701F9">
        <w:rPr>
          <w:b/>
        </w:rPr>
        <w:lastRenderedPageBreak/>
        <w:t>Part B: Class presentation</w:t>
      </w:r>
    </w:p>
    <w:p w:rsidR="006A4126" w:rsidRPr="00F46656" w:rsidRDefault="006A4126" w:rsidP="006A4126">
      <w:pPr>
        <w:spacing w:after="0"/>
      </w:pPr>
      <w:r w:rsidRPr="00F46656">
        <w:t xml:space="preserve">Prepare a 10 minute </w:t>
      </w:r>
      <w:r w:rsidR="004C0DD7">
        <w:t xml:space="preserve">oral </w:t>
      </w:r>
      <w:r w:rsidRPr="00F46656">
        <w:t>presentation to the class</w:t>
      </w:r>
      <w:r w:rsidR="009774AE">
        <w:t>,</w:t>
      </w:r>
      <w:r w:rsidR="004005A1">
        <w:t xml:space="preserve"> addressing the focus questions and presenting your argument</w:t>
      </w:r>
      <w:r w:rsidR="00AB73B1">
        <w:t xml:space="preserve">. </w:t>
      </w:r>
      <w:r w:rsidR="004C0DD7">
        <w:t>Create a poster or PowerPoint presentation of your thought experiment for your oral presentation: this may include images and/or quotations from a philosopher to support the argument. Your presentation will be assessed on the following criteria:</w:t>
      </w:r>
    </w:p>
    <w:p w:rsidR="006A4126" w:rsidRPr="00F46656" w:rsidRDefault="004C0DD7" w:rsidP="009D7116">
      <w:pPr>
        <w:pStyle w:val="ListParagraph"/>
        <w:numPr>
          <w:ilvl w:val="0"/>
          <w:numId w:val="1"/>
        </w:numPr>
        <w:tabs>
          <w:tab w:val="right" w:pos="9072"/>
        </w:tabs>
        <w:spacing w:after="0"/>
        <w:ind w:left="357" w:hanging="357"/>
      </w:pPr>
      <w:r>
        <w:t>organisation</w:t>
      </w:r>
      <w:r w:rsidR="006A4126" w:rsidRPr="00F46656">
        <w:t>, develop</w:t>
      </w:r>
      <w:r>
        <w:t>ment of</w:t>
      </w:r>
      <w:r w:rsidR="006A4126" w:rsidRPr="00F46656">
        <w:t xml:space="preserve"> an argument, use </w:t>
      </w:r>
      <w:r>
        <w:t xml:space="preserve">of </w:t>
      </w:r>
      <w:r w:rsidR="006A4126" w:rsidRPr="00F46656">
        <w:t>clear language that is ap</w:t>
      </w:r>
      <w:r w:rsidR="006A4126">
        <w:t>propriate to philosophy</w:t>
      </w:r>
      <w:r>
        <w:tab/>
      </w:r>
      <w:r w:rsidR="006A4126" w:rsidRPr="00F46656">
        <w:t>(4 marks)</w:t>
      </w:r>
    </w:p>
    <w:p w:rsidR="004C0DD7" w:rsidRDefault="004C0DD7" w:rsidP="008B2C62">
      <w:pPr>
        <w:pStyle w:val="ListParagraph"/>
        <w:numPr>
          <w:ilvl w:val="0"/>
          <w:numId w:val="1"/>
        </w:numPr>
        <w:tabs>
          <w:tab w:val="right" w:pos="9072"/>
        </w:tabs>
        <w:spacing w:after="0"/>
        <w:ind w:left="360" w:right="-46"/>
      </w:pPr>
      <w:r>
        <w:t>demonstration of</w:t>
      </w:r>
      <w:r w:rsidR="006A4126" w:rsidRPr="00F46656">
        <w:t xml:space="preserve"> your knowledge and understanding of the philosophical </w:t>
      </w:r>
      <w:r>
        <w:t>issues</w:t>
      </w:r>
      <w:r w:rsidR="008B2C62">
        <w:t xml:space="preserve">, </w:t>
      </w:r>
      <w:r w:rsidR="006A4126" w:rsidRPr="00F46656">
        <w:t xml:space="preserve">arguments and </w:t>
      </w:r>
      <w:r>
        <w:t>concepts</w:t>
      </w:r>
      <w:r w:rsidR="008B2C62">
        <w:tab/>
        <w:t>(4 marks)</w:t>
      </w:r>
    </w:p>
    <w:p w:rsidR="006A4126" w:rsidRPr="00F46656" w:rsidRDefault="008B2C62" w:rsidP="002C3A59">
      <w:pPr>
        <w:pStyle w:val="ListParagraph"/>
        <w:numPr>
          <w:ilvl w:val="0"/>
          <w:numId w:val="1"/>
        </w:numPr>
        <w:tabs>
          <w:tab w:val="right" w:pos="9072"/>
        </w:tabs>
        <w:spacing w:after="0"/>
        <w:ind w:left="360" w:right="-46"/>
      </w:pPr>
      <w:r>
        <w:t>the relevance of the poster or PowerPoint presentation</w:t>
      </w:r>
      <w:r w:rsidR="009774AE">
        <w:t>.</w:t>
      </w:r>
      <w:r>
        <w:tab/>
      </w:r>
      <w:r w:rsidR="006A4126" w:rsidRPr="00F46656">
        <w:t>(4 marks)</w:t>
      </w:r>
    </w:p>
    <w:p w:rsidR="006A4126" w:rsidRPr="00F46656" w:rsidRDefault="006A4126" w:rsidP="008B2C62">
      <w:pPr>
        <w:pStyle w:val="ListParagraph"/>
        <w:tabs>
          <w:tab w:val="right" w:pos="9072"/>
        </w:tabs>
        <w:spacing w:after="0" w:line="240" w:lineRule="auto"/>
        <w:ind w:left="360"/>
      </w:pPr>
      <w:r>
        <w:tab/>
      </w:r>
    </w:p>
    <w:p w:rsidR="006A4126" w:rsidRDefault="006A4126" w:rsidP="00AB73B1">
      <w:pPr>
        <w:tabs>
          <w:tab w:val="right" w:pos="9072"/>
        </w:tabs>
        <w:spacing w:after="0" w:line="240" w:lineRule="auto"/>
        <w:rPr>
          <w:b/>
        </w:rPr>
      </w:pPr>
      <w:r>
        <w:rPr>
          <w:b/>
        </w:rPr>
        <w:tab/>
      </w:r>
      <w:r w:rsidRPr="00F46656">
        <w:rPr>
          <w:b/>
        </w:rPr>
        <w:t>Subtotal = 12 marks</w:t>
      </w:r>
    </w:p>
    <w:p w:rsidR="008B2C62" w:rsidRDefault="008B2C62" w:rsidP="00AB73B1">
      <w:pPr>
        <w:tabs>
          <w:tab w:val="right" w:pos="9072"/>
        </w:tabs>
        <w:spacing w:after="0" w:line="240" w:lineRule="auto"/>
        <w:rPr>
          <w:b/>
        </w:rPr>
      </w:pPr>
      <w:r>
        <w:rPr>
          <w:b/>
        </w:rPr>
        <w:tab/>
      </w:r>
    </w:p>
    <w:p w:rsidR="008B2C62" w:rsidRPr="00F46656" w:rsidRDefault="008B2C62" w:rsidP="00AB73B1">
      <w:pPr>
        <w:tabs>
          <w:tab w:val="right" w:pos="9072"/>
        </w:tabs>
        <w:spacing w:after="0" w:line="240" w:lineRule="auto"/>
        <w:rPr>
          <w:b/>
        </w:rPr>
      </w:pPr>
      <w:r>
        <w:rPr>
          <w:b/>
        </w:rPr>
        <w:tab/>
        <w:t>Total = 22 marks</w:t>
      </w:r>
    </w:p>
    <w:p w:rsidR="006069D4" w:rsidRDefault="006069D4">
      <w:pPr>
        <w:rPr>
          <w:rFonts w:ascii="Franklin Gothic Book" w:eastAsia="MS Mincho" w:hAnsi="Franklin Gothic Book" w:cstheme="minorHAnsi"/>
          <w:color w:val="342568"/>
          <w:sz w:val="28"/>
          <w:szCs w:val="28"/>
          <w:lang w:val="en-GB" w:eastAsia="ja-JP"/>
        </w:rPr>
      </w:pPr>
      <w:r>
        <w:rPr>
          <w:rFonts w:cstheme="minorHAnsi"/>
        </w:rPr>
        <w:br w:type="page"/>
      </w:r>
    </w:p>
    <w:p w:rsidR="00A33BD1" w:rsidRDefault="00B72825" w:rsidP="003F075F">
      <w:pPr>
        <w:pStyle w:val="Heading1"/>
        <w:spacing w:before="0" w:after="0"/>
        <w:rPr>
          <w:rFonts w:cstheme="minorHAnsi"/>
        </w:rPr>
      </w:pPr>
      <w:r w:rsidRPr="005C072E">
        <w:rPr>
          <w:rFonts w:cstheme="minorHAnsi"/>
        </w:rPr>
        <w:lastRenderedPageBreak/>
        <w:t xml:space="preserve">Marking key for </w:t>
      </w:r>
      <w:r w:rsidR="00B844A2">
        <w:rPr>
          <w:rFonts w:cstheme="minorHAnsi"/>
        </w:rPr>
        <w:t xml:space="preserve">sample assessment task </w:t>
      </w:r>
      <w:r w:rsidR="00BA7E94" w:rsidRPr="005C072E">
        <w:rPr>
          <w:rFonts w:cstheme="minorHAnsi"/>
        </w:rPr>
        <w:t>3</w:t>
      </w:r>
      <w:r w:rsidR="00FB7B7B" w:rsidRPr="005C072E">
        <w:rPr>
          <w:rFonts w:cstheme="minorHAnsi"/>
        </w:rPr>
        <w:t xml:space="preserve"> </w:t>
      </w:r>
      <w:r w:rsidR="00567A9A">
        <w:rPr>
          <w:rFonts w:cstheme="minorHAnsi"/>
        </w:rPr>
        <w:t>–</w:t>
      </w:r>
      <w:r w:rsidR="00FB7B7B" w:rsidRPr="005C072E">
        <w:rPr>
          <w:rFonts w:cstheme="minorHAnsi"/>
        </w:rPr>
        <w:t xml:space="preserve"> Unit </w:t>
      </w:r>
      <w:r w:rsidR="00BA7E94" w:rsidRPr="005C072E">
        <w:rPr>
          <w:rFonts w:cstheme="minorHAnsi"/>
        </w:rPr>
        <w:t>3</w:t>
      </w:r>
    </w:p>
    <w:p w:rsidR="003F075F" w:rsidRPr="003F075F" w:rsidRDefault="003F075F" w:rsidP="003F075F">
      <w:pPr>
        <w:spacing w:after="0"/>
        <w:rPr>
          <w:lang w:val="en-GB" w:eastAsia="ja-JP"/>
        </w:rPr>
      </w:pPr>
    </w:p>
    <w:p w:rsidR="00F50B39" w:rsidRDefault="0079054C" w:rsidP="003F075F">
      <w:pPr>
        <w:tabs>
          <w:tab w:val="left" w:pos="360"/>
        </w:tabs>
        <w:spacing w:after="0"/>
        <w:rPr>
          <w:rFonts w:cstheme="minorHAnsi"/>
          <w:b/>
        </w:rPr>
      </w:pPr>
      <w:r>
        <w:rPr>
          <w:rFonts w:cstheme="minorHAnsi"/>
          <w:b/>
        </w:rPr>
        <w:t xml:space="preserve">Part A: </w:t>
      </w:r>
      <w:r w:rsidR="00F50B39">
        <w:rPr>
          <w:rFonts w:cstheme="minorHAnsi"/>
          <w:b/>
        </w:rPr>
        <w:t>Research notes and bibliography</w:t>
      </w:r>
    </w:p>
    <w:tbl>
      <w:tblPr>
        <w:tblStyle w:val="TableGrid1"/>
        <w:tblW w:w="9214" w:type="dxa"/>
        <w:tblInd w:w="108" w:type="dxa"/>
        <w:tblLook w:val="04A0" w:firstRow="1" w:lastRow="0" w:firstColumn="1" w:lastColumn="0" w:noHBand="0" w:noVBand="1"/>
      </w:tblPr>
      <w:tblGrid>
        <w:gridCol w:w="7513"/>
        <w:gridCol w:w="1701"/>
      </w:tblGrid>
      <w:tr w:rsidR="00F50B39" w:rsidRPr="00C211ED" w:rsidTr="00343096">
        <w:tc>
          <w:tcPr>
            <w:tcW w:w="7513" w:type="dxa"/>
            <w:shd w:val="clear" w:color="auto" w:fill="BD9FCF" w:themeFill="accent4"/>
          </w:tcPr>
          <w:p w:rsidR="00F50B39" w:rsidRPr="00C211ED" w:rsidRDefault="00F50B39" w:rsidP="007267AE">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F50B39" w:rsidRPr="00C211ED" w:rsidRDefault="00F50B39" w:rsidP="007267AE">
            <w:pPr>
              <w:spacing w:line="264" w:lineRule="auto"/>
              <w:contextualSpacing/>
              <w:jc w:val="center"/>
              <w:rPr>
                <w:rFonts w:cs="Times New Roman"/>
                <w:b/>
                <w:sz w:val="20"/>
                <w:szCs w:val="20"/>
              </w:rPr>
            </w:pPr>
            <w:r w:rsidRPr="00C211ED">
              <w:rPr>
                <w:rFonts w:cs="Times New Roman"/>
                <w:b/>
                <w:sz w:val="20"/>
                <w:szCs w:val="20"/>
              </w:rPr>
              <w:t>Marks</w:t>
            </w:r>
          </w:p>
        </w:tc>
      </w:tr>
      <w:tr w:rsidR="00A04A79" w:rsidRPr="00C211ED" w:rsidTr="00343096">
        <w:tc>
          <w:tcPr>
            <w:tcW w:w="9214" w:type="dxa"/>
            <w:gridSpan w:val="2"/>
            <w:shd w:val="clear" w:color="auto" w:fill="E4D8EB" w:themeFill="accent4" w:themeFillTint="66"/>
          </w:tcPr>
          <w:p w:rsidR="00A04A79" w:rsidRPr="00C211ED" w:rsidRDefault="00A04A79" w:rsidP="00A04A79">
            <w:pPr>
              <w:spacing w:line="264" w:lineRule="auto"/>
              <w:contextualSpacing/>
              <w:rPr>
                <w:rFonts w:cs="Times New Roman"/>
                <w:sz w:val="20"/>
                <w:szCs w:val="20"/>
              </w:rPr>
            </w:pPr>
            <w:r w:rsidRPr="00A04A79">
              <w:rPr>
                <w:rFonts w:cs="Times New Roman"/>
                <w:b/>
                <w:sz w:val="20"/>
                <w:szCs w:val="20"/>
              </w:rPr>
              <w:t>Research notes</w:t>
            </w:r>
          </w:p>
        </w:tc>
      </w:tr>
      <w:tr w:rsidR="00F50B39" w:rsidRPr="00C211ED" w:rsidTr="00343096">
        <w:tc>
          <w:tcPr>
            <w:tcW w:w="7513" w:type="dxa"/>
          </w:tcPr>
          <w:p w:rsidR="00F50B39" w:rsidRPr="00C211ED" w:rsidRDefault="009C7502" w:rsidP="00CB3908">
            <w:pPr>
              <w:spacing w:line="264" w:lineRule="auto"/>
              <w:contextualSpacing/>
              <w:rPr>
                <w:rFonts w:cs="Times New Roman"/>
                <w:sz w:val="20"/>
                <w:szCs w:val="20"/>
              </w:rPr>
            </w:pPr>
            <w:r>
              <w:rPr>
                <w:rFonts w:cs="Times New Roman"/>
                <w:sz w:val="20"/>
                <w:szCs w:val="20"/>
              </w:rPr>
              <w:t>A</w:t>
            </w:r>
            <w:r w:rsidR="002701F9">
              <w:rPr>
                <w:rFonts w:cs="Times New Roman"/>
                <w:sz w:val="20"/>
                <w:szCs w:val="20"/>
              </w:rPr>
              <w:t>ddress</w:t>
            </w:r>
            <w:r w:rsidR="0089452E">
              <w:rPr>
                <w:rFonts w:cs="Times New Roman"/>
                <w:sz w:val="20"/>
                <w:szCs w:val="20"/>
              </w:rPr>
              <w:t>es</w:t>
            </w:r>
            <w:r w:rsidR="002701F9">
              <w:rPr>
                <w:rFonts w:cs="Times New Roman"/>
                <w:sz w:val="20"/>
                <w:szCs w:val="20"/>
              </w:rPr>
              <w:t xml:space="preserve"> the focus</w:t>
            </w:r>
            <w:r w:rsidR="00A04A79">
              <w:rPr>
                <w:rFonts w:cs="Times New Roman"/>
                <w:sz w:val="20"/>
                <w:szCs w:val="20"/>
              </w:rPr>
              <w:t xml:space="preserve"> questions</w:t>
            </w:r>
          </w:p>
        </w:tc>
        <w:tc>
          <w:tcPr>
            <w:tcW w:w="1701" w:type="dxa"/>
            <w:vAlign w:val="center"/>
          </w:tcPr>
          <w:p w:rsidR="00F50B39" w:rsidRPr="00C211ED" w:rsidRDefault="00D067E5" w:rsidP="00D067E5">
            <w:pPr>
              <w:spacing w:line="264" w:lineRule="auto"/>
              <w:contextualSpacing/>
              <w:jc w:val="center"/>
              <w:rPr>
                <w:rFonts w:cs="Times New Roman"/>
                <w:sz w:val="20"/>
                <w:szCs w:val="20"/>
              </w:rPr>
            </w:pPr>
            <w:r>
              <w:rPr>
                <w:rFonts w:cs="Times New Roman"/>
                <w:sz w:val="20"/>
                <w:szCs w:val="20"/>
              </w:rPr>
              <w:t>3–4</w:t>
            </w:r>
          </w:p>
        </w:tc>
      </w:tr>
      <w:tr w:rsidR="00F50B39" w:rsidRPr="00C211ED" w:rsidTr="00343096">
        <w:tc>
          <w:tcPr>
            <w:tcW w:w="7513" w:type="dxa"/>
          </w:tcPr>
          <w:p w:rsidR="00F50B39" w:rsidRPr="00C211ED" w:rsidRDefault="009C7502"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2701F9">
              <w:rPr>
                <w:rFonts w:cs="Times New Roman"/>
                <w:sz w:val="20"/>
                <w:szCs w:val="20"/>
              </w:rPr>
              <w:t xml:space="preserve"> some links to the focus</w:t>
            </w:r>
            <w:r w:rsidR="00C54104">
              <w:rPr>
                <w:rFonts w:cs="Times New Roman"/>
                <w:sz w:val="20"/>
                <w:szCs w:val="20"/>
              </w:rPr>
              <w:t xml:space="preserve"> questions</w:t>
            </w:r>
          </w:p>
        </w:tc>
        <w:tc>
          <w:tcPr>
            <w:tcW w:w="1701" w:type="dxa"/>
            <w:vAlign w:val="center"/>
          </w:tcPr>
          <w:p w:rsidR="00F50B39" w:rsidRPr="00C211ED" w:rsidRDefault="00C54104" w:rsidP="00D067E5">
            <w:pPr>
              <w:spacing w:line="264" w:lineRule="auto"/>
              <w:contextualSpacing/>
              <w:jc w:val="center"/>
              <w:rPr>
                <w:rFonts w:cs="Times New Roman"/>
                <w:sz w:val="20"/>
                <w:szCs w:val="20"/>
              </w:rPr>
            </w:pPr>
            <w:r>
              <w:rPr>
                <w:rFonts w:cs="Times New Roman"/>
                <w:sz w:val="20"/>
                <w:szCs w:val="20"/>
              </w:rPr>
              <w:t>1</w:t>
            </w:r>
            <w:r w:rsidR="00D067E5">
              <w:rPr>
                <w:rFonts w:cs="Times New Roman"/>
                <w:sz w:val="20"/>
                <w:szCs w:val="20"/>
              </w:rPr>
              <w:t>–2</w:t>
            </w:r>
          </w:p>
        </w:tc>
      </w:tr>
      <w:tr w:rsidR="00F50B39" w:rsidRPr="00C211ED" w:rsidTr="00343096">
        <w:tc>
          <w:tcPr>
            <w:tcW w:w="7513" w:type="dxa"/>
          </w:tcPr>
          <w:p w:rsidR="00F50B39" w:rsidRPr="00C54104" w:rsidRDefault="008403AC" w:rsidP="00C54104">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F50B39" w:rsidRPr="00C54104" w:rsidRDefault="00676A26" w:rsidP="00676A26">
            <w:pPr>
              <w:spacing w:line="264" w:lineRule="auto"/>
              <w:contextualSpacing/>
              <w:jc w:val="center"/>
              <w:rPr>
                <w:rFonts w:cs="Times New Roman"/>
                <w:b/>
                <w:sz w:val="20"/>
                <w:szCs w:val="20"/>
              </w:rPr>
            </w:pPr>
            <w:r>
              <w:rPr>
                <w:rFonts w:cs="Times New Roman"/>
                <w:b/>
                <w:sz w:val="20"/>
                <w:szCs w:val="20"/>
              </w:rPr>
              <w:t>4</w:t>
            </w:r>
          </w:p>
        </w:tc>
      </w:tr>
      <w:tr w:rsidR="00F50B39" w:rsidRPr="00C211ED" w:rsidTr="00343096">
        <w:tc>
          <w:tcPr>
            <w:tcW w:w="7513" w:type="dxa"/>
          </w:tcPr>
          <w:p w:rsidR="00F50B39" w:rsidRPr="00C211ED" w:rsidRDefault="00C125FF"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C54104">
              <w:rPr>
                <w:rFonts w:cs="Times New Roman"/>
                <w:sz w:val="20"/>
                <w:szCs w:val="20"/>
              </w:rPr>
              <w:t xml:space="preserve"> information drawn from a range of sources</w:t>
            </w:r>
          </w:p>
        </w:tc>
        <w:tc>
          <w:tcPr>
            <w:tcW w:w="1701" w:type="dxa"/>
            <w:vAlign w:val="center"/>
          </w:tcPr>
          <w:p w:rsidR="00F50B39" w:rsidRPr="00C211ED" w:rsidRDefault="00D067E5" w:rsidP="00D067E5">
            <w:pPr>
              <w:spacing w:line="264" w:lineRule="auto"/>
              <w:contextualSpacing/>
              <w:jc w:val="center"/>
              <w:rPr>
                <w:rFonts w:cs="Times New Roman"/>
                <w:sz w:val="20"/>
                <w:szCs w:val="20"/>
              </w:rPr>
            </w:pPr>
            <w:r>
              <w:rPr>
                <w:rFonts w:cs="Times New Roman"/>
                <w:sz w:val="20"/>
                <w:szCs w:val="20"/>
              </w:rPr>
              <w:t>3–4</w:t>
            </w:r>
          </w:p>
        </w:tc>
      </w:tr>
      <w:tr w:rsidR="00C54104" w:rsidRPr="00C211ED" w:rsidTr="00343096">
        <w:tc>
          <w:tcPr>
            <w:tcW w:w="7513" w:type="dxa"/>
          </w:tcPr>
          <w:p w:rsidR="00C54104" w:rsidRDefault="00C125FF" w:rsidP="00CB3908">
            <w:pPr>
              <w:spacing w:line="264" w:lineRule="auto"/>
              <w:contextualSpacing/>
              <w:rPr>
                <w:rFonts w:cs="Times New Roman"/>
                <w:sz w:val="20"/>
                <w:szCs w:val="20"/>
              </w:rPr>
            </w:pPr>
            <w:r>
              <w:rPr>
                <w:rFonts w:cs="Times New Roman"/>
                <w:sz w:val="20"/>
                <w:szCs w:val="20"/>
              </w:rPr>
              <w:t>C</w:t>
            </w:r>
            <w:r w:rsidR="00C54104">
              <w:rPr>
                <w:rFonts w:cs="Times New Roman"/>
                <w:sz w:val="20"/>
                <w:szCs w:val="20"/>
              </w:rPr>
              <w:t>ontain</w:t>
            </w:r>
            <w:r w:rsidR="0089452E">
              <w:rPr>
                <w:rFonts w:cs="Times New Roman"/>
                <w:sz w:val="20"/>
                <w:szCs w:val="20"/>
              </w:rPr>
              <w:t>s</w:t>
            </w:r>
            <w:r w:rsidR="00C54104">
              <w:rPr>
                <w:rFonts w:cs="Times New Roman"/>
                <w:sz w:val="20"/>
                <w:szCs w:val="20"/>
              </w:rPr>
              <w:t xml:space="preserve"> information</w:t>
            </w:r>
            <w:r>
              <w:rPr>
                <w:rFonts w:cs="Times New Roman"/>
                <w:sz w:val="20"/>
                <w:szCs w:val="20"/>
              </w:rPr>
              <w:t xml:space="preserve"> drawn</w:t>
            </w:r>
            <w:r w:rsidR="00C54104">
              <w:rPr>
                <w:rFonts w:cs="Times New Roman"/>
                <w:sz w:val="20"/>
                <w:szCs w:val="20"/>
              </w:rPr>
              <w:t xml:space="preserve"> from </w:t>
            </w:r>
            <w:r w:rsidR="0092629D">
              <w:rPr>
                <w:rFonts w:cs="Times New Roman"/>
                <w:sz w:val="20"/>
                <w:szCs w:val="20"/>
              </w:rPr>
              <w:t>a limited range of sources</w:t>
            </w:r>
          </w:p>
        </w:tc>
        <w:tc>
          <w:tcPr>
            <w:tcW w:w="1701" w:type="dxa"/>
            <w:vAlign w:val="center"/>
          </w:tcPr>
          <w:p w:rsidR="00C54104" w:rsidRPr="00C211ED" w:rsidRDefault="00D067E5" w:rsidP="00D067E5">
            <w:pPr>
              <w:spacing w:line="264" w:lineRule="auto"/>
              <w:contextualSpacing/>
              <w:jc w:val="center"/>
              <w:rPr>
                <w:rFonts w:cs="Times New Roman"/>
                <w:sz w:val="20"/>
                <w:szCs w:val="20"/>
              </w:rPr>
            </w:pPr>
            <w:r>
              <w:rPr>
                <w:rFonts w:cs="Times New Roman"/>
                <w:sz w:val="20"/>
                <w:szCs w:val="20"/>
              </w:rPr>
              <w:t>1–2</w:t>
            </w:r>
          </w:p>
        </w:tc>
      </w:tr>
      <w:tr w:rsidR="00F50B39" w:rsidRPr="00C211ED" w:rsidTr="00343096">
        <w:tc>
          <w:tcPr>
            <w:tcW w:w="7513" w:type="dxa"/>
          </w:tcPr>
          <w:p w:rsidR="00F50B39" w:rsidRPr="00C211ED" w:rsidRDefault="008403AC" w:rsidP="007267A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rsidR="00F50B39" w:rsidRPr="00C211ED" w:rsidRDefault="00D067E5" w:rsidP="00676A26">
            <w:pPr>
              <w:spacing w:line="264" w:lineRule="auto"/>
              <w:contextualSpacing/>
              <w:jc w:val="center"/>
              <w:rPr>
                <w:rFonts w:cs="Times New Roman"/>
                <w:b/>
                <w:sz w:val="20"/>
                <w:szCs w:val="20"/>
              </w:rPr>
            </w:pPr>
            <w:r>
              <w:rPr>
                <w:rFonts w:cs="Times New Roman"/>
                <w:b/>
                <w:sz w:val="20"/>
                <w:szCs w:val="20"/>
              </w:rPr>
              <w:t>4</w:t>
            </w:r>
          </w:p>
        </w:tc>
      </w:tr>
      <w:tr w:rsidR="00D067E5" w:rsidRPr="00C211ED" w:rsidTr="00343096">
        <w:tc>
          <w:tcPr>
            <w:tcW w:w="9214" w:type="dxa"/>
            <w:gridSpan w:val="2"/>
            <w:shd w:val="clear" w:color="auto" w:fill="E4D8EB" w:themeFill="accent4" w:themeFillTint="66"/>
            <w:vAlign w:val="center"/>
          </w:tcPr>
          <w:p w:rsidR="00D067E5" w:rsidRDefault="00D067E5" w:rsidP="00A13EE8">
            <w:pPr>
              <w:spacing w:line="264" w:lineRule="auto"/>
              <w:contextualSpacing/>
              <w:rPr>
                <w:rFonts w:cs="Times New Roman"/>
                <w:b/>
                <w:sz w:val="20"/>
                <w:szCs w:val="20"/>
              </w:rPr>
            </w:pPr>
            <w:r>
              <w:rPr>
                <w:rFonts w:cs="Times New Roman"/>
                <w:b/>
                <w:sz w:val="20"/>
                <w:szCs w:val="20"/>
              </w:rPr>
              <w:t>Bibliography</w:t>
            </w:r>
          </w:p>
        </w:tc>
      </w:tr>
      <w:tr w:rsidR="00D067E5" w:rsidRPr="00C211ED" w:rsidTr="00343096">
        <w:tc>
          <w:tcPr>
            <w:tcW w:w="7513" w:type="dxa"/>
            <w:vAlign w:val="center"/>
          </w:tcPr>
          <w:p w:rsidR="00D067E5" w:rsidRPr="008C7D18" w:rsidRDefault="00133BF1" w:rsidP="00C42DC8">
            <w:pPr>
              <w:spacing w:line="264" w:lineRule="auto"/>
              <w:rPr>
                <w:rFonts w:cs="Times New Roman"/>
                <w:sz w:val="20"/>
                <w:szCs w:val="20"/>
              </w:rPr>
            </w:pPr>
            <w:r>
              <w:rPr>
                <w:rFonts w:cs="Times New Roman"/>
                <w:sz w:val="20"/>
                <w:szCs w:val="20"/>
              </w:rPr>
              <w:t>F</w:t>
            </w:r>
            <w:r w:rsidR="00D067E5" w:rsidRPr="00133BF1">
              <w:rPr>
                <w:rFonts w:cs="Times New Roman"/>
                <w:sz w:val="20"/>
                <w:szCs w:val="20"/>
              </w:rPr>
              <w:t>ollows correct format according to the school protocols</w:t>
            </w:r>
          </w:p>
        </w:tc>
        <w:tc>
          <w:tcPr>
            <w:tcW w:w="1701" w:type="dxa"/>
            <w:vAlign w:val="center"/>
          </w:tcPr>
          <w:p w:rsidR="00D067E5" w:rsidRPr="00D067E5" w:rsidRDefault="008C7D18" w:rsidP="00D067E5">
            <w:pPr>
              <w:spacing w:line="264" w:lineRule="auto"/>
              <w:contextualSpacing/>
              <w:jc w:val="center"/>
              <w:rPr>
                <w:rFonts w:cs="Times New Roman"/>
                <w:sz w:val="20"/>
                <w:szCs w:val="20"/>
              </w:rPr>
            </w:pPr>
            <w:r>
              <w:rPr>
                <w:rFonts w:cs="Times New Roman"/>
                <w:sz w:val="20"/>
                <w:szCs w:val="20"/>
              </w:rPr>
              <w:t>2</w:t>
            </w:r>
          </w:p>
        </w:tc>
      </w:tr>
      <w:tr w:rsidR="00515647" w:rsidRPr="00C211ED" w:rsidTr="00343096">
        <w:tc>
          <w:tcPr>
            <w:tcW w:w="7513" w:type="dxa"/>
            <w:vAlign w:val="center"/>
          </w:tcPr>
          <w:p w:rsidR="00515647" w:rsidRDefault="00ED7BCD" w:rsidP="00C42DC8">
            <w:pPr>
              <w:spacing w:line="264" w:lineRule="auto"/>
              <w:rPr>
                <w:rFonts w:cs="Times New Roman"/>
                <w:sz w:val="20"/>
                <w:szCs w:val="20"/>
              </w:rPr>
            </w:pPr>
            <w:r>
              <w:rPr>
                <w:rFonts w:cs="Times New Roman"/>
                <w:sz w:val="20"/>
                <w:szCs w:val="20"/>
              </w:rPr>
              <w:t>Lists sources used</w:t>
            </w:r>
          </w:p>
        </w:tc>
        <w:tc>
          <w:tcPr>
            <w:tcW w:w="1701" w:type="dxa"/>
            <w:vAlign w:val="center"/>
          </w:tcPr>
          <w:p w:rsidR="00515647" w:rsidRDefault="00ED7BCD" w:rsidP="00D067E5">
            <w:pPr>
              <w:spacing w:line="264" w:lineRule="auto"/>
              <w:contextualSpacing/>
              <w:jc w:val="center"/>
              <w:rPr>
                <w:rFonts w:cs="Times New Roman"/>
                <w:sz w:val="20"/>
                <w:szCs w:val="20"/>
              </w:rPr>
            </w:pPr>
            <w:r>
              <w:rPr>
                <w:rFonts w:cs="Times New Roman"/>
                <w:sz w:val="20"/>
                <w:szCs w:val="20"/>
              </w:rPr>
              <w:t>1</w:t>
            </w:r>
          </w:p>
        </w:tc>
      </w:tr>
      <w:tr w:rsidR="00D067E5" w:rsidRPr="00C211ED" w:rsidTr="00343096">
        <w:tc>
          <w:tcPr>
            <w:tcW w:w="7513" w:type="dxa"/>
          </w:tcPr>
          <w:p w:rsidR="00D067E5" w:rsidRPr="00D067E5" w:rsidRDefault="008403AC" w:rsidP="00D067E5">
            <w:pPr>
              <w:pStyle w:val="ListParagraph"/>
              <w:spacing w:line="264" w:lineRule="auto"/>
              <w:ind w:left="360"/>
              <w:jc w:val="right"/>
              <w:rPr>
                <w:rFonts w:cs="Times New Roman"/>
                <w:b/>
                <w:sz w:val="20"/>
                <w:szCs w:val="20"/>
              </w:rPr>
            </w:pPr>
            <w:r>
              <w:rPr>
                <w:rFonts w:cs="Times New Roman"/>
                <w:b/>
                <w:sz w:val="20"/>
                <w:szCs w:val="20"/>
              </w:rPr>
              <w:t>Subtotal</w:t>
            </w:r>
          </w:p>
        </w:tc>
        <w:tc>
          <w:tcPr>
            <w:tcW w:w="1701" w:type="dxa"/>
            <w:vAlign w:val="center"/>
          </w:tcPr>
          <w:p w:rsidR="00D067E5" w:rsidRPr="00D067E5" w:rsidRDefault="008C7D18" w:rsidP="00676A26">
            <w:pPr>
              <w:spacing w:line="264" w:lineRule="auto"/>
              <w:contextualSpacing/>
              <w:jc w:val="center"/>
              <w:rPr>
                <w:rFonts w:cs="Times New Roman"/>
                <w:b/>
                <w:sz w:val="20"/>
                <w:szCs w:val="20"/>
              </w:rPr>
            </w:pPr>
            <w:r>
              <w:rPr>
                <w:rFonts w:cs="Times New Roman"/>
                <w:b/>
                <w:sz w:val="20"/>
                <w:szCs w:val="20"/>
              </w:rPr>
              <w:t>2</w:t>
            </w:r>
          </w:p>
        </w:tc>
      </w:tr>
      <w:tr w:rsidR="00D067E5" w:rsidRPr="00C211ED" w:rsidTr="00343096">
        <w:tc>
          <w:tcPr>
            <w:tcW w:w="7513" w:type="dxa"/>
          </w:tcPr>
          <w:p w:rsidR="00D067E5" w:rsidRDefault="00D067E5" w:rsidP="00D067E5">
            <w:pPr>
              <w:pStyle w:val="ListParagraph"/>
              <w:spacing w:line="264" w:lineRule="auto"/>
              <w:ind w:left="360"/>
              <w:jc w:val="right"/>
              <w:rPr>
                <w:rFonts w:cs="Times New Roman"/>
                <w:b/>
                <w:sz w:val="20"/>
                <w:szCs w:val="20"/>
              </w:rPr>
            </w:pPr>
            <w:r>
              <w:rPr>
                <w:rFonts w:cs="Times New Roman"/>
                <w:b/>
                <w:sz w:val="20"/>
                <w:szCs w:val="20"/>
              </w:rPr>
              <w:t>Total</w:t>
            </w:r>
            <w:r w:rsidR="00316A18">
              <w:rPr>
                <w:rFonts w:cs="Times New Roman"/>
                <w:b/>
                <w:sz w:val="20"/>
                <w:szCs w:val="20"/>
              </w:rPr>
              <w:t xml:space="preserve"> Part A</w:t>
            </w:r>
          </w:p>
        </w:tc>
        <w:tc>
          <w:tcPr>
            <w:tcW w:w="1701" w:type="dxa"/>
            <w:vAlign w:val="center"/>
          </w:tcPr>
          <w:p w:rsidR="00D067E5" w:rsidRPr="00D067E5" w:rsidRDefault="009A1EAB" w:rsidP="009A1EAB">
            <w:pPr>
              <w:spacing w:line="264" w:lineRule="auto"/>
              <w:ind w:right="34"/>
              <w:contextualSpacing/>
              <w:jc w:val="center"/>
              <w:rPr>
                <w:rFonts w:cs="Times New Roman"/>
                <w:b/>
                <w:sz w:val="20"/>
                <w:szCs w:val="20"/>
              </w:rPr>
            </w:pPr>
            <w:r>
              <w:rPr>
                <w:rFonts w:cs="Times New Roman"/>
                <w:b/>
                <w:sz w:val="20"/>
                <w:szCs w:val="20"/>
              </w:rPr>
              <w:t xml:space="preserve"> </w:t>
            </w:r>
            <w:r w:rsidR="008C7D18">
              <w:rPr>
                <w:rFonts w:cs="Times New Roman"/>
                <w:b/>
                <w:sz w:val="20"/>
                <w:szCs w:val="20"/>
              </w:rPr>
              <w:t>10</w:t>
            </w:r>
          </w:p>
        </w:tc>
      </w:tr>
    </w:tbl>
    <w:p w:rsidR="00F50B39" w:rsidRDefault="00F50B39" w:rsidP="00C92FB4">
      <w:pPr>
        <w:tabs>
          <w:tab w:val="left" w:pos="360"/>
        </w:tabs>
        <w:spacing w:after="120"/>
        <w:rPr>
          <w:rFonts w:cstheme="minorHAnsi"/>
          <w:b/>
        </w:rPr>
      </w:pPr>
    </w:p>
    <w:p w:rsidR="00363893" w:rsidRPr="00F3592E" w:rsidRDefault="00C54104" w:rsidP="00343096">
      <w:pPr>
        <w:tabs>
          <w:tab w:val="left" w:pos="360"/>
        </w:tabs>
        <w:spacing w:after="0"/>
        <w:rPr>
          <w:rFonts w:cstheme="minorHAnsi"/>
          <w:b/>
        </w:rPr>
      </w:pPr>
      <w:r>
        <w:rPr>
          <w:rFonts w:cstheme="minorHAnsi"/>
          <w:b/>
        </w:rPr>
        <w:t xml:space="preserve">Part B: </w:t>
      </w:r>
      <w:r w:rsidR="004E0E4F">
        <w:rPr>
          <w:rFonts w:cstheme="minorHAnsi"/>
          <w:b/>
        </w:rPr>
        <w:t>Class presentation</w:t>
      </w:r>
    </w:p>
    <w:tbl>
      <w:tblPr>
        <w:tblStyle w:val="TableGrid1"/>
        <w:tblW w:w="9214" w:type="dxa"/>
        <w:tblInd w:w="108" w:type="dxa"/>
        <w:tblLook w:val="04A0" w:firstRow="1" w:lastRow="0" w:firstColumn="1" w:lastColumn="0" w:noHBand="0" w:noVBand="1"/>
      </w:tblPr>
      <w:tblGrid>
        <w:gridCol w:w="7513"/>
        <w:gridCol w:w="1701"/>
      </w:tblGrid>
      <w:tr w:rsidR="00363893" w:rsidRPr="00985E84" w:rsidTr="00343096">
        <w:tc>
          <w:tcPr>
            <w:tcW w:w="7513" w:type="dxa"/>
            <w:shd w:val="clear" w:color="auto" w:fill="BD9FCF" w:themeFill="accent4"/>
          </w:tcPr>
          <w:p w:rsidR="00363893" w:rsidRPr="00985E84" w:rsidRDefault="00363893" w:rsidP="00946ADF">
            <w:pPr>
              <w:spacing w:line="264" w:lineRule="auto"/>
              <w:contextualSpacing/>
              <w:jc w:val="center"/>
              <w:rPr>
                <w:rFonts w:cs="Times New Roman"/>
                <w:b/>
                <w:sz w:val="20"/>
                <w:szCs w:val="20"/>
              </w:rPr>
            </w:pPr>
            <w:r w:rsidRPr="00985E84">
              <w:rPr>
                <w:rFonts w:cs="Times New Roman"/>
                <w:b/>
                <w:sz w:val="20"/>
                <w:szCs w:val="20"/>
              </w:rPr>
              <w:t>Description</w:t>
            </w:r>
          </w:p>
        </w:tc>
        <w:tc>
          <w:tcPr>
            <w:tcW w:w="1701" w:type="dxa"/>
            <w:shd w:val="clear" w:color="auto" w:fill="BD9FCF" w:themeFill="accent4"/>
          </w:tcPr>
          <w:p w:rsidR="00363893" w:rsidRPr="00985E84" w:rsidRDefault="00363893" w:rsidP="00946ADF">
            <w:pPr>
              <w:spacing w:line="264" w:lineRule="auto"/>
              <w:contextualSpacing/>
              <w:jc w:val="center"/>
              <w:rPr>
                <w:rFonts w:cs="Times New Roman"/>
                <w:b/>
                <w:sz w:val="20"/>
                <w:szCs w:val="20"/>
              </w:rPr>
            </w:pPr>
            <w:r w:rsidRPr="00985E84">
              <w:rPr>
                <w:rFonts w:cs="Times New Roman"/>
                <w:b/>
                <w:sz w:val="20"/>
                <w:szCs w:val="20"/>
              </w:rPr>
              <w:t>Marks</w:t>
            </w:r>
          </w:p>
        </w:tc>
      </w:tr>
      <w:tr w:rsidR="00186D05" w:rsidRPr="00985E84" w:rsidTr="00343096">
        <w:tc>
          <w:tcPr>
            <w:tcW w:w="9214" w:type="dxa"/>
            <w:gridSpan w:val="2"/>
            <w:shd w:val="clear" w:color="auto" w:fill="E4D8EB" w:themeFill="accent4" w:themeFillTint="66"/>
          </w:tcPr>
          <w:p w:rsidR="00186D05" w:rsidRPr="00985E84" w:rsidRDefault="00186D05" w:rsidP="00186D05">
            <w:pPr>
              <w:spacing w:line="264" w:lineRule="auto"/>
              <w:contextualSpacing/>
              <w:rPr>
                <w:rFonts w:cs="Times New Roman"/>
                <w:b/>
                <w:sz w:val="20"/>
                <w:szCs w:val="20"/>
              </w:rPr>
            </w:pPr>
            <w:r>
              <w:rPr>
                <w:rFonts w:cs="Times New Roman"/>
                <w:b/>
                <w:sz w:val="20"/>
                <w:szCs w:val="20"/>
              </w:rPr>
              <w:t>Expression</w:t>
            </w:r>
          </w:p>
        </w:tc>
      </w:tr>
      <w:tr w:rsidR="00363893" w:rsidRPr="00985E84" w:rsidTr="00343096">
        <w:tc>
          <w:tcPr>
            <w:tcW w:w="7513" w:type="dxa"/>
          </w:tcPr>
          <w:p w:rsidR="007E01BC" w:rsidRDefault="00C16B23" w:rsidP="00946ADF">
            <w:pPr>
              <w:spacing w:line="264" w:lineRule="auto"/>
              <w:contextualSpacing/>
              <w:rPr>
                <w:rFonts w:cstheme="minorHAnsi"/>
                <w:sz w:val="20"/>
                <w:szCs w:val="20"/>
              </w:rPr>
            </w:pPr>
            <w:r w:rsidRPr="00985E84">
              <w:rPr>
                <w:rFonts w:cstheme="minorHAnsi"/>
                <w:sz w:val="20"/>
                <w:szCs w:val="20"/>
              </w:rPr>
              <w:t>P</w:t>
            </w:r>
            <w:r w:rsidR="005F1804">
              <w:rPr>
                <w:rFonts w:cstheme="minorHAnsi"/>
                <w:sz w:val="20"/>
                <w:szCs w:val="20"/>
              </w:rPr>
              <w:t>resents the argument</w:t>
            </w:r>
            <w:r w:rsidR="00363893" w:rsidRPr="00985E84">
              <w:rPr>
                <w:rFonts w:cstheme="minorHAnsi"/>
                <w:sz w:val="20"/>
                <w:szCs w:val="20"/>
              </w:rPr>
              <w:t xml:space="preserve"> in</w:t>
            </w:r>
            <w:r w:rsidR="00DE6A2F" w:rsidRPr="00985E84">
              <w:rPr>
                <w:rFonts w:cstheme="minorHAnsi"/>
                <w:sz w:val="20"/>
                <w:szCs w:val="20"/>
              </w:rPr>
              <w:t xml:space="preserve"> a</w:t>
            </w:r>
            <w:r w:rsidR="005F1804">
              <w:rPr>
                <w:rFonts w:cstheme="minorHAnsi"/>
                <w:sz w:val="20"/>
                <w:szCs w:val="20"/>
              </w:rPr>
              <w:t xml:space="preserve"> clear and organised way </w:t>
            </w:r>
          </w:p>
          <w:p w:rsidR="005F1804" w:rsidRPr="00985E84" w:rsidRDefault="005F1804" w:rsidP="00946ADF">
            <w:pPr>
              <w:spacing w:line="264" w:lineRule="auto"/>
              <w:contextualSpacing/>
              <w:rPr>
                <w:rFonts w:cstheme="minorHAnsi"/>
                <w:sz w:val="20"/>
                <w:szCs w:val="20"/>
              </w:rPr>
            </w:pPr>
            <w:r>
              <w:rPr>
                <w:rFonts w:cstheme="minorHAnsi"/>
                <w:sz w:val="20"/>
                <w:szCs w:val="20"/>
              </w:rPr>
              <w:t>The development of the argument can be easily followed</w:t>
            </w:r>
          </w:p>
          <w:p w:rsidR="00363893" w:rsidRPr="00985E84" w:rsidRDefault="005F1804" w:rsidP="00946ADF">
            <w:pPr>
              <w:spacing w:line="264" w:lineRule="auto"/>
              <w:contextualSpacing/>
              <w:rPr>
                <w:rFonts w:cs="Times New Roman"/>
                <w:sz w:val="20"/>
                <w:szCs w:val="20"/>
              </w:rPr>
            </w:pPr>
            <w:r>
              <w:rPr>
                <w:rFonts w:cstheme="minorHAnsi"/>
                <w:sz w:val="20"/>
                <w:szCs w:val="20"/>
              </w:rPr>
              <w:t>The use of language is clear</w:t>
            </w:r>
            <w:r w:rsidR="00D32689" w:rsidRPr="00985E84">
              <w:rPr>
                <w:rFonts w:cstheme="minorHAnsi"/>
                <w:sz w:val="20"/>
                <w:szCs w:val="20"/>
              </w:rPr>
              <w:t xml:space="preserve"> and appropriate to philosophy</w:t>
            </w:r>
          </w:p>
        </w:tc>
        <w:tc>
          <w:tcPr>
            <w:tcW w:w="1701" w:type="dxa"/>
            <w:vAlign w:val="center"/>
          </w:tcPr>
          <w:p w:rsidR="00363893" w:rsidRPr="00985E84" w:rsidRDefault="005F1804" w:rsidP="00363893">
            <w:pPr>
              <w:spacing w:line="264" w:lineRule="auto"/>
              <w:contextualSpacing/>
              <w:jc w:val="center"/>
              <w:rPr>
                <w:rFonts w:cs="Times New Roman"/>
                <w:sz w:val="20"/>
                <w:szCs w:val="20"/>
              </w:rPr>
            </w:pPr>
            <w:r>
              <w:rPr>
                <w:rFonts w:cs="Times New Roman"/>
                <w:sz w:val="20"/>
                <w:szCs w:val="20"/>
              </w:rPr>
              <w:t>3–</w:t>
            </w:r>
            <w:r w:rsidR="00363893" w:rsidRPr="00985E84">
              <w:rPr>
                <w:rFonts w:cs="Times New Roman"/>
                <w:sz w:val="20"/>
                <w:szCs w:val="20"/>
              </w:rPr>
              <w:t>4</w:t>
            </w:r>
          </w:p>
        </w:tc>
      </w:tr>
      <w:tr w:rsidR="00363893" w:rsidRPr="00985E84" w:rsidTr="00343096">
        <w:tc>
          <w:tcPr>
            <w:tcW w:w="7513" w:type="dxa"/>
          </w:tcPr>
          <w:p w:rsidR="005F1804" w:rsidRDefault="00C16B23" w:rsidP="00946ADF">
            <w:pPr>
              <w:spacing w:line="264" w:lineRule="auto"/>
              <w:contextualSpacing/>
              <w:rPr>
                <w:rFonts w:cstheme="minorHAnsi"/>
                <w:sz w:val="20"/>
                <w:szCs w:val="20"/>
              </w:rPr>
            </w:pPr>
            <w:r w:rsidRPr="00985E84">
              <w:rPr>
                <w:rFonts w:cstheme="minorHAnsi"/>
                <w:sz w:val="20"/>
                <w:szCs w:val="20"/>
              </w:rPr>
              <w:t>Present</w:t>
            </w:r>
            <w:r w:rsidR="005F1804">
              <w:rPr>
                <w:rFonts w:cstheme="minorHAnsi"/>
                <w:sz w:val="20"/>
                <w:szCs w:val="20"/>
              </w:rPr>
              <w:t>s some information</w:t>
            </w:r>
            <w:r w:rsidR="00363893" w:rsidRPr="00985E84">
              <w:rPr>
                <w:rFonts w:cstheme="minorHAnsi"/>
                <w:sz w:val="20"/>
                <w:szCs w:val="20"/>
              </w:rPr>
              <w:t xml:space="preserve"> but it is not always clear </w:t>
            </w:r>
          </w:p>
          <w:p w:rsidR="002B3760" w:rsidRPr="00985E84" w:rsidRDefault="00606A2D" w:rsidP="00946ADF">
            <w:pPr>
              <w:spacing w:line="264" w:lineRule="auto"/>
              <w:contextualSpacing/>
              <w:rPr>
                <w:rFonts w:cstheme="minorHAnsi"/>
                <w:sz w:val="20"/>
                <w:szCs w:val="20"/>
              </w:rPr>
            </w:pPr>
            <w:r>
              <w:rPr>
                <w:rFonts w:cstheme="minorHAnsi"/>
                <w:sz w:val="20"/>
                <w:szCs w:val="20"/>
              </w:rPr>
              <w:t>The argument i</w:t>
            </w:r>
            <w:r w:rsidR="005F1804">
              <w:rPr>
                <w:rFonts w:cstheme="minorHAnsi"/>
                <w:sz w:val="20"/>
                <w:szCs w:val="20"/>
              </w:rPr>
              <w:t>s not developed and may be difficult to follow</w:t>
            </w:r>
          </w:p>
          <w:p w:rsidR="00363893" w:rsidRPr="00985E84" w:rsidRDefault="00363893" w:rsidP="00946ADF">
            <w:pPr>
              <w:spacing w:line="264" w:lineRule="auto"/>
              <w:contextualSpacing/>
              <w:rPr>
                <w:rFonts w:cs="Times New Roman"/>
                <w:sz w:val="20"/>
                <w:szCs w:val="20"/>
              </w:rPr>
            </w:pPr>
            <w:r w:rsidRPr="00985E84">
              <w:rPr>
                <w:rFonts w:cstheme="minorHAnsi"/>
                <w:sz w:val="20"/>
                <w:szCs w:val="20"/>
              </w:rPr>
              <w:t>The use of language i</w:t>
            </w:r>
            <w:r w:rsidR="00D32689" w:rsidRPr="00985E84">
              <w:rPr>
                <w:rFonts w:cstheme="minorHAnsi"/>
                <w:sz w:val="20"/>
                <w:szCs w:val="20"/>
              </w:rPr>
              <w:t xml:space="preserve">s not </w:t>
            </w:r>
            <w:r w:rsidR="005F1804">
              <w:rPr>
                <w:rFonts w:cstheme="minorHAnsi"/>
                <w:sz w:val="20"/>
                <w:szCs w:val="20"/>
              </w:rPr>
              <w:t xml:space="preserve">always </w:t>
            </w:r>
            <w:r w:rsidR="00D32689" w:rsidRPr="00985E84">
              <w:rPr>
                <w:rFonts w:cstheme="minorHAnsi"/>
                <w:sz w:val="20"/>
                <w:szCs w:val="20"/>
              </w:rPr>
              <w:t>appropriate to philosophy</w:t>
            </w:r>
          </w:p>
        </w:tc>
        <w:tc>
          <w:tcPr>
            <w:tcW w:w="1701" w:type="dxa"/>
            <w:vAlign w:val="center"/>
          </w:tcPr>
          <w:p w:rsidR="00363893" w:rsidRPr="00985E84" w:rsidRDefault="00363893" w:rsidP="00363893">
            <w:pPr>
              <w:spacing w:line="264" w:lineRule="auto"/>
              <w:contextualSpacing/>
              <w:jc w:val="center"/>
              <w:rPr>
                <w:rFonts w:cs="Times New Roman"/>
                <w:sz w:val="20"/>
                <w:szCs w:val="20"/>
              </w:rPr>
            </w:pPr>
            <w:r w:rsidRPr="00985E84">
              <w:rPr>
                <w:rFonts w:cs="Times New Roman"/>
                <w:sz w:val="20"/>
                <w:szCs w:val="20"/>
              </w:rPr>
              <w:t>1</w:t>
            </w:r>
            <w:r w:rsidR="005F1804">
              <w:rPr>
                <w:rFonts w:cs="Times New Roman"/>
                <w:sz w:val="20"/>
                <w:szCs w:val="20"/>
              </w:rPr>
              <w:t>–2</w:t>
            </w:r>
          </w:p>
        </w:tc>
      </w:tr>
      <w:tr w:rsidR="00186D05" w:rsidRPr="00985E84" w:rsidTr="00343096">
        <w:tc>
          <w:tcPr>
            <w:tcW w:w="7513" w:type="dxa"/>
          </w:tcPr>
          <w:p w:rsidR="00186D05" w:rsidRPr="00186D05" w:rsidRDefault="00186D05"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186D05" w:rsidRPr="00186D05" w:rsidRDefault="00186D05" w:rsidP="00363893">
            <w:pPr>
              <w:spacing w:line="264" w:lineRule="auto"/>
              <w:contextualSpacing/>
              <w:jc w:val="center"/>
              <w:rPr>
                <w:rFonts w:cs="Times New Roman"/>
                <w:b/>
                <w:sz w:val="20"/>
                <w:szCs w:val="20"/>
              </w:rPr>
            </w:pPr>
            <w:r w:rsidRPr="00186D05">
              <w:rPr>
                <w:rFonts w:cs="Times New Roman"/>
                <w:b/>
                <w:sz w:val="20"/>
                <w:szCs w:val="20"/>
              </w:rPr>
              <w:t>4</w:t>
            </w:r>
          </w:p>
        </w:tc>
      </w:tr>
      <w:tr w:rsidR="00186D05" w:rsidRPr="00985E84" w:rsidTr="00343096">
        <w:tc>
          <w:tcPr>
            <w:tcW w:w="9214" w:type="dxa"/>
            <w:gridSpan w:val="2"/>
            <w:shd w:val="clear" w:color="auto" w:fill="E4D8EB" w:themeFill="accent4" w:themeFillTint="66"/>
          </w:tcPr>
          <w:p w:rsidR="00186D05" w:rsidRPr="00186D05" w:rsidRDefault="00186D05" w:rsidP="00186D05">
            <w:pPr>
              <w:spacing w:line="264" w:lineRule="auto"/>
              <w:contextualSpacing/>
              <w:rPr>
                <w:rFonts w:cs="Times New Roman"/>
                <w:b/>
                <w:sz w:val="20"/>
                <w:szCs w:val="20"/>
              </w:rPr>
            </w:pPr>
            <w:r>
              <w:rPr>
                <w:rFonts w:cs="Times New Roman"/>
                <w:b/>
                <w:sz w:val="20"/>
                <w:szCs w:val="20"/>
              </w:rPr>
              <w:t>Knowledge and understanding</w:t>
            </w:r>
          </w:p>
        </w:tc>
      </w:tr>
      <w:tr w:rsidR="000A15DE" w:rsidRPr="00985E84" w:rsidTr="00343096">
        <w:tc>
          <w:tcPr>
            <w:tcW w:w="7513" w:type="dxa"/>
          </w:tcPr>
          <w:p w:rsidR="000A15DE" w:rsidRPr="0045098E" w:rsidRDefault="000A15DE" w:rsidP="0055109B">
            <w:pPr>
              <w:spacing w:line="264" w:lineRule="auto"/>
              <w:contextualSpacing/>
              <w:rPr>
                <w:rFonts w:cstheme="minorHAnsi"/>
                <w:sz w:val="20"/>
                <w:szCs w:val="20"/>
              </w:rPr>
            </w:pPr>
            <w:r w:rsidRPr="00985E84">
              <w:rPr>
                <w:rFonts w:cstheme="minorHAnsi"/>
                <w:sz w:val="20"/>
                <w:szCs w:val="20"/>
              </w:rPr>
              <w:t>D</w:t>
            </w:r>
            <w:r>
              <w:rPr>
                <w:rFonts w:cstheme="minorHAnsi"/>
                <w:sz w:val="20"/>
                <w:szCs w:val="20"/>
              </w:rPr>
              <w:t>emonstrates a sound</w:t>
            </w:r>
            <w:r w:rsidRPr="00985E84">
              <w:rPr>
                <w:rFonts w:cstheme="minorHAnsi"/>
                <w:sz w:val="20"/>
                <w:szCs w:val="20"/>
              </w:rPr>
              <w:t xml:space="preserve"> knowledge of philosophical issues</w:t>
            </w:r>
            <w:r>
              <w:rPr>
                <w:rFonts w:cstheme="minorHAnsi"/>
                <w:sz w:val="20"/>
                <w:szCs w:val="20"/>
              </w:rPr>
              <w:t xml:space="preserve"> which is used to support the argument</w:t>
            </w:r>
          </w:p>
        </w:tc>
        <w:tc>
          <w:tcPr>
            <w:tcW w:w="1701" w:type="dxa"/>
            <w:vAlign w:val="center"/>
          </w:tcPr>
          <w:p w:rsidR="000A15DE" w:rsidRPr="00985E84" w:rsidRDefault="0045098E" w:rsidP="0055109B">
            <w:pPr>
              <w:spacing w:line="264" w:lineRule="auto"/>
              <w:contextualSpacing/>
              <w:jc w:val="center"/>
              <w:rPr>
                <w:rFonts w:cs="Times New Roman"/>
                <w:sz w:val="20"/>
                <w:szCs w:val="20"/>
              </w:rPr>
            </w:pPr>
            <w:r>
              <w:rPr>
                <w:rFonts w:cs="Times New Roman"/>
                <w:sz w:val="20"/>
                <w:szCs w:val="20"/>
              </w:rPr>
              <w:t>2</w:t>
            </w:r>
          </w:p>
        </w:tc>
      </w:tr>
      <w:tr w:rsidR="0045098E" w:rsidRPr="00985E84" w:rsidTr="00343096">
        <w:tc>
          <w:tcPr>
            <w:tcW w:w="7513" w:type="dxa"/>
          </w:tcPr>
          <w:p w:rsidR="0045098E" w:rsidRPr="00985E84" w:rsidRDefault="0045098E" w:rsidP="0055109B">
            <w:pPr>
              <w:spacing w:line="264" w:lineRule="auto"/>
              <w:contextualSpacing/>
              <w:rPr>
                <w:rFonts w:cstheme="minorHAnsi"/>
                <w:sz w:val="20"/>
                <w:szCs w:val="20"/>
              </w:rPr>
            </w:pPr>
            <w:r w:rsidRPr="00985E84">
              <w:rPr>
                <w:rFonts w:cstheme="minorHAnsi"/>
                <w:sz w:val="20"/>
                <w:szCs w:val="20"/>
              </w:rPr>
              <w:t>Demonstrates some knowledge of philosophical issues</w:t>
            </w:r>
          </w:p>
        </w:tc>
        <w:tc>
          <w:tcPr>
            <w:tcW w:w="1701" w:type="dxa"/>
            <w:vAlign w:val="center"/>
          </w:tcPr>
          <w:p w:rsidR="0045098E" w:rsidRPr="00985E84" w:rsidRDefault="0045098E" w:rsidP="0055109B">
            <w:pPr>
              <w:spacing w:line="264" w:lineRule="auto"/>
              <w:contextualSpacing/>
              <w:jc w:val="center"/>
              <w:rPr>
                <w:rFonts w:cs="Times New Roman"/>
                <w:sz w:val="20"/>
                <w:szCs w:val="20"/>
              </w:rPr>
            </w:pPr>
            <w:r>
              <w:rPr>
                <w:rFonts w:cs="Times New Roman"/>
                <w:sz w:val="20"/>
                <w:szCs w:val="20"/>
              </w:rPr>
              <w:t>1</w:t>
            </w:r>
          </w:p>
        </w:tc>
      </w:tr>
      <w:tr w:rsidR="0045098E" w:rsidRPr="00985E84" w:rsidTr="0045098E">
        <w:tc>
          <w:tcPr>
            <w:tcW w:w="7513" w:type="dxa"/>
          </w:tcPr>
          <w:p w:rsidR="0045098E" w:rsidRPr="0045098E" w:rsidRDefault="0045098E" w:rsidP="0045098E">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45098E" w:rsidRPr="0045098E" w:rsidRDefault="0045098E" w:rsidP="0055109B">
            <w:pPr>
              <w:spacing w:line="264" w:lineRule="auto"/>
              <w:contextualSpacing/>
              <w:jc w:val="center"/>
              <w:rPr>
                <w:rFonts w:cs="Times New Roman"/>
                <w:b/>
                <w:sz w:val="20"/>
                <w:szCs w:val="20"/>
              </w:rPr>
            </w:pPr>
            <w:r w:rsidRPr="0045098E">
              <w:rPr>
                <w:rFonts w:cs="Times New Roman"/>
                <w:b/>
                <w:sz w:val="20"/>
                <w:szCs w:val="20"/>
              </w:rPr>
              <w:t>2</w:t>
            </w:r>
          </w:p>
        </w:tc>
      </w:tr>
      <w:tr w:rsidR="0045098E" w:rsidRPr="00985E84" w:rsidTr="0045098E">
        <w:tc>
          <w:tcPr>
            <w:tcW w:w="7513" w:type="dxa"/>
          </w:tcPr>
          <w:p w:rsidR="0045098E" w:rsidRPr="0045098E" w:rsidRDefault="0045098E" w:rsidP="0045098E">
            <w:pPr>
              <w:spacing w:line="264" w:lineRule="auto"/>
              <w:contextualSpacing/>
              <w:rPr>
                <w:rFonts w:cstheme="minorHAnsi"/>
                <w:color w:val="FF0000"/>
                <w:sz w:val="20"/>
                <w:szCs w:val="20"/>
              </w:rPr>
            </w:pPr>
            <w:r w:rsidRPr="00985E84">
              <w:rPr>
                <w:rFonts w:cstheme="minorHAnsi"/>
                <w:sz w:val="20"/>
                <w:szCs w:val="20"/>
              </w:rPr>
              <w:t>Philosophical arguments and co</w:t>
            </w:r>
            <w:r>
              <w:rPr>
                <w:rFonts w:cstheme="minorHAnsi"/>
                <w:sz w:val="20"/>
                <w:szCs w:val="20"/>
              </w:rPr>
              <w:t>ncepts are mostly</w:t>
            </w:r>
            <w:r w:rsidRPr="00985E84">
              <w:rPr>
                <w:rFonts w:cstheme="minorHAnsi"/>
                <w:sz w:val="20"/>
                <w:szCs w:val="20"/>
              </w:rPr>
              <w:t xml:space="preserve"> understood</w:t>
            </w:r>
          </w:p>
        </w:tc>
        <w:tc>
          <w:tcPr>
            <w:tcW w:w="1701" w:type="dxa"/>
            <w:vAlign w:val="center"/>
          </w:tcPr>
          <w:p w:rsidR="0045098E" w:rsidRPr="0045098E" w:rsidRDefault="0045098E" w:rsidP="0055109B">
            <w:pPr>
              <w:spacing w:line="264" w:lineRule="auto"/>
              <w:contextualSpacing/>
              <w:jc w:val="center"/>
              <w:rPr>
                <w:rFonts w:cs="Times New Roman"/>
                <w:sz w:val="20"/>
                <w:szCs w:val="20"/>
              </w:rPr>
            </w:pPr>
            <w:r w:rsidRPr="0045098E">
              <w:rPr>
                <w:rFonts w:cs="Times New Roman"/>
                <w:sz w:val="20"/>
                <w:szCs w:val="20"/>
              </w:rPr>
              <w:t>2</w:t>
            </w:r>
          </w:p>
        </w:tc>
      </w:tr>
      <w:tr w:rsidR="000A15DE" w:rsidRPr="00985E84" w:rsidTr="00343096">
        <w:tc>
          <w:tcPr>
            <w:tcW w:w="7513" w:type="dxa"/>
          </w:tcPr>
          <w:p w:rsidR="000A15DE" w:rsidRPr="0045098E" w:rsidRDefault="0045098E" w:rsidP="0055109B">
            <w:pPr>
              <w:spacing w:line="264" w:lineRule="auto"/>
              <w:contextualSpacing/>
              <w:rPr>
                <w:rFonts w:cs="Times New Roman"/>
                <w:b/>
                <w:sz w:val="20"/>
                <w:szCs w:val="20"/>
              </w:rPr>
            </w:pPr>
            <w:r w:rsidRPr="00985E84">
              <w:rPr>
                <w:rFonts w:cstheme="minorHAnsi"/>
                <w:sz w:val="20"/>
                <w:szCs w:val="20"/>
              </w:rPr>
              <w:t xml:space="preserve">Displays a basic understanding of the philosophical </w:t>
            </w:r>
            <w:r>
              <w:rPr>
                <w:rFonts w:cstheme="minorHAnsi"/>
                <w:sz w:val="20"/>
                <w:szCs w:val="20"/>
              </w:rPr>
              <w:t xml:space="preserve">arguments and/or </w:t>
            </w:r>
            <w:r w:rsidRPr="00985E84">
              <w:rPr>
                <w:rFonts w:cstheme="minorHAnsi"/>
                <w:sz w:val="20"/>
                <w:szCs w:val="20"/>
              </w:rPr>
              <w:t>concepts</w:t>
            </w:r>
          </w:p>
        </w:tc>
        <w:tc>
          <w:tcPr>
            <w:tcW w:w="1701" w:type="dxa"/>
            <w:vAlign w:val="center"/>
          </w:tcPr>
          <w:p w:rsidR="000A15DE" w:rsidRPr="00985E84" w:rsidRDefault="0045098E" w:rsidP="0055109B">
            <w:pPr>
              <w:spacing w:line="264" w:lineRule="auto"/>
              <w:contextualSpacing/>
              <w:jc w:val="center"/>
              <w:rPr>
                <w:rFonts w:cs="Times New Roman"/>
                <w:sz w:val="20"/>
                <w:szCs w:val="20"/>
              </w:rPr>
            </w:pPr>
            <w:r>
              <w:rPr>
                <w:rFonts w:cs="Times New Roman"/>
                <w:sz w:val="20"/>
                <w:szCs w:val="20"/>
              </w:rPr>
              <w:t>1</w:t>
            </w:r>
          </w:p>
        </w:tc>
      </w:tr>
      <w:tr w:rsidR="00186D05" w:rsidRPr="00985E84" w:rsidTr="00343096">
        <w:tc>
          <w:tcPr>
            <w:tcW w:w="7513" w:type="dxa"/>
          </w:tcPr>
          <w:p w:rsidR="00186D05" w:rsidRDefault="000A15DE"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186D05" w:rsidRPr="00186D05" w:rsidRDefault="0045098E" w:rsidP="00363893">
            <w:pPr>
              <w:spacing w:line="264" w:lineRule="auto"/>
              <w:contextualSpacing/>
              <w:jc w:val="center"/>
              <w:rPr>
                <w:rFonts w:cs="Times New Roman"/>
                <w:b/>
                <w:sz w:val="20"/>
                <w:szCs w:val="20"/>
              </w:rPr>
            </w:pPr>
            <w:r>
              <w:rPr>
                <w:rFonts w:cs="Times New Roman"/>
                <w:b/>
                <w:sz w:val="20"/>
                <w:szCs w:val="20"/>
              </w:rPr>
              <w:t>2</w:t>
            </w:r>
          </w:p>
        </w:tc>
      </w:tr>
      <w:tr w:rsidR="000A15DE" w:rsidRPr="00985E84" w:rsidTr="00343096">
        <w:tc>
          <w:tcPr>
            <w:tcW w:w="9214" w:type="dxa"/>
            <w:gridSpan w:val="2"/>
            <w:shd w:val="clear" w:color="auto" w:fill="E4D8EB" w:themeFill="accent4" w:themeFillTint="66"/>
          </w:tcPr>
          <w:p w:rsidR="000A15DE" w:rsidRPr="00186D05" w:rsidRDefault="000A15DE" w:rsidP="000A15DE">
            <w:pPr>
              <w:spacing w:line="264" w:lineRule="auto"/>
              <w:contextualSpacing/>
              <w:rPr>
                <w:rFonts w:cs="Times New Roman"/>
                <w:b/>
                <w:sz w:val="20"/>
                <w:szCs w:val="20"/>
              </w:rPr>
            </w:pPr>
            <w:r>
              <w:rPr>
                <w:rFonts w:cs="Times New Roman"/>
                <w:b/>
                <w:sz w:val="20"/>
                <w:szCs w:val="20"/>
              </w:rPr>
              <w:t>Poster/PowerPoint</w:t>
            </w:r>
          </w:p>
        </w:tc>
      </w:tr>
      <w:tr w:rsidR="000A15DE" w:rsidRPr="00985E84" w:rsidTr="00BE29D9">
        <w:tc>
          <w:tcPr>
            <w:tcW w:w="7513" w:type="dxa"/>
          </w:tcPr>
          <w:p w:rsidR="000A15DE" w:rsidRPr="00985E84" w:rsidRDefault="000A15DE" w:rsidP="0055109B">
            <w:pPr>
              <w:spacing w:line="264" w:lineRule="auto"/>
              <w:contextualSpacing/>
              <w:rPr>
                <w:rFonts w:cstheme="minorHAnsi"/>
                <w:sz w:val="20"/>
                <w:szCs w:val="20"/>
              </w:rPr>
            </w:pPr>
            <w:r w:rsidRPr="00985E84">
              <w:rPr>
                <w:rFonts w:cstheme="minorHAnsi"/>
                <w:sz w:val="20"/>
                <w:szCs w:val="20"/>
              </w:rPr>
              <w:t>Presen</w:t>
            </w:r>
            <w:r>
              <w:rPr>
                <w:rFonts w:cstheme="minorHAnsi"/>
                <w:sz w:val="20"/>
                <w:szCs w:val="20"/>
              </w:rPr>
              <w:t xml:space="preserve">ts </w:t>
            </w:r>
            <w:r w:rsidR="00D13CF7">
              <w:rPr>
                <w:rFonts w:cstheme="minorHAnsi"/>
                <w:sz w:val="20"/>
                <w:szCs w:val="20"/>
              </w:rPr>
              <w:t>a thought experiment</w:t>
            </w:r>
            <w:r>
              <w:rPr>
                <w:rFonts w:cstheme="minorHAnsi"/>
                <w:sz w:val="20"/>
                <w:szCs w:val="20"/>
              </w:rPr>
              <w:t xml:space="preserve"> in a clear and organised way</w:t>
            </w:r>
          </w:p>
        </w:tc>
        <w:tc>
          <w:tcPr>
            <w:tcW w:w="1701" w:type="dxa"/>
          </w:tcPr>
          <w:p w:rsidR="000A15DE" w:rsidRPr="00985E84" w:rsidRDefault="0045098E" w:rsidP="00BE29D9">
            <w:pPr>
              <w:spacing w:line="264" w:lineRule="auto"/>
              <w:contextualSpacing/>
              <w:jc w:val="center"/>
              <w:rPr>
                <w:rFonts w:cs="Times New Roman"/>
                <w:sz w:val="20"/>
                <w:szCs w:val="20"/>
              </w:rPr>
            </w:pPr>
            <w:r>
              <w:rPr>
                <w:rFonts w:cs="Times New Roman"/>
                <w:sz w:val="20"/>
                <w:szCs w:val="20"/>
              </w:rPr>
              <w:t>2</w:t>
            </w:r>
          </w:p>
        </w:tc>
      </w:tr>
      <w:tr w:rsidR="0045098E" w:rsidRPr="00985E84" w:rsidTr="00BE29D9">
        <w:tc>
          <w:tcPr>
            <w:tcW w:w="7513" w:type="dxa"/>
          </w:tcPr>
          <w:p w:rsidR="0045098E" w:rsidRPr="00985E84" w:rsidRDefault="0045098E" w:rsidP="0055109B">
            <w:pPr>
              <w:spacing w:line="264" w:lineRule="auto"/>
              <w:contextualSpacing/>
              <w:rPr>
                <w:rFonts w:cstheme="minorHAnsi"/>
                <w:sz w:val="20"/>
                <w:szCs w:val="20"/>
              </w:rPr>
            </w:pPr>
            <w:r w:rsidRPr="00985E84">
              <w:rPr>
                <w:rFonts w:cstheme="minorHAnsi"/>
                <w:sz w:val="20"/>
                <w:szCs w:val="20"/>
              </w:rPr>
              <w:t>P</w:t>
            </w:r>
            <w:r>
              <w:rPr>
                <w:rFonts w:cstheme="minorHAnsi"/>
                <w:sz w:val="20"/>
                <w:szCs w:val="20"/>
              </w:rPr>
              <w:t>resents a thought experiment in an unclear or disorganised way</w:t>
            </w:r>
          </w:p>
        </w:tc>
        <w:tc>
          <w:tcPr>
            <w:tcW w:w="1701" w:type="dxa"/>
          </w:tcPr>
          <w:p w:rsidR="0045098E" w:rsidRDefault="0045098E" w:rsidP="00BE29D9">
            <w:pPr>
              <w:spacing w:line="264" w:lineRule="auto"/>
              <w:contextualSpacing/>
              <w:jc w:val="center"/>
              <w:rPr>
                <w:rFonts w:cs="Times New Roman"/>
                <w:sz w:val="20"/>
                <w:szCs w:val="20"/>
              </w:rPr>
            </w:pPr>
            <w:r>
              <w:rPr>
                <w:rFonts w:cs="Times New Roman"/>
                <w:sz w:val="20"/>
                <w:szCs w:val="20"/>
              </w:rPr>
              <w:t>1</w:t>
            </w:r>
          </w:p>
        </w:tc>
      </w:tr>
      <w:tr w:rsidR="0045098E" w:rsidRPr="00985E84" w:rsidTr="0045098E">
        <w:tc>
          <w:tcPr>
            <w:tcW w:w="7513" w:type="dxa"/>
          </w:tcPr>
          <w:p w:rsidR="0045098E" w:rsidRPr="0045098E" w:rsidRDefault="0045098E" w:rsidP="0045098E">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45098E" w:rsidRPr="0045098E" w:rsidRDefault="0045098E" w:rsidP="0055109B">
            <w:pPr>
              <w:spacing w:line="264" w:lineRule="auto"/>
              <w:contextualSpacing/>
              <w:jc w:val="center"/>
              <w:rPr>
                <w:rFonts w:cs="Times New Roman"/>
                <w:b/>
                <w:sz w:val="20"/>
                <w:szCs w:val="20"/>
              </w:rPr>
            </w:pPr>
            <w:r w:rsidRPr="0045098E">
              <w:rPr>
                <w:rFonts w:cs="Times New Roman"/>
                <w:b/>
                <w:sz w:val="20"/>
                <w:szCs w:val="20"/>
              </w:rPr>
              <w:t>2</w:t>
            </w:r>
          </w:p>
        </w:tc>
      </w:tr>
      <w:tr w:rsidR="000A15DE" w:rsidRPr="00985E84" w:rsidTr="00343096">
        <w:tc>
          <w:tcPr>
            <w:tcW w:w="7513" w:type="dxa"/>
          </w:tcPr>
          <w:p w:rsidR="0045098E" w:rsidRPr="00985E84" w:rsidRDefault="0045098E" w:rsidP="0055109B">
            <w:pPr>
              <w:spacing w:line="264" w:lineRule="auto"/>
              <w:contextualSpacing/>
              <w:rPr>
                <w:rFonts w:cstheme="minorHAnsi"/>
                <w:sz w:val="20"/>
                <w:szCs w:val="20"/>
              </w:rPr>
            </w:pPr>
            <w:r>
              <w:rPr>
                <w:rFonts w:cstheme="minorHAnsi"/>
                <w:sz w:val="20"/>
                <w:szCs w:val="20"/>
              </w:rPr>
              <w:t>Uses appropriate</w:t>
            </w:r>
            <w:r w:rsidRPr="00985E84">
              <w:rPr>
                <w:rFonts w:cstheme="minorHAnsi"/>
                <w:sz w:val="20"/>
                <w:szCs w:val="20"/>
              </w:rPr>
              <w:t xml:space="preserve"> images and quotations from the selected philosopher to support the presentation</w:t>
            </w:r>
          </w:p>
        </w:tc>
        <w:tc>
          <w:tcPr>
            <w:tcW w:w="1701" w:type="dxa"/>
            <w:vAlign w:val="center"/>
          </w:tcPr>
          <w:p w:rsidR="000A15DE" w:rsidRPr="00985E84" w:rsidRDefault="0045098E" w:rsidP="0055109B">
            <w:pPr>
              <w:spacing w:line="264" w:lineRule="auto"/>
              <w:contextualSpacing/>
              <w:jc w:val="center"/>
              <w:rPr>
                <w:rFonts w:cs="Times New Roman"/>
                <w:sz w:val="20"/>
                <w:szCs w:val="20"/>
              </w:rPr>
            </w:pPr>
            <w:r>
              <w:rPr>
                <w:rFonts w:cs="Times New Roman"/>
                <w:sz w:val="20"/>
                <w:szCs w:val="20"/>
              </w:rPr>
              <w:t>2</w:t>
            </w:r>
          </w:p>
        </w:tc>
      </w:tr>
      <w:tr w:rsidR="0045098E" w:rsidRPr="00985E84" w:rsidTr="00343096">
        <w:tc>
          <w:tcPr>
            <w:tcW w:w="7513" w:type="dxa"/>
          </w:tcPr>
          <w:p w:rsidR="0045098E" w:rsidRDefault="0045098E" w:rsidP="0055109B">
            <w:pPr>
              <w:spacing w:line="264" w:lineRule="auto"/>
              <w:contextualSpacing/>
              <w:rPr>
                <w:rFonts w:cstheme="minorHAnsi"/>
                <w:sz w:val="20"/>
                <w:szCs w:val="20"/>
              </w:rPr>
            </w:pPr>
            <w:r>
              <w:rPr>
                <w:rFonts w:cstheme="minorHAnsi"/>
                <w:sz w:val="20"/>
                <w:szCs w:val="20"/>
              </w:rPr>
              <w:t xml:space="preserve">Uses some </w:t>
            </w:r>
            <w:r w:rsidRPr="00985E84">
              <w:rPr>
                <w:rFonts w:cstheme="minorHAnsi"/>
                <w:sz w:val="20"/>
                <w:szCs w:val="20"/>
              </w:rPr>
              <w:t>i</w:t>
            </w:r>
            <w:r>
              <w:rPr>
                <w:rFonts w:cstheme="minorHAnsi"/>
                <w:sz w:val="20"/>
                <w:szCs w:val="20"/>
              </w:rPr>
              <w:t>mages and/or quotations from the selected philosopher that may or may not support the presentation</w:t>
            </w:r>
          </w:p>
        </w:tc>
        <w:tc>
          <w:tcPr>
            <w:tcW w:w="1701" w:type="dxa"/>
            <w:vAlign w:val="center"/>
          </w:tcPr>
          <w:p w:rsidR="0045098E" w:rsidRDefault="0045098E" w:rsidP="0055109B">
            <w:pPr>
              <w:spacing w:line="264" w:lineRule="auto"/>
              <w:contextualSpacing/>
              <w:jc w:val="center"/>
              <w:rPr>
                <w:rFonts w:cs="Times New Roman"/>
                <w:sz w:val="20"/>
                <w:szCs w:val="20"/>
              </w:rPr>
            </w:pPr>
            <w:r>
              <w:rPr>
                <w:rFonts w:cs="Times New Roman"/>
                <w:sz w:val="20"/>
                <w:szCs w:val="20"/>
              </w:rPr>
              <w:t>1</w:t>
            </w:r>
          </w:p>
        </w:tc>
      </w:tr>
      <w:tr w:rsidR="000A15DE" w:rsidRPr="00985E84" w:rsidTr="00343096">
        <w:tc>
          <w:tcPr>
            <w:tcW w:w="7513" w:type="dxa"/>
          </w:tcPr>
          <w:p w:rsidR="000A15DE" w:rsidRDefault="000A15DE" w:rsidP="00186D05">
            <w:pPr>
              <w:spacing w:line="264" w:lineRule="auto"/>
              <w:contextualSpacing/>
              <w:jc w:val="right"/>
              <w:rPr>
                <w:rFonts w:cstheme="minorHAnsi"/>
                <w:b/>
                <w:sz w:val="20"/>
                <w:szCs w:val="20"/>
              </w:rPr>
            </w:pPr>
            <w:r>
              <w:rPr>
                <w:rFonts w:cstheme="minorHAnsi"/>
                <w:b/>
                <w:sz w:val="20"/>
                <w:szCs w:val="20"/>
              </w:rPr>
              <w:t>Subtotal</w:t>
            </w:r>
          </w:p>
        </w:tc>
        <w:tc>
          <w:tcPr>
            <w:tcW w:w="1701" w:type="dxa"/>
            <w:vAlign w:val="center"/>
          </w:tcPr>
          <w:p w:rsidR="000A15DE" w:rsidRPr="00186D05" w:rsidRDefault="0045098E" w:rsidP="00363893">
            <w:pPr>
              <w:spacing w:line="264" w:lineRule="auto"/>
              <w:contextualSpacing/>
              <w:jc w:val="center"/>
              <w:rPr>
                <w:rFonts w:cs="Times New Roman"/>
                <w:b/>
                <w:sz w:val="20"/>
                <w:szCs w:val="20"/>
              </w:rPr>
            </w:pPr>
            <w:r>
              <w:rPr>
                <w:rFonts w:cs="Times New Roman"/>
                <w:b/>
                <w:sz w:val="20"/>
                <w:szCs w:val="20"/>
              </w:rPr>
              <w:t>2</w:t>
            </w:r>
          </w:p>
        </w:tc>
      </w:tr>
      <w:tr w:rsidR="000A15DE" w:rsidRPr="00985E84" w:rsidTr="00343096">
        <w:tc>
          <w:tcPr>
            <w:tcW w:w="7513" w:type="dxa"/>
          </w:tcPr>
          <w:p w:rsidR="000A15DE" w:rsidRDefault="000A15DE" w:rsidP="00186D05">
            <w:pPr>
              <w:spacing w:line="264" w:lineRule="auto"/>
              <w:contextualSpacing/>
              <w:jc w:val="right"/>
              <w:rPr>
                <w:rFonts w:cstheme="minorHAnsi"/>
                <w:b/>
                <w:sz w:val="20"/>
                <w:szCs w:val="20"/>
              </w:rPr>
            </w:pPr>
            <w:r>
              <w:rPr>
                <w:rFonts w:cstheme="minorHAnsi"/>
                <w:b/>
                <w:sz w:val="20"/>
                <w:szCs w:val="20"/>
              </w:rPr>
              <w:t>Total</w:t>
            </w:r>
            <w:r w:rsidR="00316A18">
              <w:rPr>
                <w:rFonts w:cstheme="minorHAnsi"/>
                <w:b/>
                <w:sz w:val="20"/>
                <w:szCs w:val="20"/>
              </w:rPr>
              <w:t xml:space="preserve"> Part B</w:t>
            </w:r>
          </w:p>
        </w:tc>
        <w:tc>
          <w:tcPr>
            <w:tcW w:w="1701" w:type="dxa"/>
            <w:vAlign w:val="center"/>
          </w:tcPr>
          <w:p w:rsidR="000A15DE" w:rsidRPr="00186D05" w:rsidRDefault="000A15DE" w:rsidP="00363893">
            <w:pPr>
              <w:spacing w:line="264" w:lineRule="auto"/>
              <w:contextualSpacing/>
              <w:jc w:val="center"/>
              <w:rPr>
                <w:rFonts w:cs="Times New Roman"/>
                <w:b/>
                <w:sz w:val="20"/>
                <w:szCs w:val="20"/>
              </w:rPr>
            </w:pPr>
            <w:r>
              <w:rPr>
                <w:rFonts w:cs="Times New Roman"/>
                <w:b/>
                <w:sz w:val="20"/>
                <w:szCs w:val="20"/>
              </w:rPr>
              <w:t>12</w:t>
            </w:r>
          </w:p>
        </w:tc>
      </w:tr>
    </w:tbl>
    <w:p w:rsidR="00363893" w:rsidRDefault="00363893" w:rsidP="000A15DE">
      <w:pPr>
        <w:tabs>
          <w:tab w:val="left" w:pos="600"/>
        </w:tabs>
        <w:spacing w:after="0" w:line="240" w:lineRule="auto"/>
        <w:jc w:val="right"/>
        <w:rPr>
          <w:rFonts w:cstheme="minorHAnsi"/>
        </w:rPr>
      </w:pPr>
    </w:p>
    <w:p w:rsidR="00317E89" w:rsidRPr="002C36D8" w:rsidRDefault="009D3000" w:rsidP="009D3000">
      <w:pPr>
        <w:tabs>
          <w:tab w:val="left" w:pos="600"/>
          <w:tab w:val="right" w:pos="9072"/>
          <w:tab w:val="right" w:pos="10206"/>
        </w:tabs>
        <w:spacing w:after="0" w:line="240" w:lineRule="auto"/>
        <w:rPr>
          <w:rFonts w:cstheme="minorHAnsi"/>
          <w:b/>
        </w:rPr>
      </w:pPr>
      <w:r>
        <w:rPr>
          <w:rFonts w:cstheme="minorHAnsi"/>
          <w:b/>
        </w:rPr>
        <w:tab/>
      </w:r>
      <w:r>
        <w:rPr>
          <w:rFonts w:cstheme="minorHAnsi"/>
          <w:b/>
        </w:rPr>
        <w:tab/>
      </w:r>
    </w:p>
    <w:p w:rsidR="00335FDB" w:rsidRDefault="00335FDB">
      <w:pPr>
        <w:rPr>
          <w:rFonts w:ascii="Franklin Gothic Book" w:eastAsia="MS Mincho" w:hAnsi="Franklin Gothic Book" w:cstheme="minorHAnsi"/>
          <w:color w:val="342568"/>
          <w:sz w:val="28"/>
          <w:szCs w:val="28"/>
          <w:lang w:val="en-GB" w:eastAsia="ja-JP"/>
        </w:rPr>
      </w:pPr>
      <w:r>
        <w:rPr>
          <w:rFonts w:cstheme="minorHAnsi"/>
        </w:rPr>
        <w:br w:type="page"/>
      </w:r>
    </w:p>
    <w:p w:rsidR="00052A05" w:rsidRPr="00F80537" w:rsidRDefault="00052A05" w:rsidP="00052A05">
      <w:pPr>
        <w:pStyle w:val="Heading1"/>
        <w:rPr>
          <w:rFonts w:cstheme="minorHAnsi"/>
        </w:rPr>
      </w:pPr>
      <w:r w:rsidRPr="00F80537">
        <w:rPr>
          <w:rFonts w:cstheme="minorHAnsi"/>
        </w:rPr>
        <w:lastRenderedPageBreak/>
        <w:t>Sample assess</w:t>
      </w:r>
      <w:r>
        <w:rPr>
          <w:rFonts w:cstheme="minorHAnsi"/>
        </w:rPr>
        <w:t>m</w:t>
      </w:r>
      <w:r w:rsidRPr="00F80537">
        <w:rPr>
          <w:rFonts w:cstheme="minorHAnsi"/>
        </w:rPr>
        <w:t>ent task</w:t>
      </w:r>
    </w:p>
    <w:p w:rsidR="00052A05" w:rsidRPr="00F80537" w:rsidRDefault="00052A05" w:rsidP="00052A05">
      <w:pPr>
        <w:pStyle w:val="Heading1"/>
        <w:rPr>
          <w:rFonts w:cstheme="minorHAnsi"/>
        </w:rPr>
      </w:pPr>
      <w:r w:rsidRPr="00F80537">
        <w:rPr>
          <w:rFonts w:cstheme="minorHAnsi"/>
        </w:rPr>
        <w:t>Philosophy and Ethics</w:t>
      </w:r>
      <w:r>
        <w:rPr>
          <w:rFonts w:cstheme="minorHAnsi"/>
        </w:rPr>
        <w:t xml:space="preserve"> </w:t>
      </w:r>
      <w:r w:rsidRPr="00F80537">
        <w:rPr>
          <w:rFonts w:cstheme="minorHAnsi"/>
        </w:rPr>
        <w:t>—</w:t>
      </w:r>
      <w:r>
        <w:rPr>
          <w:rFonts w:cstheme="minorHAnsi"/>
        </w:rPr>
        <w:t xml:space="preserve"> General Year 12</w:t>
      </w:r>
    </w:p>
    <w:p w:rsidR="00052A05" w:rsidRPr="00F80537" w:rsidRDefault="00052A05" w:rsidP="00052A05">
      <w:pPr>
        <w:pStyle w:val="Heading2"/>
        <w:rPr>
          <w:rFonts w:cstheme="minorHAnsi"/>
        </w:rPr>
      </w:pPr>
      <w:r w:rsidRPr="00905B6B">
        <w:rPr>
          <w:rFonts w:cstheme="minorHAnsi"/>
        </w:rPr>
        <w:t>Task 8 — Unit 4</w:t>
      </w:r>
    </w:p>
    <w:p w:rsidR="00052A05" w:rsidRDefault="00052A05" w:rsidP="00052A05">
      <w:pPr>
        <w:pStyle w:val="Heading1"/>
        <w:spacing w:after="0"/>
        <w:rPr>
          <w:rFonts w:asciiTheme="minorHAnsi" w:eastAsia="Times New Roman" w:hAnsiTheme="minorHAnsi" w:cstheme="minorHAnsi"/>
          <w:bCs/>
          <w:sz w:val="22"/>
          <w:szCs w:val="22"/>
        </w:rPr>
      </w:pPr>
      <w:r w:rsidRPr="00ED519D">
        <w:rPr>
          <w:rFonts w:asciiTheme="minorHAnsi" w:eastAsia="Times New Roman" w:hAnsiTheme="minorHAnsi" w:cstheme="minorHAnsi"/>
          <w:b/>
          <w:bCs/>
          <w:color w:val="auto"/>
          <w:sz w:val="22"/>
          <w:szCs w:val="22"/>
        </w:rPr>
        <w:t>Assessment type</w:t>
      </w:r>
      <w:r>
        <w:rPr>
          <w:rFonts w:asciiTheme="minorHAnsi" w:eastAsia="Times New Roman" w:hAnsiTheme="minorHAnsi" w:cstheme="minorHAnsi"/>
          <w:b/>
          <w:bCs/>
          <w:sz w:val="22"/>
          <w:szCs w:val="22"/>
        </w:rPr>
        <w:t xml:space="preserve">: </w:t>
      </w:r>
      <w:r w:rsidRPr="00EE6ED7">
        <w:rPr>
          <w:rFonts w:asciiTheme="minorHAnsi" w:eastAsia="Times New Roman" w:hAnsiTheme="minorHAnsi" w:cstheme="minorHAnsi"/>
          <w:bCs/>
          <w:sz w:val="22"/>
          <w:szCs w:val="22"/>
        </w:rPr>
        <w:t>Test</w:t>
      </w:r>
    </w:p>
    <w:p w:rsidR="00052A05" w:rsidRPr="005A00A4" w:rsidRDefault="00052A05" w:rsidP="00052A05">
      <w:pPr>
        <w:spacing w:after="0" w:line="240" w:lineRule="auto"/>
        <w:rPr>
          <w:lang w:val="en-GB" w:eastAsia="ja-JP"/>
        </w:rPr>
      </w:pPr>
    </w:p>
    <w:p w:rsidR="00052A05" w:rsidRPr="00B317BF" w:rsidRDefault="00052A05" w:rsidP="00052A05">
      <w:pPr>
        <w:tabs>
          <w:tab w:val="left" w:pos="-851"/>
          <w:tab w:val="left" w:pos="720"/>
        </w:tabs>
        <w:spacing w:after="0" w:line="240" w:lineRule="auto"/>
        <w:ind w:right="-27"/>
        <w:outlineLvl w:val="0"/>
        <w:rPr>
          <w:rFonts w:eastAsia="Times New Roman" w:cstheme="minorHAnsi"/>
          <w:b/>
          <w:bCs/>
        </w:rPr>
      </w:pPr>
      <w:r w:rsidRPr="00B317BF">
        <w:rPr>
          <w:rFonts w:eastAsia="Times New Roman" w:cstheme="minorHAnsi"/>
          <w:b/>
          <w:bCs/>
        </w:rPr>
        <w:t>Conditions</w:t>
      </w:r>
    </w:p>
    <w:p w:rsidR="00052A05" w:rsidRPr="00157E90" w:rsidRDefault="00052A05" w:rsidP="00052A05">
      <w:pPr>
        <w:tabs>
          <w:tab w:val="left" w:pos="-851"/>
          <w:tab w:val="left" w:pos="720"/>
        </w:tabs>
        <w:spacing w:after="0" w:line="240" w:lineRule="auto"/>
        <w:ind w:right="-27"/>
        <w:outlineLvl w:val="0"/>
        <w:rPr>
          <w:rFonts w:eastAsia="Times New Roman" w:cs="Arial"/>
        </w:rPr>
      </w:pPr>
      <w:r>
        <w:rPr>
          <w:rFonts w:eastAsia="Times New Roman" w:cs="Arial"/>
        </w:rPr>
        <w:t>Time for the task: 6</w:t>
      </w:r>
      <w:r w:rsidRPr="00157E90">
        <w:rPr>
          <w:rFonts w:eastAsia="Times New Roman" w:cs="Arial"/>
        </w:rPr>
        <w:t xml:space="preserve">0 minutes </w:t>
      </w:r>
      <w:r>
        <w:rPr>
          <w:rFonts w:eastAsia="Times New Roman" w:cs="Arial"/>
        </w:rPr>
        <w:t xml:space="preserve">in class </w:t>
      </w:r>
      <w:r w:rsidRPr="00157E90">
        <w:rPr>
          <w:rFonts w:eastAsia="Times New Roman" w:cs="Arial"/>
        </w:rPr>
        <w:t>under standard test conditions</w:t>
      </w:r>
    </w:p>
    <w:p w:rsidR="00052A05" w:rsidRPr="00157E90" w:rsidRDefault="00936F38" w:rsidP="00052A05">
      <w:pPr>
        <w:tabs>
          <w:tab w:val="left" w:pos="-851"/>
          <w:tab w:val="left" w:pos="720"/>
        </w:tabs>
        <w:spacing w:after="0" w:line="240" w:lineRule="auto"/>
        <w:ind w:right="-27"/>
        <w:outlineLvl w:val="0"/>
        <w:rPr>
          <w:rFonts w:eastAsia="Times New Roman" w:cs="Arial"/>
        </w:rPr>
      </w:pPr>
      <w:r>
        <w:rPr>
          <w:rFonts w:eastAsia="Times New Roman" w:cs="Arial"/>
        </w:rPr>
        <w:t>Read the</w:t>
      </w:r>
      <w:r w:rsidR="00052A05">
        <w:rPr>
          <w:rFonts w:eastAsia="Times New Roman" w:cs="Arial"/>
        </w:rPr>
        <w:t xml:space="preserve"> passage and answer each question </w:t>
      </w:r>
      <w:r w:rsidR="00052A05" w:rsidRPr="00157E90">
        <w:rPr>
          <w:rFonts w:eastAsia="Times New Roman" w:cs="Arial"/>
        </w:rPr>
        <w:t>in the space provided</w:t>
      </w:r>
    </w:p>
    <w:p w:rsidR="00052A05" w:rsidRPr="00157E90" w:rsidRDefault="00052A05" w:rsidP="00052A05">
      <w:pPr>
        <w:tabs>
          <w:tab w:val="left" w:pos="-851"/>
          <w:tab w:val="left" w:pos="720"/>
        </w:tabs>
        <w:spacing w:after="0" w:line="240" w:lineRule="auto"/>
        <w:ind w:right="-27"/>
        <w:outlineLvl w:val="0"/>
        <w:rPr>
          <w:rFonts w:eastAsia="Times New Roman" w:cs="Arial"/>
          <w:b/>
          <w:bCs/>
        </w:rPr>
      </w:pPr>
    </w:p>
    <w:p w:rsidR="00052A05" w:rsidRPr="00B317BF" w:rsidRDefault="00052A05" w:rsidP="00052A05">
      <w:pPr>
        <w:tabs>
          <w:tab w:val="left" w:pos="-851"/>
          <w:tab w:val="left" w:pos="720"/>
        </w:tabs>
        <w:spacing w:after="0" w:line="240" w:lineRule="auto"/>
        <w:ind w:right="-27"/>
        <w:outlineLvl w:val="0"/>
        <w:rPr>
          <w:rFonts w:eastAsia="Times New Roman" w:cstheme="minorHAnsi"/>
          <w:bCs/>
        </w:rPr>
      </w:pPr>
      <w:r w:rsidRPr="00B317BF">
        <w:rPr>
          <w:rFonts w:eastAsia="Times New Roman" w:cstheme="minorHAnsi"/>
          <w:b/>
          <w:bCs/>
        </w:rPr>
        <w:t>Task weighting</w:t>
      </w:r>
    </w:p>
    <w:p w:rsidR="00052A05" w:rsidRPr="00B317BF" w:rsidRDefault="00052A05" w:rsidP="00052A05">
      <w:pPr>
        <w:tabs>
          <w:tab w:val="left" w:pos="-851"/>
          <w:tab w:val="left" w:pos="720"/>
        </w:tabs>
        <w:spacing w:after="0" w:line="240" w:lineRule="auto"/>
        <w:ind w:right="-27"/>
        <w:outlineLvl w:val="0"/>
        <w:rPr>
          <w:rFonts w:eastAsia="Times New Roman" w:cstheme="minorHAnsi"/>
          <w:bCs/>
        </w:rPr>
      </w:pPr>
      <w:r>
        <w:rPr>
          <w:rFonts w:eastAsia="Times New Roman" w:cstheme="minorHAnsi"/>
          <w:bCs/>
        </w:rPr>
        <w:t>15</w:t>
      </w:r>
      <w:r w:rsidRPr="00B317BF">
        <w:rPr>
          <w:rFonts w:eastAsia="Times New Roman" w:cstheme="minorHAnsi"/>
          <w:bCs/>
        </w:rPr>
        <w:t>% of the school mark for this pair of units</w:t>
      </w:r>
    </w:p>
    <w:p w:rsidR="00052A05" w:rsidRPr="00B317BF" w:rsidRDefault="00052A05" w:rsidP="00052A05">
      <w:pPr>
        <w:spacing w:after="0" w:line="240" w:lineRule="auto"/>
        <w:ind w:right="-27"/>
        <w:rPr>
          <w:rFonts w:eastAsia="Times New Roman" w:cstheme="minorHAnsi"/>
        </w:rPr>
      </w:pPr>
      <w:r w:rsidRPr="00B317BF">
        <w:rPr>
          <w:rFonts w:eastAsia="Times New Roman" w:cstheme="minorHAnsi"/>
        </w:rPr>
        <w:t>__________________________________________________________________________________</w:t>
      </w:r>
    </w:p>
    <w:p w:rsidR="00052A05" w:rsidRDefault="00052A05" w:rsidP="00052A05">
      <w:pPr>
        <w:tabs>
          <w:tab w:val="right" w:pos="9026"/>
        </w:tabs>
        <w:spacing w:after="0" w:line="312" w:lineRule="atLeast"/>
        <w:jc w:val="both"/>
        <w:rPr>
          <w:rFonts w:cstheme="minorHAnsi"/>
          <w:color w:val="333333"/>
        </w:rPr>
      </w:pPr>
    </w:p>
    <w:p w:rsidR="00BC063E" w:rsidRDefault="00BC063E" w:rsidP="006A239F">
      <w:pPr>
        <w:tabs>
          <w:tab w:val="right" w:pos="9026"/>
        </w:tabs>
        <w:spacing w:after="240" w:line="312" w:lineRule="atLeast"/>
        <w:jc w:val="both"/>
        <w:rPr>
          <w:rFonts w:cstheme="minorHAnsi"/>
          <w:b/>
          <w:color w:val="333333"/>
        </w:rPr>
      </w:pPr>
      <w:r>
        <w:rPr>
          <w:rFonts w:cstheme="minorHAnsi"/>
          <w:b/>
          <w:color w:val="333333"/>
        </w:rPr>
        <w:t>The Freedom to Speak is Essential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802"/>
      </w:tblGrid>
      <w:tr w:rsidR="00F4210B" w:rsidTr="009620C6">
        <w:tc>
          <w:tcPr>
            <w:tcW w:w="440" w:type="dxa"/>
          </w:tcPr>
          <w:p w:rsidR="00F4210B" w:rsidRPr="009620C6" w:rsidRDefault="00F62CEE" w:rsidP="009620C6">
            <w:pPr>
              <w:spacing w:line="276" w:lineRule="auto"/>
              <w:jc w:val="both"/>
              <w:rPr>
                <w:rFonts w:cstheme="minorHAnsi"/>
                <w:lang w:eastAsia="en-AU"/>
              </w:rPr>
            </w:pPr>
            <w:r w:rsidRPr="009620C6">
              <w:rPr>
                <w:rFonts w:cstheme="minorHAnsi"/>
                <w:lang w:eastAsia="en-AU"/>
              </w:rPr>
              <w:t>1</w:t>
            </w:r>
          </w:p>
          <w:p w:rsidR="00F62CEE" w:rsidRPr="009620C6" w:rsidRDefault="00F62CEE" w:rsidP="009620C6">
            <w:pPr>
              <w:spacing w:line="276" w:lineRule="auto"/>
              <w:jc w:val="both"/>
              <w:rPr>
                <w:rFonts w:cstheme="minorHAnsi"/>
                <w:lang w:eastAsia="en-AU"/>
              </w:rPr>
            </w:pPr>
            <w:r w:rsidRPr="009620C6">
              <w:rPr>
                <w:rFonts w:cstheme="minorHAnsi"/>
                <w:lang w:eastAsia="en-AU"/>
              </w:rPr>
              <w:t>2</w:t>
            </w:r>
          </w:p>
          <w:p w:rsidR="00F62CEE" w:rsidRPr="009620C6" w:rsidRDefault="00F62CEE" w:rsidP="009620C6">
            <w:pPr>
              <w:spacing w:line="276" w:lineRule="auto"/>
              <w:jc w:val="both"/>
              <w:rPr>
                <w:rFonts w:cstheme="minorHAnsi"/>
                <w:lang w:eastAsia="en-AU"/>
              </w:rPr>
            </w:pPr>
            <w:r w:rsidRPr="009620C6">
              <w:rPr>
                <w:rFonts w:cstheme="minorHAnsi"/>
                <w:lang w:eastAsia="en-AU"/>
              </w:rPr>
              <w:t>3</w:t>
            </w:r>
          </w:p>
          <w:p w:rsidR="00F62CEE" w:rsidRPr="009620C6" w:rsidRDefault="00F62CEE" w:rsidP="009620C6">
            <w:pPr>
              <w:spacing w:line="276" w:lineRule="auto"/>
              <w:jc w:val="both"/>
              <w:rPr>
                <w:rFonts w:cstheme="minorHAnsi"/>
                <w:lang w:eastAsia="en-AU"/>
              </w:rPr>
            </w:pPr>
            <w:r w:rsidRPr="009620C6">
              <w:rPr>
                <w:rFonts w:cstheme="minorHAnsi"/>
                <w:lang w:eastAsia="en-AU"/>
              </w:rPr>
              <w:t>4</w:t>
            </w:r>
          </w:p>
          <w:p w:rsidR="00F62CEE" w:rsidRPr="009620C6" w:rsidRDefault="00F62CEE" w:rsidP="009620C6">
            <w:pPr>
              <w:spacing w:after="200" w:line="276" w:lineRule="auto"/>
              <w:jc w:val="both"/>
              <w:rPr>
                <w:rFonts w:cstheme="minorHAnsi"/>
                <w:lang w:eastAsia="en-AU"/>
              </w:rPr>
            </w:pPr>
            <w:r w:rsidRPr="009620C6">
              <w:rPr>
                <w:rFonts w:cstheme="minorHAnsi"/>
                <w:lang w:eastAsia="en-AU"/>
              </w:rPr>
              <w:t>5</w:t>
            </w:r>
          </w:p>
          <w:p w:rsidR="00F62CEE" w:rsidRPr="009620C6" w:rsidRDefault="00F62CEE" w:rsidP="009620C6">
            <w:pPr>
              <w:spacing w:line="276" w:lineRule="auto"/>
              <w:jc w:val="both"/>
              <w:rPr>
                <w:rFonts w:cstheme="minorHAnsi"/>
                <w:lang w:eastAsia="en-AU"/>
              </w:rPr>
            </w:pPr>
            <w:r w:rsidRPr="009620C6">
              <w:rPr>
                <w:rFonts w:cstheme="minorHAnsi"/>
                <w:lang w:eastAsia="en-AU"/>
              </w:rPr>
              <w:t>6</w:t>
            </w:r>
          </w:p>
          <w:p w:rsidR="00F62CEE" w:rsidRPr="009620C6" w:rsidRDefault="00F62CEE" w:rsidP="009620C6">
            <w:pPr>
              <w:spacing w:line="276" w:lineRule="auto"/>
              <w:jc w:val="both"/>
              <w:rPr>
                <w:rFonts w:cstheme="minorHAnsi"/>
                <w:lang w:eastAsia="en-AU"/>
              </w:rPr>
            </w:pPr>
            <w:r w:rsidRPr="009620C6">
              <w:rPr>
                <w:rFonts w:cstheme="minorHAnsi"/>
                <w:lang w:eastAsia="en-AU"/>
              </w:rPr>
              <w:t>7</w:t>
            </w:r>
          </w:p>
          <w:p w:rsidR="00F62CEE" w:rsidRPr="009620C6" w:rsidRDefault="00F62CEE" w:rsidP="009620C6">
            <w:pPr>
              <w:spacing w:line="276" w:lineRule="auto"/>
              <w:jc w:val="both"/>
              <w:rPr>
                <w:rFonts w:cstheme="minorHAnsi"/>
                <w:lang w:eastAsia="en-AU"/>
              </w:rPr>
            </w:pPr>
            <w:r w:rsidRPr="009620C6">
              <w:rPr>
                <w:rFonts w:cstheme="minorHAnsi"/>
                <w:lang w:eastAsia="en-AU"/>
              </w:rPr>
              <w:t>8</w:t>
            </w:r>
          </w:p>
          <w:p w:rsidR="00F62CEE" w:rsidRPr="009620C6" w:rsidRDefault="00F62CEE" w:rsidP="009620C6">
            <w:pPr>
              <w:spacing w:after="200" w:line="276" w:lineRule="auto"/>
              <w:jc w:val="both"/>
              <w:rPr>
                <w:rFonts w:cstheme="minorHAnsi"/>
                <w:lang w:eastAsia="en-AU"/>
              </w:rPr>
            </w:pPr>
            <w:r w:rsidRPr="009620C6">
              <w:rPr>
                <w:rFonts w:cstheme="minorHAnsi"/>
                <w:lang w:eastAsia="en-AU"/>
              </w:rPr>
              <w:t>9</w:t>
            </w:r>
          </w:p>
          <w:p w:rsidR="00F62CEE" w:rsidRPr="009620C6" w:rsidRDefault="00F62CEE" w:rsidP="009620C6">
            <w:pPr>
              <w:spacing w:line="276" w:lineRule="auto"/>
              <w:jc w:val="both"/>
              <w:rPr>
                <w:rFonts w:cstheme="minorHAnsi"/>
                <w:lang w:eastAsia="en-AU"/>
              </w:rPr>
            </w:pPr>
            <w:r w:rsidRPr="009620C6">
              <w:rPr>
                <w:rFonts w:cstheme="minorHAnsi"/>
                <w:lang w:eastAsia="en-AU"/>
              </w:rPr>
              <w:t>10</w:t>
            </w:r>
          </w:p>
          <w:p w:rsidR="00F62CEE" w:rsidRPr="009620C6" w:rsidRDefault="00F62CEE" w:rsidP="009620C6">
            <w:pPr>
              <w:spacing w:line="276" w:lineRule="auto"/>
              <w:jc w:val="both"/>
              <w:rPr>
                <w:rFonts w:cstheme="minorHAnsi"/>
                <w:lang w:eastAsia="en-AU"/>
              </w:rPr>
            </w:pPr>
            <w:r w:rsidRPr="009620C6">
              <w:rPr>
                <w:rFonts w:cstheme="minorHAnsi"/>
                <w:lang w:eastAsia="en-AU"/>
              </w:rPr>
              <w:t>11</w:t>
            </w:r>
          </w:p>
          <w:p w:rsidR="00F62CEE" w:rsidRPr="009620C6" w:rsidRDefault="00F62CEE" w:rsidP="009620C6">
            <w:pPr>
              <w:spacing w:line="276" w:lineRule="auto"/>
              <w:jc w:val="both"/>
              <w:rPr>
                <w:rFonts w:cstheme="minorHAnsi"/>
                <w:lang w:eastAsia="en-AU"/>
              </w:rPr>
            </w:pPr>
            <w:r w:rsidRPr="009620C6">
              <w:rPr>
                <w:rFonts w:cstheme="minorHAnsi"/>
                <w:lang w:eastAsia="en-AU"/>
              </w:rPr>
              <w:t>12</w:t>
            </w:r>
          </w:p>
          <w:p w:rsidR="00F62CEE" w:rsidRPr="009620C6" w:rsidRDefault="00F62CEE" w:rsidP="009620C6">
            <w:pPr>
              <w:spacing w:after="200" w:line="276" w:lineRule="auto"/>
              <w:jc w:val="both"/>
              <w:rPr>
                <w:rFonts w:cstheme="minorHAnsi"/>
                <w:lang w:eastAsia="en-AU"/>
              </w:rPr>
            </w:pPr>
            <w:r w:rsidRPr="009620C6">
              <w:rPr>
                <w:rFonts w:cstheme="minorHAnsi"/>
                <w:lang w:eastAsia="en-AU"/>
              </w:rPr>
              <w:t>13</w:t>
            </w:r>
          </w:p>
          <w:p w:rsidR="00F62CEE" w:rsidRPr="009620C6" w:rsidRDefault="00F62CEE" w:rsidP="009620C6">
            <w:pPr>
              <w:spacing w:line="276" w:lineRule="auto"/>
              <w:jc w:val="both"/>
              <w:rPr>
                <w:rFonts w:cstheme="minorHAnsi"/>
                <w:lang w:eastAsia="en-AU"/>
              </w:rPr>
            </w:pPr>
            <w:r w:rsidRPr="009620C6">
              <w:rPr>
                <w:rFonts w:cstheme="minorHAnsi"/>
                <w:lang w:eastAsia="en-AU"/>
              </w:rPr>
              <w:t>14</w:t>
            </w:r>
          </w:p>
          <w:p w:rsidR="00F62CEE" w:rsidRPr="009620C6" w:rsidRDefault="00F62CEE" w:rsidP="009620C6">
            <w:pPr>
              <w:spacing w:line="276" w:lineRule="auto"/>
              <w:jc w:val="both"/>
              <w:rPr>
                <w:rFonts w:cstheme="minorHAnsi"/>
                <w:lang w:eastAsia="en-AU"/>
              </w:rPr>
            </w:pPr>
            <w:r w:rsidRPr="009620C6">
              <w:rPr>
                <w:rFonts w:cstheme="minorHAnsi"/>
                <w:lang w:eastAsia="en-AU"/>
              </w:rPr>
              <w:t>15</w:t>
            </w:r>
          </w:p>
          <w:p w:rsidR="00F62CEE" w:rsidRPr="009620C6" w:rsidRDefault="00F62CEE" w:rsidP="009620C6">
            <w:pPr>
              <w:spacing w:line="276" w:lineRule="auto"/>
              <w:jc w:val="both"/>
              <w:rPr>
                <w:rFonts w:cstheme="minorHAnsi"/>
                <w:lang w:eastAsia="en-AU"/>
              </w:rPr>
            </w:pPr>
            <w:r w:rsidRPr="009620C6">
              <w:rPr>
                <w:rFonts w:cstheme="minorHAnsi"/>
                <w:lang w:eastAsia="en-AU"/>
              </w:rPr>
              <w:t>16</w:t>
            </w:r>
          </w:p>
          <w:p w:rsidR="009620C6" w:rsidRPr="009620C6" w:rsidRDefault="009620C6" w:rsidP="009620C6">
            <w:pPr>
              <w:spacing w:line="276" w:lineRule="auto"/>
              <w:jc w:val="both"/>
              <w:rPr>
                <w:rFonts w:cstheme="minorHAnsi"/>
                <w:lang w:eastAsia="en-AU"/>
              </w:rPr>
            </w:pPr>
            <w:r w:rsidRPr="009620C6">
              <w:rPr>
                <w:rFonts w:cstheme="minorHAnsi"/>
                <w:lang w:eastAsia="en-AU"/>
              </w:rPr>
              <w:t>17</w:t>
            </w:r>
          </w:p>
          <w:p w:rsidR="009620C6" w:rsidRPr="009620C6" w:rsidRDefault="009620C6" w:rsidP="009620C6">
            <w:pPr>
              <w:spacing w:after="200" w:line="276" w:lineRule="auto"/>
              <w:jc w:val="both"/>
              <w:rPr>
                <w:rFonts w:cstheme="minorHAnsi"/>
                <w:lang w:eastAsia="en-AU"/>
              </w:rPr>
            </w:pPr>
          </w:p>
        </w:tc>
        <w:tc>
          <w:tcPr>
            <w:tcW w:w="8802" w:type="dxa"/>
          </w:tcPr>
          <w:p w:rsidR="00F4210B" w:rsidRPr="00123EFC" w:rsidRDefault="00F4210B" w:rsidP="00F4210B">
            <w:pPr>
              <w:spacing w:after="200" w:line="276" w:lineRule="auto"/>
              <w:jc w:val="both"/>
              <w:rPr>
                <w:rFonts w:cstheme="minorHAnsi"/>
                <w:lang w:eastAsia="en-AU"/>
              </w:rPr>
            </w:pPr>
            <w:r w:rsidRPr="00123EFC">
              <w:rPr>
                <w:rFonts w:cstheme="minorHAnsi"/>
                <w:lang w:eastAsia="en-AU"/>
              </w:rPr>
              <w:t>I wish to share my concern on the recent opinion (</w:t>
            </w:r>
            <w:r w:rsidRPr="00123EFC">
              <w:rPr>
                <w:rFonts w:cstheme="minorHAnsi"/>
                <w:i/>
                <w:lang w:eastAsia="en-AU"/>
              </w:rPr>
              <w:t>The Daily Conversation</w:t>
            </w:r>
            <w:r w:rsidRPr="00123EFC">
              <w:rPr>
                <w:rFonts w:cstheme="minorHAnsi"/>
                <w:lang w:eastAsia="en-AU"/>
              </w:rPr>
              <w:t>, 6/9/</w:t>
            </w:r>
            <w:r>
              <w:rPr>
                <w:rFonts w:cstheme="minorHAnsi"/>
                <w:lang w:eastAsia="en-AU"/>
              </w:rPr>
              <w:t>19</w:t>
            </w:r>
            <w:r w:rsidRPr="00123EFC">
              <w:rPr>
                <w:rFonts w:cstheme="minorHAnsi"/>
                <w:lang w:eastAsia="en-AU"/>
              </w:rPr>
              <w:t>68) that freedom to speak on any topic should be stopped. I accept that no person should force their opinion on others. I accept too that we should never allow people to throw dangerous opinions around unless we can be sure they are right. But stopping the freedom to speak means we stop people from making sure their opinion is accurate and made carefully.</w:t>
            </w:r>
          </w:p>
          <w:p w:rsidR="00F4210B" w:rsidRPr="00123EFC" w:rsidRDefault="00F4210B" w:rsidP="00F4210B">
            <w:pPr>
              <w:spacing w:after="200" w:line="276" w:lineRule="auto"/>
              <w:jc w:val="both"/>
              <w:rPr>
                <w:rFonts w:cstheme="minorHAnsi"/>
                <w:lang w:eastAsia="en-AU"/>
              </w:rPr>
            </w:pPr>
            <w:r w:rsidRPr="00123EFC">
              <w:rPr>
                <w:rFonts w:cstheme="minorHAnsi"/>
                <w:lang w:eastAsia="en-AU"/>
              </w:rPr>
              <w:t>Nothing is absolutely certain, but there is certainty in moral life. When we hear a dangerous opinion we know it is wrong even if we are not absolutely certain that it is. Therefore, as a society, we should give ourselves the freedom to test all sorts of ideas in public discussion and debate without restriction.</w:t>
            </w:r>
          </w:p>
          <w:p w:rsidR="00F4210B" w:rsidRPr="00123EFC" w:rsidRDefault="00F4210B" w:rsidP="00F4210B">
            <w:pPr>
              <w:tabs>
                <w:tab w:val="right" w:pos="9026"/>
              </w:tabs>
              <w:spacing w:after="200" w:line="276" w:lineRule="auto"/>
              <w:jc w:val="both"/>
              <w:rPr>
                <w:rFonts w:cstheme="minorHAnsi"/>
              </w:rPr>
            </w:pPr>
            <w:r w:rsidRPr="00123EFC">
              <w:rPr>
                <w:rFonts w:cstheme="minorHAnsi"/>
              </w:rPr>
              <w:t xml:space="preserve">There is a big difference in accepting an opinion without testing it and accepting an opinion is true because it cannot be argued down. There is no other way to test the truth than to have the freedom to speak and argue down our opinions. People must be allowed to discuss their opinions and their point of view. People who are wise became wise because of discussion. </w:t>
            </w:r>
          </w:p>
          <w:p w:rsidR="00F4210B" w:rsidRPr="00123EFC" w:rsidRDefault="00F4210B" w:rsidP="00F4210B">
            <w:pPr>
              <w:tabs>
                <w:tab w:val="right" w:pos="9026"/>
              </w:tabs>
              <w:spacing w:after="200" w:line="276" w:lineRule="auto"/>
              <w:jc w:val="both"/>
              <w:rPr>
                <w:rFonts w:cstheme="minorHAnsi"/>
              </w:rPr>
            </w:pPr>
            <w:r w:rsidRPr="00123EFC">
              <w:rPr>
                <w:rFonts w:cstheme="minorHAnsi"/>
              </w:rPr>
              <w:t>If any opinion is not heard or listened to, then we have lost an opportunity to hear the truth. All opinions contain a bit of truth and truth itself will be lost if people have their freedom to speak taken away. It is for these reasons that we have freedom of speech. To take that away will cause harm to individuals and society.</w:t>
            </w:r>
          </w:p>
          <w:p w:rsidR="00F4210B" w:rsidRDefault="00F4210B" w:rsidP="00052A05">
            <w:pPr>
              <w:tabs>
                <w:tab w:val="right" w:pos="9026"/>
              </w:tabs>
              <w:spacing w:after="120" w:line="312" w:lineRule="atLeast"/>
              <w:jc w:val="both"/>
              <w:rPr>
                <w:rFonts w:cstheme="minorHAnsi"/>
                <w:b/>
                <w:color w:val="333333"/>
              </w:rPr>
            </w:pPr>
          </w:p>
        </w:tc>
      </w:tr>
    </w:tbl>
    <w:p w:rsidR="009F57B5" w:rsidRPr="00123EFC" w:rsidRDefault="009F57B5" w:rsidP="00F62CEE">
      <w:pPr>
        <w:tabs>
          <w:tab w:val="right" w:pos="9026"/>
        </w:tabs>
        <w:spacing w:after="120" w:line="312" w:lineRule="atLeast"/>
        <w:jc w:val="both"/>
        <w:rPr>
          <w:rFonts w:cstheme="minorHAnsi"/>
          <w:color w:val="333333"/>
        </w:rPr>
      </w:pPr>
    </w:p>
    <w:p w:rsidR="009F57B5" w:rsidRPr="00BC063E" w:rsidRDefault="009F57B5" w:rsidP="00052A05">
      <w:pPr>
        <w:tabs>
          <w:tab w:val="right" w:pos="9026"/>
        </w:tabs>
        <w:spacing w:after="120" w:line="312" w:lineRule="atLeast"/>
        <w:jc w:val="both"/>
        <w:rPr>
          <w:rFonts w:cstheme="minorHAnsi"/>
          <w:b/>
          <w:color w:val="333333"/>
        </w:rPr>
      </w:pPr>
    </w:p>
    <w:p w:rsidR="00BC063E" w:rsidRPr="00BC063E" w:rsidRDefault="00BC063E" w:rsidP="00052A05">
      <w:pPr>
        <w:tabs>
          <w:tab w:val="right" w:pos="9026"/>
        </w:tabs>
        <w:spacing w:after="120" w:line="312" w:lineRule="atLeast"/>
        <w:jc w:val="both"/>
        <w:rPr>
          <w:rFonts w:cstheme="minorHAnsi"/>
          <w:b/>
          <w:color w:val="333333"/>
        </w:rPr>
      </w:pPr>
    </w:p>
    <w:p w:rsidR="00BC063E" w:rsidRPr="00BC063E" w:rsidRDefault="00BC063E" w:rsidP="00052A05">
      <w:pPr>
        <w:tabs>
          <w:tab w:val="right" w:pos="9026"/>
        </w:tabs>
        <w:spacing w:after="120" w:line="312" w:lineRule="atLeast"/>
        <w:jc w:val="both"/>
        <w:rPr>
          <w:rFonts w:cstheme="minorHAnsi"/>
          <w:b/>
          <w:color w:val="333333"/>
        </w:rPr>
      </w:pPr>
    </w:p>
    <w:p w:rsidR="009620C6" w:rsidRDefault="009620C6">
      <w:pPr>
        <w:rPr>
          <w:lang w:eastAsia="en-AU"/>
        </w:rPr>
      </w:pPr>
      <w:r>
        <w:rPr>
          <w:lang w:eastAsia="en-AU"/>
        </w:rPr>
        <w:br w:type="page"/>
      </w:r>
    </w:p>
    <w:p w:rsidR="00052A05" w:rsidRDefault="009F57B5" w:rsidP="005A60D4">
      <w:pPr>
        <w:pStyle w:val="ListParagraph"/>
        <w:numPr>
          <w:ilvl w:val="0"/>
          <w:numId w:val="10"/>
        </w:numPr>
        <w:tabs>
          <w:tab w:val="right" w:pos="9026"/>
        </w:tabs>
        <w:spacing w:after="600"/>
        <w:ind w:left="426" w:hanging="426"/>
        <w:rPr>
          <w:lang w:eastAsia="en-AU"/>
        </w:rPr>
      </w:pPr>
      <w:r>
        <w:rPr>
          <w:lang w:eastAsia="en-AU"/>
        </w:rPr>
        <w:lastRenderedPageBreak/>
        <w:t>The writer’s position is that freedom to speak should never be stopped or restricted, even if the ideas or opinions are dangerous. Do you agree or disagree? Give a</w:t>
      </w:r>
      <w:r w:rsidR="00D32A44">
        <w:rPr>
          <w:lang w:eastAsia="en-AU"/>
        </w:rPr>
        <w:t xml:space="preserve"> reason to support your answer</w:t>
      </w:r>
      <w:r>
        <w:rPr>
          <w:lang w:eastAsia="en-AU"/>
        </w:rPr>
        <w:t>.</w:t>
      </w:r>
      <w:r w:rsidR="00F82074">
        <w:rPr>
          <w:lang w:eastAsia="en-AU"/>
        </w:rPr>
        <w:tab/>
        <w:t xml:space="preserve">(2 </w:t>
      </w:r>
      <w:r w:rsidR="00052A05">
        <w:rPr>
          <w:lang w:eastAsia="en-AU"/>
        </w:rPr>
        <w:t>marks)</w:t>
      </w:r>
    </w:p>
    <w:tbl>
      <w:tblPr>
        <w:tblStyle w:val="TableGrid"/>
        <w:tblW w:w="0" w:type="auto"/>
        <w:tblLook w:val="04A0" w:firstRow="1" w:lastRow="0" w:firstColumn="1" w:lastColumn="0" w:noHBand="0" w:noVBand="1"/>
      </w:tblPr>
      <w:tblGrid>
        <w:gridCol w:w="9242"/>
      </w:tblGrid>
      <w:tr w:rsidR="005A60D4" w:rsidRPr="007267AE" w:rsidTr="005A60D4">
        <w:tc>
          <w:tcPr>
            <w:tcW w:w="9242" w:type="dxa"/>
            <w:tcBorders>
              <w:left w:val="nil"/>
              <w:right w:val="nil"/>
            </w:tcBorders>
          </w:tcPr>
          <w:p w:rsidR="005A60D4" w:rsidRPr="007267AE" w:rsidRDefault="005A60D4" w:rsidP="005A60D4">
            <w:pPr>
              <w:tabs>
                <w:tab w:val="right" w:pos="9026"/>
              </w:tabs>
              <w:spacing w:before="120" w:after="200"/>
              <w:rPr>
                <w:rFonts w:cstheme="minorHAnsi"/>
                <w:color w:val="333333"/>
              </w:rPr>
            </w:pPr>
          </w:p>
        </w:tc>
      </w:tr>
      <w:tr w:rsidR="005A60D4" w:rsidRPr="007267AE" w:rsidTr="005A60D4">
        <w:tc>
          <w:tcPr>
            <w:tcW w:w="9242" w:type="dxa"/>
            <w:tcBorders>
              <w:left w:val="nil"/>
              <w:right w:val="nil"/>
            </w:tcBorders>
          </w:tcPr>
          <w:p w:rsidR="005A60D4" w:rsidRPr="007267AE" w:rsidRDefault="005A60D4" w:rsidP="005A60D4">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bl>
    <w:p w:rsidR="00052A05" w:rsidRDefault="00052A05">
      <w:pPr>
        <w:rPr>
          <w:rFonts w:cstheme="minorHAnsi"/>
          <w:b/>
          <w:color w:val="333333"/>
        </w:rPr>
      </w:pPr>
    </w:p>
    <w:p w:rsidR="00052A05" w:rsidRDefault="009F57B5" w:rsidP="005A60D4">
      <w:pPr>
        <w:pStyle w:val="ListParagraph"/>
        <w:numPr>
          <w:ilvl w:val="0"/>
          <w:numId w:val="10"/>
        </w:numPr>
        <w:tabs>
          <w:tab w:val="right" w:pos="9026"/>
        </w:tabs>
        <w:spacing w:after="600"/>
        <w:ind w:left="426" w:hanging="426"/>
        <w:rPr>
          <w:lang w:eastAsia="en-AU"/>
        </w:rPr>
      </w:pPr>
      <w:r w:rsidRPr="00F01AB3">
        <w:rPr>
          <w:rFonts w:cstheme="minorHAnsi"/>
        </w:rPr>
        <w:t xml:space="preserve">According to the writer, ‘there is certainty in moral life’ (line 6). Explain what </w:t>
      </w:r>
      <w:r w:rsidR="009774AE">
        <w:rPr>
          <w:rFonts w:cstheme="minorHAnsi"/>
        </w:rPr>
        <w:t xml:space="preserve">he/she </w:t>
      </w:r>
      <w:r w:rsidR="00F60966">
        <w:rPr>
          <w:rFonts w:cstheme="minorHAnsi"/>
        </w:rPr>
        <w:t>mean</w:t>
      </w:r>
      <w:r w:rsidR="009774AE">
        <w:rPr>
          <w:rFonts w:cstheme="minorHAnsi"/>
        </w:rPr>
        <w:t>s</w:t>
      </w:r>
      <w:r w:rsidRPr="00F01AB3">
        <w:rPr>
          <w:rFonts w:cstheme="minorHAnsi"/>
        </w:rPr>
        <w:t xml:space="preserve"> by this and use an example to support your explanation.</w:t>
      </w:r>
      <w:r w:rsidR="00F82074">
        <w:rPr>
          <w:lang w:eastAsia="en-AU"/>
        </w:rPr>
        <w:tab/>
        <w:t>(4</w:t>
      </w:r>
      <w:r w:rsidR="00052A05">
        <w:rPr>
          <w:lang w:eastAsia="en-AU"/>
        </w:rPr>
        <w:t xml:space="preserve"> marks)</w:t>
      </w:r>
    </w:p>
    <w:tbl>
      <w:tblPr>
        <w:tblStyle w:val="TableGrid"/>
        <w:tblW w:w="9344" w:type="dxa"/>
        <w:tblLook w:val="04A0" w:firstRow="1" w:lastRow="0" w:firstColumn="1" w:lastColumn="0" w:noHBand="0" w:noVBand="1"/>
      </w:tblPr>
      <w:tblGrid>
        <w:gridCol w:w="9344"/>
      </w:tblGrid>
      <w:tr w:rsidR="00052A05" w:rsidRPr="007267AE" w:rsidTr="009F57B5">
        <w:trPr>
          <w:trHeight w:val="595"/>
        </w:trPr>
        <w:tc>
          <w:tcPr>
            <w:tcW w:w="9344"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9F57B5">
        <w:trPr>
          <w:trHeight w:val="604"/>
        </w:trPr>
        <w:tc>
          <w:tcPr>
            <w:tcW w:w="9344"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9F57B5">
        <w:trPr>
          <w:trHeight w:val="604"/>
        </w:trPr>
        <w:tc>
          <w:tcPr>
            <w:tcW w:w="9344"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F82074">
        <w:trPr>
          <w:trHeight w:val="604"/>
        </w:trPr>
        <w:tc>
          <w:tcPr>
            <w:tcW w:w="9344"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2075B0" w:rsidRPr="007267AE" w:rsidTr="00F62CEE">
        <w:trPr>
          <w:trHeight w:val="595"/>
        </w:trPr>
        <w:tc>
          <w:tcPr>
            <w:tcW w:w="9344" w:type="dxa"/>
            <w:tcBorders>
              <w:left w:val="nil"/>
              <w:right w:val="nil"/>
            </w:tcBorders>
          </w:tcPr>
          <w:p w:rsidR="002075B0" w:rsidRPr="007267AE" w:rsidRDefault="002075B0" w:rsidP="00F62CEE">
            <w:pPr>
              <w:tabs>
                <w:tab w:val="right" w:pos="9026"/>
              </w:tabs>
              <w:spacing w:before="120" w:after="200"/>
              <w:rPr>
                <w:rFonts w:cstheme="minorHAnsi"/>
                <w:color w:val="333333"/>
              </w:rPr>
            </w:pPr>
          </w:p>
        </w:tc>
      </w:tr>
      <w:tr w:rsidR="002075B0" w:rsidRPr="007267AE" w:rsidTr="00F62CEE">
        <w:trPr>
          <w:trHeight w:val="604"/>
        </w:trPr>
        <w:tc>
          <w:tcPr>
            <w:tcW w:w="9344" w:type="dxa"/>
            <w:tcBorders>
              <w:left w:val="nil"/>
              <w:bottom w:val="single" w:sz="4" w:space="0" w:color="auto"/>
              <w:right w:val="nil"/>
            </w:tcBorders>
          </w:tcPr>
          <w:p w:rsidR="002075B0" w:rsidRPr="007267AE" w:rsidRDefault="002075B0" w:rsidP="00F62CEE">
            <w:pPr>
              <w:tabs>
                <w:tab w:val="right" w:pos="9026"/>
              </w:tabs>
              <w:spacing w:before="120" w:after="200"/>
              <w:rPr>
                <w:rFonts w:cstheme="minorHAnsi"/>
                <w:color w:val="333333"/>
              </w:rPr>
            </w:pPr>
          </w:p>
        </w:tc>
      </w:tr>
      <w:tr w:rsidR="00F82074" w:rsidRPr="007267AE" w:rsidTr="00F82074">
        <w:trPr>
          <w:trHeight w:val="604"/>
        </w:trPr>
        <w:tc>
          <w:tcPr>
            <w:tcW w:w="9344" w:type="dxa"/>
            <w:tcBorders>
              <w:left w:val="nil"/>
              <w:bottom w:val="single" w:sz="4" w:space="0" w:color="auto"/>
              <w:right w:val="nil"/>
            </w:tcBorders>
          </w:tcPr>
          <w:p w:rsidR="00F82074" w:rsidRPr="007267AE" w:rsidRDefault="00F82074" w:rsidP="00795B38">
            <w:pPr>
              <w:tabs>
                <w:tab w:val="right" w:pos="9026"/>
              </w:tabs>
              <w:spacing w:before="120" w:after="200"/>
              <w:rPr>
                <w:rFonts w:cstheme="minorHAnsi"/>
                <w:color w:val="333333"/>
              </w:rPr>
            </w:pPr>
          </w:p>
        </w:tc>
      </w:tr>
      <w:tr w:rsidR="00F82074" w:rsidRPr="007267AE" w:rsidTr="00F82074">
        <w:trPr>
          <w:trHeight w:val="604"/>
        </w:trPr>
        <w:tc>
          <w:tcPr>
            <w:tcW w:w="9344" w:type="dxa"/>
            <w:tcBorders>
              <w:left w:val="nil"/>
              <w:right w:val="nil"/>
            </w:tcBorders>
          </w:tcPr>
          <w:p w:rsidR="00F82074" w:rsidRPr="007267AE" w:rsidRDefault="00F82074" w:rsidP="00795B38">
            <w:pPr>
              <w:tabs>
                <w:tab w:val="right" w:pos="9026"/>
              </w:tabs>
              <w:spacing w:before="120" w:after="200"/>
              <w:rPr>
                <w:rFonts w:cstheme="minorHAnsi"/>
                <w:color w:val="333333"/>
              </w:rPr>
            </w:pPr>
          </w:p>
        </w:tc>
      </w:tr>
      <w:tr w:rsidR="00F82074" w:rsidRPr="007267AE" w:rsidTr="00F82074">
        <w:trPr>
          <w:trHeight w:val="604"/>
        </w:trPr>
        <w:tc>
          <w:tcPr>
            <w:tcW w:w="9344" w:type="dxa"/>
            <w:tcBorders>
              <w:left w:val="nil"/>
              <w:right w:val="nil"/>
            </w:tcBorders>
          </w:tcPr>
          <w:p w:rsidR="00F82074" w:rsidRPr="007267AE" w:rsidRDefault="00F82074" w:rsidP="00795B38">
            <w:pPr>
              <w:tabs>
                <w:tab w:val="right" w:pos="9026"/>
              </w:tabs>
              <w:spacing w:before="120" w:after="200"/>
              <w:rPr>
                <w:rFonts w:cstheme="minorHAnsi"/>
                <w:color w:val="333333"/>
              </w:rPr>
            </w:pPr>
          </w:p>
        </w:tc>
      </w:tr>
    </w:tbl>
    <w:p w:rsidR="005A60D4" w:rsidRDefault="005A60D4">
      <w:pPr>
        <w:rPr>
          <w:rFonts w:cstheme="minorHAnsi"/>
          <w:color w:val="333333"/>
        </w:rPr>
      </w:pPr>
      <w:r>
        <w:rPr>
          <w:rFonts w:cstheme="minorHAnsi"/>
          <w:color w:val="333333"/>
        </w:rPr>
        <w:br w:type="page"/>
      </w:r>
    </w:p>
    <w:p w:rsidR="00052A05" w:rsidRPr="00D32A44" w:rsidRDefault="00E3332A" w:rsidP="005A60D4">
      <w:pPr>
        <w:pStyle w:val="ListParagraph"/>
        <w:numPr>
          <w:ilvl w:val="0"/>
          <w:numId w:val="10"/>
        </w:numPr>
        <w:tabs>
          <w:tab w:val="right" w:pos="9072"/>
        </w:tabs>
        <w:ind w:left="426" w:hanging="426"/>
        <w:rPr>
          <w:rFonts w:cstheme="minorHAnsi"/>
        </w:rPr>
      </w:pPr>
      <w:r>
        <w:rPr>
          <w:rFonts w:cstheme="minorHAnsi"/>
          <w:color w:val="333333"/>
        </w:rPr>
        <w:lastRenderedPageBreak/>
        <w:t>‘</w:t>
      </w:r>
      <w:r w:rsidR="00795B38" w:rsidRPr="00D32A44">
        <w:rPr>
          <w:rFonts w:cstheme="minorHAnsi"/>
          <w:color w:val="333333"/>
        </w:rPr>
        <w:t xml:space="preserve">There is a big difference in accepting an opinion without testing it and accepting an opinion is true because it cannot be argued down’ (lines </w:t>
      </w:r>
      <w:r w:rsidR="00250D09">
        <w:rPr>
          <w:rFonts w:cstheme="minorHAnsi"/>
          <w:color w:val="333333"/>
        </w:rPr>
        <w:t>10–</w:t>
      </w:r>
      <w:r w:rsidR="00795B38" w:rsidRPr="00D32A44">
        <w:rPr>
          <w:rFonts w:cstheme="minorHAnsi"/>
          <w:color w:val="333333"/>
        </w:rPr>
        <w:t>11). Explain the difference bet</w:t>
      </w:r>
      <w:r w:rsidR="00F60966">
        <w:rPr>
          <w:rFonts w:cstheme="minorHAnsi"/>
          <w:color w:val="333333"/>
        </w:rPr>
        <w:t>ween the two concepts and use</w:t>
      </w:r>
      <w:r w:rsidR="00795B38" w:rsidRPr="00D32A44">
        <w:rPr>
          <w:rFonts w:cstheme="minorHAnsi"/>
          <w:color w:val="333333"/>
        </w:rPr>
        <w:t xml:space="preserve"> e</w:t>
      </w:r>
      <w:r w:rsidR="00D32A44">
        <w:rPr>
          <w:rFonts w:cstheme="minorHAnsi"/>
          <w:color w:val="333333"/>
        </w:rPr>
        <w:t>xample</w:t>
      </w:r>
      <w:r w:rsidR="00F60966">
        <w:rPr>
          <w:rFonts w:cstheme="minorHAnsi"/>
          <w:color w:val="333333"/>
        </w:rPr>
        <w:t>s</w:t>
      </w:r>
      <w:r w:rsidR="00D32A44">
        <w:rPr>
          <w:rFonts w:cstheme="minorHAnsi"/>
          <w:color w:val="333333"/>
        </w:rPr>
        <w:t xml:space="preserve"> to support your explanation.</w:t>
      </w:r>
      <w:r w:rsidR="00D32A44">
        <w:rPr>
          <w:rFonts w:cstheme="minorHAnsi"/>
          <w:color w:val="333333"/>
        </w:rPr>
        <w:tab/>
        <w:t>(4 marks)</w:t>
      </w:r>
    </w:p>
    <w:p w:rsidR="0062185B" w:rsidRPr="00BE285E" w:rsidRDefault="0062185B" w:rsidP="0062185B">
      <w:pPr>
        <w:pStyle w:val="ListParagraph"/>
        <w:tabs>
          <w:tab w:val="right" w:pos="9026"/>
        </w:tabs>
        <w:spacing w:after="120" w:line="312" w:lineRule="atLeast"/>
        <w:ind w:left="502"/>
        <w:jc w:val="both"/>
        <w:rPr>
          <w:rFonts w:cstheme="minorHAnsi"/>
          <w:b/>
          <w:color w:val="333333"/>
        </w:rPr>
      </w:pPr>
    </w:p>
    <w:tbl>
      <w:tblPr>
        <w:tblStyle w:val="TableGrid"/>
        <w:tblW w:w="0" w:type="auto"/>
        <w:tblLook w:val="04A0" w:firstRow="1" w:lastRow="0" w:firstColumn="1" w:lastColumn="0" w:noHBand="0" w:noVBand="1"/>
      </w:tblPr>
      <w:tblGrid>
        <w:gridCol w:w="9242"/>
      </w:tblGrid>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bl>
    <w:p w:rsidR="0062185B" w:rsidRDefault="0062185B" w:rsidP="0062185B">
      <w:pPr>
        <w:pStyle w:val="ListParagraph"/>
        <w:tabs>
          <w:tab w:val="right" w:pos="9026"/>
        </w:tabs>
        <w:spacing w:after="0" w:line="312" w:lineRule="atLeast"/>
        <w:ind w:left="502"/>
        <w:rPr>
          <w:lang w:eastAsia="en-AU"/>
        </w:rPr>
      </w:pPr>
    </w:p>
    <w:p w:rsidR="002075B0" w:rsidRDefault="002075B0" w:rsidP="002075B0">
      <w:pPr>
        <w:pStyle w:val="ListParagraph"/>
        <w:tabs>
          <w:tab w:val="right" w:pos="9026"/>
        </w:tabs>
        <w:spacing w:after="0" w:line="312" w:lineRule="atLeast"/>
        <w:ind w:left="502"/>
        <w:rPr>
          <w:lang w:eastAsia="en-AU"/>
        </w:rPr>
      </w:pPr>
    </w:p>
    <w:p w:rsidR="00052A05" w:rsidRPr="00BE285E" w:rsidRDefault="00420064" w:rsidP="005A60D4">
      <w:pPr>
        <w:pStyle w:val="ListParagraph"/>
        <w:numPr>
          <w:ilvl w:val="0"/>
          <w:numId w:val="10"/>
        </w:numPr>
        <w:tabs>
          <w:tab w:val="right" w:pos="9026"/>
        </w:tabs>
        <w:spacing w:after="120" w:line="312" w:lineRule="atLeast"/>
        <w:ind w:left="426" w:hanging="426"/>
        <w:rPr>
          <w:rFonts w:cstheme="minorHAnsi"/>
          <w:b/>
          <w:color w:val="333333"/>
        </w:rPr>
      </w:pPr>
      <w:r w:rsidRPr="00F01AB3">
        <w:rPr>
          <w:rFonts w:cstheme="minorHAnsi"/>
        </w:rPr>
        <w:t>Explain how ‘the freedom to speak and arg</w:t>
      </w:r>
      <w:r w:rsidR="005A60D4">
        <w:rPr>
          <w:rFonts w:cstheme="minorHAnsi"/>
        </w:rPr>
        <w:t>ue down our opinions’ (lines 11–</w:t>
      </w:r>
      <w:r w:rsidRPr="00F01AB3">
        <w:rPr>
          <w:rFonts w:cstheme="minorHAnsi"/>
        </w:rPr>
        <w:t>12) is the only way to get to the truth.</w:t>
      </w:r>
      <w:r>
        <w:rPr>
          <w:rFonts w:cstheme="minorHAnsi"/>
        </w:rPr>
        <w:t xml:space="preserve"> Use an example to support your explanation.</w:t>
      </w:r>
      <w:r w:rsidR="00BE285E">
        <w:rPr>
          <w:rFonts w:cstheme="minorHAnsi"/>
        </w:rPr>
        <w:tab/>
      </w:r>
      <w:r>
        <w:rPr>
          <w:lang w:eastAsia="en-AU"/>
        </w:rPr>
        <w:t>(4</w:t>
      </w:r>
      <w:r w:rsidR="00052A05">
        <w:rPr>
          <w:lang w:eastAsia="en-AU"/>
        </w:rPr>
        <w:t xml:space="preserve"> marks)</w:t>
      </w:r>
    </w:p>
    <w:p w:rsidR="00BE285E" w:rsidRPr="00BE285E" w:rsidRDefault="00BE285E" w:rsidP="00BE285E">
      <w:pPr>
        <w:pStyle w:val="ListParagraph"/>
        <w:tabs>
          <w:tab w:val="right" w:pos="9026"/>
        </w:tabs>
        <w:spacing w:after="120" w:line="312" w:lineRule="atLeast"/>
        <w:ind w:left="654"/>
        <w:jc w:val="both"/>
        <w:rPr>
          <w:rFonts w:cstheme="minorHAnsi"/>
          <w:b/>
          <w:color w:val="333333"/>
        </w:rPr>
      </w:pPr>
    </w:p>
    <w:tbl>
      <w:tblPr>
        <w:tblStyle w:val="TableGrid"/>
        <w:tblW w:w="0" w:type="auto"/>
        <w:tblLook w:val="04A0" w:firstRow="1" w:lastRow="0" w:firstColumn="1" w:lastColumn="0" w:noHBand="0" w:noVBand="1"/>
      </w:tblPr>
      <w:tblGrid>
        <w:gridCol w:w="9242"/>
      </w:tblGrid>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bl>
    <w:p w:rsidR="00CF0554" w:rsidRDefault="00CF0554" w:rsidP="00CF0554">
      <w:pPr>
        <w:pStyle w:val="ListParagraph"/>
        <w:tabs>
          <w:tab w:val="right" w:pos="9026"/>
        </w:tabs>
        <w:spacing w:after="0" w:line="312" w:lineRule="atLeast"/>
        <w:ind w:left="502"/>
        <w:rPr>
          <w:lang w:eastAsia="en-AU"/>
        </w:rPr>
      </w:pPr>
    </w:p>
    <w:p w:rsidR="00CF0554" w:rsidRPr="00CF0554" w:rsidRDefault="00CF0554" w:rsidP="00CF0554">
      <w:pPr>
        <w:pStyle w:val="ListParagraph"/>
        <w:tabs>
          <w:tab w:val="right" w:pos="9026"/>
        </w:tabs>
        <w:spacing w:after="0" w:line="312" w:lineRule="atLeast"/>
        <w:ind w:left="502"/>
        <w:rPr>
          <w:rFonts w:cstheme="minorHAnsi"/>
        </w:rPr>
      </w:pPr>
    </w:p>
    <w:p w:rsidR="002075B0" w:rsidRDefault="002075B0">
      <w:pPr>
        <w:rPr>
          <w:lang w:eastAsia="en-AU"/>
        </w:rPr>
      </w:pPr>
      <w:r>
        <w:rPr>
          <w:lang w:eastAsia="en-AU"/>
        </w:rPr>
        <w:br w:type="page"/>
      </w:r>
    </w:p>
    <w:p w:rsidR="00A504C7" w:rsidRDefault="00A504C7" w:rsidP="005A60D4">
      <w:pPr>
        <w:pStyle w:val="ListParagraph"/>
        <w:numPr>
          <w:ilvl w:val="0"/>
          <w:numId w:val="10"/>
        </w:numPr>
        <w:tabs>
          <w:tab w:val="right" w:pos="9026"/>
        </w:tabs>
        <w:spacing w:after="0" w:line="312" w:lineRule="atLeast"/>
        <w:ind w:left="426" w:hanging="426"/>
        <w:rPr>
          <w:rFonts w:cstheme="minorHAnsi"/>
        </w:rPr>
      </w:pPr>
      <w:r w:rsidRPr="00A504C7">
        <w:rPr>
          <w:lang w:eastAsia="en-AU"/>
        </w:rPr>
        <w:lastRenderedPageBreak/>
        <w:t>‘People who are wise became wise because of discussion’ (line 13). Explain what the write</w:t>
      </w:r>
      <w:r w:rsidR="006608D3">
        <w:rPr>
          <w:lang w:eastAsia="en-AU"/>
        </w:rPr>
        <w:t xml:space="preserve">r means by </w:t>
      </w:r>
      <w:r w:rsidR="009774AE">
        <w:rPr>
          <w:lang w:eastAsia="en-AU"/>
        </w:rPr>
        <w:t xml:space="preserve">his/her </w:t>
      </w:r>
      <w:r w:rsidR="002945F9">
        <w:rPr>
          <w:lang w:eastAsia="en-AU"/>
        </w:rPr>
        <w:t>use of the term ‘wise’</w:t>
      </w:r>
      <w:r w:rsidRPr="00A504C7">
        <w:rPr>
          <w:lang w:eastAsia="en-AU"/>
        </w:rPr>
        <w:t>. Use an example to support your explanation</w:t>
      </w:r>
      <w:r w:rsidRPr="00F01AB3">
        <w:rPr>
          <w:rFonts w:cstheme="minorHAnsi"/>
        </w:rPr>
        <w:t>.</w:t>
      </w:r>
    </w:p>
    <w:p w:rsidR="00052A05" w:rsidRDefault="002945F9" w:rsidP="0062185B">
      <w:pPr>
        <w:pStyle w:val="ListParagraph"/>
        <w:tabs>
          <w:tab w:val="right" w:pos="9026"/>
        </w:tabs>
        <w:spacing w:after="0"/>
        <w:ind w:left="426"/>
        <w:jc w:val="both"/>
        <w:rPr>
          <w:lang w:eastAsia="en-AU"/>
        </w:rPr>
      </w:pPr>
      <w:r>
        <w:rPr>
          <w:lang w:eastAsia="en-AU"/>
        </w:rPr>
        <w:tab/>
        <w:t>(4</w:t>
      </w:r>
      <w:r w:rsidR="00052A05">
        <w:rPr>
          <w:lang w:eastAsia="en-AU"/>
        </w:rPr>
        <w:t xml:space="preserve"> marks)</w:t>
      </w:r>
    </w:p>
    <w:p w:rsidR="0062185B" w:rsidRPr="00BE285E" w:rsidRDefault="0062185B" w:rsidP="0062185B">
      <w:pPr>
        <w:pStyle w:val="ListParagraph"/>
        <w:tabs>
          <w:tab w:val="right" w:pos="9026"/>
        </w:tabs>
        <w:spacing w:after="120" w:line="312" w:lineRule="atLeast"/>
        <w:ind w:left="654"/>
        <w:jc w:val="both"/>
        <w:rPr>
          <w:rFonts w:cstheme="minorHAnsi"/>
          <w:b/>
          <w:color w:val="333333"/>
        </w:rPr>
      </w:pPr>
    </w:p>
    <w:tbl>
      <w:tblPr>
        <w:tblStyle w:val="TableGrid"/>
        <w:tblW w:w="0" w:type="auto"/>
        <w:tblLook w:val="04A0" w:firstRow="1" w:lastRow="0" w:firstColumn="1" w:lastColumn="0" w:noHBand="0" w:noVBand="1"/>
      </w:tblPr>
      <w:tblGrid>
        <w:gridCol w:w="9242"/>
      </w:tblGrid>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r w:rsidR="0062185B" w:rsidRPr="007267AE" w:rsidTr="00F62CEE">
        <w:tc>
          <w:tcPr>
            <w:tcW w:w="9242" w:type="dxa"/>
            <w:tcBorders>
              <w:left w:val="nil"/>
              <w:bottom w:val="single" w:sz="4" w:space="0" w:color="auto"/>
              <w:right w:val="nil"/>
            </w:tcBorders>
          </w:tcPr>
          <w:p w:rsidR="0062185B" w:rsidRPr="007267AE" w:rsidRDefault="0062185B" w:rsidP="00F62CEE">
            <w:pPr>
              <w:tabs>
                <w:tab w:val="right" w:pos="9026"/>
              </w:tabs>
              <w:spacing w:before="120" w:after="200"/>
              <w:rPr>
                <w:rFonts w:cstheme="minorHAnsi"/>
                <w:color w:val="333333"/>
              </w:rPr>
            </w:pPr>
          </w:p>
        </w:tc>
      </w:tr>
    </w:tbl>
    <w:p w:rsidR="0062185B" w:rsidRDefault="0062185B" w:rsidP="0062185B">
      <w:pPr>
        <w:pStyle w:val="ListParagraph"/>
        <w:tabs>
          <w:tab w:val="right" w:pos="9026"/>
        </w:tabs>
        <w:spacing w:after="0" w:line="312" w:lineRule="atLeast"/>
        <w:ind w:left="502"/>
        <w:rPr>
          <w:lang w:eastAsia="en-AU"/>
        </w:rPr>
      </w:pPr>
    </w:p>
    <w:p w:rsidR="00B43E00" w:rsidRPr="00B43E00" w:rsidRDefault="00B43E00" w:rsidP="00B43E00">
      <w:pPr>
        <w:pStyle w:val="ListParagraph"/>
        <w:ind w:left="502"/>
        <w:rPr>
          <w:rFonts w:cstheme="minorHAnsi"/>
          <w:b/>
          <w:color w:val="333333"/>
        </w:rPr>
      </w:pPr>
    </w:p>
    <w:p w:rsidR="00A504C7" w:rsidRDefault="00D57B36" w:rsidP="005A60D4">
      <w:pPr>
        <w:pStyle w:val="ListParagraph"/>
        <w:numPr>
          <w:ilvl w:val="0"/>
          <w:numId w:val="10"/>
        </w:numPr>
        <w:tabs>
          <w:tab w:val="right" w:pos="9026"/>
        </w:tabs>
        <w:spacing w:after="0"/>
        <w:ind w:left="426" w:hanging="426"/>
        <w:jc w:val="both"/>
        <w:rPr>
          <w:lang w:eastAsia="en-AU"/>
        </w:rPr>
      </w:pPr>
      <w:r>
        <w:rPr>
          <w:lang w:eastAsia="en-AU"/>
        </w:rPr>
        <w:t xml:space="preserve">Answer </w:t>
      </w:r>
      <w:r w:rsidRPr="00D36892">
        <w:rPr>
          <w:b/>
          <w:lang w:eastAsia="en-AU"/>
        </w:rPr>
        <w:t xml:space="preserve">one </w:t>
      </w:r>
      <w:r w:rsidR="00D36892">
        <w:rPr>
          <w:lang w:eastAsia="en-AU"/>
        </w:rPr>
        <w:t>of either (a) or (b)</w:t>
      </w:r>
      <w:r>
        <w:rPr>
          <w:lang w:eastAsia="en-AU"/>
        </w:rPr>
        <w:t>:</w:t>
      </w:r>
    </w:p>
    <w:p w:rsidR="00D57B36" w:rsidRDefault="00D57B36" w:rsidP="00A504C7">
      <w:pPr>
        <w:tabs>
          <w:tab w:val="right" w:pos="9026"/>
        </w:tabs>
        <w:spacing w:after="0"/>
        <w:jc w:val="both"/>
        <w:rPr>
          <w:lang w:eastAsia="en-AU"/>
        </w:rPr>
      </w:pPr>
    </w:p>
    <w:p w:rsidR="00052A05" w:rsidRDefault="00E3332A" w:rsidP="005A60D4">
      <w:pPr>
        <w:pStyle w:val="ListParagraph"/>
        <w:numPr>
          <w:ilvl w:val="0"/>
          <w:numId w:val="27"/>
        </w:numPr>
        <w:tabs>
          <w:tab w:val="right" w:pos="9026"/>
        </w:tabs>
        <w:spacing w:after="600"/>
        <w:ind w:hanging="294"/>
        <w:rPr>
          <w:lang w:eastAsia="en-AU"/>
        </w:rPr>
      </w:pPr>
      <w:r>
        <w:rPr>
          <w:rFonts w:cstheme="minorHAnsi"/>
        </w:rPr>
        <w:t>‘</w:t>
      </w:r>
      <w:r w:rsidR="00A504C7" w:rsidRPr="00D36892">
        <w:rPr>
          <w:rFonts w:cstheme="minorHAnsi"/>
        </w:rPr>
        <w:t>All opinions contain a bit of truth and truth itself will be lost if people have their freedom</w:t>
      </w:r>
      <w:r w:rsidR="00250D09">
        <w:rPr>
          <w:rFonts w:cstheme="minorHAnsi"/>
        </w:rPr>
        <w:t xml:space="preserve"> to speak taken away’ (lines 14–</w:t>
      </w:r>
      <w:r w:rsidR="00A504C7" w:rsidRPr="00D36892">
        <w:rPr>
          <w:rFonts w:cstheme="minorHAnsi"/>
        </w:rPr>
        <w:t>16). D</w:t>
      </w:r>
      <w:r w:rsidR="002945F9">
        <w:rPr>
          <w:rFonts w:cstheme="minorHAnsi"/>
        </w:rPr>
        <w:t>o you agree or disagree? Use</w:t>
      </w:r>
      <w:r w:rsidR="00A504C7" w:rsidRPr="00D36892">
        <w:rPr>
          <w:rFonts w:cstheme="minorHAnsi"/>
        </w:rPr>
        <w:t xml:space="preserve"> examples to support your argument.</w:t>
      </w:r>
      <w:r w:rsidR="002945F9">
        <w:rPr>
          <w:lang w:eastAsia="en-AU"/>
        </w:rPr>
        <w:tab/>
        <w:t>(7</w:t>
      </w:r>
      <w:r w:rsidR="00052A05">
        <w:rPr>
          <w:lang w:eastAsia="en-AU"/>
        </w:rPr>
        <w:t xml:space="preserve"> marks)</w:t>
      </w:r>
    </w:p>
    <w:tbl>
      <w:tblPr>
        <w:tblStyle w:val="TableGrid"/>
        <w:tblW w:w="0" w:type="auto"/>
        <w:tblLook w:val="04A0" w:firstRow="1" w:lastRow="0" w:firstColumn="1" w:lastColumn="0" w:noHBand="0" w:noVBand="1"/>
      </w:tblPr>
      <w:tblGrid>
        <w:gridCol w:w="9242"/>
      </w:tblGrid>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23408" w:rsidRPr="007267AE" w:rsidTr="00E83C17">
        <w:tc>
          <w:tcPr>
            <w:tcW w:w="9242" w:type="dxa"/>
            <w:tcBorders>
              <w:left w:val="nil"/>
              <w:bottom w:val="single" w:sz="4" w:space="0" w:color="auto"/>
              <w:right w:val="nil"/>
            </w:tcBorders>
          </w:tcPr>
          <w:p w:rsidR="00023408" w:rsidRPr="007267AE" w:rsidRDefault="00023408" w:rsidP="009F57B5">
            <w:pPr>
              <w:tabs>
                <w:tab w:val="right" w:pos="9026"/>
              </w:tabs>
              <w:spacing w:before="120" w:after="200"/>
              <w:rPr>
                <w:rFonts w:cstheme="minorHAnsi"/>
                <w:color w:val="333333"/>
              </w:rPr>
            </w:pPr>
          </w:p>
        </w:tc>
      </w:tr>
      <w:tr w:rsidR="00023408" w:rsidRPr="007267AE" w:rsidTr="00023408">
        <w:tc>
          <w:tcPr>
            <w:tcW w:w="9242" w:type="dxa"/>
            <w:tcBorders>
              <w:left w:val="nil"/>
              <w:bottom w:val="single" w:sz="4" w:space="0" w:color="auto"/>
              <w:right w:val="nil"/>
            </w:tcBorders>
          </w:tcPr>
          <w:p w:rsidR="00023408" w:rsidRPr="007267AE" w:rsidRDefault="00023408" w:rsidP="009F57B5">
            <w:pPr>
              <w:tabs>
                <w:tab w:val="right" w:pos="9026"/>
              </w:tabs>
              <w:spacing w:before="120" w:after="200"/>
              <w:rPr>
                <w:rFonts w:cstheme="minorHAnsi"/>
                <w:color w:val="333333"/>
              </w:rPr>
            </w:pPr>
          </w:p>
        </w:tc>
      </w:tr>
    </w:tbl>
    <w:p w:rsidR="00CF0554" w:rsidRDefault="00CF0554" w:rsidP="00A504C7">
      <w:pPr>
        <w:pStyle w:val="ListParagraph"/>
        <w:tabs>
          <w:tab w:val="right" w:pos="9026"/>
        </w:tabs>
        <w:spacing w:after="0" w:line="312" w:lineRule="atLeast"/>
        <w:ind w:left="654"/>
        <w:jc w:val="both"/>
        <w:rPr>
          <w:rFonts w:cstheme="minorHAnsi"/>
          <w:color w:val="333333"/>
        </w:rPr>
      </w:pPr>
    </w:p>
    <w:p w:rsidR="007967D0" w:rsidRPr="007967D0" w:rsidRDefault="007967D0" w:rsidP="007967D0">
      <w:pPr>
        <w:tabs>
          <w:tab w:val="right" w:pos="9026"/>
        </w:tabs>
        <w:spacing w:after="0" w:line="312" w:lineRule="atLeast"/>
        <w:jc w:val="both"/>
        <w:rPr>
          <w:rFonts w:cstheme="minorHAnsi"/>
          <w:b/>
          <w:color w:val="333333"/>
        </w:rPr>
      </w:pPr>
      <w:r w:rsidRPr="007967D0">
        <w:rPr>
          <w:rFonts w:cstheme="minorHAnsi"/>
          <w:b/>
          <w:color w:val="333333"/>
        </w:rPr>
        <w:t>OR</w:t>
      </w:r>
    </w:p>
    <w:p w:rsidR="00052A05" w:rsidRPr="00A504C7" w:rsidRDefault="00A504C7" w:rsidP="005B7475">
      <w:pPr>
        <w:pStyle w:val="ListParagraph"/>
        <w:numPr>
          <w:ilvl w:val="0"/>
          <w:numId w:val="27"/>
        </w:numPr>
        <w:tabs>
          <w:tab w:val="right" w:pos="9026"/>
        </w:tabs>
        <w:spacing w:after="0" w:line="312" w:lineRule="atLeast"/>
        <w:ind w:hanging="294"/>
        <w:rPr>
          <w:rFonts w:cstheme="minorHAnsi"/>
          <w:color w:val="333333"/>
        </w:rPr>
      </w:pPr>
      <w:r w:rsidRPr="00A504C7">
        <w:rPr>
          <w:rFonts w:cstheme="minorHAnsi"/>
        </w:rPr>
        <w:t>According to the writer, taking away the freedom to speak and argue will cause ha</w:t>
      </w:r>
      <w:r w:rsidR="002945F9">
        <w:rPr>
          <w:rFonts w:cstheme="minorHAnsi"/>
        </w:rPr>
        <w:t>r</w:t>
      </w:r>
      <w:r w:rsidRPr="00A504C7">
        <w:rPr>
          <w:rFonts w:cstheme="minorHAnsi"/>
        </w:rPr>
        <w:t>m to in</w:t>
      </w:r>
      <w:r w:rsidR="00A13E43">
        <w:rPr>
          <w:rFonts w:cstheme="minorHAnsi"/>
        </w:rPr>
        <w:t>dividuals and society (lines 16–</w:t>
      </w:r>
      <w:r w:rsidRPr="00A504C7">
        <w:rPr>
          <w:rFonts w:cstheme="minorHAnsi"/>
        </w:rPr>
        <w:t>17). D</w:t>
      </w:r>
      <w:r w:rsidR="002945F9">
        <w:rPr>
          <w:rFonts w:cstheme="minorHAnsi"/>
        </w:rPr>
        <w:t>o you agree or disagree? Use</w:t>
      </w:r>
      <w:r w:rsidRPr="00A504C7">
        <w:rPr>
          <w:rFonts w:cstheme="minorHAnsi"/>
        </w:rPr>
        <w:t xml:space="preserve"> examples to support your argument.</w:t>
      </w:r>
      <w:r>
        <w:rPr>
          <w:rFonts w:cstheme="minorHAnsi"/>
        </w:rPr>
        <w:tab/>
      </w:r>
      <w:r w:rsidR="002945F9">
        <w:rPr>
          <w:lang w:eastAsia="en-AU"/>
        </w:rPr>
        <w:t>(7</w:t>
      </w:r>
      <w:r w:rsidR="00052A05">
        <w:rPr>
          <w:lang w:eastAsia="en-AU"/>
        </w:rPr>
        <w:t xml:space="preserve"> marks)</w:t>
      </w:r>
    </w:p>
    <w:p w:rsidR="00A504C7" w:rsidRDefault="00A504C7" w:rsidP="00A504C7">
      <w:pPr>
        <w:tabs>
          <w:tab w:val="right" w:pos="9026"/>
        </w:tabs>
        <w:spacing w:after="0" w:line="312" w:lineRule="atLeast"/>
        <w:jc w:val="both"/>
        <w:rPr>
          <w:rFonts w:cstheme="minorHAnsi"/>
          <w:color w:val="333333"/>
        </w:rPr>
      </w:pPr>
    </w:p>
    <w:p w:rsidR="00A504C7" w:rsidRPr="00A504C7" w:rsidRDefault="00A504C7" w:rsidP="00A504C7">
      <w:pPr>
        <w:tabs>
          <w:tab w:val="right" w:pos="9026"/>
        </w:tabs>
        <w:spacing w:after="0" w:line="312" w:lineRule="atLeast"/>
        <w:jc w:val="both"/>
        <w:rPr>
          <w:rFonts w:cstheme="minorHAnsi"/>
          <w:color w:val="333333"/>
        </w:rPr>
      </w:pPr>
    </w:p>
    <w:tbl>
      <w:tblPr>
        <w:tblStyle w:val="TableGrid"/>
        <w:tblW w:w="0" w:type="auto"/>
        <w:tblLook w:val="04A0" w:firstRow="1" w:lastRow="0" w:firstColumn="1" w:lastColumn="0" w:noHBand="0" w:noVBand="1"/>
      </w:tblPr>
      <w:tblGrid>
        <w:gridCol w:w="9242"/>
      </w:tblGrid>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E83C17">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52A05" w:rsidRPr="007267AE" w:rsidTr="00023408">
        <w:tc>
          <w:tcPr>
            <w:tcW w:w="9242" w:type="dxa"/>
            <w:tcBorders>
              <w:left w:val="nil"/>
              <w:bottom w:val="single" w:sz="4" w:space="0" w:color="auto"/>
              <w:right w:val="nil"/>
            </w:tcBorders>
          </w:tcPr>
          <w:p w:rsidR="00052A05" w:rsidRPr="007267AE" w:rsidRDefault="00052A05" w:rsidP="00E83C17">
            <w:pPr>
              <w:tabs>
                <w:tab w:val="right" w:pos="9026"/>
              </w:tabs>
              <w:spacing w:before="120" w:after="200"/>
              <w:rPr>
                <w:rFonts w:cstheme="minorHAnsi"/>
                <w:color w:val="333333"/>
              </w:rPr>
            </w:pPr>
          </w:p>
        </w:tc>
      </w:tr>
      <w:tr w:rsidR="00023408" w:rsidRPr="007267AE" w:rsidTr="00023408">
        <w:tc>
          <w:tcPr>
            <w:tcW w:w="9242" w:type="dxa"/>
            <w:tcBorders>
              <w:left w:val="nil"/>
              <w:right w:val="nil"/>
            </w:tcBorders>
          </w:tcPr>
          <w:p w:rsidR="00023408" w:rsidRPr="007267AE" w:rsidRDefault="00023408" w:rsidP="009F57B5">
            <w:pPr>
              <w:tabs>
                <w:tab w:val="right" w:pos="9026"/>
              </w:tabs>
              <w:spacing w:before="120" w:after="200"/>
              <w:rPr>
                <w:rFonts w:cstheme="minorHAnsi"/>
                <w:color w:val="333333"/>
              </w:rPr>
            </w:pPr>
          </w:p>
        </w:tc>
      </w:tr>
      <w:tr w:rsidR="00023408" w:rsidRPr="007267AE" w:rsidTr="00023408">
        <w:tc>
          <w:tcPr>
            <w:tcW w:w="9242" w:type="dxa"/>
            <w:tcBorders>
              <w:left w:val="nil"/>
              <w:right w:val="nil"/>
            </w:tcBorders>
          </w:tcPr>
          <w:p w:rsidR="00023408" w:rsidRPr="007267AE" w:rsidRDefault="00023408" w:rsidP="009F57B5">
            <w:pPr>
              <w:tabs>
                <w:tab w:val="right" w:pos="9026"/>
              </w:tabs>
              <w:spacing w:before="120" w:after="200"/>
              <w:rPr>
                <w:rFonts w:cstheme="minorHAnsi"/>
                <w:color w:val="333333"/>
              </w:rPr>
            </w:pPr>
          </w:p>
        </w:tc>
      </w:tr>
    </w:tbl>
    <w:p w:rsidR="00052A05" w:rsidRPr="00613D5D" w:rsidRDefault="00B1387C" w:rsidP="00052A05">
      <w:pPr>
        <w:tabs>
          <w:tab w:val="right" w:pos="9026"/>
        </w:tabs>
        <w:spacing w:before="240" w:after="480" w:line="312" w:lineRule="atLeast"/>
        <w:jc w:val="right"/>
        <w:rPr>
          <w:rFonts w:cstheme="minorHAnsi"/>
          <w:b/>
          <w:color w:val="333333"/>
        </w:rPr>
      </w:pPr>
      <w:r>
        <w:rPr>
          <w:rFonts w:cstheme="minorHAnsi"/>
          <w:b/>
          <w:color w:val="333333"/>
        </w:rPr>
        <w:t>Total = 25</w:t>
      </w:r>
      <w:r w:rsidR="00052A05">
        <w:rPr>
          <w:rFonts w:cstheme="minorHAnsi"/>
          <w:b/>
          <w:color w:val="333333"/>
        </w:rPr>
        <w:t xml:space="preserve"> marks</w:t>
      </w:r>
    </w:p>
    <w:p w:rsidR="005A60D4" w:rsidRPr="00D028E4" w:rsidRDefault="005A60D4" w:rsidP="005A60D4">
      <w:pPr>
        <w:spacing w:after="0" w:line="240" w:lineRule="auto"/>
        <w:jc w:val="center"/>
        <w:rPr>
          <w:rFonts w:ascii="Franklin Gothic Book" w:hAnsi="Franklin Gothic Book" w:cstheme="minorHAnsi"/>
          <w:b/>
          <w:color w:val="9261B0" w:themeColor="accent4" w:themeShade="BF"/>
        </w:rPr>
      </w:pPr>
      <w:r w:rsidRPr="00D028E4">
        <w:rPr>
          <w:rFonts w:ascii="Franklin Gothic Book" w:hAnsi="Franklin Gothic Book" w:cstheme="minorHAnsi"/>
          <w:b/>
          <w:color w:val="9261B0" w:themeColor="accent4" w:themeShade="BF"/>
        </w:rPr>
        <w:t>ACKNOWLEDGEMENTS</w:t>
      </w:r>
    </w:p>
    <w:p w:rsidR="00052A05" w:rsidRDefault="00E3332A" w:rsidP="00E83C17">
      <w:pPr>
        <w:tabs>
          <w:tab w:val="right" w:pos="9026"/>
        </w:tabs>
        <w:spacing w:before="120"/>
        <w:rPr>
          <w:rFonts w:cstheme="minorHAnsi"/>
          <w:color w:val="333333"/>
        </w:rPr>
      </w:pPr>
      <w:r>
        <w:rPr>
          <w:rFonts w:cstheme="minorHAnsi"/>
          <w:color w:val="333333"/>
        </w:rPr>
        <w:t>Concept</w:t>
      </w:r>
      <w:r w:rsidR="00052A05">
        <w:rPr>
          <w:rFonts w:cstheme="minorHAnsi"/>
          <w:color w:val="333333"/>
        </w:rPr>
        <w:t xml:space="preserve"> from: Mill, J. S. (1909) </w:t>
      </w:r>
      <w:r w:rsidR="00052A05" w:rsidRPr="00183892">
        <w:rPr>
          <w:rFonts w:cstheme="minorHAnsi"/>
          <w:i/>
          <w:color w:val="333333"/>
        </w:rPr>
        <w:t>On Liberty</w:t>
      </w:r>
      <w:r w:rsidR="00052A05">
        <w:rPr>
          <w:rFonts w:cstheme="minorHAnsi"/>
          <w:color w:val="333333"/>
        </w:rPr>
        <w:t xml:space="preserve"> (</w:t>
      </w:r>
      <w:proofErr w:type="spellStart"/>
      <w:r w:rsidR="00052A05">
        <w:rPr>
          <w:rFonts w:cstheme="minorHAnsi"/>
          <w:color w:val="333333"/>
        </w:rPr>
        <w:t>Ch</w:t>
      </w:r>
      <w:proofErr w:type="spellEnd"/>
      <w:r w:rsidR="00052A05">
        <w:rPr>
          <w:rFonts w:cstheme="minorHAnsi"/>
          <w:color w:val="333333"/>
        </w:rPr>
        <w:t xml:space="preserve"> 2)</w:t>
      </w:r>
      <w:r w:rsidR="00042F99">
        <w:rPr>
          <w:rFonts w:cstheme="minorHAnsi"/>
          <w:color w:val="333333"/>
        </w:rPr>
        <w:t>. (</w:t>
      </w:r>
      <w:r w:rsidR="00652325">
        <w:rPr>
          <w:rFonts w:cstheme="minorHAnsi"/>
          <w:color w:val="333333"/>
        </w:rPr>
        <w:t>Public domain).</w:t>
      </w:r>
      <w:r w:rsidR="00052A05">
        <w:rPr>
          <w:rFonts w:cstheme="minorHAnsi"/>
          <w:color w:val="333333"/>
        </w:rPr>
        <w:t xml:space="preserve"> Retrieved February 2015, </w:t>
      </w:r>
      <w:r w:rsidR="00652325">
        <w:rPr>
          <w:rFonts w:cstheme="minorHAnsi"/>
          <w:color w:val="333333"/>
        </w:rPr>
        <w:br/>
      </w:r>
      <w:r w:rsidR="00052A05">
        <w:rPr>
          <w:rFonts w:cstheme="minorHAnsi"/>
          <w:color w:val="333333"/>
        </w:rPr>
        <w:t xml:space="preserve">from </w:t>
      </w:r>
      <w:hyperlink r:id="rId19" w:history="1">
        <w:r w:rsidR="00052A05" w:rsidRPr="009A514C">
          <w:rPr>
            <w:rStyle w:val="Hyperlink"/>
            <w:rFonts w:cstheme="minorHAnsi"/>
          </w:rPr>
          <w:t>https://ebooks.adelaide.edu.au/m/mill/john_stuart/m645o/complete.html</w:t>
        </w:r>
      </w:hyperlink>
      <w:r w:rsidR="00052A05">
        <w:rPr>
          <w:rFonts w:cstheme="minorHAnsi"/>
          <w:color w:val="333333"/>
        </w:rPr>
        <w:t xml:space="preserve"> </w:t>
      </w:r>
      <w:r w:rsidR="00052A05">
        <w:rPr>
          <w:rFonts w:cstheme="minorHAnsi"/>
          <w:color w:val="333333"/>
        </w:rPr>
        <w:br w:type="page"/>
      </w:r>
    </w:p>
    <w:p w:rsidR="00052A05" w:rsidRDefault="00052A05" w:rsidP="00052A05">
      <w:pPr>
        <w:pStyle w:val="Heading1"/>
        <w:spacing w:before="0" w:after="0"/>
        <w:rPr>
          <w:rFonts w:cstheme="minorHAnsi"/>
        </w:rPr>
      </w:pPr>
      <w:r w:rsidRPr="00A00196">
        <w:rPr>
          <w:rFonts w:cstheme="minorHAnsi"/>
        </w:rPr>
        <w:lastRenderedPageBreak/>
        <w:t>Mar</w:t>
      </w:r>
      <w:r w:rsidR="005A60D4">
        <w:rPr>
          <w:rFonts w:cstheme="minorHAnsi"/>
        </w:rPr>
        <w:t xml:space="preserve">king key for </w:t>
      </w:r>
      <w:r w:rsidR="00B844A2">
        <w:rPr>
          <w:rFonts w:cstheme="minorHAnsi"/>
        </w:rPr>
        <w:t xml:space="preserve">sample assessment task </w:t>
      </w:r>
      <w:r w:rsidRPr="00A00196">
        <w:rPr>
          <w:rFonts w:cstheme="minorHAnsi"/>
        </w:rPr>
        <w:t>8 — Unit 4</w:t>
      </w:r>
    </w:p>
    <w:p w:rsidR="009F57B5" w:rsidRPr="009F57B5" w:rsidRDefault="009F57B5" w:rsidP="00C5356A">
      <w:pPr>
        <w:spacing w:after="0"/>
        <w:rPr>
          <w:lang w:val="en-GB" w:eastAsia="ja-JP"/>
        </w:rPr>
      </w:pPr>
    </w:p>
    <w:p w:rsidR="00052A05" w:rsidRPr="009F57B5" w:rsidRDefault="009F57B5" w:rsidP="005A60D4">
      <w:pPr>
        <w:pStyle w:val="ListParagraph"/>
        <w:numPr>
          <w:ilvl w:val="0"/>
          <w:numId w:val="31"/>
        </w:numPr>
        <w:spacing w:after="0"/>
        <w:ind w:left="426" w:hanging="426"/>
        <w:rPr>
          <w:lang w:val="en-GB" w:eastAsia="ja-JP"/>
        </w:rPr>
      </w:pPr>
      <w:r>
        <w:rPr>
          <w:lang w:eastAsia="en-AU"/>
        </w:rPr>
        <w:t>The writer’s position is that freedom to speak should never be stopped or restricted, even if the ideas or opinions are dangerous. Do you agree or disagree? Give a</w:t>
      </w:r>
      <w:r w:rsidR="00A13E43">
        <w:rPr>
          <w:lang w:eastAsia="en-AU"/>
        </w:rPr>
        <w:t xml:space="preserve"> reason to support your answer</w:t>
      </w:r>
      <w:r>
        <w:rPr>
          <w:lang w:eastAsia="en-AU"/>
        </w:rPr>
        <w:t>.</w:t>
      </w:r>
    </w:p>
    <w:tbl>
      <w:tblPr>
        <w:tblStyle w:val="TableGrid1"/>
        <w:tblW w:w="8788" w:type="dxa"/>
        <w:tblInd w:w="534" w:type="dxa"/>
        <w:tblLook w:val="04A0" w:firstRow="1" w:lastRow="0" w:firstColumn="1" w:lastColumn="0" w:noHBand="0" w:noVBand="1"/>
      </w:tblPr>
      <w:tblGrid>
        <w:gridCol w:w="7087"/>
        <w:gridCol w:w="1701"/>
      </w:tblGrid>
      <w:tr w:rsidR="00052A05" w:rsidRPr="00891E0F" w:rsidTr="00E83C17">
        <w:tc>
          <w:tcPr>
            <w:tcW w:w="7087" w:type="dxa"/>
            <w:shd w:val="clear" w:color="auto" w:fill="BD9FCF" w:themeFill="accent4"/>
          </w:tcPr>
          <w:p w:rsidR="00052A05" w:rsidRPr="00F97113" w:rsidRDefault="00052A05" w:rsidP="00956F37">
            <w:pPr>
              <w:spacing w:line="276"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052A05" w:rsidRPr="00F97113" w:rsidRDefault="00052A05" w:rsidP="00956F37">
            <w:pPr>
              <w:spacing w:line="276"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052A05" w:rsidRPr="00891E0F" w:rsidTr="00E83C17">
        <w:trPr>
          <w:trHeight w:val="20"/>
        </w:trPr>
        <w:tc>
          <w:tcPr>
            <w:tcW w:w="7087" w:type="dxa"/>
          </w:tcPr>
          <w:p w:rsidR="00B10A8E" w:rsidRDefault="00B10A8E" w:rsidP="00956F37">
            <w:pPr>
              <w:spacing w:line="276" w:lineRule="auto"/>
              <w:ind w:right="87"/>
              <w:rPr>
                <w:rFonts w:asciiTheme="minorHAnsi" w:hAnsiTheme="minorHAnsi" w:cstheme="minorHAnsi"/>
                <w:sz w:val="20"/>
                <w:szCs w:val="20"/>
              </w:rPr>
            </w:pPr>
            <w:r>
              <w:rPr>
                <w:rFonts w:asciiTheme="minorHAnsi" w:hAnsiTheme="minorHAnsi" w:cstheme="minorHAnsi"/>
                <w:sz w:val="20"/>
                <w:szCs w:val="20"/>
              </w:rPr>
              <w:t xml:space="preserve">Demonstrates that </w:t>
            </w:r>
            <w:r w:rsidR="009774AE">
              <w:rPr>
                <w:rFonts w:asciiTheme="minorHAnsi" w:hAnsiTheme="minorHAnsi" w:cstheme="minorHAnsi"/>
                <w:sz w:val="20"/>
                <w:szCs w:val="20"/>
              </w:rPr>
              <w:t xml:space="preserve">he/she </w:t>
            </w:r>
            <w:r>
              <w:rPr>
                <w:rFonts w:asciiTheme="minorHAnsi" w:hAnsiTheme="minorHAnsi" w:cstheme="minorHAnsi"/>
                <w:sz w:val="20"/>
                <w:szCs w:val="20"/>
              </w:rPr>
              <w:t>either agree</w:t>
            </w:r>
            <w:r w:rsidR="009774AE">
              <w:rPr>
                <w:rFonts w:asciiTheme="minorHAnsi" w:hAnsiTheme="minorHAnsi" w:cstheme="minorHAnsi"/>
                <w:sz w:val="20"/>
                <w:szCs w:val="20"/>
              </w:rPr>
              <w:t>s</w:t>
            </w:r>
            <w:r>
              <w:rPr>
                <w:rFonts w:asciiTheme="minorHAnsi" w:hAnsiTheme="minorHAnsi" w:cstheme="minorHAnsi"/>
                <w:sz w:val="20"/>
                <w:szCs w:val="20"/>
              </w:rPr>
              <w:t xml:space="preserve"> or disagree</w:t>
            </w:r>
            <w:r w:rsidR="009774AE">
              <w:rPr>
                <w:rFonts w:asciiTheme="minorHAnsi" w:hAnsiTheme="minorHAnsi" w:cstheme="minorHAnsi"/>
                <w:sz w:val="20"/>
                <w:szCs w:val="20"/>
              </w:rPr>
              <w:t>s</w:t>
            </w:r>
            <w:r>
              <w:rPr>
                <w:rFonts w:asciiTheme="minorHAnsi" w:hAnsiTheme="minorHAnsi" w:cstheme="minorHAnsi"/>
                <w:sz w:val="20"/>
                <w:szCs w:val="20"/>
              </w:rPr>
              <w:t xml:space="preserve"> with the writer’s position</w:t>
            </w:r>
          </w:p>
          <w:p w:rsidR="00052A05" w:rsidRPr="00F97113" w:rsidRDefault="00B10A8E" w:rsidP="00956F37">
            <w:pPr>
              <w:spacing w:line="276" w:lineRule="auto"/>
              <w:ind w:right="87"/>
              <w:rPr>
                <w:rFonts w:asciiTheme="minorHAnsi" w:hAnsiTheme="minorHAnsi" w:cstheme="minorHAnsi"/>
                <w:sz w:val="20"/>
                <w:szCs w:val="20"/>
              </w:rPr>
            </w:pPr>
            <w:r>
              <w:rPr>
                <w:rFonts w:asciiTheme="minorHAnsi" w:hAnsiTheme="minorHAnsi" w:cstheme="minorHAnsi"/>
                <w:sz w:val="20"/>
                <w:szCs w:val="20"/>
              </w:rPr>
              <w:t>P</w:t>
            </w:r>
            <w:r w:rsidR="00F82074">
              <w:rPr>
                <w:rFonts w:asciiTheme="minorHAnsi" w:hAnsiTheme="minorHAnsi" w:cstheme="minorHAnsi"/>
                <w:sz w:val="20"/>
                <w:szCs w:val="20"/>
              </w:rPr>
              <w:t>rovides a reason to su</w:t>
            </w:r>
            <w:r>
              <w:rPr>
                <w:rFonts w:asciiTheme="minorHAnsi" w:hAnsiTheme="minorHAnsi" w:cstheme="minorHAnsi"/>
                <w:sz w:val="20"/>
                <w:szCs w:val="20"/>
              </w:rPr>
              <w:t>pport the answer</w:t>
            </w:r>
          </w:p>
        </w:tc>
        <w:tc>
          <w:tcPr>
            <w:tcW w:w="1701" w:type="dxa"/>
            <w:vAlign w:val="center"/>
          </w:tcPr>
          <w:p w:rsidR="00052A05" w:rsidRPr="00F97113" w:rsidRDefault="00F82074" w:rsidP="00956F37">
            <w:pPr>
              <w:spacing w:line="276" w:lineRule="auto"/>
              <w:ind w:left="87"/>
              <w:jc w:val="center"/>
              <w:rPr>
                <w:rFonts w:asciiTheme="minorHAnsi" w:hAnsiTheme="minorHAnsi" w:cstheme="minorHAnsi"/>
                <w:sz w:val="20"/>
                <w:szCs w:val="20"/>
              </w:rPr>
            </w:pPr>
            <w:r>
              <w:rPr>
                <w:rFonts w:asciiTheme="minorHAnsi" w:hAnsiTheme="minorHAnsi" w:cstheme="minorHAnsi"/>
                <w:sz w:val="20"/>
                <w:szCs w:val="20"/>
              </w:rPr>
              <w:t>2</w:t>
            </w:r>
          </w:p>
        </w:tc>
      </w:tr>
      <w:tr w:rsidR="00052A05" w:rsidRPr="00891E0F" w:rsidTr="00E83C17">
        <w:trPr>
          <w:trHeight w:val="20"/>
        </w:trPr>
        <w:tc>
          <w:tcPr>
            <w:tcW w:w="7087" w:type="dxa"/>
          </w:tcPr>
          <w:p w:rsidR="00B10A8E" w:rsidRPr="00FA1898" w:rsidRDefault="00B10A8E" w:rsidP="009774AE">
            <w:pPr>
              <w:spacing w:line="276" w:lineRule="auto"/>
              <w:ind w:right="87"/>
              <w:rPr>
                <w:rFonts w:asciiTheme="minorHAnsi" w:hAnsiTheme="minorHAnsi" w:cstheme="minorHAnsi"/>
                <w:sz w:val="20"/>
                <w:szCs w:val="20"/>
              </w:rPr>
            </w:pPr>
            <w:r>
              <w:rPr>
                <w:rFonts w:asciiTheme="minorHAnsi" w:hAnsiTheme="minorHAnsi" w:cstheme="minorHAnsi"/>
                <w:sz w:val="20"/>
                <w:szCs w:val="20"/>
              </w:rPr>
              <w:t xml:space="preserve">Demonstrates that </w:t>
            </w:r>
            <w:r w:rsidR="009774AE">
              <w:rPr>
                <w:rFonts w:asciiTheme="minorHAnsi" w:hAnsiTheme="minorHAnsi" w:cstheme="minorHAnsi"/>
                <w:sz w:val="20"/>
                <w:szCs w:val="20"/>
              </w:rPr>
              <w:t xml:space="preserve">he/she </w:t>
            </w:r>
            <w:r>
              <w:rPr>
                <w:rFonts w:asciiTheme="minorHAnsi" w:hAnsiTheme="minorHAnsi" w:cstheme="minorHAnsi"/>
                <w:sz w:val="20"/>
                <w:szCs w:val="20"/>
              </w:rPr>
              <w:t>either agree</w:t>
            </w:r>
            <w:r w:rsidR="009774AE">
              <w:rPr>
                <w:rFonts w:asciiTheme="minorHAnsi" w:hAnsiTheme="minorHAnsi" w:cstheme="minorHAnsi"/>
                <w:sz w:val="20"/>
                <w:szCs w:val="20"/>
              </w:rPr>
              <w:t>s</w:t>
            </w:r>
            <w:r>
              <w:rPr>
                <w:rFonts w:asciiTheme="minorHAnsi" w:hAnsiTheme="minorHAnsi" w:cstheme="minorHAnsi"/>
                <w:sz w:val="20"/>
                <w:szCs w:val="20"/>
              </w:rPr>
              <w:t xml:space="preserve"> or disagree</w:t>
            </w:r>
            <w:r w:rsidR="009774AE">
              <w:rPr>
                <w:rFonts w:asciiTheme="minorHAnsi" w:hAnsiTheme="minorHAnsi" w:cstheme="minorHAnsi"/>
                <w:sz w:val="20"/>
                <w:szCs w:val="20"/>
              </w:rPr>
              <w:t>s</w:t>
            </w:r>
            <w:r w:rsidR="008D05F7">
              <w:rPr>
                <w:rFonts w:asciiTheme="minorHAnsi" w:hAnsiTheme="minorHAnsi" w:cstheme="minorHAnsi"/>
                <w:sz w:val="20"/>
                <w:szCs w:val="20"/>
              </w:rPr>
              <w:t xml:space="preserve"> with writer’s position</w:t>
            </w:r>
            <w:r w:rsidR="0074526F">
              <w:rPr>
                <w:rFonts w:asciiTheme="minorHAnsi" w:hAnsiTheme="minorHAnsi" w:cstheme="minorHAnsi"/>
                <w:sz w:val="20"/>
                <w:szCs w:val="20"/>
              </w:rPr>
              <w:t xml:space="preserve"> and a</w:t>
            </w:r>
            <w:r>
              <w:rPr>
                <w:rFonts w:asciiTheme="minorHAnsi" w:hAnsiTheme="minorHAnsi" w:cstheme="minorHAnsi"/>
                <w:sz w:val="20"/>
                <w:szCs w:val="20"/>
              </w:rPr>
              <w:t>ttempts to provide a reason</w:t>
            </w:r>
          </w:p>
        </w:tc>
        <w:tc>
          <w:tcPr>
            <w:tcW w:w="1701" w:type="dxa"/>
            <w:vAlign w:val="center"/>
          </w:tcPr>
          <w:p w:rsidR="00052A05" w:rsidRPr="00FA1898" w:rsidRDefault="00F82074" w:rsidP="00956F37">
            <w:pPr>
              <w:spacing w:line="276" w:lineRule="auto"/>
              <w:ind w:left="87"/>
              <w:jc w:val="center"/>
              <w:rPr>
                <w:rFonts w:asciiTheme="minorHAnsi" w:hAnsiTheme="minorHAnsi" w:cstheme="minorHAnsi"/>
                <w:sz w:val="20"/>
                <w:szCs w:val="20"/>
              </w:rPr>
            </w:pPr>
            <w:r>
              <w:rPr>
                <w:rFonts w:asciiTheme="minorHAnsi" w:hAnsiTheme="minorHAnsi" w:cstheme="minorHAnsi"/>
                <w:sz w:val="20"/>
                <w:szCs w:val="20"/>
              </w:rPr>
              <w:t>1</w:t>
            </w:r>
          </w:p>
        </w:tc>
      </w:tr>
      <w:tr w:rsidR="00044BD1" w:rsidRPr="00891E0F" w:rsidTr="00044BD1">
        <w:trPr>
          <w:trHeight w:val="20"/>
        </w:trPr>
        <w:tc>
          <w:tcPr>
            <w:tcW w:w="8788" w:type="dxa"/>
            <w:gridSpan w:val="2"/>
          </w:tcPr>
          <w:p w:rsidR="00044BD1" w:rsidRDefault="00044BD1" w:rsidP="00044BD1">
            <w:pPr>
              <w:rPr>
                <w:rFonts w:cstheme="minorHAnsi"/>
                <w:sz w:val="20"/>
                <w:szCs w:val="20"/>
              </w:rPr>
            </w:pPr>
            <w:r>
              <w:rPr>
                <w:rFonts w:cstheme="minorHAnsi"/>
                <w:sz w:val="20"/>
                <w:szCs w:val="20"/>
              </w:rPr>
              <w:t>Note: The specific points made in the response will depend on what has been taught in the classroom.</w:t>
            </w:r>
          </w:p>
        </w:tc>
      </w:tr>
    </w:tbl>
    <w:p w:rsidR="00044BD1" w:rsidRPr="00044BD1" w:rsidRDefault="00044BD1" w:rsidP="00044BD1">
      <w:pPr>
        <w:tabs>
          <w:tab w:val="right" w:pos="9026"/>
        </w:tabs>
        <w:spacing w:after="120"/>
        <w:jc w:val="both"/>
        <w:rPr>
          <w:lang w:eastAsia="en-AU"/>
        </w:rPr>
      </w:pPr>
    </w:p>
    <w:p w:rsidR="00052A05" w:rsidRDefault="0014120E" w:rsidP="005A60D4">
      <w:pPr>
        <w:pStyle w:val="ListParagraph"/>
        <w:numPr>
          <w:ilvl w:val="0"/>
          <w:numId w:val="31"/>
        </w:numPr>
        <w:spacing w:after="0"/>
        <w:ind w:left="426" w:hanging="426"/>
        <w:rPr>
          <w:lang w:eastAsia="en-AU"/>
        </w:rPr>
      </w:pPr>
      <w:r w:rsidRPr="00C45D87">
        <w:rPr>
          <w:lang w:eastAsia="en-AU"/>
        </w:rPr>
        <w:t xml:space="preserve">According to the writer, ‘there is certainty in moral life’ (line 6). Explain what </w:t>
      </w:r>
      <w:r w:rsidR="009774AE">
        <w:rPr>
          <w:lang w:eastAsia="en-AU"/>
        </w:rPr>
        <w:t xml:space="preserve">he/she </w:t>
      </w:r>
      <w:r w:rsidR="00434497">
        <w:rPr>
          <w:lang w:eastAsia="en-AU"/>
        </w:rPr>
        <w:t>mean</w:t>
      </w:r>
      <w:r w:rsidR="009774AE">
        <w:rPr>
          <w:lang w:eastAsia="en-AU"/>
        </w:rPr>
        <w:t>s</w:t>
      </w:r>
      <w:r w:rsidRPr="00C45D87">
        <w:rPr>
          <w:lang w:eastAsia="en-AU"/>
        </w:rPr>
        <w:t xml:space="preserve"> by this and use an example to support your explanation.</w:t>
      </w:r>
    </w:p>
    <w:tbl>
      <w:tblPr>
        <w:tblStyle w:val="TableGrid1"/>
        <w:tblW w:w="8788" w:type="dxa"/>
        <w:tblInd w:w="534" w:type="dxa"/>
        <w:tblLook w:val="04A0" w:firstRow="1" w:lastRow="0" w:firstColumn="1" w:lastColumn="0" w:noHBand="0" w:noVBand="1"/>
      </w:tblPr>
      <w:tblGrid>
        <w:gridCol w:w="7087"/>
        <w:gridCol w:w="1701"/>
      </w:tblGrid>
      <w:tr w:rsidR="00052A05" w:rsidRPr="00C211ED" w:rsidTr="00E83C17">
        <w:tc>
          <w:tcPr>
            <w:tcW w:w="7087" w:type="dxa"/>
            <w:shd w:val="clear" w:color="auto" w:fill="BD9FCF" w:themeFill="accent4"/>
          </w:tcPr>
          <w:p w:rsidR="00052A05" w:rsidRPr="00E04AF9" w:rsidRDefault="00052A05" w:rsidP="00E83C17">
            <w:pPr>
              <w:spacing w:line="264" w:lineRule="auto"/>
              <w:contextualSpacing/>
              <w:jc w:val="center"/>
              <w:rPr>
                <w:rFonts w:cs="Times New Roman"/>
                <w:b/>
                <w:sz w:val="20"/>
                <w:szCs w:val="20"/>
              </w:rPr>
            </w:pPr>
            <w:r w:rsidRPr="00E04AF9">
              <w:rPr>
                <w:rFonts w:cs="Times New Roman"/>
                <w:b/>
                <w:sz w:val="20"/>
                <w:szCs w:val="20"/>
              </w:rPr>
              <w:t>Description</w:t>
            </w:r>
          </w:p>
        </w:tc>
        <w:tc>
          <w:tcPr>
            <w:tcW w:w="1701" w:type="dxa"/>
            <w:shd w:val="clear" w:color="auto" w:fill="BD9FCF" w:themeFill="accent4"/>
          </w:tcPr>
          <w:p w:rsidR="00052A05" w:rsidRPr="00C211ED" w:rsidRDefault="00052A05" w:rsidP="00E83C17">
            <w:pPr>
              <w:spacing w:line="264" w:lineRule="auto"/>
              <w:contextualSpacing/>
              <w:jc w:val="center"/>
              <w:rPr>
                <w:rFonts w:cs="Times New Roman"/>
                <w:b/>
                <w:sz w:val="20"/>
                <w:szCs w:val="20"/>
              </w:rPr>
            </w:pPr>
            <w:r w:rsidRPr="00C211ED">
              <w:rPr>
                <w:rFonts w:cs="Times New Roman"/>
                <w:b/>
                <w:sz w:val="20"/>
                <w:szCs w:val="20"/>
              </w:rPr>
              <w:t>Marks</w:t>
            </w:r>
          </w:p>
        </w:tc>
      </w:tr>
      <w:tr w:rsidR="00052A05" w:rsidRPr="00FA5262" w:rsidTr="00E83C17">
        <w:tc>
          <w:tcPr>
            <w:tcW w:w="7087" w:type="dxa"/>
          </w:tcPr>
          <w:p w:rsidR="001D3732" w:rsidRDefault="007C0CCA" w:rsidP="00E83C17">
            <w:pPr>
              <w:ind w:right="87"/>
              <w:rPr>
                <w:rFonts w:asciiTheme="minorHAnsi" w:hAnsiTheme="minorHAnsi" w:cstheme="minorHAnsi"/>
                <w:sz w:val="20"/>
                <w:szCs w:val="20"/>
              </w:rPr>
            </w:pPr>
            <w:r>
              <w:rPr>
                <w:rFonts w:asciiTheme="minorHAnsi" w:hAnsiTheme="minorHAnsi" w:cstheme="minorHAnsi"/>
                <w:sz w:val="20"/>
                <w:szCs w:val="20"/>
              </w:rPr>
              <w:t>Clearly e</w:t>
            </w:r>
            <w:r w:rsidR="00052A05">
              <w:rPr>
                <w:rFonts w:asciiTheme="minorHAnsi" w:hAnsiTheme="minorHAnsi" w:cstheme="minorHAnsi"/>
                <w:sz w:val="20"/>
                <w:szCs w:val="20"/>
              </w:rPr>
              <w:t>xplains what is meant by the phr</w:t>
            </w:r>
            <w:r w:rsidR="001D3732">
              <w:rPr>
                <w:rFonts w:asciiTheme="minorHAnsi" w:hAnsiTheme="minorHAnsi" w:cstheme="minorHAnsi"/>
                <w:sz w:val="20"/>
                <w:szCs w:val="20"/>
              </w:rPr>
              <w:t>ase ‘there is certainty in moral life’</w:t>
            </w:r>
          </w:p>
          <w:p w:rsidR="00052A05" w:rsidRPr="00B55424" w:rsidRDefault="001D3732" w:rsidP="00E83C17">
            <w:pPr>
              <w:ind w:right="87"/>
              <w:rPr>
                <w:rFonts w:asciiTheme="minorHAnsi" w:hAnsiTheme="minorHAnsi" w:cstheme="minorHAnsi"/>
                <w:sz w:val="20"/>
                <w:szCs w:val="20"/>
              </w:rPr>
            </w:pPr>
            <w:r>
              <w:rPr>
                <w:rFonts w:asciiTheme="minorHAnsi" w:hAnsiTheme="minorHAnsi" w:cstheme="minorHAnsi"/>
                <w:sz w:val="20"/>
                <w:szCs w:val="20"/>
              </w:rPr>
              <w:t>U</w:t>
            </w:r>
            <w:r w:rsidR="00052A05">
              <w:rPr>
                <w:rFonts w:asciiTheme="minorHAnsi" w:hAnsiTheme="minorHAnsi" w:cstheme="minorHAnsi"/>
                <w:sz w:val="20"/>
                <w:szCs w:val="20"/>
              </w:rPr>
              <w:t>ses a</w:t>
            </w:r>
            <w:r>
              <w:rPr>
                <w:rFonts w:asciiTheme="minorHAnsi" w:hAnsiTheme="minorHAnsi" w:cstheme="minorHAnsi"/>
                <w:sz w:val="20"/>
                <w:szCs w:val="20"/>
              </w:rPr>
              <w:t xml:space="preserve">n appropriate example </w:t>
            </w:r>
            <w:r w:rsidR="00652325">
              <w:rPr>
                <w:rFonts w:asciiTheme="minorHAnsi" w:hAnsiTheme="minorHAnsi" w:cstheme="minorHAnsi"/>
                <w:sz w:val="20"/>
                <w:szCs w:val="20"/>
              </w:rPr>
              <w:t>to support the explanation</w:t>
            </w:r>
          </w:p>
        </w:tc>
        <w:tc>
          <w:tcPr>
            <w:tcW w:w="1701" w:type="dxa"/>
            <w:vAlign w:val="center"/>
          </w:tcPr>
          <w:p w:rsidR="00052A05" w:rsidRPr="00B55424" w:rsidRDefault="001D3732" w:rsidP="00E83C17">
            <w:pPr>
              <w:ind w:left="87"/>
              <w:jc w:val="center"/>
              <w:rPr>
                <w:rFonts w:asciiTheme="minorHAnsi" w:hAnsiTheme="minorHAnsi" w:cstheme="minorHAnsi"/>
                <w:sz w:val="20"/>
                <w:szCs w:val="20"/>
              </w:rPr>
            </w:pPr>
            <w:r>
              <w:rPr>
                <w:rFonts w:asciiTheme="minorHAnsi" w:hAnsiTheme="minorHAnsi" w:cstheme="minorHAnsi"/>
                <w:sz w:val="20"/>
                <w:szCs w:val="20"/>
              </w:rPr>
              <w:t>3–4</w:t>
            </w:r>
          </w:p>
        </w:tc>
      </w:tr>
      <w:tr w:rsidR="00052A05" w:rsidRPr="00FA5262" w:rsidTr="00E83C17">
        <w:tc>
          <w:tcPr>
            <w:tcW w:w="7087" w:type="dxa"/>
          </w:tcPr>
          <w:p w:rsidR="00052A05" w:rsidRDefault="007C0CCA" w:rsidP="001D3732">
            <w:pPr>
              <w:ind w:right="87"/>
              <w:rPr>
                <w:rFonts w:asciiTheme="minorHAnsi" w:hAnsiTheme="minorHAnsi" w:cstheme="minorHAnsi"/>
                <w:sz w:val="20"/>
                <w:szCs w:val="20"/>
              </w:rPr>
            </w:pPr>
            <w:r>
              <w:rPr>
                <w:rFonts w:asciiTheme="minorHAnsi" w:hAnsiTheme="minorHAnsi" w:cstheme="minorHAnsi"/>
                <w:sz w:val="20"/>
                <w:szCs w:val="20"/>
              </w:rPr>
              <w:t xml:space="preserve">Briefly describes </w:t>
            </w:r>
            <w:r w:rsidR="00052A05">
              <w:rPr>
                <w:rFonts w:asciiTheme="minorHAnsi" w:hAnsiTheme="minorHAnsi" w:cstheme="minorHAnsi"/>
                <w:sz w:val="20"/>
                <w:szCs w:val="20"/>
              </w:rPr>
              <w:t>what is meant by the phrase ‘</w:t>
            </w:r>
            <w:r w:rsidR="001D3732">
              <w:rPr>
                <w:rFonts w:asciiTheme="minorHAnsi" w:hAnsiTheme="minorHAnsi" w:cstheme="minorHAnsi"/>
                <w:sz w:val="20"/>
                <w:szCs w:val="20"/>
              </w:rPr>
              <w:t xml:space="preserve">there is certainty in moral life’ </w:t>
            </w:r>
          </w:p>
          <w:p w:rsidR="001D3732" w:rsidRPr="00B55424" w:rsidRDefault="001D3732" w:rsidP="001D3732">
            <w:pPr>
              <w:ind w:right="87"/>
              <w:rPr>
                <w:rFonts w:asciiTheme="minorHAnsi" w:hAnsiTheme="minorHAnsi" w:cstheme="minorHAnsi"/>
                <w:sz w:val="20"/>
                <w:szCs w:val="20"/>
              </w:rPr>
            </w:pPr>
            <w:r>
              <w:rPr>
                <w:rFonts w:asciiTheme="minorHAnsi" w:hAnsiTheme="minorHAnsi" w:cstheme="minorHAnsi"/>
                <w:sz w:val="20"/>
                <w:szCs w:val="20"/>
              </w:rPr>
              <w:t>States an example that may not support the description</w:t>
            </w:r>
          </w:p>
        </w:tc>
        <w:tc>
          <w:tcPr>
            <w:tcW w:w="1701" w:type="dxa"/>
            <w:vAlign w:val="center"/>
          </w:tcPr>
          <w:p w:rsidR="00052A05" w:rsidRPr="00B55424" w:rsidRDefault="00052A05" w:rsidP="00E83C17">
            <w:pPr>
              <w:ind w:left="87"/>
              <w:jc w:val="center"/>
              <w:rPr>
                <w:rFonts w:asciiTheme="minorHAnsi" w:hAnsiTheme="minorHAnsi" w:cstheme="minorHAnsi"/>
                <w:sz w:val="20"/>
                <w:szCs w:val="20"/>
              </w:rPr>
            </w:pPr>
            <w:r w:rsidRPr="00B55424">
              <w:rPr>
                <w:rFonts w:asciiTheme="minorHAnsi" w:hAnsiTheme="minorHAnsi" w:cstheme="minorHAnsi"/>
                <w:sz w:val="20"/>
                <w:szCs w:val="20"/>
              </w:rPr>
              <w:t>1</w:t>
            </w:r>
            <w:r w:rsidR="001D3732">
              <w:rPr>
                <w:rFonts w:asciiTheme="minorHAnsi" w:hAnsiTheme="minorHAnsi" w:cstheme="minorHAnsi"/>
                <w:sz w:val="20"/>
                <w:szCs w:val="20"/>
              </w:rPr>
              <w:t>–2</w:t>
            </w:r>
          </w:p>
        </w:tc>
      </w:tr>
      <w:tr w:rsidR="00044BD1" w:rsidRPr="00FA5262" w:rsidTr="00012015">
        <w:tc>
          <w:tcPr>
            <w:tcW w:w="8788" w:type="dxa"/>
            <w:gridSpan w:val="2"/>
          </w:tcPr>
          <w:p w:rsidR="00044BD1" w:rsidRPr="00B55424" w:rsidRDefault="00044BD1" w:rsidP="00044BD1">
            <w:pPr>
              <w:rPr>
                <w:rFonts w:cstheme="minorHAnsi"/>
                <w:sz w:val="20"/>
                <w:szCs w:val="20"/>
              </w:rPr>
            </w:pPr>
            <w:r>
              <w:rPr>
                <w:rFonts w:cstheme="minorHAnsi"/>
                <w:sz w:val="20"/>
                <w:szCs w:val="20"/>
              </w:rPr>
              <w:t>Note: The specific points made in the response will depend on what has been taught in the classroom.</w:t>
            </w:r>
          </w:p>
        </w:tc>
      </w:tr>
    </w:tbl>
    <w:p w:rsidR="00A32D4D" w:rsidRDefault="00A32D4D" w:rsidP="00A32D4D">
      <w:pPr>
        <w:pStyle w:val="ListParagraph"/>
        <w:tabs>
          <w:tab w:val="right" w:pos="9026"/>
        </w:tabs>
        <w:spacing w:after="600"/>
        <w:ind w:left="426"/>
        <w:jc w:val="both"/>
        <w:rPr>
          <w:rFonts w:cstheme="minorHAnsi"/>
        </w:rPr>
      </w:pPr>
    </w:p>
    <w:p w:rsidR="00A32D4D" w:rsidRPr="00A32D4D" w:rsidRDefault="00A32D4D" w:rsidP="005B7475">
      <w:pPr>
        <w:pStyle w:val="ListParagraph"/>
        <w:numPr>
          <w:ilvl w:val="0"/>
          <w:numId w:val="31"/>
        </w:numPr>
        <w:tabs>
          <w:tab w:val="right" w:pos="9026"/>
        </w:tabs>
        <w:spacing w:after="0"/>
        <w:ind w:left="426" w:hanging="426"/>
        <w:rPr>
          <w:rFonts w:cstheme="minorHAnsi"/>
        </w:rPr>
      </w:pPr>
      <w:r w:rsidRPr="00A32D4D">
        <w:rPr>
          <w:rFonts w:cstheme="minorHAnsi"/>
        </w:rPr>
        <w:t xml:space="preserve">‘There is a big difference in accepting an opinion without testing it and accepting an opinion is true because it cannot be argued down’ (lines </w:t>
      </w:r>
      <w:r w:rsidR="00A13E43">
        <w:rPr>
          <w:rFonts w:cstheme="minorHAnsi"/>
        </w:rPr>
        <w:t>10–</w:t>
      </w:r>
      <w:r w:rsidR="00795B38">
        <w:rPr>
          <w:rFonts w:cstheme="minorHAnsi"/>
        </w:rPr>
        <w:t>11). Explain</w:t>
      </w:r>
      <w:r w:rsidRPr="00A32D4D">
        <w:rPr>
          <w:rFonts w:cstheme="minorHAnsi"/>
        </w:rPr>
        <w:t xml:space="preserve"> this difference </w:t>
      </w:r>
      <w:r w:rsidR="00BE0EC8">
        <w:rPr>
          <w:rFonts w:cstheme="minorHAnsi"/>
        </w:rPr>
        <w:t>between the two concepts</w:t>
      </w:r>
      <w:r w:rsidR="00795B38">
        <w:rPr>
          <w:rFonts w:cstheme="minorHAnsi"/>
        </w:rPr>
        <w:t xml:space="preserve"> </w:t>
      </w:r>
      <w:r w:rsidR="00434497">
        <w:rPr>
          <w:rFonts w:cstheme="minorHAnsi"/>
        </w:rPr>
        <w:t xml:space="preserve">and use </w:t>
      </w:r>
      <w:r w:rsidR="00A13E43">
        <w:rPr>
          <w:rFonts w:cstheme="minorHAnsi"/>
        </w:rPr>
        <w:t>example</w:t>
      </w:r>
      <w:r w:rsidR="00434497">
        <w:rPr>
          <w:rFonts w:cstheme="minorHAnsi"/>
        </w:rPr>
        <w:t>s</w:t>
      </w:r>
      <w:r w:rsidR="00A13E43">
        <w:rPr>
          <w:rFonts w:cstheme="minorHAnsi"/>
        </w:rPr>
        <w:t xml:space="preserve"> to support </w:t>
      </w:r>
      <w:r w:rsidR="00BE0EC8">
        <w:rPr>
          <w:rFonts w:cstheme="minorHAnsi"/>
        </w:rPr>
        <w:t xml:space="preserve">your </w:t>
      </w:r>
      <w:r w:rsidR="00980EF1">
        <w:rPr>
          <w:rFonts w:cstheme="minorHAnsi"/>
        </w:rPr>
        <w:t>explanation</w:t>
      </w:r>
      <w:r w:rsidRPr="00A32D4D">
        <w:rPr>
          <w:rFonts w:cstheme="minorHAnsi"/>
        </w:rPr>
        <w:t>.</w:t>
      </w:r>
    </w:p>
    <w:tbl>
      <w:tblPr>
        <w:tblStyle w:val="TableGrid1"/>
        <w:tblW w:w="8788" w:type="dxa"/>
        <w:tblInd w:w="534" w:type="dxa"/>
        <w:tblLook w:val="04A0" w:firstRow="1" w:lastRow="0" w:firstColumn="1" w:lastColumn="0" w:noHBand="0" w:noVBand="1"/>
      </w:tblPr>
      <w:tblGrid>
        <w:gridCol w:w="7087"/>
        <w:gridCol w:w="1701"/>
      </w:tblGrid>
      <w:tr w:rsidR="00052A05" w:rsidRPr="00891E0F" w:rsidTr="00E83C17">
        <w:tc>
          <w:tcPr>
            <w:tcW w:w="7087" w:type="dxa"/>
            <w:shd w:val="clear" w:color="auto" w:fill="BD9FCF" w:themeFill="accent4"/>
          </w:tcPr>
          <w:p w:rsidR="00052A05" w:rsidRPr="00F97113" w:rsidRDefault="00052A05" w:rsidP="00E83C17">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052A05" w:rsidRPr="00F97113" w:rsidRDefault="00052A05" w:rsidP="00E83C17">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052A05" w:rsidRPr="00891E0F" w:rsidTr="00E83C17">
        <w:trPr>
          <w:trHeight w:val="20"/>
        </w:trPr>
        <w:tc>
          <w:tcPr>
            <w:tcW w:w="7087" w:type="dxa"/>
          </w:tcPr>
          <w:p w:rsidR="00052A05" w:rsidRDefault="00795B38" w:rsidP="00E83C17">
            <w:pPr>
              <w:ind w:right="87"/>
              <w:rPr>
                <w:rFonts w:asciiTheme="minorHAnsi" w:hAnsiTheme="minorHAnsi" w:cstheme="minorHAnsi"/>
                <w:sz w:val="20"/>
                <w:szCs w:val="20"/>
              </w:rPr>
            </w:pPr>
            <w:r>
              <w:rPr>
                <w:rFonts w:asciiTheme="minorHAnsi" w:hAnsiTheme="minorHAnsi" w:cstheme="minorHAnsi"/>
                <w:sz w:val="20"/>
                <w:szCs w:val="20"/>
              </w:rPr>
              <w:t>Explains the difference</w:t>
            </w:r>
            <w:r w:rsidR="00BE0EC8">
              <w:rPr>
                <w:rFonts w:asciiTheme="minorHAnsi" w:hAnsiTheme="minorHAnsi" w:cstheme="minorHAnsi"/>
                <w:sz w:val="20"/>
                <w:szCs w:val="20"/>
              </w:rPr>
              <w:t xml:space="preserve"> between the two concepts</w:t>
            </w:r>
          </w:p>
          <w:p w:rsidR="00BE0EC8" w:rsidRPr="00F97113" w:rsidRDefault="00434497" w:rsidP="00E83C17">
            <w:pPr>
              <w:ind w:right="87"/>
              <w:rPr>
                <w:rFonts w:asciiTheme="minorHAnsi" w:hAnsiTheme="minorHAnsi" w:cstheme="minorHAnsi"/>
                <w:sz w:val="20"/>
                <w:szCs w:val="20"/>
              </w:rPr>
            </w:pPr>
            <w:r>
              <w:rPr>
                <w:rFonts w:asciiTheme="minorHAnsi" w:hAnsiTheme="minorHAnsi" w:cstheme="minorHAnsi"/>
                <w:sz w:val="20"/>
                <w:szCs w:val="20"/>
              </w:rPr>
              <w:t xml:space="preserve">Uses </w:t>
            </w:r>
            <w:r w:rsidR="00BE0EC8">
              <w:rPr>
                <w:rFonts w:asciiTheme="minorHAnsi" w:hAnsiTheme="minorHAnsi" w:cstheme="minorHAnsi"/>
                <w:sz w:val="20"/>
                <w:szCs w:val="20"/>
              </w:rPr>
              <w:t>a</w:t>
            </w:r>
            <w:r w:rsidR="00C45D87">
              <w:rPr>
                <w:rFonts w:asciiTheme="minorHAnsi" w:hAnsiTheme="minorHAnsi" w:cstheme="minorHAnsi"/>
                <w:sz w:val="20"/>
                <w:szCs w:val="20"/>
              </w:rPr>
              <w:t>ppropriate example</w:t>
            </w:r>
            <w:r>
              <w:rPr>
                <w:rFonts w:asciiTheme="minorHAnsi" w:hAnsiTheme="minorHAnsi" w:cstheme="minorHAnsi"/>
                <w:sz w:val="20"/>
                <w:szCs w:val="20"/>
              </w:rPr>
              <w:t>s</w:t>
            </w:r>
            <w:r w:rsidR="00C45D87">
              <w:rPr>
                <w:rFonts w:asciiTheme="minorHAnsi" w:hAnsiTheme="minorHAnsi" w:cstheme="minorHAnsi"/>
                <w:sz w:val="20"/>
                <w:szCs w:val="20"/>
              </w:rPr>
              <w:t xml:space="preserve"> to support</w:t>
            </w:r>
            <w:r w:rsidR="00BE0EC8">
              <w:rPr>
                <w:rFonts w:asciiTheme="minorHAnsi" w:hAnsiTheme="minorHAnsi" w:cstheme="minorHAnsi"/>
                <w:sz w:val="20"/>
                <w:szCs w:val="20"/>
              </w:rPr>
              <w:t xml:space="preserve"> the explanation</w:t>
            </w:r>
          </w:p>
        </w:tc>
        <w:tc>
          <w:tcPr>
            <w:tcW w:w="1701" w:type="dxa"/>
            <w:vAlign w:val="center"/>
          </w:tcPr>
          <w:p w:rsidR="00052A05" w:rsidRPr="00F97113" w:rsidRDefault="00052A05" w:rsidP="00E83C17">
            <w:pPr>
              <w:ind w:left="87"/>
              <w:jc w:val="center"/>
              <w:rPr>
                <w:rFonts w:asciiTheme="minorHAnsi" w:hAnsiTheme="minorHAnsi" w:cstheme="minorHAnsi"/>
                <w:sz w:val="20"/>
                <w:szCs w:val="20"/>
              </w:rPr>
            </w:pPr>
            <w:r w:rsidRPr="00FA1898">
              <w:rPr>
                <w:rFonts w:asciiTheme="minorHAnsi" w:hAnsiTheme="minorHAnsi" w:cstheme="minorHAnsi"/>
                <w:sz w:val="20"/>
                <w:szCs w:val="20"/>
              </w:rPr>
              <w:t>3–4</w:t>
            </w:r>
          </w:p>
        </w:tc>
      </w:tr>
      <w:tr w:rsidR="00052A05" w:rsidRPr="00891E0F" w:rsidTr="00E83C17">
        <w:trPr>
          <w:trHeight w:val="20"/>
        </w:trPr>
        <w:tc>
          <w:tcPr>
            <w:tcW w:w="7087" w:type="dxa"/>
          </w:tcPr>
          <w:p w:rsidR="00052A05" w:rsidRDefault="00980EF1" w:rsidP="00E83C17">
            <w:pPr>
              <w:ind w:right="87"/>
              <w:rPr>
                <w:rFonts w:asciiTheme="minorHAnsi" w:hAnsiTheme="minorHAnsi" w:cstheme="minorHAnsi"/>
                <w:sz w:val="20"/>
                <w:szCs w:val="20"/>
              </w:rPr>
            </w:pPr>
            <w:r>
              <w:rPr>
                <w:rFonts w:asciiTheme="minorHAnsi" w:hAnsiTheme="minorHAnsi" w:cstheme="minorHAnsi"/>
                <w:sz w:val="20"/>
                <w:szCs w:val="20"/>
              </w:rPr>
              <w:t xml:space="preserve">States </w:t>
            </w:r>
            <w:r w:rsidR="00A97208">
              <w:rPr>
                <w:rFonts w:asciiTheme="minorHAnsi" w:hAnsiTheme="minorHAnsi" w:cstheme="minorHAnsi"/>
                <w:sz w:val="20"/>
                <w:szCs w:val="20"/>
              </w:rPr>
              <w:t xml:space="preserve">in general terms </w:t>
            </w:r>
            <w:r>
              <w:rPr>
                <w:rFonts w:asciiTheme="minorHAnsi" w:hAnsiTheme="minorHAnsi" w:cstheme="minorHAnsi"/>
                <w:sz w:val="20"/>
                <w:szCs w:val="20"/>
              </w:rPr>
              <w:t>a difference between the two concepts</w:t>
            </w:r>
          </w:p>
          <w:p w:rsidR="00980EF1" w:rsidRPr="00FA1898" w:rsidRDefault="00980EF1" w:rsidP="00E83C17">
            <w:pPr>
              <w:ind w:right="87"/>
              <w:rPr>
                <w:rFonts w:asciiTheme="minorHAnsi" w:hAnsiTheme="minorHAnsi" w:cstheme="minorHAnsi"/>
                <w:sz w:val="20"/>
                <w:szCs w:val="20"/>
              </w:rPr>
            </w:pPr>
            <w:r>
              <w:rPr>
                <w:rFonts w:asciiTheme="minorHAnsi" w:hAnsiTheme="minorHAnsi" w:cstheme="minorHAnsi"/>
                <w:sz w:val="20"/>
                <w:szCs w:val="20"/>
              </w:rPr>
              <w:t xml:space="preserve">States an </w:t>
            </w:r>
            <w:r w:rsidR="00C45D87">
              <w:rPr>
                <w:rFonts w:asciiTheme="minorHAnsi" w:hAnsiTheme="minorHAnsi" w:cstheme="minorHAnsi"/>
                <w:sz w:val="20"/>
                <w:szCs w:val="20"/>
              </w:rPr>
              <w:t xml:space="preserve">example that may not support </w:t>
            </w:r>
            <w:r>
              <w:rPr>
                <w:rFonts w:asciiTheme="minorHAnsi" w:hAnsiTheme="minorHAnsi" w:cstheme="minorHAnsi"/>
                <w:sz w:val="20"/>
                <w:szCs w:val="20"/>
              </w:rPr>
              <w:t>the explanation</w:t>
            </w:r>
          </w:p>
        </w:tc>
        <w:tc>
          <w:tcPr>
            <w:tcW w:w="1701" w:type="dxa"/>
            <w:vAlign w:val="center"/>
          </w:tcPr>
          <w:p w:rsidR="00052A05" w:rsidRPr="00FA1898" w:rsidRDefault="00052A05" w:rsidP="00E83C17">
            <w:pPr>
              <w:ind w:left="87"/>
              <w:jc w:val="center"/>
              <w:rPr>
                <w:rFonts w:asciiTheme="minorHAnsi" w:hAnsiTheme="minorHAnsi" w:cstheme="minorHAnsi"/>
                <w:sz w:val="20"/>
                <w:szCs w:val="20"/>
              </w:rPr>
            </w:pPr>
            <w:r w:rsidRPr="00FA1898">
              <w:rPr>
                <w:rFonts w:asciiTheme="minorHAnsi" w:hAnsiTheme="minorHAnsi" w:cstheme="minorHAnsi"/>
                <w:sz w:val="20"/>
                <w:szCs w:val="20"/>
              </w:rPr>
              <w:t>1–2</w:t>
            </w:r>
          </w:p>
        </w:tc>
      </w:tr>
      <w:tr w:rsidR="00044BD1" w:rsidRPr="00891E0F" w:rsidTr="00044BD1">
        <w:trPr>
          <w:trHeight w:val="20"/>
        </w:trPr>
        <w:tc>
          <w:tcPr>
            <w:tcW w:w="8788" w:type="dxa"/>
            <w:gridSpan w:val="2"/>
          </w:tcPr>
          <w:p w:rsidR="00044BD1" w:rsidRPr="00FA1898" w:rsidRDefault="00044BD1" w:rsidP="00044BD1">
            <w:pPr>
              <w:rPr>
                <w:rFonts w:cstheme="minorHAnsi"/>
                <w:sz w:val="20"/>
                <w:szCs w:val="20"/>
              </w:rPr>
            </w:pPr>
            <w:r>
              <w:rPr>
                <w:rFonts w:cstheme="minorHAnsi"/>
                <w:sz w:val="20"/>
                <w:szCs w:val="20"/>
              </w:rPr>
              <w:t>Note: The specific points made in the response will depend on what has been taught in the classroom.</w:t>
            </w:r>
          </w:p>
        </w:tc>
      </w:tr>
    </w:tbl>
    <w:p w:rsidR="00044BD1" w:rsidRPr="00044BD1" w:rsidRDefault="00044BD1" w:rsidP="00044BD1">
      <w:pPr>
        <w:pStyle w:val="ListParagraph"/>
        <w:tabs>
          <w:tab w:val="right" w:pos="9026"/>
        </w:tabs>
        <w:spacing w:after="120"/>
        <w:ind w:left="502"/>
        <w:jc w:val="both"/>
        <w:rPr>
          <w:lang w:eastAsia="en-AU"/>
        </w:rPr>
      </w:pPr>
    </w:p>
    <w:p w:rsidR="00052A05" w:rsidRDefault="00A504C7" w:rsidP="005B7475">
      <w:pPr>
        <w:pStyle w:val="ListParagraph"/>
        <w:numPr>
          <w:ilvl w:val="0"/>
          <w:numId w:val="31"/>
        </w:numPr>
        <w:spacing w:after="0"/>
        <w:ind w:left="426" w:hanging="426"/>
        <w:rPr>
          <w:lang w:eastAsia="en-AU"/>
        </w:rPr>
      </w:pPr>
      <w:r w:rsidRPr="00C45D87">
        <w:rPr>
          <w:lang w:eastAsia="en-AU"/>
        </w:rPr>
        <w:t>Explain how ‘the freedom to speak and arg</w:t>
      </w:r>
      <w:r w:rsidR="005A60D4">
        <w:rPr>
          <w:lang w:eastAsia="en-AU"/>
        </w:rPr>
        <w:t>ue down our opinions’ (lines 11–</w:t>
      </w:r>
      <w:r w:rsidRPr="00C45D87">
        <w:rPr>
          <w:lang w:eastAsia="en-AU"/>
        </w:rPr>
        <w:t>12) is the only way to get to the truth.</w:t>
      </w:r>
      <w:r w:rsidR="00420064" w:rsidRPr="00C45D87">
        <w:rPr>
          <w:lang w:eastAsia="en-AU"/>
        </w:rPr>
        <w:t xml:space="preserve"> Use an example to support your explanation.</w:t>
      </w:r>
    </w:p>
    <w:tbl>
      <w:tblPr>
        <w:tblStyle w:val="TableGrid1"/>
        <w:tblW w:w="8788" w:type="dxa"/>
        <w:tblInd w:w="534" w:type="dxa"/>
        <w:tblLook w:val="04A0" w:firstRow="1" w:lastRow="0" w:firstColumn="1" w:lastColumn="0" w:noHBand="0" w:noVBand="1"/>
      </w:tblPr>
      <w:tblGrid>
        <w:gridCol w:w="7087"/>
        <w:gridCol w:w="1701"/>
      </w:tblGrid>
      <w:tr w:rsidR="00420064" w:rsidRPr="00F97113" w:rsidTr="00012015">
        <w:tc>
          <w:tcPr>
            <w:tcW w:w="7087" w:type="dxa"/>
            <w:shd w:val="clear" w:color="auto" w:fill="BD9FCF" w:themeFill="accent4"/>
          </w:tcPr>
          <w:p w:rsidR="00420064" w:rsidRPr="00F97113" w:rsidRDefault="00420064" w:rsidP="0001201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420064" w:rsidRPr="00F97113" w:rsidRDefault="00420064" w:rsidP="0001201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420064" w:rsidRPr="00F97113" w:rsidTr="00012015">
        <w:trPr>
          <w:trHeight w:val="20"/>
        </w:trPr>
        <w:tc>
          <w:tcPr>
            <w:tcW w:w="7087" w:type="dxa"/>
          </w:tcPr>
          <w:p w:rsidR="00420064" w:rsidRDefault="00420064" w:rsidP="00012015">
            <w:pPr>
              <w:ind w:right="87"/>
              <w:rPr>
                <w:rFonts w:asciiTheme="minorHAnsi" w:hAnsiTheme="minorHAnsi" w:cstheme="minorHAnsi"/>
                <w:sz w:val="20"/>
                <w:szCs w:val="20"/>
              </w:rPr>
            </w:pPr>
            <w:r>
              <w:rPr>
                <w:rFonts w:asciiTheme="minorHAnsi" w:hAnsiTheme="minorHAnsi" w:cstheme="minorHAnsi"/>
                <w:sz w:val="20"/>
                <w:szCs w:val="20"/>
              </w:rPr>
              <w:t>Clearly explains the concept</w:t>
            </w:r>
          </w:p>
          <w:p w:rsidR="00420064" w:rsidRPr="00F97113" w:rsidRDefault="00420064" w:rsidP="00012015">
            <w:pPr>
              <w:ind w:right="87"/>
              <w:rPr>
                <w:rFonts w:asciiTheme="minorHAnsi" w:hAnsiTheme="minorHAnsi" w:cstheme="minorHAnsi"/>
                <w:sz w:val="20"/>
                <w:szCs w:val="20"/>
              </w:rPr>
            </w:pPr>
            <w:r>
              <w:rPr>
                <w:rFonts w:asciiTheme="minorHAnsi" w:hAnsiTheme="minorHAnsi" w:cstheme="minorHAnsi"/>
                <w:sz w:val="20"/>
                <w:szCs w:val="20"/>
              </w:rPr>
              <w:t>Uses an appropriate example to support the explanation</w:t>
            </w:r>
          </w:p>
        </w:tc>
        <w:tc>
          <w:tcPr>
            <w:tcW w:w="1701" w:type="dxa"/>
            <w:vAlign w:val="center"/>
          </w:tcPr>
          <w:p w:rsidR="00420064" w:rsidRPr="00F97113" w:rsidRDefault="00420064" w:rsidP="00012015">
            <w:pPr>
              <w:ind w:left="87"/>
              <w:jc w:val="center"/>
              <w:rPr>
                <w:rFonts w:asciiTheme="minorHAnsi" w:hAnsiTheme="minorHAnsi" w:cstheme="minorHAnsi"/>
                <w:sz w:val="20"/>
                <w:szCs w:val="20"/>
              </w:rPr>
            </w:pPr>
            <w:r w:rsidRPr="00FA1898">
              <w:rPr>
                <w:rFonts w:asciiTheme="minorHAnsi" w:hAnsiTheme="minorHAnsi" w:cstheme="minorHAnsi"/>
                <w:sz w:val="20"/>
                <w:szCs w:val="20"/>
              </w:rPr>
              <w:t>3–4</w:t>
            </w:r>
          </w:p>
        </w:tc>
      </w:tr>
      <w:tr w:rsidR="00420064" w:rsidRPr="00FA1898" w:rsidTr="00012015">
        <w:trPr>
          <w:trHeight w:val="20"/>
        </w:trPr>
        <w:tc>
          <w:tcPr>
            <w:tcW w:w="7087" w:type="dxa"/>
          </w:tcPr>
          <w:p w:rsidR="00420064" w:rsidRDefault="00420064" w:rsidP="00012015">
            <w:pPr>
              <w:ind w:right="87"/>
              <w:rPr>
                <w:rFonts w:asciiTheme="minorHAnsi" w:hAnsiTheme="minorHAnsi" w:cstheme="minorHAnsi"/>
                <w:sz w:val="20"/>
                <w:szCs w:val="20"/>
              </w:rPr>
            </w:pPr>
            <w:r>
              <w:rPr>
                <w:rFonts w:asciiTheme="minorHAnsi" w:hAnsiTheme="minorHAnsi" w:cstheme="minorHAnsi"/>
                <w:sz w:val="20"/>
                <w:szCs w:val="20"/>
              </w:rPr>
              <w:t>Briefly describes the concept</w:t>
            </w:r>
          </w:p>
          <w:p w:rsidR="00420064" w:rsidRPr="00FA1898" w:rsidRDefault="00420064" w:rsidP="00012015">
            <w:pPr>
              <w:ind w:right="87"/>
              <w:rPr>
                <w:rFonts w:asciiTheme="minorHAnsi" w:hAnsiTheme="minorHAnsi" w:cstheme="minorHAnsi"/>
                <w:sz w:val="20"/>
                <w:szCs w:val="20"/>
              </w:rPr>
            </w:pPr>
            <w:r>
              <w:rPr>
                <w:rFonts w:asciiTheme="minorHAnsi" w:hAnsiTheme="minorHAnsi" w:cstheme="minorHAnsi"/>
                <w:sz w:val="20"/>
                <w:szCs w:val="20"/>
              </w:rPr>
              <w:t>States an example that may not support the explanation</w:t>
            </w:r>
          </w:p>
        </w:tc>
        <w:tc>
          <w:tcPr>
            <w:tcW w:w="1701" w:type="dxa"/>
            <w:vAlign w:val="center"/>
          </w:tcPr>
          <w:p w:rsidR="00420064" w:rsidRPr="00FA1898" w:rsidRDefault="00420064" w:rsidP="00012015">
            <w:pPr>
              <w:ind w:left="87"/>
              <w:jc w:val="center"/>
              <w:rPr>
                <w:rFonts w:asciiTheme="minorHAnsi" w:hAnsiTheme="minorHAnsi" w:cstheme="minorHAnsi"/>
                <w:sz w:val="20"/>
                <w:szCs w:val="20"/>
              </w:rPr>
            </w:pPr>
            <w:r w:rsidRPr="00FA1898">
              <w:rPr>
                <w:rFonts w:asciiTheme="minorHAnsi" w:hAnsiTheme="minorHAnsi" w:cstheme="minorHAnsi"/>
                <w:sz w:val="20"/>
                <w:szCs w:val="20"/>
              </w:rPr>
              <w:t>1–2</w:t>
            </w:r>
          </w:p>
        </w:tc>
      </w:tr>
      <w:tr w:rsidR="00044BD1" w:rsidRPr="00FA1898" w:rsidTr="00044BD1">
        <w:trPr>
          <w:trHeight w:val="20"/>
        </w:trPr>
        <w:tc>
          <w:tcPr>
            <w:tcW w:w="8788" w:type="dxa"/>
            <w:gridSpan w:val="2"/>
          </w:tcPr>
          <w:p w:rsidR="00044BD1" w:rsidRPr="00B55424" w:rsidRDefault="00044BD1" w:rsidP="00012015">
            <w:pPr>
              <w:rPr>
                <w:rFonts w:cstheme="minorHAnsi"/>
                <w:sz w:val="20"/>
                <w:szCs w:val="20"/>
              </w:rPr>
            </w:pPr>
            <w:r>
              <w:rPr>
                <w:rFonts w:cstheme="minorHAnsi"/>
                <w:sz w:val="20"/>
                <w:szCs w:val="20"/>
              </w:rPr>
              <w:t>Note: The specific points made in the response will depend on what has been taught in the classroom.</w:t>
            </w:r>
          </w:p>
        </w:tc>
      </w:tr>
    </w:tbl>
    <w:p w:rsidR="00044BD1" w:rsidRPr="00044BD1" w:rsidRDefault="00044BD1" w:rsidP="00044BD1">
      <w:pPr>
        <w:pStyle w:val="ListParagraph"/>
        <w:tabs>
          <w:tab w:val="right" w:pos="9026"/>
        </w:tabs>
        <w:spacing w:after="120"/>
        <w:ind w:left="502"/>
        <w:jc w:val="both"/>
        <w:rPr>
          <w:lang w:eastAsia="en-AU"/>
        </w:rPr>
      </w:pPr>
    </w:p>
    <w:p w:rsidR="00052A05" w:rsidRDefault="00A042AA" w:rsidP="005B7475">
      <w:pPr>
        <w:pStyle w:val="ListParagraph"/>
        <w:numPr>
          <w:ilvl w:val="0"/>
          <w:numId w:val="31"/>
        </w:numPr>
        <w:tabs>
          <w:tab w:val="right" w:pos="9026"/>
        </w:tabs>
        <w:spacing w:after="0"/>
        <w:ind w:left="426" w:hanging="426"/>
        <w:rPr>
          <w:lang w:eastAsia="en-AU"/>
        </w:rPr>
      </w:pPr>
      <w:r w:rsidRPr="00F01AB3">
        <w:rPr>
          <w:rFonts w:cstheme="minorHAnsi"/>
        </w:rPr>
        <w:t>‘</w:t>
      </w:r>
      <w:r w:rsidRPr="00C45D87">
        <w:rPr>
          <w:lang w:eastAsia="en-AU"/>
        </w:rPr>
        <w:t>People who are wise became wise because of discussion’ (line 13). Expl</w:t>
      </w:r>
      <w:r w:rsidR="00434497">
        <w:rPr>
          <w:lang w:eastAsia="en-AU"/>
        </w:rPr>
        <w:t xml:space="preserve">ain what the writer means by </w:t>
      </w:r>
      <w:r w:rsidR="009774AE">
        <w:rPr>
          <w:lang w:eastAsia="en-AU"/>
        </w:rPr>
        <w:t>his/her</w:t>
      </w:r>
      <w:r w:rsidR="009774AE" w:rsidRPr="00C45D87">
        <w:rPr>
          <w:lang w:eastAsia="en-AU"/>
        </w:rPr>
        <w:t xml:space="preserve"> </w:t>
      </w:r>
      <w:r w:rsidR="002945F9" w:rsidRPr="00C45D87">
        <w:rPr>
          <w:lang w:eastAsia="en-AU"/>
        </w:rPr>
        <w:t>use of the term ‘wise’.</w:t>
      </w:r>
      <w:r w:rsidRPr="00C45D87">
        <w:rPr>
          <w:lang w:eastAsia="en-AU"/>
        </w:rPr>
        <w:t xml:space="preserve"> Use an example to support your explanation</w:t>
      </w:r>
      <w:r w:rsidR="002945F9" w:rsidRPr="00C45D87">
        <w:rPr>
          <w:lang w:eastAsia="en-AU"/>
        </w:rPr>
        <w:t>.</w:t>
      </w:r>
    </w:p>
    <w:tbl>
      <w:tblPr>
        <w:tblStyle w:val="TableGrid1"/>
        <w:tblW w:w="8788" w:type="dxa"/>
        <w:tblInd w:w="534" w:type="dxa"/>
        <w:tblLook w:val="04A0" w:firstRow="1" w:lastRow="0" w:firstColumn="1" w:lastColumn="0" w:noHBand="0" w:noVBand="1"/>
      </w:tblPr>
      <w:tblGrid>
        <w:gridCol w:w="7087"/>
        <w:gridCol w:w="1701"/>
      </w:tblGrid>
      <w:tr w:rsidR="002945F9" w:rsidRPr="00F97113" w:rsidTr="00012015">
        <w:tc>
          <w:tcPr>
            <w:tcW w:w="7087" w:type="dxa"/>
            <w:shd w:val="clear" w:color="auto" w:fill="BD9FCF" w:themeFill="accent4"/>
          </w:tcPr>
          <w:p w:rsidR="002945F9" w:rsidRPr="00F97113" w:rsidRDefault="002945F9" w:rsidP="0001201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Description</w:t>
            </w:r>
          </w:p>
        </w:tc>
        <w:tc>
          <w:tcPr>
            <w:tcW w:w="1701" w:type="dxa"/>
            <w:shd w:val="clear" w:color="auto" w:fill="BD9FCF" w:themeFill="accent4"/>
          </w:tcPr>
          <w:p w:rsidR="002945F9" w:rsidRPr="00F97113" w:rsidRDefault="002945F9" w:rsidP="00012015">
            <w:pPr>
              <w:spacing w:line="264" w:lineRule="auto"/>
              <w:contextualSpacing/>
              <w:jc w:val="center"/>
              <w:rPr>
                <w:rFonts w:asciiTheme="minorHAnsi" w:hAnsiTheme="minorHAnsi" w:cstheme="minorHAnsi"/>
                <w:b/>
                <w:sz w:val="20"/>
                <w:szCs w:val="20"/>
              </w:rPr>
            </w:pPr>
            <w:r w:rsidRPr="00F97113">
              <w:rPr>
                <w:rFonts w:asciiTheme="minorHAnsi" w:hAnsiTheme="minorHAnsi" w:cstheme="minorHAnsi"/>
                <w:b/>
                <w:sz w:val="20"/>
                <w:szCs w:val="20"/>
              </w:rPr>
              <w:t>Marks</w:t>
            </w:r>
          </w:p>
        </w:tc>
      </w:tr>
      <w:tr w:rsidR="002945F9" w:rsidRPr="00F97113" w:rsidTr="00012015">
        <w:trPr>
          <w:trHeight w:val="20"/>
        </w:trPr>
        <w:tc>
          <w:tcPr>
            <w:tcW w:w="7087" w:type="dxa"/>
          </w:tcPr>
          <w:p w:rsidR="002945F9" w:rsidRDefault="002945F9" w:rsidP="00012015">
            <w:pPr>
              <w:ind w:right="87"/>
              <w:rPr>
                <w:rFonts w:asciiTheme="minorHAnsi" w:hAnsiTheme="minorHAnsi" w:cstheme="minorHAnsi"/>
                <w:sz w:val="20"/>
                <w:szCs w:val="20"/>
              </w:rPr>
            </w:pPr>
            <w:r>
              <w:rPr>
                <w:rFonts w:asciiTheme="minorHAnsi" w:hAnsiTheme="minorHAnsi" w:cstheme="minorHAnsi"/>
                <w:sz w:val="20"/>
                <w:szCs w:val="20"/>
              </w:rPr>
              <w:t>Clearly explains the concept</w:t>
            </w:r>
          </w:p>
          <w:p w:rsidR="002945F9" w:rsidRPr="00F97113" w:rsidRDefault="002945F9" w:rsidP="00012015">
            <w:pPr>
              <w:ind w:right="87"/>
              <w:rPr>
                <w:rFonts w:asciiTheme="minorHAnsi" w:hAnsiTheme="minorHAnsi" w:cstheme="minorHAnsi"/>
                <w:sz w:val="20"/>
                <w:szCs w:val="20"/>
              </w:rPr>
            </w:pPr>
            <w:r>
              <w:rPr>
                <w:rFonts w:asciiTheme="minorHAnsi" w:hAnsiTheme="minorHAnsi" w:cstheme="minorHAnsi"/>
                <w:sz w:val="20"/>
                <w:szCs w:val="20"/>
              </w:rPr>
              <w:t>Uses an appropriate example to support the explanation</w:t>
            </w:r>
          </w:p>
        </w:tc>
        <w:tc>
          <w:tcPr>
            <w:tcW w:w="1701" w:type="dxa"/>
            <w:vAlign w:val="center"/>
          </w:tcPr>
          <w:p w:rsidR="002945F9" w:rsidRPr="00F97113" w:rsidRDefault="002945F9" w:rsidP="00012015">
            <w:pPr>
              <w:ind w:left="87"/>
              <w:jc w:val="center"/>
              <w:rPr>
                <w:rFonts w:asciiTheme="minorHAnsi" w:hAnsiTheme="minorHAnsi" w:cstheme="minorHAnsi"/>
                <w:sz w:val="20"/>
                <w:szCs w:val="20"/>
              </w:rPr>
            </w:pPr>
            <w:r w:rsidRPr="00FA1898">
              <w:rPr>
                <w:rFonts w:asciiTheme="minorHAnsi" w:hAnsiTheme="minorHAnsi" w:cstheme="minorHAnsi"/>
                <w:sz w:val="20"/>
                <w:szCs w:val="20"/>
              </w:rPr>
              <w:t>3–4</w:t>
            </w:r>
          </w:p>
        </w:tc>
      </w:tr>
      <w:tr w:rsidR="002945F9" w:rsidRPr="00FA1898" w:rsidTr="00012015">
        <w:trPr>
          <w:trHeight w:val="20"/>
        </w:trPr>
        <w:tc>
          <w:tcPr>
            <w:tcW w:w="7087" w:type="dxa"/>
          </w:tcPr>
          <w:p w:rsidR="002945F9" w:rsidRDefault="002945F9" w:rsidP="00012015">
            <w:pPr>
              <w:ind w:right="87"/>
              <w:rPr>
                <w:rFonts w:asciiTheme="minorHAnsi" w:hAnsiTheme="minorHAnsi" w:cstheme="minorHAnsi"/>
                <w:sz w:val="20"/>
                <w:szCs w:val="20"/>
              </w:rPr>
            </w:pPr>
            <w:r>
              <w:rPr>
                <w:rFonts w:asciiTheme="minorHAnsi" w:hAnsiTheme="minorHAnsi" w:cstheme="minorHAnsi"/>
                <w:sz w:val="20"/>
                <w:szCs w:val="20"/>
              </w:rPr>
              <w:t>Briefly describes the concept</w:t>
            </w:r>
          </w:p>
          <w:p w:rsidR="002945F9" w:rsidRPr="00FA1898" w:rsidRDefault="002945F9" w:rsidP="00012015">
            <w:pPr>
              <w:ind w:right="87"/>
              <w:rPr>
                <w:rFonts w:asciiTheme="minorHAnsi" w:hAnsiTheme="minorHAnsi" w:cstheme="minorHAnsi"/>
                <w:sz w:val="20"/>
                <w:szCs w:val="20"/>
              </w:rPr>
            </w:pPr>
            <w:r>
              <w:rPr>
                <w:rFonts w:asciiTheme="minorHAnsi" w:hAnsiTheme="minorHAnsi" w:cstheme="minorHAnsi"/>
                <w:sz w:val="20"/>
                <w:szCs w:val="20"/>
              </w:rPr>
              <w:t>States an example that may not support the explanation</w:t>
            </w:r>
          </w:p>
        </w:tc>
        <w:tc>
          <w:tcPr>
            <w:tcW w:w="1701" w:type="dxa"/>
            <w:vAlign w:val="center"/>
          </w:tcPr>
          <w:p w:rsidR="002945F9" w:rsidRPr="00FA1898" w:rsidRDefault="002945F9" w:rsidP="00012015">
            <w:pPr>
              <w:ind w:left="87"/>
              <w:jc w:val="center"/>
              <w:rPr>
                <w:rFonts w:asciiTheme="minorHAnsi" w:hAnsiTheme="minorHAnsi" w:cstheme="minorHAnsi"/>
                <w:sz w:val="20"/>
                <w:szCs w:val="20"/>
              </w:rPr>
            </w:pPr>
            <w:r w:rsidRPr="00FA1898">
              <w:rPr>
                <w:rFonts w:asciiTheme="minorHAnsi" w:hAnsiTheme="minorHAnsi" w:cstheme="minorHAnsi"/>
                <w:sz w:val="20"/>
                <w:szCs w:val="20"/>
              </w:rPr>
              <w:t>1–2</w:t>
            </w:r>
          </w:p>
        </w:tc>
      </w:tr>
      <w:tr w:rsidR="00044BD1" w:rsidRPr="00FA1898" w:rsidTr="00044BD1">
        <w:trPr>
          <w:trHeight w:val="20"/>
        </w:trPr>
        <w:tc>
          <w:tcPr>
            <w:tcW w:w="8788" w:type="dxa"/>
            <w:gridSpan w:val="2"/>
          </w:tcPr>
          <w:p w:rsidR="00044BD1" w:rsidRPr="00B55424" w:rsidRDefault="00044BD1" w:rsidP="00012015">
            <w:pPr>
              <w:rPr>
                <w:rFonts w:cstheme="minorHAnsi"/>
                <w:sz w:val="20"/>
                <w:szCs w:val="20"/>
              </w:rPr>
            </w:pPr>
            <w:r>
              <w:rPr>
                <w:rFonts w:cstheme="minorHAnsi"/>
                <w:sz w:val="20"/>
                <w:szCs w:val="20"/>
              </w:rPr>
              <w:t>Note: The specific points made in the response will depend on what has been taught in the classroom.</w:t>
            </w:r>
          </w:p>
        </w:tc>
      </w:tr>
    </w:tbl>
    <w:p w:rsidR="00C5356A" w:rsidRDefault="00C5356A">
      <w:pPr>
        <w:rPr>
          <w:lang w:eastAsia="en-AU"/>
        </w:rPr>
      </w:pPr>
      <w:r>
        <w:rPr>
          <w:lang w:eastAsia="en-AU"/>
        </w:rPr>
        <w:br w:type="page"/>
      </w:r>
    </w:p>
    <w:p w:rsidR="00D36892" w:rsidRDefault="00D36892" w:rsidP="005A60D4">
      <w:pPr>
        <w:pStyle w:val="ListParagraph"/>
        <w:numPr>
          <w:ilvl w:val="0"/>
          <w:numId w:val="31"/>
        </w:numPr>
        <w:tabs>
          <w:tab w:val="right" w:pos="9026"/>
        </w:tabs>
        <w:spacing w:after="0"/>
        <w:ind w:left="426" w:hanging="426"/>
        <w:jc w:val="both"/>
        <w:rPr>
          <w:lang w:eastAsia="en-AU"/>
        </w:rPr>
      </w:pPr>
      <w:r>
        <w:rPr>
          <w:lang w:eastAsia="en-AU"/>
        </w:rPr>
        <w:lastRenderedPageBreak/>
        <w:t xml:space="preserve">Answer </w:t>
      </w:r>
      <w:r w:rsidR="001818A8">
        <w:rPr>
          <w:b/>
          <w:lang w:eastAsia="en-AU"/>
        </w:rPr>
        <w:t xml:space="preserve">one </w:t>
      </w:r>
      <w:r>
        <w:rPr>
          <w:lang w:eastAsia="en-AU"/>
        </w:rPr>
        <w:t>of either (a) or (b):</w:t>
      </w:r>
    </w:p>
    <w:p w:rsidR="00D36892" w:rsidRDefault="00D36892" w:rsidP="00D36892">
      <w:pPr>
        <w:tabs>
          <w:tab w:val="right" w:pos="9026"/>
        </w:tabs>
        <w:spacing w:after="0"/>
        <w:jc w:val="both"/>
        <w:rPr>
          <w:lang w:eastAsia="en-AU"/>
        </w:rPr>
      </w:pPr>
    </w:p>
    <w:p w:rsidR="00052A05" w:rsidRPr="00E3332A" w:rsidRDefault="00A042AA" w:rsidP="005B7475">
      <w:pPr>
        <w:pStyle w:val="ListParagraph"/>
        <w:numPr>
          <w:ilvl w:val="0"/>
          <w:numId w:val="30"/>
        </w:numPr>
        <w:tabs>
          <w:tab w:val="right" w:pos="9026"/>
        </w:tabs>
        <w:spacing w:after="0"/>
        <w:rPr>
          <w:lang w:eastAsia="en-AU"/>
        </w:rPr>
      </w:pPr>
      <w:r w:rsidRPr="00D36892">
        <w:rPr>
          <w:rFonts w:cstheme="minorHAnsi"/>
        </w:rPr>
        <w:t>‘All opinions contain a bit of truth and truth itself will be lost if people have their freedom</w:t>
      </w:r>
      <w:r w:rsidR="00A13E43">
        <w:rPr>
          <w:rFonts w:cstheme="minorHAnsi"/>
        </w:rPr>
        <w:t xml:space="preserve"> to speak taken away’ (lines 14–</w:t>
      </w:r>
      <w:r w:rsidRPr="00D36892">
        <w:rPr>
          <w:rFonts w:cstheme="minorHAnsi"/>
        </w:rPr>
        <w:t>16). D</w:t>
      </w:r>
      <w:r w:rsidR="002945F9">
        <w:rPr>
          <w:rFonts w:cstheme="minorHAnsi"/>
        </w:rPr>
        <w:t>o you agree or disagree? Use</w:t>
      </w:r>
      <w:r w:rsidRPr="00D36892">
        <w:rPr>
          <w:rFonts w:cstheme="minorHAnsi"/>
        </w:rPr>
        <w:t xml:space="preserve"> examples to support your argument.</w:t>
      </w:r>
    </w:p>
    <w:p w:rsidR="00E3332A" w:rsidRPr="00137607" w:rsidRDefault="00E3332A" w:rsidP="00CA376E">
      <w:pPr>
        <w:tabs>
          <w:tab w:val="right" w:pos="9026"/>
        </w:tabs>
        <w:spacing w:before="120" w:after="120"/>
        <w:ind w:left="378"/>
        <w:jc w:val="both"/>
        <w:rPr>
          <w:b/>
          <w:lang w:eastAsia="en-AU"/>
        </w:rPr>
      </w:pPr>
      <w:r w:rsidRPr="00137607">
        <w:rPr>
          <w:b/>
          <w:lang w:eastAsia="en-AU"/>
        </w:rPr>
        <w:t>OR</w:t>
      </w:r>
    </w:p>
    <w:p w:rsidR="00E3332A" w:rsidRDefault="00E3332A" w:rsidP="005B7475">
      <w:pPr>
        <w:tabs>
          <w:tab w:val="right" w:pos="9026"/>
        </w:tabs>
        <w:spacing w:after="120"/>
        <w:ind w:left="709" w:hanging="349"/>
        <w:rPr>
          <w:rFonts w:cstheme="minorHAnsi"/>
        </w:rPr>
      </w:pPr>
      <w:r>
        <w:rPr>
          <w:rFonts w:cstheme="minorHAnsi"/>
        </w:rPr>
        <w:t>(b)</w:t>
      </w:r>
      <w:r>
        <w:rPr>
          <w:rFonts w:cstheme="minorHAnsi"/>
        </w:rPr>
        <w:tab/>
      </w:r>
      <w:r w:rsidRPr="00E3332A">
        <w:rPr>
          <w:rFonts w:cstheme="minorHAnsi"/>
        </w:rPr>
        <w:t xml:space="preserve">According to the writer, taking away the freedom to speak and argue will cause harm to </w:t>
      </w:r>
      <w:r>
        <w:rPr>
          <w:rFonts w:cstheme="minorHAnsi"/>
        </w:rPr>
        <w:br/>
      </w:r>
      <w:r w:rsidRPr="00E3332A">
        <w:rPr>
          <w:rFonts w:cstheme="minorHAnsi"/>
        </w:rPr>
        <w:t>individuals and society (lines 16–17). Do you agree or disagree? Use examples to support your argument.</w:t>
      </w:r>
    </w:p>
    <w:p w:rsidR="00CC014E" w:rsidRDefault="00CC014E" w:rsidP="00CC014E">
      <w:pPr>
        <w:tabs>
          <w:tab w:val="right" w:pos="9026"/>
        </w:tabs>
        <w:spacing w:after="0"/>
        <w:ind w:left="709" w:hanging="349"/>
        <w:jc w:val="both"/>
        <w:rPr>
          <w:lang w:eastAsia="en-AU"/>
        </w:rPr>
      </w:pPr>
    </w:p>
    <w:tbl>
      <w:tblPr>
        <w:tblStyle w:val="TableGrid1"/>
        <w:tblW w:w="8788" w:type="dxa"/>
        <w:tblInd w:w="534" w:type="dxa"/>
        <w:tblLook w:val="04A0" w:firstRow="1" w:lastRow="0" w:firstColumn="1" w:lastColumn="0" w:noHBand="0" w:noVBand="1"/>
      </w:tblPr>
      <w:tblGrid>
        <w:gridCol w:w="7087"/>
        <w:gridCol w:w="1701"/>
      </w:tblGrid>
      <w:tr w:rsidR="00052A05" w:rsidRPr="00C211ED" w:rsidTr="00E83C17">
        <w:tc>
          <w:tcPr>
            <w:tcW w:w="7087" w:type="dxa"/>
            <w:shd w:val="clear" w:color="auto" w:fill="BD9FCF" w:themeFill="accent4"/>
          </w:tcPr>
          <w:p w:rsidR="00052A05" w:rsidRPr="00510B04" w:rsidRDefault="00052A05" w:rsidP="00E83C17">
            <w:pPr>
              <w:spacing w:line="264" w:lineRule="auto"/>
              <w:contextualSpacing/>
              <w:jc w:val="center"/>
              <w:rPr>
                <w:rFonts w:cs="Times New Roman"/>
                <w:b/>
                <w:sz w:val="20"/>
                <w:szCs w:val="20"/>
              </w:rPr>
            </w:pPr>
            <w:r w:rsidRPr="00510B04">
              <w:rPr>
                <w:rFonts w:cs="Times New Roman"/>
                <w:b/>
                <w:sz w:val="20"/>
                <w:szCs w:val="20"/>
              </w:rPr>
              <w:t>Description</w:t>
            </w:r>
          </w:p>
        </w:tc>
        <w:tc>
          <w:tcPr>
            <w:tcW w:w="1701" w:type="dxa"/>
            <w:shd w:val="clear" w:color="auto" w:fill="BD9FCF" w:themeFill="accent4"/>
          </w:tcPr>
          <w:p w:rsidR="00052A05" w:rsidRPr="00510B04" w:rsidRDefault="00052A05" w:rsidP="00E83C17">
            <w:pPr>
              <w:spacing w:line="264" w:lineRule="auto"/>
              <w:contextualSpacing/>
              <w:jc w:val="center"/>
              <w:rPr>
                <w:rFonts w:cs="Times New Roman"/>
                <w:b/>
                <w:sz w:val="20"/>
                <w:szCs w:val="20"/>
              </w:rPr>
            </w:pPr>
            <w:r w:rsidRPr="00510B04">
              <w:rPr>
                <w:rFonts w:cs="Times New Roman"/>
                <w:b/>
                <w:sz w:val="20"/>
                <w:szCs w:val="20"/>
              </w:rPr>
              <w:t>Marks</w:t>
            </w:r>
          </w:p>
        </w:tc>
      </w:tr>
      <w:tr w:rsidR="00052A05" w:rsidRPr="00FA5262" w:rsidTr="00E83C17">
        <w:tc>
          <w:tcPr>
            <w:tcW w:w="8788" w:type="dxa"/>
            <w:gridSpan w:val="2"/>
            <w:shd w:val="clear" w:color="auto" w:fill="E4D8EB" w:themeFill="accent4" w:themeFillTint="66"/>
          </w:tcPr>
          <w:p w:rsidR="00052A05" w:rsidRPr="00510B04" w:rsidRDefault="00052A05" w:rsidP="00E83C17">
            <w:pPr>
              <w:rPr>
                <w:rFonts w:cstheme="minorHAnsi"/>
                <w:b/>
                <w:sz w:val="20"/>
                <w:szCs w:val="20"/>
              </w:rPr>
            </w:pPr>
            <w:r w:rsidRPr="00510B04">
              <w:rPr>
                <w:rFonts w:cstheme="minorHAnsi"/>
                <w:b/>
                <w:sz w:val="20"/>
                <w:szCs w:val="20"/>
              </w:rPr>
              <w:t>Philosophical understandings</w:t>
            </w:r>
          </w:p>
        </w:tc>
      </w:tr>
      <w:tr w:rsidR="00052A05" w:rsidRPr="00FA5262" w:rsidTr="00E83C17">
        <w:tc>
          <w:tcPr>
            <w:tcW w:w="7087" w:type="dxa"/>
          </w:tcPr>
          <w:p w:rsidR="00052A05" w:rsidRPr="00DC793B" w:rsidRDefault="00052A05" w:rsidP="00E83C17">
            <w:pPr>
              <w:ind w:right="87"/>
              <w:rPr>
                <w:rFonts w:asciiTheme="minorHAnsi" w:hAnsiTheme="minorHAnsi" w:cstheme="minorHAnsi"/>
                <w:sz w:val="20"/>
                <w:szCs w:val="20"/>
              </w:rPr>
            </w:pPr>
            <w:r w:rsidRPr="00DC793B">
              <w:rPr>
                <w:rFonts w:asciiTheme="minorHAnsi" w:hAnsiTheme="minorHAnsi" w:cstheme="minorHAnsi"/>
                <w:sz w:val="20"/>
                <w:szCs w:val="20"/>
              </w:rPr>
              <w:t>Demonstrates a sound understanding of philosophical topics relevant to the question</w:t>
            </w:r>
          </w:p>
        </w:tc>
        <w:tc>
          <w:tcPr>
            <w:tcW w:w="1701" w:type="dxa"/>
            <w:vAlign w:val="center"/>
          </w:tcPr>
          <w:p w:rsidR="00052A05" w:rsidRPr="00F97113" w:rsidRDefault="00052A05" w:rsidP="00E83C17">
            <w:pPr>
              <w:ind w:left="87"/>
              <w:jc w:val="center"/>
              <w:rPr>
                <w:rFonts w:asciiTheme="minorHAnsi" w:hAnsiTheme="minorHAnsi" w:cstheme="minorHAnsi"/>
                <w:sz w:val="20"/>
                <w:szCs w:val="20"/>
              </w:rPr>
            </w:pPr>
            <w:r w:rsidRPr="00F97113">
              <w:rPr>
                <w:rFonts w:asciiTheme="minorHAnsi" w:hAnsiTheme="minorHAnsi" w:cstheme="minorHAnsi"/>
                <w:sz w:val="20"/>
                <w:szCs w:val="20"/>
              </w:rPr>
              <w:t>3</w:t>
            </w:r>
          </w:p>
        </w:tc>
      </w:tr>
      <w:tr w:rsidR="00052A05" w:rsidRPr="00FA5262" w:rsidTr="00E83C17">
        <w:tc>
          <w:tcPr>
            <w:tcW w:w="7087" w:type="dxa"/>
          </w:tcPr>
          <w:p w:rsidR="00052A05" w:rsidRPr="00DC793B" w:rsidRDefault="00052A05" w:rsidP="00E83C17">
            <w:pPr>
              <w:ind w:right="87"/>
              <w:rPr>
                <w:rFonts w:asciiTheme="minorHAnsi" w:hAnsiTheme="minorHAnsi" w:cstheme="minorHAnsi"/>
                <w:sz w:val="20"/>
                <w:szCs w:val="20"/>
              </w:rPr>
            </w:pPr>
            <w:r w:rsidRPr="00DC793B">
              <w:rPr>
                <w:rFonts w:asciiTheme="minorHAnsi" w:hAnsiTheme="minorHAnsi" w:cstheme="minorHAnsi"/>
                <w:sz w:val="20"/>
                <w:szCs w:val="20"/>
              </w:rPr>
              <w:t>Demonstrates some understanding of philosophical topics relevant to the question</w:t>
            </w:r>
          </w:p>
        </w:tc>
        <w:tc>
          <w:tcPr>
            <w:tcW w:w="1701" w:type="dxa"/>
            <w:vAlign w:val="center"/>
          </w:tcPr>
          <w:p w:rsidR="00052A05" w:rsidRPr="00F97113" w:rsidRDefault="00052A05" w:rsidP="00E83C17">
            <w:pPr>
              <w:ind w:left="87"/>
              <w:jc w:val="center"/>
              <w:rPr>
                <w:rFonts w:asciiTheme="minorHAnsi" w:hAnsiTheme="minorHAnsi" w:cstheme="minorHAnsi"/>
                <w:sz w:val="20"/>
                <w:szCs w:val="20"/>
              </w:rPr>
            </w:pPr>
            <w:r w:rsidRPr="00F97113">
              <w:rPr>
                <w:rFonts w:asciiTheme="minorHAnsi" w:hAnsiTheme="minorHAnsi" w:cstheme="minorHAnsi"/>
                <w:sz w:val="20"/>
                <w:szCs w:val="20"/>
              </w:rPr>
              <w:t>2</w:t>
            </w:r>
          </w:p>
        </w:tc>
      </w:tr>
      <w:tr w:rsidR="00052A05" w:rsidRPr="00C211ED" w:rsidTr="00E83C17">
        <w:tc>
          <w:tcPr>
            <w:tcW w:w="7087" w:type="dxa"/>
          </w:tcPr>
          <w:p w:rsidR="00052A05" w:rsidRPr="00DC793B" w:rsidRDefault="00052A05" w:rsidP="00E83C17">
            <w:pPr>
              <w:ind w:right="87"/>
              <w:rPr>
                <w:rFonts w:asciiTheme="minorHAnsi" w:hAnsiTheme="minorHAnsi" w:cstheme="minorHAnsi"/>
                <w:sz w:val="20"/>
                <w:szCs w:val="20"/>
              </w:rPr>
            </w:pPr>
            <w:r w:rsidRPr="00DC793B">
              <w:rPr>
                <w:rFonts w:asciiTheme="minorHAnsi" w:hAnsiTheme="minorHAnsi" w:cstheme="minorHAnsi"/>
                <w:sz w:val="20"/>
                <w:szCs w:val="20"/>
              </w:rPr>
              <w:t>Demonstrates limited understanding of philosophical topics relevant to the question</w:t>
            </w:r>
          </w:p>
        </w:tc>
        <w:tc>
          <w:tcPr>
            <w:tcW w:w="1701" w:type="dxa"/>
            <w:vAlign w:val="center"/>
          </w:tcPr>
          <w:p w:rsidR="00052A05" w:rsidRPr="00F97113" w:rsidRDefault="00052A05" w:rsidP="00E83C17">
            <w:pPr>
              <w:ind w:left="87"/>
              <w:jc w:val="center"/>
              <w:rPr>
                <w:rFonts w:asciiTheme="minorHAnsi" w:hAnsiTheme="minorHAnsi" w:cstheme="minorHAnsi"/>
                <w:sz w:val="20"/>
                <w:szCs w:val="20"/>
              </w:rPr>
            </w:pPr>
            <w:r w:rsidRPr="00F97113">
              <w:rPr>
                <w:rFonts w:asciiTheme="minorHAnsi" w:hAnsiTheme="minorHAnsi" w:cstheme="minorHAnsi"/>
                <w:sz w:val="20"/>
                <w:szCs w:val="20"/>
              </w:rPr>
              <w:t>1</w:t>
            </w:r>
          </w:p>
        </w:tc>
      </w:tr>
      <w:tr w:rsidR="00052A05" w:rsidRPr="00C211ED" w:rsidTr="00E83C17">
        <w:tc>
          <w:tcPr>
            <w:tcW w:w="7087" w:type="dxa"/>
          </w:tcPr>
          <w:p w:rsidR="00052A05" w:rsidRPr="00334C44" w:rsidRDefault="00052A05" w:rsidP="00E83C17">
            <w:pPr>
              <w:ind w:left="97" w:right="87"/>
              <w:jc w:val="right"/>
              <w:rPr>
                <w:rFonts w:cstheme="minorHAnsi"/>
                <w:b/>
                <w:sz w:val="20"/>
                <w:szCs w:val="20"/>
              </w:rPr>
            </w:pPr>
            <w:r>
              <w:rPr>
                <w:rFonts w:cstheme="minorHAnsi"/>
                <w:b/>
                <w:sz w:val="20"/>
                <w:szCs w:val="20"/>
              </w:rPr>
              <w:t>Subtotal</w:t>
            </w:r>
          </w:p>
        </w:tc>
        <w:tc>
          <w:tcPr>
            <w:tcW w:w="1701" w:type="dxa"/>
            <w:vAlign w:val="center"/>
          </w:tcPr>
          <w:p w:rsidR="00052A05" w:rsidRPr="009B1E02" w:rsidRDefault="00052A05" w:rsidP="00E83C17">
            <w:pPr>
              <w:ind w:left="87"/>
              <w:jc w:val="center"/>
              <w:rPr>
                <w:rFonts w:cstheme="minorHAnsi"/>
                <w:b/>
                <w:sz w:val="20"/>
                <w:szCs w:val="20"/>
              </w:rPr>
            </w:pPr>
            <w:r w:rsidRPr="009B1E02">
              <w:rPr>
                <w:rFonts w:cstheme="minorHAnsi"/>
                <w:b/>
                <w:sz w:val="20"/>
                <w:szCs w:val="20"/>
              </w:rPr>
              <w:t>3</w:t>
            </w:r>
          </w:p>
        </w:tc>
      </w:tr>
      <w:tr w:rsidR="00052A05" w:rsidRPr="00FA5262" w:rsidTr="00E83C17">
        <w:tc>
          <w:tcPr>
            <w:tcW w:w="8788" w:type="dxa"/>
            <w:gridSpan w:val="2"/>
            <w:shd w:val="clear" w:color="auto" w:fill="E4D8EB" w:themeFill="accent4" w:themeFillTint="66"/>
            <w:vAlign w:val="center"/>
          </w:tcPr>
          <w:p w:rsidR="00052A05" w:rsidRPr="00510B04" w:rsidRDefault="00052A05" w:rsidP="00E83C17">
            <w:pPr>
              <w:rPr>
                <w:rFonts w:cstheme="minorHAnsi"/>
                <w:b/>
                <w:sz w:val="20"/>
                <w:szCs w:val="20"/>
              </w:rPr>
            </w:pPr>
            <w:r w:rsidRPr="00510B04">
              <w:rPr>
                <w:rFonts w:cstheme="minorHAnsi"/>
                <w:b/>
                <w:sz w:val="20"/>
                <w:szCs w:val="20"/>
              </w:rPr>
              <w:t>Philosophical argument</w:t>
            </w:r>
          </w:p>
        </w:tc>
      </w:tr>
      <w:tr w:rsidR="00052A05" w:rsidRPr="000472A0" w:rsidTr="00E83C17">
        <w:tc>
          <w:tcPr>
            <w:tcW w:w="7087" w:type="dxa"/>
          </w:tcPr>
          <w:p w:rsidR="00052A05" w:rsidRPr="00510B04" w:rsidRDefault="00052A05" w:rsidP="00E83C17">
            <w:pPr>
              <w:ind w:right="87"/>
              <w:rPr>
                <w:rFonts w:asciiTheme="minorHAnsi" w:hAnsiTheme="minorHAnsi" w:cstheme="minorHAnsi"/>
                <w:sz w:val="20"/>
                <w:szCs w:val="20"/>
              </w:rPr>
            </w:pPr>
            <w:r w:rsidRPr="00510B04">
              <w:rPr>
                <w:rFonts w:asciiTheme="minorHAnsi" w:hAnsiTheme="minorHAnsi" w:cstheme="minorHAnsi"/>
                <w:sz w:val="20"/>
                <w:szCs w:val="20"/>
              </w:rPr>
              <w:t>Constructs a releva</w:t>
            </w:r>
            <w:r>
              <w:rPr>
                <w:rFonts w:asciiTheme="minorHAnsi" w:hAnsiTheme="minorHAnsi" w:cstheme="minorHAnsi"/>
                <w:sz w:val="20"/>
                <w:szCs w:val="20"/>
              </w:rPr>
              <w:t xml:space="preserve">nt, moderately cogent argument </w:t>
            </w:r>
            <w:r w:rsidR="002945F9">
              <w:rPr>
                <w:rFonts w:asciiTheme="minorHAnsi" w:hAnsiTheme="minorHAnsi" w:cstheme="minorHAnsi"/>
                <w:sz w:val="20"/>
                <w:szCs w:val="20"/>
              </w:rPr>
              <w:t>which</w:t>
            </w:r>
            <w:r w:rsidRPr="00510B04">
              <w:rPr>
                <w:rFonts w:asciiTheme="minorHAnsi" w:hAnsiTheme="minorHAnsi" w:cstheme="minorHAnsi"/>
                <w:sz w:val="20"/>
                <w:szCs w:val="20"/>
              </w:rPr>
              <w:t xml:space="preserve"> may contain some errors in reasoning or fail to consider possibl</w:t>
            </w:r>
            <w:r>
              <w:rPr>
                <w:rFonts w:asciiTheme="minorHAnsi" w:hAnsiTheme="minorHAnsi" w:cstheme="minorHAnsi"/>
                <w:sz w:val="20"/>
                <w:szCs w:val="20"/>
              </w:rPr>
              <w:t>e objections</w:t>
            </w:r>
            <w:r w:rsidR="009774AE">
              <w:rPr>
                <w:rFonts w:asciiTheme="minorHAnsi" w:hAnsiTheme="minorHAnsi" w:cstheme="minorHAnsi"/>
                <w:sz w:val="20"/>
                <w:szCs w:val="20"/>
              </w:rPr>
              <w:t>,</w:t>
            </w:r>
            <w:r>
              <w:rPr>
                <w:rFonts w:asciiTheme="minorHAnsi" w:hAnsiTheme="minorHAnsi" w:cstheme="minorHAnsi"/>
                <w:sz w:val="20"/>
                <w:szCs w:val="20"/>
              </w:rPr>
              <w:t xml:space="preserve"> where appropriate</w:t>
            </w:r>
          </w:p>
        </w:tc>
        <w:tc>
          <w:tcPr>
            <w:tcW w:w="1701" w:type="dxa"/>
            <w:vAlign w:val="center"/>
          </w:tcPr>
          <w:p w:rsidR="00052A05" w:rsidRPr="00510B04" w:rsidRDefault="00052A05" w:rsidP="00E83C17">
            <w:pPr>
              <w:jc w:val="center"/>
              <w:rPr>
                <w:rFonts w:asciiTheme="minorHAnsi" w:hAnsiTheme="minorHAnsi" w:cstheme="minorHAnsi"/>
                <w:sz w:val="20"/>
                <w:szCs w:val="20"/>
              </w:rPr>
            </w:pPr>
            <w:r w:rsidRPr="00510B04">
              <w:rPr>
                <w:rFonts w:asciiTheme="minorHAnsi" w:hAnsiTheme="minorHAnsi" w:cstheme="minorHAnsi"/>
                <w:sz w:val="20"/>
                <w:szCs w:val="20"/>
              </w:rPr>
              <w:t>2</w:t>
            </w:r>
          </w:p>
        </w:tc>
      </w:tr>
      <w:tr w:rsidR="00052A05" w:rsidRPr="000472A0" w:rsidTr="00E83C17">
        <w:tc>
          <w:tcPr>
            <w:tcW w:w="7087" w:type="dxa"/>
          </w:tcPr>
          <w:p w:rsidR="00052A05" w:rsidRPr="00510B04" w:rsidRDefault="00052A05" w:rsidP="00E83C17">
            <w:pPr>
              <w:ind w:right="87"/>
              <w:rPr>
                <w:rFonts w:asciiTheme="minorHAnsi" w:hAnsiTheme="minorHAnsi" w:cstheme="minorHAnsi"/>
                <w:sz w:val="20"/>
                <w:szCs w:val="20"/>
              </w:rPr>
            </w:pPr>
            <w:r w:rsidRPr="00510B04">
              <w:rPr>
                <w:rFonts w:asciiTheme="minorHAnsi" w:hAnsiTheme="minorHAnsi" w:cstheme="minorHAnsi"/>
                <w:sz w:val="20"/>
                <w:szCs w:val="20"/>
              </w:rPr>
              <w:t>Constr</w:t>
            </w:r>
            <w:r>
              <w:rPr>
                <w:rFonts w:asciiTheme="minorHAnsi" w:hAnsiTheme="minorHAnsi" w:cstheme="minorHAnsi"/>
                <w:sz w:val="20"/>
                <w:szCs w:val="20"/>
              </w:rPr>
              <w:t xml:space="preserve">ucts a relevant, weak argument </w:t>
            </w:r>
            <w:r w:rsidR="002945F9">
              <w:rPr>
                <w:rFonts w:asciiTheme="minorHAnsi" w:hAnsiTheme="minorHAnsi" w:cstheme="minorHAnsi"/>
                <w:sz w:val="20"/>
                <w:szCs w:val="20"/>
              </w:rPr>
              <w:t>which</w:t>
            </w:r>
            <w:r w:rsidRPr="00510B04">
              <w:rPr>
                <w:rFonts w:asciiTheme="minorHAnsi" w:hAnsiTheme="minorHAnsi" w:cstheme="minorHAnsi"/>
                <w:sz w:val="20"/>
                <w:szCs w:val="20"/>
              </w:rPr>
              <w:t xml:space="preserve"> may make controversial assumptions, beg the question, or commit severa</w:t>
            </w:r>
            <w:r>
              <w:rPr>
                <w:rFonts w:asciiTheme="minorHAnsi" w:hAnsiTheme="minorHAnsi" w:cstheme="minorHAnsi"/>
                <w:sz w:val="20"/>
                <w:szCs w:val="20"/>
              </w:rPr>
              <w:t>l serious errors of reasoning</w:t>
            </w:r>
          </w:p>
        </w:tc>
        <w:tc>
          <w:tcPr>
            <w:tcW w:w="1701" w:type="dxa"/>
            <w:vAlign w:val="center"/>
          </w:tcPr>
          <w:p w:rsidR="00052A05" w:rsidRPr="00510B04" w:rsidRDefault="00052A05" w:rsidP="00E83C17">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52A05" w:rsidRPr="00C211ED" w:rsidTr="00E83C17">
        <w:tc>
          <w:tcPr>
            <w:tcW w:w="7087" w:type="dxa"/>
          </w:tcPr>
          <w:p w:rsidR="00052A05" w:rsidRPr="00510B04" w:rsidRDefault="00052A05" w:rsidP="00E83C17">
            <w:pPr>
              <w:ind w:left="97" w:right="87"/>
              <w:jc w:val="right"/>
              <w:rPr>
                <w:rFonts w:cs="Times New Roman"/>
                <w:b/>
                <w:sz w:val="20"/>
                <w:szCs w:val="20"/>
              </w:rPr>
            </w:pPr>
            <w:r w:rsidRPr="00510B04">
              <w:rPr>
                <w:rFonts w:asciiTheme="minorHAnsi" w:hAnsiTheme="minorHAnsi" w:cstheme="minorHAnsi"/>
                <w:b/>
                <w:sz w:val="20"/>
                <w:szCs w:val="20"/>
              </w:rPr>
              <w:t>Subtotal</w:t>
            </w:r>
          </w:p>
        </w:tc>
        <w:tc>
          <w:tcPr>
            <w:tcW w:w="1701" w:type="dxa"/>
            <w:vAlign w:val="center"/>
          </w:tcPr>
          <w:p w:rsidR="00052A05" w:rsidRPr="00510B04" w:rsidRDefault="002945F9" w:rsidP="00E83C17">
            <w:pPr>
              <w:jc w:val="center"/>
              <w:rPr>
                <w:rFonts w:cs="Times New Roman"/>
                <w:b/>
                <w:sz w:val="20"/>
                <w:szCs w:val="20"/>
              </w:rPr>
            </w:pPr>
            <w:r>
              <w:rPr>
                <w:rFonts w:cs="Times New Roman"/>
                <w:b/>
                <w:sz w:val="20"/>
                <w:szCs w:val="20"/>
              </w:rPr>
              <w:t>2</w:t>
            </w:r>
          </w:p>
        </w:tc>
      </w:tr>
      <w:tr w:rsidR="00052A05" w:rsidRPr="00C211ED" w:rsidTr="00E83C17">
        <w:tc>
          <w:tcPr>
            <w:tcW w:w="8788" w:type="dxa"/>
            <w:gridSpan w:val="2"/>
            <w:shd w:val="clear" w:color="auto" w:fill="E4D8EB" w:themeFill="accent4" w:themeFillTint="66"/>
          </w:tcPr>
          <w:p w:rsidR="00052A05" w:rsidRPr="00510B04" w:rsidRDefault="00052A05" w:rsidP="00E83C17">
            <w:pPr>
              <w:rPr>
                <w:rFonts w:cs="Times New Roman"/>
                <w:b/>
                <w:sz w:val="20"/>
                <w:szCs w:val="20"/>
              </w:rPr>
            </w:pPr>
            <w:r w:rsidRPr="00510B04">
              <w:rPr>
                <w:rFonts w:cs="Times New Roman"/>
                <w:b/>
                <w:sz w:val="20"/>
                <w:szCs w:val="20"/>
              </w:rPr>
              <w:t>Clarity and structure</w:t>
            </w:r>
          </w:p>
        </w:tc>
      </w:tr>
      <w:tr w:rsidR="00052A05" w:rsidRPr="00C211ED" w:rsidTr="00E83C17">
        <w:tc>
          <w:tcPr>
            <w:tcW w:w="7087" w:type="dxa"/>
          </w:tcPr>
          <w:p w:rsidR="00052A05" w:rsidRPr="00510B04" w:rsidRDefault="00052A05" w:rsidP="00E83C17">
            <w:pPr>
              <w:ind w:right="87"/>
              <w:rPr>
                <w:rFonts w:asciiTheme="minorHAnsi" w:hAnsiTheme="minorHAnsi" w:cstheme="minorHAnsi"/>
                <w:sz w:val="20"/>
                <w:szCs w:val="20"/>
              </w:rPr>
            </w:pPr>
            <w:r w:rsidRPr="00510B04">
              <w:rPr>
                <w:rFonts w:asciiTheme="minorHAnsi" w:hAnsiTheme="minorHAnsi" w:cstheme="minorHAnsi"/>
                <w:sz w:val="20"/>
                <w:szCs w:val="20"/>
              </w:rPr>
              <w:t>Cle</w:t>
            </w:r>
            <w:r>
              <w:rPr>
                <w:rFonts w:asciiTheme="minorHAnsi" w:hAnsiTheme="minorHAnsi" w:cstheme="minorHAnsi"/>
                <w:sz w:val="20"/>
                <w:szCs w:val="20"/>
              </w:rPr>
              <w:t>arly written and</w:t>
            </w:r>
            <w:r w:rsidRPr="00510B04">
              <w:rPr>
                <w:rFonts w:asciiTheme="minorHAnsi" w:hAnsiTheme="minorHAnsi" w:cstheme="minorHAnsi"/>
                <w:sz w:val="20"/>
                <w:szCs w:val="20"/>
              </w:rPr>
              <w:t xml:space="preserve"> well structured</w:t>
            </w:r>
          </w:p>
        </w:tc>
        <w:tc>
          <w:tcPr>
            <w:tcW w:w="1701" w:type="dxa"/>
          </w:tcPr>
          <w:p w:rsidR="00052A05" w:rsidRPr="00510B04" w:rsidRDefault="002945F9" w:rsidP="00E83C17">
            <w:pPr>
              <w:jc w:val="center"/>
              <w:rPr>
                <w:rFonts w:asciiTheme="minorHAnsi" w:hAnsiTheme="minorHAnsi" w:cstheme="minorHAnsi"/>
                <w:sz w:val="20"/>
                <w:szCs w:val="20"/>
              </w:rPr>
            </w:pPr>
            <w:r>
              <w:rPr>
                <w:rFonts w:asciiTheme="minorHAnsi" w:hAnsiTheme="minorHAnsi" w:cstheme="minorHAnsi"/>
                <w:sz w:val="20"/>
                <w:szCs w:val="20"/>
              </w:rPr>
              <w:t>2</w:t>
            </w:r>
          </w:p>
        </w:tc>
      </w:tr>
      <w:tr w:rsidR="00052A05" w:rsidRPr="00C211ED" w:rsidTr="00E83C17">
        <w:tc>
          <w:tcPr>
            <w:tcW w:w="7087" w:type="dxa"/>
          </w:tcPr>
          <w:p w:rsidR="00052A05" w:rsidRPr="00510B04" w:rsidRDefault="00052A05" w:rsidP="00E83C17">
            <w:pPr>
              <w:ind w:right="87"/>
              <w:rPr>
                <w:rFonts w:asciiTheme="minorHAnsi" w:hAnsiTheme="minorHAnsi" w:cstheme="minorHAnsi"/>
                <w:sz w:val="20"/>
                <w:szCs w:val="20"/>
              </w:rPr>
            </w:pPr>
            <w:r w:rsidRPr="00510B04">
              <w:rPr>
                <w:rFonts w:asciiTheme="minorHAnsi" w:hAnsiTheme="minorHAnsi" w:cstheme="minorHAnsi"/>
                <w:sz w:val="20"/>
                <w:szCs w:val="20"/>
              </w:rPr>
              <w:t>Unclearly written with little or no structure</w:t>
            </w:r>
          </w:p>
        </w:tc>
        <w:tc>
          <w:tcPr>
            <w:tcW w:w="1701" w:type="dxa"/>
          </w:tcPr>
          <w:p w:rsidR="00052A05" w:rsidRPr="00510B04" w:rsidRDefault="00052A05" w:rsidP="00E83C17">
            <w:pPr>
              <w:jc w:val="center"/>
              <w:rPr>
                <w:rFonts w:asciiTheme="minorHAnsi" w:hAnsiTheme="minorHAnsi" w:cstheme="minorHAnsi"/>
                <w:sz w:val="20"/>
                <w:szCs w:val="20"/>
              </w:rPr>
            </w:pPr>
            <w:r w:rsidRPr="00510B04">
              <w:rPr>
                <w:rFonts w:asciiTheme="minorHAnsi" w:hAnsiTheme="minorHAnsi" w:cstheme="minorHAnsi"/>
                <w:sz w:val="20"/>
                <w:szCs w:val="20"/>
              </w:rPr>
              <w:t>1</w:t>
            </w:r>
          </w:p>
        </w:tc>
      </w:tr>
      <w:tr w:rsidR="00052A05" w:rsidRPr="00C211ED" w:rsidTr="00E83C17">
        <w:tc>
          <w:tcPr>
            <w:tcW w:w="7087" w:type="dxa"/>
          </w:tcPr>
          <w:p w:rsidR="00052A05" w:rsidRPr="00510B04" w:rsidRDefault="00052A05" w:rsidP="00E83C17">
            <w:pPr>
              <w:ind w:left="97" w:right="87"/>
              <w:jc w:val="right"/>
              <w:rPr>
                <w:rFonts w:cs="Times New Roman"/>
                <w:b/>
                <w:sz w:val="20"/>
                <w:szCs w:val="20"/>
              </w:rPr>
            </w:pPr>
            <w:r w:rsidRPr="00510B04">
              <w:rPr>
                <w:rFonts w:cs="Times New Roman"/>
                <w:b/>
                <w:sz w:val="20"/>
                <w:szCs w:val="20"/>
              </w:rPr>
              <w:t>Subtotal</w:t>
            </w:r>
          </w:p>
        </w:tc>
        <w:tc>
          <w:tcPr>
            <w:tcW w:w="1701" w:type="dxa"/>
            <w:vAlign w:val="center"/>
          </w:tcPr>
          <w:p w:rsidR="00052A05" w:rsidRPr="00510B04" w:rsidRDefault="002945F9" w:rsidP="00E83C17">
            <w:pPr>
              <w:jc w:val="center"/>
              <w:rPr>
                <w:rFonts w:cs="Times New Roman"/>
                <w:b/>
                <w:sz w:val="20"/>
                <w:szCs w:val="20"/>
              </w:rPr>
            </w:pPr>
            <w:r>
              <w:rPr>
                <w:rFonts w:cs="Times New Roman"/>
                <w:b/>
                <w:sz w:val="20"/>
                <w:szCs w:val="20"/>
              </w:rPr>
              <w:t>2</w:t>
            </w:r>
          </w:p>
        </w:tc>
      </w:tr>
      <w:tr w:rsidR="00052A05" w:rsidRPr="00C211ED" w:rsidTr="00E83C17">
        <w:tc>
          <w:tcPr>
            <w:tcW w:w="7087" w:type="dxa"/>
          </w:tcPr>
          <w:p w:rsidR="00052A05" w:rsidRPr="00510B04" w:rsidRDefault="00052A05" w:rsidP="00E83C17">
            <w:pPr>
              <w:spacing w:before="60" w:after="60"/>
              <w:ind w:left="97" w:right="87"/>
              <w:jc w:val="right"/>
              <w:rPr>
                <w:rFonts w:cs="Times New Roman"/>
                <w:b/>
                <w:sz w:val="20"/>
                <w:szCs w:val="20"/>
              </w:rPr>
            </w:pPr>
            <w:r w:rsidRPr="00510B04">
              <w:rPr>
                <w:rFonts w:asciiTheme="minorHAnsi" w:hAnsiTheme="minorHAnsi" w:cstheme="minorHAnsi"/>
                <w:b/>
                <w:sz w:val="20"/>
                <w:szCs w:val="20"/>
              </w:rPr>
              <w:t>Total</w:t>
            </w:r>
          </w:p>
        </w:tc>
        <w:tc>
          <w:tcPr>
            <w:tcW w:w="1701" w:type="dxa"/>
            <w:vAlign w:val="center"/>
          </w:tcPr>
          <w:p w:rsidR="00052A05" w:rsidRPr="00510B04" w:rsidRDefault="002945F9" w:rsidP="00E83C17">
            <w:pPr>
              <w:spacing w:line="264" w:lineRule="auto"/>
              <w:contextualSpacing/>
              <w:jc w:val="center"/>
              <w:rPr>
                <w:rFonts w:cs="Times New Roman"/>
                <w:b/>
                <w:sz w:val="20"/>
                <w:szCs w:val="20"/>
              </w:rPr>
            </w:pPr>
            <w:r>
              <w:rPr>
                <w:rFonts w:cs="Times New Roman"/>
                <w:b/>
                <w:sz w:val="20"/>
                <w:szCs w:val="20"/>
              </w:rPr>
              <w:t>7</w:t>
            </w:r>
          </w:p>
        </w:tc>
      </w:tr>
      <w:tr w:rsidR="00044BD1" w:rsidRPr="00C211ED" w:rsidTr="00044BD1">
        <w:tc>
          <w:tcPr>
            <w:tcW w:w="8788" w:type="dxa"/>
            <w:gridSpan w:val="2"/>
          </w:tcPr>
          <w:p w:rsidR="00044BD1" w:rsidRPr="00B55424" w:rsidRDefault="00044BD1" w:rsidP="00012015">
            <w:pPr>
              <w:rPr>
                <w:rFonts w:cstheme="minorHAnsi"/>
                <w:sz w:val="20"/>
                <w:szCs w:val="20"/>
              </w:rPr>
            </w:pPr>
            <w:r>
              <w:rPr>
                <w:rFonts w:cstheme="minorHAnsi"/>
                <w:sz w:val="20"/>
                <w:szCs w:val="20"/>
              </w:rPr>
              <w:t>Note: The specific points made in the response will depend on what has been taught in the classroom.</w:t>
            </w:r>
          </w:p>
        </w:tc>
      </w:tr>
    </w:tbl>
    <w:p w:rsidR="00052A05" w:rsidRPr="00A525C8" w:rsidRDefault="00052A05" w:rsidP="00D807A9">
      <w:pPr>
        <w:spacing w:after="0"/>
        <w:rPr>
          <w:rFonts w:cstheme="minorHAnsi"/>
          <w:b/>
        </w:rPr>
      </w:pPr>
    </w:p>
    <w:sectPr w:rsidR="00052A05" w:rsidRPr="00A525C8" w:rsidSect="00191A6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A2" w:rsidRDefault="00B844A2" w:rsidP="000267E0">
      <w:pPr>
        <w:spacing w:after="0" w:line="240" w:lineRule="auto"/>
      </w:pPr>
      <w:r>
        <w:separator/>
      </w:r>
    </w:p>
  </w:endnote>
  <w:endnote w:type="continuationSeparator" w:id="0">
    <w:p w:rsidR="00B844A2" w:rsidRDefault="00B844A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DE34C4" w:rsidRDefault="00B844A2" w:rsidP="002725A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2015/39627v4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DE34C4" w:rsidRDefault="00B844A2" w:rsidP="00B746C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Default="00B844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2728D9" w:rsidRDefault="00B844A2" w:rsidP="002725A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2728D9" w:rsidRDefault="00B844A2" w:rsidP="002725A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Philosophy and Ethics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DE34C4" w:rsidRDefault="00B844A2" w:rsidP="002725A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Philosophy and Ethics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A2" w:rsidRDefault="00B844A2" w:rsidP="000267E0">
      <w:pPr>
        <w:spacing w:after="0" w:line="240" w:lineRule="auto"/>
      </w:pPr>
      <w:r>
        <w:separator/>
      </w:r>
    </w:p>
  </w:footnote>
  <w:footnote w:type="continuationSeparator" w:id="0">
    <w:p w:rsidR="00B844A2" w:rsidRDefault="00B844A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Default="00B84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Default="00B84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Default="00B844A2" w:rsidP="000B2252">
    <w:pPr>
      <w:pStyle w:val="Header"/>
      <w:ind w:left="-851"/>
    </w:pPr>
    <w:r>
      <w:rPr>
        <w:noProof/>
        <w:lang w:eastAsia="en-AU"/>
      </w:rPr>
      <w:drawing>
        <wp:inline distT="0" distB="0" distL="0" distR="0" wp14:anchorId="5A0B6AD1" wp14:editId="030DC72B">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844A2" w:rsidRDefault="00B84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1B3981" w:rsidRDefault="00B844A2" w:rsidP="002725A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51EB">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B844A2" w:rsidRPr="00DE34C4" w:rsidRDefault="00B844A2" w:rsidP="00B74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1B3981" w:rsidRDefault="00B844A2" w:rsidP="002725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51EB">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B844A2" w:rsidRPr="00DE34C4" w:rsidRDefault="00B844A2" w:rsidP="00B746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A2" w:rsidRPr="001B3981" w:rsidRDefault="00B844A2" w:rsidP="002725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51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844A2" w:rsidRDefault="00B84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AE9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77455"/>
    <w:multiLevelType w:val="hybridMultilevel"/>
    <w:tmpl w:val="5C56DE8E"/>
    <w:lvl w:ilvl="0" w:tplc="7654F66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B3D65E1"/>
    <w:multiLevelType w:val="hybridMultilevel"/>
    <w:tmpl w:val="D64A5458"/>
    <w:lvl w:ilvl="0" w:tplc="39D86440">
      <w:start w:val="1"/>
      <w:numFmt w:val="lowerLetter"/>
      <w:lvlText w:val="%1)"/>
      <w:lvlJc w:val="left"/>
      <w:pPr>
        <w:ind w:left="786" w:hanging="360"/>
      </w:pPr>
      <w:rPr>
        <w:rFonts w:hint="default"/>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E74265D"/>
    <w:multiLevelType w:val="hybridMultilevel"/>
    <w:tmpl w:val="D0281BCC"/>
    <w:lvl w:ilvl="0" w:tplc="63EA8BBA">
      <w:start w:val="1"/>
      <w:numFmt w:val="lowerLetter"/>
      <w:lvlText w:val="%1)"/>
      <w:lvlJc w:val="left"/>
      <w:pPr>
        <w:ind w:left="78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14967A7E"/>
    <w:multiLevelType w:val="hybridMultilevel"/>
    <w:tmpl w:val="E8CEA482"/>
    <w:lvl w:ilvl="0" w:tplc="7F14993C">
      <w:start w:val="1"/>
      <w:numFmt w:val="lowerLetter"/>
      <w:lvlText w:val="%1)"/>
      <w:lvlJc w:val="left"/>
      <w:pPr>
        <w:ind w:left="786" w:hanging="360"/>
      </w:pPr>
      <w:rPr>
        <w:rFonts w:hint="default"/>
        <w:b w:val="0"/>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180705CC"/>
    <w:multiLevelType w:val="hybridMultilevel"/>
    <w:tmpl w:val="D64A5458"/>
    <w:lvl w:ilvl="0" w:tplc="39D86440">
      <w:start w:val="1"/>
      <w:numFmt w:val="lowerLetter"/>
      <w:lvlText w:val="%1)"/>
      <w:lvlJc w:val="left"/>
      <w:pPr>
        <w:ind w:left="786" w:hanging="360"/>
      </w:pPr>
      <w:rPr>
        <w:rFonts w:hint="default"/>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85A672C"/>
    <w:multiLevelType w:val="hybridMultilevel"/>
    <w:tmpl w:val="D0281BCC"/>
    <w:lvl w:ilvl="0" w:tplc="63EA8BBA">
      <w:start w:val="1"/>
      <w:numFmt w:val="lowerLetter"/>
      <w:lvlText w:val="%1)"/>
      <w:lvlJc w:val="left"/>
      <w:pPr>
        <w:ind w:left="78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nsid w:val="18900E32"/>
    <w:multiLevelType w:val="hybridMultilevel"/>
    <w:tmpl w:val="8646B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7C4729"/>
    <w:multiLevelType w:val="hybridMultilevel"/>
    <w:tmpl w:val="15DAC846"/>
    <w:lvl w:ilvl="0" w:tplc="AD587B1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5F326B"/>
    <w:multiLevelType w:val="hybridMultilevel"/>
    <w:tmpl w:val="BFA495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303C23"/>
    <w:multiLevelType w:val="hybridMultilevel"/>
    <w:tmpl w:val="D64A5458"/>
    <w:lvl w:ilvl="0" w:tplc="39D86440">
      <w:start w:val="1"/>
      <w:numFmt w:val="lowerLetter"/>
      <w:lvlText w:val="%1)"/>
      <w:lvlJc w:val="left"/>
      <w:pPr>
        <w:ind w:left="786" w:hanging="360"/>
      </w:pPr>
      <w:rPr>
        <w:rFonts w:hint="default"/>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2345450F"/>
    <w:multiLevelType w:val="hybridMultilevel"/>
    <w:tmpl w:val="01903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7F03CF"/>
    <w:multiLevelType w:val="hybridMultilevel"/>
    <w:tmpl w:val="39A4B930"/>
    <w:lvl w:ilvl="0" w:tplc="0C090001">
      <w:start w:val="1"/>
      <w:numFmt w:val="bullet"/>
      <w:lvlText w:val=""/>
      <w:lvlJc w:val="left"/>
      <w:pPr>
        <w:ind w:left="754" w:hanging="360"/>
      </w:pPr>
      <w:rPr>
        <w:rFonts w:ascii="Symbol" w:hAnsi="Symbol"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nsid w:val="298467D6"/>
    <w:multiLevelType w:val="hybridMultilevel"/>
    <w:tmpl w:val="E51ABDF2"/>
    <w:lvl w:ilvl="0" w:tplc="14D8F244">
      <w:start w:val="1"/>
      <w:numFmt w:val="lowerLetter"/>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1476C2"/>
    <w:multiLevelType w:val="hybridMultilevel"/>
    <w:tmpl w:val="9036D45C"/>
    <w:lvl w:ilvl="0" w:tplc="0C09000F">
      <w:start w:val="1"/>
      <w:numFmt w:val="decimal"/>
      <w:lvlText w:val="%1."/>
      <w:lvlJc w:val="left"/>
      <w:pPr>
        <w:ind w:left="502" w:hanging="360"/>
      </w:pPr>
    </w:lvl>
    <w:lvl w:ilvl="1" w:tplc="0C090019">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5">
    <w:nsid w:val="2EA52EE6"/>
    <w:multiLevelType w:val="hybridMultilevel"/>
    <w:tmpl w:val="E74040C8"/>
    <w:lvl w:ilvl="0" w:tplc="0C09000F">
      <w:start w:val="1"/>
      <w:numFmt w:val="decimal"/>
      <w:lvlText w:val="%1."/>
      <w:lvlJc w:val="left"/>
      <w:pPr>
        <w:ind w:left="426" w:hanging="360"/>
      </w:p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6">
    <w:nsid w:val="34A43768"/>
    <w:multiLevelType w:val="hybridMultilevel"/>
    <w:tmpl w:val="E8942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031961"/>
    <w:multiLevelType w:val="hybridMultilevel"/>
    <w:tmpl w:val="B6BCB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41B0E66"/>
    <w:multiLevelType w:val="hybridMultilevel"/>
    <w:tmpl w:val="27EA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9F4510"/>
    <w:multiLevelType w:val="hybridMultilevel"/>
    <w:tmpl w:val="5D2253D2"/>
    <w:lvl w:ilvl="0" w:tplc="6D7EF88A">
      <w:start w:val="1"/>
      <w:numFmt w:val="lowerLetter"/>
      <w:lvlText w:val="%1)"/>
      <w:lvlJc w:val="left"/>
      <w:pPr>
        <w:ind w:left="786"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C21041"/>
    <w:multiLevelType w:val="hybridMultilevel"/>
    <w:tmpl w:val="E0B41314"/>
    <w:lvl w:ilvl="0" w:tplc="3E48CC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532AE4"/>
    <w:multiLevelType w:val="hybridMultilevel"/>
    <w:tmpl w:val="728CCBAE"/>
    <w:lvl w:ilvl="0" w:tplc="FCEC9494">
      <w:start w:val="1"/>
      <w:numFmt w:val="lowerLetter"/>
      <w:lvlText w:val="(%1)"/>
      <w:lvlJc w:val="left"/>
      <w:pPr>
        <w:ind w:left="786" w:hanging="360"/>
      </w:pPr>
      <w:rPr>
        <w:rFonts w:hint="default"/>
        <w:b w:val="0"/>
        <w:color w:val="auto"/>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4E8E6037"/>
    <w:multiLevelType w:val="hybridMultilevel"/>
    <w:tmpl w:val="312E0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9E2D99"/>
    <w:multiLevelType w:val="hybridMultilevel"/>
    <w:tmpl w:val="D0281BCC"/>
    <w:lvl w:ilvl="0" w:tplc="63EA8BBA">
      <w:start w:val="1"/>
      <w:numFmt w:val="lowerLetter"/>
      <w:lvlText w:val="%1)"/>
      <w:lvlJc w:val="left"/>
      <w:pPr>
        <w:ind w:left="78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nsid w:val="589C2BE8"/>
    <w:multiLevelType w:val="hybridMultilevel"/>
    <w:tmpl w:val="E0B41314"/>
    <w:lvl w:ilvl="0" w:tplc="3E48CC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586AFC"/>
    <w:multiLevelType w:val="hybridMultilevel"/>
    <w:tmpl w:val="37CA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F443BC"/>
    <w:multiLevelType w:val="hybridMultilevel"/>
    <w:tmpl w:val="449218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8D4C6E"/>
    <w:multiLevelType w:val="hybridMultilevel"/>
    <w:tmpl w:val="D4184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56D35C3"/>
    <w:multiLevelType w:val="hybridMultilevel"/>
    <w:tmpl w:val="E74040C8"/>
    <w:lvl w:ilvl="0" w:tplc="0C09000F">
      <w:start w:val="1"/>
      <w:numFmt w:val="decimal"/>
      <w:lvlText w:val="%1."/>
      <w:lvlJc w:val="left"/>
      <w:pPr>
        <w:ind w:left="654" w:hanging="360"/>
      </w:pPr>
    </w:lvl>
    <w:lvl w:ilvl="1" w:tplc="0C090019">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9">
    <w:nsid w:val="78B5137F"/>
    <w:multiLevelType w:val="hybridMultilevel"/>
    <w:tmpl w:val="F33E1E72"/>
    <w:lvl w:ilvl="0" w:tplc="709CAD0A">
      <w:start w:val="1"/>
      <w:numFmt w:val="lowerLetter"/>
      <w:lvlText w:val="%1)"/>
      <w:lvlJc w:val="left"/>
      <w:pPr>
        <w:ind w:left="786" w:hanging="360"/>
      </w:pPr>
      <w:rPr>
        <w:rFonts w:hint="default"/>
        <w:b w:val="0"/>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78FE00E1"/>
    <w:multiLevelType w:val="hybridMultilevel"/>
    <w:tmpl w:val="9036D45C"/>
    <w:lvl w:ilvl="0" w:tplc="0C09000F">
      <w:start w:val="1"/>
      <w:numFmt w:val="decimal"/>
      <w:lvlText w:val="%1."/>
      <w:lvlJc w:val="left"/>
      <w:pPr>
        <w:ind w:left="502" w:hanging="360"/>
      </w:pPr>
    </w:lvl>
    <w:lvl w:ilvl="1" w:tplc="0C090019">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1">
    <w:nsid w:val="7A21283B"/>
    <w:multiLevelType w:val="hybridMultilevel"/>
    <w:tmpl w:val="0EAE9754"/>
    <w:lvl w:ilvl="0" w:tplc="05722564">
      <w:start w:val="1"/>
      <w:numFmt w:val="lowerLetter"/>
      <w:lvlText w:val="%1)"/>
      <w:lvlJc w:val="left"/>
      <w:pPr>
        <w:ind w:left="786" w:hanging="360"/>
      </w:pPr>
      <w:rPr>
        <w:rFonts w:hint="default"/>
        <w:b w:val="0"/>
        <w:sz w:val="22"/>
        <w:szCs w:val="22"/>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8"/>
  </w:num>
  <w:num w:numId="2">
    <w:abstractNumId w:val="0"/>
  </w:num>
  <w:num w:numId="3">
    <w:abstractNumId w:val="25"/>
  </w:num>
  <w:num w:numId="4">
    <w:abstractNumId w:val="16"/>
  </w:num>
  <w:num w:numId="5">
    <w:abstractNumId w:val="26"/>
  </w:num>
  <w:num w:numId="6">
    <w:abstractNumId w:val="9"/>
  </w:num>
  <w:num w:numId="7">
    <w:abstractNumId w:val="3"/>
  </w:num>
  <w:num w:numId="8">
    <w:abstractNumId w:val="6"/>
  </w:num>
  <w:num w:numId="9">
    <w:abstractNumId w:val="12"/>
  </w:num>
  <w:num w:numId="10">
    <w:abstractNumId w:val="30"/>
  </w:num>
  <w:num w:numId="11">
    <w:abstractNumId w:val="15"/>
  </w:num>
  <w:num w:numId="12">
    <w:abstractNumId w:val="1"/>
  </w:num>
  <w:num w:numId="13">
    <w:abstractNumId w:val="5"/>
  </w:num>
  <w:num w:numId="14">
    <w:abstractNumId w:val="2"/>
  </w:num>
  <w:num w:numId="15">
    <w:abstractNumId w:val="8"/>
  </w:num>
  <w:num w:numId="16">
    <w:abstractNumId w:val="4"/>
  </w:num>
  <w:num w:numId="17">
    <w:abstractNumId w:val="29"/>
  </w:num>
  <w:num w:numId="18">
    <w:abstractNumId w:val="31"/>
  </w:num>
  <w:num w:numId="19">
    <w:abstractNumId w:val="23"/>
  </w:num>
  <w:num w:numId="20">
    <w:abstractNumId w:val="11"/>
  </w:num>
  <w:num w:numId="21">
    <w:abstractNumId w:val="27"/>
  </w:num>
  <w:num w:numId="22">
    <w:abstractNumId w:val="7"/>
  </w:num>
  <w:num w:numId="23">
    <w:abstractNumId w:val="17"/>
  </w:num>
  <w:num w:numId="24">
    <w:abstractNumId w:val="10"/>
  </w:num>
  <w:num w:numId="25">
    <w:abstractNumId w:val="19"/>
  </w:num>
  <w:num w:numId="26">
    <w:abstractNumId w:val="22"/>
  </w:num>
  <w:num w:numId="27">
    <w:abstractNumId w:val="13"/>
  </w:num>
  <w:num w:numId="28">
    <w:abstractNumId w:val="28"/>
  </w:num>
  <w:num w:numId="29">
    <w:abstractNumId w:val="21"/>
  </w:num>
  <w:num w:numId="30">
    <w:abstractNumId w:val="20"/>
  </w:num>
  <w:num w:numId="31">
    <w:abstractNumId w:val="14"/>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47C"/>
    <w:rsid w:val="00007290"/>
    <w:rsid w:val="00012015"/>
    <w:rsid w:val="00012C2F"/>
    <w:rsid w:val="00015693"/>
    <w:rsid w:val="00023408"/>
    <w:rsid w:val="00024137"/>
    <w:rsid w:val="000267E0"/>
    <w:rsid w:val="00027014"/>
    <w:rsid w:val="00032B5E"/>
    <w:rsid w:val="0004226F"/>
    <w:rsid w:val="00042F99"/>
    <w:rsid w:val="000435EF"/>
    <w:rsid w:val="00044BD1"/>
    <w:rsid w:val="000472A0"/>
    <w:rsid w:val="00052A05"/>
    <w:rsid w:val="00053915"/>
    <w:rsid w:val="00055AD8"/>
    <w:rsid w:val="00057E7A"/>
    <w:rsid w:val="000617D1"/>
    <w:rsid w:val="00064B9C"/>
    <w:rsid w:val="00066FA2"/>
    <w:rsid w:val="000739CC"/>
    <w:rsid w:val="00086785"/>
    <w:rsid w:val="00090D6F"/>
    <w:rsid w:val="00094F5C"/>
    <w:rsid w:val="00096550"/>
    <w:rsid w:val="000A15DE"/>
    <w:rsid w:val="000A3131"/>
    <w:rsid w:val="000B058C"/>
    <w:rsid w:val="000B2252"/>
    <w:rsid w:val="000B69F6"/>
    <w:rsid w:val="000C122B"/>
    <w:rsid w:val="000C1F63"/>
    <w:rsid w:val="000C2F1D"/>
    <w:rsid w:val="000D2EB5"/>
    <w:rsid w:val="000D4A82"/>
    <w:rsid w:val="000D64E3"/>
    <w:rsid w:val="000E0A69"/>
    <w:rsid w:val="000E5C42"/>
    <w:rsid w:val="000E6657"/>
    <w:rsid w:val="000F0CDC"/>
    <w:rsid w:val="000F13BE"/>
    <w:rsid w:val="000F4DF8"/>
    <w:rsid w:val="000F5CAF"/>
    <w:rsid w:val="001068B9"/>
    <w:rsid w:val="00107B24"/>
    <w:rsid w:val="00110F27"/>
    <w:rsid w:val="00112779"/>
    <w:rsid w:val="00115B12"/>
    <w:rsid w:val="00121C9A"/>
    <w:rsid w:val="00122EFC"/>
    <w:rsid w:val="00133BF1"/>
    <w:rsid w:val="00137607"/>
    <w:rsid w:val="0014120E"/>
    <w:rsid w:val="00141FC5"/>
    <w:rsid w:val="00146A2B"/>
    <w:rsid w:val="0015009C"/>
    <w:rsid w:val="001507D8"/>
    <w:rsid w:val="00151503"/>
    <w:rsid w:val="00151BE9"/>
    <w:rsid w:val="001528F6"/>
    <w:rsid w:val="0015407E"/>
    <w:rsid w:val="0015514D"/>
    <w:rsid w:val="00155E93"/>
    <w:rsid w:val="00166797"/>
    <w:rsid w:val="00172E6F"/>
    <w:rsid w:val="00176418"/>
    <w:rsid w:val="001768AD"/>
    <w:rsid w:val="00176E89"/>
    <w:rsid w:val="00177A36"/>
    <w:rsid w:val="001818A8"/>
    <w:rsid w:val="00183892"/>
    <w:rsid w:val="00186D05"/>
    <w:rsid w:val="00191A64"/>
    <w:rsid w:val="0019730D"/>
    <w:rsid w:val="00197587"/>
    <w:rsid w:val="001B0AEA"/>
    <w:rsid w:val="001B2CC0"/>
    <w:rsid w:val="001B6101"/>
    <w:rsid w:val="001C5DBB"/>
    <w:rsid w:val="001D138C"/>
    <w:rsid w:val="001D2973"/>
    <w:rsid w:val="001D2B17"/>
    <w:rsid w:val="001D3732"/>
    <w:rsid w:val="001D4D70"/>
    <w:rsid w:val="001D6437"/>
    <w:rsid w:val="001D6B7B"/>
    <w:rsid w:val="001D6FA1"/>
    <w:rsid w:val="001E2D8C"/>
    <w:rsid w:val="001E3D75"/>
    <w:rsid w:val="001E6768"/>
    <w:rsid w:val="001E6DF6"/>
    <w:rsid w:val="001E74DF"/>
    <w:rsid w:val="001E7937"/>
    <w:rsid w:val="001F0935"/>
    <w:rsid w:val="001F2107"/>
    <w:rsid w:val="001F3C80"/>
    <w:rsid w:val="0020459A"/>
    <w:rsid w:val="002061A1"/>
    <w:rsid w:val="002075B0"/>
    <w:rsid w:val="00213F6F"/>
    <w:rsid w:val="00243548"/>
    <w:rsid w:val="002502FE"/>
    <w:rsid w:val="00250A22"/>
    <w:rsid w:val="00250D09"/>
    <w:rsid w:val="002533C7"/>
    <w:rsid w:val="00254629"/>
    <w:rsid w:val="002548CF"/>
    <w:rsid w:val="00255823"/>
    <w:rsid w:val="002619E4"/>
    <w:rsid w:val="00263237"/>
    <w:rsid w:val="00264355"/>
    <w:rsid w:val="002701F9"/>
    <w:rsid w:val="00270413"/>
    <w:rsid w:val="00271575"/>
    <w:rsid w:val="002725A6"/>
    <w:rsid w:val="0027273E"/>
    <w:rsid w:val="002728D9"/>
    <w:rsid w:val="00273E4D"/>
    <w:rsid w:val="00276A05"/>
    <w:rsid w:val="00285659"/>
    <w:rsid w:val="002908EB"/>
    <w:rsid w:val="00290B35"/>
    <w:rsid w:val="00293534"/>
    <w:rsid w:val="002945F9"/>
    <w:rsid w:val="0029651E"/>
    <w:rsid w:val="002A3D17"/>
    <w:rsid w:val="002B320B"/>
    <w:rsid w:val="002B3760"/>
    <w:rsid w:val="002B4836"/>
    <w:rsid w:val="002B4C74"/>
    <w:rsid w:val="002C36D8"/>
    <w:rsid w:val="002C3A59"/>
    <w:rsid w:val="002D6AE0"/>
    <w:rsid w:val="002D7005"/>
    <w:rsid w:val="002D7CD4"/>
    <w:rsid w:val="002E0892"/>
    <w:rsid w:val="002E0D12"/>
    <w:rsid w:val="002E4496"/>
    <w:rsid w:val="002F389E"/>
    <w:rsid w:val="002F4CEA"/>
    <w:rsid w:val="002F5734"/>
    <w:rsid w:val="002F6CA0"/>
    <w:rsid w:val="002F7E18"/>
    <w:rsid w:val="00304972"/>
    <w:rsid w:val="003114C3"/>
    <w:rsid w:val="003139E2"/>
    <w:rsid w:val="00316A18"/>
    <w:rsid w:val="00317D18"/>
    <w:rsid w:val="00317DFA"/>
    <w:rsid w:val="00317E89"/>
    <w:rsid w:val="00322DDB"/>
    <w:rsid w:val="00331ABB"/>
    <w:rsid w:val="00333716"/>
    <w:rsid w:val="003340FF"/>
    <w:rsid w:val="00334C44"/>
    <w:rsid w:val="00335FDB"/>
    <w:rsid w:val="00343096"/>
    <w:rsid w:val="0034444C"/>
    <w:rsid w:val="00344F7D"/>
    <w:rsid w:val="00351DF1"/>
    <w:rsid w:val="003525AE"/>
    <w:rsid w:val="00352C48"/>
    <w:rsid w:val="00352CA5"/>
    <w:rsid w:val="003531E0"/>
    <w:rsid w:val="00353EF7"/>
    <w:rsid w:val="003540F2"/>
    <w:rsid w:val="00356AE5"/>
    <w:rsid w:val="00362DC0"/>
    <w:rsid w:val="00363893"/>
    <w:rsid w:val="00364C14"/>
    <w:rsid w:val="00380887"/>
    <w:rsid w:val="003815A0"/>
    <w:rsid w:val="00384930"/>
    <w:rsid w:val="00385C7A"/>
    <w:rsid w:val="00396AB1"/>
    <w:rsid w:val="003A5EE2"/>
    <w:rsid w:val="003B20DE"/>
    <w:rsid w:val="003B4933"/>
    <w:rsid w:val="003B6FE2"/>
    <w:rsid w:val="003C2F4E"/>
    <w:rsid w:val="003C573C"/>
    <w:rsid w:val="003D072D"/>
    <w:rsid w:val="003E08FA"/>
    <w:rsid w:val="003E78B0"/>
    <w:rsid w:val="003F075F"/>
    <w:rsid w:val="004005A1"/>
    <w:rsid w:val="0040183F"/>
    <w:rsid w:val="004058D7"/>
    <w:rsid w:val="00406C9E"/>
    <w:rsid w:val="00413832"/>
    <w:rsid w:val="004157B4"/>
    <w:rsid w:val="00420064"/>
    <w:rsid w:val="00423B54"/>
    <w:rsid w:val="00427F80"/>
    <w:rsid w:val="004328BA"/>
    <w:rsid w:val="00434497"/>
    <w:rsid w:val="0043737A"/>
    <w:rsid w:val="004442EB"/>
    <w:rsid w:val="00446B3A"/>
    <w:rsid w:val="0045098E"/>
    <w:rsid w:val="0045210B"/>
    <w:rsid w:val="0045486F"/>
    <w:rsid w:val="004569C4"/>
    <w:rsid w:val="004602E6"/>
    <w:rsid w:val="0046205F"/>
    <w:rsid w:val="00466A3E"/>
    <w:rsid w:val="004729D6"/>
    <w:rsid w:val="004910E2"/>
    <w:rsid w:val="00491970"/>
    <w:rsid w:val="00496B75"/>
    <w:rsid w:val="004A0829"/>
    <w:rsid w:val="004A473A"/>
    <w:rsid w:val="004B0400"/>
    <w:rsid w:val="004B23D5"/>
    <w:rsid w:val="004B5456"/>
    <w:rsid w:val="004B5737"/>
    <w:rsid w:val="004B673B"/>
    <w:rsid w:val="004C0A0D"/>
    <w:rsid w:val="004C0DD7"/>
    <w:rsid w:val="004C2260"/>
    <w:rsid w:val="004C434D"/>
    <w:rsid w:val="004C6F39"/>
    <w:rsid w:val="004D11C2"/>
    <w:rsid w:val="004D2651"/>
    <w:rsid w:val="004D2D24"/>
    <w:rsid w:val="004E0E4F"/>
    <w:rsid w:val="004E4B99"/>
    <w:rsid w:val="004E5115"/>
    <w:rsid w:val="004E68F3"/>
    <w:rsid w:val="004F04EF"/>
    <w:rsid w:val="004F117E"/>
    <w:rsid w:val="004F28FC"/>
    <w:rsid w:val="00500CCA"/>
    <w:rsid w:val="00503A92"/>
    <w:rsid w:val="0050482E"/>
    <w:rsid w:val="00505D07"/>
    <w:rsid w:val="005077E0"/>
    <w:rsid w:val="00510A42"/>
    <w:rsid w:val="00510B04"/>
    <w:rsid w:val="00513F19"/>
    <w:rsid w:val="005147D3"/>
    <w:rsid w:val="00515647"/>
    <w:rsid w:val="0051589E"/>
    <w:rsid w:val="005212F8"/>
    <w:rsid w:val="005273DA"/>
    <w:rsid w:val="00531947"/>
    <w:rsid w:val="005366F3"/>
    <w:rsid w:val="005502C6"/>
    <w:rsid w:val="00550686"/>
    <w:rsid w:val="00550BDB"/>
    <w:rsid w:val="0055109B"/>
    <w:rsid w:val="00554B26"/>
    <w:rsid w:val="005555C2"/>
    <w:rsid w:val="00564016"/>
    <w:rsid w:val="00567A9A"/>
    <w:rsid w:val="00570838"/>
    <w:rsid w:val="00570A9D"/>
    <w:rsid w:val="005723EE"/>
    <w:rsid w:val="00575F3A"/>
    <w:rsid w:val="005766B2"/>
    <w:rsid w:val="00577051"/>
    <w:rsid w:val="00577762"/>
    <w:rsid w:val="005777AC"/>
    <w:rsid w:val="00580D2E"/>
    <w:rsid w:val="005871D2"/>
    <w:rsid w:val="005876EC"/>
    <w:rsid w:val="00590341"/>
    <w:rsid w:val="005940A8"/>
    <w:rsid w:val="0059738E"/>
    <w:rsid w:val="005A00A4"/>
    <w:rsid w:val="005A0A44"/>
    <w:rsid w:val="005A3368"/>
    <w:rsid w:val="005A5F2A"/>
    <w:rsid w:val="005A60D4"/>
    <w:rsid w:val="005A6771"/>
    <w:rsid w:val="005B2CAF"/>
    <w:rsid w:val="005B4DD3"/>
    <w:rsid w:val="005B62C6"/>
    <w:rsid w:val="005B7475"/>
    <w:rsid w:val="005C072E"/>
    <w:rsid w:val="005C1672"/>
    <w:rsid w:val="005C1D9C"/>
    <w:rsid w:val="005C401A"/>
    <w:rsid w:val="005C6FA0"/>
    <w:rsid w:val="005C7503"/>
    <w:rsid w:val="005D034F"/>
    <w:rsid w:val="005D3762"/>
    <w:rsid w:val="005D5981"/>
    <w:rsid w:val="005E361F"/>
    <w:rsid w:val="005F1804"/>
    <w:rsid w:val="005F42BA"/>
    <w:rsid w:val="005F4392"/>
    <w:rsid w:val="005F4AD2"/>
    <w:rsid w:val="005F5162"/>
    <w:rsid w:val="005F61CE"/>
    <w:rsid w:val="00601716"/>
    <w:rsid w:val="00602734"/>
    <w:rsid w:val="00603E3A"/>
    <w:rsid w:val="00604CC4"/>
    <w:rsid w:val="00606018"/>
    <w:rsid w:val="006069D4"/>
    <w:rsid w:val="00606A2D"/>
    <w:rsid w:val="0061029F"/>
    <w:rsid w:val="00610A2E"/>
    <w:rsid w:val="00613D5D"/>
    <w:rsid w:val="006141BC"/>
    <w:rsid w:val="0061498F"/>
    <w:rsid w:val="0061650D"/>
    <w:rsid w:val="0062185B"/>
    <w:rsid w:val="00624565"/>
    <w:rsid w:val="00626D8A"/>
    <w:rsid w:val="00627441"/>
    <w:rsid w:val="00630787"/>
    <w:rsid w:val="00643FA2"/>
    <w:rsid w:val="006463C3"/>
    <w:rsid w:val="00651D73"/>
    <w:rsid w:val="00652325"/>
    <w:rsid w:val="00654042"/>
    <w:rsid w:val="006553DB"/>
    <w:rsid w:val="006557F0"/>
    <w:rsid w:val="00657653"/>
    <w:rsid w:val="006608D3"/>
    <w:rsid w:val="00663518"/>
    <w:rsid w:val="00664788"/>
    <w:rsid w:val="0066680B"/>
    <w:rsid w:val="006711F9"/>
    <w:rsid w:val="00675EBA"/>
    <w:rsid w:val="006761F2"/>
    <w:rsid w:val="00676A26"/>
    <w:rsid w:val="00677BC0"/>
    <w:rsid w:val="00683E63"/>
    <w:rsid w:val="00685221"/>
    <w:rsid w:val="0068558B"/>
    <w:rsid w:val="00687455"/>
    <w:rsid w:val="00693790"/>
    <w:rsid w:val="00694359"/>
    <w:rsid w:val="006A239F"/>
    <w:rsid w:val="006A2518"/>
    <w:rsid w:val="006A4126"/>
    <w:rsid w:val="006A78EA"/>
    <w:rsid w:val="006B1034"/>
    <w:rsid w:val="006B2A8B"/>
    <w:rsid w:val="006B3F29"/>
    <w:rsid w:val="006B54A0"/>
    <w:rsid w:val="006B600F"/>
    <w:rsid w:val="006D2936"/>
    <w:rsid w:val="006E285E"/>
    <w:rsid w:val="006E5F7A"/>
    <w:rsid w:val="006F2C47"/>
    <w:rsid w:val="006F49E2"/>
    <w:rsid w:val="007062E4"/>
    <w:rsid w:val="007065E1"/>
    <w:rsid w:val="007075A1"/>
    <w:rsid w:val="00707887"/>
    <w:rsid w:val="007123D5"/>
    <w:rsid w:val="00714E5F"/>
    <w:rsid w:val="0072338F"/>
    <w:rsid w:val="0072376D"/>
    <w:rsid w:val="007267AE"/>
    <w:rsid w:val="00737F26"/>
    <w:rsid w:val="0074526F"/>
    <w:rsid w:val="0075134A"/>
    <w:rsid w:val="00755200"/>
    <w:rsid w:val="00756394"/>
    <w:rsid w:val="00757AB7"/>
    <w:rsid w:val="00760AF2"/>
    <w:rsid w:val="00761055"/>
    <w:rsid w:val="00767472"/>
    <w:rsid w:val="0076756C"/>
    <w:rsid w:val="0077277D"/>
    <w:rsid w:val="00774552"/>
    <w:rsid w:val="00785605"/>
    <w:rsid w:val="00785D81"/>
    <w:rsid w:val="0079054C"/>
    <w:rsid w:val="00793618"/>
    <w:rsid w:val="0079389D"/>
    <w:rsid w:val="007942F8"/>
    <w:rsid w:val="00795B38"/>
    <w:rsid w:val="007967D0"/>
    <w:rsid w:val="007A4C10"/>
    <w:rsid w:val="007A5503"/>
    <w:rsid w:val="007A5C7B"/>
    <w:rsid w:val="007B292D"/>
    <w:rsid w:val="007B44A0"/>
    <w:rsid w:val="007C0CCA"/>
    <w:rsid w:val="007E01BC"/>
    <w:rsid w:val="007E219E"/>
    <w:rsid w:val="007F11D3"/>
    <w:rsid w:val="007F4BBB"/>
    <w:rsid w:val="00801040"/>
    <w:rsid w:val="00802B38"/>
    <w:rsid w:val="00802BB4"/>
    <w:rsid w:val="00806B81"/>
    <w:rsid w:val="008121D2"/>
    <w:rsid w:val="008122E1"/>
    <w:rsid w:val="0081630B"/>
    <w:rsid w:val="0082367C"/>
    <w:rsid w:val="00823A0F"/>
    <w:rsid w:val="008248E5"/>
    <w:rsid w:val="00824FD7"/>
    <w:rsid w:val="00825203"/>
    <w:rsid w:val="00827828"/>
    <w:rsid w:val="00832DF5"/>
    <w:rsid w:val="00835448"/>
    <w:rsid w:val="00836DA2"/>
    <w:rsid w:val="00837450"/>
    <w:rsid w:val="008403AC"/>
    <w:rsid w:val="008412DA"/>
    <w:rsid w:val="008431BB"/>
    <w:rsid w:val="00843EF9"/>
    <w:rsid w:val="00846C91"/>
    <w:rsid w:val="00847CEF"/>
    <w:rsid w:val="0085579D"/>
    <w:rsid w:val="00855E94"/>
    <w:rsid w:val="00857196"/>
    <w:rsid w:val="008604FE"/>
    <w:rsid w:val="00861D31"/>
    <w:rsid w:val="008644C2"/>
    <w:rsid w:val="00880893"/>
    <w:rsid w:val="0089198B"/>
    <w:rsid w:val="00891E0F"/>
    <w:rsid w:val="0089452E"/>
    <w:rsid w:val="00895938"/>
    <w:rsid w:val="00896A27"/>
    <w:rsid w:val="00897922"/>
    <w:rsid w:val="008A1B89"/>
    <w:rsid w:val="008A2B76"/>
    <w:rsid w:val="008A3CDE"/>
    <w:rsid w:val="008A40FD"/>
    <w:rsid w:val="008A5945"/>
    <w:rsid w:val="008A5FA1"/>
    <w:rsid w:val="008A6B5F"/>
    <w:rsid w:val="008A71EF"/>
    <w:rsid w:val="008B2C62"/>
    <w:rsid w:val="008B3AFA"/>
    <w:rsid w:val="008B4BCC"/>
    <w:rsid w:val="008B6481"/>
    <w:rsid w:val="008C4691"/>
    <w:rsid w:val="008C5846"/>
    <w:rsid w:val="008C7D18"/>
    <w:rsid w:val="008C7D53"/>
    <w:rsid w:val="008D05F7"/>
    <w:rsid w:val="008D0A56"/>
    <w:rsid w:val="008D1193"/>
    <w:rsid w:val="008E0B94"/>
    <w:rsid w:val="008E10E1"/>
    <w:rsid w:val="008E213A"/>
    <w:rsid w:val="008E59C7"/>
    <w:rsid w:val="008F389B"/>
    <w:rsid w:val="008F7387"/>
    <w:rsid w:val="0090068A"/>
    <w:rsid w:val="00905B6B"/>
    <w:rsid w:val="00911098"/>
    <w:rsid w:val="00914C8F"/>
    <w:rsid w:val="0091512A"/>
    <w:rsid w:val="00922BD0"/>
    <w:rsid w:val="00925B53"/>
    <w:rsid w:val="00925E43"/>
    <w:rsid w:val="0092629D"/>
    <w:rsid w:val="00926334"/>
    <w:rsid w:val="00927B09"/>
    <w:rsid w:val="00931155"/>
    <w:rsid w:val="009332F0"/>
    <w:rsid w:val="00933E10"/>
    <w:rsid w:val="00936EEA"/>
    <w:rsid w:val="00936F38"/>
    <w:rsid w:val="00937B52"/>
    <w:rsid w:val="0094060D"/>
    <w:rsid w:val="00942486"/>
    <w:rsid w:val="00946ADF"/>
    <w:rsid w:val="00946AEA"/>
    <w:rsid w:val="009545D3"/>
    <w:rsid w:val="00956F37"/>
    <w:rsid w:val="00957313"/>
    <w:rsid w:val="009620C6"/>
    <w:rsid w:val="00963302"/>
    <w:rsid w:val="00964AB0"/>
    <w:rsid w:val="00965FC2"/>
    <w:rsid w:val="00976C91"/>
    <w:rsid w:val="00976D64"/>
    <w:rsid w:val="009774AE"/>
    <w:rsid w:val="00980733"/>
    <w:rsid w:val="00980EF1"/>
    <w:rsid w:val="00982933"/>
    <w:rsid w:val="009838BE"/>
    <w:rsid w:val="00985E84"/>
    <w:rsid w:val="009867A2"/>
    <w:rsid w:val="009903E0"/>
    <w:rsid w:val="009919EC"/>
    <w:rsid w:val="009979EF"/>
    <w:rsid w:val="00997E92"/>
    <w:rsid w:val="009A1A6C"/>
    <w:rsid w:val="009A1D9E"/>
    <w:rsid w:val="009A1EAB"/>
    <w:rsid w:val="009A2B65"/>
    <w:rsid w:val="009A7681"/>
    <w:rsid w:val="009B0A35"/>
    <w:rsid w:val="009B1B5F"/>
    <w:rsid w:val="009B1E02"/>
    <w:rsid w:val="009B2AE8"/>
    <w:rsid w:val="009B35BF"/>
    <w:rsid w:val="009B4F1F"/>
    <w:rsid w:val="009B66FE"/>
    <w:rsid w:val="009C1054"/>
    <w:rsid w:val="009C1ECE"/>
    <w:rsid w:val="009C7502"/>
    <w:rsid w:val="009D25E3"/>
    <w:rsid w:val="009D3000"/>
    <w:rsid w:val="009D3941"/>
    <w:rsid w:val="009D7116"/>
    <w:rsid w:val="009E04C1"/>
    <w:rsid w:val="009E72A6"/>
    <w:rsid w:val="009F57B5"/>
    <w:rsid w:val="00A00196"/>
    <w:rsid w:val="00A042AA"/>
    <w:rsid w:val="00A04A79"/>
    <w:rsid w:val="00A11684"/>
    <w:rsid w:val="00A13E43"/>
    <w:rsid w:val="00A13EE8"/>
    <w:rsid w:val="00A13FB6"/>
    <w:rsid w:val="00A1741A"/>
    <w:rsid w:val="00A214C0"/>
    <w:rsid w:val="00A21E4D"/>
    <w:rsid w:val="00A23739"/>
    <w:rsid w:val="00A30152"/>
    <w:rsid w:val="00A32D4D"/>
    <w:rsid w:val="00A33BD1"/>
    <w:rsid w:val="00A40636"/>
    <w:rsid w:val="00A44F59"/>
    <w:rsid w:val="00A464D5"/>
    <w:rsid w:val="00A504C7"/>
    <w:rsid w:val="00A5054C"/>
    <w:rsid w:val="00A508D7"/>
    <w:rsid w:val="00A50A58"/>
    <w:rsid w:val="00A52483"/>
    <w:rsid w:val="00A525C8"/>
    <w:rsid w:val="00A530D6"/>
    <w:rsid w:val="00A60354"/>
    <w:rsid w:val="00A64EA8"/>
    <w:rsid w:val="00A65F67"/>
    <w:rsid w:val="00A66708"/>
    <w:rsid w:val="00A67541"/>
    <w:rsid w:val="00A70D06"/>
    <w:rsid w:val="00A71521"/>
    <w:rsid w:val="00A72E7F"/>
    <w:rsid w:val="00A801A0"/>
    <w:rsid w:val="00A83E01"/>
    <w:rsid w:val="00A942DC"/>
    <w:rsid w:val="00A94530"/>
    <w:rsid w:val="00A97208"/>
    <w:rsid w:val="00AA1CDF"/>
    <w:rsid w:val="00AA2479"/>
    <w:rsid w:val="00AA53FA"/>
    <w:rsid w:val="00AB19C4"/>
    <w:rsid w:val="00AB2432"/>
    <w:rsid w:val="00AB3057"/>
    <w:rsid w:val="00AB5BCE"/>
    <w:rsid w:val="00AB73B1"/>
    <w:rsid w:val="00AC2689"/>
    <w:rsid w:val="00AC6840"/>
    <w:rsid w:val="00AD0709"/>
    <w:rsid w:val="00AD08B8"/>
    <w:rsid w:val="00AE21AF"/>
    <w:rsid w:val="00AF4407"/>
    <w:rsid w:val="00AF67B7"/>
    <w:rsid w:val="00B00174"/>
    <w:rsid w:val="00B02172"/>
    <w:rsid w:val="00B10A8E"/>
    <w:rsid w:val="00B1387C"/>
    <w:rsid w:val="00B17976"/>
    <w:rsid w:val="00B317BF"/>
    <w:rsid w:val="00B3597B"/>
    <w:rsid w:val="00B43E00"/>
    <w:rsid w:val="00B50EDB"/>
    <w:rsid w:val="00B53E4E"/>
    <w:rsid w:val="00B5445F"/>
    <w:rsid w:val="00B55424"/>
    <w:rsid w:val="00B644E2"/>
    <w:rsid w:val="00B66641"/>
    <w:rsid w:val="00B670E3"/>
    <w:rsid w:val="00B67CE9"/>
    <w:rsid w:val="00B720AF"/>
    <w:rsid w:val="00B72825"/>
    <w:rsid w:val="00B746C0"/>
    <w:rsid w:val="00B77B16"/>
    <w:rsid w:val="00B82992"/>
    <w:rsid w:val="00B844A2"/>
    <w:rsid w:val="00B85A98"/>
    <w:rsid w:val="00B95740"/>
    <w:rsid w:val="00BA0255"/>
    <w:rsid w:val="00BA054A"/>
    <w:rsid w:val="00BA5BBC"/>
    <w:rsid w:val="00BA7E94"/>
    <w:rsid w:val="00BB6086"/>
    <w:rsid w:val="00BB7D6E"/>
    <w:rsid w:val="00BC063E"/>
    <w:rsid w:val="00BC28DF"/>
    <w:rsid w:val="00BC54C9"/>
    <w:rsid w:val="00BC5EBE"/>
    <w:rsid w:val="00BD0AC2"/>
    <w:rsid w:val="00BD0D5F"/>
    <w:rsid w:val="00BD10E2"/>
    <w:rsid w:val="00BD5BBD"/>
    <w:rsid w:val="00BD67F4"/>
    <w:rsid w:val="00BE0908"/>
    <w:rsid w:val="00BE0EC8"/>
    <w:rsid w:val="00BE18BA"/>
    <w:rsid w:val="00BE2296"/>
    <w:rsid w:val="00BE285E"/>
    <w:rsid w:val="00BE29D9"/>
    <w:rsid w:val="00BE63E2"/>
    <w:rsid w:val="00BE7E68"/>
    <w:rsid w:val="00BF2781"/>
    <w:rsid w:val="00BF3EB5"/>
    <w:rsid w:val="00BF57D6"/>
    <w:rsid w:val="00BF7981"/>
    <w:rsid w:val="00C04123"/>
    <w:rsid w:val="00C0718D"/>
    <w:rsid w:val="00C125FF"/>
    <w:rsid w:val="00C142C0"/>
    <w:rsid w:val="00C1586D"/>
    <w:rsid w:val="00C16B23"/>
    <w:rsid w:val="00C211ED"/>
    <w:rsid w:val="00C22691"/>
    <w:rsid w:val="00C227E5"/>
    <w:rsid w:val="00C22A6B"/>
    <w:rsid w:val="00C22CAC"/>
    <w:rsid w:val="00C248F4"/>
    <w:rsid w:val="00C328D1"/>
    <w:rsid w:val="00C42DC8"/>
    <w:rsid w:val="00C45D87"/>
    <w:rsid w:val="00C512D8"/>
    <w:rsid w:val="00C52502"/>
    <w:rsid w:val="00C52AD0"/>
    <w:rsid w:val="00C5356A"/>
    <w:rsid w:val="00C54104"/>
    <w:rsid w:val="00C639BE"/>
    <w:rsid w:val="00C651EB"/>
    <w:rsid w:val="00C65B7D"/>
    <w:rsid w:val="00C70A78"/>
    <w:rsid w:val="00C713FA"/>
    <w:rsid w:val="00C71C89"/>
    <w:rsid w:val="00C733EC"/>
    <w:rsid w:val="00C74C3A"/>
    <w:rsid w:val="00C836BD"/>
    <w:rsid w:val="00C8511F"/>
    <w:rsid w:val="00C85E1C"/>
    <w:rsid w:val="00C91FEA"/>
    <w:rsid w:val="00C92FB4"/>
    <w:rsid w:val="00C9389D"/>
    <w:rsid w:val="00C93F10"/>
    <w:rsid w:val="00CA2483"/>
    <w:rsid w:val="00CA26FA"/>
    <w:rsid w:val="00CA376E"/>
    <w:rsid w:val="00CA37A9"/>
    <w:rsid w:val="00CA5ED2"/>
    <w:rsid w:val="00CA7315"/>
    <w:rsid w:val="00CB048B"/>
    <w:rsid w:val="00CB3908"/>
    <w:rsid w:val="00CB6B68"/>
    <w:rsid w:val="00CC014E"/>
    <w:rsid w:val="00CC03A1"/>
    <w:rsid w:val="00CC09BB"/>
    <w:rsid w:val="00CC215B"/>
    <w:rsid w:val="00CC23BB"/>
    <w:rsid w:val="00CC5E45"/>
    <w:rsid w:val="00CC7A81"/>
    <w:rsid w:val="00CD1684"/>
    <w:rsid w:val="00CD2AAB"/>
    <w:rsid w:val="00CE1483"/>
    <w:rsid w:val="00CE3DC5"/>
    <w:rsid w:val="00CE79F4"/>
    <w:rsid w:val="00CE7D7C"/>
    <w:rsid w:val="00CF0554"/>
    <w:rsid w:val="00CF624F"/>
    <w:rsid w:val="00CF636E"/>
    <w:rsid w:val="00CF681C"/>
    <w:rsid w:val="00D017C5"/>
    <w:rsid w:val="00D01F0E"/>
    <w:rsid w:val="00D028E4"/>
    <w:rsid w:val="00D04C9F"/>
    <w:rsid w:val="00D067E5"/>
    <w:rsid w:val="00D13CF7"/>
    <w:rsid w:val="00D14BF9"/>
    <w:rsid w:val="00D14C8E"/>
    <w:rsid w:val="00D21D60"/>
    <w:rsid w:val="00D23271"/>
    <w:rsid w:val="00D24353"/>
    <w:rsid w:val="00D25BC8"/>
    <w:rsid w:val="00D2685B"/>
    <w:rsid w:val="00D31325"/>
    <w:rsid w:val="00D320ED"/>
    <w:rsid w:val="00D32689"/>
    <w:rsid w:val="00D3282E"/>
    <w:rsid w:val="00D32992"/>
    <w:rsid w:val="00D32A44"/>
    <w:rsid w:val="00D36892"/>
    <w:rsid w:val="00D36BED"/>
    <w:rsid w:val="00D53436"/>
    <w:rsid w:val="00D53715"/>
    <w:rsid w:val="00D54AB3"/>
    <w:rsid w:val="00D57B36"/>
    <w:rsid w:val="00D64C83"/>
    <w:rsid w:val="00D66134"/>
    <w:rsid w:val="00D7040F"/>
    <w:rsid w:val="00D70E70"/>
    <w:rsid w:val="00D72CB6"/>
    <w:rsid w:val="00D74728"/>
    <w:rsid w:val="00D75F49"/>
    <w:rsid w:val="00D807A9"/>
    <w:rsid w:val="00D8747D"/>
    <w:rsid w:val="00D91695"/>
    <w:rsid w:val="00D92F96"/>
    <w:rsid w:val="00D96FFD"/>
    <w:rsid w:val="00D97CFF"/>
    <w:rsid w:val="00DA0AEE"/>
    <w:rsid w:val="00DA36A0"/>
    <w:rsid w:val="00DC2CDA"/>
    <w:rsid w:val="00DC3612"/>
    <w:rsid w:val="00DC793B"/>
    <w:rsid w:val="00DD62C1"/>
    <w:rsid w:val="00DD7F27"/>
    <w:rsid w:val="00DE1993"/>
    <w:rsid w:val="00DE2ED9"/>
    <w:rsid w:val="00DE5B26"/>
    <w:rsid w:val="00DE6A2F"/>
    <w:rsid w:val="00DF447F"/>
    <w:rsid w:val="00DF57F5"/>
    <w:rsid w:val="00DF6A87"/>
    <w:rsid w:val="00E04AF9"/>
    <w:rsid w:val="00E143C5"/>
    <w:rsid w:val="00E151AD"/>
    <w:rsid w:val="00E21BBC"/>
    <w:rsid w:val="00E24792"/>
    <w:rsid w:val="00E24985"/>
    <w:rsid w:val="00E31798"/>
    <w:rsid w:val="00E3332A"/>
    <w:rsid w:val="00E42085"/>
    <w:rsid w:val="00E430C9"/>
    <w:rsid w:val="00E46D2C"/>
    <w:rsid w:val="00E508E5"/>
    <w:rsid w:val="00E52989"/>
    <w:rsid w:val="00E54426"/>
    <w:rsid w:val="00E609D5"/>
    <w:rsid w:val="00E626EA"/>
    <w:rsid w:val="00E73273"/>
    <w:rsid w:val="00E76DFF"/>
    <w:rsid w:val="00E83C17"/>
    <w:rsid w:val="00E8655D"/>
    <w:rsid w:val="00E922B6"/>
    <w:rsid w:val="00E9586B"/>
    <w:rsid w:val="00E95ECF"/>
    <w:rsid w:val="00E97FA1"/>
    <w:rsid w:val="00EA0F00"/>
    <w:rsid w:val="00EA1AC2"/>
    <w:rsid w:val="00EA1EA2"/>
    <w:rsid w:val="00EA22A8"/>
    <w:rsid w:val="00EA50AC"/>
    <w:rsid w:val="00EA5BDD"/>
    <w:rsid w:val="00EC0AAB"/>
    <w:rsid w:val="00EC3A10"/>
    <w:rsid w:val="00ED056F"/>
    <w:rsid w:val="00ED519D"/>
    <w:rsid w:val="00ED5370"/>
    <w:rsid w:val="00ED6419"/>
    <w:rsid w:val="00ED7BCD"/>
    <w:rsid w:val="00EE6ED7"/>
    <w:rsid w:val="00EF661D"/>
    <w:rsid w:val="00F03933"/>
    <w:rsid w:val="00F05CF7"/>
    <w:rsid w:val="00F0789D"/>
    <w:rsid w:val="00F11438"/>
    <w:rsid w:val="00F13BE7"/>
    <w:rsid w:val="00F13BE8"/>
    <w:rsid w:val="00F30CF3"/>
    <w:rsid w:val="00F32A54"/>
    <w:rsid w:val="00F32DCC"/>
    <w:rsid w:val="00F33A86"/>
    <w:rsid w:val="00F3484B"/>
    <w:rsid w:val="00F3592E"/>
    <w:rsid w:val="00F4210B"/>
    <w:rsid w:val="00F46336"/>
    <w:rsid w:val="00F46656"/>
    <w:rsid w:val="00F50B39"/>
    <w:rsid w:val="00F50BAF"/>
    <w:rsid w:val="00F552DD"/>
    <w:rsid w:val="00F60966"/>
    <w:rsid w:val="00F6192E"/>
    <w:rsid w:val="00F62640"/>
    <w:rsid w:val="00F62CEE"/>
    <w:rsid w:val="00F636C3"/>
    <w:rsid w:val="00F70E5F"/>
    <w:rsid w:val="00F80537"/>
    <w:rsid w:val="00F82074"/>
    <w:rsid w:val="00F87FB7"/>
    <w:rsid w:val="00F92EAA"/>
    <w:rsid w:val="00F94E1A"/>
    <w:rsid w:val="00F97113"/>
    <w:rsid w:val="00FA03BA"/>
    <w:rsid w:val="00FA1898"/>
    <w:rsid w:val="00FA5262"/>
    <w:rsid w:val="00FB4907"/>
    <w:rsid w:val="00FB4B2B"/>
    <w:rsid w:val="00FB50C4"/>
    <w:rsid w:val="00FB510A"/>
    <w:rsid w:val="00FB542F"/>
    <w:rsid w:val="00FB7A8F"/>
    <w:rsid w:val="00FB7B7B"/>
    <w:rsid w:val="00FC38E8"/>
    <w:rsid w:val="00FC5AE9"/>
    <w:rsid w:val="00FD2825"/>
    <w:rsid w:val="00FD42E1"/>
    <w:rsid w:val="00FD4D2E"/>
    <w:rsid w:val="00FD6ACC"/>
    <w:rsid w:val="00FE128C"/>
    <w:rsid w:val="00FE2E0D"/>
    <w:rsid w:val="00FE529F"/>
    <w:rsid w:val="00FE638F"/>
    <w:rsid w:val="00FE6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925E43"/>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911098"/>
    <w:rPr>
      <w:color w:val="0000FF"/>
      <w:u w:val="single"/>
    </w:rPr>
  </w:style>
  <w:style w:type="character" w:styleId="FollowedHyperlink">
    <w:name w:val="FollowedHyperlink"/>
    <w:basedOn w:val="DefaultParagraphFont"/>
    <w:uiPriority w:val="99"/>
    <w:semiHidden/>
    <w:unhideWhenUsed/>
    <w:rsid w:val="00925E43"/>
    <w:rPr>
      <w:color w:val="932968" w:themeColor="followedHyperlink"/>
      <w:u w:val="single"/>
    </w:rPr>
  </w:style>
  <w:style w:type="character" w:customStyle="1" w:styleId="Heading3Char">
    <w:name w:val="Heading 3 Char"/>
    <w:basedOn w:val="DefaultParagraphFont"/>
    <w:link w:val="Heading3"/>
    <w:uiPriority w:val="9"/>
    <w:rsid w:val="00925E43"/>
    <w:rPr>
      <w:rFonts w:asciiTheme="majorHAnsi" w:eastAsiaTheme="majorEastAsia" w:hAnsiTheme="majorHAnsi" w:cstheme="majorBidi"/>
      <w:b/>
      <w:bCs/>
      <w:color w:val="291933" w:themeColor="accent1"/>
    </w:rPr>
  </w:style>
  <w:style w:type="paragraph" w:customStyle="1" w:styleId="ListItem">
    <w:name w:val="List Item"/>
    <w:basedOn w:val="ListBullet"/>
    <w:link w:val="ListItemChar"/>
    <w:qFormat/>
    <w:rsid w:val="00CD2AAB"/>
    <w:pPr>
      <w:numPr>
        <w:numId w:val="0"/>
      </w:numPr>
      <w:spacing w:after="120"/>
    </w:pPr>
    <w:rPr>
      <w:rFonts w:ascii="Calibri" w:eastAsiaTheme="minorEastAsia" w:hAnsi="Calibri"/>
    </w:rPr>
  </w:style>
  <w:style w:type="character" w:customStyle="1" w:styleId="ListItemChar">
    <w:name w:val="List Item Char"/>
    <w:basedOn w:val="DefaultParagraphFont"/>
    <w:link w:val="ListItem"/>
    <w:rsid w:val="00CD2AAB"/>
    <w:rPr>
      <w:rFonts w:ascii="Calibri" w:eastAsiaTheme="minorEastAsia" w:hAnsi="Calibri"/>
    </w:rPr>
  </w:style>
  <w:style w:type="paragraph" w:styleId="ListBullet">
    <w:name w:val="List Bullet"/>
    <w:basedOn w:val="Normal"/>
    <w:uiPriority w:val="99"/>
    <w:semiHidden/>
    <w:unhideWhenUsed/>
    <w:rsid w:val="00CD2AAB"/>
    <w:pPr>
      <w:numPr>
        <w:numId w:val="2"/>
      </w:numPr>
      <w:contextualSpacing/>
    </w:pPr>
  </w:style>
  <w:style w:type="paragraph" w:customStyle="1" w:styleId="NumberedList">
    <w:name w:val="Numbered List"/>
    <w:basedOn w:val="Normal"/>
    <w:rsid w:val="00090D6F"/>
    <w:pPr>
      <w:spacing w:after="0" w:line="360" w:lineRule="auto"/>
      <w:ind w:left="720" w:hanging="360"/>
    </w:pPr>
    <w:rPr>
      <w:rFonts w:ascii="Arial" w:eastAsia="Times New Roman" w:hAnsi="Arial" w:cs="Times New Roman"/>
      <w:szCs w:val="20"/>
    </w:rPr>
  </w:style>
  <w:style w:type="paragraph" w:customStyle="1" w:styleId="Char">
    <w:name w:val="Char"/>
    <w:basedOn w:val="Normal"/>
    <w:rsid w:val="00806B81"/>
    <w:pPr>
      <w:tabs>
        <w:tab w:val="num" w:pos="720"/>
      </w:tabs>
      <w:spacing w:after="0" w:line="360" w:lineRule="auto"/>
      <w:ind w:left="720" w:hanging="720"/>
    </w:pPr>
    <w:rPr>
      <w:rFonts w:ascii="Arial" w:eastAsia="Times New Roman" w:hAnsi="Arial" w:cs="Times New Roman"/>
      <w:szCs w:val="20"/>
    </w:rPr>
  </w:style>
  <w:style w:type="paragraph" w:styleId="NormalWeb">
    <w:name w:val="Normal (Web)"/>
    <w:basedOn w:val="Normal"/>
    <w:uiPriority w:val="99"/>
    <w:unhideWhenUsed/>
    <w:rsid w:val="00D36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9774AE"/>
    <w:rPr>
      <w:sz w:val="16"/>
      <w:szCs w:val="16"/>
    </w:rPr>
  </w:style>
  <w:style w:type="paragraph" w:styleId="CommentText">
    <w:name w:val="annotation text"/>
    <w:basedOn w:val="Normal"/>
    <w:link w:val="CommentTextChar"/>
    <w:uiPriority w:val="99"/>
    <w:semiHidden/>
    <w:unhideWhenUsed/>
    <w:rsid w:val="009774AE"/>
    <w:pPr>
      <w:spacing w:line="240" w:lineRule="auto"/>
    </w:pPr>
    <w:rPr>
      <w:sz w:val="20"/>
      <w:szCs w:val="20"/>
    </w:rPr>
  </w:style>
  <w:style w:type="character" w:customStyle="1" w:styleId="CommentTextChar">
    <w:name w:val="Comment Text Char"/>
    <w:basedOn w:val="DefaultParagraphFont"/>
    <w:link w:val="CommentText"/>
    <w:uiPriority w:val="99"/>
    <w:semiHidden/>
    <w:rsid w:val="009774AE"/>
    <w:rPr>
      <w:sz w:val="20"/>
      <w:szCs w:val="20"/>
    </w:rPr>
  </w:style>
  <w:style w:type="paragraph" w:styleId="CommentSubject">
    <w:name w:val="annotation subject"/>
    <w:basedOn w:val="CommentText"/>
    <w:next w:val="CommentText"/>
    <w:link w:val="CommentSubjectChar"/>
    <w:uiPriority w:val="99"/>
    <w:semiHidden/>
    <w:unhideWhenUsed/>
    <w:rsid w:val="009774AE"/>
    <w:rPr>
      <w:b/>
      <w:bCs/>
    </w:rPr>
  </w:style>
  <w:style w:type="character" w:customStyle="1" w:styleId="CommentSubjectChar">
    <w:name w:val="Comment Subject Char"/>
    <w:basedOn w:val="CommentTextChar"/>
    <w:link w:val="CommentSubject"/>
    <w:uiPriority w:val="99"/>
    <w:semiHidden/>
    <w:rsid w:val="009774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925E43"/>
    <w:pPr>
      <w:keepNext/>
      <w:keepLines/>
      <w:spacing w:before="200" w:after="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911098"/>
    <w:rPr>
      <w:color w:val="0000FF"/>
      <w:u w:val="single"/>
    </w:rPr>
  </w:style>
  <w:style w:type="character" w:styleId="FollowedHyperlink">
    <w:name w:val="FollowedHyperlink"/>
    <w:basedOn w:val="DefaultParagraphFont"/>
    <w:uiPriority w:val="99"/>
    <w:semiHidden/>
    <w:unhideWhenUsed/>
    <w:rsid w:val="00925E43"/>
    <w:rPr>
      <w:color w:val="932968" w:themeColor="followedHyperlink"/>
      <w:u w:val="single"/>
    </w:rPr>
  </w:style>
  <w:style w:type="character" w:customStyle="1" w:styleId="Heading3Char">
    <w:name w:val="Heading 3 Char"/>
    <w:basedOn w:val="DefaultParagraphFont"/>
    <w:link w:val="Heading3"/>
    <w:uiPriority w:val="9"/>
    <w:rsid w:val="00925E43"/>
    <w:rPr>
      <w:rFonts w:asciiTheme="majorHAnsi" w:eastAsiaTheme="majorEastAsia" w:hAnsiTheme="majorHAnsi" w:cstheme="majorBidi"/>
      <w:b/>
      <w:bCs/>
      <w:color w:val="291933" w:themeColor="accent1"/>
    </w:rPr>
  </w:style>
  <w:style w:type="paragraph" w:customStyle="1" w:styleId="ListItem">
    <w:name w:val="List Item"/>
    <w:basedOn w:val="ListBullet"/>
    <w:link w:val="ListItemChar"/>
    <w:qFormat/>
    <w:rsid w:val="00CD2AAB"/>
    <w:pPr>
      <w:numPr>
        <w:numId w:val="0"/>
      </w:numPr>
      <w:spacing w:after="120"/>
    </w:pPr>
    <w:rPr>
      <w:rFonts w:ascii="Calibri" w:eastAsiaTheme="minorEastAsia" w:hAnsi="Calibri"/>
    </w:rPr>
  </w:style>
  <w:style w:type="character" w:customStyle="1" w:styleId="ListItemChar">
    <w:name w:val="List Item Char"/>
    <w:basedOn w:val="DefaultParagraphFont"/>
    <w:link w:val="ListItem"/>
    <w:rsid w:val="00CD2AAB"/>
    <w:rPr>
      <w:rFonts w:ascii="Calibri" w:eastAsiaTheme="minorEastAsia" w:hAnsi="Calibri"/>
    </w:rPr>
  </w:style>
  <w:style w:type="paragraph" w:styleId="ListBullet">
    <w:name w:val="List Bullet"/>
    <w:basedOn w:val="Normal"/>
    <w:uiPriority w:val="99"/>
    <w:semiHidden/>
    <w:unhideWhenUsed/>
    <w:rsid w:val="00CD2AAB"/>
    <w:pPr>
      <w:numPr>
        <w:numId w:val="2"/>
      </w:numPr>
      <w:contextualSpacing/>
    </w:pPr>
  </w:style>
  <w:style w:type="paragraph" w:customStyle="1" w:styleId="NumberedList">
    <w:name w:val="Numbered List"/>
    <w:basedOn w:val="Normal"/>
    <w:rsid w:val="00090D6F"/>
    <w:pPr>
      <w:spacing w:after="0" w:line="360" w:lineRule="auto"/>
      <w:ind w:left="720" w:hanging="360"/>
    </w:pPr>
    <w:rPr>
      <w:rFonts w:ascii="Arial" w:eastAsia="Times New Roman" w:hAnsi="Arial" w:cs="Times New Roman"/>
      <w:szCs w:val="20"/>
    </w:rPr>
  </w:style>
  <w:style w:type="paragraph" w:customStyle="1" w:styleId="Char">
    <w:name w:val="Char"/>
    <w:basedOn w:val="Normal"/>
    <w:rsid w:val="00806B81"/>
    <w:pPr>
      <w:tabs>
        <w:tab w:val="num" w:pos="720"/>
      </w:tabs>
      <w:spacing w:after="0" w:line="360" w:lineRule="auto"/>
      <w:ind w:left="720" w:hanging="720"/>
    </w:pPr>
    <w:rPr>
      <w:rFonts w:ascii="Arial" w:eastAsia="Times New Roman" w:hAnsi="Arial" w:cs="Times New Roman"/>
      <w:szCs w:val="20"/>
    </w:rPr>
  </w:style>
  <w:style w:type="paragraph" w:styleId="NormalWeb">
    <w:name w:val="Normal (Web)"/>
    <w:basedOn w:val="Normal"/>
    <w:uiPriority w:val="99"/>
    <w:unhideWhenUsed/>
    <w:rsid w:val="00D36B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9774AE"/>
    <w:rPr>
      <w:sz w:val="16"/>
      <w:szCs w:val="16"/>
    </w:rPr>
  </w:style>
  <w:style w:type="paragraph" w:styleId="CommentText">
    <w:name w:val="annotation text"/>
    <w:basedOn w:val="Normal"/>
    <w:link w:val="CommentTextChar"/>
    <w:uiPriority w:val="99"/>
    <w:semiHidden/>
    <w:unhideWhenUsed/>
    <w:rsid w:val="009774AE"/>
    <w:pPr>
      <w:spacing w:line="240" w:lineRule="auto"/>
    </w:pPr>
    <w:rPr>
      <w:sz w:val="20"/>
      <w:szCs w:val="20"/>
    </w:rPr>
  </w:style>
  <w:style w:type="character" w:customStyle="1" w:styleId="CommentTextChar">
    <w:name w:val="Comment Text Char"/>
    <w:basedOn w:val="DefaultParagraphFont"/>
    <w:link w:val="CommentText"/>
    <w:uiPriority w:val="99"/>
    <w:semiHidden/>
    <w:rsid w:val="009774AE"/>
    <w:rPr>
      <w:sz w:val="20"/>
      <w:szCs w:val="20"/>
    </w:rPr>
  </w:style>
  <w:style w:type="paragraph" w:styleId="CommentSubject">
    <w:name w:val="annotation subject"/>
    <w:basedOn w:val="CommentText"/>
    <w:next w:val="CommentText"/>
    <w:link w:val="CommentSubjectChar"/>
    <w:uiPriority w:val="99"/>
    <w:semiHidden/>
    <w:unhideWhenUsed/>
    <w:rsid w:val="009774AE"/>
    <w:rPr>
      <w:b/>
      <w:bCs/>
    </w:rPr>
  </w:style>
  <w:style w:type="character" w:customStyle="1" w:styleId="CommentSubjectChar">
    <w:name w:val="Comment Subject Char"/>
    <w:basedOn w:val="CommentTextChar"/>
    <w:link w:val="CommentSubject"/>
    <w:uiPriority w:val="99"/>
    <w:semiHidden/>
    <w:rsid w:val="00977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0869">
      <w:bodyDiv w:val="1"/>
      <w:marLeft w:val="0"/>
      <w:marRight w:val="0"/>
      <w:marTop w:val="0"/>
      <w:marBottom w:val="0"/>
      <w:divBdr>
        <w:top w:val="none" w:sz="0" w:space="0" w:color="auto"/>
        <w:left w:val="none" w:sz="0" w:space="0" w:color="auto"/>
        <w:bottom w:val="none" w:sz="0" w:space="0" w:color="auto"/>
        <w:right w:val="none" w:sz="0" w:space="0" w:color="auto"/>
      </w:divBdr>
    </w:div>
    <w:div w:id="437453904">
      <w:bodyDiv w:val="1"/>
      <w:marLeft w:val="0"/>
      <w:marRight w:val="0"/>
      <w:marTop w:val="0"/>
      <w:marBottom w:val="0"/>
      <w:divBdr>
        <w:top w:val="none" w:sz="0" w:space="0" w:color="auto"/>
        <w:left w:val="none" w:sz="0" w:space="0" w:color="auto"/>
        <w:bottom w:val="none" w:sz="0" w:space="0" w:color="auto"/>
        <w:right w:val="none" w:sz="0" w:space="0" w:color="auto"/>
      </w:divBdr>
    </w:div>
    <w:div w:id="789318398">
      <w:bodyDiv w:val="1"/>
      <w:marLeft w:val="0"/>
      <w:marRight w:val="0"/>
      <w:marTop w:val="0"/>
      <w:marBottom w:val="0"/>
      <w:divBdr>
        <w:top w:val="none" w:sz="0" w:space="0" w:color="auto"/>
        <w:left w:val="none" w:sz="0" w:space="0" w:color="auto"/>
        <w:bottom w:val="none" w:sz="0" w:space="0" w:color="auto"/>
        <w:right w:val="none" w:sz="0" w:space="0" w:color="auto"/>
      </w:divBdr>
    </w:div>
    <w:div w:id="987368425">
      <w:bodyDiv w:val="1"/>
      <w:marLeft w:val="0"/>
      <w:marRight w:val="0"/>
      <w:marTop w:val="0"/>
      <w:marBottom w:val="0"/>
      <w:divBdr>
        <w:top w:val="none" w:sz="0" w:space="0" w:color="auto"/>
        <w:left w:val="none" w:sz="0" w:space="0" w:color="auto"/>
        <w:bottom w:val="none" w:sz="0" w:space="0" w:color="auto"/>
        <w:right w:val="none" w:sz="0" w:space="0" w:color="auto"/>
      </w:divBdr>
    </w:div>
    <w:div w:id="1798914876">
      <w:bodyDiv w:val="1"/>
      <w:marLeft w:val="0"/>
      <w:marRight w:val="0"/>
      <w:marTop w:val="0"/>
      <w:marBottom w:val="0"/>
      <w:divBdr>
        <w:top w:val="none" w:sz="0" w:space="0" w:color="auto"/>
        <w:left w:val="none" w:sz="0" w:space="0" w:color="auto"/>
        <w:bottom w:val="none" w:sz="0" w:space="0" w:color="auto"/>
        <w:right w:val="none" w:sz="0" w:space="0" w:color="auto"/>
      </w:divBdr>
    </w:div>
    <w:div w:id="19441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n.wikipedia.org/wiki/Eudaimo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n.wikipedia.org/wiki/Eudaimonia"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yperlink" Target="https://ebooks.adelaide.edu.au/m/mill/john_stuart/m645o/complet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C816-483F-4E64-B03B-CD3B01A7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20</cp:revision>
  <cp:lastPrinted>2015-06-09T07:39:00Z</cp:lastPrinted>
  <dcterms:created xsi:type="dcterms:W3CDTF">2015-05-20T08:55:00Z</dcterms:created>
  <dcterms:modified xsi:type="dcterms:W3CDTF">2015-06-09T07:40:00Z</dcterms:modified>
</cp:coreProperties>
</file>