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CCDE" w14:textId="77777777" w:rsidR="00C70C91" w:rsidRPr="00B02A0F" w:rsidRDefault="00AA2B0D" w:rsidP="00EC20B6">
      <w:pPr>
        <w:pStyle w:val="Title"/>
        <w:spacing w:before="10500" w:line="276" w:lineRule="auto"/>
      </w:pPr>
      <w:r w:rsidRPr="00B02A0F">
        <w:rPr>
          <w:noProof/>
          <w:lang w:eastAsia="en-AU"/>
        </w:rPr>
        <w:drawing>
          <wp:anchor distT="0" distB="0" distL="114300" distR="114300" simplePos="0" relativeHeight="251658240" behindDoc="1" locked="0" layoutInCell="1" allowOverlap="1" wp14:anchorId="15A2BF75" wp14:editId="1F97A5B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551" w:rsidRPr="00B02A0F">
        <w:t>Physics</w:t>
      </w:r>
    </w:p>
    <w:p w14:paraId="12941241" w14:textId="77777777" w:rsidR="00AA2B0D" w:rsidRPr="00B02A0F" w:rsidRDefault="00E31D54" w:rsidP="00B02A0F">
      <w:pPr>
        <w:pStyle w:val="Title"/>
        <w:spacing w:before="10500" w:line="276" w:lineRule="auto"/>
        <w:rPr>
          <w:rFonts w:ascii="Calibri" w:hAnsi="Calibri"/>
          <w:sz w:val="28"/>
          <w:szCs w:val="28"/>
        </w:rPr>
      </w:pPr>
      <w:r w:rsidRPr="00B02A0F">
        <w:rPr>
          <w:sz w:val="28"/>
          <w:szCs w:val="28"/>
        </w:rPr>
        <w:t>A</w:t>
      </w:r>
      <w:r w:rsidR="00AA2B0D" w:rsidRPr="00B02A0F">
        <w:rPr>
          <w:sz w:val="28"/>
          <w:szCs w:val="28"/>
        </w:rPr>
        <w:t>TAR course</w:t>
      </w:r>
    </w:p>
    <w:p w14:paraId="558D0487" w14:textId="77777777" w:rsidR="00AA2B0D" w:rsidRPr="00B02A0F" w:rsidRDefault="00AA2B0D" w:rsidP="00EC20B6">
      <w:pPr>
        <w:pStyle w:val="Subtitle"/>
        <w:spacing w:line="276" w:lineRule="auto"/>
        <w:rPr>
          <w:rFonts w:asciiTheme="minorHAnsi" w:hAnsiTheme="minorHAnsi"/>
        </w:rPr>
      </w:pPr>
      <w:r w:rsidRPr="00B02A0F">
        <w:rPr>
          <w:rFonts w:asciiTheme="minorHAnsi" w:hAnsiTheme="minorHAnsi"/>
        </w:rPr>
        <w:t>Year 11 syllabus</w:t>
      </w:r>
    </w:p>
    <w:p w14:paraId="1DF3A2BC" w14:textId="77777777" w:rsidR="002C05E5" w:rsidRPr="00124352" w:rsidRDefault="002C05E5" w:rsidP="00EC20B6">
      <w:pPr>
        <w:spacing w:line="276" w:lineRule="auto"/>
      </w:pPr>
      <w:r w:rsidRPr="00124352">
        <w:br w:type="page"/>
      </w:r>
    </w:p>
    <w:p w14:paraId="3B29DF2F" w14:textId="77777777" w:rsidR="00AB451F" w:rsidRPr="0066245B" w:rsidRDefault="00AB451F" w:rsidP="00AB451F">
      <w:pPr>
        <w:keepNext/>
        <w:rPr>
          <w:rFonts w:eastAsia="SimHei" w:cs="Calibri"/>
          <w:b/>
        </w:rPr>
      </w:pPr>
      <w:r w:rsidRPr="0066245B">
        <w:rPr>
          <w:rFonts w:eastAsia="SimHei" w:cs="Calibri"/>
          <w:b/>
        </w:rPr>
        <w:lastRenderedPageBreak/>
        <w:t>Acknowledgement of Country</w:t>
      </w:r>
    </w:p>
    <w:p w14:paraId="5063E524" w14:textId="77777777" w:rsidR="00AB451F" w:rsidRPr="0066245B" w:rsidRDefault="00AB451F" w:rsidP="00AB451F">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35A7277" w14:textId="77777777" w:rsidR="00AB451F" w:rsidRPr="00A1692D" w:rsidRDefault="00AB451F" w:rsidP="00AB451F">
      <w:pPr>
        <w:spacing w:line="276" w:lineRule="auto"/>
        <w:rPr>
          <w:b/>
          <w:bCs/>
          <w:sz w:val="20"/>
          <w:szCs w:val="20"/>
        </w:rPr>
      </w:pPr>
      <w:r w:rsidRPr="00A1692D">
        <w:rPr>
          <w:b/>
          <w:bCs/>
          <w:sz w:val="20"/>
          <w:szCs w:val="20"/>
        </w:rPr>
        <w:t>Important information</w:t>
      </w:r>
    </w:p>
    <w:p w14:paraId="5FE617A5" w14:textId="77777777" w:rsidR="00AB451F" w:rsidRPr="00A1692D" w:rsidRDefault="00AB451F" w:rsidP="00AB451F">
      <w:pPr>
        <w:spacing w:line="276" w:lineRule="auto"/>
        <w:rPr>
          <w:bCs/>
          <w:sz w:val="20"/>
          <w:szCs w:val="20"/>
        </w:rPr>
      </w:pPr>
      <w:r w:rsidRPr="00A1692D">
        <w:rPr>
          <w:bCs/>
          <w:sz w:val="20"/>
          <w:szCs w:val="20"/>
        </w:rPr>
        <w:t>This syllabus is effective from 1 January 2024.</w:t>
      </w:r>
    </w:p>
    <w:p w14:paraId="1925FBAC" w14:textId="77777777" w:rsidR="00AB451F" w:rsidRPr="00A1692D" w:rsidRDefault="00AB451F" w:rsidP="00AB451F">
      <w:pPr>
        <w:spacing w:line="276" w:lineRule="auto"/>
        <w:rPr>
          <w:sz w:val="20"/>
          <w:szCs w:val="20"/>
        </w:rPr>
      </w:pPr>
      <w:r w:rsidRPr="00A1692D">
        <w:rPr>
          <w:sz w:val="20"/>
          <w:szCs w:val="20"/>
        </w:rPr>
        <w:t>Users of this syllabus are responsible for checking its currency.</w:t>
      </w:r>
    </w:p>
    <w:p w14:paraId="6134AA15" w14:textId="77777777" w:rsidR="00AB451F" w:rsidRPr="00A1692D" w:rsidRDefault="00AB451F" w:rsidP="00AB451F">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C6DD51A" w14:textId="77777777" w:rsidR="00AB451F" w:rsidRPr="00B61BA9" w:rsidRDefault="00AB451F" w:rsidP="00AB451F">
      <w:pPr>
        <w:spacing w:line="276" w:lineRule="auto"/>
        <w:jc w:val="both"/>
        <w:rPr>
          <w:b/>
          <w:sz w:val="20"/>
          <w:szCs w:val="20"/>
        </w:rPr>
      </w:pPr>
      <w:r w:rsidRPr="00B61BA9">
        <w:rPr>
          <w:b/>
          <w:sz w:val="20"/>
          <w:szCs w:val="20"/>
        </w:rPr>
        <w:t>Copyright</w:t>
      </w:r>
    </w:p>
    <w:p w14:paraId="5C950861" w14:textId="77777777" w:rsidR="00AB451F" w:rsidRPr="00B61BA9" w:rsidRDefault="00AB451F" w:rsidP="00AB451F">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C6F6B72" w14:textId="77777777" w:rsidR="00AB451F" w:rsidRPr="00B61BA9" w:rsidRDefault="00AB451F" w:rsidP="00AB451F">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979D812" w14:textId="77777777" w:rsidR="00AB451F" w:rsidRPr="00B61BA9" w:rsidRDefault="00AB451F" w:rsidP="00AB451F">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262F459" w14:textId="77777777" w:rsidR="00AB451F" w:rsidRPr="00260FD1" w:rsidRDefault="00AB451F" w:rsidP="00AB451F">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B46C737" w14:textId="77777777" w:rsidR="00A20F67" w:rsidRPr="00124352" w:rsidRDefault="00A20F67" w:rsidP="00EC20B6">
      <w:pPr>
        <w:spacing w:line="276" w:lineRule="auto"/>
        <w:rPr>
          <w:sz w:val="14"/>
        </w:rPr>
        <w:sectPr w:rsidR="00A20F67" w:rsidRPr="00124352" w:rsidSect="00955E93">
          <w:footerReference w:type="even" r:id="rId10"/>
          <w:headerReference w:type="first" r:id="rId11"/>
          <w:pgSz w:w="11906" w:h="16838"/>
          <w:pgMar w:top="1440" w:right="1080" w:bottom="1440" w:left="1080" w:header="794" w:footer="708" w:gutter="0"/>
          <w:cols w:space="708"/>
          <w:titlePg/>
          <w:docGrid w:linePitch="360"/>
        </w:sectPr>
      </w:pPr>
    </w:p>
    <w:p w14:paraId="05553677" w14:textId="77777777" w:rsidR="00AA2B0D" w:rsidRPr="00124352" w:rsidRDefault="00AA2B0D" w:rsidP="00EC20B6">
      <w:pPr>
        <w:pBdr>
          <w:bottom w:val="single" w:sz="8" w:space="1" w:color="5C815C" w:themeColor="accent3" w:themeShade="BF"/>
        </w:pBdr>
        <w:spacing w:line="276" w:lineRule="auto"/>
        <w:rPr>
          <w:b/>
          <w:color w:val="342568" w:themeColor="accent1" w:themeShade="BF"/>
          <w:sz w:val="40"/>
          <w:szCs w:val="40"/>
        </w:rPr>
      </w:pPr>
      <w:r w:rsidRPr="00124352">
        <w:rPr>
          <w:b/>
          <w:color w:val="342568" w:themeColor="accent1" w:themeShade="BF"/>
          <w:sz w:val="40"/>
          <w:szCs w:val="40"/>
        </w:rPr>
        <w:lastRenderedPageBreak/>
        <w:t>Content</w:t>
      </w:r>
    </w:p>
    <w:p w14:paraId="31173086" w14:textId="38A360A9" w:rsidR="00043D82" w:rsidRPr="00124352" w:rsidRDefault="00D779A1" w:rsidP="007A47D8">
      <w:pPr>
        <w:pStyle w:val="TOC1"/>
        <w:rPr>
          <w:noProof/>
          <w:sz w:val="22"/>
          <w:lang w:eastAsia="en-AU"/>
        </w:rPr>
      </w:pPr>
      <w:r w:rsidRPr="00124352">
        <w:rPr>
          <w:color w:val="342568" w:themeColor="accent1" w:themeShade="BF"/>
          <w:sz w:val="40"/>
          <w:szCs w:val="40"/>
        </w:rPr>
        <w:fldChar w:fldCharType="begin"/>
      </w:r>
      <w:r w:rsidRPr="00124352">
        <w:rPr>
          <w:color w:val="342568" w:themeColor="accent1" w:themeShade="BF"/>
          <w:sz w:val="40"/>
          <w:szCs w:val="40"/>
        </w:rPr>
        <w:instrText xml:space="preserve"> TOC \o "1-2" \h \z \u </w:instrText>
      </w:r>
      <w:r w:rsidRPr="00124352">
        <w:rPr>
          <w:color w:val="342568" w:themeColor="accent1" w:themeShade="BF"/>
          <w:sz w:val="40"/>
          <w:szCs w:val="40"/>
        </w:rPr>
        <w:fldChar w:fldCharType="separate"/>
      </w:r>
      <w:hyperlink w:anchor="_Toc383074942" w:history="1">
        <w:r w:rsidR="00043D82" w:rsidRPr="00124352">
          <w:rPr>
            <w:rStyle w:val="Hyperlink"/>
            <w:noProof/>
          </w:rPr>
          <w:t>Rationale</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_Toc383074942 \h </w:instrText>
        </w:r>
        <w:r w:rsidR="00043D82" w:rsidRPr="00124352">
          <w:rPr>
            <w:noProof/>
            <w:webHidden/>
          </w:rPr>
        </w:r>
        <w:r w:rsidR="00043D82" w:rsidRPr="00124352">
          <w:rPr>
            <w:noProof/>
            <w:webHidden/>
          </w:rPr>
          <w:fldChar w:fldCharType="separate"/>
        </w:r>
        <w:r w:rsidR="00137383">
          <w:rPr>
            <w:noProof/>
            <w:webHidden/>
          </w:rPr>
          <w:t>1</w:t>
        </w:r>
        <w:r w:rsidR="00043D82" w:rsidRPr="00124352">
          <w:rPr>
            <w:noProof/>
            <w:webHidden/>
          </w:rPr>
          <w:fldChar w:fldCharType="end"/>
        </w:r>
      </w:hyperlink>
    </w:p>
    <w:p w14:paraId="61AD4E7B" w14:textId="6901E3A7" w:rsidR="00043D82" w:rsidRPr="00124352" w:rsidRDefault="00F80301" w:rsidP="007A47D8">
      <w:pPr>
        <w:pStyle w:val="TOC1"/>
        <w:rPr>
          <w:noProof/>
          <w:sz w:val="22"/>
          <w:lang w:eastAsia="en-AU"/>
        </w:rPr>
      </w:pPr>
      <w:hyperlink w:anchor="_Toc383074943" w:history="1">
        <w:r w:rsidR="00043D82" w:rsidRPr="00124352">
          <w:rPr>
            <w:rStyle w:val="Hyperlink"/>
            <w:noProof/>
          </w:rPr>
          <w:t>Aims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_Toc383074943 \h </w:instrText>
        </w:r>
        <w:r w:rsidR="00043D82" w:rsidRPr="00124352">
          <w:rPr>
            <w:noProof/>
            <w:webHidden/>
          </w:rPr>
        </w:r>
        <w:r w:rsidR="00043D82" w:rsidRPr="00124352">
          <w:rPr>
            <w:noProof/>
            <w:webHidden/>
          </w:rPr>
          <w:fldChar w:fldCharType="separate"/>
        </w:r>
        <w:r w:rsidR="00137383">
          <w:rPr>
            <w:noProof/>
            <w:webHidden/>
          </w:rPr>
          <w:t>2</w:t>
        </w:r>
        <w:r w:rsidR="00043D82" w:rsidRPr="00124352">
          <w:rPr>
            <w:noProof/>
            <w:webHidden/>
          </w:rPr>
          <w:fldChar w:fldCharType="end"/>
        </w:r>
      </w:hyperlink>
    </w:p>
    <w:p w14:paraId="50A8C1AA" w14:textId="4D1AB20B" w:rsidR="00043D82" w:rsidRPr="00124352" w:rsidRDefault="00F80301" w:rsidP="007A47D8">
      <w:pPr>
        <w:pStyle w:val="TOC1"/>
        <w:rPr>
          <w:noProof/>
          <w:sz w:val="22"/>
          <w:lang w:eastAsia="en-AU"/>
        </w:rPr>
      </w:pPr>
      <w:hyperlink w:anchor="_Toc383074944" w:history="1">
        <w:r w:rsidR="00043D82" w:rsidRPr="00124352">
          <w:rPr>
            <w:rStyle w:val="Hyperlink"/>
            <w:noProof/>
          </w:rPr>
          <w:t>Organisation</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_Toc383074944 \h </w:instrText>
        </w:r>
        <w:r w:rsidR="00043D82" w:rsidRPr="00124352">
          <w:rPr>
            <w:noProof/>
            <w:webHidden/>
          </w:rPr>
        </w:r>
        <w:r w:rsidR="00043D82" w:rsidRPr="00124352">
          <w:rPr>
            <w:noProof/>
            <w:webHidden/>
          </w:rPr>
          <w:fldChar w:fldCharType="separate"/>
        </w:r>
        <w:r w:rsidR="00137383">
          <w:rPr>
            <w:noProof/>
            <w:webHidden/>
          </w:rPr>
          <w:t>3</w:t>
        </w:r>
        <w:r w:rsidR="00043D82" w:rsidRPr="00124352">
          <w:rPr>
            <w:noProof/>
            <w:webHidden/>
          </w:rPr>
          <w:fldChar w:fldCharType="end"/>
        </w:r>
      </w:hyperlink>
    </w:p>
    <w:p w14:paraId="751A6FB2" w14:textId="22B67369" w:rsidR="00043D82" w:rsidRPr="00124352" w:rsidRDefault="00F80301" w:rsidP="00EC20B6">
      <w:pPr>
        <w:pStyle w:val="TOC2"/>
        <w:tabs>
          <w:tab w:val="right" w:leader="dot" w:pos="9736"/>
        </w:tabs>
        <w:spacing w:line="276" w:lineRule="auto"/>
        <w:rPr>
          <w:noProof/>
          <w:sz w:val="22"/>
          <w:lang w:eastAsia="en-AU"/>
        </w:rPr>
      </w:pPr>
      <w:hyperlink w:anchor="_Toc383074945" w:history="1">
        <w:r w:rsidR="00043D82" w:rsidRPr="00124352">
          <w:rPr>
            <w:rStyle w:val="Hyperlink"/>
            <w:noProof/>
          </w:rPr>
          <w:t>Structure of the syllabus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_Toc383074945 \h </w:instrText>
        </w:r>
        <w:r w:rsidR="00043D82" w:rsidRPr="00124352">
          <w:rPr>
            <w:noProof/>
            <w:webHidden/>
          </w:rPr>
        </w:r>
        <w:r w:rsidR="00043D82" w:rsidRPr="00124352">
          <w:rPr>
            <w:noProof/>
            <w:webHidden/>
          </w:rPr>
          <w:fldChar w:fldCharType="separate"/>
        </w:r>
        <w:r w:rsidR="00137383">
          <w:rPr>
            <w:noProof/>
            <w:webHidden/>
          </w:rPr>
          <w:t>3</w:t>
        </w:r>
        <w:r w:rsidR="00043D82" w:rsidRPr="00124352">
          <w:rPr>
            <w:noProof/>
            <w:webHidden/>
          </w:rPr>
          <w:fldChar w:fldCharType="end"/>
        </w:r>
      </w:hyperlink>
    </w:p>
    <w:p w14:paraId="123BF0CF" w14:textId="6EC99B8B" w:rsidR="00043D82" w:rsidRPr="00124352" w:rsidRDefault="00F80301" w:rsidP="00EC20B6">
      <w:pPr>
        <w:pStyle w:val="TOC2"/>
        <w:tabs>
          <w:tab w:val="right" w:leader="dot" w:pos="9736"/>
        </w:tabs>
        <w:spacing w:line="276" w:lineRule="auto"/>
        <w:rPr>
          <w:noProof/>
          <w:sz w:val="22"/>
          <w:lang w:eastAsia="en-AU"/>
        </w:rPr>
      </w:pPr>
      <w:hyperlink w:anchor="_Toc383074946" w:history="1">
        <w:r w:rsidR="00043D82" w:rsidRPr="00124352">
          <w:rPr>
            <w:rStyle w:val="Hyperlink"/>
            <w:noProof/>
          </w:rPr>
          <w:t>Organisation of content</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_Toc383074946 \h </w:instrText>
        </w:r>
        <w:r w:rsidR="00043D82" w:rsidRPr="00124352">
          <w:rPr>
            <w:noProof/>
            <w:webHidden/>
          </w:rPr>
        </w:r>
        <w:r w:rsidR="00043D82" w:rsidRPr="00124352">
          <w:rPr>
            <w:noProof/>
            <w:webHidden/>
          </w:rPr>
          <w:fldChar w:fldCharType="separate"/>
        </w:r>
        <w:r w:rsidR="00137383">
          <w:rPr>
            <w:noProof/>
            <w:webHidden/>
          </w:rPr>
          <w:t>3</w:t>
        </w:r>
        <w:r w:rsidR="00043D82" w:rsidRPr="00124352">
          <w:rPr>
            <w:noProof/>
            <w:webHidden/>
          </w:rPr>
          <w:fldChar w:fldCharType="end"/>
        </w:r>
      </w:hyperlink>
    </w:p>
    <w:p w14:paraId="2091F378" w14:textId="7164A139" w:rsidR="00043D82" w:rsidRPr="00124352" w:rsidRDefault="00F80301" w:rsidP="00EC20B6">
      <w:pPr>
        <w:pStyle w:val="TOC2"/>
        <w:tabs>
          <w:tab w:val="right" w:leader="dot" w:pos="9736"/>
        </w:tabs>
        <w:spacing w:line="276" w:lineRule="auto"/>
        <w:rPr>
          <w:noProof/>
          <w:sz w:val="22"/>
          <w:lang w:eastAsia="en-AU"/>
        </w:rPr>
      </w:pPr>
      <w:hyperlink w:anchor="_Toc383074947" w:history="1">
        <w:r w:rsidR="00043D82" w:rsidRPr="00124352">
          <w:rPr>
            <w:rStyle w:val="Hyperlink"/>
            <w:noProof/>
          </w:rPr>
          <w:t>Progression from the Year 7–10 curriculum</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_Toc383074947 \h </w:instrText>
        </w:r>
        <w:r w:rsidR="00043D82" w:rsidRPr="00124352">
          <w:rPr>
            <w:noProof/>
            <w:webHidden/>
          </w:rPr>
        </w:r>
        <w:r w:rsidR="00043D82" w:rsidRPr="00124352">
          <w:rPr>
            <w:noProof/>
            <w:webHidden/>
          </w:rPr>
          <w:fldChar w:fldCharType="separate"/>
        </w:r>
        <w:r w:rsidR="00137383">
          <w:rPr>
            <w:noProof/>
            <w:webHidden/>
          </w:rPr>
          <w:t>6</w:t>
        </w:r>
        <w:r w:rsidR="00043D82" w:rsidRPr="00124352">
          <w:rPr>
            <w:noProof/>
            <w:webHidden/>
          </w:rPr>
          <w:fldChar w:fldCharType="end"/>
        </w:r>
      </w:hyperlink>
    </w:p>
    <w:p w14:paraId="1A35F3E6" w14:textId="12E60F6E" w:rsidR="00043D82" w:rsidRPr="00124352" w:rsidRDefault="00F80301" w:rsidP="00EC20B6">
      <w:pPr>
        <w:pStyle w:val="TOC2"/>
        <w:tabs>
          <w:tab w:val="right" w:leader="dot" w:pos="9736"/>
        </w:tabs>
        <w:spacing w:line="276" w:lineRule="auto"/>
        <w:rPr>
          <w:noProof/>
          <w:sz w:val="22"/>
          <w:lang w:eastAsia="en-AU"/>
        </w:rPr>
      </w:pPr>
      <w:hyperlink w:anchor="_Toc383074948" w:history="1">
        <w:r w:rsidR="00043D82" w:rsidRPr="00124352">
          <w:rPr>
            <w:rStyle w:val="Hyperlink"/>
            <w:noProof/>
          </w:rPr>
          <w:t>Representation of the general capabilities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_Toc383074948 \h </w:instrText>
        </w:r>
        <w:r w:rsidR="00043D82" w:rsidRPr="00124352">
          <w:rPr>
            <w:noProof/>
            <w:webHidden/>
          </w:rPr>
        </w:r>
        <w:r w:rsidR="00043D82" w:rsidRPr="00124352">
          <w:rPr>
            <w:noProof/>
            <w:webHidden/>
          </w:rPr>
          <w:fldChar w:fldCharType="separate"/>
        </w:r>
        <w:r w:rsidR="00137383">
          <w:rPr>
            <w:noProof/>
            <w:webHidden/>
          </w:rPr>
          <w:t>6</w:t>
        </w:r>
        <w:r w:rsidR="00043D82" w:rsidRPr="00124352">
          <w:rPr>
            <w:noProof/>
            <w:webHidden/>
          </w:rPr>
          <w:fldChar w:fldCharType="end"/>
        </w:r>
      </w:hyperlink>
    </w:p>
    <w:p w14:paraId="22DA85F7" w14:textId="2D887047" w:rsidR="00043D82" w:rsidRPr="00124352" w:rsidRDefault="00F80301" w:rsidP="00EC20B6">
      <w:pPr>
        <w:pStyle w:val="TOC2"/>
        <w:tabs>
          <w:tab w:val="right" w:leader="dot" w:pos="9736"/>
        </w:tabs>
        <w:spacing w:line="276" w:lineRule="auto"/>
        <w:rPr>
          <w:noProof/>
          <w:sz w:val="22"/>
          <w:lang w:eastAsia="en-AU"/>
        </w:rPr>
      </w:pPr>
      <w:hyperlink w:anchor="_Toc383074949" w:history="1">
        <w:r w:rsidR="00043D82" w:rsidRPr="00124352">
          <w:rPr>
            <w:rStyle w:val="Hyperlink"/>
            <w:noProof/>
          </w:rPr>
          <w:t>Representation of the cross-curriculum priorities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_Toc383074949 \h </w:instrText>
        </w:r>
        <w:r w:rsidR="00043D82" w:rsidRPr="00124352">
          <w:rPr>
            <w:noProof/>
            <w:webHidden/>
          </w:rPr>
        </w:r>
        <w:r w:rsidR="00043D82" w:rsidRPr="00124352">
          <w:rPr>
            <w:noProof/>
            <w:webHidden/>
          </w:rPr>
          <w:fldChar w:fldCharType="separate"/>
        </w:r>
        <w:r w:rsidR="00137383">
          <w:rPr>
            <w:noProof/>
            <w:webHidden/>
          </w:rPr>
          <w:t>8</w:t>
        </w:r>
        <w:r w:rsidR="00043D82" w:rsidRPr="00124352">
          <w:rPr>
            <w:noProof/>
            <w:webHidden/>
          </w:rPr>
          <w:fldChar w:fldCharType="end"/>
        </w:r>
      </w:hyperlink>
    </w:p>
    <w:p w14:paraId="34520C2E" w14:textId="7A25505B" w:rsidR="00043D82" w:rsidRPr="00124352" w:rsidRDefault="00F80301" w:rsidP="007A47D8">
      <w:pPr>
        <w:pStyle w:val="TOC1"/>
        <w:rPr>
          <w:noProof/>
          <w:sz w:val="22"/>
          <w:lang w:eastAsia="en-AU"/>
        </w:rPr>
      </w:pPr>
      <w:hyperlink w:anchor="_Toc383074950" w:history="1">
        <w:r w:rsidR="00043D82" w:rsidRPr="00124352">
          <w:rPr>
            <w:rStyle w:val="Hyperlink"/>
            <w:noProof/>
          </w:rPr>
          <w:t>Unit 1 – Thermal, nuclear and electrical physics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_Toc383074950 \h </w:instrText>
        </w:r>
        <w:r w:rsidR="00043D82" w:rsidRPr="00124352">
          <w:rPr>
            <w:noProof/>
            <w:webHidden/>
          </w:rPr>
        </w:r>
        <w:r w:rsidR="00043D82" w:rsidRPr="00124352">
          <w:rPr>
            <w:noProof/>
            <w:webHidden/>
          </w:rPr>
          <w:fldChar w:fldCharType="separate"/>
        </w:r>
        <w:r w:rsidR="00137383">
          <w:rPr>
            <w:noProof/>
            <w:webHidden/>
          </w:rPr>
          <w:t>9</w:t>
        </w:r>
        <w:r w:rsidR="00043D82" w:rsidRPr="00124352">
          <w:rPr>
            <w:noProof/>
            <w:webHidden/>
          </w:rPr>
          <w:fldChar w:fldCharType="end"/>
        </w:r>
      </w:hyperlink>
    </w:p>
    <w:p w14:paraId="4AAA0412" w14:textId="0B7181BE" w:rsidR="00043D82" w:rsidRPr="00124352" w:rsidRDefault="00F80301" w:rsidP="00EC20B6">
      <w:pPr>
        <w:pStyle w:val="TOC2"/>
        <w:tabs>
          <w:tab w:val="right" w:leader="dot" w:pos="9736"/>
        </w:tabs>
        <w:spacing w:line="276" w:lineRule="auto"/>
        <w:rPr>
          <w:noProof/>
          <w:sz w:val="22"/>
          <w:lang w:eastAsia="en-AU"/>
        </w:rPr>
      </w:pPr>
      <w:hyperlink w:anchor="_Toc383074951" w:history="1">
        <w:r w:rsidR="00043D82" w:rsidRPr="00124352">
          <w:rPr>
            <w:rStyle w:val="Hyperlink"/>
            <w:noProof/>
          </w:rPr>
          <w:t>Unit description</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_Toc383074951 \h </w:instrText>
        </w:r>
        <w:r w:rsidR="00043D82" w:rsidRPr="00124352">
          <w:rPr>
            <w:noProof/>
            <w:webHidden/>
          </w:rPr>
        </w:r>
        <w:r w:rsidR="00043D82" w:rsidRPr="00124352">
          <w:rPr>
            <w:noProof/>
            <w:webHidden/>
          </w:rPr>
          <w:fldChar w:fldCharType="separate"/>
        </w:r>
        <w:r w:rsidR="00137383">
          <w:rPr>
            <w:noProof/>
            <w:webHidden/>
          </w:rPr>
          <w:t>9</w:t>
        </w:r>
        <w:r w:rsidR="00043D82" w:rsidRPr="00124352">
          <w:rPr>
            <w:noProof/>
            <w:webHidden/>
          </w:rPr>
          <w:fldChar w:fldCharType="end"/>
        </w:r>
      </w:hyperlink>
    </w:p>
    <w:p w14:paraId="776B0BB0" w14:textId="1DF259EC" w:rsidR="00043D82" w:rsidRPr="00124352" w:rsidRDefault="00F80301" w:rsidP="00EC20B6">
      <w:pPr>
        <w:pStyle w:val="TOC2"/>
        <w:tabs>
          <w:tab w:val="right" w:leader="dot" w:pos="9736"/>
        </w:tabs>
        <w:spacing w:line="276" w:lineRule="auto"/>
        <w:rPr>
          <w:noProof/>
          <w:sz w:val="22"/>
          <w:lang w:eastAsia="en-AU"/>
        </w:rPr>
      </w:pPr>
      <w:hyperlink w:anchor="_Toc383074952" w:history="1">
        <w:r w:rsidR="00043D82" w:rsidRPr="00124352">
          <w:rPr>
            <w:rStyle w:val="Hyperlink"/>
            <w:noProof/>
          </w:rPr>
          <w:t>Learning outcomes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_Toc383074952 \h </w:instrText>
        </w:r>
        <w:r w:rsidR="00043D82" w:rsidRPr="00124352">
          <w:rPr>
            <w:noProof/>
            <w:webHidden/>
          </w:rPr>
        </w:r>
        <w:r w:rsidR="00043D82" w:rsidRPr="00124352">
          <w:rPr>
            <w:noProof/>
            <w:webHidden/>
          </w:rPr>
          <w:fldChar w:fldCharType="separate"/>
        </w:r>
        <w:r w:rsidR="00137383">
          <w:rPr>
            <w:noProof/>
            <w:webHidden/>
          </w:rPr>
          <w:t>9</w:t>
        </w:r>
        <w:r w:rsidR="00043D82" w:rsidRPr="00124352">
          <w:rPr>
            <w:noProof/>
            <w:webHidden/>
          </w:rPr>
          <w:fldChar w:fldCharType="end"/>
        </w:r>
      </w:hyperlink>
    </w:p>
    <w:p w14:paraId="60AC6761" w14:textId="77BFACBD" w:rsidR="00043D82" w:rsidRPr="00124352" w:rsidRDefault="00F80301" w:rsidP="00EC20B6">
      <w:pPr>
        <w:pStyle w:val="TOC2"/>
        <w:tabs>
          <w:tab w:val="right" w:leader="dot" w:pos="9736"/>
        </w:tabs>
        <w:spacing w:line="276" w:lineRule="auto"/>
        <w:rPr>
          <w:noProof/>
          <w:sz w:val="22"/>
          <w:lang w:eastAsia="en-AU"/>
        </w:rPr>
      </w:pPr>
      <w:hyperlink w:anchor="_Toc383074953" w:history="1">
        <w:r w:rsidR="00043D82" w:rsidRPr="00124352">
          <w:rPr>
            <w:rStyle w:val="Hyperlink"/>
            <w:noProof/>
          </w:rPr>
          <w:t>Unit content</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_Toc383074953 \h </w:instrText>
        </w:r>
        <w:r w:rsidR="00043D82" w:rsidRPr="00124352">
          <w:rPr>
            <w:noProof/>
            <w:webHidden/>
          </w:rPr>
        </w:r>
        <w:r w:rsidR="00043D82" w:rsidRPr="00124352">
          <w:rPr>
            <w:noProof/>
            <w:webHidden/>
          </w:rPr>
          <w:fldChar w:fldCharType="separate"/>
        </w:r>
        <w:r w:rsidR="00137383">
          <w:rPr>
            <w:noProof/>
            <w:webHidden/>
          </w:rPr>
          <w:t>10</w:t>
        </w:r>
        <w:r w:rsidR="00043D82" w:rsidRPr="00124352">
          <w:rPr>
            <w:noProof/>
            <w:webHidden/>
          </w:rPr>
          <w:fldChar w:fldCharType="end"/>
        </w:r>
      </w:hyperlink>
    </w:p>
    <w:p w14:paraId="5106EB99" w14:textId="74D15D4F" w:rsidR="00043D82" w:rsidRPr="00124352" w:rsidRDefault="00F80301" w:rsidP="007A47D8">
      <w:pPr>
        <w:pStyle w:val="TOC1"/>
        <w:rPr>
          <w:noProof/>
          <w:sz w:val="22"/>
          <w:lang w:eastAsia="en-AU"/>
        </w:rPr>
      </w:pPr>
      <w:hyperlink w:anchor="_Toc383074954" w:history="1">
        <w:r w:rsidR="00043D82" w:rsidRPr="00124352">
          <w:rPr>
            <w:rStyle w:val="Hyperlink"/>
            <w:noProof/>
          </w:rPr>
          <w:t>Unit 2 – Linear motion and waves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_Toc383074954 \h </w:instrText>
        </w:r>
        <w:r w:rsidR="00043D82" w:rsidRPr="00124352">
          <w:rPr>
            <w:noProof/>
            <w:webHidden/>
          </w:rPr>
        </w:r>
        <w:r w:rsidR="00043D82" w:rsidRPr="00124352">
          <w:rPr>
            <w:noProof/>
            <w:webHidden/>
          </w:rPr>
          <w:fldChar w:fldCharType="separate"/>
        </w:r>
        <w:r w:rsidR="00137383">
          <w:rPr>
            <w:noProof/>
            <w:webHidden/>
          </w:rPr>
          <w:t>15</w:t>
        </w:r>
        <w:r w:rsidR="00043D82" w:rsidRPr="00124352">
          <w:rPr>
            <w:noProof/>
            <w:webHidden/>
          </w:rPr>
          <w:fldChar w:fldCharType="end"/>
        </w:r>
      </w:hyperlink>
    </w:p>
    <w:p w14:paraId="118933FC" w14:textId="4D2CF375" w:rsidR="00043D82" w:rsidRPr="00124352" w:rsidRDefault="00F80301" w:rsidP="00EC20B6">
      <w:pPr>
        <w:pStyle w:val="TOC2"/>
        <w:tabs>
          <w:tab w:val="right" w:leader="dot" w:pos="9736"/>
        </w:tabs>
        <w:spacing w:line="276" w:lineRule="auto"/>
        <w:rPr>
          <w:noProof/>
          <w:sz w:val="22"/>
          <w:lang w:eastAsia="en-AU"/>
        </w:rPr>
      </w:pPr>
      <w:hyperlink w:anchor="_Toc383074955" w:history="1">
        <w:r w:rsidR="00043D82" w:rsidRPr="00124352">
          <w:rPr>
            <w:rStyle w:val="Hyperlink"/>
            <w:noProof/>
          </w:rPr>
          <w:t>Unit description</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_Toc383074955 \h </w:instrText>
        </w:r>
        <w:r w:rsidR="00043D82" w:rsidRPr="00124352">
          <w:rPr>
            <w:noProof/>
            <w:webHidden/>
          </w:rPr>
        </w:r>
        <w:r w:rsidR="00043D82" w:rsidRPr="00124352">
          <w:rPr>
            <w:noProof/>
            <w:webHidden/>
          </w:rPr>
          <w:fldChar w:fldCharType="separate"/>
        </w:r>
        <w:r w:rsidR="00137383">
          <w:rPr>
            <w:noProof/>
            <w:webHidden/>
          </w:rPr>
          <w:t>15</w:t>
        </w:r>
        <w:r w:rsidR="00043D82" w:rsidRPr="00124352">
          <w:rPr>
            <w:noProof/>
            <w:webHidden/>
          </w:rPr>
          <w:fldChar w:fldCharType="end"/>
        </w:r>
      </w:hyperlink>
    </w:p>
    <w:p w14:paraId="579C177F" w14:textId="0F6C6399" w:rsidR="00043D82" w:rsidRPr="00124352" w:rsidRDefault="00F80301" w:rsidP="00EC20B6">
      <w:pPr>
        <w:pStyle w:val="TOC2"/>
        <w:tabs>
          <w:tab w:val="right" w:leader="dot" w:pos="9736"/>
        </w:tabs>
        <w:spacing w:line="276" w:lineRule="auto"/>
        <w:rPr>
          <w:noProof/>
          <w:sz w:val="22"/>
          <w:lang w:eastAsia="en-AU"/>
        </w:rPr>
      </w:pPr>
      <w:hyperlink w:anchor="_Toc383074956" w:history="1">
        <w:r w:rsidR="00043D82" w:rsidRPr="00124352">
          <w:rPr>
            <w:rStyle w:val="Hyperlink"/>
            <w:noProof/>
          </w:rPr>
          <w:t>Learning outcomes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_Toc383074956 \h </w:instrText>
        </w:r>
        <w:r w:rsidR="00043D82" w:rsidRPr="00124352">
          <w:rPr>
            <w:noProof/>
            <w:webHidden/>
          </w:rPr>
        </w:r>
        <w:r w:rsidR="00043D82" w:rsidRPr="00124352">
          <w:rPr>
            <w:noProof/>
            <w:webHidden/>
          </w:rPr>
          <w:fldChar w:fldCharType="separate"/>
        </w:r>
        <w:r w:rsidR="00137383">
          <w:rPr>
            <w:noProof/>
            <w:webHidden/>
          </w:rPr>
          <w:t>15</w:t>
        </w:r>
        <w:r w:rsidR="00043D82" w:rsidRPr="00124352">
          <w:rPr>
            <w:noProof/>
            <w:webHidden/>
          </w:rPr>
          <w:fldChar w:fldCharType="end"/>
        </w:r>
      </w:hyperlink>
    </w:p>
    <w:p w14:paraId="1A3E51E2" w14:textId="3E623145" w:rsidR="00043D82" w:rsidRPr="00124352" w:rsidRDefault="00F80301" w:rsidP="00EC20B6">
      <w:pPr>
        <w:pStyle w:val="TOC2"/>
        <w:tabs>
          <w:tab w:val="right" w:leader="dot" w:pos="9736"/>
        </w:tabs>
        <w:spacing w:line="276" w:lineRule="auto"/>
        <w:rPr>
          <w:noProof/>
          <w:sz w:val="22"/>
          <w:lang w:eastAsia="en-AU"/>
        </w:rPr>
      </w:pPr>
      <w:hyperlink w:anchor="_Toc383074957" w:history="1">
        <w:r w:rsidR="00043D82" w:rsidRPr="00124352">
          <w:rPr>
            <w:rStyle w:val="Hyperlink"/>
            <w:noProof/>
          </w:rPr>
          <w:t>Unit content</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_Toc383074957 \h </w:instrText>
        </w:r>
        <w:r w:rsidR="00043D82" w:rsidRPr="00124352">
          <w:rPr>
            <w:noProof/>
            <w:webHidden/>
          </w:rPr>
        </w:r>
        <w:r w:rsidR="00043D82" w:rsidRPr="00124352">
          <w:rPr>
            <w:noProof/>
            <w:webHidden/>
          </w:rPr>
          <w:fldChar w:fldCharType="separate"/>
        </w:r>
        <w:r w:rsidR="00137383">
          <w:rPr>
            <w:noProof/>
            <w:webHidden/>
          </w:rPr>
          <w:t>16</w:t>
        </w:r>
        <w:r w:rsidR="00043D82" w:rsidRPr="00124352">
          <w:rPr>
            <w:noProof/>
            <w:webHidden/>
          </w:rPr>
          <w:fldChar w:fldCharType="end"/>
        </w:r>
      </w:hyperlink>
    </w:p>
    <w:p w14:paraId="63D81069" w14:textId="6A9A2F1E" w:rsidR="00043D82" w:rsidRPr="00124352" w:rsidRDefault="00F80301" w:rsidP="007A47D8">
      <w:pPr>
        <w:pStyle w:val="TOC1"/>
        <w:rPr>
          <w:noProof/>
          <w:sz w:val="22"/>
          <w:lang w:eastAsia="en-AU"/>
        </w:rPr>
      </w:pPr>
      <w:hyperlink w:anchor="_Toc383074958" w:history="1">
        <w:r w:rsidR="00043D82" w:rsidRPr="00124352">
          <w:rPr>
            <w:rStyle w:val="Hyperlink"/>
            <w:noProof/>
          </w:rPr>
          <w:t>School-based assessment</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_Toc383074958 \h </w:instrText>
        </w:r>
        <w:r w:rsidR="00043D82" w:rsidRPr="00124352">
          <w:rPr>
            <w:noProof/>
            <w:webHidden/>
          </w:rPr>
        </w:r>
        <w:r w:rsidR="00043D82" w:rsidRPr="00124352">
          <w:rPr>
            <w:noProof/>
            <w:webHidden/>
          </w:rPr>
          <w:fldChar w:fldCharType="separate"/>
        </w:r>
        <w:r w:rsidR="00137383">
          <w:rPr>
            <w:noProof/>
            <w:webHidden/>
          </w:rPr>
          <w:t>19</w:t>
        </w:r>
        <w:r w:rsidR="00043D82" w:rsidRPr="00124352">
          <w:rPr>
            <w:noProof/>
            <w:webHidden/>
          </w:rPr>
          <w:fldChar w:fldCharType="end"/>
        </w:r>
      </w:hyperlink>
    </w:p>
    <w:p w14:paraId="72FA66A8" w14:textId="1EAC47CA" w:rsidR="00043D82" w:rsidRPr="00124352" w:rsidRDefault="00F80301" w:rsidP="00EC20B6">
      <w:pPr>
        <w:pStyle w:val="TOC2"/>
        <w:tabs>
          <w:tab w:val="right" w:leader="dot" w:pos="9736"/>
        </w:tabs>
        <w:spacing w:line="276" w:lineRule="auto"/>
        <w:rPr>
          <w:noProof/>
          <w:sz w:val="22"/>
          <w:lang w:eastAsia="en-AU"/>
        </w:rPr>
      </w:pPr>
      <w:hyperlink w:anchor="_Toc383074959" w:history="1">
        <w:r w:rsidR="00043D82" w:rsidRPr="00124352">
          <w:rPr>
            <w:rStyle w:val="Hyperlink"/>
            <w:noProof/>
          </w:rPr>
          <w:t>Grading</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_Toc383074959 \h </w:instrText>
        </w:r>
        <w:r w:rsidR="00043D82" w:rsidRPr="00124352">
          <w:rPr>
            <w:noProof/>
            <w:webHidden/>
          </w:rPr>
        </w:r>
        <w:r w:rsidR="00043D82" w:rsidRPr="00124352">
          <w:rPr>
            <w:noProof/>
            <w:webHidden/>
          </w:rPr>
          <w:fldChar w:fldCharType="separate"/>
        </w:r>
        <w:r w:rsidR="00137383">
          <w:rPr>
            <w:noProof/>
            <w:webHidden/>
          </w:rPr>
          <w:t>20</w:t>
        </w:r>
        <w:r w:rsidR="00043D82" w:rsidRPr="00124352">
          <w:rPr>
            <w:noProof/>
            <w:webHidden/>
          </w:rPr>
          <w:fldChar w:fldCharType="end"/>
        </w:r>
      </w:hyperlink>
    </w:p>
    <w:p w14:paraId="0B41250F" w14:textId="19E6B97C" w:rsidR="00043D82" w:rsidRPr="00124352" w:rsidRDefault="00F80301" w:rsidP="007A47D8">
      <w:pPr>
        <w:pStyle w:val="TOC1"/>
        <w:rPr>
          <w:noProof/>
          <w:sz w:val="22"/>
          <w:lang w:eastAsia="en-AU"/>
        </w:rPr>
      </w:pPr>
      <w:hyperlink w:anchor="_Toc383074960" w:history="1">
        <w:r w:rsidR="00043D82" w:rsidRPr="00124352">
          <w:rPr>
            <w:rStyle w:val="Hyperlink"/>
            <w:noProof/>
          </w:rPr>
          <w:t>Appendix 1 – Grade descriptions Year 11</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_Toc383074960 \h </w:instrText>
        </w:r>
        <w:r w:rsidR="00043D82" w:rsidRPr="00124352">
          <w:rPr>
            <w:noProof/>
            <w:webHidden/>
          </w:rPr>
        </w:r>
        <w:r w:rsidR="00043D82" w:rsidRPr="00124352">
          <w:rPr>
            <w:noProof/>
            <w:webHidden/>
          </w:rPr>
          <w:fldChar w:fldCharType="separate"/>
        </w:r>
        <w:r w:rsidR="00137383">
          <w:rPr>
            <w:noProof/>
            <w:webHidden/>
          </w:rPr>
          <w:t>21</w:t>
        </w:r>
        <w:r w:rsidR="00043D82" w:rsidRPr="00124352">
          <w:rPr>
            <w:noProof/>
            <w:webHidden/>
          </w:rPr>
          <w:fldChar w:fldCharType="end"/>
        </w:r>
      </w:hyperlink>
    </w:p>
    <w:p w14:paraId="5D3764D3" w14:textId="4E602A0C" w:rsidR="00043D82" w:rsidRPr="00124352" w:rsidRDefault="00F80301" w:rsidP="007A47D8">
      <w:pPr>
        <w:pStyle w:val="TOC1"/>
        <w:rPr>
          <w:noProof/>
          <w:sz w:val="22"/>
          <w:lang w:eastAsia="en-AU"/>
        </w:rPr>
      </w:pPr>
      <w:hyperlink w:anchor="_Toc383074961" w:history="1">
        <w:r w:rsidR="00043D82" w:rsidRPr="00124352">
          <w:rPr>
            <w:rStyle w:val="Hyperlink"/>
            <w:noProof/>
          </w:rPr>
          <w:t>Appendix 2 – Glossary</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_Toc383074961 \h </w:instrText>
        </w:r>
        <w:r w:rsidR="00043D82" w:rsidRPr="00124352">
          <w:rPr>
            <w:noProof/>
            <w:webHidden/>
          </w:rPr>
        </w:r>
        <w:r w:rsidR="00043D82" w:rsidRPr="00124352">
          <w:rPr>
            <w:noProof/>
            <w:webHidden/>
          </w:rPr>
          <w:fldChar w:fldCharType="separate"/>
        </w:r>
        <w:r w:rsidR="00137383">
          <w:rPr>
            <w:noProof/>
            <w:webHidden/>
          </w:rPr>
          <w:t>23</w:t>
        </w:r>
        <w:r w:rsidR="00043D82" w:rsidRPr="00124352">
          <w:rPr>
            <w:noProof/>
            <w:webHidden/>
          </w:rPr>
          <w:fldChar w:fldCharType="end"/>
        </w:r>
      </w:hyperlink>
    </w:p>
    <w:p w14:paraId="3123CB38" w14:textId="77777777" w:rsidR="00416C3D" w:rsidRPr="00124352" w:rsidRDefault="00D779A1" w:rsidP="00EC20B6">
      <w:pPr>
        <w:spacing w:line="276" w:lineRule="auto"/>
        <w:sectPr w:rsidR="00416C3D" w:rsidRPr="00124352"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sidRPr="00124352">
        <w:rPr>
          <w:b/>
          <w:color w:val="342568" w:themeColor="accent1" w:themeShade="BF"/>
          <w:sz w:val="40"/>
          <w:szCs w:val="40"/>
        </w:rPr>
        <w:fldChar w:fldCharType="end"/>
      </w:r>
    </w:p>
    <w:p w14:paraId="4537F1A5" w14:textId="77777777" w:rsidR="00416C3D" w:rsidRPr="00124352" w:rsidRDefault="00416C3D" w:rsidP="00EC20B6">
      <w:pPr>
        <w:pStyle w:val="Heading1"/>
        <w:spacing w:before="0" w:line="276" w:lineRule="auto"/>
        <w:rPr>
          <w:rFonts w:ascii="Calibri" w:hAnsi="Calibri"/>
        </w:rPr>
      </w:pPr>
      <w:bookmarkStart w:id="0" w:name="_Toc347908199"/>
      <w:bookmarkStart w:id="1" w:name="_Toc383074942"/>
      <w:r w:rsidRPr="00124352">
        <w:rPr>
          <w:rFonts w:ascii="Calibri" w:hAnsi="Calibri"/>
        </w:rPr>
        <w:lastRenderedPageBreak/>
        <w:t>Rationale</w:t>
      </w:r>
      <w:bookmarkEnd w:id="0"/>
      <w:bookmarkEnd w:id="1"/>
    </w:p>
    <w:p w14:paraId="0E3E19AA" w14:textId="77777777" w:rsidR="00FC5551" w:rsidRPr="00124352" w:rsidRDefault="00FC5551" w:rsidP="00EC20B6">
      <w:pPr>
        <w:spacing w:before="120" w:line="276" w:lineRule="auto"/>
      </w:pPr>
      <w:r w:rsidRPr="00124352">
        <w:t>Physics is a fundamental science that endeavours to explain all the natural phenomena that occur in the universe. Its power lies in the use of a comparatively small number of assumptions, models, laws and theories to explain a wide range of phenomena, from the incredibly small to the incredibly large. Physics has helped to unlock the mysteries of the universe and provides the foundation of understanding upon which modern technologies and all other sciences are based.</w:t>
      </w:r>
    </w:p>
    <w:p w14:paraId="7F6B569C" w14:textId="77777777" w:rsidR="00FC5551" w:rsidRPr="00124352" w:rsidRDefault="00B33B16" w:rsidP="00EC20B6">
      <w:pPr>
        <w:spacing w:before="120" w:line="276" w:lineRule="auto"/>
      </w:pPr>
      <w:r w:rsidRPr="00124352">
        <w:t xml:space="preserve">The </w:t>
      </w:r>
      <w:r w:rsidR="00FC5551" w:rsidRPr="00124352">
        <w:t xml:space="preserve">Physics </w:t>
      </w:r>
      <w:r w:rsidRPr="00124352">
        <w:t xml:space="preserve">ATAR course </w:t>
      </w:r>
      <w:r w:rsidR="00FC5551" w:rsidRPr="00124352">
        <w:t>uses qualitative and quantitative models and theories based on physical laws to visualise, explain and predict physical phenomena. Models, laws and theories are developed from, and their p</w:t>
      </w:r>
      <w:r w:rsidR="00556EA5" w:rsidRPr="00124352">
        <w:t>redictions are tested by</w:t>
      </w:r>
      <w:r w:rsidR="00CE3CD8" w:rsidRPr="00124352">
        <w:t>,</w:t>
      </w:r>
      <w:r w:rsidR="00556EA5" w:rsidRPr="00124352">
        <w:t xml:space="preserve"> making</w:t>
      </w:r>
      <w:r w:rsidR="00FC5551" w:rsidRPr="00124352">
        <w:t xml:space="preserve"> observations and quantitative measurements. In this course, students gather, analyse and interpret primary and secondary data to investigate a range of phenomena and technologies using some of the most important models, laws and theories of physics, including the kinetic particle model, the atomic model, electromagnetic theory, and the laws of classical mechanics.</w:t>
      </w:r>
    </w:p>
    <w:p w14:paraId="53E6A64B" w14:textId="77777777" w:rsidR="00FC5551" w:rsidRPr="00124352" w:rsidRDefault="00FC5551" w:rsidP="00EC20B6">
      <w:pPr>
        <w:spacing w:before="120" w:line="276" w:lineRule="auto"/>
      </w:pPr>
      <w:r w:rsidRPr="00124352">
        <w:t>Students investigate how the unifying concept of energy explains diverse phenomena and provides a powerful tool for analysing how systems interact throughout the universe on multiple scales. Students learn how more sophisticated theories, including quantum theory, the theory of relativity and the Standard Model, are needed to explain more complex phenomena, and how new observations can lead to models and theories being refined and developed.</w:t>
      </w:r>
    </w:p>
    <w:p w14:paraId="52865C65" w14:textId="77777777" w:rsidR="00FC5551" w:rsidRPr="00124352" w:rsidRDefault="00FC5551" w:rsidP="00EC20B6">
      <w:pPr>
        <w:spacing w:before="120" w:line="276" w:lineRule="auto"/>
      </w:pPr>
      <w:r w:rsidRPr="00124352">
        <w:t>Students learn how an understanding of physics is central to the identification of, and solutions to, some of the key issues facing an increasingly globalised society. They consider how physics contributes to diverse areas in contemporary life, such as engineering, renewable energy generation, communication, development of new materials, transport and vehicle safety, medical science, an understanding of climate change, and the exploration of the universe.</w:t>
      </w:r>
    </w:p>
    <w:p w14:paraId="07935DAB" w14:textId="77777777" w:rsidR="0067642A" w:rsidRPr="00124352" w:rsidRDefault="00B33B16" w:rsidP="00192DF1">
      <w:pPr>
        <w:spacing w:before="120" w:line="276" w:lineRule="auto"/>
      </w:pPr>
      <w:r w:rsidRPr="00124352">
        <w:t>Studying senior secondary s</w:t>
      </w:r>
      <w:r w:rsidR="00FC5551" w:rsidRPr="00124352">
        <w:t xml:space="preserve">cience provides students with a suite of skills and understandings that are valuable to a wide range of further study pathways and careers. Studying physics will enable students to become citizens who are better informed about the world around them and who have the critical skills to evaluate and make evidence-based decisions about current scientific issues. The </w:t>
      </w:r>
      <w:r w:rsidRPr="00124352">
        <w:t xml:space="preserve">Physics ATAR course </w:t>
      </w:r>
      <w:r w:rsidR="00FC5551" w:rsidRPr="00124352">
        <w:t>will also provide a foundation in physics knowledge, understanding and skills for those students who wish to pursue tertiary study in science, engineering, medicine and technology.</w:t>
      </w:r>
      <w:bookmarkStart w:id="2" w:name="_Toc347908200"/>
      <w:r w:rsidR="0067642A" w:rsidRPr="00124352">
        <w:br w:type="page"/>
      </w:r>
    </w:p>
    <w:p w14:paraId="3B7D2DD5" w14:textId="77777777" w:rsidR="000A5CBD" w:rsidRPr="00124352" w:rsidRDefault="000A5CBD" w:rsidP="00EC20B6">
      <w:pPr>
        <w:pStyle w:val="Heading1"/>
        <w:spacing w:line="276" w:lineRule="auto"/>
        <w:rPr>
          <w:rFonts w:ascii="Calibri" w:hAnsi="Calibri"/>
        </w:rPr>
      </w:pPr>
      <w:bookmarkStart w:id="3" w:name="_Toc383074943"/>
      <w:r w:rsidRPr="00124352">
        <w:rPr>
          <w:rFonts w:ascii="Calibri" w:hAnsi="Calibri"/>
        </w:rPr>
        <w:lastRenderedPageBreak/>
        <w:t>Aims</w:t>
      </w:r>
      <w:bookmarkEnd w:id="3"/>
    </w:p>
    <w:p w14:paraId="4C540D82" w14:textId="77777777" w:rsidR="000A5CBD" w:rsidRPr="00124352" w:rsidRDefault="005C554A" w:rsidP="00EC20B6">
      <w:pPr>
        <w:pStyle w:val="Paragraph"/>
        <w:rPr>
          <w:rFonts w:ascii="Calibri" w:eastAsiaTheme="minorEastAsia" w:hAnsi="Calibri" w:cstheme="minorBidi"/>
          <w:color w:val="auto"/>
          <w:lang w:eastAsia="en-US"/>
        </w:rPr>
      </w:pPr>
      <w:r w:rsidRPr="00124352">
        <w:rPr>
          <w:rFonts w:ascii="Calibri" w:eastAsiaTheme="minorEastAsia" w:hAnsi="Calibri" w:cstheme="minorBidi"/>
          <w:color w:val="auto"/>
          <w:lang w:eastAsia="en-US"/>
        </w:rPr>
        <w:t xml:space="preserve">The </w:t>
      </w:r>
      <w:r w:rsidR="00B33B16" w:rsidRPr="00124352">
        <w:rPr>
          <w:rFonts w:ascii="Calibri" w:eastAsiaTheme="minorEastAsia" w:hAnsi="Calibri" w:cstheme="minorBidi"/>
          <w:color w:val="auto"/>
          <w:lang w:eastAsia="en-US"/>
        </w:rPr>
        <w:t xml:space="preserve">Physics ATAR course </w:t>
      </w:r>
      <w:r w:rsidR="000A5CBD" w:rsidRPr="00124352">
        <w:rPr>
          <w:rFonts w:ascii="Calibri" w:eastAsiaTheme="minorEastAsia" w:hAnsi="Calibri" w:cstheme="minorBidi"/>
          <w:color w:val="auto"/>
          <w:lang w:eastAsia="en-US"/>
        </w:rPr>
        <w:t>aims to develop students’:</w:t>
      </w:r>
    </w:p>
    <w:p w14:paraId="4F9718DB" w14:textId="77777777" w:rsidR="00FC5551"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appreciation of the wonder of physics and the significant contribution physics has made to contemporary society</w:t>
      </w:r>
    </w:p>
    <w:p w14:paraId="72A16139" w14:textId="77777777" w:rsidR="008F7EF0"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understanding that diverse natural phenomena may be explained, analysed and predicted using concepts, models and theories that provide a reliable basis for action</w:t>
      </w:r>
    </w:p>
    <w:p w14:paraId="341BB57A" w14:textId="77777777" w:rsidR="008F7EF0"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understanding of the ways in which matter and energy interact in physical systems across a range of scales</w:t>
      </w:r>
    </w:p>
    <w:p w14:paraId="260DE735" w14:textId="77777777" w:rsidR="008F7EF0"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understanding of the ways in which models and theories are refined and new models and theories are developed in physics; and how physics knowledge is used in a wide range of contexts and informs personal, local and global issues</w:t>
      </w:r>
    </w:p>
    <w:p w14:paraId="7E6BA694" w14:textId="77777777" w:rsidR="008F7EF0"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investigative skills, including the design and conduct of investigations to explore phenomena and solve problems, the collection and analysis of qualitative and quantitative data, and the interpretation of evidence</w:t>
      </w:r>
    </w:p>
    <w:p w14:paraId="02E2832A" w14:textId="77777777" w:rsidR="008F7EF0"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ability to use accurate and precise measurement, valid and reliable evidence, and scepticism and intellectual rigour to evaluate claims</w:t>
      </w:r>
    </w:p>
    <w:p w14:paraId="46CE9E6D" w14:textId="77777777" w:rsidR="0067642A"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ability to communicate physics understanding, findings, arguments and conclusions using appropriate representations, modes and genres</w:t>
      </w:r>
      <w:r w:rsidR="001638D0" w:rsidRPr="00124352">
        <w:rPr>
          <w:rFonts w:ascii="Calibri" w:eastAsiaTheme="minorEastAsia" w:hAnsi="Calibri" w:cstheme="minorBidi"/>
          <w:iCs w:val="0"/>
          <w:color w:val="auto"/>
          <w:lang w:eastAsia="en-US"/>
        </w:rPr>
        <w:t>.</w:t>
      </w:r>
      <w:r w:rsidR="0067642A" w:rsidRPr="00124352">
        <w:rPr>
          <w:rFonts w:ascii="Calibri" w:hAnsi="Calibri"/>
        </w:rPr>
        <w:br w:type="page"/>
      </w:r>
    </w:p>
    <w:p w14:paraId="7FA08FF7" w14:textId="77777777" w:rsidR="000A5CBD" w:rsidRPr="00124352" w:rsidRDefault="000A5CBD" w:rsidP="00EC20B6">
      <w:pPr>
        <w:pStyle w:val="Heading1"/>
        <w:spacing w:line="276" w:lineRule="auto"/>
        <w:rPr>
          <w:rFonts w:ascii="Calibri" w:hAnsi="Calibri"/>
        </w:rPr>
      </w:pPr>
      <w:bookmarkStart w:id="4" w:name="_Toc383074944"/>
      <w:r w:rsidRPr="00124352">
        <w:rPr>
          <w:rFonts w:ascii="Calibri" w:hAnsi="Calibri"/>
        </w:rPr>
        <w:lastRenderedPageBreak/>
        <w:t>Organisation</w:t>
      </w:r>
      <w:bookmarkEnd w:id="4"/>
    </w:p>
    <w:p w14:paraId="4DBFFBCD" w14:textId="77777777" w:rsidR="001638D0" w:rsidRPr="00124352" w:rsidRDefault="001638D0" w:rsidP="00EC20B6">
      <w:pPr>
        <w:pStyle w:val="Paragraph"/>
        <w:rPr>
          <w:rFonts w:ascii="Calibri" w:eastAsiaTheme="minorEastAsia" w:hAnsi="Calibri" w:cstheme="minorBidi"/>
          <w:color w:val="auto"/>
          <w:lang w:eastAsia="en-US"/>
        </w:rPr>
      </w:pPr>
      <w:bookmarkStart w:id="5" w:name="_Toc359503787"/>
      <w:bookmarkStart w:id="6" w:name="_Toc347908207"/>
      <w:bookmarkStart w:id="7" w:name="_Toc347908206"/>
      <w:bookmarkEnd w:id="2"/>
      <w:r w:rsidRPr="00124352">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592BD817" w14:textId="77777777" w:rsidR="00A20F67" w:rsidRPr="00124352" w:rsidRDefault="00A20F67" w:rsidP="00EC20B6">
      <w:pPr>
        <w:pStyle w:val="Heading2"/>
        <w:spacing w:line="276" w:lineRule="auto"/>
        <w:rPr>
          <w:rFonts w:ascii="Calibri" w:hAnsi="Calibri"/>
        </w:rPr>
      </w:pPr>
      <w:bookmarkStart w:id="8" w:name="_Toc383074945"/>
      <w:r w:rsidRPr="00124352">
        <w:rPr>
          <w:rFonts w:ascii="Calibri" w:hAnsi="Calibri"/>
        </w:rPr>
        <w:t>Structure of the syllabus</w:t>
      </w:r>
      <w:bookmarkEnd w:id="5"/>
      <w:bookmarkEnd w:id="8"/>
    </w:p>
    <w:p w14:paraId="020DC46C" w14:textId="77777777" w:rsidR="008E5011" w:rsidRPr="00124352" w:rsidRDefault="00A20F67" w:rsidP="00EC20B6">
      <w:pPr>
        <w:spacing w:line="276" w:lineRule="auto"/>
      </w:pPr>
      <w:r w:rsidRPr="00124352">
        <w:t>The Year 11 syllabus is divided into two units</w:t>
      </w:r>
      <w:r w:rsidR="00B33B16" w:rsidRPr="00124352">
        <w:t>,</w:t>
      </w:r>
      <w:r w:rsidRPr="00124352">
        <w:t xml:space="preserve"> each of one semester duration</w:t>
      </w:r>
      <w:r w:rsidR="00B33B16" w:rsidRPr="00124352">
        <w:t>,</w:t>
      </w:r>
      <w:r w:rsidRPr="00124352">
        <w:t xml:space="preserve"> which are typically delivered as a pair.</w:t>
      </w:r>
      <w:r w:rsidR="008E5011" w:rsidRPr="00124352">
        <w:t xml:space="preserve"> The notional </w:t>
      </w:r>
      <w:r w:rsidR="00CF5E37" w:rsidRPr="00124352">
        <w:t>time</w:t>
      </w:r>
      <w:r w:rsidR="008E5011" w:rsidRPr="00124352">
        <w:t xml:space="preserve"> for each unit </w:t>
      </w:r>
      <w:r w:rsidR="00CF5E37" w:rsidRPr="00124352">
        <w:t>is</w:t>
      </w:r>
      <w:r w:rsidR="00D77F38" w:rsidRPr="00124352">
        <w:t xml:space="preserve"> 55 class contact hours.</w:t>
      </w:r>
    </w:p>
    <w:p w14:paraId="65352372" w14:textId="77777777" w:rsidR="00A20F67" w:rsidRPr="00124352" w:rsidRDefault="00A20F67" w:rsidP="00EC20B6">
      <w:pPr>
        <w:pStyle w:val="Heading3"/>
      </w:pPr>
      <w:r w:rsidRPr="00124352">
        <w:t>Unit 1</w:t>
      </w:r>
      <w:r w:rsidR="00E27AFD" w:rsidRPr="00124352">
        <w:t xml:space="preserve"> –</w:t>
      </w:r>
      <w:r w:rsidRPr="00124352">
        <w:t xml:space="preserve"> </w:t>
      </w:r>
      <w:r w:rsidR="00FC5551" w:rsidRPr="00124352">
        <w:t>Thermal, nuclear and electrical physics</w:t>
      </w:r>
    </w:p>
    <w:p w14:paraId="429DBFCE" w14:textId="77777777" w:rsidR="00A20F67" w:rsidRPr="00124352" w:rsidRDefault="00B33B16" w:rsidP="00EC20B6">
      <w:pPr>
        <w:pStyle w:val="Paragraph"/>
        <w:rPr>
          <w:rFonts w:ascii="Calibri" w:eastAsiaTheme="minorEastAsia" w:hAnsi="Calibri" w:cstheme="minorBidi"/>
          <w:color w:val="auto"/>
          <w:lang w:eastAsia="en-US"/>
        </w:rPr>
      </w:pPr>
      <w:r w:rsidRPr="00124352">
        <w:rPr>
          <w:rFonts w:ascii="Calibri" w:eastAsiaTheme="minorEastAsia" w:hAnsi="Calibri" w:cstheme="minorBidi"/>
          <w:color w:val="auto"/>
          <w:lang w:eastAsia="en-US"/>
        </w:rPr>
        <w:t>S</w:t>
      </w:r>
      <w:r w:rsidR="00FC5551" w:rsidRPr="00124352">
        <w:rPr>
          <w:rFonts w:ascii="Calibri" w:eastAsiaTheme="minorEastAsia" w:hAnsi="Calibri" w:cstheme="minorBidi"/>
          <w:color w:val="auto"/>
          <w:lang w:eastAsia="en-US"/>
        </w:rPr>
        <w:t>tudents investigate energy production by considering heating processes, radioactivity and nuclear reactions, and investigate energy transfer and transformation in electrical circuits.</w:t>
      </w:r>
    </w:p>
    <w:p w14:paraId="38D42830" w14:textId="77777777" w:rsidR="00A20F67" w:rsidRPr="00124352" w:rsidRDefault="00A20F67" w:rsidP="00EC20B6">
      <w:pPr>
        <w:pStyle w:val="Heading3"/>
      </w:pPr>
      <w:r w:rsidRPr="00124352">
        <w:t>Unit 2</w:t>
      </w:r>
      <w:r w:rsidR="00E27AFD" w:rsidRPr="00124352">
        <w:t xml:space="preserve"> –</w:t>
      </w:r>
      <w:r w:rsidRPr="00124352">
        <w:t xml:space="preserve"> </w:t>
      </w:r>
      <w:r w:rsidR="00FC5551" w:rsidRPr="00124352">
        <w:t>Linear motion and waves</w:t>
      </w:r>
    </w:p>
    <w:p w14:paraId="3E1697EC" w14:textId="77777777" w:rsidR="00A20F67" w:rsidRPr="00124352" w:rsidRDefault="00B33B16" w:rsidP="00EC20B6">
      <w:pPr>
        <w:pStyle w:val="Paragraph"/>
        <w:rPr>
          <w:rFonts w:ascii="Calibri" w:eastAsiaTheme="minorEastAsia" w:hAnsi="Calibri" w:cstheme="minorBidi"/>
          <w:color w:val="auto"/>
          <w:lang w:eastAsia="en-US"/>
        </w:rPr>
      </w:pPr>
      <w:r w:rsidRPr="00124352">
        <w:rPr>
          <w:rFonts w:ascii="Calibri" w:eastAsiaTheme="minorEastAsia" w:hAnsi="Calibri" w:cstheme="minorBidi"/>
          <w:color w:val="auto"/>
          <w:lang w:eastAsia="en-US"/>
        </w:rPr>
        <w:t xml:space="preserve">Students </w:t>
      </w:r>
      <w:r w:rsidR="00FC5551" w:rsidRPr="00124352">
        <w:rPr>
          <w:rFonts w:ascii="Calibri" w:eastAsiaTheme="minorEastAsia" w:hAnsi="Calibri" w:cstheme="minorBidi"/>
          <w:color w:val="auto"/>
          <w:lang w:eastAsia="en-US"/>
        </w:rPr>
        <w:t>describe, explain and predict linear motion, and investigate the application of wave models to sound phenomena.</w:t>
      </w:r>
    </w:p>
    <w:p w14:paraId="03CF1473" w14:textId="77777777" w:rsidR="001638D0" w:rsidRPr="00124352" w:rsidRDefault="001638D0" w:rsidP="00EC20B6">
      <w:pPr>
        <w:pStyle w:val="Paragraph"/>
        <w:rPr>
          <w:rFonts w:ascii="Calibri" w:eastAsiaTheme="minorEastAsia" w:hAnsi="Calibri" w:cstheme="minorBidi"/>
          <w:color w:val="auto"/>
          <w:lang w:eastAsia="en-US"/>
        </w:rPr>
      </w:pPr>
      <w:bookmarkStart w:id="9" w:name="_Toc359503788"/>
      <w:r w:rsidRPr="00124352">
        <w:rPr>
          <w:rFonts w:ascii="Calibri" w:eastAsiaTheme="minorEastAsia" w:hAnsi="Calibri" w:cstheme="minorBidi"/>
          <w:color w:val="auto"/>
          <w:lang w:eastAsia="en-US"/>
        </w:rPr>
        <w:t>Each unit includes:</w:t>
      </w:r>
    </w:p>
    <w:p w14:paraId="3A503FD7" w14:textId="77777777" w:rsidR="001638D0" w:rsidRPr="00124352" w:rsidRDefault="00545638"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a u</w:t>
      </w:r>
      <w:r w:rsidR="001638D0" w:rsidRPr="00124352">
        <w:rPr>
          <w:rFonts w:ascii="Calibri" w:eastAsiaTheme="minorEastAsia" w:hAnsi="Calibri" w:cstheme="minorBidi"/>
          <w:iCs w:val="0"/>
          <w:color w:val="auto"/>
          <w:lang w:eastAsia="en-US"/>
        </w:rPr>
        <w:t>nit description – a short description of the focus of the unit</w:t>
      </w:r>
    </w:p>
    <w:p w14:paraId="33AE008F" w14:textId="77777777" w:rsidR="001638D0" w:rsidRPr="00124352" w:rsidRDefault="001638D0"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learning outcomes – a set of statements describing the learning expected as a result of studying the unit</w:t>
      </w:r>
    </w:p>
    <w:p w14:paraId="3558458B" w14:textId="77777777" w:rsidR="005C554A" w:rsidRPr="00124352" w:rsidRDefault="005C554A"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unit content – the content to be taught and learned</w:t>
      </w:r>
      <w:r w:rsidR="004402A8" w:rsidRPr="00124352">
        <w:rPr>
          <w:rFonts w:ascii="Calibri" w:eastAsiaTheme="minorEastAsia" w:hAnsi="Calibri" w:cstheme="minorBidi"/>
          <w:iCs w:val="0"/>
          <w:color w:val="auto"/>
          <w:lang w:eastAsia="en-US"/>
        </w:rPr>
        <w:t>.</w:t>
      </w:r>
    </w:p>
    <w:p w14:paraId="1670A5F0" w14:textId="77777777" w:rsidR="00A20F67" w:rsidRPr="00124352" w:rsidRDefault="00A20F67" w:rsidP="00EC20B6">
      <w:pPr>
        <w:pStyle w:val="Heading2"/>
        <w:spacing w:line="276" w:lineRule="auto"/>
        <w:rPr>
          <w:rFonts w:ascii="Calibri" w:hAnsi="Calibri"/>
        </w:rPr>
      </w:pPr>
      <w:bookmarkStart w:id="10" w:name="_Toc383074946"/>
      <w:r w:rsidRPr="00124352">
        <w:rPr>
          <w:rFonts w:ascii="Calibri" w:hAnsi="Calibri"/>
        </w:rPr>
        <w:t>Organisation of content</w:t>
      </w:r>
      <w:bookmarkEnd w:id="9"/>
      <w:bookmarkEnd w:id="10"/>
    </w:p>
    <w:p w14:paraId="7A9AA3C1" w14:textId="77777777" w:rsidR="00FC5551" w:rsidRPr="00124352" w:rsidRDefault="00FC5551" w:rsidP="00EC20B6">
      <w:pPr>
        <w:pStyle w:val="Heading3"/>
      </w:pPr>
      <w:bookmarkStart w:id="11" w:name="_Toc359505487"/>
      <w:bookmarkStart w:id="12" w:name="_Toc359503795"/>
      <w:bookmarkStart w:id="13" w:name="_Toc347908213"/>
      <w:bookmarkEnd w:id="6"/>
      <w:bookmarkEnd w:id="7"/>
      <w:r w:rsidRPr="00124352">
        <w:t>Science strand descriptions</w:t>
      </w:r>
    </w:p>
    <w:p w14:paraId="19890C77" w14:textId="77777777" w:rsidR="00FC5551" w:rsidRPr="00124352" w:rsidRDefault="00FC5551" w:rsidP="00EC20B6">
      <w:pPr>
        <w:spacing w:before="120" w:line="276" w:lineRule="auto"/>
      </w:pPr>
      <w:r w:rsidRPr="00124352">
        <w:t xml:space="preserve">The Physics </w:t>
      </w:r>
      <w:r w:rsidR="00B33B16" w:rsidRPr="00124352">
        <w:t xml:space="preserve">ATAR </w:t>
      </w:r>
      <w:r w:rsidRPr="00124352">
        <w:t xml:space="preserve">course has three interrelated strands: Science Inquiry Skills, Science as a Human Endeavour and Science Understanding, which build on students’ learning in the </w:t>
      </w:r>
      <w:r w:rsidR="008C2DC6" w:rsidRPr="00124352">
        <w:t>Year 7</w:t>
      </w:r>
      <w:r w:rsidR="00156557" w:rsidRPr="00124352">
        <w:t>–</w:t>
      </w:r>
      <w:r w:rsidR="00CA28EF" w:rsidRPr="00124352">
        <w:t>10</w:t>
      </w:r>
      <w:r w:rsidR="008C2DC6" w:rsidRPr="00124352">
        <w:t xml:space="preserve"> Science c</w:t>
      </w:r>
      <w:r w:rsidRPr="00124352">
        <w:t xml:space="preserve">urriculum. The three strands of the Physics </w:t>
      </w:r>
      <w:r w:rsidR="00B33B16" w:rsidRPr="00124352">
        <w:t xml:space="preserve">ATAR </w:t>
      </w:r>
      <w:r w:rsidRPr="00124352">
        <w:t>course should be taught in an integrated way. The content descriptions for Science Inquiry Skills, Science as a Human Endeavour and Science Understanding have been written so that this integration is possible in each unit.</w:t>
      </w:r>
    </w:p>
    <w:p w14:paraId="39AFF3B1" w14:textId="77777777" w:rsidR="00FC5551" w:rsidRPr="00124352" w:rsidRDefault="00FC5551" w:rsidP="00EC20B6">
      <w:pPr>
        <w:pStyle w:val="Heading5"/>
        <w:spacing w:line="276" w:lineRule="auto"/>
      </w:pPr>
      <w:r w:rsidRPr="00124352">
        <w:t>Science Inquiry Skills</w:t>
      </w:r>
    </w:p>
    <w:p w14:paraId="2E24AB90" w14:textId="77777777" w:rsidR="00FC5551" w:rsidRPr="00124352" w:rsidRDefault="00FC5551" w:rsidP="00EC20B6">
      <w:pPr>
        <w:spacing w:before="120" w:line="276" w:lineRule="auto"/>
      </w:pPr>
      <w:r w:rsidRPr="00124352">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p>
    <w:p w14:paraId="4FD67A1E" w14:textId="77777777" w:rsidR="00A95889" w:rsidRPr="00124352" w:rsidRDefault="00FC5551" w:rsidP="00AB7599">
      <w:pPr>
        <w:spacing w:before="120" w:line="276" w:lineRule="auto"/>
      </w:pPr>
      <w:r w:rsidRPr="00124352">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AB7599" w:rsidRPr="00124352">
        <w:t>sing modelling and simulations.</w:t>
      </w:r>
      <w:r w:rsidR="00A95889" w:rsidRPr="00124352">
        <w:br w:type="page"/>
      </w:r>
    </w:p>
    <w:p w14:paraId="7217C3B0" w14:textId="77777777" w:rsidR="00FC5551" w:rsidRPr="00124352" w:rsidRDefault="00FC5551" w:rsidP="00EC20B6">
      <w:pPr>
        <w:spacing w:before="120" w:line="276" w:lineRule="auto"/>
      </w:pPr>
      <w:r w:rsidRPr="00124352">
        <w:lastRenderedPageBreak/>
        <w:t>In science investigations, the collection and analysis of data to provide evidence plays a major role.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14:paraId="14BB1B45" w14:textId="77777777" w:rsidR="00FC5551" w:rsidRPr="00124352" w:rsidRDefault="00FC5551" w:rsidP="00EC20B6">
      <w:pPr>
        <w:pStyle w:val="Heading5"/>
        <w:spacing w:line="276" w:lineRule="auto"/>
      </w:pPr>
      <w:r w:rsidRPr="00124352">
        <w:t>Science as a Human Endeavour</w:t>
      </w:r>
    </w:p>
    <w:p w14:paraId="6911E1EF" w14:textId="77777777" w:rsidR="00FC5551" w:rsidRPr="00124352" w:rsidRDefault="00FC5551" w:rsidP="00EC20B6">
      <w:pPr>
        <w:spacing w:before="120" w:line="276" w:lineRule="auto"/>
      </w:pPr>
      <w:r w:rsidRPr="00124352">
        <w:t>Through science, we seek to improve our understanding and explanations of the natural world. The Science as a Human Endeavour strand highlights the development of science as a unique way of knowing and doing, and explores the use and influence of science in society.</w:t>
      </w:r>
    </w:p>
    <w:p w14:paraId="6E156CAE" w14:textId="77777777" w:rsidR="00FC5551" w:rsidRPr="00124352" w:rsidRDefault="00FC5551" w:rsidP="00EC20B6">
      <w:pPr>
        <w:spacing w:before="120" w:line="276" w:lineRule="auto"/>
      </w:pPr>
      <w:r w:rsidRPr="00124352">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14:paraId="46F74DC4" w14:textId="77777777" w:rsidR="00FC5551" w:rsidRPr="00124352" w:rsidRDefault="00FC5551" w:rsidP="00EC20B6">
      <w:pPr>
        <w:spacing w:before="120" w:line="276" w:lineRule="auto"/>
      </w:pPr>
      <w:r w:rsidRPr="00124352">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w:t>
      </w:r>
      <w:r w:rsidR="00881EBB" w:rsidRPr="00124352">
        <w:t xml:space="preserve"> to provide definitive answers.</w:t>
      </w:r>
    </w:p>
    <w:p w14:paraId="186F2A1A" w14:textId="77777777" w:rsidR="00FC5551" w:rsidRPr="00124352" w:rsidRDefault="00FC5551" w:rsidP="00EC20B6">
      <w:pPr>
        <w:pStyle w:val="Heading5"/>
        <w:spacing w:line="276" w:lineRule="auto"/>
      </w:pPr>
      <w:r w:rsidRPr="00124352">
        <w:t>Science Understanding</w:t>
      </w:r>
    </w:p>
    <w:p w14:paraId="7BAEEF60" w14:textId="77777777" w:rsidR="00FC5551" w:rsidRPr="00124352" w:rsidRDefault="00FC5551" w:rsidP="00EC20B6">
      <w:pPr>
        <w:spacing w:before="120" w:line="276" w:lineRule="auto"/>
      </w:pPr>
      <w:r w:rsidRPr="00124352">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B661FD" w:rsidRPr="00124352">
        <w:br/>
      </w:r>
      <w:r w:rsidRPr="00124352">
        <w:t>word-based analogies (including laws and principles) and computer simulations. Development of models involves selecti</w:t>
      </w:r>
      <w:r w:rsidR="007B69CC" w:rsidRPr="00124352">
        <w:t>on of the aspects of the system(</w:t>
      </w:r>
      <w:r w:rsidRPr="00124352">
        <w:t>s</w:t>
      </w:r>
      <w:r w:rsidR="007B69CC" w:rsidRPr="00124352">
        <w:t>)</w:t>
      </w:r>
      <w:r w:rsidRPr="00124352">
        <w:t xml:space="preserve"> to be included in the model, and thus models have inherent approximation</w:t>
      </w:r>
      <w:r w:rsidR="00881EBB" w:rsidRPr="00124352">
        <w:t>s, assumptions and limitations.</w:t>
      </w:r>
    </w:p>
    <w:p w14:paraId="01221E1B" w14:textId="77777777" w:rsidR="001638D0" w:rsidRPr="00124352" w:rsidRDefault="00FC5551" w:rsidP="00EC20B6">
      <w:pPr>
        <w:spacing w:before="120" w:line="276" w:lineRule="auto"/>
      </w:pPr>
      <w:r w:rsidRPr="00124352">
        <w:t>The Science Understanding content in each unit develops students’ understanding of the key concepts, models and theories that underpin the course, and of the strengths and limitations of different models and theories for explaining and predicting complex phenomena.</w:t>
      </w:r>
    </w:p>
    <w:p w14:paraId="14E99866" w14:textId="77777777" w:rsidR="001638D0" w:rsidRPr="00124352" w:rsidRDefault="00A70E59" w:rsidP="00EC20B6">
      <w:pPr>
        <w:pStyle w:val="Heading3"/>
      </w:pPr>
      <w:r w:rsidRPr="00124352">
        <w:t>Safety</w:t>
      </w:r>
    </w:p>
    <w:p w14:paraId="6088496F" w14:textId="77777777" w:rsidR="00A95889" w:rsidRPr="00124352" w:rsidRDefault="00A70E59" w:rsidP="00881EBB">
      <w:pPr>
        <w:spacing w:before="120" w:line="276" w:lineRule="auto"/>
      </w:pPr>
      <w:r w:rsidRPr="00124352">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124352">
        <w:rPr>
          <w:i/>
        </w:rPr>
        <w:t>Work Health and Safety Act 2011</w:t>
      </w:r>
      <w:r w:rsidR="00B33B16" w:rsidRPr="00124352">
        <w:t>, in addition to relevant S</w:t>
      </w:r>
      <w:r w:rsidRPr="00124352">
        <w:t>tate health and safety guidelines.</w:t>
      </w:r>
      <w:r w:rsidR="00A95889" w:rsidRPr="00124352">
        <w:rPr>
          <w:rFonts w:cs="Calibri"/>
          <w:b/>
          <w:sz w:val="26"/>
          <w:szCs w:val="26"/>
        </w:rPr>
        <w:br w:type="page"/>
      </w:r>
    </w:p>
    <w:p w14:paraId="67761E7F" w14:textId="77777777" w:rsidR="001638D0" w:rsidRPr="00124352" w:rsidRDefault="00A70E59" w:rsidP="00EC20B6">
      <w:pPr>
        <w:pStyle w:val="Heading3"/>
      </w:pPr>
      <w:r w:rsidRPr="00124352">
        <w:lastRenderedPageBreak/>
        <w:t>Animal ethics</w:t>
      </w:r>
    </w:p>
    <w:p w14:paraId="223D20CF" w14:textId="35B9A6FB" w:rsidR="001F0F46" w:rsidRPr="00F80301" w:rsidRDefault="001F0F46" w:rsidP="001F0F46">
      <w:pPr>
        <w:spacing w:before="120" w:line="268" w:lineRule="auto"/>
        <w:rPr>
          <w:rFonts w:eastAsia="Times New Roman" w:cs="Aptos"/>
          <w:color w:val="467886"/>
          <w:highlight w:val="yellow"/>
          <w:lang w:eastAsia="en-AU"/>
        </w:rPr>
      </w:pPr>
      <w:r w:rsidRPr="001F0F46">
        <w:rPr>
          <w:rFonts w:eastAsia="Times New Roman" w:cs="Arial"/>
          <w:lang w:eastAsia="en-AU"/>
        </w:rPr>
        <w:t xml:space="preserve">Through a consideration of research ethics as part of </w:t>
      </w:r>
      <w:r w:rsidRPr="001F0F46">
        <w:rPr>
          <w:rFonts w:eastAsia="Times New Roman" w:cs="Arial"/>
          <w:iCs/>
          <w:lang w:eastAsia="en-AU"/>
        </w:rPr>
        <w:t>Science Inquiry Skills</w:t>
      </w:r>
      <w:r w:rsidRPr="001F0F46">
        <w:rPr>
          <w:rFonts w:eastAsia="Times New Roman" w:cs="Arial"/>
          <w:lang w:eastAsia="en-AU"/>
        </w:rPr>
        <w:t xml:space="preserve">, students will examine their own ethical position, draw on ethical perspectives when designing investigation methods, and ensure that any activities that impact on living organisms comply with the </w:t>
      </w:r>
      <w:r w:rsidRPr="001F0F46">
        <w:rPr>
          <w:rFonts w:eastAsia="Times New Roman" w:cs="Arial"/>
          <w:i/>
          <w:iCs/>
          <w:lang w:eastAsia="en-AU"/>
        </w:rPr>
        <w:t xml:space="preserve">Australian code of practice for the care and use of animals for scientific purposes </w:t>
      </w:r>
      <w:r w:rsidRPr="001F0F46">
        <w:rPr>
          <w:rFonts w:eastAsia="Times New Roman" w:cs="Arial"/>
          <w:lang w:eastAsia="en-AU"/>
        </w:rPr>
        <w:t>(</w:t>
      </w:r>
      <w:hyperlink r:id="rId16" w:history="1">
        <w:r w:rsidRPr="001F0F46">
          <w:rPr>
            <w:rFonts w:eastAsia="Times New Roman" w:cs="Aptos"/>
            <w:color w:val="580F8B"/>
            <w:u w:val="single"/>
            <w:lang w:eastAsia="en-AU"/>
          </w:rPr>
          <w:t>www.nhmrc.gov.au</w:t>
        </w:r>
      </w:hyperlink>
      <w:r w:rsidRPr="00F80301">
        <w:rPr>
          <w:rFonts w:eastAsia="Times New Roman" w:cs="Aptos"/>
          <w:color w:val="580F8B"/>
          <w:lang w:eastAsia="en-AU"/>
        </w:rPr>
        <w:t>).</w:t>
      </w:r>
    </w:p>
    <w:p w14:paraId="1E20729B" w14:textId="77777777" w:rsidR="001F0F46" w:rsidRPr="001F0F46" w:rsidRDefault="001F0F46" w:rsidP="001F0F46">
      <w:pPr>
        <w:spacing w:before="120" w:line="268" w:lineRule="auto"/>
        <w:rPr>
          <w:rFonts w:eastAsia="Times New Roman" w:cs="Arial"/>
          <w:lang w:eastAsia="en-AU"/>
        </w:rPr>
      </w:pPr>
      <w:r w:rsidRPr="001F0F46">
        <w:rPr>
          <w:rFonts w:eastAsia="Times New Roman" w:cs="Arial"/>
          <w:lang w:eastAsia="en-AU"/>
        </w:rPr>
        <w:t xml:space="preserve">Any teaching activities that involve the care and use of, or interaction with, animals must comply with the </w:t>
      </w:r>
      <w:r w:rsidRPr="001F0F46">
        <w:rPr>
          <w:rFonts w:eastAsia="Times New Roman" w:cs="Arial"/>
          <w:i/>
          <w:iCs/>
          <w:lang w:eastAsia="en-AU"/>
        </w:rPr>
        <w:t>Australian code of practice for the care and use of animals for scientific purposes</w:t>
      </w:r>
      <w:r w:rsidRPr="001F0F46">
        <w:rPr>
          <w:rFonts w:eastAsia="Times New Roman" w:cs="Arial"/>
          <w:lang w:eastAsia="en-AU"/>
        </w:rPr>
        <w:t>, in addition to relevant State guidelines.</w:t>
      </w:r>
    </w:p>
    <w:p w14:paraId="7C59EDBF" w14:textId="77777777" w:rsidR="001638D0" w:rsidRPr="00124352" w:rsidRDefault="001638D0" w:rsidP="00EC20B6">
      <w:pPr>
        <w:pStyle w:val="Heading3"/>
      </w:pPr>
      <w:r w:rsidRPr="00124352">
        <w:t xml:space="preserve">Mathematical skills expected of students studying </w:t>
      </w:r>
      <w:r w:rsidR="00B33B16" w:rsidRPr="00124352">
        <w:t xml:space="preserve">the </w:t>
      </w:r>
      <w:r w:rsidR="00A70E59" w:rsidRPr="00124352">
        <w:t>Physics</w:t>
      </w:r>
      <w:r w:rsidR="00B33B16" w:rsidRPr="00124352">
        <w:t xml:space="preserve"> ATAR course</w:t>
      </w:r>
    </w:p>
    <w:p w14:paraId="2102AD0D" w14:textId="77777777" w:rsidR="00A70E59" w:rsidRPr="00124352" w:rsidRDefault="00A70E59" w:rsidP="00EC20B6">
      <w:pPr>
        <w:spacing w:before="120" w:line="276" w:lineRule="auto"/>
      </w:pPr>
      <w:r w:rsidRPr="00124352">
        <w:t xml:space="preserve">This course requires students to use the mathematical skills they have developed through the </w:t>
      </w:r>
      <w:r w:rsidR="008C2DC6" w:rsidRPr="00124352">
        <w:t>Year 7–10 Mathematics</w:t>
      </w:r>
      <w:r w:rsidRPr="00124352">
        <w:t xml:space="preserve"> </w:t>
      </w:r>
      <w:r w:rsidR="008C2DC6" w:rsidRPr="00124352">
        <w:t>c</w:t>
      </w:r>
      <w:r w:rsidRPr="00124352">
        <w:t xml:space="preserve">urriculum, in addition to the numeracy skills they have developed through the Science Inquiry Skills strand of the </w:t>
      </w:r>
      <w:r w:rsidR="008C2DC6" w:rsidRPr="00124352">
        <w:t>Science c</w:t>
      </w:r>
      <w:r w:rsidRPr="00124352">
        <w:t>urriculum.</w:t>
      </w:r>
    </w:p>
    <w:p w14:paraId="7EB59E84" w14:textId="77777777" w:rsidR="00A70E59" w:rsidRPr="00124352" w:rsidRDefault="00A70E59" w:rsidP="00EC20B6">
      <w:pPr>
        <w:spacing w:before="120" w:line="276" w:lineRule="auto"/>
      </w:pPr>
      <w:r w:rsidRPr="00124352">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188F2325" w14:textId="77777777" w:rsidR="00A70E59" w:rsidRPr="00124352" w:rsidRDefault="00A70E59" w:rsidP="00EC20B6">
      <w:pPr>
        <w:spacing w:before="120" w:line="276" w:lineRule="auto"/>
      </w:pPr>
      <w:r w:rsidRPr="00124352">
        <w:t xml:space="preserve">Students may need to be taught inverse and inverse square relationships as they are important in physics, but are not part of the Year 10 </w:t>
      </w:r>
      <w:r w:rsidR="008C2DC6" w:rsidRPr="00124352">
        <w:t>Mathematics curriculum</w:t>
      </w:r>
      <w:r w:rsidRPr="00124352">
        <w:t>.</w:t>
      </w:r>
    </w:p>
    <w:p w14:paraId="4643F937" w14:textId="77777777" w:rsidR="00A70E59" w:rsidRPr="00124352" w:rsidRDefault="00A70E59" w:rsidP="00EC20B6">
      <w:pPr>
        <w:spacing w:before="120" w:line="276" w:lineRule="auto"/>
      </w:pPr>
      <w:r w:rsidRPr="00124352">
        <w:t>Students may need to be taught to recognise when it is appropriate to join points on a graph and when it is appropriate to use a line of best fit. They may need to be taught how to construct a straight line that will serve as the line of best fit for a set of data presented graphically.</w:t>
      </w:r>
    </w:p>
    <w:p w14:paraId="38BC845A" w14:textId="77777777" w:rsidR="009157A8" w:rsidRPr="00124352" w:rsidRDefault="009157A8" w:rsidP="00EC20B6">
      <w:pPr>
        <w:spacing w:before="120" w:line="276" w:lineRule="auto"/>
      </w:pPr>
      <w:r w:rsidRPr="00124352">
        <w:t>It is assumed that students will be able to:</w:t>
      </w:r>
    </w:p>
    <w:p w14:paraId="332E5493"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perform calculations involving addition, subtraction, multiplication and division of quantities</w:t>
      </w:r>
    </w:p>
    <w:p w14:paraId="136F6A1D"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perform approximate evaluations of numerical expressions</w:t>
      </w:r>
    </w:p>
    <w:p w14:paraId="3446A4CA"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express fractions as percentages, and percentages as fractions</w:t>
      </w:r>
    </w:p>
    <w:p w14:paraId="152CB373"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calculate percentages</w:t>
      </w:r>
    </w:p>
    <w:p w14:paraId="6EED02FD"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recognise and use ratios</w:t>
      </w:r>
    </w:p>
    <w:p w14:paraId="1598974D"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transform decimal notation to power of ten notation</w:t>
      </w:r>
    </w:p>
    <w:p w14:paraId="19F13453"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change the subject of a simple equation</w:t>
      </w:r>
    </w:p>
    <w:p w14:paraId="55711557"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substitute physical quantities into an equation using consistent units so as to calculate one quantity and check the dimensional consistency of such calculations</w:t>
      </w:r>
    </w:p>
    <w:p w14:paraId="6E4C857E"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solve simple algebraic equations</w:t>
      </w:r>
    </w:p>
    <w:p w14:paraId="08AA1947"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comprehend and use the symbols/notations &lt;, &gt;, ∆, ≈, √,</w:t>
      </w:r>
      <w:r w:rsidR="001237E4" w:rsidRPr="00124352">
        <w:rPr>
          <w:sz w:val="22"/>
        </w:rPr>
        <w:t xml:space="preserve"> </w:t>
      </w:r>
      <w:r w:rsidRPr="00124352">
        <w:rPr>
          <w:sz w:val="22"/>
        </w:rPr>
        <w:t>≤,</w:t>
      </w:r>
      <w:r w:rsidR="001237E4" w:rsidRPr="00124352">
        <w:rPr>
          <w:sz w:val="22"/>
        </w:rPr>
        <w:t xml:space="preserve"> </w:t>
      </w:r>
      <w:r w:rsidRPr="00124352">
        <w:rPr>
          <w:sz w:val="22"/>
        </w:rPr>
        <w:t>≥,</w:t>
      </w:r>
      <w:r w:rsidR="001237E4" w:rsidRPr="00124352">
        <w:rPr>
          <w:sz w:val="22"/>
        </w:rPr>
        <w:t xml:space="preserve"> </w:t>
      </w:r>
      <w:r w:rsidRPr="00124352">
        <w:rPr>
          <w:sz w:val="22"/>
        </w:rPr>
        <w:t>∑</w:t>
      </w:r>
    </w:p>
    <w:p w14:paraId="00987EDB"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translate information between graphical, numerical and algebraic forms</w:t>
      </w:r>
    </w:p>
    <w:p w14:paraId="754744AA"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distinguish between discrete and continuous data and then select appropriate forms, variables and scales for constructing graphs</w:t>
      </w:r>
    </w:p>
    <w:p w14:paraId="4A2214EF"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lastRenderedPageBreak/>
        <w:t>interpret frequency tables and diagrams, pie charts and histograms</w:t>
      </w:r>
    </w:p>
    <w:p w14:paraId="1889FEDA"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describe and compare data sets using range, mean and median</w:t>
      </w:r>
    </w:p>
    <w:p w14:paraId="0102A580"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interpret the slope of a linear graph</w:t>
      </w:r>
    </w:p>
    <w:p w14:paraId="5D93CABB" w14:textId="77777777" w:rsidR="00A70E59" w:rsidRPr="00124352" w:rsidRDefault="00A70E59" w:rsidP="00EC20B6">
      <w:pPr>
        <w:pStyle w:val="ListParagraph"/>
        <w:numPr>
          <w:ilvl w:val="0"/>
          <w:numId w:val="4"/>
        </w:numPr>
        <w:spacing w:before="120" w:line="276" w:lineRule="auto"/>
        <w:contextualSpacing w:val="0"/>
        <w:rPr>
          <w:sz w:val="22"/>
        </w:rPr>
      </w:pPr>
      <w:r w:rsidRPr="00124352">
        <w:rPr>
          <w:sz w:val="22"/>
        </w:rPr>
        <w:t>use Pythagoras’ theorem, similarity of triangles and the angle sum of a triangle</w:t>
      </w:r>
    </w:p>
    <w:p w14:paraId="09D560B9" w14:textId="77777777" w:rsidR="00A70E59" w:rsidRPr="00124352" w:rsidRDefault="004402A8" w:rsidP="00EC20B6">
      <w:pPr>
        <w:pStyle w:val="ListParagraph"/>
        <w:numPr>
          <w:ilvl w:val="0"/>
          <w:numId w:val="4"/>
        </w:numPr>
        <w:spacing w:before="120" w:line="276" w:lineRule="auto"/>
        <w:contextualSpacing w:val="0"/>
        <w:rPr>
          <w:sz w:val="22"/>
        </w:rPr>
      </w:pPr>
      <w:r w:rsidRPr="00124352">
        <w:rPr>
          <w:sz w:val="22"/>
        </w:rPr>
        <w:t>s</w:t>
      </w:r>
      <w:r w:rsidR="00A70E59" w:rsidRPr="00124352">
        <w:rPr>
          <w:sz w:val="22"/>
        </w:rPr>
        <w:t>olve simple sine, cosine and tangent relationships in a right angle triangle</w:t>
      </w:r>
    </w:p>
    <w:p w14:paraId="59EC50A7" w14:textId="77777777" w:rsidR="00A70E59" w:rsidRPr="00124352" w:rsidRDefault="004402A8" w:rsidP="00EC20B6">
      <w:pPr>
        <w:pStyle w:val="ListParagraph"/>
        <w:numPr>
          <w:ilvl w:val="0"/>
          <w:numId w:val="4"/>
        </w:numPr>
        <w:spacing w:before="120" w:line="276" w:lineRule="auto"/>
        <w:contextualSpacing w:val="0"/>
        <w:rPr>
          <w:sz w:val="22"/>
        </w:rPr>
      </w:pPr>
      <w:r w:rsidRPr="00124352">
        <w:rPr>
          <w:sz w:val="22"/>
        </w:rPr>
        <w:t>r</w:t>
      </w:r>
      <w:r w:rsidR="00A70E59" w:rsidRPr="00124352">
        <w:rPr>
          <w:sz w:val="22"/>
        </w:rPr>
        <w:t>ecognise the graphical representation of a sine curve</w:t>
      </w:r>
      <w:r w:rsidR="00B661FD" w:rsidRPr="00124352">
        <w:rPr>
          <w:sz w:val="22"/>
        </w:rPr>
        <w:t>.</w:t>
      </w:r>
    </w:p>
    <w:p w14:paraId="59DF0064" w14:textId="77777777" w:rsidR="00A20F67" w:rsidRPr="00124352" w:rsidRDefault="005C554A" w:rsidP="00EC20B6">
      <w:pPr>
        <w:pStyle w:val="Heading2"/>
        <w:spacing w:line="276" w:lineRule="auto"/>
        <w:rPr>
          <w:rFonts w:ascii="Calibri" w:hAnsi="Calibri"/>
        </w:rPr>
      </w:pPr>
      <w:bookmarkStart w:id="14" w:name="_Toc383074947"/>
      <w:bookmarkEnd w:id="11"/>
      <w:r w:rsidRPr="00124352">
        <w:rPr>
          <w:rFonts w:ascii="Calibri" w:hAnsi="Calibri"/>
        </w:rPr>
        <w:t xml:space="preserve">Progression from </w:t>
      </w:r>
      <w:r w:rsidR="008C2DC6" w:rsidRPr="00124352">
        <w:rPr>
          <w:rFonts w:ascii="Calibri" w:hAnsi="Calibri"/>
        </w:rPr>
        <w:t xml:space="preserve">the </w:t>
      </w:r>
      <w:r w:rsidR="003A1A71" w:rsidRPr="00124352">
        <w:rPr>
          <w:rFonts w:ascii="Calibri" w:hAnsi="Calibri"/>
        </w:rPr>
        <w:t xml:space="preserve">Year </w:t>
      </w:r>
      <w:r w:rsidRPr="00124352">
        <w:rPr>
          <w:rFonts w:ascii="Calibri" w:hAnsi="Calibri"/>
        </w:rPr>
        <w:t>7</w:t>
      </w:r>
      <w:r w:rsidR="008E5011" w:rsidRPr="00124352">
        <w:rPr>
          <w:rFonts w:ascii="Calibri" w:hAnsi="Calibri"/>
        </w:rPr>
        <w:t>–</w:t>
      </w:r>
      <w:r w:rsidR="00A20F67" w:rsidRPr="00124352">
        <w:rPr>
          <w:rFonts w:ascii="Calibri" w:hAnsi="Calibri"/>
        </w:rPr>
        <w:t>10</w:t>
      </w:r>
      <w:bookmarkEnd w:id="12"/>
      <w:r w:rsidR="008C2DC6" w:rsidRPr="00124352">
        <w:rPr>
          <w:rFonts w:ascii="Calibri" w:hAnsi="Calibri"/>
        </w:rPr>
        <w:t xml:space="preserve"> c</w:t>
      </w:r>
      <w:r w:rsidR="008E5011" w:rsidRPr="00124352">
        <w:rPr>
          <w:rFonts w:ascii="Calibri" w:hAnsi="Calibri"/>
        </w:rPr>
        <w:t>urriculum</w:t>
      </w:r>
      <w:bookmarkEnd w:id="14"/>
    </w:p>
    <w:p w14:paraId="5B1EE17B" w14:textId="77777777" w:rsidR="00A70E59" w:rsidRPr="00124352" w:rsidRDefault="0089335B" w:rsidP="00EC20B6">
      <w:pPr>
        <w:spacing w:before="120" w:line="276" w:lineRule="auto"/>
      </w:pPr>
      <w:r w:rsidRPr="00124352">
        <w:t>This syllabus</w:t>
      </w:r>
      <w:r w:rsidR="00A70E59" w:rsidRPr="00124352">
        <w:t xml:space="preserve"> continues to develop student understanding and skills from </w:t>
      </w:r>
      <w:r w:rsidR="009D6477" w:rsidRPr="00124352">
        <w:t>across the three strands of the</w:t>
      </w:r>
      <w:r w:rsidRPr="00124352">
        <w:br/>
      </w:r>
      <w:r w:rsidR="008C2DC6" w:rsidRPr="00124352">
        <w:t>Year 7–10 Science</w:t>
      </w:r>
      <w:r w:rsidR="00A70E59" w:rsidRPr="00124352">
        <w:t xml:space="preserve"> </w:t>
      </w:r>
      <w:r w:rsidR="008C2DC6" w:rsidRPr="00124352">
        <w:t>c</w:t>
      </w:r>
      <w:r w:rsidR="00A70E59" w:rsidRPr="00124352">
        <w:t>urriculum. In the Science Understanding strand, the course may draw on knowledge and understanding from across the four sub-strands of Biological, Physical, Chemical and Earth and Space Sciences.</w:t>
      </w:r>
    </w:p>
    <w:p w14:paraId="4ABD0DC4" w14:textId="77777777" w:rsidR="006D6566" w:rsidRPr="00124352" w:rsidRDefault="00A70E59" w:rsidP="00EC20B6">
      <w:pPr>
        <w:spacing w:before="120" w:line="276" w:lineRule="auto"/>
      </w:pPr>
      <w:r w:rsidRPr="00124352">
        <w:t>In particular, the course continues to develop the key concepts intr</w:t>
      </w:r>
      <w:r w:rsidR="009D6477" w:rsidRPr="00124352">
        <w:t>oduced in the Physical Sciences</w:t>
      </w:r>
      <w:r w:rsidR="0089335B" w:rsidRPr="00124352">
        <w:br/>
      </w:r>
      <w:r w:rsidRPr="00124352">
        <w:t>sub-strand, that is, that forces affect the behaviour of objects, and that energy can be transferred and transformed from one form to another.</w:t>
      </w:r>
    </w:p>
    <w:p w14:paraId="51C5E920" w14:textId="77777777" w:rsidR="00CB0B33" w:rsidRPr="00124352" w:rsidRDefault="00CB0B33" w:rsidP="00EC20B6">
      <w:pPr>
        <w:pStyle w:val="Heading2"/>
        <w:spacing w:line="276" w:lineRule="auto"/>
        <w:rPr>
          <w:rFonts w:ascii="Calibri" w:hAnsi="Calibri"/>
        </w:rPr>
      </w:pPr>
      <w:bookmarkStart w:id="15" w:name="_Toc383074948"/>
      <w:r w:rsidRPr="00124352">
        <w:rPr>
          <w:rFonts w:ascii="Calibri" w:hAnsi="Calibri"/>
        </w:rPr>
        <w:t xml:space="preserve">Representation of </w:t>
      </w:r>
      <w:r w:rsidR="008C2DC6" w:rsidRPr="00124352">
        <w:rPr>
          <w:rFonts w:ascii="Calibri" w:hAnsi="Calibri"/>
        </w:rPr>
        <w:t xml:space="preserve">the </w:t>
      </w:r>
      <w:r w:rsidRPr="00124352">
        <w:rPr>
          <w:rFonts w:ascii="Calibri" w:hAnsi="Calibri"/>
        </w:rPr>
        <w:t>general capabilities</w:t>
      </w:r>
      <w:bookmarkEnd w:id="15"/>
    </w:p>
    <w:p w14:paraId="308D510F" w14:textId="77777777" w:rsidR="005C554A" w:rsidRPr="00124352" w:rsidRDefault="005C554A" w:rsidP="00EC20B6">
      <w:pPr>
        <w:spacing w:before="120" w:line="276" w:lineRule="auto"/>
      </w:pPr>
      <w:r w:rsidRPr="00124352">
        <w:rPr>
          <w:rFonts w:cs="Times New Roman"/>
        </w:rPr>
        <w:t>The general capabilities encompass the knowledge, skills, behaviours and dispositions that will assist students to live and work successfully in the twe</w:t>
      </w:r>
      <w:r w:rsidR="00023621" w:rsidRPr="00124352">
        <w:rPr>
          <w:rFonts w:cs="Times New Roman"/>
        </w:rPr>
        <w:t>nty-first century. Teachers may</w:t>
      </w:r>
      <w:r w:rsidRPr="00124352">
        <w:rPr>
          <w:rFonts w:cs="Times New Roman"/>
        </w:rPr>
        <w:t xml:space="preserve"> find opportunities to incorporate the capabilities into the teaching and learning program for </w:t>
      </w:r>
      <w:r w:rsidR="00A70E59" w:rsidRPr="00124352">
        <w:rPr>
          <w:rFonts w:cs="Times New Roman"/>
        </w:rPr>
        <w:t>Physics</w:t>
      </w:r>
      <w:r w:rsidRPr="00124352">
        <w:rPr>
          <w:rFonts w:cs="Times New Roman"/>
        </w:rPr>
        <w:t>.</w:t>
      </w:r>
      <w:r w:rsidRPr="00124352">
        <w:rPr>
          <w:rFonts w:cs="Times New Roman"/>
          <w:color w:val="FF0000"/>
        </w:rPr>
        <w:t xml:space="preserve"> </w:t>
      </w:r>
      <w:r w:rsidR="00023621" w:rsidRPr="00124352">
        <w:t>The general capabilities are not assessed unless they are identified within the specified unit content.</w:t>
      </w:r>
    </w:p>
    <w:p w14:paraId="386B7D86" w14:textId="77777777" w:rsidR="005C554A" w:rsidRPr="00124352" w:rsidRDefault="00426B9A" w:rsidP="00EC20B6">
      <w:pPr>
        <w:pStyle w:val="Heading3"/>
      </w:pPr>
      <w:r w:rsidRPr="00124352">
        <w:t>Literacy</w:t>
      </w:r>
    </w:p>
    <w:p w14:paraId="0EBB45B0" w14:textId="77777777" w:rsidR="00426B9A" w:rsidRPr="00124352" w:rsidRDefault="00A70E59" w:rsidP="00EC20B6">
      <w:pPr>
        <w:spacing w:before="120" w:line="276" w:lineRule="auto"/>
      </w:pPr>
      <w:r w:rsidRPr="00124352">
        <w:rPr>
          <w:rFonts w:cs="Arial"/>
          <w:iCs/>
        </w:rPr>
        <w:t>Literacy</w:t>
      </w:r>
      <w:r w:rsidRPr="00124352">
        <w:rPr>
          <w:rFonts w:cs="Arial"/>
          <w:i/>
          <w:iCs/>
        </w:rPr>
        <w:t xml:space="preserve"> </w:t>
      </w:r>
      <w:r w:rsidRPr="00124352">
        <w:rPr>
          <w:rFonts w:cs="Arial"/>
        </w:rPr>
        <w:t xml:space="preserve">is important in students’ development of </w:t>
      </w:r>
      <w:r w:rsidRPr="00124352">
        <w:rPr>
          <w:rFonts w:cs="Arial"/>
          <w:iCs/>
        </w:rPr>
        <w:t xml:space="preserve">Science Inquiry Skills </w:t>
      </w:r>
      <w:r w:rsidRPr="00124352">
        <w:rPr>
          <w:rFonts w:cs="Arial"/>
        </w:rPr>
        <w:t xml:space="preserve">and their understanding of content presented through the </w:t>
      </w:r>
      <w:r w:rsidRPr="00124352">
        <w:rPr>
          <w:rFonts w:cs="Arial"/>
          <w:iCs/>
        </w:rPr>
        <w:t xml:space="preserve">Science Understanding </w:t>
      </w:r>
      <w:r w:rsidRPr="00124352">
        <w:rPr>
          <w:rFonts w:cs="Arial"/>
        </w:rPr>
        <w:t xml:space="preserve">and </w:t>
      </w:r>
      <w:r w:rsidRPr="00124352">
        <w:rPr>
          <w:rFonts w:cs="Arial"/>
          <w:iCs/>
        </w:rPr>
        <w:t>Science as a Human Endeavour</w:t>
      </w:r>
      <w:r w:rsidRPr="00124352">
        <w:rPr>
          <w:rFonts w:cs="Arial"/>
          <w:i/>
          <w:iCs/>
        </w:rPr>
        <w:t xml:space="preserve"> </w:t>
      </w:r>
      <w:r w:rsidRPr="00124352">
        <w:rPr>
          <w:rFonts w:cs="Arial"/>
        </w:rPr>
        <w:t>strands. Students gather, interpret, synthesise and critically analyse information presented in a wide range of ge</w:t>
      </w:r>
      <w:r w:rsidR="0026795A" w:rsidRPr="00124352">
        <w:rPr>
          <w:rFonts w:cs="Arial"/>
        </w:rPr>
        <w:t>nres, modes and representations</w:t>
      </w:r>
      <w:r w:rsidRPr="00124352">
        <w:rPr>
          <w:rFonts w:cs="Arial"/>
        </w:rPr>
        <w:t xml:space="preserve">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416D39C5" w14:textId="77777777" w:rsidR="005C554A" w:rsidRPr="00124352" w:rsidRDefault="00426B9A" w:rsidP="00EC20B6">
      <w:pPr>
        <w:pStyle w:val="Heading3"/>
      </w:pPr>
      <w:r w:rsidRPr="00124352">
        <w:t>Numeracy</w:t>
      </w:r>
    </w:p>
    <w:p w14:paraId="164E0353" w14:textId="77777777" w:rsidR="00A95889" w:rsidRPr="00124352" w:rsidRDefault="00A70E59" w:rsidP="00A16FF3">
      <w:pPr>
        <w:spacing w:before="120" w:line="276" w:lineRule="auto"/>
      </w:pPr>
      <w:r w:rsidRPr="00124352">
        <w:rPr>
          <w:rFonts w:cs="Arial"/>
          <w:iCs/>
        </w:rPr>
        <w:t>Numeracy</w:t>
      </w:r>
      <w:r w:rsidRPr="00124352">
        <w:rPr>
          <w:rFonts w:cs="Arial"/>
        </w:rPr>
        <w:t xml:space="preserve"> is key to students’ ability to apply a wide range of </w:t>
      </w:r>
      <w:r w:rsidRPr="00124352">
        <w:rPr>
          <w:rFonts w:cs="Arial"/>
          <w:iCs/>
        </w:rPr>
        <w:t>Science Inquiry Skills</w:t>
      </w:r>
      <w:r w:rsidRPr="00124352">
        <w:rPr>
          <w:rFonts w:cs="Arial"/>
        </w:rPr>
        <w:t>, including making and recording observations; ordering, representing and analysing data; and interpreting trends and relationships. They employ numeracy skills to interpret complex spatial and graphic representations, and to appreciate the ways in which physical systems are structured, interact and change across spatial scales. They engage in analysis of data, including issues relating to reliability and probability, and they interpret and manipulate mathematical relationships to calculate and predict values.</w:t>
      </w:r>
      <w:r w:rsidR="00A95889" w:rsidRPr="00124352">
        <w:rPr>
          <w:rFonts w:cs="Calibri"/>
          <w:b/>
          <w:sz w:val="26"/>
          <w:szCs w:val="26"/>
        </w:rPr>
        <w:br w:type="page"/>
      </w:r>
    </w:p>
    <w:p w14:paraId="49E248F0" w14:textId="77777777" w:rsidR="005C554A" w:rsidRPr="00124352" w:rsidRDefault="00426B9A" w:rsidP="00EC20B6">
      <w:pPr>
        <w:pStyle w:val="Heading3"/>
      </w:pPr>
      <w:r w:rsidRPr="00124352">
        <w:lastRenderedPageBreak/>
        <w:t>Information an</w:t>
      </w:r>
      <w:r w:rsidR="00ED32A2" w:rsidRPr="00124352">
        <w:t>d communication technology</w:t>
      </w:r>
      <w:r w:rsidRPr="00124352">
        <w:t xml:space="preserve"> capability</w:t>
      </w:r>
    </w:p>
    <w:p w14:paraId="09150B76" w14:textId="77777777" w:rsidR="00426B9A" w:rsidRPr="00124352" w:rsidRDefault="00A70E59" w:rsidP="00EC20B6">
      <w:pPr>
        <w:spacing w:before="80" w:line="276" w:lineRule="auto"/>
      </w:pPr>
      <w:r w:rsidRPr="00124352">
        <w:rPr>
          <w:rFonts w:cs="Arial"/>
          <w:iCs/>
        </w:rPr>
        <w:t xml:space="preserve">Information and </w:t>
      </w:r>
      <w:r w:rsidR="00E27AFD" w:rsidRPr="00124352">
        <w:rPr>
          <w:rFonts w:cs="Arial"/>
          <w:iCs/>
        </w:rPr>
        <w:t>c</w:t>
      </w:r>
      <w:r w:rsidRPr="00124352">
        <w:rPr>
          <w:rFonts w:cs="Arial"/>
          <w:iCs/>
        </w:rPr>
        <w:t xml:space="preserve">ommunication </w:t>
      </w:r>
      <w:r w:rsidR="00E27AFD" w:rsidRPr="00124352">
        <w:rPr>
          <w:rFonts w:cs="Arial"/>
          <w:iCs/>
        </w:rPr>
        <w:t>t</w:t>
      </w:r>
      <w:r w:rsidRPr="00124352">
        <w:rPr>
          <w:rFonts w:cs="Arial"/>
          <w:iCs/>
        </w:rPr>
        <w:t>echnolog</w:t>
      </w:r>
      <w:r w:rsidRPr="00124352">
        <w:rPr>
          <w:rFonts w:cs="Arial"/>
        </w:rPr>
        <w:t xml:space="preserve">y </w:t>
      </w:r>
      <w:r w:rsidRPr="00124352">
        <w:rPr>
          <w:rFonts w:cs="Arial"/>
          <w:iCs/>
        </w:rPr>
        <w:t>(ICT) capability</w:t>
      </w:r>
      <w:r w:rsidRPr="00124352">
        <w:rPr>
          <w:rFonts w:cs="Arial"/>
        </w:rPr>
        <w:t xml:space="preserve"> is a key part of </w:t>
      </w:r>
      <w:r w:rsidRPr="00124352">
        <w:rPr>
          <w:rFonts w:cs="Arial"/>
          <w:iCs/>
        </w:rPr>
        <w:t>Science Inquiry Skills</w:t>
      </w:r>
      <w:r w:rsidRPr="00124352">
        <w:rPr>
          <w:rFonts w:cs="Arial"/>
        </w:rPr>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124352">
        <w:rPr>
          <w:rFonts w:cs="Arial"/>
          <w:iCs/>
        </w:rPr>
        <w:t>Science as a Human Endeavour</w:t>
      </w:r>
      <w:r w:rsidRPr="00124352">
        <w:rPr>
          <w:rFonts w:cs="Arial"/>
        </w:rPr>
        <w:t xml:space="preserve"> concepts, students assess the impact of ICT on the development of science and the application of science in society, particularly with regard to collating, storing, managing and analysing large data sets.</w:t>
      </w:r>
    </w:p>
    <w:p w14:paraId="07657368" w14:textId="77777777" w:rsidR="00426B9A" w:rsidRPr="00124352" w:rsidRDefault="00426B9A" w:rsidP="00EC20B6">
      <w:pPr>
        <w:pStyle w:val="Heading3"/>
        <w:spacing w:before="200"/>
      </w:pPr>
      <w:r w:rsidRPr="00124352">
        <w:t>Critical and creative thinking</w:t>
      </w:r>
    </w:p>
    <w:p w14:paraId="5A08FF79" w14:textId="77777777" w:rsidR="00426B9A" w:rsidRPr="00124352" w:rsidRDefault="00A70E59" w:rsidP="00EC20B6">
      <w:pPr>
        <w:spacing w:before="80" w:line="276" w:lineRule="auto"/>
      </w:pPr>
      <w:r w:rsidRPr="00124352">
        <w:rPr>
          <w:rFonts w:cs="Arial"/>
          <w:iCs/>
        </w:rPr>
        <w:t>Critical and creative thinking</w:t>
      </w:r>
      <w:r w:rsidRPr="00124352">
        <w:rPr>
          <w:rFonts w:cs="Arial"/>
          <w:i/>
          <w:iCs/>
        </w:rPr>
        <w:t xml:space="preserve"> </w:t>
      </w:r>
      <w:r w:rsidRPr="00124352">
        <w:rPr>
          <w:rFonts w:cs="Arial"/>
        </w:rPr>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124352">
        <w:rPr>
          <w:rFonts w:cs="Arial"/>
          <w:iCs/>
        </w:rPr>
        <w:t>Science Understanding</w:t>
      </w:r>
      <w:r w:rsidRPr="00124352">
        <w:rPr>
          <w:rFonts w:cs="Arial"/>
        </w:rPr>
        <w:t xml:space="preserve"> and </w:t>
      </w:r>
      <w:r w:rsidRPr="00124352">
        <w:rPr>
          <w:rFonts w:cs="Arial"/>
          <w:iCs/>
        </w:rPr>
        <w:t>Science Inquiry Skills.</w:t>
      </w:r>
      <w:r w:rsidRPr="00124352">
        <w:rPr>
          <w:rFonts w:cs="Arial"/>
        </w:rPr>
        <w:t xml:space="preserve"> They also appreciate the role of critical and creative individuals and the central importance of critique and review in the development and innovative application of science.</w:t>
      </w:r>
    </w:p>
    <w:p w14:paraId="263DA29F" w14:textId="77777777" w:rsidR="00426B9A" w:rsidRPr="00124352" w:rsidRDefault="00426B9A" w:rsidP="00EC20B6">
      <w:pPr>
        <w:pStyle w:val="Heading3"/>
        <w:spacing w:before="200"/>
      </w:pPr>
      <w:r w:rsidRPr="00124352">
        <w:t>Personal and social capability</w:t>
      </w:r>
    </w:p>
    <w:p w14:paraId="25946330" w14:textId="77777777" w:rsidR="00426B9A" w:rsidRPr="00124352" w:rsidRDefault="00A70E59" w:rsidP="00EC20B6">
      <w:pPr>
        <w:spacing w:before="80" w:line="276" w:lineRule="auto"/>
      </w:pPr>
      <w:r w:rsidRPr="00124352">
        <w:rPr>
          <w:rFonts w:cs="Arial"/>
        </w:rPr>
        <w:t xml:space="preserve">Personal and social capability is integral to a wide range of activities in </w:t>
      </w:r>
      <w:r w:rsidR="00ED32A2" w:rsidRPr="00124352">
        <w:rPr>
          <w:rFonts w:cs="Arial"/>
        </w:rPr>
        <w:t xml:space="preserve">the </w:t>
      </w:r>
      <w:r w:rsidRPr="00124352">
        <w:rPr>
          <w:rFonts w:cs="Arial"/>
        </w:rPr>
        <w:t>Physics</w:t>
      </w:r>
      <w:r w:rsidR="00ED32A2" w:rsidRPr="00124352">
        <w:rPr>
          <w:rFonts w:cs="Arial"/>
        </w:rPr>
        <w:t xml:space="preserve"> ATAR course</w:t>
      </w:r>
      <w:r w:rsidRPr="00124352">
        <w:rPr>
          <w:rFonts w:cs="Arial"/>
        </w:rPr>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124352">
        <w:rPr>
          <w:rFonts w:cs="Arial"/>
          <w:iCs/>
        </w:rPr>
        <w:t>Science as a Human Endeavour</w:t>
      </w:r>
      <w:r w:rsidRPr="00124352">
        <w:rPr>
          <w:rFonts w:cs="Arial"/>
          <w:i/>
          <w:iCs/>
        </w:rPr>
        <w:t>,</w:t>
      </w:r>
      <w:r w:rsidRPr="00124352">
        <w:rPr>
          <w:rFonts w:cs="Arial"/>
        </w:rPr>
        <w:t xml:space="preserve"> students also recognise the role of their own beliefs and attitudes in their response to science issues and applications, consider the perspectives of others, and gauge how science can affect people’s lives.</w:t>
      </w:r>
    </w:p>
    <w:p w14:paraId="48ADEF78" w14:textId="77777777" w:rsidR="00426B9A" w:rsidRPr="00124352" w:rsidRDefault="00BC6A1E" w:rsidP="00EC20B6">
      <w:pPr>
        <w:pStyle w:val="Heading3"/>
        <w:spacing w:before="200"/>
      </w:pPr>
      <w:r w:rsidRPr="00124352">
        <w:t>Ethical understanding</w:t>
      </w:r>
    </w:p>
    <w:p w14:paraId="53C8AFED" w14:textId="77777777" w:rsidR="00426B9A" w:rsidRPr="00124352" w:rsidRDefault="00BC6A1E" w:rsidP="00EC20B6">
      <w:pPr>
        <w:spacing w:before="80" w:line="276" w:lineRule="auto"/>
      </w:pPr>
      <w:r w:rsidRPr="00124352">
        <w:rPr>
          <w:rFonts w:cs="Arial"/>
          <w:iCs/>
        </w:rPr>
        <w:t>Ethical understanding</w:t>
      </w:r>
      <w:r w:rsidR="00A70E59" w:rsidRPr="00124352">
        <w:rPr>
          <w:rFonts w:cs="Arial"/>
        </w:rPr>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5511EF10" w14:textId="77777777" w:rsidR="00426B9A" w:rsidRPr="00124352" w:rsidRDefault="00426B9A" w:rsidP="00EC20B6">
      <w:pPr>
        <w:pStyle w:val="Heading3"/>
        <w:spacing w:before="200"/>
      </w:pPr>
      <w:r w:rsidRPr="00124352">
        <w:t>Intercultural understanding</w:t>
      </w:r>
    </w:p>
    <w:p w14:paraId="2C0D1C18" w14:textId="77777777" w:rsidR="00426B9A" w:rsidRPr="00124352" w:rsidRDefault="00A70E59" w:rsidP="00EC20B6">
      <w:pPr>
        <w:spacing w:before="80" w:line="276" w:lineRule="auto"/>
      </w:pPr>
      <w:r w:rsidRPr="00124352">
        <w:rPr>
          <w:rFonts w:cs="Arial"/>
          <w:iCs/>
        </w:rPr>
        <w:t>Intercultural understanding</w:t>
      </w:r>
      <w:r w:rsidRPr="00124352">
        <w:rPr>
          <w:rFonts w:cs="Arial"/>
        </w:rPr>
        <w:t xml:space="preserve"> is fundamental to understanding aspects of </w:t>
      </w:r>
      <w:r w:rsidRPr="00124352">
        <w:rPr>
          <w:rFonts w:cs="Arial"/>
          <w:iCs/>
        </w:rPr>
        <w:t>Science as a Human Endeavour</w:t>
      </w:r>
      <w:r w:rsidRPr="00124352">
        <w:rPr>
          <w:rFonts w:cs="Arial"/>
        </w:rPr>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0DFB920C" w14:textId="77777777" w:rsidR="00CB0B33" w:rsidRPr="00124352" w:rsidRDefault="00CB0B33" w:rsidP="00EC20B6">
      <w:pPr>
        <w:pStyle w:val="Heading2"/>
        <w:spacing w:line="276" w:lineRule="auto"/>
        <w:rPr>
          <w:rFonts w:ascii="Calibri" w:hAnsi="Calibri"/>
        </w:rPr>
      </w:pPr>
      <w:bookmarkStart w:id="16" w:name="_Toc383074949"/>
      <w:r w:rsidRPr="00124352">
        <w:rPr>
          <w:rFonts w:ascii="Calibri" w:hAnsi="Calibri"/>
        </w:rPr>
        <w:lastRenderedPageBreak/>
        <w:t xml:space="preserve">Representation of </w:t>
      </w:r>
      <w:r w:rsidR="008C2DC6" w:rsidRPr="00124352">
        <w:rPr>
          <w:rFonts w:ascii="Calibri" w:hAnsi="Calibri"/>
        </w:rPr>
        <w:t xml:space="preserve">the </w:t>
      </w:r>
      <w:r w:rsidRPr="00124352">
        <w:rPr>
          <w:rFonts w:ascii="Calibri" w:hAnsi="Calibri"/>
        </w:rPr>
        <w:t>cross-curriculum priorities</w:t>
      </w:r>
      <w:bookmarkEnd w:id="16"/>
    </w:p>
    <w:p w14:paraId="071E9B39" w14:textId="77777777" w:rsidR="005C554A" w:rsidRPr="00124352" w:rsidRDefault="003A1A71" w:rsidP="00EC20B6">
      <w:pPr>
        <w:spacing w:before="120" w:line="276" w:lineRule="auto"/>
      </w:pPr>
      <w:r w:rsidRPr="00124352">
        <w:rPr>
          <w:rFonts w:cs="Times New Roman"/>
        </w:rPr>
        <w:t>The c</w:t>
      </w:r>
      <w:r w:rsidR="005C554A" w:rsidRPr="00124352">
        <w:rPr>
          <w:rFonts w:cs="Times New Roman"/>
        </w:rPr>
        <w:t>ross-curriculum priorities address contemporary issues which students face in a</w:t>
      </w:r>
      <w:r w:rsidR="00023621" w:rsidRPr="00124352">
        <w:rPr>
          <w:rFonts w:cs="Times New Roman"/>
        </w:rPr>
        <w:t xml:space="preserve"> globalised world. Teachers may</w:t>
      </w:r>
      <w:r w:rsidR="005C554A" w:rsidRPr="00124352">
        <w:rPr>
          <w:rFonts w:cs="Times New Roman"/>
        </w:rPr>
        <w:t xml:space="preserve"> find opportunities to incorporate the priorities into the teaching and learning program for </w:t>
      </w:r>
      <w:r w:rsidR="00ED32A2" w:rsidRPr="00124352">
        <w:rPr>
          <w:rFonts w:cs="Times New Roman"/>
        </w:rPr>
        <w:t xml:space="preserve">the </w:t>
      </w:r>
      <w:r w:rsidR="00960E45" w:rsidRPr="00124352">
        <w:rPr>
          <w:rFonts w:cs="Times New Roman"/>
        </w:rPr>
        <w:t>Physics</w:t>
      </w:r>
      <w:r w:rsidR="00ED32A2" w:rsidRPr="00124352">
        <w:rPr>
          <w:rFonts w:cs="Times New Roman"/>
        </w:rPr>
        <w:t xml:space="preserve"> ATAR course</w:t>
      </w:r>
      <w:r w:rsidR="005C554A" w:rsidRPr="00124352">
        <w:rPr>
          <w:rFonts w:cs="Times New Roman"/>
        </w:rPr>
        <w:t xml:space="preserve">. </w:t>
      </w:r>
      <w:r w:rsidR="00023621" w:rsidRPr="00124352">
        <w:t>The cross-curriculum priorities are not assessed unless they are identified within the specified unit content.</w:t>
      </w:r>
    </w:p>
    <w:p w14:paraId="3C358A69" w14:textId="77777777" w:rsidR="00426B9A" w:rsidRPr="00124352" w:rsidRDefault="00426B9A" w:rsidP="00EC20B6">
      <w:pPr>
        <w:pStyle w:val="Heading3"/>
      </w:pPr>
      <w:r w:rsidRPr="00124352">
        <w:t>Aboriginal and Torres Strait Islander histories and cultures</w:t>
      </w:r>
    </w:p>
    <w:p w14:paraId="6D0BBA87" w14:textId="77777777" w:rsidR="00426B9A" w:rsidRPr="00124352" w:rsidRDefault="008F7EF0" w:rsidP="00EC20B6">
      <w:pPr>
        <w:spacing w:before="120" w:line="276" w:lineRule="auto"/>
      </w:pPr>
      <w:r w:rsidRPr="00124352">
        <w:rPr>
          <w:rFonts w:cs="Arial"/>
        </w:rPr>
        <w:t>C</w:t>
      </w:r>
      <w:r w:rsidR="00960E45" w:rsidRPr="00124352">
        <w:rPr>
          <w:rFonts w:cs="Arial"/>
        </w:rPr>
        <w:t xml:space="preserve">ontexts that draw on </w:t>
      </w:r>
      <w:r w:rsidR="00960E45" w:rsidRPr="00124352">
        <w:rPr>
          <w:rFonts w:cs="Arial"/>
          <w:iCs/>
        </w:rPr>
        <w:t>Aboriginal and Torres Strait Islander histories and cultures</w:t>
      </w:r>
      <w:r w:rsidRPr="00124352">
        <w:rPr>
          <w:rFonts w:cs="Arial"/>
          <w:iCs/>
        </w:rPr>
        <w:t xml:space="preserve"> provide an opportunity</w:t>
      </w:r>
      <w:r w:rsidR="002D18E6" w:rsidRPr="00124352">
        <w:rPr>
          <w:rFonts w:cs="Arial"/>
          <w:iCs/>
        </w:rPr>
        <w:t xml:space="preserve"> </w:t>
      </w:r>
      <w:r w:rsidRPr="00124352">
        <w:rPr>
          <w:rFonts w:cs="Arial"/>
          <w:iCs/>
        </w:rPr>
        <w:t>for</w:t>
      </w:r>
      <w:r w:rsidR="00960E45" w:rsidRPr="00124352">
        <w:rPr>
          <w:rFonts w:cs="Arial"/>
        </w:rPr>
        <w:t xml:space="preserve"> students</w:t>
      </w:r>
      <w:r w:rsidRPr="00124352">
        <w:rPr>
          <w:rFonts w:cs="Arial"/>
        </w:rPr>
        <w:t xml:space="preserve"> to</w:t>
      </w:r>
      <w:r w:rsidR="00960E45" w:rsidRPr="00124352">
        <w:rPr>
          <w:rFonts w:cs="Arial"/>
        </w:rPr>
        <w:t xml:space="preserve"> appreciate Aboriginal and Torres Strait Islander </w:t>
      </w:r>
      <w:r w:rsidR="00E27AFD" w:rsidRPr="00124352">
        <w:rPr>
          <w:rFonts w:cs="Arial"/>
        </w:rPr>
        <w:t>P</w:t>
      </w:r>
      <w:r w:rsidR="00960E45" w:rsidRPr="00124352">
        <w:rPr>
          <w:rFonts w:cs="Arial"/>
        </w:rPr>
        <w:t>eoples’ understanding of physical phenomena, including the motion of objects, and astronomical phenomena</w:t>
      </w:r>
      <w:r w:rsidR="00C41112" w:rsidRPr="00124352">
        <w:rPr>
          <w:rFonts w:cs="Arial"/>
        </w:rPr>
        <w:t xml:space="preserve">, including Aboriginal constellations, their </w:t>
      </w:r>
      <w:r w:rsidR="002C4E70" w:rsidRPr="00124352">
        <w:rPr>
          <w:rFonts w:cs="Arial"/>
        </w:rPr>
        <w:t>meanings and relationship with C</w:t>
      </w:r>
      <w:r w:rsidR="00C41112" w:rsidRPr="00124352">
        <w:rPr>
          <w:rFonts w:cs="Arial"/>
        </w:rPr>
        <w:t>reation/Dreaming stories</w:t>
      </w:r>
      <w:r w:rsidR="00960E45" w:rsidRPr="00124352">
        <w:rPr>
          <w:rFonts w:cs="Arial"/>
        </w:rPr>
        <w:t>.</w:t>
      </w:r>
    </w:p>
    <w:p w14:paraId="75FFCBD2" w14:textId="77777777" w:rsidR="00426B9A" w:rsidRPr="00124352" w:rsidRDefault="00426B9A" w:rsidP="00EC20B6">
      <w:pPr>
        <w:pStyle w:val="Heading3"/>
      </w:pPr>
      <w:r w:rsidRPr="00124352">
        <w:t>Asia and Australia's engagement with Asia</w:t>
      </w:r>
    </w:p>
    <w:p w14:paraId="713B1E03" w14:textId="77777777" w:rsidR="00426B9A" w:rsidRPr="00124352" w:rsidRDefault="00960E45" w:rsidP="00EC20B6">
      <w:pPr>
        <w:spacing w:before="120" w:line="276" w:lineRule="auto"/>
      </w:pPr>
      <w:r w:rsidRPr="00124352">
        <w:rPr>
          <w:rFonts w:cs="Arial"/>
        </w:rPr>
        <w:t xml:space="preserve">Contexts that draw on Asian scientific research and development and collaborative endeavours in the Asia Pacific region provide an opportunity for students to investigate </w:t>
      </w:r>
      <w:r w:rsidRPr="00124352">
        <w:rPr>
          <w:rFonts w:cs="Arial"/>
          <w:iCs/>
        </w:rPr>
        <w:t>Asia and Australia’s engagement with</w:t>
      </w:r>
      <w:r w:rsidRPr="00124352">
        <w:rPr>
          <w:rFonts w:cs="Arial"/>
        </w:rPr>
        <w:t xml:space="preserve"> </w:t>
      </w:r>
      <w:r w:rsidRPr="00124352">
        <w:rPr>
          <w:rFonts w:cs="Arial"/>
          <w:iCs/>
        </w:rPr>
        <w:t>Asia</w:t>
      </w:r>
      <w:r w:rsidRPr="00124352">
        <w:rPr>
          <w:rFonts w:cs="Arial"/>
        </w:rPr>
        <w:t xml:space="preserve">. Students </w:t>
      </w:r>
      <w:r w:rsidR="008F7EF0" w:rsidRPr="00124352">
        <w:rPr>
          <w:rFonts w:cs="Arial"/>
        </w:rPr>
        <w:t xml:space="preserve">could </w:t>
      </w:r>
      <w:r w:rsidRPr="00124352">
        <w:rPr>
          <w:rFonts w:cs="Arial"/>
        </w:rPr>
        <w:t xml:space="preserve">examine the important role played by people of the Asia region in such areas as medicine, communication technologies, transportation, sports science and energy security. They </w:t>
      </w:r>
      <w:r w:rsidR="008F7EF0" w:rsidRPr="00124352">
        <w:rPr>
          <w:rFonts w:cs="Arial"/>
        </w:rPr>
        <w:t xml:space="preserve">could </w:t>
      </w:r>
      <w:r w:rsidRPr="00124352">
        <w:rPr>
          <w:rFonts w:cs="Arial"/>
        </w:rPr>
        <w:t>consider collaborative projects between Australian and Asian scientists and the contribution these make to scientific knowledge.</w:t>
      </w:r>
    </w:p>
    <w:p w14:paraId="03FB5A7F" w14:textId="77777777" w:rsidR="00426B9A" w:rsidRPr="00124352" w:rsidRDefault="00426B9A" w:rsidP="00EC20B6">
      <w:pPr>
        <w:pStyle w:val="Heading3"/>
      </w:pPr>
      <w:r w:rsidRPr="00124352">
        <w:t>Sustainability</w:t>
      </w:r>
    </w:p>
    <w:p w14:paraId="5CCB61EC" w14:textId="77777777" w:rsidR="00CD5AE7" w:rsidRPr="00124352" w:rsidRDefault="00960E45" w:rsidP="00335FB1">
      <w:pPr>
        <w:spacing w:before="120" w:line="276" w:lineRule="auto"/>
      </w:pPr>
      <w:r w:rsidRPr="00124352">
        <w:rPr>
          <w:rFonts w:cs="Arial"/>
        </w:rPr>
        <w:t>The cross-curriculum priority of</w:t>
      </w:r>
      <w:r w:rsidRPr="00124352">
        <w:rPr>
          <w:rFonts w:cs="Arial"/>
          <w:i/>
          <w:iCs/>
        </w:rPr>
        <w:t xml:space="preserve"> </w:t>
      </w:r>
      <w:r w:rsidRPr="00124352">
        <w:rPr>
          <w:rFonts w:cs="Arial"/>
          <w:iCs/>
        </w:rPr>
        <w:t>Sustainability</w:t>
      </w:r>
      <w:r w:rsidRPr="00124352">
        <w:rPr>
          <w:rFonts w:cs="Arial"/>
        </w:rPr>
        <w:t xml:space="preserve"> provides authentic contexts for exploring, investigating and understanding the function and interactions of physical systems. </w:t>
      </w:r>
      <w:r w:rsidR="00ED32A2" w:rsidRPr="00124352">
        <w:rPr>
          <w:rFonts w:cs="Arial"/>
        </w:rPr>
        <w:t xml:space="preserve">The </w:t>
      </w:r>
      <w:r w:rsidRPr="00124352">
        <w:rPr>
          <w:rFonts w:cs="Arial"/>
        </w:rPr>
        <w:t xml:space="preserve">Physics </w:t>
      </w:r>
      <w:r w:rsidR="00ED32A2" w:rsidRPr="00124352">
        <w:rPr>
          <w:rFonts w:cs="Arial"/>
        </w:rPr>
        <w:t xml:space="preserve">ATAR course </w:t>
      </w:r>
      <w:r w:rsidRPr="00124352">
        <w:rPr>
          <w:rFonts w:cs="Arial"/>
        </w:rPr>
        <w:t xml:space="preserve">explores a wide range of physical systems that operate at different temporal and spatial scales. By investigating the relationships between systems and system components and how systems respond to change, students develop an appreciation for the ways in which matter and energy interactions shape the Earth system. In exploring applications of physics knowledge, students appreciate that science provides the basis for decision making in many areas of society and that these decisions can impact </w:t>
      </w:r>
      <w:r w:rsidR="00ED32A2" w:rsidRPr="00124352">
        <w:rPr>
          <w:rFonts w:cs="Arial"/>
        </w:rPr>
        <w:t xml:space="preserve">on </w:t>
      </w:r>
      <w:r w:rsidRPr="00124352">
        <w:rPr>
          <w:rFonts w:cs="Arial"/>
        </w:rPr>
        <w:t>the Earth system. They understand the importance of using physical science knowledge to predict possible effects of human and other activity, and to develop management plans or alternative technologies that minimise these effects and provide for a more sustainable future.</w:t>
      </w:r>
      <w:r w:rsidR="00CD5AE7" w:rsidRPr="00124352">
        <w:br w:type="page"/>
      </w:r>
    </w:p>
    <w:p w14:paraId="017885E3" w14:textId="77777777" w:rsidR="00416C3D" w:rsidRPr="00124352" w:rsidRDefault="00416C3D" w:rsidP="00F22053">
      <w:pPr>
        <w:pStyle w:val="Heading1"/>
        <w:spacing w:line="276" w:lineRule="auto"/>
        <w:rPr>
          <w:rFonts w:ascii="Calibri" w:hAnsi="Calibri"/>
        </w:rPr>
      </w:pPr>
      <w:bookmarkStart w:id="17" w:name="_Toc383074950"/>
      <w:r w:rsidRPr="00124352">
        <w:rPr>
          <w:rFonts w:ascii="Calibri" w:hAnsi="Calibri"/>
        </w:rPr>
        <w:lastRenderedPageBreak/>
        <w:t>Unit 1</w:t>
      </w:r>
      <w:bookmarkEnd w:id="13"/>
      <w:r w:rsidR="005D1506" w:rsidRPr="00124352">
        <w:rPr>
          <w:rFonts w:ascii="Calibri" w:hAnsi="Calibri"/>
        </w:rPr>
        <w:t xml:space="preserve"> </w:t>
      </w:r>
      <w:r w:rsidR="007E70A2" w:rsidRPr="00124352">
        <w:rPr>
          <w:rFonts w:ascii="Calibri" w:hAnsi="Calibri"/>
        </w:rPr>
        <w:t>–</w:t>
      </w:r>
      <w:r w:rsidR="0057595B" w:rsidRPr="00124352">
        <w:rPr>
          <w:rFonts w:ascii="Calibri" w:hAnsi="Calibri"/>
        </w:rPr>
        <w:t xml:space="preserve"> </w:t>
      </w:r>
      <w:r w:rsidR="00960E45" w:rsidRPr="00124352">
        <w:rPr>
          <w:rFonts w:ascii="Calibri" w:hAnsi="Calibri"/>
        </w:rPr>
        <w:t>Thermal, nuclear and electrical physics</w:t>
      </w:r>
      <w:bookmarkEnd w:id="17"/>
    </w:p>
    <w:p w14:paraId="07B4FF34" w14:textId="77777777" w:rsidR="00A20F67" w:rsidRPr="00124352" w:rsidRDefault="00A20F67" w:rsidP="00F22053">
      <w:pPr>
        <w:pStyle w:val="Heading2"/>
        <w:spacing w:line="276" w:lineRule="auto"/>
        <w:rPr>
          <w:rFonts w:ascii="Calibri" w:hAnsi="Calibri"/>
        </w:rPr>
      </w:pPr>
      <w:bookmarkStart w:id="18" w:name="_Toc359503799"/>
      <w:bookmarkStart w:id="19" w:name="_Toc383074951"/>
      <w:r w:rsidRPr="00124352">
        <w:rPr>
          <w:rFonts w:ascii="Calibri" w:hAnsi="Calibri"/>
        </w:rPr>
        <w:t>Unit description</w:t>
      </w:r>
      <w:bookmarkEnd w:id="18"/>
      <w:bookmarkEnd w:id="19"/>
    </w:p>
    <w:p w14:paraId="45AF2809" w14:textId="77777777" w:rsidR="00960E45" w:rsidRPr="00124352" w:rsidRDefault="00960E45" w:rsidP="00F22053">
      <w:pPr>
        <w:pStyle w:val="Default"/>
        <w:widowControl/>
        <w:autoSpaceDE/>
        <w:autoSpaceDN/>
        <w:adjustRightInd/>
        <w:spacing w:before="120" w:after="120" w:line="276" w:lineRule="auto"/>
        <w:rPr>
          <w:rFonts w:cs="Arial"/>
          <w:sz w:val="22"/>
          <w:szCs w:val="22"/>
        </w:rPr>
      </w:pPr>
      <w:r w:rsidRPr="00124352">
        <w:rPr>
          <w:rFonts w:cs="Arial"/>
          <w:sz w:val="22"/>
          <w:szCs w:val="22"/>
        </w:rPr>
        <w:t>An understanding of heating processes, nuclear reactions and electricity is essential to appreciate how global energy needs are met. In this unit, students explore the ways physics is used to describe, explain and predict the energy transfers and transformations that are pivotal to modern industrial societies. Students investigate heating processes, apply the nuclear model of the atom to investigate radioactivity, and learn how nuclear reactions convert mass into energy. They examine the movement of electrical charge in circuits and use this to analyse, explain and predict electrical phenomena.</w:t>
      </w:r>
    </w:p>
    <w:p w14:paraId="6B9FC4CF" w14:textId="77777777" w:rsidR="00960E45" w:rsidRPr="00124352" w:rsidRDefault="00960E45" w:rsidP="00F22053">
      <w:pPr>
        <w:pStyle w:val="Default"/>
        <w:widowControl/>
        <w:autoSpaceDE/>
        <w:autoSpaceDN/>
        <w:adjustRightInd/>
        <w:spacing w:before="120" w:after="120" w:line="276" w:lineRule="auto"/>
        <w:rPr>
          <w:rFonts w:cs="Arial"/>
          <w:sz w:val="22"/>
          <w:szCs w:val="22"/>
        </w:rPr>
      </w:pPr>
      <w:r w:rsidRPr="00124352">
        <w:rPr>
          <w:rFonts w:cs="Arial"/>
          <w:sz w:val="22"/>
          <w:szCs w:val="22"/>
        </w:rPr>
        <w:t xml:space="preserve">Contexts that </w:t>
      </w:r>
      <w:r w:rsidR="002B2F07" w:rsidRPr="00124352">
        <w:rPr>
          <w:rFonts w:cs="Arial"/>
          <w:sz w:val="22"/>
          <w:szCs w:val="22"/>
        </w:rPr>
        <w:t>can</w:t>
      </w:r>
      <w:r w:rsidRPr="00124352">
        <w:rPr>
          <w:rFonts w:cs="Arial"/>
          <w:sz w:val="22"/>
          <w:szCs w:val="22"/>
        </w:rPr>
        <w:t xml:space="preserve"> be investigated in this unit include technologies related to nuclear, thermal, or geothermal energy, the greenhouse effect, electrical energy production, large-scale power systems, radiopharmaceuticals</w:t>
      </w:r>
      <w:r w:rsidR="002B2F07" w:rsidRPr="00124352">
        <w:rPr>
          <w:rFonts w:cs="Arial"/>
          <w:sz w:val="22"/>
          <w:szCs w:val="22"/>
        </w:rPr>
        <w:t>,</w:t>
      </w:r>
      <w:r w:rsidRPr="00124352">
        <w:rPr>
          <w:rFonts w:cs="Arial"/>
          <w:sz w:val="22"/>
          <w:szCs w:val="22"/>
        </w:rPr>
        <w:t xml:space="preserve"> and electricity in the home; and related areas of science</w:t>
      </w:r>
      <w:r w:rsidR="002B2F07" w:rsidRPr="00124352">
        <w:rPr>
          <w:rFonts w:cs="Arial"/>
          <w:sz w:val="22"/>
          <w:szCs w:val="22"/>
        </w:rPr>
        <w:t>,</w:t>
      </w:r>
      <w:r w:rsidRPr="00124352">
        <w:rPr>
          <w:rFonts w:cs="Arial"/>
          <w:sz w:val="22"/>
          <w:szCs w:val="22"/>
        </w:rPr>
        <w:t xml:space="preserve"> such as nuclear fusion in stars and the Big Bang theory.</w:t>
      </w:r>
    </w:p>
    <w:p w14:paraId="6B4E3222" w14:textId="77777777" w:rsidR="00960E45" w:rsidRPr="00124352" w:rsidRDefault="00960E45" w:rsidP="00F22053">
      <w:pPr>
        <w:pStyle w:val="Default"/>
        <w:widowControl/>
        <w:autoSpaceDE/>
        <w:autoSpaceDN/>
        <w:adjustRightInd/>
        <w:spacing w:before="120" w:after="120" w:line="276" w:lineRule="auto"/>
        <w:rPr>
          <w:rFonts w:cs="Arial"/>
          <w:sz w:val="22"/>
          <w:szCs w:val="22"/>
        </w:rPr>
      </w:pPr>
      <w:r w:rsidRPr="00124352">
        <w:rPr>
          <w:rFonts w:cs="Arial"/>
          <w:sz w:val="22"/>
          <w:szCs w:val="22"/>
        </w:rPr>
        <w:t>Through the investigation of appropriate contexts, students understand how applying scientific knowledge to the challenge of meeting world energy needs requires the international cooperation of multidisciplinary teams and relies on advances in ICT and other technologies. They explore how science knowledge is used to offer valid explanations and reliable predictions, and the ways in which it interacts with social, economic, cultural and ethical factors.</w:t>
      </w:r>
    </w:p>
    <w:p w14:paraId="31E622C9" w14:textId="77777777" w:rsidR="00A20F67" w:rsidRPr="00124352" w:rsidRDefault="00960E45" w:rsidP="00F22053">
      <w:pPr>
        <w:spacing w:before="120" w:line="276" w:lineRule="auto"/>
      </w:pPr>
      <w:r w:rsidRPr="00124352">
        <w:rPr>
          <w:rFonts w:cs="Arial"/>
        </w:rPr>
        <w:t>Students develop skills in interpreting, constructing and using a range of mathematical and symbolic representations to describe, explain and predict energy transfers and transformations in heating processes, nuclear reactions and electrical circuits. They develop their inquiry skills through primary and secondary investigations, including analysing heat transfer, heat capacity, radioactive decay and a range of simple electrical circuits.</w:t>
      </w:r>
    </w:p>
    <w:p w14:paraId="64D14A2A" w14:textId="77777777" w:rsidR="004408EB" w:rsidRPr="00124352" w:rsidRDefault="004408EB" w:rsidP="00F22053">
      <w:pPr>
        <w:pStyle w:val="Heading2"/>
        <w:spacing w:line="276" w:lineRule="auto"/>
        <w:rPr>
          <w:rFonts w:ascii="Calibri" w:hAnsi="Calibri"/>
        </w:rPr>
      </w:pPr>
      <w:bookmarkStart w:id="20" w:name="_Toc383074952"/>
      <w:bookmarkStart w:id="21" w:name="_Toc359503800"/>
      <w:bookmarkStart w:id="22" w:name="_Toc347908214"/>
      <w:r w:rsidRPr="00124352">
        <w:rPr>
          <w:rFonts w:ascii="Calibri" w:hAnsi="Calibri"/>
        </w:rPr>
        <w:t>Learning outcomes</w:t>
      </w:r>
      <w:bookmarkEnd w:id="20"/>
    </w:p>
    <w:p w14:paraId="4C172298" w14:textId="77777777" w:rsidR="004408EB" w:rsidRPr="00124352" w:rsidRDefault="004408EB" w:rsidP="00F22053">
      <w:pPr>
        <w:spacing w:before="120" w:line="276" w:lineRule="auto"/>
      </w:pPr>
      <w:r w:rsidRPr="00124352">
        <w:t>By the end of this unit, students:</w:t>
      </w:r>
    </w:p>
    <w:p w14:paraId="2E970C4B" w14:textId="77777777"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bookmarkStart w:id="23" w:name="_Toc358372276"/>
      <w:bookmarkStart w:id="24" w:name="_Toc359503802"/>
      <w:bookmarkEnd w:id="21"/>
      <w:bookmarkEnd w:id="22"/>
      <w:r w:rsidRPr="00124352">
        <w:rPr>
          <w:rFonts w:cs="Arial"/>
          <w:sz w:val="22"/>
          <w:szCs w:val="22"/>
        </w:rPr>
        <w:t>understand how the kinetic particle model and thermodynamics concepts describ</w:t>
      </w:r>
      <w:r w:rsidR="00314E8F" w:rsidRPr="00124352">
        <w:rPr>
          <w:rFonts w:cs="Arial"/>
          <w:sz w:val="22"/>
          <w:szCs w:val="22"/>
        </w:rPr>
        <w:t>e and explain heating processes</w:t>
      </w:r>
    </w:p>
    <w:p w14:paraId="73BF6260" w14:textId="77777777"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understand how the nuclear model of the atom explains radioactivity, fission, fusion and the pro</w:t>
      </w:r>
      <w:r w:rsidR="00314E8F" w:rsidRPr="00124352">
        <w:rPr>
          <w:rFonts w:cs="Arial"/>
          <w:sz w:val="22"/>
          <w:szCs w:val="22"/>
        </w:rPr>
        <w:t>perties of radioactive nuclides</w:t>
      </w:r>
    </w:p>
    <w:p w14:paraId="102DE182" w14:textId="77777777"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understand how charge is involved in the transfer and transformation o</w:t>
      </w:r>
      <w:r w:rsidR="00314E8F" w:rsidRPr="00124352">
        <w:rPr>
          <w:rFonts w:cs="Arial"/>
          <w:sz w:val="22"/>
          <w:szCs w:val="22"/>
        </w:rPr>
        <w:t>f energy in electrical circuits</w:t>
      </w:r>
    </w:p>
    <w:p w14:paraId="4B30E99B" w14:textId="77777777"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understand how scientific models and theories have developed and are applied to improve existing</w:t>
      </w:r>
      <w:r w:rsidR="00314E8F" w:rsidRPr="00124352">
        <w:rPr>
          <w:rFonts w:cs="Arial"/>
          <w:sz w:val="22"/>
          <w:szCs w:val="22"/>
        </w:rPr>
        <w:t>, and develop new, technologies</w:t>
      </w:r>
    </w:p>
    <w:p w14:paraId="2E7EADAF" w14:textId="77777777"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use science inquiry skills to design, conduct and analyse safe and effective investigations into heating processes, nuclear physics and electrical circuits, and to c</w:t>
      </w:r>
      <w:r w:rsidR="00314E8F" w:rsidRPr="00124352">
        <w:rPr>
          <w:rFonts w:cs="Arial"/>
          <w:sz w:val="22"/>
          <w:szCs w:val="22"/>
        </w:rPr>
        <w:t>ommunicate methods and findings</w:t>
      </w:r>
    </w:p>
    <w:p w14:paraId="4CD9EC43" w14:textId="77777777"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use algebraic and graphical representations to calculate, analyse and predict measurable quantities associated with heating processes, nuclear re</w:t>
      </w:r>
      <w:r w:rsidR="00314E8F" w:rsidRPr="00124352">
        <w:rPr>
          <w:rFonts w:cs="Arial"/>
          <w:sz w:val="22"/>
          <w:szCs w:val="22"/>
        </w:rPr>
        <w:t>actions and electrical circuits</w:t>
      </w:r>
    </w:p>
    <w:p w14:paraId="5F49B070" w14:textId="77777777"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evaluate, with reference to empirical evidence, claims about heating processes, nuclear reacti</w:t>
      </w:r>
      <w:r w:rsidR="00314E8F" w:rsidRPr="00124352">
        <w:rPr>
          <w:rFonts w:cs="Arial"/>
          <w:sz w:val="22"/>
          <w:szCs w:val="22"/>
        </w:rPr>
        <w:t>ons and electrical technologies</w:t>
      </w:r>
    </w:p>
    <w:p w14:paraId="29029A52" w14:textId="77777777" w:rsidR="004408EB"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lastRenderedPageBreak/>
        <w:t>communicate physics understanding using qualitative and quantitative representations in appropriate modes and genres</w:t>
      </w:r>
      <w:r w:rsidR="001638D0" w:rsidRPr="00124352">
        <w:rPr>
          <w:rFonts w:cs="Arial"/>
          <w:sz w:val="22"/>
          <w:szCs w:val="22"/>
        </w:rPr>
        <w:t>.</w:t>
      </w:r>
    </w:p>
    <w:p w14:paraId="63E70943" w14:textId="77777777" w:rsidR="00A20F67" w:rsidRPr="00124352" w:rsidRDefault="00A20F67" w:rsidP="00F22053">
      <w:pPr>
        <w:pStyle w:val="Heading2"/>
        <w:spacing w:line="276" w:lineRule="auto"/>
        <w:rPr>
          <w:rFonts w:ascii="Calibri" w:hAnsi="Calibri"/>
        </w:rPr>
      </w:pPr>
      <w:bookmarkStart w:id="25" w:name="_Toc383074953"/>
      <w:r w:rsidRPr="00124352">
        <w:rPr>
          <w:rFonts w:ascii="Calibri" w:hAnsi="Calibri"/>
        </w:rPr>
        <w:t>Unit content</w:t>
      </w:r>
      <w:bookmarkEnd w:id="23"/>
      <w:bookmarkEnd w:id="24"/>
      <w:bookmarkEnd w:id="25"/>
    </w:p>
    <w:p w14:paraId="315B4880" w14:textId="77777777" w:rsidR="00A20F67" w:rsidRPr="00124352" w:rsidRDefault="00A20F67" w:rsidP="00F22053">
      <w:pPr>
        <w:spacing w:before="120" w:line="276" w:lineRule="auto"/>
      </w:pPr>
      <w:r w:rsidRPr="00124352">
        <w:t>This unit includes the knowledge, understandings and skills described below.</w:t>
      </w:r>
    </w:p>
    <w:p w14:paraId="15F92554" w14:textId="77777777" w:rsidR="00017D9C" w:rsidRPr="00124352" w:rsidRDefault="00960E45" w:rsidP="00F22053">
      <w:pPr>
        <w:pStyle w:val="Heading3"/>
      </w:pPr>
      <w:r w:rsidRPr="00124352">
        <w:t>Science Inquiry Skills</w:t>
      </w:r>
    </w:p>
    <w:p w14:paraId="1219BE4B" w14:textId="77777777" w:rsidR="00960E45" w:rsidRPr="00124352" w:rsidRDefault="004402A8" w:rsidP="00F22053">
      <w:pPr>
        <w:pStyle w:val="ListParagraph"/>
        <w:numPr>
          <w:ilvl w:val="0"/>
          <w:numId w:val="5"/>
        </w:numPr>
        <w:spacing w:line="276" w:lineRule="auto"/>
        <w:contextualSpacing w:val="0"/>
        <w:rPr>
          <w:sz w:val="22"/>
        </w:rPr>
      </w:pPr>
      <w:r w:rsidRPr="00124352">
        <w:rPr>
          <w:sz w:val="22"/>
        </w:rPr>
        <w:t>i</w:t>
      </w:r>
      <w:r w:rsidR="00960E45" w:rsidRPr="00124352">
        <w:rPr>
          <w:sz w:val="22"/>
        </w:rPr>
        <w:t>dentify, research, construct and refine questions for investigation; propose hypotheses; and predict possible outcomes</w:t>
      </w:r>
    </w:p>
    <w:p w14:paraId="00A5EE42" w14:textId="77777777" w:rsidR="00960E45" w:rsidRPr="00124352" w:rsidRDefault="004402A8" w:rsidP="00F22053">
      <w:pPr>
        <w:pStyle w:val="ListParagraph"/>
        <w:numPr>
          <w:ilvl w:val="0"/>
          <w:numId w:val="5"/>
        </w:numPr>
        <w:spacing w:line="276" w:lineRule="auto"/>
        <w:contextualSpacing w:val="0"/>
        <w:rPr>
          <w:sz w:val="22"/>
        </w:rPr>
      </w:pPr>
      <w:r w:rsidRPr="00124352">
        <w:rPr>
          <w:sz w:val="22"/>
        </w:rPr>
        <w:t>d</w:t>
      </w:r>
      <w:r w:rsidR="00960E45" w:rsidRPr="00124352">
        <w:rPr>
          <w:sz w:val="22"/>
        </w:rPr>
        <w:t>esign investig</w:t>
      </w:r>
      <w:r w:rsidR="007B69CC" w:rsidRPr="00124352">
        <w:rPr>
          <w:sz w:val="22"/>
        </w:rPr>
        <w:t>ations, including the procedure(</w:t>
      </w:r>
      <w:r w:rsidR="00960E45" w:rsidRPr="00124352">
        <w:rPr>
          <w:sz w:val="22"/>
        </w:rPr>
        <w:t>s</w:t>
      </w:r>
      <w:r w:rsidR="007B69CC" w:rsidRPr="00124352">
        <w:rPr>
          <w:sz w:val="22"/>
        </w:rPr>
        <w:t>)</w:t>
      </w:r>
      <w:r w:rsidR="00960E45" w:rsidRPr="00124352">
        <w:rPr>
          <w:sz w:val="22"/>
        </w:rPr>
        <w:t xml:space="preserve"> to be followed, the materials required, and the type and amount of primary and/or secondary data to be collected; conduct risk assessments; and consider research ethics</w:t>
      </w:r>
    </w:p>
    <w:p w14:paraId="78B2177D" w14:textId="77777777" w:rsidR="00960E45" w:rsidRPr="00124352" w:rsidRDefault="004402A8" w:rsidP="00F22053">
      <w:pPr>
        <w:pStyle w:val="ListParagraph"/>
        <w:numPr>
          <w:ilvl w:val="0"/>
          <w:numId w:val="5"/>
        </w:numPr>
        <w:spacing w:line="276" w:lineRule="auto"/>
        <w:contextualSpacing w:val="0"/>
        <w:rPr>
          <w:sz w:val="22"/>
        </w:rPr>
      </w:pPr>
      <w:r w:rsidRPr="00124352">
        <w:rPr>
          <w:sz w:val="22"/>
        </w:rPr>
        <w:t>c</w:t>
      </w:r>
      <w:r w:rsidR="000923A1" w:rsidRPr="00124352">
        <w:rPr>
          <w:sz w:val="22"/>
        </w:rPr>
        <w:t>onduct investigations,</w:t>
      </w:r>
      <w:r w:rsidR="00960E45" w:rsidRPr="00124352">
        <w:rPr>
          <w:sz w:val="22"/>
        </w:rPr>
        <w:t xml:space="preserve"> including using temperature, current and potential difference measuring devices, safely, competently and methodically for the collection of valid and reliable data</w:t>
      </w:r>
    </w:p>
    <w:p w14:paraId="633C1B7B" w14:textId="77777777" w:rsidR="00960E45" w:rsidRPr="00124352" w:rsidRDefault="004402A8" w:rsidP="00F22053">
      <w:pPr>
        <w:pStyle w:val="ListParagraph"/>
        <w:numPr>
          <w:ilvl w:val="0"/>
          <w:numId w:val="5"/>
        </w:numPr>
        <w:spacing w:line="276" w:lineRule="auto"/>
        <w:contextualSpacing w:val="0"/>
        <w:rPr>
          <w:sz w:val="22"/>
        </w:rPr>
      </w:pPr>
      <w:r w:rsidRPr="00124352">
        <w:rPr>
          <w:sz w:val="22"/>
        </w:rPr>
        <w:t>r</w:t>
      </w:r>
      <w:r w:rsidR="00960E45" w:rsidRPr="00124352">
        <w:rPr>
          <w:sz w:val="22"/>
        </w:rPr>
        <w:t>epresent data in meaningful and useful ways, including using appropriate Système Internationale (SI) units</w:t>
      </w:r>
      <w:r w:rsidR="008F7EF0" w:rsidRPr="00124352">
        <w:rPr>
          <w:sz w:val="22"/>
        </w:rPr>
        <w:t xml:space="preserve"> and symbols, and significant figures</w:t>
      </w:r>
      <w:r w:rsidR="003D112C" w:rsidRPr="00124352">
        <w:rPr>
          <w:sz w:val="22"/>
        </w:rPr>
        <w:t>;</w:t>
      </w:r>
      <w:r w:rsidR="00960E45" w:rsidRPr="00124352">
        <w:rPr>
          <w:sz w:val="22"/>
        </w:rPr>
        <w:t xml:space="preserve"> organise and analyse data to identify trends, patterns and relationships; identify sources of random and systematic error and estimate their effect on measurement results; identify anomalous data and calculate the measurement discrepancy between experimental results and a currently accepted value, expressed as a percentage; and select, synthesise and use evidence to make and justify conclusions</w:t>
      </w:r>
    </w:p>
    <w:p w14:paraId="13F739D8" w14:textId="77777777" w:rsidR="00960E45" w:rsidRPr="00124352" w:rsidRDefault="004402A8" w:rsidP="00F22053">
      <w:pPr>
        <w:pStyle w:val="ListParagraph"/>
        <w:numPr>
          <w:ilvl w:val="0"/>
          <w:numId w:val="5"/>
        </w:numPr>
        <w:spacing w:line="276" w:lineRule="auto"/>
        <w:contextualSpacing w:val="0"/>
        <w:rPr>
          <w:sz w:val="22"/>
        </w:rPr>
      </w:pPr>
      <w:r w:rsidRPr="00124352">
        <w:rPr>
          <w:sz w:val="22"/>
        </w:rPr>
        <w:t>i</w:t>
      </w:r>
      <w:r w:rsidR="00960E45" w:rsidRPr="00124352">
        <w:rPr>
          <w:sz w:val="22"/>
        </w:rPr>
        <w:t>nterpret a range of scientific and media texts, and evaluate processes, claims and conclusions by considering the quality of available evidence; and use reasoning to construct scientific arguments</w:t>
      </w:r>
    </w:p>
    <w:p w14:paraId="0E72C620" w14:textId="77777777" w:rsidR="00960E45" w:rsidRPr="00124352" w:rsidRDefault="004402A8" w:rsidP="00F22053">
      <w:pPr>
        <w:pStyle w:val="ListParagraph"/>
        <w:numPr>
          <w:ilvl w:val="0"/>
          <w:numId w:val="5"/>
        </w:numPr>
        <w:spacing w:line="276" w:lineRule="auto"/>
        <w:contextualSpacing w:val="0"/>
        <w:rPr>
          <w:sz w:val="22"/>
        </w:rPr>
      </w:pPr>
      <w:r w:rsidRPr="00124352">
        <w:rPr>
          <w:sz w:val="22"/>
        </w:rPr>
        <w:t>s</w:t>
      </w:r>
      <w:r w:rsidR="00960E45" w:rsidRPr="00124352">
        <w:rPr>
          <w:sz w:val="22"/>
        </w:rPr>
        <w:t>elect, construct and use appropriate representations, including text and graphic representations of empirical and theoretical relationships, flow diagrams, nuclear equations and circuit diagrams, to communicate conceptual understanding, solve problems and make predictions</w:t>
      </w:r>
    </w:p>
    <w:p w14:paraId="64276502" w14:textId="77777777" w:rsidR="00960E45" w:rsidRPr="00124352" w:rsidRDefault="004402A8" w:rsidP="00F22053">
      <w:pPr>
        <w:pStyle w:val="ListParagraph"/>
        <w:numPr>
          <w:ilvl w:val="0"/>
          <w:numId w:val="5"/>
        </w:numPr>
        <w:spacing w:line="276" w:lineRule="auto"/>
        <w:contextualSpacing w:val="0"/>
        <w:rPr>
          <w:sz w:val="22"/>
        </w:rPr>
      </w:pPr>
      <w:r w:rsidRPr="00124352">
        <w:rPr>
          <w:sz w:val="22"/>
        </w:rPr>
        <w:t>s</w:t>
      </w:r>
      <w:r w:rsidR="00960E45" w:rsidRPr="00124352">
        <w:rPr>
          <w:sz w:val="22"/>
        </w:rPr>
        <w:t>elect, use and interpret appropriate mathematical representations, including linear and non-linear graphs and algebraic relationships representing physical systems, to solve problems and make predictions</w:t>
      </w:r>
    </w:p>
    <w:p w14:paraId="565ADE15" w14:textId="77777777" w:rsidR="008542D1" w:rsidRPr="00124352" w:rsidRDefault="004402A8" w:rsidP="00F22053">
      <w:pPr>
        <w:pStyle w:val="ListParagraph"/>
        <w:numPr>
          <w:ilvl w:val="0"/>
          <w:numId w:val="5"/>
        </w:numPr>
        <w:spacing w:line="276" w:lineRule="auto"/>
        <w:contextualSpacing w:val="0"/>
        <w:rPr>
          <w:sz w:val="22"/>
        </w:rPr>
      </w:pPr>
      <w:r w:rsidRPr="00124352">
        <w:rPr>
          <w:sz w:val="22"/>
        </w:rPr>
        <w:t>c</w:t>
      </w:r>
      <w:r w:rsidR="00960E45" w:rsidRPr="00124352">
        <w:rPr>
          <w:sz w:val="22"/>
        </w:rPr>
        <w:t>ommunicate to specific audiences and for specific purposes using appropriate language, nomenclature, genres and mode</w:t>
      </w:r>
      <w:r w:rsidR="00D92ACE" w:rsidRPr="00124352">
        <w:rPr>
          <w:sz w:val="22"/>
        </w:rPr>
        <w:t>s, including scientific reports</w:t>
      </w:r>
    </w:p>
    <w:p w14:paraId="7706BC18" w14:textId="77777777" w:rsidR="008542D1" w:rsidRPr="00124352" w:rsidRDefault="00960E45" w:rsidP="00F22053">
      <w:pPr>
        <w:pStyle w:val="Heading3"/>
      </w:pPr>
      <w:r w:rsidRPr="00124352">
        <w:t>Science as a Human Endeavour</w:t>
      </w:r>
    </w:p>
    <w:p w14:paraId="586AD735" w14:textId="77777777" w:rsidR="00960E45" w:rsidRPr="00124352" w:rsidRDefault="00960E45" w:rsidP="00F22053">
      <w:pPr>
        <w:pStyle w:val="Heading5"/>
        <w:spacing w:line="276" w:lineRule="auto"/>
      </w:pPr>
      <w:r w:rsidRPr="00124352">
        <w:t>Heating processes</w:t>
      </w:r>
    </w:p>
    <w:p w14:paraId="15CEFB13" w14:textId="77777777" w:rsidR="00960E45" w:rsidRPr="00124352" w:rsidRDefault="00960E45" w:rsidP="00F22053">
      <w:pPr>
        <w:spacing w:line="276" w:lineRule="auto"/>
      </w:pPr>
      <w:r w:rsidRPr="00124352">
        <w:t>The development of heating technologies that use conduction, convection, radiation and latent heat have had, and continue to have, significant social, economic and environmental impac</w:t>
      </w:r>
      <w:r w:rsidR="008C6781" w:rsidRPr="00124352">
        <w:t>ts. These technologies include:</w:t>
      </w:r>
    </w:p>
    <w:p w14:paraId="4082D42E" w14:textId="77777777" w:rsidR="00960E45" w:rsidRPr="00124352" w:rsidRDefault="00960E45" w:rsidP="00F22053">
      <w:pPr>
        <w:pStyle w:val="ListParagraph"/>
        <w:numPr>
          <w:ilvl w:val="0"/>
          <w:numId w:val="6"/>
        </w:numPr>
        <w:spacing w:line="276" w:lineRule="auto"/>
        <w:contextualSpacing w:val="0"/>
        <w:rPr>
          <w:sz w:val="22"/>
        </w:rPr>
      </w:pPr>
      <w:r w:rsidRPr="00124352">
        <w:rPr>
          <w:sz w:val="22"/>
        </w:rPr>
        <w:t>passive solar design for heating and cooling of buildings</w:t>
      </w:r>
    </w:p>
    <w:p w14:paraId="7612BF1A" w14:textId="77777777" w:rsidR="00960E45" w:rsidRPr="00124352" w:rsidRDefault="00960E45" w:rsidP="00F22053">
      <w:pPr>
        <w:pStyle w:val="ListParagraph"/>
        <w:numPr>
          <w:ilvl w:val="0"/>
          <w:numId w:val="6"/>
        </w:numPr>
        <w:spacing w:line="276" w:lineRule="auto"/>
        <w:contextualSpacing w:val="0"/>
        <w:rPr>
          <w:sz w:val="22"/>
        </w:rPr>
      </w:pPr>
      <w:r w:rsidRPr="00124352">
        <w:rPr>
          <w:sz w:val="22"/>
        </w:rPr>
        <w:t>the development of the refrigerator over time</w:t>
      </w:r>
    </w:p>
    <w:p w14:paraId="483A32D8" w14:textId="77777777" w:rsidR="00960E45" w:rsidRPr="00124352" w:rsidRDefault="00960E45" w:rsidP="00F22053">
      <w:pPr>
        <w:pStyle w:val="ListParagraph"/>
        <w:numPr>
          <w:ilvl w:val="0"/>
          <w:numId w:val="6"/>
        </w:numPr>
        <w:spacing w:line="276" w:lineRule="auto"/>
        <w:contextualSpacing w:val="0"/>
        <w:rPr>
          <w:sz w:val="22"/>
        </w:rPr>
      </w:pPr>
      <w:r w:rsidRPr="00124352">
        <w:rPr>
          <w:sz w:val="22"/>
        </w:rPr>
        <w:t>the use of the sun for heating water</w:t>
      </w:r>
    </w:p>
    <w:p w14:paraId="7BBD5F9B" w14:textId="77777777" w:rsidR="008542D1" w:rsidRPr="00124352" w:rsidRDefault="00960E45" w:rsidP="00EC20B6">
      <w:pPr>
        <w:pStyle w:val="ListParagraph"/>
        <w:numPr>
          <w:ilvl w:val="0"/>
          <w:numId w:val="6"/>
        </w:numPr>
        <w:spacing w:line="276" w:lineRule="auto"/>
        <w:contextualSpacing w:val="0"/>
        <w:rPr>
          <w:sz w:val="22"/>
        </w:rPr>
      </w:pPr>
      <w:r w:rsidRPr="00124352">
        <w:rPr>
          <w:sz w:val="22"/>
        </w:rPr>
        <w:lastRenderedPageBreak/>
        <w:t>engine cooling systems in cars.</w:t>
      </w:r>
    </w:p>
    <w:p w14:paraId="2B09C707" w14:textId="77777777" w:rsidR="008542D1" w:rsidRPr="00124352" w:rsidRDefault="00960E45" w:rsidP="00EC20B6">
      <w:pPr>
        <w:pStyle w:val="Heading3"/>
      </w:pPr>
      <w:r w:rsidRPr="00124352">
        <w:t>Science Understanding</w:t>
      </w:r>
    </w:p>
    <w:p w14:paraId="31252BFD" w14:textId="77777777" w:rsidR="00960E45" w:rsidRPr="00124352" w:rsidRDefault="00960E45" w:rsidP="00EC20B6">
      <w:pPr>
        <w:pStyle w:val="Heading5"/>
        <w:spacing w:line="276" w:lineRule="auto"/>
      </w:pPr>
      <w:r w:rsidRPr="00124352">
        <w:t>Heating processes</w:t>
      </w:r>
    </w:p>
    <w:p w14:paraId="7A155795" w14:textId="77777777" w:rsidR="00960E45" w:rsidRPr="00124352" w:rsidRDefault="00173CBC" w:rsidP="00EC20B6">
      <w:pPr>
        <w:pStyle w:val="Default"/>
        <w:widowControl/>
        <w:numPr>
          <w:ilvl w:val="0"/>
          <w:numId w:val="7"/>
        </w:numPr>
        <w:autoSpaceDE/>
        <w:autoSpaceDN/>
        <w:adjustRightInd/>
        <w:spacing w:after="120" w:line="276" w:lineRule="auto"/>
        <w:rPr>
          <w:rFonts w:cs="Arial"/>
          <w:sz w:val="22"/>
          <w:szCs w:val="22"/>
        </w:rPr>
      </w:pPr>
      <w:r w:rsidRPr="00124352">
        <w:rPr>
          <w:rFonts w:cs="Arial"/>
          <w:sz w:val="22"/>
          <w:szCs w:val="22"/>
        </w:rPr>
        <w:t>t</w:t>
      </w:r>
      <w:r w:rsidR="00960E45" w:rsidRPr="00124352">
        <w:rPr>
          <w:rFonts w:cs="Arial"/>
          <w:sz w:val="22"/>
          <w:szCs w:val="22"/>
        </w:rPr>
        <w:t>he kinetic particle model describes matter as consisting of particles in constant motion, except at absolute zero</w:t>
      </w:r>
    </w:p>
    <w:p w14:paraId="1FCDE4B2" w14:textId="77777777" w:rsidR="00960E45" w:rsidRPr="00124352" w:rsidRDefault="00173CBC" w:rsidP="00EC20B6">
      <w:pPr>
        <w:pStyle w:val="Default"/>
        <w:widowControl/>
        <w:numPr>
          <w:ilvl w:val="0"/>
          <w:numId w:val="7"/>
        </w:numPr>
        <w:autoSpaceDE/>
        <w:autoSpaceDN/>
        <w:adjustRightInd/>
        <w:spacing w:after="120" w:line="276" w:lineRule="auto"/>
        <w:rPr>
          <w:rFonts w:cs="Arial"/>
          <w:sz w:val="22"/>
          <w:szCs w:val="22"/>
        </w:rPr>
      </w:pPr>
      <w:r w:rsidRPr="00124352">
        <w:rPr>
          <w:rFonts w:cs="Arial"/>
          <w:sz w:val="22"/>
          <w:szCs w:val="22"/>
        </w:rPr>
        <w:t>a</w:t>
      </w:r>
      <w:r w:rsidR="00960E45" w:rsidRPr="00124352">
        <w:rPr>
          <w:rFonts w:cs="Arial"/>
          <w:sz w:val="22"/>
          <w:szCs w:val="22"/>
        </w:rPr>
        <w:t>ll substances have internal energy due to the motion and separation of their particles</w:t>
      </w:r>
    </w:p>
    <w:p w14:paraId="38CB33FE" w14:textId="77777777" w:rsidR="00960E45" w:rsidRPr="00124352" w:rsidRDefault="00173CBC" w:rsidP="00EC20B6">
      <w:pPr>
        <w:pStyle w:val="Default"/>
        <w:widowControl/>
        <w:numPr>
          <w:ilvl w:val="0"/>
          <w:numId w:val="7"/>
        </w:numPr>
        <w:autoSpaceDE/>
        <w:autoSpaceDN/>
        <w:adjustRightInd/>
        <w:spacing w:after="120" w:line="276" w:lineRule="auto"/>
        <w:rPr>
          <w:rFonts w:cs="Arial"/>
          <w:sz w:val="22"/>
          <w:szCs w:val="22"/>
        </w:rPr>
      </w:pPr>
      <w:r w:rsidRPr="00124352">
        <w:rPr>
          <w:rFonts w:cs="Arial"/>
          <w:sz w:val="22"/>
          <w:szCs w:val="22"/>
        </w:rPr>
        <w:t>t</w:t>
      </w:r>
      <w:r w:rsidR="00960E45" w:rsidRPr="00124352">
        <w:rPr>
          <w:rFonts w:cs="Arial"/>
          <w:sz w:val="22"/>
          <w:szCs w:val="22"/>
        </w:rPr>
        <w:t>emperature is a measure of the average kinetic energy of particles in a system</w:t>
      </w:r>
    </w:p>
    <w:p w14:paraId="66965B02" w14:textId="77777777" w:rsidR="00960E45" w:rsidRPr="00124352" w:rsidRDefault="00173CBC" w:rsidP="00EC20B6">
      <w:pPr>
        <w:pStyle w:val="Default"/>
        <w:widowControl/>
        <w:numPr>
          <w:ilvl w:val="0"/>
          <w:numId w:val="7"/>
        </w:numPr>
        <w:autoSpaceDE/>
        <w:autoSpaceDN/>
        <w:adjustRightInd/>
        <w:spacing w:after="120" w:line="276" w:lineRule="auto"/>
        <w:rPr>
          <w:rFonts w:cs="Arial"/>
          <w:sz w:val="22"/>
          <w:szCs w:val="22"/>
        </w:rPr>
      </w:pPr>
      <w:r w:rsidRPr="00124352">
        <w:rPr>
          <w:rFonts w:cs="Arial"/>
          <w:sz w:val="22"/>
          <w:szCs w:val="22"/>
        </w:rPr>
        <w:t>p</w:t>
      </w:r>
      <w:r w:rsidR="00960E45" w:rsidRPr="00124352">
        <w:rPr>
          <w:rFonts w:cs="Arial"/>
          <w:sz w:val="22"/>
          <w:szCs w:val="22"/>
        </w:rPr>
        <w:t>rovided a substance does not change state, its temperature change is proportional to the amount of energy added to or removed from the substance; the constant of proportionality describes the heat capacity of the substance</w:t>
      </w:r>
    </w:p>
    <w:p w14:paraId="312E3D5C" w14:textId="77777777" w:rsidR="00960E45" w:rsidRPr="00124352" w:rsidRDefault="00960E45" w:rsidP="00EC20B6">
      <w:pPr>
        <w:pStyle w:val="Default"/>
        <w:widowControl/>
        <w:autoSpaceDE/>
        <w:autoSpaceDN/>
        <w:adjustRightInd/>
        <w:spacing w:line="276" w:lineRule="auto"/>
        <w:ind w:firstLine="567"/>
        <w:rPr>
          <w:rFonts w:cs="Arial"/>
          <w:i/>
          <w:sz w:val="22"/>
          <w:szCs w:val="22"/>
        </w:rPr>
      </w:pPr>
      <w:r w:rsidRPr="00124352">
        <w:rPr>
          <w:rFonts w:cs="Arial"/>
          <w:i/>
          <w:sz w:val="22"/>
          <w:szCs w:val="22"/>
        </w:rPr>
        <w:t>This includes applying the relationship</w:t>
      </w:r>
    </w:p>
    <w:p w14:paraId="55F4BFE6" w14:textId="77777777" w:rsidR="00960E45" w:rsidRPr="00124352" w:rsidRDefault="00CC21BB" w:rsidP="00EC20B6">
      <w:pPr>
        <w:pStyle w:val="Default"/>
        <w:widowControl/>
        <w:autoSpaceDE/>
        <w:autoSpaceDN/>
        <w:adjustRightInd/>
        <w:spacing w:after="60" w:line="276" w:lineRule="auto"/>
        <w:ind w:left="280"/>
        <w:rPr>
          <w:rFonts w:cs="Arial"/>
          <w:sz w:val="22"/>
          <w:szCs w:val="22"/>
        </w:rPr>
      </w:pPr>
      <w:r w:rsidRPr="00124352">
        <w:rPr>
          <w:position w:val="-10"/>
          <w:sz w:val="22"/>
          <w:szCs w:val="22"/>
        </w:rPr>
        <w:object w:dxaOrig="2060" w:dyaOrig="320" w14:anchorId="17BD8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14.25pt" o:ole="">
            <v:imagedata r:id="rId17" o:title=""/>
          </v:shape>
          <o:OLEObject Type="Embed" ProgID="Equation.DSMT4" ShapeID="_x0000_i1026" DrawAspect="Content" ObjectID="_1767709576" r:id="rId18"/>
        </w:object>
      </w:r>
    </w:p>
    <w:p w14:paraId="2972AD5A" w14:textId="77777777"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c</w:t>
      </w:r>
      <w:r w:rsidR="00C92F9B" w:rsidRPr="00124352">
        <w:rPr>
          <w:rFonts w:cs="Arial"/>
          <w:sz w:val="22"/>
          <w:szCs w:val="22"/>
        </w:rPr>
        <w:t xml:space="preserve">hange of state involves </w:t>
      </w:r>
      <w:r w:rsidR="00960E45" w:rsidRPr="00124352">
        <w:rPr>
          <w:rFonts w:cs="Arial"/>
          <w:sz w:val="22"/>
          <w:szCs w:val="22"/>
        </w:rPr>
        <w:t>separating particles which exert attractive forces on each other</w:t>
      </w:r>
      <w:r w:rsidR="002B2F07" w:rsidRPr="00124352">
        <w:rPr>
          <w:rFonts w:cs="Arial"/>
          <w:sz w:val="22"/>
          <w:szCs w:val="22"/>
        </w:rPr>
        <w:t>;</w:t>
      </w:r>
      <w:r w:rsidR="00C92F9B" w:rsidRPr="00124352">
        <w:rPr>
          <w:rFonts w:cs="Arial"/>
          <w:sz w:val="22"/>
          <w:szCs w:val="22"/>
        </w:rPr>
        <w:t xml:space="preserve"> l</w:t>
      </w:r>
      <w:r w:rsidR="00960E45" w:rsidRPr="00124352">
        <w:rPr>
          <w:rFonts w:cs="Arial"/>
          <w:sz w:val="22"/>
          <w:szCs w:val="22"/>
        </w:rPr>
        <w:t>atent heat is the energy required to be added to or removed from a system to change the state of the system</w:t>
      </w:r>
    </w:p>
    <w:p w14:paraId="2F712485" w14:textId="77777777" w:rsidR="00960E45" w:rsidRPr="00124352" w:rsidRDefault="00960E45" w:rsidP="00EC20B6">
      <w:pPr>
        <w:pStyle w:val="Default"/>
        <w:widowControl/>
        <w:autoSpaceDE/>
        <w:autoSpaceDN/>
        <w:adjustRightInd/>
        <w:spacing w:line="276" w:lineRule="auto"/>
        <w:ind w:firstLine="567"/>
        <w:rPr>
          <w:rFonts w:cs="Arial"/>
          <w:i/>
          <w:sz w:val="22"/>
          <w:szCs w:val="22"/>
        </w:rPr>
      </w:pPr>
      <w:r w:rsidRPr="00124352">
        <w:rPr>
          <w:rFonts w:cs="Arial"/>
          <w:i/>
          <w:sz w:val="22"/>
          <w:szCs w:val="22"/>
        </w:rPr>
        <w:t>This includes applying the relationship</w:t>
      </w:r>
    </w:p>
    <w:p w14:paraId="2292DF74" w14:textId="77777777" w:rsidR="00960E45" w:rsidRPr="00124352" w:rsidRDefault="00960E45" w:rsidP="00EC20B6">
      <w:pPr>
        <w:pStyle w:val="Default"/>
        <w:widowControl/>
        <w:autoSpaceDE/>
        <w:autoSpaceDN/>
        <w:adjustRightInd/>
        <w:spacing w:after="60" w:line="276" w:lineRule="auto"/>
        <w:rPr>
          <w:rFonts w:cs="Arial"/>
          <w:sz w:val="22"/>
          <w:szCs w:val="22"/>
        </w:rPr>
      </w:pPr>
      <w:r w:rsidRPr="00124352">
        <w:rPr>
          <w:rFonts w:cs="Arial"/>
          <w:sz w:val="22"/>
          <w:szCs w:val="22"/>
        </w:rPr>
        <w:tab/>
      </w:r>
      <w:r w:rsidR="00CC21BB" w:rsidRPr="00124352">
        <w:rPr>
          <w:i/>
          <w:position w:val="-10"/>
          <w:sz w:val="22"/>
          <w:szCs w:val="22"/>
        </w:rPr>
        <w:object w:dxaOrig="1680" w:dyaOrig="320" w14:anchorId="5D45E91B">
          <v:shape id="_x0000_i1027" type="#_x0000_t75" style="width:77.25pt;height:14.25pt" o:ole="">
            <v:imagedata r:id="rId19" o:title=""/>
          </v:shape>
          <o:OLEObject Type="Embed" ProgID="Equation.DSMT4" ShapeID="_x0000_i1027" DrawAspect="Content" ObjectID="_1767709577" r:id="rId20"/>
        </w:object>
      </w:r>
    </w:p>
    <w:p w14:paraId="77933682" w14:textId="77777777"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t</w:t>
      </w:r>
      <w:r w:rsidR="00960E45" w:rsidRPr="00124352">
        <w:rPr>
          <w:rFonts w:cs="Arial"/>
          <w:sz w:val="22"/>
          <w:szCs w:val="22"/>
        </w:rPr>
        <w:t xml:space="preserve">wo systems in contact transfer energy between particles so that eventually the systems reach the same temperature; that is, they are in thermal equilibrium. This may involve </w:t>
      </w:r>
      <w:r w:rsidR="000A50C3" w:rsidRPr="00124352">
        <w:rPr>
          <w:rFonts w:cs="Arial"/>
          <w:sz w:val="22"/>
          <w:szCs w:val="22"/>
        </w:rPr>
        <w:t xml:space="preserve">changes of state </w:t>
      </w:r>
      <w:r w:rsidR="00960E45" w:rsidRPr="00124352">
        <w:rPr>
          <w:rFonts w:cs="Arial"/>
          <w:sz w:val="22"/>
          <w:szCs w:val="22"/>
        </w:rPr>
        <w:t>as</w:t>
      </w:r>
      <w:r w:rsidR="00B661FD" w:rsidRPr="00124352">
        <w:rPr>
          <w:rFonts w:cs="Arial"/>
          <w:sz w:val="22"/>
          <w:szCs w:val="22"/>
        </w:rPr>
        <w:t xml:space="preserve"> well as changes in temperature</w:t>
      </w:r>
    </w:p>
    <w:p w14:paraId="659F2378" w14:textId="77777777"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a</w:t>
      </w:r>
      <w:r w:rsidR="00960E45" w:rsidRPr="00124352">
        <w:rPr>
          <w:rFonts w:cs="Arial"/>
          <w:sz w:val="22"/>
          <w:szCs w:val="22"/>
        </w:rPr>
        <w:t xml:space="preserve"> system with thermal energy has the capacity to do mechanical work [to apply a force over a distance]; when work is done, the internal energy of the system changes</w:t>
      </w:r>
    </w:p>
    <w:p w14:paraId="25209161" w14:textId="77777777"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b</w:t>
      </w:r>
      <w:r w:rsidR="00960E45" w:rsidRPr="00124352">
        <w:rPr>
          <w:rFonts w:cs="Arial"/>
          <w:sz w:val="22"/>
          <w:szCs w:val="22"/>
        </w:rPr>
        <w:t xml:space="preserve">ecause energy is conserved, the change in internal energy of a system is equal to the energy added </w:t>
      </w:r>
      <w:r w:rsidR="009937BA" w:rsidRPr="00124352">
        <w:rPr>
          <w:rFonts w:cs="Arial"/>
          <w:sz w:val="22"/>
          <w:szCs w:val="22"/>
        </w:rPr>
        <w:t xml:space="preserve">by heating, </w:t>
      </w:r>
      <w:r w:rsidR="00960E45" w:rsidRPr="00124352">
        <w:rPr>
          <w:rFonts w:cs="Arial"/>
          <w:sz w:val="22"/>
          <w:szCs w:val="22"/>
        </w:rPr>
        <w:t xml:space="preserve">or removed by </w:t>
      </w:r>
      <w:r w:rsidR="009937BA" w:rsidRPr="00124352">
        <w:rPr>
          <w:rFonts w:cs="Arial"/>
          <w:sz w:val="22"/>
          <w:szCs w:val="22"/>
        </w:rPr>
        <w:t>cooling</w:t>
      </w:r>
      <w:r w:rsidR="002B2F07" w:rsidRPr="00124352">
        <w:rPr>
          <w:rFonts w:cs="Arial"/>
          <w:sz w:val="22"/>
          <w:szCs w:val="22"/>
        </w:rPr>
        <w:t>,</w:t>
      </w:r>
      <w:r w:rsidR="00960E45" w:rsidRPr="00124352">
        <w:rPr>
          <w:rFonts w:cs="Arial"/>
          <w:sz w:val="22"/>
          <w:szCs w:val="22"/>
        </w:rPr>
        <w:t xml:space="preserve"> plus the work done on or by the system</w:t>
      </w:r>
    </w:p>
    <w:p w14:paraId="6D760775" w14:textId="77777777"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h</w:t>
      </w:r>
      <w:r w:rsidR="00960E45" w:rsidRPr="00124352">
        <w:rPr>
          <w:rFonts w:cs="Arial"/>
          <w:sz w:val="22"/>
          <w:szCs w:val="22"/>
        </w:rPr>
        <w:t>eat transfer occurs between and within systems by conduction, convection and/or radiation</w:t>
      </w:r>
    </w:p>
    <w:p w14:paraId="64090FCF" w14:textId="77777777"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e</w:t>
      </w:r>
      <w:r w:rsidR="00960E45" w:rsidRPr="00124352">
        <w:rPr>
          <w:rFonts w:cs="Arial"/>
          <w:sz w:val="22"/>
          <w:szCs w:val="22"/>
        </w:rPr>
        <w:t>nergy transfers and transformations in mechanical systems always result in some heat loss to the environment, so that the usable energy is reduced and the system cannot be 100 percent efficient</w:t>
      </w:r>
    </w:p>
    <w:p w14:paraId="4AB05F3A" w14:textId="77777777" w:rsidR="00960E45" w:rsidRPr="00124352" w:rsidRDefault="00960E45"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14:paraId="6B42048A" w14:textId="77777777" w:rsidR="00E742E3" w:rsidRPr="00124352" w:rsidRDefault="00960E45" w:rsidP="00EC20B6">
      <w:pPr>
        <w:spacing w:line="276" w:lineRule="auto"/>
        <w:ind w:left="284"/>
      </w:pPr>
      <w:r w:rsidRPr="00124352">
        <w:rPr>
          <w:rFonts w:cs="Arial"/>
        </w:rPr>
        <w:tab/>
      </w:r>
      <w:r w:rsidR="00E742E3" w:rsidRPr="00124352">
        <w:rPr>
          <w:position w:val="-30"/>
        </w:rPr>
        <w:object w:dxaOrig="4840" w:dyaOrig="680" w14:anchorId="5E0CA0C0">
          <v:shape id="_x0000_i1028" type="#_x0000_t75" style="width:223.5pt;height:30pt" o:ole="">
            <v:imagedata r:id="rId21" o:title=""/>
          </v:shape>
          <o:OLEObject Type="Embed" ProgID="Equation.DSMT4" ShapeID="_x0000_i1028" DrawAspect="Content" ObjectID="_1767709578" r:id="rId22"/>
        </w:object>
      </w:r>
    </w:p>
    <w:p w14:paraId="5EB5257B" w14:textId="77777777" w:rsidR="008542D1" w:rsidRPr="00124352" w:rsidRDefault="00960E45" w:rsidP="00EC20B6">
      <w:pPr>
        <w:pStyle w:val="Heading3"/>
      </w:pPr>
      <w:r w:rsidRPr="00124352">
        <w:t>Science as a Human Endeavour</w:t>
      </w:r>
    </w:p>
    <w:p w14:paraId="666BC98E" w14:textId="77777777" w:rsidR="00960E45" w:rsidRPr="00124352" w:rsidRDefault="00960E45" w:rsidP="00EC20B6">
      <w:pPr>
        <w:pStyle w:val="Heading5"/>
        <w:spacing w:line="276" w:lineRule="auto"/>
      </w:pPr>
      <w:r w:rsidRPr="00124352">
        <w:t>Ionising radiation and nuclear reactions</w:t>
      </w:r>
    </w:p>
    <w:p w14:paraId="50203FAD" w14:textId="77777777" w:rsidR="009C516F" w:rsidRPr="00124352" w:rsidRDefault="00960E45" w:rsidP="009C516F">
      <w:pPr>
        <w:spacing w:after="60" w:line="276" w:lineRule="auto"/>
        <w:rPr>
          <w:rFonts w:cs="Arial"/>
        </w:rPr>
      </w:pPr>
      <w:r w:rsidRPr="00124352">
        <w:rPr>
          <w:rFonts w:cs="Arial"/>
        </w:rPr>
        <w:t>Qual</w:t>
      </w:r>
      <w:r w:rsidR="00F64F47" w:rsidRPr="00124352">
        <w:rPr>
          <w:rFonts w:cs="Arial"/>
        </w:rPr>
        <w:t>itative and quantitative analyse</w:t>
      </w:r>
      <w:r w:rsidR="002B2F07" w:rsidRPr="00124352">
        <w:rPr>
          <w:rFonts w:cs="Arial"/>
        </w:rPr>
        <w:t xml:space="preserve">s of relative risk </w:t>
      </w:r>
      <w:r w:rsidRPr="00124352">
        <w:rPr>
          <w:rFonts w:cs="Arial"/>
        </w:rPr>
        <w:t>(including half-life, absorbed dose, dose equivalence) are used to inform community debates about the use of radioactive materials and nuclear reactions for a range of applications and purposes</w:t>
      </w:r>
      <w:r w:rsidR="0026795A" w:rsidRPr="00124352">
        <w:rPr>
          <w:rFonts w:cs="Arial"/>
        </w:rPr>
        <w:t>,</w:t>
      </w:r>
      <w:r w:rsidRPr="00124352">
        <w:rPr>
          <w:rFonts w:cs="Arial"/>
        </w:rPr>
        <w:t xml:space="preserve"> including:</w:t>
      </w:r>
      <w:r w:rsidR="009C516F" w:rsidRPr="00124352">
        <w:br w:type="page"/>
      </w:r>
    </w:p>
    <w:p w14:paraId="0037A9B1" w14:textId="77777777" w:rsidR="00960E45" w:rsidRPr="00124352" w:rsidRDefault="00173CBC" w:rsidP="00EC20B6">
      <w:pPr>
        <w:pStyle w:val="ListParagraph"/>
        <w:numPr>
          <w:ilvl w:val="0"/>
          <w:numId w:val="9"/>
        </w:numPr>
        <w:spacing w:after="60" w:line="276" w:lineRule="auto"/>
        <w:ind w:left="357" w:hanging="357"/>
        <w:contextualSpacing w:val="0"/>
        <w:rPr>
          <w:rFonts w:cs="Arial"/>
          <w:sz w:val="22"/>
        </w:rPr>
      </w:pPr>
      <w:r w:rsidRPr="00124352">
        <w:rPr>
          <w:rFonts w:cs="Arial"/>
          <w:sz w:val="22"/>
        </w:rPr>
        <w:lastRenderedPageBreak/>
        <w:t>r</w:t>
      </w:r>
      <w:r w:rsidR="00960E45" w:rsidRPr="00124352">
        <w:rPr>
          <w:rFonts w:cs="Arial"/>
          <w:sz w:val="22"/>
        </w:rPr>
        <w:t>adioisotopes are used as diagnostic tools and f</w:t>
      </w:r>
      <w:r w:rsidRPr="00124352">
        <w:rPr>
          <w:rFonts w:cs="Arial"/>
          <w:sz w:val="22"/>
        </w:rPr>
        <w:t>or tumour treatment in medicine</w:t>
      </w:r>
    </w:p>
    <w:p w14:paraId="7275969B" w14:textId="77777777" w:rsidR="00960E45" w:rsidRPr="00124352" w:rsidRDefault="00173CBC" w:rsidP="00EC20B6">
      <w:pPr>
        <w:pStyle w:val="ListParagraph"/>
        <w:numPr>
          <w:ilvl w:val="0"/>
          <w:numId w:val="9"/>
        </w:numPr>
        <w:spacing w:line="276" w:lineRule="auto"/>
        <w:ind w:left="357" w:hanging="357"/>
        <w:contextualSpacing w:val="0"/>
        <w:rPr>
          <w:rFonts w:cs="Arial"/>
          <w:sz w:val="22"/>
        </w:rPr>
      </w:pPr>
      <w:r w:rsidRPr="00124352">
        <w:rPr>
          <w:rFonts w:cs="Arial"/>
          <w:sz w:val="22"/>
        </w:rPr>
        <w:t>n</w:t>
      </w:r>
      <w:r w:rsidR="00960E45" w:rsidRPr="00124352">
        <w:rPr>
          <w:rFonts w:cs="Arial"/>
          <w:sz w:val="22"/>
        </w:rPr>
        <w:t>uclear power stations employ a variety of safety mechanisms to prevent nuclear accidents</w:t>
      </w:r>
      <w:r w:rsidR="002B2F07" w:rsidRPr="00124352">
        <w:rPr>
          <w:rFonts w:cs="Arial"/>
          <w:sz w:val="22"/>
        </w:rPr>
        <w:t>,</w:t>
      </w:r>
      <w:r w:rsidR="00960E45" w:rsidRPr="00124352">
        <w:rPr>
          <w:rFonts w:cs="Arial"/>
          <w:sz w:val="22"/>
        </w:rPr>
        <w:t xml:space="preserve"> including shielding, moderators, cooling</w:t>
      </w:r>
      <w:r w:rsidRPr="00124352">
        <w:rPr>
          <w:rFonts w:cs="Arial"/>
          <w:sz w:val="22"/>
        </w:rPr>
        <w:t xml:space="preserve"> systems and radiation monitors</w:t>
      </w:r>
    </w:p>
    <w:p w14:paraId="241FB811" w14:textId="77777777" w:rsidR="00960E45" w:rsidRPr="00124352" w:rsidRDefault="00173CBC" w:rsidP="00EC20B6">
      <w:pPr>
        <w:pStyle w:val="ListParagraph"/>
        <w:numPr>
          <w:ilvl w:val="0"/>
          <w:numId w:val="9"/>
        </w:numPr>
        <w:spacing w:line="276" w:lineRule="auto"/>
        <w:ind w:left="360"/>
        <w:contextualSpacing w:val="0"/>
        <w:rPr>
          <w:rFonts w:cs="Arial"/>
          <w:sz w:val="22"/>
        </w:rPr>
      </w:pPr>
      <w:r w:rsidRPr="00124352">
        <w:rPr>
          <w:rFonts w:cs="Arial"/>
          <w:sz w:val="22"/>
        </w:rPr>
        <w:t>t</w:t>
      </w:r>
      <w:r w:rsidR="00960E45" w:rsidRPr="00124352">
        <w:rPr>
          <w:rFonts w:cs="Arial"/>
          <w:sz w:val="22"/>
        </w:rPr>
        <w:t>he management of nuclear waste is based on the knowledg</w:t>
      </w:r>
      <w:r w:rsidR="00750F6C" w:rsidRPr="00124352">
        <w:rPr>
          <w:rFonts w:cs="Arial"/>
          <w:sz w:val="22"/>
        </w:rPr>
        <w:t>e of the behaviour of radiation</w:t>
      </w:r>
      <w:r w:rsidR="00D779A1" w:rsidRPr="00124352">
        <w:rPr>
          <w:rFonts w:cs="Arial"/>
          <w:sz w:val="22"/>
        </w:rPr>
        <w:t>.</w:t>
      </w:r>
    </w:p>
    <w:p w14:paraId="6FE51A7F" w14:textId="77777777" w:rsidR="00C17352" w:rsidRPr="00124352" w:rsidRDefault="00C17352" w:rsidP="00EC20B6">
      <w:pPr>
        <w:pStyle w:val="Heading3"/>
      </w:pPr>
      <w:r w:rsidRPr="00124352">
        <w:t>Science Understanding</w:t>
      </w:r>
    </w:p>
    <w:p w14:paraId="43366E6D" w14:textId="77777777" w:rsidR="00C17352" w:rsidRPr="00124352" w:rsidRDefault="00C17352" w:rsidP="00EC20B6">
      <w:pPr>
        <w:pStyle w:val="Heading5"/>
        <w:spacing w:line="276" w:lineRule="auto"/>
      </w:pPr>
      <w:r w:rsidRPr="00124352">
        <w:t>Ionising radiation and nuclear reactions</w:t>
      </w:r>
    </w:p>
    <w:p w14:paraId="1A3721D8" w14:textId="77777777" w:rsidR="00C17352" w:rsidRPr="00124352" w:rsidRDefault="00173CBC" w:rsidP="00EC20B6">
      <w:pPr>
        <w:pStyle w:val="Default"/>
        <w:widowControl/>
        <w:numPr>
          <w:ilvl w:val="0"/>
          <w:numId w:val="10"/>
        </w:numPr>
        <w:autoSpaceDE/>
        <w:autoSpaceDN/>
        <w:adjustRightInd/>
        <w:spacing w:after="120" w:line="276" w:lineRule="auto"/>
        <w:rPr>
          <w:rFonts w:cs="Arial"/>
          <w:sz w:val="22"/>
          <w:szCs w:val="22"/>
        </w:rPr>
      </w:pPr>
      <w:r w:rsidRPr="00124352">
        <w:rPr>
          <w:rFonts w:cs="Arial"/>
          <w:sz w:val="22"/>
          <w:szCs w:val="22"/>
        </w:rPr>
        <w:t>t</w:t>
      </w:r>
      <w:r w:rsidR="00C17352" w:rsidRPr="00124352">
        <w:rPr>
          <w:rFonts w:cs="Arial"/>
          <w:sz w:val="22"/>
          <w:szCs w:val="22"/>
        </w:rPr>
        <w:t>he nuclear model of the atom describes the atom as consistin</w:t>
      </w:r>
      <w:r w:rsidR="00A24985" w:rsidRPr="00124352">
        <w:rPr>
          <w:rFonts w:cs="Arial"/>
          <w:sz w:val="22"/>
          <w:szCs w:val="22"/>
        </w:rPr>
        <w:t>g of an extremely small nucleus</w:t>
      </w:r>
      <w:r w:rsidR="00C17352" w:rsidRPr="00124352">
        <w:rPr>
          <w:rFonts w:cs="Arial"/>
          <w:sz w:val="22"/>
          <w:szCs w:val="22"/>
        </w:rPr>
        <w:t xml:space="preserve"> which contains most of the atom’s mass</w:t>
      </w:r>
      <w:r w:rsidR="00A24985" w:rsidRPr="00124352">
        <w:rPr>
          <w:rFonts w:cs="Arial"/>
          <w:sz w:val="22"/>
          <w:szCs w:val="22"/>
        </w:rPr>
        <w:t>,</w:t>
      </w:r>
      <w:r w:rsidR="00C17352" w:rsidRPr="00124352">
        <w:rPr>
          <w:rFonts w:cs="Arial"/>
          <w:sz w:val="22"/>
          <w:szCs w:val="22"/>
        </w:rPr>
        <w:t xml:space="preserve"> and is made up of positively charged protons and uncharged neutrons surrounded by negatively charged electrons</w:t>
      </w:r>
    </w:p>
    <w:p w14:paraId="501A1191" w14:textId="77777777" w:rsidR="00C17352" w:rsidRPr="00124352" w:rsidRDefault="00173CBC" w:rsidP="00EC20B6">
      <w:pPr>
        <w:pStyle w:val="Default"/>
        <w:widowControl/>
        <w:numPr>
          <w:ilvl w:val="0"/>
          <w:numId w:val="10"/>
        </w:numPr>
        <w:autoSpaceDE/>
        <w:autoSpaceDN/>
        <w:adjustRightInd/>
        <w:spacing w:after="120" w:line="276" w:lineRule="auto"/>
        <w:rPr>
          <w:rFonts w:cs="Arial"/>
          <w:sz w:val="22"/>
          <w:szCs w:val="22"/>
        </w:rPr>
      </w:pPr>
      <w:r w:rsidRPr="00124352">
        <w:rPr>
          <w:rFonts w:cs="Arial"/>
          <w:sz w:val="22"/>
          <w:szCs w:val="22"/>
        </w:rPr>
        <w:t>n</w:t>
      </w:r>
      <w:r w:rsidR="00C17352" w:rsidRPr="00124352">
        <w:rPr>
          <w:rFonts w:cs="Arial"/>
          <w:sz w:val="22"/>
          <w:szCs w:val="22"/>
        </w:rPr>
        <w:t>uclear stability is the result of the strong nuclear force which operates between nucleons over a very short distance and opposes the electrostatic repulsion between protons in the nucleus</w:t>
      </w:r>
    </w:p>
    <w:p w14:paraId="1320C710" w14:textId="77777777" w:rsidR="00C17352" w:rsidRPr="00124352" w:rsidRDefault="00173CBC" w:rsidP="00EC20B6">
      <w:pPr>
        <w:pStyle w:val="Default"/>
        <w:widowControl/>
        <w:numPr>
          <w:ilvl w:val="0"/>
          <w:numId w:val="10"/>
        </w:numPr>
        <w:autoSpaceDE/>
        <w:autoSpaceDN/>
        <w:adjustRightInd/>
        <w:spacing w:after="120" w:line="276" w:lineRule="auto"/>
        <w:rPr>
          <w:rFonts w:cs="Arial"/>
          <w:sz w:val="22"/>
          <w:szCs w:val="22"/>
        </w:rPr>
      </w:pPr>
      <w:r w:rsidRPr="00124352">
        <w:rPr>
          <w:rFonts w:cs="Arial"/>
          <w:sz w:val="22"/>
          <w:szCs w:val="22"/>
        </w:rPr>
        <w:t>s</w:t>
      </w:r>
      <w:r w:rsidR="00C17352" w:rsidRPr="00124352">
        <w:rPr>
          <w:rFonts w:cs="Arial"/>
          <w:sz w:val="22"/>
          <w:szCs w:val="22"/>
        </w:rPr>
        <w:t>ome nuclides are unstable and spontaneously decay, emitting alpha, beta (+/-) and/or gamma radiation over time until they become stable nuclides</w:t>
      </w:r>
    </w:p>
    <w:p w14:paraId="6B816D0D" w14:textId="77777777" w:rsidR="00C17352" w:rsidRPr="00124352" w:rsidRDefault="00173CBC" w:rsidP="00EC20B6">
      <w:pPr>
        <w:pStyle w:val="Default"/>
        <w:widowControl/>
        <w:numPr>
          <w:ilvl w:val="0"/>
          <w:numId w:val="10"/>
        </w:numPr>
        <w:autoSpaceDE/>
        <w:autoSpaceDN/>
        <w:adjustRightInd/>
        <w:spacing w:after="120" w:line="276" w:lineRule="auto"/>
        <w:rPr>
          <w:rFonts w:cs="Arial"/>
          <w:sz w:val="22"/>
          <w:szCs w:val="22"/>
        </w:rPr>
      </w:pPr>
      <w:r w:rsidRPr="00124352">
        <w:rPr>
          <w:rFonts w:cs="Arial"/>
          <w:sz w:val="22"/>
          <w:szCs w:val="22"/>
        </w:rPr>
        <w:t>e</w:t>
      </w:r>
      <w:r w:rsidR="00C17352" w:rsidRPr="00124352">
        <w:rPr>
          <w:rFonts w:cs="Arial"/>
          <w:sz w:val="22"/>
          <w:szCs w:val="22"/>
        </w:rPr>
        <w:t>ach species of radionuclide has a half-life which indicates the rate of decay</w:t>
      </w:r>
    </w:p>
    <w:p w14:paraId="5F418D6C" w14:textId="77777777"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14:paraId="70DB5241" w14:textId="77777777"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E742E3" w:rsidRPr="00124352">
        <w:rPr>
          <w:position w:val="-26"/>
          <w:sz w:val="22"/>
          <w:szCs w:val="22"/>
        </w:rPr>
        <w:object w:dxaOrig="2320" w:dyaOrig="700" w14:anchorId="257FCDD4">
          <v:shape id="_x0000_i1029" type="#_x0000_t75" style="width:106.5pt;height:30.75pt" o:ole="">
            <v:imagedata r:id="rId23" o:title=""/>
          </v:shape>
          <o:OLEObject Type="Embed" ProgID="Equation.DSMT4" ShapeID="_x0000_i1029" DrawAspect="Content" ObjectID="_1767709579" r:id="rId24"/>
        </w:object>
      </w:r>
    </w:p>
    <w:p w14:paraId="28EF88A4" w14:textId="77777777" w:rsidR="00C17352" w:rsidRPr="00124352" w:rsidRDefault="00173CBC" w:rsidP="00EC20B6">
      <w:pPr>
        <w:pStyle w:val="Default"/>
        <w:widowControl/>
        <w:numPr>
          <w:ilvl w:val="0"/>
          <w:numId w:val="11"/>
        </w:numPr>
        <w:autoSpaceDE/>
        <w:autoSpaceDN/>
        <w:adjustRightInd/>
        <w:spacing w:after="120" w:line="276" w:lineRule="auto"/>
        <w:rPr>
          <w:rFonts w:cs="Arial"/>
          <w:sz w:val="22"/>
          <w:szCs w:val="22"/>
        </w:rPr>
      </w:pPr>
      <w:r w:rsidRPr="00124352">
        <w:rPr>
          <w:rFonts w:cs="Arial"/>
          <w:sz w:val="22"/>
          <w:szCs w:val="22"/>
        </w:rPr>
        <w:t>a</w:t>
      </w:r>
      <w:r w:rsidR="00C17352" w:rsidRPr="00124352">
        <w:rPr>
          <w:rFonts w:cs="Arial"/>
          <w:sz w:val="22"/>
          <w:szCs w:val="22"/>
        </w:rPr>
        <w:t>lpha, beta and gamma radiation have different nature</w:t>
      </w:r>
      <w:r w:rsidR="00A24985" w:rsidRPr="00124352">
        <w:rPr>
          <w:rFonts w:cs="Arial"/>
          <w:sz w:val="22"/>
          <w:szCs w:val="22"/>
        </w:rPr>
        <w:t>s</w:t>
      </w:r>
      <w:r w:rsidR="00CF7A54" w:rsidRPr="00124352">
        <w:rPr>
          <w:rFonts w:cs="Arial"/>
          <w:sz w:val="22"/>
          <w:szCs w:val="22"/>
        </w:rPr>
        <w:t>, properties and effects</w:t>
      </w:r>
    </w:p>
    <w:p w14:paraId="0859CD54" w14:textId="77777777" w:rsidR="00C17352" w:rsidRPr="00124352" w:rsidRDefault="00173CBC" w:rsidP="00EC20B6">
      <w:pPr>
        <w:pStyle w:val="Default"/>
        <w:widowControl/>
        <w:numPr>
          <w:ilvl w:val="0"/>
          <w:numId w:val="11"/>
        </w:numPr>
        <w:autoSpaceDE/>
        <w:autoSpaceDN/>
        <w:adjustRightInd/>
        <w:spacing w:after="120" w:line="276" w:lineRule="auto"/>
        <w:rPr>
          <w:rFonts w:cs="Arial"/>
          <w:sz w:val="22"/>
          <w:szCs w:val="22"/>
        </w:rPr>
      </w:pPr>
      <w:r w:rsidRPr="00124352">
        <w:rPr>
          <w:rFonts w:cs="Arial"/>
          <w:sz w:val="22"/>
          <w:szCs w:val="22"/>
        </w:rPr>
        <w:t>t</w:t>
      </w:r>
      <w:r w:rsidR="00C17352" w:rsidRPr="00124352">
        <w:rPr>
          <w:rFonts w:cs="Arial"/>
          <w:sz w:val="22"/>
          <w:szCs w:val="22"/>
        </w:rPr>
        <w:t>he measurement of absorbed dose and dose equivalence enables the analysis of</w:t>
      </w:r>
      <w:r w:rsidR="00B661FD" w:rsidRPr="00124352">
        <w:rPr>
          <w:rFonts w:cs="Arial"/>
          <w:sz w:val="22"/>
          <w:szCs w:val="22"/>
        </w:rPr>
        <w:t xml:space="preserve"> health and environmental risks</w:t>
      </w:r>
    </w:p>
    <w:p w14:paraId="7826C982" w14:textId="77777777"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relationships</w:t>
      </w:r>
    </w:p>
    <w:p w14:paraId="030D70B3" w14:textId="77777777"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24"/>
          <w:sz w:val="22"/>
          <w:szCs w:val="22"/>
        </w:rPr>
        <w:object w:dxaOrig="8680" w:dyaOrig="620" w14:anchorId="3307FCF5">
          <v:shape id="_x0000_i1030" type="#_x0000_t75" style="width:403.5pt;height:27pt" o:ole="">
            <v:imagedata r:id="rId25" o:title=""/>
          </v:shape>
          <o:OLEObject Type="Embed" ProgID="Equation.DSMT4" ShapeID="_x0000_i1030" DrawAspect="Content" ObjectID="_1767709580" r:id="rId26"/>
        </w:object>
      </w:r>
    </w:p>
    <w:p w14:paraId="35A928DE" w14:textId="77777777" w:rsidR="00C17352" w:rsidRPr="00124352" w:rsidRDefault="00C17352"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Einstein’s mass/energy relationship relates the binding energy of a nucleus to its mass defect</w:t>
      </w:r>
    </w:p>
    <w:p w14:paraId="35919C13" w14:textId="77777777"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14:paraId="2E1D6410" w14:textId="77777777" w:rsidR="00C17352" w:rsidRPr="00124352" w:rsidRDefault="00C17352" w:rsidP="00EC20B6">
      <w:pPr>
        <w:pStyle w:val="Default"/>
        <w:widowControl/>
        <w:autoSpaceDE/>
        <w:autoSpaceDN/>
        <w:adjustRightInd/>
        <w:spacing w:after="120" w:line="276" w:lineRule="auto"/>
        <w:rPr>
          <w:sz w:val="22"/>
          <w:szCs w:val="22"/>
        </w:rPr>
      </w:pPr>
      <w:r w:rsidRPr="00124352">
        <w:rPr>
          <w:rFonts w:cs="Arial"/>
          <w:sz w:val="22"/>
          <w:szCs w:val="22"/>
        </w:rPr>
        <w:tab/>
      </w:r>
      <w:r w:rsidR="00CC21BB" w:rsidRPr="00124352">
        <w:rPr>
          <w:position w:val="-6"/>
          <w:sz w:val="22"/>
          <w:szCs w:val="22"/>
        </w:rPr>
        <w:object w:dxaOrig="2079" w:dyaOrig="340" w14:anchorId="54800CA8">
          <v:shape id="_x0000_i1031" type="#_x0000_t75" style="width:96pt;height:15.75pt" o:ole="">
            <v:imagedata r:id="rId27" o:title=""/>
          </v:shape>
          <o:OLEObject Type="Embed" ProgID="Equation.DSMT4" ShapeID="_x0000_i1031" DrawAspect="Content" ObjectID="_1767709581" r:id="rId28"/>
        </w:object>
      </w:r>
    </w:p>
    <w:p w14:paraId="38948784" w14:textId="77777777" w:rsidR="00C17352" w:rsidRPr="00124352" w:rsidRDefault="00C17352"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Einstein’s mass/energy relationship also applies to all energy changes and enables the energy released in nuclear reactions to be determined from the mass change in the reaction</w:t>
      </w:r>
    </w:p>
    <w:p w14:paraId="351F944B" w14:textId="77777777"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14:paraId="1788C3B6" w14:textId="77777777"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6"/>
          <w:sz w:val="22"/>
          <w:szCs w:val="22"/>
        </w:rPr>
        <w:object w:dxaOrig="2079" w:dyaOrig="340" w14:anchorId="4F727813">
          <v:shape id="_x0000_i1032" type="#_x0000_t75" style="width:96pt;height:15.75pt" o:ole="">
            <v:imagedata r:id="rId29" o:title=""/>
          </v:shape>
          <o:OLEObject Type="Embed" ProgID="Equation.DSMT4" ShapeID="_x0000_i1032" DrawAspect="Content" ObjectID="_1767709582" r:id="rId30"/>
        </w:object>
      </w:r>
    </w:p>
    <w:p w14:paraId="74C8D503" w14:textId="77777777" w:rsidR="00C17352" w:rsidRPr="00124352" w:rsidRDefault="00173CBC"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a</w:t>
      </w:r>
      <w:r w:rsidR="00C17352" w:rsidRPr="00124352">
        <w:rPr>
          <w:rFonts w:cs="Arial"/>
          <w:sz w:val="22"/>
          <w:szCs w:val="22"/>
        </w:rPr>
        <w:t>lpha and beta decay are examples of spontaneous transmutation reactions, while artificial transmutation is a managed process that changes one nuclide into another</w:t>
      </w:r>
    </w:p>
    <w:p w14:paraId="57A0C142" w14:textId="77777777" w:rsidR="00C17352" w:rsidRPr="00124352" w:rsidRDefault="00173CBC"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n</w:t>
      </w:r>
      <w:r w:rsidR="00C17352" w:rsidRPr="00124352">
        <w:rPr>
          <w:rFonts w:cs="Arial"/>
          <w:sz w:val="22"/>
          <w:szCs w:val="22"/>
        </w:rPr>
        <w:t>eutron-induced nuclear fission is a reaction in which a heavy nuclide captures a neutron and then splits into smaller radioactive nuclides with the release of energy</w:t>
      </w:r>
    </w:p>
    <w:p w14:paraId="4D22F3D7" w14:textId="77777777" w:rsidR="00C17352" w:rsidRPr="00124352" w:rsidRDefault="00173CBC"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lastRenderedPageBreak/>
        <w:t>a</w:t>
      </w:r>
      <w:r w:rsidR="00C17352" w:rsidRPr="00124352">
        <w:rPr>
          <w:rFonts w:cs="Arial"/>
          <w:sz w:val="22"/>
          <w:szCs w:val="22"/>
        </w:rPr>
        <w:t xml:space="preserve"> fission chain reaction is a self-sustaining process that may be controlled to produce thermal energy, or uncontrolled to release energy explosively if its critical mass is exceeded</w:t>
      </w:r>
    </w:p>
    <w:p w14:paraId="50F16A67" w14:textId="77777777" w:rsidR="00C17352" w:rsidRPr="00124352" w:rsidRDefault="00173CBC"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n</w:t>
      </w:r>
      <w:r w:rsidR="00C17352" w:rsidRPr="00124352">
        <w:rPr>
          <w:rFonts w:cs="Arial"/>
          <w:sz w:val="22"/>
          <w:szCs w:val="22"/>
        </w:rPr>
        <w:t>uclear fusion is a reaction in which light nuclides combine to form a heavier nuclide, with the release of energy</w:t>
      </w:r>
    </w:p>
    <w:p w14:paraId="588BCF74" w14:textId="77777777" w:rsidR="00C17352" w:rsidRPr="00124352" w:rsidRDefault="00173CBC"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m</w:t>
      </w:r>
      <w:r w:rsidR="00C17352" w:rsidRPr="00124352">
        <w:rPr>
          <w:rFonts w:cs="Arial"/>
          <w:sz w:val="22"/>
          <w:szCs w:val="22"/>
        </w:rPr>
        <w:t xml:space="preserve">ore energy is released per nucleon in nuclear fusion than in nuclear fission because a greater percentage of the </w:t>
      </w:r>
      <w:r w:rsidR="00D92ACE" w:rsidRPr="00124352">
        <w:rPr>
          <w:rFonts w:cs="Arial"/>
          <w:sz w:val="22"/>
          <w:szCs w:val="22"/>
        </w:rPr>
        <w:t>mass is transformed into energy</w:t>
      </w:r>
    </w:p>
    <w:p w14:paraId="06A26D69" w14:textId="77777777" w:rsidR="00C17352" w:rsidRPr="00124352" w:rsidRDefault="00C17352" w:rsidP="00EC20B6">
      <w:pPr>
        <w:pStyle w:val="Heading3"/>
      </w:pPr>
      <w:r w:rsidRPr="00124352">
        <w:t>Science as a Human Endeavour</w:t>
      </w:r>
    </w:p>
    <w:p w14:paraId="204C0793" w14:textId="77777777" w:rsidR="00C17352" w:rsidRPr="00124352" w:rsidRDefault="00C17352" w:rsidP="00EC20B6">
      <w:pPr>
        <w:pStyle w:val="Heading5"/>
        <w:spacing w:line="276" w:lineRule="auto"/>
      </w:pPr>
      <w:r w:rsidRPr="00124352">
        <w:t>Electrical circuits</w:t>
      </w:r>
    </w:p>
    <w:p w14:paraId="1FCB4F3F" w14:textId="77777777" w:rsidR="00C17352" w:rsidRPr="00124352" w:rsidRDefault="00C17352" w:rsidP="00EC20B6">
      <w:pPr>
        <w:pStyle w:val="Default"/>
        <w:widowControl/>
        <w:autoSpaceDE/>
        <w:autoSpaceDN/>
        <w:adjustRightInd/>
        <w:spacing w:after="120" w:line="276" w:lineRule="auto"/>
        <w:rPr>
          <w:rFonts w:cs="Arial"/>
          <w:color w:val="auto"/>
          <w:sz w:val="22"/>
          <w:szCs w:val="22"/>
        </w:rPr>
      </w:pPr>
      <w:r w:rsidRPr="00124352">
        <w:rPr>
          <w:rFonts w:cs="Arial"/>
          <w:color w:val="auto"/>
          <w:sz w:val="22"/>
          <w:szCs w:val="22"/>
        </w:rPr>
        <w:t>The supply of electricity to homes has had an enormous impact on society and the environment. An understanding of electrical circuits informs the design of effective safety dev</w:t>
      </w:r>
      <w:r w:rsidR="00B739A2">
        <w:rPr>
          <w:rFonts w:cs="Arial"/>
          <w:color w:val="auto"/>
          <w:sz w:val="22"/>
          <w:szCs w:val="22"/>
        </w:rPr>
        <w:t>ices for the safe operation of:</w:t>
      </w:r>
    </w:p>
    <w:p w14:paraId="55ABEA3E" w14:textId="77777777" w:rsidR="00C17352" w:rsidRPr="00124352" w:rsidRDefault="00C17352" w:rsidP="00EC20B6">
      <w:pPr>
        <w:pStyle w:val="Default"/>
        <w:widowControl/>
        <w:numPr>
          <w:ilvl w:val="0"/>
          <w:numId w:val="13"/>
        </w:numPr>
        <w:autoSpaceDE/>
        <w:autoSpaceDN/>
        <w:adjustRightInd/>
        <w:spacing w:after="120" w:line="276" w:lineRule="auto"/>
        <w:ind w:left="357"/>
        <w:rPr>
          <w:rFonts w:cs="Arial"/>
          <w:color w:val="auto"/>
          <w:sz w:val="22"/>
          <w:szCs w:val="22"/>
        </w:rPr>
      </w:pPr>
      <w:r w:rsidRPr="00124352">
        <w:rPr>
          <w:rFonts w:cs="Arial"/>
          <w:color w:val="auto"/>
          <w:sz w:val="22"/>
          <w:szCs w:val="22"/>
        </w:rPr>
        <w:t>lighting</w:t>
      </w:r>
    </w:p>
    <w:p w14:paraId="3F463BDE" w14:textId="77777777" w:rsidR="00C17352" w:rsidRPr="00124352" w:rsidRDefault="00C17352" w:rsidP="00EC20B6">
      <w:pPr>
        <w:pStyle w:val="Default"/>
        <w:widowControl/>
        <w:numPr>
          <w:ilvl w:val="0"/>
          <w:numId w:val="13"/>
        </w:numPr>
        <w:autoSpaceDE/>
        <w:autoSpaceDN/>
        <w:adjustRightInd/>
        <w:spacing w:after="120" w:line="276" w:lineRule="auto"/>
        <w:ind w:left="357"/>
        <w:rPr>
          <w:rFonts w:cs="Arial"/>
          <w:color w:val="auto"/>
          <w:sz w:val="22"/>
          <w:szCs w:val="22"/>
        </w:rPr>
      </w:pPr>
      <w:r w:rsidRPr="00124352">
        <w:rPr>
          <w:rFonts w:cs="Arial"/>
          <w:color w:val="auto"/>
          <w:sz w:val="22"/>
          <w:szCs w:val="22"/>
        </w:rPr>
        <w:t>power points</w:t>
      </w:r>
    </w:p>
    <w:p w14:paraId="04738A58" w14:textId="77777777" w:rsidR="00C17352" w:rsidRPr="00124352" w:rsidRDefault="00C17352" w:rsidP="00EC20B6">
      <w:pPr>
        <w:pStyle w:val="Default"/>
        <w:widowControl/>
        <w:numPr>
          <w:ilvl w:val="0"/>
          <w:numId w:val="13"/>
        </w:numPr>
        <w:autoSpaceDE/>
        <w:autoSpaceDN/>
        <w:adjustRightInd/>
        <w:spacing w:after="120" w:line="276" w:lineRule="auto"/>
        <w:ind w:left="357"/>
        <w:rPr>
          <w:rFonts w:cs="Arial"/>
          <w:color w:val="auto"/>
          <w:sz w:val="22"/>
          <w:szCs w:val="22"/>
        </w:rPr>
      </w:pPr>
      <w:r w:rsidRPr="00124352">
        <w:rPr>
          <w:rFonts w:cs="Arial"/>
          <w:color w:val="auto"/>
          <w:sz w:val="22"/>
          <w:szCs w:val="22"/>
        </w:rPr>
        <w:t>stoves</w:t>
      </w:r>
    </w:p>
    <w:p w14:paraId="5F8F0B83" w14:textId="77777777" w:rsidR="00C17352" w:rsidRPr="00124352" w:rsidRDefault="00C17352" w:rsidP="00EC20B6">
      <w:pPr>
        <w:pStyle w:val="Default"/>
        <w:widowControl/>
        <w:numPr>
          <w:ilvl w:val="0"/>
          <w:numId w:val="13"/>
        </w:numPr>
        <w:autoSpaceDE/>
        <w:autoSpaceDN/>
        <w:adjustRightInd/>
        <w:spacing w:after="120" w:line="276" w:lineRule="auto"/>
        <w:ind w:left="357"/>
        <w:rPr>
          <w:rFonts w:cs="Arial"/>
          <w:color w:val="auto"/>
          <w:sz w:val="22"/>
          <w:szCs w:val="22"/>
        </w:rPr>
      </w:pPr>
      <w:r w:rsidRPr="00124352">
        <w:rPr>
          <w:rFonts w:cs="Arial"/>
          <w:color w:val="auto"/>
          <w:sz w:val="22"/>
          <w:szCs w:val="22"/>
        </w:rPr>
        <w:t>other household electrical devices</w:t>
      </w:r>
      <w:r w:rsidR="00B661FD" w:rsidRPr="00124352">
        <w:rPr>
          <w:rFonts w:cs="Arial"/>
          <w:color w:val="auto"/>
          <w:sz w:val="22"/>
          <w:szCs w:val="22"/>
        </w:rPr>
        <w:t>.</w:t>
      </w:r>
    </w:p>
    <w:p w14:paraId="0DB98D9D" w14:textId="77777777" w:rsidR="00C17352" w:rsidRPr="00124352" w:rsidRDefault="00C17352" w:rsidP="00EC20B6">
      <w:pPr>
        <w:pStyle w:val="Heading3"/>
      </w:pPr>
      <w:r w:rsidRPr="00124352">
        <w:t>Science Understanding</w:t>
      </w:r>
    </w:p>
    <w:p w14:paraId="227A7E87" w14:textId="77777777" w:rsidR="00C17352" w:rsidRPr="00124352" w:rsidRDefault="00C17352" w:rsidP="00EC20B6">
      <w:pPr>
        <w:pStyle w:val="Heading5"/>
        <w:spacing w:line="276" w:lineRule="auto"/>
      </w:pPr>
      <w:r w:rsidRPr="00124352">
        <w:t>Electrical circuits</w:t>
      </w:r>
    </w:p>
    <w:p w14:paraId="5054C740" w14:textId="77777777" w:rsidR="00C17352" w:rsidRPr="00124352" w:rsidRDefault="00173CBC" w:rsidP="00EC20B6">
      <w:pPr>
        <w:pStyle w:val="Default"/>
        <w:widowControl/>
        <w:numPr>
          <w:ilvl w:val="0"/>
          <w:numId w:val="14"/>
        </w:numPr>
        <w:autoSpaceDE/>
        <w:autoSpaceDN/>
        <w:adjustRightInd/>
        <w:spacing w:after="120" w:line="276" w:lineRule="auto"/>
        <w:rPr>
          <w:rFonts w:cs="Arial"/>
          <w:sz w:val="22"/>
          <w:szCs w:val="22"/>
        </w:rPr>
      </w:pPr>
      <w:r w:rsidRPr="00124352">
        <w:rPr>
          <w:rFonts w:cs="Arial"/>
          <w:sz w:val="22"/>
          <w:szCs w:val="22"/>
        </w:rPr>
        <w:t>t</w:t>
      </w:r>
      <w:r w:rsidR="00C17352" w:rsidRPr="00124352">
        <w:rPr>
          <w:rFonts w:cs="Arial"/>
          <w:sz w:val="22"/>
          <w:szCs w:val="22"/>
        </w:rPr>
        <w:t>here are two types of charge that exert forces on each other</w:t>
      </w:r>
    </w:p>
    <w:p w14:paraId="5F6CC3A8" w14:textId="77777777" w:rsidR="00C17352" w:rsidRPr="00124352" w:rsidRDefault="00173CBC" w:rsidP="00EC20B6">
      <w:pPr>
        <w:pStyle w:val="Default"/>
        <w:widowControl/>
        <w:numPr>
          <w:ilvl w:val="0"/>
          <w:numId w:val="14"/>
        </w:numPr>
        <w:autoSpaceDE/>
        <w:autoSpaceDN/>
        <w:adjustRightInd/>
        <w:spacing w:after="120" w:line="276" w:lineRule="auto"/>
        <w:rPr>
          <w:rFonts w:cs="Arial"/>
          <w:sz w:val="22"/>
          <w:szCs w:val="22"/>
        </w:rPr>
      </w:pPr>
      <w:r w:rsidRPr="00124352">
        <w:rPr>
          <w:rFonts w:cs="Arial"/>
          <w:sz w:val="22"/>
          <w:szCs w:val="22"/>
        </w:rPr>
        <w:t>e</w:t>
      </w:r>
      <w:r w:rsidR="00C17352" w:rsidRPr="00124352">
        <w:rPr>
          <w:rFonts w:cs="Arial"/>
          <w:sz w:val="22"/>
          <w:szCs w:val="22"/>
        </w:rPr>
        <w:t>lectric current is carried by discrete charge carriers; charge is conserved at all points in an electrical circuit</w:t>
      </w:r>
    </w:p>
    <w:p w14:paraId="6A9AE2F7" w14:textId="77777777"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14:paraId="5301FCE3" w14:textId="77777777" w:rsidR="00C17352" w:rsidRPr="00124352" w:rsidRDefault="00C17352" w:rsidP="00EC20B6">
      <w:pPr>
        <w:pStyle w:val="Default"/>
        <w:widowControl/>
        <w:autoSpaceDE/>
        <w:autoSpaceDN/>
        <w:adjustRightInd/>
        <w:spacing w:after="120" w:line="276" w:lineRule="auto"/>
        <w:ind w:left="142"/>
        <w:rPr>
          <w:rFonts w:cs="Arial"/>
          <w:sz w:val="22"/>
          <w:szCs w:val="22"/>
        </w:rPr>
      </w:pPr>
      <w:r w:rsidRPr="00124352">
        <w:rPr>
          <w:rFonts w:cs="Arial"/>
          <w:sz w:val="22"/>
          <w:szCs w:val="22"/>
        </w:rPr>
        <w:tab/>
      </w:r>
      <w:r w:rsidR="00CC21BB" w:rsidRPr="00124352">
        <w:rPr>
          <w:position w:val="-24"/>
          <w:sz w:val="22"/>
          <w:szCs w:val="22"/>
        </w:rPr>
        <w:object w:dxaOrig="1460" w:dyaOrig="620" w14:anchorId="75755215">
          <v:shape id="_x0000_i1033" type="#_x0000_t75" style="width:68.25pt;height:27pt" o:ole="">
            <v:imagedata r:id="rId31" o:title=""/>
          </v:shape>
          <o:OLEObject Type="Embed" ProgID="Equation.DSMT4" ShapeID="_x0000_i1033" DrawAspect="Content" ObjectID="_1767709583" r:id="rId32"/>
        </w:object>
      </w:r>
    </w:p>
    <w:p w14:paraId="0E4F8488" w14:textId="77777777" w:rsidR="00C17352" w:rsidRPr="00124352" w:rsidRDefault="00173CBC" w:rsidP="00EC20B6">
      <w:pPr>
        <w:pStyle w:val="Default"/>
        <w:widowControl/>
        <w:numPr>
          <w:ilvl w:val="0"/>
          <w:numId w:val="15"/>
        </w:numPr>
        <w:autoSpaceDE/>
        <w:autoSpaceDN/>
        <w:adjustRightInd/>
        <w:spacing w:after="120" w:line="276" w:lineRule="auto"/>
        <w:rPr>
          <w:rFonts w:cs="Arial"/>
          <w:sz w:val="22"/>
          <w:szCs w:val="22"/>
        </w:rPr>
      </w:pPr>
      <w:r w:rsidRPr="00124352">
        <w:rPr>
          <w:rFonts w:cs="Arial"/>
          <w:sz w:val="22"/>
          <w:szCs w:val="22"/>
        </w:rPr>
        <w:t>e</w:t>
      </w:r>
      <w:r w:rsidR="00C17352" w:rsidRPr="00124352">
        <w:rPr>
          <w:rFonts w:cs="Arial"/>
          <w:sz w:val="22"/>
          <w:szCs w:val="22"/>
        </w:rPr>
        <w:t>nergy is conserved in the energy transfers and transformations that occur in an electrical circuit</w:t>
      </w:r>
    </w:p>
    <w:p w14:paraId="1B9C16BF" w14:textId="77777777" w:rsidR="00C17352" w:rsidRPr="00124352" w:rsidRDefault="00173CBC" w:rsidP="00EC20B6">
      <w:pPr>
        <w:pStyle w:val="Default"/>
        <w:widowControl/>
        <w:numPr>
          <w:ilvl w:val="0"/>
          <w:numId w:val="15"/>
        </w:numPr>
        <w:autoSpaceDE/>
        <w:autoSpaceDN/>
        <w:adjustRightInd/>
        <w:spacing w:after="120" w:line="276" w:lineRule="auto"/>
        <w:rPr>
          <w:rFonts w:cs="Arial"/>
          <w:sz w:val="22"/>
          <w:szCs w:val="22"/>
        </w:rPr>
      </w:pPr>
      <w:r w:rsidRPr="00124352">
        <w:rPr>
          <w:rFonts w:cs="Arial"/>
          <w:sz w:val="22"/>
          <w:szCs w:val="22"/>
        </w:rPr>
        <w:t>t</w:t>
      </w:r>
      <w:r w:rsidR="00C17352" w:rsidRPr="00124352">
        <w:rPr>
          <w:rFonts w:cs="Arial"/>
          <w:sz w:val="22"/>
          <w:szCs w:val="22"/>
        </w:rPr>
        <w:t>he energy available to charges moving in an electrical circuit is measured using electric potential difference, which is defined as the change in potential energy per unit charge</w:t>
      </w:r>
      <w:r w:rsidR="00CF6899" w:rsidRPr="00124352">
        <w:rPr>
          <w:rFonts w:cs="Arial"/>
          <w:sz w:val="22"/>
          <w:szCs w:val="22"/>
        </w:rPr>
        <w:t xml:space="preserve"> </w:t>
      </w:r>
      <w:r w:rsidR="00C17352" w:rsidRPr="00124352">
        <w:rPr>
          <w:rFonts w:cs="Arial"/>
          <w:sz w:val="22"/>
          <w:szCs w:val="22"/>
        </w:rPr>
        <w:t>between two defined points in the circuit</w:t>
      </w:r>
    </w:p>
    <w:p w14:paraId="4E215FD9" w14:textId="77777777"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14:paraId="7166E617" w14:textId="77777777"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30"/>
          <w:sz w:val="22"/>
          <w:szCs w:val="22"/>
        </w:rPr>
        <w:object w:dxaOrig="1719" w:dyaOrig="680" w14:anchorId="30DAE006">
          <v:shape id="_x0000_i1034" type="#_x0000_t75" style="width:79.5pt;height:30pt" o:ole="">
            <v:imagedata r:id="rId33" o:title=""/>
          </v:shape>
          <o:OLEObject Type="Embed" ProgID="Equation.DSMT4" ShapeID="_x0000_i1034" DrawAspect="Content" ObjectID="_1767709584" r:id="rId34"/>
        </w:object>
      </w:r>
    </w:p>
    <w:p w14:paraId="1395ED87" w14:textId="77777777" w:rsidR="00C17352" w:rsidRPr="00124352" w:rsidRDefault="00173CBC" w:rsidP="00EC20B6">
      <w:pPr>
        <w:pStyle w:val="Default"/>
        <w:widowControl/>
        <w:numPr>
          <w:ilvl w:val="0"/>
          <w:numId w:val="16"/>
        </w:numPr>
        <w:autoSpaceDE/>
        <w:autoSpaceDN/>
        <w:adjustRightInd/>
        <w:spacing w:after="120" w:line="276" w:lineRule="auto"/>
        <w:rPr>
          <w:rFonts w:cs="Arial"/>
          <w:sz w:val="22"/>
          <w:szCs w:val="22"/>
        </w:rPr>
      </w:pPr>
      <w:r w:rsidRPr="00124352">
        <w:rPr>
          <w:rFonts w:cs="Arial"/>
          <w:sz w:val="22"/>
          <w:szCs w:val="22"/>
        </w:rPr>
        <w:t>e</w:t>
      </w:r>
      <w:r w:rsidR="00C17352" w:rsidRPr="00124352">
        <w:rPr>
          <w:rFonts w:cs="Arial"/>
          <w:sz w:val="22"/>
          <w:szCs w:val="22"/>
        </w:rPr>
        <w:t>nergy is required to separate positive and negative charge carriers; charge separation produces an electrical potential difference that drives current in circuits</w:t>
      </w:r>
    </w:p>
    <w:p w14:paraId="79C6208B" w14:textId="77777777" w:rsidR="005001C8" w:rsidRPr="005001C8" w:rsidRDefault="00173CBC" w:rsidP="005001C8">
      <w:pPr>
        <w:pStyle w:val="Default"/>
        <w:widowControl/>
        <w:numPr>
          <w:ilvl w:val="0"/>
          <w:numId w:val="16"/>
        </w:numPr>
        <w:autoSpaceDE/>
        <w:autoSpaceDN/>
        <w:adjustRightInd/>
        <w:spacing w:after="120" w:line="276" w:lineRule="auto"/>
        <w:rPr>
          <w:rFonts w:cs="Arial"/>
          <w:sz w:val="22"/>
          <w:szCs w:val="22"/>
        </w:rPr>
      </w:pPr>
      <w:r w:rsidRPr="00124352">
        <w:rPr>
          <w:rFonts w:cs="Arial"/>
          <w:sz w:val="22"/>
          <w:szCs w:val="22"/>
        </w:rPr>
        <w:t>p</w:t>
      </w:r>
      <w:r w:rsidR="00C17352" w:rsidRPr="00124352">
        <w:rPr>
          <w:rFonts w:cs="Arial"/>
          <w:sz w:val="22"/>
          <w:szCs w:val="22"/>
        </w:rPr>
        <w:t>ower is the rate at which energy is transformed by a circuit component; power enables quantitative analysis of energy transformations in the circuit</w:t>
      </w:r>
      <w:r w:rsidR="005001C8" w:rsidRPr="005001C8">
        <w:rPr>
          <w:rFonts w:cs="Arial"/>
          <w:i/>
          <w:sz w:val="22"/>
          <w:szCs w:val="22"/>
        </w:rPr>
        <w:br w:type="page"/>
      </w:r>
    </w:p>
    <w:p w14:paraId="40DB5FCB" w14:textId="77777777"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lastRenderedPageBreak/>
        <w:t>This includes applying the relationship</w:t>
      </w:r>
    </w:p>
    <w:p w14:paraId="3AF6CCC8" w14:textId="77777777"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24"/>
          <w:sz w:val="22"/>
          <w:szCs w:val="22"/>
        </w:rPr>
        <w:object w:dxaOrig="2240" w:dyaOrig="620" w14:anchorId="57D10B56">
          <v:shape id="_x0000_i1035" type="#_x0000_t75" style="width:104.25pt;height:27pt" o:ole="">
            <v:imagedata r:id="rId35" o:title=""/>
          </v:shape>
          <o:OLEObject Type="Embed" ProgID="Equation.DSMT4" ShapeID="_x0000_i1035" DrawAspect="Content" ObjectID="_1767709585" r:id="rId36"/>
        </w:object>
      </w:r>
    </w:p>
    <w:p w14:paraId="291AECEC" w14:textId="77777777" w:rsidR="00CD7A34" w:rsidRPr="00124352" w:rsidRDefault="00173CBC" w:rsidP="00EC20B6">
      <w:pPr>
        <w:pStyle w:val="Default"/>
        <w:widowControl/>
        <w:numPr>
          <w:ilvl w:val="0"/>
          <w:numId w:val="17"/>
        </w:numPr>
        <w:autoSpaceDE/>
        <w:autoSpaceDN/>
        <w:adjustRightInd/>
        <w:spacing w:after="120" w:line="276" w:lineRule="auto"/>
        <w:rPr>
          <w:rFonts w:cs="Arial"/>
          <w:sz w:val="22"/>
          <w:szCs w:val="22"/>
        </w:rPr>
      </w:pPr>
      <w:r w:rsidRPr="00124352">
        <w:rPr>
          <w:rFonts w:cs="Arial"/>
          <w:sz w:val="22"/>
          <w:szCs w:val="22"/>
        </w:rPr>
        <w:t>r</w:t>
      </w:r>
      <w:r w:rsidR="00C17352" w:rsidRPr="00124352">
        <w:rPr>
          <w:rFonts w:cs="Arial"/>
          <w:sz w:val="22"/>
          <w:szCs w:val="22"/>
        </w:rPr>
        <w:t>esistance depends upon the nature and dimensions of a conductor</w:t>
      </w:r>
    </w:p>
    <w:p w14:paraId="08FFF287" w14:textId="77777777" w:rsidR="009D6D4E" w:rsidRPr="00124352" w:rsidRDefault="00173CBC" w:rsidP="00EC20B6">
      <w:pPr>
        <w:pStyle w:val="Default"/>
        <w:widowControl/>
        <w:numPr>
          <w:ilvl w:val="0"/>
          <w:numId w:val="17"/>
        </w:numPr>
        <w:autoSpaceDE/>
        <w:autoSpaceDN/>
        <w:adjustRightInd/>
        <w:spacing w:after="120" w:line="276" w:lineRule="auto"/>
        <w:rPr>
          <w:rFonts w:cs="Arial"/>
          <w:sz w:val="22"/>
          <w:szCs w:val="22"/>
        </w:rPr>
      </w:pPr>
      <w:r w:rsidRPr="00124352">
        <w:rPr>
          <w:rFonts w:cs="Arial"/>
          <w:sz w:val="22"/>
          <w:szCs w:val="22"/>
        </w:rPr>
        <w:t>r</w:t>
      </w:r>
      <w:r w:rsidR="00C17352" w:rsidRPr="00124352">
        <w:rPr>
          <w:rFonts w:cs="Arial"/>
          <w:sz w:val="22"/>
          <w:szCs w:val="22"/>
        </w:rPr>
        <w:t>esistance for ohmic and non-ohmic components is defined as the ratio of potential difference across the component to the current in the component</w:t>
      </w:r>
    </w:p>
    <w:p w14:paraId="5E07E1E2" w14:textId="77777777"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14:paraId="6F7187D2" w14:textId="77777777"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24"/>
          <w:sz w:val="22"/>
          <w:szCs w:val="22"/>
        </w:rPr>
        <w:object w:dxaOrig="1620" w:dyaOrig="620" w14:anchorId="09ACD530">
          <v:shape id="_x0000_i1036" type="#_x0000_t75" style="width:75pt;height:27pt" o:ole="">
            <v:imagedata r:id="rId37" o:title=""/>
          </v:shape>
          <o:OLEObject Type="Embed" ProgID="Equation.DSMT4" ShapeID="_x0000_i1036" DrawAspect="Content" ObjectID="_1767709586" r:id="rId38"/>
        </w:object>
      </w:r>
    </w:p>
    <w:p w14:paraId="717472A1" w14:textId="77777777" w:rsidR="00C17352" w:rsidRPr="00124352" w:rsidRDefault="00173CBC" w:rsidP="00EC20B6">
      <w:pPr>
        <w:pStyle w:val="Default"/>
        <w:widowControl/>
        <w:numPr>
          <w:ilvl w:val="0"/>
          <w:numId w:val="18"/>
        </w:numPr>
        <w:autoSpaceDE/>
        <w:autoSpaceDN/>
        <w:adjustRightInd/>
        <w:spacing w:after="120" w:line="276" w:lineRule="auto"/>
        <w:rPr>
          <w:rFonts w:cs="Arial"/>
          <w:sz w:val="22"/>
          <w:szCs w:val="22"/>
        </w:rPr>
      </w:pPr>
      <w:r w:rsidRPr="00124352">
        <w:rPr>
          <w:rFonts w:cs="Arial"/>
          <w:sz w:val="22"/>
          <w:szCs w:val="22"/>
        </w:rPr>
        <w:t>c</w:t>
      </w:r>
      <w:r w:rsidR="00C17352" w:rsidRPr="00124352">
        <w:rPr>
          <w:rFonts w:cs="Arial"/>
          <w:sz w:val="22"/>
          <w:szCs w:val="22"/>
        </w:rPr>
        <w:t>ircuit analysis and design involve calculation of the potential difference</w:t>
      </w:r>
      <w:r w:rsidR="002B2F07" w:rsidRPr="00124352">
        <w:rPr>
          <w:rFonts w:cs="Arial"/>
          <w:sz w:val="22"/>
          <w:szCs w:val="22"/>
        </w:rPr>
        <w:t xml:space="preserve"> across</w:t>
      </w:r>
      <w:r w:rsidR="00C17352" w:rsidRPr="00124352">
        <w:rPr>
          <w:rFonts w:cs="Arial"/>
          <w:sz w:val="22"/>
          <w:szCs w:val="22"/>
        </w:rPr>
        <w:t xml:space="preserve"> the current</w:t>
      </w:r>
      <w:r w:rsidR="00CF6899" w:rsidRPr="00124352">
        <w:rPr>
          <w:rFonts w:cs="Arial"/>
          <w:sz w:val="22"/>
          <w:szCs w:val="22"/>
        </w:rPr>
        <w:t xml:space="preserve"> </w:t>
      </w:r>
      <w:r w:rsidR="00C17352" w:rsidRPr="00124352">
        <w:rPr>
          <w:rFonts w:cs="Arial"/>
          <w:sz w:val="22"/>
          <w:szCs w:val="22"/>
        </w:rPr>
        <w:t>in, and the power supplied to, components in series, parallel</w:t>
      </w:r>
      <w:r w:rsidR="002B2F07" w:rsidRPr="00124352">
        <w:rPr>
          <w:rFonts w:cs="Arial"/>
          <w:sz w:val="22"/>
          <w:szCs w:val="22"/>
        </w:rPr>
        <w:t>,</w:t>
      </w:r>
      <w:r w:rsidR="00C17352" w:rsidRPr="00124352">
        <w:rPr>
          <w:rFonts w:cs="Arial"/>
          <w:sz w:val="22"/>
          <w:szCs w:val="22"/>
        </w:rPr>
        <w:t xml:space="preserve"> and series/parallel circuits</w:t>
      </w:r>
    </w:p>
    <w:p w14:paraId="1B5E87B2" w14:textId="77777777"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relationships</w:t>
      </w:r>
    </w:p>
    <w:p w14:paraId="14887F39" w14:textId="77777777"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30"/>
          <w:sz w:val="22"/>
          <w:szCs w:val="22"/>
        </w:rPr>
        <w:object w:dxaOrig="6740" w:dyaOrig="720" w14:anchorId="467B37FA">
          <v:shape id="_x0000_i1037" type="#_x0000_t75" style="width:311.25pt;height:30.75pt" o:ole="">
            <v:imagedata r:id="rId39" o:title=""/>
          </v:shape>
          <o:OLEObject Type="Embed" ProgID="Equation.DSMT4" ShapeID="_x0000_i1037" DrawAspect="Content" ObjectID="_1767709587" r:id="rId40"/>
        </w:object>
      </w:r>
    </w:p>
    <w:p w14:paraId="53857317" w14:textId="77777777" w:rsidR="00C17352" w:rsidRPr="00124352" w:rsidRDefault="00C17352" w:rsidP="00EC20B6">
      <w:pPr>
        <w:pStyle w:val="Default"/>
        <w:widowControl/>
        <w:autoSpaceDE/>
        <w:autoSpaceDN/>
        <w:adjustRightInd/>
        <w:spacing w:after="120" w:line="276" w:lineRule="auto"/>
        <w:ind w:left="284"/>
        <w:rPr>
          <w:rFonts w:cs="Arial"/>
          <w:sz w:val="22"/>
          <w:szCs w:val="22"/>
        </w:rPr>
      </w:pPr>
      <w:r w:rsidRPr="00124352">
        <w:rPr>
          <w:rFonts w:cs="Arial"/>
          <w:sz w:val="22"/>
          <w:szCs w:val="22"/>
        </w:rPr>
        <w:tab/>
      </w:r>
      <w:r w:rsidR="00CC21BB" w:rsidRPr="00124352">
        <w:rPr>
          <w:position w:val="-48"/>
          <w:sz w:val="22"/>
          <w:szCs w:val="22"/>
        </w:rPr>
        <w:object w:dxaOrig="6680" w:dyaOrig="1080" w14:anchorId="001F4BBD">
          <v:shape id="_x0000_i1038" type="#_x0000_t75" style="width:309.75pt;height:48.75pt" o:ole="">
            <v:imagedata r:id="rId41" o:title=""/>
          </v:shape>
          <o:OLEObject Type="Embed" ProgID="Equation.DSMT4" ShapeID="_x0000_i1038" DrawAspect="Content" ObjectID="_1767709588" r:id="rId42"/>
        </w:object>
      </w:r>
    </w:p>
    <w:p w14:paraId="419D1AD6" w14:textId="77777777" w:rsidR="00C17352" w:rsidRPr="00124352" w:rsidRDefault="00173CBC" w:rsidP="00EC20B6">
      <w:pPr>
        <w:pStyle w:val="Default"/>
        <w:widowControl/>
        <w:numPr>
          <w:ilvl w:val="0"/>
          <w:numId w:val="18"/>
        </w:numPr>
        <w:autoSpaceDE/>
        <w:autoSpaceDN/>
        <w:adjustRightInd/>
        <w:spacing w:after="120" w:line="276" w:lineRule="auto"/>
        <w:rPr>
          <w:rFonts w:cs="Arial"/>
          <w:sz w:val="22"/>
          <w:szCs w:val="22"/>
        </w:rPr>
      </w:pPr>
      <w:r w:rsidRPr="00124352">
        <w:rPr>
          <w:rFonts w:cs="Arial"/>
          <w:sz w:val="22"/>
          <w:szCs w:val="22"/>
        </w:rPr>
        <w:t>t</w:t>
      </w:r>
      <w:r w:rsidR="00C17352" w:rsidRPr="00124352">
        <w:rPr>
          <w:rFonts w:cs="Arial"/>
          <w:sz w:val="22"/>
          <w:szCs w:val="22"/>
        </w:rPr>
        <w:t>here is an inherent danger involved with the use of electricity that can be reduced by using various safety devices</w:t>
      </w:r>
      <w:r w:rsidR="002B2F07" w:rsidRPr="00124352">
        <w:rPr>
          <w:rFonts w:cs="Arial"/>
          <w:sz w:val="22"/>
          <w:szCs w:val="22"/>
        </w:rPr>
        <w:t>,</w:t>
      </w:r>
      <w:r w:rsidR="00A24985" w:rsidRPr="00124352">
        <w:rPr>
          <w:rFonts w:cs="Arial"/>
          <w:sz w:val="22"/>
          <w:szCs w:val="22"/>
        </w:rPr>
        <w:t xml:space="preserve"> including</w:t>
      </w:r>
      <w:r w:rsidR="00C17352" w:rsidRPr="00124352">
        <w:rPr>
          <w:rFonts w:cs="Arial"/>
          <w:sz w:val="22"/>
          <w:szCs w:val="22"/>
        </w:rPr>
        <w:t xml:space="preserve"> fuses, residual current devices (RCD), circuit breakers, earth wires and double insulation</w:t>
      </w:r>
    </w:p>
    <w:p w14:paraId="431B69A5" w14:textId="77777777" w:rsidR="00C17352" w:rsidRPr="00124352" w:rsidRDefault="00173CBC" w:rsidP="00EC20B6">
      <w:pPr>
        <w:pStyle w:val="Default"/>
        <w:widowControl/>
        <w:numPr>
          <w:ilvl w:val="0"/>
          <w:numId w:val="18"/>
        </w:numPr>
        <w:autoSpaceDE/>
        <w:autoSpaceDN/>
        <w:adjustRightInd/>
        <w:spacing w:after="120" w:line="276" w:lineRule="auto"/>
        <w:rPr>
          <w:rFonts w:cs="Arial"/>
          <w:sz w:val="22"/>
          <w:szCs w:val="22"/>
        </w:rPr>
      </w:pPr>
      <w:r w:rsidRPr="00124352">
        <w:rPr>
          <w:rFonts w:cs="Arial"/>
          <w:sz w:val="22"/>
          <w:szCs w:val="22"/>
        </w:rPr>
        <w:t>e</w:t>
      </w:r>
      <w:r w:rsidR="00C17352" w:rsidRPr="00124352">
        <w:rPr>
          <w:rFonts w:cs="Arial"/>
          <w:sz w:val="22"/>
          <w:szCs w:val="22"/>
        </w:rPr>
        <w:t>lectrical circuits enable electrical energy to be transferred and transformed into a range of other useful forms of energy</w:t>
      </w:r>
      <w:r w:rsidR="002B2F07" w:rsidRPr="00124352">
        <w:rPr>
          <w:rFonts w:cs="Arial"/>
          <w:sz w:val="22"/>
          <w:szCs w:val="22"/>
        </w:rPr>
        <w:t>,</w:t>
      </w:r>
      <w:r w:rsidR="00C17352" w:rsidRPr="00124352">
        <w:rPr>
          <w:rFonts w:cs="Arial"/>
          <w:sz w:val="22"/>
          <w:szCs w:val="22"/>
        </w:rPr>
        <w:t xml:space="preserve"> including thermal and kinet</w:t>
      </w:r>
      <w:r w:rsidR="00D92ACE" w:rsidRPr="00124352">
        <w:rPr>
          <w:rFonts w:cs="Arial"/>
          <w:sz w:val="22"/>
          <w:szCs w:val="22"/>
        </w:rPr>
        <w:t>ic energy, and light</w:t>
      </w:r>
    </w:p>
    <w:p w14:paraId="0DB0B9FC" w14:textId="77777777" w:rsidR="00C5718F" w:rsidRPr="00124352" w:rsidRDefault="00C5718F" w:rsidP="00EC20B6">
      <w:pPr>
        <w:pStyle w:val="Heading1"/>
        <w:spacing w:line="276" w:lineRule="auto"/>
        <w:rPr>
          <w:rFonts w:ascii="Calibri" w:hAnsi="Calibri"/>
        </w:rPr>
        <w:sectPr w:rsidR="00C5718F" w:rsidRPr="00124352" w:rsidSect="00AA2B0D">
          <w:headerReference w:type="even" r:id="rId43"/>
          <w:headerReference w:type="default" r:id="rId44"/>
          <w:footerReference w:type="even" r:id="rId45"/>
          <w:footerReference w:type="default" r:id="rId46"/>
          <w:headerReference w:type="first" r:id="rId47"/>
          <w:type w:val="oddPage"/>
          <w:pgSz w:w="11906" w:h="16838"/>
          <w:pgMar w:top="1440" w:right="1080" w:bottom="1440" w:left="1080" w:header="708" w:footer="708" w:gutter="0"/>
          <w:pgNumType w:start="1"/>
          <w:cols w:space="709"/>
          <w:docGrid w:linePitch="360"/>
        </w:sectPr>
      </w:pPr>
      <w:bookmarkStart w:id="26" w:name="_Toc347908227"/>
    </w:p>
    <w:p w14:paraId="4FDBA042" w14:textId="77777777" w:rsidR="00540775" w:rsidRPr="00124352" w:rsidRDefault="00540775" w:rsidP="00EC20B6">
      <w:pPr>
        <w:pStyle w:val="Heading1"/>
        <w:spacing w:line="276" w:lineRule="auto"/>
        <w:rPr>
          <w:rFonts w:ascii="Calibri" w:hAnsi="Calibri"/>
        </w:rPr>
      </w:pPr>
      <w:bookmarkStart w:id="27" w:name="_Toc383074954"/>
      <w:r w:rsidRPr="00124352">
        <w:rPr>
          <w:rFonts w:ascii="Calibri" w:hAnsi="Calibri"/>
        </w:rPr>
        <w:lastRenderedPageBreak/>
        <w:t>Unit 2</w:t>
      </w:r>
      <w:r w:rsidR="005D1506" w:rsidRPr="00124352">
        <w:rPr>
          <w:rFonts w:ascii="Calibri" w:hAnsi="Calibri"/>
        </w:rPr>
        <w:t xml:space="preserve"> </w:t>
      </w:r>
      <w:r w:rsidR="007E70A2" w:rsidRPr="00124352">
        <w:rPr>
          <w:rFonts w:ascii="Calibri" w:hAnsi="Calibri"/>
        </w:rPr>
        <w:t>–</w:t>
      </w:r>
      <w:r w:rsidR="005D1506" w:rsidRPr="00124352">
        <w:rPr>
          <w:rFonts w:ascii="Calibri" w:hAnsi="Calibri"/>
        </w:rPr>
        <w:t xml:space="preserve"> </w:t>
      </w:r>
      <w:r w:rsidR="00B661FD" w:rsidRPr="00124352">
        <w:rPr>
          <w:rFonts w:ascii="Calibri" w:hAnsi="Calibri"/>
        </w:rPr>
        <w:t>Linear m</w:t>
      </w:r>
      <w:r w:rsidR="00C17352" w:rsidRPr="00124352">
        <w:rPr>
          <w:rFonts w:ascii="Calibri" w:hAnsi="Calibri"/>
        </w:rPr>
        <w:t xml:space="preserve">otion and </w:t>
      </w:r>
      <w:r w:rsidR="00B661FD" w:rsidRPr="00124352">
        <w:rPr>
          <w:rFonts w:ascii="Calibri" w:hAnsi="Calibri"/>
        </w:rPr>
        <w:t>w</w:t>
      </w:r>
      <w:r w:rsidR="00C17352" w:rsidRPr="00124352">
        <w:rPr>
          <w:rFonts w:ascii="Calibri" w:hAnsi="Calibri"/>
        </w:rPr>
        <w:t>aves</w:t>
      </w:r>
      <w:bookmarkEnd w:id="27"/>
    </w:p>
    <w:p w14:paraId="379FE828" w14:textId="77777777" w:rsidR="00F10E0F" w:rsidRPr="00124352" w:rsidRDefault="00F10E0F" w:rsidP="00EC20B6">
      <w:pPr>
        <w:pStyle w:val="Heading2"/>
        <w:spacing w:line="276" w:lineRule="auto"/>
        <w:rPr>
          <w:rFonts w:ascii="Calibri" w:hAnsi="Calibri"/>
        </w:rPr>
      </w:pPr>
      <w:bookmarkStart w:id="28" w:name="_Toc383074955"/>
      <w:bookmarkStart w:id="29" w:name="_Toc359503807"/>
      <w:r w:rsidRPr="00124352">
        <w:rPr>
          <w:rFonts w:ascii="Calibri" w:hAnsi="Calibri"/>
        </w:rPr>
        <w:t>Unit description</w:t>
      </w:r>
      <w:bookmarkEnd w:id="28"/>
    </w:p>
    <w:p w14:paraId="0C9A1AC1" w14:textId="77777777" w:rsidR="00C17352" w:rsidRPr="00124352" w:rsidRDefault="00D55664" w:rsidP="00EC20B6">
      <w:pPr>
        <w:pStyle w:val="Default"/>
        <w:spacing w:before="120" w:after="120" w:line="276" w:lineRule="auto"/>
        <w:rPr>
          <w:rFonts w:cs="Arial"/>
          <w:sz w:val="22"/>
          <w:szCs w:val="22"/>
        </w:rPr>
      </w:pPr>
      <w:r w:rsidRPr="00124352">
        <w:rPr>
          <w:rFonts w:cs="Arial"/>
          <w:sz w:val="22"/>
          <w:szCs w:val="22"/>
        </w:rPr>
        <w:t>S</w:t>
      </w:r>
      <w:r w:rsidR="00C17352" w:rsidRPr="00124352">
        <w:rPr>
          <w:rFonts w:cs="Arial"/>
          <w:sz w:val="22"/>
          <w:szCs w:val="22"/>
        </w:rPr>
        <w:t xml:space="preserve">tudents develop an understanding of motion and waves </w:t>
      </w:r>
      <w:r w:rsidR="00C92F9B" w:rsidRPr="00124352">
        <w:rPr>
          <w:rFonts w:cs="Arial"/>
          <w:sz w:val="22"/>
          <w:szCs w:val="22"/>
        </w:rPr>
        <w:t xml:space="preserve">which </w:t>
      </w:r>
      <w:r w:rsidR="00C17352" w:rsidRPr="00124352">
        <w:rPr>
          <w:rFonts w:cs="Arial"/>
          <w:sz w:val="22"/>
          <w:szCs w:val="22"/>
        </w:rPr>
        <w:t>can be used to describe, explain and predict a wide range of phenomena. Students describe linear motion in terms of position and time data, and examine the relationships between force, momentum and energy for interactions in one dimension.</w:t>
      </w:r>
    </w:p>
    <w:p w14:paraId="0F0117E3" w14:textId="77777777" w:rsidR="00C17352" w:rsidRPr="00124352" w:rsidRDefault="00C17352" w:rsidP="00EC20B6">
      <w:pPr>
        <w:pStyle w:val="Default"/>
        <w:spacing w:before="120" w:after="120" w:line="276" w:lineRule="auto"/>
        <w:rPr>
          <w:rFonts w:cs="Arial"/>
          <w:sz w:val="22"/>
          <w:szCs w:val="22"/>
        </w:rPr>
      </w:pPr>
      <w:r w:rsidRPr="00124352">
        <w:rPr>
          <w:rFonts w:cs="Arial"/>
          <w:sz w:val="22"/>
          <w:szCs w:val="22"/>
        </w:rPr>
        <w:t>Students investigate common wave phenomena, including waves on springs, and water, sound and earthquake waves.</w:t>
      </w:r>
    </w:p>
    <w:p w14:paraId="37FE14AA" w14:textId="77777777" w:rsidR="00C17352" w:rsidRPr="00124352" w:rsidRDefault="00C17352" w:rsidP="00EC20B6">
      <w:pPr>
        <w:pStyle w:val="Default"/>
        <w:spacing w:before="120" w:after="120" w:line="276" w:lineRule="auto"/>
        <w:rPr>
          <w:rFonts w:cs="Arial"/>
          <w:sz w:val="22"/>
          <w:szCs w:val="22"/>
          <w:highlight w:val="cyan"/>
        </w:rPr>
      </w:pPr>
      <w:r w:rsidRPr="00124352">
        <w:rPr>
          <w:rFonts w:cs="Arial"/>
          <w:sz w:val="22"/>
          <w:szCs w:val="22"/>
        </w:rPr>
        <w:t xml:space="preserve">Contexts that </w:t>
      </w:r>
      <w:r w:rsidR="00D55664" w:rsidRPr="00124352">
        <w:rPr>
          <w:rFonts w:cs="Arial"/>
          <w:sz w:val="22"/>
          <w:szCs w:val="22"/>
        </w:rPr>
        <w:t>can</w:t>
      </w:r>
      <w:r w:rsidRPr="00124352">
        <w:rPr>
          <w:rFonts w:cs="Arial"/>
          <w:sz w:val="22"/>
          <w:szCs w:val="22"/>
        </w:rPr>
        <w:t xml:space="preserve"> be investigated in this unit include technologies such as accelerometers, </w:t>
      </w:r>
      <w:r w:rsidR="00B661FD" w:rsidRPr="00124352">
        <w:rPr>
          <w:rFonts w:cs="Arial"/>
          <w:sz w:val="22"/>
          <w:szCs w:val="22"/>
        </w:rPr>
        <w:t xml:space="preserve">motion </w:t>
      </w:r>
      <w:r w:rsidRPr="00124352">
        <w:rPr>
          <w:rFonts w:cs="Arial"/>
          <w:sz w:val="22"/>
          <w:szCs w:val="22"/>
        </w:rPr>
        <w:t xml:space="preserve">detectors, </w:t>
      </w:r>
      <w:r w:rsidR="0012282F" w:rsidRPr="00124352">
        <w:rPr>
          <w:rFonts w:cs="Arial"/>
          <w:sz w:val="22"/>
          <w:szCs w:val="22"/>
        </w:rPr>
        <w:t>global positioning systems (</w:t>
      </w:r>
      <w:r w:rsidRPr="00124352">
        <w:rPr>
          <w:rFonts w:cs="Arial"/>
          <w:sz w:val="22"/>
          <w:szCs w:val="22"/>
        </w:rPr>
        <w:t>GPS</w:t>
      </w:r>
      <w:r w:rsidR="0012282F" w:rsidRPr="00124352">
        <w:rPr>
          <w:rFonts w:cs="Arial"/>
          <w:sz w:val="22"/>
          <w:szCs w:val="22"/>
        </w:rPr>
        <w:t>)</w:t>
      </w:r>
      <w:r w:rsidRPr="00124352">
        <w:rPr>
          <w:rFonts w:cs="Arial"/>
          <w:sz w:val="22"/>
          <w:szCs w:val="22"/>
        </w:rPr>
        <w:t>, energy conversion buoys, music, hearing aids, echo locators</w:t>
      </w:r>
      <w:r w:rsidR="00D55664" w:rsidRPr="00124352">
        <w:rPr>
          <w:rFonts w:cs="Arial"/>
          <w:sz w:val="22"/>
          <w:szCs w:val="22"/>
        </w:rPr>
        <w:t>,</w:t>
      </w:r>
      <w:r w:rsidRPr="00124352">
        <w:rPr>
          <w:rFonts w:cs="Arial"/>
          <w:sz w:val="22"/>
          <w:szCs w:val="22"/>
        </w:rPr>
        <w:t xml:space="preserve"> and related areas of science and engineering</w:t>
      </w:r>
      <w:r w:rsidR="00D55664" w:rsidRPr="00124352">
        <w:rPr>
          <w:rFonts w:cs="Arial"/>
          <w:sz w:val="22"/>
          <w:szCs w:val="22"/>
        </w:rPr>
        <w:t>,</w:t>
      </w:r>
      <w:r w:rsidRPr="00124352">
        <w:rPr>
          <w:rFonts w:cs="Arial"/>
          <w:sz w:val="22"/>
          <w:szCs w:val="22"/>
        </w:rPr>
        <w:t xml:space="preserve"> such as sports science, car and road safety, acoustic design, noise pollution, seismology, bridge and building design.</w:t>
      </w:r>
    </w:p>
    <w:p w14:paraId="296B9640" w14:textId="77777777" w:rsidR="00C17352" w:rsidRPr="00124352" w:rsidRDefault="00C17352" w:rsidP="00EC20B6">
      <w:pPr>
        <w:pStyle w:val="Default"/>
        <w:spacing w:before="120" w:after="120" w:line="276" w:lineRule="auto"/>
        <w:rPr>
          <w:rFonts w:cs="Arial"/>
          <w:sz w:val="22"/>
          <w:szCs w:val="22"/>
          <w:highlight w:val="cyan"/>
        </w:rPr>
      </w:pPr>
      <w:r w:rsidRPr="00124352">
        <w:rPr>
          <w:rFonts w:cs="Arial"/>
          <w:sz w:val="22"/>
          <w:szCs w:val="22"/>
        </w:rPr>
        <w:t>Through the investigation of appropriate contexts, students explore how international collaboration, evidence from a range of disciplines and many individuals, and the development of ICT and other technologies have contributed to developing understanding of motion and waves and associated technologies. They investigate how scientific knowledge is used to offer valid explanations and reliable predictions, and the ways in which it interacts with social, economic, cultural and ethical factors.</w:t>
      </w:r>
    </w:p>
    <w:p w14:paraId="1F6FDC96" w14:textId="77777777" w:rsidR="00F10E0F" w:rsidRPr="00124352" w:rsidRDefault="00C17352" w:rsidP="00EC20B6">
      <w:pPr>
        <w:spacing w:before="120" w:line="276" w:lineRule="auto"/>
      </w:pPr>
      <w:r w:rsidRPr="00124352">
        <w:rPr>
          <w:rFonts w:cs="Arial"/>
        </w:rPr>
        <w:t>Students develop their understanding of motion and wave phenomena through laboratory investigations. They develop skills in relating graphical representations of data to quantitative relationships between variables, and they continue to develop skills in planning, conducting and interpreting the results of primary and secondary investigations.</w:t>
      </w:r>
    </w:p>
    <w:p w14:paraId="216E16F9" w14:textId="77777777" w:rsidR="00F10E0F" w:rsidRPr="00124352" w:rsidRDefault="00F10E0F" w:rsidP="00EC20B6">
      <w:pPr>
        <w:pStyle w:val="Heading2"/>
        <w:spacing w:line="276" w:lineRule="auto"/>
        <w:rPr>
          <w:rFonts w:ascii="Calibri" w:hAnsi="Calibri"/>
        </w:rPr>
      </w:pPr>
      <w:bookmarkStart w:id="30" w:name="_Toc383074956"/>
      <w:r w:rsidRPr="00124352">
        <w:rPr>
          <w:rFonts w:ascii="Calibri" w:hAnsi="Calibri"/>
        </w:rPr>
        <w:t>Learning outcomes</w:t>
      </w:r>
      <w:bookmarkEnd w:id="30"/>
    </w:p>
    <w:p w14:paraId="177415F1" w14:textId="77777777" w:rsidR="00F10E0F" w:rsidRPr="00124352" w:rsidRDefault="00F10E0F" w:rsidP="00EC20B6">
      <w:pPr>
        <w:spacing w:before="120" w:line="276" w:lineRule="auto"/>
      </w:pPr>
      <w:r w:rsidRPr="00124352">
        <w:t>By the end of this unit, students:</w:t>
      </w:r>
    </w:p>
    <w:p w14:paraId="5B7A7CF7" w14:textId="77777777"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understand that Newton’s Laws of Motion describe the relationship between the forces acting on an object and its motion</w:t>
      </w:r>
    </w:p>
    <w:p w14:paraId="0518F556" w14:textId="77777777"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understand that waves transfer energy and that a wave model can be used to explain the behaviour of sound</w:t>
      </w:r>
    </w:p>
    <w:p w14:paraId="2988A369" w14:textId="77777777"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understand how scientific models and theories have developed and are applied to improve existing, and develop new, technologies</w:t>
      </w:r>
    </w:p>
    <w:p w14:paraId="79F1AB56" w14:textId="77777777"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use science inquiry skills to design, conduct and analyse safe and effective investigations into linear motion and wave phenomena, and to communicate methods and findings</w:t>
      </w:r>
    </w:p>
    <w:p w14:paraId="47470B49" w14:textId="77777777"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use algebraic and graphical representations to calculate, analyse and predict measurable quantities associated with linear and wave motion</w:t>
      </w:r>
    </w:p>
    <w:p w14:paraId="0B88D1E7" w14:textId="77777777"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evaluate, with reference to evidence, claims about motion and sound related phenomena and associated technologies</w:t>
      </w:r>
    </w:p>
    <w:p w14:paraId="1AE9515A" w14:textId="77777777" w:rsidR="00CB4EA6" w:rsidRPr="00522336"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communicate physics understanding using qualitative and quantitative representations in appropriate modes and genres</w:t>
      </w:r>
      <w:r w:rsidR="001638D0" w:rsidRPr="00124352">
        <w:rPr>
          <w:rFonts w:cs="Arial"/>
          <w:sz w:val="22"/>
          <w:szCs w:val="22"/>
        </w:rPr>
        <w:t>.</w:t>
      </w:r>
      <w:r w:rsidR="00CB4EA6" w:rsidRPr="00124352">
        <w:br w:type="page"/>
      </w:r>
    </w:p>
    <w:p w14:paraId="03E2B9A6" w14:textId="77777777" w:rsidR="00F10E0F" w:rsidRPr="00124352" w:rsidRDefault="00F10E0F" w:rsidP="00EC20B6">
      <w:pPr>
        <w:pStyle w:val="Heading2"/>
        <w:spacing w:line="276" w:lineRule="auto"/>
        <w:rPr>
          <w:rFonts w:ascii="Calibri" w:hAnsi="Calibri"/>
        </w:rPr>
      </w:pPr>
      <w:bookmarkStart w:id="31" w:name="_Toc383074957"/>
      <w:r w:rsidRPr="00124352">
        <w:rPr>
          <w:rFonts w:ascii="Calibri" w:hAnsi="Calibri"/>
        </w:rPr>
        <w:lastRenderedPageBreak/>
        <w:t>Unit content</w:t>
      </w:r>
      <w:bookmarkEnd w:id="31"/>
    </w:p>
    <w:p w14:paraId="2BF8C184" w14:textId="77777777" w:rsidR="00F10E0F" w:rsidRPr="00124352" w:rsidRDefault="00F10E0F" w:rsidP="00EC20B6">
      <w:pPr>
        <w:spacing w:before="120" w:line="276" w:lineRule="auto"/>
      </w:pPr>
      <w:r w:rsidRPr="00124352">
        <w:t>This unit includes the knowledge, understandings and skills described below.</w:t>
      </w:r>
    </w:p>
    <w:p w14:paraId="01249EE0" w14:textId="77777777" w:rsidR="00F10E0F" w:rsidRPr="00124352" w:rsidRDefault="004E2843" w:rsidP="00EC20B6">
      <w:pPr>
        <w:pStyle w:val="Heading3"/>
      </w:pPr>
      <w:r w:rsidRPr="00124352">
        <w:t>Science Inquiry Skills</w:t>
      </w:r>
    </w:p>
    <w:p w14:paraId="74EFBA82" w14:textId="77777777"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i</w:t>
      </w:r>
      <w:r w:rsidR="004E2843" w:rsidRPr="00124352">
        <w:rPr>
          <w:rFonts w:cs="Arial"/>
          <w:sz w:val="22"/>
          <w:szCs w:val="22"/>
        </w:rPr>
        <w:t>dentify, research and construct questions for investigation; propose hypotheses; and predict possible outcomes</w:t>
      </w:r>
    </w:p>
    <w:p w14:paraId="2BD303D7" w14:textId="77777777"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d</w:t>
      </w:r>
      <w:r w:rsidR="004E2843" w:rsidRPr="00124352">
        <w:rPr>
          <w:rFonts w:cs="Arial"/>
          <w:sz w:val="22"/>
          <w:szCs w:val="22"/>
        </w:rPr>
        <w:t>esign investigations, including the procedure to be followed, the materials required, and the type and amount of primary and/or secondary data to be collected; conduct risk assessments; and consider research ethics</w:t>
      </w:r>
    </w:p>
    <w:p w14:paraId="594722CD" w14:textId="77777777"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c</w:t>
      </w:r>
      <w:r w:rsidR="004E2843" w:rsidRPr="00124352">
        <w:rPr>
          <w:rFonts w:cs="Arial"/>
          <w:sz w:val="22"/>
          <w:szCs w:val="22"/>
        </w:rPr>
        <w:t>onduct investigations, including the manipulation of devices to measure motion and sound safely, competently and methodically for the collection of valid and reliable data</w:t>
      </w:r>
    </w:p>
    <w:p w14:paraId="190EE831" w14:textId="77777777"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r</w:t>
      </w:r>
      <w:r w:rsidR="004E2843" w:rsidRPr="00124352">
        <w:rPr>
          <w:rFonts w:cs="Arial"/>
          <w:sz w:val="22"/>
          <w:szCs w:val="22"/>
        </w:rPr>
        <w:t>epresent data in meaningful and useful ways, including using a</w:t>
      </w:r>
      <w:r w:rsidR="00A45D74" w:rsidRPr="00124352">
        <w:rPr>
          <w:rFonts w:cs="Arial"/>
          <w:sz w:val="22"/>
          <w:szCs w:val="22"/>
        </w:rPr>
        <w:t xml:space="preserve">ppropriate </w:t>
      </w:r>
      <w:r w:rsidR="003D112C" w:rsidRPr="00124352">
        <w:rPr>
          <w:sz w:val="22"/>
          <w:szCs w:val="22"/>
        </w:rPr>
        <w:t>Système Internationale (SI)</w:t>
      </w:r>
      <w:r w:rsidR="003D112C" w:rsidRPr="00124352">
        <w:t xml:space="preserve"> </w:t>
      </w:r>
      <w:r w:rsidR="00A45D74" w:rsidRPr="00124352">
        <w:rPr>
          <w:rFonts w:cs="Arial"/>
          <w:sz w:val="22"/>
          <w:szCs w:val="22"/>
        </w:rPr>
        <w:t>units and symbols,</w:t>
      </w:r>
      <w:r w:rsidR="003D112C" w:rsidRPr="00124352">
        <w:rPr>
          <w:rFonts w:cs="Arial"/>
          <w:sz w:val="22"/>
          <w:szCs w:val="22"/>
        </w:rPr>
        <w:t xml:space="preserve"> </w:t>
      </w:r>
      <w:r w:rsidR="00A45D74" w:rsidRPr="00124352">
        <w:rPr>
          <w:rFonts w:cs="Arial"/>
          <w:sz w:val="22"/>
          <w:szCs w:val="22"/>
        </w:rPr>
        <w:t>and significant figures</w:t>
      </w:r>
      <w:r w:rsidR="003D112C" w:rsidRPr="00124352">
        <w:rPr>
          <w:rFonts w:cs="Arial"/>
          <w:sz w:val="22"/>
          <w:szCs w:val="22"/>
        </w:rPr>
        <w:t>;</w:t>
      </w:r>
      <w:r w:rsidR="004E2843" w:rsidRPr="00124352">
        <w:rPr>
          <w:rFonts w:cs="Arial"/>
          <w:sz w:val="22"/>
          <w:szCs w:val="22"/>
        </w:rPr>
        <w:t xml:space="preserve"> organise and analyse data to identify trends, patterns and relationships; identify sources of random and systematic error and estimate their effect on measurement results; identify anomalous data and calculate the measurement discrepancy between the experimental results and a currently accepted value, expressed as a percentage; and select, synthesise and use evidence to make and justify conclusions</w:t>
      </w:r>
    </w:p>
    <w:p w14:paraId="6BEE71D8" w14:textId="77777777"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i</w:t>
      </w:r>
      <w:r w:rsidR="004E2843" w:rsidRPr="00124352">
        <w:rPr>
          <w:rFonts w:cs="Arial"/>
          <w:sz w:val="22"/>
          <w:szCs w:val="22"/>
        </w:rPr>
        <w:t>nterpret a range of scientific and media texts, and evaluate processes, claims and conclusions by considering the quality of available evidence; and use reasoning to construct scientific arguments</w:t>
      </w:r>
    </w:p>
    <w:p w14:paraId="359267B3" w14:textId="77777777"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s</w:t>
      </w:r>
      <w:r w:rsidR="004E2843" w:rsidRPr="00124352">
        <w:rPr>
          <w:rFonts w:cs="Arial"/>
          <w:sz w:val="22"/>
          <w:szCs w:val="22"/>
        </w:rPr>
        <w:t>elect, construct and use appropriate representations, including text and graphic representations of empirical and theoretical relationships, vector diagrams, free body/force diagrams</w:t>
      </w:r>
      <w:r w:rsidR="00D55664" w:rsidRPr="00124352">
        <w:rPr>
          <w:rFonts w:cs="Arial"/>
          <w:sz w:val="22"/>
          <w:szCs w:val="22"/>
        </w:rPr>
        <w:t>,</w:t>
      </w:r>
      <w:r w:rsidR="004E2843" w:rsidRPr="00124352">
        <w:rPr>
          <w:rFonts w:cs="Arial"/>
          <w:sz w:val="22"/>
          <w:szCs w:val="22"/>
        </w:rPr>
        <w:t xml:space="preserve"> wave diagrams and ray diagrams, to communicate conceptual understanding, solve problems and make predictions</w:t>
      </w:r>
    </w:p>
    <w:p w14:paraId="4CA11E29" w14:textId="77777777"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s</w:t>
      </w:r>
      <w:r w:rsidR="004E2843" w:rsidRPr="00124352">
        <w:rPr>
          <w:rFonts w:cs="Arial"/>
          <w:sz w:val="22"/>
          <w:szCs w:val="22"/>
        </w:rPr>
        <w:t>elect, use and interpret appropriate mathematical representations, including linear and non-linear graphs and algebraic relationships representing physical systems, to solve problems and make predictions</w:t>
      </w:r>
    </w:p>
    <w:p w14:paraId="5C0EE675" w14:textId="77777777" w:rsidR="00F10E0F" w:rsidRPr="00124352" w:rsidRDefault="009D6D4E" w:rsidP="00EC20B6">
      <w:pPr>
        <w:pStyle w:val="Default"/>
        <w:numPr>
          <w:ilvl w:val="0"/>
          <w:numId w:val="19"/>
        </w:numPr>
        <w:spacing w:before="120" w:after="120" w:line="276" w:lineRule="auto"/>
      </w:pPr>
      <w:r w:rsidRPr="00124352">
        <w:rPr>
          <w:rFonts w:cs="Arial"/>
          <w:sz w:val="22"/>
          <w:szCs w:val="22"/>
        </w:rPr>
        <w:t>c</w:t>
      </w:r>
      <w:r w:rsidR="004E2843" w:rsidRPr="00124352">
        <w:rPr>
          <w:rFonts w:cs="Arial"/>
          <w:sz w:val="22"/>
          <w:szCs w:val="22"/>
        </w:rPr>
        <w:t>ommunicate to specific audiences and for specific purposes using appropriate language, nomenclature, genres and mode</w:t>
      </w:r>
      <w:r w:rsidR="00D92ACE" w:rsidRPr="00124352">
        <w:rPr>
          <w:rFonts w:cs="Arial"/>
          <w:sz w:val="22"/>
          <w:szCs w:val="22"/>
        </w:rPr>
        <w:t>s, including scientific reports</w:t>
      </w:r>
    </w:p>
    <w:p w14:paraId="42ABEEFF" w14:textId="77777777" w:rsidR="00F10E0F" w:rsidRPr="00124352" w:rsidRDefault="004E2843" w:rsidP="00EC20B6">
      <w:pPr>
        <w:pStyle w:val="Heading3"/>
      </w:pPr>
      <w:r w:rsidRPr="00124352">
        <w:t>Science as a Human Endeavour</w:t>
      </w:r>
    </w:p>
    <w:p w14:paraId="58FC73F8" w14:textId="77777777" w:rsidR="004E2843" w:rsidRPr="00124352" w:rsidRDefault="004E2843" w:rsidP="00EC20B6">
      <w:pPr>
        <w:pStyle w:val="Heading5"/>
        <w:spacing w:line="276" w:lineRule="auto"/>
      </w:pPr>
      <w:r w:rsidRPr="00124352">
        <w:t>Linear motion and force</w:t>
      </w:r>
    </w:p>
    <w:p w14:paraId="67F9C7EF" w14:textId="77777777" w:rsidR="004E2843" w:rsidRPr="00124352" w:rsidRDefault="004E2843" w:rsidP="00EC20B6">
      <w:pPr>
        <w:spacing w:before="120" w:line="276" w:lineRule="auto"/>
      </w:pPr>
      <w:r w:rsidRPr="00124352">
        <w:t xml:space="preserve">Safety for motorists and other road users has been substantially increased through application of Newton’s laws and conservation of momentum </w:t>
      </w:r>
      <w:r w:rsidR="00D55664" w:rsidRPr="00124352">
        <w:t>by</w:t>
      </w:r>
      <w:r w:rsidRPr="00124352">
        <w:t xml:space="preserve"> the development and use of devices</w:t>
      </w:r>
      <w:r w:rsidR="00D55664" w:rsidRPr="00124352">
        <w:t>,</w:t>
      </w:r>
      <w:r w:rsidR="00C85B6F">
        <w:t xml:space="preserve"> including:</w:t>
      </w:r>
    </w:p>
    <w:p w14:paraId="747809AB" w14:textId="77777777" w:rsidR="004E2843" w:rsidRPr="00124352" w:rsidRDefault="004E2843" w:rsidP="00EC20B6">
      <w:pPr>
        <w:pStyle w:val="ListParagraph"/>
        <w:numPr>
          <w:ilvl w:val="0"/>
          <w:numId w:val="20"/>
        </w:numPr>
        <w:spacing w:before="120" w:line="276" w:lineRule="auto"/>
        <w:contextualSpacing w:val="0"/>
        <w:rPr>
          <w:sz w:val="22"/>
        </w:rPr>
      </w:pPr>
      <w:r w:rsidRPr="00124352">
        <w:rPr>
          <w:sz w:val="22"/>
        </w:rPr>
        <w:t>helmets</w:t>
      </w:r>
    </w:p>
    <w:p w14:paraId="3C17C9E6" w14:textId="77777777" w:rsidR="004E2843" w:rsidRPr="00124352" w:rsidRDefault="004E2843" w:rsidP="00EC20B6">
      <w:pPr>
        <w:pStyle w:val="ListParagraph"/>
        <w:numPr>
          <w:ilvl w:val="0"/>
          <w:numId w:val="20"/>
        </w:numPr>
        <w:spacing w:before="120" w:line="276" w:lineRule="auto"/>
        <w:contextualSpacing w:val="0"/>
        <w:rPr>
          <w:sz w:val="22"/>
        </w:rPr>
      </w:pPr>
      <w:r w:rsidRPr="00124352">
        <w:rPr>
          <w:sz w:val="22"/>
        </w:rPr>
        <w:t>seatbelts</w:t>
      </w:r>
    </w:p>
    <w:p w14:paraId="77A9623B" w14:textId="77777777" w:rsidR="004E2843" w:rsidRPr="00124352" w:rsidRDefault="004E2843" w:rsidP="00EC20B6">
      <w:pPr>
        <w:pStyle w:val="ListParagraph"/>
        <w:numPr>
          <w:ilvl w:val="0"/>
          <w:numId w:val="20"/>
        </w:numPr>
        <w:spacing w:before="120" w:line="276" w:lineRule="auto"/>
        <w:contextualSpacing w:val="0"/>
        <w:rPr>
          <w:sz w:val="22"/>
        </w:rPr>
      </w:pPr>
      <w:r w:rsidRPr="00124352">
        <w:rPr>
          <w:sz w:val="22"/>
        </w:rPr>
        <w:t>crumple zones</w:t>
      </w:r>
    </w:p>
    <w:p w14:paraId="382A5DEE" w14:textId="77777777" w:rsidR="004E2843" w:rsidRPr="00124352" w:rsidRDefault="004E2843" w:rsidP="00EC20B6">
      <w:pPr>
        <w:pStyle w:val="ListParagraph"/>
        <w:numPr>
          <w:ilvl w:val="0"/>
          <w:numId w:val="20"/>
        </w:numPr>
        <w:spacing w:before="120" w:line="276" w:lineRule="auto"/>
        <w:contextualSpacing w:val="0"/>
        <w:rPr>
          <w:sz w:val="22"/>
        </w:rPr>
      </w:pPr>
      <w:r w:rsidRPr="00124352">
        <w:rPr>
          <w:sz w:val="22"/>
        </w:rPr>
        <w:t>airbags</w:t>
      </w:r>
    </w:p>
    <w:p w14:paraId="4C624DE6" w14:textId="77777777" w:rsidR="00E63C72" w:rsidRPr="00CA2EB3" w:rsidRDefault="004E2843" w:rsidP="00EC20B6">
      <w:pPr>
        <w:pStyle w:val="ListParagraph"/>
        <w:numPr>
          <w:ilvl w:val="0"/>
          <w:numId w:val="20"/>
        </w:numPr>
        <w:spacing w:before="120" w:line="276" w:lineRule="auto"/>
        <w:contextualSpacing w:val="0"/>
        <w:rPr>
          <w:sz w:val="22"/>
        </w:rPr>
      </w:pPr>
      <w:r w:rsidRPr="00124352">
        <w:rPr>
          <w:sz w:val="22"/>
        </w:rPr>
        <w:t>safety barriers.</w:t>
      </w:r>
      <w:r w:rsidR="00E63C72" w:rsidRPr="00124352">
        <w:br w:type="page"/>
      </w:r>
    </w:p>
    <w:p w14:paraId="7253539B" w14:textId="77777777" w:rsidR="00F10E0F" w:rsidRPr="00124352" w:rsidRDefault="004E2843" w:rsidP="00EC20B6">
      <w:pPr>
        <w:pStyle w:val="Heading3"/>
      </w:pPr>
      <w:r w:rsidRPr="00124352">
        <w:lastRenderedPageBreak/>
        <w:t>Science Understanding</w:t>
      </w:r>
    </w:p>
    <w:p w14:paraId="01BB6676" w14:textId="77777777" w:rsidR="004E2843" w:rsidRPr="00124352" w:rsidRDefault="002C45D2" w:rsidP="00EC20B6">
      <w:pPr>
        <w:pStyle w:val="Heading5"/>
        <w:spacing w:line="276" w:lineRule="auto"/>
      </w:pPr>
      <w:r>
        <w:t>Linear motion and force</w:t>
      </w:r>
    </w:p>
    <w:p w14:paraId="0D5667CE" w14:textId="77777777" w:rsidR="004E2843" w:rsidRPr="00124352" w:rsidRDefault="00157C96" w:rsidP="00EC20B6">
      <w:pPr>
        <w:pStyle w:val="Default"/>
        <w:numPr>
          <w:ilvl w:val="0"/>
          <w:numId w:val="21"/>
        </w:numPr>
        <w:spacing w:after="120" w:line="276" w:lineRule="auto"/>
        <w:rPr>
          <w:rFonts w:cs="Arial"/>
          <w:sz w:val="22"/>
          <w:szCs w:val="22"/>
        </w:rPr>
      </w:pPr>
      <w:r w:rsidRPr="00124352">
        <w:rPr>
          <w:rFonts w:cs="Arial"/>
          <w:sz w:val="22"/>
          <w:szCs w:val="22"/>
        </w:rPr>
        <w:t>d</w:t>
      </w:r>
      <w:r w:rsidR="004E2843" w:rsidRPr="00124352">
        <w:rPr>
          <w:rFonts w:cs="Arial"/>
          <w:sz w:val="22"/>
          <w:szCs w:val="22"/>
        </w:rPr>
        <w:t>istinguish between vector and scalar quantities, and add and subtract vectors in two dimensions</w:t>
      </w:r>
    </w:p>
    <w:p w14:paraId="46D90063" w14:textId="77777777" w:rsidR="004E2843" w:rsidRPr="00124352" w:rsidRDefault="00157C96" w:rsidP="00EC20B6">
      <w:pPr>
        <w:pStyle w:val="Default"/>
        <w:numPr>
          <w:ilvl w:val="0"/>
          <w:numId w:val="21"/>
        </w:numPr>
        <w:spacing w:after="120" w:line="276" w:lineRule="auto"/>
        <w:rPr>
          <w:rFonts w:cs="Arial"/>
          <w:sz w:val="22"/>
          <w:szCs w:val="22"/>
        </w:rPr>
      </w:pPr>
      <w:r w:rsidRPr="00124352">
        <w:rPr>
          <w:rFonts w:cs="Arial"/>
          <w:sz w:val="22"/>
          <w:szCs w:val="22"/>
        </w:rPr>
        <w:t>u</w:t>
      </w:r>
      <w:r w:rsidR="004E2843" w:rsidRPr="00124352">
        <w:rPr>
          <w:rFonts w:cs="Arial"/>
          <w:sz w:val="22"/>
          <w:szCs w:val="22"/>
        </w:rPr>
        <w:t>niformly accelerated motion is described in terms of relationships between measurable scalar and vector quantities, including displacement, speed, velocity and acceleration</w:t>
      </w:r>
    </w:p>
    <w:p w14:paraId="0DF0A96E" w14:textId="77777777"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p>
    <w:p w14:paraId="64A0927D" w14:textId="77777777" w:rsidR="004E2843" w:rsidRPr="00124352" w:rsidRDefault="0097005F" w:rsidP="00EC20B6">
      <w:pPr>
        <w:pStyle w:val="Default"/>
        <w:spacing w:after="120" w:line="276" w:lineRule="auto"/>
        <w:ind w:firstLine="720"/>
        <w:rPr>
          <w:rFonts w:cs="Arial"/>
          <w:sz w:val="22"/>
          <w:szCs w:val="22"/>
        </w:rPr>
      </w:pPr>
      <w:r w:rsidRPr="00124352">
        <w:rPr>
          <w:position w:val="-24"/>
          <w:sz w:val="22"/>
          <w:szCs w:val="22"/>
        </w:rPr>
        <w:object w:dxaOrig="2340" w:dyaOrig="620" w14:anchorId="4BA943F0">
          <v:shape id="_x0000_i1039" type="#_x0000_t75" style="width:111.75pt;height:29.25pt" o:ole="">
            <v:imagedata r:id="rId48" o:title=""/>
          </v:shape>
          <o:OLEObject Type="Embed" ProgID="Equation.DSMT4" ShapeID="_x0000_i1039" DrawAspect="Content" ObjectID="_1767709589" r:id="rId49"/>
        </w:object>
      </w:r>
      <w:r w:rsidR="00F7494B" w:rsidRPr="00124352">
        <w:rPr>
          <w:position w:val="-10"/>
          <w:sz w:val="22"/>
          <w:szCs w:val="22"/>
        </w:rPr>
        <w:object w:dxaOrig="4500" w:dyaOrig="360" w14:anchorId="37A02375">
          <v:shape id="_x0000_i1040" type="#_x0000_t75" style="width:211.5pt;height:17.25pt" o:ole="">
            <v:imagedata r:id="rId50" o:title=""/>
          </v:shape>
          <o:OLEObject Type="Embed" ProgID="Equation.DSMT4" ShapeID="_x0000_i1040" DrawAspect="Content" ObjectID="_1767709590" r:id="rId51"/>
        </w:object>
      </w:r>
    </w:p>
    <w:p w14:paraId="7F20A1B8" w14:textId="77777777" w:rsidR="004E2843" w:rsidRPr="00124352" w:rsidRDefault="00157C96" w:rsidP="00EC20B6">
      <w:pPr>
        <w:pStyle w:val="Default"/>
        <w:numPr>
          <w:ilvl w:val="0"/>
          <w:numId w:val="22"/>
        </w:numPr>
        <w:spacing w:after="120" w:line="276" w:lineRule="auto"/>
        <w:rPr>
          <w:rFonts w:cs="Arial"/>
          <w:sz w:val="22"/>
          <w:szCs w:val="22"/>
        </w:rPr>
      </w:pPr>
      <w:r w:rsidRPr="00124352">
        <w:rPr>
          <w:rFonts w:cs="Arial"/>
          <w:sz w:val="22"/>
          <w:szCs w:val="22"/>
        </w:rPr>
        <w:t>r</w:t>
      </w:r>
      <w:r w:rsidR="004E2843" w:rsidRPr="00124352">
        <w:rPr>
          <w:rFonts w:cs="Arial"/>
          <w:sz w:val="22"/>
          <w:szCs w:val="22"/>
        </w:rPr>
        <w:t>epresentations, including graphs</w:t>
      </w:r>
      <w:r w:rsidR="00A45D74" w:rsidRPr="00124352">
        <w:rPr>
          <w:rFonts w:cs="Arial"/>
          <w:sz w:val="22"/>
          <w:szCs w:val="22"/>
        </w:rPr>
        <w:t>,</w:t>
      </w:r>
      <w:r w:rsidR="004E2843" w:rsidRPr="00124352">
        <w:rPr>
          <w:rFonts w:cs="Arial"/>
          <w:sz w:val="22"/>
          <w:szCs w:val="22"/>
        </w:rPr>
        <w:t xml:space="preserve"> vectors</w:t>
      </w:r>
      <w:r w:rsidR="00A45D74" w:rsidRPr="00124352">
        <w:rPr>
          <w:rFonts w:cs="Arial"/>
          <w:sz w:val="22"/>
          <w:szCs w:val="22"/>
        </w:rPr>
        <w:t>, and</w:t>
      </w:r>
      <w:r w:rsidR="004E2843" w:rsidRPr="00124352">
        <w:rPr>
          <w:rFonts w:cs="Arial"/>
          <w:sz w:val="22"/>
          <w:szCs w:val="22"/>
        </w:rPr>
        <w:t xml:space="preserve"> equations of motion, can be used qualitatively and quantitatively to describe and predict linear motion</w:t>
      </w:r>
    </w:p>
    <w:p w14:paraId="21E907A8" w14:textId="77777777" w:rsidR="004E2843" w:rsidRPr="00124352" w:rsidRDefault="00157C96" w:rsidP="00EC20B6">
      <w:pPr>
        <w:pStyle w:val="Default"/>
        <w:numPr>
          <w:ilvl w:val="0"/>
          <w:numId w:val="22"/>
        </w:numPr>
        <w:spacing w:after="120" w:line="276" w:lineRule="auto"/>
        <w:rPr>
          <w:rFonts w:cs="Arial"/>
          <w:sz w:val="22"/>
          <w:szCs w:val="22"/>
        </w:rPr>
      </w:pPr>
      <w:r w:rsidRPr="00124352">
        <w:rPr>
          <w:rFonts w:cs="Arial"/>
          <w:sz w:val="22"/>
          <w:szCs w:val="22"/>
        </w:rPr>
        <w:t>v</w:t>
      </w:r>
      <w:r w:rsidR="004E2843" w:rsidRPr="00124352">
        <w:rPr>
          <w:rFonts w:cs="Arial"/>
          <w:sz w:val="22"/>
          <w:szCs w:val="22"/>
        </w:rPr>
        <w:t>ertical motion is analysed by assuming the acceleration due to gravity i</w:t>
      </w:r>
      <w:r w:rsidR="007E617D" w:rsidRPr="00124352">
        <w:rPr>
          <w:rFonts w:cs="Arial"/>
          <w:sz w:val="22"/>
          <w:szCs w:val="22"/>
        </w:rPr>
        <w:t>s constant near Earth’s surface</w:t>
      </w:r>
    </w:p>
    <w:p w14:paraId="03D77C98" w14:textId="77777777" w:rsidR="004E2843" w:rsidRPr="00124352" w:rsidRDefault="00424297" w:rsidP="00EC20B6">
      <w:pPr>
        <w:pStyle w:val="Default"/>
        <w:numPr>
          <w:ilvl w:val="0"/>
          <w:numId w:val="22"/>
        </w:numPr>
        <w:spacing w:after="120" w:line="276" w:lineRule="auto"/>
        <w:rPr>
          <w:rFonts w:cs="Arial"/>
          <w:sz w:val="22"/>
          <w:szCs w:val="22"/>
        </w:rPr>
      </w:pPr>
      <w:r w:rsidRPr="00124352">
        <w:rPr>
          <w:rFonts w:cs="Arial"/>
          <w:sz w:val="22"/>
          <w:szCs w:val="22"/>
        </w:rPr>
        <w:t>Newton’s t</w:t>
      </w:r>
      <w:r w:rsidR="004E2843" w:rsidRPr="00124352">
        <w:rPr>
          <w:rFonts w:cs="Arial"/>
          <w:sz w:val="22"/>
          <w:szCs w:val="22"/>
        </w:rPr>
        <w:t>hree Laws of Motion describe the relationship between the force or forces acting on an object, modelled as a point mass, and the motion of the object due to the app</w:t>
      </w:r>
      <w:r w:rsidR="007E617D" w:rsidRPr="00124352">
        <w:rPr>
          <w:rFonts w:cs="Arial"/>
          <w:sz w:val="22"/>
          <w:szCs w:val="22"/>
        </w:rPr>
        <w:t>lication of the force or forces</w:t>
      </w:r>
    </w:p>
    <w:p w14:paraId="7CD38E69" w14:textId="77777777" w:rsidR="004E2843" w:rsidRPr="00124352" w:rsidRDefault="00424297" w:rsidP="00EC20B6">
      <w:pPr>
        <w:pStyle w:val="Default"/>
        <w:numPr>
          <w:ilvl w:val="0"/>
          <w:numId w:val="22"/>
        </w:numPr>
        <w:spacing w:after="120" w:line="276" w:lineRule="auto"/>
        <w:rPr>
          <w:rFonts w:cs="Arial"/>
          <w:sz w:val="22"/>
          <w:szCs w:val="22"/>
        </w:rPr>
      </w:pPr>
      <w:r w:rsidRPr="00124352">
        <w:rPr>
          <w:rFonts w:cs="Arial"/>
          <w:sz w:val="22"/>
          <w:szCs w:val="22"/>
        </w:rPr>
        <w:t>free body diagrams show</w:t>
      </w:r>
      <w:r w:rsidR="004E2843" w:rsidRPr="00124352">
        <w:rPr>
          <w:rFonts w:cs="Arial"/>
          <w:sz w:val="22"/>
          <w:szCs w:val="22"/>
        </w:rPr>
        <w:t xml:space="preserve"> the forces and net force acting on obj</w:t>
      </w:r>
      <w:r w:rsidRPr="00124352">
        <w:rPr>
          <w:rFonts w:cs="Arial"/>
          <w:sz w:val="22"/>
          <w:szCs w:val="22"/>
        </w:rPr>
        <w:t>ects, from descriptions of real-</w:t>
      </w:r>
      <w:r w:rsidR="004E2843" w:rsidRPr="00124352">
        <w:rPr>
          <w:rFonts w:cs="Arial"/>
          <w:sz w:val="22"/>
          <w:szCs w:val="22"/>
        </w:rPr>
        <w:t>life situations involving forces acting in one or two dimensions</w:t>
      </w:r>
    </w:p>
    <w:p w14:paraId="5B0B3F04" w14:textId="77777777"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p>
    <w:p w14:paraId="597D5372" w14:textId="77777777" w:rsidR="004E2843" w:rsidRPr="00124352" w:rsidRDefault="00F7494B" w:rsidP="00EC20B6">
      <w:pPr>
        <w:pStyle w:val="Default"/>
        <w:spacing w:after="120" w:line="276" w:lineRule="auto"/>
        <w:ind w:firstLine="567"/>
        <w:rPr>
          <w:rFonts w:cs="Arial"/>
          <w:sz w:val="22"/>
          <w:szCs w:val="22"/>
        </w:rPr>
      </w:pPr>
      <w:r w:rsidRPr="00124352">
        <w:rPr>
          <w:position w:val="-16"/>
          <w:sz w:val="22"/>
          <w:szCs w:val="22"/>
        </w:rPr>
        <w:object w:dxaOrig="3780" w:dyaOrig="400" w14:anchorId="157D1C7E">
          <v:shape id="_x0000_i1041" type="#_x0000_t75" style="width:174.75pt;height:18.75pt" o:ole="">
            <v:imagedata r:id="rId52" o:title=""/>
          </v:shape>
          <o:OLEObject Type="Embed" ProgID="Equation.DSMT4" ShapeID="_x0000_i1041" DrawAspect="Content" ObjectID="_1767709591" r:id="rId53"/>
        </w:object>
      </w:r>
    </w:p>
    <w:p w14:paraId="37F711D5" w14:textId="77777777" w:rsidR="004E2843" w:rsidRPr="00124352" w:rsidRDefault="00157C96" w:rsidP="00EC20B6">
      <w:pPr>
        <w:pStyle w:val="Default"/>
        <w:numPr>
          <w:ilvl w:val="0"/>
          <w:numId w:val="23"/>
        </w:numPr>
        <w:spacing w:after="120" w:line="276" w:lineRule="auto"/>
        <w:rPr>
          <w:rFonts w:cs="Arial"/>
          <w:sz w:val="22"/>
          <w:szCs w:val="22"/>
        </w:rPr>
      </w:pPr>
      <w:r w:rsidRPr="00124352">
        <w:rPr>
          <w:rFonts w:cs="Arial"/>
          <w:sz w:val="22"/>
          <w:szCs w:val="22"/>
        </w:rPr>
        <w:t>m</w:t>
      </w:r>
      <w:r w:rsidR="004E2843" w:rsidRPr="00124352">
        <w:rPr>
          <w:rFonts w:cs="Arial"/>
          <w:sz w:val="22"/>
          <w:szCs w:val="22"/>
        </w:rPr>
        <w:t xml:space="preserve">omentum is a property of moving objects; it is conserved in a closed system and may be transferred from one object to another when a </w:t>
      </w:r>
      <w:r w:rsidR="007E617D" w:rsidRPr="00124352">
        <w:rPr>
          <w:rFonts w:cs="Arial"/>
          <w:sz w:val="22"/>
          <w:szCs w:val="22"/>
        </w:rPr>
        <w:t>force acts over a time interval</w:t>
      </w:r>
    </w:p>
    <w:p w14:paraId="1C73F4EB" w14:textId="77777777"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p>
    <w:p w14:paraId="27879B5D" w14:textId="77777777" w:rsidR="004E2843" w:rsidRPr="00124352" w:rsidRDefault="004E2843" w:rsidP="00EC20B6">
      <w:pPr>
        <w:pStyle w:val="Default"/>
        <w:spacing w:after="120" w:line="276" w:lineRule="auto"/>
        <w:ind w:left="284"/>
        <w:rPr>
          <w:rFonts w:cs="Arial"/>
          <w:sz w:val="22"/>
          <w:szCs w:val="22"/>
        </w:rPr>
      </w:pPr>
      <w:r w:rsidRPr="00124352">
        <w:rPr>
          <w:rFonts w:cs="Arial"/>
          <w:sz w:val="22"/>
          <w:szCs w:val="22"/>
        </w:rPr>
        <w:tab/>
      </w:r>
      <w:r w:rsidR="00CE0F63" w:rsidRPr="00124352">
        <w:rPr>
          <w:position w:val="-14"/>
          <w:sz w:val="22"/>
          <w:szCs w:val="22"/>
        </w:rPr>
        <w:object w:dxaOrig="6600" w:dyaOrig="400" w14:anchorId="7BBAD135">
          <v:shape id="_x0000_i1042" type="#_x0000_t75" style="width:306.75pt;height:18.75pt" o:ole="">
            <v:imagedata r:id="rId54" o:title=""/>
          </v:shape>
          <o:OLEObject Type="Embed" ProgID="Equation.DSMT4" ShapeID="_x0000_i1042" DrawAspect="Content" ObjectID="_1767709592" r:id="rId55"/>
        </w:object>
      </w:r>
    </w:p>
    <w:p w14:paraId="185FF6E9" w14:textId="77777777" w:rsidR="004E2843" w:rsidRPr="00124352" w:rsidRDefault="00157C96" w:rsidP="00EC20B6">
      <w:pPr>
        <w:pStyle w:val="Default"/>
        <w:numPr>
          <w:ilvl w:val="0"/>
          <w:numId w:val="23"/>
        </w:numPr>
        <w:spacing w:after="120" w:line="276" w:lineRule="auto"/>
        <w:rPr>
          <w:rFonts w:cs="Arial"/>
          <w:sz w:val="22"/>
          <w:szCs w:val="22"/>
        </w:rPr>
      </w:pPr>
      <w:r w:rsidRPr="00124352">
        <w:rPr>
          <w:rFonts w:cs="Arial"/>
          <w:sz w:val="22"/>
          <w:szCs w:val="22"/>
        </w:rPr>
        <w:t>e</w:t>
      </w:r>
      <w:r w:rsidR="004E2843" w:rsidRPr="00124352">
        <w:rPr>
          <w:rFonts w:cs="Arial"/>
          <w:sz w:val="22"/>
          <w:szCs w:val="22"/>
        </w:rPr>
        <w:t>nergy is conserved in isolated systems and is transferred from one object to another when a force is applied over a distance; this causes work to be done and changes the kinetic ( E</w:t>
      </w:r>
      <w:r w:rsidR="004E2843" w:rsidRPr="00124352">
        <w:rPr>
          <w:rFonts w:cs="Arial"/>
          <w:sz w:val="22"/>
          <w:szCs w:val="22"/>
          <w:vertAlign w:val="subscript"/>
        </w:rPr>
        <w:t>k</w:t>
      </w:r>
      <w:r w:rsidR="004E2843" w:rsidRPr="00124352">
        <w:rPr>
          <w:rFonts w:cs="Arial"/>
          <w:sz w:val="22"/>
          <w:szCs w:val="22"/>
        </w:rPr>
        <w:t>) and/or potential (E</w:t>
      </w:r>
      <w:r w:rsidR="004E2843" w:rsidRPr="00124352">
        <w:rPr>
          <w:rFonts w:cs="Arial"/>
          <w:sz w:val="22"/>
          <w:szCs w:val="22"/>
          <w:vertAlign w:val="subscript"/>
        </w:rPr>
        <w:t>p</w:t>
      </w:r>
      <w:r w:rsidR="007E617D" w:rsidRPr="00124352">
        <w:rPr>
          <w:rFonts w:cs="Arial"/>
          <w:sz w:val="22"/>
          <w:szCs w:val="22"/>
        </w:rPr>
        <w:t>) energy of objects</w:t>
      </w:r>
    </w:p>
    <w:p w14:paraId="348FFDFF" w14:textId="77777777"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p>
    <w:p w14:paraId="130FDFB4" w14:textId="77777777" w:rsidR="004E2843" w:rsidRPr="00124352" w:rsidRDefault="004E2843" w:rsidP="00EC20B6">
      <w:pPr>
        <w:pStyle w:val="Default"/>
        <w:spacing w:after="120" w:line="276" w:lineRule="auto"/>
        <w:ind w:left="284"/>
        <w:rPr>
          <w:rFonts w:cs="Arial"/>
          <w:sz w:val="22"/>
          <w:szCs w:val="22"/>
        </w:rPr>
      </w:pPr>
      <w:r w:rsidRPr="00124352">
        <w:rPr>
          <w:rFonts w:cs="Arial"/>
          <w:sz w:val="22"/>
          <w:szCs w:val="22"/>
        </w:rPr>
        <w:tab/>
      </w:r>
      <w:r w:rsidR="00F7494B" w:rsidRPr="00124352">
        <w:rPr>
          <w:position w:val="-14"/>
          <w:sz w:val="22"/>
          <w:szCs w:val="22"/>
        </w:rPr>
        <w:object w:dxaOrig="6640" w:dyaOrig="400" w14:anchorId="48F8CA60">
          <v:shape id="_x0000_i1043" type="#_x0000_t75" style="width:308.25pt;height:18.75pt" o:ole="">
            <v:imagedata r:id="rId56" o:title=""/>
          </v:shape>
          <o:OLEObject Type="Embed" ProgID="Equation.DSMT4" ShapeID="_x0000_i1043" DrawAspect="Content" ObjectID="_1767709593" r:id="rId57"/>
        </w:object>
      </w:r>
    </w:p>
    <w:p w14:paraId="6305BB7A" w14:textId="77777777" w:rsidR="004E2843" w:rsidRPr="00124352" w:rsidRDefault="00157C96" w:rsidP="00EC20B6">
      <w:pPr>
        <w:pStyle w:val="Default"/>
        <w:numPr>
          <w:ilvl w:val="0"/>
          <w:numId w:val="23"/>
        </w:numPr>
        <w:spacing w:after="120" w:line="276" w:lineRule="auto"/>
        <w:rPr>
          <w:rFonts w:cs="Arial"/>
          <w:sz w:val="22"/>
          <w:szCs w:val="22"/>
        </w:rPr>
      </w:pPr>
      <w:r w:rsidRPr="00124352">
        <w:rPr>
          <w:rFonts w:cs="Arial"/>
          <w:sz w:val="22"/>
          <w:szCs w:val="22"/>
        </w:rPr>
        <w:t>c</w:t>
      </w:r>
      <w:r w:rsidR="004E2843" w:rsidRPr="00124352">
        <w:rPr>
          <w:rFonts w:cs="Arial"/>
          <w:sz w:val="22"/>
          <w:szCs w:val="22"/>
        </w:rPr>
        <w:t xml:space="preserve">ollisions may be elastic and inelastic; kinetic energy is </w:t>
      </w:r>
      <w:r w:rsidR="007E617D" w:rsidRPr="00124352">
        <w:rPr>
          <w:rFonts w:cs="Arial"/>
          <w:sz w:val="22"/>
          <w:szCs w:val="22"/>
        </w:rPr>
        <w:t>conserved in elastic collisions</w:t>
      </w:r>
    </w:p>
    <w:p w14:paraId="6DF63546" w14:textId="77777777"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w:t>
      </w:r>
    </w:p>
    <w:p w14:paraId="1966A53C" w14:textId="77777777" w:rsidR="004E2843" w:rsidRPr="00124352" w:rsidRDefault="004E2843" w:rsidP="00EC20B6">
      <w:pPr>
        <w:pStyle w:val="Default"/>
        <w:spacing w:after="120" w:line="276" w:lineRule="auto"/>
        <w:rPr>
          <w:rFonts w:cs="Arial"/>
          <w:sz w:val="22"/>
          <w:szCs w:val="22"/>
        </w:rPr>
      </w:pPr>
      <w:r w:rsidRPr="00124352">
        <w:rPr>
          <w:rFonts w:cs="Arial"/>
          <w:sz w:val="22"/>
          <w:szCs w:val="22"/>
        </w:rPr>
        <w:tab/>
      </w:r>
      <w:r w:rsidR="00F7494B" w:rsidRPr="00124352">
        <w:rPr>
          <w:position w:val="-14"/>
          <w:sz w:val="22"/>
          <w:szCs w:val="22"/>
        </w:rPr>
        <w:object w:dxaOrig="3940" w:dyaOrig="400" w14:anchorId="0B78A2EA">
          <v:shape id="_x0000_i1044" type="#_x0000_t75" style="width:183.75pt;height:18.75pt" o:ole="">
            <v:imagedata r:id="rId58" o:title=""/>
          </v:shape>
          <o:OLEObject Type="Embed" ProgID="Equation.DSMT4" ShapeID="_x0000_i1044" DrawAspect="Content" ObjectID="_1767709594" r:id="rId59"/>
        </w:object>
      </w:r>
    </w:p>
    <w:p w14:paraId="11DDAA5E" w14:textId="77777777" w:rsidR="004E2843" w:rsidRPr="00124352" w:rsidRDefault="00157C96" w:rsidP="00EC20B6">
      <w:pPr>
        <w:pStyle w:val="Default"/>
        <w:numPr>
          <w:ilvl w:val="0"/>
          <w:numId w:val="23"/>
        </w:numPr>
        <w:spacing w:after="120" w:line="276" w:lineRule="auto"/>
        <w:rPr>
          <w:rFonts w:cs="Arial"/>
          <w:sz w:val="22"/>
          <w:szCs w:val="22"/>
        </w:rPr>
      </w:pPr>
      <w:r w:rsidRPr="00124352">
        <w:rPr>
          <w:rFonts w:cs="Arial"/>
          <w:sz w:val="22"/>
          <w:szCs w:val="22"/>
        </w:rPr>
        <w:t>p</w:t>
      </w:r>
      <w:r w:rsidR="004E2843" w:rsidRPr="00124352">
        <w:rPr>
          <w:rFonts w:cs="Arial"/>
          <w:sz w:val="22"/>
          <w:szCs w:val="22"/>
        </w:rPr>
        <w:t>ower is the rate of do</w:t>
      </w:r>
      <w:r w:rsidR="007E617D" w:rsidRPr="00124352">
        <w:rPr>
          <w:rFonts w:cs="Arial"/>
          <w:sz w:val="22"/>
          <w:szCs w:val="22"/>
        </w:rPr>
        <w:t>ing work or transferring energy</w:t>
      </w:r>
    </w:p>
    <w:p w14:paraId="7FDD9B21" w14:textId="77777777"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w:t>
      </w:r>
    </w:p>
    <w:p w14:paraId="73955006" w14:textId="77777777" w:rsidR="00F7494B" w:rsidRPr="002C45D2" w:rsidRDefault="00F7494B" w:rsidP="002C45D2">
      <w:pPr>
        <w:pStyle w:val="Default"/>
        <w:spacing w:after="120" w:line="276" w:lineRule="auto"/>
        <w:ind w:firstLine="567"/>
        <w:rPr>
          <w:rFonts w:cs="Arial"/>
          <w:sz w:val="22"/>
          <w:szCs w:val="22"/>
        </w:rPr>
      </w:pPr>
      <w:r w:rsidRPr="00124352">
        <w:rPr>
          <w:position w:val="-24"/>
          <w:sz w:val="22"/>
          <w:szCs w:val="22"/>
        </w:rPr>
        <w:object w:dxaOrig="2840" w:dyaOrig="620" w14:anchorId="2E0E9CE9">
          <v:shape id="_x0000_i1045" type="#_x0000_t75" style="width:132.75pt;height:28.5pt" o:ole="">
            <v:imagedata r:id="rId60" o:title=""/>
          </v:shape>
          <o:OLEObject Type="Embed" ProgID="Equation.DSMT4" ShapeID="_x0000_i1045" DrawAspect="Content" ObjectID="_1767709595" r:id="rId61"/>
        </w:object>
      </w:r>
      <w:r w:rsidRPr="00124352">
        <w:rPr>
          <w:b/>
          <w:sz w:val="26"/>
          <w:szCs w:val="26"/>
        </w:rPr>
        <w:br w:type="page"/>
      </w:r>
    </w:p>
    <w:p w14:paraId="422BECF1" w14:textId="77777777" w:rsidR="00F10E0F" w:rsidRPr="00124352" w:rsidRDefault="007E617D" w:rsidP="00EC20B6">
      <w:pPr>
        <w:pStyle w:val="Heading3"/>
      </w:pPr>
      <w:r w:rsidRPr="00124352">
        <w:lastRenderedPageBreak/>
        <w:t>Science as a Human Endeavour</w:t>
      </w:r>
    </w:p>
    <w:p w14:paraId="2A2DAFA5" w14:textId="77777777" w:rsidR="007E617D" w:rsidRPr="00124352" w:rsidRDefault="007E617D" w:rsidP="00EC20B6">
      <w:pPr>
        <w:pStyle w:val="Heading5"/>
        <w:spacing w:before="80" w:line="276" w:lineRule="auto"/>
      </w:pPr>
      <w:r w:rsidRPr="00124352">
        <w:t>Waves</w:t>
      </w:r>
    </w:p>
    <w:p w14:paraId="35B81B78" w14:textId="77777777" w:rsidR="007E617D" w:rsidRPr="00124352" w:rsidRDefault="007E617D" w:rsidP="00EC20B6">
      <w:pPr>
        <w:autoSpaceDE w:val="0"/>
        <w:autoSpaceDN w:val="0"/>
        <w:adjustRightInd w:val="0"/>
        <w:spacing w:before="80" w:line="276" w:lineRule="auto"/>
        <w:rPr>
          <w:rFonts w:cs="Arial"/>
          <w:color w:val="000000"/>
        </w:rPr>
      </w:pPr>
      <w:r w:rsidRPr="00124352">
        <w:rPr>
          <w:rFonts w:cs="Arial"/>
          <w:color w:val="000000"/>
        </w:rPr>
        <w:t>Application of the wave model has enabled the visualisation of imaging</w:t>
      </w:r>
      <w:r w:rsidR="00987998">
        <w:rPr>
          <w:rFonts w:cs="Arial"/>
          <w:color w:val="000000"/>
        </w:rPr>
        <w:t xml:space="preserve"> techniques. These can include:</w:t>
      </w:r>
    </w:p>
    <w:p w14:paraId="73028BDA" w14:textId="77777777" w:rsidR="007E617D" w:rsidRPr="00124352" w:rsidRDefault="007E617D" w:rsidP="00EC20B6">
      <w:pPr>
        <w:pStyle w:val="ListParagraph"/>
        <w:numPr>
          <w:ilvl w:val="0"/>
          <w:numId w:val="23"/>
        </w:numPr>
        <w:autoSpaceDE w:val="0"/>
        <w:autoSpaceDN w:val="0"/>
        <w:adjustRightInd w:val="0"/>
        <w:spacing w:before="120" w:line="276" w:lineRule="auto"/>
        <w:contextualSpacing w:val="0"/>
        <w:rPr>
          <w:rFonts w:cs="Arial"/>
          <w:color w:val="000000"/>
          <w:sz w:val="22"/>
        </w:rPr>
      </w:pPr>
      <w:r w:rsidRPr="00124352">
        <w:rPr>
          <w:rFonts w:cs="Arial"/>
          <w:color w:val="000000"/>
          <w:sz w:val="22"/>
        </w:rPr>
        <w:t>medical applications</w:t>
      </w:r>
      <w:r w:rsidR="00D55664" w:rsidRPr="00124352">
        <w:rPr>
          <w:rFonts w:cs="Arial"/>
          <w:color w:val="000000"/>
          <w:sz w:val="22"/>
        </w:rPr>
        <w:t>,</w:t>
      </w:r>
      <w:r w:rsidRPr="00124352">
        <w:rPr>
          <w:rFonts w:cs="Arial"/>
          <w:color w:val="000000"/>
          <w:sz w:val="22"/>
        </w:rPr>
        <w:t xml:space="preserve"> such as ultrasound</w:t>
      </w:r>
    </w:p>
    <w:p w14:paraId="43BC326A" w14:textId="77777777" w:rsidR="007E617D" w:rsidRPr="00124352" w:rsidRDefault="00A45D74" w:rsidP="00EC20B6">
      <w:pPr>
        <w:pStyle w:val="ListParagraph"/>
        <w:numPr>
          <w:ilvl w:val="0"/>
          <w:numId w:val="23"/>
        </w:numPr>
        <w:autoSpaceDE w:val="0"/>
        <w:autoSpaceDN w:val="0"/>
        <w:adjustRightInd w:val="0"/>
        <w:spacing w:before="120" w:line="276" w:lineRule="auto"/>
        <w:contextualSpacing w:val="0"/>
        <w:rPr>
          <w:rFonts w:cs="Arial"/>
          <w:b/>
          <w:sz w:val="22"/>
        </w:rPr>
      </w:pPr>
      <w:r w:rsidRPr="00124352">
        <w:rPr>
          <w:rFonts w:cs="Arial"/>
          <w:color w:val="000000"/>
          <w:sz w:val="22"/>
        </w:rPr>
        <w:t>geophysical</w:t>
      </w:r>
      <w:r w:rsidR="007E617D" w:rsidRPr="00124352">
        <w:rPr>
          <w:rFonts w:cs="Arial"/>
          <w:color w:val="000000"/>
          <w:sz w:val="22"/>
        </w:rPr>
        <w:t xml:space="preserve"> exploration</w:t>
      </w:r>
      <w:r w:rsidR="00D55664" w:rsidRPr="00124352">
        <w:rPr>
          <w:rFonts w:cs="Arial"/>
          <w:color w:val="000000"/>
          <w:sz w:val="22"/>
        </w:rPr>
        <w:t>,</w:t>
      </w:r>
      <w:r w:rsidR="007E617D" w:rsidRPr="00124352">
        <w:rPr>
          <w:rFonts w:cs="Arial"/>
          <w:color w:val="000000"/>
          <w:sz w:val="22"/>
        </w:rPr>
        <w:t xml:space="preserve"> such as seismology.</w:t>
      </w:r>
    </w:p>
    <w:p w14:paraId="25E6EF0A" w14:textId="77777777" w:rsidR="007E617D" w:rsidRPr="00124352" w:rsidRDefault="007E617D" w:rsidP="00EC20B6">
      <w:pPr>
        <w:pStyle w:val="Default"/>
        <w:spacing w:before="120" w:after="120" w:line="276" w:lineRule="auto"/>
        <w:rPr>
          <w:rFonts w:cs="Arial"/>
          <w:sz w:val="22"/>
          <w:szCs w:val="22"/>
        </w:rPr>
      </w:pPr>
      <w:r w:rsidRPr="00124352">
        <w:rPr>
          <w:rFonts w:cs="Arial"/>
          <w:sz w:val="22"/>
          <w:szCs w:val="22"/>
          <w:lang w:val="en"/>
        </w:rPr>
        <w:t>Noise pollution comes from a variety of sources and is often amplified by walls, buildings and other built structures. Acoustic engineering, based on an understanding of the behaviour of sound waves, is used to reduce noise pollution. It focuses on absorbing sound waves or planning structures so that r</w:t>
      </w:r>
      <w:r w:rsidR="00D55664" w:rsidRPr="00124352">
        <w:rPr>
          <w:rFonts w:cs="Arial"/>
          <w:sz w:val="22"/>
          <w:szCs w:val="22"/>
          <w:lang w:val="en"/>
        </w:rPr>
        <w:t>eflection and amplification do</w:t>
      </w:r>
      <w:r w:rsidRPr="00124352">
        <w:rPr>
          <w:rFonts w:cs="Arial"/>
          <w:sz w:val="22"/>
          <w:szCs w:val="22"/>
          <w:lang w:val="en"/>
        </w:rPr>
        <w:t xml:space="preserve"> not occur.</w:t>
      </w:r>
    </w:p>
    <w:p w14:paraId="276D2701" w14:textId="77777777" w:rsidR="007E617D" w:rsidRPr="00124352" w:rsidRDefault="007E617D" w:rsidP="00EC20B6">
      <w:pPr>
        <w:pStyle w:val="Heading3"/>
        <w:spacing w:before="200"/>
      </w:pPr>
      <w:r w:rsidRPr="00124352">
        <w:t xml:space="preserve">Science </w:t>
      </w:r>
      <w:r w:rsidR="00C92F9B" w:rsidRPr="00124352">
        <w:t>Understanding</w:t>
      </w:r>
    </w:p>
    <w:p w14:paraId="217E1912" w14:textId="77777777" w:rsidR="007E617D" w:rsidRPr="00124352" w:rsidRDefault="007E617D" w:rsidP="00EC20B6">
      <w:pPr>
        <w:pStyle w:val="Heading5"/>
        <w:spacing w:before="80" w:line="276" w:lineRule="auto"/>
      </w:pPr>
      <w:r w:rsidRPr="00124352">
        <w:t>Waves</w:t>
      </w:r>
    </w:p>
    <w:p w14:paraId="7D949ADB" w14:textId="77777777" w:rsidR="007E617D" w:rsidRPr="00124352" w:rsidRDefault="00157C96" w:rsidP="00EC20B6">
      <w:pPr>
        <w:pStyle w:val="Default"/>
        <w:numPr>
          <w:ilvl w:val="0"/>
          <w:numId w:val="24"/>
        </w:numPr>
        <w:spacing w:before="120" w:after="120" w:line="276" w:lineRule="auto"/>
        <w:rPr>
          <w:rFonts w:cs="Arial"/>
          <w:sz w:val="22"/>
          <w:szCs w:val="22"/>
        </w:rPr>
      </w:pPr>
      <w:r w:rsidRPr="00124352">
        <w:rPr>
          <w:rFonts w:cs="Arial"/>
          <w:sz w:val="22"/>
          <w:szCs w:val="22"/>
        </w:rPr>
        <w:t>w</w:t>
      </w:r>
      <w:r w:rsidR="007E617D" w:rsidRPr="00124352">
        <w:rPr>
          <w:rFonts w:cs="Arial"/>
          <w:sz w:val="22"/>
          <w:szCs w:val="22"/>
        </w:rPr>
        <w:t>aves are periodic oscillations that transfer energy from one point to another</w:t>
      </w:r>
    </w:p>
    <w:p w14:paraId="4905C329" w14:textId="77777777" w:rsidR="007E617D" w:rsidRPr="00124352" w:rsidRDefault="00157C96" w:rsidP="00EC20B6">
      <w:pPr>
        <w:pStyle w:val="Default"/>
        <w:numPr>
          <w:ilvl w:val="0"/>
          <w:numId w:val="24"/>
        </w:numPr>
        <w:spacing w:before="120" w:after="120" w:line="276" w:lineRule="auto"/>
        <w:rPr>
          <w:rFonts w:cs="Arial"/>
          <w:sz w:val="22"/>
          <w:szCs w:val="22"/>
        </w:rPr>
      </w:pPr>
      <w:r w:rsidRPr="00124352">
        <w:rPr>
          <w:rFonts w:cs="Arial"/>
          <w:sz w:val="22"/>
          <w:szCs w:val="22"/>
        </w:rPr>
        <w:t>m</w:t>
      </w:r>
      <w:r w:rsidR="007E617D" w:rsidRPr="00124352">
        <w:rPr>
          <w:rFonts w:cs="Arial"/>
          <w:sz w:val="22"/>
          <w:szCs w:val="22"/>
        </w:rPr>
        <w:t>echanical waves transfer energy through a medium; longitudinal and transverse waves are distinguished by the relationship between the directions of oscillation of particles relative to the direction of the wave velocity</w:t>
      </w:r>
    </w:p>
    <w:p w14:paraId="7D1CE29E" w14:textId="77777777" w:rsidR="007E617D" w:rsidRPr="00124352" w:rsidRDefault="00157C96" w:rsidP="00EC20B6">
      <w:pPr>
        <w:pStyle w:val="Default"/>
        <w:numPr>
          <w:ilvl w:val="0"/>
          <w:numId w:val="24"/>
        </w:numPr>
        <w:spacing w:before="120" w:after="120" w:line="276" w:lineRule="auto"/>
        <w:rPr>
          <w:rFonts w:cs="Arial"/>
          <w:sz w:val="22"/>
          <w:szCs w:val="22"/>
        </w:rPr>
      </w:pPr>
      <w:r w:rsidRPr="00124352">
        <w:rPr>
          <w:rFonts w:cs="Arial"/>
          <w:sz w:val="22"/>
          <w:szCs w:val="22"/>
        </w:rPr>
        <w:t>w</w:t>
      </w:r>
      <w:r w:rsidR="007E617D" w:rsidRPr="00124352">
        <w:rPr>
          <w:rFonts w:cs="Arial"/>
          <w:sz w:val="22"/>
          <w:szCs w:val="22"/>
        </w:rPr>
        <w:t>aves may b</w:t>
      </w:r>
      <w:r w:rsidR="00B661FD" w:rsidRPr="00124352">
        <w:rPr>
          <w:rFonts w:cs="Arial"/>
          <w:sz w:val="22"/>
          <w:szCs w:val="22"/>
        </w:rPr>
        <w:t>e represented by displacement/time and displacement/</w:t>
      </w:r>
      <w:r w:rsidR="007E617D" w:rsidRPr="00124352">
        <w:rPr>
          <w:rFonts w:cs="Arial"/>
          <w:sz w:val="22"/>
          <w:szCs w:val="22"/>
        </w:rPr>
        <w:t>distance wave diagrams and described in terms of relationships between measurable quantities, including period, amplitude, wavelength, frequency and velocity</w:t>
      </w:r>
    </w:p>
    <w:p w14:paraId="582EC8B9" w14:textId="77777777" w:rsidR="007E617D" w:rsidRPr="00124352" w:rsidRDefault="007E617D"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p>
    <w:p w14:paraId="15D74ED4" w14:textId="77777777" w:rsidR="007E617D" w:rsidRPr="00124352" w:rsidRDefault="007E617D" w:rsidP="00EC20B6">
      <w:pPr>
        <w:pStyle w:val="Default"/>
        <w:spacing w:after="120" w:line="276" w:lineRule="auto"/>
        <w:ind w:left="284"/>
        <w:rPr>
          <w:rFonts w:cs="Arial"/>
          <w:sz w:val="22"/>
          <w:szCs w:val="22"/>
        </w:rPr>
      </w:pPr>
      <w:r w:rsidRPr="00124352">
        <w:rPr>
          <w:rFonts w:cs="Arial"/>
          <w:sz w:val="22"/>
          <w:szCs w:val="22"/>
        </w:rPr>
        <w:tab/>
      </w:r>
      <w:r w:rsidR="00F71F67" w:rsidRPr="00124352">
        <w:rPr>
          <w:position w:val="-28"/>
          <w:sz w:val="22"/>
          <w:szCs w:val="22"/>
        </w:rPr>
        <w:object w:dxaOrig="2260" w:dyaOrig="660" w14:anchorId="01A66F70">
          <v:shape id="_x0000_i1046" type="#_x0000_t75" style="width:105.75pt;height:29.25pt" o:ole="">
            <v:imagedata r:id="rId62" o:title=""/>
          </v:shape>
          <o:OLEObject Type="Embed" ProgID="Equation.DSMT4" ShapeID="_x0000_i1046" DrawAspect="Content" ObjectID="_1767709596" r:id="rId63"/>
        </w:object>
      </w:r>
    </w:p>
    <w:p w14:paraId="7FF7EAE3" w14:textId="77777777" w:rsidR="007E617D" w:rsidRPr="00124352" w:rsidRDefault="00157C96" w:rsidP="00EC20B6">
      <w:pPr>
        <w:pStyle w:val="Default"/>
        <w:numPr>
          <w:ilvl w:val="0"/>
          <w:numId w:val="25"/>
        </w:numPr>
        <w:spacing w:before="120" w:after="120" w:line="276" w:lineRule="auto"/>
        <w:rPr>
          <w:rFonts w:cs="Arial"/>
          <w:sz w:val="22"/>
          <w:szCs w:val="22"/>
        </w:rPr>
      </w:pPr>
      <w:r w:rsidRPr="00124352">
        <w:rPr>
          <w:rFonts w:cs="Arial"/>
          <w:sz w:val="22"/>
          <w:szCs w:val="22"/>
        </w:rPr>
        <w:t>t</w:t>
      </w:r>
      <w:r w:rsidR="007E617D" w:rsidRPr="00124352">
        <w:rPr>
          <w:rFonts w:cs="Arial"/>
          <w:sz w:val="22"/>
          <w:szCs w:val="22"/>
        </w:rPr>
        <w:t>he mechanical wave model can be used to explain phenomena related to reflection and refraction, including echoes and seismic phenomena</w:t>
      </w:r>
    </w:p>
    <w:p w14:paraId="64FAF86E" w14:textId="77777777" w:rsidR="007E617D" w:rsidRPr="00124352" w:rsidRDefault="00157C96" w:rsidP="00EC20B6">
      <w:pPr>
        <w:pStyle w:val="Default"/>
        <w:numPr>
          <w:ilvl w:val="0"/>
          <w:numId w:val="25"/>
        </w:numPr>
        <w:spacing w:before="120" w:after="120" w:line="276" w:lineRule="auto"/>
        <w:rPr>
          <w:rFonts w:cs="Arial"/>
          <w:sz w:val="22"/>
          <w:szCs w:val="22"/>
        </w:rPr>
      </w:pPr>
      <w:r w:rsidRPr="00124352">
        <w:rPr>
          <w:rFonts w:cs="Arial"/>
          <w:sz w:val="22"/>
          <w:szCs w:val="22"/>
        </w:rPr>
        <w:t>t</w:t>
      </w:r>
      <w:r w:rsidR="007E617D" w:rsidRPr="00124352">
        <w:rPr>
          <w:rFonts w:cs="Arial"/>
          <w:sz w:val="22"/>
          <w:szCs w:val="22"/>
        </w:rPr>
        <w:t xml:space="preserve">he superposition of waves in a medium may lead to the formation of standing waves and interference phenomena, </w:t>
      </w:r>
      <w:r w:rsidR="00C92F9B" w:rsidRPr="00124352">
        <w:rPr>
          <w:rFonts w:cs="Arial"/>
          <w:sz w:val="22"/>
          <w:szCs w:val="22"/>
        </w:rPr>
        <w:t>including</w:t>
      </w:r>
      <w:r w:rsidR="007E617D" w:rsidRPr="00124352">
        <w:rPr>
          <w:rFonts w:cs="Arial"/>
          <w:sz w:val="22"/>
          <w:szCs w:val="22"/>
        </w:rPr>
        <w:t xml:space="preserve"> standing waves in pipes and on stretched strings</w:t>
      </w:r>
    </w:p>
    <w:p w14:paraId="0B197871" w14:textId="77777777" w:rsidR="007E617D" w:rsidRPr="00124352" w:rsidRDefault="007E617D"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r w:rsidR="0092429B" w:rsidRPr="00124352">
        <w:rPr>
          <w:rFonts w:cs="Arial"/>
          <w:i/>
          <w:sz w:val="22"/>
          <w:szCs w:val="22"/>
        </w:rPr>
        <w:t xml:space="preserve"> for</w:t>
      </w:r>
    </w:p>
    <w:p w14:paraId="6B2E50C7" w14:textId="77777777" w:rsidR="007E617D" w:rsidRPr="00124352" w:rsidRDefault="007E617D" w:rsidP="00EC20B6">
      <w:pPr>
        <w:pStyle w:val="Default"/>
        <w:spacing w:line="276" w:lineRule="auto"/>
        <w:ind w:left="284"/>
        <w:rPr>
          <w:rFonts w:cs="Arial"/>
          <w:sz w:val="22"/>
          <w:szCs w:val="22"/>
        </w:rPr>
      </w:pPr>
      <w:r w:rsidRPr="00124352">
        <w:rPr>
          <w:rFonts w:cs="Arial"/>
          <w:sz w:val="22"/>
          <w:szCs w:val="22"/>
        </w:rPr>
        <w:tab/>
      </w:r>
      <w:r w:rsidR="00D779A1" w:rsidRPr="00124352">
        <w:rPr>
          <w:position w:val="-110"/>
          <w:sz w:val="22"/>
          <w:szCs w:val="22"/>
        </w:rPr>
        <w:object w:dxaOrig="5580" w:dyaOrig="2320" w14:anchorId="690DD887">
          <v:shape id="_x0000_i1047" type="#_x0000_t75" style="width:233.25pt;height:91.5pt" o:ole="">
            <v:imagedata r:id="rId64" o:title=""/>
          </v:shape>
          <o:OLEObject Type="Embed" ProgID="Equation.DSMT4" ShapeID="_x0000_i1047" DrawAspect="Content" ObjectID="_1767709597" r:id="rId65"/>
        </w:object>
      </w:r>
    </w:p>
    <w:p w14:paraId="6ADDD84E" w14:textId="77777777" w:rsidR="007E617D" w:rsidRPr="00124352" w:rsidRDefault="00157C96" w:rsidP="00EC20B6">
      <w:pPr>
        <w:pStyle w:val="Default"/>
        <w:numPr>
          <w:ilvl w:val="0"/>
          <w:numId w:val="26"/>
        </w:numPr>
        <w:spacing w:after="120" w:line="276" w:lineRule="auto"/>
        <w:rPr>
          <w:rFonts w:cs="Arial"/>
          <w:sz w:val="22"/>
          <w:szCs w:val="22"/>
        </w:rPr>
      </w:pPr>
      <w:r w:rsidRPr="00124352">
        <w:rPr>
          <w:rFonts w:cs="Arial"/>
          <w:sz w:val="22"/>
          <w:szCs w:val="22"/>
        </w:rPr>
        <w:t>a</w:t>
      </w:r>
      <w:r w:rsidR="007E617D" w:rsidRPr="00124352">
        <w:rPr>
          <w:rFonts w:cs="Arial"/>
          <w:sz w:val="22"/>
          <w:szCs w:val="22"/>
        </w:rPr>
        <w:t xml:space="preserve"> mechanical system resonates when it is driven at one of its natural frequencies of oscillation; energy is transferred efficiently into</w:t>
      </w:r>
      <w:r w:rsidR="002F6A67">
        <w:rPr>
          <w:rFonts w:cs="Arial"/>
          <w:sz w:val="22"/>
          <w:szCs w:val="22"/>
        </w:rPr>
        <w:t xml:space="preserve"> systems under these conditions</w:t>
      </w:r>
    </w:p>
    <w:p w14:paraId="5BC00578" w14:textId="77777777" w:rsidR="007E617D" w:rsidRPr="00124352" w:rsidRDefault="00157C96" w:rsidP="00EC20B6">
      <w:pPr>
        <w:pStyle w:val="Default"/>
        <w:numPr>
          <w:ilvl w:val="0"/>
          <w:numId w:val="26"/>
        </w:numPr>
        <w:spacing w:before="120" w:after="120" w:line="276" w:lineRule="auto"/>
        <w:rPr>
          <w:rFonts w:cs="Arial"/>
          <w:sz w:val="22"/>
          <w:szCs w:val="22"/>
        </w:rPr>
      </w:pPr>
      <w:r w:rsidRPr="00124352">
        <w:rPr>
          <w:rFonts w:cs="Arial"/>
          <w:sz w:val="22"/>
          <w:szCs w:val="22"/>
        </w:rPr>
        <w:t>t</w:t>
      </w:r>
      <w:r w:rsidR="007E617D" w:rsidRPr="00124352">
        <w:rPr>
          <w:rFonts w:cs="Arial"/>
          <w:sz w:val="22"/>
          <w:szCs w:val="22"/>
        </w:rPr>
        <w:t>he intensity of a wave decreases in an inverse square relationship with distance from a point source</w:t>
      </w:r>
    </w:p>
    <w:p w14:paraId="709EC467" w14:textId="77777777" w:rsidR="007E617D" w:rsidRPr="00124352" w:rsidRDefault="007E617D" w:rsidP="00EC20B6">
      <w:pPr>
        <w:pStyle w:val="Default"/>
        <w:spacing w:after="120" w:line="276" w:lineRule="auto"/>
        <w:ind w:firstLine="720"/>
        <w:rPr>
          <w:rFonts w:cs="Arial"/>
          <w:i/>
          <w:sz w:val="22"/>
          <w:szCs w:val="22"/>
        </w:rPr>
      </w:pPr>
      <w:r w:rsidRPr="00124352">
        <w:rPr>
          <w:rFonts w:cs="Arial"/>
          <w:i/>
          <w:sz w:val="22"/>
          <w:szCs w:val="22"/>
        </w:rPr>
        <w:t>This includes applying the relationship</w:t>
      </w:r>
    </w:p>
    <w:p w14:paraId="15E18E45" w14:textId="77777777" w:rsidR="00A45D74" w:rsidRPr="002F6A67" w:rsidRDefault="007E617D" w:rsidP="002F6A67">
      <w:pPr>
        <w:pStyle w:val="Default"/>
        <w:spacing w:after="120" w:line="276" w:lineRule="auto"/>
        <w:rPr>
          <w:position w:val="-26"/>
          <w:sz w:val="22"/>
          <w:szCs w:val="22"/>
        </w:rPr>
      </w:pPr>
      <w:r w:rsidRPr="00124352">
        <w:rPr>
          <w:rFonts w:cs="Arial"/>
          <w:sz w:val="22"/>
          <w:szCs w:val="22"/>
        </w:rPr>
        <w:tab/>
      </w:r>
      <w:r w:rsidR="002D1B0A" w:rsidRPr="00124352">
        <w:rPr>
          <w:position w:val="-26"/>
          <w:sz w:val="22"/>
          <w:szCs w:val="22"/>
        </w:rPr>
        <w:object w:dxaOrig="1400" w:dyaOrig="639" w14:anchorId="53389FC4">
          <v:shape id="_x0000_i1048" type="#_x0000_t75" style="width:64.5pt;height:27.75pt" o:ole="">
            <v:imagedata r:id="rId66" o:title=""/>
          </v:shape>
          <o:OLEObject Type="Embed" ProgID="Equation.DSMT4" ShapeID="_x0000_i1048" DrawAspect="Content" ObjectID="_1767709598" r:id="rId67"/>
        </w:object>
      </w:r>
      <w:r w:rsidR="00A45D74" w:rsidRPr="00124352">
        <w:rPr>
          <w:rFonts w:cs="Arial"/>
          <w:sz w:val="8"/>
          <w:szCs w:val="8"/>
        </w:rPr>
        <w:br w:type="page"/>
      </w:r>
    </w:p>
    <w:p w14:paraId="091BA172" w14:textId="77777777" w:rsidR="008E5011" w:rsidRPr="00124352" w:rsidRDefault="008E5011" w:rsidP="00EC20B6">
      <w:pPr>
        <w:pStyle w:val="Heading1"/>
        <w:spacing w:line="276" w:lineRule="auto"/>
        <w:rPr>
          <w:rFonts w:ascii="Calibri" w:hAnsi="Calibri"/>
        </w:rPr>
      </w:pPr>
      <w:bookmarkStart w:id="32" w:name="_Toc347908209"/>
      <w:bookmarkStart w:id="33" w:name="_Toc383074958"/>
      <w:bookmarkStart w:id="34" w:name="_Toc359503808"/>
      <w:bookmarkEnd w:id="29"/>
      <w:r w:rsidRPr="00124352">
        <w:rPr>
          <w:rFonts w:ascii="Calibri" w:hAnsi="Calibri"/>
        </w:rPr>
        <w:lastRenderedPageBreak/>
        <w:t>School-based assessment</w:t>
      </w:r>
      <w:bookmarkEnd w:id="32"/>
      <w:bookmarkEnd w:id="33"/>
    </w:p>
    <w:p w14:paraId="040D449F" w14:textId="77777777" w:rsidR="008E5011" w:rsidRPr="00124352" w:rsidRDefault="008E5011" w:rsidP="00EC20B6">
      <w:pPr>
        <w:spacing w:before="120" w:line="276" w:lineRule="auto"/>
      </w:pPr>
      <w:bookmarkStart w:id="35" w:name="_Toc347908210"/>
      <w:bookmarkStart w:id="36" w:name="_Toc347908211"/>
      <w:r w:rsidRPr="00124352">
        <w:t xml:space="preserve">The </w:t>
      </w:r>
      <w:r w:rsidR="00952806" w:rsidRPr="00E45B50">
        <w:rPr>
          <w:i/>
          <w:iCs/>
        </w:rPr>
        <w:t>Western Australian Certificate of Education (</w:t>
      </w:r>
      <w:r w:rsidRPr="00E45B50">
        <w:rPr>
          <w:i/>
          <w:iCs/>
        </w:rPr>
        <w:t>WACE</w:t>
      </w:r>
      <w:r w:rsidR="00952806" w:rsidRPr="00E45B50">
        <w:rPr>
          <w:i/>
          <w:iCs/>
        </w:rPr>
        <w:t>)</w:t>
      </w:r>
      <w:r w:rsidRPr="00E45B50">
        <w:rPr>
          <w:i/>
          <w:iCs/>
        </w:rPr>
        <w:t xml:space="preserve"> Manual</w:t>
      </w:r>
      <w:r w:rsidRPr="00124352">
        <w:t xml:space="preserve"> contains essential information on principles, policies and procedures for school-based assessment that needs to be read in conjunction with this syllabus.</w:t>
      </w:r>
    </w:p>
    <w:p w14:paraId="0C0E2FB4" w14:textId="77777777" w:rsidR="005C554A" w:rsidRPr="00124352" w:rsidRDefault="005C554A" w:rsidP="00EC20B6">
      <w:pPr>
        <w:spacing w:before="120" w:line="276" w:lineRule="auto"/>
        <w:rPr>
          <w:rFonts w:cs="Times New Roman"/>
        </w:rPr>
      </w:pPr>
      <w:bookmarkStart w:id="37" w:name="_Toc359503791"/>
      <w:bookmarkEnd w:id="35"/>
      <w:r w:rsidRPr="00124352">
        <w:rPr>
          <w:rFonts w:cs="Times New Roman"/>
        </w:rPr>
        <w:t xml:space="preserve">Teachers design school-based assessment tasks to meet the needs of students. The table below provides details of </w:t>
      </w:r>
      <w:r w:rsidR="00535D40" w:rsidRPr="00124352">
        <w:rPr>
          <w:rFonts w:cs="Times New Roman"/>
        </w:rPr>
        <w:t>the assessment types for</w:t>
      </w:r>
      <w:r w:rsidR="00D373A4" w:rsidRPr="00124352">
        <w:rPr>
          <w:rFonts w:cs="Times New Roman"/>
        </w:rPr>
        <w:t xml:space="preserve"> the</w:t>
      </w:r>
      <w:r w:rsidR="00535D40" w:rsidRPr="00124352">
        <w:rPr>
          <w:rFonts w:cs="Times New Roman"/>
        </w:rPr>
        <w:t xml:space="preserve"> </w:t>
      </w:r>
      <w:r w:rsidR="007E617D" w:rsidRPr="00124352">
        <w:rPr>
          <w:rFonts w:cs="Times New Roman"/>
        </w:rPr>
        <w:t>Physics</w:t>
      </w:r>
      <w:r w:rsidRPr="00124352">
        <w:rPr>
          <w:rFonts w:cs="Times New Roman"/>
          <w:color w:val="FF0000"/>
        </w:rPr>
        <w:t xml:space="preserve"> </w:t>
      </w:r>
      <w:r w:rsidR="00D55664" w:rsidRPr="00124352">
        <w:rPr>
          <w:rFonts w:cs="Times New Roman"/>
        </w:rPr>
        <w:t xml:space="preserve">ATAR </w:t>
      </w:r>
      <w:r w:rsidR="00036923" w:rsidRPr="00124352">
        <w:rPr>
          <w:rFonts w:cs="Times New Roman"/>
        </w:rPr>
        <w:t xml:space="preserve">Year 11 </w:t>
      </w:r>
      <w:r w:rsidR="00D373A4" w:rsidRPr="00124352">
        <w:rPr>
          <w:rFonts w:cs="Times New Roman"/>
        </w:rPr>
        <w:t xml:space="preserve">syllabus </w:t>
      </w:r>
      <w:r w:rsidRPr="00124352">
        <w:rPr>
          <w:rFonts w:cs="Times New Roman"/>
        </w:rPr>
        <w:t>and the weighting for each assessment type.</w:t>
      </w:r>
    </w:p>
    <w:p w14:paraId="1748B8C0" w14:textId="77777777" w:rsidR="008E5011" w:rsidRPr="00124352" w:rsidRDefault="008E5011" w:rsidP="00EC20B6">
      <w:pPr>
        <w:pStyle w:val="Paragraph"/>
        <w:rPr>
          <w:rFonts w:ascii="Calibri" w:hAnsi="Calibri" w:cs="Calibri"/>
          <w:b/>
          <w:sz w:val="26"/>
          <w:szCs w:val="26"/>
        </w:rPr>
      </w:pPr>
      <w:r w:rsidRPr="00124352">
        <w:rPr>
          <w:rFonts w:ascii="Calibri" w:hAnsi="Calibri" w:cs="Calibri"/>
          <w:b/>
          <w:sz w:val="26"/>
          <w:szCs w:val="26"/>
        </w:rPr>
        <w:t>Assessment table</w:t>
      </w:r>
      <w:bookmarkEnd w:id="37"/>
      <w:r w:rsidR="00442526" w:rsidRPr="00124352">
        <w:rPr>
          <w:rFonts w:ascii="Calibri" w:hAnsi="Calibri" w:cs="Calibri"/>
          <w:b/>
          <w:sz w:val="26"/>
          <w:szCs w:val="26"/>
        </w:rPr>
        <w:t xml:space="preserve"> </w:t>
      </w:r>
      <w:r w:rsidR="007E70A2" w:rsidRPr="00124352">
        <w:rPr>
          <w:rFonts w:ascii="Calibri" w:hAnsi="Calibri" w:cs="Calibri"/>
          <w:b/>
          <w:sz w:val="26"/>
          <w:szCs w:val="26"/>
        </w:rPr>
        <w:t>–</w:t>
      </w:r>
      <w:r w:rsidR="00442526" w:rsidRPr="00124352">
        <w:rPr>
          <w:rFonts w:ascii="Calibri" w:hAnsi="Calibri" w:cs="Calibri"/>
          <w:b/>
          <w:sz w:val="26"/>
          <w:szCs w:val="26"/>
        </w:rPr>
        <w:t xml:space="preserve"> </w:t>
      </w:r>
      <w:r w:rsidRPr="00124352">
        <w:rPr>
          <w:rFonts w:ascii="Calibri" w:hAnsi="Calibri" w:cs="Calibri"/>
          <w:b/>
          <w:sz w:val="26"/>
          <w:szCs w:val="26"/>
        </w:rPr>
        <w:t>Year 11</w:t>
      </w:r>
    </w:p>
    <w:tbl>
      <w:tblPr>
        <w:tblStyle w:val="LightList-Accent4"/>
        <w:tblW w:w="9889" w:type="dxa"/>
        <w:tblLayout w:type="fixed"/>
        <w:tblLook w:val="00A0" w:firstRow="1" w:lastRow="0" w:firstColumn="1" w:lastColumn="0" w:noHBand="0" w:noVBand="0"/>
      </w:tblPr>
      <w:tblGrid>
        <w:gridCol w:w="8188"/>
        <w:gridCol w:w="1701"/>
      </w:tblGrid>
      <w:tr w:rsidR="008E5011" w:rsidRPr="00124352" w14:paraId="7326A7AC" w14:textId="77777777" w:rsidTr="00412B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5BE4659B" w14:textId="77777777" w:rsidR="008E5011" w:rsidRPr="00124352" w:rsidRDefault="008E5011" w:rsidP="00672613">
            <w:pPr>
              <w:spacing w:before="0" w:after="0" w:line="240" w:lineRule="auto"/>
              <w:rPr>
                <w:rFonts w:ascii="Calibri" w:hAnsi="Calibri"/>
              </w:rPr>
            </w:pPr>
            <w:r w:rsidRPr="00124352">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41ACC90" w14:textId="77777777" w:rsidR="008E5011" w:rsidRPr="00124352" w:rsidRDefault="008E5011" w:rsidP="00672613">
            <w:pPr>
              <w:spacing w:before="0" w:after="0" w:line="240" w:lineRule="auto"/>
              <w:jc w:val="center"/>
              <w:rPr>
                <w:rFonts w:ascii="Calibri" w:hAnsi="Calibri"/>
              </w:rPr>
            </w:pPr>
            <w:r w:rsidRPr="00124352">
              <w:rPr>
                <w:rFonts w:ascii="Calibri" w:hAnsi="Calibri"/>
              </w:rPr>
              <w:t>Weighting</w:t>
            </w:r>
          </w:p>
        </w:tc>
      </w:tr>
      <w:tr w:rsidR="008E5011" w:rsidRPr="00124352" w14:paraId="5BA12F62" w14:textId="77777777" w:rsidTr="0041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CFB58E3" w14:textId="77777777" w:rsidR="00021172" w:rsidRPr="00124352" w:rsidRDefault="00021172" w:rsidP="00672613">
            <w:pPr>
              <w:autoSpaceDE w:val="0"/>
              <w:autoSpaceDN w:val="0"/>
              <w:adjustRightInd w:val="0"/>
              <w:spacing w:line="240" w:lineRule="auto"/>
              <w:jc w:val="left"/>
              <w:rPr>
                <w:rFonts w:ascii="Calibri" w:hAnsi="Calibri" w:cs="Calibri"/>
                <w:sz w:val="20"/>
                <w:szCs w:val="20"/>
              </w:rPr>
            </w:pPr>
            <w:r w:rsidRPr="00124352">
              <w:rPr>
                <w:rFonts w:ascii="Calibri" w:hAnsi="Calibri" w:cs="Calibri"/>
                <w:sz w:val="20"/>
                <w:szCs w:val="20"/>
              </w:rPr>
              <w:t>Science Inquiry</w:t>
            </w:r>
          </w:p>
          <w:p w14:paraId="418DC96B" w14:textId="1D4BEBE7" w:rsidR="007E617D" w:rsidRPr="00124352" w:rsidRDefault="007E617D" w:rsidP="00672613">
            <w:pPr>
              <w:autoSpaceDE w:val="0"/>
              <w:autoSpaceDN w:val="0"/>
              <w:adjustRightInd w:val="0"/>
              <w:spacing w:line="240" w:lineRule="auto"/>
              <w:jc w:val="left"/>
              <w:rPr>
                <w:rFonts w:ascii="Calibri" w:hAnsi="Calibri" w:cs="Arial"/>
                <w:b w:val="0"/>
                <w:bCs w:val="0"/>
                <w:szCs w:val="18"/>
              </w:rPr>
            </w:pPr>
            <w:r w:rsidRPr="00124352">
              <w:rPr>
                <w:rFonts w:ascii="Calibri" w:hAnsi="Calibri" w:cs="Arial"/>
                <w:b w:val="0"/>
                <w:szCs w:val="18"/>
              </w:rPr>
              <w:t xml:space="preserve">There must be at least one experiment, one investigation and one evaluation and analysis completed </w:t>
            </w:r>
            <w:r w:rsidR="00E80364">
              <w:rPr>
                <w:rFonts w:ascii="Calibri" w:hAnsi="Calibri" w:cs="Arial"/>
                <w:b w:val="0"/>
                <w:szCs w:val="18"/>
              </w:rPr>
              <w:t>for the pair of units.</w:t>
            </w:r>
          </w:p>
          <w:p w14:paraId="7774D640" w14:textId="77777777" w:rsidR="007E617D" w:rsidRPr="00124352" w:rsidRDefault="007E617D" w:rsidP="00672613">
            <w:pPr>
              <w:autoSpaceDE w:val="0"/>
              <w:autoSpaceDN w:val="0"/>
              <w:adjustRightInd w:val="0"/>
              <w:spacing w:line="240" w:lineRule="auto"/>
              <w:jc w:val="left"/>
              <w:rPr>
                <w:rFonts w:ascii="Calibri" w:hAnsi="Calibri" w:cs="Arial"/>
                <w:b w:val="0"/>
                <w:bCs w:val="0"/>
                <w:szCs w:val="18"/>
              </w:rPr>
            </w:pPr>
            <w:r w:rsidRPr="00124352">
              <w:rPr>
                <w:rFonts w:ascii="Calibri" w:hAnsi="Calibri" w:cs="Arial"/>
                <w:b w:val="0"/>
                <w:szCs w:val="18"/>
              </w:rPr>
              <w:t>Appropriate strategies should be used to authenticate student achievement on an out-of-class assessment task.</w:t>
            </w:r>
          </w:p>
          <w:p w14:paraId="584C40EC" w14:textId="77777777" w:rsidR="007E617D" w:rsidRPr="00124352" w:rsidRDefault="00A45D74"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szCs w:val="18"/>
              </w:rPr>
              <w:t>Experiment</w:t>
            </w:r>
          </w:p>
          <w:p w14:paraId="00637854" w14:textId="77777777" w:rsidR="007E617D" w:rsidRPr="00124352" w:rsidRDefault="007E617D"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b w:val="0"/>
                <w:szCs w:val="18"/>
              </w:rPr>
              <w:t>Practical tasks designed to develop or assess a range of laboratory related skills and conc</w:t>
            </w:r>
            <w:r w:rsidR="00701900" w:rsidRPr="00124352">
              <w:rPr>
                <w:rFonts w:ascii="Calibri" w:hAnsi="Calibri" w:cs="Calibri"/>
                <w:b w:val="0"/>
                <w:szCs w:val="18"/>
              </w:rPr>
              <w:t>eptual understanding of physics</w:t>
            </w:r>
            <w:r w:rsidRPr="00124352">
              <w:rPr>
                <w:rFonts w:ascii="Calibri" w:hAnsi="Calibri" w:cs="Calibri"/>
                <w:b w:val="0"/>
                <w:szCs w:val="18"/>
              </w:rPr>
              <w:t xml:space="preserve"> principles, and skills associated with representing data; organising and analysing data to identify trends and relationships; recognising error, uncertainty and limitations in data; and selecting, synthesising and using evidence to construct and justify conclusions</w:t>
            </w:r>
            <w:r w:rsidR="00412B0A" w:rsidRPr="00124352">
              <w:rPr>
                <w:rFonts w:ascii="Calibri" w:hAnsi="Calibri" w:cs="Calibri"/>
                <w:b w:val="0"/>
                <w:szCs w:val="18"/>
              </w:rPr>
              <w:t>.</w:t>
            </w:r>
          </w:p>
          <w:p w14:paraId="030BD2C9" w14:textId="77777777" w:rsidR="007E617D" w:rsidRPr="00124352" w:rsidRDefault="007E617D"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b w:val="0"/>
                <w:szCs w:val="18"/>
              </w:rPr>
              <w:t xml:space="preserve">Tasks </w:t>
            </w:r>
            <w:r w:rsidR="00417ABC" w:rsidRPr="00124352">
              <w:rPr>
                <w:rFonts w:ascii="Calibri" w:hAnsi="Calibri" w:cs="Calibri"/>
                <w:b w:val="0"/>
                <w:szCs w:val="18"/>
              </w:rPr>
              <w:t>can</w:t>
            </w:r>
            <w:r w:rsidRPr="00124352">
              <w:rPr>
                <w:rFonts w:ascii="Calibri" w:hAnsi="Calibri" w:cs="Calibri"/>
                <w:b w:val="0"/>
                <w:szCs w:val="18"/>
              </w:rPr>
              <w:t xml:space="preserve"> take the form of practical skills tasks, laboratory reports and short in-class tests to validate the knowledge gained.</w:t>
            </w:r>
          </w:p>
          <w:p w14:paraId="77A21932" w14:textId="77777777" w:rsidR="007E617D" w:rsidRPr="00124352" w:rsidRDefault="00A45D74" w:rsidP="00672613">
            <w:pPr>
              <w:autoSpaceDE w:val="0"/>
              <w:autoSpaceDN w:val="0"/>
              <w:adjustRightInd w:val="0"/>
              <w:spacing w:line="240" w:lineRule="auto"/>
              <w:jc w:val="left"/>
              <w:rPr>
                <w:rFonts w:ascii="Calibri" w:hAnsi="Calibri" w:cs="Calibri"/>
                <w:szCs w:val="18"/>
              </w:rPr>
            </w:pPr>
            <w:r w:rsidRPr="00124352">
              <w:rPr>
                <w:rFonts w:ascii="Calibri" w:hAnsi="Calibri" w:cs="Calibri"/>
                <w:szCs w:val="18"/>
              </w:rPr>
              <w:t>Investigation</w:t>
            </w:r>
          </w:p>
          <w:p w14:paraId="20AD99E0" w14:textId="77777777" w:rsidR="007E617D" w:rsidRPr="00124352" w:rsidRDefault="007E617D"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b w:val="0"/>
                <w:szCs w:val="18"/>
              </w:rPr>
              <w:t xml:space="preserve">Activities in which ideas, predictions or </w:t>
            </w:r>
            <w:hyperlink r:id="rId68" w:history="1">
              <w:r w:rsidRPr="00124352">
                <w:rPr>
                  <w:rFonts w:ascii="Calibri" w:hAnsi="Calibri" w:cs="Calibri"/>
                  <w:b w:val="0"/>
                  <w:szCs w:val="18"/>
                </w:rPr>
                <w:t>hypotheses</w:t>
              </w:r>
            </w:hyperlink>
            <w:r w:rsidRPr="00124352">
              <w:rPr>
                <w:rFonts w:ascii="Calibri" w:hAnsi="Calibri" w:cs="Calibri"/>
                <w:b w:val="0"/>
                <w:szCs w:val="18"/>
              </w:rPr>
              <w:t xml:space="preserve"> are tested and </w:t>
            </w:r>
            <w:hyperlink r:id="rId69" w:history="1">
              <w:r w:rsidRPr="00124352">
                <w:rPr>
                  <w:rFonts w:ascii="Calibri" w:hAnsi="Calibri" w:cs="Calibri"/>
                  <w:b w:val="0"/>
                  <w:szCs w:val="18"/>
                </w:rPr>
                <w:t>conclusions</w:t>
              </w:r>
            </w:hyperlink>
            <w:r w:rsidRPr="00124352">
              <w:rPr>
                <w:rFonts w:ascii="Calibri" w:hAnsi="Calibri" w:cs="Calibri"/>
                <w:b w:val="0"/>
                <w:szCs w:val="18"/>
              </w:rPr>
              <w:t xml:space="preserve"> are drawn in response to a question or problem. </w:t>
            </w:r>
            <w:hyperlink r:id="rId70" w:history="1">
              <w:r w:rsidRPr="00124352">
                <w:rPr>
                  <w:rFonts w:ascii="Calibri" w:hAnsi="Calibri" w:cs="Calibri"/>
                  <w:b w:val="0"/>
                  <w:szCs w:val="18"/>
                </w:rPr>
                <w:t>Investigations</w:t>
              </w:r>
            </w:hyperlink>
            <w:r w:rsidRPr="00124352">
              <w:rPr>
                <w:rFonts w:ascii="Calibri" w:hAnsi="Calibri" w:cs="Calibri"/>
                <w:b w:val="0"/>
                <w:szCs w:val="18"/>
              </w:rPr>
              <w:t xml:space="preserve"> can involve experimental testing, </w:t>
            </w:r>
            <w:hyperlink r:id="rId71" w:history="1">
              <w:r w:rsidRPr="00124352">
                <w:rPr>
                  <w:rFonts w:ascii="Calibri" w:hAnsi="Calibri" w:cs="Calibri"/>
                  <w:b w:val="0"/>
                  <w:szCs w:val="18"/>
                </w:rPr>
                <w:t>field work</w:t>
              </w:r>
            </w:hyperlink>
            <w:r w:rsidRPr="00124352">
              <w:rPr>
                <w:rFonts w:ascii="Calibri" w:hAnsi="Calibri" w:cs="Calibri"/>
                <w:b w:val="0"/>
                <w:szCs w:val="18"/>
              </w:rPr>
              <w:t xml:space="preserve">, locating and using information sources, conducting </w:t>
            </w:r>
            <w:hyperlink r:id="rId72" w:history="1">
              <w:r w:rsidRPr="00124352">
                <w:rPr>
                  <w:rFonts w:ascii="Calibri" w:hAnsi="Calibri" w:cs="Calibri"/>
                  <w:b w:val="0"/>
                  <w:szCs w:val="18"/>
                </w:rPr>
                <w:t>surveys</w:t>
              </w:r>
            </w:hyperlink>
            <w:r w:rsidRPr="00124352">
              <w:rPr>
                <w:rFonts w:ascii="Calibri" w:hAnsi="Calibri" w:cs="Calibri"/>
                <w:b w:val="0"/>
                <w:szCs w:val="18"/>
              </w:rPr>
              <w:t xml:space="preserve">, and using </w:t>
            </w:r>
            <w:hyperlink r:id="rId73" w:history="1">
              <w:r w:rsidRPr="00124352">
                <w:rPr>
                  <w:rFonts w:ascii="Calibri" w:hAnsi="Calibri" w:cs="Calibri"/>
                  <w:b w:val="0"/>
                  <w:szCs w:val="18"/>
                </w:rPr>
                <w:t>modelling</w:t>
              </w:r>
            </w:hyperlink>
            <w:r w:rsidRPr="00124352">
              <w:rPr>
                <w:rFonts w:ascii="Calibri" w:hAnsi="Calibri" w:cs="Calibri"/>
                <w:b w:val="0"/>
                <w:szCs w:val="18"/>
              </w:rPr>
              <w:t xml:space="preserve"> and </w:t>
            </w:r>
            <w:hyperlink r:id="rId74" w:history="1">
              <w:r w:rsidRPr="00124352">
                <w:rPr>
                  <w:rFonts w:ascii="Calibri" w:hAnsi="Calibri" w:cs="Calibri"/>
                  <w:b w:val="0"/>
                  <w:szCs w:val="18"/>
                </w:rPr>
                <w:t>simulations</w:t>
              </w:r>
            </w:hyperlink>
            <w:r w:rsidR="00C23653">
              <w:rPr>
                <w:rFonts w:ascii="Calibri" w:hAnsi="Calibri" w:cs="Calibri"/>
                <w:b w:val="0"/>
                <w:szCs w:val="18"/>
              </w:rPr>
              <w:t>.</w:t>
            </w:r>
          </w:p>
          <w:p w14:paraId="3EF4F0A1" w14:textId="77777777" w:rsidR="007E617D" w:rsidRPr="00124352" w:rsidRDefault="007E617D"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b w:val="0"/>
                <w:szCs w:val="18"/>
              </w:rPr>
              <w:t xml:space="preserve">Assessment tasks </w:t>
            </w:r>
            <w:r w:rsidR="00417ABC" w:rsidRPr="00124352">
              <w:rPr>
                <w:rFonts w:ascii="Calibri" w:hAnsi="Calibri" w:cs="Calibri"/>
                <w:b w:val="0"/>
                <w:szCs w:val="18"/>
              </w:rPr>
              <w:t>can</w:t>
            </w:r>
            <w:r w:rsidRPr="00124352">
              <w:rPr>
                <w:rFonts w:ascii="Calibri" w:hAnsi="Calibri" w:cs="Calibri"/>
                <w:b w:val="0"/>
                <w:szCs w:val="18"/>
              </w:rPr>
              <w:t xml:space="preserve"> take the form of an experimental design brief, a formal investigation report requiring qualitative and/or quantitative analysis of the data and evaluation of physical information, or exercises requiring qualitative and/or </w:t>
            </w:r>
            <w:r w:rsidR="00021172" w:rsidRPr="00124352">
              <w:rPr>
                <w:rFonts w:ascii="Calibri" w:hAnsi="Calibri" w:cs="Calibri"/>
                <w:b w:val="0"/>
                <w:szCs w:val="18"/>
              </w:rPr>
              <w:t>quantitative analysis of second-</w:t>
            </w:r>
            <w:r w:rsidRPr="00124352">
              <w:rPr>
                <w:rFonts w:ascii="Calibri" w:hAnsi="Calibri" w:cs="Calibri"/>
                <w:b w:val="0"/>
                <w:szCs w:val="18"/>
              </w:rPr>
              <w:t>hand data.</w:t>
            </w:r>
          </w:p>
          <w:p w14:paraId="55C02A8D" w14:textId="77777777" w:rsidR="007E617D" w:rsidRPr="00124352" w:rsidRDefault="007E617D" w:rsidP="00672613">
            <w:pPr>
              <w:autoSpaceDE w:val="0"/>
              <w:autoSpaceDN w:val="0"/>
              <w:adjustRightInd w:val="0"/>
              <w:spacing w:line="240" w:lineRule="auto"/>
              <w:jc w:val="left"/>
              <w:rPr>
                <w:rFonts w:ascii="Calibri" w:hAnsi="Calibri" w:cs="Calibri"/>
                <w:szCs w:val="18"/>
              </w:rPr>
            </w:pPr>
            <w:r w:rsidRPr="00124352">
              <w:rPr>
                <w:rFonts w:ascii="Calibri" w:hAnsi="Calibri" w:cs="Calibri"/>
                <w:szCs w:val="18"/>
              </w:rPr>
              <w:t>Evaluation and analysis</w:t>
            </w:r>
          </w:p>
          <w:p w14:paraId="482D49CD" w14:textId="77777777" w:rsidR="007E617D" w:rsidRPr="00124352" w:rsidRDefault="007E617D"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b w:val="0"/>
                <w:szCs w:val="18"/>
              </w:rPr>
              <w:t>Involves interpreting a range of scientific and media texts; evaluating processes, claims and conclusions by considering the accuracy and precision of availab</w:t>
            </w:r>
            <w:r w:rsidR="008E7EA1" w:rsidRPr="00124352">
              <w:rPr>
                <w:rFonts w:ascii="Calibri" w:hAnsi="Calibri" w:cs="Calibri"/>
                <w:b w:val="0"/>
                <w:szCs w:val="18"/>
              </w:rPr>
              <w:t>le evidence; and using</w:t>
            </w:r>
            <w:r w:rsidRPr="00124352">
              <w:rPr>
                <w:rFonts w:ascii="Calibri" w:hAnsi="Calibri" w:cs="Calibri"/>
                <w:b w:val="0"/>
                <w:szCs w:val="18"/>
              </w:rPr>
              <w:t xml:space="preserve"> reasoning to construct scientific arguments</w:t>
            </w:r>
            <w:r w:rsidR="00412B0A" w:rsidRPr="00124352">
              <w:rPr>
                <w:rFonts w:ascii="Calibri" w:hAnsi="Calibri" w:cs="Calibri"/>
                <w:b w:val="0"/>
                <w:szCs w:val="18"/>
              </w:rPr>
              <w:t>.</w:t>
            </w:r>
          </w:p>
          <w:p w14:paraId="0C750A81" w14:textId="77777777" w:rsidR="008E5011" w:rsidRPr="00124352" w:rsidRDefault="007E617D" w:rsidP="00672613">
            <w:pPr>
              <w:autoSpaceDE w:val="0"/>
              <w:autoSpaceDN w:val="0"/>
              <w:adjustRightInd w:val="0"/>
              <w:spacing w:line="240" w:lineRule="auto"/>
              <w:jc w:val="left"/>
              <w:rPr>
                <w:rFonts w:ascii="Calibri" w:hAnsi="Calibri"/>
                <w:b w:val="0"/>
                <w:i/>
              </w:rPr>
            </w:pPr>
            <w:r w:rsidRPr="00124352">
              <w:rPr>
                <w:rFonts w:ascii="Calibri" w:hAnsi="Calibri" w:cs="Calibri"/>
                <w:b w:val="0"/>
                <w:szCs w:val="18"/>
              </w:rPr>
              <w:t xml:space="preserve">Assessment tasks </w:t>
            </w:r>
            <w:r w:rsidR="00417ABC" w:rsidRPr="00124352">
              <w:rPr>
                <w:rFonts w:ascii="Calibri" w:hAnsi="Calibri" w:cs="Calibri"/>
                <w:b w:val="0"/>
                <w:szCs w:val="18"/>
              </w:rPr>
              <w:t>can</w:t>
            </w:r>
            <w:r w:rsidRPr="00124352">
              <w:rPr>
                <w:rFonts w:ascii="Calibri" w:hAnsi="Calibri" w:cs="Calibri"/>
                <w:b w:val="0"/>
                <w:szCs w:val="18"/>
              </w:rPr>
              <w:t xml:space="preserve"> take the form of answers to specific questions based on individual research; exercises requiring analysis; and interpretation and evaluation of physics information in scientific and media texts.</w:t>
            </w:r>
          </w:p>
        </w:tc>
        <w:tc>
          <w:tcPr>
            <w:cnfStyle w:val="000010000000" w:firstRow="0" w:lastRow="0" w:firstColumn="0" w:lastColumn="0" w:oddVBand="1" w:evenVBand="0" w:oddHBand="0" w:evenHBand="0" w:firstRowFirstColumn="0" w:firstRowLastColumn="0" w:lastRowFirstColumn="0" w:lastRowLastColumn="0"/>
            <w:tcW w:w="1701" w:type="dxa"/>
          </w:tcPr>
          <w:p w14:paraId="01209FDA" w14:textId="77777777" w:rsidR="008E5011" w:rsidRPr="00124352" w:rsidRDefault="007E617D" w:rsidP="00672613">
            <w:pPr>
              <w:spacing w:line="240" w:lineRule="auto"/>
              <w:jc w:val="center"/>
              <w:rPr>
                <w:rFonts w:ascii="Calibri" w:hAnsi="Calibri"/>
              </w:rPr>
            </w:pPr>
            <w:r w:rsidRPr="00124352">
              <w:rPr>
                <w:rFonts w:ascii="Calibri" w:hAnsi="Calibri"/>
              </w:rPr>
              <w:t>30</w:t>
            </w:r>
            <w:r w:rsidR="005C554A" w:rsidRPr="00124352">
              <w:rPr>
                <w:rFonts w:ascii="Calibri" w:hAnsi="Calibri"/>
              </w:rPr>
              <w:t>%</w:t>
            </w:r>
          </w:p>
        </w:tc>
      </w:tr>
      <w:tr w:rsidR="008E5011" w:rsidRPr="00124352" w14:paraId="13FC3DEC" w14:textId="77777777" w:rsidTr="00412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1A39D7D" w14:textId="77777777" w:rsidR="008E5011" w:rsidRPr="00124352" w:rsidRDefault="007E617D" w:rsidP="00672613">
            <w:pPr>
              <w:spacing w:line="240" w:lineRule="auto"/>
              <w:jc w:val="left"/>
              <w:rPr>
                <w:rFonts w:ascii="Calibri" w:hAnsi="Calibri"/>
                <w:b w:val="0"/>
              </w:rPr>
            </w:pPr>
            <w:r w:rsidRPr="00124352">
              <w:rPr>
                <w:rFonts w:ascii="Calibri" w:hAnsi="Calibri"/>
              </w:rPr>
              <w:t>Test</w:t>
            </w:r>
          </w:p>
          <w:p w14:paraId="0CDDB661" w14:textId="77777777" w:rsidR="008E5011" w:rsidRPr="00124352" w:rsidRDefault="007E617D" w:rsidP="00672613">
            <w:pPr>
              <w:spacing w:line="240" w:lineRule="auto"/>
              <w:jc w:val="left"/>
              <w:rPr>
                <w:rFonts w:ascii="Calibri" w:hAnsi="Calibri"/>
                <w:b w:val="0"/>
                <w:i/>
              </w:rPr>
            </w:pPr>
            <w:r w:rsidRPr="00124352">
              <w:rPr>
                <w:rFonts w:ascii="Calibri" w:hAnsi="Calibri"/>
                <w:b w:val="0"/>
              </w:rPr>
              <w:t>Tests typically consist of questions requiring short answer</w:t>
            </w:r>
            <w:r w:rsidR="00D55664" w:rsidRPr="00124352">
              <w:rPr>
                <w:rFonts w:ascii="Calibri" w:hAnsi="Calibri"/>
                <w:b w:val="0"/>
              </w:rPr>
              <w:t xml:space="preserve">s, extended answers and problem </w:t>
            </w:r>
            <w:r w:rsidRPr="00124352">
              <w:rPr>
                <w:rFonts w:ascii="Calibri" w:hAnsi="Calibri"/>
                <w:b w:val="0"/>
              </w:rPr>
              <w:t>solving.</w:t>
            </w:r>
            <w:r w:rsidR="001A7B76" w:rsidRPr="00124352">
              <w:rPr>
                <w:rFonts w:ascii="Calibri" w:hAnsi="Calibri"/>
                <w:b w:val="0"/>
              </w:rPr>
              <w:br/>
            </w:r>
            <w:r w:rsidRPr="00124352">
              <w:rPr>
                <w:rFonts w:ascii="Calibri" w:hAnsi="Calibri"/>
                <w:b w:val="0"/>
              </w:rPr>
              <w:t>This assessment type is conducted in supervised classroom settings</w:t>
            </w:r>
            <w:r w:rsidR="00B661FD" w:rsidRPr="00124352">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30AA6548" w14:textId="77777777" w:rsidR="008E5011" w:rsidRPr="00124352" w:rsidRDefault="007E617D" w:rsidP="00672613">
            <w:pPr>
              <w:spacing w:line="240" w:lineRule="auto"/>
              <w:jc w:val="center"/>
              <w:rPr>
                <w:rFonts w:ascii="Calibri" w:hAnsi="Calibri"/>
              </w:rPr>
            </w:pPr>
            <w:r w:rsidRPr="00124352">
              <w:rPr>
                <w:rFonts w:ascii="Calibri" w:hAnsi="Calibri"/>
              </w:rPr>
              <w:t>30</w:t>
            </w:r>
            <w:r w:rsidR="005C554A" w:rsidRPr="00124352">
              <w:rPr>
                <w:rFonts w:ascii="Calibri" w:hAnsi="Calibri"/>
              </w:rPr>
              <w:t>%</w:t>
            </w:r>
          </w:p>
        </w:tc>
      </w:tr>
      <w:tr w:rsidR="008E5011" w:rsidRPr="00124352" w14:paraId="05652E3C" w14:textId="77777777" w:rsidTr="0041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EE03424" w14:textId="77777777" w:rsidR="008E5011" w:rsidRPr="00124352" w:rsidRDefault="008E5011" w:rsidP="00672613">
            <w:pPr>
              <w:spacing w:line="240" w:lineRule="auto"/>
              <w:jc w:val="left"/>
              <w:rPr>
                <w:rFonts w:ascii="Calibri" w:hAnsi="Calibri"/>
                <w:b w:val="0"/>
              </w:rPr>
            </w:pPr>
            <w:r w:rsidRPr="00124352">
              <w:rPr>
                <w:rFonts w:ascii="Calibri" w:hAnsi="Calibri"/>
              </w:rPr>
              <w:t>Examination</w:t>
            </w:r>
          </w:p>
          <w:p w14:paraId="0A3D25C5" w14:textId="77777777" w:rsidR="008E5011" w:rsidRPr="00124352" w:rsidRDefault="007E617D" w:rsidP="00672613">
            <w:pPr>
              <w:spacing w:line="240" w:lineRule="auto"/>
              <w:jc w:val="left"/>
              <w:rPr>
                <w:rFonts w:ascii="Calibri" w:hAnsi="Calibri"/>
                <w:b w:val="0"/>
              </w:rPr>
            </w:pPr>
            <w:r w:rsidRPr="00124352">
              <w:rPr>
                <w:rFonts w:ascii="Calibri" w:hAnsi="Calibri"/>
                <w:b w:val="0"/>
              </w:rPr>
              <w:t>Examinations require students to demonstrate use of terminology, understanding and application of concepts and knowledge of factual information. It is expected that questions would allow students to respond at their highest level of understanding.</w:t>
            </w:r>
            <w:r w:rsidR="001A7B76" w:rsidRPr="00124352">
              <w:rPr>
                <w:rFonts w:ascii="Calibri" w:hAnsi="Calibri"/>
                <w:b w:val="0"/>
              </w:rPr>
              <w:br/>
            </w:r>
            <w:r w:rsidR="00A503B5" w:rsidRPr="00124352">
              <w:rPr>
                <w:rFonts w:ascii="Calibri" w:hAnsi="Calibri"/>
                <w:b w:val="0"/>
              </w:rPr>
              <w:t xml:space="preserve">Typically conducted at the end of </w:t>
            </w:r>
            <w:r w:rsidR="00AD6E0C" w:rsidRPr="00124352">
              <w:rPr>
                <w:rFonts w:ascii="Calibri" w:hAnsi="Calibri"/>
                <w:b w:val="0"/>
              </w:rPr>
              <w:t>each</w:t>
            </w:r>
            <w:r w:rsidR="00A503B5" w:rsidRPr="00124352">
              <w:rPr>
                <w:rFonts w:ascii="Calibri" w:hAnsi="Calibri"/>
                <w:b w:val="0"/>
              </w:rPr>
              <w:t xml:space="preserve"> semester and/or unit. In preparation for Unit 3 and Unit 4, the examination should reflect the examination design brief included in the ATAR </w:t>
            </w:r>
            <w:r w:rsidR="00036923" w:rsidRPr="00124352">
              <w:rPr>
                <w:rFonts w:ascii="Calibri" w:hAnsi="Calibri"/>
                <w:b w:val="0"/>
              </w:rPr>
              <w:t xml:space="preserve">Year 12 </w:t>
            </w:r>
            <w:r w:rsidR="00A503B5" w:rsidRPr="00124352">
              <w:rPr>
                <w:rFonts w:ascii="Calibri" w:hAnsi="Calibri"/>
                <w:b w:val="0"/>
              </w:rPr>
              <w:t xml:space="preserve">syllabus for this course. </w:t>
            </w:r>
            <w:r w:rsidR="001A7B76" w:rsidRPr="00124352">
              <w:rPr>
                <w:rFonts w:ascii="Calibri" w:hAnsi="Calibri"/>
                <w:b w:val="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1701" w:type="dxa"/>
          </w:tcPr>
          <w:p w14:paraId="66DE9E20" w14:textId="77777777" w:rsidR="008E5011" w:rsidRPr="00124352" w:rsidRDefault="007E617D" w:rsidP="00672613">
            <w:pPr>
              <w:spacing w:line="240" w:lineRule="auto"/>
              <w:jc w:val="center"/>
              <w:rPr>
                <w:rFonts w:ascii="Calibri" w:hAnsi="Calibri"/>
              </w:rPr>
            </w:pPr>
            <w:r w:rsidRPr="00124352">
              <w:rPr>
                <w:rFonts w:ascii="Calibri" w:hAnsi="Calibri"/>
              </w:rPr>
              <w:t>40</w:t>
            </w:r>
            <w:r w:rsidR="005C554A" w:rsidRPr="00124352">
              <w:rPr>
                <w:rFonts w:ascii="Calibri" w:hAnsi="Calibri"/>
              </w:rPr>
              <w:t>%</w:t>
            </w:r>
          </w:p>
        </w:tc>
      </w:tr>
    </w:tbl>
    <w:p w14:paraId="15AB69E6" w14:textId="77777777" w:rsidR="00412B0A" w:rsidRPr="00124352" w:rsidRDefault="00412B0A" w:rsidP="00EC20B6">
      <w:pPr>
        <w:spacing w:line="276" w:lineRule="auto"/>
      </w:pPr>
      <w:bookmarkStart w:id="38" w:name="_Toc359503792"/>
      <w:r w:rsidRPr="00124352">
        <w:br w:type="page"/>
      </w:r>
    </w:p>
    <w:p w14:paraId="6C0A5593" w14:textId="77777777" w:rsidR="009D5538" w:rsidRPr="00124352" w:rsidRDefault="009D5538" w:rsidP="00EC20B6">
      <w:pPr>
        <w:spacing w:before="120" w:line="276" w:lineRule="auto"/>
        <w:rPr>
          <w:rFonts w:eastAsia="Times New Roman" w:cs="Calibri"/>
          <w:color w:val="000000" w:themeColor="text1"/>
        </w:rPr>
      </w:pPr>
      <w:r w:rsidRPr="00124352">
        <w:rPr>
          <w:rFonts w:eastAsia="Times New Roman" w:cs="Calibri"/>
          <w:color w:val="000000" w:themeColor="text1"/>
        </w:rPr>
        <w:lastRenderedPageBreak/>
        <w:t>Teachers are required to use the assessment table to develop an assessmen</w:t>
      </w:r>
      <w:r w:rsidR="00CB06DD">
        <w:rPr>
          <w:rFonts w:eastAsia="Times New Roman" w:cs="Calibri"/>
          <w:color w:val="000000" w:themeColor="text1"/>
        </w:rPr>
        <w:t>t outline for the pair of units</w:t>
      </w:r>
      <w:r w:rsidRPr="00124352">
        <w:rPr>
          <w:rFonts w:eastAsia="Times New Roman" w:cs="Calibri"/>
          <w:color w:val="000000" w:themeColor="text1"/>
        </w:rPr>
        <w:br/>
        <w:t>(or for a single unit where only one is being studied).</w:t>
      </w:r>
    </w:p>
    <w:p w14:paraId="6381CB02" w14:textId="77777777" w:rsidR="009D5538" w:rsidRPr="00124352" w:rsidRDefault="009D5538" w:rsidP="00EC20B6">
      <w:pPr>
        <w:spacing w:before="120" w:line="276" w:lineRule="auto"/>
        <w:rPr>
          <w:rFonts w:eastAsia="Times New Roman" w:cs="Calibri"/>
          <w:color w:val="000000" w:themeColor="text1"/>
        </w:rPr>
      </w:pPr>
      <w:r w:rsidRPr="00124352">
        <w:rPr>
          <w:rFonts w:eastAsia="Times New Roman" w:cs="Calibri"/>
          <w:color w:val="000000" w:themeColor="text1"/>
        </w:rPr>
        <w:t>The assessment outline must:</w:t>
      </w:r>
    </w:p>
    <w:p w14:paraId="0555E711" w14:textId="77777777" w:rsidR="009D5538" w:rsidRPr="00124352" w:rsidRDefault="009D5538" w:rsidP="00EC20B6">
      <w:pPr>
        <w:pStyle w:val="ListItem"/>
        <w:numPr>
          <w:ilvl w:val="0"/>
          <w:numId w:val="3"/>
        </w:numPr>
        <w:rPr>
          <w:rFonts w:ascii="Calibri" w:hAnsi="Calibri" w:cs="Calibri"/>
          <w:color w:val="000000" w:themeColor="text1"/>
        </w:rPr>
      </w:pPr>
      <w:r w:rsidRPr="00124352">
        <w:rPr>
          <w:rFonts w:ascii="Calibri" w:hAnsi="Calibri" w:cs="Calibri"/>
          <w:color w:val="000000" w:themeColor="text1"/>
        </w:rPr>
        <w:t>include a set of assessment tasks</w:t>
      </w:r>
    </w:p>
    <w:p w14:paraId="4B8E3AC3" w14:textId="77777777" w:rsidR="009D5538" w:rsidRPr="00124352" w:rsidRDefault="009D5538" w:rsidP="00EC20B6">
      <w:pPr>
        <w:pStyle w:val="ListItem"/>
        <w:numPr>
          <w:ilvl w:val="0"/>
          <w:numId w:val="3"/>
        </w:numPr>
        <w:rPr>
          <w:rFonts w:ascii="Calibri" w:hAnsi="Calibri" w:cs="Calibri"/>
          <w:color w:val="000000" w:themeColor="text1"/>
        </w:rPr>
      </w:pPr>
      <w:r w:rsidRPr="00124352">
        <w:rPr>
          <w:rFonts w:ascii="Calibri" w:hAnsi="Calibri" w:cs="Calibri"/>
          <w:color w:val="000000" w:themeColor="text1"/>
        </w:rPr>
        <w:t>include a general description of each task</w:t>
      </w:r>
    </w:p>
    <w:p w14:paraId="2A711E89" w14:textId="77777777" w:rsidR="009D5538" w:rsidRPr="00124352" w:rsidRDefault="009D5538" w:rsidP="00EC20B6">
      <w:pPr>
        <w:pStyle w:val="ListItem"/>
        <w:numPr>
          <w:ilvl w:val="0"/>
          <w:numId w:val="3"/>
        </w:numPr>
        <w:rPr>
          <w:rFonts w:ascii="Calibri" w:hAnsi="Calibri" w:cs="Calibri"/>
          <w:color w:val="000000" w:themeColor="text1"/>
        </w:rPr>
      </w:pPr>
      <w:r w:rsidRPr="00124352">
        <w:rPr>
          <w:rFonts w:ascii="Calibri" w:hAnsi="Calibri" w:cs="Calibri"/>
          <w:color w:val="000000" w:themeColor="text1"/>
        </w:rPr>
        <w:t>indicate the unit content to be assessed</w:t>
      </w:r>
    </w:p>
    <w:p w14:paraId="50AD437D" w14:textId="77777777" w:rsidR="009D5538" w:rsidRPr="00124352" w:rsidRDefault="009D5538" w:rsidP="00EC20B6">
      <w:pPr>
        <w:pStyle w:val="ListItem"/>
        <w:numPr>
          <w:ilvl w:val="0"/>
          <w:numId w:val="3"/>
        </w:numPr>
        <w:rPr>
          <w:rFonts w:ascii="Calibri" w:hAnsi="Calibri" w:cs="Calibri"/>
          <w:color w:val="000000" w:themeColor="text1"/>
        </w:rPr>
      </w:pPr>
      <w:r w:rsidRPr="00124352">
        <w:rPr>
          <w:rFonts w:ascii="Calibri" w:hAnsi="Calibri" w:cs="Calibri"/>
          <w:color w:val="000000" w:themeColor="text1"/>
        </w:rPr>
        <w:t>indicate a weighting for each task and each assessment type</w:t>
      </w:r>
    </w:p>
    <w:p w14:paraId="2202E475" w14:textId="77777777" w:rsidR="009D5538" w:rsidRPr="00124352" w:rsidRDefault="009D5538" w:rsidP="00EC20B6">
      <w:pPr>
        <w:pStyle w:val="ListItem"/>
        <w:numPr>
          <w:ilvl w:val="0"/>
          <w:numId w:val="3"/>
        </w:numPr>
        <w:rPr>
          <w:rFonts w:ascii="Calibri" w:hAnsi="Calibri" w:cs="Calibri"/>
          <w:color w:val="000000" w:themeColor="text1"/>
        </w:rPr>
      </w:pPr>
      <w:r w:rsidRPr="00124352">
        <w:rPr>
          <w:rFonts w:ascii="Calibri" w:hAnsi="Calibri" w:cs="Calibri"/>
          <w:color w:val="000000" w:themeColor="text1"/>
        </w:rPr>
        <w:t>include the approximate timing of each task (for example, the week the task is conducted, or the issue and submission dates for an extended task).</w:t>
      </w:r>
    </w:p>
    <w:p w14:paraId="6403325F" w14:textId="5DC54488" w:rsidR="009D5538" w:rsidRPr="00124352" w:rsidRDefault="009D5538" w:rsidP="00EC20B6">
      <w:pPr>
        <w:spacing w:before="120" w:line="276" w:lineRule="auto"/>
        <w:rPr>
          <w:rFonts w:eastAsia="Times New Roman" w:cs="Calibri"/>
          <w:color w:val="000000" w:themeColor="text1"/>
        </w:rPr>
      </w:pPr>
      <w:r w:rsidRPr="00124352">
        <w:rPr>
          <w:rFonts w:eastAsia="Times New Roman" w:cs="Calibri"/>
          <w:color w:val="000000" w:themeColor="text1"/>
        </w:rPr>
        <w:t xml:space="preserve">In the assessment outline for the pair of units, each assessment type must be included at least </w:t>
      </w:r>
      <w:r w:rsidR="00E45B50" w:rsidRPr="00E45B50">
        <w:rPr>
          <w:rFonts w:eastAsia="Times New Roman" w:cs="Calibri"/>
          <w:color w:val="000000" w:themeColor="text1"/>
        </w:rPr>
        <w:t>once over the year/pair of units</w:t>
      </w:r>
      <w:r w:rsidRPr="00124352">
        <w:rPr>
          <w:rFonts w:eastAsia="Times New Roman" w:cs="Calibri"/>
          <w:color w:val="000000" w:themeColor="text1"/>
        </w:rPr>
        <w:t>. In the assessment outline where a single unit is being studied, each assessment type must be included at least once.</w:t>
      </w:r>
    </w:p>
    <w:p w14:paraId="69B0467E" w14:textId="77777777" w:rsidR="009D5538" w:rsidRPr="00124352" w:rsidRDefault="009D5538" w:rsidP="00EC20B6">
      <w:pPr>
        <w:spacing w:before="120" w:line="276" w:lineRule="auto"/>
        <w:rPr>
          <w:rFonts w:eastAsia="Times New Roman" w:cs="Calibri"/>
          <w:color w:val="000000" w:themeColor="text1"/>
        </w:rPr>
      </w:pPr>
      <w:r w:rsidRPr="00124352">
        <w:rPr>
          <w:rFonts w:eastAsia="Times New Roman" w:cs="Calibri"/>
          <w:color w:val="000000" w:themeColor="text1"/>
        </w:rPr>
        <w:t>The set of assessment tasks must provide a representative sampling of the</w:t>
      </w:r>
      <w:r w:rsidR="00C860C9">
        <w:rPr>
          <w:rFonts w:eastAsia="Times New Roman" w:cs="Calibri"/>
          <w:color w:val="000000" w:themeColor="text1"/>
        </w:rPr>
        <w:t xml:space="preserve"> content for Unit 1 and Unit 2.</w:t>
      </w:r>
    </w:p>
    <w:p w14:paraId="2A8D43C4" w14:textId="77777777" w:rsidR="00DA583F" w:rsidRPr="00124352" w:rsidRDefault="009D5538" w:rsidP="00EC20B6">
      <w:pPr>
        <w:spacing w:before="120" w:line="276" w:lineRule="auto"/>
        <w:rPr>
          <w:rFonts w:eastAsia="Times New Roman" w:cs="Calibri"/>
        </w:rPr>
      </w:pPr>
      <w:r w:rsidRPr="00124352">
        <w:rPr>
          <w:rFonts w:eastAsia="Times New Roman" w:cs="Calibri"/>
          <w:color w:val="000000" w:themeColor="text1"/>
        </w:rPr>
        <w:t>Assessment tasks not administered under test/controlled conditions require appropriate validation/authentication processes.</w:t>
      </w:r>
    </w:p>
    <w:p w14:paraId="086D7093" w14:textId="77777777" w:rsidR="008E5011" w:rsidRPr="00124352" w:rsidRDefault="008E5011" w:rsidP="00EC20B6">
      <w:pPr>
        <w:pStyle w:val="Heading2"/>
        <w:spacing w:line="276" w:lineRule="auto"/>
        <w:rPr>
          <w:rFonts w:ascii="Calibri" w:hAnsi="Calibri"/>
        </w:rPr>
      </w:pPr>
      <w:bookmarkStart w:id="39" w:name="_Toc383074959"/>
      <w:r w:rsidRPr="00124352">
        <w:rPr>
          <w:rFonts w:ascii="Calibri" w:hAnsi="Calibri"/>
        </w:rPr>
        <w:t>Grading</w:t>
      </w:r>
      <w:bookmarkEnd w:id="38"/>
      <w:bookmarkEnd w:id="39"/>
    </w:p>
    <w:bookmarkEnd w:id="36"/>
    <w:p w14:paraId="69847DFC" w14:textId="77777777" w:rsidR="001638D0" w:rsidRPr="00124352" w:rsidRDefault="001638D0" w:rsidP="00EC20B6">
      <w:pPr>
        <w:spacing w:before="120" w:line="276" w:lineRule="auto"/>
      </w:pPr>
      <w:r w:rsidRPr="00124352">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E5011" w:rsidRPr="00124352" w14:paraId="45B9FDB3" w14:textId="77777777" w:rsidTr="00343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AE20A6F" w14:textId="77777777" w:rsidR="008E5011" w:rsidRPr="00124352" w:rsidRDefault="008E5011" w:rsidP="00EF0298">
            <w:pPr>
              <w:spacing w:line="240" w:lineRule="auto"/>
              <w:rPr>
                <w:rFonts w:ascii="Calibri" w:hAnsi="Calibri"/>
                <w:szCs w:val="20"/>
              </w:rPr>
            </w:pPr>
            <w:r w:rsidRPr="00124352">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CB70EA7" w14:textId="77777777" w:rsidR="008E5011" w:rsidRPr="00124352" w:rsidRDefault="008E5011" w:rsidP="00EF0298">
            <w:pPr>
              <w:spacing w:line="240" w:lineRule="auto"/>
              <w:rPr>
                <w:rFonts w:ascii="Calibri" w:hAnsi="Calibri"/>
                <w:szCs w:val="20"/>
              </w:rPr>
            </w:pPr>
            <w:r w:rsidRPr="00124352">
              <w:rPr>
                <w:rFonts w:ascii="Calibri" w:hAnsi="Calibri"/>
                <w:szCs w:val="20"/>
              </w:rPr>
              <w:t>Interpretation</w:t>
            </w:r>
          </w:p>
        </w:tc>
      </w:tr>
      <w:tr w:rsidR="008E5011" w:rsidRPr="00124352" w14:paraId="6B6F197E" w14:textId="77777777"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469E90" w14:textId="77777777" w:rsidR="008E5011" w:rsidRPr="00124352" w:rsidRDefault="008E5011" w:rsidP="00EF0298">
            <w:pPr>
              <w:spacing w:line="240" w:lineRule="auto"/>
              <w:rPr>
                <w:rFonts w:ascii="Calibri" w:hAnsi="Calibri"/>
                <w:sz w:val="20"/>
                <w:szCs w:val="20"/>
              </w:rPr>
            </w:pPr>
            <w:r w:rsidRPr="00124352">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F3DA852" w14:textId="77777777" w:rsidR="008E5011" w:rsidRPr="00124352" w:rsidRDefault="008E5011" w:rsidP="00EF0298">
            <w:pPr>
              <w:spacing w:line="240" w:lineRule="auto"/>
              <w:rPr>
                <w:rFonts w:ascii="Calibri" w:hAnsi="Calibri"/>
                <w:sz w:val="20"/>
                <w:szCs w:val="20"/>
              </w:rPr>
            </w:pPr>
            <w:r w:rsidRPr="00124352">
              <w:rPr>
                <w:rFonts w:ascii="Calibri" w:hAnsi="Calibri"/>
                <w:sz w:val="20"/>
                <w:szCs w:val="20"/>
              </w:rPr>
              <w:t>Excellent achievement</w:t>
            </w:r>
          </w:p>
        </w:tc>
      </w:tr>
      <w:tr w:rsidR="008E5011" w:rsidRPr="00124352" w14:paraId="2CFE0CAD" w14:textId="77777777"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31F076" w14:textId="77777777" w:rsidR="008E5011" w:rsidRPr="00124352" w:rsidRDefault="008E5011" w:rsidP="00EF0298">
            <w:pPr>
              <w:spacing w:line="240" w:lineRule="auto"/>
              <w:rPr>
                <w:rFonts w:ascii="Calibri" w:hAnsi="Calibri"/>
                <w:sz w:val="20"/>
                <w:szCs w:val="20"/>
              </w:rPr>
            </w:pPr>
            <w:r w:rsidRPr="00124352">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6E291BF" w14:textId="77777777" w:rsidR="008E5011" w:rsidRPr="00124352" w:rsidRDefault="008E5011" w:rsidP="00EF0298">
            <w:pPr>
              <w:spacing w:line="240" w:lineRule="auto"/>
              <w:rPr>
                <w:rFonts w:ascii="Calibri" w:hAnsi="Calibri"/>
                <w:sz w:val="20"/>
                <w:szCs w:val="20"/>
              </w:rPr>
            </w:pPr>
            <w:r w:rsidRPr="00124352">
              <w:rPr>
                <w:rFonts w:ascii="Calibri" w:hAnsi="Calibri"/>
                <w:sz w:val="20"/>
                <w:szCs w:val="20"/>
              </w:rPr>
              <w:t>High achievement</w:t>
            </w:r>
          </w:p>
        </w:tc>
      </w:tr>
      <w:tr w:rsidR="008E5011" w:rsidRPr="00124352" w14:paraId="1A287598" w14:textId="77777777"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391CD8" w14:textId="77777777" w:rsidR="008E5011" w:rsidRPr="00124352" w:rsidRDefault="008E5011" w:rsidP="00EF0298">
            <w:pPr>
              <w:spacing w:line="240" w:lineRule="auto"/>
              <w:rPr>
                <w:rFonts w:ascii="Calibri" w:hAnsi="Calibri"/>
                <w:sz w:val="20"/>
                <w:szCs w:val="20"/>
              </w:rPr>
            </w:pPr>
            <w:r w:rsidRPr="00124352">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F1455B3" w14:textId="77777777" w:rsidR="008E5011" w:rsidRPr="00124352" w:rsidRDefault="008E5011" w:rsidP="00EF0298">
            <w:pPr>
              <w:spacing w:line="240" w:lineRule="auto"/>
              <w:rPr>
                <w:rFonts w:ascii="Calibri" w:hAnsi="Calibri"/>
                <w:sz w:val="20"/>
                <w:szCs w:val="20"/>
              </w:rPr>
            </w:pPr>
            <w:r w:rsidRPr="00124352">
              <w:rPr>
                <w:rFonts w:ascii="Calibri" w:hAnsi="Calibri"/>
                <w:sz w:val="20"/>
                <w:szCs w:val="20"/>
              </w:rPr>
              <w:t>Satisfactory achievement</w:t>
            </w:r>
          </w:p>
        </w:tc>
      </w:tr>
      <w:tr w:rsidR="008E5011" w:rsidRPr="00124352" w14:paraId="3131EF3E" w14:textId="77777777"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33F939" w14:textId="77777777" w:rsidR="008E5011" w:rsidRPr="00124352" w:rsidRDefault="008E5011" w:rsidP="00EF0298">
            <w:pPr>
              <w:spacing w:line="240" w:lineRule="auto"/>
              <w:rPr>
                <w:rFonts w:ascii="Calibri" w:hAnsi="Calibri"/>
                <w:sz w:val="20"/>
                <w:szCs w:val="20"/>
              </w:rPr>
            </w:pPr>
            <w:r w:rsidRPr="00124352">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DECD19A" w14:textId="77777777" w:rsidR="008E5011" w:rsidRPr="00124352" w:rsidRDefault="008E5011" w:rsidP="00EF0298">
            <w:pPr>
              <w:spacing w:line="240" w:lineRule="auto"/>
              <w:rPr>
                <w:rFonts w:ascii="Calibri" w:hAnsi="Calibri"/>
                <w:sz w:val="20"/>
                <w:szCs w:val="20"/>
              </w:rPr>
            </w:pPr>
            <w:r w:rsidRPr="00124352">
              <w:rPr>
                <w:rFonts w:ascii="Calibri" w:hAnsi="Calibri"/>
                <w:sz w:val="20"/>
                <w:szCs w:val="20"/>
              </w:rPr>
              <w:t>Limited achievement</w:t>
            </w:r>
          </w:p>
        </w:tc>
      </w:tr>
      <w:tr w:rsidR="008E5011" w:rsidRPr="00124352" w14:paraId="032010E3" w14:textId="77777777"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B3DF62" w14:textId="77777777" w:rsidR="008E5011" w:rsidRPr="00124352" w:rsidRDefault="008E5011" w:rsidP="00EF0298">
            <w:pPr>
              <w:spacing w:line="240" w:lineRule="auto"/>
              <w:rPr>
                <w:rFonts w:ascii="Calibri" w:hAnsi="Calibri"/>
                <w:sz w:val="20"/>
                <w:szCs w:val="20"/>
              </w:rPr>
            </w:pPr>
            <w:r w:rsidRPr="00124352">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68DA5D8" w14:textId="77777777" w:rsidR="008E5011" w:rsidRPr="00124352" w:rsidRDefault="008E5011" w:rsidP="00EF0298">
            <w:pPr>
              <w:spacing w:line="240" w:lineRule="auto"/>
              <w:rPr>
                <w:rFonts w:ascii="Calibri" w:hAnsi="Calibri"/>
                <w:sz w:val="20"/>
                <w:szCs w:val="20"/>
              </w:rPr>
            </w:pPr>
            <w:r w:rsidRPr="00124352">
              <w:rPr>
                <w:rFonts w:ascii="Calibri" w:hAnsi="Calibri"/>
                <w:sz w:val="20"/>
                <w:szCs w:val="20"/>
              </w:rPr>
              <w:t>Very low achievement</w:t>
            </w:r>
          </w:p>
        </w:tc>
      </w:tr>
    </w:tbl>
    <w:p w14:paraId="00347789" w14:textId="77777777" w:rsidR="005C554A" w:rsidRPr="00124352" w:rsidRDefault="00545638" w:rsidP="00EC20B6">
      <w:pPr>
        <w:spacing w:before="120" w:line="276" w:lineRule="auto"/>
      </w:pPr>
      <w:r w:rsidRPr="00124352">
        <w:t xml:space="preserve">The teacher </w:t>
      </w:r>
      <w:r w:rsidR="009C07B4" w:rsidRPr="00124352">
        <w:t xml:space="preserve">prepares a ranked list and </w:t>
      </w:r>
      <w:r w:rsidRPr="00124352">
        <w:t>assigns the student a grade for the pair of units (</w:t>
      </w:r>
      <w:r w:rsidR="00B76E07" w:rsidRPr="00124352">
        <w:t>or for a unit</w:t>
      </w:r>
      <w:r w:rsidRPr="00124352">
        <w:t xml:space="preserve"> where only one unit is being studied). The grade is based on the student’s overall performance as judged by reference to a set of pre-determined standards. These standards are defined by grade descriptions and annotated work samples. </w:t>
      </w:r>
      <w:r w:rsidR="005C554A" w:rsidRPr="00124352">
        <w:rPr>
          <w:rFonts w:cs="Times New Roman"/>
        </w:rPr>
        <w:t xml:space="preserve">The grade descriptions for </w:t>
      </w:r>
      <w:r w:rsidR="00D373A4" w:rsidRPr="00124352">
        <w:rPr>
          <w:rFonts w:cs="Times New Roman"/>
        </w:rPr>
        <w:t xml:space="preserve">the </w:t>
      </w:r>
      <w:r w:rsidR="007E617D" w:rsidRPr="00124352">
        <w:rPr>
          <w:rFonts w:cs="Times New Roman"/>
        </w:rPr>
        <w:t>Physics</w:t>
      </w:r>
      <w:r w:rsidR="005C554A" w:rsidRPr="00124352">
        <w:rPr>
          <w:rFonts w:cs="Times New Roman"/>
          <w:color w:val="FF0000"/>
        </w:rPr>
        <w:t xml:space="preserve"> </w:t>
      </w:r>
      <w:r w:rsidR="00D55664" w:rsidRPr="00124352">
        <w:rPr>
          <w:rFonts w:cs="Times New Roman"/>
        </w:rPr>
        <w:t xml:space="preserve">ATAR </w:t>
      </w:r>
      <w:r w:rsidR="00036923" w:rsidRPr="00124352">
        <w:rPr>
          <w:rFonts w:cs="Times New Roman"/>
        </w:rPr>
        <w:t xml:space="preserve">Year 11 </w:t>
      </w:r>
      <w:r w:rsidR="00D373A4" w:rsidRPr="00124352">
        <w:rPr>
          <w:rFonts w:cs="Times New Roman"/>
        </w:rPr>
        <w:t xml:space="preserve">syllabus </w:t>
      </w:r>
      <w:r w:rsidR="005C554A" w:rsidRPr="00124352">
        <w:rPr>
          <w:rFonts w:cs="Times New Roman"/>
        </w:rPr>
        <w:t xml:space="preserve">are provided </w:t>
      </w:r>
      <w:r w:rsidR="00750F6C" w:rsidRPr="00124352">
        <w:rPr>
          <w:rFonts w:cs="Times New Roman"/>
        </w:rPr>
        <w:t>in Appendix 1</w:t>
      </w:r>
      <w:r w:rsidR="005C554A" w:rsidRPr="00124352">
        <w:rPr>
          <w:rFonts w:cs="Times New Roman"/>
        </w:rPr>
        <w:t xml:space="preserve">. They can also be accessed, together with annotated work samples, through the Guide to Grades link on the course page of the Authority website at </w:t>
      </w:r>
      <w:hyperlink r:id="rId75" w:history="1">
        <w:r w:rsidR="005C554A" w:rsidRPr="00E45B50">
          <w:rPr>
            <w:rStyle w:val="Hyperlink"/>
          </w:rPr>
          <w:t>www.scsa.wa.edu.au</w:t>
        </w:r>
      </w:hyperlink>
      <w:r w:rsidR="00C43F37">
        <w:rPr>
          <w:rFonts w:cs="Times New Roman"/>
          <w:color w:val="46328C"/>
        </w:rPr>
        <w:t>.</w:t>
      </w:r>
    </w:p>
    <w:p w14:paraId="77DA768B" w14:textId="77777777" w:rsidR="001638D0" w:rsidRPr="00124352" w:rsidRDefault="001638D0" w:rsidP="00EC20B6">
      <w:pPr>
        <w:spacing w:before="120" w:line="276" w:lineRule="auto"/>
      </w:pPr>
      <w:r w:rsidRPr="00124352">
        <w:t>To be assigned a grade, a student must have had the opportunity to complete the education program</w:t>
      </w:r>
      <w:r w:rsidR="00D55664" w:rsidRPr="00124352">
        <w:t>,</w:t>
      </w:r>
      <w:r w:rsidRPr="00124352">
        <w:t xml:space="preserve"> including the assessment program (unless the school accepts that there are exceptional and justifiable circumstances).</w:t>
      </w:r>
    </w:p>
    <w:p w14:paraId="1302B70B" w14:textId="77777777" w:rsidR="008E5011" w:rsidRPr="00124352" w:rsidRDefault="001638D0" w:rsidP="00D97B4C">
      <w:pPr>
        <w:spacing w:before="120" w:line="276" w:lineRule="auto"/>
      </w:pPr>
      <w:r w:rsidRPr="00124352">
        <w:t xml:space="preserve">Refer to the </w:t>
      </w:r>
      <w:r w:rsidRPr="00E45B50">
        <w:rPr>
          <w:i/>
          <w:iCs/>
        </w:rPr>
        <w:t>WACE Manual</w:t>
      </w:r>
      <w:r w:rsidRPr="00124352">
        <w:t xml:space="preserve"> for further information</w:t>
      </w:r>
      <w:r w:rsidR="009C07B4" w:rsidRPr="00124352">
        <w:t xml:space="preserve"> about the use of a ranked list in the process of assigning grades.</w:t>
      </w:r>
      <w:r w:rsidR="008E5011" w:rsidRPr="00124352">
        <w:br w:type="page"/>
      </w:r>
    </w:p>
    <w:p w14:paraId="6A34D0B9" w14:textId="77777777" w:rsidR="008E5011" w:rsidRPr="00124352" w:rsidRDefault="00750F6C" w:rsidP="00EC20B6">
      <w:pPr>
        <w:pStyle w:val="Heading1"/>
        <w:spacing w:line="276" w:lineRule="auto"/>
        <w:rPr>
          <w:rFonts w:ascii="Calibri" w:hAnsi="Calibri"/>
        </w:rPr>
      </w:pPr>
      <w:bookmarkStart w:id="40" w:name="_Toc358372267"/>
      <w:bookmarkStart w:id="41" w:name="_Toc383074960"/>
      <w:r w:rsidRPr="00124352">
        <w:rPr>
          <w:rFonts w:ascii="Calibri" w:hAnsi="Calibri"/>
        </w:rPr>
        <w:lastRenderedPageBreak/>
        <w:t xml:space="preserve">Appendix 1 – </w:t>
      </w:r>
      <w:r w:rsidR="008E5011" w:rsidRPr="00124352">
        <w:rPr>
          <w:rFonts w:ascii="Calibri" w:hAnsi="Calibri"/>
        </w:rPr>
        <w:t>Grade descriptions</w:t>
      </w:r>
      <w:bookmarkEnd w:id="40"/>
      <w:r w:rsidR="008E5011" w:rsidRPr="00124352">
        <w:rPr>
          <w:rFonts w:ascii="Calibri" w:hAnsi="Calibri"/>
        </w:rPr>
        <w:t xml:space="preserve"> </w:t>
      </w:r>
      <w:r w:rsidR="00343EE1" w:rsidRPr="00124352">
        <w:rPr>
          <w:rFonts w:ascii="Calibri" w:hAnsi="Calibri"/>
        </w:rPr>
        <w:t>Year 11</w:t>
      </w:r>
      <w:bookmarkEnd w:id="4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72444" w:rsidRPr="00124352" w14:paraId="425D65E1" w14:textId="77777777" w:rsidTr="00006EFD">
        <w:trPr>
          <w:trHeight w:val="2417"/>
        </w:trPr>
        <w:tc>
          <w:tcPr>
            <w:tcW w:w="993" w:type="dxa"/>
            <w:vMerge w:val="restart"/>
            <w:tcBorders>
              <w:bottom w:val="single" w:sz="8" w:space="0" w:color="9688BE" w:themeColor="accent4"/>
            </w:tcBorders>
            <w:shd w:val="clear" w:color="auto" w:fill="9688BE" w:themeFill="accent4"/>
            <w:vAlign w:val="center"/>
          </w:tcPr>
          <w:p w14:paraId="07383E19" w14:textId="77777777" w:rsidR="00172444" w:rsidRPr="00124352" w:rsidRDefault="00172444" w:rsidP="00EC20B6">
            <w:pPr>
              <w:spacing w:after="0" w:line="276" w:lineRule="auto"/>
              <w:jc w:val="center"/>
              <w:rPr>
                <w:rFonts w:cs="Arial"/>
                <w:b/>
                <w:color w:val="FFFFFF" w:themeColor="background1"/>
                <w:sz w:val="40"/>
                <w:szCs w:val="40"/>
              </w:rPr>
            </w:pPr>
            <w:r w:rsidRPr="00124352">
              <w:rPr>
                <w:rFonts w:cs="Arial"/>
                <w:b/>
                <w:color w:val="FFFFFF" w:themeColor="background1"/>
                <w:sz w:val="40"/>
                <w:szCs w:val="40"/>
              </w:rPr>
              <w:t>A</w:t>
            </w:r>
          </w:p>
        </w:tc>
        <w:tc>
          <w:tcPr>
            <w:tcW w:w="8788" w:type="dxa"/>
            <w:tcBorders>
              <w:bottom w:val="single" w:sz="8" w:space="0" w:color="9688BE" w:themeColor="accent4"/>
            </w:tcBorders>
          </w:tcPr>
          <w:p w14:paraId="13B30659" w14:textId="77777777" w:rsidR="00172444" w:rsidRPr="00124352" w:rsidRDefault="00172444" w:rsidP="00EC20B6">
            <w:pPr>
              <w:spacing w:after="40" w:line="276" w:lineRule="auto"/>
              <w:rPr>
                <w:rFonts w:eastAsia="Calibri" w:cs="Calibri"/>
                <w:b/>
                <w:sz w:val="20"/>
              </w:rPr>
            </w:pPr>
            <w:r w:rsidRPr="00124352">
              <w:rPr>
                <w:rFonts w:eastAsia="Calibri" w:cs="Calibri"/>
                <w:b/>
                <w:sz w:val="20"/>
              </w:rPr>
              <w:t>Understanding and applying concepts</w:t>
            </w:r>
          </w:p>
          <w:p w14:paraId="56073FD3" w14:textId="77777777" w:rsidR="00172444" w:rsidRPr="00124352" w:rsidRDefault="00172444" w:rsidP="00EC20B6">
            <w:pPr>
              <w:spacing w:after="40" w:line="276" w:lineRule="auto"/>
              <w:rPr>
                <w:rFonts w:eastAsia="Calibri" w:cs="Calibri"/>
              </w:rPr>
            </w:pPr>
            <w:r w:rsidRPr="00124352">
              <w:rPr>
                <w:rFonts w:eastAsia="Calibri" w:cs="Calibri"/>
                <w:sz w:val="20"/>
              </w:rPr>
              <w:t>Applies models and principles to explain systems and processes in detail, illustrating responses with diagrams where appropriate.</w:t>
            </w:r>
          </w:p>
          <w:p w14:paraId="6F286408" w14:textId="77777777" w:rsidR="00172444" w:rsidRPr="00124352" w:rsidRDefault="00172444" w:rsidP="00EC20B6">
            <w:pPr>
              <w:spacing w:after="40" w:line="276" w:lineRule="auto"/>
              <w:rPr>
                <w:rFonts w:eastAsia="Calibri" w:cs="Calibri"/>
              </w:rPr>
            </w:pPr>
            <w:r w:rsidRPr="00124352">
              <w:rPr>
                <w:rFonts w:eastAsia="Calibri" w:cs="Calibri"/>
                <w:sz w:val="20"/>
              </w:rPr>
              <w:t>Clearly links multiple concepts to accurately explain complex phenomena and relationships in detail.</w:t>
            </w:r>
          </w:p>
          <w:p w14:paraId="7B9273B3" w14:textId="77777777" w:rsidR="00172444" w:rsidRPr="00124352" w:rsidRDefault="00172444" w:rsidP="00EC20B6">
            <w:pPr>
              <w:spacing w:after="40" w:line="276" w:lineRule="auto"/>
              <w:rPr>
                <w:rFonts w:eastAsia="Calibri" w:cs="Calibri"/>
              </w:rPr>
            </w:pPr>
            <w:r w:rsidRPr="00124352">
              <w:rPr>
                <w:rFonts w:eastAsia="Calibri" w:cs="Calibri"/>
                <w:sz w:val="20"/>
              </w:rPr>
              <w:t>Accurately applies scientific understanding to explain unfamiliar contexts or examples.</w:t>
            </w:r>
          </w:p>
          <w:p w14:paraId="3C6D9057"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 xml:space="preserve">Interprets and evaluates </w:t>
            </w:r>
            <w:r w:rsidRPr="00124352">
              <w:rPr>
                <w:rFonts w:eastAsia="Calibri" w:cs="Calibri"/>
                <w:sz w:val="20"/>
              </w:rPr>
              <w:t xml:space="preserve">scientific information </w:t>
            </w:r>
            <w:r w:rsidRPr="00124352">
              <w:rPr>
                <w:rFonts w:eastAsia="Calibri" w:cs="Calibri"/>
                <w:color w:val="000000"/>
                <w:sz w:val="20"/>
              </w:rPr>
              <w:t xml:space="preserve">from a variety of sources to solve problems or to </w:t>
            </w:r>
            <w:r w:rsidRPr="00124352">
              <w:rPr>
                <w:rFonts w:eastAsia="Calibri" w:cs="Calibri"/>
                <w:sz w:val="20"/>
              </w:rPr>
              <w:t>support an argument.</w:t>
            </w:r>
          </w:p>
          <w:p w14:paraId="52472C40" w14:textId="77777777" w:rsidR="00E425AD" w:rsidRPr="00124352" w:rsidRDefault="00172444" w:rsidP="00EC20B6">
            <w:pPr>
              <w:spacing w:after="40" w:line="276" w:lineRule="auto"/>
              <w:rPr>
                <w:rFonts w:eastAsia="Calibri" w:cs="Calibri"/>
                <w:color w:val="000000"/>
                <w:sz w:val="20"/>
              </w:rPr>
            </w:pPr>
            <w:r w:rsidRPr="00124352">
              <w:rPr>
                <w:rFonts w:eastAsia="Calibri" w:cs="Calibri"/>
                <w:color w:val="000000"/>
                <w:sz w:val="20"/>
              </w:rPr>
              <w:t>Consistently selects and manipulates equat</w:t>
            </w:r>
            <w:r w:rsidR="00962B25">
              <w:rPr>
                <w:rFonts w:eastAsia="Calibri" w:cs="Calibri"/>
                <w:color w:val="000000"/>
                <w:sz w:val="20"/>
              </w:rPr>
              <w:t>ions to solve complex problems.</w:t>
            </w:r>
          </w:p>
          <w:p w14:paraId="0F797A81"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Performs multiple-step calculations accurately using correct units and significant figures.</w:t>
            </w:r>
          </w:p>
        </w:tc>
      </w:tr>
      <w:tr w:rsidR="00172444" w:rsidRPr="00124352" w14:paraId="178D1A5F" w14:textId="77777777" w:rsidTr="00F5674F">
        <w:trPr>
          <w:trHeight w:val="3591"/>
        </w:trPr>
        <w:tc>
          <w:tcPr>
            <w:tcW w:w="993" w:type="dxa"/>
            <w:vMerge/>
            <w:shd w:val="clear" w:color="auto" w:fill="9688BE" w:themeFill="accent4"/>
          </w:tcPr>
          <w:p w14:paraId="141A395D" w14:textId="77777777" w:rsidR="00172444" w:rsidRPr="00124352" w:rsidRDefault="00172444" w:rsidP="00EC20B6">
            <w:pPr>
              <w:spacing w:line="276" w:lineRule="auto"/>
              <w:rPr>
                <w:rFonts w:cs="Arial"/>
                <w:color w:val="000000"/>
                <w:sz w:val="16"/>
                <w:szCs w:val="16"/>
              </w:rPr>
            </w:pPr>
          </w:p>
        </w:tc>
        <w:tc>
          <w:tcPr>
            <w:tcW w:w="8788" w:type="dxa"/>
          </w:tcPr>
          <w:p w14:paraId="4D176958" w14:textId="77777777" w:rsidR="00172444" w:rsidRPr="00124352" w:rsidRDefault="00172444" w:rsidP="00EC20B6">
            <w:pPr>
              <w:spacing w:after="40" w:line="276" w:lineRule="auto"/>
              <w:rPr>
                <w:rFonts w:eastAsia="Calibri" w:cs="Calibri"/>
                <w:b/>
                <w:sz w:val="20"/>
              </w:rPr>
            </w:pPr>
            <w:r w:rsidRPr="00124352">
              <w:rPr>
                <w:rFonts w:eastAsia="Calibri" w:cs="Calibri"/>
                <w:b/>
                <w:sz w:val="20"/>
              </w:rPr>
              <w:t>Science inquiry skills</w:t>
            </w:r>
          </w:p>
          <w:p w14:paraId="16313687" w14:textId="77777777" w:rsidR="00172444" w:rsidRPr="00124352" w:rsidRDefault="00172444" w:rsidP="00EC20B6">
            <w:pPr>
              <w:spacing w:after="40" w:line="276" w:lineRule="auto"/>
              <w:rPr>
                <w:rFonts w:eastAsia="Calibri" w:cs="Calibri"/>
              </w:rPr>
            </w:pPr>
            <w:r w:rsidRPr="00124352">
              <w:rPr>
                <w:rFonts w:eastAsia="Calibri" w:cs="Calibri"/>
                <w:sz w:val="20"/>
              </w:rPr>
              <w:t>Formulates a testable hypothesis that states the relationship between dependent and independent variables.</w:t>
            </w:r>
          </w:p>
          <w:p w14:paraId="79059F8C" w14:textId="77777777" w:rsidR="00172444" w:rsidRPr="00124352" w:rsidRDefault="00172444" w:rsidP="00EC20B6">
            <w:pPr>
              <w:spacing w:after="40" w:line="276" w:lineRule="auto"/>
              <w:rPr>
                <w:rFonts w:eastAsia="Calibri" w:cs="Calibri"/>
              </w:rPr>
            </w:pPr>
            <w:r w:rsidRPr="00124352">
              <w:rPr>
                <w:rFonts w:eastAsia="Calibri" w:cs="Calibri"/>
                <w:sz w:val="20"/>
              </w:rPr>
              <w:t>Plans investigations to identify and control appropriate variables, describes the experimental method in detail and accurately collects data.</w:t>
            </w:r>
          </w:p>
          <w:p w14:paraId="67C6BB23" w14:textId="77777777" w:rsidR="00172444" w:rsidRPr="00124352" w:rsidRDefault="00172444" w:rsidP="00EC20B6">
            <w:pPr>
              <w:spacing w:after="40" w:line="276" w:lineRule="auto"/>
              <w:rPr>
                <w:rFonts w:eastAsia="Calibri" w:cs="Calibri"/>
              </w:rPr>
            </w:pPr>
            <w:r w:rsidRPr="00124352">
              <w:rPr>
                <w:rFonts w:eastAsia="Calibri" w:cs="Calibri"/>
                <w:sz w:val="20"/>
              </w:rPr>
              <w:t>Processes data accurately and presents it logically in a range of forms, including graphs and tables to identify patterns and relationships.</w:t>
            </w:r>
          </w:p>
          <w:p w14:paraId="4E062287" w14:textId="77777777" w:rsidR="00172444" w:rsidRPr="00124352" w:rsidRDefault="00172444" w:rsidP="00EC20B6">
            <w:pPr>
              <w:spacing w:after="40" w:line="276" w:lineRule="auto"/>
              <w:rPr>
                <w:rFonts w:eastAsia="Calibri" w:cs="Calibri"/>
              </w:rPr>
            </w:pPr>
            <w:r w:rsidRPr="00124352">
              <w:rPr>
                <w:rFonts w:eastAsia="Calibri" w:cs="Calibri"/>
                <w:sz w:val="20"/>
              </w:rPr>
              <w:t>Comprehensively explains trends using numerical data and uses evidence to draw conclusions that relate to the hypothesis.</w:t>
            </w:r>
          </w:p>
          <w:p w14:paraId="5C6775B3" w14:textId="77777777" w:rsidR="00172444" w:rsidRPr="00124352" w:rsidRDefault="00172444" w:rsidP="00EC20B6">
            <w:pPr>
              <w:spacing w:after="40" w:line="276" w:lineRule="auto"/>
              <w:rPr>
                <w:rFonts w:eastAsia="Calibri" w:cs="Calibri"/>
              </w:rPr>
            </w:pPr>
            <w:r w:rsidRPr="00124352">
              <w:rPr>
                <w:rFonts w:eastAsia="Calibri" w:cs="Calibri"/>
                <w:sz w:val="20"/>
              </w:rPr>
              <w:t>Evaluates experimental method and provides specific relevant suggestions to improve validity and reliability.</w:t>
            </w:r>
          </w:p>
          <w:p w14:paraId="081B3A02" w14:textId="77777777" w:rsidR="00172444" w:rsidRPr="00124352" w:rsidRDefault="00172444" w:rsidP="00EC20B6">
            <w:pPr>
              <w:spacing w:after="40" w:line="276" w:lineRule="auto"/>
              <w:rPr>
                <w:rFonts w:eastAsia="Calibri" w:cs="Calibri"/>
              </w:rPr>
            </w:pPr>
            <w:r w:rsidRPr="00124352">
              <w:rPr>
                <w:rFonts w:eastAsia="Calibri" w:cs="Calibri"/>
                <w:sz w:val="20"/>
              </w:rPr>
              <w:t>Communicates detailed information and concepts logically and coherently, using appropriate terminology and conventions.</w:t>
            </w:r>
          </w:p>
        </w:tc>
      </w:tr>
    </w:tbl>
    <w:p w14:paraId="1B397878" w14:textId="77777777" w:rsidR="008E5011" w:rsidRPr="00061638" w:rsidRDefault="008E5011" w:rsidP="00EC20B6">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72444" w:rsidRPr="00124352" w14:paraId="198403D6" w14:textId="77777777" w:rsidTr="00485A51">
        <w:trPr>
          <w:trHeight w:val="2148"/>
        </w:trPr>
        <w:tc>
          <w:tcPr>
            <w:tcW w:w="993" w:type="dxa"/>
            <w:vMerge w:val="restart"/>
            <w:tcBorders>
              <w:bottom w:val="single" w:sz="8" w:space="0" w:color="9688BE" w:themeColor="accent4"/>
            </w:tcBorders>
            <w:shd w:val="clear" w:color="auto" w:fill="9688BE" w:themeFill="accent4"/>
            <w:vAlign w:val="center"/>
          </w:tcPr>
          <w:p w14:paraId="06CF51CA" w14:textId="77777777" w:rsidR="00172444" w:rsidRPr="00124352" w:rsidRDefault="00172444" w:rsidP="00EC20B6">
            <w:pPr>
              <w:spacing w:after="0" w:line="276" w:lineRule="auto"/>
              <w:jc w:val="center"/>
              <w:rPr>
                <w:rFonts w:cs="Arial"/>
                <w:b/>
                <w:color w:val="FFFFFF" w:themeColor="background1"/>
                <w:sz w:val="40"/>
                <w:szCs w:val="40"/>
              </w:rPr>
            </w:pPr>
            <w:r w:rsidRPr="00124352">
              <w:rPr>
                <w:rFonts w:cs="Arial"/>
                <w:b/>
                <w:color w:val="FFFFFF" w:themeColor="background1"/>
                <w:sz w:val="40"/>
                <w:szCs w:val="40"/>
              </w:rPr>
              <w:t>B</w:t>
            </w:r>
          </w:p>
        </w:tc>
        <w:tc>
          <w:tcPr>
            <w:tcW w:w="8788" w:type="dxa"/>
            <w:tcBorders>
              <w:bottom w:val="single" w:sz="8" w:space="0" w:color="9688BE" w:themeColor="accent4"/>
            </w:tcBorders>
          </w:tcPr>
          <w:p w14:paraId="5A815CB7" w14:textId="77777777" w:rsidR="00172444" w:rsidRPr="00124352" w:rsidRDefault="00172444" w:rsidP="00EC20B6">
            <w:pPr>
              <w:spacing w:after="40" w:line="276" w:lineRule="auto"/>
              <w:rPr>
                <w:rFonts w:eastAsia="Calibri" w:cs="Calibri"/>
                <w:b/>
                <w:sz w:val="20"/>
              </w:rPr>
            </w:pPr>
            <w:r w:rsidRPr="00124352">
              <w:rPr>
                <w:rFonts w:eastAsia="Calibri" w:cs="Calibri"/>
                <w:b/>
                <w:sz w:val="20"/>
              </w:rPr>
              <w:t>Understanding and applying concepts</w:t>
            </w:r>
          </w:p>
          <w:p w14:paraId="2FCECA5F" w14:textId="77777777" w:rsidR="00172444" w:rsidRPr="00124352" w:rsidRDefault="00172444" w:rsidP="00EC20B6">
            <w:pPr>
              <w:spacing w:after="40" w:line="276" w:lineRule="auto"/>
              <w:rPr>
                <w:rFonts w:eastAsia="Calibri" w:cs="Calibri"/>
              </w:rPr>
            </w:pPr>
            <w:r w:rsidRPr="00124352">
              <w:rPr>
                <w:rFonts w:eastAsia="Calibri" w:cs="Calibri"/>
                <w:sz w:val="20"/>
              </w:rPr>
              <w:t>Applies models and principles to accurately explain simple, and some complex, systems and processes, illustrating with diagrams where appropriate.</w:t>
            </w:r>
          </w:p>
          <w:p w14:paraId="2B367BF3"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Provides logical explanations of phenomena, with some provision of supporting examples.</w:t>
            </w:r>
          </w:p>
          <w:p w14:paraId="643DE028"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Applies scientific knowledge to explain unfamiliar contexts or examples, sometimes lacking detail.</w:t>
            </w:r>
          </w:p>
          <w:p w14:paraId="34CD584A"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Selects and evaluates scientific information to solve problems or to support a point of view.</w:t>
            </w:r>
          </w:p>
          <w:p w14:paraId="44C0EF17" w14:textId="77777777" w:rsidR="00E425AD" w:rsidRPr="00124352" w:rsidRDefault="00172444" w:rsidP="00EC20B6">
            <w:pPr>
              <w:spacing w:after="40" w:line="276" w:lineRule="auto"/>
              <w:rPr>
                <w:rFonts w:eastAsia="Calibri" w:cs="Calibri"/>
                <w:color w:val="000000"/>
                <w:sz w:val="20"/>
              </w:rPr>
            </w:pPr>
            <w:r w:rsidRPr="00124352">
              <w:rPr>
                <w:rFonts w:eastAsia="Calibri" w:cs="Calibri"/>
                <w:color w:val="000000"/>
                <w:sz w:val="20"/>
              </w:rPr>
              <w:t>Selects and manipulates equations to so</w:t>
            </w:r>
            <w:r w:rsidR="007F2E15">
              <w:rPr>
                <w:rFonts w:eastAsia="Calibri" w:cs="Calibri"/>
                <w:color w:val="000000"/>
                <w:sz w:val="20"/>
              </w:rPr>
              <w:t>lve multiple-step calculations.</w:t>
            </w:r>
          </w:p>
          <w:p w14:paraId="38A127E3"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Provides working which is clear and uses correct units and significant figures.</w:t>
            </w:r>
          </w:p>
        </w:tc>
      </w:tr>
      <w:tr w:rsidR="00172444" w:rsidRPr="00124352" w14:paraId="0E49E136" w14:textId="77777777" w:rsidTr="00852C7E">
        <w:trPr>
          <w:trHeight w:val="3054"/>
        </w:trPr>
        <w:tc>
          <w:tcPr>
            <w:tcW w:w="993" w:type="dxa"/>
            <w:vMerge/>
            <w:shd w:val="clear" w:color="auto" w:fill="9688BE" w:themeFill="accent4"/>
          </w:tcPr>
          <w:p w14:paraId="7893F072" w14:textId="77777777" w:rsidR="00172444" w:rsidRPr="00124352" w:rsidRDefault="00172444" w:rsidP="00EC20B6">
            <w:pPr>
              <w:spacing w:line="276" w:lineRule="auto"/>
              <w:rPr>
                <w:rFonts w:cs="Arial"/>
                <w:color w:val="000000"/>
                <w:sz w:val="16"/>
                <w:szCs w:val="16"/>
              </w:rPr>
            </w:pPr>
          </w:p>
        </w:tc>
        <w:tc>
          <w:tcPr>
            <w:tcW w:w="8788" w:type="dxa"/>
          </w:tcPr>
          <w:p w14:paraId="5E7C3F19" w14:textId="77777777" w:rsidR="00172444" w:rsidRPr="00124352" w:rsidRDefault="00172444" w:rsidP="00EC20B6">
            <w:pPr>
              <w:spacing w:after="40" w:line="276" w:lineRule="auto"/>
              <w:rPr>
                <w:rFonts w:eastAsia="Calibri" w:cs="Calibri"/>
                <w:b/>
                <w:color w:val="000000"/>
                <w:sz w:val="20"/>
              </w:rPr>
            </w:pPr>
            <w:r w:rsidRPr="00124352">
              <w:rPr>
                <w:rFonts w:eastAsia="Calibri" w:cs="Calibri"/>
                <w:b/>
                <w:color w:val="000000"/>
                <w:sz w:val="20"/>
              </w:rPr>
              <w:t>Science inquiry skills</w:t>
            </w:r>
          </w:p>
          <w:p w14:paraId="5F8D7B52"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Formulates a testable hypothesis that states the relationship between dependent and independent variables.</w:t>
            </w:r>
          </w:p>
          <w:p w14:paraId="51C0DF71"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Plans investigations to identify and control appropriate variables, clearly describes the experimental method and accurately collects data.</w:t>
            </w:r>
          </w:p>
          <w:p w14:paraId="6F48C60B"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Processes data correctly and presents data in a range of forms, including graphs, tables and diagrams to identify patterns and relationships.</w:t>
            </w:r>
          </w:p>
          <w:p w14:paraId="55E28596" w14:textId="77777777" w:rsidR="00172444" w:rsidRPr="00124352" w:rsidRDefault="00172444" w:rsidP="00EC20B6">
            <w:pPr>
              <w:spacing w:after="40" w:line="276" w:lineRule="auto"/>
              <w:rPr>
                <w:rFonts w:eastAsia="Calibri" w:cs="Calibri"/>
              </w:rPr>
            </w:pPr>
            <w:r w:rsidRPr="00124352">
              <w:rPr>
                <w:rFonts w:eastAsia="Calibri" w:cs="Calibri"/>
                <w:sz w:val="20"/>
              </w:rPr>
              <w:t>Evaluates experimental method and provides general suggestions to improve validity and reliability of data.</w:t>
            </w:r>
          </w:p>
          <w:p w14:paraId="6E2BB36A"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Explains trends and uses evidence to draw conclusions that relate to the hypothesis.</w:t>
            </w:r>
          </w:p>
          <w:p w14:paraId="1D8EE73D"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Communicates information and concepts logically, using appropriate terminology and conventions.</w:t>
            </w:r>
          </w:p>
        </w:tc>
      </w:tr>
    </w:tbl>
    <w:p w14:paraId="4351841F" w14:textId="77777777" w:rsidR="00412B0A" w:rsidRPr="00124352" w:rsidRDefault="00412B0A" w:rsidP="00EC20B6">
      <w:pPr>
        <w:spacing w:line="276" w:lineRule="auto"/>
      </w:pPr>
      <w:r w:rsidRPr="00124352">
        <w:br w:type="page"/>
      </w:r>
    </w:p>
    <w:p w14:paraId="2946793F" w14:textId="77777777" w:rsidR="008E5011" w:rsidRPr="00124352" w:rsidRDefault="008E5011" w:rsidP="00EC20B6">
      <w:pPr>
        <w:spacing w:after="0" w:line="276" w:lineRule="auto"/>
        <w:rPr>
          <w:sz w:val="2"/>
          <w:szCs w:val="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72444" w:rsidRPr="00124352" w14:paraId="598461EF" w14:textId="77777777" w:rsidTr="003C54A4">
        <w:trPr>
          <w:trHeight w:val="2180"/>
        </w:trPr>
        <w:tc>
          <w:tcPr>
            <w:tcW w:w="993" w:type="dxa"/>
            <w:vMerge w:val="restart"/>
            <w:shd w:val="clear" w:color="auto" w:fill="9688BE" w:themeFill="accent4"/>
            <w:vAlign w:val="center"/>
          </w:tcPr>
          <w:p w14:paraId="0FA63384" w14:textId="77777777" w:rsidR="00172444" w:rsidRPr="00124352" w:rsidRDefault="00172444" w:rsidP="00EC20B6">
            <w:pPr>
              <w:spacing w:after="0" w:line="276" w:lineRule="auto"/>
              <w:jc w:val="center"/>
              <w:rPr>
                <w:rFonts w:cs="Arial"/>
                <w:b/>
                <w:color w:val="FFFFFF" w:themeColor="background1"/>
                <w:sz w:val="40"/>
                <w:szCs w:val="40"/>
              </w:rPr>
            </w:pPr>
            <w:r w:rsidRPr="00124352">
              <w:rPr>
                <w:rFonts w:cs="Arial"/>
                <w:b/>
                <w:color w:val="FFFFFF" w:themeColor="background1"/>
                <w:sz w:val="40"/>
                <w:szCs w:val="40"/>
              </w:rPr>
              <w:t>C</w:t>
            </w:r>
          </w:p>
        </w:tc>
        <w:tc>
          <w:tcPr>
            <w:tcW w:w="8788" w:type="dxa"/>
          </w:tcPr>
          <w:p w14:paraId="76130952" w14:textId="77777777" w:rsidR="00172444" w:rsidRPr="00124352" w:rsidRDefault="00172444" w:rsidP="00EC20B6">
            <w:pPr>
              <w:spacing w:after="40" w:line="276" w:lineRule="auto"/>
              <w:rPr>
                <w:rFonts w:eastAsia="Calibri" w:cs="Calibri"/>
                <w:b/>
                <w:sz w:val="20"/>
              </w:rPr>
            </w:pPr>
            <w:r w:rsidRPr="00124352">
              <w:rPr>
                <w:rFonts w:eastAsia="Calibri" w:cs="Calibri"/>
                <w:b/>
                <w:sz w:val="20"/>
              </w:rPr>
              <w:t>Understanding and applying concepts</w:t>
            </w:r>
          </w:p>
          <w:p w14:paraId="53597BBC" w14:textId="77777777" w:rsidR="00172444" w:rsidRPr="00124352" w:rsidRDefault="00172444" w:rsidP="00EC20B6">
            <w:pPr>
              <w:spacing w:after="40" w:line="276" w:lineRule="auto"/>
              <w:rPr>
                <w:rFonts w:eastAsia="Calibri" w:cs="Calibri"/>
              </w:rPr>
            </w:pPr>
            <w:r w:rsidRPr="00124352">
              <w:rPr>
                <w:rFonts w:eastAsia="Calibri" w:cs="Calibri"/>
                <w:sz w:val="20"/>
              </w:rPr>
              <w:t>Applies models and principles to explain simple systems and some processes, illustrating with simple diagrams which lack detail.</w:t>
            </w:r>
          </w:p>
          <w:p w14:paraId="2AECB955" w14:textId="77777777" w:rsidR="00172444" w:rsidRPr="00124352" w:rsidRDefault="00172444" w:rsidP="00EC20B6">
            <w:pPr>
              <w:spacing w:after="40" w:line="276" w:lineRule="auto"/>
              <w:rPr>
                <w:rFonts w:eastAsia="Calibri" w:cs="Calibri"/>
              </w:rPr>
            </w:pPr>
            <w:r w:rsidRPr="00124352">
              <w:rPr>
                <w:rFonts w:eastAsia="Calibri" w:cs="Calibri"/>
                <w:sz w:val="20"/>
              </w:rPr>
              <w:t>Describes relationships but does not relate to a specific context.</w:t>
            </w:r>
          </w:p>
          <w:p w14:paraId="568ECA25" w14:textId="77777777" w:rsidR="00172444" w:rsidRPr="00124352" w:rsidRDefault="00172444" w:rsidP="00EC20B6">
            <w:pPr>
              <w:spacing w:after="40" w:line="276" w:lineRule="auto"/>
              <w:rPr>
                <w:rFonts w:eastAsia="Calibri" w:cs="Calibri"/>
              </w:rPr>
            </w:pPr>
            <w:r w:rsidRPr="00124352">
              <w:rPr>
                <w:rFonts w:eastAsia="Calibri" w:cs="Calibri"/>
                <w:sz w:val="20"/>
              </w:rPr>
              <w:t>Applies scientific knowledge to explain familiar contexts or examples.</w:t>
            </w:r>
          </w:p>
          <w:p w14:paraId="3EEDC63B" w14:textId="77777777" w:rsidR="00172444" w:rsidRPr="00124352" w:rsidRDefault="00E425AD" w:rsidP="00EC20B6">
            <w:pPr>
              <w:spacing w:after="40" w:line="276" w:lineRule="auto"/>
              <w:rPr>
                <w:rFonts w:eastAsia="Calibri" w:cs="Calibri"/>
              </w:rPr>
            </w:pPr>
            <w:r w:rsidRPr="00124352">
              <w:rPr>
                <w:rFonts w:eastAsia="Calibri" w:cs="Calibri"/>
                <w:sz w:val="20"/>
              </w:rPr>
              <w:t>Develops r</w:t>
            </w:r>
            <w:r w:rsidR="00172444" w:rsidRPr="00124352">
              <w:rPr>
                <w:rFonts w:eastAsia="Calibri" w:cs="Calibri"/>
                <w:sz w:val="20"/>
              </w:rPr>
              <w:t xml:space="preserve">esponses </w:t>
            </w:r>
            <w:r w:rsidRPr="00124352">
              <w:rPr>
                <w:rFonts w:eastAsia="Calibri" w:cs="Calibri"/>
                <w:sz w:val="20"/>
              </w:rPr>
              <w:t xml:space="preserve">which </w:t>
            </w:r>
            <w:r w:rsidR="00172444" w:rsidRPr="00124352">
              <w:rPr>
                <w:rFonts w:eastAsia="Calibri" w:cs="Calibri"/>
                <w:sz w:val="20"/>
              </w:rPr>
              <w:t>lack detail and sometimes include irrelevant information.</w:t>
            </w:r>
          </w:p>
          <w:p w14:paraId="42DAA8A4"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Selects and manipulates equations and data to solve simple problems. Provides working which is limited or unclear with some errors in units and significant figures.</w:t>
            </w:r>
          </w:p>
        </w:tc>
      </w:tr>
      <w:tr w:rsidR="00172444" w:rsidRPr="00124352" w14:paraId="26AFE569" w14:textId="77777777" w:rsidTr="00496A63">
        <w:trPr>
          <w:trHeight w:val="2517"/>
        </w:trPr>
        <w:tc>
          <w:tcPr>
            <w:tcW w:w="993" w:type="dxa"/>
            <w:vMerge/>
            <w:shd w:val="clear" w:color="auto" w:fill="9688BE" w:themeFill="accent4"/>
          </w:tcPr>
          <w:p w14:paraId="46ADFD2B" w14:textId="77777777" w:rsidR="00172444" w:rsidRPr="00124352" w:rsidRDefault="00172444" w:rsidP="00EC20B6">
            <w:pPr>
              <w:spacing w:line="276" w:lineRule="auto"/>
              <w:rPr>
                <w:rFonts w:cs="Arial"/>
                <w:color w:val="000000"/>
                <w:sz w:val="16"/>
                <w:szCs w:val="16"/>
              </w:rPr>
            </w:pPr>
          </w:p>
        </w:tc>
        <w:tc>
          <w:tcPr>
            <w:tcW w:w="8788" w:type="dxa"/>
          </w:tcPr>
          <w:p w14:paraId="1BD63151" w14:textId="77777777" w:rsidR="00172444" w:rsidRPr="00124352" w:rsidRDefault="00172444" w:rsidP="00EC20B6">
            <w:pPr>
              <w:spacing w:after="40" w:line="276" w:lineRule="auto"/>
              <w:rPr>
                <w:rFonts w:eastAsia="Calibri" w:cs="Calibri"/>
                <w:b/>
                <w:color w:val="000000"/>
                <w:sz w:val="20"/>
              </w:rPr>
            </w:pPr>
            <w:r w:rsidRPr="00124352">
              <w:rPr>
                <w:rFonts w:eastAsia="Calibri" w:cs="Calibri"/>
                <w:b/>
                <w:color w:val="000000"/>
                <w:sz w:val="20"/>
              </w:rPr>
              <w:t>Science inquiry skills</w:t>
            </w:r>
          </w:p>
          <w:p w14:paraId="032EA9FA"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Formulates a testable hypothesis that links dependent and independent variables.</w:t>
            </w:r>
          </w:p>
          <w:p w14:paraId="303B7C1E" w14:textId="77777777" w:rsidR="00E425AD" w:rsidRPr="00124352" w:rsidRDefault="00172444" w:rsidP="00EC20B6">
            <w:pPr>
              <w:spacing w:after="40" w:line="276" w:lineRule="auto"/>
              <w:rPr>
                <w:rFonts w:eastAsia="Calibri" w:cs="Calibri"/>
                <w:color w:val="000000"/>
                <w:sz w:val="20"/>
              </w:rPr>
            </w:pPr>
            <w:r w:rsidRPr="00124352">
              <w:rPr>
                <w:rFonts w:eastAsia="Calibri" w:cs="Calibri"/>
                <w:color w:val="000000"/>
                <w:sz w:val="20"/>
              </w:rPr>
              <w:t>Plans investigations to ident</w:t>
            </w:r>
            <w:r w:rsidR="00D6063A">
              <w:rPr>
                <w:rFonts w:eastAsia="Calibri" w:cs="Calibri"/>
                <w:color w:val="000000"/>
                <w:sz w:val="20"/>
              </w:rPr>
              <w:t>ify and control some variables.</w:t>
            </w:r>
          </w:p>
          <w:p w14:paraId="75154963"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Briefly outlines the experimental method and collects data.</w:t>
            </w:r>
          </w:p>
          <w:p w14:paraId="4CAD5E8A"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Processes and presents data using basic tables and graphs.</w:t>
            </w:r>
          </w:p>
          <w:p w14:paraId="3210AC79"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Makes general suggestions for improving the experimental method used.</w:t>
            </w:r>
          </w:p>
          <w:p w14:paraId="44B57DB7"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Describes trends in data and draws simple conclusions that may not be linked back to the hypothesis.</w:t>
            </w:r>
          </w:p>
          <w:p w14:paraId="01A4B492"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Communicates information and concepts, without detail, using some correct terminology and appropriate conventions.</w:t>
            </w:r>
          </w:p>
        </w:tc>
      </w:tr>
    </w:tbl>
    <w:p w14:paraId="4500B29B" w14:textId="77777777" w:rsidR="008E5011" w:rsidRPr="00C606AC" w:rsidRDefault="008E5011" w:rsidP="00EC20B6">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72444" w:rsidRPr="00124352" w14:paraId="3E04499B" w14:textId="77777777" w:rsidTr="00C910F6">
        <w:trPr>
          <w:trHeight w:val="2148"/>
        </w:trPr>
        <w:tc>
          <w:tcPr>
            <w:tcW w:w="993" w:type="dxa"/>
            <w:vMerge w:val="restart"/>
            <w:tcBorders>
              <w:bottom w:val="single" w:sz="8" w:space="0" w:color="9688BE" w:themeColor="accent4"/>
            </w:tcBorders>
            <w:shd w:val="clear" w:color="auto" w:fill="9688BE" w:themeFill="accent4"/>
            <w:vAlign w:val="center"/>
          </w:tcPr>
          <w:p w14:paraId="46D0B1E6" w14:textId="77777777" w:rsidR="00172444" w:rsidRPr="00124352" w:rsidRDefault="00172444" w:rsidP="00EC20B6">
            <w:pPr>
              <w:spacing w:after="0" w:line="276" w:lineRule="auto"/>
              <w:jc w:val="center"/>
              <w:rPr>
                <w:rFonts w:cs="Arial"/>
                <w:b/>
                <w:color w:val="FFFFFF" w:themeColor="background1"/>
                <w:sz w:val="40"/>
                <w:szCs w:val="40"/>
              </w:rPr>
            </w:pPr>
            <w:r w:rsidRPr="00124352">
              <w:rPr>
                <w:rFonts w:cs="Arial"/>
                <w:b/>
                <w:color w:val="FFFFFF" w:themeColor="background1"/>
                <w:sz w:val="40"/>
                <w:szCs w:val="40"/>
              </w:rPr>
              <w:t>D</w:t>
            </w:r>
          </w:p>
        </w:tc>
        <w:tc>
          <w:tcPr>
            <w:tcW w:w="8788" w:type="dxa"/>
            <w:tcBorders>
              <w:bottom w:val="single" w:sz="8" w:space="0" w:color="9688BE" w:themeColor="accent4"/>
            </w:tcBorders>
          </w:tcPr>
          <w:p w14:paraId="4F458E95" w14:textId="77777777" w:rsidR="00172444" w:rsidRPr="00124352" w:rsidRDefault="00172444" w:rsidP="00EC20B6">
            <w:pPr>
              <w:spacing w:after="40" w:line="276" w:lineRule="auto"/>
              <w:rPr>
                <w:rFonts w:eastAsia="Calibri" w:cs="Calibri"/>
                <w:b/>
                <w:sz w:val="20"/>
              </w:rPr>
            </w:pPr>
            <w:r w:rsidRPr="00124352">
              <w:rPr>
                <w:rFonts w:eastAsia="Calibri" w:cs="Calibri"/>
                <w:b/>
                <w:sz w:val="20"/>
              </w:rPr>
              <w:t>Understanding and applying concepts</w:t>
            </w:r>
          </w:p>
          <w:p w14:paraId="3A7BD5A7" w14:textId="77777777" w:rsidR="00E425AD" w:rsidRPr="00124352" w:rsidRDefault="00172444" w:rsidP="00EC20B6">
            <w:pPr>
              <w:spacing w:after="40" w:line="276" w:lineRule="auto"/>
              <w:rPr>
                <w:rFonts w:eastAsia="Calibri" w:cs="Calibri"/>
                <w:sz w:val="20"/>
              </w:rPr>
            </w:pPr>
            <w:r w:rsidRPr="00124352">
              <w:rPr>
                <w:rFonts w:eastAsia="Calibri" w:cs="Calibri"/>
                <w:sz w:val="20"/>
              </w:rPr>
              <w:t xml:space="preserve">Incorrectly applies </w:t>
            </w:r>
            <w:r w:rsidRPr="00124352">
              <w:rPr>
                <w:rFonts w:eastAsia="Calibri" w:cs="Calibri"/>
                <w:color w:val="000000"/>
                <w:sz w:val="20"/>
              </w:rPr>
              <w:t xml:space="preserve">physics </w:t>
            </w:r>
            <w:r w:rsidRPr="00124352">
              <w:rPr>
                <w:rFonts w:eastAsia="Calibri" w:cs="Calibri"/>
                <w:sz w:val="20"/>
              </w:rPr>
              <w:t>principles and models to explai</w:t>
            </w:r>
            <w:r w:rsidR="00F47B15">
              <w:rPr>
                <w:rFonts w:eastAsia="Calibri" w:cs="Calibri"/>
                <w:sz w:val="20"/>
              </w:rPr>
              <w:t>n simple systems and processes.</w:t>
            </w:r>
          </w:p>
          <w:p w14:paraId="3BC0343F" w14:textId="77777777" w:rsidR="00172444" w:rsidRPr="00124352" w:rsidRDefault="00E425AD" w:rsidP="00EC20B6">
            <w:pPr>
              <w:spacing w:after="40" w:line="276" w:lineRule="auto"/>
              <w:rPr>
                <w:rFonts w:eastAsia="Calibri" w:cs="Calibri"/>
              </w:rPr>
            </w:pPr>
            <w:r w:rsidRPr="00124352">
              <w:rPr>
                <w:rFonts w:eastAsia="Calibri" w:cs="Calibri"/>
                <w:sz w:val="20"/>
              </w:rPr>
              <w:t>Presents d</w:t>
            </w:r>
            <w:r w:rsidR="00172444" w:rsidRPr="00124352">
              <w:rPr>
                <w:rFonts w:eastAsia="Calibri" w:cs="Calibri"/>
                <w:sz w:val="20"/>
              </w:rPr>
              <w:t xml:space="preserve">iagrams </w:t>
            </w:r>
            <w:r w:rsidRPr="00124352">
              <w:rPr>
                <w:rFonts w:eastAsia="Calibri" w:cs="Calibri"/>
                <w:sz w:val="20"/>
              </w:rPr>
              <w:t xml:space="preserve">which </w:t>
            </w:r>
            <w:r w:rsidR="00172444" w:rsidRPr="00124352">
              <w:rPr>
                <w:rFonts w:eastAsia="Calibri" w:cs="Calibri"/>
                <w:sz w:val="20"/>
              </w:rPr>
              <w:t>are incomplete or incorrect.</w:t>
            </w:r>
          </w:p>
          <w:p w14:paraId="57A120CA" w14:textId="77777777" w:rsidR="00172444" w:rsidRPr="00124352" w:rsidRDefault="00172444" w:rsidP="00EC20B6">
            <w:pPr>
              <w:spacing w:after="40" w:line="276" w:lineRule="auto"/>
              <w:rPr>
                <w:rFonts w:eastAsia="Calibri" w:cs="Calibri"/>
              </w:rPr>
            </w:pPr>
            <w:r w:rsidRPr="00124352">
              <w:rPr>
                <w:rFonts w:eastAsia="Calibri" w:cs="Calibri"/>
                <w:sz w:val="20"/>
              </w:rPr>
              <w:t>Presents statements of ideas with limited development of an argument and little use of evidence.</w:t>
            </w:r>
          </w:p>
          <w:p w14:paraId="5B73BF4C"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 xml:space="preserve">Inconsistently recalls facts and </w:t>
            </w:r>
            <w:r w:rsidRPr="00124352">
              <w:rPr>
                <w:rFonts w:eastAsia="Calibri" w:cs="Calibri"/>
                <w:sz w:val="20"/>
              </w:rPr>
              <w:t>includes some irrelevant or confused information.</w:t>
            </w:r>
          </w:p>
          <w:p w14:paraId="027E9F41" w14:textId="77777777" w:rsidR="00172444" w:rsidRPr="00124352" w:rsidRDefault="00172444" w:rsidP="00EC20B6">
            <w:pPr>
              <w:spacing w:after="40" w:line="276" w:lineRule="auto"/>
              <w:rPr>
                <w:rFonts w:eastAsia="Calibri" w:cs="Calibri"/>
              </w:rPr>
            </w:pPr>
            <w:r w:rsidRPr="00124352">
              <w:rPr>
                <w:rFonts w:eastAsia="Calibri" w:cs="Calibri"/>
                <w:sz w:val="20"/>
              </w:rPr>
              <w:t>Inconsistently applies principles to familiar contexts.</w:t>
            </w:r>
          </w:p>
          <w:p w14:paraId="4EB02F85" w14:textId="77777777" w:rsidR="00E425AD" w:rsidRPr="00124352" w:rsidRDefault="00172444" w:rsidP="00EC20B6">
            <w:pPr>
              <w:spacing w:after="40" w:line="276" w:lineRule="auto"/>
              <w:rPr>
                <w:rFonts w:eastAsia="Calibri" w:cs="Calibri"/>
                <w:sz w:val="20"/>
              </w:rPr>
            </w:pPr>
            <w:r w:rsidRPr="00124352">
              <w:rPr>
                <w:rFonts w:eastAsia="Calibri" w:cs="Calibri"/>
                <w:sz w:val="20"/>
              </w:rPr>
              <w:t>Performs simple calculat</w:t>
            </w:r>
            <w:r w:rsidR="00DD7705">
              <w:rPr>
                <w:rFonts w:eastAsia="Calibri" w:cs="Calibri"/>
                <w:sz w:val="20"/>
              </w:rPr>
              <w:t>ions with errors and omissions.</w:t>
            </w:r>
          </w:p>
          <w:p w14:paraId="581BCFEB" w14:textId="77777777" w:rsidR="00172444" w:rsidRPr="00124352" w:rsidRDefault="00E425AD" w:rsidP="00EC20B6">
            <w:pPr>
              <w:spacing w:after="40" w:line="276" w:lineRule="auto"/>
              <w:rPr>
                <w:rFonts w:eastAsia="Calibri" w:cs="Calibri"/>
              </w:rPr>
            </w:pPr>
            <w:r w:rsidRPr="00124352">
              <w:rPr>
                <w:rFonts w:eastAsia="Calibri" w:cs="Calibri"/>
                <w:sz w:val="20"/>
              </w:rPr>
              <w:t>Provides w</w:t>
            </w:r>
            <w:r w:rsidR="00172444" w:rsidRPr="00124352">
              <w:rPr>
                <w:rFonts w:eastAsia="Calibri" w:cs="Calibri"/>
                <w:sz w:val="20"/>
              </w:rPr>
              <w:t xml:space="preserve">orking out </w:t>
            </w:r>
            <w:r w:rsidRPr="00124352">
              <w:rPr>
                <w:rFonts w:eastAsia="Calibri" w:cs="Calibri"/>
                <w:sz w:val="20"/>
              </w:rPr>
              <w:t xml:space="preserve">which </w:t>
            </w:r>
            <w:r w:rsidR="00172444" w:rsidRPr="00124352">
              <w:rPr>
                <w:rFonts w:eastAsia="Calibri" w:cs="Calibri"/>
                <w:sz w:val="20"/>
              </w:rPr>
              <w:t>is confused and lacks the use of appropriate units and significant figures.</w:t>
            </w:r>
          </w:p>
        </w:tc>
      </w:tr>
      <w:tr w:rsidR="00172444" w:rsidRPr="00124352" w14:paraId="12C23000" w14:textId="77777777" w:rsidTr="00C532A1">
        <w:trPr>
          <w:trHeight w:val="3030"/>
        </w:trPr>
        <w:tc>
          <w:tcPr>
            <w:tcW w:w="993" w:type="dxa"/>
            <w:vMerge/>
            <w:shd w:val="clear" w:color="auto" w:fill="9688BE" w:themeFill="accent4"/>
          </w:tcPr>
          <w:p w14:paraId="458893FA" w14:textId="77777777" w:rsidR="00172444" w:rsidRPr="00124352" w:rsidRDefault="00172444" w:rsidP="00EC20B6">
            <w:pPr>
              <w:spacing w:line="276" w:lineRule="auto"/>
              <w:rPr>
                <w:rFonts w:cs="Arial"/>
                <w:color w:val="000000"/>
                <w:sz w:val="16"/>
                <w:szCs w:val="16"/>
              </w:rPr>
            </w:pPr>
          </w:p>
        </w:tc>
        <w:tc>
          <w:tcPr>
            <w:tcW w:w="8788" w:type="dxa"/>
          </w:tcPr>
          <w:p w14:paraId="23A1C167" w14:textId="77777777" w:rsidR="00172444" w:rsidRPr="00124352" w:rsidRDefault="00172444" w:rsidP="00EC20B6">
            <w:pPr>
              <w:spacing w:after="40" w:line="276" w:lineRule="auto"/>
              <w:rPr>
                <w:rFonts w:eastAsia="Calibri" w:cs="Calibri"/>
                <w:b/>
                <w:color w:val="000000"/>
                <w:sz w:val="20"/>
              </w:rPr>
            </w:pPr>
            <w:r w:rsidRPr="00124352">
              <w:rPr>
                <w:rFonts w:eastAsia="Calibri" w:cs="Calibri"/>
                <w:b/>
                <w:color w:val="000000"/>
                <w:sz w:val="20"/>
              </w:rPr>
              <w:t>Science inquiry skills</w:t>
            </w:r>
          </w:p>
          <w:p w14:paraId="0F854F42" w14:textId="77777777" w:rsidR="00172444" w:rsidRPr="00124352" w:rsidRDefault="00172444" w:rsidP="00EC20B6">
            <w:pPr>
              <w:spacing w:after="40" w:line="276" w:lineRule="auto"/>
              <w:rPr>
                <w:rFonts w:eastAsia="Calibri" w:cs="Calibri"/>
              </w:rPr>
            </w:pPr>
            <w:r w:rsidRPr="00124352">
              <w:rPr>
                <w:rFonts w:eastAsia="Calibri" w:cs="Calibri"/>
                <w:sz w:val="20"/>
              </w:rPr>
              <w:t>Identifies one or more relevant variables without making links between them.</w:t>
            </w:r>
          </w:p>
          <w:p w14:paraId="083E4B5B" w14:textId="77777777" w:rsidR="00E425AD" w:rsidRPr="00124352" w:rsidRDefault="00172444" w:rsidP="00EC20B6">
            <w:pPr>
              <w:spacing w:after="40" w:line="276" w:lineRule="auto"/>
              <w:rPr>
                <w:rFonts w:eastAsia="Calibri" w:cs="Calibri"/>
                <w:color w:val="000000"/>
                <w:sz w:val="20"/>
              </w:rPr>
            </w:pPr>
            <w:r w:rsidRPr="00124352">
              <w:rPr>
                <w:rFonts w:eastAsia="Calibri" w:cs="Calibri"/>
                <w:color w:val="000000"/>
                <w:sz w:val="20"/>
              </w:rPr>
              <w:t>Plans investigations which identify a limited number of controlled variables.</w:t>
            </w:r>
            <w:r w:rsidR="00E425AD" w:rsidRPr="00124352">
              <w:rPr>
                <w:rFonts w:eastAsia="Calibri" w:cs="Calibri"/>
                <w:color w:val="000000"/>
                <w:sz w:val="20"/>
              </w:rPr>
              <w:t xml:space="preserve"> </w:t>
            </w:r>
            <w:r w:rsidRPr="00124352">
              <w:rPr>
                <w:rFonts w:eastAsia="Calibri" w:cs="Calibri"/>
                <w:color w:val="000000"/>
                <w:sz w:val="20"/>
              </w:rPr>
              <w:t>Does not distinguish between the dependent, indepen</w:t>
            </w:r>
            <w:r w:rsidR="00AF1D28">
              <w:rPr>
                <w:rFonts w:eastAsia="Calibri" w:cs="Calibri"/>
                <w:color w:val="000000"/>
                <w:sz w:val="20"/>
              </w:rPr>
              <w:t>dent and controlled variables.</w:t>
            </w:r>
          </w:p>
          <w:p w14:paraId="58DD9442" w14:textId="77777777" w:rsidR="00172444" w:rsidRPr="00124352" w:rsidRDefault="00E425AD" w:rsidP="00EC20B6">
            <w:pPr>
              <w:spacing w:after="40" w:line="276" w:lineRule="auto"/>
              <w:rPr>
                <w:rFonts w:eastAsia="Calibri" w:cs="Calibri"/>
              </w:rPr>
            </w:pPr>
            <w:r w:rsidRPr="00124352">
              <w:rPr>
                <w:rFonts w:eastAsia="Calibri" w:cs="Calibri"/>
                <w:color w:val="000000"/>
                <w:sz w:val="20"/>
              </w:rPr>
              <w:t>Presents a p</w:t>
            </w:r>
            <w:r w:rsidR="00172444" w:rsidRPr="00124352">
              <w:rPr>
                <w:rFonts w:eastAsia="Calibri" w:cs="Calibri"/>
                <w:color w:val="000000"/>
                <w:sz w:val="20"/>
              </w:rPr>
              <w:t xml:space="preserve">lan of experimental method </w:t>
            </w:r>
            <w:r w:rsidRPr="00124352">
              <w:rPr>
                <w:rFonts w:eastAsia="Calibri" w:cs="Calibri"/>
                <w:color w:val="000000"/>
                <w:sz w:val="20"/>
              </w:rPr>
              <w:t xml:space="preserve">which </w:t>
            </w:r>
            <w:r w:rsidR="00172444" w:rsidRPr="00124352">
              <w:rPr>
                <w:rFonts w:eastAsia="Calibri" w:cs="Calibri"/>
                <w:color w:val="000000"/>
                <w:sz w:val="20"/>
              </w:rPr>
              <w:t>lacks detail.</w:t>
            </w:r>
          </w:p>
          <w:p w14:paraId="478D9CA4"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Presents data that is unclear, insufficient an</w:t>
            </w:r>
            <w:r w:rsidR="00AF1D28">
              <w:rPr>
                <w:rFonts w:eastAsia="Calibri" w:cs="Calibri"/>
                <w:color w:val="000000"/>
                <w:sz w:val="20"/>
              </w:rPr>
              <w:t>d lacks appropriate processing.</w:t>
            </w:r>
          </w:p>
          <w:p w14:paraId="1EBF124D"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 xml:space="preserve">Provides trivial or irrelevant suggestions for improving the </w:t>
            </w:r>
            <w:r w:rsidRPr="00124352">
              <w:rPr>
                <w:rFonts w:eastAsia="Calibri" w:cs="Calibri"/>
                <w:sz w:val="20"/>
              </w:rPr>
              <w:t>validity and reliability of data.</w:t>
            </w:r>
          </w:p>
          <w:p w14:paraId="232DDBD5" w14:textId="77777777" w:rsidR="00172444" w:rsidRPr="00124352" w:rsidRDefault="00172444" w:rsidP="00EC20B6">
            <w:pPr>
              <w:spacing w:after="40" w:line="276" w:lineRule="auto"/>
              <w:rPr>
                <w:rFonts w:eastAsia="Calibri" w:cs="Calibri"/>
                <w:color w:val="000000"/>
                <w:sz w:val="20"/>
              </w:rPr>
            </w:pPr>
            <w:r w:rsidRPr="00124352">
              <w:rPr>
                <w:rFonts w:eastAsia="Calibri" w:cs="Calibri"/>
                <w:color w:val="000000"/>
                <w:sz w:val="20"/>
              </w:rPr>
              <w:t>Identifies trends in data incorrectly or overlooks trends.</w:t>
            </w:r>
          </w:p>
          <w:p w14:paraId="31573546"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Offers simple conclusions that are not supported by data or are not related to the hypothesis.</w:t>
            </w:r>
          </w:p>
          <w:p w14:paraId="79A38F6D" w14:textId="77777777" w:rsidR="00172444" w:rsidRPr="00124352" w:rsidRDefault="00172444" w:rsidP="00EC20B6">
            <w:pPr>
              <w:spacing w:after="40" w:line="276" w:lineRule="auto"/>
              <w:rPr>
                <w:rFonts w:eastAsia="Calibri" w:cs="Calibri"/>
              </w:rPr>
            </w:pPr>
            <w:r w:rsidRPr="00124352">
              <w:rPr>
                <w:rFonts w:eastAsia="Calibri" w:cs="Calibri"/>
                <w:color w:val="000000"/>
                <w:sz w:val="20"/>
              </w:rPr>
              <w:t>Communicates information with frequent errors using everyday language and lacking appropriate conventions.</w:t>
            </w:r>
          </w:p>
        </w:tc>
      </w:tr>
    </w:tbl>
    <w:p w14:paraId="3EB83CF4" w14:textId="77777777" w:rsidR="008E5011" w:rsidRPr="00DB2F1E" w:rsidRDefault="008E5011" w:rsidP="00EC20B6">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45638" w:rsidRPr="00124352" w14:paraId="4265C1EC" w14:textId="77777777" w:rsidTr="00B95E3C">
        <w:trPr>
          <w:trHeight w:val="746"/>
        </w:trPr>
        <w:tc>
          <w:tcPr>
            <w:tcW w:w="993" w:type="dxa"/>
            <w:shd w:val="clear" w:color="auto" w:fill="9688BE" w:themeFill="accent4"/>
            <w:vAlign w:val="center"/>
          </w:tcPr>
          <w:p w14:paraId="3D072506" w14:textId="77777777" w:rsidR="00545638" w:rsidRPr="00124352" w:rsidRDefault="00545638" w:rsidP="00EC20B6">
            <w:pPr>
              <w:spacing w:after="0" w:line="276" w:lineRule="auto"/>
              <w:jc w:val="center"/>
              <w:rPr>
                <w:rFonts w:cs="Arial"/>
                <w:b/>
                <w:color w:val="FFFFFF" w:themeColor="background1"/>
                <w:sz w:val="40"/>
                <w:szCs w:val="40"/>
              </w:rPr>
            </w:pPr>
            <w:r w:rsidRPr="00124352">
              <w:rPr>
                <w:rFonts w:cs="Arial"/>
                <w:b/>
                <w:color w:val="FFFFFF" w:themeColor="background1"/>
                <w:sz w:val="40"/>
                <w:szCs w:val="40"/>
              </w:rPr>
              <w:t>E</w:t>
            </w:r>
          </w:p>
        </w:tc>
        <w:tc>
          <w:tcPr>
            <w:tcW w:w="8788" w:type="dxa"/>
            <w:vAlign w:val="center"/>
          </w:tcPr>
          <w:p w14:paraId="56241C7D" w14:textId="77777777" w:rsidR="00545638" w:rsidRPr="00124352" w:rsidRDefault="00172444" w:rsidP="00EC20B6">
            <w:pPr>
              <w:spacing w:after="40" w:line="276" w:lineRule="auto"/>
              <w:rPr>
                <w:rFonts w:cs="Arial"/>
                <w:color w:val="000000"/>
                <w:sz w:val="20"/>
                <w:szCs w:val="20"/>
              </w:rPr>
            </w:pPr>
            <w:r w:rsidRPr="00124352">
              <w:rPr>
                <w:rFonts w:eastAsia="Calibri" w:cs="Calibri"/>
                <w:sz w:val="20"/>
              </w:rPr>
              <w:t>Does not meet the requirements of a D grade and/or has completed insufficient assessment tasks to be assigned a higher grade.</w:t>
            </w:r>
          </w:p>
        </w:tc>
      </w:tr>
    </w:tbl>
    <w:p w14:paraId="54CD64C2" w14:textId="77777777" w:rsidR="005C554A" w:rsidRPr="00124352" w:rsidRDefault="005C554A" w:rsidP="00EC20B6">
      <w:pPr>
        <w:spacing w:line="276" w:lineRule="auto"/>
        <w:rPr>
          <w:rFonts w:eastAsiaTheme="majorEastAsia" w:cstheme="majorBidi"/>
          <w:b/>
          <w:bCs/>
          <w:color w:val="342568" w:themeColor="accent1" w:themeShade="BF"/>
          <w:sz w:val="40"/>
          <w:szCs w:val="28"/>
        </w:rPr>
      </w:pPr>
      <w:bookmarkStart w:id="42" w:name="_Toc360700429"/>
      <w:bookmarkEnd w:id="34"/>
      <w:r w:rsidRPr="00124352">
        <w:br w:type="page"/>
      </w:r>
    </w:p>
    <w:p w14:paraId="669F4123" w14:textId="77777777" w:rsidR="00C70C91" w:rsidRPr="00124352" w:rsidRDefault="001638D0" w:rsidP="00EC20B6">
      <w:pPr>
        <w:pStyle w:val="Heading1"/>
        <w:spacing w:after="80" w:line="276" w:lineRule="auto"/>
        <w:rPr>
          <w:rFonts w:ascii="Calibri" w:hAnsi="Calibri"/>
        </w:rPr>
      </w:pPr>
      <w:bookmarkStart w:id="43" w:name="_Toc383074961"/>
      <w:r w:rsidRPr="00124352">
        <w:rPr>
          <w:rFonts w:ascii="Calibri" w:hAnsi="Calibri"/>
        </w:rPr>
        <w:lastRenderedPageBreak/>
        <w:t xml:space="preserve">Appendix </w:t>
      </w:r>
      <w:r w:rsidR="00750F6C" w:rsidRPr="00124352">
        <w:rPr>
          <w:rFonts w:ascii="Calibri" w:hAnsi="Calibri"/>
        </w:rPr>
        <w:t xml:space="preserve">2 </w:t>
      </w:r>
      <w:r w:rsidR="007E70A2" w:rsidRPr="00124352">
        <w:rPr>
          <w:rFonts w:ascii="Calibri" w:hAnsi="Calibri"/>
        </w:rPr>
        <w:t>–</w:t>
      </w:r>
      <w:r w:rsidRPr="00124352">
        <w:rPr>
          <w:rFonts w:ascii="Calibri" w:hAnsi="Calibri"/>
        </w:rPr>
        <w:t xml:space="preserve"> Glossary</w:t>
      </w:r>
      <w:bookmarkEnd w:id="43"/>
      <w:bookmarkEnd w:id="42"/>
    </w:p>
    <w:p w14:paraId="0692D3AE" w14:textId="77777777" w:rsidR="001638D0" w:rsidRPr="00124352" w:rsidRDefault="001638D0" w:rsidP="00BF2EEE">
      <w:pPr>
        <w:pStyle w:val="NoSpacing"/>
        <w:spacing w:after="120" w:line="276" w:lineRule="auto"/>
      </w:pPr>
      <w:r w:rsidRPr="00124352">
        <w:t>This glossary is provided to enable a common understanding of the key terms in this syllabus.</w:t>
      </w:r>
    </w:p>
    <w:p w14:paraId="0B54BA29" w14:textId="77777777" w:rsidR="003662FC" w:rsidRPr="003662FC" w:rsidRDefault="003662FC" w:rsidP="003662FC">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3662FC">
        <w:rPr>
          <w:rFonts w:ascii="Calibri" w:hAnsi="Calibri" w:cs="Arial"/>
          <w:b/>
          <w:bCs/>
          <w:noProof/>
          <w:szCs w:val="22"/>
          <w:lang w:val="en-US"/>
        </w:rPr>
        <w:t>Absolute uncertainty</w:t>
      </w:r>
    </w:p>
    <w:p w14:paraId="4C7663ED" w14:textId="77777777" w:rsidR="003662FC" w:rsidRPr="003662FC" w:rsidRDefault="003662FC" w:rsidP="003662FC">
      <w:pPr>
        <w:pStyle w:val="NoSpacing"/>
        <w:spacing w:line="276" w:lineRule="auto"/>
        <w:ind w:right="34"/>
      </w:pPr>
      <w:r w:rsidRPr="003662FC">
        <w:t>Estimate of the dispersion of the measurement result; the range of values around the measurement result that is most likely to include the true value.</w:t>
      </w:r>
    </w:p>
    <w:p w14:paraId="74E45B4D"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Accuracy</w:t>
      </w:r>
    </w:p>
    <w:p w14:paraId="778FA1DD"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extent to which a measurement result represents the quantity it purports to measure; an accurate measurement result includes an estimate of the true value and an estimate of the uncertainty.</w:t>
      </w:r>
    </w:p>
    <w:p w14:paraId="5C419617"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Algebraic representation</w:t>
      </w:r>
    </w:p>
    <w:p w14:paraId="5B27E578"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set of symbols linked by mathematical operations; the set of symbols summarise relationships between variables.</w:t>
      </w:r>
    </w:p>
    <w:p w14:paraId="249B02C3"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Amplitude</w:t>
      </w:r>
    </w:p>
    <w:p w14:paraId="69C5C855"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displacement of a point on an oscillating object from the centre of oscillation.</w:t>
      </w:r>
    </w:p>
    <w:p w14:paraId="63A34862"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Analyse</w:t>
      </w:r>
    </w:p>
    <w:p w14:paraId="0A1CB9D6"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Consider in detail for the purpose of finding meaning or relationships, and identifying patterns, similarities and differences.</w:t>
      </w:r>
    </w:p>
    <w:p w14:paraId="0B11FF3E"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Animal ethics</w:t>
      </w:r>
    </w:p>
    <w:p w14:paraId="4C799F5A"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70E31184"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Anomalous data</w:t>
      </w:r>
    </w:p>
    <w:p w14:paraId="5223DC47"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Data that does not fit a pattern; outlier.</w:t>
      </w:r>
    </w:p>
    <w:p w14:paraId="44C67C37"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Characteristic</w:t>
      </w:r>
    </w:p>
    <w:p w14:paraId="0D981D74"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Distinguishing aspect (including features and behaviours) of an object, material, living thing, or event.</w:t>
      </w:r>
    </w:p>
    <w:p w14:paraId="1FAEABF5"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Classify</w:t>
      </w:r>
    </w:p>
    <w:p w14:paraId="0B078E0E"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Arrange into named categories in order to sort, group or identify.</w:t>
      </w:r>
    </w:p>
    <w:p w14:paraId="3BE15D78"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Collaborate</w:t>
      </w:r>
    </w:p>
    <w:p w14:paraId="4FCB88C7"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Work with others to perform a specific task.</w:t>
      </w:r>
    </w:p>
    <w:p w14:paraId="4E4B1F5F"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Conclusion</w:t>
      </w:r>
    </w:p>
    <w:p w14:paraId="32FF5AA0"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judgement based on evidence.</w:t>
      </w:r>
    </w:p>
    <w:p w14:paraId="0944812C"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Contemporary science</w:t>
      </w:r>
    </w:p>
    <w:p w14:paraId="241C2EAE"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New and emerging science research and issues of current relevance and interest.</w:t>
      </w:r>
    </w:p>
    <w:p w14:paraId="68379DCE"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Cultural relativism</w:t>
      </w:r>
    </w:p>
    <w:p w14:paraId="38ADC473"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practice of describing the beliefs, customs and practices of another culture from a neutral point of view, rather than from the perspective of the observing individual’s own culture.</w:t>
      </w:r>
    </w:p>
    <w:p w14:paraId="7D5636BB" w14:textId="77777777" w:rsidR="003662FC" w:rsidRPr="003662FC" w:rsidRDefault="003662FC" w:rsidP="003662FC">
      <w:pPr>
        <w:pStyle w:val="csbullet"/>
        <w:keepNext/>
        <w:keepLines/>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lastRenderedPageBreak/>
        <w:t>Data</w:t>
      </w:r>
    </w:p>
    <w:p w14:paraId="6F7EA4A8" w14:textId="77777777" w:rsidR="003662FC" w:rsidRPr="003662FC" w:rsidRDefault="003662FC" w:rsidP="003662FC">
      <w:pPr>
        <w:pStyle w:val="csbullet"/>
        <w:keepNext/>
        <w:keepLines/>
        <w:numPr>
          <w:ilvl w:val="0"/>
          <w:numId w:val="0"/>
        </w:numPr>
        <w:tabs>
          <w:tab w:val="clear" w:pos="-851"/>
          <w:tab w:val="left" w:pos="870"/>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687FC3A1"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Design</w:t>
      </w:r>
    </w:p>
    <w:p w14:paraId="0880E869"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Plan and evaluate the construction of a product or process, including an investigation.</w:t>
      </w:r>
    </w:p>
    <w:p w14:paraId="5460AD5B"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Discrete data</w:t>
      </w:r>
    </w:p>
    <w:p w14:paraId="1BE75227"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Quantitative data consisting of a number of separate values where intermediate values are not permissible.</w:t>
      </w:r>
    </w:p>
    <w:p w14:paraId="144770B2"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Energy</w:t>
      </w:r>
    </w:p>
    <w:p w14:paraId="13BB1DEE"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potential to move or bring about changes; the higher the energy content the greater the impact when it is transformed or transferred.</w:t>
      </w:r>
    </w:p>
    <w:p w14:paraId="0C77EEF5"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Environment</w:t>
      </w:r>
    </w:p>
    <w:p w14:paraId="7016E905"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All the surroundings, both living and non-living.</w:t>
      </w:r>
    </w:p>
    <w:p w14:paraId="39F6519D"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Ethnocentrism</w:t>
      </w:r>
    </w:p>
    <w:p w14:paraId="39A5C3FC"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practice of describing the beliefs, customs and practices of another culture from the perspective of the observing individual’s own culture.</w:t>
      </w:r>
    </w:p>
    <w:p w14:paraId="275C6D1F"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Evaluate</w:t>
      </w:r>
    </w:p>
    <w:p w14:paraId="1FD2F82F"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Examine and judge the merit or significance of something, including processes, events, descriptions, relationships or data.</w:t>
      </w:r>
    </w:p>
    <w:p w14:paraId="7B87E635"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Evidence</w:t>
      </w:r>
    </w:p>
    <w:p w14:paraId="279775DE"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78918DCD"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Experimental (investigation)</w:t>
      </w:r>
    </w:p>
    <w:p w14:paraId="02F9EE9B"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An investigation that involves carrying out a practical activity.</w:t>
      </w:r>
    </w:p>
    <w:p w14:paraId="3D8FA4D5"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Field</w:t>
      </w:r>
    </w:p>
    <w:p w14:paraId="4AB34D3B" w14:textId="77777777" w:rsidR="003662FC" w:rsidRPr="003662FC" w:rsidRDefault="003662FC" w:rsidP="003662FC">
      <w:pPr>
        <w:pStyle w:val="csbullet"/>
        <w:numPr>
          <w:ilvl w:val="0"/>
          <w:numId w:val="0"/>
        </w:numPr>
        <w:tabs>
          <w:tab w:val="clear" w:pos="-851"/>
          <w:tab w:val="left" w:pos="525"/>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position in space where susceptible objects experience ( are affected by) a force or acquire potential energy as they are “worked” into that position; gravitational fields affect the mass of an object; electric fields affect charged objects; magnetic fields affect ferromagnetic objects; electromagnetic fields affect charge carriers in matter.</w:t>
      </w:r>
    </w:p>
    <w:p w14:paraId="5BA69FB5"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Field work</w:t>
      </w:r>
    </w:p>
    <w:p w14:paraId="2249C357"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Observational research undertaken in the normal environment of the subject of the study.</w:t>
      </w:r>
    </w:p>
    <w:p w14:paraId="02D79941"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Force</w:t>
      </w:r>
    </w:p>
    <w:p w14:paraId="241F1261"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push or pull between objects which may cause one or both objects to change speed and/or the direction of their motion (i.e. accelerate) or change their shape. Scientists identify four fundamental forces: the gravitational, the electromagnetic (involving both electrostatic and magnetic forces), the weak nuclear forces and the strong nuclear forces. All interactions between matter can be explained as the action of one, or a combination, of the four fundamental forces.</w:t>
      </w:r>
    </w:p>
    <w:p w14:paraId="5710DCD2"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Fundamental forces</w:t>
      </w:r>
    </w:p>
    <w:p w14:paraId="3CF43D01"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Four fundamental forces have been identified that interact with all matter in the universe. They are, in order from strongest to weakest, the strong nuclear, the electromagnetic, the weak nuclear and the gravitational.</w:t>
      </w:r>
    </w:p>
    <w:p w14:paraId="00D52B9B" w14:textId="77777777" w:rsidR="003662FC" w:rsidRPr="003662FC" w:rsidRDefault="003662FC" w:rsidP="003662FC">
      <w:pPr>
        <w:pStyle w:val="csbullet"/>
        <w:keepNext/>
        <w:keepLines/>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lastRenderedPageBreak/>
        <w:t>Genre</w:t>
      </w:r>
    </w:p>
    <w:p w14:paraId="0CF67D6D" w14:textId="77777777" w:rsidR="003662FC" w:rsidRPr="003662FC" w:rsidRDefault="003662FC" w:rsidP="003662FC">
      <w:pPr>
        <w:pStyle w:val="csbullet"/>
        <w:keepNext/>
        <w:keepLines/>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67368734"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Hypothesis</w:t>
      </w:r>
    </w:p>
    <w:p w14:paraId="31EDBB9B"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08430613"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Investigation</w:t>
      </w:r>
    </w:p>
    <w:p w14:paraId="0E4CB570"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2FD93572"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Intensity</w:t>
      </w:r>
    </w:p>
    <w:p w14:paraId="3AE43340"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average rate of flow of energy per unit area.</w:t>
      </w:r>
    </w:p>
    <w:p w14:paraId="5F8EFA1C"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Law</w:t>
      </w:r>
    </w:p>
    <w:p w14:paraId="0B1DF88A"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statement describing invariable relationships between phenomena in specified conditions, frequently expressed mathematically.</w:t>
      </w:r>
    </w:p>
    <w:p w14:paraId="17D47CFC"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Linear motion</w:t>
      </w:r>
    </w:p>
    <w:p w14:paraId="4DCB8186"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Straight line motion or an idealisation of approximately straight line motion when an object moves from one place to another.</w:t>
      </w:r>
    </w:p>
    <w:p w14:paraId="1334D171"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Longitudinal</w:t>
      </w:r>
    </w:p>
    <w:p w14:paraId="6C5394C5"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As in longitudinal waves, where the direction of oscillation of particles is parallel to the direction of energy transfer.</w:t>
      </w:r>
    </w:p>
    <w:p w14:paraId="5D7F36A9"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Material</w:t>
      </w:r>
    </w:p>
    <w:p w14:paraId="7460DD37"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substance with particular qualities or that is used for specific purposes.</w:t>
      </w:r>
    </w:p>
    <w:p w14:paraId="43136F6E"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Matter</w:t>
      </w:r>
    </w:p>
    <w:p w14:paraId="5BA6B0E4"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physical substance; anything that has mass and occupies space.</w:t>
      </w:r>
    </w:p>
    <w:p w14:paraId="24DD042E"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Measurement discrepancy</w:t>
      </w:r>
    </w:p>
    <w:p w14:paraId="4DF61B06"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difference between the measurement result and a currently accepted or standard value of a quantity.</w:t>
      </w:r>
    </w:p>
    <w:p w14:paraId="75778580"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Media texts</w:t>
      </w:r>
    </w:p>
    <w:p w14:paraId="054974EB"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6E1700C2"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Mode</w:t>
      </w:r>
    </w:p>
    <w:p w14:paraId="038504D2"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various processes of communication – listening, speaking, reading/viewing and writing/creating.</w:t>
      </w:r>
    </w:p>
    <w:p w14:paraId="2116A6F6"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Model</w:t>
      </w:r>
    </w:p>
    <w:p w14:paraId="7D0FE775"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representation that describes, simplifies, clarifies or provides an explanation of the workings, structure or relationships within an object, system or idea.</w:t>
      </w:r>
    </w:p>
    <w:p w14:paraId="662F6744"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Newtonian determinism</w:t>
      </w:r>
    </w:p>
    <w:p w14:paraId="43998DF8"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philosophical consequence of Newton’s Laws of Motion, viz., that it is possible in principle to deduce all consequences of interactions between objects; sometimes referred to as the ‘clockwork Universe’.</w:t>
      </w:r>
    </w:p>
    <w:p w14:paraId="74E83D01"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lastRenderedPageBreak/>
        <w:t>Nuclide</w:t>
      </w:r>
    </w:p>
    <w:p w14:paraId="0C794E5F"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range of atomic nuclei associated with a particular atom which is defined by its atomic number and the various isotopes of that atom as identified by the mass number.</w:t>
      </w:r>
    </w:p>
    <w:p w14:paraId="24C0417E"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Oscillate</w:t>
      </w:r>
    </w:p>
    <w:p w14:paraId="7E9D5457"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To and fro motion about an equilibrium position; characterised by the period of its motion or velocity and acceleration at different positions as it moves.</w:t>
      </w:r>
    </w:p>
    <w:p w14:paraId="74B97813"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Primary data</w:t>
      </w:r>
    </w:p>
    <w:p w14:paraId="0A407574"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Data collected directly by a person or group.</w:t>
      </w:r>
    </w:p>
    <w:p w14:paraId="65E6A30D"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Primary source</w:t>
      </w:r>
    </w:p>
    <w:p w14:paraId="5C0A279A"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Information created by the person or persons directly involved in a study, investigation or experiment or observing an event.</w:t>
      </w:r>
    </w:p>
    <w:p w14:paraId="0C9E1EC8"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Property</w:t>
      </w:r>
    </w:p>
    <w:p w14:paraId="290F9E59"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Attribute of an object or material, normally used to describe attributes common to a group.</w:t>
      </w:r>
    </w:p>
    <w:p w14:paraId="573A7EF1"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Qualitative data</w:t>
      </w:r>
    </w:p>
    <w:p w14:paraId="7A24CFBE"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Information that is not numerical in nature.</w:t>
      </w:r>
    </w:p>
    <w:p w14:paraId="7142B750"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Quantitative data</w:t>
      </w:r>
    </w:p>
    <w:p w14:paraId="277F6BAE"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Numerical information.</w:t>
      </w:r>
    </w:p>
    <w:p w14:paraId="5E52B02D"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Random error</w:t>
      </w:r>
    </w:p>
    <w:p w14:paraId="253D9081"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45DD7CC1"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Reductionism</w:t>
      </w:r>
    </w:p>
    <w:p w14:paraId="5D07D46C"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philosophical approach that starts by removing all objects from a system, then returning them one-by-one and noting the relationships between them; a process of defining basic concepts and relationships from simplest to more complex.</w:t>
      </w:r>
    </w:p>
    <w:p w14:paraId="106D2B0C"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Reliability</w:t>
      </w:r>
    </w:p>
    <w:p w14:paraId="47192FD8"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degree to which an assessment instrument or protocol consistently and repeatedly measures an attribute, achieving similar results for the same population.</w:t>
      </w:r>
    </w:p>
    <w:p w14:paraId="2C4D4C0F"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Reliable data</w:t>
      </w:r>
    </w:p>
    <w:p w14:paraId="2C6BA614"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38CF23CF"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Report</w:t>
      </w:r>
    </w:p>
    <w:p w14:paraId="7D9D8E2B"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written account of an investigation.</w:t>
      </w:r>
    </w:p>
    <w:p w14:paraId="2063FCE3"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Representation</w:t>
      </w:r>
    </w:p>
    <w:p w14:paraId="36E94E48"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2F6CF461"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Resonance</w:t>
      </w:r>
    </w:p>
    <w:p w14:paraId="01E7E703"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effect achieved when one system with a natural predisposition to accept energy impacting it and is characterised by a particular frequency or frequencies.</w:t>
      </w:r>
    </w:p>
    <w:p w14:paraId="3896134A" w14:textId="77777777" w:rsidR="003662FC" w:rsidRPr="003662FC" w:rsidRDefault="003662FC" w:rsidP="003662FC">
      <w:pPr>
        <w:pStyle w:val="csbullet"/>
        <w:keepNext/>
        <w:keepLines/>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lastRenderedPageBreak/>
        <w:t>Research</w:t>
      </w:r>
    </w:p>
    <w:p w14:paraId="706ED65F" w14:textId="77777777" w:rsidR="003662FC" w:rsidRPr="003662FC" w:rsidRDefault="003662FC" w:rsidP="003662FC">
      <w:pPr>
        <w:pStyle w:val="csbullet"/>
        <w:keepNext/>
        <w:keepLines/>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To locate, gather, record, attribute and analyse information in order to develop understanding.</w:t>
      </w:r>
    </w:p>
    <w:p w14:paraId="6722FF35"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Research ethics</w:t>
      </w:r>
    </w:p>
    <w:p w14:paraId="44A58878"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1D7132DF"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Risk assessment</w:t>
      </w:r>
    </w:p>
    <w:p w14:paraId="1AB94F3C"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52216971"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Scientific language</w:t>
      </w:r>
    </w:p>
    <w:p w14:paraId="66D6FA2D"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Terminology that has specific meaning in a scientific context.</w:t>
      </w:r>
    </w:p>
    <w:p w14:paraId="6048804A"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Secondary data</w:t>
      </w:r>
    </w:p>
    <w:p w14:paraId="586E7EF5"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Data collected by a person or group other than the person or group using the data.</w:t>
      </w:r>
    </w:p>
    <w:p w14:paraId="2209624F"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Secondary source</w:t>
      </w:r>
    </w:p>
    <w:p w14:paraId="5D0D3A5A"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Information that has been compiled from records of primary sources by a person or persons not directly involved in the primary event.</w:t>
      </w:r>
    </w:p>
    <w:p w14:paraId="5F847DBD"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Significant figures</w:t>
      </w:r>
    </w:p>
    <w:p w14:paraId="78D89CD7"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use of place value to represent a measurement result accurately and precisely.</w:t>
      </w:r>
    </w:p>
    <w:p w14:paraId="2905D480"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Simulation</w:t>
      </w:r>
    </w:p>
    <w:p w14:paraId="5FB5F7A8"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representation of a process, event or system which imitates a real or idealised situation.</w:t>
      </w:r>
    </w:p>
    <w:p w14:paraId="050526E9"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Sustainable</w:t>
      </w:r>
    </w:p>
    <w:p w14:paraId="31B27E7B"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Supports the needs of the present without compromising the ability of future generations to support their needs.</w:t>
      </w:r>
    </w:p>
    <w:p w14:paraId="27AAF340"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System</w:t>
      </w:r>
    </w:p>
    <w:p w14:paraId="6442AB6D"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group of interacting objects, materials or processes that form an integrated whole. Systems can be open or closed.</w:t>
      </w:r>
    </w:p>
    <w:p w14:paraId="6CB751E2"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Systematic error</w:t>
      </w:r>
    </w:p>
    <w:p w14:paraId="4FCD2A69"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contribution to the uncertainty in a measurement result that is identifiable and quantifiable, for example, imperfect calibration of measurement instruments.</w:t>
      </w:r>
    </w:p>
    <w:p w14:paraId="0CE0D9C9"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Technology</w:t>
      </w:r>
    </w:p>
    <w:p w14:paraId="290FAD1E"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development of products, services, systems and environments, using various types of knowledge, to meet human needs and wants.</w:t>
      </w:r>
    </w:p>
    <w:p w14:paraId="59711B1C"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Theory</w:t>
      </w:r>
    </w:p>
    <w:p w14:paraId="6329D863"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575F3849"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Thermodynamics</w:t>
      </w:r>
    </w:p>
    <w:p w14:paraId="7AFF3F0E"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study of heating processes and their relationships with various forms of energy and work; is concerned with characteristics of energy such as temperature, entropy and pressure and their inter-relationships.</w:t>
      </w:r>
    </w:p>
    <w:p w14:paraId="2D22E390" w14:textId="77777777" w:rsidR="003662FC" w:rsidRPr="003662FC" w:rsidRDefault="003662FC" w:rsidP="003662FC">
      <w:pPr>
        <w:pStyle w:val="csbullet"/>
        <w:keepNext/>
        <w:keepLines/>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lastRenderedPageBreak/>
        <w:t>Thought experiments</w:t>
      </w:r>
    </w:p>
    <w:p w14:paraId="2E80DF4F" w14:textId="77777777" w:rsidR="003662FC" w:rsidRPr="003662FC" w:rsidRDefault="003662FC" w:rsidP="003662FC">
      <w:pPr>
        <w:pStyle w:val="csbullet"/>
        <w:keepNext/>
        <w:keepLines/>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process whereby the consequences of a principle, postulate or theory are examined without necessarily undertaking the experiment.</w:t>
      </w:r>
    </w:p>
    <w:p w14:paraId="2103A4EE"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Transverse</w:t>
      </w:r>
    </w:p>
    <w:p w14:paraId="23DB0006"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As in transverse waves, where the direction of oscillation of particles is perpendicular to the direction of energy transfer.</w:t>
      </w:r>
    </w:p>
    <w:p w14:paraId="239CBD8C"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Trend</w:t>
      </w:r>
    </w:p>
    <w:p w14:paraId="4F2075C1"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General direction in which something is changing.</w:t>
      </w:r>
    </w:p>
    <w:p w14:paraId="2B525B69"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Uncertainty</w:t>
      </w:r>
    </w:p>
    <w:p w14:paraId="11898D02"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64F3529A"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Universal law</w:t>
      </w:r>
    </w:p>
    <w:p w14:paraId="65B4C5B8"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applicability of the relationships expressed in the law extends from Earth to the known universe.</w:t>
      </w:r>
    </w:p>
    <w:p w14:paraId="631213A3"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Validity</w:t>
      </w:r>
    </w:p>
    <w:p w14:paraId="47882E5A" w14:textId="77777777" w:rsidR="003662FC"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The extent to which tests measure what was intended; the extent to which data, inferences and actions produced from tests and other processes are accurate.</w:t>
      </w:r>
    </w:p>
    <w:p w14:paraId="4E67203D" w14:textId="77777777" w:rsidR="003662FC" w:rsidRPr="003662FC" w:rsidRDefault="003662FC" w:rsidP="003662FC">
      <w:pPr>
        <w:pStyle w:val="csbullet"/>
        <w:numPr>
          <w:ilvl w:val="0"/>
          <w:numId w:val="0"/>
        </w:numPr>
        <w:tabs>
          <w:tab w:val="clear" w:pos="-851"/>
        </w:tabs>
        <w:spacing w:after="0" w:line="276" w:lineRule="auto"/>
        <w:ind w:right="-386"/>
        <w:rPr>
          <w:rFonts w:ascii="Calibri" w:hAnsi="Calibri" w:cs="Arial"/>
          <w:b/>
          <w:bCs/>
          <w:noProof/>
          <w:szCs w:val="22"/>
          <w:lang w:val="en-US"/>
        </w:rPr>
      </w:pPr>
      <w:r w:rsidRPr="003662FC">
        <w:rPr>
          <w:rFonts w:ascii="Calibri" w:hAnsi="Calibri" w:cs="Arial"/>
          <w:b/>
          <w:bCs/>
          <w:noProof/>
          <w:szCs w:val="22"/>
          <w:lang w:val="en-US"/>
        </w:rPr>
        <w:t>Work</w:t>
      </w:r>
    </w:p>
    <w:p w14:paraId="44449206" w14:textId="0A3DC1C8" w:rsidR="00416C3D" w:rsidRPr="003662FC" w:rsidRDefault="003662FC" w:rsidP="003662FC">
      <w:pPr>
        <w:pStyle w:val="csbullet"/>
        <w:numPr>
          <w:ilvl w:val="0"/>
          <w:numId w:val="0"/>
        </w:numPr>
        <w:tabs>
          <w:tab w:val="clear" w:pos="-851"/>
        </w:tabs>
        <w:spacing w:before="0" w:after="0" w:line="276" w:lineRule="auto"/>
        <w:ind w:right="34"/>
        <w:rPr>
          <w:rFonts w:ascii="Calibri" w:hAnsi="Calibri" w:cs="Arial"/>
          <w:bCs/>
          <w:noProof/>
          <w:szCs w:val="22"/>
          <w:lang w:val="en-US"/>
        </w:rPr>
      </w:pPr>
      <w:r w:rsidRPr="003662FC">
        <w:rPr>
          <w:rFonts w:ascii="Calibri" w:hAnsi="Calibri" w:cs="Arial"/>
          <w:bCs/>
          <w:noProof/>
          <w:szCs w:val="22"/>
          <w:lang w:val="en-US"/>
        </w:rPr>
        <w:t>A concept that relates force to energy; defined as the product of a force and the displacement of an object on which it acts.</w:t>
      </w:r>
      <w:bookmarkEnd w:id="26"/>
    </w:p>
    <w:sectPr w:rsidR="00416C3D" w:rsidRPr="003662FC" w:rsidSect="00A45D74">
      <w:pgSz w:w="11906" w:h="16838"/>
      <w:pgMar w:top="1440" w:right="1080" w:bottom="993"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D83B" w14:textId="77777777" w:rsidR="000923A1" w:rsidRDefault="000923A1" w:rsidP="00742128">
      <w:pPr>
        <w:spacing w:after="0" w:line="240" w:lineRule="auto"/>
      </w:pPr>
      <w:r>
        <w:separator/>
      </w:r>
    </w:p>
  </w:endnote>
  <w:endnote w:type="continuationSeparator" w:id="0">
    <w:p w14:paraId="3F0FB4CF" w14:textId="77777777" w:rsidR="000923A1" w:rsidRDefault="000923A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8715" w14:textId="1CD44010" w:rsidR="000923A1" w:rsidRPr="008324A6" w:rsidRDefault="00DA354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2013/30224</w:t>
    </w:r>
    <w:r w:rsidR="00AB451F">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AB451F">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4DE7" w14:textId="77777777" w:rsidR="000923A1" w:rsidRPr="00741822" w:rsidRDefault="000923A1"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DCAA" w14:textId="77777777" w:rsidR="000923A1" w:rsidRPr="00741822" w:rsidRDefault="000923A1"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440C" w14:textId="77777777" w:rsidR="000923A1" w:rsidRPr="00AA2B0D" w:rsidRDefault="000923A1"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0CFC" w14:textId="77777777" w:rsidR="000923A1" w:rsidRDefault="000923A1" w:rsidP="00742128">
      <w:pPr>
        <w:spacing w:after="0" w:line="240" w:lineRule="auto"/>
      </w:pPr>
      <w:r>
        <w:separator/>
      </w:r>
    </w:p>
  </w:footnote>
  <w:footnote w:type="continuationSeparator" w:id="0">
    <w:p w14:paraId="0E5E3139" w14:textId="77777777" w:rsidR="000923A1" w:rsidRDefault="000923A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1"/>
      <w:gridCol w:w="3401"/>
    </w:tblGrid>
    <w:tr w:rsidR="000923A1" w:rsidRPr="00F35D7C" w14:paraId="7F4CE944" w14:textId="77777777" w:rsidTr="00442526">
      <w:tc>
        <w:tcPr>
          <w:tcW w:w="5707" w:type="dxa"/>
          <w:shd w:val="clear" w:color="auto" w:fill="auto"/>
        </w:tcPr>
        <w:p w14:paraId="2DD1CA8A" w14:textId="77777777" w:rsidR="000923A1" w:rsidRPr="00F35D7C" w:rsidRDefault="00172444"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E425AD">
            <w:fldChar w:fldCharType="begin"/>
          </w:r>
          <w:r w:rsidR="00E425AD">
            <w:instrText xml:space="preserve"> INCLUDEPICTURE  "http://intranetcc/BusinessTools/Logos/SCSA and Government WA (purple).jpg" \* MERGEFORMATINET </w:instrText>
          </w:r>
          <w:r w:rsidR="00E425AD">
            <w:fldChar w:fldCharType="separate"/>
          </w:r>
          <w:r w:rsidR="00B02A0F">
            <w:fldChar w:fldCharType="begin"/>
          </w:r>
          <w:r w:rsidR="00B02A0F">
            <w:instrText xml:space="preserve"> INCLUDEPICTURE  "http://intranetcc/BusinessTools/Logos/SCSA and Government WA (purple).jpg" \* MERGEFORMATINET </w:instrText>
          </w:r>
          <w:r w:rsidR="00B02A0F">
            <w:fldChar w:fldCharType="separate"/>
          </w:r>
          <w:r w:rsidR="00935CAE">
            <w:fldChar w:fldCharType="begin"/>
          </w:r>
          <w:r w:rsidR="00935CAE">
            <w:instrText xml:space="preserve"> INCLUDEPICTURE  "http://intranetcc/BusinessTools/Logos/SCSA and Government WA (purple).jpg" \* MERGEFORMATINET </w:instrText>
          </w:r>
          <w:r w:rsidR="00935CAE">
            <w:fldChar w:fldCharType="separate"/>
          </w:r>
          <w:r w:rsidR="00AB451F">
            <w:fldChar w:fldCharType="begin"/>
          </w:r>
          <w:r w:rsidR="00AB451F">
            <w:instrText xml:space="preserve"> INCLUDEPICTURE  "http://intranetcc/BusinessTools/Logos/SCSA and Government WA (purple).jpg" \* MERGEFORMATINET </w:instrText>
          </w:r>
          <w:r w:rsidR="00AB451F">
            <w:fldChar w:fldCharType="separate"/>
          </w:r>
          <w:r w:rsidR="00334E5F">
            <w:fldChar w:fldCharType="begin"/>
          </w:r>
          <w:r w:rsidR="00334E5F">
            <w:instrText xml:space="preserve"> INCLUDEPICTURE  "http://intranetcc/BusinessTools/Logos/SCSA and Government WA (purple).jpg" \* MERGEFORMATINET </w:instrText>
          </w:r>
          <w:r w:rsidR="00334E5F">
            <w:fldChar w:fldCharType="separate"/>
          </w:r>
          <w:r w:rsidR="00E45B50">
            <w:fldChar w:fldCharType="begin"/>
          </w:r>
          <w:r w:rsidR="00E45B50">
            <w:instrText xml:space="preserve"> INCLUDEPICTURE  "http://intranetcc/BusinessTools/Logos/SCSA and Government WA (purple).jpg" \* MERGEFORMATINET </w:instrText>
          </w:r>
          <w:r w:rsidR="00E45B50">
            <w:fldChar w:fldCharType="separate"/>
          </w:r>
          <w:r w:rsidR="00137383">
            <w:fldChar w:fldCharType="begin"/>
          </w:r>
          <w:r w:rsidR="00137383">
            <w:instrText xml:space="preserve"> INCLUDEPICTURE  "http://intranetcc/BusinessTools/Logos/SCSA and Government WA (purple).jpg" \* MERGEFORMATINET </w:instrText>
          </w:r>
          <w:r w:rsidR="00137383">
            <w:fldChar w:fldCharType="separate"/>
          </w:r>
          <w:r w:rsidR="001F0F46">
            <w:fldChar w:fldCharType="begin"/>
          </w:r>
          <w:r w:rsidR="001F0F46">
            <w:instrText xml:space="preserve"> INCLUDEPICTURE  "http://intranetcc/BusinessTools/Logos/SCSA and Government WA (purple).jpg" \* MERGEFORMATINET </w:instrText>
          </w:r>
          <w:r w:rsidR="001F0F46">
            <w:fldChar w:fldCharType="separate"/>
          </w:r>
          <w:r w:rsidR="00F80301">
            <w:fldChar w:fldCharType="begin"/>
          </w:r>
          <w:r w:rsidR="00F80301">
            <w:instrText xml:space="preserve"> </w:instrText>
          </w:r>
          <w:r w:rsidR="00F80301">
            <w:instrText>INCLUDEPICTURE  "http://intranetcc/BusinessTools/Logos/SCSA and Government WA (purple).jpg" \* MERGEFORMATINET</w:instrText>
          </w:r>
          <w:r w:rsidR="00F80301">
            <w:instrText xml:space="preserve"> </w:instrText>
          </w:r>
          <w:r w:rsidR="00F80301">
            <w:fldChar w:fldCharType="separate"/>
          </w:r>
          <w:r w:rsidR="00F80301">
            <w:pict w14:anchorId="5F2D9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75pt" o:ole="">
                <v:imagedata r:id="rId1" r:href="rId2"/>
              </v:shape>
            </w:pict>
          </w:r>
          <w:r w:rsidR="00F80301">
            <w:fldChar w:fldCharType="end"/>
          </w:r>
          <w:r w:rsidR="001F0F46">
            <w:fldChar w:fldCharType="end"/>
          </w:r>
          <w:r w:rsidR="00137383">
            <w:fldChar w:fldCharType="end"/>
          </w:r>
          <w:r w:rsidR="00E45B50">
            <w:fldChar w:fldCharType="end"/>
          </w:r>
          <w:r w:rsidR="00334E5F">
            <w:fldChar w:fldCharType="end"/>
          </w:r>
          <w:r w:rsidR="00AB451F">
            <w:fldChar w:fldCharType="end"/>
          </w:r>
          <w:r w:rsidR="00935CAE">
            <w:fldChar w:fldCharType="end"/>
          </w:r>
          <w:r w:rsidR="00B02A0F">
            <w:fldChar w:fldCharType="end"/>
          </w:r>
          <w:r w:rsidR="00E425AD">
            <w:fldChar w:fldCharType="end"/>
          </w:r>
          <w:r>
            <w:fldChar w:fldCharType="end"/>
          </w:r>
        </w:p>
      </w:tc>
      <w:tc>
        <w:tcPr>
          <w:tcW w:w="4607" w:type="dxa"/>
          <w:shd w:val="clear" w:color="auto" w:fill="auto"/>
        </w:tcPr>
        <w:p w14:paraId="6453D630" w14:textId="77777777" w:rsidR="000923A1" w:rsidRPr="00F35D7C" w:rsidRDefault="000923A1"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49DE33E" w14:textId="77777777" w:rsidR="000923A1" w:rsidRDefault="000923A1"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871" w14:textId="77777777" w:rsidR="000923A1" w:rsidRPr="00C57CDD" w:rsidRDefault="000923A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63EDD71D" w14:textId="77777777" w:rsidR="000923A1" w:rsidRPr="00BD0125" w:rsidRDefault="000923A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B980" w14:textId="77777777" w:rsidR="000923A1" w:rsidRPr="00AA2B0D" w:rsidRDefault="000923A1"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7953" w14:textId="77777777" w:rsidR="000923A1" w:rsidRDefault="000923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7354" w14:textId="77777777" w:rsidR="000923A1" w:rsidRPr="001567D0" w:rsidRDefault="000923A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35CAE">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6038" w14:textId="77777777" w:rsidR="000923A1" w:rsidRPr="001567D0" w:rsidRDefault="000923A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35CAE">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B31F" w14:textId="77777777" w:rsidR="000923A1" w:rsidRDefault="00092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5F8"/>
    <w:multiLevelType w:val="hybridMultilevel"/>
    <w:tmpl w:val="5F22312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74B36"/>
    <w:multiLevelType w:val="hybridMultilevel"/>
    <w:tmpl w:val="498CF30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01137"/>
    <w:multiLevelType w:val="hybridMultilevel"/>
    <w:tmpl w:val="5A9C77F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536D3"/>
    <w:multiLevelType w:val="hybridMultilevel"/>
    <w:tmpl w:val="035A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E1AEF"/>
    <w:multiLevelType w:val="hybridMultilevel"/>
    <w:tmpl w:val="011E37F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060C2"/>
    <w:multiLevelType w:val="hybridMultilevel"/>
    <w:tmpl w:val="70863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F09AD"/>
    <w:multiLevelType w:val="hybridMultilevel"/>
    <w:tmpl w:val="A4F6029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B31DA8"/>
    <w:multiLevelType w:val="hybridMultilevel"/>
    <w:tmpl w:val="FF3AEA10"/>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A20F8"/>
    <w:multiLevelType w:val="hybridMultilevel"/>
    <w:tmpl w:val="3D8C6EF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17731"/>
    <w:multiLevelType w:val="hybridMultilevel"/>
    <w:tmpl w:val="DB9EF0F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3E656A8E"/>
    <w:multiLevelType w:val="hybridMultilevel"/>
    <w:tmpl w:val="314219A6"/>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A69D2"/>
    <w:multiLevelType w:val="hybridMultilevel"/>
    <w:tmpl w:val="C71E4FC0"/>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lvl>
  </w:abstractNum>
  <w:abstractNum w:abstractNumId="14" w15:restartNumberingAfterBreak="0">
    <w:nsid w:val="4EDF18CF"/>
    <w:multiLevelType w:val="hybridMultilevel"/>
    <w:tmpl w:val="ECBA4D0C"/>
    <w:lvl w:ilvl="0" w:tplc="228EF976">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A18A2"/>
    <w:multiLevelType w:val="hybridMultilevel"/>
    <w:tmpl w:val="B8785F56"/>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9E62A5"/>
    <w:multiLevelType w:val="hybridMultilevel"/>
    <w:tmpl w:val="1BC4AA74"/>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4A59E0"/>
    <w:multiLevelType w:val="hybridMultilevel"/>
    <w:tmpl w:val="58DEC25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695BCB"/>
    <w:multiLevelType w:val="hybridMultilevel"/>
    <w:tmpl w:val="34FE7F3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A764D7"/>
    <w:multiLevelType w:val="hybridMultilevel"/>
    <w:tmpl w:val="AE1AA096"/>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140FF7"/>
    <w:multiLevelType w:val="hybridMultilevel"/>
    <w:tmpl w:val="642663A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43EC8"/>
    <w:multiLevelType w:val="hybridMultilevel"/>
    <w:tmpl w:val="61E88F68"/>
    <w:lvl w:ilvl="0" w:tplc="4DB6BA8A">
      <w:start w:val="1"/>
      <w:numFmt w:val="bullet"/>
      <w:lvlText w:val=""/>
      <w:lvlJc w:val="left"/>
      <w:pPr>
        <w:ind w:left="1797" w:hanging="357"/>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CA15AF"/>
    <w:multiLevelType w:val="hybridMultilevel"/>
    <w:tmpl w:val="27600F20"/>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14E13"/>
    <w:multiLevelType w:val="hybridMultilevel"/>
    <w:tmpl w:val="C394AF6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C7658F"/>
    <w:multiLevelType w:val="hybridMultilevel"/>
    <w:tmpl w:val="B8ECAD96"/>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3F299E"/>
    <w:multiLevelType w:val="hybridMultilevel"/>
    <w:tmpl w:val="B6DCA3F4"/>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2802263">
    <w:abstractNumId w:val="13"/>
  </w:num>
  <w:num w:numId="2" w16cid:durableId="119231401">
    <w:abstractNumId w:val="10"/>
  </w:num>
  <w:num w:numId="3" w16cid:durableId="1034890254">
    <w:abstractNumId w:val="22"/>
  </w:num>
  <w:num w:numId="4" w16cid:durableId="104007719">
    <w:abstractNumId w:val="15"/>
  </w:num>
  <w:num w:numId="5" w16cid:durableId="1022586915">
    <w:abstractNumId w:val="17"/>
  </w:num>
  <w:num w:numId="6" w16cid:durableId="1331253521">
    <w:abstractNumId w:val="1"/>
  </w:num>
  <w:num w:numId="7" w16cid:durableId="1745029023">
    <w:abstractNumId w:val="19"/>
  </w:num>
  <w:num w:numId="8" w16cid:durableId="152262489">
    <w:abstractNumId w:val="8"/>
  </w:num>
  <w:num w:numId="9" w16cid:durableId="183255473">
    <w:abstractNumId w:val="5"/>
  </w:num>
  <w:num w:numId="10" w16cid:durableId="738016392">
    <w:abstractNumId w:val="2"/>
  </w:num>
  <w:num w:numId="11" w16cid:durableId="1098329385">
    <w:abstractNumId w:val="16"/>
  </w:num>
  <w:num w:numId="12" w16cid:durableId="1631013709">
    <w:abstractNumId w:val="0"/>
  </w:num>
  <w:num w:numId="13" w16cid:durableId="876893702">
    <w:abstractNumId w:val="21"/>
  </w:num>
  <w:num w:numId="14" w16cid:durableId="1900550229">
    <w:abstractNumId w:val="26"/>
  </w:num>
  <w:num w:numId="15" w16cid:durableId="2042238489">
    <w:abstractNumId w:val="12"/>
  </w:num>
  <w:num w:numId="16" w16cid:durableId="833686910">
    <w:abstractNumId w:val="11"/>
  </w:num>
  <w:num w:numId="17" w16cid:durableId="1895001711">
    <w:abstractNumId w:val="25"/>
  </w:num>
  <w:num w:numId="18" w16cid:durableId="2076734618">
    <w:abstractNumId w:val="24"/>
  </w:num>
  <w:num w:numId="19" w16cid:durableId="1384870037">
    <w:abstractNumId w:val="14"/>
  </w:num>
  <w:num w:numId="20" w16cid:durableId="1817644656">
    <w:abstractNumId w:val="7"/>
  </w:num>
  <w:num w:numId="21" w16cid:durableId="2116171919">
    <w:abstractNumId w:val="20"/>
  </w:num>
  <w:num w:numId="22" w16cid:durableId="105582735">
    <w:abstractNumId w:val="23"/>
  </w:num>
  <w:num w:numId="23" w16cid:durableId="1966738952">
    <w:abstractNumId w:val="18"/>
  </w:num>
  <w:num w:numId="24" w16cid:durableId="1642229134">
    <w:abstractNumId w:val="6"/>
  </w:num>
  <w:num w:numId="25" w16cid:durableId="998381685">
    <w:abstractNumId w:val="4"/>
  </w:num>
  <w:num w:numId="26" w16cid:durableId="332732657">
    <w:abstractNumId w:val="9"/>
  </w:num>
  <w:num w:numId="27" w16cid:durableId="121597254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758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432E"/>
    <w:rsid w:val="00017D9C"/>
    <w:rsid w:val="00021172"/>
    <w:rsid w:val="0002336A"/>
    <w:rsid w:val="00023621"/>
    <w:rsid w:val="00036923"/>
    <w:rsid w:val="00040193"/>
    <w:rsid w:val="00041E95"/>
    <w:rsid w:val="00043D82"/>
    <w:rsid w:val="00046699"/>
    <w:rsid w:val="00061638"/>
    <w:rsid w:val="00064A93"/>
    <w:rsid w:val="000817CB"/>
    <w:rsid w:val="0009024C"/>
    <w:rsid w:val="000923A1"/>
    <w:rsid w:val="000A50C3"/>
    <w:rsid w:val="000A5CBD"/>
    <w:rsid w:val="000A6ABE"/>
    <w:rsid w:val="000A7871"/>
    <w:rsid w:val="000C61E3"/>
    <w:rsid w:val="000F404F"/>
    <w:rsid w:val="00113C1C"/>
    <w:rsid w:val="0012282F"/>
    <w:rsid w:val="00122B2E"/>
    <w:rsid w:val="001237E4"/>
    <w:rsid w:val="00124352"/>
    <w:rsid w:val="0012605C"/>
    <w:rsid w:val="0013465E"/>
    <w:rsid w:val="00137383"/>
    <w:rsid w:val="001451B9"/>
    <w:rsid w:val="00151B67"/>
    <w:rsid w:val="00156557"/>
    <w:rsid w:val="001567D0"/>
    <w:rsid w:val="00157C96"/>
    <w:rsid w:val="00157E06"/>
    <w:rsid w:val="001638D0"/>
    <w:rsid w:val="00171599"/>
    <w:rsid w:val="00172444"/>
    <w:rsid w:val="00173CBC"/>
    <w:rsid w:val="001759BA"/>
    <w:rsid w:val="001826B8"/>
    <w:rsid w:val="00192DF1"/>
    <w:rsid w:val="0019340B"/>
    <w:rsid w:val="001A7B76"/>
    <w:rsid w:val="001A7DBB"/>
    <w:rsid w:val="001D25F1"/>
    <w:rsid w:val="001D56E3"/>
    <w:rsid w:val="001D76C5"/>
    <w:rsid w:val="001F0F46"/>
    <w:rsid w:val="00205443"/>
    <w:rsid w:val="00223353"/>
    <w:rsid w:val="0026795A"/>
    <w:rsid w:val="00270163"/>
    <w:rsid w:val="002707C9"/>
    <w:rsid w:val="0027108C"/>
    <w:rsid w:val="00285893"/>
    <w:rsid w:val="00290C4A"/>
    <w:rsid w:val="002A471E"/>
    <w:rsid w:val="002B02BD"/>
    <w:rsid w:val="002B2F07"/>
    <w:rsid w:val="002B3360"/>
    <w:rsid w:val="002B52D0"/>
    <w:rsid w:val="002B57DA"/>
    <w:rsid w:val="002B6FEE"/>
    <w:rsid w:val="002C05E5"/>
    <w:rsid w:val="002C45D2"/>
    <w:rsid w:val="002C4E70"/>
    <w:rsid w:val="002C5C90"/>
    <w:rsid w:val="002D18E6"/>
    <w:rsid w:val="002D1B0A"/>
    <w:rsid w:val="002E1C4F"/>
    <w:rsid w:val="002E5F98"/>
    <w:rsid w:val="002E78F4"/>
    <w:rsid w:val="002F0EB1"/>
    <w:rsid w:val="002F15BE"/>
    <w:rsid w:val="002F6A67"/>
    <w:rsid w:val="00304E41"/>
    <w:rsid w:val="00306C56"/>
    <w:rsid w:val="00314E8F"/>
    <w:rsid w:val="00334E5F"/>
    <w:rsid w:val="00335FB1"/>
    <w:rsid w:val="00340304"/>
    <w:rsid w:val="00343EE1"/>
    <w:rsid w:val="003602AD"/>
    <w:rsid w:val="0036440F"/>
    <w:rsid w:val="003662FC"/>
    <w:rsid w:val="003A1A71"/>
    <w:rsid w:val="003B24BF"/>
    <w:rsid w:val="003D112C"/>
    <w:rsid w:val="003D1C54"/>
    <w:rsid w:val="003D3CBD"/>
    <w:rsid w:val="003F271F"/>
    <w:rsid w:val="00412B0A"/>
    <w:rsid w:val="0041328C"/>
    <w:rsid w:val="00413C8C"/>
    <w:rsid w:val="00416C3D"/>
    <w:rsid w:val="00417ABC"/>
    <w:rsid w:val="00424297"/>
    <w:rsid w:val="00426B9A"/>
    <w:rsid w:val="00432AB5"/>
    <w:rsid w:val="0043620D"/>
    <w:rsid w:val="004402A8"/>
    <w:rsid w:val="004408EB"/>
    <w:rsid w:val="00442526"/>
    <w:rsid w:val="004429B7"/>
    <w:rsid w:val="0044627A"/>
    <w:rsid w:val="00463420"/>
    <w:rsid w:val="00465F15"/>
    <w:rsid w:val="00466D3C"/>
    <w:rsid w:val="004873B5"/>
    <w:rsid w:val="00492C50"/>
    <w:rsid w:val="004A0EFA"/>
    <w:rsid w:val="004A1811"/>
    <w:rsid w:val="004A72CB"/>
    <w:rsid w:val="004B7DB5"/>
    <w:rsid w:val="004C49DE"/>
    <w:rsid w:val="004E2843"/>
    <w:rsid w:val="005001C8"/>
    <w:rsid w:val="00501550"/>
    <w:rsid w:val="00504046"/>
    <w:rsid w:val="00507CD5"/>
    <w:rsid w:val="00522336"/>
    <w:rsid w:val="00535D40"/>
    <w:rsid w:val="00540775"/>
    <w:rsid w:val="00545638"/>
    <w:rsid w:val="00554AC8"/>
    <w:rsid w:val="00556EA5"/>
    <w:rsid w:val="0056049E"/>
    <w:rsid w:val="0057595B"/>
    <w:rsid w:val="005B1494"/>
    <w:rsid w:val="005C554A"/>
    <w:rsid w:val="005D1506"/>
    <w:rsid w:val="005E18DA"/>
    <w:rsid w:val="005E26A0"/>
    <w:rsid w:val="005E5A58"/>
    <w:rsid w:val="005E6287"/>
    <w:rsid w:val="006249ED"/>
    <w:rsid w:val="00630C3D"/>
    <w:rsid w:val="00633474"/>
    <w:rsid w:val="00637F0D"/>
    <w:rsid w:val="00666FEB"/>
    <w:rsid w:val="00667521"/>
    <w:rsid w:val="00672613"/>
    <w:rsid w:val="006748E6"/>
    <w:rsid w:val="0067642A"/>
    <w:rsid w:val="00691A72"/>
    <w:rsid w:val="00693261"/>
    <w:rsid w:val="00693C57"/>
    <w:rsid w:val="0069421A"/>
    <w:rsid w:val="00696F2A"/>
    <w:rsid w:val="006D4A61"/>
    <w:rsid w:val="006D6566"/>
    <w:rsid w:val="006E122E"/>
    <w:rsid w:val="006E1D80"/>
    <w:rsid w:val="006F544F"/>
    <w:rsid w:val="00701900"/>
    <w:rsid w:val="00737E63"/>
    <w:rsid w:val="00741822"/>
    <w:rsid w:val="00742128"/>
    <w:rsid w:val="00750F6C"/>
    <w:rsid w:val="00762350"/>
    <w:rsid w:val="0077721C"/>
    <w:rsid w:val="00793207"/>
    <w:rsid w:val="007A47D8"/>
    <w:rsid w:val="007B19D2"/>
    <w:rsid w:val="007B69CC"/>
    <w:rsid w:val="007C05FE"/>
    <w:rsid w:val="007C2080"/>
    <w:rsid w:val="007C2661"/>
    <w:rsid w:val="007D6FB3"/>
    <w:rsid w:val="007E617D"/>
    <w:rsid w:val="007E70A2"/>
    <w:rsid w:val="007F2E15"/>
    <w:rsid w:val="008079E9"/>
    <w:rsid w:val="00813C83"/>
    <w:rsid w:val="00824437"/>
    <w:rsid w:val="008324A6"/>
    <w:rsid w:val="00846AF5"/>
    <w:rsid w:val="008542D1"/>
    <w:rsid w:val="00863249"/>
    <w:rsid w:val="00870484"/>
    <w:rsid w:val="00876D01"/>
    <w:rsid w:val="0088053A"/>
    <w:rsid w:val="00881EBB"/>
    <w:rsid w:val="0089335B"/>
    <w:rsid w:val="008964A1"/>
    <w:rsid w:val="008A7555"/>
    <w:rsid w:val="008B1820"/>
    <w:rsid w:val="008C2DC6"/>
    <w:rsid w:val="008C6781"/>
    <w:rsid w:val="008E144B"/>
    <w:rsid w:val="008E5011"/>
    <w:rsid w:val="008E7EA1"/>
    <w:rsid w:val="008F1102"/>
    <w:rsid w:val="008F15C7"/>
    <w:rsid w:val="008F7EF0"/>
    <w:rsid w:val="00904BFC"/>
    <w:rsid w:val="00906F99"/>
    <w:rsid w:val="009157A8"/>
    <w:rsid w:val="0092429B"/>
    <w:rsid w:val="009304A6"/>
    <w:rsid w:val="00935CAE"/>
    <w:rsid w:val="0094007F"/>
    <w:rsid w:val="009402A6"/>
    <w:rsid w:val="00943484"/>
    <w:rsid w:val="00945408"/>
    <w:rsid w:val="00952806"/>
    <w:rsid w:val="00955B39"/>
    <w:rsid w:val="00955E93"/>
    <w:rsid w:val="00960E45"/>
    <w:rsid w:val="00962B25"/>
    <w:rsid w:val="00964696"/>
    <w:rsid w:val="0097005F"/>
    <w:rsid w:val="009732C7"/>
    <w:rsid w:val="009803BE"/>
    <w:rsid w:val="009847A6"/>
    <w:rsid w:val="00987998"/>
    <w:rsid w:val="009937BA"/>
    <w:rsid w:val="009A0EB8"/>
    <w:rsid w:val="009C07B4"/>
    <w:rsid w:val="009C0C4A"/>
    <w:rsid w:val="009C26B3"/>
    <w:rsid w:val="009C516F"/>
    <w:rsid w:val="009D455E"/>
    <w:rsid w:val="009D5538"/>
    <w:rsid w:val="009D6477"/>
    <w:rsid w:val="009D6D4E"/>
    <w:rsid w:val="009E6E68"/>
    <w:rsid w:val="00A01E5E"/>
    <w:rsid w:val="00A125C9"/>
    <w:rsid w:val="00A16FF3"/>
    <w:rsid w:val="00A20F67"/>
    <w:rsid w:val="00A24944"/>
    <w:rsid w:val="00A24985"/>
    <w:rsid w:val="00A26FDB"/>
    <w:rsid w:val="00A344DC"/>
    <w:rsid w:val="00A454C8"/>
    <w:rsid w:val="00A45D74"/>
    <w:rsid w:val="00A503B5"/>
    <w:rsid w:val="00A510D9"/>
    <w:rsid w:val="00A70E59"/>
    <w:rsid w:val="00A81E63"/>
    <w:rsid w:val="00A93903"/>
    <w:rsid w:val="00A95889"/>
    <w:rsid w:val="00AA2B0D"/>
    <w:rsid w:val="00AB19B2"/>
    <w:rsid w:val="00AB451F"/>
    <w:rsid w:val="00AB7599"/>
    <w:rsid w:val="00AC17C2"/>
    <w:rsid w:val="00AC2C38"/>
    <w:rsid w:val="00AD6E0C"/>
    <w:rsid w:val="00AE0CDE"/>
    <w:rsid w:val="00AE228C"/>
    <w:rsid w:val="00AE57D9"/>
    <w:rsid w:val="00AF1D28"/>
    <w:rsid w:val="00AF391F"/>
    <w:rsid w:val="00AF475B"/>
    <w:rsid w:val="00B01CE4"/>
    <w:rsid w:val="00B02A0F"/>
    <w:rsid w:val="00B04173"/>
    <w:rsid w:val="00B0422C"/>
    <w:rsid w:val="00B13C8F"/>
    <w:rsid w:val="00B21C33"/>
    <w:rsid w:val="00B22F69"/>
    <w:rsid w:val="00B277C4"/>
    <w:rsid w:val="00B33B16"/>
    <w:rsid w:val="00B46973"/>
    <w:rsid w:val="00B518C6"/>
    <w:rsid w:val="00B661FD"/>
    <w:rsid w:val="00B739A2"/>
    <w:rsid w:val="00B76E07"/>
    <w:rsid w:val="00B935B0"/>
    <w:rsid w:val="00B95E3C"/>
    <w:rsid w:val="00BB4454"/>
    <w:rsid w:val="00BC1F96"/>
    <w:rsid w:val="00BC6A1E"/>
    <w:rsid w:val="00BD0125"/>
    <w:rsid w:val="00BD37D1"/>
    <w:rsid w:val="00BE4987"/>
    <w:rsid w:val="00BE6CD2"/>
    <w:rsid w:val="00BF2EEE"/>
    <w:rsid w:val="00C172AA"/>
    <w:rsid w:val="00C17352"/>
    <w:rsid w:val="00C1764E"/>
    <w:rsid w:val="00C23653"/>
    <w:rsid w:val="00C2443F"/>
    <w:rsid w:val="00C24D4D"/>
    <w:rsid w:val="00C24F89"/>
    <w:rsid w:val="00C41112"/>
    <w:rsid w:val="00C43A9A"/>
    <w:rsid w:val="00C43F37"/>
    <w:rsid w:val="00C51F9A"/>
    <w:rsid w:val="00C55A83"/>
    <w:rsid w:val="00C56B5B"/>
    <w:rsid w:val="00C5718F"/>
    <w:rsid w:val="00C57CDD"/>
    <w:rsid w:val="00C606AC"/>
    <w:rsid w:val="00C6459C"/>
    <w:rsid w:val="00C70C91"/>
    <w:rsid w:val="00C80FFC"/>
    <w:rsid w:val="00C85B6F"/>
    <w:rsid w:val="00C860C9"/>
    <w:rsid w:val="00C92F9B"/>
    <w:rsid w:val="00CA28EF"/>
    <w:rsid w:val="00CA2EB3"/>
    <w:rsid w:val="00CA51CE"/>
    <w:rsid w:val="00CB06DD"/>
    <w:rsid w:val="00CB0B33"/>
    <w:rsid w:val="00CB4148"/>
    <w:rsid w:val="00CB4EA6"/>
    <w:rsid w:val="00CC21BB"/>
    <w:rsid w:val="00CD4478"/>
    <w:rsid w:val="00CD5AE7"/>
    <w:rsid w:val="00CD7A34"/>
    <w:rsid w:val="00CE0E01"/>
    <w:rsid w:val="00CE0F63"/>
    <w:rsid w:val="00CE3CD8"/>
    <w:rsid w:val="00CE4CD0"/>
    <w:rsid w:val="00CE4ECF"/>
    <w:rsid w:val="00CF4B83"/>
    <w:rsid w:val="00CF5E37"/>
    <w:rsid w:val="00CF6899"/>
    <w:rsid w:val="00CF6AB8"/>
    <w:rsid w:val="00CF7A54"/>
    <w:rsid w:val="00D0711B"/>
    <w:rsid w:val="00D12693"/>
    <w:rsid w:val="00D17A5D"/>
    <w:rsid w:val="00D30583"/>
    <w:rsid w:val="00D373A4"/>
    <w:rsid w:val="00D433C0"/>
    <w:rsid w:val="00D55664"/>
    <w:rsid w:val="00D6063A"/>
    <w:rsid w:val="00D60713"/>
    <w:rsid w:val="00D65C5C"/>
    <w:rsid w:val="00D70A75"/>
    <w:rsid w:val="00D7561C"/>
    <w:rsid w:val="00D770E7"/>
    <w:rsid w:val="00D779A1"/>
    <w:rsid w:val="00D77F38"/>
    <w:rsid w:val="00D92ACE"/>
    <w:rsid w:val="00D92D10"/>
    <w:rsid w:val="00D97B4C"/>
    <w:rsid w:val="00DA3547"/>
    <w:rsid w:val="00DA4505"/>
    <w:rsid w:val="00DA583F"/>
    <w:rsid w:val="00DB2F1E"/>
    <w:rsid w:val="00DB4B3C"/>
    <w:rsid w:val="00DC3A58"/>
    <w:rsid w:val="00DD0DD5"/>
    <w:rsid w:val="00DD1D21"/>
    <w:rsid w:val="00DD51A8"/>
    <w:rsid w:val="00DD7705"/>
    <w:rsid w:val="00E17B2E"/>
    <w:rsid w:val="00E27AFD"/>
    <w:rsid w:val="00E31D54"/>
    <w:rsid w:val="00E327A3"/>
    <w:rsid w:val="00E41C0A"/>
    <w:rsid w:val="00E425AD"/>
    <w:rsid w:val="00E45B50"/>
    <w:rsid w:val="00E52E71"/>
    <w:rsid w:val="00E54BC4"/>
    <w:rsid w:val="00E5522A"/>
    <w:rsid w:val="00E63C72"/>
    <w:rsid w:val="00E721B6"/>
    <w:rsid w:val="00E742E3"/>
    <w:rsid w:val="00E77C7C"/>
    <w:rsid w:val="00E80364"/>
    <w:rsid w:val="00E92D4C"/>
    <w:rsid w:val="00EB3C04"/>
    <w:rsid w:val="00EC20B6"/>
    <w:rsid w:val="00EC56A3"/>
    <w:rsid w:val="00ED305F"/>
    <w:rsid w:val="00ED32A2"/>
    <w:rsid w:val="00ED3A00"/>
    <w:rsid w:val="00EF0298"/>
    <w:rsid w:val="00EF0533"/>
    <w:rsid w:val="00F10E0F"/>
    <w:rsid w:val="00F22053"/>
    <w:rsid w:val="00F33CB6"/>
    <w:rsid w:val="00F35D7C"/>
    <w:rsid w:val="00F4486F"/>
    <w:rsid w:val="00F46135"/>
    <w:rsid w:val="00F47B15"/>
    <w:rsid w:val="00F55103"/>
    <w:rsid w:val="00F64F47"/>
    <w:rsid w:val="00F71F67"/>
    <w:rsid w:val="00F73D19"/>
    <w:rsid w:val="00F7494B"/>
    <w:rsid w:val="00F80301"/>
    <w:rsid w:val="00F81088"/>
    <w:rsid w:val="00F83152"/>
    <w:rsid w:val="00F96160"/>
    <w:rsid w:val="00FA0805"/>
    <w:rsid w:val="00FA0F94"/>
    <w:rsid w:val="00FC2705"/>
    <w:rsid w:val="00FC5551"/>
    <w:rsid w:val="00FD6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66BC6024"/>
  <w15:docId w15:val="{C343FE7E-D792-4432-B012-A09C20C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Paragraph"/>
    <w:next w:val="Normal"/>
    <w:link w:val="Heading3Char"/>
    <w:uiPriority w:val="9"/>
    <w:unhideWhenUsed/>
    <w:qFormat/>
    <w:rsid w:val="000C61E3"/>
    <w:pPr>
      <w:spacing w:before="240" w:after="60"/>
      <w:outlineLvl w:val="2"/>
    </w:pPr>
    <w:rPr>
      <w:rFonts w:ascii="Calibri" w:hAnsi="Calibri" w:cs="Calibri"/>
      <w:b/>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A95889"/>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0C61E3"/>
    <w:rPr>
      <w:rFonts w:eastAsiaTheme="minorHAnsi" w:cs="Calibri"/>
      <w:b/>
      <w:color w:val="595959" w:themeColor="text1" w:themeTint="A6"/>
      <w:sz w:val="26"/>
      <w:szCs w:val="26"/>
      <w:lang w:eastAsia="en-AU"/>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A95889"/>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45B5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A47D8"/>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0A5CBD"/>
    <w:pPr>
      <w:spacing w:after="200"/>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A70E59"/>
    <w:pPr>
      <w:widowControl w:val="0"/>
      <w:autoSpaceDE w:val="0"/>
      <w:autoSpaceDN w:val="0"/>
      <w:adjustRightInd w:val="0"/>
      <w:spacing w:after="0" w:line="240" w:lineRule="auto"/>
    </w:pPr>
    <w:rPr>
      <w:rFonts w:cs="Calibri"/>
      <w:color w:val="000000"/>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172444"/>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3113">
      <w:bodyDiv w:val="1"/>
      <w:marLeft w:val="0"/>
      <w:marRight w:val="0"/>
      <w:marTop w:val="0"/>
      <w:marBottom w:val="0"/>
      <w:divBdr>
        <w:top w:val="none" w:sz="0" w:space="0" w:color="auto"/>
        <w:left w:val="none" w:sz="0" w:space="0" w:color="auto"/>
        <w:bottom w:val="none" w:sz="0" w:space="0" w:color="auto"/>
        <w:right w:val="none" w:sz="0" w:space="0" w:color="auto"/>
      </w:divBdr>
    </w:div>
    <w:div w:id="199467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5.wmf"/><Relationship Id="rId42" Type="http://schemas.openxmlformats.org/officeDocument/2006/relationships/oleObject" Target="embeddings/oleObject13.bin"/><Relationship Id="rId47" Type="http://schemas.openxmlformats.org/officeDocument/2006/relationships/header" Target="header7.xml"/><Relationship Id="rId63" Type="http://schemas.openxmlformats.org/officeDocument/2006/relationships/oleObject" Target="embeddings/oleObject21.bin"/><Relationship Id="rId68" Type="http://schemas.openxmlformats.org/officeDocument/2006/relationships/hyperlink" Target="http://www.australiancurriculum.edu.au/Glossary?a=S&amp;t=hypotheses" TargetMode="External"/><Relationship Id="rId16" Type="http://schemas.openxmlformats.org/officeDocument/2006/relationships/hyperlink" Target="http://www.nhmrc.gov.au/" TargetMode="Externa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footer" Target="footer3.xml"/><Relationship Id="rId53" Type="http://schemas.openxmlformats.org/officeDocument/2006/relationships/oleObject" Target="embeddings/oleObject16.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hyperlink" Target="http://www.australiancurriculum.edu.au/Glossary?a=S&amp;t=simulations" TargetMode="External"/><Relationship Id="rId5" Type="http://schemas.openxmlformats.org/officeDocument/2006/relationships/webSettings" Target="webSettings.xml"/><Relationship Id="rId61" Type="http://schemas.openxmlformats.org/officeDocument/2006/relationships/oleObject" Target="embeddings/oleObject20.bin"/><Relationship Id="rId19" Type="http://schemas.openxmlformats.org/officeDocument/2006/relationships/image" Target="media/image4.wmf"/><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header" Target="header5.xml"/><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hyperlink" Target="http://www.australiancurriculum.edu.au/Glossary?a=S&amp;t=conclusions"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oleObject" Target="embeddings/oleObject15.bin"/><Relationship Id="rId72" Type="http://schemas.openxmlformats.org/officeDocument/2006/relationships/hyperlink" Target="http://www.australiancurriculum.edu.au/Glossary?a=S&amp;t=survey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footer" Target="footer4.xml"/><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oleObject" Target="embeddings/oleObject2.bin"/><Relationship Id="rId41" Type="http://schemas.openxmlformats.org/officeDocument/2006/relationships/image" Target="media/image15.wmf"/><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hyperlink" Target="http://www.australiancurriculum.edu.au/Glossary?a=S&amp;t=Investigations" TargetMode="External"/><Relationship Id="rId75"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header" Target="header6.xml"/><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2.bin"/><Relationship Id="rId73" Type="http://schemas.openxmlformats.org/officeDocument/2006/relationships/hyperlink" Target="http://www.australiancurriculum.edu.au/Glossary?a=S&amp;t=modelling"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oleObject" Target="embeddings/oleObject1.bin"/><Relationship Id="rId39" Type="http://schemas.openxmlformats.org/officeDocument/2006/relationships/image" Target="media/image14.wmf"/><Relationship Id="rId34" Type="http://schemas.openxmlformats.org/officeDocument/2006/relationships/oleObject" Target="embeddings/oleObject9.bin"/><Relationship Id="rId50" Type="http://schemas.openxmlformats.org/officeDocument/2006/relationships/image" Target="media/image17.wmf"/><Relationship Id="rId55" Type="http://schemas.openxmlformats.org/officeDocument/2006/relationships/oleObject" Target="embeddings/oleObject17.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australiancurriculum.edu.au/Glossary?a=S&amp;t=field+work" TargetMode="External"/><Relationship Id="rId2" Type="http://schemas.openxmlformats.org/officeDocument/2006/relationships/numbering" Target="numbering.xml"/><Relationship Id="rId29" Type="http://schemas.openxmlformats.org/officeDocument/2006/relationships/image" Target="media/image9.wmf"/></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9724-027D-4997-8742-34F7E39F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32</Pages>
  <Words>10329</Words>
  <Characters>58881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Rachel Hoare</cp:lastModifiedBy>
  <cp:revision>196</cp:revision>
  <cp:lastPrinted>2024-01-24T04:51:00Z</cp:lastPrinted>
  <dcterms:created xsi:type="dcterms:W3CDTF">2013-08-07T05:24:00Z</dcterms:created>
  <dcterms:modified xsi:type="dcterms:W3CDTF">2024-01-25T09:39:00Z</dcterms:modified>
</cp:coreProperties>
</file>