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52A5" w14:textId="77777777" w:rsidR="0034422A" w:rsidRPr="0034422A" w:rsidRDefault="0034422A" w:rsidP="00D172A4">
      <w:pPr>
        <w:pStyle w:val="SCSATitle1"/>
        <w:rPr>
          <w:rFonts w:eastAsia="Times New Roman"/>
        </w:rPr>
      </w:pPr>
      <w:r w:rsidRPr="0034422A">
        <w:rPr>
          <w:rFonts w:ascii="Franklin Gothic Medium" w:hAnsi="Franklin Gothic Medium"/>
          <w:noProof/>
          <w:color w:val="463969"/>
          <w:sz w:val="52"/>
        </w:rPr>
        <w:drawing>
          <wp:anchor distT="0" distB="0" distL="114300" distR="114300" simplePos="0" relativeHeight="251659264" behindDoc="1" locked="1" layoutInCell="1" allowOverlap="1" wp14:anchorId="3BFA32E2" wp14:editId="087ED249">
            <wp:simplePos x="0" y="0"/>
            <wp:positionH relativeFrom="column">
              <wp:posOffset>-6048375</wp:posOffset>
            </wp:positionH>
            <wp:positionV relativeFrom="paragraph">
              <wp:posOffset>501650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4422A">
        <w:rPr>
          <w:rFonts w:eastAsia="Times New Roman"/>
        </w:rPr>
        <w:t>Sample Assessment Tasks</w:t>
      </w:r>
    </w:p>
    <w:p w14:paraId="5631462D" w14:textId="77777777" w:rsidR="0034422A" w:rsidRPr="0034422A" w:rsidRDefault="0034422A" w:rsidP="00D172A4">
      <w:pPr>
        <w:pStyle w:val="SCSATitle2"/>
        <w:rPr>
          <w:rFonts w:eastAsia="Times New Roman"/>
        </w:rPr>
      </w:pPr>
      <w:r>
        <w:rPr>
          <w:rFonts w:eastAsia="Times New Roman"/>
        </w:rPr>
        <w:t>Aboriginal and Intercultural Studies</w:t>
      </w:r>
    </w:p>
    <w:p w14:paraId="3B5E1C11" w14:textId="69AA5979" w:rsidR="0034422A" w:rsidRPr="0034422A" w:rsidRDefault="0034422A" w:rsidP="00D172A4">
      <w:pPr>
        <w:pStyle w:val="SCSATitle3"/>
        <w:rPr>
          <w:rFonts w:eastAsia="Times New Roman"/>
        </w:rPr>
      </w:pPr>
      <w:r w:rsidRPr="0034422A">
        <w:rPr>
          <w:rFonts w:eastAsia="Times New Roman"/>
        </w:rPr>
        <w:t>General Year 1</w:t>
      </w:r>
      <w:r w:rsidR="007E15F4">
        <w:rPr>
          <w:rFonts w:eastAsia="Times New Roman"/>
        </w:rPr>
        <w:t>2</w:t>
      </w:r>
    </w:p>
    <w:p w14:paraId="24678B59" w14:textId="77777777" w:rsidR="00FC0F14" w:rsidRDefault="00FC0F14">
      <w:r>
        <w:br w:type="page"/>
      </w:r>
    </w:p>
    <w:p w14:paraId="3359A0A3" w14:textId="77777777" w:rsidR="00FC0F14" w:rsidRPr="00C43495" w:rsidRDefault="00FC0F14" w:rsidP="00FC0F14">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107455C0" w14:textId="77777777" w:rsidR="0034422A" w:rsidRPr="00FC0F14" w:rsidRDefault="00FC0F14" w:rsidP="00D172A4">
      <w:pPr>
        <w:spacing w:after="6720"/>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0A53A1" w14:textId="77777777" w:rsidR="002D6020" w:rsidRPr="000F2693" w:rsidRDefault="002D6020" w:rsidP="00D172A4">
      <w:pPr>
        <w:spacing w:after="80"/>
        <w:rPr>
          <w:rFonts w:cstheme="minorHAnsi"/>
          <w:b/>
          <w:sz w:val="20"/>
          <w:szCs w:val="20"/>
        </w:rPr>
      </w:pPr>
      <w:r w:rsidRPr="000F2693">
        <w:rPr>
          <w:rFonts w:cstheme="minorHAnsi"/>
          <w:b/>
          <w:sz w:val="20"/>
          <w:szCs w:val="20"/>
        </w:rPr>
        <w:t>Copyright</w:t>
      </w:r>
    </w:p>
    <w:p w14:paraId="5937401F" w14:textId="47130C3F" w:rsidR="002D6020" w:rsidRPr="000F2693" w:rsidRDefault="002D6020" w:rsidP="00D172A4">
      <w:pPr>
        <w:spacing w:after="80"/>
        <w:rPr>
          <w:rFonts w:ascii="Calibri" w:hAnsi="Calibri"/>
          <w:sz w:val="20"/>
          <w:szCs w:val="20"/>
        </w:rPr>
      </w:pPr>
      <w:r w:rsidRPr="000F2693">
        <w:rPr>
          <w:rFonts w:ascii="Calibri" w:hAnsi="Calibri"/>
          <w:sz w:val="20"/>
          <w:szCs w:val="20"/>
        </w:rPr>
        <w:t>© School Curriculum and Standards Authority, 202</w:t>
      </w:r>
      <w:r w:rsidR="00B869C4">
        <w:rPr>
          <w:rFonts w:ascii="Calibri" w:hAnsi="Calibri"/>
          <w:sz w:val="20"/>
          <w:szCs w:val="20"/>
        </w:rPr>
        <w:t>3</w:t>
      </w:r>
    </w:p>
    <w:p w14:paraId="37A3D009" w14:textId="5735695B" w:rsidR="002D6020" w:rsidRPr="000F2693" w:rsidRDefault="002D6020" w:rsidP="00D172A4">
      <w:pPr>
        <w:spacing w:after="80"/>
        <w:rPr>
          <w:rFonts w:ascii="Calibri" w:hAnsi="Calibri"/>
          <w:sz w:val="20"/>
          <w:szCs w:val="20"/>
        </w:rPr>
      </w:pPr>
      <w:r w:rsidRPr="000F2693">
        <w:rPr>
          <w:rFonts w:ascii="Calibri" w:hAnsi="Calibri"/>
          <w:sz w:val="20"/>
          <w:szCs w:val="20"/>
        </w:rPr>
        <w:t>This document – apart from any third</w:t>
      </w:r>
      <w:r w:rsidR="00943F71">
        <w:rPr>
          <w:rFonts w:ascii="Calibri" w:hAnsi="Calibri"/>
          <w:sz w:val="20"/>
          <w:szCs w:val="20"/>
        </w:rPr>
        <w:t>-</w:t>
      </w:r>
      <w:r w:rsidRPr="000F2693">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 (the Authority)</w:t>
      </w:r>
      <w:r w:rsidR="00F1505D">
        <w:rPr>
          <w:rFonts w:ascii="Calibri" w:hAnsi="Calibri"/>
          <w:sz w:val="20"/>
          <w:szCs w:val="20"/>
        </w:rPr>
        <w:t xml:space="preserve"> </w:t>
      </w:r>
      <w:r w:rsidRPr="000F2693">
        <w:rPr>
          <w:rFonts w:ascii="Calibri" w:hAnsi="Calibri"/>
          <w:sz w:val="20"/>
          <w:szCs w:val="20"/>
        </w:rPr>
        <w:t>is acknowledged as the copyright owner, and that the Authority’s moral rights are not infringed.</w:t>
      </w:r>
    </w:p>
    <w:p w14:paraId="2270BCE4" w14:textId="250EB3A9" w:rsidR="002D6020" w:rsidRPr="000F2693" w:rsidRDefault="002D6020" w:rsidP="00D172A4">
      <w:pPr>
        <w:spacing w:after="80"/>
        <w:rPr>
          <w:rFonts w:ascii="Calibri" w:hAnsi="Calibri"/>
          <w:sz w:val="20"/>
          <w:szCs w:val="20"/>
        </w:rPr>
      </w:pPr>
      <w:r w:rsidRPr="000F2693">
        <w:rPr>
          <w:rFonts w:ascii="Calibri" w:hAnsi="Calibri"/>
          <w:sz w:val="20"/>
          <w:szCs w:val="20"/>
        </w:rPr>
        <w:t xml:space="preserve">Copying or communication for any other purpose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prior written permission of the Authority. Copying or communication of any third</w:t>
      </w:r>
      <w:r w:rsidR="00943F71">
        <w:rPr>
          <w:rFonts w:ascii="Calibri" w:hAnsi="Calibri"/>
          <w:sz w:val="20"/>
          <w:szCs w:val="20"/>
        </w:rPr>
        <w:t>-</w:t>
      </w:r>
      <w:r w:rsidRPr="000F2693">
        <w:rPr>
          <w:rFonts w:ascii="Calibri" w:hAnsi="Calibri"/>
          <w:sz w:val="20"/>
          <w:szCs w:val="20"/>
        </w:rPr>
        <w:t xml:space="preserve">party copyright material can be done only within the terms of the </w:t>
      </w:r>
      <w:r w:rsidRPr="000F2693">
        <w:rPr>
          <w:rFonts w:ascii="Calibri" w:hAnsi="Calibri"/>
          <w:i/>
          <w:iCs/>
          <w:sz w:val="20"/>
          <w:szCs w:val="20"/>
        </w:rPr>
        <w:t>Copyright Act 1968</w:t>
      </w:r>
      <w:r w:rsidRPr="000F2693">
        <w:rPr>
          <w:rFonts w:ascii="Calibri" w:hAnsi="Calibri"/>
          <w:sz w:val="20"/>
          <w:szCs w:val="20"/>
        </w:rPr>
        <w:t xml:space="preserve"> or with permission of the copyright owners.</w:t>
      </w:r>
    </w:p>
    <w:p w14:paraId="5A0B4594" w14:textId="77777777" w:rsidR="002D6020" w:rsidRPr="000F2693" w:rsidRDefault="002D6020" w:rsidP="00D172A4">
      <w:pPr>
        <w:spacing w:after="80"/>
        <w:rPr>
          <w:rFonts w:ascii="Calibri" w:eastAsia="Calibri" w:hAnsi="Calibri" w:cs="Times New Roman"/>
          <w:sz w:val="20"/>
          <w:szCs w:val="20"/>
        </w:rPr>
      </w:pPr>
      <w:r w:rsidRPr="000F2693">
        <w:rPr>
          <w:rFonts w:ascii="Calibri" w:hAnsi="Calibri"/>
          <w:sz w:val="20"/>
          <w:szCs w:val="20"/>
        </w:rPr>
        <w:t xml:space="preserve">Any content in this document that has been derived from the Australian Curriculum may be used under the terms of the </w:t>
      </w:r>
      <w:hyperlink r:id="rId9" w:tgtFrame="_blank" w:history="1">
        <w:r w:rsidRPr="000F2693">
          <w:rPr>
            <w:rStyle w:val="Hyperlink"/>
            <w:sz w:val="20"/>
            <w:szCs w:val="20"/>
          </w:rPr>
          <w:t>Creative Commons Attribution 4.0 International licence</w:t>
        </w:r>
      </w:hyperlink>
      <w:r w:rsidRPr="000F2693">
        <w:rPr>
          <w:rFonts w:ascii="Calibri" w:eastAsia="Calibri" w:hAnsi="Calibri" w:cs="Times New Roman"/>
          <w:sz w:val="20"/>
          <w:szCs w:val="20"/>
        </w:rPr>
        <w:t>.</w:t>
      </w:r>
    </w:p>
    <w:p w14:paraId="7D7914EE" w14:textId="77777777" w:rsidR="002D6020" w:rsidRPr="000F2693" w:rsidRDefault="002D6020" w:rsidP="00D172A4">
      <w:pPr>
        <w:spacing w:after="80"/>
        <w:rPr>
          <w:rFonts w:ascii="Calibri" w:hAnsi="Calibri"/>
          <w:b/>
          <w:sz w:val="20"/>
          <w:szCs w:val="20"/>
        </w:rPr>
      </w:pPr>
      <w:r w:rsidRPr="000F2693">
        <w:rPr>
          <w:rFonts w:ascii="Calibri" w:hAnsi="Calibri"/>
          <w:b/>
          <w:sz w:val="20"/>
          <w:szCs w:val="20"/>
        </w:rPr>
        <w:t>Disclaimer</w:t>
      </w:r>
    </w:p>
    <w:p w14:paraId="2924EA52" w14:textId="77777777" w:rsidR="002D6020" w:rsidRPr="000F2693" w:rsidRDefault="002D6020" w:rsidP="00D172A4">
      <w:pPr>
        <w:rPr>
          <w:rFonts w:ascii="Calibri" w:hAnsi="Calibri"/>
          <w:sz w:val="20"/>
          <w:szCs w:val="20"/>
        </w:rPr>
      </w:pPr>
      <w:r w:rsidRPr="000F2693">
        <w:rPr>
          <w:rFonts w:ascii="Calibri" w:hAnsi="Calibri"/>
          <w:sz w:val="20"/>
          <w:szCs w:val="20"/>
        </w:rPr>
        <w:t>Any resources</w:t>
      </w:r>
      <w:r w:rsidR="00F1505D">
        <w:rPr>
          <w:rFonts w:ascii="Calibri" w:hAnsi="Calibri"/>
          <w:sz w:val="20"/>
          <w:szCs w:val="20"/>
        </w:rPr>
        <w:t>,</w:t>
      </w:r>
      <w:r w:rsidRPr="000F2693">
        <w:rPr>
          <w:rFonts w:ascii="Calibri" w:hAnsi="Calibri"/>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83E0902" w14:textId="77777777" w:rsidR="0034422A" w:rsidRPr="0034422A" w:rsidRDefault="0034422A" w:rsidP="00D172A4">
      <w:pPr>
        <w:spacing w:line="264" w:lineRule="auto"/>
        <w:jc w:val="both"/>
        <w:rPr>
          <w:rFonts w:ascii="Calibri" w:hAnsi="Calibri"/>
          <w:sz w:val="16"/>
        </w:rPr>
        <w:sectPr w:rsidR="0034422A" w:rsidRPr="0034422A" w:rsidSect="00D172A4">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EEC5490" w14:textId="77777777" w:rsidR="00635698" w:rsidRPr="002D6020" w:rsidRDefault="00635698" w:rsidP="00D172A4">
      <w:pPr>
        <w:pStyle w:val="SCSAHeading1"/>
      </w:pPr>
      <w:r w:rsidRPr="002D6020">
        <w:lastRenderedPageBreak/>
        <w:t>Sample assessment task</w:t>
      </w:r>
    </w:p>
    <w:p w14:paraId="5B74F30D" w14:textId="236CFA72" w:rsidR="00635698" w:rsidRPr="002D6020" w:rsidRDefault="00635698" w:rsidP="00D172A4">
      <w:pPr>
        <w:pStyle w:val="SCSAHeading1"/>
      </w:pPr>
      <w:r w:rsidRPr="002D6020">
        <w:t>Aboriginal and Intercultural Studies – General Year 1</w:t>
      </w:r>
      <w:r w:rsidR="00D410C2">
        <w:t>2</w:t>
      </w:r>
    </w:p>
    <w:p w14:paraId="309D124A" w14:textId="55D79894" w:rsidR="00635698" w:rsidRPr="002D6020" w:rsidRDefault="00635698" w:rsidP="00D172A4">
      <w:pPr>
        <w:pStyle w:val="SCSAHeading2"/>
      </w:pPr>
      <w:r w:rsidRPr="002D6020">
        <w:t xml:space="preserve">Task </w:t>
      </w:r>
      <w:r w:rsidR="007971A4">
        <w:t>1</w:t>
      </w:r>
      <w:r w:rsidRPr="002D6020">
        <w:t xml:space="preserve"> – Unit </w:t>
      </w:r>
      <w:r w:rsidR="007971A4">
        <w:t>3</w:t>
      </w:r>
    </w:p>
    <w:p w14:paraId="14D36F30" w14:textId="77777777" w:rsidR="00635698" w:rsidRPr="002D6020" w:rsidRDefault="00635698" w:rsidP="002D6020">
      <w:pPr>
        <w:pStyle w:val="BodyText"/>
      </w:pPr>
      <w:r w:rsidRPr="002D6020">
        <w:rPr>
          <w:b/>
        </w:rPr>
        <w:t>Assessment type:</w:t>
      </w:r>
      <w:r w:rsidRPr="00AA238A">
        <w:t xml:space="preserve"> </w:t>
      </w:r>
      <w:r w:rsidRPr="00C8360F">
        <w:t>Response</w:t>
      </w:r>
    </w:p>
    <w:p w14:paraId="0E5D30CC" w14:textId="08849F2E" w:rsidR="00635698" w:rsidRPr="002D6020" w:rsidRDefault="00635698" w:rsidP="002D6020">
      <w:pPr>
        <w:pStyle w:val="NoSpacing"/>
        <w:rPr>
          <w:b/>
        </w:rPr>
      </w:pPr>
      <w:r w:rsidRPr="002D6020">
        <w:rPr>
          <w:b/>
        </w:rPr>
        <w:t>Conditions</w:t>
      </w:r>
    </w:p>
    <w:p w14:paraId="2825C9F8" w14:textId="1590A33D" w:rsidR="00635698" w:rsidRDefault="00635698" w:rsidP="002D6020">
      <w:pPr>
        <w:pStyle w:val="BodyText"/>
      </w:pPr>
      <w:r w:rsidRPr="00AA238A">
        <w:t xml:space="preserve">Period allowed for completion of the task: </w:t>
      </w:r>
      <w:r w:rsidR="009F1185">
        <w:t>one</w:t>
      </w:r>
      <w:r w:rsidR="00B52EA2">
        <w:t xml:space="preserve"> week </w:t>
      </w:r>
      <w:r>
        <w:t xml:space="preserve">in </w:t>
      </w:r>
      <w:r w:rsidR="00B52EA2">
        <w:t>class</w:t>
      </w:r>
    </w:p>
    <w:p w14:paraId="1DEF41C5" w14:textId="68D326FC" w:rsidR="00055C7A" w:rsidRDefault="00635698" w:rsidP="001E0E35">
      <w:pPr>
        <w:pStyle w:val="BodyText"/>
        <w:rPr>
          <w:b/>
        </w:rPr>
      </w:pPr>
      <w:r w:rsidRPr="002D6020">
        <w:rPr>
          <w:b/>
        </w:rPr>
        <w:t>Task weighting</w:t>
      </w:r>
      <w:r w:rsidR="00F1505D">
        <w:rPr>
          <w:b/>
        </w:rPr>
        <w:t xml:space="preserve">: </w:t>
      </w:r>
      <w:r>
        <w:t>10</w:t>
      </w:r>
      <w:r w:rsidRPr="00635698">
        <w:t>% o</w:t>
      </w:r>
      <w:r w:rsidRPr="00AA238A">
        <w:t>f the school mark for this pair of units</w:t>
      </w:r>
    </w:p>
    <w:p w14:paraId="21CF81B5" w14:textId="0F5AD053" w:rsidR="00B362EA" w:rsidRDefault="00B362EA" w:rsidP="00F1505D">
      <w:pPr>
        <w:pStyle w:val="BodyText"/>
        <w:spacing w:after="0"/>
        <w:rPr>
          <w:b/>
        </w:rPr>
      </w:pPr>
      <w:r w:rsidRPr="00823A11">
        <w:rPr>
          <w:b/>
        </w:rPr>
        <w:t>Syllabus content assessed in this</w:t>
      </w:r>
      <w:r>
        <w:rPr>
          <w:b/>
        </w:rPr>
        <w:t xml:space="preserve"> </w:t>
      </w:r>
      <w:r w:rsidR="009F1185">
        <w:rPr>
          <w:b/>
        </w:rPr>
        <w:t>task</w:t>
      </w:r>
    </w:p>
    <w:p w14:paraId="7536B6A4" w14:textId="29F6AEAF" w:rsidR="00B362EA" w:rsidRDefault="00B362EA" w:rsidP="00A56BA5">
      <w:pPr>
        <w:pStyle w:val="List1"/>
        <w:numPr>
          <w:ilvl w:val="0"/>
          <w:numId w:val="38"/>
        </w:numPr>
        <w:spacing w:before="0" w:after="0"/>
      </w:pPr>
      <w:r>
        <w:t>interrelationship between language, culture and C</w:t>
      </w:r>
      <w:r w:rsidRPr="00B03A39">
        <w:t>ountry, including</w:t>
      </w:r>
      <w:r>
        <w:t>:</w:t>
      </w:r>
    </w:p>
    <w:p w14:paraId="4F09B7D9" w14:textId="77777777" w:rsidR="00B362EA" w:rsidRPr="000B6149" w:rsidRDefault="00B362EA" w:rsidP="00A56BA5">
      <w:pPr>
        <w:pStyle w:val="SyllabusListParagraph"/>
        <w:numPr>
          <w:ilvl w:val="0"/>
          <w:numId w:val="39"/>
        </w:numPr>
        <w:spacing w:after="0"/>
      </w:pPr>
      <w:r w:rsidRPr="000B6149">
        <w:t>the significance of place names</w:t>
      </w:r>
      <w:r>
        <w:t xml:space="preserve">, including </w:t>
      </w:r>
      <w:r w:rsidRPr="00240050">
        <w:rPr>
          <w:b/>
        </w:rPr>
        <w:t>two</w:t>
      </w:r>
      <w:r>
        <w:t xml:space="preserve"> specific examples</w:t>
      </w:r>
    </w:p>
    <w:p w14:paraId="61DCF883" w14:textId="08CFCBD5" w:rsidR="00B362EA" w:rsidRDefault="00B362EA" w:rsidP="00A56BA5">
      <w:pPr>
        <w:pStyle w:val="SyllabusListParagraph"/>
        <w:numPr>
          <w:ilvl w:val="0"/>
          <w:numId w:val="39"/>
        </w:numPr>
      </w:pPr>
      <w:r w:rsidRPr="000B6149">
        <w:t xml:space="preserve">the importance of </w:t>
      </w:r>
      <w:r>
        <w:t>restoring and using</w:t>
      </w:r>
      <w:r w:rsidRPr="000B6149">
        <w:t xml:space="preserve"> First Nations place names</w:t>
      </w:r>
    </w:p>
    <w:p w14:paraId="283A4F6D" w14:textId="4DA8F096" w:rsidR="002D6020" w:rsidRDefault="002D6020" w:rsidP="00D172A4">
      <w:pPr>
        <w:pStyle w:val="AnswerLines"/>
      </w:pPr>
      <w:r>
        <w:tab/>
      </w:r>
    </w:p>
    <w:p w14:paraId="2055ABC0" w14:textId="4E27420C" w:rsidR="001C4CC9" w:rsidRDefault="009E2A35" w:rsidP="001C4CC9">
      <w:pPr>
        <w:pStyle w:val="Question"/>
      </w:pPr>
      <w:r w:rsidRPr="001E0E35">
        <w:t>Part A</w:t>
      </w:r>
      <w:r w:rsidR="001C4CC9">
        <w:tab/>
        <w:t>(24 marks)</w:t>
      </w:r>
    </w:p>
    <w:p w14:paraId="3C0F5506" w14:textId="30EB4978" w:rsidR="006E7E70" w:rsidRDefault="00951A3F" w:rsidP="002D6020">
      <w:pPr>
        <w:pStyle w:val="BodyText"/>
        <w:rPr>
          <w:bCs w:val="0"/>
        </w:rPr>
      </w:pPr>
      <w:r w:rsidRPr="00951A3F">
        <w:rPr>
          <w:bCs w:val="0"/>
        </w:rPr>
        <w:t>Prepare</w:t>
      </w:r>
      <w:r w:rsidR="00981132" w:rsidRPr="00951A3F">
        <w:rPr>
          <w:bCs w:val="0"/>
        </w:rPr>
        <w:t xml:space="preserve"> a </w:t>
      </w:r>
      <w:r w:rsidRPr="00951A3F">
        <w:rPr>
          <w:bCs w:val="0"/>
        </w:rPr>
        <w:t>p</w:t>
      </w:r>
      <w:r w:rsidR="00981132" w:rsidRPr="00951A3F">
        <w:rPr>
          <w:bCs w:val="0"/>
        </w:rPr>
        <w:t xml:space="preserve">roposal for </w:t>
      </w:r>
      <w:r w:rsidRPr="00951A3F">
        <w:rPr>
          <w:bCs w:val="0"/>
        </w:rPr>
        <w:t>either changing the name or using dual names for a selected geographical feature</w:t>
      </w:r>
      <w:r w:rsidR="001C4CC9">
        <w:rPr>
          <w:bCs w:val="0"/>
        </w:rPr>
        <w:t>.</w:t>
      </w:r>
    </w:p>
    <w:p w14:paraId="59B917CB" w14:textId="76F29828" w:rsidR="00635698" w:rsidRPr="00951A3F" w:rsidRDefault="00951A3F" w:rsidP="001C4CC9">
      <w:pPr>
        <w:pStyle w:val="BodyText"/>
        <w:spacing w:after="0"/>
        <w:rPr>
          <w:bCs w:val="0"/>
        </w:rPr>
      </w:pPr>
      <w:r w:rsidRPr="00951A3F">
        <w:rPr>
          <w:bCs w:val="0"/>
        </w:rPr>
        <w:t>In your proposal include the following</w:t>
      </w:r>
      <w:r w:rsidR="006E7E70">
        <w:rPr>
          <w:bCs w:val="0"/>
        </w:rPr>
        <w:t>:</w:t>
      </w:r>
      <w:r w:rsidR="00D871BF" w:rsidRPr="00951A3F">
        <w:rPr>
          <w:bCs w:val="0"/>
        </w:rPr>
        <w:tab/>
      </w:r>
    </w:p>
    <w:p w14:paraId="4FB93C1B" w14:textId="1D878663" w:rsidR="00DA0701" w:rsidRPr="00A97C01" w:rsidRDefault="007C6AB0" w:rsidP="001C4CC9">
      <w:pPr>
        <w:pStyle w:val="ListParagraph"/>
        <w:numPr>
          <w:ilvl w:val="0"/>
          <w:numId w:val="49"/>
        </w:numPr>
        <w:tabs>
          <w:tab w:val="right" w:pos="9072"/>
        </w:tabs>
        <w:rPr>
          <w:rFonts w:eastAsia="Times New Roman" w:cs="Arial"/>
        </w:rPr>
      </w:pPr>
      <w:bookmarkStart w:id="0" w:name="_Hlk118964364"/>
      <w:r>
        <w:rPr>
          <w:rFonts w:ascii="Calibri" w:eastAsia="MS Mincho" w:hAnsi="Calibri"/>
          <w:lang w:val="en-US" w:eastAsia="ja-JP"/>
        </w:rPr>
        <w:t>Explain t</w:t>
      </w:r>
      <w:r w:rsidR="00951A3F" w:rsidRPr="006E7E70">
        <w:rPr>
          <w:rFonts w:ascii="Calibri" w:eastAsia="MS Mincho" w:hAnsi="Calibri"/>
          <w:lang w:val="en-US" w:eastAsia="ja-JP"/>
        </w:rPr>
        <w:t xml:space="preserve">he significance and meaning of the Aboriginal </w:t>
      </w:r>
      <w:r w:rsidR="00A56BA5" w:rsidRPr="006E7E70">
        <w:rPr>
          <w:rFonts w:ascii="Calibri" w:eastAsia="MS Mincho" w:hAnsi="Calibri"/>
          <w:lang w:val="en-US" w:eastAsia="ja-JP"/>
        </w:rPr>
        <w:t>name.</w:t>
      </w:r>
      <w:r w:rsidR="001C4CC9">
        <w:rPr>
          <w:rFonts w:ascii="Calibri" w:eastAsia="MS Mincho" w:hAnsi="Calibri"/>
          <w:lang w:val="en-US" w:eastAsia="ja-JP"/>
        </w:rPr>
        <w:tab/>
      </w:r>
      <w:r w:rsidR="00A97C01" w:rsidRPr="00A97C01">
        <w:rPr>
          <w:rFonts w:eastAsia="Times New Roman" w:cs="Arial"/>
        </w:rPr>
        <w:t>(6 marks)</w:t>
      </w:r>
    </w:p>
    <w:p w14:paraId="797E97A9" w14:textId="733B435A" w:rsidR="00951A3F" w:rsidRPr="006E7E70" w:rsidRDefault="00F129A0" w:rsidP="001C4CC9">
      <w:pPr>
        <w:pStyle w:val="ListParagraph"/>
        <w:numPr>
          <w:ilvl w:val="0"/>
          <w:numId w:val="49"/>
        </w:numPr>
        <w:tabs>
          <w:tab w:val="right" w:pos="9072"/>
        </w:tabs>
        <w:rPr>
          <w:rFonts w:ascii="Calibri" w:eastAsia="MS Mincho" w:hAnsi="Calibri"/>
          <w:lang w:val="en-US" w:eastAsia="ja-JP"/>
        </w:rPr>
      </w:pPr>
      <w:r>
        <w:rPr>
          <w:rFonts w:ascii="Calibri" w:eastAsia="MS Mincho" w:hAnsi="Calibri"/>
          <w:lang w:val="en-US" w:eastAsia="ja-JP"/>
        </w:rPr>
        <w:t>Provide a</w:t>
      </w:r>
      <w:r w:rsidR="00951A3F" w:rsidRPr="006E7E70">
        <w:rPr>
          <w:rFonts w:ascii="Calibri" w:eastAsia="MS Mincho" w:hAnsi="Calibri"/>
          <w:lang w:val="en-US" w:eastAsia="ja-JP"/>
        </w:rPr>
        <w:t xml:space="preserve"> map outlining the area where the proposed name is to be </w:t>
      </w:r>
      <w:r w:rsidR="00A56BA5" w:rsidRPr="006E7E70">
        <w:rPr>
          <w:rFonts w:ascii="Calibri" w:eastAsia="MS Mincho" w:hAnsi="Calibri"/>
          <w:lang w:val="en-US" w:eastAsia="ja-JP"/>
        </w:rPr>
        <w:t>applied.</w:t>
      </w:r>
      <w:r w:rsidR="00A97C01">
        <w:rPr>
          <w:rFonts w:ascii="Calibri" w:eastAsia="MS Mincho" w:hAnsi="Calibri"/>
          <w:lang w:val="en-US" w:eastAsia="ja-JP"/>
        </w:rPr>
        <w:tab/>
        <w:t>(2 marks)</w:t>
      </w:r>
    </w:p>
    <w:p w14:paraId="4CB64A39" w14:textId="174C464A" w:rsidR="00951A3F" w:rsidRPr="006E7E70" w:rsidRDefault="00951A3F" w:rsidP="001C4CC9">
      <w:pPr>
        <w:pStyle w:val="ListParagraph"/>
        <w:numPr>
          <w:ilvl w:val="0"/>
          <w:numId w:val="49"/>
        </w:numPr>
        <w:tabs>
          <w:tab w:val="right" w:pos="9072"/>
        </w:tabs>
        <w:rPr>
          <w:rFonts w:ascii="Calibri" w:eastAsia="MS Mincho" w:hAnsi="Calibri"/>
          <w:lang w:val="en-US" w:eastAsia="ja-JP"/>
        </w:rPr>
      </w:pPr>
      <w:r w:rsidRPr="006E7E70">
        <w:rPr>
          <w:rFonts w:ascii="Calibri" w:eastAsia="MS Mincho" w:hAnsi="Calibri"/>
          <w:lang w:val="en-US" w:eastAsia="ja-JP"/>
        </w:rPr>
        <w:t xml:space="preserve">Design a sign </w:t>
      </w:r>
      <w:r w:rsidR="00A97C01">
        <w:rPr>
          <w:rFonts w:ascii="Calibri" w:eastAsia="MS Mincho" w:hAnsi="Calibri"/>
          <w:lang w:val="en-US" w:eastAsia="ja-JP"/>
        </w:rPr>
        <w:t xml:space="preserve">using the new name/s </w:t>
      </w:r>
      <w:r w:rsidR="007C6AB0">
        <w:rPr>
          <w:rFonts w:ascii="Calibri" w:eastAsia="MS Mincho" w:hAnsi="Calibri"/>
          <w:lang w:val="en-US" w:eastAsia="ja-JP"/>
        </w:rPr>
        <w:t>follow</w:t>
      </w:r>
      <w:r w:rsidR="00A97C01">
        <w:rPr>
          <w:rFonts w:ascii="Calibri" w:eastAsia="MS Mincho" w:hAnsi="Calibri"/>
          <w:lang w:val="en-US" w:eastAsia="ja-JP"/>
        </w:rPr>
        <w:t>ing</w:t>
      </w:r>
      <w:r w:rsidR="007C6AB0">
        <w:rPr>
          <w:rFonts w:ascii="Calibri" w:eastAsia="MS Mincho" w:hAnsi="Calibri"/>
          <w:lang w:val="en-US" w:eastAsia="ja-JP"/>
        </w:rPr>
        <w:t xml:space="preserve"> the Landgate guidelines</w:t>
      </w:r>
      <w:r w:rsidR="00A97C01">
        <w:rPr>
          <w:rFonts w:ascii="Calibri" w:eastAsia="MS Mincho" w:hAnsi="Calibri"/>
          <w:lang w:val="en-US" w:eastAsia="ja-JP"/>
        </w:rPr>
        <w:t>.</w:t>
      </w:r>
      <w:r w:rsidR="001C4CC9">
        <w:rPr>
          <w:rFonts w:ascii="Calibri" w:eastAsia="MS Mincho" w:hAnsi="Calibri"/>
          <w:lang w:val="en-US" w:eastAsia="ja-JP"/>
        </w:rPr>
        <w:tab/>
      </w:r>
      <w:r w:rsidR="00A97C01">
        <w:rPr>
          <w:rFonts w:ascii="Calibri" w:eastAsia="MS Mincho" w:hAnsi="Calibri"/>
          <w:lang w:val="en-US" w:eastAsia="ja-JP"/>
        </w:rPr>
        <w:t>(2 marks)</w:t>
      </w:r>
    </w:p>
    <w:p w14:paraId="3AAB37B2" w14:textId="51C73683" w:rsidR="00951A3F" w:rsidRPr="006E7E70" w:rsidRDefault="009E2A35" w:rsidP="001C4CC9">
      <w:pPr>
        <w:pStyle w:val="ListParagraph"/>
        <w:numPr>
          <w:ilvl w:val="0"/>
          <w:numId w:val="49"/>
        </w:numPr>
        <w:tabs>
          <w:tab w:val="right" w:pos="9072"/>
        </w:tabs>
        <w:rPr>
          <w:rFonts w:ascii="Calibri" w:eastAsia="MS Mincho" w:hAnsi="Calibri"/>
          <w:lang w:val="en-US" w:eastAsia="ja-JP"/>
        </w:rPr>
      </w:pPr>
      <w:r w:rsidRPr="006E7E70">
        <w:rPr>
          <w:rFonts w:ascii="Calibri" w:eastAsia="MS Mincho" w:hAnsi="Calibri"/>
          <w:lang w:val="en-US" w:eastAsia="ja-JP"/>
        </w:rPr>
        <w:t>Explain</w:t>
      </w:r>
      <w:r w:rsidR="00951A3F" w:rsidRPr="006E7E70">
        <w:rPr>
          <w:rFonts w:ascii="Calibri" w:eastAsia="MS Mincho" w:hAnsi="Calibri"/>
          <w:lang w:val="en-US" w:eastAsia="ja-JP"/>
        </w:rPr>
        <w:t xml:space="preserve"> who should be consulted about the proposed name change and why consultation is </w:t>
      </w:r>
      <w:r w:rsidR="00A56BA5" w:rsidRPr="006E7E70">
        <w:rPr>
          <w:rFonts w:ascii="Calibri" w:eastAsia="MS Mincho" w:hAnsi="Calibri"/>
          <w:lang w:val="en-US" w:eastAsia="ja-JP"/>
        </w:rPr>
        <w:t>important.</w:t>
      </w:r>
      <w:r w:rsidR="001C4CC9">
        <w:rPr>
          <w:rFonts w:ascii="Calibri" w:eastAsia="MS Mincho" w:hAnsi="Calibri"/>
          <w:lang w:val="en-US" w:eastAsia="ja-JP"/>
        </w:rPr>
        <w:tab/>
      </w:r>
      <w:r w:rsidR="00A97C01">
        <w:rPr>
          <w:rFonts w:ascii="Calibri" w:eastAsia="MS Mincho" w:hAnsi="Calibri"/>
          <w:lang w:val="en-US" w:eastAsia="ja-JP"/>
        </w:rPr>
        <w:t>(6 marks)</w:t>
      </w:r>
    </w:p>
    <w:p w14:paraId="26A2FC23" w14:textId="5BE07235" w:rsidR="00951A3F" w:rsidRPr="006E7E70" w:rsidRDefault="009E2A35" w:rsidP="001C4CC9">
      <w:pPr>
        <w:pStyle w:val="ListParagraph"/>
        <w:numPr>
          <w:ilvl w:val="0"/>
          <w:numId w:val="49"/>
        </w:numPr>
        <w:tabs>
          <w:tab w:val="right" w:pos="9072"/>
        </w:tabs>
        <w:rPr>
          <w:rFonts w:ascii="Calibri" w:eastAsia="MS Mincho" w:hAnsi="Calibri"/>
          <w:lang w:val="en-US" w:eastAsia="ja-JP"/>
        </w:rPr>
      </w:pPr>
      <w:r w:rsidRPr="006E7E70">
        <w:rPr>
          <w:rFonts w:ascii="Calibri" w:eastAsia="MS Mincho" w:hAnsi="Calibri"/>
          <w:lang w:val="en-US" w:eastAsia="ja-JP"/>
        </w:rPr>
        <w:t>Discuss</w:t>
      </w:r>
      <w:r w:rsidR="00951A3F" w:rsidRPr="006E7E70">
        <w:rPr>
          <w:rFonts w:ascii="Calibri" w:eastAsia="MS Mincho" w:hAnsi="Calibri"/>
          <w:lang w:val="en-US" w:eastAsia="ja-JP"/>
        </w:rPr>
        <w:t xml:space="preserve"> why </w:t>
      </w:r>
      <w:r w:rsidRPr="006E7E70">
        <w:rPr>
          <w:rFonts w:ascii="Calibri" w:eastAsia="MS Mincho" w:hAnsi="Calibri"/>
          <w:lang w:val="en-US" w:eastAsia="ja-JP"/>
        </w:rPr>
        <w:t xml:space="preserve">restoring and </w:t>
      </w:r>
      <w:r w:rsidR="00951A3F" w:rsidRPr="006E7E70">
        <w:rPr>
          <w:rFonts w:ascii="Calibri" w:eastAsia="MS Mincho" w:hAnsi="Calibri"/>
          <w:lang w:val="en-US" w:eastAsia="ja-JP"/>
        </w:rPr>
        <w:t xml:space="preserve">using Aboriginal and dual names </w:t>
      </w:r>
      <w:r w:rsidRPr="006E7E70">
        <w:rPr>
          <w:rFonts w:ascii="Calibri" w:eastAsia="MS Mincho" w:hAnsi="Calibri"/>
          <w:lang w:val="en-US" w:eastAsia="ja-JP"/>
        </w:rPr>
        <w:t xml:space="preserve">for places is </w:t>
      </w:r>
      <w:r w:rsidR="00A56BA5" w:rsidRPr="006E7E70">
        <w:rPr>
          <w:rFonts w:ascii="Calibri" w:eastAsia="MS Mincho" w:hAnsi="Calibri"/>
          <w:lang w:val="en-US" w:eastAsia="ja-JP"/>
        </w:rPr>
        <w:t>important.</w:t>
      </w:r>
      <w:bookmarkStart w:id="1" w:name="_Hlk135726940"/>
      <w:r w:rsidR="00A97C01">
        <w:rPr>
          <w:rFonts w:ascii="Calibri" w:eastAsia="MS Mincho" w:hAnsi="Calibri"/>
          <w:lang w:val="en-US" w:eastAsia="ja-JP"/>
        </w:rPr>
        <w:t xml:space="preserve"> Use examples to support your discussion.</w:t>
      </w:r>
      <w:bookmarkEnd w:id="1"/>
      <w:r w:rsidR="001C4CC9">
        <w:rPr>
          <w:rFonts w:ascii="Calibri" w:eastAsia="MS Mincho" w:hAnsi="Calibri"/>
          <w:lang w:val="en-US" w:eastAsia="ja-JP"/>
        </w:rPr>
        <w:tab/>
      </w:r>
      <w:r w:rsidR="00A97C01">
        <w:rPr>
          <w:rFonts w:ascii="Calibri" w:eastAsia="MS Mincho" w:hAnsi="Calibri"/>
          <w:lang w:val="en-US" w:eastAsia="ja-JP"/>
        </w:rPr>
        <w:t>(8 marks)</w:t>
      </w:r>
    </w:p>
    <w:bookmarkEnd w:id="0"/>
    <w:p w14:paraId="7801F99F" w14:textId="0701BA36" w:rsidR="001C4CC9" w:rsidRDefault="009E2A35" w:rsidP="001C4CC9">
      <w:pPr>
        <w:pStyle w:val="Question"/>
        <w:rPr>
          <w:bCs/>
        </w:rPr>
      </w:pPr>
      <w:r w:rsidRPr="001E0E35">
        <w:t>Part B</w:t>
      </w:r>
      <w:r w:rsidR="001C4CC9">
        <w:tab/>
        <w:t>(6 marks)</w:t>
      </w:r>
    </w:p>
    <w:p w14:paraId="1B7319E9" w14:textId="6851506E" w:rsidR="009E2A35" w:rsidRDefault="006E7E70" w:rsidP="009E2A35">
      <w:pPr>
        <w:pStyle w:val="BodyText"/>
      </w:pPr>
      <w:r>
        <w:t>C</w:t>
      </w:r>
      <w:r w:rsidR="009E2A35">
        <w:t>reate a</w:t>
      </w:r>
      <w:r w:rsidR="004F04AB">
        <w:t>n A3</w:t>
      </w:r>
      <w:r w:rsidR="00F129A0">
        <w:t>-</w:t>
      </w:r>
      <w:r w:rsidR="004F04AB">
        <w:t>size</w:t>
      </w:r>
      <w:r w:rsidR="00F129A0">
        <w:t>d</w:t>
      </w:r>
      <w:r w:rsidR="009E2A35">
        <w:t xml:space="preserve"> visual representation </w:t>
      </w:r>
      <w:r w:rsidR="00E36784">
        <w:t>showing</w:t>
      </w:r>
      <w:r w:rsidR="009E2A35">
        <w:t xml:space="preserve"> the interrelationship between language, culture and C</w:t>
      </w:r>
      <w:r w:rsidR="009E2A35" w:rsidRPr="00B03A39">
        <w:t>ountry</w:t>
      </w:r>
      <w:r w:rsidR="009E2A35">
        <w:t>.</w:t>
      </w:r>
    </w:p>
    <w:p w14:paraId="7C103F57" w14:textId="1D10605A" w:rsidR="009E2A35" w:rsidRDefault="006E7E70" w:rsidP="001E0E35">
      <w:pPr>
        <w:pStyle w:val="BodyText"/>
      </w:pPr>
      <w:r>
        <w:t>In your visual representation</w:t>
      </w:r>
      <w:r w:rsidR="00F129A0">
        <w:t>,</w:t>
      </w:r>
      <w:r>
        <w:t xml:space="preserve"> </w:t>
      </w:r>
      <w:r w:rsidR="009E2A35">
        <w:t>use a combination of words, symbols and/or images in both English and Aboriginal Language.</w:t>
      </w:r>
    </w:p>
    <w:p w14:paraId="5B46241A" w14:textId="184D0EAD" w:rsidR="007971A4" w:rsidRDefault="007971A4" w:rsidP="00D172A4">
      <w:r w:rsidRPr="007971A4">
        <w:rPr>
          <w:rFonts w:eastAsia="Times New Roman" w:cs="Arial"/>
          <w:bCs/>
        </w:rPr>
        <w:t xml:space="preserve">Examples of visual </w:t>
      </w:r>
      <w:r w:rsidRPr="00D172A4">
        <w:t>representations</w:t>
      </w:r>
      <w:r w:rsidRPr="007971A4">
        <w:rPr>
          <w:rFonts w:eastAsia="Times New Roman" w:cs="Arial"/>
          <w:bCs/>
        </w:rPr>
        <w:t>: Danjoo Koorliny</w:t>
      </w:r>
      <w:r>
        <w:rPr>
          <w:rFonts w:cs="Arial"/>
          <w:lang w:val="en-US"/>
        </w:rPr>
        <w:t xml:space="preserve"> </w:t>
      </w:r>
      <w:hyperlink r:id="rId13" w:history="1">
        <w:r w:rsidRPr="007971A4">
          <w:rPr>
            <w:rStyle w:val="Hyperlink"/>
            <w:rFonts w:cstheme="minorHAnsi"/>
            <w:lang w:val="en-US"/>
          </w:rPr>
          <w:t>https://kelvybird.com/danjookoorliny/</w:t>
        </w:r>
      </w:hyperlink>
    </w:p>
    <w:p w14:paraId="6CE74129" w14:textId="61C6739E" w:rsidR="006E7E70" w:rsidRPr="006E7E70" w:rsidRDefault="006E7E70" w:rsidP="006E7E70">
      <w:pPr>
        <w:tabs>
          <w:tab w:val="num" w:pos="360"/>
        </w:tabs>
        <w:spacing w:after="0"/>
        <w:ind w:left="357" w:hanging="357"/>
        <w:contextualSpacing/>
        <w:rPr>
          <w:rFonts w:cs="Arial"/>
          <w:lang w:val="en-US" w:eastAsia="ja-JP"/>
        </w:rPr>
      </w:pPr>
      <w:r>
        <w:rPr>
          <w:rFonts w:cs="Arial"/>
          <w:lang w:val="en-US" w:eastAsia="ja-JP"/>
        </w:rPr>
        <w:t>In developing your proposal and visual representation</w:t>
      </w:r>
      <w:r w:rsidR="00F129A0">
        <w:rPr>
          <w:rFonts w:cs="Arial"/>
          <w:lang w:val="en-US" w:eastAsia="ja-JP"/>
        </w:rPr>
        <w:t>,</w:t>
      </w:r>
      <w:r>
        <w:rPr>
          <w:rFonts w:cs="Arial"/>
          <w:lang w:val="en-US" w:eastAsia="ja-JP"/>
        </w:rPr>
        <w:t xml:space="preserve"> </w:t>
      </w:r>
      <w:r w:rsidRPr="006E7E70">
        <w:rPr>
          <w:rFonts w:cs="Arial"/>
          <w:lang w:val="en-US" w:eastAsia="ja-JP"/>
        </w:rPr>
        <w:t>practi</w:t>
      </w:r>
      <w:r w:rsidR="00B67C3E">
        <w:rPr>
          <w:rFonts w:cs="Arial"/>
          <w:lang w:val="en-US" w:eastAsia="ja-JP"/>
        </w:rPr>
        <w:t>s</w:t>
      </w:r>
      <w:r w:rsidRPr="006E7E70">
        <w:rPr>
          <w:rFonts w:cs="Arial"/>
          <w:lang w:val="en-US" w:eastAsia="ja-JP"/>
        </w:rPr>
        <w:t>e ethical scholarshi</w:t>
      </w:r>
      <w:r>
        <w:rPr>
          <w:rFonts w:cs="Arial"/>
          <w:lang w:val="en-US" w:eastAsia="ja-JP"/>
        </w:rPr>
        <w:t>p,</w:t>
      </w:r>
      <w:r w:rsidRPr="006E7E70">
        <w:rPr>
          <w:rFonts w:cs="Arial"/>
          <w:lang w:val="en-US" w:eastAsia="ja-JP"/>
        </w:rPr>
        <w:t xml:space="preserve"> including:</w:t>
      </w:r>
    </w:p>
    <w:p w14:paraId="7EBBB954" w14:textId="65AAC137" w:rsidR="006E7E70" w:rsidRPr="006E7E70" w:rsidRDefault="006E7E70" w:rsidP="006E7E70">
      <w:pPr>
        <w:pStyle w:val="ListParagraph"/>
        <w:numPr>
          <w:ilvl w:val="0"/>
          <w:numId w:val="23"/>
        </w:numPr>
        <w:rPr>
          <w:rFonts w:ascii="Calibri" w:eastAsia="MS Mincho" w:hAnsi="Calibri"/>
          <w:lang w:val="en-US" w:eastAsia="ja-JP"/>
        </w:rPr>
      </w:pPr>
      <w:r w:rsidRPr="006E7E70">
        <w:rPr>
          <w:rFonts w:ascii="Calibri" w:eastAsia="MS Mincho" w:hAnsi="Calibri"/>
          <w:lang w:val="en-US" w:eastAsia="ja-JP"/>
        </w:rPr>
        <w:t xml:space="preserve">respecting </w:t>
      </w:r>
      <w:r w:rsidRPr="00D55CF4">
        <w:rPr>
          <w:rFonts w:eastAsia="MS Mincho"/>
          <w:lang w:eastAsia="ja-JP"/>
        </w:rPr>
        <w:t>variation between cultural groups of</w:t>
      </w:r>
      <w:r w:rsidRPr="006E7E70">
        <w:rPr>
          <w:rFonts w:ascii="Calibri" w:eastAsia="MS Mincho" w:hAnsi="Calibri"/>
          <w:lang w:val="en-US" w:eastAsia="ja-JP"/>
        </w:rPr>
        <w:t xml:space="preserve"> processes and protocols for collecting, acknowledging, and communicating information</w:t>
      </w:r>
    </w:p>
    <w:p w14:paraId="02C1C56E" w14:textId="1D84EEE4" w:rsidR="006E7E70" w:rsidRPr="006E7E70" w:rsidRDefault="006E7E70" w:rsidP="006E7E70">
      <w:pPr>
        <w:pStyle w:val="ListParagraph"/>
        <w:numPr>
          <w:ilvl w:val="0"/>
          <w:numId w:val="23"/>
        </w:numPr>
        <w:rPr>
          <w:rFonts w:ascii="Calibri" w:eastAsia="MS Mincho" w:hAnsi="Calibri"/>
          <w:lang w:val="en-US" w:eastAsia="ja-JP"/>
        </w:rPr>
      </w:pPr>
      <w:r w:rsidRPr="006E7E70">
        <w:rPr>
          <w:rFonts w:ascii="Calibri" w:eastAsia="MS Mincho" w:hAnsi="Calibri"/>
          <w:lang w:val="en-US" w:eastAsia="ja-JP"/>
        </w:rPr>
        <w:t>adopt</w:t>
      </w:r>
      <w:r w:rsidR="00F129A0">
        <w:rPr>
          <w:rFonts w:ascii="Calibri" w:eastAsia="MS Mincho" w:hAnsi="Calibri"/>
          <w:lang w:val="en-US" w:eastAsia="ja-JP"/>
        </w:rPr>
        <w:t>ing</w:t>
      </w:r>
      <w:r w:rsidRPr="006E7E70">
        <w:rPr>
          <w:rFonts w:ascii="Calibri" w:eastAsia="MS Mincho" w:hAnsi="Calibri"/>
          <w:lang w:val="en-US" w:eastAsia="ja-JP"/>
        </w:rPr>
        <w:t xml:space="preserve"> protocols and conventions to communicate in culturally appropriate ways</w:t>
      </w:r>
    </w:p>
    <w:p w14:paraId="5EBFAE74" w14:textId="22414283" w:rsidR="006E7E70" w:rsidRPr="006E7E70" w:rsidRDefault="006E7E70" w:rsidP="006E7E70">
      <w:pPr>
        <w:pStyle w:val="ListParagraph"/>
        <w:numPr>
          <w:ilvl w:val="0"/>
          <w:numId w:val="23"/>
        </w:numPr>
        <w:rPr>
          <w:rFonts w:ascii="Calibri" w:eastAsia="MS Mincho" w:hAnsi="Calibri"/>
          <w:lang w:val="en-US" w:eastAsia="ja-JP"/>
        </w:rPr>
      </w:pPr>
      <w:r w:rsidRPr="006E7E70">
        <w:rPr>
          <w:rFonts w:ascii="Calibri" w:eastAsia="MS Mincho" w:hAnsi="Calibri"/>
          <w:lang w:val="en-US" w:eastAsia="ja-JP"/>
        </w:rPr>
        <w:t>apply</w:t>
      </w:r>
      <w:r w:rsidR="00F129A0">
        <w:rPr>
          <w:rFonts w:ascii="Calibri" w:eastAsia="MS Mincho" w:hAnsi="Calibri"/>
          <w:lang w:val="en-US" w:eastAsia="ja-JP"/>
        </w:rPr>
        <w:t>ing</w:t>
      </w:r>
      <w:r w:rsidRPr="006E7E70">
        <w:rPr>
          <w:rFonts w:ascii="Calibri" w:eastAsia="MS Mincho" w:hAnsi="Calibri"/>
          <w:lang w:val="en-US" w:eastAsia="ja-JP"/>
        </w:rPr>
        <w:t xml:space="preserve"> appropriate referencing techniques accurately and consistently</w:t>
      </w:r>
      <w:r w:rsidR="00F129A0">
        <w:rPr>
          <w:rFonts w:ascii="Calibri" w:eastAsia="MS Mincho" w:hAnsi="Calibri"/>
          <w:lang w:val="en-US" w:eastAsia="ja-JP"/>
        </w:rPr>
        <w:t>.</w:t>
      </w:r>
    </w:p>
    <w:p w14:paraId="4A2ED355" w14:textId="77777777" w:rsidR="00D172A4" w:rsidRDefault="006E7E70" w:rsidP="00F4131D">
      <w:pPr>
        <w:pStyle w:val="BodyText"/>
      </w:pPr>
      <w:r>
        <w:t>Use appropriate referencing techniques to acknowledge sources. The source of information for your proposal and visual representation must be recorded following the school protocols.</w:t>
      </w:r>
      <w:r w:rsidR="00D172A4">
        <w:br w:type="page"/>
      </w:r>
    </w:p>
    <w:p w14:paraId="0201B18D" w14:textId="4DB100D5" w:rsidR="00ED44C5" w:rsidRDefault="00D172A4" w:rsidP="00D172A4">
      <w:pPr>
        <w:rPr>
          <w:b/>
          <w:bCs/>
        </w:rPr>
      </w:pPr>
      <w:r>
        <w:rPr>
          <w:b/>
          <w:bCs/>
        </w:rPr>
        <w:lastRenderedPageBreak/>
        <w:t>Resources</w:t>
      </w:r>
    </w:p>
    <w:p w14:paraId="0C62C275" w14:textId="269EA868" w:rsidR="00F4131D" w:rsidRDefault="00F129A0" w:rsidP="00F4131D">
      <w:pPr>
        <w:pStyle w:val="ListParagraph"/>
        <w:numPr>
          <w:ilvl w:val="0"/>
          <w:numId w:val="26"/>
        </w:numPr>
        <w:spacing w:after="200"/>
      </w:pPr>
      <w:r>
        <w:t xml:space="preserve">Landgate – </w:t>
      </w:r>
      <w:r w:rsidR="00F4131D">
        <w:t xml:space="preserve">Aboriginal </w:t>
      </w:r>
      <w:r>
        <w:t>place n</w:t>
      </w:r>
      <w:r w:rsidR="00F4131D">
        <w:t xml:space="preserve">aming </w:t>
      </w:r>
      <w:r>
        <w:br/>
      </w:r>
      <w:hyperlink r:id="rId14" w:history="1">
        <w:r w:rsidR="00F4131D" w:rsidRPr="0050241D">
          <w:rPr>
            <w:rStyle w:val="Hyperlink"/>
          </w:rPr>
          <w:t>https://www0.landgate.wa.gov.au/maps-and-imagery/wa-geographic-names/aboriginal-and-dual-naming</w:t>
        </w:r>
      </w:hyperlink>
    </w:p>
    <w:p w14:paraId="11F5D030" w14:textId="12876940" w:rsidR="00F4131D" w:rsidRDefault="00F129A0" w:rsidP="00F4131D">
      <w:pPr>
        <w:pStyle w:val="ListParagraph"/>
        <w:spacing w:after="200"/>
      </w:pPr>
      <w:r>
        <w:t>A guideline to Aboriginal naming and dual naming of geographic features and places in Western Australia.</w:t>
      </w:r>
      <w:r w:rsidRPr="00F4131D">
        <w:t xml:space="preserve"> </w:t>
      </w:r>
      <w:r>
        <w:t>Click on ‘View</w:t>
      </w:r>
      <w:r w:rsidR="00F4131D">
        <w:t xml:space="preserve"> the </w:t>
      </w:r>
      <w:r>
        <w:t>g</w:t>
      </w:r>
      <w:r w:rsidR="00F4131D">
        <w:t>uidelines</w:t>
      </w:r>
      <w:r>
        <w:t>’</w:t>
      </w:r>
      <w:r w:rsidR="00F4131D">
        <w:t xml:space="preserve"> </w:t>
      </w:r>
      <w:r>
        <w:t xml:space="preserve">(PDF) </w:t>
      </w:r>
    </w:p>
    <w:p w14:paraId="03CE2035" w14:textId="31672962" w:rsidR="00C75E69" w:rsidRPr="00C75E69" w:rsidRDefault="00F129A0" w:rsidP="00C75E69">
      <w:pPr>
        <w:pStyle w:val="ListParagraph"/>
        <w:numPr>
          <w:ilvl w:val="0"/>
          <w:numId w:val="26"/>
        </w:numPr>
        <w:spacing w:after="200"/>
      </w:pPr>
      <w:r>
        <w:t xml:space="preserve">Department of Local Government, Sport and Cultural Industries – </w:t>
      </w:r>
      <w:r w:rsidR="00C75E69" w:rsidRPr="00C75E69">
        <w:rPr>
          <w:rFonts w:hint="cs"/>
        </w:rPr>
        <w:t>Gnarla Boodja Mili Mili (Our Country on Paper)</w:t>
      </w:r>
    </w:p>
    <w:p w14:paraId="3026A700" w14:textId="042FB55A" w:rsidR="00C75E69" w:rsidRDefault="00C41881" w:rsidP="00C75E69">
      <w:pPr>
        <w:pStyle w:val="ListParagraph"/>
        <w:spacing w:after="200"/>
      </w:pPr>
      <w:hyperlink r:id="rId15" w:history="1">
        <w:r w:rsidR="00C75E69" w:rsidRPr="0050241D">
          <w:rPr>
            <w:rStyle w:val="Hyperlink"/>
          </w:rPr>
          <w:t>https://www.dlgsc.wa.gov.au/department/publications/publication/gnarla-boodja-mili-mili-(our-country-on-paper)</w:t>
        </w:r>
      </w:hyperlink>
      <w:r w:rsidR="00F129A0" w:rsidRPr="00F129A0">
        <w:rPr>
          <w:rFonts w:hint="cs"/>
        </w:rPr>
        <w:t xml:space="preserve"> </w:t>
      </w:r>
      <w:r w:rsidR="00F129A0">
        <w:br/>
      </w:r>
      <w:r w:rsidR="00F129A0" w:rsidRPr="00C75E69">
        <w:rPr>
          <w:rFonts w:hint="cs"/>
        </w:rPr>
        <w:t>An online interactive map acknowledging the names of Noongar places throughout the Perth CBD area, also known as Boorlo</w:t>
      </w:r>
      <w:r w:rsidR="009401B6">
        <w:t>o</w:t>
      </w:r>
      <w:r w:rsidR="00F129A0" w:rsidRPr="00C75E69">
        <w:rPr>
          <w:rFonts w:hint="cs"/>
        </w:rPr>
        <w:t xml:space="preserve"> or Burrell in the Noongar language</w:t>
      </w:r>
    </w:p>
    <w:p w14:paraId="0220F79C" w14:textId="2EF4AA9F" w:rsidR="00F4131D" w:rsidRDefault="00F129A0" w:rsidP="00CD6250">
      <w:pPr>
        <w:pStyle w:val="ListParagraph"/>
        <w:numPr>
          <w:ilvl w:val="0"/>
          <w:numId w:val="26"/>
        </w:numPr>
        <w:shd w:val="clear" w:color="auto" w:fill="FFFFFF"/>
        <w:spacing w:after="0" w:line="240" w:lineRule="auto"/>
        <w:ind w:left="714" w:hanging="357"/>
      </w:pPr>
      <w:r w:rsidRPr="001E0E35">
        <w:rPr>
          <w:i/>
          <w:iCs/>
        </w:rPr>
        <w:t>The West Australian</w:t>
      </w:r>
      <w:r>
        <w:t xml:space="preserve"> – </w:t>
      </w:r>
      <w:r w:rsidR="00F4131D" w:rsidRPr="00F4131D">
        <w:t xml:space="preserve">Ken Wyatt welcomes Fremantle’s consideration of Aboriginal names for major landmarks </w:t>
      </w:r>
      <w:r>
        <w:br/>
      </w:r>
      <w:hyperlink r:id="rId16" w:history="1">
        <w:r w:rsidRPr="00F129A0">
          <w:rPr>
            <w:rStyle w:val="Hyperlink"/>
          </w:rPr>
          <w:t>https://thewest.com.au/news/fremantle/ken-wyatt-welcomes-fremantles-consideration-of-aboriginal-place-names-for-major-landmarks-ng-b881205953z</w:t>
        </w:r>
      </w:hyperlink>
    </w:p>
    <w:p w14:paraId="4595703E" w14:textId="323C940D" w:rsidR="00F4131D" w:rsidRDefault="00010A60" w:rsidP="00C75E69">
      <w:pPr>
        <w:pStyle w:val="ListParagraph"/>
        <w:numPr>
          <w:ilvl w:val="0"/>
          <w:numId w:val="26"/>
        </w:numPr>
        <w:spacing w:after="200"/>
      </w:pPr>
      <w:r>
        <w:t xml:space="preserve">Analysis &amp; Policy Observatory – </w:t>
      </w:r>
      <w:r w:rsidR="00C75E69" w:rsidRPr="00C75E69">
        <w:t xml:space="preserve">Understanding </w:t>
      </w:r>
      <w:r>
        <w:t>p</w:t>
      </w:r>
      <w:r w:rsidR="00C75E69" w:rsidRPr="00C75E69">
        <w:t xml:space="preserve">lace </w:t>
      </w:r>
      <w:r>
        <w:t>n</w:t>
      </w:r>
      <w:r w:rsidR="00C75E69" w:rsidRPr="00C75E69">
        <w:t>ames In Southwest Australia</w:t>
      </w:r>
      <w:r>
        <w:t>:</w:t>
      </w:r>
      <w:r w:rsidR="00C75E69" w:rsidRPr="00C75E69">
        <w:t xml:space="preserve"> Katitjin Ngulluckiny Boodera </w:t>
      </w:r>
      <w:r>
        <w:t xml:space="preserve">by </w:t>
      </w:r>
      <w:r w:rsidRPr="00010A60">
        <w:t>Len Collard, Dora Marinova, Brian Goodchild</w:t>
      </w:r>
      <w:r>
        <w:br/>
      </w:r>
      <w:hyperlink r:id="rId17" w:history="1">
        <w:r w:rsidRPr="00010A60">
          <w:rPr>
            <w:rStyle w:val="Hyperlink"/>
          </w:rPr>
          <w:t>https://apo.org.au/node/60041</w:t>
        </w:r>
      </w:hyperlink>
      <w:r>
        <w:t xml:space="preserve"> </w:t>
      </w:r>
      <w:r w:rsidRPr="00010A60" w:rsidDel="00010A60">
        <w:t xml:space="preserve"> </w:t>
      </w:r>
    </w:p>
    <w:p w14:paraId="38BAFB9D" w14:textId="51F562D0" w:rsidR="00C75E69" w:rsidRPr="00B76F55" w:rsidRDefault="00010A60" w:rsidP="00C75E69">
      <w:pPr>
        <w:pStyle w:val="ListParagraph"/>
        <w:numPr>
          <w:ilvl w:val="0"/>
          <w:numId w:val="26"/>
        </w:numPr>
        <w:spacing w:after="200"/>
        <w:rPr>
          <w:rStyle w:val="Hyperlink"/>
          <w:color w:val="auto"/>
          <w:u w:val="none"/>
        </w:rPr>
      </w:pPr>
      <w:r>
        <w:t xml:space="preserve">Boodjar – </w:t>
      </w:r>
      <w:r w:rsidR="00C75E69" w:rsidRPr="00C75E69">
        <w:t xml:space="preserve">Nyungar Placenames in the South-West of Western Australia </w:t>
      </w:r>
      <w:r w:rsidR="00C75E69">
        <w:t xml:space="preserve"> </w:t>
      </w:r>
      <w:hyperlink r:id="rId18" w:history="1">
        <w:r w:rsidR="00C75E69" w:rsidRPr="0050241D">
          <w:rPr>
            <w:rStyle w:val="Hyperlink"/>
          </w:rPr>
          <w:t>https://www.boodjar.sis.uwa.edu.au/information-and-resources</w:t>
        </w:r>
      </w:hyperlink>
    </w:p>
    <w:p w14:paraId="02F06A08" w14:textId="6A07ADCF" w:rsidR="00B76F55" w:rsidRDefault="00B76F55" w:rsidP="00C75E69">
      <w:pPr>
        <w:pStyle w:val="ListParagraph"/>
        <w:numPr>
          <w:ilvl w:val="0"/>
          <w:numId w:val="26"/>
        </w:numPr>
        <w:spacing w:after="200"/>
      </w:pPr>
      <w:r w:rsidRPr="00B76F55">
        <w:t xml:space="preserve">Noongar of Beeliar </w:t>
      </w:r>
      <w:r w:rsidR="009401B6">
        <w:t>–</w:t>
      </w:r>
      <w:r w:rsidRPr="00B76F55">
        <w:t xml:space="preserve"> Swan River</w:t>
      </w:r>
      <w:r>
        <w:t xml:space="preserve"> </w:t>
      </w:r>
      <w:r w:rsidR="00010A60">
        <w:br/>
      </w:r>
      <w:hyperlink r:id="rId19" w:history="1">
        <w:r w:rsidR="00010A60" w:rsidRPr="00010A60">
          <w:rPr>
            <w:rStyle w:val="Hyperlink"/>
          </w:rPr>
          <w:t>https://www.youtube.com/watch?v=ONwcf6ORgZU</w:t>
        </w:r>
      </w:hyperlink>
    </w:p>
    <w:p w14:paraId="22028E8C" w14:textId="6AA23A34" w:rsidR="00CE15D0" w:rsidRPr="00CE15D0" w:rsidRDefault="00010A60" w:rsidP="00CE15D0">
      <w:pPr>
        <w:pStyle w:val="ListParagraph"/>
        <w:numPr>
          <w:ilvl w:val="0"/>
          <w:numId w:val="26"/>
        </w:numPr>
        <w:spacing w:after="200"/>
      </w:pPr>
      <w:r>
        <w:t xml:space="preserve">Western Australian Museum – </w:t>
      </w:r>
      <w:r w:rsidR="00CE15D0" w:rsidRPr="00CE15D0">
        <w:t>Fanny Balbuk</w:t>
      </w:r>
    </w:p>
    <w:p w14:paraId="475E26AE" w14:textId="6C3F433F" w:rsidR="00B76F55" w:rsidRDefault="00C41881" w:rsidP="00CE15D0">
      <w:pPr>
        <w:pStyle w:val="ListParagraph"/>
        <w:spacing w:after="200"/>
      </w:pPr>
      <w:hyperlink r:id="rId20" w:history="1">
        <w:r w:rsidR="00CE15D0" w:rsidRPr="00282847">
          <w:rPr>
            <w:rStyle w:val="Hyperlink"/>
          </w:rPr>
          <w:t>https://museum.wa.gov.au/explore/wetlands/aboriginal-context/fanny-balbuk</w:t>
        </w:r>
      </w:hyperlink>
    </w:p>
    <w:p w14:paraId="68DDA523" w14:textId="387677CC" w:rsidR="00CE15D0" w:rsidRPr="000C6486" w:rsidRDefault="00010A60" w:rsidP="00C75E69">
      <w:pPr>
        <w:pStyle w:val="ListParagraph"/>
        <w:numPr>
          <w:ilvl w:val="0"/>
          <w:numId w:val="26"/>
        </w:numPr>
        <w:spacing w:after="200"/>
        <w:rPr>
          <w:rStyle w:val="Hyperlink"/>
          <w:color w:val="auto"/>
          <w:u w:val="none"/>
        </w:rPr>
      </w:pPr>
      <w:r>
        <w:t>Academia – Kuraree t</w:t>
      </w:r>
      <w:r w:rsidR="001234BC">
        <w:t xml:space="preserve">he heart of Perth </w:t>
      </w:r>
      <w:r>
        <w:t>– 150 years of the Perth Town Hall</w:t>
      </w:r>
      <w:r>
        <w:br/>
      </w:r>
      <w:hyperlink r:id="rId21" w:history="1">
        <w:r w:rsidR="001234BC" w:rsidRPr="00282847">
          <w:rPr>
            <w:rStyle w:val="Hyperlink"/>
          </w:rPr>
          <w:t>https://www.academia.edu/44173553/Kuraree_the_heart_of_Perth_150_years_of_the_Perth_Town_Hall</w:t>
        </w:r>
      </w:hyperlink>
    </w:p>
    <w:p w14:paraId="0FFF1047" w14:textId="33DE9378" w:rsidR="000C6486" w:rsidRDefault="00010A60" w:rsidP="00C75E69">
      <w:pPr>
        <w:pStyle w:val="ListParagraph"/>
        <w:numPr>
          <w:ilvl w:val="0"/>
          <w:numId w:val="26"/>
        </w:numPr>
        <w:spacing w:after="200"/>
      </w:pPr>
      <w:r>
        <w:t xml:space="preserve">City of Albany – Document Centre </w:t>
      </w:r>
    </w:p>
    <w:p w14:paraId="6593C658" w14:textId="37605136" w:rsidR="00484252" w:rsidRDefault="00C41881" w:rsidP="00484252">
      <w:pPr>
        <w:pStyle w:val="ListParagraph"/>
        <w:spacing w:after="200"/>
      </w:pPr>
      <w:hyperlink r:id="rId22" w:history="1">
        <w:r w:rsidR="00010A60" w:rsidRPr="0046333C">
          <w:rPr>
            <w:rStyle w:val="Hyperlink"/>
          </w:rPr>
          <w:t>https://www.albany.wa.gov.au/documents/publications</w:t>
        </w:r>
      </w:hyperlink>
      <w:r w:rsidR="00010A60">
        <w:t xml:space="preserve"> </w:t>
      </w:r>
    </w:p>
    <w:p w14:paraId="7DD8BE8C" w14:textId="3FB07D18" w:rsidR="000C6486" w:rsidRDefault="00010A60" w:rsidP="000C6486">
      <w:pPr>
        <w:pStyle w:val="ListParagraph"/>
        <w:spacing w:after="200"/>
      </w:pPr>
      <w:r>
        <w:t xml:space="preserve">Scroll down or search </w:t>
      </w:r>
      <w:r w:rsidR="00AA6BE2">
        <w:t xml:space="preserve">for </w:t>
      </w:r>
      <w:r>
        <w:t>‘Restoring Menang Noongar Place Names Project Report’</w:t>
      </w:r>
      <w:r w:rsidDel="00010A60">
        <w:t xml:space="preserve"> </w:t>
      </w:r>
      <w:r w:rsidR="00AA6BE2">
        <w:t>(PDF)</w:t>
      </w:r>
    </w:p>
    <w:p w14:paraId="133E78A4" w14:textId="5950835D" w:rsidR="00CD6250" w:rsidRDefault="00CD6250" w:rsidP="00CD6250">
      <w:r>
        <w:br w:type="page"/>
      </w:r>
    </w:p>
    <w:p w14:paraId="2A7F0BF0" w14:textId="330CF5CD" w:rsidR="00DE3E99" w:rsidRDefault="00DE3E99" w:rsidP="00CD6250">
      <w:pPr>
        <w:pStyle w:val="SCSAHeading1"/>
      </w:pPr>
      <w:r w:rsidRPr="009C092C">
        <w:lastRenderedPageBreak/>
        <w:t xml:space="preserve">Marking key for sample assessment task </w:t>
      </w:r>
      <w:r w:rsidR="00B869C4">
        <w:t>1</w:t>
      </w:r>
      <w:r w:rsidRPr="009C092C">
        <w:t xml:space="preserve"> –</w:t>
      </w:r>
      <w:r>
        <w:t xml:space="preserve"> Unit </w:t>
      </w:r>
      <w:r w:rsidR="00B869C4">
        <w:t>3</w:t>
      </w:r>
    </w:p>
    <w:p w14:paraId="093C166C" w14:textId="128B6E5D" w:rsidR="0039219A" w:rsidRPr="002C1BF2" w:rsidRDefault="0039219A" w:rsidP="002C1BF2">
      <w:pPr>
        <w:rPr>
          <w:rFonts w:eastAsia="MS Mincho"/>
          <w:b/>
          <w:bCs/>
          <w:lang w:val="en-US"/>
        </w:rPr>
      </w:pPr>
      <w:r w:rsidRPr="002C1BF2">
        <w:rPr>
          <w:rFonts w:eastAsia="MS Mincho"/>
          <w:b/>
          <w:bCs/>
          <w:lang w:val="en-US"/>
        </w:rPr>
        <w:t>Part A</w:t>
      </w:r>
    </w:p>
    <w:p w14:paraId="117CFA24" w14:textId="1607CA02" w:rsidR="00AE104A" w:rsidRPr="007E09B4" w:rsidRDefault="007E09B4" w:rsidP="001C4CC9">
      <w:pPr>
        <w:pStyle w:val="ListParagraph"/>
        <w:numPr>
          <w:ilvl w:val="0"/>
          <w:numId w:val="29"/>
        </w:numPr>
        <w:tabs>
          <w:tab w:val="right" w:pos="9072"/>
        </w:tabs>
        <w:ind w:left="360"/>
        <w:rPr>
          <w:rFonts w:ascii="Calibri" w:eastAsia="MS Mincho" w:hAnsi="Calibri"/>
          <w:lang w:val="en-US" w:eastAsia="ja-JP"/>
        </w:rPr>
      </w:pPr>
      <w:r w:rsidRPr="007E09B4">
        <w:rPr>
          <w:rFonts w:ascii="Calibri" w:eastAsia="MS Mincho" w:hAnsi="Calibri"/>
          <w:lang w:val="en-US" w:eastAsia="ja-JP"/>
        </w:rPr>
        <w:t>Explain the significance and meaning of the Aboriginal name</w:t>
      </w:r>
      <w:r w:rsidR="00B869C4">
        <w:rPr>
          <w:rFonts w:ascii="Calibri" w:eastAsia="MS Mincho" w:hAnsi="Calibri"/>
          <w:lang w:val="en-US" w:eastAsia="ja-JP"/>
        </w:rPr>
        <w:t>.</w:t>
      </w:r>
      <w:r w:rsidR="00B46371">
        <w:tab/>
      </w:r>
      <w:r w:rsidR="006F635F">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1"/>
        <w:gridCol w:w="1479"/>
      </w:tblGrid>
      <w:tr w:rsidR="00FF525B" w:rsidRPr="00634A16" w14:paraId="5D4207E9" w14:textId="77777777" w:rsidTr="001C4CC9">
        <w:trPr>
          <w:trHeight w:val="284"/>
        </w:trPr>
        <w:tc>
          <w:tcPr>
            <w:tcW w:w="7763" w:type="dxa"/>
            <w:tcBorders>
              <w:right w:val="single" w:sz="4" w:space="0" w:color="FFFFFF" w:themeColor="background1"/>
            </w:tcBorders>
            <w:shd w:val="clear" w:color="auto" w:fill="BD9FCF" w:themeFill="accent4"/>
            <w:vAlign w:val="center"/>
          </w:tcPr>
          <w:p w14:paraId="40FA2FF5" w14:textId="200EB8C1" w:rsidR="00FF525B" w:rsidRPr="001C4CC9" w:rsidRDefault="00FF525B" w:rsidP="007E55D4">
            <w:pPr>
              <w:spacing w:after="0"/>
              <w:jc w:val="center"/>
              <w:rPr>
                <w:rFonts w:eastAsia="Times New Roman" w:cs="Arial"/>
                <w:b/>
                <w:sz w:val="20"/>
                <w:szCs w:val="20"/>
                <w:highlight w:val="yellow"/>
              </w:rPr>
            </w:pPr>
            <w:bookmarkStart w:id="2" w:name="_Hlk118971060"/>
            <w:r w:rsidRPr="001C4CC9">
              <w:rPr>
                <w:rFonts w:eastAsia="Times New Roman" w:cs="Arial"/>
                <w:b/>
                <w:sz w:val="20"/>
                <w:szCs w:val="20"/>
              </w:rPr>
              <w:t>Description</w:t>
            </w:r>
          </w:p>
        </w:tc>
        <w:tc>
          <w:tcPr>
            <w:tcW w:w="1500" w:type="dxa"/>
            <w:tcBorders>
              <w:left w:val="single" w:sz="4" w:space="0" w:color="FFFFFF" w:themeColor="background1"/>
            </w:tcBorders>
            <w:shd w:val="clear" w:color="auto" w:fill="BD9FCF" w:themeFill="accent4"/>
            <w:vAlign w:val="center"/>
          </w:tcPr>
          <w:p w14:paraId="560D74AE" w14:textId="27973553" w:rsidR="00FF525B" w:rsidRPr="001C4CC9" w:rsidRDefault="00FF525B" w:rsidP="00F87964">
            <w:pPr>
              <w:spacing w:after="0"/>
              <w:jc w:val="center"/>
              <w:rPr>
                <w:rFonts w:eastAsia="Times New Roman" w:cs="Arial"/>
                <w:b/>
                <w:sz w:val="20"/>
                <w:szCs w:val="20"/>
                <w:highlight w:val="yellow"/>
              </w:rPr>
            </w:pPr>
            <w:r w:rsidRPr="001C4CC9">
              <w:rPr>
                <w:rFonts w:eastAsia="Times New Roman" w:cs="Arial"/>
                <w:b/>
                <w:sz w:val="20"/>
                <w:szCs w:val="20"/>
              </w:rPr>
              <w:t>Marks</w:t>
            </w:r>
          </w:p>
        </w:tc>
      </w:tr>
      <w:tr w:rsidR="002A5D4F" w:rsidRPr="00634A16" w14:paraId="517E849C" w14:textId="77777777" w:rsidTr="001C4CC9">
        <w:trPr>
          <w:trHeight w:val="20"/>
        </w:trPr>
        <w:tc>
          <w:tcPr>
            <w:tcW w:w="7763" w:type="dxa"/>
          </w:tcPr>
          <w:p w14:paraId="49364ECF" w14:textId="70BBE1B3" w:rsidR="007418D4" w:rsidRPr="0025114C" w:rsidRDefault="002A5D4F" w:rsidP="00BC4755">
            <w:pPr>
              <w:pStyle w:val="MKbody"/>
            </w:pPr>
            <w:r w:rsidRPr="0025114C">
              <w:rPr>
                <w:rFonts w:cstheme="minorHAnsi"/>
              </w:rPr>
              <w:t xml:space="preserve">Explains </w:t>
            </w:r>
            <w:r w:rsidR="007E09B4" w:rsidRPr="007E09B4">
              <w:rPr>
                <w:rFonts w:ascii="Calibri" w:eastAsia="MS Mincho" w:hAnsi="Calibri"/>
                <w:lang w:val="en-US" w:eastAsia="ja-JP"/>
              </w:rPr>
              <w:t>the significance and meaning of the Aboriginal name</w:t>
            </w:r>
          </w:p>
          <w:p w14:paraId="437A3AE2" w14:textId="72CE8403" w:rsidR="002A5D4F" w:rsidRPr="0025114C" w:rsidRDefault="007418D4" w:rsidP="00BC4755">
            <w:pPr>
              <w:pStyle w:val="MKbody"/>
              <w:rPr>
                <w:rFonts w:cstheme="minorHAnsi"/>
              </w:rPr>
            </w:pPr>
            <w:r w:rsidRPr="0025114C">
              <w:rPr>
                <w:rFonts w:cstheme="minorHAnsi"/>
              </w:rPr>
              <w:t>R</w:t>
            </w:r>
            <w:r w:rsidR="002A5D4F" w:rsidRPr="0025114C">
              <w:rPr>
                <w:rFonts w:cstheme="minorHAnsi"/>
              </w:rPr>
              <w:t>efers to specific examples to support the explanation</w:t>
            </w:r>
          </w:p>
          <w:p w14:paraId="4331C838" w14:textId="77AB6E2F" w:rsidR="002A5D4F" w:rsidRPr="00634A16" w:rsidRDefault="002A5D4F" w:rsidP="00BC4755">
            <w:pPr>
              <w:pStyle w:val="MKbody"/>
              <w:rPr>
                <w:rFonts w:cstheme="minorHAnsi"/>
              </w:rPr>
            </w:pPr>
            <w:r w:rsidRPr="0025114C">
              <w:rPr>
                <w:rFonts w:cstheme="minorHAnsi"/>
              </w:rPr>
              <w:t>Uses culturally responsive language and terminology</w:t>
            </w:r>
          </w:p>
        </w:tc>
        <w:tc>
          <w:tcPr>
            <w:tcW w:w="1500" w:type="dxa"/>
            <w:vAlign w:val="center"/>
          </w:tcPr>
          <w:p w14:paraId="67DAD732" w14:textId="06AEEE19" w:rsidR="002A5D4F" w:rsidRPr="00634A16" w:rsidRDefault="007E09B4" w:rsidP="00BC4755">
            <w:pPr>
              <w:pStyle w:val="MKnumbers"/>
            </w:pPr>
            <w:r>
              <w:t>5</w:t>
            </w:r>
            <w:r w:rsidR="004D0985">
              <w:t>–</w:t>
            </w:r>
            <w:r>
              <w:t>6</w:t>
            </w:r>
          </w:p>
        </w:tc>
      </w:tr>
      <w:tr w:rsidR="002A5D4F" w:rsidRPr="00634A16" w14:paraId="0D6E93F3" w14:textId="77777777" w:rsidTr="001C4CC9">
        <w:trPr>
          <w:trHeight w:val="20"/>
        </w:trPr>
        <w:tc>
          <w:tcPr>
            <w:tcW w:w="7763" w:type="dxa"/>
          </w:tcPr>
          <w:p w14:paraId="7DB240A4" w14:textId="7FF0F3A5" w:rsidR="007418D4" w:rsidRPr="0025114C" w:rsidRDefault="002A5D4F" w:rsidP="00BC4755">
            <w:pPr>
              <w:pStyle w:val="MKbody"/>
            </w:pPr>
            <w:r w:rsidRPr="0025114C">
              <w:rPr>
                <w:rFonts w:cstheme="minorHAnsi"/>
              </w:rPr>
              <w:t>Describes</w:t>
            </w:r>
            <w:r w:rsidRPr="0025114C">
              <w:t xml:space="preserve"> </w:t>
            </w:r>
            <w:r w:rsidR="007E09B4" w:rsidRPr="007E09B4">
              <w:rPr>
                <w:rFonts w:ascii="Calibri" w:eastAsia="MS Mincho" w:hAnsi="Calibri"/>
                <w:lang w:val="en-US" w:eastAsia="ja-JP"/>
              </w:rPr>
              <w:t>the significance and meaning of the Aboriginal name</w:t>
            </w:r>
          </w:p>
          <w:p w14:paraId="3A66C9F7" w14:textId="59BFF47B" w:rsidR="002A5D4F" w:rsidRDefault="007418D4" w:rsidP="00BC4755">
            <w:pPr>
              <w:pStyle w:val="MKbody"/>
              <w:rPr>
                <w:rFonts w:cstheme="minorHAnsi"/>
              </w:rPr>
            </w:pPr>
            <w:r>
              <w:rPr>
                <w:rFonts w:cstheme="minorHAnsi"/>
              </w:rPr>
              <w:t>R</w:t>
            </w:r>
            <w:r w:rsidR="002A5D4F">
              <w:rPr>
                <w:rFonts w:cstheme="minorHAnsi"/>
              </w:rPr>
              <w:t xml:space="preserve">efers to some examples to support the </w:t>
            </w:r>
            <w:r>
              <w:rPr>
                <w:rFonts w:cstheme="minorHAnsi"/>
              </w:rPr>
              <w:t>description</w:t>
            </w:r>
          </w:p>
          <w:p w14:paraId="145EE246" w14:textId="3412F01F" w:rsidR="002A5D4F" w:rsidRPr="00634A16" w:rsidRDefault="002A5D4F" w:rsidP="00BC4755">
            <w:pPr>
              <w:pStyle w:val="MKbody"/>
            </w:pPr>
            <w:r>
              <w:rPr>
                <w:rFonts w:cstheme="minorHAnsi"/>
              </w:rPr>
              <w:t>Uses some culturally responsive language and terminology</w:t>
            </w:r>
          </w:p>
        </w:tc>
        <w:tc>
          <w:tcPr>
            <w:tcW w:w="1500" w:type="dxa"/>
            <w:vAlign w:val="center"/>
          </w:tcPr>
          <w:p w14:paraId="171B4D3B" w14:textId="2A887975" w:rsidR="002A5D4F" w:rsidRPr="00634A16" w:rsidRDefault="007E09B4" w:rsidP="00BC4755">
            <w:pPr>
              <w:pStyle w:val="MKnumbers"/>
            </w:pPr>
            <w:r>
              <w:t>3–4</w:t>
            </w:r>
          </w:p>
        </w:tc>
      </w:tr>
      <w:tr w:rsidR="002A5D4F" w:rsidRPr="00634A16" w14:paraId="5739E28B" w14:textId="77777777" w:rsidTr="001C4CC9">
        <w:trPr>
          <w:trHeight w:val="20"/>
        </w:trPr>
        <w:tc>
          <w:tcPr>
            <w:tcW w:w="7763" w:type="dxa"/>
          </w:tcPr>
          <w:p w14:paraId="662E77A3" w14:textId="55929C25" w:rsidR="002A5D4F" w:rsidRPr="00634A16" w:rsidRDefault="002A5D4F" w:rsidP="00BC4755">
            <w:pPr>
              <w:pStyle w:val="MKbody"/>
            </w:pPr>
            <w:r>
              <w:rPr>
                <w:rFonts w:cstheme="minorHAnsi"/>
              </w:rPr>
              <w:t xml:space="preserve">Makes a generalised statement about </w:t>
            </w:r>
            <w:r w:rsidR="007E09B4" w:rsidRPr="007E09B4">
              <w:rPr>
                <w:rFonts w:ascii="Calibri" w:eastAsia="MS Mincho" w:hAnsi="Calibri"/>
                <w:lang w:val="en-US" w:eastAsia="ja-JP"/>
              </w:rPr>
              <w:t>the significance and</w:t>
            </w:r>
            <w:r w:rsidR="007E09B4">
              <w:rPr>
                <w:rFonts w:ascii="Calibri" w:eastAsia="MS Mincho" w:hAnsi="Calibri"/>
                <w:lang w:val="en-US" w:eastAsia="ja-JP"/>
              </w:rPr>
              <w:t>/or</w:t>
            </w:r>
            <w:r w:rsidR="007E09B4" w:rsidRPr="007E09B4">
              <w:rPr>
                <w:rFonts w:ascii="Calibri" w:eastAsia="MS Mincho" w:hAnsi="Calibri"/>
                <w:lang w:val="en-US" w:eastAsia="ja-JP"/>
              </w:rPr>
              <w:t xml:space="preserve"> meaning of the Aboriginal name</w:t>
            </w:r>
            <w:r>
              <w:rPr>
                <w:rFonts w:cstheme="minorHAnsi"/>
              </w:rPr>
              <w:t xml:space="preserve">, using limited </w:t>
            </w:r>
            <w:r w:rsidR="007418D4">
              <w:rPr>
                <w:rFonts w:cstheme="minorHAnsi"/>
              </w:rPr>
              <w:t xml:space="preserve">examples and/or </w:t>
            </w:r>
            <w:r>
              <w:rPr>
                <w:rFonts w:cstheme="minorHAnsi"/>
              </w:rPr>
              <w:t>culturally responsive language and terminology</w:t>
            </w:r>
          </w:p>
        </w:tc>
        <w:tc>
          <w:tcPr>
            <w:tcW w:w="1500" w:type="dxa"/>
            <w:vAlign w:val="center"/>
          </w:tcPr>
          <w:p w14:paraId="1FB0A86B" w14:textId="6496235D" w:rsidR="002A5D4F" w:rsidRPr="00634A16" w:rsidRDefault="002A5D4F" w:rsidP="00BC4755">
            <w:pPr>
              <w:pStyle w:val="MKnumbers"/>
            </w:pPr>
            <w:r>
              <w:t>1</w:t>
            </w:r>
            <w:r w:rsidR="007E09B4">
              <w:t>–2</w:t>
            </w:r>
          </w:p>
        </w:tc>
      </w:tr>
      <w:tr w:rsidR="002A5D4F" w:rsidRPr="00634A16" w14:paraId="5E30DB0D" w14:textId="77777777" w:rsidTr="001C4CC9">
        <w:trPr>
          <w:trHeight w:val="20"/>
        </w:trPr>
        <w:tc>
          <w:tcPr>
            <w:tcW w:w="7763" w:type="dxa"/>
            <w:vAlign w:val="center"/>
          </w:tcPr>
          <w:p w14:paraId="62B4C7E2" w14:textId="77777777" w:rsidR="002A5D4F" w:rsidRPr="00634A16" w:rsidRDefault="002A5D4F" w:rsidP="00BC4755">
            <w:pPr>
              <w:pStyle w:val="MKtotal"/>
            </w:pPr>
            <w:r w:rsidRPr="00634A16">
              <w:t>Subtotal</w:t>
            </w:r>
          </w:p>
        </w:tc>
        <w:tc>
          <w:tcPr>
            <w:tcW w:w="1500" w:type="dxa"/>
            <w:vAlign w:val="center"/>
          </w:tcPr>
          <w:p w14:paraId="4C651DB1" w14:textId="0BB4BECF" w:rsidR="002A5D4F" w:rsidRPr="00BC4755" w:rsidRDefault="001C4CC9" w:rsidP="001C4CC9">
            <w:pPr>
              <w:pStyle w:val="MKnumbers"/>
              <w:jc w:val="right"/>
              <w:rPr>
                <w:b/>
              </w:rPr>
            </w:pPr>
            <w:r>
              <w:rPr>
                <w:b/>
              </w:rPr>
              <w:t>/</w:t>
            </w:r>
            <w:r w:rsidR="002A5D4F" w:rsidRPr="00BC4755">
              <w:rPr>
                <w:b/>
              </w:rPr>
              <w:t>6</w:t>
            </w:r>
          </w:p>
        </w:tc>
      </w:tr>
      <w:tr w:rsidR="002A5D4F" w:rsidRPr="00634A16" w14:paraId="087DEFE0" w14:textId="77777777" w:rsidTr="001C4CC9">
        <w:trPr>
          <w:trHeight w:val="20"/>
        </w:trPr>
        <w:tc>
          <w:tcPr>
            <w:tcW w:w="9263" w:type="dxa"/>
            <w:gridSpan w:val="2"/>
          </w:tcPr>
          <w:p w14:paraId="13507411" w14:textId="77777777" w:rsidR="002A5D4F" w:rsidRDefault="002A5D4F" w:rsidP="00BC4755">
            <w:pPr>
              <w:pStyle w:val="MKbody"/>
            </w:pPr>
            <w:r>
              <w:t>Answer may include</w:t>
            </w:r>
            <w:r w:rsidR="00346B3F">
              <w:t>,</w:t>
            </w:r>
            <w:r>
              <w:t xml:space="preserve"> but is not limited to:</w:t>
            </w:r>
          </w:p>
          <w:p w14:paraId="6ACFC316" w14:textId="50A665A3" w:rsidR="00B46371" w:rsidRPr="00B46371" w:rsidRDefault="00B76F55" w:rsidP="00B46371">
            <w:pPr>
              <w:spacing w:after="0"/>
              <w:rPr>
                <w:rStyle w:val="Hyperlink"/>
                <w:rFonts w:eastAsia="Times New Roman"/>
                <w:color w:val="auto"/>
                <w:sz w:val="20"/>
                <w:szCs w:val="20"/>
                <w:u w:val="none"/>
              </w:rPr>
            </w:pPr>
            <w:r>
              <w:rPr>
                <w:rStyle w:val="Hyperlink"/>
                <w:rFonts w:eastAsia="Times New Roman" w:cs="Arial"/>
                <w:color w:val="auto"/>
                <w:sz w:val="20"/>
                <w:szCs w:val="20"/>
                <w:u w:val="none"/>
              </w:rPr>
              <w:t>Kuraree is the Aboriginal name for the area where th</w:t>
            </w:r>
            <w:r w:rsidR="00BB2A35">
              <w:rPr>
                <w:rStyle w:val="Hyperlink"/>
                <w:rFonts w:eastAsia="Times New Roman" w:cs="Arial"/>
                <w:color w:val="auto"/>
                <w:sz w:val="20"/>
                <w:szCs w:val="20"/>
                <w:u w:val="none"/>
              </w:rPr>
              <w:t>e</w:t>
            </w:r>
            <w:r>
              <w:rPr>
                <w:rStyle w:val="Hyperlink"/>
                <w:rFonts w:eastAsia="Times New Roman" w:cs="Arial"/>
                <w:color w:val="auto"/>
                <w:sz w:val="20"/>
                <w:szCs w:val="20"/>
                <w:u w:val="none"/>
              </w:rPr>
              <w:t xml:space="preserve"> Perth Town</w:t>
            </w:r>
            <w:r w:rsidRPr="00B46371">
              <w:rPr>
                <w:rStyle w:val="Hyperlink"/>
                <w:rFonts w:eastAsia="Times New Roman"/>
                <w:color w:val="auto"/>
                <w:sz w:val="20"/>
                <w:szCs w:val="20"/>
                <w:u w:val="none"/>
              </w:rPr>
              <w:t xml:space="preserve"> Hall is located.</w:t>
            </w:r>
            <w:r w:rsidR="00B46371" w:rsidRPr="00B46371">
              <w:rPr>
                <w:rStyle w:val="Hyperlink"/>
                <w:rFonts w:eastAsia="Times New Roman"/>
                <w:color w:val="auto"/>
                <w:sz w:val="20"/>
                <w:szCs w:val="20"/>
                <w:u w:val="none"/>
              </w:rPr>
              <w:t xml:space="preserve"> The town hall site sits on a ridge of land called Kuraree, inhabited more than 50,000 years ago by the Traditional Owners of the Perth CBD area, the Whadjuk Noongar people.</w:t>
            </w:r>
            <w:r w:rsidR="007B65DA">
              <w:rPr>
                <w:rStyle w:val="Hyperlink"/>
                <w:rFonts w:eastAsia="Times New Roman"/>
                <w:color w:val="auto"/>
                <w:sz w:val="20"/>
                <w:szCs w:val="20"/>
                <w:u w:val="none"/>
              </w:rPr>
              <w:t xml:space="preserve"> </w:t>
            </w:r>
            <w:r w:rsidR="00B46371" w:rsidRPr="00B46371">
              <w:rPr>
                <w:rStyle w:val="Hyperlink"/>
                <w:rFonts w:eastAsia="Times New Roman"/>
                <w:color w:val="auto"/>
                <w:sz w:val="20"/>
                <w:szCs w:val="20"/>
                <w:u w:val="none"/>
              </w:rPr>
              <w:t>Kuraree was an important meeting place for Noongar people. The site is recognised as being a favourite camp for prominent Whadjuk Noongar Miago and his family.</w:t>
            </w:r>
          </w:p>
          <w:p w14:paraId="05A7AF82" w14:textId="21AB3254" w:rsidR="00BB2A35" w:rsidRDefault="00B76F55" w:rsidP="007E09B4">
            <w:pPr>
              <w:spacing w:after="0"/>
              <w:rPr>
                <w:rStyle w:val="Hyperlink"/>
                <w:rFonts w:eastAsia="Times New Roman" w:cs="Arial"/>
                <w:color w:val="auto"/>
                <w:sz w:val="20"/>
                <w:szCs w:val="20"/>
                <w:u w:val="none"/>
              </w:rPr>
            </w:pPr>
            <w:r>
              <w:rPr>
                <w:rStyle w:val="Hyperlink"/>
                <w:rFonts w:eastAsia="Times New Roman" w:cs="Arial"/>
                <w:color w:val="auto"/>
                <w:sz w:val="20"/>
                <w:szCs w:val="20"/>
                <w:u w:val="none"/>
              </w:rPr>
              <w:t>Ku</w:t>
            </w:r>
            <w:r w:rsidR="00BB2A35">
              <w:rPr>
                <w:rStyle w:val="Hyperlink"/>
                <w:rFonts w:eastAsia="Times New Roman" w:cs="Arial"/>
                <w:color w:val="auto"/>
                <w:sz w:val="20"/>
                <w:szCs w:val="20"/>
                <w:u w:val="none"/>
              </w:rPr>
              <w:t>r</w:t>
            </w:r>
            <w:r>
              <w:rPr>
                <w:rStyle w:val="Hyperlink"/>
                <w:rFonts w:eastAsia="Times New Roman" w:cs="Arial"/>
                <w:color w:val="auto"/>
                <w:sz w:val="20"/>
                <w:szCs w:val="20"/>
                <w:u w:val="none"/>
              </w:rPr>
              <w:t>aree was important to the Noongar people as it was used as a meeting place for families, where they would</w:t>
            </w:r>
            <w:r w:rsidR="001234BC">
              <w:rPr>
                <w:rStyle w:val="Hyperlink"/>
                <w:rFonts w:eastAsia="Times New Roman" w:cs="Arial"/>
                <w:color w:val="auto"/>
                <w:sz w:val="20"/>
                <w:szCs w:val="20"/>
                <w:u w:val="none"/>
              </w:rPr>
              <w:t xml:space="preserve"> meet to</w:t>
            </w:r>
            <w:r>
              <w:rPr>
                <w:rStyle w:val="Hyperlink"/>
                <w:rFonts w:eastAsia="Times New Roman" w:cs="Arial"/>
                <w:color w:val="auto"/>
                <w:sz w:val="20"/>
                <w:szCs w:val="20"/>
                <w:u w:val="none"/>
              </w:rPr>
              <w:t xml:space="preserve"> sing</w:t>
            </w:r>
            <w:r w:rsidR="001234BC">
              <w:rPr>
                <w:rStyle w:val="Hyperlink"/>
                <w:rFonts w:eastAsia="Times New Roman" w:cs="Arial"/>
                <w:color w:val="auto"/>
                <w:sz w:val="20"/>
                <w:szCs w:val="20"/>
                <w:u w:val="none"/>
              </w:rPr>
              <w:t xml:space="preserve">, </w:t>
            </w:r>
            <w:r w:rsidR="00B46371">
              <w:rPr>
                <w:rStyle w:val="Hyperlink"/>
                <w:rFonts w:eastAsia="Times New Roman" w:cs="Arial"/>
                <w:color w:val="auto"/>
                <w:sz w:val="20"/>
                <w:szCs w:val="20"/>
                <w:u w:val="none"/>
              </w:rPr>
              <w:t>dance,</w:t>
            </w:r>
            <w:r>
              <w:rPr>
                <w:rStyle w:val="Hyperlink"/>
                <w:rFonts w:eastAsia="Times New Roman" w:cs="Arial"/>
                <w:color w:val="auto"/>
                <w:sz w:val="20"/>
                <w:szCs w:val="20"/>
                <w:u w:val="none"/>
              </w:rPr>
              <w:t xml:space="preserve"> </w:t>
            </w:r>
            <w:r w:rsidR="001234BC">
              <w:rPr>
                <w:rStyle w:val="Hyperlink"/>
                <w:rFonts w:eastAsia="Times New Roman" w:cs="Arial"/>
                <w:color w:val="auto"/>
                <w:sz w:val="20"/>
                <w:szCs w:val="20"/>
                <w:u w:val="none"/>
              </w:rPr>
              <w:t>and share cultural knowledge.</w:t>
            </w:r>
            <w:r w:rsidR="00CE15D0">
              <w:rPr>
                <w:rStyle w:val="Hyperlink"/>
                <w:rFonts w:eastAsia="Times New Roman" w:cs="Arial"/>
                <w:color w:val="auto"/>
                <w:sz w:val="20"/>
                <w:szCs w:val="20"/>
                <w:u w:val="none"/>
              </w:rPr>
              <w:t xml:space="preserve"> </w:t>
            </w:r>
            <w:r w:rsidR="001234BC">
              <w:rPr>
                <w:rStyle w:val="Hyperlink"/>
                <w:rFonts w:eastAsia="Times New Roman" w:cs="Arial"/>
                <w:color w:val="auto"/>
                <w:sz w:val="20"/>
                <w:szCs w:val="20"/>
                <w:u w:val="none"/>
              </w:rPr>
              <w:t>In Noongar</w:t>
            </w:r>
            <w:r w:rsidR="009401B6">
              <w:rPr>
                <w:rStyle w:val="Hyperlink"/>
                <w:rFonts w:eastAsia="Times New Roman" w:cs="Arial"/>
                <w:color w:val="auto"/>
                <w:sz w:val="20"/>
                <w:szCs w:val="20"/>
                <w:u w:val="none"/>
              </w:rPr>
              <w:t>,</w:t>
            </w:r>
            <w:r w:rsidR="001234BC">
              <w:rPr>
                <w:rStyle w:val="Hyperlink"/>
                <w:rFonts w:eastAsia="Times New Roman" w:cs="Arial"/>
                <w:color w:val="auto"/>
                <w:sz w:val="20"/>
                <w:szCs w:val="20"/>
                <w:u w:val="none"/>
              </w:rPr>
              <w:t xml:space="preserve"> Kuraree means a ‘place of spiders long ago’.</w:t>
            </w:r>
          </w:p>
          <w:p w14:paraId="7CCB0071" w14:textId="589C88CE" w:rsidR="001234BC" w:rsidRDefault="00BB2A35" w:rsidP="007E09B4">
            <w:pPr>
              <w:spacing w:after="0"/>
              <w:rPr>
                <w:rStyle w:val="Hyperlink"/>
                <w:rFonts w:eastAsia="Times New Roman" w:cs="Arial"/>
                <w:color w:val="auto"/>
                <w:sz w:val="20"/>
                <w:szCs w:val="20"/>
                <w:u w:val="none"/>
              </w:rPr>
            </w:pPr>
            <w:r>
              <w:rPr>
                <w:rStyle w:val="Hyperlink"/>
                <w:rFonts w:eastAsia="Times New Roman" w:cs="Arial"/>
                <w:color w:val="auto"/>
                <w:sz w:val="20"/>
                <w:szCs w:val="20"/>
                <w:u w:val="none"/>
              </w:rPr>
              <w:t>Kuraree is the place where Captain James Stirling</w:t>
            </w:r>
            <w:r w:rsidR="001234BC">
              <w:rPr>
                <w:rStyle w:val="Hyperlink"/>
                <w:rFonts w:eastAsia="Times New Roman" w:cs="Arial"/>
                <w:color w:val="auto"/>
                <w:sz w:val="20"/>
                <w:szCs w:val="20"/>
                <w:u w:val="none"/>
              </w:rPr>
              <w:t xml:space="preserve"> cut down a tree on the 12 August 1829</w:t>
            </w:r>
            <w:r>
              <w:rPr>
                <w:rStyle w:val="Hyperlink"/>
                <w:rFonts w:eastAsia="Times New Roman" w:cs="Arial"/>
                <w:color w:val="auto"/>
                <w:sz w:val="20"/>
                <w:szCs w:val="20"/>
                <w:u w:val="none"/>
              </w:rPr>
              <w:t xml:space="preserve"> to </w:t>
            </w:r>
            <w:r w:rsidR="001234BC">
              <w:rPr>
                <w:rStyle w:val="Hyperlink"/>
                <w:rFonts w:eastAsia="Times New Roman" w:cs="Arial"/>
                <w:color w:val="auto"/>
                <w:sz w:val="20"/>
                <w:szCs w:val="20"/>
                <w:u w:val="none"/>
              </w:rPr>
              <w:t>symbolise the founding of the colony and at the same time the dispossession of the Noongar people from their Country.</w:t>
            </w:r>
            <w:r>
              <w:rPr>
                <w:rStyle w:val="Hyperlink"/>
                <w:rFonts w:eastAsia="Times New Roman" w:cs="Arial"/>
                <w:color w:val="auto"/>
                <w:sz w:val="20"/>
                <w:szCs w:val="20"/>
                <w:u w:val="none"/>
              </w:rPr>
              <w:t xml:space="preserve"> </w:t>
            </w:r>
          </w:p>
          <w:p w14:paraId="6B3918EB" w14:textId="6A4DFAE5" w:rsidR="00170466" w:rsidRPr="00C045D3" w:rsidRDefault="00CE15D0" w:rsidP="007E09B4">
            <w:pPr>
              <w:spacing w:after="0"/>
              <w:rPr>
                <w:rStyle w:val="Hyperlink"/>
                <w:rFonts w:eastAsia="Times New Roman" w:cs="Arial"/>
                <w:color w:val="auto"/>
                <w:sz w:val="20"/>
                <w:szCs w:val="20"/>
                <w:u w:val="none"/>
              </w:rPr>
            </w:pPr>
            <w:r>
              <w:rPr>
                <w:rStyle w:val="Hyperlink"/>
                <w:rFonts w:eastAsia="Times New Roman" w:cs="Arial"/>
                <w:color w:val="auto"/>
                <w:sz w:val="20"/>
                <w:szCs w:val="20"/>
                <w:u w:val="none"/>
              </w:rPr>
              <w:t>Kuraree also ha</w:t>
            </w:r>
            <w:r w:rsidR="00B46371">
              <w:rPr>
                <w:rStyle w:val="Hyperlink"/>
                <w:rFonts w:eastAsia="Times New Roman" w:cs="Arial"/>
                <w:color w:val="auto"/>
                <w:sz w:val="20"/>
                <w:szCs w:val="20"/>
                <w:u w:val="none"/>
              </w:rPr>
              <w:t>s</w:t>
            </w:r>
            <w:r w:rsidR="001234BC">
              <w:rPr>
                <w:rStyle w:val="Hyperlink"/>
                <w:rFonts w:eastAsia="Times New Roman" w:cs="Arial"/>
                <w:color w:val="auto"/>
                <w:sz w:val="20"/>
                <w:szCs w:val="20"/>
                <w:u w:val="none"/>
              </w:rPr>
              <w:t xml:space="preserve"> a </w:t>
            </w:r>
            <w:r>
              <w:rPr>
                <w:rStyle w:val="Hyperlink"/>
                <w:rFonts w:eastAsia="Times New Roman" w:cs="Arial"/>
                <w:color w:val="auto"/>
                <w:sz w:val="20"/>
                <w:szCs w:val="20"/>
                <w:u w:val="none"/>
              </w:rPr>
              <w:t xml:space="preserve">deep </w:t>
            </w:r>
            <w:r w:rsidR="00B46371">
              <w:rPr>
                <w:rStyle w:val="Hyperlink"/>
                <w:rFonts w:eastAsia="Times New Roman" w:cs="Arial"/>
                <w:color w:val="auto"/>
                <w:sz w:val="20"/>
                <w:szCs w:val="20"/>
                <w:u w:val="none"/>
              </w:rPr>
              <w:t>connection to</w:t>
            </w:r>
            <w:r>
              <w:rPr>
                <w:rStyle w:val="Hyperlink"/>
                <w:rFonts w:eastAsia="Times New Roman" w:cs="Arial"/>
                <w:color w:val="auto"/>
                <w:sz w:val="20"/>
                <w:szCs w:val="20"/>
                <w:u w:val="none"/>
              </w:rPr>
              <w:t xml:space="preserve"> Fanny Balbuk</w:t>
            </w:r>
            <w:r w:rsidR="004D0985">
              <w:rPr>
                <w:rStyle w:val="Hyperlink"/>
                <w:rFonts w:eastAsia="Times New Roman" w:cs="Arial"/>
                <w:color w:val="auto"/>
                <w:sz w:val="20"/>
                <w:szCs w:val="20"/>
                <w:u w:val="none"/>
              </w:rPr>
              <w:t>,</w:t>
            </w:r>
            <w:r>
              <w:rPr>
                <w:rStyle w:val="Hyperlink"/>
                <w:rFonts w:eastAsia="Times New Roman" w:cs="Arial"/>
                <w:color w:val="auto"/>
                <w:sz w:val="20"/>
                <w:szCs w:val="20"/>
                <w:u w:val="none"/>
              </w:rPr>
              <w:t xml:space="preserve"> a well-known Noongar woman (born in 1840)</w:t>
            </w:r>
            <w:r w:rsidR="004D0985">
              <w:rPr>
                <w:rStyle w:val="Hyperlink"/>
                <w:rFonts w:eastAsia="Times New Roman" w:cs="Arial"/>
                <w:color w:val="auto"/>
                <w:sz w:val="20"/>
                <w:szCs w:val="20"/>
                <w:u w:val="none"/>
              </w:rPr>
              <w:t>,</w:t>
            </w:r>
            <w:r w:rsidR="00BB2A35">
              <w:rPr>
                <w:rStyle w:val="Hyperlink"/>
                <w:rFonts w:eastAsia="Times New Roman" w:cs="Arial"/>
                <w:color w:val="auto"/>
                <w:sz w:val="20"/>
                <w:szCs w:val="20"/>
                <w:u w:val="none"/>
              </w:rPr>
              <w:t xml:space="preserve"> </w:t>
            </w:r>
            <w:r>
              <w:rPr>
                <w:rStyle w:val="Hyperlink"/>
                <w:rFonts w:eastAsia="Times New Roman" w:cs="Arial"/>
                <w:color w:val="auto"/>
                <w:sz w:val="20"/>
                <w:szCs w:val="20"/>
                <w:u w:val="none"/>
              </w:rPr>
              <w:t xml:space="preserve">as her grandmother was buried in the grounds of Government House. </w:t>
            </w:r>
          </w:p>
        </w:tc>
      </w:tr>
    </w:tbl>
    <w:bookmarkEnd w:id="2"/>
    <w:p w14:paraId="396E6C2C" w14:textId="54D3E0A4" w:rsidR="00655B5A" w:rsidRPr="007E09B4" w:rsidRDefault="0039219A" w:rsidP="00B52EA2">
      <w:pPr>
        <w:pStyle w:val="ListNumber"/>
        <w:numPr>
          <w:ilvl w:val="0"/>
          <w:numId w:val="29"/>
        </w:numPr>
        <w:ind w:left="360"/>
        <w:rPr>
          <w:lang w:val="en-US" w:eastAsia="ja-JP"/>
        </w:rPr>
      </w:pPr>
      <w:r>
        <w:rPr>
          <w:rFonts w:ascii="Calibri" w:eastAsia="MS Mincho" w:hAnsi="Calibri"/>
          <w:lang w:val="en-US" w:eastAsia="ja-JP"/>
        </w:rPr>
        <w:t>Provide a</w:t>
      </w:r>
      <w:r w:rsidR="007E09B4" w:rsidRPr="00B52EA2">
        <w:rPr>
          <w:rFonts w:ascii="Calibri" w:eastAsia="MS Mincho" w:hAnsi="Calibri"/>
          <w:lang w:val="en-US" w:eastAsia="ja-JP"/>
        </w:rPr>
        <w:t xml:space="preserve"> map outlining the area where the proposed name is to be applied</w:t>
      </w:r>
      <w:r w:rsidR="00B869C4" w:rsidRPr="00B52EA2">
        <w:rPr>
          <w:rFonts w:ascii="Calibri" w:eastAsia="MS Mincho" w:hAnsi="Calibri"/>
          <w:lang w:val="en-US" w:eastAsia="ja-JP"/>
        </w:rPr>
        <w:t>.</w:t>
      </w:r>
      <w:r w:rsidR="00655B5A" w:rsidRPr="00655B5A">
        <w:tab/>
        <w:t>(</w:t>
      </w:r>
      <w:r w:rsidR="00B46371">
        <w:t>2</w:t>
      </w:r>
      <w:r w:rsidR="00655B5A" w:rsidRPr="00655B5A">
        <w:t xml:space="preserve">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1"/>
        <w:gridCol w:w="1479"/>
      </w:tblGrid>
      <w:tr w:rsidR="00F63A47" w:rsidRPr="00634A16" w14:paraId="07069718" w14:textId="77777777" w:rsidTr="001C4CC9">
        <w:trPr>
          <w:trHeight w:val="326"/>
        </w:trPr>
        <w:tc>
          <w:tcPr>
            <w:tcW w:w="7763" w:type="dxa"/>
            <w:tcBorders>
              <w:right w:val="single" w:sz="4" w:space="0" w:color="FFFFFF" w:themeColor="background1"/>
            </w:tcBorders>
            <w:shd w:val="clear" w:color="auto" w:fill="BD9FCF" w:themeFill="accent4"/>
            <w:vAlign w:val="center"/>
          </w:tcPr>
          <w:p w14:paraId="61585C4E" w14:textId="4284D588" w:rsidR="00F63A47" w:rsidRPr="001C4CC9" w:rsidRDefault="00F63A47" w:rsidP="007E55D4">
            <w:pPr>
              <w:spacing w:after="0"/>
              <w:jc w:val="center"/>
              <w:rPr>
                <w:rFonts w:eastAsia="Times New Roman" w:cs="Arial"/>
                <w:b/>
                <w:sz w:val="20"/>
                <w:szCs w:val="20"/>
                <w:highlight w:val="yellow"/>
              </w:rPr>
            </w:pPr>
            <w:r w:rsidRPr="001C4CC9">
              <w:rPr>
                <w:rFonts w:eastAsia="Times New Roman" w:cs="Arial"/>
                <w:b/>
                <w:sz w:val="20"/>
                <w:szCs w:val="20"/>
              </w:rPr>
              <w:t xml:space="preserve">Description </w:t>
            </w:r>
          </w:p>
        </w:tc>
        <w:tc>
          <w:tcPr>
            <w:tcW w:w="1500" w:type="dxa"/>
            <w:tcBorders>
              <w:left w:val="single" w:sz="4" w:space="0" w:color="FFFFFF" w:themeColor="background1"/>
            </w:tcBorders>
            <w:shd w:val="clear" w:color="auto" w:fill="BD9FCF" w:themeFill="accent4"/>
            <w:vAlign w:val="center"/>
          </w:tcPr>
          <w:p w14:paraId="5C38B863" w14:textId="54FAE5FF" w:rsidR="00F63A47" w:rsidRPr="001C4CC9" w:rsidRDefault="00F63A47" w:rsidP="00AE104A">
            <w:pPr>
              <w:spacing w:after="0"/>
              <w:jc w:val="center"/>
              <w:rPr>
                <w:rFonts w:eastAsia="Times New Roman" w:cs="Arial"/>
                <w:b/>
                <w:sz w:val="20"/>
                <w:szCs w:val="20"/>
                <w:highlight w:val="yellow"/>
              </w:rPr>
            </w:pPr>
            <w:r w:rsidRPr="001C4CC9">
              <w:rPr>
                <w:rFonts w:eastAsia="Times New Roman" w:cs="Arial"/>
                <w:b/>
                <w:sz w:val="20"/>
                <w:szCs w:val="20"/>
              </w:rPr>
              <w:t>Marks</w:t>
            </w:r>
          </w:p>
        </w:tc>
      </w:tr>
      <w:tr w:rsidR="00655B5A" w:rsidRPr="00634A16" w14:paraId="7638AF26" w14:textId="77777777" w:rsidTr="001C4CC9">
        <w:trPr>
          <w:trHeight w:val="188"/>
        </w:trPr>
        <w:tc>
          <w:tcPr>
            <w:tcW w:w="7763" w:type="dxa"/>
          </w:tcPr>
          <w:p w14:paraId="6506A54F" w14:textId="5F5DE89D" w:rsidR="00655B5A" w:rsidRPr="00634A16" w:rsidRDefault="00764F45" w:rsidP="00840287">
            <w:pPr>
              <w:pStyle w:val="MKbody"/>
            </w:pPr>
            <w:r>
              <w:t>Provides a relevant</w:t>
            </w:r>
            <w:r w:rsidR="004D0985">
              <w:t>,</w:t>
            </w:r>
            <w:r>
              <w:t xml:space="preserve"> well</w:t>
            </w:r>
            <w:r w:rsidR="004D0985">
              <w:t>-</w:t>
            </w:r>
            <w:r>
              <w:t xml:space="preserve">labelled </w:t>
            </w:r>
            <w:r w:rsidRPr="007E09B4">
              <w:rPr>
                <w:rFonts w:eastAsia="MS Mincho"/>
                <w:lang w:val="en-US" w:eastAsia="ja-JP"/>
              </w:rPr>
              <w:t>map outlining the area where the proposed name is to be applied</w:t>
            </w:r>
            <w:r w:rsidR="0003311C">
              <w:rPr>
                <w:rFonts w:eastAsia="MS Mincho"/>
                <w:lang w:val="en-US" w:eastAsia="ja-JP"/>
              </w:rPr>
              <w:t>.</w:t>
            </w:r>
          </w:p>
        </w:tc>
        <w:tc>
          <w:tcPr>
            <w:tcW w:w="1500" w:type="dxa"/>
            <w:vAlign w:val="center"/>
          </w:tcPr>
          <w:p w14:paraId="4B00BBFD" w14:textId="77777777" w:rsidR="00655B5A" w:rsidRPr="00634A16" w:rsidRDefault="00671A2B" w:rsidP="00840287">
            <w:pPr>
              <w:pStyle w:val="MKnumbers"/>
            </w:pPr>
            <w:r>
              <w:t>2</w:t>
            </w:r>
          </w:p>
        </w:tc>
      </w:tr>
      <w:tr w:rsidR="00655B5A" w:rsidRPr="00634A16" w14:paraId="26E56F6F" w14:textId="77777777" w:rsidTr="001C4CC9">
        <w:trPr>
          <w:trHeight w:val="436"/>
        </w:trPr>
        <w:tc>
          <w:tcPr>
            <w:tcW w:w="7763" w:type="dxa"/>
          </w:tcPr>
          <w:p w14:paraId="77A447A0" w14:textId="75746589" w:rsidR="00655B5A" w:rsidRPr="00634A16" w:rsidRDefault="00764F45" w:rsidP="00840287">
            <w:pPr>
              <w:pStyle w:val="MKbody"/>
            </w:pPr>
            <w:r>
              <w:t xml:space="preserve">Provides a relevant </w:t>
            </w:r>
            <w:r w:rsidRPr="007E09B4">
              <w:rPr>
                <w:rFonts w:eastAsia="MS Mincho"/>
                <w:lang w:val="en-US" w:eastAsia="ja-JP"/>
              </w:rPr>
              <w:t xml:space="preserve">map outlining </w:t>
            </w:r>
            <w:r>
              <w:rPr>
                <w:rFonts w:eastAsia="MS Mincho"/>
                <w:lang w:val="en-US" w:eastAsia="ja-JP"/>
              </w:rPr>
              <w:t xml:space="preserve">some of the </w:t>
            </w:r>
            <w:r w:rsidRPr="007E09B4">
              <w:rPr>
                <w:rFonts w:eastAsia="MS Mincho"/>
                <w:lang w:val="en-US" w:eastAsia="ja-JP"/>
              </w:rPr>
              <w:t>area where the proposed name is to be applied</w:t>
            </w:r>
            <w:r w:rsidR="0003311C">
              <w:rPr>
                <w:rFonts w:eastAsia="MS Mincho"/>
                <w:lang w:val="en-US" w:eastAsia="ja-JP"/>
              </w:rPr>
              <w:t>.</w:t>
            </w:r>
          </w:p>
        </w:tc>
        <w:tc>
          <w:tcPr>
            <w:tcW w:w="1500" w:type="dxa"/>
            <w:vAlign w:val="center"/>
          </w:tcPr>
          <w:p w14:paraId="745CCB05" w14:textId="77777777" w:rsidR="00655B5A" w:rsidRPr="00634A16" w:rsidRDefault="00655B5A" w:rsidP="00840287">
            <w:pPr>
              <w:pStyle w:val="MKnumbers"/>
            </w:pPr>
            <w:r>
              <w:t>1</w:t>
            </w:r>
          </w:p>
        </w:tc>
      </w:tr>
      <w:tr w:rsidR="00655B5A" w:rsidRPr="00634A16" w14:paraId="1148DE6B" w14:textId="77777777" w:rsidTr="001C4CC9">
        <w:trPr>
          <w:trHeight w:val="242"/>
        </w:trPr>
        <w:tc>
          <w:tcPr>
            <w:tcW w:w="7763" w:type="dxa"/>
            <w:vAlign w:val="center"/>
          </w:tcPr>
          <w:p w14:paraId="4AF0CF76" w14:textId="77777777" w:rsidR="00655B5A" w:rsidRPr="00634A16" w:rsidRDefault="00655B5A" w:rsidP="00840287">
            <w:pPr>
              <w:pStyle w:val="MKtotal"/>
            </w:pPr>
            <w:r w:rsidRPr="00634A16">
              <w:t>Subtotal</w:t>
            </w:r>
          </w:p>
        </w:tc>
        <w:tc>
          <w:tcPr>
            <w:tcW w:w="1500" w:type="dxa"/>
            <w:vAlign w:val="center"/>
          </w:tcPr>
          <w:p w14:paraId="1353CF6A" w14:textId="3008D4C8" w:rsidR="00655B5A" w:rsidRPr="00634A16" w:rsidRDefault="001C4CC9" w:rsidP="001C4CC9">
            <w:pPr>
              <w:pStyle w:val="MKnumbers"/>
              <w:jc w:val="right"/>
              <w:rPr>
                <w:b/>
              </w:rPr>
            </w:pPr>
            <w:r>
              <w:rPr>
                <w:b/>
              </w:rPr>
              <w:t>/</w:t>
            </w:r>
            <w:r w:rsidR="00764F45">
              <w:rPr>
                <w:b/>
              </w:rPr>
              <w:t>2</w:t>
            </w:r>
          </w:p>
        </w:tc>
      </w:tr>
    </w:tbl>
    <w:p w14:paraId="52CEE61A" w14:textId="40184CED" w:rsidR="00B52EA2" w:rsidRPr="007E09B4" w:rsidRDefault="00A97C01" w:rsidP="00B52EA2">
      <w:pPr>
        <w:pStyle w:val="ListNumber"/>
        <w:numPr>
          <w:ilvl w:val="0"/>
          <w:numId w:val="29"/>
        </w:numPr>
        <w:ind w:left="360"/>
        <w:rPr>
          <w:lang w:val="en-US" w:eastAsia="ja-JP"/>
        </w:rPr>
      </w:pPr>
      <w:r w:rsidRPr="006E7E70">
        <w:rPr>
          <w:rFonts w:ascii="Calibri" w:eastAsia="MS Mincho" w:hAnsi="Calibri"/>
          <w:lang w:val="en-US" w:eastAsia="ja-JP"/>
        </w:rPr>
        <w:t xml:space="preserve">Design a sign </w:t>
      </w:r>
      <w:r>
        <w:rPr>
          <w:rFonts w:ascii="Calibri" w:eastAsia="MS Mincho" w:hAnsi="Calibri"/>
          <w:lang w:val="en-US" w:eastAsia="ja-JP"/>
        </w:rPr>
        <w:t>using the new name/s following the Landgate guidelines.</w:t>
      </w:r>
      <w:r w:rsidR="00B52EA2">
        <w:tab/>
        <w:t>(2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3"/>
        <w:gridCol w:w="1477"/>
      </w:tblGrid>
      <w:tr w:rsidR="00B52EA2" w:rsidRPr="00634A16" w14:paraId="4BBFBC19" w14:textId="77777777" w:rsidTr="001C4CC9">
        <w:trPr>
          <w:trHeight w:val="20"/>
        </w:trPr>
        <w:tc>
          <w:tcPr>
            <w:tcW w:w="7763" w:type="dxa"/>
            <w:tcBorders>
              <w:right w:val="single" w:sz="4" w:space="0" w:color="FFFFFF" w:themeColor="background1"/>
            </w:tcBorders>
            <w:shd w:val="clear" w:color="auto" w:fill="BD9FCF" w:themeFill="accent4"/>
          </w:tcPr>
          <w:p w14:paraId="665E52D4" w14:textId="77777777" w:rsidR="00B52EA2" w:rsidRPr="001C4CC9" w:rsidRDefault="00B52EA2" w:rsidP="00D172A4">
            <w:pPr>
              <w:spacing w:after="0"/>
              <w:jc w:val="center"/>
              <w:rPr>
                <w:rFonts w:eastAsia="Times New Roman" w:cs="Arial"/>
                <w:b/>
                <w:sz w:val="20"/>
                <w:szCs w:val="20"/>
                <w:highlight w:val="yellow"/>
              </w:rPr>
            </w:pPr>
            <w:r w:rsidRPr="001C4CC9">
              <w:rPr>
                <w:rFonts w:eastAsia="Times New Roman" w:cs="Arial"/>
                <w:b/>
                <w:sz w:val="20"/>
                <w:szCs w:val="20"/>
              </w:rPr>
              <w:t>Description</w:t>
            </w:r>
          </w:p>
        </w:tc>
        <w:tc>
          <w:tcPr>
            <w:tcW w:w="1500" w:type="dxa"/>
            <w:tcBorders>
              <w:left w:val="single" w:sz="4" w:space="0" w:color="FFFFFF" w:themeColor="background1"/>
            </w:tcBorders>
            <w:shd w:val="clear" w:color="auto" w:fill="BD9FCF" w:themeFill="accent4"/>
          </w:tcPr>
          <w:p w14:paraId="4B9C719F" w14:textId="77777777" w:rsidR="00B52EA2" w:rsidRPr="001C4CC9" w:rsidRDefault="00B52EA2" w:rsidP="00D172A4">
            <w:pPr>
              <w:spacing w:after="0"/>
              <w:jc w:val="center"/>
              <w:rPr>
                <w:rFonts w:eastAsia="Times New Roman" w:cs="Arial"/>
                <w:b/>
                <w:sz w:val="20"/>
                <w:szCs w:val="20"/>
                <w:highlight w:val="yellow"/>
              </w:rPr>
            </w:pPr>
            <w:r w:rsidRPr="001C4CC9">
              <w:rPr>
                <w:rFonts w:eastAsia="Times New Roman" w:cs="Arial"/>
                <w:b/>
                <w:sz w:val="20"/>
                <w:szCs w:val="20"/>
              </w:rPr>
              <w:t>Marks</w:t>
            </w:r>
          </w:p>
        </w:tc>
      </w:tr>
      <w:tr w:rsidR="00B52EA2" w:rsidRPr="00634A16" w14:paraId="618E07B4" w14:textId="77777777" w:rsidTr="001C4CC9">
        <w:trPr>
          <w:trHeight w:val="672"/>
        </w:trPr>
        <w:tc>
          <w:tcPr>
            <w:tcW w:w="7763" w:type="dxa"/>
          </w:tcPr>
          <w:p w14:paraId="159FF509" w14:textId="07A1D972" w:rsidR="00B52EA2" w:rsidRDefault="00B52EA2" w:rsidP="00D172A4">
            <w:pPr>
              <w:pStyle w:val="MKbody"/>
            </w:pPr>
            <w:r>
              <w:t>Designs a sign which meets the following requirements</w:t>
            </w:r>
            <w:r w:rsidR="004D0985">
              <w:t>:</w:t>
            </w:r>
          </w:p>
          <w:p w14:paraId="3488079A" w14:textId="30B1C499" w:rsidR="00B52EA2" w:rsidRDefault="00B52EA2" w:rsidP="00B52EA2">
            <w:pPr>
              <w:pStyle w:val="MKbody"/>
              <w:numPr>
                <w:ilvl w:val="0"/>
                <w:numId w:val="30"/>
              </w:numPr>
            </w:pPr>
            <w:r>
              <w:t>both the Aboriginal and non-Aboriginal part</w:t>
            </w:r>
            <w:r w:rsidR="004D0985">
              <w:t>s</w:t>
            </w:r>
            <w:r>
              <w:t xml:space="preserve"> of the dual name are in the same font, size, style and colour </w:t>
            </w:r>
          </w:p>
          <w:p w14:paraId="619874A9" w14:textId="77777777" w:rsidR="00B52EA2" w:rsidRPr="00634A16" w:rsidRDefault="00B52EA2" w:rsidP="00B52EA2">
            <w:pPr>
              <w:pStyle w:val="MKbody"/>
              <w:numPr>
                <w:ilvl w:val="0"/>
                <w:numId w:val="30"/>
              </w:numPr>
            </w:pPr>
            <w:r>
              <w:t>pronunciations of the assigned Aboriginal names are included on the sign.</w:t>
            </w:r>
          </w:p>
        </w:tc>
        <w:tc>
          <w:tcPr>
            <w:tcW w:w="1500" w:type="dxa"/>
            <w:vAlign w:val="center"/>
          </w:tcPr>
          <w:p w14:paraId="30C06FCE" w14:textId="77777777" w:rsidR="00B52EA2" w:rsidRPr="00634A16" w:rsidRDefault="00B52EA2" w:rsidP="00D172A4">
            <w:pPr>
              <w:pStyle w:val="MKnumbers"/>
            </w:pPr>
            <w:r>
              <w:t>2</w:t>
            </w:r>
          </w:p>
        </w:tc>
      </w:tr>
      <w:tr w:rsidR="00B52EA2" w:rsidRPr="00634A16" w14:paraId="5DD9F61F" w14:textId="77777777" w:rsidTr="001C4CC9">
        <w:trPr>
          <w:trHeight w:val="20"/>
        </w:trPr>
        <w:tc>
          <w:tcPr>
            <w:tcW w:w="7763" w:type="dxa"/>
          </w:tcPr>
          <w:p w14:paraId="20CA6460" w14:textId="01264AA2" w:rsidR="00B52EA2" w:rsidRDefault="00B52EA2" w:rsidP="00D172A4">
            <w:pPr>
              <w:pStyle w:val="MKbody"/>
            </w:pPr>
            <w:r>
              <w:t>Designs a sign which meets some of the following requirements</w:t>
            </w:r>
            <w:r w:rsidR="004D0985">
              <w:t>:</w:t>
            </w:r>
          </w:p>
          <w:p w14:paraId="0F798481" w14:textId="2ECFFB33" w:rsidR="00B52EA2" w:rsidRDefault="00B52EA2" w:rsidP="00B52EA2">
            <w:pPr>
              <w:pStyle w:val="MKbody"/>
              <w:numPr>
                <w:ilvl w:val="0"/>
                <w:numId w:val="30"/>
              </w:numPr>
            </w:pPr>
            <w:r>
              <w:t>both the Aboriginal and non-Aboriginal part</w:t>
            </w:r>
            <w:r w:rsidR="004D0985">
              <w:t>s</w:t>
            </w:r>
            <w:r>
              <w:t xml:space="preserve"> of the dual name are in the same font, size, style and colour </w:t>
            </w:r>
          </w:p>
          <w:p w14:paraId="43DD033C" w14:textId="77777777" w:rsidR="00B52EA2" w:rsidRPr="00634A16" w:rsidRDefault="00B52EA2" w:rsidP="00B52EA2">
            <w:pPr>
              <w:pStyle w:val="MKbody"/>
              <w:numPr>
                <w:ilvl w:val="0"/>
                <w:numId w:val="30"/>
              </w:numPr>
            </w:pPr>
            <w:r>
              <w:t>pronunciations of the assigned Aboriginal names are included on the sign.</w:t>
            </w:r>
          </w:p>
        </w:tc>
        <w:tc>
          <w:tcPr>
            <w:tcW w:w="1500" w:type="dxa"/>
            <w:vAlign w:val="center"/>
          </w:tcPr>
          <w:p w14:paraId="10D1DB62" w14:textId="77777777" w:rsidR="00B52EA2" w:rsidRPr="00634A16" w:rsidRDefault="00B52EA2" w:rsidP="00D172A4">
            <w:pPr>
              <w:pStyle w:val="MKnumbers"/>
            </w:pPr>
            <w:r>
              <w:t>1</w:t>
            </w:r>
          </w:p>
        </w:tc>
      </w:tr>
      <w:tr w:rsidR="00B52EA2" w:rsidRPr="00634A16" w14:paraId="192380F1" w14:textId="77777777" w:rsidTr="001C4CC9">
        <w:trPr>
          <w:trHeight w:val="20"/>
        </w:trPr>
        <w:tc>
          <w:tcPr>
            <w:tcW w:w="7763" w:type="dxa"/>
            <w:vAlign w:val="center"/>
          </w:tcPr>
          <w:p w14:paraId="0DC3F3F5" w14:textId="77777777" w:rsidR="00B52EA2" w:rsidRPr="00634A16" w:rsidRDefault="00B52EA2" w:rsidP="00D172A4">
            <w:pPr>
              <w:pStyle w:val="MKtotal"/>
            </w:pPr>
            <w:r w:rsidRPr="00634A16">
              <w:t>Subtotal</w:t>
            </w:r>
          </w:p>
        </w:tc>
        <w:tc>
          <w:tcPr>
            <w:tcW w:w="1500" w:type="dxa"/>
            <w:vAlign w:val="center"/>
          </w:tcPr>
          <w:p w14:paraId="3172B8AD" w14:textId="5DD7BE5E" w:rsidR="00B52EA2" w:rsidRPr="00634A16" w:rsidRDefault="001C4CC9" w:rsidP="001C4CC9">
            <w:pPr>
              <w:pStyle w:val="MKnumbers"/>
              <w:jc w:val="right"/>
              <w:rPr>
                <w:b/>
              </w:rPr>
            </w:pPr>
            <w:r>
              <w:rPr>
                <w:b/>
              </w:rPr>
              <w:t>/</w:t>
            </w:r>
            <w:r w:rsidR="00B52EA2">
              <w:rPr>
                <w:b/>
              </w:rPr>
              <w:t>2</w:t>
            </w:r>
          </w:p>
        </w:tc>
      </w:tr>
    </w:tbl>
    <w:p w14:paraId="10B17825" w14:textId="38AF0174" w:rsidR="007B65DA" w:rsidRDefault="007B65DA" w:rsidP="001C4CC9">
      <w:pPr>
        <w:pStyle w:val="ListParagraph"/>
        <w:numPr>
          <w:ilvl w:val="0"/>
          <w:numId w:val="29"/>
        </w:numPr>
        <w:tabs>
          <w:tab w:val="right" w:pos="9072"/>
        </w:tabs>
        <w:ind w:left="360"/>
        <w:rPr>
          <w:rFonts w:ascii="Calibri" w:eastAsia="MS Mincho" w:hAnsi="Calibri"/>
          <w:lang w:val="en-US" w:eastAsia="ja-JP"/>
        </w:rPr>
      </w:pPr>
      <w:r w:rsidRPr="006E7E70">
        <w:rPr>
          <w:rFonts w:ascii="Calibri" w:eastAsia="MS Mincho" w:hAnsi="Calibri"/>
          <w:lang w:val="en-US" w:eastAsia="ja-JP"/>
        </w:rPr>
        <w:lastRenderedPageBreak/>
        <w:t>Explain who should be consulted about the proposed name change and why consultation is important</w:t>
      </w:r>
      <w:r w:rsidR="00B869C4">
        <w:rPr>
          <w:rFonts w:ascii="Calibri" w:eastAsia="MS Mincho" w:hAnsi="Calibri"/>
          <w:lang w:val="en-US" w:eastAsia="ja-JP"/>
        </w:rPr>
        <w:t>.</w:t>
      </w:r>
      <w:r w:rsidR="00B52EA2">
        <w:rPr>
          <w:rFonts w:ascii="Calibri" w:eastAsia="MS Mincho" w:hAnsi="Calibri"/>
          <w:lang w:val="en-US" w:eastAsia="ja-JP"/>
        </w:rPr>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1"/>
        <w:gridCol w:w="1479"/>
      </w:tblGrid>
      <w:tr w:rsidR="007B65DA" w:rsidRPr="00634A16" w14:paraId="200C3025" w14:textId="77777777" w:rsidTr="001C4CC9">
        <w:trPr>
          <w:trHeight w:val="284"/>
        </w:trPr>
        <w:tc>
          <w:tcPr>
            <w:tcW w:w="7763" w:type="dxa"/>
            <w:tcBorders>
              <w:right w:val="single" w:sz="4" w:space="0" w:color="FFFFFF" w:themeColor="background1"/>
            </w:tcBorders>
            <w:shd w:val="clear" w:color="auto" w:fill="BD9FCF" w:themeFill="accent4"/>
            <w:vAlign w:val="center"/>
          </w:tcPr>
          <w:p w14:paraId="2318DBB2" w14:textId="77777777" w:rsidR="007B65DA" w:rsidRPr="001C4CC9" w:rsidRDefault="007B65DA" w:rsidP="00D172A4">
            <w:pPr>
              <w:spacing w:after="0"/>
              <w:jc w:val="center"/>
              <w:rPr>
                <w:rFonts w:eastAsia="Times New Roman" w:cs="Arial"/>
                <w:b/>
                <w:sz w:val="20"/>
                <w:szCs w:val="20"/>
                <w:highlight w:val="yellow"/>
              </w:rPr>
            </w:pPr>
            <w:r w:rsidRPr="001C4CC9">
              <w:rPr>
                <w:rFonts w:eastAsia="Times New Roman" w:cs="Arial"/>
                <w:b/>
                <w:sz w:val="20"/>
                <w:szCs w:val="20"/>
              </w:rPr>
              <w:t>Description</w:t>
            </w:r>
          </w:p>
        </w:tc>
        <w:tc>
          <w:tcPr>
            <w:tcW w:w="1500" w:type="dxa"/>
            <w:tcBorders>
              <w:left w:val="single" w:sz="4" w:space="0" w:color="FFFFFF" w:themeColor="background1"/>
            </w:tcBorders>
            <w:shd w:val="clear" w:color="auto" w:fill="BD9FCF" w:themeFill="accent4"/>
            <w:vAlign w:val="center"/>
          </w:tcPr>
          <w:p w14:paraId="0BB0FDFB" w14:textId="77777777" w:rsidR="007B65DA" w:rsidRPr="001C4CC9" w:rsidRDefault="007B65DA" w:rsidP="00D172A4">
            <w:pPr>
              <w:spacing w:after="0"/>
              <w:jc w:val="center"/>
              <w:rPr>
                <w:rFonts w:eastAsia="Times New Roman" w:cs="Arial"/>
                <w:b/>
                <w:sz w:val="20"/>
                <w:szCs w:val="20"/>
                <w:highlight w:val="yellow"/>
              </w:rPr>
            </w:pPr>
            <w:r w:rsidRPr="001C4CC9">
              <w:rPr>
                <w:rFonts w:eastAsia="Times New Roman" w:cs="Arial"/>
                <w:b/>
                <w:sz w:val="20"/>
                <w:szCs w:val="20"/>
              </w:rPr>
              <w:t>Marks</w:t>
            </w:r>
          </w:p>
        </w:tc>
      </w:tr>
      <w:tr w:rsidR="007B65DA" w:rsidRPr="00634A16" w14:paraId="32284158" w14:textId="77777777" w:rsidTr="001C4CC9">
        <w:trPr>
          <w:trHeight w:val="20"/>
        </w:trPr>
        <w:tc>
          <w:tcPr>
            <w:tcW w:w="7763" w:type="dxa"/>
          </w:tcPr>
          <w:p w14:paraId="0E9FCA7E" w14:textId="7BE4904A" w:rsidR="007B65DA" w:rsidRPr="0025114C" w:rsidRDefault="007B65DA" w:rsidP="00D172A4">
            <w:pPr>
              <w:pStyle w:val="MKbody"/>
            </w:pPr>
            <w:r w:rsidRPr="0025114C">
              <w:rPr>
                <w:rFonts w:cstheme="minorHAnsi"/>
              </w:rPr>
              <w:t>Explains</w:t>
            </w:r>
            <w:r>
              <w:rPr>
                <w:rFonts w:cstheme="minorHAnsi"/>
              </w:rPr>
              <w:t xml:space="preserve"> </w:t>
            </w:r>
            <w:r w:rsidRPr="007B65DA">
              <w:rPr>
                <w:rFonts w:ascii="Calibri" w:eastAsia="MS Mincho" w:hAnsi="Calibri"/>
                <w:lang w:val="en-US" w:eastAsia="ja-JP"/>
              </w:rPr>
              <w:t>who should be consulted about the proposed name change and why consultation is important</w:t>
            </w:r>
          </w:p>
          <w:p w14:paraId="23280F74" w14:textId="0A807301" w:rsidR="007B65DA" w:rsidRPr="0025114C" w:rsidRDefault="007B65DA" w:rsidP="00D172A4">
            <w:pPr>
              <w:pStyle w:val="MKbody"/>
              <w:rPr>
                <w:rFonts w:cstheme="minorHAnsi"/>
              </w:rPr>
            </w:pPr>
            <w:r w:rsidRPr="0025114C">
              <w:rPr>
                <w:rFonts w:cstheme="minorHAnsi"/>
              </w:rPr>
              <w:t>Refers to specific examples to support the explanation</w:t>
            </w:r>
          </w:p>
          <w:p w14:paraId="52E59A26" w14:textId="7CC8943F" w:rsidR="007B65DA" w:rsidRPr="00634A16" w:rsidRDefault="007B65DA" w:rsidP="00D172A4">
            <w:pPr>
              <w:pStyle w:val="MKbody"/>
              <w:rPr>
                <w:rFonts w:cstheme="minorHAnsi"/>
              </w:rPr>
            </w:pPr>
            <w:r w:rsidRPr="0025114C">
              <w:rPr>
                <w:rFonts w:cstheme="minorHAnsi"/>
              </w:rPr>
              <w:t>Uses culturally responsive language and terminology</w:t>
            </w:r>
          </w:p>
        </w:tc>
        <w:tc>
          <w:tcPr>
            <w:tcW w:w="1500" w:type="dxa"/>
            <w:vAlign w:val="center"/>
          </w:tcPr>
          <w:p w14:paraId="4D5788CF" w14:textId="35EC3F81" w:rsidR="007B65DA" w:rsidRPr="00634A16" w:rsidRDefault="007B65DA" w:rsidP="00D172A4">
            <w:pPr>
              <w:pStyle w:val="MKnumbers"/>
            </w:pPr>
            <w:r>
              <w:t>5</w:t>
            </w:r>
            <w:r w:rsidR="0039219A">
              <w:t>–</w:t>
            </w:r>
            <w:r>
              <w:t>6</w:t>
            </w:r>
          </w:p>
        </w:tc>
      </w:tr>
      <w:tr w:rsidR="007B65DA" w:rsidRPr="00634A16" w14:paraId="35413460" w14:textId="77777777" w:rsidTr="001C4CC9">
        <w:trPr>
          <w:trHeight w:val="20"/>
        </w:trPr>
        <w:tc>
          <w:tcPr>
            <w:tcW w:w="7763" w:type="dxa"/>
          </w:tcPr>
          <w:p w14:paraId="4D5FA622" w14:textId="434D1333" w:rsidR="007B65DA" w:rsidRPr="0025114C" w:rsidRDefault="007B65DA" w:rsidP="00D172A4">
            <w:pPr>
              <w:pStyle w:val="MKbody"/>
            </w:pPr>
            <w:r w:rsidRPr="0025114C">
              <w:rPr>
                <w:rFonts w:cstheme="minorHAnsi"/>
              </w:rPr>
              <w:t>Describes</w:t>
            </w:r>
            <w:r w:rsidRPr="0025114C">
              <w:t xml:space="preserve"> </w:t>
            </w:r>
            <w:r w:rsidRPr="007B65DA">
              <w:rPr>
                <w:rFonts w:ascii="Calibri" w:eastAsia="MS Mincho" w:hAnsi="Calibri"/>
                <w:lang w:val="en-US" w:eastAsia="ja-JP"/>
              </w:rPr>
              <w:t>who should be consulted about the proposed name change and why consultation is important</w:t>
            </w:r>
          </w:p>
          <w:p w14:paraId="69754608" w14:textId="7EE67579" w:rsidR="007B65DA" w:rsidRDefault="007B65DA" w:rsidP="00D172A4">
            <w:pPr>
              <w:pStyle w:val="MKbody"/>
              <w:rPr>
                <w:rFonts w:cstheme="minorHAnsi"/>
              </w:rPr>
            </w:pPr>
            <w:r>
              <w:rPr>
                <w:rFonts w:cstheme="minorHAnsi"/>
              </w:rPr>
              <w:t>Refers to some examples to support the description</w:t>
            </w:r>
          </w:p>
          <w:p w14:paraId="530C9F62" w14:textId="6A359D03" w:rsidR="007B65DA" w:rsidRPr="00634A16" w:rsidRDefault="007B65DA" w:rsidP="00D172A4">
            <w:pPr>
              <w:pStyle w:val="MKbody"/>
            </w:pPr>
            <w:r>
              <w:rPr>
                <w:rFonts w:cstheme="minorHAnsi"/>
              </w:rPr>
              <w:t>Uses some culturally responsive language and terminology</w:t>
            </w:r>
          </w:p>
        </w:tc>
        <w:tc>
          <w:tcPr>
            <w:tcW w:w="1500" w:type="dxa"/>
            <w:vAlign w:val="center"/>
          </w:tcPr>
          <w:p w14:paraId="264B63D2" w14:textId="77777777" w:rsidR="007B65DA" w:rsidRPr="00634A16" w:rsidRDefault="007B65DA" w:rsidP="00D172A4">
            <w:pPr>
              <w:pStyle w:val="MKnumbers"/>
            </w:pPr>
            <w:r>
              <w:t>3–4</w:t>
            </w:r>
          </w:p>
        </w:tc>
      </w:tr>
      <w:tr w:rsidR="007B65DA" w:rsidRPr="00634A16" w14:paraId="2235A915" w14:textId="77777777" w:rsidTr="001C4CC9">
        <w:trPr>
          <w:trHeight w:val="20"/>
        </w:trPr>
        <w:tc>
          <w:tcPr>
            <w:tcW w:w="7763" w:type="dxa"/>
          </w:tcPr>
          <w:p w14:paraId="21830C7C" w14:textId="25D5783F" w:rsidR="007B65DA" w:rsidRPr="00634A16" w:rsidRDefault="007B65DA" w:rsidP="00D172A4">
            <w:pPr>
              <w:pStyle w:val="MKbody"/>
            </w:pPr>
            <w:r>
              <w:rPr>
                <w:rFonts w:cstheme="minorHAnsi"/>
              </w:rPr>
              <w:t xml:space="preserve">Makes a generalised statement about </w:t>
            </w:r>
            <w:r w:rsidRPr="007B65DA">
              <w:rPr>
                <w:rFonts w:ascii="Calibri" w:eastAsia="MS Mincho" w:hAnsi="Calibri"/>
                <w:lang w:val="en-US" w:eastAsia="ja-JP"/>
              </w:rPr>
              <w:t>who should be consulted about the proposed name change and</w:t>
            </w:r>
            <w:r>
              <w:rPr>
                <w:rFonts w:ascii="Calibri" w:eastAsia="MS Mincho" w:hAnsi="Calibri"/>
                <w:lang w:val="en-US" w:eastAsia="ja-JP"/>
              </w:rPr>
              <w:t>/or</w:t>
            </w:r>
            <w:r w:rsidRPr="007B65DA">
              <w:rPr>
                <w:rFonts w:ascii="Calibri" w:eastAsia="MS Mincho" w:hAnsi="Calibri"/>
                <w:lang w:val="en-US" w:eastAsia="ja-JP"/>
              </w:rPr>
              <w:t xml:space="preserve"> why consultation is important</w:t>
            </w:r>
            <w:r>
              <w:rPr>
                <w:rFonts w:cstheme="minorHAnsi"/>
              </w:rPr>
              <w:t>, using limited examples and/or culturally responsive language and terminology</w:t>
            </w:r>
          </w:p>
        </w:tc>
        <w:tc>
          <w:tcPr>
            <w:tcW w:w="1500" w:type="dxa"/>
            <w:vAlign w:val="center"/>
          </w:tcPr>
          <w:p w14:paraId="3B82C112" w14:textId="77777777" w:rsidR="007B65DA" w:rsidRPr="00634A16" w:rsidRDefault="007B65DA" w:rsidP="00D172A4">
            <w:pPr>
              <w:pStyle w:val="MKnumbers"/>
            </w:pPr>
            <w:r>
              <w:t>1–2</w:t>
            </w:r>
          </w:p>
        </w:tc>
      </w:tr>
      <w:tr w:rsidR="007B65DA" w:rsidRPr="00634A16" w14:paraId="074F11C3" w14:textId="77777777" w:rsidTr="001C4CC9">
        <w:trPr>
          <w:trHeight w:val="20"/>
        </w:trPr>
        <w:tc>
          <w:tcPr>
            <w:tcW w:w="7763" w:type="dxa"/>
            <w:vAlign w:val="center"/>
          </w:tcPr>
          <w:p w14:paraId="7FA4406D" w14:textId="77777777" w:rsidR="007B65DA" w:rsidRPr="00634A16" w:rsidRDefault="007B65DA" w:rsidP="00D172A4">
            <w:pPr>
              <w:pStyle w:val="MKtotal"/>
            </w:pPr>
            <w:r w:rsidRPr="00634A16">
              <w:t>Subtotal</w:t>
            </w:r>
          </w:p>
        </w:tc>
        <w:tc>
          <w:tcPr>
            <w:tcW w:w="1500" w:type="dxa"/>
            <w:vAlign w:val="center"/>
          </w:tcPr>
          <w:p w14:paraId="5B487F78" w14:textId="2CD788CC" w:rsidR="007B65DA" w:rsidRPr="00BC4755" w:rsidRDefault="001C4CC9" w:rsidP="001C4CC9">
            <w:pPr>
              <w:pStyle w:val="MKnumbers"/>
              <w:jc w:val="right"/>
              <w:rPr>
                <w:b/>
              </w:rPr>
            </w:pPr>
            <w:r>
              <w:rPr>
                <w:b/>
              </w:rPr>
              <w:t>/</w:t>
            </w:r>
            <w:r w:rsidR="007B65DA" w:rsidRPr="00BC4755">
              <w:rPr>
                <w:b/>
              </w:rPr>
              <w:t>6</w:t>
            </w:r>
          </w:p>
        </w:tc>
      </w:tr>
      <w:tr w:rsidR="007B65DA" w:rsidRPr="00634A16" w14:paraId="0509C943" w14:textId="77777777" w:rsidTr="001C4CC9">
        <w:trPr>
          <w:trHeight w:val="20"/>
        </w:trPr>
        <w:tc>
          <w:tcPr>
            <w:tcW w:w="9263" w:type="dxa"/>
            <w:gridSpan w:val="2"/>
          </w:tcPr>
          <w:p w14:paraId="7F692048" w14:textId="77777777" w:rsidR="007B65DA" w:rsidRDefault="007B65DA" w:rsidP="00D172A4">
            <w:pPr>
              <w:pStyle w:val="MKbody"/>
            </w:pPr>
            <w:r>
              <w:t>Answer may include, but is not limited to:</w:t>
            </w:r>
          </w:p>
          <w:p w14:paraId="2FA917FB" w14:textId="2E2E0079" w:rsidR="007B65DA" w:rsidRPr="00C045D3" w:rsidRDefault="000B136F" w:rsidP="00D172A4">
            <w:pPr>
              <w:spacing w:after="0"/>
              <w:rPr>
                <w:rStyle w:val="Hyperlink"/>
                <w:rFonts w:eastAsia="Times New Roman" w:cs="Arial"/>
                <w:color w:val="auto"/>
                <w:sz w:val="20"/>
                <w:szCs w:val="20"/>
                <w:u w:val="none"/>
              </w:rPr>
            </w:pPr>
            <w:r w:rsidRPr="000B136F">
              <w:rPr>
                <w:rFonts w:eastAsia="Times New Roman" w:cs="Arial"/>
                <w:sz w:val="20"/>
                <w:szCs w:val="20"/>
              </w:rPr>
              <w:t>Consultation with the relevant Traditional Owner group</w:t>
            </w:r>
            <w:r w:rsidR="0096788F">
              <w:rPr>
                <w:rFonts w:eastAsia="Times New Roman" w:cs="Arial"/>
                <w:sz w:val="20"/>
                <w:szCs w:val="20"/>
              </w:rPr>
              <w:t>/</w:t>
            </w:r>
            <w:r w:rsidRPr="000B136F">
              <w:rPr>
                <w:rFonts w:eastAsia="Times New Roman" w:cs="Arial"/>
                <w:sz w:val="20"/>
                <w:szCs w:val="20"/>
              </w:rPr>
              <w:t>s is</w:t>
            </w:r>
            <w:r w:rsidR="00B52EA2">
              <w:rPr>
                <w:rFonts w:eastAsia="Times New Roman" w:cs="Arial"/>
                <w:sz w:val="20"/>
                <w:szCs w:val="20"/>
              </w:rPr>
              <w:t xml:space="preserve"> </w:t>
            </w:r>
            <w:r w:rsidR="00A97C01">
              <w:rPr>
                <w:rFonts w:eastAsia="Times New Roman" w:cs="Arial"/>
                <w:sz w:val="20"/>
                <w:szCs w:val="20"/>
              </w:rPr>
              <w:t xml:space="preserve">of </w:t>
            </w:r>
            <w:r w:rsidR="00A97C01" w:rsidRPr="000B136F">
              <w:rPr>
                <w:rFonts w:eastAsia="Times New Roman" w:cs="Arial"/>
                <w:sz w:val="20"/>
                <w:szCs w:val="20"/>
              </w:rPr>
              <w:t>utmost</w:t>
            </w:r>
            <w:r w:rsidR="00B52EA2">
              <w:rPr>
                <w:rFonts w:eastAsia="Times New Roman" w:cs="Arial"/>
                <w:sz w:val="20"/>
                <w:szCs w:val="20"/>
              </w:rPr>
              <w:t xml:space="preserve"> importance</w:t>
            </w:r>
            <w:r w:rsidRPr="000B136F">
              <w:rPr>
                <w:rFonts w:eastAsia="Times New Roman" w:cs="Arial"/>
                <w:sz w:val="20"/>
                <w:szCs w:val="20"/>
              </w:rPr>
              <w:t xml:space="preserve"> in the process of an Aboriginal naming proposal. Early engagement is encouraged to build good communication through respect and trust. Local government must consult with the relevant Traditional Owner group</w:t>
            </w:r>
            <w:r w:rsidR="0039219A">
              <w:rPr>
                <w:rFonts w:eastAsia="Times New Roman" w:cs="Arial"/>
                <w:sz w:val="20"/>
                <w:szCs w:val="20"/>
              </w:rPr>
              <w:t>/</w:t>
            </w:r>
            <w:r w:rsidRPr="000B136F">
              <w:rPr>
                <w:rFonts w:eastAsia="Times New Roman" w:cs="Arial"/>
                <w:sz w:val="20"/>
                <w:szCs w:val="20"/>
              </w:rPr>
              <w:t>s on all dealings concerning Aboriginal place names. If the geographical feature or place covers the land area of more than one local government or Traditional Owner group (e.g. a river), consultation is to be sought from each relevant group and local government.</w:t>
            </w:r>
            <w:r w:rsidRPr="000B136F">
              <w:t xml:space="preserve"> </w:t>
            </w:r>
            <w:r w:rsidRPr="000B136F">
              <w:rPr>
                <w:rFonts w:eastAsia="Times New Roman" w:cs="Arial"/>
                <w:sz w:val="20"/>
                <w:szCs w:val="20"/>
              </w:rPr>
              <w:t>Once a name</w:t>
            </w:r>
            <w:r w:rsidR="0096788F">
              <w:rPr>
                <w:rFonts w:eastAsia="Times New Roman" w:cs="Arial"/>
                <w:sz w:val="20"/>
                <w:szCs w:val="20"/>
              </w:rPr>
              <w:t>/</w:t>
            </w:r>
            <w:r w:rsidRPr="000B136F">
              <w:rPr>
                <w:rFonts w:eastAsia="Times New Roman" w:cs="Arial"/>
                <w:sz w:val="20"/>
                <w:szCs w:val="20"/>
              </w:rPr>
              <w:t>s has been selected and evidence of consent has been provided by the relevant Traditional Owner group</w:t>
            </w:r>
            <w:r w:rsidR="0096788F">
              <w:rPr>
                <w:rFonts w:eastAsia="Times New Roman" w:cs="Arial"/>
                <w:sz w:val="20"/>
                <w:szCs w:val="20"/>
              </w:rPr>
              <w:t>/</w:t>
            </w:r>
            <w:r w:rsidRPr="000B136F">
              <w:rPr>
                <w:rFonts w:eastAsia="Times New Roman" w:cs="Arial"/>
                <w:sz w:val="20"/>
                <w:szCs w:val="20"/>
              </w:rPr>
              <w:t>s, local governments are strongly advised to seek comment from affected residents (ratepayers and businesses surrounding the area directly affected by the proposal). These comments can be used as supporting information for Landgate’s consideration.</w:t>
            </w:r>
          </w:p>
        </w:tc>
      </w:tr>
    </w:tbl>
    <w:p w14:paraId="51CA8516" w14:textId="61171099" w:rsidR="001C1658" w:rsidRPr="00A97C01" w:rsidRDefault="007E09B4" w:rsidP="00A97C01">
      <w:pPr>
        <w:pStyle w:val="ListNumber"/>
        <w:numPr>
          <w:ilvl w:val="0"/>
          <w:numId w:val="29"/>
        </w:numPr>
        <w:ind w:left="360"/>
        <w:rPr>
          <w:lang w:val="en-US" w:eastAsia="ja-JP"/>
        </w:rPr>
      </w:pPr>
      <w:r w:rsidRPr="006E7E70">
        <w:rPr>
          <w:lang w:val="en-US" w:eastAsia="ja-JP"/>
        </w:rPr>
        <w:t>Discuss why restoring and using Aboriginal and dual names for places is important</w:t>
      </w:r>
      <w:r w:rsidR="00B869C4">
        <w:rPr>
          <w:lang w:val="en-US" w:eastAsia="ja-JP"/>
        </w:rPr>
        <w:t>.</w:t>
      </w:r>
      <w:r w:rsidR="00A97C01">
        <w:rPr>
          <w:rFonts w:ascii="Calibri" w:eastAsia="MS Mincho" w:hAnsi="Calibri"/>
          <w:lang w:val="en-US" w:eastAsia="ja-JP"/>
        </w:rPr>
        <w:t xml:space="preserve"> Use examples to support your discussion.</w:t>
      </w:r>
      <w:r w:rsidR="00A97C01">
        <w:rPr>
          <w:rFonts w:ascii="Calibri" w:eastAsia="MS Mincho" w:hAnsi="Calibri"/>
          <w:lang w:val="en-US" w:eastAsia="ja-JP"/>
        </w:rPr>
        <w:tab/>
      </w:r>
      <w:r w:rsidR="001C1658" w:rsidRPr="00E80CC0">
        <w:t>(8 marks)</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1"/>
        <w:gridCol w:w="1479"/>
      </w:tblGrid>
      <w:tr w:rsidR="001C4CC9" w:rsidRPr="00DE5B91" w14:paraId="2E619667" w14:textId="77777777" w:rsidTr="001C4CC9">
        <w:trPr>
          <w:trHeight w:val="20"/>
        </w:trPr>
        <w:tc>
          <w:tcPr>
            <w:tcW w:w="7564" w:type="dxa"/>
            <w:tcBorders>
              <w:right w:val="single" w:sz="4" w:space="0" w:color="FFFFFF" w:themeColor="background1"/>
            </w:tcBorders>
            <w:shd w:val="clear" w:color="auto" w:fill="BD9FCF"/>
            <w:vAlign w:val="center"/>
          </w:tcPr>
          <w:p w14:paraId="616087C3" w14:textId="6970EEAC" w:rsidR="001C4CC9" w:rsidRPr="001C4CC9" w:rsidRDefault="001C4CC9" w:rsidP="00BC4755">
            <w:pPr>
              <w:spacing w:after="0"/>
              <w:jc w:val="center"/>
              <w:rPr>
                <w:rFonts w:eastAsia="Times New Roman" w:cs="Arial"/>
                <w:b/>
                <w:sz w:val="20"/>
                <w:szCs w:val="20"/>
              </w:rPr>
            </w:pPr>
            <w:r w:rsidRPr="001C4CC9">
              <w:rPr>
                <w:rFonts w:eastAsia="Times New Roman" w:cs="Arial"/>
                <w:b/>
                <w:sz w:val="20"/>
                <w:szCs w:val="20"/>
              </w:rPr>
              <w:t>Description</w:t>
            </w:r>
          </w:p>
        </w:tc>
        <w:tc>
          <w:tcPr>
            <w:tcW w:w="1476" w:type="dxa"/>
            <w:tcBorders>
              <w:left w:val="single" w:sz="4" w:space="0" w:color="FFFFFF" w:themeColor="background1"/>
            </w:tcBorders>
            <w:shd w:val="clear" w:color="auto" w:fill="BD9FCF"/>
            <w:vAlign w:val="center"/>
          </w:tcPr>
          <w:p w14:paraId="4F453DD3" w14:textId="6232A880" w:rsidR="001C4CC9" w:rsidRPr="001C4CC9" w:rsidRDefault="001C4CC9" w:rsidP="00804497">
            <w:pPr>
              <w:pStyle w:val="MKnumbers"/>
              <w:rPr>
                <w:b/>
                <w:bCs/>
              </w:rPr>
            </w:pPr>
            <w:r w:rsidRPr="001C4CC9">
              <w:rPr>
                <w:b/>
                <w:bCs/>
              </w:rPr>
              <w:t>Marks</w:t>
            </w:r>
          </w:p>
        </w:tc>
      </w:tr>
      <w:tr w:rsidR="001C1658" w:rsidRPr="004F7A3A" w14:paraId="2FC935D3" w14:textId="77777777" w:rsidTr="001C4CC9">
        <w:trPr>
          <w:trHeight w:val="20"/>
        </w:trPr>
        <w:tc>
          <w:tcPr>
            <w:tcW w:w="7564" w:type="dxa"/>
            <w:shd w:val="clear" w:color="auto" w:fill="FFFFFF" w:themeFill="background1"/>
          </w:tcPr>
          <w:p w14:paraId="70D3C395" w14:textId="35D4F26C" w:rsidR="001C1658" w:rsidRPr="0025114C" w:rsidRDefault="001C1658" w:rsidP="00840287">
            <w:pPr>
              <w:pStyle w:val="MKbody"/>
              <w:rPr>
                <w:rFonts w:cstheme="minorHAnsi"/>
              </w:rPr>
            </w:pPr>
            <w:r w:rsidRPr="0025114C">
              <w:rPr>
                <w:rFonts w:cstheme="minorHAnsi"/>
              </w:rPr>
              <w:t xml:space="preserve">Discusses </w:t>
            </w:r>
            <w:r w:rsidR="00B869C4" w:rsidRPr="006E7E70">
              <w:rPr>
                <w:rFonts w:eastAsia="MS Mincho"/>
                <w:lang w:val="en-US" w:eastAsia="ja-JP"/>
              </w:rPr>
              <w:t>why restoring and using Aboriginal and dual names for places is important</w:t>
            </w:r>
            <w:r w:rsidR="00DD7A27">
              <w:rPr>
                <w:rFonts w:eastAsia="MS Mincho"/>
                <w:lang w:val="en-US" w:eastAsia="ja-JP"/>
              </w:rPr>
              <w:t>,</w:t>
            </w:r>
            <w:r w:rsidRPr="0025114C">
              <w:rPr>
                <w:rFonts w:cstheme="minorHAnsi"/>
              </w:rPr>
              <w:t xml:space="preserve"> using a range of specific examples to support the discussion</w:t>
            </w:r>
          </w:p>
          <w:p w14:paraId="070326FD" w14:textId="4564E6F9" w:rsidR="001C1658" w:rsidRPr="0025114C" w:rsidRDefault="001C1658" w:rsidP="00840287">
            <w:pPr>
              <w:pStyle w:val="MKbody"/>
              <w:rPr>
                <w:rFonts w:cstheme="minorHAnsi"/>
              </w:rPr>
            </w:pPr>
            <w:r w:rsidRPr="0025114C">
              <w:rPr>
                <w:rFonts w:cstheme="minorHAnsi"/>
              </w:rPr>
              <w:t>Uses culturally responsive language and terminology to develop an accurate and relevant discussion</w:t>
            </w:r>
          </w:p>
        </w:tc>
        <w:tc>
          <w:tcPr>
            <w:tcW w:w="1476" w:type="dxa"/>
            <w:shd w:val="clear" w:color="auto" w:fill="FFFFFF" w:themeFill="background1"/>
            <w:vAlign w:val="center"/>
          </w:tcPr>
          <w:p w14:paraId="1EFB7521" w14:textId="77777777" w:rsidR="001C1658" w:rsidRPr="004F7A3A" w:rsidRDefault="001C1658" w:rsidP="00840287">
            <w:pPr>
              <w:pStyle w:val="MKnumbers"/>
            </w:pPr>
            <w:r>
              <w:t>7–8</w:t>
            </w:r>
          </w:p>
        </w:tc>
      </w:tr>
      <w:tr w:rsidR="001C1658" w14:paraId="13330D7F" w14:textId="77777777" w:rsidTr="001C4CC9">
        <w:trPr>
          <w:trHeight w:val="20"/>
        </w:trPr>
        <w:tc>
          <w:tcPr>
            <w:tcW w:w="7564" w:type="dxa"/>
            <w:shd w:val="clear" w:color="auto" w:fill="FFFFFF" w:themeFill="background1"/>
          </w:tcPr>
          <w:p w14:paraId="5522BA64" w14:textId="4AFDB66C" w:rsidR="001C1658" w:rsidRPr="0025114C" w:rsidRDefault="001C1658" w:rsidP="00840287">
            <w:pPr>
              <w:pStyle w:val="MKbody"/>
              <w:rPr>
                <w:rFonts w:cstheme="minorHAnsi"/>
              </w:rPr>
            </w:pPr>
            <w:r w:rsidRPr="0025114C">
              <w:rPr>
                <w:rFonts w:cstheme="minorHAnsi"/>
              </w:rPr>
              <w:t xml:space="preserve">Explains briefly </w:t>
            </w:r>
            <w:r w:rsidR="00B869C4" w:rsidRPr="006E7E70">
              <w:rPr>
                <w:rFonts w:eastAsia="MS Mincho"/>
                <w:lang w:val="en-US" w:eastAsia="ja-JP"/>
              </w:rPr>
              <w:t>why restoring and using Aboriginal and dual names for places is important</w:t>
            </w:r>
            <w:r w:rsidR="00DD7A27">
              <w:rPr>
                <w:rFonts w:eastAsia="MS Mincho"/>
                <w:lang w:val="en-US" w:eastAsia="ja-JP"/>
              </w:rPr>
              <w:t>,</w:t>
            </w:r>
            <w:r w:rsidRPr="0025114C">
              <w:rPr>
                <w:rFonts w:cstheme="minorHAnsi"/>
              </w:rPr>
              <w:t xml:space="preserve"> using relevant examples to support the explanation</w:t>
            </w:r>
          </w:p>
          <w:p w14:paraId="305566E5" w14:textId="024C3085" w:rsidR="001C1658" w:rsidRPr="0025114C" w:rsidRDefault="001C1658" w:rsidP="00840287">
            <w:pPr>
              <w:pStyle w:val="MKbody"/>
            </w:pPr>
            <w:r w:rsidRPr="0025114C">
              <w:rPr>
                <w:rFonts w:cstheme="minorHAnsi"/>
              </w:rPr>
              <w:t>Uses culturally responsive language and terminology to develop a relevant explanation</w:t>
            </w:r>
          </w:p>
        </w:tc>
        <w:tc>
          <w:tcPr>
            <w:tcW w:w="1476" w:type="dxa"/>
            <w:shd w:val="clear" w:color="auto" w:fill="FFFFFF" w:themeFill="background1"/>
            <w:vAlign w:val="center"/>
          </w:tcPr>
          <w:p w14:paraId="57592D7E" w14:textId="77777777" w:rsidR="001C1658" w:rsidRDefault="001C1658" w:rsidP="00840287">
            <w:pPr>
              <w:pStyle w:val="MKnumbers"/>
            </w:pPr>
            <w:r>
              <w:t>5–6</w:t>
            </w:r>
          </w:p>
        </w:tc>
      </w:tr>
      <w:tr w:rsidR="001C1658" w14:paraId="7EC361D1" w14:textId="77777777" w:rsidTr="001C4CC9">
        <w:trPr>
          <w:trHeight w:val="20"/>
        </w:trPr>
        <w:tc>
          <w:tcPr>
            <w:tcW w:w="7564" w:type="dxa"/>
            <w:shd w:val="clear" w:color="auto" w:fill="FFFFFF" w:themeFill="background1"/>
          </w:tcPr>
          <w:p w14:paraId="289988FF" w14:textId="3FEE0548" w:rsidR="001C1658" w:rsidRPr="0025114C" w:rsidRDefault="001C1658" w:rsidP="00840287">
            <w:pPr>
              <w:pStyle w:val="MKbody"/>
              <w:rPr>
                <w:rFonts w:cstheme="minorHAnsi"/>
              </w:rPr>
            </w:pPr>
            <w:r w:rsidRPr="0025114C">
              <w:rPr>
                <w:rFonts w:cstheme="minorHAnsi"/>
              </w:rPr>
              <w:t xml:space="preserve">Describes </w:t>
            </w:r>
            <w:r w:rsidR="00B869C4" w:rsidRPr="006E7E70">
              <w:rPr>
                <w:rFonts w:eastAsia="MS Mincho"/>
                <w:lang w:val="en-US" w:eastAsia="ja-JP"/>
              </w:rPr>
              <w:t>why restoring and using Aboriginal and dual names for places is important</w:t>
            </w:r>
            <w:r w:rsidRPr="0025114C">
              <w:rPr>
                <w:rFonts w:cstheme="minorHAnsi"/>
              </w:rPr>
              <w:t>, using some examples to support the description</w:t>
            </w:r>
          </w:p>
          <w:p w14:paraId="25295988" w14:textId="294D6005" w:rsidR="001C1658" w:rsidRPr="0025114C" w:rsidRDefault="001C1658" w:rsidP="00840287">
            <w:pPr>
              <w:pStyle w:val="MKbody"/>
            </w:pPr>
            <w:r w:rsidRPr="0025114C">
              <w:rPr>
                <w:rFonts w:cstheme="minorHAnsi"/>
              </w:rPr>
              <w:t>Uses some culturally responsive language and terminology to develop description</w:t>
            </w:r>
          </w:p>
        </w:tc>
        <w:tc>
          <w:tcPr>
            <w:tcW w:w="1476" w:type="dxa"/>
            <w:shd w:val="clear" w:color="auto" w:fill="FFFFFF" w:themeFill="background1"/>
            <w:vAlign w:val="center"/>
          </w:tcPr>
          <w:p w14:paraId="3E5C8767" w14:textId="77777777" w:rsidR="001C1658" w:rsidRDefault="001C1658" w:rsidP="00840287">
            <w:pPr>
              <w:pStyle w:val="MKnumbers"/>
            </w:pPr>
            <w:r>
              <w:t>3–4</w:t>
            </w:r>
          </w:p>
        </w:tc>
      </w:tr>
      <w:tr w:rsidR="001C1658" w:rsidRPr="004F7A3A" w14:paraId="2BF15643" w14:textId="77777777" w:rsidTr="001C4CC9">
        <w:trPr>
          <w:trHeight w:val="20"/>
        </w:trPr>
        <w:tc>
          <w:tcPr>
            <w:tcW w:w="7564" w:type="dxa"/>
            <w:shd w:val="clear" w:color="auto" w:fill="FFFFFF" w:themeFill="background1"/>
          </w:tcPr>
          <w:p w14:paraId="288C823E" w14:textId="18696787" w:rsidR="001C1658" w:rsidRPr="0025114C" w:rsidRDefault="001C1658" w:rsidP="00840287">
            <w:pPr>
              <w:pStyle w:val="MKbody"/>
              <w:rPr>
                <w:rFonts w:cstheme="minorHAnsi"/>
              </w:rPr>
            </w:pPr>
            <w:r w:rsidRPr="0025114C">
              <w:rPr>
                <w:rFonts w:cstheme="minorHAnsi"/>
              </w:rPr>
              <w:t>Makes basic generalised statements about</w:t>
            </w:r>
            <w:r w:rsidRPr="0025114C">
              <w:t xml:space="preserve"> </w:t>
            </w:r>
            <w:r w:rsidR="00B869C4" w:rsidRPr="006E7E70">
              <w:rPr>
                <w:rFonts w:eastAsia="MS Mincho"/>
                <w:lang w:val="en-US" w:eastAsia="ja-JP"/>
              </w:rPr>
              <w:t>why restoring and using Aboriginal and dual names for places is important</w:t>
            </w:r>
            <w:r w:rsidRPr="0025114C">
              <w:rPr>
                <w:rFonts w:cstheme="minorHAnsi"/>
              </w:rPr>
              <w:t>, with limited examples</w:t>
            </w:r>
          </w:p>
          <w:p w14:paraId="316D4CFB" w14:textId="1EB55301" w:rsidR="001C1658" w:rsidRPr="0025114C" w:rsidRDefault="001C1658" w:rsidP="00840287">
            <w:pPr>
              <w:pStyle w:val="MKbody"/>
            </w:pPr>
            <w:r w:rsidRPr="0025114C">
              <w:rPr>
                <w:rFonts w:cstheme="minorHAnsi"/>
              </w:rPr>
              <w:t>Makes limited use of culturally responsive language and terminology</w:t>
            </w:r>
          </w:p>
        </w:tc>
        <w:tc>
          <w:tcPr>
            <w:tcW w:w="1476" w:type="dxa"/>
            <w:shd w:val="clear" w:color="auto" w:fill="FFFFFF" w:themeFill="background1"/>
            <w:vAlign w:val="center"/>
          </w:tcPr>
          <w:p w14:paraId="492F0576" w14:textId="77777777" w:rsidR="001C1658" w:rsidRPr="004F7A3A" w:rsidRDefault="001C1658" w:rsidP="00840287">
            <w:pPr>
              <w:pStyle w:val="MKnumbers"/>
            </w:pPr>
            <w:r>
              <w:t>1–2</w:t>
            </w:r>
          </w:p>
        </w:tc>
      </w:tr>
      <w:tr w:rsidR="001C1658" w:rsidRPr="004F7A3A" w14:paraId="1471FAD0" w14:textId="77777777" w:rsidTr="001C4CC9">
        <w:trPr>
          <w:trHeight w:val="20"/>
        </w:trPr>
        <w:tc>
          <w:tcPr>
            <w:tcW w:w="7564" w:type="dxa"/>
            <w:shd w:val="clear" w:color="auto" w:fill="FFFFFF" w:themeFill="background1"/>
            <w:vAlign w:val="center"/>
          </w:tcPr>
          <w:p w14:paraId="64870C5F" w14:textId="77777777" w:rsidR="001C1658" w:rsidRPr="004F7A3A" w:rsidRDefault="001C1658" w:rsidP="00840287">
            <w:pPr>
              <w:pStyle w:val="MKtotal"/>
            </w:pPr>
            <w:r>
              <w:t>Subtotal</w:t>
            </w:r>
          </w:p>
        </w:tc>
        <w:tc>
          <w:tcPr>
            <w:tcW w:w="1476" w:type="dxa"/>
            <w:shd w:val="clear" w:color="auto" w:fill="FFFFFF" w:themeFill="background1"/>
            <w:vAlign w:val="center"/>
          </w:tcPr>
          <w:p w14:paraId="2BF29605" w14:textId="2C812D07" w:rsidR="001C1658" w:rsidRPr="00840287" w:rsidRDefault="001C4CC9" w:rsidP="001C4CC9">
            <w:pPr>
              <w:pStyle w:val="MKnumbers"/>
              <w:jc w:val="right"/>
              <w:rPr>
                <w:b/>
              </w:rPr>
            </w:pPr>
            <w:r>
              <w:rPr>
                <w:b/>
              </w:rPr>
              <w:t>/</w:t>
            </w:r>
            <w:r w:rsidR="001C1658" w:rsidRPr="00840287">
              <w:rPr>
                <w:b/>
              </w:rPr>
              <w:t>8</w:t>
            </w:r>
          </w:p>
        </w:tc>
      </w:tr>
      <w:tr w:rsidR="00D96E22" w:rsidRPr="004F7A3A" w14:paraId="6BC7D526" w14:textId="77777777" w:rsidTr="001C4CC9">
        <w:trPr>
          <w:trHeight w:val="20"/>
        </w:trPr>
        <w:tc>
          <w:tcPr>
            <w:tcW w:w="9040" w:type="dxa"/>
            <w:gridSpan w:val="2"/>
            <w:shd w:val="clear" w:color="auto" w:fill="FFFFFF" w:themeFill="background1"/>
            <w:vAlign w:val="center"/>
          </w:tcPr>
          <w:p w14:paraId="22BF9F06" w14:textId="2D3E003E" w:rsidR="000B136F" w:rsidRDefault="00D96E22" w:rsidP="00D96E22">
            <w:pPr>
              <w:pStyle w:val="MKbody"/>
            </w:pPr>
            <w:r>
              <w:t>Answer may include, but is not limited to:</w:t>
            </w:r>
            <w:r w:rsidR="000B136F">
              <w:t xml:space="preserve"> </w:t>
            </w:r>
          </w:p>
          <w:p w14:paraId="062C47B6" w14:textId="5CCC039E" w:rsidR="00D96E22" w:rsidRPr="00D96E22" w:rsidRDefault="000B136F" w:rsidP="000B136F">
            <w:pPr>
              <w:pStyle w:val="MKbody"/>
            </w:pPr>
            <w:r>
              <w:t>Geographical features and places in Western Australia were named by Aboriginal peoples long before the arrival of non-Aboriginal people. The names are not arbitrary: they are intrinsically attached to an Aboriginal group’s understanding of its history, culture, rights, and responsibilities to the lands. As part of preserving the history of Western Australia, it is important</w:t>
            </w:r>
            <w:r w:rsidR="007F0AC4">
              <w:t xml:space="preserve"> that</w:t>
            </w:r>
            <w:r>
              <w:t xml:space="preserve"> we, as a community, acknowledge and embrace the </w:t>
            </w:r>
            <w:r>
              <w:lastRenderedPageBreak/>
              <w:t xml:space="preserve">history and continued endurance of Western Australian Aboriginal languages and cultures. By acknowledging this continued existence and the survival and adaptation of Western Australian Aboriginal peoples, we recognise Aboriginal history and ongoing connection to </w:t>
            </w:r>
            <w:r w:rsidR="007F0AC4">
              <w:t xml:space="preserve">the </w:t>
            </w:r>
            <w:r>
              <w:t xml:space="preserve">land. </w:t>
            </w:r>
            <w:r w:rsidR="007F0AC4">
              <w:t xml:space="preserve">Recognising </w:t>
            </w:r>
            <w:r>
              <w:t xml:space="preserve">Aboriginal names </w:t>
            </w:r>
            <w:r w:rsidR="007F0AC4">
              <w:t>of</w:t>
            </w:r>
            <w:r>
              <w:t xml:space="preserve"> geographical features and places will help with the wider preservation of Aboriginal heritage and is an important way to progress reconciliation between Aboriginal and non-Aboriginal people in Western Australia. </w:t>
            </w:r>
          </w:p>
        </w:tc>
      </w:tr>
    </w:tbl>
    <w:p w14:paraId="06CD88A0" w14:textId="7548ADFC" w:rsidR="001C4CC9" w:rsidRPr="002C1BF2" w:rsidRDefault="004F04AB" w:rsidP="002C1BF2">
      <w:pPr>
        <w:spacing w:before="120"/>
        <w:rPr>
          <w:b/>
          <w:bCs/>
          <w:lang w:val="en-GB"/>
        </w:rPr>
      </w:pPr>
      <w:r w:rsidRPr="002C1BF2">
        <w:rPr>
          <w:b/>
          <w:bCs/>
          <w:lang w:val="en-GB"/>
        </w:rPr>
        <w:lastRenderedPageBreak/>
        <w:t>Part B</w:t>
      </w:r>
    </w:p>
    <w:p w14:paraId="76FFEE9A" w14:textId="15FF1155" w:rsidR="004F04AB" w:rsidRPr="00A97C01" w:rsidRDefault="00A97C01" w:rsidP="004F04AB">
      <w:pPr>
        <w:pStyle w:val="BodyText"/>
        <w:rPr>
          <w:bCs w:val="0"/>
          <w:lang w:val="en-GB" w:eastAsia="ja-JP"/>
        </w:rPr>
      </w:pPr>
      <w:r>
        <w:t>Create an A3</w:t>
      </w:r>
      <w:r w:rsidR="0039219A">
        <w:t>-</w:t>
      </w:r>
      <w:r>
        <w:t>size</w:t>
      </w:r>
      <w:r w:rsidR="0039219A">
        <w:t>d</w:t>
      </w:r>
      <w:r>
        <w:t xml:space="preserve"> visual representation showing the interrelationship between language, culture and C</w:t>
      </w:r>
      <w:r w:rsidRPr="00B03A39">
        <w:t>ountry</w:t>
      </w:r>
      <w:r>
        <w:t>.</w:t>
      </w:r>
    </w:p>
    <w:tbl>
      <w:tblPr>
        <w:tblW w:w="926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560" w:firstRow="1" w:lastRow="1" w:firstColumn="0" w:lastColumn="1" w:noHBand="0" w:noVBand="1"/>
      </w:tblPr>
      <w:tblGrid>
        <w:gridCol w:w="7763"/>
        <w:gridCol w:w="1499"/>
      </w:tblGrid>
      <w:tr w:rsidR="004F04AB" w:rsidRPr="00401B36" w14:paraId="034E69EC" w14:textId="77777777" w:rsidTr="002431AB">
        <w:trPr>
          <w:trHeight w:val="227"/>
        </w:trPr>
        <w:tc>
          <w:tcPr>
            <w:tcW w:w="7763" w:type="dxa"/>
            <w:tcBorders>
              <w:right w:val="single" w:sz="4" w:space="0" w:color="FFFFFF" w:themeColor="background1"/>
            </w:tcBorders>
            <w:shd w:val="clear" w:color="auto" w:fill="BD9FCF"/>
            <w:textDirection w:val="lrTbV"/>
            <w:vAlign w:val="center"/>
          </w:tcPr>
          <w:p w14:paraId="0A4399B6" w14:textId="77777777" w:rsidR="004F04AB" w:rsidRPr="001C4CC9" w:rsidRDefault="004F04AB" w:rsidP="00D172A4">
            <w:pPr>
              <w:spacing w:after="0"/>
              <w:jc w:val="center"/>
              <w:rPr>
                <w:rFonts w:cstheme="minorHAnsi"/>
                <w:b/>
                <w:bCs/>
                <w:sz w:val="20"/>
                <w:szCs w:val="20"/>
              </w:rPr>
            </w:pPr>
            <w:r w:rsidRPr="001C4CC9">
              <w:rPr>
                <w:rFonts w:cstheme="minorHAnsi"/>
                <w:b/>
                <w:bCs/>
                <w:sz w:val="20"/>
                <w:szCs w:val="20"/>
              </w:rPr>
              <w:t>Description</w:t>
            </w:r>
          </w:p>
        </w:tc>
        <w:tc>
          <w:tcPr>
            <w:tcW w:w="1499" w:type="dxa"/>
            <w:tcBorders>
              <w:left w:val="single" w:sz="4" w:space="0" w:color="FFFFFF" w:themeColor="background1"/>
            </w:tcBorders>
            <w:shd w:val="clear" w:color="auto" w:fill="BD9FCF"/>
            <w:textDirection w:val="lrTbV"/>
            <w:vAlign w:val="center"/>
          </w:tcPr>
          <w:p w14:paraId="5E6C7EEE" w14:textId="77777777" w:rsidR="004F04AB" w:rsidRPr="001C4CC9" w:rsidRDefault="004F04AB" w:rsidP="00D172A4">
            <w:pPr>
              <w:spacing w:after="0"/>
              <w:jc w:val="center"/>
              <w:rPr>
                <w:rFonts w:cstheme="minorHAnsi"/>
                <w:b/>
                <w:bCs/>
                <w:sz w:val="20"/>
                <w:szCs w:val="20"/>
              </w:rPr>
            </w:pPr>
            <w:r w:rsidRPr="001C4CC9">
              <w:rPr>
                <w:rFonts w:cstheme="minorHAnsi"/>
                <w:b/>
                <w:bCs/>
                <w:sz w:val="20"/>
                <w:szCs w:val="20"/>
              </w:rPr>
              <w:t>Marks</w:t>
            </w:r>
          </w:p>
        </w:tc>
      </w:tr>
      <w:tr w:rsidR="004F04AB" w:rsidRPr="008B6039" w14:paraId="3A8CDBA4" w14:textId="77777777" w:rsidTr="001C4CC9">
        <w:trPr>
          <w:trHeight w:val="283"/>
        </w:trPr>
        <w:tc>
          <w:tcPr>
            <w:tcW w:w="9262" w:type="dxa"/>
            <w:gridSpan w:val="2"/>
            <w:shd w:val="clear" w:color="auto" w:fill="auto"/>
            <w:textDirection w:val="lrTbV"/>
          </w:tcPr>
          <w:p w14:paraId="08D6FBF7" w14:textId="2C1F1121" w:rsidR="004F04AB" w:rsidRPr="007F0AC4" w:rsidRDefault="003A2F7B" w:rsidP="00D172A4">
            <w:pPr>
              <w:pStyle w:val="MKbody"/>
              <w:rPr>
                <w:rFonts w:cstheme="minorHAnsi"/>
                <w:b/>
                <w:bCs/>
              </w:rPr>
            </w:pPr>
            <w:r w:rsidRPr="001E0E35">
              <w:rPr>
                <w:b/>
                <w:lang w:val="en-GB" w:eastAsia="ja-JP"/>
              </w:rPr>
              <w:t>Visual Representation</w:t>
            </w:r>
          </w:p>
        </w:tc>
      </w:tr>
      <w:tr w:rsidR="004F04AB" w:rsidRPr="008B6039" w14:paraId="776DF60B" w14:textId="77777777" w:rsidTr="001C4CC9">
        <w:trPr>
          <w:trHeight w:val="283"/>
        </w:trPr>
        <w:tc>
          <w:tcPr>
            <w:tcW w:w="7763" w:type="dxa"/>
            <w:shd w:val="clear" w:color="auto" w:fill="auto"/>
            <w:textDirection w:val="lrTbV"/>
          </w:tcPr>
          <w:p w14:paraId="48D30329" w14:textId="7A2A1AE9" w:rsidR="004F04AB" w:rsidRPr="008B6039" w:rsidRDefault="003A2F7B" w:rsidP="00D172A4">
            <w:pPr>
              <w:pStyle w:val="MKbody"/>
            </w:pPr>
            <w:r>
              <w:t>Use</w:t>
            </w:r>
            <w:r w:rsidR="00C548DB">
              <w:t>s</w:t>
            </w:r>
            <w:r>
              <w:t xml:space="preserve"> a combination of words, symbols and/or images in both English and Aboriginal Language</w:t>
            </w:r>
            <w:r w:rsidR="00C548DB">
              <w:t xml:space="preserve"> that clearly shows the interrelationship between language, culture and C</w:t>
            </w:r>
            <w:r w:rsidR="00C548DB" w:rsidRPr="00B03A39">
              <w:t>ountry</w:t>
            </w:r>
          </w:p>
        </w:tc>
        <w:tc>
          <w:tcPr>
            <w:tcW w:w="1499" w:type="dxa"/>
            <w:shd w:val="clear" w:color="auto" w:fill="auto"/>
            <w:textDirection w:val="lrTbV"/>
            <w:vAlign w:val="center"/>
          </w:tcPr>
          <w:p w14:paraId="622D1AE7" w14:textId="3C574D56" w:rsidR="004F04AB" w:rsidRPr="008B6039" w:rsidRDefault="00C548DB" w:rsidP="00D172A4">
            <w:pPr>
              <w:pStyle w:val="MKnumbers"/>
            </w:pPr>
            <w:r>
              <w:t>3</w:t>
            </w:r>
            <w:r w:rsidR="00DD7A27">
              <w:t>–</w:t>
            </w:r>
            <w:r>
              <w:t>4</w:t>
            </w:r>
          </w:p>
        </w:tc>
      </w:tr>
      <w:tr w:rsidR="004F04AB" w:rsidRPr="008B6039" w14:paraId="69C17D62" w14:textId="77777777" w:rsidTr="001C4CC9">
        <w:trPr>
          <w:trHeight w:val="283"/>
        </w:trPr>
        <w:tc>
          <w:tcPr>
            <w:tcW w:w="7763" w:type="dxa"/>
            <w:shd w:val="clear" w:color="auto" w:fill="auto"/>
            <w:textDirection w:val="lrTbV"/>
          </w:tcPr>
          <w:p w14:paraId="5084F3F0" w14:textId="7C3EBD45" w:rsidR="004F04AB" w:rsidRPr="008B6039" w:rsidRDefault="00C548DB" w:rsidP="00D172A4">
            <w:pPr>
              <w:pStyle w:val="MKbody"/>
            </w:pPr>
            <w:r>
              <w:t>Uses a combination of words, symbols and/or images in both English and Aboriginal Language that shows some of the interrelationship between language, culture and/or C</w:t>
            </w:r>
            <w:r w:rsidRPr="00B03A39">
              <w:t>ountry</w:t>
            </w:r>
          </w:p>
        </w:tc>
        <w:tc>
          <w:tcPr>
            <w:tcW w:w="1499" w:type="dxa"/>
            <w:shd w:val="clear" w:color="auto" w:fill="auto"/>
            <w:textDirection w:val="lrTbV"/>
            <w:vAlign w:val="center"/>
          </w:tcPr>
          <w:p w14:paraId="178F266A" w14:textId="3B2335D8" w:rsidR="004F04AB" w:rsidRPr="008B6039" w:rsidRDefault="00C548DB" w:rsidP="00C548DB">
            <w:pPr>
              <w:pStyle w:val="MKnumbers"/>
            </w:pPr>
            <w:r>
              <w:t>1–2</w:t>
            </w:r>
          </w:p>
        </w:tc>
      </w:tr>
      <w:tr w:rsidR="004F04AB" w:rsidRPr="008B6039" w14:paraId="0CBA661B" w14:textId="77777777" w:rsidTr="001C4CC9">
        <w:trPr>
          <w:trHeight w:val="283"/>
        </w:trPr>
        <w:tc>
          <w:tcPr>
            <w:tcW w:w="7763" w:type="dxa"/>
            <w:shd w:val="clear" w:color="auto" w:fill="auto"/>
            <w:textDirection w:val="lrTbV"/>
            <w:vAlign w:val="center"/>
          </w:tcPr>
          <w:p w14:paraId="39821E05" w14:textId="77777777" w:rsidR="004F04AB" w:rsidRPr="008B6039" w:rsidRDefault="004F04AB" w:rsidP="00D172A4">
            <w:pPr>
              <w:pStyle w:val="MKtotal"/>
            </w:pPr>
            <w:r>
              <w:t>Subtotal</w:t>
            </w:r>
          </w:p>
        </w:tc>
        <w:tc>
          <w:tcPr>
            <w:tcW w:w="1499" w:type="dxa"/>
            <w:shd w:val="clear" w:color="auto" w:fill="auto"/>
            <w:textDirection w:val="lrTbV"/>
            <w:vAlign w:val="center"/>
          </w:tcPr>
          <w:p w14:paraId="4FC67D1B" w14:textId="60EEAFE9" w:rsidR="004F04AB" w:rsidRPr="004A1D3E" w:rsidRDefault="001C4CC9" w:rsidP="001C4CC9">
            <w:pPr>
              <w:pStyle w:val="MKnumbers"/>
              <w:jc w:val="right"/>
              <w:rPr>
                <w:b/>
                <w:bCs/>
              </w:rPr>
            </w:pPr>
            <w:r>
              <w:rPr>
                <w:b/>
                <w:bCs/>
              </w:rPr>
              <w:t>/</w:t>
            </w:r>
            <w:r w:rsidR="003A2F7B">
              <w:rPr>
                <w:b/>
                <w:bCs/>
              </w:rPr>
              <w:t>4</w:t>
            </w:r>
          </w:p>
        </w:tc>
      </w:tr>
      <w:tr w:rsidR="004F04AB" w:rsidRPr="008B6039" w14:paraId="201E52FD" w14:textId="77777777" w:rsidTr="001C4CC9">
        <w:trPr>
          <w:trHeight w:val="219"/>
        </w:trPr>
        <w:tc>
          <w:tcPr>
            <w:tcW w:w="9262" w:type="dxa"/>
            <w:gridSpan w:val="2"/>
            <w:shd w:val="clear" w:color="auto" w:fill="auto"/>
            <w:textDirection w:val="lrTbV"/>
            <w:vAlign w:val="center"/>
          </w:tcPr>
          <w:p w14:paraId="65EBBF7F" w14:textId="77777777" w:rsidR="004F04AB" w:rsidRPr="00C567EC" w:rsidRDefault="004F04AB" w:rsidP="00D172A4">
            <w:pPr>
              <w:pStyle w:val="MKbody"/>
              <w:rPr>
                <w:b/>
              </w:rPr>
            </w:pPr>
            <w:r w:rsidRPr="00C567EC">
              <w:rPr>
                <w:b/>
              </w:rPr>
              <w:t>Bibliography</w:t>
            </w:r>
          </w:p>
        </w:tc>
      </w:tr>
      <w:tr w:rsidR="004F04AB" w:rsidRPr="008B6039" w14:paraId="17747A67" w14:textId="77777777" w:rsidTr="001C4CC9">
        <w:trPr>
          <w:trHeight w:val="302"/>
        </w:trPr>
        <w:tc>
          <w:tcPr>
            <w:tcW w:w="7763" w:type="dxa"/>
            <w:shd w:val="clear" w:color="auto" w:fill="auto"/>
            <w:textDirection w:val="lrTbV"/>
            <w:vAlign w:val="center"/>
          </w:tcPr>
          <w:p w14:paraId="4662844F" w14:textId="0DF008E4" w:rsidR="004F04AB" w:rsidRPr="009733A1" w:rsidRDefault="004F04AB" w:rsidP="00D172A4">
            <w:pPr>
              <w:pStyle w:val="MKbody"/>
            </w:pPr>
            <w:r w:rsidRPr="009733A1">
              <w:t>Follows correct format according to school protocols</w:t>
            </w:r>
          </w:p>
        </w:tc>
        <w:tc>
          <w:tcPr>
            <w:tcW w:w="1499" w:type="dxa"/>
            <w:shd w:val="clear" w:color="auto" w:fill="auto"/>
            <w:textDirection w:val="lrTbV"/>
            <w:vAlign w:val="center"/>
          </w:tcPr>
          <w:p w14:paraId="4C7AA0B7" w14:textId="77777777" w:rsidR="004F04AB" w:rsidRPr="009733A1" w:rsidRDefault="004F04AB" w:rsidP="00D172A4">
            <w:pPr>
              <w:pStyle w:val="MKnumbers"/>
            </w:pPr>
            <w:r w:rsidRPr="009733A1">
              <w:t>2</w:t>
            </w:r>
          </w:p>
        </w:tc>
      </w:tr>
      <w:tr w:rsidR="004F04AB" w:rsidRPr="008B6039" w14:paraId="5CDD418B" w14:textId="77777777" w:rsidTr="001C4CC9">
        <w:trPr>
          <w:trHeight w:val="265"/>
        </w:trPr>
        <w:tc>
          <w:tcPr>
            <w:tcW w:w="7763" w:type="dxa"/>
            <w:shd w:val="clear" w:color="auto" w:fill="auto"/>
            <w:textDirection w:val="lrTbV"/>
            <w:vAlign w:val="center"/>
          </w:tcPr>
          <w:p w14:paraId="6A8886CD" w14:textId="4C91BA04" w:rsidR="004F04AB" w:rsidRPr="009733A1" w:rsidRDefault="004F04AB" w:rsidP="00D172A4">
            <w:pPr>
              <w:pStyle w:val="MKbody"/>
            </w:pPr>
            <w:r w:rsidRPr="009733A1">
              <w:t>Lists sources used</w:t>
            </w:r>
          </w:p>
        </w:tc>
        <w:tc>
          <w:tcPr>
            <w:tcW w:w="1499" w:type="dxa"/>
            <w:shd w:val="clear" w:color="auto" w:fill="auto"/>
            <w:textDirection w:val="lrTbV"/>
            <w:vAlign w:val="center"/>
          </w:tcPr>
          <w:p w14:paraId="12A847F5" w14:textId="77777777" w:rsidR="004F04AB" w:rsidRPr="009733A1" w:rsidRDefault="004F04AB" w:rsidP="00D172A4">
            <w:pPr>
              <w:pStyle w:val="MKnumbers"/>
            </w:pPr>
            <w:r w:rsidRPr="009733A1">
              <w:t>1</w:t>
            </w:r>
          </w:p>
        </w:tc>
      </w:tr>
      <w:tr w:rsidR="004F04AB" w:rsidRPr="008B6039" w14:paraId="63A6CFA5" w14:textId="77777777" w:rsidTr="001C4CC9">
        <w:trPr>
          <w:trHeight w:val="219"/>
        </w:trPr>
        <w:tc>
          <w:tcPr>
            <w:tcW w:w="7763" w:type="dxa"/>
            <w:shd w:val="clear" w:color="auto" w:fill="auto"/>
            <w:textDirection w:val="lrTbV"/>
            <w:vAlign w:val="center"/>
          </w:tcPr>
          <w:p w14:paraId="2F284C89" w14:textId="77777777" w:rsidR="004F04AB" w:rsidRDefault="004F04AB" w:rsidP="00D172A4">
            <w:pPr>
              <w:pStyle w:val="MKtotal"/>
            </w:pPr>
            <w:r>
              <w:t>Subtotal</w:t>
            </w:r>
          </w:p>
        </w:tc>
        <w:tc>
          <w:tcPr>
            <w:tcW w:w="1499" w:type="dxa"/>
            <w:shd w:val="clear" w:color="auto" w:fill="auto"/>
            <w:textDirection w:val="lrTbV"/>
            <w:vAlign w:val="center"/>
          </w:tcPr>
          <w:p w14:paraId="380CF1D8" w14:textId="3FDF70A9" w:rsidR="004F04AB" w:rsidRDefault="001C4CC9" w:rsidP="001C4CC9">
            <w:pPr>
              <w:pStyle w:val="MKnumbers"/>
              <w:jc w:val="right"/>
              <w:rPr>
                <w:b/>
              </w:rPr>
            </w:pPr>
            <w:r>
              <w:rPr>
                <w:b/>
              </w:rPr>
              <w:t>/</w:t>
            </w:r>
            <w:r w:rsidR="004F04AB">
              <w:rPr>
                <w:b/>
              </w:rPr>
              <w:t>2</w:t>
            </w:r>
          </w:p>
        </w:tc>
      </w:tr>
      <w:tr w:rsidR="004F04AB" w:rsidRPr="008B6039" w14:paraId="2DD50A20" w14:textId="77777777" w:rsidTr="001C4CC9">
        <w:trPr>
          <w:trHeight w:val="219"/>
        </w:trPr>
        <w:tc>
          <w:tcPr>
            <w:tcW w:w="7763" w:type="dxa"/>
            <w:shd w:val="clear" w:color="auto" w:fill="auto"/>
            <w:textDirection w:val="lrTbV"/>
            <w:vAlign w:val="center"/>
          </w:tcPr>
          <w:p w14:paraId="1178E787" w14:textId="72A938A3" w:rsidR="004F04AB" w:rsidRDefault="004F04AB" w:rsidP="00D172A4">
            <w:pPr>
              <w:pStyle w:val="MKtotal"/>
            </w:pPr>
            <w:r>
              <w:t xml:space="preserve">Part </w:t>
            </w:r>
            <w:r w:rsidR="003A2F7B">
              <w:t>B</w:t>
            </w:r>
            <w:r>
              <w:t xml:space="preserve"> Total</w:t>
            </w:r>
          </w:p>
        </w:tc>
        <w:tc>
          <w:tcPr>
            <w:tcW w:w="1499" w:type="dxa"/>
            <w:shd w:val="clear" w:color="auto" w:fill="auto"/>
            <w:textDirection w:val="lrTbV"/>
            <w:vAlign w:val="center"/>
          </w:tcPr>
          <w:p w14:paraId="6656DFD0" w14:textId="79F1D643" w:rsidR="004F04AB" w:rsidRDefault="001C4CC9" w:rsidP="001C4CC9">
            <w:pPr>
              <w:pStyle w:val="MKnumbers"/>
              <w:jc w:val="right"/>
              <w:rPr>
                <w:b/>
              </w:rPr>
            </w:pPr>
            <w:r>
              <w:rPr>
                <w:b/>
              </w:rPr>
              <w:t>/</w:t>
            </w:r>
            <w:r w:rsidR="003A2F7B">
              <w:rPr>
                <w:b/>
              </w:rPr>
              <w:t>6</w:t>
            </w:r>
          </w:p>
        </w:tc>
      </w:tr>
    </w:tbl>
    <w:p w14:paraId="03E0B277" w14:textId="77777777" w:rsidR="003C34B0" w:rsidRDefault="003C34B0">
      <w:pPr>
        <w:spacing w:after="200"/>
        <w:rPr>
          <w:rFonts w:ascii="Franklin Gothic Book" w:eastAsia="MS Mincho" w:hAnsi="Franklin Gothic Book" w:cs="Calibri"/>
          <w:b/>
          <w:color w:val="342568"/>
          <w:sz w:val="18"/>
          <w:szCs w:val="18"/>
          <w:lang w:val="en-GB" w:eastAsia="ja-JP"/>
        </w:rPr>
      </w:pPr>
      <w:r>
        <w:rPr>
          <w:b/>
          <w:sz w:val="18"/>
          <w:szCs w:val="18"/>
        </w:rPr>
        <w:br w:type="page"/>
      </w:r>
    </w:p>
    <w:p w14:paraId="7667CBA9" w14:textId="77777777" w:rsidR="0034422A" w:rsidRPr="0034422A" w:rsidRDefault="0034422A" w:rsidP="004E708F">
      <w:pPr>
        <w:pStyle w:val="SCSAHeading1"/>
      </w:pPr>
      <w:r w:rsidRPr="0034422A">
        <w:lastRenderedPageBreak/>
        <w:t>Sample assessment task</w:t>
      </w:r>
    </w:p>
    <w:p w14:paraId="06FCFDFF" w14:textId="01405028" w:rsidR="0034422A" w:rsidRPr="0034422A" w:rsidRDefault="000D518D" w:rsidP="007804AF">
      <w:pPr>
        <w:pStyle w:val="Heading1"/>
      </w:pPr>
      <w:r>
        <w:t>A</w:t>
      </w:r>
      <w:r w:rsidR="00256860">
        <w:t>boriginal</w:t>
      </w:r>
      <w:r w:rsidR="00E6789A">
        <w:t xml:space="preserve"> and</w:t>
      </w:r>
      <w:r>
        <w:t xml:space="preserve"> Intercultural Studies</w:t>
      </w:r>
      <w:r w:rsidR="00FF6380">
        <w:t xml:space="preserve"> </w:t>
      </w:r>
      <w:r w:rsidR="000C31B4">
        <w:t>–</w:t>
      </w:r>
      <w:r w:rsidR="00FF6380">
        <w:t xml:space="preserve"> General Year 1</w:t>
      </w:r>
      <w:r w:rsidR="00CE12C0">
        <w:t>2</w:t>
      </w:r>
    </w:p>
    <w:p w14:paraId="32A8CCD2" w14:textId="44D29505" w:rsidR="0034422A" w:rsidRPr="007804AF" w:rsidRDefault="0034422A" w:rsidP="005C102C">
      <w:pPr>
        <w:pStyle w:val="SCSAHeading2"/>
      </w:pPr>
      <w:r w:rsidRPr="007804AF">
        <w:t xml:space="preserve">Task </w:t>
      </w:r>
      <w:r w:rsidR="00DD6CD9">
        <w:t>4</w:t>
      </w:r>
      <w:r w:rsidRPr="007804AF">
        <w:t xml:space="preserve"> </w:t>
      </w:r>
      <w:r w:rsidR="000C31B4" w:rsidRPr="007804AF">
        <w:t>–</w:t>
      </w:r>
      <w:r w:rsidRPr="007804AF">
        <w:t xml:space="preserve"> Unit </w:t>
      </w:r>
      <w:r w:rsidR="00B869C4">
        <w:t>3</w:t>
      </w:r>
    </w:p>
    <w:p w14:paraId="10C65C13" w14:textId="77777777" w:rsidR="00E023ED" w:rsidRPr="00B656B0" w:rsidRDefault="0068134F" w:rsidP="00FD5FD4">
      <w:pPr>
        <w:pStyle w:val="BodyText"/>
      </w:pPr>
      <w:r w:rsidRPr="00823A11">
        <w:rPr>
          <w:b/>
        </w:rPr>
        <w:t xml:space="preserve">Assessment type: </w:t>
      </w:r>
      <w:r w:rsidRPr="008B420D">
        <w:t>I</w:t>
      </w:r>
      <w:r w:rsidR="00E023ED" w:rsidRPr="00B656B0">
        <w:t>nquiry</w:t>
      </w:r>
    </w:p>
    <w:p w14:paraId="24C6F8D4" w14:textId="68C7000C" w:rsidR="00E023ED" w:rsidRPr="00823A11" w:rsidRDefault="00E023ED" w:rsidP="00FD5FD4">
      <w:pPr>
        <w:pStyle w:val="BodyText"/>
        <w:spacing w:after="0"/>
        <w:rPr>
          <w:b/>
        </w:rPr>
      </w:pPr>
      <w:r w:rsidRPr="00823A11">
        <w:rPr>
          <w:b/>
        </w:rPr>
        <w:t>Conditions</w:t>
      </w:r>
    </w:p>
    <w:p w14:paraId="0044B223" w14:textId="65C32868" w:rsidR="004308A6" w:rsidRPr="00DD6CD9" w:rsidRDefault="004308A6" w:rsidP="00FD5FD4">
      <w:pPr>
        <w:pStyle w:val="BodyText"/>
        <w:spacing w:after="0"/>
      </w:pPr>
      <w:r w:rsidRPr="00DD6CD9">
        <w:t>Period allowed for completion of</w:t>
      </w:r>
      <w:r w:rsidR="006A5A7F">
        <w:t xml:space="preserve"> the task</w:t>
      </w:r>
    </w:p>
    <w:p w14:paraId="57D8BEB6" w14:textId="2A2C40D1" w:rsidR="004308A6" w:rsidRPr="00DD6CD9" w:rsidRDefault="00A97C01" w:rsidP="00FD5FD4">
      <w:pPr>
        <w:pStyle w:val="ListParagraph"/>
        <w:numPr>
          <w:ilvl w:val="0"/>
          <w:numId w:val="3"/>
        </w:numPr>
        <w:tabs>
          <w:tab w:val="left" w:pos="-851"/>
          <w:tab w:val="left" w:pos="720"/>
        </w:tabs>
        <w:spacing w:after="0"/>
        <w:ind w:left="357" w:hanging="357"/>
        <w:rPr>
          <w:rFonts w:eastAsia="Times New Roman" w:cs="Arial"/>
          <w:bCs/>
        </w:rPr>
      </w:pPr>
      <w:r>
        <w:rPr>
          <w:rFonts w:eastAsia="Times New Roman" w:cs="Arial"/>
        </w:rPr>
        <w:t>Part A and B</w:t>
      </w:r>
      <w:r w:rsidR="004308A6" w:rsidRPr="00DD6CD9">
        <w:rPr>
          <w:rFonts w:eastAsia="Times New Roman" w:cs="Arial"/>
        </w:rPr>
        <w:t xml:space="preserve">: </w:t>
      </w:r>
      <w:r w:rsidR="00DD6CD9">
        <w:rPr>
          <w:rFonts w:eastAsia="Times New Roman" w:cs="Arial"/>
        </w:rPr>
        <w:t>three</w:t>
      </w:r>
      <w:r w:rsidR="004308A6" w:rsidRPr="00DD6CD9">
        <w:rPr>
          <w:rFonts w:eastAsia="Times New Roman" w:cs="Arial"/>
        </w:rPr>
        <w:t xml:space="preserve"> weeks</w:t>
      </w:r>
      <w:r w:rsidR="004308A6" w:rsidRPr="00DD6CD9">
        <w:rPr>
          <w:rFonts w:eastAsia="Times New Roman" w:cs="Arial"/>
          <w:bCs/>
        </w:rPr>
        <w:t xml:space="preserve"> of </w:t>
      </w:r>
      <w:r w:rsidR="004308A6" w:rsidRPr="00DD6CD9">
        <w:rPr>
          <w:rFonts w:eastAsia="Times New Roman" w:cs="Arial"/>
        </w:rPr>
        <w:t xml:space="preserve">directed classwork and homework </w:t>
      </w:r>
    </w:p>
    <w:p w14:paraId="3119377E" w14:textId="3559A9DF" w:rsidR="0086693F" w:rsidRPr="00DD6CD9" w:rsidRDefault="00A97C01" w:rsidP="00FD5FD4">
      <w:pPr>
        <w:pStyle w:val="ListParagraph"/>
        <w:numPr>
          <w:ilvl w:val="0"/>
          <w:numId w:val="3"/>
        </w:numPr>
        <w:tabs>
          <w:tab w:val="left" w:pos="-851"/>
          <w:tab w:val="left" w:pos="720"/>
        </w:tabs>
        <w:spacing w:after="0"/>
        <w:ind w:left="357" w:hanging="357"/>
        <w:rPr>
          <w:rFonts w:eastAsia="Times New Roman" w:cs="Arial"/>
          <w:bCs/>
        </w:rPr>
      </w:pPr>
      <w:r>
        <w:rPr>
          <w:rFonts w:eastAsia="Times New Roman" w:cs="Arial"/>
        </w:rPr>
        <w:t>Part C</w:t>
      </w:r>
      <w:r w:rsidR="004308A6" w:rsidRPr="00DD6CD9">
        <w:rPr>
          <w:rFonts w:eastAsia="Times New Roman" w:cs="Arial"/>
        </w:rPr>
        <w:t xml:space="preserve">: </w:t>
      </w:r>
      <w:r w:rsidR="00912158" w:rsidRPr="00DD6CD9">
        <w:rPr>
          <w:rFonts w:eastAsia="Times New Roman" w:cs="Arial"/>
        </w:rPr>
        <w:t>5</w:t>
      </w:r>
      <w:r w:rsidR="004308A6" w:rsidRPr="00DD6CD9">
        <w:rPr>
          <w:rFonts w:eastAsia="Times New Roman" w:cs="Arial"/>
        </w:rPr>
        <w:t>0 minutes in class under test conditions with no notes</w:t>
      </w:r>
    </w:p>
    <w:p w14:paraId="5AC105A7" w14:textId="31316D79" w:rsidR="00E023ED" w:rsidRPr="007E2C0A" w:rsidRDefault="00E023ED" w:rsidP="00FD5FD4">
      <w:pPr>
        <w:pStyle w:val="BodyText"/>
        <w:spacing w:before="120"/>
      </w:pPr>
      <w:r w:rsidRPr="00DD6CD9">
        <w:rPr>
          <w:b/>
        </w:rPr>
        <w:t>Task weighting</w:t>
      </w:r>
      <w:r w:rsidR="00B04D5B" w:rsidRPr="00DD6CD9">
        <w:rPr>
          <w:b/>
        </w:rPr>
        <w:t xml:space="preserve">: </w:t>
      </w:r>
      <w:r w:rsidR="00685BE5" w:rsidRPr="00DD6CD9">
        <w:t>1</w:t>
      </w:r>
      <w:r w:rsidR="00DD6CD9">
        <w:t>0</w:t>
      </w:r>
      <w:r w:rsidRPr="00DD6CD9">
        <w:t>% of the school mark for this pair of units</w:t>
      </w:r>
    </w:p>
    <w:p w14:paraId="55B5114B" w14:textId="0372F690" w:rsidR="001E0E35" w:rsidRPr="00823A11" w:rsidRDefault="001E0E35" w:rsidP="00FD5FD4">
      <w:pPr>
        <w:pStyle w:val="NoSpacing"/>
        <w:spacing w:line="276" w:lineRule="auto"/>
        <w:rPr>
          <w:b/>
        </w:rPr>
      </w:pPr>
      <w:bookmarkStart w:id="3" w:name="_Hlk118893398"/>
      <w:r w:rsidRPr="00823A11">
        <w:rPr>
          <w:b/>
        </w:rPr>
        <w:t>Syllabus content assessed in this</w:t>
      </w:r>
      <w:bookmarkEnd w:id="3"/>
      <w:r w:rsidRPr="00823A11">
        <w:rPr>
          <w:b/>
        </w:rPr>
        <w:t xml:space="preserve"> </w:t>
      </w:r>
      <w:r>
        <w:rPr>
          <w:b/>
        </w:rPr>
        <w:t>task</w:t>
      </w:r>
    </w:p>
    <w:p w14:paraId="1E65553F" w14:textId="77777777" w:rsidR="001E0E35" w:rsidRPr="00893BFE" w:rsidRDefault="001E0E35" w:rsidP="00FD5FD4">
      <w:pPr>
        <w:spacing w:before="120" w:after="0"/>
      </w:pPr>
      <w:r w:rsidRPr="00893BFE">
        <w:t xml:space="preserve">Select </w:t>
      </w:r>
      <w:r w:rsidRPr="00893BFE">
        <w:rPr>
          <w:b/>
        </w:rPr>
        <w:t>two</w:t>
      </w:r>
      <w:r w:rsidRPr="00893BFE">
        <w:t xml:space="preserve"> </w:t>
      </w:r>
      <w:r>
        <w:t>Australian First Nations Peoples’ organisations, businesses and/or</w:t>
      </w:r>
      <w:r w:rsidRPr="00893BFE">
        <w:t xml:space="preserve"> enterprises</w:t>
      </w:r>
      <w:r>
        <w:t>, which are based on Australian First Nations Peoples’ skills and knowledge of sustainability, environmental protection, conservation, or care of Country such as</w:t>
      </w:r>
      <w:r w:rsidRPr="00893BFE">
        <w:t>:</w:t>
      </w:r>
    </w:p>
    <w:p w14:paraId="3084140D"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tourism experiences</w:t>
      </w:r>
    </w:p>
    <w:p w14:paraId="5601F91C"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commercial production of foods and medicines</w:t>
      </w:r>
    </w:p>
    <w:p w14:paraId="24BE7E77"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care and protection of heritage and significant sites</w:t>
      </w:r>
    </w:p>
    <w:p w14:paraId="3B066629" w14:textId="63986569" w:rsidR="001E0E35" w:rsidRPr="00A81030" w:rsidRDefault="0092640F" w:rsidP="00FD5FD4">
      <w:pPr>
        <w:pStyle w:val="ListParagraph"/>
        <w:numPr>
          <w:ilvl w:val="0"/>
          <w:numId w:val="3"/>
        </w:numPr>
        <w:tabs>
          <w:tab w:val="left" w:pos="-851"/>
          <w:tab w:val="left" w:pos="720"/>
        </w:tabs>
        <w:spacing w:after="0"/>
        <w:ind w:left="357" w:hanging="357"/>
        <w:rPr>
          <w:rFonts w:eastAsia="Times New Roman" w:cs="Arial"/>
        </w:rPr>
      </w:pPr>
      <w:r>
        <w:rPr>
          <w:rFonts w:eastAsia="Times New Roman" w:cs="Arial"/>
        </w:rPr>
        <w:t>L</w:t>
      </w:r>
      <w:r w:rsidR="001E0E35" w:rsidRPr="00A81030">
        <w:rPr>
          <w:rFonts w:eastAsia="Times New Roman" w:cs="Arial"/>
        </w:rPr>
        <w:t>and and Seas Council Organisations</w:t>
      </w:r>
    </w:p>
    <w:p w14:paraId="7F89FEF1"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ranger programs.</w:t>
      </w:r>
    </w:p>
    <w:p w14:paraId="6C0671C3" w14:textId="77777777" w:rsidR="001E0E35" w:rsidRPr="00893BFE" w:rsidRDefault="001E0E35" w:rsidP="00FD5FD4">
      <w:pPr>
        <w:keepNext/>
        <w:spacing w:before="120" w:after="0"/>
      </w:pPr>
      <w:r w:rsidRPr="00434184">
        <w:t>For</w:t>
      </w:r>
      <w:r>
        <w:t xml:space="preserve"> the </w:t>
      </w:r>
      <w:r w:rsidRPr="008D68B5">
        <w:rPr>
          <w:b/>
        </w:rPr>
        <w:t>two</w:t>
      </w:r>
      <w:r>
        <w:t xml:space="preserve"> selected organisations and/or enterprises </w:t>
      </w:r>
      <w:r w:rsidRPr="00D26F80">
        <w:t>investigate (where applicable and culturally appropriate)</w:t>
      </w:r>
      <w:r>
        <w:t>:</w:t>
      </w:r>
    </w:p>
    <w:p w14:paraId="4E473CC0"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the background and reasons for the establishment of the organisation/enterprises</w:t>
      </w:r>
    </w:p>
    <w:p w14:paraId="1DF275C8"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bookmarkStart w:id="4" w:name="_Hlk118983609"/>
      <w:r w:rsidRPr="00A81030">
        <w:rPr>
          <w:rFonts w:eastAsia="Times New Roman" w:cs="Arial"/>
        </w:rPr>
        <w:t>the benefits of the organisations, businesses and/or enterprise for Australian First Nations Peoples, including:</w:t>
      </w:r>
    </w:p>
    <w:p w14:paraId="799D3FF0" w14:textId="77777777" w:rsidR="001E0E35" w:rsidRPr="00893BFE" w:rsidRDefault="001E0E35" w:rsidP="00FD5FD4">
      <w:pPr>
        <w:pStyle w:val="SyllabusListParagraph"/>
        <w:numPr>
          <w:ilvl w:val="1"/>
          <w:numId w:val="47"/>
        </w:numPr>
        <w:spacing w:after="0"/>
      </w:pPr>
      <w:r>
        <w:t>social</w:t>
      </w:r>
    </w:p>
    <w:p w14:paraId="20AAC291" w14:textId="77777777" w:rsidR="001E0E35" w:rsidRPr="00893BFE" w:rsidRDefault="001E0E35" w:rsidP="00FD5FD4">
      <w:pPr>
        <w:pStyle w:val="SyllabusListParagraph"/>
        <w:numPr>
          <w:ilvl w:val="1"/>
          <w:numId w:val="47"/>
        </w:numPr>
        <w:spacing w:after="0"/>
      </w:pPr>
      <w:r>
        <w:t>e</w:t>
      </w:r>
      <w:r w:rsidRPr="00893BFE">
        <w:t xml:space="preserve">conomic </w:t>
      </w:r>
    </w:p>
    <w:p w14:paraId="51F6E933" w14:textId="77777777" w:rsidR="001E0E35" w:rsidRPr="00893BFE" w:rsidRDefault="001E0E35" w:rsidP="00FD5FD4">
      <w:pPr>
        <w:pStyle w:val="SyllabusListParagraph"/>
        <w:numPr>
          <w:ilvl w:val="1"/>
          <w:numId w:val="47"/>
        </w:numPr>
        <w:spacing w:after="0"/>
      </w:pPr>
      <w:r>
        <w:t>e</w:t>
      </w:r>
      <w:r w:rsidRPr="00893BFE">
        <w:t xml:space="preserve">nvironmental </w:t>
      </w:r>
    </w:p>
    <w:p w14:paraId="085D3008" w14:textId="77777777" w:rsidR="001E0E35" w:rsidRDefault="001E0E35" w:rsidP="00FD5FD4">
      <w:pPr>
        <w:pStyle w:val="SyllabusListParagraph"/>
        <w:numPr>
          <w:ilvl w:val="1"/>
          <w:numId w:val="47"/>
        </w:numPr>
        <w:spacing w:after="0"/>
      </w:pPr>
      <w:r>
        <w:t>culture and identity</w:t>
      </w:r>
    </w:p>
    <w:p w14:paraId="7A0868F6" w14:textId="77777777" w:rsidR="001E0E35" w:rsidRPr="00EB6B6B" w:rsidRDefault="001E0E35" w:rsidP="00FD5FD4">
      <w:pPr>
        <w:pStyle w:val="SyllabusListParagraph"/>
        <w:numPr>
          <w:ilvl w:val="1"/>
          <w:numId w:val="47"/>
        </w:numPr>
        <w:spacing w:after="0"/>
      </w:pPr>
      <w:r>
        <w:t>political</w:t>
      </w:r>
    </w:p>
    <w:p w14:paraId="2FAF9F34" w14:textId="77777777" w:rsidR="001E0E35" w:rsidRPr="00A81030" w:rsidRDefault="001E0E35" w:rsidP="00FD5FD4">
      <w:pPr>
        <w:pStyle w:val="ListParagraph"/>
        <w:numPr>
          <w:ilvl w:val="0"/>
          <w:numId w:val="3"/>
        </w:numPr>
        <w:tabs>
          <w:tab w:val="left" w:pos="-851"/>
          <w:tab w:val="left" w:pos="720"/>
        </w:tabs>
        <w:spacing w:after="0"/>
        <w:ind w:left="357" w:hanging="357"/>
        <w:rPr>
          <w:rFonts w:eastAsia="Times New Roman" w:cs="Arial"/>
        </w:rPr>
      </w:pPr>
      <w:r w:rsidRPr="00A81030">
        <w:rPr>
          <w:rFonts w:eastAsia="Times New Roman" w:cs="Arial"/>
        </w:rPr>
        <w:t xml:space="preserve">contributions of the organisations, businesses and/or enterprise to the broader Australian society and the environment. </w:t>
      </w:r>
    </w:p>
    <w:bookmarkEnd w:id="4"/>
    <w:p w14:paraId="1F57D0F3" w14:textId="0F3D878E" w:rsidR="00B52EA2" w:rsidRPr="001E0E35" w:rsidRDefault="00823A11" w:rsidP="005C102C">
      <w:pPr>
        <w:pStyle w:val="AnswerLines"/>
      </w:pPr>
      <w:r w:rsidRPr="00823A11">
        <w:tab/>
      </w:r>
      <w:bookmarkStart w:id="5" w:name="_Hlk130455679"/>
    </w:p>
    <w:p w14:paraId="7A0D0808" w14:textId="02F8D6DF" w:rsidR="009E4BF3" w:rsidRPr="00823A11" w:rsidRDefault="009E4BF3" w:rsidP="005C102C">
      <w:pPr>
        <w:pStyle w:val="Question"/>
      </w:pPr>
      <w:r w:rsidRPr="00823A11">
        <w:t>Part A: Inquiry process</w:t>
      </w:r>
      <w:r w:rsidR="009C092C" w:rsidRPr="00823A11">
        <w:tab/>
        <w:t>(12 marks)</w:t>
      </w:r>
    </w:p>
    <w:p w14:paraId="60FA2453" w14:textId="391B234B" w:rsidR="001E5E7F" w:rsidRDefault="001E5E7F" w:rsidP="00535C1D">
      <w:pPr>
        <w:pStyle w:val="ListNumber"/>
        <w:numPr>
          <w:ilvl w:val="0"/>
          <w:numId w:val="9"/>
        </w:numPr>
        <w:contextualSpacing w:val="0"/>
      </w:pPr>
      <w:r>
        <w:t>Develop a plan for conducting your inquiry</w:t>
      </w:r>
      <w:r w:rsidRPr="001E5E7F">
        <w:t xml:space="preserve"> </w:t>
      </w:r>
      <w:r>
        <w:t xml:space="preserve">with clearly defined aims, </w:t>
      </w:r>
      <w:r w:rsidRPr="00F141F4">
        <w:t>u</w:t>
      </w:r>
      <w:r>
        <w:t>sing an appropriate framework.</w:t>
      </w:r>
      <w:r w:rsidR="0027360C">
        <w:t xml:space="preserve"> If working in pairs</w:t>
      </w:r>
      <w:r w:rsidR="00FB0EF7">
        <w:t>,</w:t>
      </w:r>
      <w:r w:rsidR="0027360C">
        <w:t xml:space="preserve"> </w:t>
      </w:r>
      <w:r w:rsidR="00256860">
        <w:t xml:space="preserve">your plan </w:t>
      </w:r>
      <w:r w:rsidR="0027360C">
        <w:t xml:space="preserve">must clearly show </w:t>
      </w:r>
      <w:r w:rsidR="00EC4ABA">
        <w:t xml:space="preserve">what each </w:t>
      </w:r>
      <w:r w:rsidR="00256860">
        <w:t>person</w:t>
      </w:r>
      <w:r w:rsidR="00EC4ABA">
        <w:t xml:space="preserve"> is responsible for completing.</w:t>
      </w:r>
      <w:r>
        <w:tab/>
        <w:t>(</w:t>
      </w:r>
      <w:r w:rsidR="004971A3">
        <w:t>4</w:t>
      </w:r>
      <w:r>
        <w:t xml:space="preserve"> marks)</w:t>
      </w:r>
    </w:p>
    <w:p w14:paraId="77506315" w14:textId="72D0BF51" w:rsidR="000F059E" w:rsidRPr="00823A11" w:rsidRDefault="000F059E" w:rsidP="00535C1D">
      <w:pPr>
        <w:pStyle w:val="ListNumber"/>
        <w:spacing w:line="240" w:lineRule="auto"/>
        <w:contextualSpacing w:val="0"/>
        <w:rPr>
          <w:rFonts w:eastAsia="Times New Roman" w:cstheme="minorHAnsi"/>
          <w:bCs/>
        </w:rPr>
      </w:pPr>
      <w:r>
        <w:t xml:space="preserve">Select a range of </w:t>
      </w:r>
      <w:r w:rsidR="001E5E7F">
        <w:t xml:space="preserve">culturally responsive sources which </w:t>
      </w:r>
      <w:r w:rsidR="00256860">
        <w:t>include</w:t>
      </w:r>
      <w:r w:rsidR="001E5E7F">
        <w:t xml:space="preserve"> First Nations Peoples perspectives</w:t>
      </w:r>
      <w:r>
        <w:t>.</w:t>
      </w:r>
      <w:r>
        <w:tab/>
      </w:r>
      <w:r w:rsidR="00D2349C" w:rsidRPr="00823A11">
        <w:rPr>
          <w:rFonts w:eastAsia="Times New Roman" w:cstheme="minorHAnsi"/>
          <w:bCs/>
        </w:rPr>
        <w:t>(</w:t>
      </w:r>
      <w:r w:rsidR="00256860" w:rsidRPr="00823A11">
        <w:rPr>
          <w:rFonts w:eastAsia="Times New Roman" w:cstheme="minorHAnsi"/>
          <w:bCs/>
        </w:rPr>
        <w:t>2</w:t>
      </w:r>
      <w:r w:rsidR="00D2349C" w:rsidRPr="00823A11">
        <w:rPr>
          <w:rFonts w:eastAsia="Times New Roman" w:cstheme="minorHAnsi"/>
          <w:bCs/>
        </w:rPr>
        <w:t xml:space="preserve"> </w:t>
      </w:r>
      <w:r w:rsidRPr="00823A11">
        <w:rPr>
          <w:rFonts w:eastAsia="Times New Roman" w:cstheme="minorHAnsi"/>
          <w:bCs/>
        </w:rPr>
        <w:t>marks)</w:t>
      </w:r>
    </w:p>
    <w:p w14:paraId="61F62226" w14:textId="4D414BE2" w:rsidR="000F059E" w:rsidRPr="00823A11" w:rsidRDefault="00256860" w:rsidP="00FB0EF7">
      <w:pPr>
        <w:pStyle w:val="ListNumber"/>
        <w:spacing w:after="0"/>
      </w:pPr>
      <w:r>
        <w:t>Organise</w:t>
      </w:r>
      <w:r w:rsidR="001E5E7F">
        <w:t xml:space="preserve"> information and/or data into an appropriate</w:t>
      </w:r>
      <w:r w:rsidR="000F059E" w:rsidRPr="000F059E">
        <w:t xml:space="preserve"> note</w:t>
      </w:r>
      <w:r w:rsidR="00695D9E">
        <w:t>-</w:t>
      </w:r>
      <w:r w:rsidR="000F059E" w:rsidRPr="000F059E">
        <w:t>making framework</w:t>
      </w:r>
      <w:r w:rsidR="001E5E7F">
        <w:t>.</w:t>
      </w:r>
      <w:r w:rsidR="000F059E">
        <w:tab/>
      </w:r>
      <w:r w:rsidR="000F059E" w:rsidRPr="001227AC">
        <w:t>(</w:t>
      </w:r>
      <w:r w:rsidR="004971A3">
        <w:t>4</w:t>
      </w:r>
      <w:r w:rsidR="000F059E" w:rsidRPr="001227AC">
        <w:t xml:space="preserve"> marks)</w:t>
      </w:r>
      <w:r w:rsidR="00823A11">
        <w:br/>
      </w:r>
      <w:r w:rsidR="000F059E" w:rsidRPr="00823A11">
        <w:rPr>
          <w:rFonts w:eastAsia="Times New Roman" w:cstheme="minorHAnsi"/>
          <w:bCs/>
        </w:rPr>
        <w:t>The inquiry notes must:</w:t>
      </w:r>
    </w:p>
    <w:p w14:paraId="3A890005" w14:textId="77777777" w:rsidR="000F059E" w:rsidRPr="00A81030" w:rsidRDefault="000F059E" w:rsidP="00CA5BB3">
      <w:pPr>
        <w:pStyle w:val="ListParagraph"/>
        <w:numPr>
          <w:ilvl w:val="0"/>
          <w:numId w:val="3"/>
        </w:numPr>
        <w:spacing w:after="0" w:line="240" w:lineRule="auto"/>
        <w:ind w:left="357" w:hanging="357"/>
        <w:rPr>
          <w:rFonts w:eastAsia="Times New Roman" w:cs="Arial"/>
        </w:rPr>
      </w:pPr>
      <w:r w:rsidRPr="00A81030">
        <w:rPr>
          <w:rFonts w:eastAsia="Times New Roman" w:cs="Arial"/>
        </w:rPr>
        <w:lastRenderedPageBreak/>
        <w:t>be clear and ordered (headings can be used)</w:t>
      </w:r>
    </w:p>
    <w:p w14:paraId="34D28F17" w14:textId="77777777" w:rsidR="00256860" w:rsidRPr="00A81030" w:rsidRDefault="000F059E" w:rsidP="00CA5BB3">
      <w:pPr>
        <w:pStyle w:val="ListParagraph"/>
        <w:numPr>
          <w:ilvl w:val="0"/>
          <w:numId w:val="3"/>
        </w:numPr>
        <w:spacing w:after="0" w:line="240" w:lineRule="auto"/>
        <w:ind w:left="357" w:hanging="357"/>
        <w:rPr>
          <w:rFonts w:eastAsia="Times New Roman" w:cs="Arial"/>
        </w:rPr>
      </w:pPr>
      <w:r w:rsidRPr="00A81030">
        <w:rPr>
          <w:rFonts w:eastAsia="Times New Roman" w:cs="Arial"/>
        </w:rPr>
        <w:t xml:space="preserve">cover all aspects of </w:t>
      </w:r>
      <w:r w:rsidR="00EC4ABA" w:rsidRPr="00A81030">
        <w:rPr>
          <w:rFonts w:eastAsia="Times New Roman" w:cs="Arial"/>
        </w:rPr>
        <w:t>the</w:t>
      </w:r>
      <w:r w:rsidRPr="00A81030">
        <w:rPr>
          <w:rFonts w:eastAsia="Times New Roman" w:cs="Arial"/>
        </w:rPr>
        <w:t xml:space="preserve"> inquiry</w:t>
      </w:r>
      <w:r w:rsidR="00716695" w:rsidRPr="00A81030">
        <w:rPr>
          <w:rFonts w:eastAsia="Times New Roman" w:cs="Arial"/>
        </w:rPr>
        <w:t>.</w:t>
      </w:r>
    </w:p>
    <w:p w14:paraId="0CC845F1" w14:textId="0A2FCB7C" w:rsidR="00256860" w:rsidRDefault="00256860" w:rsidP="005C102C">
      <w:pPr>
        <w:pStyle w:val="ListNumber"/>
      </w:pPr>
      <w:r>
        <w:t>Use appropriate referencing techniques to acknowledge sources.</w:t>
      </w:r>
      <w:r w:rsidR="002D4C81">
        <w:t xml:space="preserve"> The source of information for your research notes must be recorded following the school protocols.</w:t>
      </w:r>
      <w:r>
        <w:tab/>
        <w:t>(2 marks)</w:t>
      </w:r>
    </w:p>
    <w:p w14:paraId="1AC54F4B" w14:textId="48CE35B3" w:rsidR="00A8500D" w:rsidRPr="009E4BF3" w:rsidRDefault="00A11D46" w:rsidP="00CA5BB3">
      <w:r>
        <w:t>The inquiry notes and the bibliography are to be submitted at the same time as you</w:t>
      </w:r>
      <w:r w:rsidR="00012BC1">
        <w:t>r written report.</w:t>
      </w:r>
    </w:p>
    <w:p w14:paraId="1E7FB9E7" w14:textId="3A266BA6" w:rsidR="00173325" w:rsidRPr="00823A11" w:rsidRDefault="00173325" w:rsidP="005C102C">
      <w:pPr>
        <w:pStyle w:val="Question"/>
      </w:pPr>
      <w:r w:rsidRPr="00823A11">
        <w:t xml:space="preserve">Part B: </w:t>
      </w:r>
      <w:r w:rsidR="004971A3" w:rsidRPr="00823A11">
        <w:t>Communicating findings</w:t>
      </w:r>
      <w:r w:rsidR="009C092C" w:rsidRPr="00823A11">
        <w:tab/>
        <w:t>(</w:t>
      </w:r>
      <w:r w:rsidR="00767AD0">
        <w:t>4</w:t>
      </w:r>
      <w:r w:rsidR="00BD7654">
        <w:t xml:space="preserve">4 </w:t>
      </w:r>
      <w:r w:rsidR="009C092C" w:rsidRPr="00823A11">
        <w:t>marks)</w:t>
      </w:r>
    </w:p>
    <w:p w14:paraId="149ABC74" w14:textId="5EF43DD9" w:rsidR="00DA2477" w:rsidRPr="005C102C" w:rsidRDefault="00AF57E8" w:rsidP="00CA5BB3">
      <w:r w:rsidRPr="005C102C">
        <w:t>Prepare a</w:t>
      </w:r>
      <w:r w:rsidR="00F65187" w:rsidRPr="005C102C">
        <w:t xml:space="preserve"> </w:t>
      </w:r>
      <w:r w:rsidRPr="005C102C">
        <w:t>report</w:t>
      </w:r>
      <w:r w:rsidR="00462763" w:rsidRPr="005C102C">
        <w:t xml:space="preserve"> (minimum 800 words)</w:t>
      </w:r>
      <w:r w:rsidR="00EB508C" w:rsidRPr="005C102C">
        <w:t xml:space="preserve"> which draw</w:t>
      </w:r>
      <w:r w:rsidR="00EB1698" w:rsidRPr="005C102C">
        <w:t>s</w:t>
      </w:r>
      <w:r w:rsidR="00EB508C" w:rsidRPr="005C102C">
        <w:t xml:space="preserve"> conclusions using evidence </w:t>
      </w:r>
      <w:r w:rsidR="00DA2477" w:rsidRPr="005C102C">
        <w:t xml:space="preserve">and considers </w:t>
      </w:r>
      <w:r w:rsidR="00EB508C" w:rsidRPr="005C102C">
        <w:t xml:space="preserve">different </w:t>
      </w:r>
      <w:r w:rsidR="00BD7654" w:rsidRPr="005C102C">
        <w:t>perspectives</w:t>
      </w:r>
      <w:r w:rsidR="00DA2477" w:rsidRPr="005C102C">
        <w:t>.</w:t>
      </w:r>
    </w:p>
    <w:p w14:paraId="1AA7BA01" w14:textId="0714A5D3" w:rsidR="00DA2477" w:rsidRPr="005C102C" w:rsidRDefault="00AF57E8" w:rsidP="00CA5BB3">
      <w:pPr>
        <w:spacing w:after="0"/>
      </w:pPr>
      <w:r w:rsidRPr="005C102C">
        <w:t>In your report you need to</w:t>
      </w:r>
      <w:r w:rsidR="00753F92" w:rsidRPr="005C102C">
        <w:t>:</w:t>
      </w:r>
    </w:p>
    <w:p w14:paraId="4C967B73" w14:textId="106C48DB" w:rsidR="00753F92" w:rsidRPr="00A81030" w:rsidRDefault="00E94823" w:rsidP="00CA5BB3">
      <w:pPr>
        <w:pStyle w:val="ListParagraph"/>
        <w:numPr>
          <w:ilvl w:val="0"/>
          <w:numId w:val="3"/>
        </w:numPr>
        <w:tabs>
          <w:tab w:val="right" w:pos="9072"/>
        </w:tabs>
        <w:spacing w:after="0"/>
        <w:ind w:left="357" w:hanging="357"/>
        <w:rPr>
          <w:rFonts w:eastAsia="Times New Roman" w:cs="Arial"/>
        </w:rPr>
      </w:pPr>
      <w:r>
        <w:t>include</w:t>
      </w:r>
      <w:r w:rsidRPr="00A81030">
        <w:rPr>
          <w:rFonts w:eastAsia="Times New Roman" w:cs="Arial"/>
        </w:rPr>
        <w:t xml:space="preserve"> </w:t>
      </w:r>
      <w:r w:rsidR="00753F92" w:rsidRPr="00A81030">
        <w:rPr>
          <w:rFonts w:eastAsia="Times New Roman" w:cs="Arial"/>
        </w:rPr>
        <w:t xml:space="preserve">an introduction that </w:t>
      </w:r>
      <w:r w:rsidR="00BD7654" w:rsidRPr="00A81030">
        <w:rPr>
          <w:rFonts w:eastAsia="Times New Roman" w:cs="Arial"/>
        </w:rPr>
        <w:t>describes</w:t>
      </w:r>
      <w:r w:rsidR="00753F92" w:rsidRPr="00A81030">
        <w:rPr>
          <w:rFonts w:eastAsia="Times New Roman" w:cs="Arial"/>
        </w:rPr>
        <w:t xml:space="preserve"> the </w:t>
      </w:r>
      <w:bookmarkStart w:id="6" w:name="_Hlk130454183"/>
      <w:r w:rsidR="00753F92" w:rsidRPr="00A81030">
        <w:rPr>
          <w:rFonts w:eastAsia="Times New Roman" w:cs="Arial"/>
        </w:rPr>
        <w:t xml:space="preserve">background and reasons for the establishment of the </w:t>
      </w:r>
      <w:bookmarkEnd w:id="6"/>
      <w:r w:rsidR="00A81030" w:rsidRPr="00A81030">
        <w:rPr>
          <w:rFonts w:eastAsia="Times New Roman" w:cs="Arial"/>
        </w:rPr>
        <w:t>organisations, businesses and/or enterprises</w:t>
      </w:r>
      <w:r w:rsidR="00C56B15">
        <w:rPr>
          <w:rFonts w:eastAsia="Times New Roman" w:cs="Arial"/>
        </w:rPr>
        <w:tab/>
        <w:t>(8 marks)</w:t>
      </w:r>
    </w:p>
    <w:p w14:paraId="37153AF1" w14:textId="64143DA9" w:rsidR="00753F92" w:rsidRPr="00A81030" w:rsidRDefault="00E94823" w:rsidP="00CA5BB3">
      <w:pPr>
        <w:pStyle w:val="ListParagraph"/>
        <w:numPr>
          <w:ilvl w:val="0"/>
          <w:numId w:val="3"/>
        </w:numPr>
        <w:tabs>
          <w:tab w:val="left" w:pos="-851"/>
          <w:tab w:val="right" w:pos="9072"/>
        </w:tabs>
        <w:spacing w:after="0"/>
        <w:ind w:left="357" w:hanging="357"/>
        <w:rPr>
          <w:rFonts w:eastAsia="Times New Roman" w:cs="Arial"/>
        </w:rPr>
      </w:pPr>
      <w:r>
        <w:t>provide</w:t>
      </w:r>
      <w:r w:rsidRPr="00A81030">
        <w:rPr>
          <w:rFonts w:eastAsia="Times New Roman" w:cs="Arial"/>
        </w:rPr>
        <w:t xml:space="preserve"> </w:t>
      </w:r>
      <w:r w:rsidR="00753F92" w:rsidRPr="00A81030">
        <w:rPr>
          <w:rFonts w:eastAsia="Times New Roman" w:cs="Arial"/>
        </w:rPr>
        <w:t>a</w:t>
      </w:r>
      <w:r w:rsidR="00EB508C" w:rsidRPr="00A81030">
        <w:rPr>
          <w:rFonts w:eastAsia="Times New Roman" w:cs="Arial"/>
        </w:rPr>
        <w:t>n explanation</w:t>
      </w:r>
      <w:r w:rsidR="00753F92" w:rsidRPr="00A81030">
        <w:rPr>
          <w:rFonts w:eastAsia="Times New Roman" w:cs="Arial"/>
        </w:rPr>
        <w:t xml:space="preserve"> of the benefits of the organisations, businesses and/or enterprise</w:t>
      </w:r>
      <w:r w:rsidR="00CE12C0" w:rsidRPr="00A81030">
        <w:rPr>
          <w:rFonts w:eastAsia="Times New Roman" w:cs="Arial"/>
        </w:rPr>
        <w:t>s</w:t>
      </w:r>
      <w:r w:rsidR="00753F92" w:rsidRPr="00A81030">
        <w:rPr>
          <w:rFonts w:eastAsia="Times New Roman" w:cs="Arial"/>
        </w:rPr>
        <w:t xml:space="preserve"> for Australian First Nations Peoples, including:</w:t>
      </w:r>
      <w:r w:rsidR="00CA5BB3">
        <w:rPr>
          <w:rFonts w:eastAsia="Times New Roman" w:cs="Arial"/>
        </w:rPr>
        <w:tab/>
        <w:t>(20 marks)</w:t>
      </w:r>
    </w:p>
    <w:p w14:paraId="44831321" w14:textId="77777777" w:rsidR="00753F92" w:rsidRPr="00893BFE" w:rsidRDefault="00753F92" w:rsidP="00CA5BB3">
      <w:pPr>
        <w:pStyle w:val="SyllabusListParagraph"/>
        <w:numPr>
          <w:ilvl w:val="1"/>
          <w:numId w:val="47"/>
        </w:numPr>
        <w:tabs>
          <w:tab w:val="right" w:pos="9072"/>
        </w:tabs>
        <w:spacing w:after="0"/>
      </w:pPr>
      <w:r>
        <w:t>social</w:t>
      </w:r>
    </w:p>
    <w:p w14:paraId="7381C22F" w14:textId="77777777" w:rsidR="00753F92" w:rsidRPr="00893BFE" w:rsidRDefault="00753F92" w:rsidP="00CA5BB3">
      <w:pPr>
        <w:pStyle w:val="SyllabusListParagraph"/>
        <w:numPr>
          <w:ilvl w:val="1"/>
          <w:numId w:val="47"/>
        </w:numPr>
        <w:tabs>
          <w:tab w:val="right" w:pos="9072"/>
        </w:tabs>
        <w:spacing w:after="0"/>
      </w:pPr>
      <w:r>
        <w:t>e</w:t>
      </w:r>
      <w:r w:rsidRPr="00893BFE">
        <w:t xml:space="preserve">conomic </w:t>
      </w:r>
    </w:p>
    <w:p w14:paraId="5403862D" w14:textId="77777777" w:rsidR="00753F92" w:rsidRPr="00893BFE" w:rsidRDefault="00753F92" w:rsidP="00CA5BB3">
      <w:pPr>
        <w:pStyle w:val="SyllabusListParagraph"/>
        <w:numPr>
          <w:ilvl w:val="1"/>
          <w:numId w:val="47"/>
        </w:numPr>
        <w:tabs>
          <w:tab w:val="right" w:pos="9072"/>
        </w:tabs>
        <w:spacing w:after="0"/>
      </w:pPr>
      <w:r>
        <w:t>e</w:t>
      </w:r>
      <w:r w:rsidRPr="00893BFE">
        <w:t xml:space="preserve">nvironmental </w:t>
      </w:r>
    </w:p>
    <w:p w14:paraId="263F44FD" w14:textId="77777777" w:rsidR="00753F92" w:rsidRDefault="00753F92" w:rsidP="00CA5BB3">
      <w:pPr>
        <w:pStyle w:val="SyllabusListParagraph"/>
        <w:numPr>
          <w:ilvl w:val="1"/>
          <w:numId w:val="47"/>
        </w:numPr>
        <w:tabs>
          <w:tab w:val="right" w:pos="9072"/>
        </w:tabs>
        <w:spacing w:after="0"/>
      </w:pPr>
      <w:r>
        <w:t>culture and identity</w:t>
      </w:r>
    </w:p>
    <w:p w14:paraId="20C627BD" w14:textId="47336649" w:rsidR="00C56B15" w:rsidRPr="00CA5BB3" w:rsidRDefault="00753F92" w:rsidP="00CA5BB3">
      <w:pPr>
        <w:pStyle w:val="SyllabusListParagraph"/>
        <w:numPr>
          <w:ilvl w:val="1"/>
          <w:numId w:val="47"/>
        </w:numPr>
        <w:tabs>
          <w:tab w:val="right" w:pos="9072"/>
        </w:tabs>
        <w:spacing w:after="0"/>
        <w:rPr>
          <w:rFonts w:eastAsia="Times New Roman" w:cs="Arial"/>
        </w:rPr>
      </w:pPr>
      <w:r>
        <w:t>political</w:t>
      </w:r>
    </w:p>
    <w:p w14:paraId="7ECD8FC0" w14:textId="35976964" w:rsidR="00753F92" w:rsidRPr="00A81030" w:rsidRDefault="00E94823" w:rsidP="00CA5BB3">
      <w:pPr>
        <w:pStyle w:val="ListParagraph"/>
        <w:numPr>
          <w:ilvl w:val="0"/>
          <w:numId w:val="3"/>
        </w:numPr>
        <w:tabs>
          <w:tab w:val="right" w:pos="9072"/>
        </w:tabs>
        <w:spacing w:after="0"/>
        <w:ind w:left="357" w:hanging="357"/>
        <w:rPr>
          <w:rFonts w:eastAsia="Times New Roman" w:cs="Arial"/>
        </w:rPr>
      </w:pPr>
      <w:r>
        <w:t>include</w:t>
      </w:r>
      <w:r w:rsidRPr="00A81030">
        <w:rPr>
          <w:rFonts w:eastAsia="Times New Roman" w:cs="Arial"/>
        </w:rPr>
        <w:t xml:space="preserve"> </w:t>
      </w:r>
      <w:r w:rsidR="00753F92" w:rsidRPr="00A81030">
        <w:rPr>
          <w:rFonts w:eastAsia="Times New Roman" w:cs="Arial"/>
        </w:rPr>
        <w:t>a conclusion discussing the contributions of the organisations, businesses and/or enterprise</w:t>
      </w:r>
      <w:r w:rsidR="00CE12C0" w:rsidRPr="00A81030">
        <w:rPr>
          <w:rFonts w:eastAsia="Times New Roman" w:cs="Arial"/>
        </w:rPr>
        <w:t>s</w:t>
      </w:r>
      <w:r w:rsidR="00753F92" w:rsidRPr="00A81030">
        <w:rPr>
          <w:rFonts w:eastAsia="Times New Roman" w:cs="Arial"/>
        </w:rPr>
        <w:t xml:space="preserve"> to the broader Australian society and</w:t>
      </w:r>
      <w:r w:rsidR="00F17389" w:rsidRPr="00A81030">
        <w:rPr>
          <w:rFonts w:eastAsia="Times New Roman" w:cs="Arial"/>
        </w:rPr>
        <w:t xml:space="preserve">/or </w:t>
      </w:r>
      <w:r w:rsidR="00753F92" w:rsidRPr="00A81030">
        <w:rPr>
          <w:rFonts w:eastAsia="Times New Roman" w:cs="Arial"/>
        </w:rPr>
        <w:t xml:space="preserve">the environment </w:t>
      </w:r>
      <w:r w:rsidR="00C56B15">
        <w:rPr>
          <w:rFonts w:eastAsia="Times New Roman" w:cs="Arial"/>
        </w:rPr>
        <w:tab/>
        <w:t>(8 marks)</w:t>
      </w:r>
    </w:p>
    <w:p w14:paraId="0BC9C89A" w14:textId="7815E6DF" w:rsidR="00F65187" w:rsidRPr="00A81030" w:rsidRDefault="00E94823" w:rsidP="00CA5BB3">
      <w:pPr>
        <w:pStyle w:val="ListParagraph"/>
        <w:numPr>
          <w:ilvl w:val="0"/>
          <w:numId w:val="3"/>
        </w:numPr>
        <w:tabs>
          <w:tab w:val="right" w:pos="9072"/>
        </w:tabs>
        <w:spacing w:after="0"/>
        <w:ind w:left="357" w:hanging="357"/>
        <w:rPr>
          <w:rFonts w:eastAsia="Times New Roman" w:cs="Arial"/>
        </w:rPr>
      </w:pPr>
      <w:r>
        <w:t>include</w:t>
      </w:r>
      <w:r w:rsidRPr="00A81030">
        <w:rPr>
          <w:rFonts w:eastAsia="Times New Roman" w:cs="Arial"/>
        </w:rPr>
        <w:t xml:space="preserve"> </w:t>
      </w:r>
      <w:r w:rsidR="00EB1698">
        <w:rPr>
          <w:rFonts w:eastAsia="Times New Roman" w:cs="Arial"/>
        </w:rPr>
        <w:t>four to six</w:t>
      </w:r>
      <w:r w:rsidR="00AF57E8" w:rsidRPr="00A81030">
        <w:rPr>
          <w:rFonts w:eastAsia="Times New Roman" w:cs="Arial"/>
        </w:rPr>
        <w:t xml:space="preserve"> photographs which support the information </w:t>
      </w:r>
      <w:r w:rsidR="00CE12C0" w:rsidRPr="00A81030">
        <w:rPr>
          <w:rFonts w:eastAsia="Times New Roman" w:cs="Arial"/>
        </w:rPr>
        <w:t>for each of</w:t>
      </w:r>
      <w:r w:rsidR="00AF57E8" w:rsidRPr="00A81030">
        <w:rPr>
          <w:rFonts w:eastAsia="Times New Roman" w:cs="Arial"/>
        </w:rPr>
        <w:t xml:space="preserve"> the selected organisation</w:t>
      </w:r>
      <w:r w:rsidR="00CE12C0" w:rsidRPr="00A81030">
        <w:rPr>
          <w:rFonts w:eastAsia="Times New Roman" w:cs="Arial"/>
        </w:rPr>
        <w:t>s. E</w:t>
      </w:r>
      <w:r w:rsidR="00753F92" w:rsidRPr="00A81030">
        <w:rPr>
          <w:rFonts w:eastAsia="Times New Roman" w:cs="Arial"/>
        </w:rPr>
        <w:t>ach photo should have a caption outlining what the photo is showing</w:t>
      </w:r>
    </w:p>
    <w:p w14:paraId="718108F8" w14:textId="1EC2A4B0" w:rsidR="00F65187" w:rsidRPr="00A81030" w:rsidRDefault="00F65187" w:rsidP="00CA5BB3">
      <w:pPr>
        <w:pStyle w:val="ListParagraph"/>
        <w:numPr>
          <w:ilvl w:val="0"/>
          <w:numId w:val="3"/>
        </w:numPr>
        <w:tabs>
          <w:tab w:val="right" w:pos="9072"/>
        </w:tabs>
        <w:spacing w:after="0"/>
        <w:ind w:left="357" w:hanging="357"/>
        <w:rPr>
          <w:rFonts w:eastAsia="Times New Roman" w:cs="Arial"/>
        </w:rPr>
      </w:pPr>
      <w:r w:rsidRPr="00A81030">
        <w:rPr>
          <w:rFonts w:eastAsia="Times New Roman" w:cs="Arial"/>
        </w:rPr>
        <w:t>u</w:t>
      </w:r>
      <w:r w:rsidR="002124E8" w:rsidRPr="00A81030">
        <w:rPr>
          <w:rFonts w:eastAsia="Times New Roman" w:cs="Arial"/>
        </w:rPr>
        <w:t xml:space="preserve">se appropriate ethical protocols when </w:t>
      </w:r>
      <w:r w:rsidRPr="00A81030">
        <w:rPr>
          <w:rFonts w:eastAsia="Times New Roman" w:cs="Arial"/>
        </w:rPr>
        <w:t>including</w:t>
      </w:r>
      <w:r w:rsidR="002124E8" w:rsidRPr="00A81030">
        <w:rPr>
          <w:rFonts w:eastAsia="Times New Roman" w:cs="Arial"/>
        </w:rPr>
        <w:t xml:space="preserve"> other people’s photographs</w:t>
      </w:r>
    </w:p>
    <w:p w14:paraId="0D1DD58F" w14:textId="4C96966E" w:rsidR="00DA2477" w:rsidRPr="00A81030" w:rsidRDefault="00F65187" w:rsidP="00CA5BB3">
      <w:pPr>
        <w:pStyle w:val="ListParagraph"/>
        <w:numPr>
          <w:ilvl w:val="0"/>
          <w:numId w:val="3"/>
        </w:numPr>
        <w:tabs>
          <w:tab w:val="right" w:pos="9072"/>
        </w:tabs>
        <w:spacing w:after="0"/>
        <w:ind w:left="357" w:hanging="357"/>
        <w:rPr>
          <w:rFonts w:eastAsia="Times New Roman" w:cs="Arial"/>
        </w:rPr>
      </w:pPr>
      <w:r w:rsidRPr="00A81030">
        <w:rPr>
          <w:rFonts w:eastAsia="Times New Roman" w:cs="Arial"/>
        </w:rPr>
        <w:t>p</w:t>
      </w:r>
      <w:r w:rsidR="002124E8" w:rsidRPr="00A81030">
        <w:rPr>
          <w:rFonts w:eastAsia="Times New Roman" w:cs="Arial"/>
        </w:rPr>
        <w:t>rovide acknowledgments for each photograph and include the location (name of country, place and date) for each photograph</w:t>
      </w:r>
      <w:r w:rsidR="00DA2477" w:rsidRPr="00A81030">
        <w:rPr>
          <w:rFonts w:eastAsia="Times New Roman" w:cs="Arial"/>
        </w:rPr>
        <w:t xml:space="preserve"> </w:t>
      </w:r>
    </w:p>
    <w:p w14:paraId="1E2A6A45" w14:textId="5635E2D6" w:rsidR="00C56B15" w:rsidRPr="00CA5BB3" w:rsidRDefault="00E94823" w:rsidP="00CA5BB3">
      <w:pPr>
        <w:pStyle w:val="ListParagraph"/>
        <w:numPr>
          <w:ilvl w:val="0"/>
          <w:numId w:val="3"/>
        </w:numPr>
        <w:tabs>
          <w:tab w:val="right" w:pos="9072"/>
        </w:tabs>
        <w:ind w:left="357" w:hanging="357"/>
        <w:rPr>
          <w:rFonts w:eastAsia="Times New Roman" w:cs="Arial"/>
        </w:rPr>
      </w:pPr>
      <w:r>
        <w:t>include</w:t>
      </w:r>
      <w:r w:rsidRPr="00CA5BB3">
        <w:rPr>
          <w:rFonts w:eastAsia="Times New Roman" w:cs="Arial"/>
        </w:rPr>
        <w:t xml:space="preserve"> </w:t>
      </w:r>
      <w:r w:rsidR="00DA2477" w:rsidRPr="00CA5BB3">
        <w:rPr>
          <w:rFonts w:eastAsia="Times New Roman" w:cs="Arial"/>
        </w:rPr>
        <w:t>detailed information relating to the syllabus content.</w:t>
      </w:r>
      <w:r w:rsidR="00C56B15" w:rsidRPr="00CA5BB3">
        <w:rPr>
          <w:rFonts w:eastAsia="Times New Roman" w:cs="Arial"/>
        </w:rPr>
        <w:tab/>
        <w:t>(8 marks)</w:t>
      </w:r>
    </w:p>
    <w:p w14:paraId="45D42DB4" w14:textId="1570BE12" w:rsidR="00ED4D39" w:rsidRPr="00ED4D39" w:rsidRDefault="00ED4D39" w:rsidP="00CA5BB3">
      <w:pPr>
        <w:pStyle w:val="Question"/>
      </w:pPr>
      <w:r w:rsidRPr="00ED4D39">
        <w:t>Part C: In-class reflection</w:t>
      </w:r>
      <w:r w:rsidRPr="00ED4D39">
        <w:tab/>
        <w:t>(</w:t>
      </w:r>
      <w:r w:rsidR="00912158">
        <w:t>2</w:t>
      </w:r>
      <w:r w:rsidR="00406264">
        <w:t>2</w:t>
      </w:r>
      <w:r w:rsidRPr="00ED4D39">
        <w:t xml:space="preserve"> marks)</w:t>
      </w:r>
    </w:p>
    <w:p w14:paraId="18FC1B3D" w14:textId="7B46E80D" w:rsidR="00ED4D39" w:rsidRPr="00ED4D39" w:rsidRDefault="00ED4D39" w:rsidP="00ED4D39">
      <w:pPr>
        <w:pStyle w:val="BodyText"/>
        <w:spacing w:after="200"/>
      </w:pPr>
      <w:r>
        <w:t xml:space="preserve">Complete a reflection </w:t>
      </w:r>
      <w:r w:rsidRPr="00805B68">
        <w:t>in class under test conditions</w:t>
      </w:r>
      <w:r>
        <w:t xml:space="preserve">. You will have </w:t>
      </w:r>
      <w:r w:rsidR="00912158">
        <w:t>5</w:t>
      </w:r>
      <w:r w:rsidRPr="00805B68">
        <w:t>0 minutes</w:t>
      </w:r>
      <w:r>
        <w:t xml:space="preserve"> to complete the reflection</w:t>
      </w:r>
      <w:r w:rsidR="00E94823">
        <w:t>. Y</w:t>
      </w:r>
      <w:r>
        <w:t>ou will not be able to refer to any notes during this time.</w:t>
      </w:r>
    </w:p>
    <w:p w14:paraId="715BAA77" w14:textId="60402C9B" w:rsidR="00997196" w:rsidRPr="00ED4D39" w:rsidRDefault="00997196">
      <w:pPr>
        <w:spacing w:after="200"/>
        <w:rPr>
          <w:rFonts w:eastAsia="Times New Roman" w:cs="Arial"/>
          <w:bCs/>
        </w:rPr>
      </w:pPr>
      <w:r>
        <w:rPr>
          <w:b/>
        </w:rPr>
        <w:br w:type="page"/>
      </w:r>
    </w:p>
    <w:p w14:paraId="14BB3A00" w14:textId="2550A70E" w:rsidR="003A4AA3" w:rsidRPr="00141D81" w:rsidRDefault="003A4AA3" w:rsidP="00CA5BB3">
      <w:pPr>
        <w:pStyle w:val="Question"/>
      </w:pPr>
      <w:r w:rsidRPr="00141D81">
        <w:lastRenderedPageBreak/>
        <w:t xml:space="preserve">Part </w:t>
      </w:r>
      <w:r w:rsidR="006F53E3" w:rsidRPr="00141D81">
        <w:t>C</w:t>
      </w:r>
      <w:r w:rsidR="00335C8F" w:rsidRPr="00141D81">
        <w:t xml:space="preserve">: </w:t>
      </w:r>
      <w:r w:rsidR="00155F67">
        <w:t>In-</w:t>
      </w:r>
      <w:r w:rsidR="007F0279">
        <w:t>c</w:t>
      </w:r>
      <w:r w:rsidR="00335C8F" w:rsidRPr="00141D81">
        <w:t xml:space="preserve">lass </w:t>
      </w:r>
      <w:r w:rsidR="006F53E3" w:rsidRPr="00141D81">
        <w:t>reflection</w:t>
      </w:r>
      <w:r w:rsidR="006F53E3" w:rsidRPr="00141D81">
        <w:tab/>
        <w:t>(</w:t>
      </w:r>
      <w:r w:rsidR="001B321A">
        <w:t>2</w:t>
      </w:r>
      <w:r w:rsidR="00406264">
        <w:t>2</w:t>
      </w:r>
      <w:r w:rsidR="006F53E3" w:rsidRPr="00141D81">
        <w:t xml:space="preserve"> marks)</w:t>
      </w:r>
    </w:p>
    <w:p w14:paraId="732E1A41" w14:textId="6A41426A" w:rsidR="00455809" w:rsidRDefault="00455809" w:rsidP="00CA5BB3">
      <w:pPr>
        <w:pStyle w:val="AnswerLines"/>
      </w:pPr>
      <w:r>
        <w:t xml:space="preserve">The </w:t>
      </w:r>
      <w:r w:rsidR="00E94823">
        <w:t xml:space="preserve">two </w:t>
      </w:r>
      <w:r w:rsidR="00CE12C0">
        <w:t>o</w:t>
      </w:r>
      <w:r w:rsidR="00ED586B">
        <w:t>rganisation</w:t>
      </w:r>
      <w:r w:rsidR="00CE12C0">
        <w:t>s</w:t>
      </w:r>
      <w:r w:rsidR="002E0CA3">
        <w:t xml:space="preserve"> </w:t>
      </w:r>
      <w:r w:rsidR="00E94823">
        <w:t>you</w:t>
      </w:r>
      <w:r w:rsidR="002E0CA3">
        <w:t xml:space="preserve"> investigated</w:t>
      </w:r>
      <w:r>
        <w:t xml:space="preserve">: </w:t>
      </w:r>
      <w:r w:rsidR="00141D81">
        <w:tab/>
      </w:r>
    </w:p>
    <w:p w14:paraId="707CD6F3" w14:textId="01397DB6" w:rsidR="00ED4D39" w:rsidRDefault="00FE2205" w:rsidP="00155EA8">
      <w:pPr>
        <w:pStyle w:val="BodyText"/>
        <w:numPr>
          <w:ilvl w:val="0"/>
          <w:numId w:val="35"/>
        </w:numPr>
      </w:pPr>
      <w:r>
        <w:t xml:space="preserve">Outline the background and reasons for the establishment of the </w:t>
      </w:r>
      <w:r w:rsidRPr="001E0E35">
        <w:t>two</w:t>
      </w:r>
      <w:r>
        <w:t xml:space="preserve"> organisations</w:t>
      </w:r>
      <w:r w:rsidR="00155EA8">
        <w:t xml:space="preserve"> you investigated</w:t>
      </w:r>
      <w:r w:rsidR="00E94823">
        <w:t>.</w:t>
      </w:r>
      <w:r w:rsidR="00ED4D39">
        <w:tab/>
        <w:t>(</w:t>
      </w:r>
      <w:r>
        <w:t>8</w:t>
      </w:r>
      <w:r w:rsidR="00ED4D39">
        <w:t xml:space="preserve"> marks)</w:t>
      </w:r>
    </w:p>
    <w:p w14:paraId="73B3B475" w14:textId="77777777" w:rsidR="00CA5BB3" w:rsidRDefault="00155EA8" w:rsidP="001B321A">
      <w:pPr>
        <w:pStyle w:val="BodyText"/>
        <w:spacing w:line="360" w:lineRule="auto"/>
      </w:pPr>
      <w:r>
        <w:t xml:space="preserve">Name of </w:t>
      </w:r>
      <w:r w:rsidR="00FE2205">
        <w:t>O</w:t>
      </w:r>
      <w:bookmarkStart w:id="7" w:name="_Hlk130454770"/>
      <w:r w:rsidR="00FE2205">
        <w:t>rganisation 1:</w:t>
      </w:r>
    </w:p>
    <w:p w14:paraId="6A3ACE61" w14:textId="77777777" w:rsidR="00CA5BB3" w:rsidRDefault="00CA5BB3" w:rsidP="00CA5BB3">
      <w:pPr>
        <w:pStyle w:val="AnswerLines"/>
      </w:pPr>
      <w:r>
        <w:tab/>
      </w:r>
    </w:p>
    <w:p w14:paraId="4357C4A4" w14:textId="77777777" w:rsidR="00CA5BB3" w:rsidRDefault="00CA5BB3" w:rsidP="00CA5BB3">
      <w:pPr>
        <w:pStyle w:val="AnswerLines"/>
      </w:pPr>
      <w:r>
        <w:tab/>
      </w:r>
    </w:p>
    <w:p w14:paraId="49F075E6" w14:textId="28E7D312" w:rsidR="00CA5BB3" w:rsidRDefault="00CA5BB3" w:rsidP="00CA5BB3">
      <w:pPr>
        <w:pStyle w:val="AnswerLines"/>
      </w:pPr>
      <w:r>
        <w:tab/>
      </w:r>
    </w:p>
    <w:p w14:paraId="6D020830" w14:textId="02011167" w:rsidR="00CA5BB3" w:rsidRDefault="00CA5BB3" w:rsidP="00CA5BB3">
      <w:pPr>
        <w:pStyle w:val="AnswerLines"/>
      </w:pPr>
      <w:r>
        <w:tab/>
      </w:r>
    </w:p>
    <w:p w14:paraId="2BBD228B" w14:textId="11E2E678" w:rsidR="00CA5BB3" w:rsidRDefault="00CA5BB3" w:rsidP="00CA5BB3">
      <w:pPr>
        <w:pStyle w:val="AnswerLines"/>
      </w:pPr>
      <w:r>
        <w:tab/>
      </w:r>
    </w:p>
    <w:p w14:paraId="30149FD2" w14:textId="2243F9A2" w:rsidR="00CA5BB3" w:rsidRDefault="00CA5BB3" w:rsidP="00CA5BB3">
      <w:pPr>
        <w:pStyle w:val="AnswerLines"/>
      </w:pPr>
      <w:r>
        <w:tab/>
      </w:r>
    </w:p>
    <w:p w14:paraId="528FB2E9" w14:textId="6DCF72D4" w:rsidR="00CA5BB3" w:rsidRDefault="00CA5BB3" w:rsidP="00CA5BB3">
      <w:pPr>
        <w:pStyle w:val="AnswerLines"/>
      </w:pPr>
      <w:r>
        <w:tab/>
      </w:r>
    </w:p>
    <w:p w14:paraId="08BBD5E5" w14:textId="29096FC9" w:rsidR="00CA5BB3" w:rsidRDefault="00CA5BB3" w:rsidP="00CA5BB3">
      <w:pPr>
        <w:pStyle w:val="AnswerLines"/>
      </w:pPr>
      <w:r>
        <w:tab/>
      </w:r>
    </w:p>
    <w:p w14:paraId="400D6C2B" w14:textId="1ACDF006" w:rsidR="00CA5BB3" w:rsidRDefault="00CA5BB3" w:rsidP="00CA5BB3">
      <w:pPr>
        <w:pStyle w:val="AnswerLines"/>
      </w:pPr>
      <w:r>
        <w:tab/>
      </w:r>
    </w:p>
    <w:p w14:paraId="198005C6" w14:textId="18B2D709" w:rsidR="00CA5BB3" w:rsidRDefault="00CA5BB3" w:rsidP="00CA5BB3">
      <w:pPr>
        <w:pStyle w:val="AnswerLines"/>
      </w:pPr>
      <w:r>
        <w:tab/>
      </w:r>
    </w:p>
    <w:bookmarkEnd w:id="7"/>
    <w:p w14:paraId="6BDC59FF" w14:textId="7F75756F" w:rsidR="00CA5BB3" w:rsidRDefault="00155EA8" w:rsidP="001B321A">
      <w:pPr>
        <w:pStyle w:val="BodyText"/>
        <w:spacing w:line="360" w:lineRule="auto"/>
      </w:pPr>
      <w:r>
        <w:t>Name</w:t>
      </w:r>
      <w:r w:rsidR="00E94823">
        <w:t xml:space="preserve"> of</w:t>
      </w:r>
      <w:r>
        <w:t xml:space="preserve"> Organisation 2:</w:t>
      </w:r>
    </w:p>
    <w:p w14:paraId="6D886672" w14:textId="16447E84" w:rsidR="00CA5BB3" w:rsidRDefault="00CA5BB3" w:rsidP="00CA5BB3">
      <w:pPr>
        <w:pStyle w:val="AnswerLines"/>
      </w:pPr>
      <w:r>
        <w:tab/>
      </w:r>
    </w:p>
    <w:p w14:paraId="5B571853" w14:textId="374D09B6" w:rsidR="00CA5BB3" w:rsidRDefault="00CA5BB3" w:rsidP="00CA5BB3">
      <w:pPr>
        <w:pStyle w:val="AnswerLines"/>
      </w:pPr>
      <w:r>
        <w:tab/>
      </w:r>
    </w:p>
    <w:p w14:paraId="6C9A3E0A" w14:textId="744AFA71" w:rsidR="00CA5BB3" w:rsidRDefault="00CA5BB3" w:rsidP="00CA5BB3">
      <w:pPr>
        <w:pStyle w:val="AnswerLines"/>
      </w:pPr>
      <w:r>
        <w:tab/>
      </w:r>
    </w:p>
    <w:p w14:paraId="16E92077" w14:textId="088F33CD" w:rsidR="00CA5BB3" w:rsidRDefault="00CA5BB3" w:rsidP="00CA5BB3">
      <w:pPr>
        <w:pStyle w:val="AnswerLines"/>
      </w:pPr>
      <w:r>
        <w:tab/>
      </w:r>
    </w:p>
    <w:p w14:paraId="68095BCE" w14:textId="4A13CD38" w:rsidR="00CA5BB3" w:rsidRDefault="00CA5BB3" w:rsidP="00CA5BB3">
      <w:pPr>
        <w:pStyle w:val="AnswerLines"/>
      </w:pPr>
      <w:r>
        <w:tab/>
      </w:r>
    </w:p>
    <w:p w14:paraId="5534A89D" w14:textId="6035790F" w:rsidR="00CA5BB3" w:rsidRDefault="00CA5BB3" w:rsidP="00CA5BB3">
      <w:pPr>
        <w:pStyle w:val="AnswerLines"/>
      </w:pPr>
      <w:r>
        <w:tab/>
      </w:r>
    </w:p>
    <w:p w14:paraId="78BA9D21" w14:textId="2A2AF3D9" w:rsidR="00CA5BB3" w:rsidRDefault="00CA5BB3" w:rsidP="00CA5BB3">
      <w:pPr>
        <w:pStyle w:val="AnswerLines"/>
      </w:pPr>
      <w:r>
        <w:tab/>
      </w:r>
    </w:p>
    <w:p w14:paraId="3959D8F0" w14:textId="718CCB0C" w:rsidR="00CA5BB3" w:rsidRDefault="00CA5BB3" w:rsidP="00CA5BB3">
      <w:pPr>
        <w:pStyle w:val="AnswerLines"/>
      </w:pPr>
      <w:r>
        <w:tab/>
      </w:r>
    </w:p>
    <w:p w14:paraId="64687C4A" w14:textId="17750C76" w:rsidR="00CA5BB3" w:rsidRDefault="00CA5BB3" w:rsidP="00CA5BB3">
      <w:pPr>
        <w:pStyle w:val="AnswerLines"/>
      </w:pPr>
      <w:r>
        <w:tab/>
      </w:r>
    </w:p>
    <w:p w14:paraId="415692AE" w14:textId="4F829996" w:rsidR="00CA5BB3" w:rsidRDefault="00CA5BB3" w:rsidP="00CA5BB3">
      <w:pPr>
        <w:pStyle w:val="AnswerLines"/>
      </w:pPr>
      <w:r>
        <w:tab/>
      </w:r>
      <w:r>
        <w:br w:type="page"/>
      </w:r>
    </w:p>
    <w:p w14:paraId="3DB11EBC" w14:textId="649DDAE9" w:rsidR="00155EA8" w:rsidRPr="00155EA8" w:rsidRDefault="001B321A" w:rsidP="00155EA8">
      <w:pPr>
        <w:pStyle w:val="BodyText"/>
        <w:numPr>
          <w:ilvl w:val="0"/>
          <w:numId w:val="35"/>
        </w:numPr>
        <w:spacing w:before="240"/>
      </w:pPr>
      <w:r>
        <w:rPr>
          <w:rFonts w:cstheme="minorHAnsi"/>
        </w:rPr>
        <w:lastRenderedPageBreak/>
        <w:t>Explain</w:t>
      </w:r>
      <w:r w:rsidR="00F65187">
        <w:rPr>
          <w:rFonts w:cstheme="minorHAnsi"/>
        </w:rPr>
        <w:t xml:space="preserve"> </w:t>
      </w:r>
      <w:r w:rsidR="00FE2205">
        <w:rPr>
          <w:rFonts w:cstheme="minorHAnsi"/>
        </w:rPr>
        <w:t>one</w:t>
      </w:r>
      <w:r w:rsidR="00F65187">
        <w:rPr>
          <w:rFonts w:cstheme="minorHAnsi"/>
        </w:rPr>
        <w:t xml:space="preserve"> of the main benefits </w:t>
      </w:r>
      <w:r w:rsidR="00E94823">
        <w:rPr>
          <w:rFonts w:cstheme="minorHAnsi"/>
        </w:rPr>
        <w:t xml:space="preserve">for Australian First Nations Peoples </w:t>
      </w:r>
      <w:r w:rsidR="00F65187">
        <w:rPr>
          <w:rFonts w:cstheme="minorHAnsi"/>
        </w:rPr>
        <w:t xml:space="preserve">of </w:t>
      </w:r>
      <w:r w:rsidR="00FE2205">
        <w:rPr>
          <w:rFonts w:cstheme="minorHAnsi"/>
        </w:rPr>
        <w:t>each of the</w:t>
      </w:r>
      <w:r w:rsidR="00F65187">
        <w:rPr>
          <w:rFonts w:cstheme="minorHAnsi"/>
        </w:rPr>
        <w:t xml:space="preserve"> </w:t>
      </w:r>
      <w:r w:rsidR="00FE2205" w:rsidRPr="001E0E35">
        <w:rPr>
          <w:rFonts w:cstheme="minorHAnsi"/>
        </w:rPr>
        <w:t>two</w:t>
      </w:r>
      <w:r w:rsidR="00FE2205">
        <w:rPr>
          <w:rFonts w:cstheme="minorHAnsi"/>
        </w:rPr>
        <w:t xml:space="preserve"> </w:t>
      </w:r>
      <w:r w:rsidR="00F65187">
        <w:rPr>
          <w:rFonts w:cstheme="minorHAnsi"/>
        </w:rPr>
        <w:t>organisation</w:t>
      </w:r>
      <w:r w:rsidR="00FE2205">
        <w:rPr>
          <w:rFonts w:cstheme="minorHAnsi"/>
        </w:rPr>
        <w:t>s</w:t>
      </w:r>
      <w:r w:rsidR="00F65187" w:rsidRPr="00ED4D39">
        <w:rPr>
          <w:rFonts w:cstheme="minorHAnsi"/>
        </w:rPr>
        <w:t>.</w:t>
      </w:r>
      <w:r w:rsidR="00155EA8" w:rsidRPr="00155EA8">
        <w:t xml:space="preserve"> </w:t>
      </w:r>
      <w:r w:rsidR="00155EA8">
        <w:tab/>
        <w:t>(</w:t>
      </w:r>
      <w:r>
        <w:t>6</w:t>
      </w:r>
      <w:r w:rsidR="00155EA8">
        <w:t xml:space="preserve"> marks)</w:t>
      </w:r>
    </w:p>
    <w:p w14:paraId="664FF19C" w14:textId="77777777" w:rsidR="00FD5FD4" w:rsidRDefault="00155EA8" w:rsidP="001B321A">
      <w:pPr>
        <w:pStyle w:val="BodyText"/>
        <w:spacing w:line="360" w:lineRule="auto"/>
      </w:pPr>
      <w:r>
        <w:t xml:space="preserve">Organisation </w:t>
      </w:r>
      <w:r w:rsidR="00E94823">
        <w:t>1</w:t>
      </w:r>
      <w:r>
        <w:t xml:space="preserve"> benefit: </w:t>
      </w:r>
    </w:p>
    <w:p w14:paraId="015195DC" w14:textId="79632ED4" w:rsidR="00FD5FD4" w:rsidRDefault="00FD5FD4" w:rsidP="00FD5FD4">
      <w:pPr>
        <w:pStyle w:val="AnswerLines"/>
      </w:pPr>
      <w:r>
        <w:tab/>
      </w:r>
    </w:p>
    <w:p w14:paraId="7788FAD0" w14:textId="5D0B0628" w:rsidR="00FD5FD4" w:rsidRDefault="00FD5FD4" w:rsidP="00FD5FD4">
      <w:pPr>
        <w:pStyle w:val="AnswerLines"/>
      </w:pPr>
      <w:r>
        <w:tab/>
      </w:r>
    </w:p>
    <w:p w14:paraId="68DCB363" w14:textId="75DAD107" w:rsidR="00FD5FD4" w:rsidRDefault="00FD5FD4" w:rsidP="00FD5FD4">
      <w:pPr>
        <w:pStyle w:val="AnswerLines"/>
      </w:pPr>
      <w:r>
        <w:tab/>
      </w:r>
    </w:p>
    <w:p w14:paraId="057AF05A" w14:textId="58636497" w:rsidR="00FD5FD4" w:rsidRDefault="00FD5FD4" w:rsidP="00FD5FD4">
      <w:pPr>
        <w:pStyle w:val="AnswerLines"/>
      </w:pPr>
      <w:r>
        <w:tab/>
      </w:r>
    </w:p>
    <w:p w14:paraId="20E9F2F9" w14:textId="4A1AF86C" w:rsidR="00FD5FD4" w:rsidRDefault="00FD5FD4" w:rsidP="00FD5FD4">
      <w:pPr>
        <w:pStyle w:val="AnswerLines"/>
      </w:pPr>
      <w:r>
        <w:tab/>
      </w:r>
    </w:p>
    <w:p w14:paraId="76EB6E22" w14:textId="77777777" w:rsidR="00FD5FD4" w:rsidRDefault="00155EA8" w:rsidP="001B321A">
      <w:pPr>
        <w:pStyle w:val="BodyText"/>
        <w:spacing w:line="360" w:lineRule="auto"/>
      </w:pPr>
      <w:r>
        <w:t xml:space="preserve">Organisation </w:t>
      </w:r>
      <w:r w:rsidR="00E94823">
        <w:t>2</w:t>
      </w:r>
      <w:r>
        <w:t xml:space="preserve"> benefit : </w:t>
      </w:r>
      <w:bookmarkStart w:id="8" w:name="_Hlk130455170"/>
    </w:p>
    <w:p w14:paraId="557E0C58" w14:textId="5FAC6B5A" w:rsidR="00FD5FD4" w:rsidRDefault="00FD5FD4" w:rsidP="00FD5FD4">
      <w:pPr>
        <w:pStyle w:val="AnswerLines"/>
      </w:pPr>
      <w:r>
        <w:tab/>
      </w:r>
    </w:p>
    <w:p w14:paraId="1E4DD27B" w14:textId="2A908ABB" w:rsidR="00FD5FD4" w:rsidRDefault="00FD5FD4" w:rsidP="00FD5FD4">
      <w:pPr>
        <w:pStyle w:val="AnswerLines"/>
      </w:pPr>
      <w:r>
        <w:tab/>
      </w:r>
    </w:p>
    <w:p w14:paraId="20E38175" w14:textId="52EA3321" w:rsidR="00FD5FD4" w:rsidRDefault="00FD5FD4" w:rsidP="00FD5FD4">
      <w:pPr>
        <w:pStyle w:val="AnswerLines"/>
      </w:pPr>
      <w:r>
        <w:tab/>
      </w:r>
    </w:p>
    <w:p w14:paraId="2456D4CB" w14:textId="322E276B" w:rsidR="00FD5FD4" w:rsidRDefault="00FD5FD4" w:rsidP="00FD5FD4">
      <w:pPr>
        <w:pStyle w:val="AnswerLines"/>
      </w:pPr>
      <w:r>
        <w:tab/>
      </w:r>
    </w:p>
    <w:p w14:paraId="4FFD7381" w14:textId="4944FF11" w:rsidR="00FD5FD4" w:rsidRDefault="00FD5FD4" w:rsidP="00FD5FD4">
      <w:pPr>
        <w:pStyle w:val="AnswerLines"/>
      </w:pPr>
      <w:r>
        <w:tab/>
      </w:r>
    </w:p>
    <w:bookmarkEnd w:id="8"/>
    <w:p w14:paraId="7C68F0FD" w14:textId="448B364A" w:rsidR="00141D81" w:rsidRPr="00155EA8" w:rsidRDefault="00FE2205" w:rsidP="00155EA8">
      <w:pPr>
        <w:pStyle w:val="BodyText"/>
        <w:numPr>
          <w:ilvl w:val="0"/>
          <w:numId w:val="35"/>
        </w:numPr>
        <w:spacing w:before="240"/>
      </w:pPr>
      <w:r>
        <w:t>Evaluate</w:t>
      </w:r>
      <w:r w:rsidR="00F65187">
        <w:t xml:space="preserve"> the c</w:t>
      </w:r>
      <w:r w:rsidR="00F65187" w:rsidRPr="00893BFE">
        <w:t xml:space="preserve">ontributions </w:t>
      </w:r>
      <w:r w:rsidR="00F65187">
        <w:t xml:space="preserve">of </w:t>
      </w:r>
      <w:r w:rsidRPr="00FE2205">
        <w:rPr>
          <w:b/>
          <w:bCs w:val="0"/>
        </w:rPr>
        <w:t>one</w:t>
      </w:r>
      <w:r>
        <w:t xml:space="preserve"> of </w:t>
      </w:r>
      <w:r w:rsidR="00F65187">
        <w:t>the</w:t>
      </w:r>
      <w:r w:rsidR="00F65187" w:rsidRPr="00E73BBF">
        <w:t xml:space="preserve"> </w:t>
      </w:r>
      <w:r w:rsidR="00F65187" w:rsidRPr="005F2743">
        <w:t xml:space="preserve">organisations </w:t>
      </w:r>
      <w:r w:rsidR="00F65187" w:rsidRPr="00893BFE">
        <w:t xml:space="preserve">to </w:t>
      </w:r>
      <w:r w:rsidR="00F65187">
        <w:t xml:space="preserve">the </w:t>
      </w:r>
      <w:r w:rsidR="00F65187" w:rsidRPr="00893BFE">
        <w:t xml:space="preserve">broader Australian society </w:t>
      </w:r>
      <w:r w:rsidR="00F65187">
        <w:t>and/or the environmen</w:t>
      </w:r>
      <w:r>
        <w:t>t.</w:t>
      </w:r>
      <w:r w:rsidR="00ED4D39" w:rsidRPr="00ED4D39">
        <w:rPr>
          <w:rFonts w:cstheme="minorHAnsi"/>
        </w:rPr>
        <w:tab/>
        <w:t>(</w:t>
      </w:r>
      <w:r w:rsidR="00406264">
        <w:rPr>
          <w:rFonts w:cstheme="minorHAnsi"/>
        </w:rPr>
        <w:t>8</w:t>
      </w:r>
      <w:r w:rsidR="00ED4D39" w:rsidRPr="00ED4D39">
        <w:rPr>
          <w:rFonts w:cstheme="minorHAnsi"/>
        </w:rPr>
        <w:t xml:space="preserve"> marks)</w:t>
      </w:r>
    </w:p>
    <w:p w14:paraId="3419D19D" w14:textId="5FFAA8BC" w:rsidR="00FD5FD4" w:rsidRDefault="00FD5FD4" w:rsidP="00FD5FD4">
      <w:pPr>
        <w:pStyle w:val="AnswerLines"/>
      </w:pPr>
      <w:r>
        <w:tab/>
      </w:r>
    </w:p>
    <w:p w14:paraId="54B583BA" w14:textId="528B580D" w:rsidR="00FD5FD4" w:rsidRDefault="00FD5FD4" w:rsidP="00FD5FD4">
      <w:pPr>
        <w:pStyle w:val="AnswerLines"/>
      </w:pPr>
      <w:r>
        <w:tab/>
      </w:r>
    </w:p>
    <w:p w14:paraId="7AF96529" w14:textId="4CAACA55" w:rsidR="00FD5FD4" w:rsidRDefault="00FD5FD4" w:rsidP="00FD5FD4">
      <w:pPr>
        <w:pStyle w:val="AnswerLines"/>
      </w:pPr>
      <w:r>
        <w:tab/>
      </w:r>
    </w:p>
    <w:p w14:paraId="4084EA69" w14:textId="46219609" w:rsidR="00FD5FD4" w:rsidRDefault="00FD5FD4" w:rsidP="00FD5FD4">
      <w:pPr>
        <w:pStyle w:val="AnswerLines"/>
      </w:pPr>
      <w:r>
        <w:tab/>
      </w:r>
    </w:p>
    <w:p w14:paraId="51472C93" w14:textId="3285EE40" w:rsidR="00FD5FD4" w:rsidRDefault="00FD5FD4" w:rsidP="00FD5FD4">
      <w:pPr>
        <w:pStyle w:val="AnswerLines"/>
      </w:pPr>
      <w:r>
        <w:tab/>
      </w:r>
    </w:p>
    <w:p w14:paraId="64F7EDBB" w14:textId="16681BD8" w:rsidR="00FD5FD4" w:rsidRDefault="00FD5FD4" w:rsidP="00FD5FD4">
      <w:pPr>
        <w:pStyle w:val="AnswerLines"/>
      </w:pPr>
      <w:r>
        <w:tab/>
      </w:r>
    </w:p>
    <w:p w14:paraId="4294A32A" w14:textId="5B44665C" w:rsidR="00FD5FD4" w:rsidRDefault="00FD5FD4" w:rsidP="00FD5FD4">
      <w:pPr>
        <w:pStyle w:val="AnswerLines"/>
      </w:pPr>
      <w:r>
        <w:tab/>
      </w:r>
    </w:p>
    <w:p w14:paraId="2DD4FC86" w14:textId="5EE87BDE" w:rsidR="00FD5FD4" w:rsidRDefault="00FD5FD4" w:rsidP="00FD5FD4">
      <w:pPr>
        <w:pStyle w:val="AnswerLines"/>
      </w:pPr>
      <w:r>
        <w:tab/>
      </w:r>
    </w:p>
    <w:p w14:paraId="3FFF6255" w14:textId="436C2BD9" w:rsidR="00FD5FD4" w:rsidRDefault="00FD5FD4" w:rsidP="00FD5FD4">
      <w:pPr>
        <w:pStyle w:val="AnswerLines"/>
      </w:pPr>
      <w:r>
        <w:tab/>
      </w:r>
    </w:p>
    <w:p w14:paraId="776D38E0" w14:textId="620C09F3" w:rsidR="00141D81" w:rsidRPr="00FD5FD4" w:rsidRDefault="00FD5FD4" w:rsidP="00FD5FD4">
      <w:pPr>
        <w:pStyle w:val="AnswerLines"/>
      </w:pPr>
      <w:r>
        <w:tab/>
      </w:r>
      <w:bookmarkEnd w:id="5"/>
      <w:r w:rsidR="00141D81">
        <w:br w:type="page"/>
      </w:r>
    </w:p>
    <w:p w14:paraId="342BF44B" w14:textId="21BF9E36" w:rsidR="00D8536C" w:rsidRPr="009C092C" w:rsidRDefault="00D8536C" w:rsidP="00FD5FD4">
      <w:pPr>
        <w:pStyle w:val="SCSAHeading1"/>
      </w:pPr>
      <w:r w:rsidRPr="009C092C">
        <w:lastRenderedPageBreak/>
        <w:t xml:space="preserve">Marking </w:t>
      </w:r>
      <w:r w:rsidR="008B420D" w:rsidRPr="009C092C">
        <w:t xml:space="preserve">key for sample assessment task </w:t>
      </w:r>
      <w:r w:rsidR="00DD6CD9" w:rsidRPr="00DD6CD9">
        <w:t>4</w:t>
      </w:r>
      <w:r w:rsidRPr="00DD6CD9">
        <w:t xml:space="preserve"> </w:t>
      </w:r>
      <w:r w:rsidR="000C31B4" w:rsidRPr="00DD6CD9">
        <w:t>–</w:t>
      </w:r>
      <w:r w:rsidRPr="00DD6CD9">
        <w:t xml:space="preserve"> Unit </w:t>
      </w:r>
      <w:r w:rsidR="00CE12C0" w:rsidRPr="00DD6CD9">
        <w:t>3</w:t>
      </w:r>
    </w:p>
    <w:p w14:paraId="1547B219" w14:textId="77777777" w:rsidR="0084039E" w:rsidRPr="00CD01BD" w:rsidRDefault="0084039E" w:rsidP="00CD01BD">
      <w:pPr>
        <w:pStyle w:val="BodyText"/>
        <w:rPr>
          <w:b/>
          <w:lang w:val="en-GB" w:eastAsia="ja-JP"/>
        </w:rPr>
      </w:pPr>
      <w:r w:rsidRPr="00CD01BD">
        <w:rPr>
          <w:b/>
          <w:lang w:val="en-GB" w:eastAsia="ja-JP"/>
        </w:rPr>
        <w:t>Part A:</w:t>
      </w:r>
      <w:r w:rsidR="008B420D" w:rsidRPr="00CD01BD">
        <w:rPr>
          <w:b/>
          <w:lang w:val="en-GB" w:eastAsia="ja-JP"/>
        </w:rPr>
        <w:t xml:space="preserve"> Inquiry process </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560" w:firstRow="1" w:lastRow="1" w:firstColumn="0" w:lastColumn="1" w:noHBand="0" w:noVBand="1"/>
      </w:tblPr>
      <w:tblGrid>
        <w:gridCol w:w="7582"/>
        <w:gridCol w:w="1478"/>
      </w:tblGrid>
      <w:tr w:rsidR="00401B36" w:rsidRPr="00401B36" w14:paraId="7A197AC5" w14:textId="77777777" w:rsidTr="00FD5FD4">
        <w:trPr>
          <w:trHeight w:val="227"/>
        </w:trPr>
        <w:tc>
          <w:tcPr>
            <w:tcW w:w="7763" w:type="dxa"/>
            <w:tcBorders>
              <w:right w:val="single" w:sz="4" w:space="0" w:color="FFFFFF" w:themeColor="background1"/>
            </w:tcBorders>
            <w:shd w:val="clear" w:color="auto" w:fill="BD9FCF"/>
            <w:textDirection w:val="lrTbV"/>
            <w:vAlign w:val="center"/>
          </w:tcPr>
          <w:p w14:paraId="7A881C2E" w14:textId="77777777" w:rsidR="0024565B" w:rsidRPr="00FD5FD4" w:rsidRDefault="0024565B" w:rsidP="0024565B">
            <w:pPr>
              <w:spacing w:after="0"/>
              <w:jc w:val="center"/>
              <w:rPr>
                <w:rFonts w:cstheme="minorHAnsi"/>
                <w:b/>
                <w:bCs/>
                <w:sz w:val="20"/>
                <w:szCs w:val="20"/>
              </w:rPr>
            </w:pPr>
            <w:bookmarkStart w:id="9" w:name="_Hlk133574151"/>
            <w:r w:rsidRPr="00FD5FD4">
              <w:rPr>
                <w:rFonts w:cstheme="minorHAnsi"/>
                <w:b/>
                <w:bCs/>
                <w:sz w:val="20"/>
                <w:szCs w:val="20"/>
              </w:rPr>
              <w:t>Description</w:t>
            </w:r>
          </w:p>
        </w:tc>
        <w:tc>
          <w:tcPr>
            <w:tcW w:w="1499" w:type="dxa"/>
            <w:tcBorders>
              <w:left w:val="single" w:sz="4" w:space="0" w:color="FFFFFF" w:themeColor="background1"/>
            </w:tcBorders>
            <w:shd w:val="clear" w:color="auto" w:fill="BD9FCF"/>
            <w:textDirection w:val="lrTbV"/>
            <w:vAlign w:val="center"/>
          </w:tcPr>
          <w:p w14:paraId="52AE0C44" w14:textId="77777777" w:rsidR="0024565B" w:rsidRPr="00FD5FD4" w:rsidRDefault="0024565B" w:rsidP="0024565B">
            <w:pPr>
              <w:spacing w:after="0"/>
              <w:jc w:val="center"/>
              <w:rPr>
                <w:rFonts w:cstheme="minorHAnsi"/>
                <w:b/>
                <w:bCs/>
                <w:sz w:val="20"/>
                <w:szCs w:val="20"/>
              </w:rPr>
            </w:pPr>
            <w:r w:rsidRPr="00FD5FD4">
              <w:rPr>
                <w:rFonts w:cstheme="minorHAnsi"/>
                <w:b/>
                <w:bCs/>
                <w:sz w:val="20"/>
                <w:szCs w:val="20"/>
              </w:rPr>
              <w:t>Marks</w:t>
            </w:r>
          </w:p>
        </w:tc>
      </w:tr>
      <w:tr w:rsidR="0024565B" w:rsidRPr="008B6039" w14:paraId="7B735D7C" w14:textId="77777777" w:rsidTr="00FD5FD4">
        <w:trPr>
          <w:trHeight w:val="227"/>
        </w:trPr>
        <w:tc>
          <w:tcPr>
            <w:tcW w:w="9262" w:type="dxa"/>
            <w:gridSpan w:val="2"/>
            <w:shd w:val="clear" w:color="auto" w:fill="auto"/>
            <w:textDirection w:val="lrTbV"/>
          </w:tcPr>
          <w:p w14:paraId="3E87D140" w14:textId="77777777" w:rsidR="0024565B" w:rsidRPr="00C567EC" w:rsidRDefault="008B420D" w:rsidP="00C567EC">
            <w:pPr>
              <w:pStyle w:val="MKbody"/>
              <w:rPr>
                <w:b/>
                <w:bCs/>
              </w:rPr>
            </w:pPr>
            <w:r w:rsidRPr="00C567EC">
              <w:rPr>
                <w:b/>
              </w:rPr>
              <w:t>Inquiry plan</w:t>
            </w:r>
          </w:p>
        </w:tc>
      </w:tr>
      <w:tr w:rsidR="0024565B" w:rsidRPr="008B6039" w14:paraId="6788482B" w14:textId="77777777" w:rsidTr="00FD5FD4">
        <w:trPr>
          <w:trHeight w:val="227"/>
        </w:trPr>
        <w:tc>
          <w:tcPr>
            <w:tcW w:w="7763" w:type="dxa"/>
            <w:shd w:val="clear" w:color="auto" w:fill="auto"/>
            <w:textDirection w:val="lrTbV"/>
          </w:tcPr>
          <w:p w14:paraId="13D66B11" w14:textId="49873C2E" w:rsidR="0024565B" w:rsidRPr="008B6039" w:rsidRDefault="00E744F1" w:rsidP="00C567EC">
            <w:pPr>
              <w:pStyle w:val="MKbody"/>
            </w:pPr>
            <w:r>
              <w:t>Presents</w:t>
            </w:r>
            <w:r w:rsidR="008B420D" w:rsidRPr="008B420D">
              <w:t xml:space="preserve"> a </w:t>
            </w:r>
            <w:r>
              <w:t>clear</w:t>
            </w:r>
            <w:r w:rsidR="00FB0D72">
              <w:t>,</w:t>
            </w:r>
            <w:r>
              <w:t xml:space="preserve"> well</w:t>
            </w:r>
            <w:r w:rsidR="00B47D97">
              <w:t>-</w:t>
            </w:r>
            <w:r>
              <w:t xml:space="preserve">organised </w:t>
            </w:r>
            <w:r w:rsidR="008B420D" w:rsidRPr="008B420D">
              <w:t xml:space="preserve">plan for conducting </w:t>
            </w:r>
            <w:r w:rsidR="008B420D">
              <w:t>the</w:t>
            </w:r>
            <w:r>
              <w:t xml:space="preserve"> inquiry, which includes defined aims and appropriate methodology</w:t>
            </w:r>
          </w:p>
        </w:tc>
        <w:tc>
          <w:tcPr>
            <w:tcW w:w="1499" w:type="dxa"/>
            <w:shd w:val="clear" w:color="auto" w:fill="auto"/>
            <w:textDirection w:val="lrTbV"/>
            <w:vAlign w:val="center"/>
          </w:tcPr>
          <w:p w14:paraId="23D618F6" w14:textId="77777777" w:rsidR="0024565B" w:rsidRPr="008B6039" w:rsidRDefault="008B420D" w:rsidP="00C567EC">
            <w:pPr>
              <w:pStyle w:val="MKnumbers"/>
            </w:pPr>
            <w:r>
              <w:t>4</w:t>
            </w:r>
          </w:p>
        </w:tc>
      </w:tr>
      <w:tr w:rsidR="0024565B" w:rsidRPr="008B6039" w14:paraId="611895FE" w14:textId="77777777" w:rsidTr="00FD5FD4">
        <w:trPr>
          <w:trHeight w:val="227"/>
        </w:trPr>
        <w:tc>
          <w:tcPr>
            <w:tcW w:w="7763" w:type="dxa"/>
            <w:shd w:val="clear" w:color="auto" w:fill="auto"/>
            <w:textDirection w:val="lrTbV"/>
          </w:tcPr>
          <w:p w14:paraId="7245794D" w14:textId="641C97BC" w:rsidR="0024565B" w:rsidRPr="008B6039" w:rsidRDefault="00E744F1" w:rsidP="00C567EC">
            <w:pPr>
              <w:pStyle w:val="MKbody"/>
            </w:pPr>
            <w:r>
              <w:t>Presents</w:t>
            </w:r>
            <w:r w:rsidR="008B420D" w:rsidRPr="008B420D">
              <w:t xml:space="preserve"> a </w:t>
            </w:r>
            <w:r w:rsidR="008B420D">
              <w:t>simple</w:t>
            </w:r>
            <w:r>
              <w:t xml:space="preserve"> organised</w:t>
            </w:r>
            <w:r w:rsidR="008B420D">
              <w:t xml:space="preserve"> </w:t>
            </w:r>
            <w:r w:rsidR="008B420D" w:rsidRPr="008B420D">
              <w:t>plan</w:t>
            </w:r>
            <w:r>
              <w:t xml:space="preserve"> for conducting the inquiry, which includes</w:t>
            </w:r>
            <w:r w:rsidR="008B420D" w:rsidRPr="008B420D">
              <w:t xml:space="preserve"> </w:t>
            </w:r>
            <w:r w:rsidR="008B420D">
              <w:t xml:space="preserve">some </w:t>
            </w:r>
            <w:r w:rsidR="008B420D" w:rsidRPr="008B420D">
              <w:t>defined aims</w:t>
            </w:r>
            <w:r>
              <w:t xml:space="preserve"> and methodology</w:t>
            </w:r>
          </w:p>
        </w:tc>
        <w:tc>
          <w:tcPr>
            <w:tcW w:w="1499" w:type="dxa"/>
            <w:shd w:val="clear" w:color="auto" w:fill="auto"/>
            <w:textDirection w:val="lrTbV"/>
            <w:vAlign w:val="center"/>
          </w:tcPr>
          <w:p w14:paraId="6E4B7D73" w14:textId="77777777" w:rsidR="0024565B" w:rsidRPr="008B6039" w:rsidRDefault="008B420D" w:rsidP="00C567EC">
            <w:pPr>
              <w:pStyle w:val="MKnumbers"/>
            </w:pPr>
            <w:r>
              <w:t>3</w:t>
            </w:r>
          </w:p>
        </w:tc>
      </w:tr>
      <w:tr w:rsidR="005A02A2" w:rsidRPr="008B6039" w14:paraId="16154DD8" w14:textId="77777777" w:rsidTr="00FD5FD4">
        <w:trPr>
          <w:trHeight w:val="227"/>
        </w:trPr>
        <w:tc>
          <w:tcPr>
            <w:tcW w:w="7763" w:type="dxa"/>
            <w:shd w:val="clear" w:color="auto" w:fill="auto"/>
            <w:textDirection w:val="lrTbV"/>
          </w:tcPr>
          <w:p w14:paraId="073F1CCD" w14:textId="37F5FE22" w:rsidR="005A02A2" w:rsidRPr="008B6039" w:rsidRDefault="00E744F1" w:rsidP="00C567EC">
            <w:pPr>
              <w:pStyle w:val="MKbody"/>
            </w:pPr>
            <w:r>
              <w:t>Presents</w:t>
            </w:r>
            <w:r w:rsidR="00404B7F" w:rsidRPr="008B420D">
              <w:t xml:space="preserve"> a </w:t>
            </w:r>
            <w:r w:rsidR="00404B7F">
              <w:t xml:space="preserve">generalised brief </w:t>
            </w:r>
            <w:r w:rsidR="00404B7F" w:rsidRPr="008B420D">
              <w:t>plan for conducting the inquiry</w:t>
            </w:r>
            <w:r w:rsidR="00FB0D72">
              <w:t>,</w:t>
            </w:r>
            <w:r w:rsidR="00404B7F" w:rsidRPr="008B420D">
              <w:t xml:space="preserve"> with </w:t>
            </w:r>
            <w:r w:rsidR="00404B7F">
              <w:t xml:space="preserve">limited </w:t>
            </w:r>
            <w:r w:rsidR="00404B7F" w:rsidRPr="008B420D">
              <w:t>defined aims</w:t>
            </w:r>
            <w:r w:rsidR="00404B7F">
              <w:t xml:space="preserve"> and/or </w:t>
            </w:r>
            <w:r>
              <w:t>methodology</w:t>
            </w:r>
          </w:p>
        </w:tc>
        <w:tc>
          <w:tcPr>
            <w:tcW w:w="1499" w:type="dxa"/>
            <w:shd w:val="clear" w:color="auto" w:fill="auto"/>
            <w:textDirection w:val="lrTbV"/>
            <w:vAlign w:val="center"/>
          </w:tcPr>
          <w:p w14:paraId="1B408AB0" w14:textId="77777777" w:rsidR="005A02A2" w:rsidRDefault="008B420D" w:rsidP="00C567EC">
            <w:pPr>
              <w:pStyle w:val="MKnumbers"/>
            </w:pPr>
            <w:r>
              <w:t>2</w:t>
            </w:r>
          </w:p>
        </w:tc>
      </w:tr>
      <w:tr w:rsidR="008B420D" w:rsidRPr="008B6039" w14:paraId="07DE38C7" w14:textId="77777777" w:rsidTr="00FD5FD4">
        <w:trPr>
          <w:trHeight w:val="227"/>
        </w:trPr>
        <w:tc>
          <w:tcPr>
            <w:tcW w:w="7763" w:type="dxa"/>
            <w:shd w:val="clear" w:color="auto" w:fill="auto"/>
            <w:textDirection w:val="lrTbV"/>
          </w:tcPr>
          <w:p w14:paraId="4A580B05" w14:textId="73233B56" w:rsidR="008B420D" w:rsidRPr="008B6039" w:rsidRDefault="00E744F1" w:rsidP="00C567EC">
            <w:pPr>
              <w:pStyle w:val="MKbody"/>
            </w:pPr>
            <w:r>
              <w:t>Presents</w:t>
            </w:r>
            <w:r w:rsidR="00404B7F">
              <w:t xml:space="preserve"> some generalised brief statements about the inquiry process</w:t>
            </w:r>
          </w:p>
        </w:tc>
        <w:tc>
          <w:tcPr>
            <w:tcW w:w="1499" w:type="dxa"/>
            <w:shd w:val="clear" w:color="auto" w:fill="auto"/>
            <w:textDirection w:val="lrTbV"/>
            <w:vAlign w:val="center"/>
          </w:tcPr>
          <w:p w14:paraId="2EAB9775" w14:textId="77777777" w:rsidR="008B420D" w:rsidRDefault="008B420D" w:rsidP="00C567EC">
            <w:pPr>
              <w:pStyle w:val="MKnumbers"/>
            </w:pPr>
            <w:r>
              <w:t>1</w:t>
            </w:r>
          </w:p>
        </w:tc>
      </w:tr>
      <w:tr w:rsidR="0024565B" w:rsidRPr="008B6039" w14:paraId="03CA11F4" w14:textId="77777777" w:rsidTr="00FD5FD4">
        <w:trPr>
          <w:trHeight w:val="227"/>
        </w:trPr>
        <w:tc>
          <w:tcPr>
            <w:tcW w:w="7763" w:type="dxa"/>
            <w:shd w:val="clear" w:color="auto" w:fill="auto"/>
            <w:textDirection w:val="lrTbV"/>
            <w:vAlign w:val="center"/>
          </w:tcPr>
          <w:p w14:paraId="7334D287" w14:textId="77777777" w:rsidR="0024565B" w:rsidRPr="008B6039" w:rsidRDefault="008B6039" w:rsidP="00C567EC">
            <w:pPr>
              <w:pStyle w:val="MKtotal"/>
            </w:pPr>
            <w:r>
              <w:t>Subtotal</w:t>
            </w:r>
          </w:p>
        </w:tc>
        <w:tc>
          <w:tcPr>
            <w:tcW w:w="1499" w:type="dxa"/>
            <w:shd w:val="clear" w:color="auto" w:fill="auto"/>
            <w:textDirection w:val="lrTbV"/>
            <w:vAlign w:val="center"/>
          </w:tcPr>
          <w:p w14:paraId="4C7D73A3" w14:textId="64FF8DF8" w:rsidR="0024565B" w:rsidRPr="008B6039" w:rsidRDefault="00FD5FD4" w:rsidP="00FD5FD4">
            <w:pPr>
              <w:pStyle w:val="MKnumbers"/>
              <w:jc w:val="right"/>
              <w:rPr>
                <w:b/>
              </w:rPr>
            </w:pPr>
            <w:r>
              <w:rPr>
                <w:b/>
              </w:rPr>
              <w:t>/</w:t>
            </w:r>
            <w:r w:rsidR="00404B7F">
              <w:rPr>
                <w:b/>
              </w:rPr>
              <w:t>4</w:t>
            </w:r>
          </w:p>
        </w:tc>
      </w:tr>
      <w:tr w:rsidR="0062199C" w:rsidRPr="008B6039" w14:paraId="24996E2F" w14:textId="77777777" w:rsidTr="00FD5FD4">
        <w:trPr>
          <w:trHeight w:val="227"/>
        </w:trPr>
        <w:tc>
          <w:tcPr>
            <w:tcW w:w="9262" w:type="dxa"/>
            <w:gridSpan w:val="2"/>
            <w:shd w:val="clear" w:color="auto" w:fill="auto"/>
            <w:textDirection w:val="lrTbV"/>
            <w:vAlign w:val="center"/>
          </w:tcPr>
          <w:p w14:paraId="7A1F7A08" w14:textId="77777777" w:rsidR="0062199C" w:rsidRPr="00C567EC" w:rsidRDefault="0062199C" w:rsidP="00C567EC">
            <w:pPr>
              <w:pStyle w:val="MKbody"/>
              <w:rPr>
                <w:b/>
              </w:rPr>
            </w:pPr>
            <w:r w:rsidRPr="00C567EC">
              <w:rPr>
                <w:b/>
              </w:rPr>
              <w:t>Selection of sources</w:t>
            </w:r>
          </w:p>
        </w:tc>
      </w:tr>
      <w:tr w:rsidR="0062199C" w:rsidRPr="008B6039" w14:paraId="004D40FF" w14:textId="77777777" w:rsidTr="00FD5FD4">
        <w:trPr>
          <w:trHeight w:val="227"/>
        </w:trPr>
        <w:tc>
          <w:tcPr>
            <w:tcW w:w="7763" w:type="dxa"/>
            <w:shd w:val="clear" w:color="auto" w:fill="auto"/>
            <w:textDirection w:val="lrTbV"/>
          </w:tcPr>
          <w:p w14:paraId="2D24BC7E" w14:textId="345720BF" w:rsidR="0062199C" w:rsidRPr="008B6039" w:rsidRDefault="0062199C" w:rsidP="00C567EC">
            <w:pPr>
              <w:pStyle w:val="MKbody"/>
            </w:pPr>
            <w:r w:rsidRPr="008B6039">
              <w:t xml:space="preserve">Selects a </w:t>
            </w:r>
            <w:r w:rsidR="005631A8">
              <w:t xml:space="preserve">diverse </w:t>
            </w:r>
            <w:r w:rsidRPr="008B6039">
              <w:t xml:space="preserve">range of </w:t>
            </w:r>
            <w:r w:rsidR="00404B7F" w:rsidRPr="00F77251">
              <w:t>culturally responsive sources</w:t>
            </w:r>
            <w:r w:rsidR="00E744F1">
              <w:t>,</w:t>
            </w:r>
            <w:r w:rsidR="00404B7F" w:rsidRPr="00F77251">
              <w:t xml:space="preserve"> which include First Nations Peoples</w:t>
            </w:r>
            <w:r w:rsidR="00695D9E">
              <w:t>'</w:t>
            </w:r>
            <w:r w:rsidR="00404B7F" w:rsidRPr="00F77251">
              <w:t xml:space="preserve"> perspectives</w:t>
            </w:r>
          </w:p>
        </w:tc>
        <w:tc>
          <w:tcPr>
            <w:tcW w:w="1499" w:type="dxa"/>
            <w:shd w:val="clear" w:color="auto" w:fill="auto"/>
            <w:textDirection w:val="lrTbV"/>
            <w:vAlign w:val="center"/>
          </w:tcPr>
          <w:p w14:paraId="7560092F" w14:textId="77777777" w:rsidR="0062199C" w:rsidRPr="008B6039" w:rsidRDefault="00404B7F" w:rsidP="002C4F62">
            <w:pPr>
              <w:spacing w:after="0"/>
              <w:jc w:val="center"/>
              <w:rPr>
                <w:rFonts w:cstheme="minorHAnsi"/>
                <w:bCs/>
                <w:sz w:val="20"/>
                <w:szCs w:val="20"/>
              </w:rPr>
            </w:pPr>
            <w:r>
              <w:rPr>
                <w:rFonts w:cstheme="minorHAnsi"/>
                <w:bCs/>
                <w:sz w:val="20"/>
                <w:szCs w:val="20"/>
              </w:rPr>
              <w:t>2</w:t>
            </w:r>
          </w:p>
        </w:tc>
      </w:tr>
      <w:tr w:rsidR="0062199C" w:rsidRPr="008B6039" w14:paraId="0A62D3E7" w14:textId="77777777" w:rsidTr="00FD5FD4">
        <w:trPr>
          <w:trHeight w:val="227"/>
        </w:trPr>
        <w:tc>
          <w:tcPr>
            <w:tcW w:w="7763" w:type="dxa"/>
            <w:shd w:val="clear" w:color="auto" w:fill="auto"/>
            <w:textDirection w:val="lrTbV"/>
            <w:vAlign w:val="center"/>
          </w:tcPr>
          <w:p w14:paraId="2EC31FEC" w14:textId="0CF6DDD6" w:rsidR="0062199C" w:rsidRPr="008B6039" w:rsidRDefault="0062199C" w:rsidP="00C567EC">
            <w:pPr>
              <w:pStyle w:val="MKbody"/>
            </w:pPr>
            <w:r w:rsidRPr="008B6039">
              <w:t xml:space="preserve">Selects </w:t>
            </w:r>
            <w:r w:rsidR="00667BB9">
              <w:t xml:space="preserve">some </w:t>
            </w:r>
            <w:r w:rsidR="00404B7F" w:rsidRPr="00404B7F">
              <w:rPr>
                <w:bCs/>
              </w:rPr>
              <w:t>culturally responsive sources</w:t>
            </w:r>
            <w:r w:rsidR="00E744F1">
              <w:rPr>
                <w:bCs/>
              </w:rPr>
              <w:t>,</w:t>
            </w:r>
            <w:r w:rsidR="00404B7F" w:rsidRPr="00404B7F">
              <w:rPr>
                <w:bCs/>
              </w:rPr>
              <w:t xml:space="preserve"> which include First Nations Peoples</w:t>
            </w:r>
            <w:r w:rsidR="00695D9E">
              <w:t>'</w:t>
            </w:r>
            <w:r w:rsidR="00404B7F" w:rsidRPr="00404B7F">
              <w:rPr>
                <w:bCs/>
              </w:rPr>
              <w:t xml:space="preserve"> perspectives</w:t>
            </w:r>
          </w:p>
        </w:tc>
        <w:tc>
          <w:tcPr>
            <w:tcW w:w="1499" w:type="dxa"/>
            <w:shd w:val="clear" w:color="auto" w:fill="auto"/>
            <w:textDirection w:val="lrTbV"/>
            <w:vAlign w:val="center"/>
          </w:tcPr>
          <w:p w14:paraId="0EAC7DCD" w14:textId="77777777" w:rsidR="0062199C" w:rsidRPr="008B6039" w:rsidRDefault="00404B7F" w:rsidP="002C4F62">
            <w:pPr>
              <w:spacing w:after="0"/>
              <w:jc w:val="center"/>
              <w:rPr>
                <w:rFonts w:cstheme="minorHAnsi"/>
                <w:bCs/>
                <w:sz w:val="20"/>
                <w:szCs w:val="20"/>
              </w:rPr>
            </w:pPr>
            <w:r>
              <w:rPr>
                <w:rFonts w:cstheme="minorHAnsi"/>
                <w:bCs/>
                <w:sz w:val="20"/>
                <w:szCs w:val="20"/>
              </w:rPr>
              <w:t>1</w:t>
            </w:r>
          </w:p>
        </w:tc>
      </w:tr>
      <w:tr w:rsidR="0062199C" w:rsidRPr="008B6039" w14:paraId="7A95D981" w14:textId="77777777" w:rsidTr="00FD5FD4">
        <w:trPr>
          <w:trHeight w:val="227"/>
        </w:trPr>
        <w:tc>
          <w:tcPr>
            <w:tcW w:w="7763" w:type="dxa"/>
            <w:shd w:val="clear" w:color="auto" w:fill="auto"/>
            <w:textDirection w:val="lrTbV"/>
            <w:vAlign w:val="center"/>
          </w:tcPr>
          <w:p w14:paraId="0C6801C3" w14:textId="77777777" w:rsidR="0062199C" w:rsidRPr="008B6039" w:rsidRDefault="0062199C" w:rsidP="002C4F62">
            <w:pPr>
              <w:spacing w:after="0"/>
              <w:jc w:val="right"/>
              <w:rPr>
                <w:rFonts w:cstheme="minorHAnsi"/>
                <w:sz w:val="20"/>
                <w:szCs w:val="20"/>
              </w:rPr>
            </w:pPr>
            <w:r>
              <w:rPr>
                <w:rFonts w:cstheme="minorHAnsi"/>
                <w:b/>
                <w:sz w:val="20"/>
                <w:szCs w:val="20"/>
              </w:rPr>
              <w:t>Subtotal</w:t>
            </w:r>
          </w:p>
        </w:tc>
        <w:tc>
          <w:tcPr>
            <w:tcW w:w="1499" w:type="dxa"/>
            <w:shd w:val="clear" w:color="auto" w:fill="auto"/>
            <w:textDirection w:val="lrTbV"/>
            <w:vAlign w:val="center"/>
          </w:tcPr>
          <w:p w14:paraId="0D185C33" w14:textId="3AF65F07" w:rsidR="0062199C" w:rsidRPr="008B6039" w:rsidRDefault="00FD5FD4" w:rsidP="00FD5FD4">
            <w:pPr>
              <w:spacing w:after="0"/>
              <w:jc w:val="right"/>
              <w:rPr>
                <w:rFonts w:cstheme="minorHAnsi"/>
                <w:b/>
                <w:bCs/>
                <w:sz w:val="20"/>
                <w:szCs w:val="20"/>
              </w:rPr>
            </w:pPr>
            <w:r>
              <w:rPr>
                <w:rFonts w:cstheme="minorHAnsi"/>
                <w:b/>
                <w:bCs/>
                <w:sz w:val="20"/>
                <w:szCs w:val="20"/>
              </w:rPr>
              <w:t>/</w:t>
            </w:r>
            <w:r w:rsidR="00404B7F">
              <w:rPr>
                <w:rFonts w:cstheme="minorHAnsi"/>
                <w:b/>
                <w:bCs/>
                <w:sz w:val="20"/>
                <w:szCs w:val="20"/>
              </w:rPr>
              <w:t>2</w:t>
            </w:r>
          </w:p>
        </w:tc>
      </w:tr>
      <w:tr w:rsidR="007C42CF" w:rsidRPr="008B6039" w14:paraId="09CFE55C" w14:textId="77777777" w:rsidTr="00FD5FD4">
        <w:trPr>
          <w:trHeight w:val="283"/>
        </w:trPr>
        <w:tc>
          <w:tcPr>
            <w:tcW w:w="9262" w:type="dxa"/>
            <w:gridSpan w:val="2"/>
            <w:shd w:val="clear" w:color="auto" w:fill="auto"/>
            <w:textDirection w:val="lrTbV"/>
          </w:tcPr>
          <w:p w14:paraId="61C626EB" w14:textId="4A19E657" w:rsidR="007C42CF" w:rsidRPr="008B6039" w:rsidRDefault="00404B7F" w:rsidP="00C567EC">
            <w:pPr>
              <w:pStyle w:val="MKbody"/>
              <w:rPr>
                <w:rFonts w:cstheme="minorHAnsi"/>
                <w:b/>
                <w:bCs/>
              </w:rPr>
            </w:pPr>
            <w:r w:rsidRPr="00C567EC">
              <w:rPr>
                <w:b/>
              </w:rPr>
              <w:t>Note</w:t>
            </w:r>
            <w:r w:rsidRPr="00C567EC">
              <w:rPr>
                <w:b/>
              </w:rPr>
              <w:softHyphen/>
            </w:r>
            <w:r w:rsidR="00B47D97">
              <w:rPr>
                <w:b/>
              </w:rPr>
              <w:t xml:space="preserve"> </w:t>
            </w:r>
            <w:r w:rsidRPr="00C567EC">
              <w:rPr>
                <w:b/>
              </w:rPr>
              <w:t>making</w:t>
            </w:r>
          </w:p>
        </w:tc>
      </w:tr>
      <w:tr w:rsidR="00F0684E" w:rsidRPr="008B6039" w14:paraId="7D927847" w14:textId="77777777" w:rsidTr="00FD5FD4">
        <w:trPr>
          <w:trHeight w:val="283"/>
        </w:trPr>
        <w:tc>
          <w:tcPr>
            <w:tcW w:w="7763" w:type="dxa"/>
            <w:shd w:val="clear" w:color="auto" w:fill="auto"/>
            <w:textDirection w:val="lrTbV"/>
          </w:tcPr>
          <w:p w14:paraId="079EA1B0" w14:textId="18B43B34" w:rsidR="00F0684E" w:rsidRPr="008B6039" w:rsidRDefault="00667BB9" w:rsidP="00C567EC">
            <w:pPr>
              <w:pStyle w:val="MKbody"/>
            </w:pPr>
            <w:r>
              <w:t>Records</w:t>
            </w:r>
            <w:r w:rsidR="00F0684E">
              <w:t xml:space="preserve"> notes in a </w:t>
            </w:r>
            <w:r>
              <w:t>well</w:t>
            </w:r>
            <w:r w:rsidR="004A1D3E">
              <w:t>-</w:t>
            </w:r>
            <w:r>
              <w:t>organised manner</w:t>
            </w:r>
            <w:r w:rsidR="00F0684E">
              <w:t>, using an appropriat</w:t>
            </w:r>
            <w:r w:rsidR="008177A5">
              <w:t>e</w:t>
            </w:r>
            <w:r w:rsidR="00572778">
              <w:t xml:space="preserve"> note</w:t>
            </w:r>
            <w:r w:rsidR="00FB0D72">
              <w:t>-</w:t>
            </w:r>
            <w:r w:rsidR="00572778">
              <w:t xml:space="preserve">making </w:t>
            </w:r>
            <w:r w:rsidR="00F0684E">
              <w:t>framework</w:t>
            </w:r>
          </w:p>
        </w:tc>
        <w:tc>
          <w:tcPr>
            <w:tcW w:w="1499" w:type="dxa"/>
            <w:shd w:val="clear" w:color="auto" w:fill="auto"/>
            <w:textDirection w:val="lrTbV"/>
            <w:vAlign w:val="center"/>
          </w:tcPr>
          <w:p w14:paraId="6BAD974E" w14:textId="77777777" w:rsidR="00F0684E" w:rsidRPr="008B6039" w:rsidRDefault="00F0684E" w:rsidP="00C567EC">
            <w:pPr>
              <w:pStyle w:val="MKnumbers"/>
            </w:pPr>
            <w:r>
              <w:t>2</w:t>
            </w:r>
          </w:p>
        </w:tc>
      </w:tr>
      <w:tr w:rsidR="00F0684E" w:rsidRPr="008B6039" w14:paraId="4EBEF4E9" w14:textId="77777777" w:rsidTr="00FD5FD4">
        <w:trPr>
          <w:trHeight w:val="283"/>
        </w:trPr>
        <w:tc>
          <w:tcPr>
            <w:tcW w:w="7763" w:type="dxa"/>
            <w:shd w:val="clear" w:color="auto" w:fill="auto"/>
            <w:textDirection w:val="lrTbV"/>
          </w:tcPr>
          <w:p w14:paraId="771D4030" w14:textId="554FF070" w:rsidR="00F0684E" w:rsidRPr="008B6039" w:rsidRDefault="00667BB9" w:rsidP="00C567EC">
            <w:pPr>
              <w:pStyle w:val="MKbody"/>
            </w:pPr>
            <w:r>
              <w:t>Records</w:t>
            </w:r>
            <w:r w:rsidR="00F0684E">
              <w:t xml:space="preserve"> notes </w:t>
            </w:r>
            <w:r>
              <w:t>with limi</w:t>
            </w:r>
            <w:r w:rsidR="00E744F1">
              <w:t>ted organisation, using a simple format</w:t>
            </w:r>
          </w:p>
        </w:tc>
        <w:tc>
          <w:tcPr>
            <w:tcW w:w="1499" w:type="dxa"/>
            <w:shd w:val="clear" w:color="auto" w:fill="auto"/>
            <w:textDirection w:val="lrTbV"/>
          </w:tcPr>
          <w:p w14:paraId="38347024" w14:textId="77777777" w:rsidR="00F0684E" w:rsidRPr="008B6039" w:rsidRDefault="00F0684E" w:rsidP="00C567EC">
            <w:pPr>
              <w:pStyle w:val="MKnumbers"/>
            </w:pPr>
            <w:r>
              <w:t>1</w:t>
            </w:r>
          </w:p>
        </w:tc>
      </w:tr>
      <w:tr w:rsidR="00F0684E" w:rsidRPr="008B6039" w14:paraId="02198E6A" w14:textId="77777777" w:rsidTr="00FD5FD4">
        <w:trPr>
          <w:trHeight w:val="283"/>
        </w:trPr>
        <w:tc>
          <w:tcPr>
            <w:tcW w:w="7763" w:type="dxa"/>
            <w:shd w:val="clear" w:color="auto" w:fill="auto"/>
            <w:textDirection w:val="lrTbV"/>
            <w:vAlign w:val="center"/>
          </w:tcPr>
          <w:p w14:paraId="0EC674B3" w14:textId="77777777" w:rsidR="00F0684E" w:rsidRPr="00F0684E" w:rsidRDefault="00F0684E" w:rsidP="00C567EC">
            <w:pPr>
              <w:pStyle w:val="MKtotal"/>
            </w:pPr>
            <w:r>
              <w:t>Subtotal</w:t>
            </w:r>
          </w:p>
        </w:tc>
        <w:tc>
          <w:tcPr>
            <w:tcW w:w="1499" w:type="dxa"/>
            <w:shd w:val="clear" w:color="auto" w:fill="auto"/>
            <w:textDirection w:val="lrTbV"/>
          </w:tcPr>
          <w:p w14:paraId="6E77B9A3" w14:textId="18A853A8" w:rsidR="00F0684E" w:rsidRPr="00F0684E" w:rsidRDefault="00FD5FD4" w:rsidP="00FD5FD4">
            <w:pPr>
              <w:pStyle w:val="MKnumbers"/>
              <w:jc w:val="right"/>
              <w:rPr>
                <w:b/>
              </w:rPr>
            </w:pPr>
            <w:r>
              <w:rPr>
                <w:b/>
              </w:rPr>
              <w:t>/</w:t>
            </w:r>
            <w:r w:rsidR="00F0684E" w:rsidRPr="00F0684E">
              <w:rPr>
                <w:b/>
              </w:rPr>
              <w:t>2</w:t>
            </w:r>
          </w:p>
        </w:tc>
      </w:tr>
      <w:tr w:rsidR="007C42CF" w:rsidRPr="008B6039" w14:paraId="592A708E" w14:textId="77777777" w:rsidTr="00FD5FD4">
        <w:trPr>
          <w:trHeight w:val="283"/>
        </w:trPr>
        <w:tc>
          <w:tcPr>
            <w:tcW w:w="7763" w:type="dxa"/>
            <w:shd w:val="clear" w:color="auto" w:fill="auto"/>
            <w:textDirection w:val="lrTbV"/>
          </w:tcPr>
          <w:p w14:paraId="29793713" w14:textId="76C7DB84" w:rsidR="007C42CF" w:rsidRPr="008B6039" w:rsidRDefault="00E744F1" w:rsidP="00C567EC">
            <w:pPr>
              <w:pStyle w:val="MKbody"/>
            </w:pPr>
            <w:r>
              <w:t>Selects and records relevant information</w:t>
            </w:r>
            <w:r w:rsidR="00F0684E">
              <w:t xml:space="preserve"> that </w:t>
            </w:r>
            <w:r w:rsidR="007C42CF" w:rsidRPr="008B6039">
              <w:t>address</w:t>
            </w:r>
            <w:r w:rsidR="004A1D3E">
              <w:t>es</w:t>
            </w:r>
            <w:r w:rsidR="007C42CF" w:rsidRPr="008B6039">
              <w:t xml:space="preserve"> </w:t>
            </w:r>
            <w:r w:rsidR="00F77251">
              <w:t>all aspects of the inquiry</w:t>
            </w:r>
          </w:p>
        </w:tc>
        <w:tc>
          <w:tcPr>
            <w:tcW w:w="1499" w:type="dxa"/>
            <w:shd w:val="clear" w:color="auto" w:fill="auto"/>
            <w:textDirection w:val="lrTbV"/>
          </w:tcPr>
          <w:p w14:paraId="2A42A115" w14:textId="77777777" w:rsidR="007C42CF" w:rsidRPr="008B6039" w:rsidRDefault="007C42CF" w:rsidP="00C567EC">
            <w:pPr>
              <w:pStyle w:val="MKnumbers"/>
            </w:pPr>
            <w:r w:rsidRPr="008B6039">
              <w:t>2</w:t>
            </w:r>
          </w:p>
        </w:tc>
      </w:tr>
      <w:tr w:rsidR="007C42CF" w:rsidRPr="008B6039" w14:paraId="6FC199B4" w14:textId="77777777" w:rsidTr="00FD5FD4">
        <w:trPr>
          <w:trHeight w:val="283"/>
        </w:trPr>
        <w:tc>
          <w:tcPr>
            <w:tcW w:w="7763" w:type="dxa"/>
            <w:shd w:val="clear" w:color="auto" w:fill="auto"/>
            <w:textDirection w:val="lrTbV"/>
          </w:tcPr>
          <w:p w14:paraId="4C2CCDD4" w14:textId="6C3D4731" w:rsidR="007C42CF" w:rsidRPr="008B6039" w:rsidRDefault="00E744F1" w:rsidP="00C567EC">
            <w:pPr>
              <w:pStyle w:val="MKbody"/>
            </w:pPr>
            <w:r>
              <w:t xml:space="preserve">Selects and records some relevant information </w:t>
            </w:r>
            <w:r w:rsidR="00F0684E">
              <w:t xml:space="preserve">that </w:t>
            </w:r>
            <w:r w:rsidRPr="008B6039">
              <w:t>address</w:t>
            </w:r>
            <w:r w:rsidR="004A1D3E">
              <w:t>es</w:t>
            </w:r>
            <w:r w:rsidRPr="008B6039">
              <w:t xml:space="preserve"> </w:t>
            </w:r>
            <w:r w:rsidR="00FB0D72">
              <w:t xml:space="preserve">some </w:t>
            </w:r>
            <w:r>
              <w:t>aspects of the inquiry</w:t>
            </w:r>
          </w:p>
        </w:tc>
        <w:tc>
          <w:tcPr>
            <w:tcW w:w="1499" w:type="dxa"/>
            <w:shd w:val="clear" w:color="auto" w:fill="auto"/>
            <w:textDirection w:val="lrTbV"/>
          </w:tcPr>
          <w:p w14:paraId="6DE11A7A" w14:textId="77777777" w:rsidR="007C42CF" w:rsidRPr="008B6039" w:rsidRDefault="007C42CF" w:rsidP="00C567EC">
            <w:pPr>
              <w:pStyle w:val="MKnumbers"/>
            </w:pPr>
            <w:r w:rsidRPr="008B6039">
              <w:t>1</w:t>
            </w:r>
          </w:p>
        </w:tc>
      </w:tr>
      <w:tr w:rsidR="007C42CF" w:rsidRPr="008B6039" w14:paraId="2CD8A13E" w14:textId="77777777" w:rsidTr="00FD5FD4">
        <w:trPr>
          <w:trHeight w:val="283"/>
        </w:trPr>
        <w:tc>
          <w:tcPr>
            <w:tcW w:w="7763" w:type="dxa"/>
            <w:shd w:val="clear" w:color="auto" w:fill="auto"/>
            <w:textDirection w:val="lrTbV"/>
            <w:vAlign w:val="center"/>
          </w:tcPr>
          <w:p w14:paraId="71327112" w14:textId="77777777" w:rsidR="007C42CF" w:rsidRPr="008B6039" w:rsidRDefault="008B6039" w:rsidP="00C567EC">
            <w:pPr>
              <w:pStyle w:val="MKtotal"/>
            </w:pPr>
            <w:r>
              <w:t>Subtotal</w:t>
            </w:r>
          </w:p>
        </w:tc>
        <w:tc>
          <w:tcPr>
            <w:tcW w:w="1499" w:type="dxa"/>
            <w:shd w:val="clear" w:color="auto" w:fill="auto"/>
            <w:textDirection w:val="lrTbV"/>
            <w:vAlign w:val="center"/>
          </w:tcPr>
          <w:p w14:paraId="3728A1EC" w14:textId="0C9E0BC8" w:rsidR="007C42CF" w:rsidRPr="004A1D3E" w:rsidRDefault="00FD5FD4" w:rsidP="00FD5FD4">
            <w:pPr>
              <w:pStyle w:val="MKnumbers"/>
              <w:jc w:val="right"/>
              <w:rPr>
                <w:b/>
                <w:bCs/>
              </w:rPr>
            </w:pPr>
            <w:r>
              <w:rPr>
                <w:b/>
                <w:bCs/>
              </w:rPr>
              <w:t>/</w:t>
            </w:r>
            <w:r w:rsidR="007C42CF" w:rsidRPr="004A1D3E">
              <w:rPr>
                <w:b/>
                <w:bCs/>
              </w:rPr>
              <w:t>2</w:t>
            </w:r>
          </w:p>
        </w:tc>
      </w:tr>
      <w:tr w:rsidR="004B201D" w:rsidRPr="008B6039" w14:paraId="7F01237F" w14:textId="77777777" w:rsidTr="00FD5FD4">
        <w:trPr>
          <w:trHeight w:val="219"/>
        </w:trPr>
        <w:tc>
          <w:tcPr>
            <w:tcW w:w="9262" w:type="dxa"/>
            <w:gridSpan w:val="2"/>
            <w:shd w:val="clear" w:color="auto" w:fill="auto"/>
            <w:textDirection w:val="lrTbV"/>
            <w:vAlign w:val="center"/>
          </w:tcPr>
          <w:p w14:paraId="0DAE9E72" w14:textId="77777777" w:rsidR="004B201D" w:rsidRPr="00C567EC" w:rsidRDefault="004B201D" w:rsidP="00C567EC">
            <w:pPr>
              <w:pStyle w:val="MKbody"/>
              <w:rPr>
                <w:b/>
              </w:rPr>
            </w:pPr>
            <w:r w:rsidRPr="00C567EC">
              <w:rPr>
                <w:b/>
              </w:rPr>
              <w:t>Bibliography</w:t>
            </w:r>
          </w:p>
        </w:tc>
      </w:tr>
      <w:tr w:rsidR="004B201D" w:rsidRPr="008B6039" w14:paraId="1E7766FA" w14:textId="77777777" w:rsidTr="00FD5FD4">
        <w:trPr>
          <w:trHeight w:val="302"/>
        </w:trPr>
        <w:tc>
          <w:tcPr>
            <w:tcW w:w="7763" w:type="dxa"/>
            <w:shd w:val="clear" w:color="auto" w:fill="auto"/>
            <w:textDirection w:val="lrTbV"/>
            <w:vAlign w:val="center"/>
          </w:tcPr>
          <w:p w14:paraId="69BBC628" w14:textId="05E126E7" w:rsidR="004B201D" w:rsidRPr="009733A1" w:rsidRDefault="009733A1" w:rsidP="00C567EC">
            <w:pPr>
              <w:pStyle w:val="MKbody"/>
            </w:pPr>
            <w:r w:rsidRPr="009733A1">
              <w:t>Follows correct format according to school protocols</w:t>
            </w:r>
          </w:p>
        </w:tc>
        <w:tc>
          <w:tcPr>
            <w:tcW w:w="1499" w:type="dxa"/>
            <w:shd w:val="clear" w:color="auto" w:fill="auto"/>
            <w:textDirection w:val="lrTbV"/>
            <w:vAlign w:val="center"/>
          </w:tcPr>
          <w:p w14:paraId="63ADD2A8" w14:textId="77777777" w:rsidR="004B201D" w:rsidRPr="009733A1" w:rsidRDefault="009733A1" w:rsidP="00C567EC">
            <w:pPr>
              <w:pStyle w:val="MKnumbers"/>
            </w:pPr>
            <w:r w:rsidRPr="009733A1">
              <w:t>2</w:t>
            </w:r>
          </w:p>
        </w:tc>
      </w:tr>
      <w:tr w:rsidR="004B201D" w:rsidRPr="008B6039" w14:paraId="0E6D73C6" w14:textId="77777777" w:rsidTr="00FD5FD4">
        <w:trPr>
          <w:trHeight w:val="265"/>
        </w:trPr>
        <w:tc>
          <w:tcPr>
            <w:tcW w:w="7763" w:type="dxa"/>
            <w:shd w:val="clear" w:color="auto" w:fill="auto"/>
            <w:textDirection w:val="lrTbV"/>
            <w:vAlign w:val="center"/>
          </w:tcPr>
          <w:p w14:paraId="65B64688" w14:textId="299E2863" w:rsidR="004B201D" w:rsidRPr="009733A1" w:rsidRDefault="009733A1" w:rsidP="00C567EC">
            <w:pPr>
              <w:pStyle w:val="MKbody"/>
            </w:pPr>
            <w:r w:rsidRPr="009733A1">
              <w:t>Lists sources used</w:t>
            </w:r>
          </w:p>
        </w:tc>
        <w:tc>
          <w:tcPr>
            <w:tcW w:w="1499" w:type="dxa"/>
            <w:shd w:val="clear" w:color="auto" w:fill="auto"/>
            <w:textDirection w:val="lrTbV"/>
            <w:vAlign w:val="center"/>
          </w:tcPr>
          <w:p w14:paraId="1CBCB4B6" w14:textId="77777777" w:rsidR="004B201D" w:rsidRPr="009733A1" w:rsidRDefault="009733A1" w:rsidP="00C567EC">
            <w:pPr>
              <w:pStyle w:val="MKnumbers"/>
            </w:pPr>
            <w:r w:rsidRPr="009733A1">
              <w:t>1</w:t>
            </w:r>
          </w:p>
        </w:tc>
      </w:tr>
      <w:tr w:rsidR="004B201D" w:rsidRPr="008B6039" w14:paraId="23F38B97" w14:textId="77777777" w:rsidTr="00FD5FD4">
        <w:trPr>
          <w:trHeight w:val="219"/>
        </w:trPr>
        <w:tc>
          <w:tcPr>
            <w:tcW w:w="7763" w:type="dxa"/>
            <w:shd w:val="clear" w:color="auto" w:fill="auto"/>
            <w:textDirection w:val="lrTbV"/>
            <w:vAlign w:val="center"/>
          </w:tcPr>
          <w:p w14:paraId="17FF3B9D" w14:textId="77777777" w:rsidR="004B201D" w:rsidRDefault="009733A1" w:rsidP="00C567EC">
            <w:pPr>
              <w:pStyle w:val="MKtotal"/>
            </w:pPr>
            <w:r>
              <w:t>Subtotal</w:t>
            </w:r>
          </w:p>
        </w:tc>
        <w:tc>
          <w:tcPr>
            <w:tcW w:w="1499" w:type="dxa"/>
            <w:shd w:val="clear" w:color="auto" w:fill="auto"/>
            <w:textDirection w:val="lrTbV"/>
            <w:vAlign w:val="center"/>
          </w:tcPr>
          <w:p w14:paraId="359EB0DB" w14:textId="2636B087" w:rsidR="004B201D" w:rsidRDefault="00FD5FD4" w:rsidP="00FD5FD4">
            <w:pPr>
              <w:pStyle w:val="MKnumbers"/>
              <w:jc w:val="right"/>
              <w:rPr>
                <w:b/>
              </w:rPr>
            </w:pPr>
            <w:r>
              <w:rPr>
                <w:b/>
              </w:rPr>
              <w:t>/</w:t>
            </w:r>
            <w:r w:rsidR="009733A1">
              <w:rPr>
                <w:b/>
              </w:rPr>
              <w:t>2</w:t>
            </w:r>
          </w:p>
        </w:tc>
      </w:tr>
      <w:tr w:rsidR="004B201D" w:rsidRPr="008B6039" w14:paraId="0082D9D0" w14:textId="77777777" w:rsidTr="00FD5FD4">
        <w:trPr>
          <w:trHeight w:val="219"/>
        </w:trPr>
        <w:tc>
          <w:tcPr>
            <w:tcW w:w="7763" w:type="dxa"/>
            <w:shd w:val="clear" w:color="auto" w:fill="auto"/>
            <w:textDirection w:val="lrTbV"/>
            <w:vAlign w:val="center"/>
          </w:tcPr>
          <w:p w14:paraId="513EE503" w14:textId="0F44CCB3" w:rsidR="004B201D" w:rsidRDefault="00FF441F" w:rsidP="00FF441F">
            <w:pPr>
              <w:pStyle w:val="MKtotal"/>
            </w:pPr>
            <w:r>
              <w:t xml:space="preserve">Part A </w:t>
            </w:r>
            <w:r w:rsidR="00C551A9">
              <w:t>Total</w:t>
            </w:r>
          </w:p>
        </w:tc>
        <w:tc>
          <w:tcPr>
            <w:tcW w:w="1499" w:type="dxa"/>
            <w:shd w:val="clear" w:color="auto" w:fill="auto"/>
            <w:textDirection w:val="lrTbV"/>
            <w:vAlign w:val="center"/>
          </w:tcPr>
          <w:p w14:paraId="74E49707" w14:textId="1B1EFFB7" w:rsidR="004B201D" w:rsidRDefault="00FD5FD4" w:rsidP="00FD5FD4">
            <w:pPr>
              <w:pStyle w:val="MKnumbers"/>
              <w:jc w:val="right"/>
              <w:rPr>
                <w:b/>
              </w:rPr>
            </w:pPr>
            <w:r>
              <w:rPr>
                <w:b/>
              </w:rPr>
              <w:t>/</w:t>
            </w:r>
            <w:r w:rsidR="00F77251">
              <w:rPr>
                <w:b/>
              </w:rPr>
              <w:t>12</w:t>
            </w:r>
          </w:p>
        </w:tc>
      </w:tr>
      <w:bookmarkEnd w:id="9"/>
    </w:tbl>
    <w:p w14:paraId="3F9E3E00" w14:textId="77777777" w:rsidR="00B47AA3" w:rsidRPr="00B47AA3" w:rsidRDefault="00B47AA3" w:rsidP="00B47AA3">
      <w:r w:rsidRPr="00B47AA3">
        <w:br w:type="page"/>
      </w:r>
    </w:p>
    <w:p w14:paraId="36EAB430" w14:textId="5E24AA18" w:rsidR="0084039E" w:rsidRPr="000B68AD" w:rsidRDefault="0084039E" w:rsidP="000B68AD">
      <w:pPr>
        <w:rPr>
          <w:b/>
          <w:bCs/>
        </w:rPr>
      </w:pPr>
      <w:r w:rsidRPr="000B68AD">
        <w:rPr>
          <w:b/>
          <w:bCs/>
        </w:rPr>
        <w:lastRenderedPageBreak/>
        <w:t>Part B: C</w:t>
      </w:r>
      <w:r w:rsidR="00F77251" w:rsidRPr="000B68AD">
        <w:rPr>
          <w:b/>
          <w:bCs/>
        </w:rPr>
        <w:t>ommunicating findings</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5"/>
        <w:gridCol w:w="1475"/>
      </w:tblGrid>
      <w:tr w:rsidR="00401B36" w:rsidRPr="00401B36" w14:paraId="29F8FC6A" w14:textId="77777777" w:rsidTr="00986F99">
        <w:trPr>
          <w:trHeight w:val="20"/>
          <w:tblHeader/>
        </w:trPr>
        <w:tc>
          <w:tcPr>
            <w:tcW w:w="7763" w:type="dxa"/>
            <w:tcBorders>
              <w:bottom w:val="single" w:sz="4" w:space="0" w:color="BD9FCF"/>
              <w:right w:val="single" w:sz="4" w:space="0" w:color="FFFFFF" w:themeColor="background1"/>
            </w:tcBorders>
            <w:shd w:val="clear" w:color="auto" w:fill="BD9FCF"/>
            <w:vAlign w:val="center"/>
          </w:tcPr>
          <w:p w14:paraId="650F750C" w14:textId="77777777" w:rsidR="00401B36" w:rsidRPr="000B68AD" w:rsidRDefault="00401B36" w:rsidP="00401B36">
            <w:pPr>
              <w:pStyle w:val="MKbody"/>
              <w:jc w:val="center"/>
              <w:rPr>
                <w:b/>
              </w:rPr>
            </w:pPr>
            <w:r w:rsidRPr="000B68AD">
              <w:rPr>
                <w:rFonts w:cstheme="minorHAnsi"/>
                <w:b/>
                <w:bCs/>
              </w:rPr>
              <w:t>Description</w:t>
            </w:r>
          </w:p>
        </w:tc>
        <w:tc>
          <w:tcPr>
            <w:tcW w:w="1500" w:type="dxa"/>
            <w:tcBorders>
              <w:left w:val="single" w:sz="4" w:space="0" w:color="FFFFFF" w:themeColor="background1"/>
              <w:bottom w:val="single" w:sz="4" w:space="0" w:color="BD9FCF"/>
            </w:tcBorders>
            <w:shd w:val="clear" w:color="auto" w:fill="BD9FCF"/>
            <w:vAlign w:val="center"/>
          </w:tcPr>
          <w:p w14:paraId="1D0A29F9" w14:textId="77777777" w:rsidR="00401B36" w:rsidRPr="000B68AD" w:rsidRDefault="00401B36" w:rsidP="00401B36">
            <w:pPr>
              <w:pStyle w:val="MKnumbers"/>
              <w:rPr>
                <w:highlight w:val="yellow"/>
              </w:rPr>
            </w:pPr>
            <w:r w:rsidRPr="000B68AD">
              <w:rPr>
                <w:rFonts w:cstheme="minorHAnsi"/>
                <w:b/>
                <w:bCs/>
              </w:rPr>
              <w:t>Marks</w:t>
            </w:r>
          </w:p>
        </w:tc>
      </w:tr>
      <w:tr w:rsidR="00A900B6" w14:paraId="2065E3A7" w14:textId="77777777" w:rsidTr="000B68AD">
        <w:trPr>
          <w:trHeight w:val="20"/>
        </w:trPr>
        <w:tc>
          <w:tcPr>
            <w:tcW w:w="7763" w:type="dxa"/>
            <w:shd w:val="clear" w:color="auto" w:fill="auto"/>
          </w:tcPr>
          <w:p w14:paraId="16129BA0" w14:textId="5A94E649" w:rsidR="00A900B6" w:rsidRPr="00C567EC" w:rsidRDefault="00CC7A52" w:rsidP="00C567EC">
            <w:pPr>
              <w:pStyle w:val="MKbody"/>
              <w:rPr>
                <w:b/>
              </w:rPr>
            </w:pPr>
            <w:r>
              <w:rPr>
                <w:b/>
              </w:rPr>
              <w:t>B</w:t>
            </w:r>
            <w:r w:rsidR="00CE12C0">
              <w:rPr>
                <w:b/>
              </w:rPr>
              <w:t>ackground and reasons for</w:t>
            </w:r>
            <w:r w:rsidR="00543016">
              <w:rPr>
                <w:b/>
              </w:rPr>
              <w:t xml:space="preserve"> each organisation/</w:t>
            </w:r>
            <w:r w:rsidR="00CE12C0">
              <w:rPr>
                <w:b/>
              </w:rPr>
              <w:t>enterprise (2</w:t>
            </w:r>
            <w:r w:rsidR="00AD71EB">
              <w:rPr>
                <w:b/>
              </w:rPr>
              <w:t xml:space="preserve"> </w:t>
            </w:r>
            <w:r w:rsidR="00CE12C0">
              <w:rPr>
                <w:b/>
              </w:rPr>
              <w:t>x</w:t>
            </w:r>
            <w:r w:rsidR="00AD71EB">
              <w:rPr>
                <w:b/>
              </w:rPr>
              <w:t xml:space="preserve"> </w:t>
            </w:r>
            <w:r w:rsidR="00CE12C0">
              <w:rPr>
                <w:b/>
              </w:rPr>
              <w:t>4 marks)</w:t>
            </w:r>
          </w:p>
        </w:tc>
        <w:tc>
          <w:tcPr>
            <w:tcW w:w="1500" w:type="dxa"/>
            <w:shd w:val="clear" w:color="auto" w:fill="auto"/>
          </w:tcPr>
          <w:p w14:paraId="62E904B1" w14:textId="77777777" w:rsidR="00A900B6" w:rsidRPr="004F7A3A" w:rsidRDefault="00A900B6" w:rsidP="00C567EC">
            <w:pPr>
              <w:pStyle w:val="MKnumbers"/>
              <w:rPr>
                <w:highlight w:val="yellow"/>
              </w:rPr>
            </w:pPr>
          </w:p>
        </w:tc>
      </w:tr>
      <w:tr w:rsidR="00A900B6" w14:paraId="3A475A47" w14:textId="77777777" w:rsidTr="000B68AD">
        <w:trPr>
          <w:trHeight w:val="20"/>
        </w:trPr>
        <w:tc>
          <w:tcPr>
            <w:tcW w:w="7763" w:type="dxa"/>
            <w:shd w:val="clear" w:color="auto" w:fill="auto"/>
            <w:vAlign w:val="center"/>
          </w:tcPr>
          <w:p w14:paraId="7FDB3FFA" w14:textId="6B92876F" w:rsidR="00A900B6" w:rsidRPr="009E4BF3" w:rsidRDefault="00CE12C0" w:rsidP="00401B36">
            <w:pPr>
              <w:pStyle w:val="MKbody"/>
            </w:pPr>
            <w:r>
              <w:rPr>
                <w:rFonts w:eastAsiaTheme="minorEastAsia"/>
              </w:rPr>
              <w:t>Describes the background and</w:t>
            </w:r>
            <w:r w:rsidR="00543016">
              <w:rPr>
                <w:rFonts w:eastAsiaTheme="minorEastAsia"/>
              </w:rPr>
              <w:t xml:space="preserve"> the</w:t>
            </w:r>
            <w:r>
              <w:rPr>
                <w:rFonts w:eastAsiaTheme="minorEastAsia"/>
              </w:rPr>
              <w:t xml:space="preserve"> reasons for</w:t>
            </w:r>
            <w:r w:rsidRPr="00CE12C0">
              <w:t xml:space="preserve"> the establishment of the </w:t>
            </w:r>
            <w:r w:rsidR="00917CCD" w:rsidRPr="00543016">
              <w:t>organisation, business</w:t>
            </w:r>
            <w:r w:rsidR="00917CCD">
              <w:t xml:space="preserve"> </w:t>
            </w:r>
            <w:r w:rsidR="00917CCD" w:rsidRPr="00543016">
              <w:t>and/or enterprise</w:t>
            </w:r>
          </w:p>
        </w:tc>
        <w:tc>
          <w:tcPr>
            <w:tcW w:w="1500" w:type="dxa"/>
            <w:shd w:val="clear" w:color="auto" w:fill="auto"/>
            <w:vAlign w:val="center"/>
          </w:tcPr>
          <w:p w14:paraId="19325082" w14:textId="624BE2D8" w:rsidR="00A900B6" w:rsidRPr="0082471E" w:rsidRDefault="00543016" w:rsidP="00C567EC">
            <w:pPr>
              <w:pStyle w:val="MKnumbers"/>
            </w:pPr>
            <w:r>
              <w:t>3–4</w:t>
            </w:r>
          </w:p>
        </w:tc>
      </w:tr>
      <w:tr w:rsidR="00A900B6" w14:paraId="7E9D5FBB" w14:textId="77777777" w:rsidTr="000B68AD">
        <w:trPr>
          <w:trHeight w:val="20"/>
        </w:trPr>
        <w:tc>
          <w:tcPr>
            <w:tcW w:w="7763" w:type="dxa"/>
            <w:shd w:val="clear" w:color="auto" w:fill="auto"/>
            <w:vAlign w:val="center"/>
          </w:tcPr>
          <w:p w14:paraId="5E5F2178" w14:textId="6F628E47" w:rsidR="00A900B6" w:rsidRPr="0082471E" w:rsidRDefault="009E4BF3" w:rsidP="00401B36">
            <w:pPr>
              <w:pStyle w:val="MKbody"/>
            </w:pPr>
            <w:r>
              <w:t>Makes a generalised statement about</w:t>
            </w:r>
            <w:r w:rsidR="00543016">
              <w:rPr>
                <w:rFonts w:eastAsiaTheme="minorEastAsia"/>
              </w:rPr>
              <w:t xml:space="preserve"> the background and/or reasons for</w:t>
            </w:r>
            <w:r w:rsidR="00543016" w:rsidRPr="00CE12C0">
              <w:t xml:space="preserve"> the establishment of the </w:t>
            </w:r>
            <w:r w:rsidR="00917CCD" w:rsidRPr="00543016">
              <w:t>organisation, business</w:t>
            </w:r>
            <w:r w:rsidR="00917CCD">
              <w:t xml:space="preserve"> </w:t>
            </w:r>
            <w:r w:rsidR="00917CCD" w:rsidRPr="00543016">
              <w:t>and/or enterprise</w:t>
            </w:r>
          </w:p>
        </w:tc>
        <w:tc>
          <w:tcPr>
            <w:tcW w:w="1500" w:type="dxa"/>
            <w:shd w:val="clear" w:color="auto" w:fill="auto"/>
            <w:vAlign w:val="center"/>
          </w:tcPr>
          <w:p w14:paraId="0293E3F8" w14:textId="04C85568" w:rsidR="00A900B6" w:rsidRPr="0082471E" w:rsidRDefault="00A900B6" w:rsidP="00C567EC">
            <w:pPr>
              <w:pStyle w:val="MKnumbers"/>
            </w:pPr>
            <w:r>
              <w:t>1</w:t>
            </w:r>
            <w:r w:rsidR="00543016">
              <w:t>–2</w:t>
            </w:r>
          </w:p>
        </w:tc>
      </w:tr>
      <w:tr w:rsidR="00A900B6" w14:paraId="34851909" w14:textId="77777777" w:rsidTr="000B68AD">
        <w:trPr>
          <w:trHeight w:val="20"/>
        </w:trPr>
        <w:tc>
          <w:tcPr>
            <w:tcW w:w="7763" w:type="dxa"/>
            <w:shd w:val="clear" w:color="auto" w:fill="auto"/>
            <w:vAlign w:val="center"/>
          </w:tcPr>
          <w:p w14:paraId="766E8371" w14:textId="77777777" w:rsidR="00A900B6" w:rsidRPr="0082471E" w:rsidRDefault="00A900B6" w:rsidP="00C567EC">
            <w:pPr>
              <w:pStyle w:val="MKtotal"/>
            </w:pPr>
            <w:r>
              <w:t>Subtotal</w:t>
            </w:r>
          </w:p>
        </w:tc>
        <w:tc>
          <w:tcPr>
            <w:tcW w:w="1500" w:type="dxa"/>
            <w:shd w:val="clear" w:color="auto" w:fill="auto"/>
            <w:vAlign w:val="center"/>
          </w:tcPr>
          <w:p w14:paraId="08B57639" w14:textId="076554F1" w:rsidR="00A900B6" w:rsidRPr="004A1D3E" w:rsidRDefault="000B68AD" w:rsidP="000B68AD">
            <w:pPr>
              <w:pStyle w:val="MKnumbers"/>
              <w:jc w:val="right"/>
              <w:rPr>
                <w:b/>
                <w:bCs/>
              </w:rPr>
            </w:pPr>
            <w:r>
              <w:rPr>
                <w:b/>
                <w:bCs/>
              </w:rPr>
              <w:t>/</w:t>
            </w:r>
            <w:r w:rsidR="00543016">
              <w:rPr>
                <w:b/>
                <w:bCs/>
              </w:rPr>
              <w:t>8</w:t>
            </w:r>
          </w:p>
        </w:tc>
      </w:tr>
      <w:tr w:rsidR="009E4BF3" w14:paraId="3F035814" w14:textId="77777777" w:rsidTr="000B68AD">
        <w:trPr>
          <w:trHeight w:val="20"/>
        </w:trPr>
        <w:tc>
          <w:tcPr>
            <w:tcW w:w="7763" w:type="dxa"/>
            <w:shd w:val="clear" w:color="auto" w:fill="auto"/>
          </w:tcPr>
          <w:p w14:paraId="711E4E2D" w14:textId="13C8264A" w:rsidR="009E4BF3" w:rsidRPr="00C567EC" w:rsidRDefault="00CC7A52" w:rsidP="00C567EC">
            <w:pPr>
              <w:pStyle w:val="MKbody"/>
              <w:rPr>
                <w:b/>
              </w:rPr>
            </w:pPr>
            <w:r>
              <w:rPr>
                <w:b/>
              </w:rPr>
              <w:t>S</w:t>
            </w:r>
            <w:r w:rsidR="00543016">
              <w:rPr>
                <w:b/>
              </w:rPr>
              <w:t>ocial benefits</w:t>
            </w:r>
            <w:r w:rsidR="00BB6246">
              <w:rPr>
                <w:b/>
              </w:rPr>
              <w:t xml:space="preserve"> (</w:t>
            </w:r>
            <w:r w:rsidR="00F17389">
              <w:rPr>
                <w:b/>
              </w:rPr>
              <w:t>2</w:t>
            </w:r>
            <w:r w:rsidR="00AD71EB">
              <w:rPr>
                <w:b/>
              </w:rPr>
              <w:t xml:space="preserve"> </w:t>
            </w:r>
            <w:r w:rsidR="00BB6246">
              <w:rPr>
                <w:b/>
              </w:rPr>
              <w:t>x</w:t>
            </w:r>
            <w:r w:rsidR="00AD71EB">
              <w:rPr>
                <w:b/>
              </w:rPr>
              <w:t xml:space="preserve"> </w:t>
            </w:r>
            <w:r w:rsidR="00C72E72">
              <w:rPr>
                <w:b/>
              </w:rPr>
              <w:t>2</w:t>
            </w:r>
            <w:r w:rsidR="00BB6246">
              <w:rPr>
                <w:b/>
              </w:rPr>
              <w:t xml:space="preserve"> marks for each organisation</w:t>
            </w:r>
            <w:r w:rsidR="00F17389">
              <w:rPr>
                <w:b/>
              </w:rPr>
              <w:t>/enterprise</w:t>
            </w:r>
            <w:r w:rsidR="00BB6246">
              <w:rPr>
                <w:b/>
              </w:rPr>
              <w:t>)</w:t>
            </w:r>
          </w:p>
        </w:tc>
        <w:tc>
          <w:tcPr>
            <w:tcW w:w="1500" w:type="dxa"/>
            <w:shd w:val="clear" w:color="auto" w:fill="auto"/>
          </w:tcPr>
          <w:p w14:paraId="32AA015F" w14:textId="77777777" w:rsidR="009E4BF3" w:rsidRPr="004F7A3A" w:rsidRDefault="009E4BF3" w:rsidP="00C567EC">
            <w:pPr>
              <w:pStyle w:val="MKnumbers"/>
              <w:rPr>
                <w:highlight w:val="yellow"/>
              </w:rPr>
            </w:pPr>
          </w:p>
        </w:tc>
      </w:tr>
      <w:tr w:rsidR="009E4BF3" w14:paraId="5E08C2A0" w14:textId="77777777" w:rsidTr="000B68AD">
        <w:trPr>
          <w:trHeight w:val="20"/>
        </w:trPr>
        <w:tc>
          <w:tcPr>
            <w:tcW w:w="7763" w:type="dxa"/>
            <w:shd w:val="clear" w:color="auto" w:fill="auto"/>
            <w:vAlign w:val="center"/>
          </w:tcPr>
          <w:p w14:paraId="7E56C470" w14:textId="32F93BCB" w:rsidR="009E4BF3" w:rsidRPr="00543016" w:rsidRDefault="009E4BF3" w:rsidP="000B68AD">
            <w:pPr>
              <w:pStyle w:val="SyllabusListParagraph"/>
              <w:spacing w:after="0"/>
              <w:rPr>
                <w:rFonts w:asciiTheme="minorHAnsi" w:eastAsia="Times New Roman" w:hAnsiTheme="minorHAnsi" w:cs="Arial"/>
                <w:sz w:val="20"/>
                <w:szCs w:val="20"/>
                <w:lang w:eastAsia="en-US"/>
              </w:rPr>
            </w:pPr>
            <w:r w:rsidRPr="00543016">
              <w:rPr>
                <w:rFonts w:asciiTheme="minorHAnsi" w:eastAsia="Times New Roman" w:hAnsiTheme="minorHAnsi" w:cs="Arial"/>
                <w:sz w:val="20"/>
                <w:szCs w:val="20"/>
                <w:lang w:eastAsia="en-US"/>
              </w:rPr>
              <w:t>Describe</w:t>
            </w:r>
            <w:r w:rsidR="00B56512" w:rsidRPr="00543016">
              <w:rPr>
                <w:rFonts w:asciiTheme="minorHAnsi" w:eastAsia="Times New Roman" w:hAnsiTheme="minorHAnsi" w:cs="Arial"/>
                <w:sz w:val="20"/>
                <w:szCs w:val="20"/>
                <w:lang w:eastAsia="en-US"/>
              </w:rPr>
              <w:t>s</w:t>
            </w:r>
            <w:r w:rsidRPr="00543016">
              <w:rPr>
                <w:rFonts w:asciiTheme="minorHAnsi" w:eastAsia="Times New Roman" w:hAnsiTheme="minorHAnsi" w:cs="Arial"/>
                <w:sz w:val="20"/>
                <w:szCs w:val="20"/>
                <w:lang w:eastAsia="en-US"/>
              </w:rPr>
              <w:t xml:space="preserve"> the </w:t>
            </w:r>
            <w:r w:rsidR="00543016" w:rsidRPr="00543016">
              <w:rPr>
                <w:rFonts w:asciiTheme="minorHAnsi" w:eastAsia="Times New Roman" w:hAnsiTheme="minorHAnsi" w:cs="Arial"/>
                <w:sz w:val="20"/>
                <w:szCs w:val="20"/>
                <w:lang w:eastAsia="en-US"/>
              </w:rPr>
              <w:t>social benefits of the organisation, business</w:t>
            </w:r>
            <w:r w:rsidR="00BB6246">
              <w:rPr>
                <w:rFonts w:asciiTheme="minorHAnsi" w:eastAsia="Times New Roman" w:hAnsiTheme="minorHAnsi" w:cs="Arial"/>
                <w:sz w:val="20"/>
                <w:szCs w:val="20"/>
                <w:lang w:eastAsia="en-US"/>
              </w:rPr>
              <w:t xml:space="preserve"> </w:t>
            </w:r>
            <w:r w:rsidR="00543016" w:rsidRPr="00543016">
              <w:rPr>
                <w:rFonts w:asciiTheme="minorHAnsi" w:eastAsia="Times New Roman" w:hAnsiTheme="minorHAnsi" w:cs="Arial"/>
                <w:sz w:val="20"/>
                <w:szCs w:val="20"/>
                <w:lang w:eastAsia="en-US"/>
              </w:rPr>
              <w:t xml:space="preserve">and/or </w:t>
            </w:r>
            <w:r w:rsidR="00BB6246" w:rsidRPr="00543016">
              <w:rPr>
                <w:rFonts w:asciiTheme="minorHAnsi" w:eastAsia="Times New Roman" w:hAnsiTheme="minorHAnsi" w:cs="Arial"/>
                <w:sz w:val="20"/>
                <w:szCs w:val="20"/>
                <w:lang w:eastAsia="en-US"/>
              </w:rPr>
              <w:t>enterprise</w:t>
            </w:r>
            <w:r w:rsidR="00543016" w:rsidRPr="00543016">
              <w:rPr>
                <w:rFonts w:asciiTheme="minorHAnsi" w:eastAsia="Times New Roman" w:hAnsiTheme="minorHAnsi" w:cs="Arial"/>
                <w:sz w:val="20"/>
                <w:szCs w:val="20"/>
                <w:lang w:eastAsia="en-US"/>
              </w:rPr>
              <w:t xml:space="preserve"> for Australian First Nations Peoples</w:t>
            </w:r>
          </w:p>
        </w:tc>
        <w:tc>
          <w:tcPr>
            <w:tcW w:w="1500" w:type="dxa"/>
            <w:shd w:val="clear" w:color="auto" w:fill="auto"/>
            <w:vAlign w:val="center"/>
          </w:tcPr>
          <w:p w14:paraId="61BB0056" w14:textId="77777777" w:rsidR="009E4BF3" w:rsidRPr="00DE5B91" w:rsidRDefault="000419F0" w:rsidP="00C567EC">
            <w:pPr>
              <w:pStyle w:val="MKnumbers"/>
            </w:pPr>
            <w:r>
              <w:t>2</w:t>
            </w:r>
          </w:p>
        </w:tc>
      </w:tr>
      <w:tr w:rsidR="00B56512" w14:paraId="486F8404" w14:textId="77777777" w:rsidTr="000B68AD">
        <w:trPr>
          <w:trHeight w:val="20"/>
        </w:trPr>
        <w:tc>
          <w:tcPr>
            <w:tcW w:w="7763" w:type="dxa"/>
            <w:shd w:val="clear" w:color="auto" w:fill="auto"/>
            <w:vAlign w:val="center"/>
          </w:tcPr>
          <w:p w14:paraId="111F56BC" w14:textId="1E77BA48" w:rsidR="00B56512" w:rsidRPr="005631A8" w:rsidRDefault="00B56512" w:rsidP="00401B36">
            <w:pPr>
              <w:pStyle w:val="MKbody"/>
              <w:rPr>
                <w:rFonts w:eastAsiaTheme="minorEastAsia"/>
                <w:bCs/>
              </w:rPr>
            </w:pPr>
            <w:r w:rsidRPr="005631A8">
              <w:rPr>
                <w:rFonts w:eastAsiaTheme="minorEastAsia"/>
                <w:bCs/>
              </w:rPr>
              <w:t xml:space="preserve">Makes generalised statements about </w:t>
            </w:r>
            <w:r w:rsidR="00543016" w:rsidRPr="005631A8">
              <w:rPr>
                <w:rFonts w:eastAsiaTheme="minorEastAsia"/>
                <w:bCs/>
              </w:rPr>
              <w:t xml:space="preserve">the </w:t>
            </w:r>
            <w:r w:rsidR="00543016">
              <w:t xml:space="preserve">social </w:t>
            </w:r>
            <w:r w:rsidR="00543016" w:rsidRPr="00893BFE">
              <w:t>benefits</w:t>
            </w:r>
            <w:r w:rsidR="00543016" w:rsidRPr="005F2743">
              <w:t xml:space="preserve"> </w:t>
            </w:r>
            <w:r w:rsidR="00543016">
              <w:t xml:space="preserve">of the </w:t>
            </w:r>
            <w:r w:rsidR="00543016" w:rsidRPr="005F2743">
              <w:t>organisation, business</w:t>
            </w:r>
            <w:r w:rsidR="00BB6246">
              <w:t xml:space="preserve"> </w:t>
            </w:r>
            <w:r w:rsidR="00543016" w:rsidRPr="005F2743">
              <w:t>and/or enterprise</w:t>
            </w:r>
            <w:r w:rsidR="00543016">
              <w:t xml:space="preserve"> for Australian First Nations Peoples</w:t>
            </w:r>
          </w:p>
        </w:tc>
        <w:tc>
          <w:tcPr>
            <w:tcW w:w="1500" w:type="dxa"/>
            <w:shd w:val="clear" w:color="auto" w:fill="auto"/>
            <w:vAlign w:val="center"/>
          </w:tcPr>
          <w:p w14:paraId="7A4F1F45" w14:textId="77777777" w:rsidR="00B56512" w:rsidRPr="005631A8" w:rsidRDefault="00B56512" w:rsidP="00C567EC">
            <w:pPr>
              <w:pStyle w:val="MKnumbers"/>
            </w:pPr>
            <w:r w:rsidRPr="005631A8">
              <w:t>1</w:t>
            </w:r>
          </w:p>
        </w:tc>
      </w:tr>
      <w:tr w:rsidR="009E4BF3" w14:paraId="5CC3EEA8" w14:textId="77777777" w:rsidTr="000B68AD">
        <w:trPr>
          <w:trHeight w:val="20"/>
        </w:trPr>
        <w:tc>
          <w:tcPr>
            <w:tcW w:w="7763" w:type="dxa"/>
            <w:tcBorders>
              <w:bottom w:val="single" w:sz="4" w:space="0" w:color="BD9FCF"/>
            </w:tcBorders>
            <w:shd w:val="clear" w:color="auto" w:fill="auto"/>
            <w:vAlign w:val="center"/>
          </w:tcPr>
          <w:p w14:paraId="7928614B" w14:textId="77777777" w:rsidR="009E4BF3" w:rsidRPr="00DE5B91" w:rsidRDefault="009E4BF3" w:rsidP="004A1D3E">
            <w:pPr>
              <w:spacing w:after="0"/>
              <w:jc w:val="right"/>
              <w:rPr>
                <w:rFonts w:eastAsia="Times New Roman" w:cs="Arial"/>
                <w:b/>
                <w:sz w:val="20"/>
                <w:szCs w:val="20"/>
              </w:rPr>
            </w:pPr>
            <w:r>
              <w:rPr>
                <w:rFonts w:eastAsia="Times New Roman" w:cs="Arial"/>
                <w:b/>
                <w:sz w:val="20"/>
                <w:szCs w:val="20"/>
              </w:rPr>
              <w:t>Subtotal</w:t>
            </w:r>
          </w:p>
        </w:tc>
        <w:tc>
          <w:tcPr>
            <w:tcW w:w="1500" w:type="dxa"/>
            <w:tcBorders>
              <w:bottom w:val="single" w:sz="4" w:space="0" w:color="BD9FCF"/>
            </w:tcBorders>
            <w:shd w:val="clear" w:color="auto" w:fill="auto"/>
            <w:vAlign w:val="center"/>
          </w:tcPr>
          <w:p w14:paraId="1D298444" w14:textId="55785327" w:rsidR="009E4BF3" w:rsidRPr="00DE5B91" w:rsidRDefault="000B68AD" w:rsidP="000B68AD">
            <w:pPr>
              <w:pStyle w:val="MKnumbers"/>
              <w:jc w:val="right"/>
              <w:rPr>
                <w:b/>
              </w:rPr>
            </w:pPr>
            <w:r>
              <w:rPr>
                <w:b/>
              </w:rPr>
              <w:t>/</w:t>
            </w:r>
            <w:r w:rsidR="00C72E72">
              <w:rPr>
                <w:b/>
              </w:rPr>
              <w:t>4</w:t>
            </w:r>
          </w:p>
        </w:tc>
      </w:tr>
      <w:tr w:rsidR="00543016" w14:paraId="6D1B38F1" w14:textId="77777777" w:rsidTr="000B68AD">
        <w:trPr>
          <w:trHeight w:val="20"/>
        </w:trPr>
        <w:tc>
          <w:tcPr>
            <w:tcW w:w="7763" w:type="dxa"/>
            <w:shd w:val="clear" w:color="auto" w:fill="auto"/>
          </w:tcPr>
          <w:p w14:paraId="4E239723" w14:textId="70A586F8" w:rsidR="00543016" w:rsidRDefault="00CC7A52" w:rsidP="00F17389">
            <w:pPr>
              <w:pStyle w:val="MKbody"/>
              <w:rPr>
                <w:b/>
              </w:rPr>
            </w:pPr>
            <w:r>
              <w:rPr>
                <w:b/>
              </w:rPr>
              <w:t>E</w:t>
            </w:r>
            <w:r w:rsidR="00543016">
              <w:rPr>
                <w:b/>
              </w:rPr>
              <w:t>conomic benefits</w:t>
            </w:r>
            <w:r w:rsidR="00F17389">
              <w:rPr>
                <w:b/>
              </w:rPr>
              <w:t xml:space="preserve"> </w:t>
            </w:r>
            <w:r w:rsidR="00F17389" w:rsidRPr="00F17389">
              <w:rPr>
                <w:b/>
              </w:rPr>
              <w:t>(2</w:t>
            </w:r>
            <w:r w:rsidR="00AD71EB">
              <w:rPr>
                <w:b/>
              </w:rPr>
              <w:t xml:space="preserve"> </w:t>
            </w:r>
            <w:r w:rsidR="00F17389" w:rsidRPr="00F17389">
              <w:rPr>
                <w:b/>
              </w:rPr>
              <w:t>x</w:t>
            </w:r>
            <w:r w:rsidR="00AD71EB">
              <w:rPr>
                <w:b/>
              </w:rPr>
              <w:t xml:space="preserve"> </w:t>
            </w:r>
            <w:r w:rsidR="00767AD0">
              <w:rPr>
                <w:b/>
              </w:rPr>
              <w:t>2</w:t>
            </w:r>
            <w:r w:rsidR="00F17389" w:rsidRPr="00F17389">
              <w:rPr>
                <w:b/>
              </w:rPr>
              <w:t xml:space="preserve"> marks for each organisation/enterprise)</w:t>
            </w:r>
          </w:p>
        </w:tc>
        <w:tc>
          <w:tcPr>
            <w:tcW w:w="1500" w:type="dxa"/>
            <w:shd w:val="clear" w:color="auto" w:fill="auto"/>
          </w:tcPr>
          <w:p w14:paraId="466A0A55" w14:textId="77777777" w:rsidR="00543016" w:rsidRDefault="00543016" w:rsidP="00543016">
            <w:pPr>
              <w:pStyle w:val="MKnumbers"/>
              <w:rPr>
                <w:b/>
              </w:rPr>
            </w:pPr>
          </w:p>
        </w:tc>
      </w:tr>
      <w:tr w:rsidR="00C71CF6" w14:paraId="7EC5B044" w14:textId="77777777" w:rsidTr="000B68AD">
        <w:trPr>
          <w:trHeight w:val="20"/>
        </w:trPr>
        <w:tc>
          <w:tcPr>
            <w:tcW w:w="7763" w:type="dxa"/>
            <w:shd w:val="clear" w:color="auto" w:fill="auto"/>
            <w:vAlign w:val="center"/>
          </w:tcPr>
          <w:p w14:paraId="2594E7AD" w14:textId="72322655" w:rsidR="00C71CF6" w:rsidRPr="00543016" w:rsidRDefault="00C71CF6" w:rsidP="00C71CF6">
            <w:pPr>
              <w:spacing w:after="0"/>
              <w:rPr>
                <w:rFonts w:eastAsia="Times New Roman" w:cs="Arial"/>
                <w:bCs/>
                <w:sz w:val="20"/>
                <w:szCs w:val="20"/>
              </w:rPr>
            </w:pPr>
            <w:r w:rsidRPr="00543016">
              <w:rPr>
                <w:rFonts w:eastAsia="Times New Roman" w:cs="Arial"/>
                <w:sz w:val="20"/>
                <w:szCs w:val="20"/>
              </w:rPr>
              <w:t xml:space="preserve">Describes the </w:t>
            </w:r>
            <w:r>
              <w:rPr>
                <w:rFonts w:eastAsia="Times New Roman" w:cs="Arial"/>
                <w:sz w:val="20"/>
                <w:szCs w:val="20"/>
              </w:rPr>
              <w:t>economic</w:t>
            </w:r>
            <w:r w:rsidRPr="00543016">
              <w:rPr>
                <w:rFonts w:eastAsia="Times New Roman" w:cs="Arial"/>
                <w:sz w:val="20"/>
                <w:szCs w:val="20"/>
              </w:rPr>
              <w:t xml:space="preserve"> benefits of the organisation, business and/or enterprise for Australian First Nations Peoples</w:t>
            </w:r>
          </w:p>
        </w:tc>
        <w:tc>
          <w:tcPr>
            <w:tcW w:w="1500" w:type="dxa"/>
            <w:shd w:val="clear" w:color="auto" w:fill="auto"/>
            <w:vAlign w:val="center"/>
          </w:tcPr>
          <w:p w14:paraId="5C8894EA" w14:textId="4C5DB615" w:rsidR="00C71CF6" w:rsidRPr="00543016" w:rsidRDefault="00C71CF6" w:rsidP="00C71CF6">
            <w:pPr>
              <w:pStyle w:val="MKnumbers"/>
              <w:rPr>
                <w:bCs/>
              </w:rPr>
            </w:pPr>
            <w:r>
              <w:t>2</w:t>
            </w:r>
          </w:p>
        </w:tc>
      </w:tr>
      <w:tr w:rsidR="00C71CF6" w14:paraId="3BE0B383" w14:textId="77777777" w:rsidTr="000B68AD">
        <w:trPr>
          <w:trHeight w:val="20"/>
        </w:trPr>
        <w:tc>
          <w:tcPr>
            <w:tcW w:w="7763" w:type="dxa"/>
            <w:shd w:val="clear" w:color="auto" w:fill="auto"/>
            <w:vAlign w:val="center"/>
          </w:tcPr>
          <w:p w14:paraId="482B0190" w14:textId="08F58457" w:rsidR="00C71CF6" w:rsidRPr="00543016" w:rsidRDefault="00C71CF6" w:rsidP="00C71CF6">
            <w:pPr>
              <w:spacing w:after="0"/>
              <w:rPr>
                <w:rFonts w:eastAsia="Times New Roman" w:cs="Arial"/>
                <w:sz w:val="20"/>
                <w:szCs w:val="20"/>
              </w:rPr>
            </w:pPr>
            <w:r w:rsidRPr="00543016">
              <w:rPr>
                <w:rFonts w:eastAsia="Times New Roman" w:cs="Arial"/>
                <w:sz w:val="20"/>
                <w:szCs w:val="20"/>
              </w:rPr>
              <w:t xml:space="preserve">Makes generalised statements about the </w:t>
            </w:r>
            <w:r>
              <w:rPr>
                <w:rFonts w:eastAsia="Times New Roman" w:cs="Arial"/>
                <w:sz w:val="20"/>
                <w:szCs w:val="20"/>
              </w:rPr>
              <w:t>economic</w:t>
            </w:r>
            <w:r w:rsidRPr="00543016">
              <w:rPr>
                <w:rFonts w:eastAsia="Times New Roman" w:cs="Arial"/>
                <w:sz w:val="20"/>
                <w:szCs w:val="20"/>
              </w:rPr>
              <w:t xml:space="preserve"> benefits of the organisation, business and/or enterprise for Australian First Nations Peoples</w:t>
            </w:r>
          </w:p>
        </w:tc>
        <w:tc>
          <w:tcPr>
            <w:tcW w:w="1500" w:type="dxa"/>
            <w:shd w:val="clear" w:color="auto" w:fill="auto"/>
            <w:vAlign w:val="center"/>
          </w:tcPr>
          <w:p w14:paraId="34E7CE43" w14:textId="3E641A25" w:rsidR="00C71CF6" w:rsidRPr="00543016" w:rsidRDefault="00C71CF6" w:rsidP="00C71CF6">
            <w:pPr>
              <w:pStyle w:val="MKnumbers"/>
              <w:rPr>
                <w:bCs/>
              </w:rPr>
            </w:pPr>
            <w:r w:rsidRPr="005631A8">
              <w:t>1</w:t>
            </w:r>
          </w:p>
        </w:tc>
      </w:tr>
      <w:tr w:rsidR="00C71CF6" w14:paraId="183D63FB" w14:textId="77777777" w:rsidTr="000B68AD">
        <w:trPr>
          <w:trHeight w:val="20"/>
        </w:trPr>
        <w:tc>
          <w:tcPr>
            <w:tcW w:w="7763" w:type="dxa"/>
            <w:shd w:val="clear" w:color="auto" w:fill="auto"/>
            <w:vAlign w:val="center"/>
          </w:tcPr>
          <w:p w14:paraId="07528D6A" w14:textId="7042901C" w:rsidR="00C71CF6" w:rsidRPr="00543016" w:rsidRDefault="00C71CF6" w:rsidP="00C71CF6">
            <w:pPr>
              <w:spacing w:after="0"/>
              <w:jc w:val="right"/>
              <w:rPr>
                <w:rFonts w:eastAsia="Times New Roman" w:cs="Arial"/>
                <w:sz w:val="20"/>
                <w:szCs w:val="20"/>
              </w:rPr>
            </w:pPr>
            <w:r>
              <w:rPr>
                <w:rFonts w:eastAsia="Times New Roman" w:cs="Arial"/>
                <w:b/>
                <w:sz w:val="20"/>
                <w:szCs w:val="20"/>
              </w:rPr>
              <w:t>Subtotal</w:t>
            </w:r>
          </w:p>
        </w:tc>
        <w:tc>
          <w:tcPr>
            <w:tcW w:w="1500" w:type="dxa"/>
            <w:shd w:val="clear" w:color="auto" w:fill="auto"/>
            <w:vAlign w:val="center"/>
          </w:tcPr>
          <w:p w14:paraId="0507D32F" w14:textId="041AE274" w:rsidR="00C71CF6" w:rsidRPr="005631A8" w:rsidRDefault="000B68AD" w:rsidP="000B68AD">
            <w:pPr>
              <w:pStyle w:val="MKnumbers"/>
              <w:jc w:val="right"/>
            </w:pPr>
            <w:r>
              <w:rPr>
                <w:b/>
              </w:rPr>
              <w:t>/</w:t>
            </w:r>
            <w:r w:rsidR="00767AD0">
              <w:rPr>
                <w:b/>
              </w:rPr>
              <w:t>4</w:t>
            </w:r>
          </w:p>
        </w:tc>
      </w:tr>
      <w:tr w:rsidR="00C71CF6" w14:paraId="62D8D6EA" w14:textId="77777777" w:rsidTr="000B68AD">
        <w:trPr>
          <w:trHeight w:val="20"/>
        </w:trPr>
        <w:tc>
          <w:tcPr>
            <w:tcW w:w="7763" w:type="dxa"/>
            <w:shd w:val="clear" w:color="auto" w:fill="auto"/>
          </w:tcPr>
          <w:p w14:paraId="0966EC75" w14:textId="32ED7F4D" w:rsidR="00C71CF6" w:rsidRPr="00543016" w:rsidRDefault="00C71CF6" w:rsidP="00C71CF6">
            <w:pPr>
              <w:pStyle w:val="MKbody"/>
              <w:rPr>
                <w:bCs/>
              </w:rPr>
            </w:pPr>
            <w:r>
              <w:rPr>
                <w:b/>
              </w:rPr>
              <w:t xml:space="preserve">Environmental benefits </w:t>
            </w:r>
            <w:r w:rsidRPr="00F17389">
              <w:rPr>
                <w:b/>
              </w:rPr>
              <w:t>(2</w:t>
            </w:r>
            <w:r w:rsidR="00AD71EB">
              <w:rPr>
                <w:b/>
              </w:rPr>
              <w:t xml:space="preserve"> </w:t>
            </w:r>
            <w:r w:rsidRPr="00F17389">
              <w:rPr>
                <w:b/>
              </w:rPr>
              <w:t>x</w:t>
            </w:r>
            <w:r w:rsidR="00AD71EB">
              <w:rPr>
                <w:b/>
              </w:rPr>
              <w:t xml:space="preserve"> </w:t>
            </w:r>
            <w:r w:rsidR="00767AD0">
              <w:rPr>
                <w:b/>
              </w:rPr>
              <w:t>2</w:t>
            </w:r>
            <w:r w:rsidRPr="00F17389">
              <w:rPr>
                <w:b/>
              </w:rPr>
              <w:t xml:space="preserve"> marks for each organisation/enterprise)</w:t>
            </w:r>
          </w:p>
        </w:tc>
        <w:tc>
          <w:tcPr>
            <w:tcW w:w="1500" w:type="dxa"/>
            <w:shd w:val="clear" w:color="auto" w:fill="auto"/>
          </w:tcPr>
          <w:p w14:paraId="4C89F069" w14:textId="77777777" w:rsidR="00C71CF6" w:rsidRPr="00543016" w:rsidRDefault="00C71CF6" w:rsidP="00C71CF6">
            <w:pPr>
              <w:pStyle w:val="MKnumbers"/>
              <w:rPr>
                <w:bCs/>
              </w:rPr>
            </w:pPr>
          </w:p>
        </w:tc>
      </w:tr>
      <w:tr w:rsidR="00C71CF6" w14:paraId="09051FE7" w14:textId="77777777" w:rsidTr="000B68AD">
        <w:trPr>
          <w:trHeight w:val="20"/>
        </w:trPr>
        <w:tc>
          <w:tcPr>
            <w:tcW w:w="7763" w:type="dxa"/>
            <w:shd w:val="clear" w:color="auto" w:fill="auto"/>
            <w:vAlign w:val="center"/>
          </w:tcPr>
          <w:p w14:paraId="0728C75A" w14:textId="4DE2C204" w:rsidR="00C71CF6" w:rsidRPr="00543016" w:rsidRDefault="00C71CF6" w:rsidP="00C71CF6">
            <w:pPr>
              <w:spacing w:after="0"/>
              <w:rPr>
                <w:rFonts w:eastAsia="Times New Roman" w:cs="Arial"/>
                <w:bCs/>
                <w:sz w:val="20"/>
                <w:szCs w:val="20"/>
              </w:rPr>
            </w:pPr>
            <w:r w:rsidRPr="00543016">
              <w:rPr>
                <w:rFonts w:eastAsia="Times New Roman" w:cs="Arial"/>
                <w:sz w:val="20"/>
                <w:szCs w:val="20"/>
              </w:rPr>
              <w:t xml:space="preserve">Describes the </w:t>
            </w:r>
            <w:r>
              <w:rPr>
                <w:rFonts w:eastAsia="Times New Roman" w:cs="Arial"/>
                <w:sz w:val="20"/>
                <w:szCs w:val="20"/>
              </w:rPr>
              <w:t>environmental</w:t>
            </w:r>
            <w:r w:rsidRPr="00543016">
              <w:rPr>
                <w:rFonts w:eastAsia="Times New Roman" w:cs="Arial"/>
                <w:sz w:val="20"/>
                <w:szCs w:val="20"/>
              </w:rPr>
              <w:t xml:space="preserve"> benefits of the organisation, business</w:t>
            </w:r>
            <w:r>
              <w:rPr>
                <w:rFonts w:eastAsia="Times New Roman" w:cs="Arial"/>
                <w:sz w:val="20"/>
                <w:szCs w:val="20"/>
              </w:rPr>
              <w:t xml:space="preserve"> </w:t>
            </w:r>
            <w:r w:rsidRPr="00543016">
              <w:rPr>
                <w:rFonts w:eastAsia="Times New Roman" w:cs="Arial"/>
                <w:sz w:val="20"/>
                <w:szCs w:val="20"/>
              </w:rPr>
              <w:t>and/or enterprise for Australian First Nations Peoples</w:t>
            </w:r>
          </w:p>
        </w:tc>
        <w:tc>
          <w:tcPr>
            <w:tcW w:w="1500" w:type="dxa"/>
            <w:shd w:val="clear" w:color="auto" w:fill="auto"/>
            <w:vAlign w:val="center"/>
          </w:tcPr>
          <w:p w14:paraId="427476FA" w14:textId="089C094C" w:rsidR="00C71CF6" w:rsidRPr="00543016" w:rsidRDefault="00C71CF6" w:rsidP="00C71CF6">
            <w:pPr>
              <w:pStyle w:val="MKnumbers"/>
              <w:rPr>
                <w:bCs/>
              </w:rPr>
            </w:pPr>
            <w:r>
              <w:t>2</w:t>
            </w:r>
          </w:p>
        </w:tc>
      </w:tr>
      <w:tr w:rsidR="00C71CF6" w14:paraId="6E9BA6C3" w14:textId="77777777" w:rsidTr="000B68AD">
        <w:trPr>
          <w:trHeight w:val="20"/>
        </w:trPr>
        <w:tc>
          <w:tcPr>
            <w:tcW w:w="7763" w:type="dxa"/>
            <w:shd w:val="clear" w:color="auto" w:fill="auto"/>
            <w:vAlign w:val="center"/>
          </w:tcPr>
          <w:p w14:paraId="674C74F4" w14:textId="0F39E714" w:rsidR="00C71CF6" w:rsidRPr="00BB6246" w:rsidRDefault="00C71CF6" w:rsidP="00C71CF6">
            <w:pPr>
              <w:spacing w:after="0"/>
              <w:rPr>
                <w:rFonts w:eastAsia="Times New Roman" w:cs="Arial"/>
                <w:sz w:val="20"/>
                <w:szCs w:val="20"/>
              </w:rPr>
            </w:pPr>
            <w:r w:rsidRPr="00BB6246">
              <w:rPr>
                <w:rFonts w:eastAsia="Times New Roman" w:cs="Arial"/>
                <w:sz w:val="20"/>
                <w:szCs w:val="20"/>
              </w:rPr>
              <w:t>Makes generalised statements about the environmental benefits of the organisation, business and/or enterprise for Australian First Nations Peoples</w:t>
            </w:r>
          </w:p>
        </w:tc>
        <w:tc>
          <w:tcPr>
            <w:tcW w:w="1500" w:type="dxa"/>
            <w:shd w:val="clear" w:color="auto" w:fill="auto"/>
            <w:vAlign w:val="center"/>
          </w:tcPr>
          <w:p w14:paraId="7B2FAA0D" w14:textId="3148D657" w:rsidR="00C71CF6" w:rsidRPr="00543016" w:rsidRDefault="00C71CF6" w:rsidP="00C71CF6">
            <w:pPr>
              <w:pStyle w:val="MKnumbers"/>
              <w:rPr>
                <w:bCs/>
              </w:rPr>
            </w:pPr>
            <w:r w:rsidRPr="005631A8">
              <w:t>1</w:t>
            </w:r>
          </w:p>
        </w:tc>
      </w:tr>
      <w:tr w:rsidR="00C71CF6" w14:paraId="5F851A09" w14:textId="77777777" w:rsidTr="000B68AD">
        <w:trPr>
          <w:trHeight w:val="20"/>
        </w:trPr>
        <w:tc>
          <w:tcPr>
            <w:tcW w:w="7763" w:type="dxa"/>
            <w:tcBorders>
              <w:bottom w:val="single" w:sz="4" w:space="0" w:color="BD9FCF"/>
            </w:tcBorders>
            <w:shd w:val="clear" w:color="auto" w:fill="auto"/>
            <w:vAlign w:val="center"/>
          </w:tcPr>
          <w:p w14:paraId="4D20698F" w14:textId="16C814FE" w:rsidR="00C71CF6" w:rsidRPr="00543016" w:rsidRDefault="00C71CF6" w:rsidP="00C71CF6">
            <w:pPr>
              <w:spacing w:after="0"/>
              <w:jc w:val="right"/>
              <w:rPr>
                <w:rFonts w:eastAsia="Times New Roman" w:cs="Arial"/>
                <w:bCs/>
                <w:sz w:val="20"/>
                <w:szCs w:val="20"/>
              </w:rPr>
            </w:pPr>
            <w:r>
              <w:rPr>
                <w:rFonts w:eastAsia="Times New Roman" w:cs="Arial"/>
                <w:b/>
                <w:sz w:val="20"/>
                <w:szCs w:val="20"/>
              </w:rPr>
              <w:t>Subtotal</w:t>
            </w:r>
          </w:p>
        </w:tc>
        <w:tc>
          <w:tcPr>
            <w:tcW w:w="1500" w:type="dxa"/>
            <w:tcBorders>
              <w:bottom w:val="single" w:sz="4" w:space="0" w:color="BD9FCF"/>
            </w:tcBorders>
            <w:shd w:val="clear" w:color="auto" w:fill="auto"/>
            <w:vAlign w:val="center"/>
          </w:tcPr>
          <w:p w14:paraId="6F7E68BD" w14:textId="166E231B" w:rsidR="00C71CF6" w:rsidRPr="00BB6246" w:rsidRDefault="000B68AD" w:rsidP="000B68AD">
            <w:pPr>
              <w:pStyle w:val="MKnumbers"/>
              <w:jc w:val="right"/>
              <w:rPr>
                <w:b/>
              </w:rPr>
            </w:pPr>
            <w:r>
              <w:rPr>
                <w:b/>
              </w:rPr>
              <w:t>/</w:t>
            </w:r>
            <w:r w:rsidR="00767AD0">
              <w:rPr>
                <w:b/>
              </w:rPr>
              <w:t>4</w:t>
            </w:r>
          </w:p>
        </w:tc>
      </w:tr>
      <w:tr w:rsidR="00C71CF6" w14:paraId="4E213FA2" w14:textId="77777777" w:rsidTr="000B68AD">
        <w:trPr>
          <w:trHeight w:val="20"/>
        </w:trPr>
        <w:tc>
          <w:tcPr>
            <w:tcW w:w="7763" w:type="dxa"/>
            <w:shd w:val="clear" w:color="auto" w:fill="auto"/>
          </w:tcPr>
          <w:p w14:paraId="0CA2F7B1" w14:textId="5AACC7AF" w:rsidR="00C71CF6" w:rsidRPr="00BB6246" w:rsidRDefault="00C71CF6" w:rsidP="00C71CF6">
            <w:pPr>
              <w:pStyle w:val="SyllabusListParagraph"/>
              <w:spacing w:after="0"/>
            </w:pPr>
            <w:r>
              <w:rPr>
                <w:rFonts w:asciiTheme="minorHAnsi" w:eastAsia="Times New Roman" w:hAnsiTheme="minorHAnsi" w:cs="Arial"/>
                <w:b/>
                <w:sz w:val="20"/>
                <w:szCs w:val="20"/>
                <w:lang w:eastAsia="en-US"/>
              </w:rPr>
              <w:t>C</w:t>
            </w:r>
            <w:r w:rsidRPr="00F17389">
              <w:rPr>
                <w:rFonts w:asciiTheme="minorHAnsi" w:eastAsia="Times New Roman" w:hAnsiTheme="minorHAnsi" w:cs="Arial"/>
                <w:b/>
                <w:sz w:val="20"/>
                <w:szCs w:val="20"/>
                <w:lang w:eastAsia="en-US"/>
              </w:rPr>
              <w:t>ultural and identity benefits</w:t>
            </w:r>
            <w:r>
              <w:rPr>
                <w:rFonts w:asciiTheme="minorHAnsi" w:eastAsia="Times New Roman" w:hAnsiTheme="minorHAnsi" w:cs="Arial"/>
                <w:b/>
                <w:sz w:val="20"/>
                <w:szCs w:val="20"/>
                <w:lang w:eastAsia="en-US"/>
              </w:rPr>
              <w:t xml:space="preserve"> </w:t>
            </w:r>
            <w:r w:rsidRPr="00F17389">
              <w:rPr>
                <w:rFonts w:asciiTheme="minorHAnsi" w:eastAsia="Times New Roman" w:hAnsiTheme="minorHAnsi" w:cs="Arial"/>
                <w:b/>
                <w:sz w:val="20"/>
                <w:szCs w:val="20"/>
                <w:lang w:eastAsia="en-US"/>
              </w:rPr>
              <w:t>(2</w:t>
            </w:r>
            <w:r w:rsidR="00AD71EB">
              <w:rPr>
                <w:rFonts w:asciiTheme="minorHAnsi" w:eastAsia="Times New Roman" w:hAnsiTheme="minorHAnsi" w:cs="Arial"/>
                <w:b/>
                <w:sz w:val="20"/>
                <w:szCs w:val="20"/>
                <w:lang w:eastAsia="en-US"/>
              </w:rPr>
              <w:t xml:space="preserve"> </w:t>
            </w:r>
            <w:r w:rsidRPr="00F17389">
              <w:rPr>
                <w:rFonts w:asciiTheme="minorHAnsi" w:eastAsia="Times New Roman" w:hAnsiTheme="minorHAnsi" w:cs="Arial"/>
                <w:b/>
                <w:sz w:val="20"/>
                <w:szCs w:val="20"/>
                <w:lang w:eastAsia="en-US"/>
              </w:rPr>
              <w:t>x</w:t>
            </w:r>
            <w:r w:rsidR="00AD71EB">
              <w:rPr>
                <w:rFonts w:asciiTheme="minorHAnsi" w:eastAsia="Times New Roman" w:hAnsiTheme="minorHAnsi" w:cs="Arial"/>
                <w:b/>
                <w:sz w:val="20"/>
                <w:szCs w:val="20"/>
                <w:lang w:eastAsia="en-US"/>
              </w:rPr>
              <w:t xml:space="preserve"> </w:t>
            </w:r>
            <w:r w:rsidR="00767AD0">
              <w:rPr>
                <w:rFonts w:asciiTheme="minorHAnsi" w:eastAsia="Times New Roman" w:hAnsiTheme="minorHAnsi" w:cs="Arial"/>
                <w:b/>
                <w:sz w:val="20"/>
                <w:szCs w:val="20"/>
                <w:lang w:eastAsia="en-US"/>
              </w:rPr>
              <w:t>2</w:t>
            </w:r>
            <w:r w:rsidRPr="00F17389">
              <w:rPr>
                <w:rFonts w:asciiTheme="minorHAnsi" w:eastAsia="Times New Roman" w:hAnsiTheme="minorHAnsi" w:cs="Arial"/>
                <w:b/>
                <w:sz w:val="20"/>
                <w:szCs w:val="20"/>
                <w:lang w:eastAsia="en-US"/>
              </w:rPr>
              <w:t xml:space="preserve"> marks for each organisation/enterprise)</w:t>
            </w:r>
          </w:p>
        </w:tc>
        <w:tc>
          <w:tcPr>
            <w:tcW w:w="1500" w:type="dxa"/>
            <w:shd w:val="clear" w:color="auto" w:fill="auto"/>
          </w:tcPr>
          <w:p w14:paraId="6304E710" w14:textId="77777777" w:rsidR="00C71CF6" w:rsidRPr="00543016" w:rsidRDefault="00C71CF6" w:rsidP="00C71CF6">
            <w:pPr>
              <w:pStyle w:val="MKnumbers"/>
              <w:rPr>
                <w:bCs/>
              </w:rPr>
            </w:pPr>
          </w:p>
        </w:tc>
      </w:tr>
      <w:tr w:rsidR="00C71CF6" w14:paraId="1004AD4F" w14:textId="77777777" w:rsidTr="000B68AD">
        <w:trPr>
          <w:trHeight w:val="20"/>
        </w:trPr>
        <w:tc>
          <w:tcPr>
            <w:tcW w:w="7763" w:type="dxa"/>
            <w:shd w:val="clear" w:color="auto" w:fill="auto"/>
            <w:vAlign w:val="center"/>
          </w:tcPr>
          <w:p w14:paraId="5D4241B6" w14:textId="3B6292A7" w:rsidR="00C71CF6" w:rsidRPr="00543016" w:rsidRDefault="00C71CF6" w:rsidP="00C71CF6">
            <w:pPr>
              <w:spacing w:after="0"/>
              <w:rPr>
                <w:rFonts w:eastAsia="Times New Roman" w:cs="Arial"/>
                <w:bCs/>
                <w:sz w:val="20"/>
                <w:szCs w:val="20"/>
              </w:rPr>
            </w:pPr>
            <w:r w:rsidRPr="00543016">
              <w:rPr>
                <w:rFonts w:eastAsia="Times New Roman" w:cs="Arial"/>
                <w:sz w:val="20"/>
                <w:szCs w:val="20"/>
              </w:rPr>
              <w:t xml:space="preserve">Describes the </w:t>
            </w:r>
            <w:r w:rsidRPr="00BB6246">
              <w:rPr>
                <w:rFonts w:eastAsia="Times New Roman" w:cs="Arial"/>
                <w:sz w:val="20"/>
                <w:szCs w:val="20"/>
              </w:rPr>
              <w:t>cultural and identity</w:t>
            </w:r>
            <w:r w:rsidRPr="00543016">
              <w:rPr>
                <w:rFonts w:eastAsia="Times New Roman" w:cs="Arial"/>
                <w:sz w:val="20"/>
                <w:szCs w:val="20"/>
              </w:rPr>
              <w:t xml:space="preserve"> benefits of the organisation, business and/or enterprise for Australian First Nations Peoples</w:t>
            </w:r>
          </w:p>
        </w:tc>
        <w:tc>
          <w:tcPr>
            <w:tcW w:w="1500" w:type="dxa"/>
            <w:shd w:val="clear" w:color="auto" w:fill="auto"/>
            <w:vAlign w:val="center"/>
          </w:tcPr>
          <w:p w14:paraId="51DFC13A" w14:textId="7C86D595" w:rsidR="00C71CF6" w:rsidRPr="00543016" w:rsidRDefault="00C71CF6" w:rsidP="00C71CF6">
            <w:pPr>
              <w:pStyle w:val="MKnumbers"/>
              <w:rPr>
                <w:bCs/>
              </w:rPr>
            </w:pPr>
            <w:r>
              <w:t>2</w:t>
            </w:r>
          </w:p>
        </w:tc>
      </w:tr>
      <w:tr w:rsidR="00C71CF6" w14:paraId="431B54FA" w14:textId="77777777" w:rsidTr="000B68AD">
        <w:trPr>
          <w:trHeight w:val="20"/>
        </w:trPr>
        <w:tc>
          <w:tcPr>
            <w:tcW w:w="7763" w:type="dxa"/>
            <w:shd w:val="clear" w:color="auto" w:fill="auto"/>
            <w:vAlign w:val="center"/>
          </w:tcPr>
          <w:p w14:paraId="07F419C1" w14:textId="4FA0E6D6" w:rsidR="00C71CF6" w:rsidRPr="00BB6246" w:rsidRDefault="00C71CF6" w:rsidP="00C71CF6">
            <w:pPr>
              <w:spacing w:after="0"/>
              <w:rPr>
                <w:rFonts w:eastAsia="Times New Roman" w:cs="Arial"/>
                <w:sz w:val="20"/>
                <w:szCs w:val="20"/>
              </w:rPr>
            </w:pPr>
            <w:r w:rsidRPr="00BB6246">
              <w:rPr>
                <w:rFonts w:eastAsia="Times New Roman" w:cs="Arial"/>
                <w:sz w:val="20"/>
                <w:szCs w:val="20"/>
              </w:rPr>
              <w:t>Makes generalised statements about the cultural and identity benefits of the organisation, business and/or enterprise for Australian First Nations Peoples</w:t>
            </w:r>
          </w:p>
        </w:tc>
        <w:tc>
          <w:tcPr>
            <w:tcW w:w="1500" w:type="dxa"/>
            <w:shd w:val="clear" w:color="auto" w:fill="auto"/>
            <w:vAlign w:val="center"/>
          </w:tcPr>
          <w:p w14:paraId="3A8CB57D" w14:textId="732EBC7C" w:rsidR="00C71CF6" w:rsidRPr="00543016" w:rsidRDefault="00C71CF6" w:rsidP="00C71CF6">
            <w:pPr>
              <w:pStyle w:val="MKnumbers"/>
              <w:rPr>
                <w:bCs/>
              </w:rPr>
            </w:pPr>
            <w:r w:rsidRPr="005631A8">
              <w:t>1</w:t>
            </w:r>
          </w:p>
        </w:tc>
      </w:tr>
      <w:tr w:rsidR="00C71CF6" w14:paraId="21BA3CB8" w14:textId="77777777" w:rsidTr="000B68AD">
        <w:trPr>
          <w:trHeight w:val="20"/>
        </w:trPr>
        <w:tc>
          <w:tcPr>
            <w:tcW w:w="7763" w:type="dxa"/>
            <w:tcBorders>
              <w:bottom w:val="single" w:sz="4" w:space="0" w:color="BD9FCF"/>
            </w:tcBorders>
            <w:shd w:val="clear" w:color="auto" w:fill="auto"/>
            <w:vAlign w:val="center"/>
          </w:tcPr>
          <w:p w14:paraId="5FC69767" w14:textId="0CA6F883" w:rsidR="00C71CF6" w:rsidRPr="00BB6246" w:rsidRDefault="00C71CF6" w:rsidP="00C71CF6">
            <w:pPr>
              <w:spacing w:after="0"/>
              <w:jc w:val="right"/>
              <w:rPr>
                <w:rFonts w:eastAsia="Times New Roman" w:cs="Arial"/>
                <w:b/>
                <w:sz w:val="20"/>
                <w:szCs w:val="20"/>
              </w:rPr>
            </w:pPr>
            <w:r>
              <w:rPr>
                <w:rFonts w:eastAsia="Times New Roman" w:cs="Arial"/>
                <w:b/>
                <w:sz w:val="20"/>
                <w:szCs w:val="20"/>
              </w:rPr>
              <w:t>Subtotal</w:t>
            </w:r>
          </w:p>
        </w:tc>
        <w:tc>
          <w:tcPr>
            <w:tcW w:w="1500" w:type="dxa"/>
            <w:tcBorders>
              <w:bottom w:val="single" w:sz="4" w:space="0" w:color="BD9FCF"/>
            </w:tcBorders>
            <w:shd w:val="clear" w:color="auto" w:fill="auto"/>
            <w:vAlign w:val="center"/>
          </w:tcPr>
          <w:p w14:paraId="60AB2BC0" w14:textId="1A4587AC" w:rsidR="00C71CF6" w:rsidRPr="00BB6246" w:rsidRDefault="000B68AD" w:rsidP="000B68AD">
            <w:pPr>
              <w:pStyle w:val="MKnumbers"/>
              <w:jc w:val="right"/>
              <w:rPr>
                <w:b/>
              </w:rPr>
            </w:pPr>
            <w:r>
              <w:rPr>
                <w:b/>
              </w:rPr>
              <w:t>/</w:t>
            </w:r>
            <w:r w:rsidR="00767AD0">
              <w:rPr>
                <w:b/>
              </w:rPr>
              <w:t>4</w:t>
            </w:r>
          </w:p>
        </w:tc>
      </w:tr>
      <w:tr w:rsidR="00C71CF6" w14:paraId="2E1D7E40" w14:textId="77777777" w:rsidTr="000B68AD">
        <w:trPr>
          <w:trHeight w:val="20"/>
        </w:trPr>
        <w:tc>
          <w:tcPr>
            <w:tcW w:w="7763" w:type="dxa"/>
            <w:shd w:val="clear" w:color="auto" w:fill="auto"/>
          </w:tcPr>
          <w:p w14:paraId="57B7977B" w14:textId="35AB6AD2" w:rsidR="00C71CF6" w:rsidRPr="00543016" w:rsidRDefault="00C71CF6" w:rsidP="00C71CF6">
            <w:pPr>
              <w:pStyle w:val="MKbody"/>
              <w:rPr>
                <w:bCs/>
              </w:rPr>
            </w:pPr>
            <w:r>
              <w:rPr>
                <w:b/>
              </w:rPr>
              <w:t xml:space="preserve">Political benefits </w:t>
            </w:r>
            <w:r w:rsidRPr="00F17389">
              <w:rPr>
                <w:b/>
              </w:rPr>
              <w:t>(2</w:t>
            </w:r>
            <w:r w:rsidR="00AD71EB">
              <w:rPr>
                <w:b/>
              </w:rPr>
              <w:t xml:space="preserve"> </w:t>
            </w:r>
            <w:r w:rsidRPr="00F17389">
              <w:rPr>
                <w:b/>
              </w:rPr>
              <w:t>x</w:t>
            </w:r>
            <w:r w:rsidR="00AD71EB">
              <w:rPr>
                <w:b/>
              </w:rPr>
              <w:t xml:space="preserve"> </w:t>
            </w:r>
            <w:r w:rsidR="00767AD0">
              <w:rPr>
                <w:b/>
              </w:rPr>
              <w:t>2</w:t>
            </w:r>
            <w:r w:rsidRPr="00F17389">
              <w:rPr>
                <w:b/>
              </w:rPr>
              <w:t xml:space="preserve"> marks for each organisation/enterprise)</w:t>
            </w:r>
          </w:p>
        </w:tc>
        <w:tc>
          <w:tcPr>
            <w:tcW w:w="1500" w:type="dxa"/>
            <w:shd w:val="clear" w:color="auto" w:fill="auto"/>
          </w:tcPr>
          <w:p w14:paraId="393B2C41" w14:textId="77777777" w:rsidR="00C71CF6" w:rsidRPr="00543016" w:rsidRDefault="00C71CF6" w:rsidP="00C71CF6">
            <w:pPr>
              <w:pStyle w:val="MKnumbers"/>
              <w:rPr>
                <w:bCs/>
              </w:rPr>
            </w:pPr>
          </w:p>
        </w:tc>
      </w:tr>
      <w:tr w:rsidR="00C71CF6" w14:paraId="6AD2B0DF" w14:textId="77777777" w:rsidTr="000B68AD">
        <w:trPr>
          <w:trHeight w:val="20"/>
        </w:trPr>
        <w:tc>
          <w:tcPr>
            <w:tcW w:w="7763" w:type="dxa"/>
            <w:shd w:val="clear" w:color="auto" w:fill="auto"/>
            <w:vAlign w:val="center"/>
          </w:tcPr>
          <w:p w14:paraId="2B33137C" w14:textId="5D84D7C0" w:rsidR="00C71CF6" w:rsidRPr="00543016" w:rsidRDefault="00C71CF6" w:rsidP="00C71CF6">
            <w:pPr>
              <w:spacing w:after="0"/>
              <w:rPr>
                <w:rFonts w:eastAsia="Times New Roman" w:cs="Arial"/>
                <w:bCs/>
                <w:sz w:val="20"/>
                <w:szCs w:val="20"/>
              </w:rPr>
            </w:pPr>
            <w:r w:rsidRPr="00543016">
              <w:rPr>
                <w:rFonts w:eastAsia="Times New Roman" w:cs="Arial"/>
                <w:sz w:val="20"/>
                <w:szCs w:val="20"/>
              </w:rPr>
              <w:t xml:space="preserve">Describes the </w:t>
            </w:r>
            <w:r>
              <w:rPr>
                <w:rFonts w:eastAsia="Times New Roman" w:cs="Arial"/>
                <w:sz w:val="20"/>
                <w:szCs w:val="20"/>
              </w:rPr>
              <w:t>politica</w:t>
            </w:r>
            <w:r w:rsidRPr="00543016">
              <w:rPr>
                <w:rFonts w:eastAsia="Times New Roman" w:cs="Arial"/>
                <w:sz w:val="20"/>
                <w:szCs w:val="20"/>
              </w:rPr>
              <w:t>l benefits of the organisation, business and/or enterprise for Australian First Nations Peoples</w:t>
            </w:r>
          </w:p>
        </w:tc>
        <w:tc>
          <w:tcPr>
            <w:tcW w:w="1500" w:type="dxa"/>
            <w:shd w:val="clear" w:color="auto" w:fill="auto"/>
            <w:vAlign w:val="center"/>
          </w:tcPr>
          <w:p w14:paraId="617F46F9" w14:textId="32488E4A" w:rsidR="00C71CF6" w:rsidRPr="00543016" w:rsidRDefault="00C71CF6" w:rsidP="00C71CF6">
            <w:pPr>
              <w:pStyle w:val="MKnumbers"/>
              <w:rPr>
                <w:bCs/>
              </w:rPr>
            </w:pPr>
            <w:r>
              <w:t>2</w:t>
            </w:r>
          </w:p>
        </w:tc>
      </w:tr>
      <w:tr w:rsidR="00C71CF6" w14:paraId="03711D16" w14:textId="77777777" w:rsidTr="000B68AD">
        <w:trPr>
          <w:trHeight w:val="20"/>
        </w:trPr>
        <w:tc>
          <w:tcPr>
            <w:tcW w:w="7763" w:type="dxa"/>
            <w:shd w:val="clear" w:color="auto" w:fill="auto"/>
            <w:vAlign w:val="center"/>
          </w:tcPr>
          <w:p w14:paraId="43B61755" w14:textId="6385F416" w:rsidR="00C71CF6" w:rsidRPr="00543016" w:rsidRDefault="00C71CF6" w:rsidP="00C71CF6">
            <w:pPr>
              <w:spacing w:after="0"/>
              <w:rPr>
                <w:rFonts w:eastAsia="Times New Roman" w:cs="Arial"/>
                <w:bCs/>
                <w:sz w:val="20"/>
                <w:szCs w:val="20"/>
              </w:rPr>
            </w:pPr>
            <w:r w:rsidRPr="00BB6246">
              <w:rPr>
                <w:rFonts w:eastAsia="Times New Roman" w:cs="Arial"/>
                <w:sz w:val="20"/>
                <w:szCs w:val="20"/>
              </w:rPr>
              <w:t xml:space="preserve">Makes generalised statements about the </w:t>
            </w:r>
            <w:r>
              <w:rPr>
                <w:rFonts w:eastAsia="Times New Roman" w:cs="Arial"/>
                <w:sz w:val="20"/>
                <w:szCs w:val="20"/>
              </w:rPr>
              <w:t>politica</w:t>
            </w:r>
            <w:r w:rsidRPr="00BB6246">
              <w:rPr>
                <w:rFonts w:eastAsia="Times New Roman" w:cs="Arial"/>
                <w:sz w:val="20"/>
                <w:szCs w:val="20"/>
              </w:rPr>
              <w:t>l benefits of the organisation, business and/or enterprise for Australian First Nations Peoples</w:t>
            </w:r>
          </w:p>
        </w:tc>
        <w:tc>
          <w:tcPr>
            <w:tcW w:w="1500" w:type="dxa"/>
            <w:shd w:val="clear" w:color="auto" w:fill="auto"/>
            <w:vAlign w:val="center"/>
          </w:tcPr>
          <w:p w14:paraId="3BA9FD8F" w14:textId="7A6B655D" w:rsidR="00C71CF6" w:rsidRPr="00543016" w:rsidRDefault="00C71CF6" w:rsidP="00C71CF6">
            <w:pPr>
              <w:pStyle w:val="MKnumbers"/>
              <w:rPr>
                <w:bCs/>
              </w:rPr>
            </w:pPr>
            <w:r w:rsidRPr="005631A8">
              <w:t>1</w:t>
            </w:r>
          </w:p>
        </w:tc>
      </w:tr>
      <w:tr w:rsidR="00C71CF6" w14:paraId="3F37BB9E" w14:textId="77777777" w:rsidTr="000B68AD">
        <w:trPr>
          <w:trHeight w:val="20"/>
        </w:trPr>
        <w:tc>
          <w:tcPr>
            <w:tcW w:w="7763" w:type="dxa"/>
            <w:tcBorders>
              <w:bottom w:val="single" w:sz="4" w:space="0" w:color="BD9FCF"/>
            </w:tcBorders>
            <w:shd w:val="clear" w:color="auto" w:fill="auto"/>
            <w:vAlign w:val="center"/>
          </w:tcPr>
          <w:p w14:paraId="20989A38" w14:textId="31000478" w:rsidR="00C71CF6" w:rsidRPr="00BB6246" w:rsidRDefault="00C71CF6" w:rsidP="00C71CF6">
            <w:pPr>
              <w:spacing w:after="0"/>
              <w:jc w:val="right"/>
              <w:rPr>
                <w:rFonts w:eastAsia="Times New Roman" w:cs="Arial"/>
                <w:b/>
                <w:sz w:val="20"/>
                <w:szCs w:val="20"/>
              </w:rPr>
            </w:pPr>
            <w:r>
              <w:rPr>
                <w:rFonts w:eastAsia="Times New Roman" w:cs="Arial"/>
                <w:b/>
                <w:sz w:val="20"/>
                <w:szCs w:val="20"/>
              </w:rPr>
              <w:t>Subtotal</w:t>
            </w:r>
          </w:p>
        </w:tc>
        <w:tc>
          <w:tcPr>
            <w:tcW w:w="1500" w:type="dxa"/>
            <w:tcBorders>
              <w:bottom w:val="single" w:sz="4" w:space="0" w:color="BD9FCF"/>
            </w:tcBorders>
            <w:shd w:val="clear" w:color="auto" w:fill="auto"/>
            <w:vAlign w:val="center"/>
          </w:tcPr>
          <w:p w14:paraId="19612792" w14:textId="7872822F" w:rsidR="00C71CF6" w:rsidRPr="00BB6246" w:rsidRDefault="000B68AD" w:rsidP="000B68AD">
            <w:pPr>
              <w:pStyle w:val="MKnumbers"/>
              <w:jc w:val="right"/>
              <w:rPr>
                <w:b/>
              </w:rPr>
            </w:pPr>
            <w:r>
              <w:rPr>
                <w:b/>
              </w:rPr>
              <w:t>/</w:t>
            </w:r>
            <w:r w:rsidR="00767AD0">
              <w:rPr>
                <w:b/>
              </w:rPr>
              <w:t>4</w:t>
            </w:r>
          </w:p>
        </w:tc>
      </w:tr>
      <w:tr w:rsidR="00C71CF6" w14:paraId="5A3C6154" w14:textId="77777777" w:rsidTr="000B68AD">
        <w:trPr>
          <w:trHeight w:val="20"/>
        </w:trPr>
        <w:tc>
          <w:tcPr>
            <w:tcW w:w="7763" w:type="dxa"/>
            <w:tcBorders>
              <w:right w:val="nil"/>
            </w:tcBorders>
            <w:shd w:val="clear" w:color="auto" w:fill="auto"/>
            <w:vAlign w:val="center"/>
          </w:tcPr>
          <w:p w14:paraId="63A78795" w14:textId="0FC23F4F" w:rsidR="00C71CF6" w:rsidRPr="00DE5B91" w:rsidRDefault="00C71CF6" w:rsidP="000B68AD">
            <w:pPr>
              <w:pStyle w:val="MKbody"/>
              <w:keepNext/>
              <w:pageBreakBefore/>
              <w:rPr>
                <w:b/>
              </w:rPr>
            </w:pPr>
            <w:r>
              <w:rPr>
                <w:b/>
              </w:rPr>
              <w:lastRenderedPageBreak/>
              <w:t>Contributions (2</w:t>
            </w:r>
            <w:r w:rsidR="00AD71EB">
              <w:rPr>
                <w:b/>
              </w:rPr>
              <w:t xml:space="preserve"> </w:t>
            </w:r>
            <w:r>
              <w:rPr>
                <w:b/>
              </w:rPr>
              <w:t>x</w:t>
            </w:r>
            <w:r w:rsidR="00AD71EB">
              <w:rPr>
                <w:b/>
              </w:rPr>
              <w:t xml:space="preserve"> </w:t>
            </w:r>
            <w:r>
              <w:rPr>
                <w:b/>
              </w:rPr>
              <w:t>4 marks for each organisation/enterprise)</w:t>
            </w:r>
          </w:p>
        </w:tc>
        <w:tc>
          <w:tcPr>
            <w:tcW w:w="1500" w:type="dxa"/>
            <w:tcBorders>
              <w:left w:val="nil"/>
            </w:tcBorders>
            <w:shd w:val="clear" w:color="auto" w:fill="auto"/>
            <w:vAlign w:val="center"/>
          </w:tcPr>
          <w:p w14:paraId="2D095631" w14:textId="1DD4F866" w:rsidR="00C71CF6" w:rsidRPr="00DE5B91" w:rsidRDefault="00C71CF6" w:rsidP="00C71CF6">
            <w:pPr>
              <w:pStyle w:val="MKnumbers"/>
              <w:keepNext/>
            </w:pPr>
          </w:p>
        </w:tc>
      </w:tr>
      <w:tr w:rsidR="00C71CF6" w14:paraId="5115C01C" w14:textId="77777777" w:rsidTr="000B68AD">
        <w:trPr>
          <w:trHeight w:val="20"/>
        </w:trPr>
        <w:tc>
          <w:tcPr>
            <w:tcW w:w="7763" w:type="dxa"/>
            <w:shd w:val="clear" w:color="auto" w:fill="auto"/>
          </w:tcPr>
          <w:p w14:paraId="596EB0F3" w14:textId="6E98D6DA" w:rsidR="00C71CF6" w:rsidRPr="00B56512" w:rsidRDefault="00C71CF6" w:rsidP="00C71CF6">
            <w:pPr>
              <w:pStyle w:val="SyllabusListParagraph"/>
              <w:spacing w:after="0"/>
            </w:pPr>
            <w:r w:rsidRPr="00B56512">
              <w:t>D</w:t>
            </w:r>
            <w:r w:rsidRPr="00F17389">
              <w:rPr>
                <w:rFonts w:asciiTheme="minorHAnsi" w:eastAsia="Times New Roman" w:hAnsiTheme="minorHAnsi" w:cs="Arial"/>
                <w:sz w:val="20"/>
                <w:szCs w:val="20"/>
                <w:lang w:eastAsia="en-US"/>
              </w:rPr>
              <w:t>iscusses the contributions of the organisation, business and/or enterpris</w:t>
            </w:r>
            <w:r>
              <w:rPr>
                <w:rFonts w:asciiTheme="minorHAnsi" w:eastAsia="Times New Roman" w:hAnsiTheme="minorHAnsi" w:cs="Arial"/>
                <w:sz w:val="20"/>
                <w:szCs w:val="20"/>
                <w:lang w:eastAsia="en-US"/>
              </w:rPr>
              <w:t>e</w:t>
            </w:r>
            <w:r w:rsidRPr="00F17389">
              <w:rPr>
                <w:rFonts w:asciiTheme="minorHAnsi" w:eastAsia="Times New Roman" w:hAnsiTheme="minorHAnsi" w:cs="Arial"/>
                <w:sz w:val="20"/>
                <w:szCs w:val="20"/>
                <w:lang w:eastAsia="en-US"/>
              </w:rPr>
              <w:t xml:space="preserve"> to the broader Australian society and/or the environment, using a range of relevant examples</w:t>
            </w:r>
          </w:p>
          <w:p w14:paraId="06874787" w14:textId="78776D97" w:rsidR="00C71CF6" w:rsidRPr="00B56512" w:rsidRDefault="00C71CF6" w:rsidP="00C71CF6">
            <w:pPr>
              <w:pStyle w:val="MKbody"/>
            </w:pPr>
            <w:r>
              <w:t>U</w:t>
            </w:r>
            <w:r w:rsidRPr="00B56512">
              <w:t>s</w:t>
            </w:r>
            <w:r>
              <w:t>es</w:t>
            </w:r>
            <w:r w:rsidRPr="00B56512">
              <w:t xml:space="preserve"> culturally </w:t>
            </w:r>
            <w:r>
              <w:t>responsive</w:t>
            </w:r>
            <w:r w:rsidRPr="00B56512">
              <w:t xml:space="preserve"> language</w:t>
            </w:r>
            <w:r>
              <w:t xml:space="preserve"> and terminology to develop an accurate and relevant discussion</w:t>
            </w:r>
          </w:p>
        </w:tc>
        <w:tc>
          <w:tcPr>
            <w:tcW w:w="1500" w:type="dxa"/>
            <w:shd w:val="clear" w:color="auto" w:fill="auto"/>
            <w:vAlign w:val="center"/>
          </w:tcPr>
          <w:p w14:paraId="0ECFB314" w14:textId="77777777" w:rsidR="00C71CF6" w:rsidRPr="004F7A3A" w:rsidRDefault="00C71CF6" w:rsidP="00C71CF6">
            <w:pPr>
              <w:pStyle w:val="MKnumbers"/>
            </w:pPr>
            <w:r>
              <w:t>4</w:t>
            </w:r>
          </w:p>
        </w:tc>
      </w:tr>
      <w:tr w:rsidR="00C71CF6" w14:paraId="2AF3E742" w14:textId="77777777" w:rsidTr="000B68AD">
        <w:trPr>
          <w:trHeight w:val="20"/>
        </w:trPr>
        <w:tc>
          <w:tcPr>
            <w:tcW w:w="7763" w:type="dxa"/>
            <w:shd w:val="clear" w:color="auto" w:fill="auto"/>
          </w:tcPr>
          <w:p w14:paraId="4A77D4B4" w14:textId="18B43890" w:rsidR="00C71CF6" w:rsidRPr="00B56512" w:rsidRDefault="00C71CF6" w:rsidP="00C71CF6">
            <w:pPr>
              <w:pStyle w:val="MKbody"/>
            </w:pPr>
            <w:r>
              <w:t>Explains briefly</w:t>
            </w:r>
            <w:r w:rsidR="00BD7654">
              <w:t xml:space="preserve"> </w:t>
            </w:r>
            <w:r w:rsidRPr="00F17389">
              <w:t>the contributions of the organisation, business and/or enterprise to the broader Australian society and/or the environment</w:t>
            </w:r>
            <w:r w:rsidR="00BD7654">
              <w:t xml:space="preserve"> using relevant examples</w:t>
            </w:r>
          </w:p>
          <w:p w14:paraId="7227D1C2" w14:textId="54EAA5C8" w:rsidR="00C71CF6" w:rsidRDefault="00C71CF6" w:rsidP="00C71CF6">
            <w:pPr>
              <w:pStyle w:val="MKbody"/>
            </w:pPr>
            <w:r>
              <w:t>Uses</w:t>
            </w:r>
            <w:r w:rsidRPr="00B56512">
              <w:t xml:space="preserve"> culturally </w:t>
            </w:r>
            <w:r>
              <w:t>responsive</w:t>
            </w:r>
            <w:r w:rsidRPr="00B56512">
              <w:t xml:space="preserve"> language</w:t>
            </w:r>
            <w:r>
              <w:t xml:space="preserve"> and terminology to develop a relevant explanation</w:t>
            </w:r>
          </w:p>
        </w:tc>
        <w:tc>
          <w:tcPr>
            <w:tcW w:w="1500" w:type="dxa"/>
            <w:shd w:val="clear" w:color="auto" w:fill="auto"/>
            <w:vAlign w:val="center"/>
          </w:tcPr>
          <w:p w14:paraId="7CA6ED8B" w14:textId="77777777" w:rsidR="00C71CF6" w:rsidRDefault="00C71CF6" w:rsidP="00C71CF6">
            <w:pPr>
              <w:pStyle w:val="MKnumbers"/>
            </w:pPr>
            <w:r>
              <w:t>3</w:t>
            </w:r>
          </w:p>
        </w:tc>
      </w:tr>
      <w:tr w:rsidR="00C71CF6" w14:paraId="77405960" w14:textId="77777777" w:rsidTr="000B68AD">
        <w:trPr>
          <w:trHeight w:val="20"/>
        </w:trPr>
        <w:tc>
          <w:tcPr>
            <w:tcW w:w="7763" w:type="dxa"/>
            <w:shd w:val="clear" w:color="auto" w:fill="auto"/>
          </w:tcPr>
          <w:p w14:paraId="69FB88E5" w14:textId="48E6CFB5" w:rsidR="00C71CF6" w:rsidRPr="00B56512" w:rsidRDefault="00C71CF6" w:rsidP="00C71CF6">
            <w:pPr>
              <w:pStyle w:val="MKbody"/>
            </w:pPr>
            <w:r w:rsidRPr="00B56512">
              <w:t>D</w:t>
            </w:r>
            <w:r>
              <w:t xml:space="preserve">escribes </w:t>
            </w:r>
            <w:r w:rsidRPr="00F17389">
              <w:t>the contributions of the organisation, business and/or enterprise to the broader Australian society and/or the environment</w:t>
            </w:r>
            <w:r w:rsidR="00BD7654">
              <w:t xml:space="preserve"> using some relevant examples</w:t>
            </w:r>
          </w:p>
          <w:p w14:paraId="71BFA2B0" w14:textId="59BB3BBA" w:rsidR="00C71CF6" w:rsidRDefault="00C71CF6" w:rsidP="00C71CF6">
            <w:pPr>
              <w:pStyle w:val="MKbody"/>
            </w:pPr>
            <w:r>
              <w:t>Uses some</w:t>
            </w:r>
            <w:r w:rsidRPr="00B56512">
              <w:t xml:space="preserve"> culturally </w:t>
            </w:r>
            <w:r>
              <w:t>responsive</w:t>
            </w:r>
            <w:r w:rsidRPr="00B56512">
              <w:t xml:space="preserve"> language</w:t>
            </w:r>
            <w:r>
              <w:t xml:space="preserve"> and terminology to develop </w:t>
            </w:r>
            <w:r w:rsidR="00C14EFA">
              <w:t xml:space="preserve">a </w:t>
            </w:r>
            <w:r>
              <w:t>description</w:t>
            </w:r>
          </w:p>
        </w:tc>
        <w:tc>
          <w:tcPr>
            <w:tcW w:w="1500" w:type="dxa"/>
            <w:shd w:val="clear" w:color="auto" w:fill="auto"/>
            <w:vAlign w:val="center"/>
          </w:tcPr>
          <w:p w14:paraId="5FD1308C" w14:textId="77777777" w:rsidR="00C71CF6" w:rsidRDefault="00C71CF6" w:rsidP="00C71CF6">
            <w:pPr>
              <w:pStyle w:val="MKnumbers"/>
            </w:pPr>
            <w:r>
              <w:t>2</w:t>
            </w:r>
          </w:p>
        </w:tc>
      </w:tr>
      <w:tr w:rsidR="00C71CF6" w14:paraId="11484F55" w14:textId="77777777" w:rsidTr="000B68AD">
        <w:trPr>
          <w:trHeight w:val="20"/>
        </w:trPr>
        <w:tc>
          <w:tcPr>
            <w:tcW w:w="7763" w:type="dxa"/>
            <w:shd w:val="clear" w:color="auto" w:fill="auto"/>
          </w:tcPr>
          <w:p w14:paraId="7AB1B501" w14:textId="46D93BD0" w:rsidR="00C71CF6" w:rsidRPr="00B56512" w:rsidRDefault="00C71CF6" w:rsidP="00C71CF6">
            <w:pPr>
              <w:pStyle w:val="MKbody"/>
            </w:pPr>
            <w:r>
              <w:t xml:space="preserve">Makes generalised statements about </w:t>
            </w:r>
            <w:r w:rsidRPr="00F17389">
              <w:t>the contributions of the organisation, business and/or enterprise to the broader Australian society and/or the environment</w:t>
            </w:r>
            <w:r w:rsidR="00BD7654">
              <w:t xml:space="preserve"> with limited or no examples</w:t>
            </w:r>
          </w:p>
          <w:p w14:paraId="0E79CE65" w14:textId="4D2B239A" w:rsidR="00C71CF6" w:rsidRPr="004F7A3A" w:rsidRDefault="00C71CF6" w:rsidP="00C71CF6">
            <w:pPr>
              <w:pStyle w:val="MKbody"/>
            </w:pPr>
            <w:r>
              <w:t>Makes limited use of</w:t>
            </w:r>
            <w:r w:rsidRPr="00B56512">
              <w:t xml:space="preserve"> culturally </w:t>
            </w:r>
            <w:r>
              <w:t>responsive</w:t>
            </w:r>
            <w:r w:rsidRPr="00B56512">
              <w:t xml:space="preserve"> language</w:t>
            </w:r>
            <w:r>
              <w:t xml:space="preserve"> and terminology</w:t>
            </w:r>
          </w:p>
        </w:tc>
        <w:tc>
          <w:tcPr>
            <w:tcW w:w="1500" w:type="dxa"/>
            <w:shd w:val="clear" w:color="auto" w:fill="auto"/>
            <w:vAlign w:val="center"/>
          </w:tcPr>
          <w:p w14:paraId="71EFA2E0" w14:textId="77777777" w:rsidR="00C71CF6" w:rsidRPr="004F7A3A" w:rsidRDefault="00C71CF6" w:rsidP="00C71CF6">
            <w:pPr>
              <w:pStyle w:val="MKnumbers"/>
            </w:pPr>
            <w:r>
              <w:t>1</w:t>
            </w:r>
          </w:p>
        </w:tc>
      </w:tr>
      <w:tr w:rsidR="00C71CF6" w14:paraId="5CC9ACD4" w14:textId="77777777" w:rsidTr="000B68AD">
        <w:trPr>
          <w:trHeight w:val="20"/>
        </w:trPr>
        <w:tc>
          <w:tcPr>
            <w:tcW w:w="7763" w:type="dxa"/>
            <w:shd w:val="clear" w:color="auto" w:fill="auto"/>
            <w:vAlign w:val="center"/>
          </w:tcPr>
          <w:p w14:paraId="1E182F58" w14:textId="77777777" w:rsidR="00C71CF6" w:rsidRPr="004F7A3A" w:rsidRDefault="00C71CF6" w:rsidP="00C71CF6">
            <w:pPr>
              <w:pStyle w:val="MKtotal"/>
            </w:pPr>
            <w:r>
              <w:t>Subtotal</w:t>
            </w:r>
          </w:p>
        </w:tc>
        <w:tc>
          <w:tcPr>
            <w:tcW w:w="1500" w:type="dxa"/>
            <w:shd w:val="clear" w:color="auto" w:fill="auto"/>
            <w:vAlign w:val="center"/>
          </w:tcPr>
          <w:p w14:paraId="20DD170A" w14:textId="5BF947D3" w:rsidR="00C71CF6" w:rsidRPr="004F7A3A" w:rsidRDefault="000B68AD" w:rsidP="000B68AD">
            <w:pPr>
              <w:pStyle w:val="MKnumbers"/>
              <w:jc w:val="right"/>
              <w:rPr>
                <w:b/>
              </w:rPr>
            </w:pPr>
            <w:r>
              <w:rPr>
                <w:b/>
              </w:rPr>
              <w:t>/</w:t>
            </w:r>
            <w:r w:rsidR="00C71CF6">
              <w:rPr>
                <w:b/>
              </w:rPr>
              <w:t>8</w:t>
            </w:r>
          </w:p>
        </w:tc>
      </w:tr>
      <w:tr w:rsidR="00C71CF6" w14:paraId="566F5548" w14:textId="77777777" w:rsidTr="000B68AD">
        <w:trPr>
          <w:trHeight w:val="20"/>
        </w:trPr>
        <w:tc>
          <w:tcPr>
            <w:tcW w:w="7763" w:type="dxa"/>
            <w:shd w:val="clear" w:color="auto" w:fill="auto"/>
          </w:tcPr>
          <w:p w14:paraId="3FF824D2" w14:textId="63C03CE7" w:rsidR="00C71CF6" w:rsidRPr="00C567EC" w:rsidRDefault="00C71CF6" w:rsidP="00C71CF6">
            <w:pPr>
              <w:pStyle w:val="MKbody"/>
              <w:rPr>
                <w:b/>
              </w:rPr>
            </w:pPr>
            <w:r>
              <w:rPr>
                <w:b/>
              </w:rPr>
              <w:t>Photographs</w:t>
            </w:r>
            <w:r w:rsidRPr="002124E8">
              <w:rPr>
                <w:b/>
              </w:rPr>
              <w:t xml:space="preserve"> (2</w:t>
            </w:r>
            <w:r w:rsidR="00AD71EB">
              <w:rPr>
                <w:b/>
              </w:rPr>
              <w:t xml:space="preserve"> </w:t>
            </w:r>
            <w:r w:rsidRPr="002124E8">
              <w:rPr>
                <w:b/>
              </w:rPr>
              <w:t>x</w:t>
            </w:r>
            <w:r w:rsidR="00AD71EB">
              <w:rPr>
                <w:b/>
              </w:rPr>
              <w:t xml:space="preserve"> </w:t>
            </w:r>
            <w:r w:rsidRPr="002124E8">
              <w:rPr>
                <w:b/>
              </w:rPr>
              <w:t>4 marks for each organisation/enterprise)</w:t>
            </w:r>
          </w:p>
        </w:tc>
        <w:tc>
          <w:tcPr>
            <w:tcW w:w="1500" w:type="dxa"/>
            <w:shd w:val="clear" w:color="auto" w:fill="auto"/>
            <w:vAlign w:val="center"/>
          </w:tcPr>
          <w:p w14:paraId="2DA96408" w14:textId="77777777" w:rsidR="00C71CF6" w:rsidRDefault="00C71CF6" w:rsidP="00C71CF6">
            <w:pPr>
              <w:pStyle w:val="MKnumbers"/>
            </w:pPr>
          </w:p>
        </w:tc>
      </w:tr>
      <w:tr w:rsidR="00C71CF6" w14:paraId="6A6E6C3F" w14:textId="77777777" w:rsidTr="000B68AD">
        <w:trPr>
          <w:trHeight w:val="20"/>
        </w:trPr>
        <w:tc>
          <w:tcPr>
            <w:tcW w:w="7763" w:type="dxa"/>
            <w:shd w:val="clear" w:color="auto" w:fill="auto"/>
            <w:vAlign w:val="center"/>
          </w:tcPr>
          <w:p w14:paraId="5511441C" w14:textId="6FF9D27D" w:rsidR="00C71CF6" w:rsidRDefault="00C71CF6" w:rsidP="00C71CF6">
            <w:pPr>
              <w:pStyle w:val="MKbody"/>
            </w:pPr>
            <w:r>
              <w:t xml:space="preserve">Includes </w:t>
            </w:r>
            <w:r w:rsidR="00C14EFA">
              <w:t>four to six</w:t>
            </w:r>
            <w:r>
              <w:t xml:space="preserve"> relevant photographs which clearly show aspects of the organisation/enterprise</w:t>
            </w:r>
            <w:r w:rsidR="00BD7654">
              <w:t xml:space="preserve"> and relates to the content in the report</w:t>
            </w:r>
          </w:p>
          <w:p w14:paraId="6F203C91" w14:textId="5E0D07B5" w:rsidR="00C71CF6" w:rsidRPr="00CF5DD0" w:rsidRDefault="00C71CF6" w:rsidP="00C71CF6">
            <w:pPr>
              <w:pStyle w:val="MKbody"/>
            </w:pPr>
            <w:r>
              <w:t>Provides a</w:t>
            </w:r>
            <w:r w:rsidR="00BD7654">
              <w:t xml:space="preserve"> relevant</w:t>
            </w:r>
            <w:r>
              <w:t xml:space="preserve"> caption outlining what the photo is showing</w:t>
            </w:r>
          </w:p>
        </w:tc>
        <w:tc>
          <w:tcPr>
            <w:tcW w:w="1500" w:type="dxa"/>
            <w:shd w:val="clear" w:color="auto" w:fill="auto"/>
            <w:vAlign w:val="center"/>
          </w:tcPr>
          <w:p w14:paraId="42C0684F" w14:textId="77777777" w:rsidR="00C71CF6" w:rsidRPr="00CF5DD0" w:rsidRDefault="00C71CF6" w:rsidP="00C71CF6">
            <w:pPr>
              <w:pStyle w:val="MKnumbers"/>
            </w:pPr>
            <w:r>
              <w:t>3–4</w:t>
            </w:r>
          </w:p>
        </w:tc>
      </w:tr>
      <w:tr w:rsidR="00C71CF6" w14:paraId="7E3A44D8" w14:textId="77777777" w:rsidTr="000B68AD">
        <w:trPr>
          <w:trHeight w:val="20"/>
        </w:trPr>
        <w:tc>
          <w:tcPr>
            <w:tcW w:w="7763" w:type="dxa"/>
            <w:shd w:val="clear" w:color="auto" w:fill="auto"/>
            <w:vAlign w:val="center"/>
          </w:tcPr>
          <w:p w14:paraId="2E07099D" w14:textId="34EDA629" w:rsidR="00C71CF6" w:rsidRDefault="00C71CF6" w:rsidP="00C71CF6">
            <w:pPr>
              <w:pStyle w:val="MKbody"/>
            </w:pPr>
            <w:r>
              <w:t>Includes some relevant photographs with limited connection to the organisation/enterprise</w:t>
            </w:r>
            <w:r w:rsidR="00BD7654">
              <w:t xml:space="preserve"> and/or the content of the report</w:t>
            </w:r>
          </w:p>
          <w:p w14:paraId="71693D27" w14:textId="1C0C52F5" w:rsidR="00C71CF6" w:rsidRPr="00CF5DD0" w:rsidRDefault="00C71CF6" w:rsidP="00C71CF6">
            <w:pPr>
              <w:pStyle w:val="MKbody"/>
            </w:pPr>
            <w:r>
              <w:t xml:space="preserve">Provides brief </w:t>
            </w:r>
            <w:r w:rsidR="00BD7654">
              <w:t xml:space="preserve">generalised statements about </w:t>
            </w:r>
            <w:r>
              <w:t>some of the photographs</w:t>
            </w:r>
          </w:p>
        </w:tc>
        <w:tc>
          <w:tcPr>
            <w:tcW w:w="1500" w:type="dxa"/>
            <w:shd w:val="clear" w:color="auto" w:fill="auto"/>
            <w:vAlign w:val="center"/>
          </w:tcPr>
          <w:p w14:paraId="6D5C050A" w14:textId="77777777" w:rsidR="00C71CF6" w:rsidRPr="00CF5DD0" w:rsidRDefault="00C71CF6" w:rsidP="00C71CF6">
            <w:pPr>
              <w:pStyle w:val="MKnumbers"/>
            </w:pPr>
            <w:r w:rsidRPr="00CF5DD0">
              <w:t>1–2</w:t>
            </w:r>
          </w:p>
        </w:tc>
      </w:tr>
      <w:tr w:rsidR="00C71CF6" w14:paraId="63712919" w14:textId="77777777" w:rsidTr="000B68AD">
        <w:trPr>
          <w:trHeight w:val="20"/>
        </w:trPr>
        <w:tc>
          <w:tcPr>
            <w:tcW w:w="7763" w:type="dxa"/>
            <w:shd w:val="clear" w:color="auto" w:fill="auto"/>
            <w:vAlign w:val="center"/>
          </w:tcPr>
          <w:p w14:paraId="1C70082F" w14:textId="77777777" w:rsidR="00C71CF6" w:rsidRPr="004F7A3A" w:rsidRDefault="00C71CF6" w:rsidP="00C71CF6">
            <w:pPr>
              <w:pStyle w:val="MKtotal"/>
            </w:pPr>
            <w:r>
              <w:t>Subtotal</w:t>
            </w:r>
          </w:p>
        </w:tc>
        <w:tc>
          <w:tcPr>
            <w:tcW w:w="1500" w:type="dxa"/>
            <w:shd w:val="clear" w:color="auto" w:fill="auto"/>
            <w:vAlign w:val="center"/>
          </w:tcPr>
          <w:p w14:paraId="10F6B457" w14:textId="05454226" w:rsidR="00C71CF6" w:rsidRPr="00A37127" w:rsidRDefault="000B68AD" w:rsidP="000B68AD">
            <w:pPr>
              <w:pStyle w:val="MKnumbers"/>
              <w:jc w:val="right"/>
              <w:rPr>
                <w:b/>
                <w:bCs/>
              </w:rPr>
            </w:pPr>
            <w:r>
              <w:rPr>
                <w:b/>
                <w:bCs/>
              </w:rPr>
              <w:t>/</w:t>
            </w:r>
            <w:r w:rsidR="00C71CF6">
              <w:rPr>
                <w:b/>
                <w:bCs/>
              </w:rPr>
              <w:t>8</w:t>
            </w:r>
          </w:p>
        </w:tc>
      </w:tr>
      <w:tr w:rsidR="00C71CF6" w14:paraId="06180208" w14:textId="77777777" w:rsidTr="000B68AD">
        <w:trPr>
          <w:trHeight w:val="20"/>
        </w:trPr>
        <w:tc>
          <w:tcPr>
            <w:tcW w:w="7763" w:type="dxa"/>
            <w:shd w:val="clear" w:color="auto" w:fill="auto"/>
            <w:vAlign w:val="center"/>
          </w:tcPr>
          <w:p w14:paraId="753C9858" w14:textId="6E78B8A4" w:rsidR="00C71CF6" w:rsidRPr="004F7A3A" w:rsidRDefault="00C71CF6" w:rsidP="00C71CF6">
            <w:pPr>
              <w:pStyle w:val="MKtotal"/>
            </w:pPr>
            <w:r>
              <w:t>Part B</w:t>
            </w:r>
            <w:r w:rsidRPr="004F7A3A">
              <w:t xml:space="preserve"> Total</w:t>
            </w:r>
          </w:p>
        </w:tc>
        <w:tc>
          <w:tcPr>
            <w:tcW w:w="1500" w:type="dxa"/>
            <w:shd w:val="clear" w:color="auto" w:fill="auto"/>
            <w:vAlign w:val="center"/>
          </w:tcPr>
          <w:p w14:paraId="30AD5EBB" w14:textId="4D074CC6" w:rsidR="00C71CF6" w:rsidRPr="00A37127" w:rsidRDefault="000B68AD" w:rsidP="000B68AD">
            <w:pPr>
              <w:pStyle w:val="MKnumbers"/>
              <w:jc w:val="right"/>
              <w:rPr>
                <w:b/>
                <w:bCs/>
              </w:rPr>
            </w:pPr>
            <w:r>
              <w:rPr>
                <w:b/>
                <w:bCs/>
              </w:rPr>
              <w:t>/</w:t>
            </w:r>
            <w:r w:rsidR="00944CF4">
              <w:rPr>
                <w:b/>
                <w:bCs/>
              </w:rPr>
              <w:t>4</w:t>
            </w:r>
            <w:r w:rsidR="00BD7654">
              <w:rPr>
                <w:b/>
                <w:bCs/>
              </w:rPr>
              <w:t>4</w:t>
            </w:r>
          </w:p>
        </w:tc>
      </w:tr>
    </w:tbl>
    <w:p w14:paraId="4E587020" w14:textId="77777777" w:rsidR="000B68AD" w:rsidRDefault="000B68AD">
      <w:pPr>
        <w:spacing w:after="200"/>
      </w:pPr>
      <w:r>
        <w:br w:type="page"/>
      </w:r>
    </w:p>
    <w:p w14:paraId="7DED94CC" w14:textId="31D25E4F" w:rsidR="00634A16" w:rsidRPr="00401B36" w:rsidRDefault="00634A16" w:rsidP="00DD6CD9">
      <w:pPr>
        <w:rPr>
          <w:b/>
          <w:lang w:val="en-GB" w:eastAsia="ja-JP"/>
        </w:rPr>
      </w:pPr>
      <w:r w:rsidRPr="00401B36">
        <w:rPr>
          <w:b/>
          <w:lang w:val="en-GB" w:eastAsia="ja-JP"/>
        </w:rPr>
        <w:lastRenderedPageBreak/>
        <w:t>Part C: Reflection</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2"/>
        <w:gridCol w:w="1478"/>
      </w:tblGrid>
      <w:tr w:rsidR="00986F99" w:rsidRPr="00634A16" w14:paraId="347763BB" w14:textId="77777777" w:rsidTr="00986F99">
        <w:trPr>
          <w:trHeight w:val="284"/>
        </w:trPr>
        <w:tc>
          <w:tcPr>
            <w:tcW w:w="7763" w:type="dxa"/>
            <w:tcBorders>
              <w:right w:val="single" w:sz="4" w:space="0" w:color="FFFFFF" w:themeColor="background1"/>
            </w:tcBorders>
            <w:shd w:val="clear" w:color="auto" w:fill="BD9FCF"/>
          </w:tcPr>
          <w:p w14:paraId="1E725E55" w14:textId="0908C168" w:rsidR="00986F99" w:rsidRPr="00986F99" w:rsidRDefault="00986F99" w:rsidP="00401B36">
            <w:pPr>
              <w:pStyle w:val="MKbody"/>
              <w:jc w:val="center"/>
              <w:rPr>
                <w:b/>
                <w:highlight w:val="yellow"/>
              </w:rPr>
            </w:pPr>
            <w:r w:rsidRPr="00986F99">
              <w:rPr>
                <w:rFonts w:cstheme="minorHAnsi"/>
                <w:b/>
                <w:bCs/>
              </w:rPr>
              <w:t xml:space="preserve"> Description</w:t>
            </w:r>
          </w:p>
        </w:tc>
        <w:tc>
          <w:tcPr>
            <w:tcW w:w="1500" w:type="dxa"/>
            <w:tcBorders>
              <w:left w:val="single" w:sz="4" w:space="0" w:color="FFFFFF" w:themeColor="background1"/>
            </w:tcBorders>
            <w:shd w:val="clear" w:color="auto" w:fill="BD9FCF"/>
          </w:tcPr>
          <w:p w14:paraId="24999F0C" w14:textId="5984A6FF" w:rsidR="00986F99" w:rsidRPr="00986F99" w:rsidRDefault="00986F99" w:rsidP="00B7004B">
            <w:pPr>
              <w:pStyle w:val="MKbody"/>
              <w:jc w:val="center"/>
              <w:rPr>
                <w:b/>
                <w:highlight w:val="yellow"/>
              </w:rPr>
            </w:pPr>
            <w:r w:rsidRPr="00986F99">
              <w:rPr>
                <w:b/>
              </w:rPr>
              <w:t>Marks</w:t>
            </w:r>
          </w:p>
        </w:tc>
      </w:tr>
      <w:tr w:rsidR="00B7004B" w:rsidRPr="00634A16" w14:paraId="3C658A68" w14:textId="77777777" w:rsidTr="00986F99">
        <w:trPr>
          <w:trHeight w:val="284"/>
        </w:trPr>
        <w:tc>
          <w:tcPr>
            <w:tcW w:w="7763" w:type="dxa"/>
            <w:shd w:val="clear" w:color="auto" w:fill="auto"/>
          </w:tcPr>
          <w:p w14:paraId="29233429" w14:textId="3EF70024" w:rsidR="00B7004B" w:rsidRPr="00B7004B" w:rsidRDefault="00BD7654" w:rsidP="00917A9D">
            <w:pPr>
              <w:pStyle w:val="MKbody"/>
              <w:rPr>
                <w:b/>
                <w:bCs/>
                <w:color w:val="FFFFFF" w:themeColor="background1"/>
              </w:rPr>
            </w:pPr>
            <w:r w:rsidRPr="00BD7654">
              <w:rPr>
                <w:b/>
                <w:bCs/>
              </w:rPr>
              <w:t>Outline the background and reasons for the establishment of the two organisations you investigated</w:t>
            </w:r>
            <w:r w:rsidR="00917A9D">
              <w:rPr>
                <w:b/>
                <w:bCs/>
              </w:rPr>
              <w:t xml:space="preserve"> </w:t>
            </w:r>
            <w:r w:rsidR="009163E0">
              <w:rPr>
                <w:b/>
                <w:bCs/>
              </w:rPr>
              <w:t>(2</w:t>
            </w:r>
            <w:r w:rsidR="00AD71EB">
              <w:rPr>
                <w:b/>
                <w:bCs/>
              </w:rPr>
              <w:t xml:space="preserve"> </w:t>
            </w:r>
            <w:r w:rsidR="009163E0">
              <w:rPr>
                <w:b/>
                <w:bCs/>
              </w:rPr>
              <w:t>x</w:t>
            </w:r>
            <w:r w:rsidR="00AD71EB">
              <w:rPr>
                <w:b/>
                <w:bCs/>
              </w:rPr>
              <w:t xml:space="preserve"> </w:t>
            </w:r>
            <w:r w:rsidR="009163E0">
              <w:rPr>
                <w:b/>
                <w:bCs/>
              </w:rPr>
              <w:t>4 marks</w:t>
            </w:r>
            <w:r w:rsidR="00917A9D" w:rsidRPr="00ED5851">
              <w:rPr>
                <w:rFonts w:cstheme="minorHAnsi"/>
                <w:b/>
                <w:bCs/>
              </w:rPr>
              <w:t>)</w:t>
            </w:r>
          </w:p>
        </w:tc>
        <w:tc>
          <w:tcPr>
            <w:tcW w:w="1500" w:type="dxa"/>
            <w:shd w:val="clear" w:color="auto" w:fill="auto"/>
          </w:tcPr>
          <w:p w14:paraId="10A24609" w14:textId="06687382" w:rsidR="00B7004B" w:rsidRPr="00B7004B" w:rsidRDefault="00B7004B" w:rsidP="00B7004B">
            <w:pPr>
              <w:pStyle w:val="MKbody"/>
              <w:jc w:val="center"/>
              <w:rPr>
                <w:b/>
                <w:bCs/>
                <w:color w:val="FFFFFF" w:themeColor="background1"/>
              </w:rPr>
            </w:pPr>
          </w:p>
        </w:tc>
      </w:tr>
      <w:tr w:rsidR="00634A16" w:rsidRPr="00634A16" w14:paraId="4EF842CB" w14:textId="77777777" w:rsidTr="00986F99">
        <w:trPr>
          <w:trHeight w:val="284"/>
        </w:trPr>
        <w:tc>
          <w:tcPr>
            <w:tcW w:w="7763" w:type="dxa"/>
            <w:shd w:val="clear" w:color="auto" w:fill="auto"/>
          </w:tcPr>
          <w:p w14:paraId="6339C4A3" w14:textId="154AEE47" w:rsidR="00634A16" w:rsidRPr="00634A16" w:rsidRDefault="009163E0" w:rsidP="00401B36">
            <w:pPr>
              <w:pStyle w:val="MKbody"/>
            </w:pPr>
            <w:r>
              <w:t>Outlines the background and reasons for the establishment of the organisation</w:t>
            </w:r>
          </w:p>
        </w:tc>
        <w:tc>
          <w:tcPr>
            <w:tcW w:w="1500" w:type="dxa"/>
            <w:shd w:val="clear" w:color="auto" w:fill="auto"/>
            <w:vAlign w:val="center"/>
          </w:tcPr>
          <w:p w14:paraId="3A399AE6" w14:textId="02C28009" w:rsidR="00634A16" w:rsidRPr="00634A16" w:rsidRDefault="009163E0" w:rsidP="00401B36">
            <w:pPr>
              <w:pStyle w:val="MKnumbers"/>
            </w:pPr>
            <w:r>
              <w:t>4</w:t>
            </w:r>
          </w:p>
        </w:tc>
      </w:tr>
      <w:tr w:rsidR="009163E0" w:rsidRPr="00634A16" w14:paraId="0389F2F4" w14:textId="77777777" w:rsidTr="00986F99">
        <w:trPr>
          <w:trHeight w:val="296"/>
        </w:trPr>
        <w:tc>
          <w:tcPr>
            <w:tcW w:w="7763" w:type="dxa"/>
            <w:shd w:val="clear" w:color="auto" w:fill="auto"/>
          </w:tcPr>
          <w:p w14:paraId="25274C66" w14:textId="1F0F9C1B" w:rsidR="009163E0" w:rsidRPr="00634A16" w:rsidRDefault="00C14EFA" w:rsidP="009163E0">
            <w:pPr>
              <w:pStyle w:val="MKbody"/>
            </w:pPr>
            <w:r>
              <w:t>Briefly o</w:t>
            </w:r>
            <w:r w:rsidR="009163E0">
              <w:t>utlines the background and reasons for the establishment of the organisation</w:t>
            </w:r>
          </w:p>
        </w:tc>
        <w:tc>
          <w:tcPr>
            <w:tcW w:w="1500" w:type="dxa"/>
            <w:shd w:val="clear" w:color="auto" w:fill="auto"/>
            <w:vAlign w:val="center"/>
          </w:tcPr>
          <w:p w14:paraId="6FAAB90C" w14:textId="2B35D2E0" w:rsidR="009163E0" w:rsidRPr="00634A16" w:rsidRDefault="009163E0" w:rsidP="009163E0">
            <w:pPr>
              <w:pStyle w:val="MKnumbers"/>
            </w:pPr>
            <w:r>
              <w:t>3</w:t>
            </w:r>
          </w:p>
        </w:tc>
      </w:tr>
      <w:tr w:rsidR="009163E0" w:rsidRPr="00634A16" w14:paraId="3FA6ABE0" w14:textId="77777777" w:rsidTr="00986F99">
        <w:trPr>
          <w:trHeight w:val="284"/>
        </w:trPr>
        <w:tc>
          <w:tcPr>
            <w:tcW w:w="7763" w:type="dxa"/>
            <w:shd w:val="clear" w:color="auto" w:fill="auto"/>
          </w:tcPr>
          <w:p w14:paraId="5E3A3C34" w14:textId="63803A9F" w:rsidR="009163E0" w:rsidRPr="00634A16" w:rsidRDefault="009163E0" w:rsidP="009163E0">
            <w:pPr>
              <w:pStyle w:val="MKbody"/>
            </w:pPr>
            <w:r>
              <w:t>Identifies some of the background or the reasons for the establishment of the organisation</w:t>
            </w:r>
          </w:p>
        </w:tc>
        <w:tc>
          <w:tcPr>
            <w:tcW w:w="1500" w:type="dxa"/>
            <w:shd w:val="clear" w:color="auto" w:fill="auto"/>
            <w:vAlign w:val="center"/>
          </w:tcPr>
          <w:p w14:paraId="7B246E41" w14:textId="35EEF2DA" w:rsidR="009163E0" w:rsidRPr="00634A16" w:rsidRDefault="009163E0" w:rsidP="009163E0">
            <w:pPr>
              <w:pStyle w:val="MKnumbers"/>
            </w:pPr>
            <w:r>
              <w:t>2</w:t>
            </w:r>
          </w:p>
        </w:tc>
      </w:tr>
      <w:tr w:rsidR="009163E0" w:rsidRPr="00634A16" w14:paraId="4F5B7497" w14:textId="77777777" w:rsidTr="00986F99">
        <w:trPr>
          <w:trHeight w:val="284"/>
        </w:trPr>
        <w:tc>
          <w:tcPr>
            <w:tcW w:w="7763" w:type="dxa"/>
            <w:shd w:val="clear" w:color="auto" w:fill="auto"/>
          </w:tcPr>
          <w:p w14:paraId="67AEEEAB" w14:textId="34E46BCF" w:rsidR="009163E0" w:rsidRDefault="009163E0" w:rsidP="009163E0">
            <w:pPr>
              <w:pStyle w:val="MKbody"/>
            </w:pPr>
            <w:r>
              <w:t xml:space="preserve">Makes a generalised statement about </w:t>
            </w:r>
            <w:r w:rsidRPr="009163E0">
              <w:t xml:space="preserve">the background </w:t>
            </w:r>
            <w:r>
              <w:t>or</w:t>
            </w:r>
            <w:r w:rsidRPr="009163E0">
              <w:t xml:space="preserve"> </w:t>
            </w:r>
            <w:r>
              <w:t xml:space="preserve">a </w:t>
            </w:r>
            <w:r w:rsidRPr="009163E0">
              <w:t xml:space="preserve">reason for the establishment </w:t>
            </w:r>
            <w:r>
              <w:t xml:space="preserve">of </w:t>
            </w:r>
            <w:r w:rsidRPr="009163E0">
              <w:t>the organisation</w:t>
            </w:r>
          </w:p>
        </w:tc>
        <w:tc>
          <w:tcPr>
            <w:tcW w:w="1500" w:type="dxa"/>
            <w:shd w:val="clear" w:color="auto" w:fill="auto"/>
            <w:vAlign w:val="center"/>
          </w:tcPr>
          <w:p w14:paraId="3D06F7C1" w14:textId="4DC872AC" w:rsidR="009163E0" w:rsidRDefault="009163E0" w:rsidP="009163E0">
            <w:pPr>
              <w:pStyle w:val="MKnumbers"/>
            </w:pPr>
            <w:r>
              <w:t>1</w:t>
            </w:r>
          </w:p>
        </w:tc>
      </w:tr>
      <w:tr w:rsidR="009163E0" w:rsidRPr="00634A16" w14:paraId="62DA3B14" w14:textId="77777777" w:rsidTr="00986F99">
        <w:trPr>
          <w:trHeight w:val="284"/>
        </w:trPr>
        <w:tc>
          <w:tcPr>
            <w:tcW w:w="7763" w:type="dxa"/>
            <w:shd w:val="clear" w:color="auto" w:fill="auto"/>
            <w:vAlign w:val="center"/>
          </w:tcPr>
          <w:p w14:paraId="781C7861" w14:textId="77777777" w:rsidR="009163E0" w:rsidRPr="00634A16" w:rsidRDefault="009163E0" w:rsidP="009163E0">
            <w:pPr>
              <w:pStyle w:val="MKtotal"/>
            </w:pPr>
            <w:r w:rsidRPr="00634A16">
              <w:t>Subtotal</w:t>
            </w:r>
          </w:p>
        </w:tc>
        <w:tc>
          <w:tcPr>
            <w:tcW w:w="1500" w:type="dxa"/>
            <w:shd w:val="clear" w:color="auto" w:fill="auto"/>
            <w:vAlign w:val="center"/>
          </w:tcPr>
          <w:p w14:paraId="7743106E" w14:textId="2FF06E0D" w:rsidR="009163E0" w:rsidRPr="00634A16" w:rsidRDefault="00986F99" w:rsidP="00986F99">
            <w:pPr>
              <w:pStyle w:val="MKnumbers"/>
              <w:jc w:val="right"/>
              <w:rPr>
                <w:b/>
              </w:rPr>
            </w:pPr>
            <w:r>
              <w:rPr>
                <w:b/>
              </w:rPr>
              <w:t>/</w:t>
            </w:r>
            <w:r w:rsidR="009163E0">
              <w:rPr>
                <w:b/>
              </w:rPr>
              <w:t>8</w:t>
            </w:r>
          </w:p>
        </w:tc>
      </w:tr>
      <w:tr w:rsidR="009163E0" w:rsidRPr="00634A16" w14:paraId="0CDE8415" w14:textId="77777777" w:rsidTr="00986F99">
        <w:trPr>
          <w:trHeight w:val="284"/>
        </w:trPr>
        <w:tc>
          <w:tcPr>
            <w:tcW w:w="7763" w:type="dxa"/>
            <w:shd w:val="clear" w:color="auto" w:fill="auto"/>
          </w:tcPr>
          <w:p w14:paraId="6919567D" w14:textId="3A08C049" w:rsidR="009163E0" w:rsidRPr="00634A16" w:rsidRDefault="009163E0" w:rsidP="009163E0">
            <w:pPr>
              <w:pStyle w:val="MKbody"/>
              <w:rPr>
                <w:b/>
                <w:highlight w:val="yellow"/>
              </w:rPr>
            </w:pPr>
            <w:r w:rsidRPr="009163E0">
              <w:rPr>
                <w:rFonts w:cstheme="minorHAnsi"/>
                <w:b/>
                <w:bCs/>
              </w:rPr>
              <w:t>Explain one of the main benefits of each of the two organisations for Australian First Nations Peoples</w:t>
            </w:r>
            <w:r w:rsidRPr="00B7004B">
              <w:rPr>
                <w:rFonts w:cstheme="minorHAnsi"/>
                <w:b/>
                <w:bCs/>
              </w:rPr>
              <w:t xml:space="preserve"> (2</w:t>
            </w:r>
            <w:r w:rsidR="00AD71EB">
              <w:rPr>
                <w:rFonts w:cstheme="minorHAnsi"/>
                <w:b/>
                <w:bCs/>
              </w:rPr>
              <w:t xml:space="preserve"> </w:t>
            </w:r>
            <w:r>
              <w:rPr>
                <w:rFonts w:cstheme="minorHAnsi"/>
                <w:b/>
                <w:bCs/>
              </w:rPr>
              <w:t>x</w:t>
            </w:r>
            <w:r w:rsidR="00AD71EB">
              <w:rPr>
                <w:rFonts w:cstheme="minorHAnsi"/>
                <w:b/>
                <w:bCs/>
              </w:rPr>
              <w:t xml:space="preserve"> </w:t>
            </w:r>
            <w:r>
              <w:rPr>
                <w:rFonts w:cstheme="minorHAnsi"/>
                <w:b/>
                <w:bCs/>
              </w:rPr>
              <w:t>3</w:t>
            </w:r>
            <w:r w:rsidRPr="00B7004B">
              <w:rPr>
                <w:rFonts w:cstheme="minorHAnsi"/>
                <w:b/>
                <w:bCs/>
              </w:rPr>
              <w:t xml:space="preserve"> marks)</w:t>
            </w:r>
          </w:p>
        </w:tc>
        <w:tc>
          <w:tcPr>
            <w:tcW w:w="1500" w:type="dxa"/>
            <w:shd w:val="clear" w:color="auto" w:fill="auto"/>
          </w:tcPr>
          <w:p w14:paraId="0C17ECA7" w14:textId="1EE29006" w:rsidR="009163E0" w:rsidRPr="00634A16" w:rsidRDefault="009163E0" w:rsidP="009163E0">
            <w:pPr>
              <w:pStyle w:val="MKnumbers"/>
              <w:rPr>
                <w:highlight w:val="yellow"/>
              </w:rPr>
            </w:pPr>
          </w:p>
        </w:tc>
      </w:tr>
      <w:tr w:rsidR="009163E0" w:rsidRPr="00634A16" w14:paraId="0257EE5D" w14:textId="77777777" w:rsidTr="00986F99">
        <w:trPr>
          <w:trHeight w:val="284"/>
        </w:trPr>
        <w:tc>
          <w:tcPr>
            <w:tcW w:w="7763" w:type="dxa"/>
            <w:shd w:val="clear" w:color="auto" w:fill="auto"/>
            <w:vAlign w:val="center"/>
          </w:tcPr>
          <w:p w14:paraId="1C733C59" w14:textId="7CC5936C" w:rsidR="009163E0" w:rsidRDefault="009163E0" w:rsidP="009163E0">
            <w:pPr>
              <w:pStyle w:val="MKbody"/>
            </w:pPr>
            <w:r>
              <w:rPr>
                <w:rFonts w:cstheme="minorHAnsi"/>
              </w:rPr>
              <w:t>Explains one of the main benefits of the organisation</w:t>
            </w:r>
            <w:r w:rsidR="00406264">
              <w:rPr>
                <w:rFonts w:cstheme="minorHAnsi"/>
              </w:rPr>
              <w:t xml:space="preserve"> </w:t>
            </w:r>
            <w:r>
              <w:rPr>
                <w:rFonts w:cstheme="minorHAnsi"/>
              </w:rPr>
              <w:t>for Australian First Nations Peoples</w:t>
            </w:r>
          </w:p>
        </w:tc>
        <w:tc>
          <w:tcPr>
            <w:tcW w:w="1500" w:type="dxa"/>
            <w:shd w:val="clear" w:color="auto" w:fill="auto"/>
            <w:vAlign w:val="center"/>
          </w:tcPr>
          <w:p w14:paraId="0BDEEDDD" w14:textId="503A3C7F" w:rsidR="009163E0" w:rsidRPr="00634A16" w:rsidRDefault="00406264" w:rsidP="009163E0">
            <w:pPr>
              <w:pStyle w:val="MKnumbers"/>
            </w:pPr>
            <w:r>
              <w:t>3</w:t>
            </w:r>
          </w:p>
        </w:tc>
      </w:tr>
      <w:tr w:rsidR="009163E0" w:rsidRPr="00634A16" w14:paraId="64C3B809" w14:textId="77777777" w:rsidTr="00986F99">
        <w:trPr>
          <w:trHeight w:val="284"/>
        </w:trPr>
        <w:tc>
          <w:tcPr>
            <w:tcW w:w="7763" w:type="dxa"/>
            <w:shd w:val="clear" w:color="auto" w:fill="auto"/>
            <w:vAlign w:val="center"/>
          </w:tcPr>
          <w:p w14:paraId="4F7DE30F" w14:textId="42B58D72" w:rsidR="009163E0" w:rsidRPr="00634A16" w:rsidRDefault="00406264" w:rsidP="009163E0">
            <w:pPr>
              <w:pStyle w:val="MKbody"/>
            </w:pPr>
            <w:r>
              <w:t xml:space="preserve">Describes </w:t>
            </w:r>
            <w:r>
              <w:rPr>
                <w:rFonts w:cstheme="minorHAnsi"/>
              </w:rPr>
              <w:t>one of the main benefits of the organisation for Australian First Nations Peoples</w:t>
            </w:r>
          </w:p>
        </w:tc>
        <w:tc>
          <w:tcPr>
            <w:tcW w:w="1500" w:type="dxa"/>
            <w:shd w:val="clear" w:color="auto" w:fill="auto"/>
            <w:vAlign w:val="center"/>
          </w:tcPr>
          <w:p w14:paraId="2B7C9097" w14:textId="77777777" w:rsidR="009163E0" w:rsidRPr="00634A16" w:rsidRDefault="009163E0" w:rsidP="009163E0">
            <w:pPr>
              <w:pStyle w:val="MKnumbers"/>
            </w:pPr>
            <w:r w:rsidRPr="00634A16">
              <w:t>2</w:t>
            </w:r>
          </w:p>
        </w:tc>
      </w:tr>
      <w:tr w:rsidR="009163E0" w:rsidRPr="00634A16" w14:paraId="77D73E96" w14:textId="77777777" w:rsidTr="00986F99">
        <w:trPr>
          <w:trHeight w:val="284"/>
        </w:trPr>
        <w:tc>
          <w:tcPr>
            <w:tcW w:w="7763" w:type="dxa"/>
            <w:shd w:val="clear" w:color="auto" w:fill="auto"/>
            <w:vAlign w:val="center"/>
          </w:tcPr>
          <w:p w14:paraId="4378208A" w14:textId="4A0027F4" w:rsidR="009163E0" w:rsidRPr="00634A16" w:rsidRDefault="00406264" w:rsidP="009163E0">
            <w:pPr>
              <w:pStyle w:val="MKbody"/>
            </w:pPr>
            <w:r>
              <w:t xml:space="preserve">Makes a generalised statement about </w:t>
            </w:r>
            <w:r>
              <w:rPr>
                <w:rFonts w:cstheme="minorHAnsi"/>
              </w:rPr>
              <w:t>a benefit of the organisation for Australian First Nations Peoples</w:t>
            </w:r>
          </w:p>
        </w:tc>
        <w:tc>
          <w:tcPr>
            <w:tcW w:w="1500" w:type="dxa"/>
            <w:shd w:val="clear" w:color="auto" w:fill="auto"/>
            <w:vAlign w:val="center"/>
          </w:tcPr>
          <w:p w14:paraId="72851DDB" w14:textId="77777777" w:rsidR="009163E0" w:rsidRPr="00634A16" w:rsidRDefault="009163E0" w:rsidP="009163E0">
            <w:pPr>
              <w:pStyle w:val="MKnumbers"/>
            </w:pPr>
            <w:r w:rsidRPr="00634A16">
              <w:t>1</w:t>
            </w:r>
          </w:p>
        </w:tc>
      </w:tr>
      <w:tr w:rsidR="009163E0" w:rsidRPr="00634A16" w14:paraId="7536D6ED" w14:textId="77777777" w:rsidTr="00986F99">
        <w:trPr>
          <w:trHeight w:val="284"/>
        </w:trPr>
        <w:tc>
          <w:tcPr>
            <w:tcW w:w="7763" w:type="dxa"/>
            <w:shd w:val="clear" w:color="auto" w:fill="auto"/>
            <w:vAlign w:val="center"/>
          </w:tcPr>
          <w:p w14:paraId="1788ED37" w14:textId="77777777" w:rsidR="009163E0" w:rsidRPr="00634A16" w:rsidRDefault="009163E0" w:rsidP="009163E0">
            <w:pPr>
              <w:pStyle w:val="MKtotal"/>
            </w:pPr>
            <w:r w:rsidRPr="00634A16">
              <w:t>Subtotal</w:t>
            </w:r>
          </w:p>
        </w:tc>
        <w:tc>
          <w:tcPr>
            <w:tcW w:w="1500" w:type="dxa"/>
            <w:shd w:val="clear" w:color="auto" w:fill="auto"/>
            <w:vAlign w:val="center"/>
          </w:tcPr>
          <w:p w14:paraId="7B012008" w14:textId="35BAB633" w:rsidR="009163E0" w:rsidRPr="00F20EF4" w:rsidRDefault="00986F99" w:rsidP="00986F99">
            <w:pPr>
              <w:pStyle w:val="MKnumbers"/>
              <w:jc w:val="right"/>
              <w:rPr>
                <w:b/>
              </w:rPr>
            </w:pPr>
            <w:r>
              <w:rPr>
                <w:b/>
              </w:rPr>
              <w:t>/</w:t>
            </w:r>
            <w:r w:rsidR="00406264">
              <w:rPr>
                <w:b/>
              </w:rPr>
              <w:t>6</w:t>
            </w:r>
          </w:p>
        </w:tc>
      </w:tr>
      <w:tr w:rsidR="009163E0" w:rsidRPr="00634A16" w14:paraId="4A04E924" w14:textId="77777777" w:rsidTr="00986F99">
        <w:trPr>
          <w:trHeight w:val="284"/>
        </w:trPr>
        <w:tc>
          <w:tcPr>
            <w:tcW w:w="9263" w:type="dxa"/>
            <w:gridSpan w:val="2"/>
            <w:shd w:val="clear" w:color="auto" w:fill="auto"/>
          </w:tcPr>
          <w:p w14:paraId="5DACD219" w14:textId="40F733C3" w:rsidR="009163E0" w:rsidRPr="00832048" w:rsidRDefault="00243DE5" w:rsidP="009163E0">
            <w:pPr>
              <w:pStyle w:val="MKnumbers"/>
              <w:jc w:val="left"/>
              <w:rPr>
                <w:b/>
                <w:highlight w:val="yellow"/>
              </w:rPr>
            </w:pPr>
            <w:r w:rsidRPr="001E0E35">
              <w:rPr>
                <w:b/>
                <w:bCs/>
              </w:rPr>
              <w:t>Evaluate the contributions of one of the organisations</w:t>
            </w:r>
          </w:p>
        </w:tc>
      </w:tr>
      <w:tr w:rsidR="009163E0" w:rsidRPr="00634A16" w14:paraId="1F445900" w14:textId="77777777" w:rsidTr="00986F99">
        <w:trPr>
          <w:trHeight w:val="284"/>
        </w:trPr>
        <w:tc>
          <w:tcPr>
            <w:tcW w:w="7763" w:type="dxa"/>
            <w:shd w:val="clear" w:color="auto" w:fill="auto"/>
            <w:vAlign w:val="center"/>
          </w:tcPr>
          <w:p w14:paraId="43FEE826" w14:textId="030997CE" w:rsidR="00D13EE2" w:rsidRDefault="00406264" w:rsidP="009163E0">
            <w:pPr>
              <w:pStyle w:val="MKbody"/>
            </w:pPr>
            <w:r>
              <w:t>Evaluates and draws a conclusion about the c</w:t>
            </w:r>
            <w:r w:rsidRPr="00893BFE">
              <w:t xml:space="preserve">ontributions </w:t>
            </w:r>
            <w:r>
              <w:t>of the</w:t>
            </w:r>
            <w:r w:rsidRPr="00E73BBF">
              <w:t xml:space="preserve"> </w:t>
            </w:r>
            <w:r w:rsidRPr="005F2743">
              <w:t xml:space="preserve">organisation </w:t>
            </w:r>
            <w:r w:rsidRPr="00893BFE">
              <w:t xml:space="preserve">to </w:t>
            </w:r>
            <w:r>
              <w:t xml:space="preserve">the </w:t>
            </w:r>
            <w:r w:rsidRPr="00893BFE">
              <w:t xml:space="preserve">broader Australian society </w:t>
            </w:r>
            <w:r>
              <w:t>and/or the environment</w:t>
            </w:r>
          </w:p>
          <w:p w14:paraId="3A1B4919" w14:textId="14028C10" w:rsidR="009163E0" w:rsidRPr="00634A16" w:rsidRDefault="009163E0" w:rsidP="009163E0">
            <w:pPr>
              <w:pStyle w:val="MKbody"/>
            </w:pPr>
            <w:r>
              <w:t>Uses</w:t>
            </w:r>
            <w:r w:rsidRPr="00CF5DD0">
              <w:t xml:space="preserve"> culturally responsive </w:t>
            </w:r>
            <w:r>
              <w:t>language and terminology</w:t>
            </w:r>
          </w:p>
        </w:tc>
        <w:tc>
          <w:tcPr>
            <w:tcW w:w="1500" w:type="dxa"/>
            <w:shd w:val="clear" w:color="auto" w:fill="auto"/>
            <w:vAlign w:val="center"/>
          </w:tcPr>
          <w:p w14:paraId="43D00B0A" w14:textId="40C40C4B" w:rsidR="009163E0" w:rsidRPr="00634A16" w:rsidRDefault="00406264" w:rsidP="009163E0">
            <w:pPr>
              <w:pStyle w:val="MKnumbers"/>
            </w:pPr>
            <w:r>
              <w:t>7</w:t>
            </w:r>
            <w:r w:rsidR="00944CF4">
              <w:t>–</w:t>
            </w:r>
            <w:r>
              <w:t>8</w:t>
            </w:r>
          </w:p>
        </w:tc>
      </w:tr>
      <w:tr w:rsidR="009163E0" w:rsidRPr="00634A16" w14:paraId="78BF1C10" w14:textId="77777777" w:rsidTr="00986F99">
        <w:trPr>
          <w:trHeight w:val="284"/>
        </w:trPr>
        <w:tc>
          <w:tcPr>
            <w:tcW w:w="7763" w:type="dxa"/>
            <w:shd w:val="clear" w:color="auto" w:fill="auto"/>
            <w:vAlign w:val="center"/>
          </w:tcPr>
          <w:p w14:paraId="1C170ABA" w14:textId="33297F59" w:rsidR="009163E0" w:rsidRDefault="009163E0" w:rsidP="009163E0">
            <w:pPr>
              <w:pStyle w:val="MKbody"/>
            </w:pPr>
            <w:r w:rsidRPr="009647A0">
              <w:t>Explain</w:t>
            </w:r>
            <w:r>
              <w:t>s</w:t>
            </w:r>
            <w:r w:rsidRPr="009647A0">
              <w:t xml:space="preserve"> </w:t>
            </w:r>
            <w:r>
              <w:t>briefly</w:t>
            </w:r>
            <w:r w:rsidR="00945B34">
              <w:t xml:space="preserve"> </w:t>
            </w:r>
            <w:r w:rsidR="00406264">
              <w:t>and draws a simple conclusion about the c</w:t>
            </w:r>
            <w:r w:rsidR="00406264" w:rsidRPr="00893BFE">
              <w:t xml:space="preserve">ontributions </w:t>
            </w:r>
            <w:r w:rsidR="00406264">
              <w:t>of the</w:t>
            </w:r>
            <w:r w:rsidR="00406264" w:rsidRPr="00E73BBF">
              <w:t xml:space="preserve"> </w:t>
            </w:r>
            <w:r w:rsidR="00406264" w:rsidRPr="005F2743">
              <w:t xml:space="preserve">organisation </w:t>
            </w:r>
            <w:r w:rsidR="00406264" w:rsidRPr="00893BFE">
              <w:t xml:space="preserve">to </w:t>
            </w:r>
            <w:r w:rsidR="00406264">
              <w:t xml:space="preserve">the </w:t>
            </w:r>
            <w:r w:rsidR="00406264" w:rsidRPr="00893BFE">
              <w:t xml:space="preserve">broader Australian society </w:t>
            </w:r>
            <w:r w:rsidR="00406264">
              <w:t>and/or the environment</w:t>
            </w:r>
          </w:p>
          <w:p w14:paraId="3B033E1D" w14:textId="09229C66" w:rsidR="009163E0" w:rsidRPr="00634A16" w:rsidRDefault="009163E0" w:rsidP="009163E0">
            <w:pPr>
              <w:pStyle w:val="MKbody"/>
            </w:pPr>
            <w:r>
              <w:t>Uses</w:t>
            </w:r>
            <w:r w:rsidRPr="00CF5DD0">
              <w:t xml:space="preserve"> </w:t>
            </w:r>
            <w:r>
              <w:t xml:space="preserve">some </w:t>
            </w:r>
            <w:r w:rsidRPr="00CF5DD0">
              <w:t xml:space="preserve">culturally responsive </w:t>
            </w:r>
            <w:r>
              <w:t>language and terminology</w:t>
            </w:r>
          </w:p>
        </w:tc>
        <w:tc>
          <w:tcPr>
            <w:tcW w:w="1500" w:type="dxa"/>
            <w:shd w:val="clear" w:color="auto" w:fill="auto"/>
            <w:vAlign w:val="center"/>
          </w:tcPr>
          <w:p w14:paraId="0672AF63" w14:textId="021D48CA" w:rsidR="009163E0" w:rsidRPr="00634A16" w:rsidRDefault="00406264" w:rsidP="009163E0">
            <w:pPr>
              <w:pStyle w:val="MKnumbers"/>
            </w:pPr>
            <w:r>
              <w:t>5–6</w:t>
            </w:r>
          </w:p>
        </w:tc>
      </w:tr>
      <w:tr w:rsidR="009163E0" w:rsidRPr="00634A16" w14:paraId="448E3300" w14:textId="77777777" w:rsidTr="00986F99">
        <w:trPr>
          <w:trHeight w:val="284"/>
        </w:trPr>
        <w:tc>
          <w:tcPr>
            <w:tcW w:w="7763" w:type="dxa"/>
            <w:shd w:val="clear" w:color="auto" w:fill="auto"/>
            <w:vAlign w:val="center"/>
          </w:tcPr>
          <w:p w14:paraId="56A48D5E" w14:textId="37968BE4" w:rsidR="009163E0" w:rsidRDefault="009163E0" w:rsidP="009163E0">
            <w:pPr>
              <w:pStyle w:val="MKbody"/>
            </w:pPr>
            <w:r>
              <w:t>Describes briefly</w:t>
            </w:r>
            <w:r w:rsidR="00406264">
              <w:t xml:space="preserve"> the c</w:t>
            </w:r>
            <w:r w:rsidR="00406264" w:rsidRPr="00893BFE">
              <w:t xml:space="preserve">ontributions </w:t>
            </w:r>
            <w:r w:rsidR="00406264">
              <w:t>of the</w:t>
            </w:r>
            <w:r w:rsidR="00406264" w:rsidRPr="00E73BBF">
              <w:t xml:space="preserve"> </w:t>
            </w:r>
            <w:r w:rsidR="00406264" w:rsidRPr="005F2743">
              <w:t xml:space="preserve">organisation </w:t>
            </w:r>
            <w:r w:rsidR="00406264" w:rsidRPr="00893BFE">
              <w:t xml:space="preserve">to </w:t>
            </w:r>
            <w:r w:rsidR="00406264">
              <w:t xml:space="preserve">the </w:t>
            </w:r>
            <w:r w:rsidR="00406264" w:rsidRPr="00893BFE">
              <w:t xml:space="preserve">broader Australian society </w:t>
            </w:r>
            <w:r w:rsidR="00406264">
              <w:t>and/or the environment</w:t>
            </w:r>
          </w:p>
          <w:p w14:paraId="01D03D39" w14:textId="258181DF" w:rsidR="009163E0" w:rsidRPr="00634A16" w:rsidRDefault="009163E0" w:rsidP="009163E0">
            <w:pPr>
              <w:pStyle w:val="MKbody"/>
            </w:pPr>
            <w:r>
              <w:t>Uses</w:t>
            </w:r>
            <w:r w:rsidRPr="00CF5DD0">
              <w:t xml:space="preserve"> </w:t>
            </w:r>
            <w:r>
              <w:t xml:space="preserve">some </w:t>
            </w:r>
            <w:r w:rsidRPr="00CF5DD0">
              <w:t>culturally responsive</w:t>
            </w:r>
            <w:r>
              <w:t xml:space="preserve"> terminology</w:t>
            </w:r>
          </w:p>
        </w:tc>
        <w:tc>
          <w:tcPr>
            <w:tcW w:w="1500" w:type="dxa"/>
            <w:shd w:val="clear" w:color="auto" w:fill="auto"/>
            <w:vAlign w:val="center"/>
          </w:tcPr>
          <w:p w14:paraId="2CC960AA" w14:textId="7CB57245" w:rsidR="009163E0" w:rsidRPr="00634A16" w:rsidRDefault="00406264" w:rsidP="009163E0">
            <w:pPr>
              <w:pStyle w:val="MKnumbers"/>
            </w:pPr>
            <w:r>
              <w:t>3–4</w:t>
            </w:r>
          </w:p>
        </w:tc>
      </w:tr>
      <w:tr w:rsidR="009163E0" w:rsidRPr="00634A16" w14:paraId="264C70E8" w14:textId="77777777" w:rsidTr="00986F99">
        <w:trPr>
          <w:trHeight w:val="284"/>
        </w:trPr>
        <w:tc>
          <w:tcPr>
            <w:tcW w:w="7763" w:type="dxa"/>
            <w:shd w:val="clear" w:color="auto" w:fill="auto"/>
            <w:vAlign w:val="center"/>
          </w:tcPr>
          <w:p w14:paraId="1E475E4B" w14:textId="23B53FC3" w:rsidR="009163E0" w:rsidRDefault="009163E0" w:rsidP="009163E0">
            <w:pPr>
              <w:pStyle w:val="MKbody"/>
            </w:pPr>
            <w:r>
              <w:t xml:space="preserve">Makes a generalised statement </w:t>
            </w:r>
            <w:r w:rsidR="00406264">
              <w:t>about a c</w:t>
            </w:r>
            <w:r w:rsidR="00406264" w:rsidRPr="00893BFE">
              <w:t xml:space="preserve">ontribution </w:t>
            </w:r>
            <w:r w:rsidR="00406264">
              <w:t>of the</w:t>
            </w:r>
            <w:r w:rsidR="00406264" w:rsidRPr="00E73BBF">
              <w:t xml:space="preserve"> </w:t>
            </w:r>
            <w:r w:rsidR="00406264" w:rsidRPr="005F2743">
              <w:t xml:space="preserve">organisation </w:t>
            </w:r>
            <w:r w:rsidR="00406264" w:rsidRPr="00893BFE">
              <w:t xml:space="preserve">to </w:t>
            </w:r>
            <w:r w:rsidR="00406264">
              <w:t xml:space="preserve">the </w:t>
            </w:r>
            <w:r w:rsidR="00406264" w:rsidRPr="00893BFE">
              <w:t xml:space="preserve">broader Australian society </w:t>
            </w:r>
            <w:r w:rsidR="00406264">
              <w:t>and/or the environment</w:t>
            </w:r>
          </w:p>
          <w:p w14:paraId="32F92E2D" w14:textId="7B5BE125" w:rsidR="009163E0" w:rsidRPr="00634A16" w:rsidRDefault="009163E0" w:rsidP="009163E0">
            <w:pPr>
              <w:pStyle w:val="MKbody"/>
            </w:pPr>
            <w:r>
              <w:t>Uses</w:t>
            </w:r>
            <w:r w:rsidRPr="00CF5DD0">
              <w:t xml:space="preserve"> </w:t>
            </w:r>
            <w:r>
              <w:t>limited culturally responsive</w:t>
            </w:r>
            <w:r w:rsidRPr="00CF5DD0">
              <w:t xml:space="preserve"> </w:t>
            </w:r>
            <w:r>
              <w:t>terminology</w:t>
            </w:r>
          </w:p>
        </w:tc>
        <w:tc>
          <w:tcPr>
            <w:tcW w:w="1500" w:type="dxa"/>
            <w:shd w:val="clear" w:color="auto" w:fill="auto"/>
            <w:vAlign w:val="center"/>
          </w:tcPr>
          <w:p w14:paraId="1C6D4067" w14:textId="6F829AFA" w:rsidR="009163E0" w:rsidRDefault="009163E0" w:rsidP="009163E0">
            <w:pPr>
              <w:pStyle w:val="MKnumbers"/>
            </w:pPr>
            <w:r>
              <w:t>1</w:t>
            </w:r>
            <w:r w:rsidR="00406264">
              <w:t>-2</w:t>
            </w:r>
          </w:p>
        </w:tc>
      </w:tr>
      <w:tr w:rsidR="009163E0" w:rsidRPr="00634A16" w14:paraId="6A6BA7FD" w14:textId="77777777" w:rsidTr="00986F99">
        <w:trPr>
          <w:trHeight w:val="284"/>
        </w:trPr>
        <w:tc>
          <w:tcPr>
            <w:tcW w:w="7763" w:type="dxa"/>
            <w:shd w:val="clear" w:color="auto" w:fill="auto"/>
            <w:vAlign w:val="center"/>
          </w:tcPr>
          <w:p w14:paraId="5D9444AE" w14:textId="77777777" w:rsidR="009163E0" w:rsidRPr="00634A16" w:rsidRDefault="009163E0" w:rsidP="009163E0">
            <w:pPr>
              <w:pStyle w:val="MKtotal"/>
            </w:pPr>
            <w:r w:rsidRPr="00634A16">
              <w:t>Subtotal</w:t>
            </w:r>
          </w:p>
        </w:tc>
        <w:tc>
          <w:tcPr>
            <w:tcW w:w="1500" w:type="dxa"/>
            <w:shd w:val="clear" w:color="auto" w:fill="auto"/>
            <w:vAlign w:val="center"/>
          </w:tcPr>
          <w:p w14:paraId="1C1B9D3B" w14:textId="56EC9552" w:rsidR="009163E0" w:rsidRPr="00F20EF4" w:rsidRDefault="00986F99" w:rsidP="00986F99">
            <w:pPr>
              <w:pStyle w:val="MKnumbers"/>
              <w:jc w:val="right"/>
              <w:rPr>
                <w:b/>
              </w:rPr>
            </w:pPr>
            <w:r>
              <w:rPr>
                <w:b/>
              </w:rPr>
              <w:t>/</w:t>
            </w:r>
            <w:r w:rsidR="00406264">
              <w:rPr>
                <w:b/>
              </w:rPr>
              <w:t>8</w:t>
            </w:r>
          </w:p>
        </w:tc>
      </w:tr>
      <w:tr w:rsidR="009163E0" w:rsidRPr="00634A16" w14:paraId="3EC41D7E" w14:textId="77777777" w:rsidTr="00986F99">
        <w:trPr>
          <w:trHeight w:val="284"/>
        </w:trPr>
        <w:tc>
          <w:tcPr>
            <w:tcW w:w="7763" w:type="dxa"/>
            <w:shd w:val="clear" w:color="auto" w:fill="auto"/>
            <w:vAlign w:val="center"/>
          </w:tcPr>
          <w:p w14:paraId="3F1880A8" w14:textId="77777777" w:rsidR="009163E0" w:rsidRPr="00634A16" w:rsidRDefault="009163E0" w:rsidP="009163E0">
            <w:pPr>
              <w:pStyle w:val="MKtotal"/>
            </w:pPr>
            <w:r>
              <w:t>Part C Total</w:t>
            </w:r>
          </w:p>
        </w:tc>
        <w:tc>
          <w:tcPr>
            <w:tcW w:w="1500" w:type="dxa"/>
            <w:shd w:val="clear" w:color="auto" w:fill="auto"/>
            <w:vAlign w:val="center"/>
          </w:tcPr>
          <w:p w14:paraId="2A0C8E84" w14:textId="4D295FFA" w:rsidR="009163E0" w:rsidRPr="00F20EF4" w:rsidRDefault="00986F99" w:rsidP="00986F99">
            <w:pPr>
              <w:pStyle w:val="MKnumbers"/>
              <w:jc w:val="right"/>
              <w:rPr>
                <w:b/>
              </w:rPr>
            </w:pPr>
            <w:r>
              <w:rPr>
                <w:b/>
              </w:rPr>
              <w:t>/</w:t>
            </w:r>
            <w:r w:rsidR="00406264">
              <w:rPr>
                <w:b/>
              </w:rPr>
              <w:t>22</w:t>
            </w:r>
          </w:p>
        </w:tc>
      </w:tr>
    </w:tbl>
    <w:p w14:paraId="04AC45D1" w14:textId="77777777" w:rsidR="00AA238A" w:rsidRPr="0034422A" w:rsidRDefault="00C97A99" w:rsidP="004F77EB">
      <w:pPr>
        <w:pStyle w:val="SCSAHeading1"/>
      </w:pPr>
      <w:r w:rsidRPr="00447928">
        <w:rPr>
          <w:rFonts w:eastAsia="Times New Roman" w:cs="Arial"/>
          <w:sz w:val="24"/>
          <w:szCs w:val="24"/>
        </w:rPr>
        <w:br w:type="page"/>
      </w:r>
      <w:r w:rsidR="00AA238A" w:rsidRPr="0034422A">
        <w:lastRenderedPageBreak/>
        <w:t>Sample assessment task</w:t>
      </w:r>
    </w:p>
    <w:p w14:paraId="5FFF0AA3" w14:textId="7D38F333" w:rsidR="000D518D" w:rsidRPr="0034422A" w:rsidRDefault="000D518D" w:rsidP="004F77EB">
      <w:pPr>
        <w:pStyle w:val="SCSAHeading1"/>
      </w:pPr>
      <w:r>
        <w:t>Aboriginal and Intercultural Studies</w:t>
      </w:r>
      <w:r w:rsidR="00FF6380">
        <w:t xml:space="preserve"> </w:t>
      </w:r>
      <w:r w:rsidR="000C31B4">
        <w:t>–</w:t>
      </w:r>
      <w:r w:rsidR="00FF6380">
        <w:t xml:space="preserve"> General Year 1</w:t>
      </w:r>
      <w:r w:rsidR="00CE12C0">
        <w:t>2</w:t>
      </w:r>
    </w:p>
    <w:p w14:paraId="5647F365" w14:textId="732018BD" w:rsidR="00AA238A" w:rsidRPr="0034422A" w:rsidRDefault="00EE13D4" w:rsidP="004F77EB">
      <w:pPr>
        <w:pStyle w:val="SCSAHeading2"/>
      </w:pPr>
      <w:r>
        <w:t xml:space="preserve">Task </w:t>
      </w:r>
      <w:r w:rsidR="00DD6CD9">
        <w:t>8</w:t>
      </w:r>
      <w:r w:rsidRPr="00EE13D4">
        <w:t xml:space="preserve"> </w:t>
      </w:r>
      <w:r w:rsidR="000C31B4" w:rsidRPr="00EE13D4">
        <w:t>–</w:t>
      </w:r>
      <w:r w:rsidR="00FF6380" w:rsidRPr="00EE13D4">
        <w:t xml:space="preserve"> </w:t>
      </w:r>
      <w:r w:rsidR="00AA238A" w:rsidRPr="00EE13D4">
        <w:t xml:space="preserve">Unit </w:t>
      </w:r>
      <w:r w:rsidR="00DD6CD9">
        <w:t>4</w:t>
      </w:r>
    </w:p>
    <w:p w14:paraId="21513DEA" w14:textId="765656EE" w:rsidR="008206B0" w:rsidRPr="00B656B0" w:rsidRDefault="008206B0" w:rsidP="003A37A7">
      <w:pPr>
        <w:pStyle w:val="BodyText"/>
      </w:pPr>
      <w:r w:rsidRPr="003A37A7">
        <w:rPr>
          <w:b/>
        </w:rPr>
        <w:t>Assessment type:</w:t>
      </w:r>
      <w:r w:rsidRPr="00AA238A">
        <w:t xml:space="preserve"> </w:t>
      </w:r>
      <w:r w:rsidR="002E796C" w:rsidRPr="002E796C">
        <w:t xml:space="preserve">Social </w:t>
      </w:r>
      <w:r w:rsidR="00A02A8C">
        <w:t>a</w:t>
      </w:r>
      <w:r w:rsidR="002E796C" w:rsidRPr="002E796C">
        <w:t>ction</w:t>
      </w:r>
    </w:p>
    <w:p w14:paraId="44C0F3C7" w14:textId="0ED94952" w:rsidR="008206B0" w:rsidRPr="003A37A7" w:rsidRDefault="008206B0" w:rsidP="003A37A7">
      <w:pPr>
        <w:pStyle w:val="BodyText"/>
        <w:spacing w:after="0"/>
        <w:rPr>
          <w:b/>
        </w:rPr>
      </w:pPr>
      <w:r w:rsidRPr="003A37A7">
        <w:rPr>
          <w:b/>
        </w:rPr>
        <w:t>Conditions</w:t>
      </w:r>
    </w:p>
    <w:p w14:paraId="3954F4DB" w14:textId="6A03CB8C" w:rsidR="00A474D7" w:rsidRPr="001030F6" w:rsidRDefault="008206B0" w:rsidP="003A37A7">
      <w:pPr>
        <w:pStyle w:val="BodyText"/>
      </w:pPr>
      <w:r w:rsidRPr="00EE13D4">
        <w:t xml:space="preserve">Period allowed for completion of the task: </w:t>
      </w:r>
      <w:r w:rsidR="00860E5C">
        <w:t>five</w:t>
      </w:r>
      <w:r w:rsidR="00EE13D4" w:rsidRPr="00EE13D4">
        <w:t xml:space="preserve"> weeks followed by </w:t>
      </w:r>
      <w:r w:rsidR="00635698" w:rsidRPr="00EE13D4">
        <w:t>50 minutes</w:t>
      </w:r>
      <w:r w:rsidR="00B04DD8" w:rsidRPr="00EE13D4">
        <w:t xml:space="preserve"> </w:t>
      </w:r>
      <w:r w:rsidR="00635698" w:rsidRPr="00EE13D4">
        <w:t xml:space="preserve">in </w:t>
      </w:r>
      <w:r w:rsidR="00B04DD8" w:rsidRPr="00EE13D4">
        <w:t>class</w:t>
      </w:r>
      <w:r w:rsidR="00635698" w:rsidRPr="00EE13D4">
        <w:t xml:space="preserve"> under test conditions</w:t>
      </w:r>
    </w:p>
    <w:p w14:paraId="09B9100F" w14:textId="6CD6E4BB" w:rsidR="008206B0" w:rsidRDefault="008206B0" w:rsidP="001E0E35">
      <w:pPr>
        <w:pStyle w:val="BodyText"/>
      </w:pPr>
      <w:r w:rsidRPr="003A37A7">
        <w:rPr>
          <w:b/>
        </w:rPr>
        <w:t>Task weighting</w:t>
      </w:r>
      <w:r w:rsidR="00FF441F">
        <w:rPr>
          <w:b/>
        </w:rPr>
        <w:t xml:space="preserve">: </w:t>
      </w:r>
      <w:r w:rsidR="00635698" w:rsidRPr="00EE13D4">
        <w:t>1</w:t>
      </w:r>
      <w:r w:rsidR="00746E60" w:rsidRPr="00EE13D4">
        <w:t>5</w:t>
      </w:r>
      <w:r w:rsidRPr="00EE13D4">
        <w:t>%</w:t>
      </w:r>
      <w:r w:rsidRPr="00635698">
        <w:t xml:space="preserve"> o</w:t>
      </w:r>
      <w:r w:rsidRPr="00AA238A">
        <w:t>f the school mark for this pair of units</w:t>
      </w:r>
    </w:p>
    <w:p w14:paraId="62773F19" w14:textId="30256D9A" w:rsidR="00F129A0" w:rsidRPr="001E0E35" w:rsidRDefault="00F129A0" w:rsidP="00FF441F">
      <w:pPr>
        <w:pStyle w:val="BodyText"/>
        <w:spacing w:after="0"/>
        <w:rPr>
          <w:b/>
          <w:bCs w:val="0"/>
        </w:rPr>
      </w:pPr>
      <w:r w:rsidRPr="001E0E35">
        <w:rPr>
          <w:b/>
          <w:bCs w:val="0"/>
        </w:rPr>
        <w:t>Syllabus content assessed in this task</w:t>
      </w:r>
    </w:p>
    <w:p w14:paraId="7B227CFF" w14:textId="73C98835" w:rsidR="00243DE5" w:rsidRDefault="00243DE5" w:rsidP="00243DE5">
      <w:pPr>
        <w:pStyle w:val="SyllabusListParagraph"/>
        <w:numPr>
          <w:ilvl w:val="0"/>
          <w:numId w:val="50"/>
        </w:numPr>
        <w:spacing w:line="300" w:lineRule="exact"/>
      </w:pPr>
      <w:r>
        <w:t xml:space="preserve">actions that </w:t>
      </w:r>
      <w:r w:rsidRPr="007430B2">
        <w:t>individual</w:t>
      </w:r>
      <w:r>
        <w:t>s, communities and organisations can take and are taking to contribute to reconciliation</w:t>
      </w:r>
    </w:p>
    <w:p w14:paraId="1BA9BFEE" w14:textId="67053594" w:rsidR="003A37A7" w:rsidRPr="00AA238A" w:rsidRDefault="003A37A7" w:rsidP="00D172A4">
      <w:pPr>
        <w:pStyle w:val="AnswerLines"/>
      </w:pPr>
      <w:r>
        <w:tab/>
      </w:r>
    </w:p>
    <w:p w14:paraId="37DA0655" w14:textId="5E6C4EC7" w:rsidR="008C42F3" w:rsidRPr="003A37A7" w:rsidRDefault="00927ACC" w:rsidP="004F77EB">
      <w:pPr>
        <w:pStyle w:val="BodyText"/>
        <w:spacing w:after="0"/>
        <w:rPr>
          <w:b/>
        </w:rPr>
      </w:pPr>
      <w:r>
        <w:rPr>
          <w:b/>
        </w:rPr>
        <w:t>S</w:t>
      </w:r>
      <w:r w:rsidR="00EE13D4" w:rsidRPr="003A37A7">
        <w:rPr>
          <w:b/>
        </w:rPr>
        <w:t xml:space="preserve">ocial </w:t>
      </w:r>
      <w:r w:rsidR="00A02A8C">
        <w:rPr>
          <w:b/>
        </w:rPr>
        <w:t>a</w:t>
      </w:r>
      <w:r w:rsidR="00EE13D4" w:rsidRPr="003A37A7">
        <w:rPr>
          <w:b/>
        </w:rPr>
        <w:t xml:space="preserve">ction </w:t>
      </w:r>
      <w:r w:rsidR="00A02A8C">
        <w:rPr>
          <w:b/>
        </w:rPr>
        <w:t>t</w:t>
      </w:r>
      <w:r w:rsidR="00EE13D4" w:rsidRPr="003A37A7">
        <w:rPr>
          <w:b/>
        </w:rPr>
        <w:t>ask</w:t>
      </w:r>
    </w:p>
    <w:p w14:paraId="3E960DBB" w14:textId="6B47327C" w:rsidR="00927ACC" w:rsidRPr="00927ACC" w:rsidRDefault="00917A9D" w:rsidP="004F77EB">
      <w:pPr>
        <w:spacing w:before="120"/>
        <w:rPr>
          <w:rFonts w:cs="Arial"/>
          <w:lang w:val="en-US"/>
        </w:rPr>
      </w:pPr>
      <w:r>
        <w:rPr>
          <w:rFonts w:ascii="Calibri" w:hAnsi="Calibri" w:cs="Times New Roman"/>
        </w:rPr>
        <w:t>E</w:t>
      </w:r>
      <w:r w:rsidR="0061409A">
        <w:rPr>
          <w:rFonts w:ascii="Calibri" w:hAnsi="Calibri" w:cs="Times New Roman"/>
        </w:rPr>
        <w:t>ither individually or in groups</w:t>
      </w:r>
      <w:r>
        <w:rPr>
          <w:rFonts w:ascii="Calibri" w:hAnsi="Calibri" w:cs="Times New Roman"/>
        </w:rPr>
        <w:t>,</w:t>
      </w:r>
      <w:r w:rsidR="00927ACC">
        <w:rPr>
          <w:rFonts w:ascii="Calibri" w:hAnsi="Calibri" w:cs="Times New Roman"/>
        </w:rPr>
        <w:t xml:space="preserve"> </w:t>
      </w:r>
      <w:r w:rsidR="0061409A">
        <w:rPr>
          <w:rFonts w:ascii="Calibri" w:hAnsi="Calibri" w:cs="Times New Roman"/>
        </w:rPr>
        <w:t>plan and conduct a social action task, with the purpose to educate and inform other</w:t>
      </w:r>
      <w:r w:rsidR="00FF441F">
        <w:rPr>
          <w:rFonts w:ascii="Calibri" w:hAnsi="Calibri" w:cs="Times New Roman"/>
        </w:rPr>
        <w:t>s</w:t>
      </w:r>
      <w:r w:rsidR="0061409A">
        <w:rPr>
          <w:rFonts w:ascii="Calibri" w:hAnsi="Calibri" w:cs="Times New Roman"/>
        </w:rPr>
        <w:t xml:space="preserve"> </w:t>
      </w:r>
      <w:r w:rsidR="00DD6CD9">
        <w:rPr>
          <w:rFonts w:ascii="Calibri" w:hAnsi="Calibri" w:cs="Times New Roman"/>
        </w:rPr>
        <w:t xml:space="preserve">about </w:t>
      </w:r>
      <w:r w:rsidR="00DD6CD9" w:rsidRPr="00DD6CD9">
        <w:rPr>
          <w:rFonts w:cs="Arial"/>
          <w:lang w:val="en-US"/>
        </w:rPr>
        <w:t xml:space="preserve">how individuals and communities can actively contribute to </w:t>
      </w:r>
      <w:r w:rsidR="001E0E35">
        <w:rPr>
          <w:rFonts w:cs="Arial"/>
          <w:lang w:val="en-US"/>
        </w:rPr>
        <w:t>r</w:t>
      </w:r>
      <w:r w:rsidR="00DD6CD9" w:rsidRPr="00DD6CD9">
        <w:rPr>
          <w:rFonts w:cs="Arial"/>
          <w:lang w:val="en-US"/>
        </w:rPr>
        <w:t>econciliation.</w:t>
      </w:r>
    </w:p>
    <w:p w14:paraId="690DE81F" w14:textId="04954E56" w:rsidR="00E34485" w:rsidRPr="00927ACC" w:rsidRDefault="0061409A" w:rsidP="004F77EB">
      <w:pPr>
        <w:pStyle w:val="Question"/>
      </w:pPr>
      <w:r w:rsidRPr="00524473">
        <w:t xml:space="preserve">Part A: </w:t>
      </w:r>
      <w:r w:rsidR="00C72F95" w:rsidRPr="00524473">
        <w:t>Gather information and l</w:t>
      </w:r>
      <w:r w:rsidR="00E34485" w:rsidRPr="00524473">
        <w:t xml:space="preserve">earn about the </w:t>
      </w:r>
      <w:r w:rsidR="00927ACC" w:rsidRPr="00927ACC">
        <w:t>actions that individuals, communities and organisations are taking to contribute to reconciliation</w:t>
      </w:r>
      <w:r w:rsidR="00E34485" w:rsidRPr="00927ACC">
        <w:t xml:space="preserve"> and identify a specific </w:t>
      </w:r>
      <w:r w:rsidR="00DC4CAF" w:rsidRPr="00927ACC">
        <w:t>a</w:t>
      </w:r>
      <w:r w:rsidR="00927ACC">
        <w:t xml:space="preserve">ction </w:t>
      </w:r>
      <w:r w:rsidR="00E34485" w:rsidRPr="00927ACC">
        <w:t>on which to focus</w:t>
      </w:r>
      <w:r w:rsidR="00D410C2">
        <w:tab/>
      </w:r>
      <w:r w:rsidR="003B6C81" w:rsidRPr="00927ACC">
        <w:t>(</w:t>
      </w:r>
      <w:r w:rsidR="00D47A91">
        <w:t xml:space="preserve">9 </w:t>
      </w:r>
      <w:r w:rsidR="003B6C81" w:rsidRPr="00927ACC">
        <w:t>marks)</w:t>
      </w:r>
    </w:p>
    <w:p w14:paraId="558EDA6E" w14:textId="5F7B8C8C" w:rsidR="00A96ECD" w:rsidRDefault="00A96ECD" w:rsidP="004F77EB">
      <w:pPr>
        <w:pStyle w:val="ListBullet"/>
      </w:pPr>
      <w:r>
        <w:t xml:space="preserve">Research and take notes about the relevant syllabus content, including exploring the varying perspectives on </w:t>
      </w:r>
      <w:r w:rsidR="00927ACC">
        <w:t>reconciliation</w:t>
      </w:r>
      <w:r w:rsidR="004F719D">
        <w:t>.</w:t>
      </w:r>
    </w:p>
    <w:p w14:paraId="645EA0C0" w14:textId="35A52071" w:rsidR="004B59FA" w:rsidRDefault="00346B3F" w:rsidP="004F77EB">
      <w:pPr>
        <w:pStyle w:val="ListBullet"/>
        <w:ind w:left="357" w:hanging="357"/>
      </w:pPr>
      <w:r>
        <w:t xml:space="preserve">Create a graphic organiser to reflect on </w:t>
      </w:r>
      <w:r w:rsidR="007F0C0B" w:rsidRPr="00E34485">
        <w:t xml:space="preserve">why </w:t>
      </w:r>
      <w:r w:rsidR="00927ACC">
        <w:t xml:space="preserve">reconciliation </w:t>
      </w:r>
      <w:r w:rsidR="007F0C0B" w:rsidRPr="00E34485">
        <w:t>is important</w:t>
      </w:r>
      <w:r w:rsidR="00F0572E">
        <w:t>,</w:t>
      </w:r>
      <w:r w:rsidR="00927ACC">
        <w:t xml:space="preserve"> </w:t>
      </w:r>
      <w:r w:rsidR="007F0C0B" w:rsidRPr="00E34485">
        <w:t>what change you want to see and what can you do to help make that happen</w:t>
      </w:r>
      <w:r w:rsidR="004F719D">
        <w:t>.</w:t>
      </w:r>
    </w:p>
    <w:p w14:paraId="4DF356EE" w14:textId="7114E11C" w:rsidR="00C9620E" w:rsidRDefault="004B59FA" w:rsidP="004F77EB">
      <w:pPr>
        <w:pStyle w:val="Question"/>
      </w:pPr>
      <w:r w:rsidRPr="00524473">
        <w:t>Part B:</w:t>
      </w:r>
      <w:r w:rsidR="007F0C0B" w:rsidRPr="00524473">
        <w:t xml:space="preserve"> </w:t>
      </w:r>
      <w:r w:rsidR="00C9620E">
        <w:t>Action and plan</w:t>
      </w:r>
      <w:r w:rsidR="00C9620E">
        <w:tab/>
        <w:t>(10 marks)</w:t>
      </w:r>
    </w:p>
    <w:p w14:paraId="1D49CA15" w14:textId="36A30C05" w:rsidR="0061409A" w:rsidRPr="00C9620E" w:rsidRDefault="007F0C0B" w:rsidP="004F77EB">
      <w:pPr>
        <w:pStyle w:val="BodyText"/>
        <w:numPr>
          <w:ilvl w:val="0"/>
          <w:numId w:val="14"/>
        </w:numPr>
        <w:spacing w:after="0"/>
        <w:ind w:left="357" w:hanging="357"/>
        <w:rPr>
          <w:bCs w:val="0"/>
        </w:rPr>
      </w:pPr>
      <w:r w:rsidRPr="00C9620E">
        <w:rPr>
          <w:bCs w:val="0"/>
        </w:rPr>
        <w:t>Choose an action</w:t>
      </w:r>
      <w:r w:rsidR="00C9620E">
        <w:rPr>
          <w:bCs w:val="0"/>
        </w:rPr>
        <w:t>. Examples include:</w:t>
      </w:r>
      <w:r w:rsidR="004B59FA" w:rsidRPr="00C9620E">
        <w:rPr>
          <w:bCs w:val="0"/>
        </w:rPr>
        <w:t xml:space="preserve"> </w:t>
      </w:r>
    </w:p>
    <w:p w14:paraId="52E62D15" w14:textId="58C52B2C" w:rsidR="00B23DD5" w:rsidRPr="00CE360E" w:rsidRDefault="00E34485" w:rsidP="004F77EB">
      <w:pPr>
        <w:pStyle w:val="BodyText"/>
        <w:numPr>
          <w:ilvl w:val="0"/>
          <w:numId w:val="16"/>
        </w:numPr>
        <w:spacing w:after="0"/>
        <w:rPr>
          <w:rFonts w:cstheme="minorHAnsi"/>
        </w:rPr>
      </w:pPr>
      <w:r>
        <w:t>shar</w:t>
      </w:r>
      <w:r w:rsidR="00B23DD5">
        <w:t>ing</w:t>
      </w:r>
      <w:r>
        <w:t xml:space="preserve"> your information and ideas </w:t>
      </w:r>
      <w:r w:rsidR="00E476D8">
        <w:t>with</w:t>
      </w:r>
      <w:r>
        <w:t xml:space="preserve"> others through live or online multimodal presentations</w:t>
      </w:r>
    </w:p>
    <w:p w14:paraId="14B3599E" w14:textId="26B1F3F6" w:rsidR="00B23DD5" w:rsidRPr="00CE360E" w:rsidRDefault="00E34485" w:rsidP="004F77EB">
      <w:pPr>
        <w:pStyle w:val="BodyText"/>
        <w:numPr>
          <w:ilvl w:val="0"/>
          <w:numId w:val="16"/>
        </w:numPr>
        <w:spacing w:after="0"/>
        <w:rPr>
          <w:rFonts w:cstheme="minorHAnsi"/>
        </w:rPr>
      </w:pPr>
      <w:r>
        <w:t>present</w:t>
      </w:r>
      <w:r w:rsidR="00B23DD5">
        <w:t>ing</w:t>
      </w:r>
      <w:r>
        <w:t xml:space="preserve"> at local organisations to educate the community</w:t>
      </w:r>
    </w:p>
    <w:p w14:paraId="0EDE1214" w14:textId="03F72FCF" w:rsidR="00B23DD5" w:rsidRPr="00CE360E" w:rsidRDefault="00E34485" w:rsidP="004F77EB">
      <w:pPr>
        <w:pStyle w:val="BodyText"/>
        <w:numPr>
          <w:ilvl w:val="0"/>
          <w:numId w:val="16"/>
        </w:numPr>
        <w:spacing w:after="0"/>
        <w:rPr>
          <w:rFonts w:cstheme="minorHAnsi"/>
        </w:rPr>
      </w:pPr>
      <w:r>
        <w:t>develop</w:t>
      </w:r>
      <w:r w:rsidR="00B23DD5">
        <w:t>ing</w:t>
      </w:r>
      <w:r>
        <w:t xml:space="preserve"> video clips</w:t>
      </w:r>
    </w:p>
    <w:p w14:paraId="4CA960DD" w14:textId="2937DD30" w:rsidR="00B23DD5" w:rsidRPr="00CE360E" w:rsidRDefault="00E34485" w:rsidP="004F77EB">
      <w:pPr>
        <w:pStyle w:val="BodyText"/>
        <w:numPr>
          <w:ilvl w:val="0"/>
          <w:numId w:val="16"/>
        </w:numPr>
        <w:spacing w:after="0"/>
        <w:rPr>
          <w:rFonts w:cstheme="minorHAnsi"/>
        </w:rPr>
      </w:pPr>
      <w:r>
        <w:t>develop</w:t>
      </w:r>
      <w:r w:rsidR="00B23DD5">
        <w:t>ing</w:t>
      </w:r>
      <w:r>
        <w:t xml:space="preserve"> and shar</w:t>
      </w:r>
      <w:r w:rsidR="00B23DD5">
        <w:t>ing</w:t>
      </w:r>
      <w:r>
        <w:t xml:space="preserve"> educational resources</w:t>
      </w:r>
    </w:p>
    <w:p w14:paraId="1AB81525" w14:textId="341BF39F" w:rsidR="00B23DD5" w:rsidRPr="00CE360E" w:rsidRDefault="00E34485" w:rsidP="004F77EB">
      <w:pPr>
        <w:pStyle w:val="BodyText"/>
        <w:numPr>
          <w:ilvl w:val="0"/>
          <w:numId w:val="16"/>
        </w:numPr>
        <w:spacing w:after="0"/>
        <w:rPr>
          <w:rFonts w:cstheme="minorHAnsi"/>
        </w:rPr>
      </w:pPr>
      <w:r>
        <w:t>writ</w:t>
      </w:r>
      <w:r w:rsidR="00B23DD5">
        <w:t>ing</w:t>
      </w:r>
      <w:r>
        <w:t xml:space="preserve"> a children’s book and read</w:t>
      </w:r>
      <w:r w:rsidR="00B23DD5">
        <w:t>ing</w:t>
      </w:r>
      <w:r>
        <w:t xml:space="preserve"> it to a local primary school</w:t>
      </w:r>
    </w:p>
    <w:p w14:paraId="3A059A75" w14:textId="1ADA60A6" w:rsidR="00B23DD5" w:rsidRPr="00CE360E" w:rsidRDefault="00E34485" w:rsidP="004F77EB">
      <w:pPr>
        <w:pStyle w:val="BodyText"/>
        <w:numPr>
          <w:ilvl w:val="0"/>
          <w:numId w:val="16"/>
        </w:numPr>
        <w:spacing w:after="0"/>
        <w:rPr>
          <w:rFonts w:cstheme="minorHAnsi"/>
        </w:rPr>
      </w:pPr>
      <w:r>
        <w:t>deliver</w:t>
      </w:r>
      <w:r w:rsidR="00B23DD5">
        <w:t>ing</w:t>
      </w:r>
      <w:r>
        <w:t xml:space="preserve"> a TED </w:t>
      </w:r>
      <w:r w:rsidR="00F0572E">
        <w:t>T</w:t>
      </w:r>
      <w:r>
        <w:t>alk</w:t>
      </w:r>
      <w:r w:rsidR="00F0572E">
        <w:t>-style lecture</w:t>
      </w:r>
    </w:p>
    <w:p w14:paraId="6FBABB72" w14:textId="623FC87A" w:rsidR="00B23DD5" w:rsidRPr="00CE360E" w:rsidRDefault="00E34485" w:rsidP="004F77EB">
      <w:pPr>
        <w:pStyle w:val="BodyText"/>
        <w:numPr>
          <w:ilvl w:val="0"/>
          <w:numId w:val="16"/>
        </w:numPr>
        <w:spacing w:after="0"/>
        <w:rPr>
          <w:rFonts w:cstheme="minorHAnsi"/>
        </w:rPr>
      </w:pPr>
      <w:r>
        <w:t>writ</w:t>
      </w:r>
      <w:r w:rsidR="00B23DD5">
        <w:t>ing</w:t>
      </w:r>
      <w:r>
        <w:t xml:space="preserve"> and </w:t>
      </w:r>
      <w:r w:rsidR="001E0E35">
        <w:t>performing</w:t>
      </w:r>
      <w:r>
        <w:t xml:space="preserve"> lyrics for a song</w:t>
      </w:r>
    </w:p>
    <w:p w14:paraId="32BB61AA" w14:textId="33B936AB" w:rsidR="00B23DD5" w:rsidRPr="00CE360E" w:rsidRDefault="00E34485" w:rsidP="004F77EB">
      <w:pPr>
        <w:pStyle w:val="BodyText"/>
        <w:numPr>
          <w:ilvl w:val="0"/>
          <w:numId w:val="16"/>
        </w:numPr>
        <w:spacing w:after="0"/>
        <w:rPr>
          <w:rFonts w:cstheme="minorHAnsi"/>
        </w:rPr>
      </w:pPr>
      <w:r>
        <w:t>creat</w:t>
      </w:r>
      <w:r w:rsidR="00B23DD5">
        <w:t>ing</w:t>
      </w:r>
      <w:r>
        <w:t xml:space="preserve"> large visual display boards in the community</w:t>
      </w:r>
    </w:p>
    <w:p w14:paraId="6B8E4D84" w14:textId="45790EF5" w:rsidR="00B23DD5" w:rsidRPr="00CE360E" w:rsidRDefault="00E34485" w:rsidP="004F77EB">
      <w:pPr>
        <w:pStyle w:val="BodyText"/>
        <w:numPr>
          <w:ilvl w:val="0"/>
          <w:numId w:val="16"/>
        </w:numPr>
        <w:spacing w:after="0"/>
        <w:rPr>
          <w:rFonts w:cstheme="minorHAnsi"/>
        </w:rPr>
      </w:pPr>
      <w:r>
        <w:t>creat</w:t>
      </w:r>
      <w:r w:rsidR="00B23DD5">
        <w:t>ing</w:t>
      </w:r>
      <w:r>
        <w:t xml:space="preserve"> and distribut</w:t>
      </w:r>
      <w:r w:rsidR="00B23DD5">
        <w:t>ing</w:t>
      </w:r>
      <w:r>
        <w:t xml:space="preserve"> pamphlets</w:t>
      </w:r>
    </w:p>
    <w:p w14:paraId="5F4B14D8" w14:textId="46BA92BA" w:rsidR="00B23DD5" w:rsidRPr="00CE360E" w:rsidRDefault="00E34485" w:rsidP="004F77EB">
      <w:pPr>
        <w:pStyle w:val="BodyText"/>
        <w:numPr>
          <w:ilvl w:val="0"/>
          <w:numId w:val="16"/>
        </w:numPr>
        <w:spacing w:after="0"/>
        <w:rPr>
          <w:rFonts w:cstheme="minorHAnsi"/>
        </w:rPr>
      </w:pPr>
      <w:r>
        <w:t>organis</w:t>
      </w:r>
      <w:r w:rsidR="00B23DD5">
        <w:t>ing</w:t>
      </w:r>
      <w:r>
        <w:t xml:space="preserve"> a letter</w:t>
      </w:r>
      <w:r w:rsidR="00F0572E">
        <w:t>-</w:t>
      </w:r>
      <w:r>
        <w:t>writing campaign or petition to local and/or national government ministers</w:t>
      </w:r>
    </w:p>
    <w:p w14:paraId="477A2444" w14:textId="0FC3A0B6" w:rsidR="00B23DD5" w:rsidRPr="00CE360E" w:rsidRDefault="00E34485" w:rsidP="004F77EB">
      <w:pPr>
        <w:pStyle w:val="BodyText"/>
        <w:numPr>
          <w:ilvl w:val="0"/>
          <w:numId w:val="16"/>
        </w:numPr>
        <w:spacing w:after="0"/>
        <w:rPr>
          <w:rFonts w:cstheme="minorHAnsi"/>
        </w:rPr>
      </w:pPr>
      <w:r>
        <w:t>conduct</w:t>
      </w:r>
      <w:r w:rsidR="00B23DD5">
        <w:t>ing</w:t>
      </w:r>
      <w:r>
        <w:t xml:space="preserve"> culturally sensitive public interviews with local community members</w:t>
      </w:r>
    </w:p>
    <w:p w14:paraId="5FCDA65F" w14:textId="6E5DE9B6" w:rsidR="00B23DD5" w:rsidRPr="00CE360E" w:rsidRDefault="00E34485" w:rsidP="004F77EB">
      <w:pPr>
        <w:pStyle w:val="BodyText"/>
        <w:numPr>
          <w:ilvl w:val="0"/>
          <w:numId w:val="16"/>
        </w:numPr>
        <w:spacing w:after="0"/>
        <w:rPr>
          <w:rFonts w:cstheme="minorHAnsi"/>
        </w:rPr>
      </w:pPr>
      <w:r>
        <w:t>perform</w:t>
      </w:r>
      <w:r w:rsidR="00B23DD5">
        <w:t>ing</w:t>
      </w:r>
      <w:r>
        <w:t xml:space="preserve"> role-plays</w:t>
      </w:r>
    </w:p>
    <w:p w14:paraId="4C0FC56E" w14:textId="305E4360" w:rsidR="00B23DD5" w:rsidRPr="00CE360E" w:rsidRDefault="00E34485" w:rsidP="004F77EB">
      <w:pPr>
        <w:pStyle w:val="BodyText"/>
        <w:numPr>
          <w:ilvl w:val="0"/>
          <w:numId w:val="16"/>
        </w:numPr>
        <w:spacing w:after="0"/>
        <w:rPr>
          <w:rFonts w:cstheme="minorHAnsi"/>
        </w:rPr>
      </w:pPr>
      <w:r>
        <w:t>organis</w:t>
      </w:r>
      <w:r w:rsidR="00B23DD5">
        <w:t>ing</w:t>
      </w:r>
      <w:r>
        <w:t xml:space="preserve"> and invit</w:t>
      </w:r>
      <w:r w:rsidR="00B23DD5">
        <w:t>ing</w:t>
      </w:r>
      <w:r>
        <w:t xml:space="preserve"> an audience to attend a panel discussion</w:t>
      </w:r>
    </w:p>
    <w:p w14:paraId="32200F54" w14:textId="3BB2C8C9" w:rsidR="00C9620E" w:rsidRPr="00C9620E" w:rsidRDefault="00E34485" w:rsidP="004F77EB">
      <w:pPr>
        <w:pStyle w:val="BodyText"/>
        <w:numPr>
          <w:ilvl w:val="0"/>
          <w:numId w:val="16"/>
        </w:numPr>
        <w:spacing w:after="0"/>
        <w:rPr>
          <w:rFonts w:cstheme="minorHAnsi"/>
        </w:rPr>
      </w:pPr>
      <w:r>
        <w:lastRenderedPageBreak/>
        <w:t>develop</w:t>
      </w:r>
      <w:r w:rsidR="00B23DD5">
        <w:t>ing</w:t>
      </w:r>
      <w:r>
        <w:t xml:space="preserve"> a museum display for the local community library</w:t>
      </w:r>
      <w:r w:rsidR="00E476D8">
        <w:t>.</w:t>
      </w:r>
    </w:p>
    <w:p w14:paraId="659F1B6E" w14:textId="3172A42C" w:rsidR="00C9620E" w:rsidRPr="00C9620E" w:rsidRDefault="00C9620E" w:rsidP="00C9620E">
      <w:pPr>
        <w:pStyle w:val="BodyText"/>
        <w:numPr>
          <w:ilvl w:val="0"/>
          <w:numId w:val="14"/>
        </w:numPr>
        <w:spacing w:after="0"/>
        <w:ind w:left="357" w:hanging="357"/>
        <w:rPr>
          <w:bCs w:val="0"/>
        </w:rPr>
      </w:pPr>
      <w:r w:rsidRPr="00C9620E">
        <w:rPr>
          <w:bCs w:val="0"/>
        </w:rPr>
        <w:t>Create a plan</w:t>
      </w:r>
      <w:r w:rsidR="00F0572E">
        <w:rPr>
          <w:bCs w:val="0"/>
        </w:rPr>
        <w:t>.</w:t>
      </w:r>
    </w:p>
    <w:p w14:paraId="7A595E1F" w14:textId="7E9BBBEA" w:rsidR="007F0C0B" w:rsidRPr="00E34485" w:rsidRDefault="000672F0" w:rsidP="00C9620E">
      <w:pPr>
        <w:pStyle w:val="BodyText"/>
        <w:numPr>
          <w:ilvl w:val="0"/>
          <w:numId w:val="16"/>
        </w:numPr>
        <w:spacing w:after="0"/>
        <w:ind w:left="714" w:hanging="357"/>
      </w:pPr>
      <w:r w:rsidRPr="00E34485">
        <w:t xml:space="preserve">Write a clear </w:t>
      </w:r>
      <w:r w:rsidR="00AE153C" w:rsidRPr="00E34485">
        <w:t xml:space="preserve">aim </w:t>
      </w:r>
      <w:r w:rsidR="00E476D8">
        <w:t>for</w:t>
      </w:r>
      <w:r w:rsidR="00AE153C" w:rsidRPr="00E34485">
        <w:t xml:space="preserve"> what you would like to achieve</w:t>
      </w:r>
      <w:r w:rsidR="004B59FA" w:rsidRPr="00E34485">
        <w:t xml:space="preserve"> and what action would best achieve the aim</w:t>
      </w:r>
      <w:r w:rsidR="00F0572E">
        <w:t>. D</w:t>
      </w:r>
      <w:r w:rsidR="007F0C0B" w:rsidRPr="00E34485">
        <w:t>esign an action plan that educates, unites people to your cause, and/or advocates for a policy change to address the issue.</w:t>
      </w:r>
    </w:p>
    <w:p w14:paraId="517CCDF0" w14:textId="578ABEBE" w:rsidR="00AE153C" w:rsidRPr="00C9620E" w:rsidRDefault="00AE153C" w:rsidP="00C9620E">
      <w:pPr>
        <w:pStyle w:val="ListBullet"/>
        <w:numPr>
          <w:ilvl w:val="0"/>
          <w:numId w:val="16"/>
        </w:numPr>
        <w:spacing w:after="0"/>
        <w:ind w:left="714" w:hanging="357"/>
        <w:contextualSpacing w:val="0"/>
      </w:pPr>
      <w:r w:rsidRPr="00C9620E">
        <w:t>Plan how you will connect with and engage your local community to get any required permissions and/or to get the perspectives of those with lived experiences</w:t>
      </w:r>
      <w:r w:rsidR="00E476D8" w:rsidRPr="00C9620E">
        <w:t>.</w:t>
      </w:r>
    </w:p>
    <w:p w14:paraId="3BF541A3" w14:textId="1C142CE1" w:rsidR="00AE153C" w:rsidRPr="00E34485" w:rsidRDefault="00AE153C" w:rsidP="00C9620E">
      <w:pPr>
        <w:pStyle w:val="ListBullet"/>
        <w:numPr>
          <w:ilvl w:val="0"/>
          <w:numId w:val="16"/>
        </w:numPr>
        <w:spacing w:after="0"/>
        <w:ind w:left="714" w:hanging="357"/>
        <w:contextualSpacing w:val="0"/>
      </w:pPr>
      <w:r w:rsidRPr="00E34485">
        <w:t>Construct a planning schedule</w:t>
      </w:r>
      <w:r w:rsidR="004B59FA" w:rsidRPr="00E34485">
        <w:t>, including resources needed, time allocation</w:t>
      </w:r>
      <w:r w:rsidR="005C6984">
        <w:t>, people to contact, permissions required etc.</w:t>
      </w:r>
    </w:p>
    <w:p w14:paraId="4AE3CEB3" w14:textId="023B2267" w:rsidR="00AE153C" w:rsidRDefault="00AE153C" w:rsidP="00C9620E">
      <w:pPr>
        <w:pStyle w:val="ListBullet"/>
        <w:numPr>
          <w:ilvl w:val="0"/>
          <w:numId w:val="16"/>
        </w:numPr>
        <w:spacing w:after="0"/>
        <w:ind w:left="714" w:hanging="357"/>
        <w:contextualSpacing w:val="0"/>
      </w:pPr>
      <w:r w:rsidRPr="00E34485">
        <w:t>If working in a group</w:t>
      </w:r>
      <w:r w:rsidR="00E476D8">
        <w:t>,</w:t>
      </w:r>
      <w:r w:rsidRPr="00E34485">
        <w:t xml:space="preserve"> develop</w:t>
      </w:r>
      <w:r w:rsidR="00DC4CAF">
        <w:t xml:space="preserve"> and negotiate</w:t>
      </w:r>
      <w:r w:rsidRPr="00E34485">
        <w:t xml:space="preserve"> a plan allocating </w:t>
      </w:r>
      <w:r w:rsidR="00F0572E">
        <w:t>tasks to specific</w:t>
      </w:r>
      <w:r w:rsidR="00860E5C">
        <w:t xml:space="preserve"> member</w:t>
      </w:r>
      <w:r w:rsidR="00F0572E">
        <w:t>s</w:t>
      </w:r>
      <w:r w:rsidR="00E476D8">
        <w:t>.</w:t>
      </w:r>
    </w:p>
    <w:p w14:paraId="207D839E" w14:textId="7FBF202F" w:rsidR="008D0648" w:rsidRPr="00E34485" w:rsidRDefault="008D0648" w:rsidP="00C9620E">
      <w:pPr>
        <w:pStyle w:val="ListBullet"/>
        <w:numPr>
          <w:ilvl w:val="0"/>
          <w:numId w:val="16"/>
        </w:numPr>
        <w:spacing w:after="0"/>
        <w:ind w:left="714" w:hanging="357"/>
        <w:contextualSpacing w:val="0"/>
      </w:pPr>
      <w:r>
        <w:t>Assess the likely success of your plan</w:t>
      </w:r>
      <w:r w:rsidR="003B6C81">
        <w:t>;</w:t>
      </w:r>
      <w:r>
        <w:t xml:space="preserve"> consider </w:t>
      </w:r>
      <w:r w:rsidR="00E476D8">
        <w:t>whether</w:t>
      </w:r>
      <w:r>
        <w:t xml:space="preserve"> the goals and tasks of the plan </w:t>
      </w:r>
      <w:r w:rsidR="00E476D8">
        <w:t>are clear.</w:t>
      </w:r>
      <w:r>
        <w:t xml:space="preserve"> Is your plan likely to achieve its goals</w:t>
      </w:r>
      <w:r w:rsidR="003B6C81">
        <w:t>?</w:t>
      </w:r>
      <w:r>
        <w:t xml:space="preserve"> </w:t>
      </w:r>
      <w:r w:rsidR="003B6C81">
        <w:t>W</w:t>
      </w:r>
      <w:r>
        <w:t>hat might be some unintended consequences of your plan? Is your proposed action plan respectful to all community members? Is the plan achievable given the time and available resources? Is the plan comprehensive and detailed about all the important parts of the task?</w:t>
      </w:r>
    </w:p>
    <w:p w14:paraId="0A2F0F08" w14:textId="77777777" w:rsidR="00AE153C" w:rsidRPr="00E34485" w:rsidRDefault="00AE153C" w:rsidP="00F0572E">
      <w:pPr>
        <w:pStyle w:val="ListBullet"/>
        <w:numPr>
          <w:ilvl w:val="0"/>
          <w:numId w:val="16"/>
        </w:numPr>
      </w:pPr>
      <w:r w:rsidRPr="00E34485">
        <w:t xml:space="preserve">Plan how you are going to assess the success of your </w:t>
      </w:r>
      <w:r w:rsidR="006864D0">
        <w:t xml:space="preserve">social </w:t>
      </w:r>
      <w:r w:rsidRPr="00E34485">
        <w:t>action</w:t>
      </w:r>
      <w:r w:rsidR="006864D0">
        <w:t>, e.g. survey the community</w:t>
      </w:r>
      <w:r w:rsidR="00E476D8">
        <w:t>.</w:t>
      </w:r>
    </w:p>
    <w:p w14:paraId="4A605616" w14:textId="3D2EBE06" w:rsidR="004B59FA" w:rsidRPr="00524473" w:rsidRDefault="004B59FA" w:rsidP="004F77EB">
      <w:pPr>
        <w:pStyle w:val="Question"/>
      </w:pPr>
      <w:r w:rsidRPr="00524473">
        <w:t xml:space="preserve">Part C: Taking </w:t>
      </w:r>
      <w:r w:rsidR="003B6C81">
        <w:t>a</w:t>
      </w:r>
      <w:r w:rsidRPr="00524473">
        <w:t>ction</w:t>
      </w:r>
      <w:r w:rsidR="00D07D02">
        <w:tab/>
        <w:t>(10 marks)</w:t>
      </w:r>
    </w:p>
    <w:p w14:paraId="6CD35BF6" w14:textId="50C669BD" w:rsidR="00E97ACB" w:rsidRPr="00E34485" w:rsidRDefault="007F0C0B" w:rsidP="001E0E35">
      <w:pPr>
        <w:pStyle w:val="ListBullet"/>
        <w:numPr>
          <w:ilvl w:val="0"/>
          <w:numId w:val="0"/>
        </w:numPr>
        <w:ind w:left="360" w:hanging="360"/>
      </w:pPr>
      <w:r>
        <w:t xml:space="preserve">Implement </w:t>
      </w:r>
      <w:r w:rsidR="002553F4">
        <w:t>your</w:t>
      </w:r>
      <w:r w:rsidR="008D0648">
        <w:t xml:space="preserve"> social </w:t>
      </w:r>
      <w:r w:rsidR="002553F4">
        <w:t>a</w:t>
      </w:r>
      <w:r>
        <w:t xml:space="preserve">ction </w:t>
      </w:r>
      <w:r w:rsidR="00E97ACB">
        <w:t xml:space="preserve">and </w:t>
      </w:r>
      <w:r w:rsidR="006864D0">
        <w:t>evaluate</w:t>
      </w:r>
      <w:r w:rsidR="00E97ACB" w:rsidRPr="00E34485">
        <w:t xml:space="preserve"> the </w:t>
      </w:r>
      <w:r w:rsidR="006864D0">
        <w:t>outcomes</w:t>
      </w:r>
      <w:r w:rsidR="00E97ACB">
        <w:t>.</w:t>
      </w:r>
    </w:p>
    <w:p w14:paraId="037BE1A2" w14:textId="45F48517" w:rsidR="004B59FA" w:rsidRDefault="004B59FA" w:rsidP="004F77EB">
      <w:pPr>
        <w:pStyle w:val="Question"/>
      </w:pPr>
      <w:r w:rsidRPr="00524473">
        <w:t xml:space="preserve">Part D: Reflecting on the </w:t>
      </w:r>
      <w:r w:rsidR="008D0648" w:rsidRPr="00524473">
        <w:t>social a</w:t>
      </w:r>
      <w:r w:rsidRPr="00524473">
        <w:t>ction</w:t>
      </w:r>
      <w:r w:rsidR="008D0648" w:rsidRPr="00524473">
        <w:t xml:space="preserve"> task</w:t>
      </w:r>
      <w:r w:rsidR="00D07D02">
        <w:tab/>
      </w:r>
      <w:r w:rsidR="00D07D02" w:rsidRPr="00365E4A">
        <w:t>(1</w:t>
      </w:r>
      <w:r w:rsidR="00D47A91">
        <w:t>8</w:t>
      </w:r>
      <w:r w:rsidR="00D07D02" w:rsidRPr="00365E4A">
        <w:t xml:space="preserve"> marks)</w:t>
      </w:r>
    </w:p>
    <w:p w14:paraId="428BC1AB" w14:textId="3BDCD2AE" w:rsidR="00524473" w:rsidRDefault="00F0572E">
      <w:pPr>
        <w:spacing w:after="200"/>
        <w:rPr>
          <w:rFonts w:eastAsia="Times New Roman" w:cstheme="minorHAnsi"/>
          <w:bCs/>
        </w:rPr>
      </w:pPr>
      <w:r>
        <w:rPr>
          <w:rFonts w:eastAsia="Times New Roman" w:cstheme="minorHAnsi"/>
          <w:bCs/>
        </w:rPr>
        <w:t>To be conducted in class under test conditions.</w:t>
      </w:r>
      <w:r w:rsidR="00524473">
        <w:rPr>
          <w:rFonts w:eastAsia="Times New Roman" w:cstheme="minorHAnsi"/>
          <w:bCs/>
        </w:rPr>
        <w:br w:type="page"/>
      </w:r>
    </w:p>
    <w:p w14:paraId="06919158" w14:textId="685D37DD" w:rsidR="00E5589E" w:rsidRDefault="00E5589E" w:rsidP="004F77EB">
      <w:pPr>
        <w:pStyle w:val="SCSAHeading1"/>
      </w:pPr>
      <w:r w:rsidRPr="005E07BA">
        <w:lastRenderedPageBreak/>
        <w:t xml:space="preserve">Marking </w:t>
      </w:r>
      <w:r w:rsidR="000D7755">
        <w:t xml:space="preserve">key for sample assessment task </w:t>
      </w:r>
      <w:r w:rsidR="002A0CFF">
        <w:t>8</w:t>
      </w:r>
      <w:r w:rsidRPr="005E07BA">
        <w:t xml:space="preserve"> </w:t>
      </w:r>
      <w:r>
        <w:t>–</w:t>
      </w:r>
      <w:r w:rsidRPr="005E07BA">
        <w:t xml:space="preserve"> Unit </w:t>
      </w:r>
      <w:r w:rsidR="002A0CFF">
        <w:t>4</w:t>
      </w:r>
    </w:p>
    <w:p w14:paraId="198196BE" w14:textId="77777777" w:rsidR="00E5589E" w:rsidRPr="004F77EB" w:rsidRDefault="00E5589E" w:rsidP="004F77EB">
      <w:r w:rsidRPr="00524473">
        <w:rPr>
          <w:b/>
          <w:lang w:val="en-GB" w:eastAsia="ja-JP"/>
        </w:rPr>
        <w:t xml:space="preserve">Part A: </w:t>
      </w:r>
      <w:r w:rsidRPr="00524473">
        <w:rPr>
          <w:b/>
        </w:rPr>
        <w:t>Gather information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560" w:firstRow="1" w:lastRow="1" w:firstColumn="0" w:lastColumn="1" w:noHBand="0" w:noVBand="1"/>
      </w:tblPr>
      <w:tblGrid>
        <w:gridCol w:w="7582"/>
        <w:gridCol w:w="1478"/>
      </w:tblGrid>
      <w:tr w:rsidR="00E5589E" w:rsidRPr="008B6039" w14:paraId="098E6EDD" w14:textId="77777777" w:rsidTr="004F77EB">
        <w:trPr>
          <w:trHeight w:val="227"/>
        </w:trPr>
        <w:tc>
          <w:tcPr>
            <w:tcW w:w="7763" w:type="dxa"/>
            <w:tcBorders>
              <w:right w:val="single" w:sz="4" w:space="0" w:color="FFFFFF" w:themeColor="background1"/>
            </w:tcBorders>
            <w:shd w:val="clear" w:color="auto" w:fill="BD9FCF" w:themeFill="accent4"/>
            <w:textDirection w:val="lrTbV"/>
            <w:vAlign w:val="center"/>
          </w:tcPr>
          <w:p w14:paraId="1B80AC3A" w14:textId="77777777" w:rsidR="00E5589E" w:rsidRPr="004F77EB" w:rsidRDefault="00E5589E" w:rsidP="00E5589E">
            <w:pPr>
              <w:spacing w:after="0"/>
              <w:jc w:val="center"/>
              <w:rPr>
                <w:rFonts w:cstheme="minorHAnsi"/>
                <w:b/>
                <w:bCs/>
                <w:sz w:val="20"/>
                <w:szCs w:val="20"/>
              </w:rPr>
            </w:pPr>
            <w:r w:rsidRPr="004F77EB">
              <w:rPr>
                <w:rFonts w:cstheme="minorHAnsi"/>
                <w:b/>
                <w:bCs/>
                <w:sz w:val="20"/>
                <w:szCs w:val="20"/>
              </w:rPr>
              <w:t>Description</w:t>
            </w:r>
          </w:p>
        </w:tc>
        <w:tc>
          <w:tcPr>
            <w:tcW w:w="1499" w:type="dxa"/>
            <w:tcBorders>
              <w:left w:val="single" w:sz="4" w:space="0" w:color="FFFFFF" w:themeColor="background1"/>
            </w:tcBorders>
            <w:shd w:val="clear" w:color="auto" w:fill="BD9FCF" w:themeFill="accent4"/>
            <w:textDirection w:val="lrTbV"/>
            <w:vAlign w:val="center"/>
          </w:tcPr>
          <w:p w14:paraId="325BDF33" w14:textId="77777777" w:rsidR="00E5589E" w:rsidRPr="004F77EB" w:rsidRDefault="00E5589E" w:rsidP="00E5589E">
            <w:pPr>
              <w:spacing w:after="0"/>
              <w:jc w:val="center"/>
              <w:rPr>
                <w:rFonts w:cstheme="minorHAnsi"/>
                <w:b/>
                <w:bCs/>
                <w:sz w:val="20"/>
                <w:szCs w:val="20"/>
              </w:rPr>
            </w:pPr>
            <w:r w:rsidRPr="004F77EB">
              <w:rPr>
                <w:rFonts w:cstheme="minorHAnsi"/>
                <w:b/>
                <w:bCs/>
                <w:sz w:val="20"/>
                <w:szCs w:val="20"/>
              </w:rPr>
              <w:t>Marks</w:t>
            </w:r>
          </w:p>
        </w:tc>
      </w:tr>
      <w:tr w:rsidR="00E5589E" w:rsidRPr="008B6039" w14:paraId="016C5AB0" w14:textId="77777777" w:rsidTr="004F77EB">
        <w:trPr>
          <w:trHeight w:val="227"/>
        </w:trPr>
        <w:tc>
          <w:tcPr>
            <w:tcW w:w="9262" w:type="dxa"/>
            <w:gridSpan w:val="2"/>
            <w:shd w:val="clear" w:color="auto" w:fill="auto"/>
            <w:textDirection w:val="lrTbV"/>
            <w:vAlign w:val="center"/>
          </w:tcPr>
          <w:p w14:paraId="383FC4C4" w14:textId="77777777" w:rsidR="00E5589E" w:rsidRPr="008B6039" w:rsidRDefault="00E5589E" w:rsidP="00E5589E">
            <w:pPr>
              <w:spacing w:after="0"/>
              <w:rPr>
                <w:rFonts w:cstheme="minorHAnsi"/>
                <w:b/>
                <w:bCs/>
                <w:sz w:val="20"/>
                <w:szCs w:val="20"/>
              </w:rPr>
            </w:pPr>
            <w:r>
              <w:rPr>
                <w:rFonts w:cstheme="minorHAnsi"/>
                <w:b/>
                <w:bCs/>
                <w:sz w:val="20"/>
                <w:szCs w:val="20"/>
              </w:rPr>
              <w:t>Selection of sources</w:t>
            </w:r>
          </w:p>
        </w:tc>
      </w:tr>
      <w:tr w:rsidR="00E5589E" w:rsidRPr="008B6039" w14:paraId="4E843EA3" w14:textId="77777777" w:rsidTr="004F77EB">
        <w:trPr>
          <w:trHeight w:val="227"/>
        </w:trPr>
        <w:tc>
          <w:tcPr>
            <w:tcW w:w="7763" w:type="dxa"/>
            <w:shd w:val="clear" w:color="auto" w:fill="auto"/>
            <w:textDirection w:val="lrTbV"/>
          </w:tcPr>
          <w:p w14:paraId="34DFD05B" w14:textId="07C62C3D" w:rsidR="00E5589E" w:rsidRPr="00E476D8" w:rsidRDefault="00AD71EB" w:rsidP="00524473">
            <w:pPr>
              <w:pStyle w:val="MKbody"/>
            </w:pPr>
            <w:r>
              <w:t>Uses</w:t>
            </w:r>
            <w:r w:rsidRPr="00E476D8">
              <w:t xml:space="preserve"> </w:t>
            </w:r>
            <w:r w:rsidR="00E5589E" w:rsidRPr="00E476D8">
              <w:t>a diverse range of culturally responsive sources</w:t>
            </w:r>
          </w:p>
        </w:tc>
        <w:tc>
          <w:tcPr>
            <w:tcW w:w="1499" w:type="dxa"/>
            <w:shd w:val="clear" w:color="auto" w:fill="auto"/>
            <w:textDirection w:val="lrTbV"/>
            <w:vAlign w:val="center"/>
          </w:tcPr>
          <w:p w14:paraId="0948F24E" w14:textId="1D1D193C" w:rsidR="00E5589E" w:rsidRPr="008B6039" w:rsidRDefault="002A0CFF" w:rsidP="00524473">
            <w:pPr>
              <w:pStyle w:val="MKnumbers"/>
            </w:pPr>
            <w:r>
              <w:t>2</w:t>
            </w:r>
          </w:p>
        </w:tc>
      </w:tr>
      <w:tr w:rsidR="00E5589E" w:rsidRPr="008B6039" w14:paraId="23CD3699" w14:textId="77777777" w:rsidTr="004F77EB">
        <w:trPr>
          <w:trHeight w:val="227"/>
        </w:trPr>
        <w:tc>
          <w:tcPr>
            <w:tcW w:w="7763" w:type="dxa"/>
            <w:shd w:val="clear" w:color="auto" w:fill="auto"/>
            <w:textDirection w:val="lrTbV"/>
          </w:tcPr>
          <w:p w14:paraId="2248F458" w14:textId="589BD788" w:rsidR="00E5589E" w:rsidRPr="00E476D8" w:rsidRDefault="00E5589E" w:rsidP="00524473">
            <w:pPr>
              <w:pStyle w:val="MKbody"/>
            </w:pPr>
            <w:r w:rsidRPr="00E476D8">
              <w:t>Uses limited culturally responsive sources</w:t>
            </w:r>
          </w:p>
        </w:tc>
        <w:tc>
          <w:tcPr>
            <w:tcW w:w="1499" w:type="dxa"/>
            <w:shd w:val="clear" w:color="auto" w:fill="auto"/>
            <w:textDirection w:val="lrTbV"/>
            <w:vAlign w:val="center"/>
          </w:tcPr>
          <w:p w14:paraId="63D2A9E9" w14:textId="77777777" w:rsidR="00E5589E" w:rsidRPr="008B6039" w:rsidRDefault="00E5589E" w:rsidP="00524473">
            <w:pPr>
              <w:pStyle w:val="MKnumbers"/>
            </w:pPr>
            <w:r>
              <w:t>1</w:t>
            </w:r>
          </w:p>
        </w:tc>
      </w:tr>
      <w:tr w:rsidR="00E5589E" w:rsidRPr="008B6039" w14:paraId="13F6BE82" w14:textId="77777777" w:rsidTr="004F77EB">
        <w:trPr>
          <w:trHeight w:val="227"/>
        </w:trPr>
        <w:tc>
          <w:tcPr>
            <w:tcW w:w="7763" w:type="dxa"/>
            <w:shd w:val="clear" w:color="auto" w:fill="auto"/>
            <w:textDirection w:val="lrTbV"/>
            <w:vAlign w:val="center"/>
          </w:tcPr>
          <w:p w14:paraId="12B45517" w14:textId="77777777" w:rsidR="00E5589E" w:rsidRPr="008B6039" w:rsidRDefault="00E5589E" w:rsidP="00E5589E">
            <w:pPr>
              <w:spacing w:after="0"/>
              <w:jc w:val="right"/>
              <w:rPr>
                <w:rFonts w:cstheme="minorHAnsi"/>
                <w:sz w:val="20"/>
                <w:szCs w:val="20"/>
              </w:rPr>
            </w:pPr>
            <w:r>
              <w:rPr>
                <w:rFonts w:cstheme="minorHAnsi"/>
                <w:b/>
                <w:sz w:val="20"/>
                <w:szCs w:val="20"/>
              </w:rPr>
              <w:t>Subtotal</w:t>
            </w:r>
          </w:p>
        </w:tc>
        <w:tc>
          <w:tcPr>
            <w:tcW w:w="1499" w:type="dxa"/>
            <w:shd w:val="clear" w:color="auto" w:fill="auto"/>
            <w:textDirection w:val="lrTbV"/>
            <w:vAlign w:val="center"/>
          </w:tcPr>
          <w:p w14:paraId="2B310E1A" w14:textId="6DFC2BDE" w:rsidR="00E5589E" w:rsidRPr="008B6039" w:rsidRDefault="004F77EB" w:rsidP="004F77EB">
            <w:pPr>
              <w:pStyle w:val="MKnumbers"/>
              <w:jc w:val="right"/>
              <w:rPr>
                <w:b/>
              </w:rPr>
            </w:pPr>
            <w:r>
              <w:rPr>
                <w:b/>
              </w:rPr>
              <w:t>/</w:t>
            </w:r>
            <w:r w:rsidR="002A0CFF">
              <w:rPr>
                <w:b/>
              </w:rPr>
              <w:t>2</w:t>
            </w:r>
          </w:p>
        </w:tc>
      </w:tr>
      <w:tr w:rsidR="00E5589E" w:rsidRPr="008B6039" w14:paraId="58F2296D" w14:textId="77777777" w:rsidTr="004F77EB">
        <w:trPr>
          <w:trHeight w:val="283"/>
        </w:trPr>
        <w:tc>
          <w:tcPr>
            <w:tcW w:w="9262" w:type="dxa"/>
            <w:gridSpan w:val="2"/>
            <w:shd w:val="clear" w:color="auto" w:fill="auto"/>
            <w:textDirection w:val="lrTbV"/>
          </w:tcPr>
          <w:p w14:paraId="7BF74A81" w14:textId="0D690068" w:rsidR="00E5589E" w:rsidRPr="008B6039" w:rsidRDefault="00AD71EB" w:rsidP="00E5589E">
            <w:pPr>
              <w:spacing w:after="0"/>
              <w:rPr>
                <w:rFonts w:cstheme="minorHAnsi"/>
                <w:b/>
                <w:bCs/>
                <w:sz w:val="20"/>
                <w:szCs w:val="20"/>
              </w:rPr>
            </w:pPr>
            <w:r>
              <w:rPr>
                <w:rFonts w:cstheme="minorHAnsi"/>
                <w:b/>
                <w:sz w:val="20"/>
                <w:szCs w:val="20"/>
              </w:rPr>
              <w:t>Organisation of</w:t>
            </w:r>
            <w:r w:rsidR="00E5589E">
              <w:rPr>
                <w:rFonts w:cstheme="minorHAnsi"/>
                <w:b/>
                <w:sz w:val="20"/>
                <w:szCs w:val="20"/>
              </w:rPr>
              <w:t xml:space="preserve"> </w:t>
            </w:r>
            <w:r w:rsidR="00E5589E" w:rsidRPr="008B6039">
              <w:rPr>
                <w:rFonts w:cstheme="minorHAnsi"/>
                <w:b/>
                <w:sz w:val="20"/>
                <w:szCs w:val="20"/>
              </w:rPr>
              <w:t>notes</w:t>
            </w:r>
          </w:p>
        </w:tc>
      </w:tr>
      <w:tr w:rsidR="00CE360E" w:rsidRPr="008B6039" w14:paraId="12F5FBEC" w14:textId="77777777" w:rsidTr="004F77EB">
        <w:trPr>
          <w:trHeight w:val="283"/>
        </w:trPr>
        <w:tc>
          <w:tcPr>
            <w:tcW w:w="7763" w:type="dxa"/>
            <w:shd w:val="clear" w:color="auto" w:fill="auto"/>
            <w:textDirection w:val="lrTbV"/>
          </w:tcPr>
          <w:p w14:paraId="5D2C3075" w14:textId="10414AE9" w:rsidR="00CE360E" w:rsidRPr="00ED5851" w:rsidRDefault="00CE360E" w:rsidP="00CE360E">
            <w:pPr>
              <w:spacing w:after="0"/>
              <w:rPr>
                <w:rFonts w:cstheme="minorHAnsi"/>
                <w:sz w:val="20"/>
                <w:szCs w:val="20"/>
              </w:rPr>
            </w:pPr>
            <w:r w:rsidRPr="00ED5851">
              <w:rPr>
                <w:sz w:val="20"/>
              </w:rPr>
              <w:t>Records notes in a well-organised manner, using an appropriate note making framework</w:t>
            </w:r>
          </w:p>
        </w:tc>
        <w:tc>
          <w:tcPr>
            <w:tcW w:w="1499" w:type="dxa"/>
            <w:shd w:val="clear" w:color="auto" w:fill="auto"/>
            <w:textDirection w:val="lrTbV"/>
            <w:vAlign w:val="center"/>
          </w:tcPr>
          <w:p w14:paraId="034BEDFF" w14:textId="77777777" w:rsidR="00CE360E" w:rsidRPr="008B6039" w:rsidRDefault="00CE360E" w:rsidP="00CE360E">
            <w:pPr>
              <w:pStyle w:val="MKnumbers"/>
            </w:pPr>
            <w:r>
              <w:t>2</w:t>
            </w:r>
          </w:p>
        </w:tc>
      </w:tr>
      <w:tr w:rsidR="00CE360E" w:rsidRPr="008B6039" w14:paraId="1B255801" w14:textId="77777777" w:rsidTr="004F77EB">
        <w:trPr>
          <w:trHeight w:val="283"/>
        </w:trPr>
        <w:tc>
          <w:tcPr>
            <w:tcW w:w="7763" w:type="dxa"/>
            <w:shd w:val="clear" w:color="auto" w:fill="auto"/>
            <w:textDirection w:val="lrTbV"/>
          </w:tcPr>
          <w:p w14:paraId="01CE4DA1" w14:textId="33E377CE" w:rsidR="00CE360E" w:rsidRPr="00ED5851" w:rsidRDefault="00CE360E" w:rsidP="00CE360E">
            <w:pPr>
              <w:spacing w:after="0"/>
              <w:rPr>
                <w:rFonts w:cstheme="minorHAnsi"/>
                <w:sz w:val="20"/>
                <w:szCs w:val="20"/>
              </w:rPr>
            </w:pPr>
            <w:r w:rsidRPr="00ED5851">
              <w:rPr>
                <w:sz w:val="20"/>
              </w:rPr>
              <w:t>Records notes with limited organisation, using a simple format</w:t>
            </w:r>
          </w:p>
        </w:tc>
        <w:tc>
          <w:tcPr>
            <w:tcW w:w="1499" w:type="dxa"/>
            <w:shd w:val="clear" w:color="auto" w:fill="auto"/>
            <w:textDirection w:val="lrTbV"/>
            <w:vAlign w:val="center"/>
          </w:tcPr>
          <w:p w14:paraId="6284C924" w14:textId="77777777" w:rsidR="00CE360E" w:rsidRPr="008B6039" w:rsidRDefault="00CE360E" w:rsidP="00CE360E">
            <w:pPr>
              <w:pStyle w:val="MKnumbers"/>
            </w:pPr>
            <w:r>
              <w:t>1</w:t>
            </w:r>
          </w:p>
        </w:tc>
      </w:tr>
      <w:tr w:rsidR="00E5589E" w:rsidRPr="008B6039" w14:paraId="2BFD19F8" w14:textId="77777777" w:rsidTr="004F77EB">
        <w:trPr>
          <w:trHeight w:val="283"/>
        </w:trPr>
        <w:tc>
          <w:tcPr>
            <w:tcW w:w="7763" w:type="dxa"/>
            <w:shd w:val="clear" w:color="auto" w:fill="auto"/>
            <w:textDirection w:val="lrTbV"/>
            <w:vAlign w:val="center"/>
          </w:tcPr>
          <w:p w14:paraId="02ADD464" w14:textId="77777777" w:rsidR="00E5589E" w:rsidRPr="00F0684E" w:rsidRDefault="00E5589E" w:rsidP="00524473">
            <w:pPr>
              <w:pStyle w:val="MKtotal"/>
            </w:pPr>
            <w:r>
              <w:t>Subtotal</w:t>
            </w:r>
          </w:p>
        </w:tc>
        <w:tc>
          <w:tcPr>
            <w:tcW w:w="1499" w:type="dxa"/>
            <w:shd w:val="clear" w:color="auto" w:fill="auto"/>
            <w:textDirection w:val="lrTbV"/>
            <w:vAlign w:val="center"/>
          </w:tcPr>
          <w:p w14:paraId="61B9B261" w14:textId="7E2BD529" w:rsidR="00E5589E" w:rsidRPr="00F0684E" w:rsidRDefault="004F77EB" w:rsidP="004F77EB">
            <w:pPr>
              <w:pStyle w:val="MKnumbers"/>
              <w:jc w:val="right"/>
              <w:rPr>
                <w:b/>
              </w:rPr>
            </w:pPr>
            <w:r>
              <w:rPr>
                <w:b/>
              </w:rPr>
              <w:t>/</w:t>
            </w:r>
            <w:r w:rsidR="00E5589E" w:rsidRPr="00F0684E">
              <w:rPr>
                <w:b/>
              </w:rPr>
              <w:t>2</w:t>
            </w:r>
          </w:p>
        </w:tc>
      </w:tr>
      <w:tr w:rsidR="00AD71EB" w:rsidRPr="008B6039" w14:paraId="00CC63A0" w14:textId="77777777" w:rsidTr="004F77EB">
        <w:trPr>
          <w:trHeight w:val="283"/>
        </w:trPr>
        <w:tc>
          <w:tcPr>
            <w:tcW w:w="9262" w:type="dxa"/>
            <w:gridSpan w:val="2"/>
            <w:shd w:val="clear" w:color="auto" w:fill="auto"/>
            <w:textDirection w:val="lrTbV"/>
          </w:tcPr>
          <w:p w14:paraId="7B1F74AF" w14:textId="3BFA9C04" w:rsidR="00AD71EB" w:rsidRPr="001E0E35" w:rsidRDefault="00AD71EB" w:rsidP="001E0E35">
            <w:pPr>
              <w:pStyle w:val="MKnumbers"/>
              <w:spacing w:line="276" w:lineRule="auto"/>
              <w:jc w:val="left"/>
              <w:rPr>
                <w:rFonts w:eastAsiaTheme="minorHAnsi" w:cstheme="minorHAnsi"/>
                <w:b/>
              </w:rPr>
            </w:pPr>
            <w:r>
              <w:rPr>
                <w:rFonts w:eastAsiaTheme="minorHAnsi" w:cstheme="minorHAnsi"/>
                <w:b/>
              </w:rPr>
              <w:t>Quality of notes</w:t>
            </w:r>
          </w:p>
        </w:tc>
      </w:tr>
      <w:tr w:rsidR="00E5589E" w:rsidRPr="008B6039" w14:paraId="1188FC4E" w14:textId="77777777" w:rsidTr="004F77EB">
        <w:trPr>
          <w:trHeight w:val="283"/>
        </w:trPr>
        <w:tc>
          <w:tcPr>
            <w:tcW w:w="7763" w:type="dxa"/>
            <w:shd w:val="clear" w:color="auto" w:fill="auto"/>
            <w:textDirection w:val="lrTbV"/>
          </w:tcPr>
          <w:p w14:paraId="27DA0AB3" w14:textId="6AA41E59" w:rsidR="00E5589E" w:rsidRPr="00D9668F" w:rsidRDefault="00E5589E" w:rsidP="00D9668F">
            <w:pPr>
              <w:spacing w:after="0" w:line="240" w:lineRule="auto"/>
              <w:rPr>
                <w:rFonts w:eastAsia="Times New Roman" w:cs="Arial"/>
                <w:sz w:val="20"/>
                <w:szCs w:val="20"/>
              </w:rPr>
            </w:pPr>
            <w:r w:rsidRPr="00D9668F">
              <w:rPr>
                <w:rFonts w:eastAsia="Times New Roman" w:cs="Arial"/>
                <w:sz w:val="20"/>
                <w:szCs w:val="20"/>
              </w:rPr>
              <w:t xml:space="preserve">Makes </w:t>
            </w:r>
            <w:r w:rsidR="001C2A67" w:rsidRPr="00D9668F">
              <w:rPr>
                <w:rFonts w:eastAsia="Times New Roman" w:cs="Arial"/>
                <w:sz w:val="20"/>
                <w:szCs w:val="20"/>
              </w:rPr>
              <w:t xml:space="preserve">relevant </w:t>
            </w:r>
            <w:r w:rsidRPr="00D9668F">
              <w:rPr>
                <w:rFonts w:eastAsia="Times New Roman" w:cs="Arial"/>
                <w:sz w:val="20"/>
                <w:szCs w:val="20"/>
              </w:rPr>
              <w:t>notes that address the</w:t>
            </w:r>
            <w:r w:rsidR="002A0CFF">
              <w:rPr>
                <w:rFonts w:eastAsia="Times New Roman" w:cs="Arial"/>
                <w:sz w:val="20"/>
                <w:szCs w:val="20"/>
              </w:rPr>
              <w:t xml:space="preserve"> syllabus content</w:t>
            </w:r>
            <w:r w:rsidR="001C2A67" w:rsidRPr="00D9668F">
              <w:rPr>
                <w:rFonts w:eastAsia="Times New Roman" w:cs="Arial"/>
                <w:sz w:val="20"/>
                <w:szCs w:val="20"/>
              </w:rPr>
              <w:t xml:space="preserve"> and are inclusive of differing perspectives</w:t>
            </w:r>
          </w:p>
        </w:tc>
        <w:tc>
          <w:tcPr>
            <w:tcW w:w="1499" w:type="dxa"/>
            <w:shd w:val="clear" w:color="auto" w:fill="auto"/>
            <w:textDirection w:val="lrTbV"/>
            <w:vAlign w:val="center"/>
          </w:tcPr>
          <w:p w14:paraId="72D93311" w14:textId="77777777" w:rsidR="00E5589E" w:rsidRPr="008B6039" w:rsidRDefault="001C2A67" w:rsidP="00D07D02">
            <w:pPr>
              <w:pStyle w:val="MKnumbers"/>
            </w:pPr>
            <w:r>
              <w:t>3</w:t>
            </w:r>
          </w:p>
        </w:tc>
      </w:tr>
      <w:tr w:rsidR="001C2A67" w:rsidRPr="008B6039" w14:paraId="40674FEF" w14:textId="77777777" w:rsidTr="004F77EB">
        <w:trPr>
          <w:trHeight w:val="283"/>
        </w:trPr>
        <w:tc>
          <w:tcPr>
            <w:tcW w:w="7763" w:type="dxa"/>
            <w:shd w:val="clear" w:color="auto" w:fill="auto"/>
            <w:textDirection w:val="lrTbV"/>
          </w:tcPr>
          <w:p w14:paraId="4F43E9D1" w14:textId="213EFF0D" w:rsidR="001C2A67" w:rsidRPr="00D9668F" w:rsidRDefault="001C2A67" w:rsidP="006342ED">
            <w:pPr>
              <w:spacing w:after="0" w:line="240" w:lineRule="auto"/>
              <w:rPr>
                <w:rFonts w:eastAsia="Times New Roman" w:cs="Arial"/>
                <w:sz w:val="20"/>
                <w:szCs w:val="20"/>
              </w:rPr>
            </w:pPr>
            <w:r w:rsidRPr="00D9668F">
              <w:rPr>
                <w:rFonts w:eastAsia="Times New Roman" w:cs="Arial"/>
                <w:sz w:val="20"/>
                <w:szCs w:val="20"/>
              </w:rPr>
              <w:t xml:space="preserve">Makes notes </w:t>
            </w:r>
            <w:r w:rsidR="00A75A35" w:rsidRPr="00D9668F">
              <w:rPr>
                <w:rFonts w:eastAsia="Times New Roman" w:cs="Arial"/>
                <w:sz w:val="20"/>
                <w:szCs w:val="20"/>
              </w:rPr>
              <w:t>that address some of</w:t>
            </w:r>
            <w:r w:rsidRPr="00D9668F">
              <w:rPr>
                <w:rFonts w:eastAsia="Times New Roman" w:cs="Arial"/>
                <w:sz w:val="20"/>
                <w:szCs w:val="20"/>
              </w:rPr>
              <w:t xml:space="preserve"> the </w:t>
            </w:r>
            <w:r w:rsidR="002A0CFF">
              <w:rPr>
                <w:rFonts w:eastAsia="Times New Roman" w:cs="Arial"/>
                <w:sz w:val="20"/>
                <w:szCs w:val="20"/>
              </w:rPr>
              <w:t xml:space="preserve">syllabus content </w:t>
            </w:r>
            <w:r w:rsidR="00A75A35" w:rsidRPr="00D9668F">
              <w:rPr>
                <w:rFonts w:eastAsia="Times New Roman" w:cs="Arial"/>
                <w:sz w:val="20"/>
                <w:szCs w:val="20"/>
              </w:rPr>
              <w:t>and make some references to differing perspectives</w:t>
            </w:r>
          </w:p>
        </w:tc>
        <w:tc>
          <w:tcPr>
            <w:tcW w:w="1499" w:type="dxa"/>
            <w:shd w:val="clear" w:color="auto" w:fill="auto"/>
            <w:textDirection w:val="lrTbV"/>
            <w:vAlign w:val="center"/>
          </w:tcPr>
          <w:p w14:paraId="7B6DDA94" w14:textId="77777777" w:rsidR="001C2A67" w:rsidRDefault="001C2A67" w:rsidP="00D07D02">
            <w:pPr>
              <w:pStyle w:val="MKnumbers"/>
            </w:pPr>
            <w:r>
              <w:t>2</w:t>
            </w:r>
          </w:p>
        </w:tc>
      </w:tr>
      <w:tr w:rsidR="00E5589E" w:rsidRPr="008B6039" w14:paraId="410F39F1" w14:textId="77777777" w:rsidTr="004F77EB">
        <w:trPr>
          <w:trHeight w:val="283"/>
        </w:trPr>
        <w:tc>
          <w:tcPr>
            <w:tcW w:w="7763" w:type="dxa"/>
            <w:shd w:val="clear" w:color="auto" w:fill="auto"/>
            <w:textDirection w:val="lrTbV"/>
          </w:tcPr>
          <w:p w14:paraId="56725A84" w14:textId="7B3F6A20" w:rsidR="00E5589E" w:rsidRPr="00D9668F" w:rsidRDefault="00A75A35" w:rsidP="00D9668F">
            <w:pPr>
              <w:spacing w:after="0" w:line="240" w:lineRule="auto"/>
              <w:rPr>
                <w:rFonts w:eastAsia="Times New Roman" w:cs="Arial"/>
                <w:sz w:val="20"/>
                <w:szCs w:val="20"/>
              </w:rPr>
            </w:pPr>
            <w:r w:rsidRPr="00D9668F">
              <w:rPr>
                <w:rFonts w:eastAsia="Times New Roman" w:cs="Arial"/>
                <w:sz w:val="20"/>
                <w:szCs w:val="20"/>
              </w:rPr>
              <w:t>Makes basic notes that address limited aspects of the s</w:t>
            </w:r>
            <w:r w:rsidR="002A0CFF">
              <w:rPr>
                <w:rFonts w:eastAsia="Times New Roman" w:cs="Arial"/>
                <w:sz w:val="20"/>
                <w:szCs w:val="20"/>
              </w:rPr>
              <w:t>yllabus content,</w:t>
            </w:r>
            <w:r w:rsidRPr="00D9668F">
              <w:rPr>
                <w:rFonts w:eastAsia="Times New Roman" w:cs="Arial"/>
                <w:sz w:val="20"/>
                <w:szCs w:val="20"/>
              </w:rPr>
              <w:t xml:space="preserve"> with limited or no reference to differing perspectives</w:t>
            </w:r>
          </w:p>
        </w:tc>
        <w:tc>
          <w:tcPr>
            <w:tcW w:w="1499" w:type="dxa"/>
            <w:shd w:val="clear" w:color="auto" w:fill="auto"/>
            <w:textDirection w:val="lrTbV"/>
            <w:vAlign w:val="center"/>
          </w:tcPr>
          <w:p w14:paraId="7C0759DC" w14:textId="77777777" w:rsidR="00E5589E" w:rsidRPr="008B6039" w:rsidRDefault="00E5589E" w:rsidP="00D07D02">
            <w:pPr>
              <w:pStyle w:val="MKnumbers"/>
            </w:pPr>
            <w:r w:rsidRPr="008B6039">
              <w:t>1</w:t>
            </w:r>
          </w:p>
        </w:tc>
      </w:tr>
      <w:tr w:rsidR="00E5589E" w:rsidRPr="008B6039" w14:paraId="4310F336" w14:textId="77777777" w:rsidTr="004F77EB">
        <w:trPr>
          <w:trHeight w:val="283"/>
        </w:trPr>
        <w:tc>
          <w:tcPr>
            <w:tcW w:w="7763" w:type="dxa"/>
            <w:shd w:val="clear" w:color="auto" w:fill="auto"/>
            <w:textDirection w:val="lrTbV"/>
            <w:vAlign w:val="center"/>
          </w:tcPr>
          <w:p w14:paraId="002EB77C" w14:textId="77777777" w:rsidR="00E5589E" w:rsidRPr="008B6039" w:rsidRDefault="00E5589E" w:rsidP="00524473">
            <w:pPr>
              <w:pStyle w:val="MKtotal"/>
            </w:pPr>
            <w:r>
              <w:t>Subtotal</w:t>
            </w:r>
          </w:p>
        </w:tc>
        <w:tc>
          <w:tcPr>
            <w:tcW w:w="1499" w:type="dxa"/>
            <w:shd w:val="clear" w:color="auto" w:fill="auto"/>
            <w:textDirection w:val="lrTbV"/>
            <w:vAlign w:val="center"/>
          </w:tcPr>
          <w:p w14:paraId="1B41B6DD" w14:textId="729D8D4A" w:rsidR="00E5589E" w:rsidRPr="008B6039" w:rsidRDefault="004F77EB" w:rsidP="004F77EB">
            <w:pPr>
              <w:pStyle w:val="MKnumbers"/>
              <w:jc w:val="right"/>
              <w:rPr>
                <w:b/>
              </w:rPr>
            </w:pPr>
            <w:r>
              <w:rPr>
                <w:b/>
              </w:rPr>
              <w:t>/</w:t>
            </w:r>
            <w:r w:rsidR="001C2A67">
              <w:rPr>
                <w:b/>
              </w:rPr>
              <w:t>3</w:t>
            </w:r>
          </w:p>
        </w:tc>
      </w:tr>
      <w:tr w:rsidR="00E5589E" w:rsidRPr="008B6039" w14:paraId="036FB220" w14:textId="77777777" w:rsidTr="004F77EB">
        <w:trPr>
          <w:trHeight w:val="219"/>
        </w:trPr>
        <w:tc>
          <w:tcPr>
            <w:tcW w:w="9262" w:type="dxa"/>
            <w:gridSpan w:val="2"/>
            <w:shd w:val="clear" w:color="auto" w:fill="auto"/>
            <w:textDirection w:val="lrTbV"/>
            <w:vAlign w:val="center"/>
          </w:tcPr>
          <w:p w14:paraId="7C4F25F2" w14:textId="77777777" w:rsidR="00E5589E" w:rsidRDefault="00E5589E" w:rsidP="00E5589E">
            <w:pPr>
              <w:spacing w:after="0"/>
              <w:rPr>
                <w:rFonts w:cstheme="minorHAnsi"/>
                <w:b/>
                <w:bCs/>
                <w:sz w:val="20"/>
                <w:szCs w:val="20"/>
              </w:rPr>
            </w:pPr>
            <w:r>
              <w:rPr>
                <w:rFonts w:cstheme="minorHAnsi"/>
                <w:b/>
                <w:bCs/>
                <w:sz w:val="20"/>
                <w:szCs w:val="20"/>
              </w:rPr>
              <w:t>Bibliography</w:t>
            </w:r>
          </w:p>
        </w:tc>
      </w:tr>
      <w:tr w:rsidR="00E5589E" w:rsidRPr="008B6039" w14:paraId="46EF171E" w14:textId="77777777" w:rsidTr="004F77EB">
        <w:trPr>
          <w:trHeight w:val="219"/>
        </w:trPr>
        <w:tc>
          <w:tcPr>
            <w:tcW w:w="7763" w:type="dxa"/>
            <w:shd w:val="clear" w:color="auto" w:fill="auto"/>
            <w:textDirection w:val="lrTbV"/>
            <w:vAlign w:val="center"/>
          </w:tcPr>
          <w:p w14:paraId="6F1116D1" w14:textId="4AD7467C" w:rsidR="00E5589E" w:rsidRPr="009733A1" w:rsidRDefault="00E5589E" w:rsidP="00E5589E">
            <w:pPr>
              <w:spacing w:after="0"/>
              <w:rPr>
                <w:rFonts w:cstheme="minorHAnsi"/>
                <w:sz w:val="20"/>
                <w:szCs w:val="20"/>
              </w:rPr>
            </w:pPr>
            <w:r w:rsidRPr="009733A1">
              <w:rPr>
                <w:rFonts w:cstheme="minorHAnsi"/>
                <w:sz w:val="20"/>
                <w:szCs w:val="20"/>
              </w:rPr>
              <w:t>Follows correct format according to school protocols</w:t>
            </w:r>
          </w:p>
        </w:tc>
        <w:tc>
          <w:tcPr>
            <w:tcW w:w="1499" w:type="dxa"/>
            <w:shd w:val="clear" w:color="auto" w:fill="auto"/>
            <w:textDirection w:val="lrTbV"/>
            <w:vAlign w:val="center"/>
          </w:tcPr>
          <w:p w14:paraId="7DA53BAB" w14:textId="77777777" w:rsidR="00E5589E" w:rsidRPr="009733A1" w:rsidRDefault="00E5589E" w:rsidP="00524473">
            <w:pPr>
              <w:pStyle w:val="MKnumbers"/>
            </w:pPr>
            <w:r w:rsidRPr="009733A1">
              <w:t>2</w:t>
            </w:r>
          </w:p>
        </w:tc>
      </w:tr>
      <w:tr w:rsidR="00E5589E" w:rsidRPr="008B6039" w14:paraId="47815F33" w14:textId="77777777" w:rsidTr="004F77EB">
        <w:trPr>
          <w:trHeight w:val="219"/>
        </w:trPr>
        <w:tc>
          <w:tcPr>
            <w:tcW w:w="7763" w:type="dxa"/>
            <w:shd w:val="clear" w:color="auto" w:fill="auto"/>
            <w:textDirection w:val="lrTbV"/>
            <w:vAlign w:val="center"/>
          </w:tcPr>
          <w:p w14:paraId="5D56A773" w14:textId="3FB7DC70" w:rsidR="00E5589E" w:rsidRPr="009733A1" w:rsidRDefault="00E5589E" w:rsidP="00E5589E">
            <w:pPr>
              <w:spacing w:after="0"/>
              <w:rPr>
                <w:rFonts w:cstheme="minorHAnsi"/>
                <w:sz w:val="20"/>
                <w:szCs w:val="20"/>
              </w:rPr>
            </w:pPr>
            <w:r w:rsidRPr="009733A1">
              <w:rPr>
                <w:rFonts w:cstheme="minorHAnsi"/>
                <w:sz w:val="20"/>
                <w:szCs w:val="20"/>
              </w:rPr>
              <w:t>Lists sources used</w:t>
            </w:r>
          </w:p>
        </w:tc>
        <w:tc>
          <w:tcPr>
            <w:tcW w:w="1499" w:type="dxa"/>
            <w:shd w:val="clear" w:color="auto" w:fill="auto"/>
            <w:textDirection w:val="lrTbV"/>
            <w:vAlign w:val="center"/>
          </w:tcPr>
          <w:p w14:paraId="6062C08A" w14:textId="77777777" w:rsidR="00E5589E" w:rsidRPr="009733A1" w:rsidRDefault="00E5589E" w:rsidP="00524473">
            <w:pPr>
              <w:pStyle w:val="MKnumbers"/>
            </w:pPr>
            <w:r w:rsidRPr="009733A1">
              <w:t>1</w:t>
            </w:r>
          </w:p>
        </w:tc>
      </w:tr>
      <w:tr w:rsidR="00E5589E" w:rsidRPr="008B6039" w14:paraId="38924A52" w14:textId="77777777" w:rsidTr="004F77EB">
        <w:trPr>
          <w:trHeight w:val="219"/>
        </w:trPr>
        <w:tc>
          <w:tcPr>
            <w:tcW w:w="7763" w:type="dxa"/>
            <w:shd w:val="clear" w:color="auto" w:fill="auto"/>
            <w:textDirection w:val="lrTbV"/>
            <w:vAlign w:val="center"/>
          </w:tcPr>
          <w:p w14:paraId="492E050A" w14:textId="77777777" w:rsidR="00E5589E" w:rsidRDefault="00E5589E" w:rsidP="00524473">
            <w:pPr>
              <w:pStyle w:val="MKtotal"/>
            </w:pPr>
            <w:r>
              <w:t>Subtotal</w:t>
            </w:r>
          </w:p>
        </w:tc>
        <w:tc>
          <w:tcPr>
            <w:tcW w:w="1499" w:type="dxa"/>
            <w:shd w:val="clear" w:color="auto" w:fill="auto"/>
            <w:textDirection w:val="lrTbV"/>
            <w:vAlign w:val="center"/>
          </w:tcPr>
          <w:p w14:paraId="05841E7D" w14:textId="0394E0F5" w:rsidR="00E5589E" w:rsidRDefault="004F77EB" w:rsidP="004F77EB">
            <w:pPr>
              <w:pStyle w:val="MKnumbers"/>
              <w:jc w:val="right"/>
              <w:rPr>
                <w:b/>
              </w:rPr>
            </w:pPr>
            <w:r>
              <w:rPr>
                <w:b/>
              </w:rPr>
              <w:t>/</w:t>
            </w:r>
            <w:r w:rsidR="00E5589E">
              <w:rPr>
                <w:b/>
              </w:rPr>
              <w:t>2</w:t>
            </w:r>
          </w:p>
        </w:tc>
      </w:tr>
      <w:tr w:rsidR="00E5589E" w:rsidRPr="008B6039" w14:paraId="0D6B0F72" w14:textId="77777777" w:rsidTr="004F77EB">
        <w:trPr>
          <w:trHeight w:val="219"/>
        </w:trPr>
        <w:tc>
          <w:tcPr>
            <w:tcW w:w="7763" w:type="dxa"/>
            <w:shd w:val="clear" w:color="auto" w:fill="auto"/>
            <w:textDirection w:val="lrTbV"/>
            <w:vAlign w:val="center"/>
          </w:tcPr>
          <w:p w14:paraId="5F3A0C5F" w14:textId="65D52D36" w:rsidR="00E5589E" w:rsidRDefault="00D07D02" w:rsidP="00D07D02">
            <w:pPr>
              <w:pStyle w:val="MKtotal"/>
            </w:pPr>
            <w:r>
              <w:t xml:space="preserve">Part A </w:t>
            </w:r>
            <w:r w:rsidR="00E5589E">
              <w:t xml:space="preserve">Total </w:t>
            </w:r>
          </w:p>
        </w:tc>
        <w:tc>
          <w:tcPr>
            <w:tcW w:w="1499" w:type="dxa"/>
            <w:shd w:val="clear" w:color="auto" w:fill="auto"/>
            <w:textDirection w:val="lrTbV"/>
            <w:vAlign w:val="center"/>
          </w:tcPr>
          <w:p w14:paraId="50F97785" w14:textId="2142326A" w:rsidR="00E5589E" w:rsidRDefault="004F77EB" w:rsidP="004F77EB">
            <w:pPr>
              <w:pStyle w:val="MKnumbers"/>
              <w:jc w:val="right"/>
              <w:rPr>
                <w:b/>
              </w:rPr>
            </w:pPr>
            <w:r>
              <w:rPr>
                <w:b/>
              </w:rPr>
              <w:t>/</w:t>
            </w:r>
            <w:r w:rsidR="00D47A91">
              <w:rPr>
                <w:b/>
              </w:rPr>
              <w:t>9</w:t>
            </w:r>
          </w:p>
        </w:tc>
      </w:tr>
    </w:tbl>
    <w:p w14:paraId="67F5A54A" w14:textId="77777777" w:rsidR="004F77EB" w:rsidRPr="004F77EB" w:rsidRDefault="004F77EB" w:rsidP="004F77EB">
      <w:r w:rsidRPr="004F77EB">
        <w:br w:type="page"/>
      </w:r>
    </w:p>
    <w:p w14:paraId="5F3C51FE" w14:textId="55EFB4BD" w:rsidR="00E5589E" w:rsidRPr="00690B47" w:rsidRDefault="008C68C5" w:rsidP="008129F4">
      <w:pPr>
        <w:spacing w:before="200"/>
        <w:rPr>
          <w:b/>
        </w:rPr>
      </w:pPr>
      <w:r>
        <w:rPr>
          <w:b/>
        </w:rPr>
        <w:lastRenderedPageBreak/>
        <w:t xml:space="preserve">Part B: </w:t>
      </w:r>
      <w:r w:rsidR="00A02A8C">
        <w:rPr>
          <w:b/>
        </w:rPr>
        <w:t>Action and p</w:t>
      </w:r>
      <w:r>
        <w:rPr>
          <w:b/>
        </w:rPr>
        <w:t>lan</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2"/>
        <w:gridCol w:w="1478"/>
      </w:tblGrid>
      <w:tr w:rsidR="00524473" w:rsidRPr="00524473" w14:paraId="1B00F2DF" w14:textId="77777777" w:rsidTr="004F77EB">
        <w:trPr>
          <w:trHeight w:val="284"/>
        </w:trPr>
        <w:tc>
          <w:tcPr>
            <w:tcW w:w="7763" w:type="dxa"/>
            <w:tcBorders>
              <w:right w:val="single" w:sz="4" w:space="0" w:color="FFFFFF" w:themeColor="background1"/>
            </w:tcBorders>
            <w:shd w:val="clear" w:color="auto" w:fill="BD9FCF"/>
            <w:textDirection w:val="lrTbV"/>
            <w:vAlign w:val="center"/>
          </w:tcPr>
          <w:p w14:paraId="2822655A" w14:textId="77777777" w:rsidR="00524473" w:rsidRPr="004F77EB" w:rsidRDefault="00524473" w:rsidP="00524473">
            <w:pPr>
              <w:spacing w:after="0"/>
              <w:jc w:val="center"/>
              <w:rPr>
                <w:rFonts w:cstheme="minorHAnsi"/>
                <w:b/>
                <w:bCs/>
                <w:sz w:val="20"/>
                <w:szCs w:val="20"/>
              </w:rPr>
            </w:pPr>
            <w:r w:rsidRPr="004F77EB">
              <w:rPr>
                <w:rFonts w:cstheme="minorHAnsi"/>
                <w:b/>
                <w:bCs/>
                <w:sz w:val="20"/>
                <w:szCs w:val="20"/>
              </w:rPr>
              <w:t>Description</w:t>
            </w:r>
          </w:p>
        </w:tc>
        <w:tc>
          <w:tcPr>
            <w:tcW w:w="1500" w:type="dxa"/>
            <w:tcBorders>
              <w:left w:val="single" w:sz="4" w:space="0" w:color="FFFFFF" w:themeColor="background1"/>
            </w:tcBorders>
            <w:shd w:val="clear" w:color="auto" w:fill="BD9FCF"/>
            <w:textDirection w:val="lrTbV"/>
            <w:vAlign w:val="center"/>
          </w:tcPr>
          <w:p w14:paraId="4A96ECA2" w14:textId="77777777" w:rsidR="00524473" w:rsidRPr="004F77EB" w:rsidRDefault="00524473" w:rsidP="00524473">
            <w:pPr>
              <w:spacing w:after="0"/>
              <w:jc w:val="center"/>
              <w:rPr>
                <w:rFonts w:cstheme="minorHAnsi"/>
                <w:b/>
                <w:bCs/>
                <w:sz w:val="20"/>
                <w:szCs w:val="20"/>
              </w:rPr>
            </w:pPr>
            <w:r w:rsidRPr="004F77EB">
              <w:rPr>
                <w:rFonts w:cstheme="minorHAnsi"/>
                <w:b/>
                <w:bCs/>
                <w:sz w:val="20"/>
                <w:szCs w:val="20"/>
              </w:rPr>
              <w:t>Marks</w:t>
            </w:r>
          </w:p>
        </w:tc>
      </w:tr>
      <w:tr w:rsidR="008129F4" w14:paraId="0BBB8F14" w14:textId="77777777" w:rsidTr="004F77EB">
        <w:trPr>
          <w:trHeight w:val="284"/>
        </w:trPr>
        <w:tc>
          <w:tcPr>
            <w:tcW w:w="9263" w:type="dxa"/>
            <w:gridSpan w:val="2"/>
            <w:shd w:val="clear" w:color="auto" w:fill="auto"/>
            <w:textDirection w:val="lrTbV"/>
            <w:vAlign w:val="center"/>
          </w:tcPr>
          <w:p w14:paraId="4AE9F07C" w14:textId="0C2CAA6E" w:rsidR="008129F4" w:rsidRDefault="008129F4" w:rsidP="008129F4">
            <w:pPr>
              <w:pStyle w:val="MKnumbers"/>
              <w:jc w:val="left"/>
            </w:pPr>
            <w:r>
              <w:rPr>
                <w:rFonts w:cstheme="minorHAnsi"/>
                <w:b/>
                <w:bCs/>
              </w:rPr>
              <w:t>Aims</w:t>
            </w:r>
          </w:p>
        </w:tc>
      </w:tr>
      <w:tr w:rsidR="00E5589E" w14:paraId="062B9341" w14:textId="77777777" w:rsidTr="004F77EB">
        <w:trPr>
          <w:trHeight w:val="284"/>
        </w:trPr>
        <w:tc>
          <w:tcPr>
            <w:tcW w:w="7763" w:type="dxa"/>
          </w:tcPr>
          <w:p w14:paraId="356CB76D" w14:textId="41FB16C3" w:rsidR="00E5589E" w:rsidRPr="00A96ECD" w:rsidRDefault="00A96ECD" w:rsidP="00524473">
            <w:pPr>
              <w:pStyle w:val="MKbody"/>
            </w:pPr>
            <w:r w:rsidRPr="00A96ECD">
              <w:t>Writes a clear and relevant aim for what the social action is to achieve</w:t>
            </w:r>
          </w:p>
        </w:tc>
        <w:tc>
          <w:tcPr>
            <w:tcW w:w="1500" w:type="dxa"/>
            <w:shd w:val="clear" w:color="auto" w:fill="auto"/>
            <w:vAlign w:val="center"/>
          </w:tcPr>
          <w:p w14:paraId="26C59D2D" w14:textId="77777777" w:rsidR="00E5589E" w:rsidRPr="004F7A3A" w:rsidRDefault="00A96ECD" w:rsidP="00524473">
            <w:pPr>
              <w:pStyle w:val="MKnumbers"/>
            </w:pPr>
            <w:r>
              <w:t>2</w:t>
            </w:r>
          </w:p>
        </w:tc>
      </w:tr>
      <w:tr w:rsidR="00E5589E" w14:paraId="40129BD3" w14:textId="77777777" w:rsidTr="004F77EB">
        <w:trPr>
          <w:trHeight w:val="296"/>
        </w:trPr>
        <w:tc>
          <w:tcPr>
            <w:tcW w:w="7763" w:type="dxa"/>
          </w:tcPr>
          <w:p w14:paraId="50BCD82A" w14:textId="58A502D1" w:rsidR="00E5589E" w:rsidRPr="00A96ECD" w:rsidRDefault="00A96ECD" w:rsidP="00524473">
            <w:pPr>
              <w:pStyle w:val="MKbody"/>
            </w:pPr>
            <w:r>
              <w:t xml:space="preserve">Writes a brief generalised statement </w:t>
            </w:r>
            <w:r w:rsidRPr="00A96ECD">
              <w:t>for what the social action is to achieve</w:t>
            </w:r>
          </w:p>
        </w:tc>
        <w:tc>
          <w:tcPr>
            <w:tcW w:w="1500" w:type="dxa"/>
            <w:shd w:val="clear" w:color="auto" w:fill="auto"/>
            <w:vAlign w:val="center"/>
          </w:tcPr>
          <w:p w14:paraId="77BD9BE5" w14:textId="77777777" w:rsidR="00E5589E" w:rsidRPr="004F7A3A" w:rsidRDefault="00A96ECD" w:rsidP="00524473">
            <w:pPr>
              <w:pStyle w:val="MKnumbers"/>
            </w:pPr>
            <w:r>
              <w:t>1</w:t>
            </w:r>
          </w:p>
        </w:tc>
      </w:tr>
      <w:tr w:rsidR="00A96ECD" w14:paraId="2675FCFD" w14:textId="77777777" w:rsidTr="004F77EB">
        <w:trPr>
          <w:trHeight w:val="284"/>
        </w:trPr>
        <w:tc>
          <w:tcPr>
            <w:tcW w:w="7763" w:type="dxa"/>
            <w:vAlign w:val="bottom"/>
          </w:tcPr>
          <w:p w14:paraId="24F0BC67" w14:textId="77777777" w:rsidR="00A96ECD" w:rsidRPr="00D9668F" w:rsidRDefault="00A96ECD" w:rsidP="00524473">
            <w:pPr>
              <w:pStyle w:val="MKtotal"/>
            </w:pPr>
            <w:r w:rsidRPr="00D9668F">
              <w:t>Subtotal</w:t>
            </w:r>
          </w:p>
        </w:tc>
        <w:tc>
          <w:tcPr>
            <w:tcW w:w="1500" w:type="dxa"/>
            <w:shd w:val="clear" w:color="auto" w:fill="auto"/>
            <w:vAlign w:val="center"/>
          </w:tcPr>
          <w:p w14:paraId="42789196" w14:textId="55D2FC52" w:rsidR="00A96ECD" w:rsidRPr="004F7A3A" w:rsidRDefault="004F77EB" w:rsidP="004F77EB">
            <w:pPr>
              <w:pStyle w:val="MKnumbers"/>
              <w:jc w:val="right"/>
              <w:rPr>
                <w:b/>
              </w:rPr>
            </w:pPr>
            <w:r>
              <w:rPr>
                <w:b/>
              </w:rPr>
              <w:t>/</w:t>
            </w:r>
            <w:r w:rsidR="00A96ECD">
              <w:rPr>
                <w:b/>
              </w:rPr>
              <w:t>2</w:t>
            </w:r>
          </w:p>
        </w:tc>
      </w:tr>
      <w:tr w:rsidR="00D9668F" w14:paraId="52EE5BF4" w14:textId="77777777" w:rsidTr="004F77EB">
        <w:trPr>
          <w:trHeight w:val="284"/>
        </w:trPr>
        <w:tc>
          <w:tcPr>
            <w:tcW w:w="9263" w:type="dxa"/>
            <w:gridSpan w:val="2"/>
            <w:shd w:val="clear" w:color="auto" w:fill="auto"/>
            <w:textDirection w:val="lrTbV"/>
            <w:vAlign w:val="center"/>
          </w:tcPr>
          <w:p w14:paraId="1777330E" w14:textId="77777777" w:rsidR="00D9668F" w:rsidRPr="009129FC" w:rsidRDefault="00D9668F" w:rsidP="009129FC">
            <w:pPr>
              <w:pStyle w:val="MKbody"/>
              <w:rPr>
                <w:b/>
              </w:rPr>
            </w:pPr>
            <w:r w:rsidRPr="009129FC">
              <w:rPr>
                <w:b/>
              </w:rPr>
              <w:t>Action plan</w:t>
            </w:r>
          </w:p>
        </w:tc>
      </w:tr>
      <w:tr w:rsidR="00D9668F" w14:paraId="37307420" w14:textId="77777777" w:rsidTr="004F77EB">
        <w:trPr>
          <w:trHeight w:val="284"/>
        </w:trPr>
        <w:tc>
          <w:tcPr>
            <w:tcW w:w="7763" w:type="dxa"/>
          </w:tcPr>
          <w:p w14:paraId="330F62F4" w14:textId="77777777" w:rsidR="00911618" w:rsidRDefault="00D9668F" w:rsidP="00524473">
            <w:pPr>
              <w:pStyle w:val="MKbody"/>
            </w:pPr>
            <w:r>
              <w:t xml:space="preserve">Develops a comprehensive plan of social action that is effective, respectful and </w:t>
            </w:r>
            <w:r w:rsidR="006F635F">
              <w:t>realistic</w:t>
            </w:r>
          </w:p>
          <w:p w14:paraId="1D4A7E81" w14:textId="0BB2897E" w:rsidR="00D9668F" w:rsidRPr="00A96ECD" w:rsidRDefault="00D9668F" w:rsidP="00524473">
            <w:pPr>
              <w:pStyle w:val="MKbody"/>
            </w:pPr>
            <w:r>
              <w:t xml:space="preserve">Uses </w:t>
            </w:r>
            <w:r w:rsidR="00AD71EB">
              <w:t xml:space="preserve">an </w:t>
            </w:r>
            <w:r>
              <w:t>appropriate detailed graphic organiser to record the action plan</w:t>
            </w:r>
          </w:p>
        </w:tc>
        <w:tc>
          <w:tcPr>
            <w:tcW w:w="1500" w:type="dxa"/>
            <w:shd w:val="clear" w:color="auto" w:fill="auto"/>
            <w:vAlign w:val="center"/>
          </w:tcPr>
          <w:p w14:paraId="4DE3CCB1" w14:textId="77777777" w:rsidR="00D9668F" w:rsidRPr="004F7A3A" w:rsidRDefault="00D9668F" w:rsidP="00524473">
            <w:pPr>
              <w:pStyle w:val="MKnumbers"/>
            </w:pPr>
            <w:r>
              <w:t>7–8</w:t>
            </w:r>
          </w:p>
        </w:tc>
      </w:tr>
      <w:tr w:rsidR="00D9668F" w14:paraId="62221F9B" w14:textId="77777777" w:rsidTr="004F77EB">
        <w:trPr>
          <w:trHeight w:val="284"/>
        </w:trPr>
        <w:tc>
          <w:tcPr>
            <w:tcW w:w="7763" w:type="dxa"/>
            <w:vAlign w:val="center"/>
          </w:tcPr>
          <w:p w14:paraId="58E3B096" w14:textId="5B514B90" w:rsidR="00D9668F" w:rsidRDefault="00D9668F" w:rsidP="00524473">
            <w:pPr>
              <w:pStyle w:val="MKbody"/>
            </w:pPr>
            <w:r>
              <w:t>Develops a brief plan of social action that is effective, respectful and realistic</w:t>
            </w:r>
          </w:p>
          <w:p w14:paraId="31FA56D7" w14:textId="402C968E" w:rsidR="00D9668F" w:rsidRPr="004C1884" w:rsidRDefault="00D9668F" w:rsidP="00524473">
            <w:pPr>
              <w:pStyle w:val="MKbody"/>
            </w:pPr>
            <w:r>
              <w:t xml:space="preserve">Uses </w:t>
            </w:r>
            <w:r w:rsidR="00AD71EB">
              <w:t xml:space="preserve">an </w:t>
            </w:r>
            <w:r>
              <w:t>appropriate graphic organiser to record the action plan</w:t>
            </w:r>
          </w:p>
        </w:tc>
        <w:tc>
          <w:tcPr>
            <w:tcW w:w="1500" w:type="dxa"/>
            <w:shd w:val="clear" w:color="auto" w:fill="auto"/>
            <w:vAlign w:val="center"/>
          </w:tcPr>
          <w:p w14:paraId="6BE2429B" w14:textId="77777777" w:rsidR="00D9668F" w:rsidRPr="00CF6F7E" w:rsidRDefault="00D9668F" w:rsidP="00524473">
            <w:pPr>
              <w:pStyle w:val="MKnumbers"/>
            </w:pPr>
            <w:r w:rsidRPr="00CF6F7E">
              <w:t>5–6</w:t>
            </w:r>
          </w:p>
        </w:tc>
      </w:tr>
      <w:tr w:rsidR="00D9668F" w14:paraId="61F72AB2" w14:textId="77777777" w:rsidTr="004F77EB">
        <w:trPr>
          <w:trHeight w:val="284"/>
        </w:trPr>
        <w:tc>
          <w:tcPr>
            <w:tcW w:w="7763" w:type="dxa"/>
            <w:vAlign w:val="center"/>
          </w:tcPr>
          <w:p w14:paraId="52235B58" w14:textId="0998971D" w:rsidR="00D9668F" w:rsidRDefault="00D9668F" w:rsidP="00524473">
            <w:pPr>
              <w:pStyle w:val="MKbody"/>
            </w:pPr>
            <w:r>
              <w:t>Develops a brief generalised plan of social action that is mostly effective, respectful and realistic</w:t>
            </w:r>
          </w:p>
          <w:p w14:paraId="3174173C" w14:textId="5775BA39" w:rsidR="00D9668F" w:rsidRPr="004C1884" w:rsidRDefault="00D9668F" w:rsidP="00524473">
            <w:pPr>
              <w:pStyle w:val="MKbody"/>
            </w:pPr>
            <w:r>
              <w:t xml:space="preserve">Uses </w:t>
            </w:r>
            <w:r w:rsidR="00AD71EB">
              <w:t>a</w:t>
            </w:r>
            <w:r>
              <w:t xml:space="preserve"> graphic organiser to record the action plan</w:t>
            </w:r>
            <w:r w:rsidR="00AD71EB">
              <w:t xml:space="preserve"> to a limited extent</w:t>
            </w:r>
          </w:p>
        </w:tc>
        <w:tc>
          <w:tcPr>
            <w:tcW w:w="1500" w:type="dxa"/>
            <w:shd w:val="clear" w:color="auto" w:fill="auto"/>
            <w:vAlign w:val="center"/>
          </w:tcPr>
          <w:p w14:paraId="4DAC3196" w14:textId="77777777" w:rsidR="00D9668F" w:rsidRPr="00CF6F7E" w:rsidRDefault="00D9668F" w:rsidP="00524473">
            <w:pPr>
              <w:pStyle w:val="MKnumbers"/>
            </w:pPr>
            <w:r>
              <w:t>3–4</w:t>
            </w:r>
          </w:p>
        </w:tc>
      </w:tr>
      <w:tr w:rsidR="00D9668F" w14:paraId="1328E138" w14:textId="77777777" w:rsidTr="004F77EB">
        <w:trPr>
          <w:trHeight w:val="284"/>
        </w:trPr>
        <w:tc>
          <w:tcPr>
            <w:tcW w:w="7763" w:type="dxa"/>
            <w:vAlign w:val="center"/>
          </w:tcPr>
          <w:p w14:paraId="622DDB62" w14:textId="5A75EFBA" w:rsidR="00D9668F" w:rsidRDefault="00D9668F" w:rsidP="00524473">
            <w:pPr>
              <w:pStyle w:val="MKbody"/>
            </w:pPr>
            <w:r>
              <w:t xml:space="preserve">Provides </w:t>
            </w:r>
            <w:r w:rsidR="00D410C2">
              <w:t xml:space="preserve">generalised </w:t>
            </w:r>
            <w:r>
              <w:t>statements in an unstructured format about the plan for the social action</w:t>
            </w:r>
            <w:r w:rsidR="008129F4">
              <w:t>,</w:t>
            </w:r>
            <w:r>
              <w:t xml:space="preserve"> with limited evidence of the plan being effective, respectful and/or realistic</w:t>
            </w:r>
          </w:p>
          <w:p w14:paraId="14462DF3" w14:textId="797A964C" w:rsidR="00D9668F" w:rsidRPr="0082471E" w:rsidRDefault="00D9668F" w:rsidP="00524473">
            <w:pPr>
              <w:pStyle w:val="MKbody"/>
            </w:pPr>
            <w:r>
              <w:t>Uses simple</w:t>
            </w:r>
            <w:r w:rsidR="00AD71EB">
              <w:t>,</w:t>
            </w:r>
            <w:r>
              <w:t xml:space="preserve"> mostly unstructured formats to present </w:t>
            </w:r>
            <w:r w:rsidR="008129F4">
              <w:t xml:space="preserve">the action </w:t>
            </w:r>
            <w:r>
              <w:t>plan</w:t>
            </w:r>
          </w:p>
        </w:tc>
        <w:tc>
          <w:tcPr>
            <w:tcW w:w="1500" w:type="dxa"/>
            <w:shd w:val="clear" w:color="auto" w:fill="auto"/>
            <w:vAlign w:val="center"/>
          </w:tcPr>
          <w:p w14:paraId="635D739B" w14:textId="77777777" w:rsidR="00D9668F" w:rsidRPr="0082471E" w:rsidRDefault="00D9668F" w:rsidP="00524473">
            <w:pPr>
              <w:pStyle w:val="MKnumbers"/>
            </w:pPr>
            <w:r>
              <w:t>1–2</w:t>
            </w:r>
          </w:p>
        </w:tc>
      </w:tr>
      <w:tr w:rsidR="00D9668F" w14:paraId="14A693C5" w14:textId="77777777" w:rsidTr="004F77EB">
        <w:trPr>
          <w:trHeight w:val="284"/>
        </w:trPr>
        <w:tc>
          <w:tcPr>
            <w:tcW w:w="7763" w:type="dxa"/>
            <w:vAlign w:val="center"/>
          </w:tcPr>
          <w:p w14:paraId="2254E801" w14:textId="77777777" w:rsidR="00D9668F" w:rsidRPr="004F7A3A" w:rsidRDefault="00D9668F" w:rsidP="00524473">
            <w:pPr>
              <w:pStyle w:val="MKtotal"/>
            </w:pPr>
            <w:r>
              <w:t>Subtotal</w:t>
            </w:r>
          </w:p>
        </w:tc>
        <w:tc>
          <w:tcPr>
            <w:tcW w:w="1500" w:type="dxa"/>
            <w:shd w:val="clear" w:color="auto" w:fill="auto"/>
            <w:vAlign w:val="center"/>
          </w:tcPr>
          <w:p w14:paraId="2E552CDB" w14:textId="1A26B9F9" w:rsidR="00D9668F" w:rsidRPr="004F7A3A" w:rsidRDefault="004F77EB" w:rsidP="004F77EB">
            <w:pPr>
              <w:pStyle w:val="MKnumbers"/>
              <w:jc w:val="right"/>
              <w:rPr>
                <w:b/>
              </w:rPr>
            </w:pPr>
            <w:r>
              <w:rPr>
                <w:b/>
              </w:rPr>
              <w:t>/</w:t>
            </w:r>
            <w:r w:rsidR="00D9668F">
              <w:rPr>
                <w:b/>
              </w:rPr>
              <w:t>8</w:t>
            </w:r>
          </w:p>
        </w:tc>
      </w:tr>
      <w:tr w:rsidR="000D7755" w14:paraId="512E1B78" w14:textId="77777777" w:rsidTr="004F77EB">
        <w:trPr>
          <w:trHeight w:val="284"/>
        </w:trPr>
        <w:tc>
          <w:tcPr>
            <w:tcW w:w="7763" w:type="dxa"/>
            <w:shd w:val="clear" w:color="auto" w:fill="auto"/>
            <w:textDirection w:val="lrTbV"/>
            <w:vAlign w:val="center"/>
          </w:tcPr>
          <w:p w14:paraId="557FA79C" w14:textId="504A37D6" w:rsidR="000D7755" w:rsidRDefault="008129F4" w:rsidP="008129F4">
            <w:pPr>
              <w:pStyle w:val="MKtotal"/>
            </w:pPr>
            <w:r>
              <w:t xml:space="preserve">Part B </w:t>
            </w:r>
            <w:r w:rsidR="000D7755">
              <w:t xml:space="preserve">Total </w:t>
            </w:r>
          </w:p>
        </w:tc>
        <w:tc>
          <w:tcPr>
            <w:tcW w:w="1500" w:type="dxa"/>
            <w:shd w:val="clear" w:color="auto" w:fill="auto"/>
            <w:textDirection w:val="lrTbV"/>
            <w:vAlign w:val="center"/>
          </w:tcPr>
          <w:p w14:paraId="1D4DEA9C" w14:textId="5AB93350" w:rsidR="000D7755" w:rsidRPr="00524473" w:rsidRDefault="004F77EB" w:rsidP="004F77EB">
            <w:pPr>
              <w:pStyle w:val="MKnumbers"/>
              <w:jc w:val="right"/>
              <w:rPr>
                <w:b/>
              </w:rPr>
            </w:pPr>
            <w:r>
              <w:rPr>
                <w:b/>
              </w:rPr>
              <w:t>/</w:t>
            </w:r>
            <w:r w:rsidR="000D7755" w:rsidRPr="00524473">
              <w:rPr>
                <w:b/>
              </w:rPr>
              <w:t>10</w:t>
            </w:r>
          </w:p>
        </w:tc>
      </w:tr>
    </w:tbl>
    <w:p w14:paraId="733F5CF2" w14:textId="72A4C5C2" w:rsidR="00E97ACB" w:rsidRPr="009129FC" w:rsidRDefault="00E97ACB" w:rsidP="00B40C21">
      <w:pPr>
        <w:pStyle w:val="BodyText"/>
        <w:keepNext/>
        <w:spacing w:before="120"/>
        <w:rPr>
          <w:b/>
        </w:rPr>
      </w:pPr>
      <w:r w:rsidRPr="009129FC">
        <w:rPr>
          <w:b/>
        </w:rPr>
        <w:t xml:space="preserve">Part C: </w:t>
      </w:r>
      <w:r w:rsidR="00A02A8C">
        <w:rPr>
          <w:b/>
        </w:rPr>
        <w:t>Taking action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shd w:val="clear" w:color="auto" w:fill="BD9FCF" w:themeFill="accent4"/>
        <w:tblCellMar>
          <w:top w:w="57" w:type="dxa"/>
          <w:bottom w:w="57" w:type="dxa"/>
        </w:tblCellMar>
        <w:tblLook w:val="0560" w:firstRow="1" w:lastRow="1" w:firstColumn="0" w:lastColumn="1" w:noHBand="0" w:noVBand="1"/>
      </w:tblPr>
      <w:tblGrid>
        <w:gridCol w:w="7582"/>
        <w:gridCol w:w="1478"/>
      </w:tblGrid>
      <w:tr w:rsidR="00E97ACB" w:rsidRPr="008B6039" w14:paraId="257DCC6A" w14:textId="77777777" w:rsidTr="00B40C21">
        <w:trPr>
          <w:trHeight w:val="227"/>
        </w:trPr>
        <w:tc>
          <w:tcPr>
            <w:tcW w:w="7763" w:type="dxa"/>
            <w:tcBorders>
              <w:right w:val="single" w:sz="4" w:space="0" w:color="FFFFFF" w:themeColor="background1"/>
            </w:tcBorders>
            <w:shd w:val="clear" w:color="auto" w:fill="BD9FCF" w:themeFill="accent4"/>
            <w:textDirection w:val="lrTbV"/>
            <w:vAlign w:val="center"/>
          </w:tcPr>
          <w:p w14:paraId="60DD98BD" w14:textId="77777777" w:rsidR="00E97ACB" w:rsidRPr="00B40C21" w:rsidRDefault="00E97ACB" w:rsidP="00792A37">
            <w:pPr>
              <w:spacing w:after="0"/>
              <w:jc w:val="center"/>
              <w:rPr>
                <w:rFonts w:cstheme="minorHAnsi"/>
                <w:b/>
                <w:bCs/>
                <w:sz w:val="20"/>
                <w:szCs w:val="20"/>
              </w:rPr>
            </w:pPr>
            <w:r w:rsidRPr="00B40C21">
              <w:rPr>
                <w:rFonts w:cstheme="minorHAnsi"/>
                <w:b/>
                <w:bCs/>
                <w:sz w:val="20"/>
                <w:szCs w:val="20"/>
              </w:rPr>
              <w:t>Description</w:t>
            </w:r>
          </w:p>
        </w:tc>
        <w:tc>
          <w:tcPr>
            <w:tcW w:w="1499" w:type="dxa"/>
            <w:tcBorders>
              <w:left w:val="single" w:sz="4" w:space="0" w:color="FFFFFF" w:themeColor="background1"/>
            </w:tcBorders>
            <w:shd w:val="clear" w:color="auto" w:fill="BD9FCF" w:themeFill="accent4"/>
            <w:textDirection w:val="lrTbV"/>
            <w:vAlign w:val="center"/>
          </w:tcPr>
          <w:p w14:paraId="303968FF" w14:textId="77777777" w:rsidR="00E97ACB" w:rsidRPr="00B40C21" w:rsidRDefault="00E97ACB" w:rsidP="00792A37">
            <w:pPr>
              <w:spacing w:after="0"/>
              <w:jc w:val="center"/>
              <w:rPr>
                <w:rFonts w:cstheme="minorHAnsi"/>
                <w:b/>
                <w:bCs/>
                <w:sz w:val="20"/>
                <w:szCs w:val="20"/>
              </w:rPr>
            </w:pPr>
            <w:r w:rsidRPr="00B40C21">
              <w:rPr>
                <w:rFonts w:cstheme="minorHAnsi"/>
                <w:b/>
                <w:bCs/>
                <w:sz w:val="20"/>
                <w:szCs w:val="20"/>
              </w:rPr>
              <w:t>Marks</w:t>
            </w:r>
          </w:p>
        </w:tc>
      </w:tr>
      <w:tr w:rsidR="00E97ACB" w:rsidRPr="008B6039" w14:paraId="3932FE44" w14:textId="77777777" w:rsidTr="00B93565">
        <w:trPr>
          <w:trHeight w:val="227"/>
        </w:trPr>
        <w:tc>
          <w:tcPr>
            <w:tcW w:w="9262" w:type="dxa"/>
            <w:gridSpan w:val="2"/>
            <w:shd w:val="clear" w:color="auto" w:fill="auto"/>
            <w:textDirection w:val="lrTbV"/>
            <w:vAlign w:val="center"/>
          </w:tcPr>
          <w:p w14:paraId="6617C6D0" w14:textId="77777777" w:rsidR="00E97ACB" w:rsidRPr="009129FC" w:rsidRDefault="00833280" w:rsidP="009129FC">
            <w:pPr>
              <w:pStyle w:val="MKbody"/>
              <w:rPr>
                <w:b/>
              </w:rPr>
            </w:pPr>
            <w:r w:rsidRPr="009129FC">
              <w:rPr>
                <w:b/>
              </w:rPr>
              <w:t>Implementation of the plan</w:t>
            </w:r>
          </w:p>
        </w:tc>
      </w:tr>
      <w:tr w:rsidR="00E97ACB" w:rsidRPr="008B6039" w14:paraId="1272E22A" w14:textId="77777777" w:rsidTr="00B40C21">
        <w:trPr>
          <w:trHeight w:val="288"/>
        </w:trPr>
        <w:tc>
          <w:tcPr>
            <w:tcW w:w="7763" w:type="dxa"/>
            <w:shd w:val="clear" w:color="auto" w:fill="auto"/>
            <w:textDirection w:val="lrTbV"/>
            <w:vAlign w:val="center"/>
          </w:tcPr>
          <w:p w14:paraId="74515556" w14:textId="6EE4D8BE" w:rsidR="00E97ACB" w:rsidRPr="00E97ACB" w:rsidRDefault="00E97ACB" w:rsidP="009129FC">
            <w:pPr>
              <w:pStyle w:val="MKbody"/>
            </w:pPr>
            <w:r w:rsidRPr="00E97ACB">
              <w:t>Imp</w:t>
            </w:r>
            <w:r>
              <w:t>lements the social action in a culturally appropriate and meaningful way</w:t>
            </w:r>
          </w:p>
        </w:tc>
        <w:tc>
          <w:tcPr>
            <w:tcW w:w="1499" w:type="dxa"/>
            <w:shd w:val="clear" w:color="auto" w:fill="auto"/>
            <w:textDirection w:val="lrTbV"/>
            <w:vAlign w:val="center"/>
          </w:tcPr>
          <w:p w14:paraId="6F43ADE3" w14:textId="77777777" w:rsidR="00E97ACB" w:rsidRPr="00E97ACB" w:rsidRDefault="00E97ACB" w:rsidP="009129FC">
            <w:pPr>
              <w:pStyle w:val="MKnumbers"/>
            </w:pPr>
            <w:r>
              <w:t>3–4</w:t>
            </w:r>
          </w:p>
        </w:tc>
      </w:tr>
      <w:tr w:rsidR="00E97ACB" w:rsidRPr="008B6039" w14:paraId="5BB35DFF" w14:textId="77777777" w:rsidTr="00B40C21">
        <w:trPr>
          <w:trHeight w:val="278"/>
        </w:trPr>
        <w:tc>
          <w:tcPr>
            <w:tcW w:w="7763" w:type="dxa"/>
            <w:shd w:val="clear" w:color="auto" w:fill="auto"/>
            <w:textDirection w:val="lrTbV"/>
            <w:vAlign w:val="center"/>
          </w:tcPr>
          <w:p w14:paraId="5C5B331B" w14:textId="5C5BEA08" w:rsidR="00E97ACB" w:rsidRPr="00E97ACB" w:rsidRDefault="00E97ACB" w:rsidP="009129FC">
            <w:pPr>
              <w:pStyle w:val="MKbody"/>
            </w:pPr>
            <w:r>
              <w:t>Implements some of the social action in a culturally appropriate and meaningful way</w:t>
            </w:r>
          </w:p>
        </w:tc>
        <w:tc>
          <w:tcPr>
            <w:tcW w:w="1499" w:type="dxa"/>
            <w:shd w:val="clear" w:color="auto" w:fill="auto"/>
            <w:textDirection w:val="lrTbV"/>
            <w:vAlign w:val="center"/>
          </w:tcPr>
          <w:p w14:paraId="31C48872" w14:textId="77777777" w:rsidR="00E97ACB" w:rsidRPr="00E97ACB" w:rsidRDefault="00E97ACB" w:rsidP="009129FC">
            <w:pPr>
              <w:pStyle w:val="MKnumbers"/>
            </w:pPr>
            <w:r>
              <w:t>1–2</w:t>
            </w:r>
          </w:p>
        </w:tc>
      </w:tr>
      <w:tr w:rsidR="006864D0" w:rsidRPr="008B6039" w14:paraId="5C3FEA1E" w14:textId="77777777" w:rsidTr="00B40C21">
        <w:trPr>
          <w:trHeight w:val="227"/>
        </w:trPr>
        <w:tc>
          <w:tcPr>
            <w:tcW w:w="7763" w:type="dxa"/>
            <w:shd w:val="clear" w:color="auto" w:fill="auto"/>
            <w:textDirection w:val="lrTbV"/>
            <w:vAlign w:val="bottom"/>
          </w:tcPr>
          <w:p w14:paraId="0B29DEA6" w14:textId="77777777" w:rsidR="006864D0" w:rsidRPr="006864D0" w:rsidRDefault="006864D0" w:rsidP="009129FC">
            <w:pPr>
              <w:pStyle w:val="MKtotal"/>
            </w:pPr>
            <w:r w:rsidRPr="006864D0">
              <w:t>Subtotal</w:t>
            </w:r>
          </w:p>
        </w:tc>
        <w:tc>
          <w:tcPr>
            <w:tcW w:w="1499" w:type="dxa"/>
            <w:shd w:val="clear" w:color="auto" w:fill="auto"/>
            <w:textDirection w:val="lrTbV"/>
            <w:vAlign w:val="center"/>
          </w:tcPr>
          <w:p w14:paraId="604F4611" w14:textId="349BF0C8" w:rsidR="006864D0" w:rsidRPr="006864D0" w:rsidRDefault="00B40C21" w:rsidP="00B40C21">
            <w:pPr>
              <w:pStyle w:val="MKnumbers"/>
              <w:jc w:val="right"/>
              <w:rPr>
                <w:b/>
              </w:rPr>
            </w:pPr>
            <w:r>
              <w:rPr>
                <w:b/>
              </w:rPr>
              <w:t>/</w:t>
            </w:r>
            <w:r w:rsidR="006864D0" w:rsidRPr="006864D0">
              <w:rPr>
                <w:b/>
              </w:rPr>
              <w:t>4</w:t>
            </w:r>
          </w:p>
        </w:tc>
      </w:tr>
      <w:tr w:rsidR="006864D0" w:rsidRPr="008B6039" w14:paraId="3998FDC3" w14:textId="77777777" w:rsidTr="00B93565">
        <w:trPr>
          <w:trHeight w:val="227"/>
        </w:trPr>
        <w:tc>
          <w:tcPr>
            <w:tcW w:w="9262" w:type="dxa"/>
            <w:gridSpan w:val="2"/>
            <w:shd w:val="clear" w:color="auto" w:fill="auto"/>
            <w:textDirection w:val="lrTbV"/>
            <w:vAlign w:val="bottom"/>
          </w:tcPr>
          <w:p w14:paraId="1B0568FA" w14:textId="5C9FA615" w:rsidR="006864D0" w:rsidRPr="009129FC" w:rsidRDefault="006864D0" w:rsidP="009129FC">
            <w:pPr>
              <w:pStyle w:val="MKnumbers"/>
              <w:jc w:val="left"/>
              <w:rPr>
                <w:b/>
              </w:rPr>
            </w:pPr>
            <w:r w:rsidRPr="009129FC">
              <w:rPr>
                <w:b/>
              </w:rPr>
              <w:t>Evaluation of</w:t>
            </w:r>
            <w:r w:rsidR="00AD71EB">
              <w:rPr>
                <w:b/>
              </w:rPr>
              <w:t xml:space="preserve"> the</w:t>
            </w:r>
            <w:r w:rsidRPr="009129FC">
              <w:rPr>
                <w:b/>
              </w:rPr>
              <w:t xml:space="preserve"> plan</w:t>
            </w:r>
          </w:p>
        </w:tc>
      </w:tr>
      <w:tr w:rsidR="006864D0" w:rsidRPr="008B6039" w14:paraId="30B5461C" w14:textId="77777777" w:rsidTr="00B40C21">
        <w:trPr>
          <w:trHeight w:val="331"/>
        </w:trPr>
        <w:tc>
          <w:tcPr>
            <w:tcW w:w="7763" w:type="dxa"/>
            <w:shd w:val="clear" w:color="auto" w:fill="auto"/>
            <w:textDirection w:val="lrTbV"/>
            <w:vAlign w:val="center"/>
          </w:tcPr>
          <w:p w14:paraId="3D4BEB7F" w14:textId="4D2E1C3B" w:rsidR="006864D0" w:rsidRDefault="006864D0" w:rsidP="009129FC">
            <w:pPr>
              <w:pStyle w:val="MKbody"/>
            </w:pPr>
            <w:r>
              <w:t xml:space="preserve">Evaluates the outcomes of the social action using collected feedback from </w:t>
            </w:r>
            <w:r w:rsidR="00833280">
              <w:t xml:space="preserve">the </w:t>
            </w:r>
            <w:r>
              <w:t>audience</w:t>
            </w:r>
          </w:p>
        </w:tc>
        <w:tc>
          <w:tcPr>
            <w:tcW w:w="1499" w:type="dxa"/>
            <w:shd w:val="clear" w:color="auto" w:fill="auto"/>
            <w:textDirection w:val="lrTbV"/>
            <w:vAlign w:val="center"/>
          </w:tcPr>
          <w:p w14:paraId="24962FD2" w14:textId="77777777" w:rsidR="006864D0" w:rsidRDefault="006864D0" w:rsidP="009129FC">
            <w:pPr>
              <w:pStyle w:val="MKnumbers"/>
            </w:pPr>
            <w:r>
              <w:t>5–6</w:t>
            </w:r>
          </w:p>
        </w:tc>
      </w:tr>
      <w:tr w:rsidR="006864D0" w:rsidRPr="008B6039" w14:paraId="1183494D" w14:textId="77777777" w:rsidTr="00B40C21">
        <w:trPr>
          <w:trHeight w:val="406"/>
        </w:trPr>
        <w:tc>
          <w:tcPr>
            <w:tcW w:w="7763" w:type="dxa"/>
            <w:shd w:val="clear" w:color="auto" w:fill="auto"/>
            <w:textDirection w:val="lrTbV"/>
            <w:vAlign w:val="center"/>
          </w:tcPr>
          <w:p w14:paraId="354F6A34" w14:textId="34E49829" w:rsidR="006864D0" w:rsidRDefault="00833280" w:rsidP="009129FC">
            <w:pPr>
              <w:pStyle w:val="MKbody"/>
            </w:pPr>
            <w:r>
              <w:t>Explains the outcomes of the social action using some collected feedback from the audience</w:t>
            </w:r>
          </w:p>
        </w:tc>
        <w:tc>
          <w:tcPr>
            <w:tcW w:w="1499" w:type="dxa"/>
            <w:shd w:val="clear" w:color="auto" w:fill="auto"/>
            <w:textDirection w:val="lrTbV"/>
            <w:vAlign w:val="center"/>
          </w:tcPr>
          <w:p w14:paraId="42AA120D" w14:textId="77777777" w:rsidR="006864D0" w:rsidRDefault="006864D0" w:rsidP="009129FC">
            <w:pPr>
              <w:pStyle w:val="MKnumbers"/>
            </w:pPr>
            <w:r>
              <w:t>3–4</w:t>
            </w:r>
          </w:p>
        </w:tc>
      </w:tr>
      <w:tr w:rsidR="006864D0" w:rsidRPr="008B6039" w14:paraId="1A4AF887" w14:textId="77777777" w:rsidTr="00B40C21">
        <w:trPr>
          <w:trHeight w:val="556"/>
        </w:trPr>
        <w:tc>
          <w:tcPr>
            <w:tcW w:w="7763" w:type="dxa"/>
            <w:shd w:val="clear" w:color="auto" w:fill="auto"/>
            <w:textDirection w:val="lrTbV"/>
            <w:vAlign w:val="center"/>
          </w:tcPr>
          <w:p w14:paraId="749FDADF" w14:textId="40AE21E7" w:rsidR="006864D0" w:rsidRDefault="00833280" w:rsidP="009129FC">
            <w:pPr>
              <w:pStyle w:val="MKbody"/>
            </w:pPr>
            <w:r>
              <w:t xml:space="preserve">Provides brief </w:t>
            </w:r>
            <w:r w:rsidR="00D410C2">
              <w:t xml:space="preserve">generalised </w:t>
            </w:r>
            <w:r>
              <w:t>statements about the outcomes of the social action based on personal opinions</w:t>
            </w:r>
          </w:p>
        </w:tc>
        <w:tc>
          <w:tcPr>
            <w:tcW w:w="1499" w:type="dxa"/>
            <w:shd w:val="clear" w:color="auto" w:fill="auto"/>
            <w:textDirection w:val="lrTbV"/>
            <w:vAlign w:val="center"/>
          </w:tcPr>
          <w:p w14:paraId="339C9D4A" w14:textId="77777777" w:rsidR="006864D0" w:rsidRDefault="006864D0" w:rsidP="009129FC">
            <w:pPr>
              <w:pStyle w:val="MKnumbers"/>
            </w:pPr>
            <w:r>
              <w:t>1–2</w:t>
            </w:r>
          </w:p>
        </w:tc>
      </w:tr>
      <w:tr w:rsidR="006864D0" w:rsidRPr="008B6039" w14:paraId="3772A0F8" w14:textId="77777777" w:rsidTr="00B40C21">
        <w:trPr>
          <w:trHeight w:val="227"/>
        </w:trPr>
        <w:tc>
          <w:tcPr>
            <w:tcW w:w="7763" w:type="dxa"/>
            <w:shd w:val="clear" w:color="auto" w:fill="auto"/>
            <w:textDirection w:val="lrTbV"/>
            <w:vAlign w:val="center"/>
          </w:tcPr>
          <w:p w14:paraId="492D01F3" w14:textId="77777777" w:rsidR="006864D0" w:rsidRDefault="006864D0" w:rsidP="009129FC">
            <w:pPr>
              <w:pStyle w:val="MKtotal"/>
            </w:pPr>
            <w:r>
              <w:t>Subtotal</w:t>
            </w:r>
          </w:p>
        </w:tc>
        <w:tc>
          <w:tcPr>
            <w:tcW w:w="1499" w:type="dxa"/>
            <w:shd w:val="clear" w:color="auto" w:fill="auto"/>
            <w:textDirection w:val="lrTbV"/>
            <w:vAlign w:val="center"/>
          </w:tcPr>
          <w:p w14:paraId="5EB095E0" w14:textId="5D70E7F8" w:rsidR="006864D0" w:rsidRDefault="00B40C21" w:rsidP="00B40C21">
            <w:pPr>
              <w:pStyle w:val="MKnumbers"/>
              <w:jc w:val="right"/>
              <w:rPr>
                <w:b/>
              </w:rPr>
            </w:pPr>
            <w:r>
              <w:rPr>
                <w:b/>
              </w:rPr>
              <w:t>/</w:t>
            </w:r>
            <w:r w:rsidR="006864D0">
              <w:rPr>
                <w:b/>
              </w:rPr>
              <w:t>6</w:t>
            </w:r>
          </w:p>
        </w:tc>
      </w:tr>
      <w:tr w:rsidR="006864D0" w:rsidRPr="008B6039" w14:paraId="1FDCB8D8" w14:textId="77777777" w:rsidTr="00B93565">
        <w:trPr>
          <w:trHeight w:val="227"/>
        </w:trPr>
        <w:tc>
          <w:tcPr>
            <w:tcW w:w="7763" w:type="dxa"/>
            <w:shd w:val="clear" w:color="auto" w:fill="auto"/>
            <w:textDirection w:val="lrTbV"/>
            <w:vAlign w:val="center"/>
          </w:tcPr>
          <w:p w14:paraId="439627D4" w14:textId="7CC9D84A" w:rsidR="006864D0" w:rsidRDefault="008129F4" w:rsidP="008129F4">
            <w:pPr>
              <w:pStyle w:val="MKtotal"/>
            </w:pPr>
            <w:r>
              <w:t xml:space="preserve">Part C </w:t>
            </w:r>
            <w:r w:rsidR="006864D0">
              <w:t>Total</w:t>
            </w:r>
          </w:p>
        </w:tc>
        <w:tc>
          <w:tcPr>
            <w:tcW w:w="1499" w:type="dxa"/>
            <w:shd w:val="clear" w:color="auto" w:fill="auto"/>
            <w:textDirection w:val="lrTbV"/>
            <w:vAlign w:val="center"/>
          </w:tcPr>
          <w:p w14:paraId="7282D2C5" w14:textId="4F800197" w:rsidR="006864D0" w:rsidRDefault="00B40C21" w:rsidP="00B40C21">
            <w:pPr>
              <w:pStyle w:val="MKnumbers"/>
              <w:jc w:val="right"/>
              <w:rPr>
                <w:b/>
              </w:rPr>
            </w:pPr>
            <w:r>
              <w:rPr>
                <w:b/>
              </w:rPr>
              <w:t>/</w:t>
            </w:r>
            <w:r w:rsidR="006864D0">
              <w:rPr>
                <w:b/>
              </w:rPr>
              <w:t>10</w:t>
            </w:r>
          </w:p>
        </w:tc>
      </w:tr>
    </w:tbl>
    <w:p w14:paraId="71ABF1E2" w14:textId="77777777" w:rsidR="00212609" w:rsidRDefault="00212609" w:rsidP="009129FC">
      <w:pPr>
        <w:pStyle w:val="BodyText"/>
      </w:pPr>
      <w:r>
        <w:br w:type="page"/>
      </w:r>
    </w:p>
    <w:p w14:paraId="6C6B6CE0" w14:textId="77777777" w:rsidR="00D9668F" w:rsidRPr="009129FC" w:rsidRDefault="00D9668F" w:rsidP="009129FC">
      <w:pPr>
        <w:pStyle w:val="BodyText"/>
        <w:rPr>
          <w:b/>
        </w:rPr>
      </w:pPr>
      <w:r w:rsidRPr="009129FC">
        <w:rPr>
          <w:b/>
        </w:rPr>
        <w:lastRenderedPageBreak/>
        <w:t>Part D: Reflecting on the social action task</w:t>
      </w:r>
    </w:p>
    <w:p w14:paraId="655D12E5" w14:textId="0CC9B5C8" w:rsidR="00D9668F" w:rsidRDefault="00D9668F" w:rsidP="008129F4">
      <w:pPr>
        <w:pStyle w:val="BodyText"/>
        <w:spacing w:after="200"/>
      </w:pPr>
      <w:r w:rsidRPr="00805B68">
        <w:t xml:space="preserve">Students are to complete the following </w:t>
      </w:r>
      <w:r>
        <w:t>questions</w:t>
      </w:r>
      <w:r w:rsidRPr="00805B68">
        <w:t xml:space="preserve"> in class under test conditions</w:t>
      </w:r>
      <w:r w:rsidR="00D07D02">
        <w:t xml:space="preserve"> in </w:t>
      </w:r>
      <w:r>
        <w:t>4</w:t>
      </w:r>
      <w:r w:rsidRPr="00805B68">
        <w:t xml:space="preserve">0 minutes. </w:t>
      </w:r>
    </w:p>
    <w:p w14:paraId="3EAAB854" w14:textId="77777777" w:rsidR="00D9668F" w:rsidRDefault="00D9668F" w:rsidP="008129F4">
      <w:pPr>
        <w:pStyle w:val="BodyText"/>
        <w:spacing w:after="200"/>
      </w:pPr>
      <w:r>
        <w:t>Students are not permitted to refer to any notes and t</w:t>
      </w:r>
      <w:r w:rsidRPr="00805B68">
        <w:t xml:space="preserve">he </w:t>
      </w:r>
      <w:r>
        <w:t>questions are</w:t>
      </w:r>
      <w:r w:rsidRPr="00805B68">
        <w:t xml:space="preserve"> not to be </w:t>
      </w:r>
      <w:r>
        <w:t>provided</w:t>
      </w:r>
      <w:r w:rsidRPr="00805B68">
        <w:t xml:space="preserve"> to students in advance.</w:t>
      </w:r>
    </w:p>
    <w:p w14:paraId="366E3FE3" w14:textId="0F0AEF3B" w:rsidR="00EE395A" w:rsidRPr="009129FC" w:rsidRDefault="00EE395A" w:rsidP="009F75F3">
      <w:pPr>
        <w:pStyle w:val="ListNumber"/>
        <w:numPr>
          <w:ilvl w:val="0"/>
          <w:numId w:val="11"/>
        </w:numPr>
        <w:rPr>
          <w:b/>
        </w:rPr>
      </w:pPr>
      <w:r>
        <w:t xml:space="preserve">Explain </w:t>
      </w:r>
      <w:r w:rsidR="008129F4">
        <w:t xml:space="preserve">how </w:t>
      </w:r>
      <w:r>
        <w:t xml:space="preserve">your social action </w:t>
      </w:r>
      <w:r w:rsidR="008129F4">
        <w:t xml:space="preserve">benefitted </w:t>
      </w:r>
      <w:r>
        <w:t>the community</w:t>
      </w:r>
      <w:r w:rsidR="008129F4">
        <w:t>.</w:t>
      </w:r>
      <w:r>
        <w:tab/>
        <w:t>(3 marks)</w:t>
      </w:r>
    </w:p>
    <w:p w14:paraId="3E95CB58" w14:textId="77777777" w:rsidR="00EE395A" w:rsidRDefault="009129FC" w:rsidP="00D172A4">
      <w:pPr>
        <w:pStyle w:val="AnswerLines"/>
      </w:pPr>
      <w:r>
        <w:tab/>
      </w:r>
    </w:p>
    <w:p w14:paraId="13A6CDAE" w14:textId="77777777" w:rsidR="009129FC" w:rsidRDefault="009129FC" w:rsidP="00D172A4">
      <w:pPr>
        <w:pStyle w:val="AnswerLines"/>
      </w:pPr>
      <w:r>
        <w:tab/>
      </w:r>
    </w:p>
    <w:p w14:paraId="012D5678" w14:textId="77777777" w:rsidR="009129FC" w:rsidRDefault="009129FC" w:rsidP="00D172A4">
      <w:pPr>
        <w:pStyle w:val="AnswerLines"/>
      </w:pPr>
      <w:r>
        <w:tab/>
      </w:r>
    </w:p>
    <w:p w14:paraId="435AED4B" w14:textId="77777777" w:rsidR="009129FC" w:rsidRDefault="009129FC" w:rsidP="00D172A4">
      <w:pPr>
        <w:pStyle w:val="AnswerLines"/>
      </w:pPr>
      <w:r>
        <w:tab/>
      </w:r>
    </w:p>
    <w:p w14:paraId="124E3CD4" w14:textId="77777777" w:rsidR="009129FC" w:rsidRDefault="009129FC" w:rsidP="00D172A4">
      <w:pPr>
        <w:pStyle w:val="AnswerLines"/>
      </w:pPr>
      <w:r>
        <w:tab/>
      </w:r>
    </w:p>
    <w:p w14:paraId="5E804324" w14:textId="77777777" w:rsidR="009129FC" w:rsidRPr="009129FC" w:rsidRDefault="009129FC" w:rsidP="00D172A4">
      <w:pPr>
        <w:pStyle w:val="AnswerLines"/>
      </w:pPr>
      <w:r>
        <w:tab/>
      </w:r>
    </w:p>
    <w:p w14:paraId="799CA9C5" w14:textId="58B57AB8" w:rsidR="00EE395A" w:rsidRPr="00805B68" w:rsidRDefault="00EE395A" w:rsidP="009129FC">
      <w:pPr>
        <w:pStyle w:val="ListNumber"/>
        <w:rPr>
          <w:b/>
        </w:rPr>
      </w:pPr>
      <w:r>
        <w:t xml:space="preserve">Explain </w:t>
      </w:r>
      <w:r w:rsidR="008129F4">
        <w:t>how</w:t>
      </w:r>
      <w:r>
        <w:t xml:space="preserve"> taking part in the social action</w:t>
      </w:r>
      <w:r w:rsidR="008129F4" w:rsidRPr="008129F4">
        <w:t xml:space="preserve"> </w:t>
      </w:r>
      <w:r w:rsidR="008129F4">
        <w:t>benefitted you</w:t>
      </w:r>
      <w:r>
        <w:t>.</w:t>
      </w:r>
      <w:r>
        <w:tab/>
        <w:t>(3 marks)</w:t>
      </w:r>
    </w:p>
    <w:p w14:paraId="0A29E7C6" w14:textId="77777777" w:rsidR="00EE395A" w:rsidRDefault="009129FC" w:rsidP="00D172A4">
      <w:pPr>
        <w:pStyle w:val="AnswerLines"/>
      </w:pPr>
      <w:r>
        <w:tab/>
      </w:r>
    </w:p>
    <w:p w14:paraId="04AD5E7D" w14:textId="77777777" w:rsidR="009129FC" w:rsidRDefault="009129FC" w:rsidP="00D172A4">
      <w:pPr>
        <w:pStyle w:val="AnswerLines"/>
      </w:pPr>
      <w:r>
        <w:tab/>
      </w:r>
    </w:p>
    <w:p w14:paraId="0A0EA6CC" w14:textId="77777777" w:rsidR="009129FC" w:rsidRDefault="009129FC" w:rsidP="00D172A4">
      <w:pPr>
        <w:pStyle w:val="AnswerLines"/>
      </w:pPr>
      <w:r>
        <w:tab/>
      </w:r>
    </w:p>
    <w:p w14:paraId="6F219B3A" w14:textId="77777777" w:rsidR="009129FC" w:rsidRDefault="009129FC" w:rsidP="00D172A4">
      <w:pPr>
        <w:pStyle w:val="AnswerLines"/>
      </w:pPr>
      <w:r>
        <w:tab/>
      </w:r>
    </w:p>
    <w:p w14:paraId="774CE5F8" w14:textId="77777777" w:rsidR="009129FC" w:rsidRDefault="009129FC" w:rsidP="00D172A4">
      <w:pPr>
        <w:pStyle w:val="AnswerLines"/>
      </w:pPr>
      <w:r>
        <w:tab/>
      </w:r>
    </w:p>
    <w:p w14:paraId="5C1F5C7E" w14:textId="77777777" w:rsidR="009129FC" w:rsidRDefault="009129FC" w:rsidP="00D172A4">
      <w:pPr>
        <w:pStyle w:val="AnswerLines"/>
      </w:pPr>
      <w:r>
        <w:tab/>
      </w:r>
    </w:p>
    <w:p w14:paraId="3A2C424A" w14:textId="77777777" w:rsidR="009129FC" w:rsidRDefault="009129FC">
      <w:pPr>
        <w:spacing w:after="200"/>
        <w:rPr>
          <w:rFonts w:ascii="Calibri" w:eastAsia="Franklin Gothic Book" w:hAnsi="Calibri" w:cs="Calibri"/>
          <w:iCs/>
          <w:lang w:eastAsia="en-AU"/>
        </w:rPr>
      </w:pPr>
      <w:r>
        <w:rPr>
          <w:rFonts w:ascii="Calibri" w:eastAsia="Franklin Gothic Book" w:hAnsi="Calibri" w:cs="Calibri"/>
          <w:iCs/>
          <w:lang w:eastAsia="en-AU"/>
        </w:rPr>
        <w:br w:type="page"/>
      </w:r>
    </w:p>
    <w:p w14:paraId="108331DB" w14:textId="1B65B04B" w:rsidR="00E5589E" w:rsidRPr="002A0CFF" w:rsidRDefault="00E27E64" w:rsidP="00C87588">
      <w:pPr>
        <w:pStyle w:val="ListNumber"/>
        <w:rPr>
          <w:rFonts w:eastAsiaTheme="minorEastAsia"/>
          <w:lang w:eastAsia="ja-JP"/>
        </w:rPr>
      </w:pPr>
      <w:bookmarkStart w:id="10" w:name="_Hlk130799933"/>
      <w:r>
        <w:rPr>
          <w:lang w:eastAsia="en-AU"/>
        </w:rPr>
        <w:lastRenderedPageBreak/>
        <w:t>Evaluate</w:t>
      </w:r>
      <w:r w:rsidR="00E65718" w:rsidRPr="0025114C">
        <w:rPr>
          <w:lang w:eastAsia="en-AU"/>
        </w:rPr>
        <w:t xml:space="preserve"> </w:t>
      </w:r>
      <w:r w:rsidR="002A0CFF" w:rsidRPr="002A0CFF">
        <w:rPr>
          <w:b/>
          <w:bCs/>
          <w:lang w:eastAsia="en-AU"/>
        </w:rPr>
        <w:t>two</w:t>
      </w:r>
      <w:r w:rsidR="002A0CFF">
        <w:rPr>
          <w:lang w:eastAsia="en-AU"/>
        </w:rPr>
        <w:t xml:space="preserve"> </w:t>
      </w:r>
      <w:r w:rsidR="002A0CFF" w:rsidRPr="002A0CFF">
        <w:rPr>
          <w:rFonts w:ascii="Calibri" w:eastAsiaTheme="minorEastAsia" w:hAnsi="Calibri"/>
          <w:lang w:eastAsia="ja-JP"/>
        </w:rPr>
        <w:t>actions that individuals, communities and organisations can take and are taking to contribute to reconciliation</w:t>
      </w:r>
      <w:r w:rsidR="00E65718" w:rsidRPr="002A0CFF">
        <w:rPr>
          <w:lang w:eastAsia="en-AU"/>
        </w:rPr>
        <w:t>.</w:t>
      </w:r>
      <w:r w:rsidR="00F92AD4" w:rsidRPr="002A0CFF">
        <w:rPr>
          <w:lang w:eastAsia="en-AU"/>
        </w:rPr>
        <w:t xml:space="preserve"> </w:t>
      </w:r>
      <w:r w:rsidR="00D9668F" w:rsidRPr="002A0CFF">
        <w:rPr>
          <w:lang w:eastAsia="en-AU"/>
        </w:rPr>
        <w:t>Refer to specific examples from your social action task to support your answer.</w:t>
      </w:r>
      <w:bookmarkEnd w:id="10"/>
      <w:r w:rsidR="00E65718" w:rsidRPr="002A0CFF">
        <w:rPr>
          <w:lang w:eastAsia="en-AU"/>
        </w:rPr>
        <w:tab/>
        <w:t>(</w:t>
      </w:r>
      <w:r>
        <w:rPr>
          <w:lang w:eastAsia="en-AU"/>
        </w:rPr>
        <w:t>12</w:t>
      </w:r>
      <w:r w:rsidR="00E65718" w:rsidRPr="002A0CFF">
        <w:rPr>
          <w:lang w:eastAsia="en-AU"/>
        </w:rPr>
        <w:t xml:space="preserve"> marks)</w:t>
      </w:r>
    </w:p>
    <w:p w14:paraId="141C503D" w14:textId="77777777" w:rsidR="009129FC" w:rsidRDefault="009129FC" w:rsidP="00D172A4">
      <w:pPr>
        <w:pStyle w:val="AnswerLines"/>
      </w:pPr>
      <w:r>
        <w:tab/>
      </w:r>
    </w:p>
    <w:p w14:paraId="1D3EF80C" w14:textId="77777777" w:rsidR="009129FC" w:rsidRDefault="009129FC" w:rsidP="00D172A4">
      <w:pPr>
        <w:pStyle w:val="AnswerLines"/>
      </w:pPr>
      <w:r>
        <w:tab/>
      </w:r>
    </w:p>
    <w:p w14:paraId="13BEAD91" w14:textId="77777777" w:rsidR="009129FC" w:rsidRDefault="009129FC" w:rsidP="00D172A4">
      <w:pPr>
        <w:pStyle w:val="AnswerLines"/>
      </w:pPr>
      <w:r>
        <w:tab/>
      </w:r>
    </w:p>
    <w:p w14:paraId="151558EA" w14:textId="77777777" w:rsidR="009129FC" w:rsidRDefault="009129FC" w:rsidP="00D172A4">
      <w:pPr>
        <w:pStyle w:val="AnswerLines"/>
      </w:pPr>
      <w:r>
        <w:tab/>
      </w:r>
    </w:p>
    <w:p w14:paraId="6F00B630" w14:textId="77777777" w:rsidR="009129FC" w:rsidRDefault="009129FC" w:rsidP="00D172A4">
      <w:pPr>
        <w:pStyle w:val="AnswerLines"/>
      </w:pPr>
      <w:r>
        <w:tab/>
      </w:r>
    </w:p>
    <w:p w14:paraId="095A3D96" w14:textId="77777777" w:rsidR="009129FC" w:rsidRDefault="009129FC" w:rsidP="00D172A4">
      <w:pPr>
        <w:pStyle w:val="AnswerLines"/>
      </w:pPr>
      <w:r>
        <w:tab/>
      </w:r>
    </w:p>
    <w:p w14:paraId="65F95791" w14:textId="77777777" w:rsidR="009129FC" w:rsidRDefault="009129FC" w:rsidP="00D172A4">
      <w:pPr>
        <w:pStyle w:val="AnswerLines"/>
      </w:pPr>
      <w:r>
        <w:tab/>
      </w:r>
    </w:p>
    <w:p w14:paraId="29A138BC" w14:textId="77777777" w:rsidR="009129FC" w:rsidRDefault="009129FC" w:rsidP="00D172A4">
      <w:pPr>
        <w:pStyle w:val="AnswerLines"/>
      </w:pPr>
      <w:r>
        <w:tab/>
      </w:r>
    </w:p>
    <w:p w14:paraId="290A3CB8" w14:textId="77777777" w:rsidR="009129FC" w:rsidRDefault="009129FC" w:rsidP="00D172A4">
      <w:pPr>
        <w:pStyle w:val="AnswerLines"/>
      </w:pPr>
      <w:r>
        <w:tab/>
      </w:r>
    </w:p>
    <w:p w14:paraId="08C83012" w14:textId="77777777" w:rsidR="009129FC" w:rsidRDefault="009129FC" w:rsidP="00D172A4">
      <w:pPr>
        <w:pStyle w:val="AnswerLines"/>
      </w:pPr>
      <w:r>
        <w:tab/>
      </w:r>
    </w:p>
    <w:p w14:paraId="02E8D21F" w14:textId="77777777" w:rsidR="009129FC" w:rsidRDefault="009129FC" w:rsidP="00D172A4">
      <w:pPr>
        <w:pStyle w:val="AnswerLines"/>
      </w:pPr>
      <w:r>
        <w:tab/>
      </w:r>
    </w:p>
    <w:p w14:paraId="38D1AFDA" w14:textId="77777777" w:rsidR="009129FC" w:rsidRDefault="009129FC" w:rsidP="00D172A4">
      <w:pPr>
        <w:pStyle w:val="AnswerLines"/>
      </w:pPr>
      <w:r>
        <w:tab/>
      </w:r>
    </w:p>
    <w:p w14:paraId="5F5407B3" w14:textId="77777777" w:rsidR="009129FC" w:rsidRDefault="009129FC" w:rsidP="00D172A4">
      <w:pPr>
        <w:pStyle w:val="AnswerLines"/>
      </w:pPr>
      <w:r>
        <w:tab/>
      </w:r>
    </w:p>
    <w:p w14:paraId="35B85623" w14:textId="77777777" w:rsidR="009129FC" w:rsidRDefault="009129FC" w:rsidP="00D172A4">
      <w:pPr>
        <w:pStyle w:val="AnswerLines"/>
      </w:pPr>
      <w:r>
        <w:tab/>
      </w:r>
    </w:p>
    <w:p w14:paraId="7BCD5D12" w14:textId="77777777" w:rsidR="009129FC" w:rsidRDefault="009129FC" w:rsidP="00D172A4">
      <w:pPr>
        <w:pStyle w:val="AnswerLines"/>
      </w:pPr>
      <w:bookmarkStart w:id="11" w:name="_Hlk130799855"/>
      <w:r>
        <w:tab/>
      </w:r>
    </w:p>
    <w:p w14:paraId="10786C02" w14:textId="77777777" w:rsidR="009129FC" w:rsidRDefault="009129FC" w:rsidP="00D172A4">
      <w:pPr>
        <w:pStyle w:val="AnswerLines"/>
      </w:pPr>
      <w:r>
        <w:tab/>
      </w:r>
    </w:p>
    <w:p w14:paraId="76D454ED" w14:textId="77777777" w:rsidR="009129FC" w:rsidRDefault="009129FC" w:rsidP="00D172A4">
      <w:pPr>
        <w:pStyle w:val="AnswerLines"/>
      </w:pPr>
      <w:r>
        <w:tab/>
      </w:r>
    </w:p>
    <w:p w14:paraId="4ACAFDE2" w14:textId="77777777" w:rsidR="009129FC" w:rsidRDefault="009129FC" w:rsidP="00D172A4">
      <w:pPr>
        <w:pStyle w:val="AnswerLines"/>
      </w:pPr>
      <w:r>
        <w:tab/>
      </w:r>
    </w:p>
    <w:bookmarkEnd w:id="11"/>
    <w:p w14:paraId="0047CD8A" w14:textId="77777777" w:rsidR="00C87588" w:rsidRDefault="00C87588" w:rsidP="00D172A4">
      <w:pPr>
        <w:pStyle w:val="AnswerLines"/>
      </w:pPr>
      <w:r>
        <w:tab/>
      </w:r>
    </w:p>
    <w:p w14:paraId="5DA4CBEC" w14:textId="77777777" w:rsidR="00C87588" w:rsidRDefault="00C87588" w:rsidP="00D172A4">
      <w:pPr>
        <w:pStyle w:val="AnswerLines"/>
      </w:pPr>
      <w:r>
        <w:tab/>
      </w:r>
    </w:p>
    <w:p w14:paraId="162FFDB2" w14:textId="77777777" w:rsidR="00C87588" w:rsidRDefault="00C87588" w:rsidP="00D172A4">
      <w:pPr>
        <w:pStyle w:val="AnswerLines"/>
      </w:pPr>
      <w:r>
        <w:tab/>
      </w:r>
    </w:p>
    <w:p w14:paraId="4A24592D" w14:textId="77777777" w:rsidR="00C87588" w:rsidRDefault="00C87588" w:rsidP="00D172A4">
      <w:pPr>
        <w:pStyle w:val="AnswerLines"/>
      </w:pPr>
      <w:r>
        <w:tab/>
      </w:r>
    </w:p>
    <w:p w14:paraId="687AB59E" w14:textId="77777777" w:rsidR="009129FC" w:rsidRDefault="009129FC">
      <w:pPr>
        <w:spacing w:after="200"/>
        <w:rPr>
          <w:rFonts w:ascii="Calibri" w:eastAsia="Franklin Gothic Book" w:hAnsi="Calibri" w:cs="Calibri"/>
          <w:iCs/>
          <w:lang w:eastAsia="en-AU"/>
        </w:rPr>
      </w:pPr>
      <w:r>
        <w:rPr>
          <w:rFonts w:ascii="Calibri" w:eastAsia="Franklin Gothic Book" w:hAnsi="Calibri" w:cs="Calibri"/>
          <w:iCs/>
          <w:lang w:eastAsia="en-AU"/>
        </w:rPr>
        <w:br w:type="page"/>
      </w:r>
    </w:p>
    <w:p w14:paraId="78960F89" w14:textId="1CA79DD5" w:rsidR="00A02A8C" w:rsidRPr="00A02A8C" w:rsidRDefault="00A02A8C" w:rsidP="00A02A8C">
      <w:pPr>
        <w:pStyle w:val="ListNumber"/>
        <w:numPr>
          <w:ilvl w:val="0"/>
          <w:numId w:val="0"/>
        </w:numPr>
        <w:ind w:left="357" w:hanging="357"/>
        <w:contextualSpacing w:val="0"/>
        <w:rPr>
          <w:b/>
        </w:rPr>
      </w:pPr>
      <w:r>
        <w:rPr>
          <w:b/>
        </w:rPr>
        <w:lastRenderedPageBreak/>
        <w:t>Part D: Reflecting on the social action task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82"/>
        <w:gridCol w:w="39"/>
        <w:gridCol w:w="1439"/>
      </w:tblGrid>
      <w:tr w:rsidR="00E15D2E" w:rsidRPr="00634A16" w14:paraId="173ADC4C" w14:textId="77777777" w:rsidTr="00E15D2E">
        <w:trPr>
          <w:trHeight w:val="266"/>
        </w:trPr>
        <w:tc>
          <w:tcPr>
            <w:tcW w:w="7621" w:type="dxa"/>
            <w:gridSpan w:val="2"/>
            <w:tcBorders>
              <w:right w:val="single" w:sz="4" w:space="0" w:color="FFFFFF" w:themeColor="background1"/>
            </w:tcBorders>
            <w:shd w:val="clear" w:color="auto" w:fill="BD9FCF" w:themeFill="accent4"/>
          </w:tcPr>
          <w:p w14:paraId="13A800EC" w14:textId="35FC49F7" w:rsidR="00E15D2E" w:rsidRPr="00E15D2E" w:rsidRDefault="00E15D2E" w:rsidP="009129FC">
            <w:pPr>
              <w:pStyle w:val="MKbody"/>
              <w:jc w:val="center"/>
              <w:rPr>
                <w:b/>
                <w:highlight w:val="yellow"/>
              </w:rPr>
            </w:pPr>
            <w:r w:rsidRPr="00E15D2E">
              <w:rPr>
                <w:b/>
              </w:rPr>
              <w:t>Description</w:t>
            </w:r>
          </w:p>
        </w:tc>
        <w:tc>
          <w:tcPr>
            <w:tcW w:w="1439" w:type="dxa"/>
            <w:tcBorders>
              <w:left w:val="single" w:sz="4" w:space="0" w:color="FFFFFF" w:themeColor="background1"/>
            </w:tcBorders>
            <w:shd w:val="clear" w:color="auto" w:fill="BD9FCF"/>
          </w:tcPr>
          <w:p w14:paraId="2F382046" w14:textId="3C5385DF" w:rsidR="00E15D2E" w:rsidRPr="00E15D2E" w:rsidRDefault="00E15D2E" w:rsidP="009129FC">
            <w:pPr>
              <w:pStyle w:val="MKbody"/>
              <w:jc w:val="center"/>
              <w:rPr>
                <w:b/>
                <w:highlight w:val="yellow"/>
              </w:rPr>
            </w:pPr>
            <w:r w:rsidRPr="00E15D2E">
              <w:rPr>
                <w:b/>
              </w:rPr>
              <w:t>Marks</w:t>
            </w:r>
          </w:p>
        </w:tc>
      </w:tr>
      <w:tr w:rsidR="009B60AA" w:rsidRPr="00634A16" w14:paraId="6C80D45D" w14:textId="77777777" w:rsidTr="00E15D2E">
        <w:trPr>
          <w:trHeight w:val="266"/>
        </w:trPr>
        <w:tc>
          <w:tcPr>
            <w:tcW w:w="9060" w:type="dxa"/>
            <w:gridSpan w:val="3"/>
            <w:shd w:val="clear" w:color="auto" w:fill="auto"/>
            <w:textDirection w:val="lrTbV"/>
            <w:vAlign w:val="center"/>
          </w:tcPr>
          <w:p w14:paraId="69D35C17" w14:textId="7ED354E0" w:rsidR="009B60AA" w:rsidRPr="009B60AA" w:rsidRDefault="00AD71EB" w:rsidP="009B60AA">
            <w:pPr>
              <w:pStyle w:val="MKbody"/>
              <w:rPr>
                <w:b/>
                <w:bCs/>
                <w:color w:val="FFFFFF" w:themeColor="background1"/>
              </w:rPr>
            </w:pPr>
            <w:r>
              <w:rPr>
                <w:b/>
                <w:bCs/>
              </w:rPr>
              <w:t>Reflection on</w:t>
            </w:r>
            <w:r w:rsidR="009B60AA" w:rsidRPr="009B60AA">
              <w:rPr>
                <w:b/>
                <w:bCs/>
              </w:rPr>
              <w:t xml:space="preserve"> </w:t>
            </w:r>
            <w:r w:rsidRPr="009B60AA">
              <w:rPr>
                <w:b/>
                <w:bCs/>
              </w:rPr>
              <w:t xml:space="preserve">community </w:t>
            </w:r>
            <w:r w:rsidR="009B60AA" w:rsidRPr="009B60AA">
              <w:rPr>
                <w:b/>
                <w:bCs/>
              </w:rPr>
              <w:t>benefit</w:t>
            </w:r>
          </w:p>
        </w:tc>
      </w:tr>
      <w:tr w:rsidR="00EE395A" w:rsidRPr="00634A16" w14:paraId="42102EF4" w14:textId="77777777" w:rsidTr="00E15D2E">
        <w:trPr>
          <w:trHeight w:val="20"/>
        </w:trPr>
        <w:tc>
          <w:tcPr>
            <w:tcW w:w="7621" w:type="dxa"/>
            <w:gridSpan w:val="2"/>
            <w:shd w:val="clear" w:color="auto" w:fill="auto"/>
          </w:tcPr>
          <w:p w14:paraId="4822124C" w14:textId="0C6C14FB" w:rsidR="00EE395A" w:rsidRPr="00634A16" w:rsidRDefault="00EE395A" w:rsidP="009129FC">
            <w:pPr>
              <w:pStyle w:val="MKbody"/>
            </w:pPr>
            <w:r>
              <w:t xml:space="preserve">Explains </w:t>
            </w:r>
            <w:r w:rsidRPr="00096B60">
              <w:rPr>
                <w:bCs/>
              </w:rPr>
              <w:t xml:space="preserve">the benefit of </w:t>
            </w:r>
            <w:r w:rsidR="003D4CB7">
              <w:rPr>
                <w:bCs/>
              </w:rPr>
              <w:t>social action for</w:t>
            </w:r>
            <w:r>
              <w:rPr>
                <w:bCs/>
              </w:rPr>
              <w:t xml:space="preserve"> the community</w:t>
            </w:r>
            <w:r>
              <w:t>, using culturally responsive language and terminology</w:t>
            </w:r>
          </w:p>
        </w:tc>
        <w:tc>
          <w:tcPr>
            <w:tcW w:w="1439" w:type="dxa"/>
            <w:shd w:val="clear" w:color="auto" w:fill="auto"/>
            <w:vAlign w:val="center"/>
          </w:tcPr>
          <w:p w14:paraId="5E24BA69" w14:textId="77777777" w:rsidR="00EE395A" w:rsidRPr="00634A16" w:rsidRDefault="00EE395A" w:rsidP="009129FC">
            <w:pPr>
              <w:pStyle w:val="MKnumbers"/>
            </w:pPr>
            <w:r>
              <w:t>3</w:t>
            </w:r>
          </w:p>
        </w:tc>
      </w:tr>
      <w:tr w:rsidR="00EE395A" w:rsidRPr="00634A16" w14:paraId="37280662" w14:textId="77777777" w:rsidTr="00E15D2E">
        <w:trPr>
          <w:trHeight w:val="20"/>
        </w:trPr>
        <w:tc>
          <w:tcPr>
            <w:tcW w:w="7621" w:type="dxa"/>
            <w:gridSpan w:val="2"/>
            <w:shd w:val="clear" w:color="auto" w:fill="auto"/>
          </w:tcPr>
          <w:p w14:paraId="01E61432" w14:textId="296DA18C" w:rsidR="00EE395A" w:rsidRPr="00634A16" w:rsidRDefault="00EE395A" w:rsidP="009129FC">
            <w:pPr>
              <w:pStyle w:val="MKbody"/>
            </w:pPr>
            <w:r>
              <w:t>Describes</w:t>
            </w:r>
            <w:r w:rsidRPr="00096B60">
              <w:rPr>
                <w:bCs/>
              </w:rPr>
              <w:t xml:space="preserve"> the benefit of </w:t>
            </w:r>
            <w:r>
              <w:rPr>
                <w:bCs/>
              </w:rPr>
              <w:t xml:space="preserve">social action </w:t>
            </w:r>
            <w:r w:rsidR="003D4CB7">
              <w:rPr>
                <w:bCs/>
              </w:rPr>
              <w:t>for</w:t>
            </w:r>
            <w:r>
              <w:rPr>
                <w:bCs/>
              </w:rPr>
              <w:t xml:space="preserve"> the community</w:t>
            </w:r>
            <w:r>
              <w:t>, using some culturally responsive language and terminology</w:t>
            </w:r>
          </w:p>
        </w:tc>
        <w:tc>
          <w:tcPr>
            <w:tcW w:w="1439" w:type="dxa"/>
            <w:shd w:val="clear" w:color="auto" w:fill="auto"/>
            <w:vAlign w:val="center"/>
          </w:tcPr>
          <w:p w14:paraId="72A17590" w14:textId="77777777" w:rsidR="00EE395A" w:rsidRPr="00634A16" w:rsidRDefault="00EE395A" w:rsidP="009129FC">
            <w:pPr>
              <w:pStyle w:val="MKnumbers"/>
            </w:pPr>
            <w:r>
              <w:t>2</w:t>
            </w:r>
          </w:p>
        </w:tc>
      </w:tr>
      <w:tr w:rsidR="00EE395A" w:rsidRPr="00634A16" w14:paraId="4ACA7AA7" w14:textId="77777777" w:rsidTr="00E15D2E">
        <w:trPr>
          <w:trHeight w:val="20"/>
        </w:trPr>
        <w:tc>
          <w:tcPr>
            <w:tcW w:w="7621" w:type="dxa"/>
            <w:gridSpan w:val="2"/>
            <w:shd w:val="clear" w:color="auto" w:fill="auto"/>
          </w:tcPr>
          <w:p w14:paraId="1589ABC1" w14:textId="6DDB52D2" w:rsidR="00EE395A" w:rsidRPr="00634A16" w:rsidRDefault="00EE395A" w:rsidP="009129FC">
            <w:pPr>
              <w:pStyle w:val="MKbody"/>
            </w:pPr>
            <w:r>
              <w:t xml:space="preserve">Makes a generalised statement about </w:t>
            </w:r>
            <w:r w:rsidRPr="00096B60">
              <w:rPr>
                <w:bCs/>
              </w:rPr>
              <w:t xml:space="preserve">the benefit of </w:t>
            </w:r>
            <w:r>
              <w:rPr>
                <w:bCs/>
              </w:rPr>
              <w:t xml:space="preserve">social action </w:t>
            </w:r>
            <w:r w:rsidR="003D4CB7">
              <w:rPr>
                <w:bCs/>
              </w:rPr>
              <w:t>for</w:t>
            </w:r>
            <w:r>
              <w:rPr>
                <w:bCs/>
              </w:rPr>
              <w:t xml:space="preserve"> the community</w:t>
            </w:r>
            <w:r>
              <w:t>, using limited culturally responsive language and terminology</w:t>
            </w:r>
          </w:p>
        </w:tc>
        <w:tc>
          <w:tcPr>
            <w:tcW w:w="1439" w:type="dxa"/>
            <w:shd w:val="clear" w:color="auto" w:fill="auto"/>
            <w:vAlign w:val="center"/>
          </w:tcPr>
          <w:p w14:paraId="5D8ECFE5" w14:textId="77777777" w:rsidR="00EE395A" w:rsidRPr="00634A16" w:rsidRDefault="00EE395A" w:rsidP="009129FC">
            <w:pPr>
              <w:pStyle w:val="MKnumbers"/>
            </w:pPr>
            <w:r>
              <w:t>1</w:t>
            </w:r>
          </w:p>
        </w:tc>
      </w:tr>
      <w:tr w:rsidR="00EE395A" w:rsidRPr="00634A16" w14:paraId="320EFF37" w14:textId="77777777" w:rsidTr="00E15D2E">
        <w:trPr>
          <w:trHeight w:val="20"/>
        </w:trPr>
        <w:tc>
          <w:tcPr>
            <w:tcW w:w="7621" w:type="dxa"/>
            <w:gridSpan w:val="2"/>
            <w:shd w:val="clear" w:color="auto" w:fill="auto"/>
            <w:vAlign w:val="center"/>
          </w:tcPr>
          <w:p w14:paraId="54D0392D" w14:textId="77777777" w:rsidR="00EE395A" w:rsidRPr="00634A16" w:rsidRDefault="00EE395A" w:rsidP="009129FC">
            <w:pPr>
              <w:pStyle w:val="MKtotal"/>
            </w:pPr>
            <w:r w:rsidRPr="00634A16">
              <w:t>Subtotal</w:t>
            </w:r>
          </w:p>
        </w:tc>
        <w:tc>
          <w:tcPr>
            <w:tcW w:w="1439" w:type="dxa"/>
            <w:shd w:val="clear" w:color="auto" w:fill="auto"/>
            <w:vAlign w:val="center"/>
          </w:tcPr>
          <w:p w14:paraId="532E4B63" w14:textId="3F6E4C68" w:rsidR="00EE395A" w:rsidRPr="00634A16" w:rsidRDefault="00E15D2E" w:rsidP="00E15D2E">
            <w:pPr>
              <w:pStyle w:val="MKnumbers"/>
              <w:jc w:val="right"/>
              <w:rPr>
                <w:b/>
              </w:rPr>
            </w:pPr>
            <w:r>
              <w:rPr>
                <w:b/>
              </w:rPr>
              <w:t>/</w:t>
            </w:r>
            <w:r w:rsidR="00EE395A">
              <w:rPr>
                <w:b/>
              </w:rPr>
              <w:t>3</w:t>
            </w:r>
          </w:p>
        </w:tc>
      </w:tr>
      <w:tr w:rsidR="009B60AA" w:rsidRPr="00634A16" w14:paraId="350D6EDC" w14:textId="77777777" w:rsidTr="00E15D2E">
        <w:trPr>
          <w:trHeight w:val="302"/>
        </w:trPr>
        <w:tc>
          <w:tcPr>
            <w:tcW w:w="9060" w:type="dxa"/>
            <w:gridSpan w:val="3"/>
            <w:shd w:val="clear" w:color="auto" w:fill="auto"/>
            <w:textDirection w:val="lrTbV"/>
            <w:vAlign w:val="center"/>
          </w:tcPr>
          <w:p w14:paraId="1D7F3B2A" w14:textId="3F4E3F02" w:rsidR="009B60AA" w:rsidRPr="009B60AA" w:rsidRDefault="00AD71EB" w:rsidP="009B60AA">
            <w:pPr>
              <w:pStyle w:val="MKbody"/>
              <w:rPr>
                <w:b/>
                <w:color w:val="FFFFFF" w:themeColor="background1"/>
              </w:rPr>
            </w:pPr>
            <w:r>
              <w:rPr>
                <w:b/>
                <w:bCs/>
              </w:rPr>
              <w:t>Reflection on</w:t>
            </w:r>
            <w:r w:rsidRPr="009B60AA">
              <w:rPr>
                <w:b/>
                <w:bCs/>
              </w:rPr>
              <w:t xml:space="preserve"> </w:t>
            </w:r>
            <w:r>
              <w:rPr>
                <w:rFonts w:cstheme="minorHAnsi"/>
                <w:b/>
              </w:rPr>
              <w:t xml:space="preserve">personal </w:t>
            </w:r>
            <w:r w:rsidR="009B60AA" w:rsidRPr="009B60AA">
              <w:rPr>
                <w:rFonts w:cstheme="minorHAnsi"/>
                <w:b/>
              </w:rPr>
              <w:t>benefit</w:t>
            </w:r>
          </w:p>
        </w:tc>
      </w:tr>
      <w:tr w:rsidR="00EE395A" w:rsidRPr="00634A16" w14:paraId="2C444477" w14:textId="77777777" w:rsidTr="00E15D2E">
        <w:trPr>
          <w:trHeight w:val="20"/>
        </w:trPr>
        <w:tc>
          <w:tcPr>
            <w:tcW w:w="7582" w:type="dxa"/>
          </w:tcPr>
          <w:p w14:paraId="3A0D8E3A" w14:textId="37D40F43" w:rsidR="00EE395A" w:rsidRPr="00634A16" w:rsidRDefault="00EE395A" w:rsidP="00F92AD4">
            <w:pPr>
              <w:pStyle w:val="MKbody"/>
            </w:pPr>
            <w:r>
              <w:t xml:space="preserve">Explains </w:t>
            </w:r>
            <w:r w:rsidRPr="00096B60">
              <w:rPr>
                <w:bCs/>
              </w:rPr>
              <w:t xml:space="preserve">the benefit of </w:t>
            </w:r>
            <w:r>
              <w:rPr>
                <w:bCs/>
              </w:rPr>
              <w:t xml:space="preserve">social action </w:t>
            </w:r>
            <w:r w:rsidR="003D4CB7">
              <w:rPr>
                <w:bCs/>
              </w:rPr>
              <w:t xml:space="preserve">for </w:t>
            </w:r>
            <w:r w:rsidR="00F92AD4">
              <w:rPr>
                <w:bCs/>
              </w:rPr>
              <w:t>themselves</w:t>
            </w:r>
            <w:r>
              <w:t>, using culturally responsive language and terminology</w:t>
            </w:r>
          </w:p>
        </w:tc>
        <w:tc>
          <w:tcPr>
            <w:tcW w:w="1478" w:type="dxa"/>
            <w:gridSpan w:val="2"/>
            <w:shd w:val="clear" w:color="auto" w:fill="auto"/>
            <w:vAlign w:val="center"/>
          </w:tcPr>
          <w:p w14:paraId="35161C31" w14:textId="77777777" w:rsidR="00EE395A" w:rsidRPr="00634A16" w:rsidRDefault="00EE395A" w:rsidP="009129FC">
            <w:pPr>
              <w:pStyle w:val="MKnumbers"/>
            </w:pPr>
            <w:r>
              <w:t>3</w:t>
            </w:r>
          </w:p>
        </w:tc>
      </w:tr>
      <w:tr w:rsidR="00EE395A" w:rsidRPr="00634A16" w14:paraId="26ADEBAD" w14:textId="77777777" w:rsidTr="00E15D2E">
        <w:trPr>
          <w:trHeight w:val="20"/>
        </w:trPr>
        <w:tc>
          <w:tcPr>
            <w:tcW w:w="7582" w:type="dxa"/>
          </w:tcPr>
          <w:p w14:paraId="520359B4" w14:textId="5D5A4784" w:rsidR="00EE395A" w:rsidRPr="00634A16" w:rsidRDefault="00EE395A" w:rsidP="009129FC">
            <w:pPr>
              <w:pStyle w:val="MKbody"/>
            </w:pPr>
            <w:r>
              <w:t>Describes</w:t>
            </w:r>
            <w:r w:rsidRPr="00096B60">
              <w:rPr>
                <w:bCs/>
              </w:rPr>
              <w:t xml:space="preserve"> the benefit of </w:t>
            </w:r>
            <w:r>
              <w:rPr>
                <w:bCs/>
              </w:rPr>
              <w:t xml:space="preserve">social action </w:t>
            </w:r>
            <w:r w:rsidR="003D4CB7">
              <w:rPr>
                <w:bCs/>
              </w:rPr>
              <w:t xml:space="preserve">for </w:t>
            </w:r>
            <w:r w:rsidR="00F92AD4">
              <w:rPr>
                <w:bCs/>
              </w:rPr>
              <w:t>themselves</w:t>
            </w:r>
            <w:r>
              <w:t>, using some culturally responsive language and terminology</w:t>
            </w:r>
          </w:p>
        </w:tc>
        <w:tc>
          <w:tcPr>
            <w:tcW w:w="1478" w:type="dxa"/>
            <w:gridSpan w:val="2"/>
            <w:shd w:val="clear" w:color="auto" w:fill="auto"/>
            <w:vAlign w:val="center"/>
          </w:tcPr>
          <w:p w14:paraId="65952B60" w14:textId="77777777" w:rsidR="00EE395A" w:rsidRPr="00634A16" w:rsidRDefault="00EE395A" w:rsidP="009129FC">
            <w:pPr>
              <w:pStyle w:val="MKnumbers"/>
            </w:pPr>
            <w:r>
              <w:t>2</w:t>
            </w:r>
          </w:p>
        </w:tc>
      </w:tr>
      <w:tr w:rsidR="00EE395A" w:rsidRPr="00634A16" w14:paraId="558D3983" w14:textId="77777777" w:rsidTr="00E15D2E">
        <w:trPr>
          <w:trHeight w:val="20"/>
        </w:trPr>
        <w:tc>
          <w:tcPr>
            <w:tcW w:w="7582" w:type="dxa"/>
          </w:tcPr>
          <w:p w14:paraId="7937119A" w14:textId="6B768C69" w:rsidR="00EE395A" w:rsidRPr="00634A16" w:rsidRDefault="00EE395A" w:rsidP="009129FC">
            <w:pPr>
              <w:pStyle w:val="MKbody"/>
            </w:pPr>
            <w:r>
              <w:t xml:space="preserve">Makes a generalised statement about </w:t>
            </w:r>
            <w:r w:rsidRPr="00096B60">
              <w:rPr>
                <w:bCs/>
              </w:rPr>
              <w:t xml:space="preserve">the benefit of </w:t>
            </w:r>
            <w:r>
              <w:rPr>
                <w:bCs/>
              </w:rPr>
              <w:t xml:space="preserve">social action </w:t>
            </w:r>
            <w:r w:rsidR="003D4CB7">
              <w:rPr>
                <w:bCs/>
              </w:rPr>
              <w:t xml:space="preserve">for </w:t>
            </w:r>
            <w:r w:rsidR="00F92AD4">
              <w:rPr>
                <w:bCs/>
              </w:rPr>
              <w:t>themselves</w:t>
            </w:r>
            <w:r>
              <w:t>, using limited culturally responsive language and terminology</w:t>
            </w:r>
          </w:p>
        </w:tc>
        <w:tc>
          <w:tcPr>
            <w:tcW w:w="1478" w:type="dxa"/>
            <w:gridSpan w:val="2"/>
            <w:shd w:val="clear" w:color="auto" w:fill="auto"/>
            <w:vAlign w:val="center"/>
          </w:tcPr>
          <w:p w14:paraId="50AB4545" w14:textId="77777777" w:rsidR="00EE395A" w:rsidRPr="00634A16" w:rsidRDefault="00EE395A" w:rsidP="009129FC">
            <w:pPr>
              <w:pStyle w:val="MKnumbers"/>
            </w:pPr>
            <w:r>
              <w:t>1</w:t>
            </w:r>
          </w:p>
        </w:tc>
      </w:tr>
      <w:tr w:rsidR="00EE395A" w:rsidRPr="00634A16" w14:paraId="1E41AE6D" w14:textId="77777777" w:rsidTr="00E15D2E">
        <w:trPr>
          <w:trHeight w:val="20"/>
        </w:trPr>
        <w:tc>
          <w:tcPr>
            <w:tcW w:w="7582" w:type="dxa"/>
            <w:vAlign w:val="center"/>
          </w:tcPr>
          <w:p w14:paraId="25E44171" w14:textId="77777777" w:rsidR="00EE395A" w:rsidRPr="00634A16" w:rsidRDefault="00EE395A" w:rsidP="009129FC">
            <w:pPr>
              <w:pStyle w:val="MKtotal"/>
            </w:pPr>
            <w:r w:rsidRPr="00634A16">
              <w:t>Subtotal</w:t>
            </w:r>
          </w:p>
        </w:tc>
        <w:tc>
          <w:tcPr>
            <w:tcW w:w="1478" w:type="dxa"/>
            <w:gridSpan w:val="2"/>
            <w:shd w:val="clear" w:color="auto" w:fill="auto"/>
            <w:vAlign w:val="center"/>
          </w:tcPr>
          <w:p w14:paraId="40AF4047" w14:textId="336EDF03" w:rsidR="00EE395A" w:rsidRPr="00634A16" w:rsidRDefault="00E15D2E" w:rsidP="00E15D2E">
            <w:pPr>
              <w:pStyle w:val="MKnumbers"/>
              <w:jc w:val="right"/>
              <w:rPr>
                <w:b/>
              </w:rPr>
            </w:pPr>
            <w:r>
              <w:rPr>
                <w:b/>
              </w:rPr>
              <w:t>/</w:t>
            </w:r>
            <w:r w:rsidR="00EE395A">
              <w:rPr>
                <w:b/>
              </w:rPr>
              <w:t>3</w:t>
            </w:r>
          </w:p>
        </w:tc>
      </w:tr>
      <w:tr w:rsidR="00E15D2E" w:rsidRPr="00634A16" w14:paraId="1CB3508C" w14:textId="77777777" w:rsidTr="00E15D2E">
        <w:trPr>
          <w:trHeight w:val="20"/>
        </w:trPr>
        <w:tc>
          <w:tcPr>
            <w:tcW w:w="9060" w:type="dxa"/>
            <w:gridSpan w:val="3"/>
            <w:shd w:val="clear" w:color="auto" w:fill="auto"/>
            <w:vAlign w:val="center"/>
          </w:tcPr>
          <w:p w14:paraId="3C6C2AD0" w14:textId="047D5BC8" w:rsidR="00E15D2E" w:rsidRDefault="00E15D2E" w:rsidP="00E15D2E">
            <w:pPr>
              <w:pStyle w:val="MKnumbers"/>
              <w:jc w:val="left"/>
              <w:rPr>
                <w:b/>
              </w:rPr>
            </w:pPr>
            <w:r w:rsidRPr="00D47A91">
              <w:rPr>
                <w:b/>
              </w:rPr>
              <w:t>Evaluat</w:t>
            </w:r>
            <w:r>
              <w:rPr>
                <w:b/>
              </w:rPr>
              <w:t>ion of</w:t>
            </w:r>
            <w:r w:rsidRPr="00D47A91">
              <w:rPr>
                <w:b/>
              </w:rPr>
              <w:t xml:space="preserve"> action (2</w:t>
            </w:r>
            <w:r>
              <w:rPr>
                <w:b/>
              </w:rPr>
              <w:t xml:space="preserve"> </w:t>
            </w:r>
            <w:r w:rsidRPr="00D47A91">
              <w:rPr>
                <w:b/>
              </w:rPr>
              <w:t>x</w:t>
            </w:r>
            <w:r>
              <w:rPr>
                <w:b/>
              </w:rPr>
              <w:t xml:space="preserve"> </w:t>
            </w:r>
            <w:r w:rsidRPr="00D47A91">
              <w:rPr>
                <w:b/>
              </w:rPr>
              <w:t>6 marks)</w:t>
            </w:r>
          </w:p>
        </w:tc>
      </w:tr>
      <w:tr w:rsidR="00E15D2E" w:rsidRPr="00634A16" w14:paraId="478295F2" w14:textId="77777777" w:rsidTr="00E15D2E">
        <w:trPr>
          <w:trHeight w:val="20"/>
        </w:trPr>
        <w:tc>
          <w:tcPr>
            <w:tcW w:w="7582" w:type="dxa"/>
            <w:textDirection w:val="lrTbV"/>
          </w:tcPr>
          <w:p w14:paraId="0FA5BBBA" w14:textId="77777777" w:rsidR="00E15D2E" w:rsidRDefault="00E15D2E" w:rsidP="00E15D2E">
            <w:pPr>
              <w:pStyle w:val="MKbody"/>
              <w:rPr>
                <w:rFonts w:eastAsia="Franklin Gothic Book"/>
                <w:lang w:eastAsia="en-AU"/>
              </w:rPr>
            </w:pPr>
            <w:r>
              <w:rPr>
                <w:rFonts w:eastAsia="Franklin Gothic Book"/>
                <w:lang w:eastAsia="en-AU"/>
              </w:rPr>
              <w:t>Evaluates</w:t>
            </w:r>
            <w:r w:rsidRPr="0025114C">
              <w:rPr>
                <w:rFonts w:eastAsia="Franklin Gothic Book"/>
                <w:lang w:eastAsia="en-AU"/>
              </w:rPr>
              <w:t xml:space="preserve"> </w:t>
            </w:r>
            <w:r w:rsidRPr="00C87588">
              <w:rPr>
                <w:rFonts w:eastAsia="Franklin Gothic Book"/>
                <w:lang w:eastAsia="en-AU"/>
              </w:rPr>
              <w:t>an</w:t>
            </w:r>
            <w:r>
              <w:rPr>
                <w:rFonts w:eastAsia="Franklin Gothic Book"/>
                <w:lang w:eastAsia="en-AU"/>
              </w:rPr>
              <w:t xml:space="preserve"> </w:t>
            </w:r>
            <w:r w:rsidRPr="002A0CFF">
              <w:rPr>
                <w:rFonts w:ascii="Calibri" w:eastAsiaTheme="minorEastAsia" w:hAnsi="Calibri"/>
                <w:lang w:eastAsia="ja-JP"/>
              </w:rPr>
              <w:t>action that individuals, communities and organisations can take and are taking to contribute to reconciliation</w:t>
            </w:r>
            <w:r>
              <w:rPr>
                <w:rFonts w:eastAsia="Franklin Gothic Book"/>
                <w:lang w:eastAsia="en-AU"/>
              </w:rPr>
              <w:t>,</w:t>
            </w:r>
            <w:r w:rsidRPr="0025114C">
              <w:rPr>
                <w:rFonts w:eastAsia="Franklin Gothic Book"/>
                <w:lang w:eastAsia="en-AU"/>
              </w:rPr>
              <w:t xml:space="preserve"> using </w:t>
            </w:r>
            <w:r>
              <w:rPr>
                <w:rFonts w:eastAsia="Franklin Gothic Book"/>
                <w:lang w:eastAsia="en-AU"/>
              </w:rPr>
              <w:t xml:space="preserve">relevant </w:t>
            </w:r>
            <w:r w:rsidRPr="0025114C">
              <w:rPr>
                <w:rFonts w:eastAsia="Franklin Gothic Book"/>
                <w:lang w:eastAsia="en-AU"/>
              </w:rPr>
              <w:t>culturally responsive terminology</w:t>
            </w:r>
            <w:r>
              <w:rPr>
                <w:rFonts w:eastAsia="Franklin Gothic Book"/>
                <w:lang w:eastAsia="en-AU"/>
              </w:rPr>
              <w:t xml:space="preserve"> and concepts</w:t>
            </w:r>
          </w:p>
          <w:p w14:paraId="641F972D" w14:textId="77777777" w:rsidR="00E15D2E" w:rsidRPr="0025114C" w:rsidRDefault="00E15D2E" w:rsidP="00E15D2E">
            <w:pPr>
              <w:pStyle w:val="MKbody"/>
              <w:rPr>
                <w:rFonts w:eastAsia="Franklin Gothic Book"/>
                <w:lang w:eastAsia="en-AU"/>
              </w:rPr>
            </w:pPr>
            <w:r>
              <w:rPr>
                <w:rFonts w:eastAsia="Franklin Gothic Book"/>
                <w:lang w:eastAsia="en-AU"/>
              </w:rPr>
              <w:t>Draws relevant conclusions, using a range of supporting evidence, which takes into account different perspectives</w:t>
            </w:r>
          </w:p>
          <w:p w14:paraId="35B9515A" w14:textId="2AF77390" w:rsidR="00E15D2E" w:rsidRPr="00634A16" w:rsidRDefault="00E15D2E" w:rsidP="00E15D2E">
            <w:pPr>
              <w:pStyle w:val="MKtotal"/>
            </w:pPr>
            <w:r w:rsidRPr="0025114C">
              <w:rPr>
                <w:rFonts w:eastAsia="Franklin Gothic Book"/>
                <w:lang w:eastAsia="en-AU"/>
              </w:rPr>
              <w:t xml:space="preserve">Refers to specific examples from the social action task to support the </w:t>
            </w:r>
            <w:r>
              <w:rPr>
                <w:rFonts w:eastAsia="Franklin Gothic Book"/>
                <w:lang w:eastAsia="en-AU"/>
              </w:rPr>
              <w:t>evaluation</w:t>
            </w:r>
          </w:p>
        </w:tc>
        <w:tc>
          <w:tcPr>
            <w:tcW w:w="1478" w:type="dxa"/>
            <w:gridSpan w:val="2"/>
            <w:shd w:val="clear" w:color="auto" w:fill="auto"/>
            <w:textDirection w:val="lrTbV"/>
            <w:vAlign w:val="center"/>
          </w:tcPr>
          <w:p w14:paraId="2172ADCF" w14:textId="72192976" w:rsidR="00E15D2E" w:rsidRDefault="00E15D2E" w:rsidP="00E15D2E">
            <w:pPr>
              <w:pStyle w:val="MKnumbers"/>
              <w:rPr>
                <w:b/>
              </w:rPr>
            </w:pPr>
            <w:r>
              <w:t>5–6</w:t>
            </w:r>
          </w:p>
        </w:tc>
      </w:tr>
      <w:tr w:rsidR="00E15D2E" w:rsidRPr="00634A16" w14:paraId="6022777B" w14:textId="77777777" w:rsidTr="00E15D2E">
        <w:trPr>
          <w:trHeight w:val="20"/>
        </w:trPr>
        <w:tc>
          <w:tcPr>
            <w:tcW w:w="7582" w:type="dxa"/>
            <w:textDirection w:val="lrTbV"/>
            <w:vAlign w:val="center"/>
          </w:tcPr>
          <w:p w14:paraId="4A587F04" w14:textId="77777777" w:rsidR="00E15D2E" w:rsidRDefault="00E15D2E" w:rsidP="00E15D2E">
            <w:pPr>
              <w:pStyle w:val="MKbody"/>
              <w:rPr>
                <w:rFonts w:eastAsia="Franklin Gothic Book"/>
                <w:lang w:eastAsia="en-AU"/>
              </w:rPr>
            </w:pPr>
            <w:r>
              <w:rPr>
                <w:rFonts w:cstheme="minorHAnsi"/>
              </w:rPr>
              <w:t xml:space="preserve">Explains briefly </w:t>
            </w:r>
            <w:r w:rsidRPr="00C87588">
              <w:rPr>
                <w:rFonts w:eastAsia="Franklin Gothic Book"/>
                <w:lang w:eastAsia="en-AU"/>
              </w:rPr>
              <w:t>an</w:t>
            </w:r>
            <w:r>
              <w:rPr>
                <w:rFonts w:eastAsia="Franklin Gothic Book"/>
                <w:lang w:eastAsia="en-AU"/>
              </w:rPr>
              <w:t xml:space="preserve"> </w:t>
            </w:r>
            <w:r w:rsidRPr="002A0CFF">
              <w:rPr>
                <w:rFonts w:ascii="Calibri" w:eastAsiaTheme="minorEastAsia" w:hAnsi="Calibri"/>
                <w:lang w:eastAsia="ja-JP"/>
              </w:rPr>
              <w:t>action that individuals, communities and organisations can take and are taking to contribute to reconciliation</w:t>
            </w:r>
            <w:r>
              <w:rPr>
                <w:rFonts w:eastAsia="Franklin Gothic Book"/>
                <w:lang w:eastAsia="en-AU"/>
              </w:rPr>
              <w:t>,</w:t>
            </w:r>
            <w:r w:rsidRPr="0025114C">
              <w:rPr>
                <w:rFonts w:eastAsia="Franklin Gothic Book"/>
                <w:lang w:eastAsia="en-AU"/>
              </w:rPr>
              <w:t xml:space="preserve"> using </w:t>
            </w:r>
            <w:r>
              <w:rPr>
                <w:rFonts w:eastAsia="Franklin Gothic Book"/>
                <w:lang w:eastAsia="en-AU"/>
              </w:rPr>
              <w:t xml:space="preserve">some relevant </w:t>
            </w:r>
            <w:r w:rsidRPr="0025114C">
              <w:rPr>
                <w:rFonts w:eastAsia="Franklin Gothic Book"/>
                <w:lang w:eastAsia="en-AU"/>
              </w:rPr>
              <w:t>culturally responsive terminology</w:t>
            </w:r>
            <w:r>
              <w:rPr>
                <w:rFonts w:eastAsia="Franklin Gothic Book"/>
                <w:lang w:eastAsia="en-AU"/>
              </w:rPr>
              <w:t xml:space="preserve"> and concepts</w:t>
            </w:r>
          </w:p>
          <w:p w14:paraId="400D8CB4" w14:textId="77777777" w:rsidR="00E15D2E" w:rsidRPr="0025114C" w:rsidRDefault="00E15D2E" w:rsidP="00E15D2E">
            <w:pPr>
              <w:pStyle w:val="MKbody"/>
              <w:rPr>
                <w:rFonts w:eastAsia="Franklin Gothic Book"/>
                <w:lang w:eastAsia="en-AU"/>
              </w:rPr>
            </w:pPr>
            <w:r>
              <w:rPr>
                <w:rFonts w:eastAsia="Franklin Gothic Book"/>
                <w:lang w:eastAsia="en-AU"/>
              </w:rPr>
              <w:t>Draws relevant simple conclusions, using some supporting evidence, which recognises different perspectives</w:t>
            </w:r>
          </w:p>
          <w:p w14:paraId="271E17B0" w14:textId="62DB9D78" w:rsidR="00E15D2E" w:rsidRPr="00634A16" w:rsidRDefault="00E15D2E" w:rsidP="00E15D2E">
            <w:pPr>
              <w:pStyle w:val="MKtotal"/>
            </w:pPr>
            <w:r w:rsidRPr="0025114C">
              <w:rPr>
                <w:rFonts w:eastAsia="Franklin Gothic Book"/>
                <w:lang w:eastAsia="en-AU"/>
              </w:rPr>
              <w:t xml:space="preserve">Refers to </w:t>
            </w:r>
            <w:r>
              <w:rPr>
                <w:rFonts w:eastAsia="Franklin Gothic Book"/>
                <w:lang w:eastAsia="en-AU"/>
              </w:rPr>
              <w:t>some relevant</w:t>
            </w:r>
            <w:r w:rsidRPr="0025114C">
              <w:rPr>
                <w:rFonts w:eastAsia="Franklin Gothic Book"/>
                <w:lang w:eastAsia="en-AU"/>
              </w:rPr>
              <w:t xml:space="preserve"> examples from the social action task to support the </w:t>
            </w:r>
            <w:r>
              <w:rPr>
                <w:rFonts w:eastAsia="Franklin Gothic Book"/>
                <w:lang w:eastAsia="en-AU"/>
              </w:rPr>
              <w:t>explanation</w:t>
            </w:r>
          </w:p>
        </w:tc>
        <w:tc>
          <w:tcPr>
            <w:tcW w:w="1478" w:type="dxa"/>
            <w:gridSpan w:val="2"/>
            <w:shd w:val="clear" w:color="auto" w:fill="auto"/>
            <w:textDirection w:val="lrTbV"/>
            <w:vAlign w:val="center"/>
          </w:tcPr>
          <w:p w14:paraId="487F8BC9" w14:textId="1E34FAC2" w:rsidR="00E15D2E" w:rsidRDefault="00E15D2E" w:rsidP="00E15D2E">
            <w:pPr>
              <w:pStyle w:val="MKnumbers"/>
              <w:rPr>
                <w:b/>
              </w:rPr>
            </w:pPr>
            <w:r>
              <w:t>3–4</w:t>
            </w:r>
          </w:p>
        </w:tc>
      </w:tr>
      <w:tr w:rsidR="00E15D2E" w:rsidRPr="00634A16" w14:paraId="16D32D26" w14:textId="77777777" w:rsidTr="00E15D2E">
        <w:trPr>
          <w:trHeight w:val="20"/>
        </w:trPr>
        <w:tc>
          <w:tcPr>
            <w:tcW w:w="7582" w:type="dxa"/>
            <w:textDirection w:val="lrTbV"/>
            <w:vAlign w:val="center"/>
          </w:tcPr>
          <w:p w14:paraId="7184A91C" w14:textId="77777777" w:rsidR="00E15D2E" w:rsidRPr="0025114C" w:rsidRDefault="00E15D2E" w:rsidP="00E15D2E">
            <w:pPr>
              <w:pStyle w:val="MKbody"/>
              <w:rPr>
                <w:rFonts w:eastAsia="Franklin Gothic Book"/>
                <w:lang w:eastAsia="en-AU"/>
              </w:rPr>
            </w:pPr>
            <w:r>
              <w:rPr>
                <w:rFonts w:cstheme="minorHAnsi"/>
              </w:rPr>
              <w:t xml:space="preserve">Makes generalised statements based on personal opinions about </w:t>
            </w:r>
            <w:r w:rsidRPr="0025114C">
              <w:rPr>
                <w:rFonts w:cstheme="minorHAnsi"/>
              </w:rPr>
              <w:t>the e</w:t>
            </w:r>
            <w:r w:rsidRPr="0025114C">
              <w:rPr>
                <w:rFonts w:eastAsia="Franklin Gothic Book"/>
                <w:lang w:eastAsia="en-AU"/>
              </w:rPr>
              <w:t xml:space="preserve">ffects of </w:t>
            </w:r>
            <w:r w:rsidRPr="0025114C">
              <w:rPr>
                <w:rFonts w:cstheme="minorHAnsi"/>
              </w:rPr>
              <w:t>a selected</w:t>
            </w:r>
            <w:r w:rsidRPr="0025114C">
              <w:rPr>
                <w:rFonts w:cstheme="minorHAnsi"/>
                <w:bCs/>
              </w:rPr>
              <w:t xml:space="preserve"> event, experience, issue, or proposal on</w:t>
            </w:r>
            <w:r w:rsidRPr="0025114C">
              <w:rPr>
                <w:rFonts w:eastAsia="Franklin Gothic Book"/>
                <w:lang w:eastAsia="en-AU"/>
              </w:rPr>
              <w:t xml:space="preserve"> the identities and cultures of Au</w:t>
            </w:r>
            <w:r>
              <w:rPr>
                <w:rFonts w:eastAsia="Franklin Gothic Book"/>
                <w:lang w:eastAsia="en-AU"/>
              </w:rPr>
              <w:t>stralian First Nations Peoples</w:t>
            </w:r>
          </w:p>
          <w:p w14:paraId="2E53E1E2" w14:textId="09587FB3" w:rsidR="00E15D2E" w:rsidRPr="00634A16" w:rsidRDefault="00E15D2E" w:rsidP="00E15D2E">
            <w:pPr>
              <w:pStyle w:val="MKtotal"/>
            </w:pPr>
            <w:r>
              <w:rPr>
                <w:rFonts w:eastAsia="Franklin Gothic Book"/>
                <w:lang w:eastAsia="en-AU"/>
              </w:rPr>
              <w:t>Uses limited</w:t>
            </w:r>
            <w:r w:rsidRPr="0025114C">
              <w:rPr>
                <w:rFonts w:eastAsia="Franklin Gothic Book"/>
                <w:lang w:eastAsia="en-AU"/>
              </w:rPr>
              <w:t xml:space="preserve"> </w:t>
            </w:r>
            <w:r>
              <w:rPr>
                <w:rFonts w:eastAsia="Franklin Gothic Book"/>
                <w:lang w:eastAsia="en-AU"/>
              </w:rPr>
              <w:t xml:space="preserve">or inaccurate evidence and/or </w:t>
            </w:r>
            <w:r w:rsidRPr="0025114C">
              <w:rPr>
                <w:rFonts w:eastAsia="Franklin Gothic Book"/>
                <w:lang w:eastAsia="en-AU"/>
              </w:rPr>
              <w:t>examples from the social action task</w:t>
            </w:r>
          </w:p>
        </w:tc>
        <w:tc>
          <w:tcPr>
            <w:tcW w:w="1478" w:type="dxa"/>
            <w:gridSpan w:val="2"/>
            <w:shd w:val="clear" w:color="auto" w:fill="auto"/>
            <w:textDirection w:val="lrTbV"/>
            <w:vAlign w:val="center"/>
          </w:tcPr>
          <w:p w14:paraId="630D7876" w14:textId="2327B87E" w:rsidR="00E15D2E" w:rsidRDefault="00E15D2E" w:rsidP="00E15D2E">
            <w:pPr>
              <w:pStyle w:val="MKnumbers"/>
              <w:rPr>
                <w:b/>
              </w:rPr>
            </w:pPr>
            <w:r w:rsidRPr="00111AAB">
              <w:t>1–2</w:t>
            </w:r>
          </w:p>
        </w:tc>
      </w:tr>
      <w:tr w:rsidR="00E15D2E" w:rsidRPr="00634A16" w14:paraId="2D2B8B0B" w14:textId="77777777" w:rsidTr="00E15D2E">
        <w:trPr>
          <w:trHeight w:val="20"/>
        </w:trPr>
        <w:tc>
          <w:tcPr>
            <w:tcW w:w="7582" w:type="dxa"/>
            <w:vAlign w:val="center"/>
          </w:tcPr>
          <w:p w14:paraId="4E8548CB" w14:textId="45DD71AB" w:rsidR="00E15D2E" w:rsidRPr="00634A16" w:rsidRDefault="00E15D2E" w:rsidP="00E15D2E">
            <w:pPr>
              <w:pStyle w:val="MKtotal"/>
            </w:pPr>
            <w:r>
              <w:t>Subtotal</w:t>
            </w:r>
          </w:p>
        </w:tc>
        <w:tc>
          <w:tcPr>
            <w:tcW w:w="1478" w:type="dxa"/>
            <w:gridSpan w:val="2"/>
            <w:shd w:val="clear" w:color="auto" w:fill="auto"/>
            <w:vAlign w:val="center"/>
          </w:tcPr>
          <w:p w14:paraId="6A467CB8" w14:textId="481A48FD" w:rsidR="00E15D2E" w:rsidRDefault="00E15D2E" w:rsidP="00E15D2E">
            <w:pPr>
              <w:pStyle w:val="MKnumbers"/>
              <w:jc w:val="right"/>
              <w:rPr>
                <w:b/>
              </w:rPr>
            </w:pPr>
            <w:r>
              <w:rPr>
                <w:b/>
              </w:rPr>
              <w:t>/12</w:t>
            </w:r>
          </w:p>
        </w:tc>
      </w:tr>
      <w:tr w:rsidR="00E15D2E" w:rsidRPr="00634A16" w14:paraId="37980EE1" w14:textId="77777777" w:rsidTr="00E15D2E">
        <w:trPr>
          <w:trHeight w:val="20"/>
        </w:trPr>
        <w:tc>
          <w:tcPr>
            <w:tcW w:w="7582" w:type="dxa"/>
            <w:vAlign w:val="center"/>
          </w:tcPr>
          <w:p w14:paraId="029510DA" w14:textId="05761537" w:rsidR="00E15D2E" w:rsidRPr="00634A16" w:rsidRDefault="00E15D2E" w:rsidP="00E15D2E">
            <w:pPr>
              <w:pStyle w:val="MKtotal"/>
            </w:pPr>
            <w:r>
              <w:t>Part D Total</w:t>
            </w:r>
          </w:p>
        </w:tc>
        <w:tc>
          <w:tcPr>
            <w:tcW w:w="1478" w:type="dxa"/>
            <w:gridSpan w:val="2"/>
            <w:shd w:val="clear" w:color="auto" w:fill="auto"/>
            <w:vAlign w:val="center"/>
          </w:tcPr>
          <w:p w14:paraId="2BB41BB7" w14:textId="5836C46C" w:rsidR="00E15D2E" w:rsidRDefault="00E15D2E" w:rsidP="00E15D2E">
            <w:pPr>
              <w:pStyle w:val="MKnumbers"/>
              <w:jc w:val="right"/>
              <w:rPr>
                <w:b/>
              </w:rPr>
            </w:pPr>
            <w:r>
              <w:rPr>
                <w:b/>
              </w:rPr>
              <w:t>/18</w:t>
            </w:r>
          </w:p>
        </w:tc>
      </w:tr>
    </w:tbl>
    <w:p w14:paraId="32C42611" w14:textId="77777777" w:rsidR="0064792C" w:rsidRDefault="0064792C">
      <w:pPr>
        <w:spacing w:after="200"/>
        <w:rPr>
          <w:rFonts w:eastAsia="Times New Roman" w:cs="Arial"/>
          <w:b/>
        </w:rPr>
      </w:pPr>
      <w:r>
        <w:rPr>
          <w:rFonts w:eastAsia="Times New Roman" w:cs="Arial"/>
          <w:b/>
        </w:rPr>
        <w:br w:type="page"/>
      </w:r>
    </w:p>
    <w:p w14:paraId="320D4F3F" w14:textId="77777777" w:rsidR="0064792C" w:rsidRPr="00590BCA" w:rsidRDefault="0064792C" w:rsidP="0064792C">
      <w:pPr>
        <w:rPr>
          <w:b/>
          <w:bCs/>
          <w:lang w:val="en-US"/>
        </w:rPr>
      </w:pPr>
      <w:r w:rsidRPr="00590BCA">
        <w:rPr>
          <w:b/>
          <w:bCs/>
          <w:lang w:val="en-US"/>
        </w:rPr>
        <w:lastRenderedPageBreak/>
        <w:t>Acknowledgements</w:t>
      </w:r>
    </w:p>
    <w:p w14:paraId="2AB10062" w14:textId="77777777" w:rsidR="00D9331A" w:rsidRDefault="00D9331A" w:rsidP="00D9331A">
      <w:pPr>
        <w:rPr>
          <w:rStyle w:val="Hyperlink"/>
          <w:lang w:val="en-US"/>
        </w:rPr>
      </w:pPr>
      <w:r w:rsidRPr="005C5161">
        <w:rPr>
          <w:lang w:val="en-US"/>
        </w:rPr>
        <w:t>Western Australian Land Information Authority</w:t>
      </w:r>
      <w:r>
        <w:rPr>
          <w:lang w:val="en-US"/>
        </w:rPr>
        <w:t xml:space="preserve">. (2020). </w:t>
      </w:r>
      <w:r w:rsidRPr="00F67E8F">
        <w:rPr>
          <w:i/>
          <w:iCs/>
          <w:lang w:val="en-US"/>
        </w:rPr>
        <w:t>Aboriginal Naming. A Guideline to Aboriginal Naming and Dual Naming of Geographic Features and Places in Western Australia.</w:t>
      </w:r>
      <w:r>
        <w:rPr>
          <w:lang w:val="en-US"/>
        </w:rPr>
        <w:t xml:space="preserve"> Retrieved July, 2023, from </w:t>
      </w:r>
      <w:hyperlink r:id="rId23" w:history="1">
        <w:r w:rsidRPr="00B112D6">
          <w:rPr>
            <w:rStyle w:val="Hyperlink"/>
            <w:lang w:val="en-US"/>
          </w:rPr>
          <w:t>https://www.landgate.wa.gov.au/siteassets/documents/location-data-and-services/place-names-and-addressing/guideline-to-aboriginal-naming-and-dual-naming.pdf</w:t>
        </w:r>
      </w:hyperlink>
      <w:r>
        <w:rPr>
          <w:lang w:val="en-US"/>
        </w:rPr>
        <w:t xml:space="preserve"> </w:t>
      </w:r>
    </w:p>
    <w:p w14:paraId="636885C4" w14:textId="77777777" w:rsidR="00D9331A" w:rsidRDefault="00D9331A" w:rsidP="00D9331A">
      <w:pPr>
        <w:autoSpaceDE w:val="0"/>
        <w:autoSpaceDN w:val="0"/>
        <w:adjustRightInd w:val="0"/>
        <w:rPr>
          <w:rFonts w:ascii="Arial-ItalicMT" w:hAnsi="Arial-ItalicMT" w:cs="Arial-ItalicMT"/>
          <w:i/>
          <w:iCs/>
          <w:sz w:val="18"/>
          <w:szCs w:val="18"/>
        </w:rPr>
      </w:pPr>
      <w:r>
        <w:rPr>
          <w:rFonts w:ascii="Arial" w:hAnsi="Arial" w:cs="Arial"/>
          <w:i/>
          <w:iCs/>
          <w:sz w:val="18"/>
          <w:szCs w:val="18"/>
        </w:rPr>
        <w:t xml:space="preserve">© 2023 </w:t>
      </w:r>
      <w:r>
        <w:rPr>
          <w:rFonts w:ascii="Arial-ItalicMT" w:hAnsi="Arial-ItalicMT" w:cs="Arial-ItalicMT"/>
          <w:i/>
          <w:iCs/>
          <w:sz w:val="18"/>
          <w:szCs w:val="18"/>
        </w:rPr>
        <w:t>Western Australian Land Information Authority’</w:t>
      </w:r>
    </w:p>
    <w:p w14:paraId="475D9600" w14:textId="3BE0AC0F" w:rsidR="000C6486" w:rsidRDefault="00D9331A" w:rsidP="002C1460">
      <w:pPr>
        <w:spacing w:after="480"/>
        <w:rPr>
          <w:rFonts w:ascii="Arial-ItalicMT" w:hAnsi="Arial-ItalicMT" w:cs="Arial-ItalicMT"/>
          <w:i/>
          <w:iCs/>
          <w:sz w:val="18"/>
          <w:szCs w:val="18"/>
        </w:rPr>
      </w:pPr>
      <w:r>
        <w:rPr>
          <w:rFonts w:ascii="Arial" w:hAnsi="Arial" w:cs="Arial"/>
          <w:i/>
          <w:iCs/>
          <w:sz w:val="18"/>
          <w:szCs w:val="18"/>
        </w:rPr>
        <w:t xml:space="preserve">Excerpts taken from </w:t>
      </w:r>
      <w:r>
        <w:rPr>
          <w:rFonts w:ascii="Arial-ItalicMT" w:hAnsi="Arial-ItalicMT" w:cs="Arial-ItalicMT"/>
          <w:i/>
          <w:iCs/>
          <w:sz w:val="18"/>
          <w:szCs w:val="18"/>
        </w:rPr>
        <w:t>‘</w:t>
      </w:r>
      <w:r>
        <w:rPr>
          <w:rFonts w:ascii="Arial" w:hAnsi="Arial" w:cs="Arial"/>
          <w:i/>
          <w:iCs/>
          <w:sz w:val="18"/>
          <w:szCs w:val="18"/>
        </w:rPr>
        <w:t>Aboriginal Naming</w:t>
      </w:r>
      <w:r>
        <w:rPr>
          <w:rFonts w:ascii="Arial-ItalicMT" w:hAnsi="Arial-ItalicMT" w:cs="Arial-ItalicMT"/>
          <w:i/>
          <w:iCs/>
          <w:sz w:val="18"/>
          <w:szCs w:val="18"/>
        </w:rPr>
        <w:t xml:space="preserve">’ </w:t>
      </w:r>
      <w:r>
        <w:rPr>
          <w:rFonts w:ascii="Arial" w:hAnsi="Arial" w:cs="Arial"/>
          <w:i/>
          <w:iCs/>
          <w:sz w:val="18"/>
          <w:szCs w:val="18"/>
        </w:rPr>
        <w:t xml:space="preserve">and reproduced by permission of the Western Australian Land </w:t>
      </w:r>
      <w:r>
        <w:rPr>
          <w:rFonts w:ascii="Arial-ItalicMT" w:hAnsi="Arial-ItalicMT" w:cs="Arial-ItalicMT"/>
          <w:i/>
          <w:iCs/>
          <w:sz w:val="18"/>
          <w:szCs w:val="18"/>
        </w:rPr>
        <w:t>Information Authority</w:t>
      </w:r>
    </w:p>
    <w:p w14:paraId="31F4CBFA" w14:textId="65C66E8B" w:rsidR="009A7C87" w:rsidRDefault="009A7C87" w:rsidP="009A7C87">
      <w:pPr>
        <w:rPr>
          <w:color w:val="000000"/>
        </w:rPr>
      </w:pPr>
      <w:r>
        <w:rPr>
          <w:b/>
          <w:bCs/>
          <w:color w:val="000000"/>
        </w:rPr>
        <w:t>Resource</w:t>
      </w:r>
    </w:p>
    <w:p w14:paraId="21731DF9" w14:textId="7BA3A629" w:rsidR="000C6486" w:rsidRPr="002C1460" w:rsidRDefault="009A7C87" w:rsidP="002C1460">
      <w:pPr>
        <w:rPr>
          <w:color w:val="000000"/>
        </w:rPr>
      </w:pPr>
      <w:r>
        <w:rPr>
          <w:color w:val="000000"/>
          <w:lang w:val="en-US"/>
        </w:rPr>
        <w:t xml:space="preserve">Bird, C. (2020). </w:t>
      </w:r>
      <w:r>
        <w:rPr>
          <w:i/>
          <w:iCs/>
          <w:color w:val="000000"/>
          <w:lang w:val="en-US"/>
        </w:rPr>
        <w:t>Kuraree the Heart of Perth - 150 Years of the Perth Town Hall</w:t>
      </w:r>
      <w:r>
        <w:rPr>
          <w:color w:val="000000"/>
          <w:lang w:val="en-US"/>
        </w:rPr>
        <w:t xml:space="preserve">. Retrieved June, 2023, from </w:t>
      </w:r>
      <w:hyperlink r:id="rId24" w:history="1">
        <w:r w:rsidRPr="00CF4BBE">
          <w:rPr>
            <w:rStyle w:val="Hyperlink"/>
            <w:lang w:val="en-US"/>
          </w:rPr>
          <w:t>https://www.academia.edu/44173553/Kuraree_the_heart_of_Perth_150_years_of_the_Perth_Town_Hall</w:t>
        </w:r>
      </w:hyperlink>
    </w:p>
    <w:sectPr w:rsidR="000C6486" w:rsidRPr="002C1460" w:rsidSect="002C1BF2">
      <w:headerReference w:type="even" r:id="rId25"/>
      <w:headerReference w:type="default" r:id="rId26"/>
      <w:footerReference w:type="even" r:id="rId27"/>
      <w:footerReference w:type="default" r:id="rId28"/>
      <w:pgSz w:w="11906" w:h="16838"/>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262A" w14:textId="77777777" w:rsidR="00D172A4" w:rsidRDefault="00D172A4" w:rsidP="000267E0">
      <w:pPr>
        <w:spacing w:after="0" w:line="240" w:lineRule="auto"/>
      </w:pPr>
      <w:r>
        <w:separator/>
      </w:r>
    </w:p>
  </w:endnote>
  <w:endnote w:type="continuationSeparator" w:id="0">
    <w:p w14:paraId="1CA2BAAD" w14:textId="77777777" w:rsidR="00D172A4" w:rsidRDefault="00D172A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D90D" w14:textId="5BADE850" w:rsidR="00D172A4" w:rsidRPr="000C6486" w:rsidRDefault="00D172A4" w:rsidP="00D172A4">
    <w:pPr>
      <w:pStyle w:val="Footereven"/>
    </w:pPr>
    <w:r w:rsidRPr="000C6486">
      <w:t>2022/56423</w:t>
    </w:r>
    <w:r>
      <w:t>[v</w:t>
    </w:r>
    <w:r w:rsidR="00C41881">
      <w:t>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CE5A" w14:textId="77777777" w:rsidR="00D172A4" w:rsidRPr="00DE34C4" w:rsidRDefault="00D172A4" w:rsidP="0062691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7C37" w14:textId="62C3F5A0" w:rsidR="00D172A4" w:rsidRPr="0034422A" w:rsidRDefault="00D172A4" w:rsidP="00D172A4">
    <w:pPr>
      <w:pStyle w:val="Footereven"/>
    </w:pPr>
    <w:r>
      <w:t xml:space="preserve">Sample assessment tasks </w:t>
    </w:r>
    <w:r w:rsidRPr="00D41604">
      <w:t>|</w:t>
    </w:r>
    <w:r>
      <w:t xml:space="preserve"> Aboriginal and Intercultural Studies</w:t>
    </w:r>
    <w:r w:rsidRPr="00D41604">
      <w:t xml:space="preserve"> | </w:t>
    </w:r>
    <w:r>
      <w:t>General</w:t>
    </w:r>
    <w:r w:rsidRPr="00D41604">
      <w:t xml:space="preserve"> </w:t>
    </w:r>
    <w: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681" w14:textId="7BD8CBA4" w:rsidR="00D172A4" w:rsidRPr="0034422A" w:rsidRDefault="00D172A4" w:rsidP="00D172A4">
    <w:pPr>
      <w:pStyle w:val="Footerodd"/>
      <w:rPr>
        <w:rFonts w:ascii="Franklin Gothic Book" w:hAnsi="Franklin Gothic Book"/>
      </w:rPr>
    </w:pPr>
    <w:r>
      <w:t xml:space="preserve">Sample assessment tasks </w:t>
    </w:r>
    <w:r w:rsidRPr="00D41604">
      <w:t>|</w:t>
    </w:r>
    <w:r>
      <w:t xml:space="preserve"> Aboriginal and Intercultural Studies</w:t>
    </w:r>
    <w:r w:rsidRPr="00D41604">
      <w:t xml:space="preserve"> | </w:t>
    </w:r>
    <w:r>
      <w:t>General</w:t>
    </w:r>
    <w:r w:rsidRPr="00D41604">
      <w:t xml:space="preserve"> </w:t>
    </w:r>
    <w: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BCE0" w14:textId="77777777" w:rsidR="00D172A4" w:rsidRDefault="00D172A4" w:rsidP="000267E0">
      <w:pPr>
        <w:spacing w:after="0" w:line="240" w:lineRule="auto"/>
      </w:pPr>
      <w:r>
        <w:separator/>
      </w:r>
    </w:p>
  </w:footnote>
  <w:footnote w:type="continuationSeparator" w:id="0">
    <w:p w14:paraId="0EF31FDD" w14:textId="77777777" w:rsidR="00D172A4" w:rsidRDefault="00D172A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65F0" w14:textId="77777777" w:rsidR="00D172A4" w:rsidRDefault="00D172A4" w:rsidP="00B12484">
    <w:pPr>
      <w:pStyle w:val="Header"/>
      <w:ind w:left="-851"/>
    </w:pPr>
    <w:r>
      <w:rPr>
        <w:noProof/>
        <w:lang w:eastAsia="en-AU"/>
      </w:rPr>
      <w:drawing>
        <wp:inline distT="0" distB="0" distL="0" distR="0" wp14:anchorId="754A08E1" wp14:editId="34438F62">
          <wp:extent cx="45339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A664" w14:textId="2B6F67D7" w:rsidR="00D172A4" w:rsidRPr="0034422A" w:rsidRDefault="00D172A4" w:rsidP="00D172A4">
    <w:pPr>
      <w:pStyle w:val="Headereven"/>
    </w:pPr>
    <w:r w:rsidRPr="001B3981">
      <w:fldChar w:fldCharType="begin"/>
    </w:r>
    <w:r w:rsidRPr="001B3981">
      <w:instrText xml:space="preserve"> PAGE   \* MERGEFORMAT </w:instrText>
    </w:r>
    <w:r w:rsidRPr="001B3981">
      <w:fldChar w:fldCharType="separate"/>
    </w:r>
    <w:r w:rsidR="004E708F">
      <w:rPr>
        <w:noProof/>
      </w:rPr>
      <w:t>6</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DB4" w14:textId="2230E693" w:rsidR="00D172A4" w:rsidRPr="0034422A" w:rsidRDefault="00D172A4" w:rsidP="00D172A4">
    <w:pPr>
      <w:pStyle w:val="Headerodd"/>
    </w:pPr>
    <w:r w:rsidRPr="001B3981">
      <w:rPr>
        <w:noProof w:val="0"/>
      </w:rPr>
      <w:fldChar w:fldCharType="begin"/>
    </w:r>
    <w:r w:rsidRPr="001B3981">
      <w:instrText xml:space="preserve"> PAGE   \* MERGEFORMAT </w:instrText>
    </w:r>
    <w:r w:rsidRPr="001B3981">
      <w:rPr>
        <w:noProof w:val="0"/>
      </w:rPr>
      <w:fldChar w:fldCharType="separate"/>
    </w:r>
    <w:r w:rsidR="004E708F">
      <w:t>5</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4C12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8D2D94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E5AE9"/>
    <w:multiLevelType w:val="multilevel"/>
    <w:tmpl w:val="B3ECE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F73EE7"/>
    <w:multiLevelType w:val="hybridMultilevel"/>
    <w:tmpl w:val="978E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632B7"/>
    <w:multiLevelType w:val="hybridMultilevel"/>
    <w:tmpl w:val="C686A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0A6F83"/>
    <w:multiLevelType w:val="hybridMultilevel"/>
    <w:tmpl w:val="1C72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556F9"/>
    <w:multiLevelType w:val="singleLevel"/>
    <w:tmpl w:val="0C09000F"/>
    <w:lvl w:ilvl="0">
      <w:start w:val="1"/>
      <w:numFmt w:val="decimal"/>
      <w:lvlText w:val="%1."/>
      <w:lvlJc w:val="left"/>
      <w:pPr>
        <w:ind w:left="360" w:hanging="360"/>
      </w:pPr>
      <w:rPr>
        <w:rFonts w:hint="default"/>
      </w:rPr>
    </w:lvl>
  </w:abstractNum>
  <w:abstractNum w:abstractNumId="8" w15:restartNumberingAfterBreak="0">
    <w:nsid w:val="18110B3B"/>
    <w:multiLevelType w:val="hybridMultilevel"/>
    <w:tmpl w:val="FC2CA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63341E"/>
    <w:multiLevelType w:val="multilevel"/>
    <w:tmpl w:val="D6BEBFB2"/>
    <w:lvl w:ilvl="0">
      <w:start w:val="1"/>
      <w:numFmt w:val="decimal"/>
      <w:pStyle w:val="ListNumber"/>
      <w:lvlText w:val="%1."/>
      <w:lvlJc w:val="left"/>
      <w:pPr>
        <w:ind w:left="357" w:hanging="357"/>
      </w:pPr>
      <w:rPr>
        <w:rFonts w:hint="default"/>
        <w:b w:val="0"/>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0" w15:restartNumberingAfterBreak="0">
    <w:nsid w:val="1D2B2155"/>
    <w:multiLevelType w:val="singleLevel"/>
    <w:tmpl w:val="A2DEB586"/>
    <w:lvl w:ilvl="0">
      <w:start w:val="1"/>
      <w:numFmt w:val="decimal"/>
      <w:lvlText w:val="%1."/>
      <w:lvlJc w:val="left"/>
      <w:pPr>
        <w:ind w:left="360" w:hanging="360"/>
      </w:pPr>
      <w:rPr>
        <w:rFonts w:hint="default"/>
      </w:rPr>
    </w:lvl>
  </w:abstractNum>
  <w:abstractNum w:abstractNumId="11" w15:restartNumberingAfterBreak="0">
    <w:nsid w:val="1D880E58"/>
    <w:multiLevelType w:val="hybridMultilevel"/>
    <w:tmpl w:val="54CEE87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450F9"/>
    <w:multiLevelType w:val="hybridMultilevel"/>
    <w:tmpl w:val="C27C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31466"/>
    <w:multiLevelType w:val="hybridMultilevel"/>
    <w:tmpl w:val="5060040A"/>
    <w:lvl w:ilvl="0" w:tplc="7584EECC">
      <w:start w:val="1"/>
      <w:numFmt w:val="bullet"/>
      <w:pStyle w:val="ListItem"/>
      <w:lvlText w:val=""/>
      <w:lvlJc w:val="left"/>
      <w:pPr>
        <w:tabs>
          <w:tab w:val="num" w:pos="360"/>
        </w:tabs>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7AF3123"/>
    <w:multiLevelType w:val="multilevel"/>
    <w:tmpl w:val="4A9E23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A1160"/>
    <w:multiLevelType w:val="hybridMultilevel"/>
    <w:tmpl w:val="9CD89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D4648F"/>
    <w:multiLevelType w:val="hybridMultilevel"/>
    <w:tmpl w:val="966881B2"/>
    <w:lvl w:ilvl="0" w:tplc="0582AB3E">
      <w:start w:val="1"/>
      <w:numFmt w:val="bullet"/>
      <w:pStyle w:val="M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731A8"/>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D764D8"/>
    <w:multiLevelType w:val="hybridMultilevel"/>
    <w:tmpl w:val="E432F10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9621D4E"/>
    <w:multiLevelType w:val="hybridMultilevel"/>
    <w:tmpl w:val="4A3C3930"/>
    <w:lvl w:ilvl="0" w:tplc="4DAAFA50">
      <w:start w:val="1"/>
      <w:numFmt w:val="bullet"/>
      <w:pStyle w:val="Q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85779"/>
    <w:multiLevelType w:val="hybridMultilevel"/>
    <w:tmpl w:val="2576A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7A4530"/>
    <w:multiLevelType w:val="multilevel"/>
    <w:tmpl w:val="F0049284"/>
    <w:numStyleLink w:val="Syllabusbulletlist"/>
  </w:abstractNum>
  <w:abstractNum w:abstractNumId="22" w15:restartNumberingAfterBreak="0">
    <w:nsid w:val="4C1B7050"/>
    <w:multiLevelType w:val="hybridMultilevel"/>
    <w:tmpl w:val="A5F64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AF3CE0"/>
    <w:multiLevelType w:val="multilevel"/>
    <w:tmpl w:val="044C1FDE"/>
    <w:lvl w:ilvl="0">
      <w:start w:val="1"/>
      <w:numFmt w:val="bullet"/>
      <w:lvlText w:val=""/>
      <w:lvlJc w:val="left"/>
      <w:rPr>
        <w:rFonts w:ascii="Symbol" w:hAnsi="Symbol" w:hint="default"/>
      </w:rPr>
    </w:lvl>
    <w:lvl w:ilvl="1">
      <w:start w:val="1"/>
      <w:numFmt w:val="bullet"/>
      <w:lvlText w:val=""/>
      <w:lvlJc w:val="left"/>
      <w:pPr>
        <w:ind w:left="360" w:hanging="360"/>
      </w:pPr>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966F9"/>
    <w:multiLevelType w:val="hybridMultilevel"/>
    <w:tmpl w:val="6F883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054567"/>
    <w:multiLevelType w:val="multilevel"/>
    <w:tmpl w:val="4A9E23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0F6E03"/>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412E19"/>
    <w:multiLevelType w:val="multilevel"/>
    <w:tmpl w:val="A3BE42D0"/>
    <w:lvl w:ilvl="0">
      <w:start w:val="1"/>
      <w:numFmt w:val="bullet"/>
      <w:lvlText w:val=""/>
      <w:lvlJc w:val="left"/>
      <w:rPr>
        <w:rFonts w:ascii="Symbol" w:hAnsi="Symbol" w:hint="default"/>
      </w:rPr>
    </w:lvl>
    <w:lvl w:ilvl="1">
      <w:start w:val="1"/>
      <w:numFmt w:val="bullet"/>
      <w:lvlText w:val=""/>
      <w:lvlJc w:val="left"/>
      <w:pPr>
        <w:ind w:left="720" w:hanging="360"/>
      </w:pPr>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3401DA"/>
    <w:multiLevelType w:val="singleLevel"/>
    <w:tmpl w:val="0C09000F"/>
    <w:lvl w:ilvl="0">
      <w:start w:val="1"/>
      <w:numFmt w:val="decimal"/>
      <w:lvlText w:val="%1."/>
      <w:lvlJc w:val="left"/>
      <w:pPr>
        <w:ind w:left="720" w:hanging="360"/>
      </w:pPr>
      <w:rPr>
        <w:rFonts w:hint="default"/>
      </w:rPr>
    </w:lvl>
  </w:abstractNum>
  <w:abstractNum w:abstractNumId="29" w15:restartNumberingAfterBreak="0">
    <w:nsid w:val="686F27E6"/>
    <w:multiLevelType w:val="multilevel"/>
    <w:tmpl w:val="D30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66DD8"/>
    <w:multiLevelType w:val="hybridMultilevel"/>
    <w:tmpl w:val="C10097F4"/>
    <w:lvl w:ilvl="0" w:tplc="08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C33527"/>
    <w:multiLevelType w:val="hybridMultilevel"/>
    <w:tmpl w:val="93C43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7677A5"/>
    <w:multiLevelType w:val="hybridMultilevel"/>
    <w:tmpl w:val="351E12F6"/>
    <w:lvl w:ilvl="0" w:tplc="D436C426">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963C5C"/>
    <w:multiLevelType w:val="singleLevel"/>
    <w:tmpl w:val="A2DEB586"/>
    <w:lvl w:ilvl="0">
      <w:start w:val="1"/>
      <w:numFmt w:val="decimal"/>
      <w:lvlText w:val="%1."/>
      <w:lvlJc w:val="left"/>
      <w:pPr>
        <w:ind w:left="360" w:hanging="360"/>
      </w:pPr>
      <w:rPr>
        <w:rFonts w:hint="default"/>
      </w:rPr>
    </w:lvl>
  </w:abstractNum>
  <w:abstractNum w:abstractNumId="34" w15:restartNumberingAfterBreak="0">
    <w:nsid w:val="761C583B"/>
    <w:multiLevelType w:val="hybridMultilevel"/>
    <w:tmpl w:val="47AE73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614E9"/>
    <w:multiLevelType w:val="hybridMultilevel"/>
    <w:tmpl w:val="CD445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A21122"/>
    <w:multiLevelType w:val="hybridMultilevel"/>
    <w:tmpl w:val="EEE68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A329EB"/>
    <w:multiLevelType w:val="hybridMultilevel"/>
    <w:tmpl w:val="B22A6E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EF1404C"/>
    <w:multiLevelType w:val="hybridMultilevel"/>
    <w:tmpl w:val="DD1C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7786000">
    <w:abstractNumId w:val="13"/>
  </w:num>
  <w:num w:numId="2" w16cid:durableId="568619606">
    <w:abstractNumId w:val="32"/>
  </w:num>
  <w:num w:numId="3" w16cid:durableId="870462754">
    <w:abstractNumId w:val="15"/>
  </w:num>
  <w:num w:numId="4" w16cid:durableId="1916816296">
    <w:abstractNumId w:val="9"/>
  </w:num>
  <w:num w:numId="5" w16cid:durableId="135343411">
    <w:abstractNumId w:val="1"/>
  </w:num>
  <w:num w:numId="6" w16cid:durableId="728308927">
    <w:abstractNumId w:val="19"/>
  </w:num>
  <w:num w:numId="7" w16cid:durableId="599483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4346930">
    <w:abstractNumId w:val="16"/>
  </w:num>
  <w:num w:numId="9" w16cid:durableId="120391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5244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60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9747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9932499">
    <w:abstractNumId w:val="38"/>
  </w:num>
  <w:num w:numId="14" w16cid:durableId="1144270804">
    <w:abstractNumId w:val="30"/>
  </w:num>
  <w:num w:numId="15" w16cid:durableId="58486359">
    <w:abstractNumId w:val="3"/>
  </w:num>
  <w:num w:numId="16" w16cid:durableId="1321882701">
    <w:abstractNumId w:val="11"/>
  </w:num>
  <w:num w:numId="17" w16cid:durableId="1137604116">
    <w:abstractNumId w:val="1"/>
  </w:num>
  <w:num w:numId="18" w16cid:durableId="771365198">
    <w:abstractNumId w:val="31"/>
  </w:num>
  <w:num w:numId="19" w16cid:durableId="1755471963">
    <w:abstractNumId w:val="6"/>
  </w:num>
  <w:num w:numId="20" w16cid:durableId="1589149244">
    <w:abstractNumId w:val="5"/>
  </w:num>
  <w:num w:numId="21" w16cid:durableId="1204443370">
    <w:abstractNumId w:val="7"/>
  </w:num>
  <w:num w:numId="22" w16cid:durableId="2006975516">
    <w:abstractNumId w:val="22"/>
  </w:num>
  <w:num w:numId="23" w16cid:durableId="532426972">
    <w:abstractNumId w:val="36"/>
  </w:num>
  <w:num w:numId="24" w16cid:durableId="562915544">
    <w:abstractNumId w:val="20"/>
  </w:num>
  <w:num w:numId="25" w16cid:durableId="749273407">
    <w:abstractNumId w:val="24"/>
  </w:num>
  <w:num w:numId="26" w16cid:durableId="2026176580">
    <w:abstractNumId w:val="12"/>
  </w:num>
  <w:num w:numId="27" w16cid:durableId="467478299">
    <w:abstractNumId w:val="37"/>
  </w:num>
  <w:num w:numId="28" w16cid:durableId="840000487">
    <w:abstractNumId w:val="0"/>
  </w:num>
  <w:num w:numId="29" w16cid:durableId="489254967">
    <w:abstractNumId w:val="28"/>
  </w:num>
  <w:num w:numId="30" w16cid:durableId="1443501287">
    <w:abstractNumId w:val="8"/>
  </w:num>
  <w:num w:numId="31" w16cid:durableId="1948730043">
    <w:abstractNumId w:val="26"/>
  </w:num>
  <w:num w:numId="32" w16cid:durableId="254435944">
    <w:abstractNumId w:val="25"/>
  </w:num>
  <w:num w:numId="33" w16cid:durableId="1406802303">
    <w:abstractNumId w:val="33"/>
  </w:num>
  <w:num w:numId="34" w16cid:durableId="775321432">
    <w:abstractNumId w:val="4"/>
  </w:num>
  <w:num w:numId="35" w16cid:durableId="1807157953">
    <w:abstractNumId w:val="10"/>
  </w:num>
  <w:num w:numId="36" w16cid:durableId="16086504">
    <w:abstractNumId w:val="0"/>
  </w:num>
  <w:num w:numId="37" w16cid:durableId="1005597548">
    <w:abstractNumId w:val="0"/>
  </w:num>
  <w:num w:numId="38" w16cid:durableId="867371489">
    <w:abstractNumId w:val="35"/>
  </w:num>
  <w:num w:numId="39" w16cid:durableId="1022509336">
    <w:abstractNumId w:val="34"/>
  </w:num>
  <w:num w:numId="40" w16cid:durableId="1382099186">
    <w:abstractNumId w:val="17"/>
  </w:num>
  <w:num w:numId="41" w16cid:durableId="280310104">
    <w:abstractNumId w:val="29"/>
  </w:num>
  <w:num w:numId="42" w16cid:durableId="745223717">
    <w:abstractNumId w:val="2"/>
  </w:num>
  <w:num w:numId="43" w16cid:durableId="1817914107">
    <w:abstractNumId w:val="14"/>
  </w:num>
  <w:num w:numId="44" w16cid:durableId="665789796">
    <w:abstractNumId w:val="23"/>
  </w:num>
  <w:num w:numId="45" w16cid:durableId="567377906">
    <w:abstractNumId w:val="19"/>
  </w:num>
  <w:num w:numId="46" w16cid:durableId="552230652">
    <w:abstractNumId w:val="19"/>
  </w:num>
  <w:num w:numId="47" w16cid:durableId="874926581">
    <w:abstractNumId w:val="27"/>
  </w:num>
  <w:num w:numId="48" w16cid:durableId="21710534">
    <w:abstractNumId w:val="0"/>
  </w:num>
  <w:num w:numId="49" w16cid:durableId="310520397">
    <w:abstractNumId w:val="18"/>
  </w:num>
  <w:num w:numId="50" w16cid:durableId="81291005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4E54"/>
    <w:rsid w:val="00005AF6"/>
    <w:rsid w:val="00006558"/>
    <w:rsid w:val="00006FC3"/>
    <w:rsid w:val="00010A60"/>
    <w:rsid w:val="0001189F"/>
    <w:rsid w:val="00012BC1"/>
    <w:rsid w:val="000138FF"/>
    <w:rsid w:val="00014315"/>
    <w:rsid w:val="0001662A"/>
    <w:rsid w:val="00024137"/>
    <w:rsid w:val="000267E0"/>
    <w:rsid w:val="00027544"/>
    <w:rsid w:val="000277C0"/>
    <w:rsid w:val="00030C18"/>
    <w:rsid w:val="0003311C"/>
    <w:rsid w:val="00033388"/>
    <w:rsid w:val="000335AD"/>
    <w:rsid w:val="00035E4B"/>
    <w:rsid w:val="0004123E"/>
    <w:rsid w:val="00041401"/>
    <w:rsid w:val="00041925"/>
    <w:rsid w:val="000419F0"/>
    <w:rsid w:val="00043EEC"/>
    <w:rsid w:val="0004542B"/>
    <w:rsid w:val="00047FF2"/>
    <w:rsid w:val="00052C9E"/>
    <w:rsid w:val="00053ED5"/>
    <w:rsid w:val="00055C7A"/>
    <w:rsid w:val="00062DD8"/>
    <w:rsid w:val="00063E4E"/>
    <w:rsid w:val="000672F0"/>
    <w:rsid w:val="00071E7A"/>
    <w:rsid w:val="00072EE3"/>
    <w:rsid w:val="00074B77"/>
    <w:rsid w:val="000758B6"/>
    <w:rsid w:val="000806C2"/>
    <w:rsid w:val="00081E4A"/>
    <w:rsid w:val="00082AD2"/>
    <w:rsid w:val="00082B93"/>
    <w:rsid w:val="00083612"/>
    <w:rsid w:val="00084135"/>
    <w:rsid w:val="0008496A"/>
    <w:rsid w:val="00084CCB"/>
    <w:rsid w:val="00085227"/>
    <w:rsid w:val="0008791F"/>
    <w:rsid w:val="00090424"/>
    <w:rsid w:val="00090533"/>
    <w:rsid w:val="00091D31"/>
    <w:rsid w:val="0009357F"/>
    <w:rsid w:val="000964CC"/>
    <w:rsid w:val="0009698B"/>
    <w:rsid w:val="00096B60"/>
    <w:rsid w:val="00096C27"/>
    <w:rsid w:val="000A2153"/>
    <w:rsid w:val="000A29D3"/>
    <w:rsid w:val="000A3BDE"/>
    <w:rsid w:val="000A3D6C"/>
    <w:rsid w:val="000A5B23"/>
    <w:rsid w:val="000B0A79"/>
    <w:rsid w:val="000B0C54"/>
    <w:rsid w:val="000B12CE"/>
    <w:rsid w:val="000B136F"/>
    <w:rsid w:val="000B68AD"/>
    <w:rsid w:val="000B7F7D"/>
    <w:rsid w:val="000C1694"/>
    <w:rsid w:val="000C31B4"/>
    <w:rsid w:val="000C32C6"/>
    <w:rsid w:val="000C6486"/>
    <w:rsid w:val="000C7013"/>
    <w:rsid w:val="000D0E43"/>
    <w:rsid w:val="000D2438"/>
    <w:rsid w:val="000D3AA8"/>
    <w:rsid w:val="000D41C9"/>
    <w:rsid w:val="000D44D6"/>
    <w:rsid w:val="000D518D"/>
    <w:rsid w:val="000D53B6"/>
    <w:rsid w:val="000D5634"/>
    <w:rsid w:val="000D7755"/>
    <w:rsid w:val="000F059E"/>
    <w:rsid w:val="000F3CFD"/>
    <w:rsid w:val="000F4DF8"/>
    <w:rsid w:val="000F5D25"/>
    <w:rsid w:val="000F609D"/>
    <w:rsid w:val="001013CF"/>
    <w:rsid w:val="00102A6C"/>
    <w:rsid w:val="001030F6"/>
    <w:rsid w:val="001033DC"/>
    <w:rsid w:val="0010661B"/>
    <w:rsid w:val="00106DEC"/>
    <w:rsid w:val="0011005D"/>
    <w:rsid w:val="00110420"/>
    <w:rsid w:val="00111AAB"/>
    <w:rsid w:val="001132BA"/>
    <w:rsid w:val="00114705"/>
    <w:rsid w:val="00115700"/>
    <w:rsid w:val="001227AC"/>
    <w:rsid w:val="00122A89"/>
    <w:rsid w:val="001234BC"/>
    <w:rsid w:val="00124DFF"/>
    <w:rsid w:val="00124F1E"/>
    <w:rsid w:val="001254D1"/>
    <w:rsid w:val="001270DA"/>
    <w:rsid w:val="00130857"/>
    <w:rsid w:val="00134AC5"/>
    <w:rsid w:val="001373FE"/>
    <w:rsid w:val="00140338"/>
    <w:rsid w:val="00140C5D"/>
    <w:rsid w:val="00140D11"/>
    <w:rsid w:val="00141D81"/>
    <w:rsid w:val="001441E3"/>
    <w:rsid w:val="0014494D"/>
    <w:rsid w:val="00145C67"/>
    <w:rsid w:val="001464C0"/>
    <w:rsid w:val="0014728D"/>
    <w:rsid w:val="001507FC"/>
    <w:rsid w:val="00152645"/>
    <w:rsid w:val="00154A7F"/>
    <w:rsid w:val="00155EA8"/>
    <w:rsid w:val="00155F67"/>
    <w:rsid w:val="001568BB"/>
    <w:rsid w:val="0016033D"/>
    <w:rsid w:val="0016345C"/>
    <w:rsid w:val="00170466"/>
    <w:rsid w:val="00173325"/>
    <w:rsid w:val="00173979"/>
    <w:rsid w:val="00182B4E"/>
    <w:rsid w:val="00182CC8"/>
    <w:rsid w:val="00184DE0"/>
    <w:rsid w:val="00185FA0"/>
    <w:rsid w:val="00187DAC"/>
    <w:rsid w:val="00193DBC"/>
    <w:rsid w:val="00195196"/>
    <w:rsid w:val="00196AFF"/>
    <w:rsid w:val="001A31EB"/>
    <w:rsid w:val="001A37F6"/>
    <w:rsid w:val="001A668B"/>
    <w:rsid w:val="001A6B1F"/>
    <w:rsid w:val="001A703D"/>
    <w:rsid w:val="001B11FD"/>
    <w:rsid w:val="001B24C0"/>
    <w:rsid w:val="001B321A"/>
    <w:rsid w:val="001B5307"/>
    <w:rsid w:val="001B5DF1"/>
    <w:rsid w:val="001B688E"/>
    <w:rsid w:val="001B7884"/>
    <w:rsid w:val="001C1658"/>
    <w:rsid w:val="001C28F7"/>
    <w:rsid w:val="001C2A67"/>
    <w:rsid w:val="001C3E3D"/>
    <w:rsid w:val="001C4CC9"/>
    <w:rsid w:val="001C71E8"/>
    <w:rsid w:val="001C797B"/>
    <w:rsid w:val="001D22CF"/>
    <w:rsid w:val="001D2F12"/>
    <w:rsid w:val="001D3ED3"/>
    <w:rsid w:val="001D416C"/>
    <w:rsid w:val="001D6159"/>
    <w:rsid w:val="001D78E8"/>
    <w:rsid w:val="001D7E61"/>
    <w:rsid w:val="001E0E35"/>
    <w:rsid w:val="001E1B5B"/>
    <w:rsid w:val="001E37D6"/>
    <w:rsid w:val="001E51C3"/>
    <w:rsid w:val="001E5A74"/>
    <w:rsid w:val="001E5E7F"/>
    <w:rsid w:val="001E630E"/>
    <w:rsid w:val="001F7B4E"/>
    <w:rsid w:val="00200032"/>
    <w:rsid w:val="00200BA9"/>
    <w:rsid w:val="00205FE4"/>
    <w:rsid w:val="00210384"/>
    <w:rsid w:val="002106BE"/>
    <w:rsid w:val="002124E8"/>
    <w:rsid w:val="00212609"/>
    <w:rsid w:val="00214333"/>
    <w:rsid w:val="00215CE6"/>
    <w:rsid w:val="00216DC5"/>
    <w:rsid w:val="00220094"/>
    <w:rsid w:val="00220B86"/>
    <w:rsid w:val="0022273A"/>
    <w:rsid w:val="00222E2B"/>
    <w:rsid w:val="00231F9A"/>
    <w:rsid w:val="0023289B"/>
    <w:rsid w:val="002329BD"/>
    <w:rsid w:val="00236019"/>
    <w:rsid w:val="00240097"/>
    <w:rsid w:val="002431AB"/>
    <w:rsid w:val="00243DE5"/>
    <w:rsid w:val="00243FB5"/>
    <w:rsid w:val="0024430B"/>
    <w:rsid w:val="0024565B"/>
    <w:rsid w:val="0024644C"/>
    <w:rsid w:val="00250DDD"/>
    <w:rsid w:val="00250F69"/>
    <w:rsid w:val="0025114C"/>
    <w:rsid w:val="002553F4"/>
    <w:rsid w:val="00255DDC"/>
    <w:rsid w:val="00256860"/>
    <w:rsid w:val="00257430"/>
    <w:rsid w:val="0026002D"/>
    <w:rsid w:val="00260CAD"/>
    <w:rsid w:val="0026531A"/>
    <w:rsid w:val="00267AED"/>
    <w:rsid w:val="00267C6F"/>
    <w:rsid w:val="00270A84"/>
    <w:rsid w:val="0027360C"/>
    <w:rsid w:val="00273C5D"/>
    <w:rsid w:val="00274E22"/>
    <w:rsid w:val="00275618"/>
    <w:rsid w:val="00282218"/>
    <w:rsid w:val="00282BB0"/>
    <w:rsid w:val="00282C1D"/>
    <w:rsid w:val="00282E93"/>
    <w:rsid w:val="002836CB"/>
    <w:rsid w:val="002907F2"/>
    <w:rsid w:val="00292156"/>
    <w:rsid w:val="00293906"/>
    <w:rsid w:val="00293D3E"/>
    <w:rsid w:val="0029481D"/>
    <w:rsid w:val="00295F16"/>
    <w:rsid w:val="00297057"/>
    <w:rsid w:val="002A0A19"/>
    <w:rsid w:val="002A0CFF"/>
    <w:rsid w:val="002A1495"/>
    <w:rsid w:val="002A5BE8"/>
    <w:rsid w:val="002A5D4F"/>
    <w:rsid w:val="002A6485"/>
    <w:rsid w:val="002A7759"/>
    <w:rsid w:val="002A77ED"/>
    <w:rsid w:val="002B3188"/>
    <w:rsid w:val="002B3825"/>
    <w:rsid w:val="002B7086"/>
    <w:rsid w:val="002B769A"/>
    <w:rsid w:val="002C11D7"/>
    <w:rsid w:val="002C1460"/>
    <w:rsid w:val="002C1BF2"/>
    <w:rsid w:val="002C2262"/>
    <w:rsid w:val="002C31AA"/>
    <w:rsid w:val="002C424B"/>
    <w:rsid w:val="002C4F62"/>
    <w:rsid w:val="002C56A0"/>
    <w:rsid w:val="002D0323"/>
    <w:rsid w:val="002D0727"/>
    <w:rsid w:val="002D0799"/>
    <w:rsid w:val="002D0E25"/>
    <w:rsid w:val="002D21D7"/>
    <w:rsid w:val="002D4C81"/>
    <w:rsid w:val="002D5C22"/>
    <w:rsid w:val="002D6020"/>
    <w:rsid w:val="002D73A4"/>
    <w:rsid w:val="002D7936"/>
    <w:rsid w:val="002D79EB"/>
    <w:rsid w:val="002D7B25"/>
    <w:rsid w:val="002E0CA3"/>
    <w:rsid w:val="002E1611"/>
    <w:rsid w:val="002E3638"/>
    <w:rsid w:val="002E39E1"/>
    <w:rsid w:val="002E4409"/>
    <w:rsid w:val="002E5BD8"/>
    <w:rsid w:val="002E6A48"/>
    <w:rsid w:val="002E796C"/>
    <w:rsid w:val="002E7BF0"/>
    <w:rsid w:val="002F6086"/>
    <w:rsid w:val="0030487B"/>
    <w:rsid w:val="00306991"/>
    <w:rsid w:val="00307820"/>
    <w:rsid w:val="00311310"/>
    <w:rsid w:val="00314BB7"/>
    <w:rsid w:val="00316970"/>
    <w:rsid w:val="00316FD7"/>
    <w:rsid w:val="0031752B"/>
    <w:rsid w:val="00317D18"/>
    <w:rsid w:val="00323013"/>
    <w:rsid w:val="00325B22"/>
    <w:rsid w:val="00326887"/>
    <w:rsid w:val="003320EA"/>
    <w:rsid w:val="0033353D"/>
    <w:rsid w:val="00334087"/>
    <w:rsid w:val="00335C53"/>
    <w:rsid w:val="00335C8F"/>
    <w:rsid w:val="00341E63"/>
    <w:rsid w:val="00343121"/>
    <w:rsid w:val="0034422A"/>
    <w:rsid w:val="00346B3F"/>
    <w:rsid w:val="003478D7"/>
    <w:rsid w:val="00350195"/>
    <w:rsid w:val="00354DE3"/>
    <w:rsid w:val="0035630B"/>
    <w:rsid w:val="003614EA"/>
    <w:rsid w:val="00363A42"/>
    <w:rsid w:val="0036442E"/>
    <w:rsid w:val="00365E4A"/>
    <w:rsid w:val="00366174"/>
    <w:rsid w:val="00366276"/>
    <w:rsid w:val="00374641"/>
    <w:rsid w:val="00374C82"/>
    <w:rsid w:val="00375919"/>
    <w:rsid w:val="0037686C"/>
    <w:rsid w:val="003768C0"/>
    <w:rsid w:val="00377009"/>
    <w:rsid w:val="00380CA7"/>
    <w:rsid w:val="003818EF"/>
    <w:rsid w:val="00381EE0"/>
    <w:rsid w:val="00382261"/>
    <w:rsid w:val="0038413C"/>
    <w:rsid w:val="00387134"/>
    <w:rsid w:val="003907B8"/>
    <w:rsid w:val="00391BC9"/>
    <w:rsid w:val="0039219A"/>
    <w:rsid w:val="003951E6"/>
    <w:rsid w:val="003A0411"/>
    <w:rsid w:val="003A077D"/>
    <w:rsid w:val="003A2F7B"/>
    <w:rsid w:val="003A37A7"/>
    <w:rsid w:val="003A4AA3"/>
    <w:rsid w:val="003A59EE"/>
    <w:rsid w:val="003A60B8"/>
    <w:rsid w:val="003B09A2"/>
    <w:rsid w:val="003B1824"/>
    <w:rsid w:val="003B22A6"/>
    <w:rsid w:val="003B6C81"/>
    <w:rsid w:val="003C04EF"/>
    <w:rsid w:val="003C0A50"/>
    <w:rsid w:val="003C0B43"/>
    <w:rsid w:val="003C2897"/>
    <w:rsid w:val="003C34B0"/>
    <w:rsid w:val="003C3CD4"/>
    <w:rsid w:val="003C52C0"/>
    <w:rsid w:val="003C7654"/>
    <w:rsid w:val="003D2909"/>
    <w:rsid w:val="003D2F9F"/>
    <w:rsid w:val="003D4CB7"/>
    <w:rsid w:val="003D770C"/>
    <w:rsid w:val="003D7B14"/>
    <w:rsid w:val="003D7D85"/>
    <w:rsid w:val="003E36FC"/>
    <w:rsid w:val="003E4D9F"/>
    <w:rsid w:val="003E62A0"/>
    <w:rsid w:val="003F4E74"/>
    <w:rsid w:val="00401B36"/>
    <w:rsid w:val="00402441"/>
    <w:rsid w:val="00404B7F"/>
    <w:rsid w:val="00406264"/>
    <w:rsid w:val="004064C4"/>
    <w:rsid w:val="00407CBE"/>
    <w:rsid w:val="0041073E"/>
    <w:rsid w:val="00411911"/>
    <w:rsid w:val="00412B71"/>
    <w:rsid w:val="004153C0"/>
    <w:rsid w:val="00417501"/>
    <w:rsid w:val="00420D91"/>
    <w:rsid w:val="00423DA4"/>
    <w:rsid w:val="0042615C"/>
    <w:rsid w:val="0042663D"/>
    <w:rsid w:val="004308A6"/>
    <w:rsid w:val="00431DAC"/>
    <w:rsid w:val="0043212E"/>
    <w:rsid w:val="004342FF"/>
    <w:rsid w:val="004346EE"/>
    <w:rsid w:val="0044728C"/>
    <w:rsid w:val="00447928"/>
    <w:rsid w:val="004501B0"/>
    <w:rsid w:val="00452BA6"/>
    <w:rsid w:val="00455809"/>
    <w:rsid w:val="00456DA9"/>
    <w:rsid w:val="00460CB8"/>
    <w:rsid w:val="00461E01"/>
    <w:rsid w:val="00462763"/>
    <w:rsid w:val="004640C5"/>
    <w:rsid w:val="00464F65"/>
    <w:rsid w:val="0047592B"/>
    <w:rsid w:val="00480A69"/>
    <w:rsid w:val="00481D2A"/>
    <w:rsid w:val="0048268C"/>
    <w:rsid w:val="00484252"/>
    <w:rsid w:val="00485F55"/>
    <w:rsid w:val="00487543"/>
    <w:rsid w:val="00490D7C"/>
    <w:rsid w:val="0049333E"/>
    <w:rsid w:val="004971A3"/>
    <w:rsid w:val="004972E1"/>
    <w:rsid w:val="004A096C"/>
    <w:rsid w:val="004A1D3E"/>
    <w:rsid w:val="004A2379"/>
    <w:rsid w:val="004A2A4F"/>
    <w:rsid w:val="004A33DE"/>
    <w:rsid w:val="004A62DF"/>
    <w:rsid w:val="004A6EDB"/>
    <w:rsid w:val="004B16F1"/>
    <w:rsid w:val="004B201D"/>
    <w:rsid w:val="004B28BB"/>
    <w:rsid w:val="004B4D9A"/>
    <w:rsid w:val="004B59FA"/>
    <w:rsid w:val="004C1884"/>
    <w:rsid w:val="004C1ABF"/>
    <w:rsid w:val="004C375C"/>
    <w:rsid w:val="004C5B05"/>
    <w:rsid w:val="004D0985"/>
    <w:rsid w:val="004D37AC"/>
    <w:rsid w:val="004D3B03"/>
    <w:rsid w:val="004D3CC4"/>
    <w:rsid w:val="004D5B47"/>
    <w:rsid w:val="004D67D1"/>
    <w:rsid w:val="004D7B29"/>
    <w:rsid w:val="004E0E45"/>
    <w:rsid w:val="004E3A4A"/>
    <w:rsid w:val="004E5D0F"/>
    <w:rsid w:val="004E708F"/>
    <w:rsid w:val="004F04AB"/>
    <w:rsid w:val="004F5BCE"/>
    <w:rsid w:val="004F5C18"/>
    <w:rsid w:val="004F67E2"/>
    <w:rsid w:val="004F6B27"/>
    <w:rsid w:val="004F719D"/>
    <w:rsid w:val="004F77EB"/>
    <w:rsid w:val="004F7A3A"/>
    <w:rsid w:val="00501C0B"/>
    <w:rsid w:val="00502BC0"/>
    <w:rsid w:val="005033A8"/>
    <w:rsid w:val="005036CE"/>
    <w:rsid w:val="005079AD"/>
    <w:rsid w:val="005100B8"/>
    <w:rsid w:val="00510DB9"/>
    <w:rsid w:val="00515C1D"/>
    <w:rsid w:val="00520864"/>
    <w:rsid w:val="00520E51"/>
    <w:rsid w:val="00520EBD"/>
    <w:rsid w:val="0052135F"/>
    <w:rsid w:val="00522D53"/>
    <w:rsid w:val="00523712"/>
    <w:rsid w:val="00524132"/>
    <w:rsid w:val="00524473"/>
    <w:rsid w:val="0052668A"/>
    <w:rsid w:val="00530E06"/>
    <w:rsid w:val="005351E3"/>
    <w:rsid w:val="00535C1D"/>
    <w:rsid w:val="00541C04"/>
    <w:rsid w:val="00543016"/>
    <w:rsid w:val="00546A9E"/>
    <w:rsid w:val="005522EF"/>
    <w:rsid w:val="005530CA"/>
    <w:rsid w:val="00553981"/>
    <w:rsid w:val="0055447E"/>
    <w:rsid w:val="00554C60"/>
    <w:rsid w:val="00554FE1"/>
    <w:rsid w:val="00557DF8"/>
    <w:rsid w:val="00557F7A"/>
    <w:rsid w:val="00560901"/>
    <w:rsid w:val="00562508"/>
    <w:rsid w:val="005631A8"/>
    <w:rsid w:val="0056605E"/>
    <w:rsid w:val="0057016C"/>
    <w:rsid w:val="00570826"/>
    <w:rsid w:val="00572778"/>
    <w:rsid w:val="005728EB"/>
    <w:rsid w:val="0057421C"/>
    <w:rsid w:val="005760EC"/>
    <w:rsid w:val="00577573"/>
    <w:rsid w:val="00577A61"/>
    <w:rsid w:val="00580A93"/>
    <w:rsid w:val="00582958"/>
    <w:rsid w:val="00587244"/>
    <w:rsid w:val="00587996"/>
    <w:rsid w:val="0059015A"/>
    <w:rsid w:val="005901ED"/>
    <w:rsid w:val="0059082C"/>
    <w:rsid w:val="00591641"/>
    <w:rsid w:val="005925BC"/>
    <w:rsid w:val="00592F3A"/>
    <w:rsid w:val="00597A97"/>
    <w:rsid w:val="00597B93"/>
    <w:rsid w:val="005A02A2"/>
    <w:rsid w:val="005A1448"/>
    <w:rsid w:val="005B179F"/>
    <w:rsid w:val="005B1A61"/>
    <w:rsid w:val="005B62FB"/>
    <w:rsid w:val="005C102C"/>
    <w:rsid w:val="005C17F7"/>
    <w:rsid w:val="005C1BC7"/>
    <w:rsid w:val="005C2A1E"/>
    <w:rsid w:val="005C31ED"/>
    <w:rsid w:val="005C5BD7"/>
    <w:rsid w:val="005C6984"/>
    <w:rsid w:val="005D0810"/>
    <w:rsid w:val="005D2AD8"/>
    <w:rsid w:val="005D325F"/>
    <w:rsid w:val="005E07BA"/>
    <w:rsid w:val="005E08B4"/>
    <w:rsid w:val="005E3568"/>
    <w:rsid w:val="005E5DBA"/>
    <w:rsid w:val="005F0FE0"/>
    <w:rsid w:val="005F35B4"/>
    <w:rsid w:val="005F60D9"/>
    <w:rsid w:val="0060020D"/>
    <w:rsid w:val="00604FEC"/>
    <w:rsid w:val="00605205"/>
    <w:rsid w:val="006131C4"/>
    <w:rsid w:val="0061391F"/>
    <w:rsid w:val="0061409A"/>
    <w:rsid w:val="00614363"/>
    <w:rsid w:val="0061502F"/>
    <w:rsid w:val="00617449"/>
    <w:rsid w:val="00617A03"/>
    <w:rsid w:val="0062199C"/>
    <w:rsid w:val="0062539E"/>
    <w:rsid w:val="0062567C"/>
    <w:rsid w:val="0062691E"/>
    <w:rsid w:val="00626D8A"/>
    <w:rsid w:val="00633283"/>
    <w:rsid w:val="006342ED"/>
    <w:rsid w:val="00634A16"/>
    <w:rsid w:val="00635698"/>
    <w:rsid w:val="0064145B"/>
    <w:rsid w:val="00641B03"/>
    <w:rsid w:val="00642B4C"/>
    <w:rsid w:val="00645BEE"/>
    <w:rsid w:val="00647714"/>
    <w:rsid w:val="0064792C"/>
    <w:rsid w:val="0065018F"/>
    <w:rsid w:val="00651F6C"/>
    <w:rsid w:val="00652510"/>
    <w:rsid w:val="00653289"/>
    <w:rsid w:val="006538C1"/>
    <w:rsid w:val="00655B5A"/>
    <w:rsid w:val="00660B63"/>
    <w:rsid w:val="00663A7C"/>
    <w:rsid w:val="00667248"/>
    <w:rsid w:val="0066767D"/>
    <w:rsid w:val="00667BB9"/>
    <w:rsid w:val="00671A2B"/>
    <w:rsid w:val="006729E5"/>
    <w:rsid w:val="006760D7"/>
    <w:rsid w:val="00676921"/>
    <w:rsid w:val="00677BCA"/>
    <w:rsid w:val="0068134F"/>
    <w:rsid w:val="00685BE5"/>
    <w:rsid w:val="006864D0"/>
    <w:rsid w:val="00690B2D"/>
    <w:rsid w:val="00690B47"/>
    <w:rsid w:val="00690CCD"/>
    <w:rsid w:val="00692ADD"/>
    <w:rsid w:val="00695D9E"/>
    <w:rsid w:val="006A00E8"/>
    <w:rsid w:val="006A4DD3"/>
    <w:rsid w:val="006A525D"/>
    <w:rsid w:val="006A5645"/>
    <w:rsid w:val="006A5A7F"/>
    <w:rsid w:val="006A7CCB"/>
    <w:rsid w:val="006B0B5F"/>
    <w:rsid w:val="006B18E1"/>
    <w:rsid w:val="006B3EBC"/>
    <w:rsid w:val="006C0487"/>
    <w:rsid w:val="006C0EBF"/>
    <w:rsid w:val="006C2BB6"/>
    <w:rsid w:val="006C342D"/>
    <w:rsid w:val="006C4640"/>
    <w:rsid w:val="006C71C9"/>
    <w:rsid w:val="006C7446"/>
    <w:rsid w:val="006D1CA5"/>
    <w:rsid w:val="006D4F83"/>
    <w:rsid w:val="006D68F3"/>
    <w:rsid w:val="006D78E5"/>
    <w:rsid w:val="006E36AF"/>
    <w:rsid w:val="006E4C4E"/>
    <w:rsid w:val="006E7692"/>
    <w:rsid w:val="006E7E70"/>
    <w:rsid w:val="006F3CC5"/>
    <w:rsid w:val="006F53E3"/>
    <w:rsid w:val="006F635F"/>
    <w:rsid w:val="006F6934"/>
    <w:rsid w:val="0070036E"/>
    <w:rsid w:val="007015F6"/>
    <w:rsid w:val="007040A6"/>
    <w:rsid w:val="00704483"/>
    <w:rsid w:val="00705026"/>
    <w:rsid w:val="007065E1"/>
    <w:rsid w:val="0071467D"/>
    <w:rsid w:val="00715F52"/>
    <w:rsid w:val="00716695"/>
    <w:rsid w:val="00716AEB"/>
    <w:rsid w:val="00717974"/>
    <w:rsid w:val="00717E7E"/>
    <w:rsid w:val="00717E85"/>
    <w:rsid w:val="007212F0"/>
    <w:rsid w:val="00722EDF"/>
    <w:rsid w:val="00723A3D"/>
    <w:rsid w:val="0072666B"/>
    <w:rsid w:val="00730EF0"/>
    <w:rsid w:val="00732024"/>
    <w:rsid w:val="007328C7"/>
    <w:rsid w:val="007330B3"/>
    <w:rsid w:val="00733B61"/>
    <w:rsid w:val="007352B5"/>
    <w:rsid w:val="007371F6"/>
    <w:rsid w:val="007418D4"/>
    <w:rsid w:val="00745E79"/>
    <w:rsid w:val="00746E60"/>
    <w:rsid w:val="00753E3E"/>
    <w:rsid w:val="00753F92"/>
    <w:rsid w:val="00757214"/>
    <w:rsid w:val="007579C2"/>
    <w:rsid w:val="007605A5"/>
    <w:rsid w:val="00760EB3"/>
    <w:rsid w:val="00762226"/>
    <w:rsid w:val="00764D65"/>
    <w:rsid w:val="00764F45"/>
    <w:rsid w:val="007651C8"/>
    <w:rsid w:val="00767031"/>
    <w:rsid w:val="00767460"/>
    <w:rsid w:val="00767921"/>
    <w:rsid w:val="00767AD0"/>
    <w:rsid w:val="00770AE1"/>
    <w:rsid w:val="00770E8F"/>
    <w:rsid w:val="00780304"/>
    <w:rsid w:val="007804AF"/>
    <w:rsid w:val="00782AAA"/>
    <w:rsid w:val="00784B3B"/>
    <w:rsid w:val="00785CE9"/>
    <w:rsid w:val="007924E9"/>
    <w:rsid w:val="00792A37"/>
    <w:rsid w:val="00792E38"/>
    <w:rsid w:val="007952A7"/>
    <w:rsid w:val="00796A5E"/>
    <w:rsid w:val="00796E8A"/>
    <w:rsid w:val="007971A4"/>
    <w:rsid w:val="007A0CC8"/>
    <w:rsid w:val="007A6472"/>
    <w:rsid w:val="007B1E11"/>
    <w:rsid w:val="007B2F69"/>
    <w:rsid w:val="007B39B4"/>
    <w:rsid w:val="007B6450"/>
    <w:rsid w:val="007B65DA"/>
    <w:rsid w:val="007B6E94"/>
    <w:rsid w:val="007C140D"/>
    <w:rsid w:val="007C318F"/>
    <w:rsid w:val="007C3566"/>
    <w:rsid w:val="007C42CF"/>
    <w:rsid w:val="007C5DDB"/>
    <w:rsid w:val="007C6AB0"/>
    <w:rsid w:val="007C6AFF"/>
    <w:rsid w:val="007C7641"/>
    <w:rsid w:val="007D1F3F"/>
    <w:rsid w:val="007D68F9"/>
    <w:rsid w:val="007D7F5B"/>
    <w:rsid w:val="007E09B4"/>
    <w:rsid w:val="007E15F4"/>
    <w:rsid w:val="007E2C0A"/>
    <w:rsid w:val="007E55D4"/>
    <w:rsid w:val="007E7815"/>
    <w:rsid w:val="007E7EA7"/>
    <w:rsid w:val="007F0279"/>
    <w:rsid w:val="007F0673"/>
    <w:rsid w:val="007F0AC4"/>
    <w:rsid w:val="007F0C0B"/>
    <w:rsid w:val="007F1FE1"/>
    <w:rsid w:val="007F2B2B"/>
    <w:rsid w:val="007F6005"/>
    <w:rsid w:val="00800648"/>
    <w:rsid w:val="008009A4"/>
    <w:rsid w:val="0080221C"/>
    <w:rsid w:val="00802A4F"/>
    <w:rsid w:val="00802BB4"/>
    <w:rsid w:val="008036B6"/>
    <w:rsid w:val="00803869"/>
    <w:rsid w:val="00804497"/>
    <w:rsid w:val="008047DE"/>
    <w:rsid w:val="00805B68"/>
    <w:rsid w:val="00806FD6"/>
    <w:rsid w:val="0080783A"/>
    <w:rsid w:val="0081014F"/>
    <w:rsid w:val="008129F4"/>
    <w:rsid w:val="00813E23"/>
    <w:rsid w:val="008158A5"/>
    <w:rsid w:val="008177A5"/>
    <w:rsid w:val="008206B0"/>
    <w:rsid w:val="00820E28"/>
    <w:rsid w:val="00823A11"/>
    <w:rsid w:val="0082471E"/>
    <w:rsid w:val="00824D6F"/>
    <w:rsid w:val="00831BE9"/>
    <w:rsid w:val="00831D1D"/>
    <w:rsid w:val="00832048"/>
    <w:rsid w:val="00833280"/>
    <w:rsid w:val="00836DA2"/>
    <w:rsid w:val="00840287"/>
    <w:rsid w:val="0084039E"/>
    <w:rsid w:val="008439A5"/>
    <w:rsid w:val="00843C37"/>
    <w:rsid w:val="008510E5"/>
    <w:rsid w:val="00851C7C"/>
    <w:rsid w:val="00854B63"/>
    <w:rsid w:val="0085502B"/>
    <w:rsid w:val="008551EC"/>
    <w:rsid w:val="00856F54"/>
    <w:rsid w:val="008572CC"/>
    <w:rsid w:val="00857C2C"/>
    <w:rsid w:val="00860E5C"/>
    <w:rsid w:val="00862BB3"/>
    <w:rsid w:val="00863B44"/>
    <w:rsid w:val="0086693F"/>
    <w:rsid w:val="0087139B"/>
    <w:rsid w:val="0087226F"/>
    <w:rsid w:val="00872E57"/>
    <w:rsid w:val="0087481D"/>
    <w:rsid w:val="00874EE9"/>
    <w:rsid w:val="00875733"/>
    <w:rsid w:val="00875C01"/>
    <w:rsid w:val="00875FFD"/>
    <w:rsid w:val="0087677F"/>
    <w:rsid w:val="00876B9B"/>
    <w:rsid w:val="00876EBB"/>
    <w:rsid w:val="008817F8"/>
    <w:rsid w:val="0088214E"/>
    <w:rsid w:val="00886086"/>
    <w:rsid w:val="0088671F"/>
    <w:rsid w:val="00886F9F"/>
    <w:rsid w:val="00893484"/>
    <w:rsid w:val="008A0DD4"/>
    <w:rsid w:val="008A2D8A"/>
    <w:rsid w:val="008A41EE"/>
    <w:rsid w:val="008A644C"/>
    <w:rsid w:val="008A6E4C"/>
    <w:rsid w:val="008A70A7"/>
    <w:rsid w:val="008A76F0"/>
    <w:rsid w:val="008B3E9F"/>
    <w:rsid w:val="008B420D"/>
    <w:rsid w:val="008B6039"/>
    <w:rsid w:val="008B7D9B"/>
    <w:rsid w:val="008C42F3"/>
    <w:rsid w:val="008C435F"/>
    <w:rsid w:val="008C68C5"/>
    <w:rsid w:val="008C6F24"/>
    <w:rsid w:val="008D01C1"/>
    <w:rsid w:val="008D0441"/>
    <w:rsid w:val="008D0648"/>
    <w:rsid w:val="008D2AF6"/>
    <w:rsid w:val="008D3ED7"/>
    <w:rsid w:val="008D4921"/>
    <w:rsid w:val="008D50AB"/>
    <w:rsid w:val="008D6319"/>
    <w:rsid w:val="008D6F1A"/>
    <w:rsid w:val="008E0B5E"/>
    <w:rsid w:val="008E2BE0"/>
    <w:rsid w:val="008E5A4D"/>
    <w:rsid w:val="008E639A"/>
    <w:rsid w:val="008E7A38"/>
    <w:rsid w:val="008F04A0"/>
    <w:rsid w:val="0090163D"/>
    <w:rsid w:val="00901A31"/>
    <w:rsid w:val="009040CE"/>
    <w:rsid w:val="00905441"/>
    <w:rsid w:val="00905B73"/>
    <w:rsid w:val="00906298"/>
    <w:rsid w:val="00907328"/>
    <w:rsid w:val="00907B82"/>
    <w:rsid w:val="00910241"/>
    <w:rsid w:val="0091092A"/>
    <w:rsid w:val="00911618"/>
    <w:rsid w:val="00911BC0"/>
    <w:rsid w:val="00912158"/>
    <w:rsid w:val="009129FC"/>
    <w:rsid w:val="0091307D"/>
    <w:rsid w:val="009134C5"/>
    <w:rsid w:val="009163E0"/>
    <w:rsid w:val="00917A9D"/>
    <w:rsid w:val="00917CCD"/>
    <w:rsid w:val="00921470"/>
    <w:rsid w:val="00923BD9"/>
    <w:rsid w:val="0092535D"/>
    <w:rsid w:val="00925E6D"/>
    <w:rsid w:val="0092640F"/>
    <w:rsid w:val="00926556"/>
    <w:rsid w:val="00927ACC"/>
    <w:rsid w:val="009304FE"/>
    <w:rsid w:val="00931410"/>
    <w:rsid w:val="009317E6"/>
    <w:rsid w:val="009333E4"/>
    <w:rsid w:val="0093670A"/>
    <w:rsid w:val="0093756D"/>
    <w:rsid w:val="009401B6"/>
    <w:rsid w:val="009407F4"/>
    <w:rsid w:val="00942378"/>
    <w:rsid w:val="00943243"/>
    <w:rsid w:val="00943F71"/>
    <w:rsid w:val="00944BB6"/>
    <w:rsid w:val="00944CF4"/>
    <w:rsid w:val="00945B34"/>
    <w:rsid w:val="00946440"/>
    <w:rsid w:val="00946AEA"/>
    <w:rsid w:val="00951A3F"/>
    <w:rsid w:val="0095387D"/>
    <w:rsid w:val="00955F61"/>
    <w:rsid w:val="00960319"/>
    <w:rsid w:val="00960B85"/>
    <w:rsid w:val="00960CA7"/>
    <w:rsid w:val="009626A0"/>
    <w:rsid w:val="009647A0"/>
    <w:rsid w:val="009666FD"/>
    <w:rsid w:val="0096788F"/>
    <w:rsid w:val="00967B67"/>
    <w:rsid w:val="009700AB"/>
    <w:rsid w:val="00971AA4"/>
    <w:rsid w:val="009733A1"/>
    <w:rsid w:val="009755DA"/>
    <w:rsid w:val="00975E8D"/>
    <w:rsid w:val="00976BAC"/>
    <w:rsid w:val="00976CF2"/>
    <w:rsid w:val="00981132"/>
    <w:rsid w:val="00986F99"/>
    <w:rsid w:val="00987BBF"/>
    <w:rsid w:val="00992798"/>
    <w:rsid w:val="009951B9"/>
    <w:rsid w:val="00995D56"/>
    <w:rsid w:val="00996645"/>
    <w:rsid w:val="00996839"/>
    <w:rsid w:val="00997196"/>
    <w:rsid w:val="00997F8A"/>
    <w:rsid w:val="009A1611"/>
    <w:rsid w:val="009A3105"/>
    <w:rsid w:val="009A429F"/>
    <w:rsid w:val="009A451B"/>
    <w:rsid w:val="009A4DE2"/>
    <w:rsid w:val="009A60CD"/>
    <w:rsid w:val="009A63B0"/>
    <w:rsid w:val="009A7C87"/>
    <w:rsid w:val="009B0BB2"/>
    <w:rsid w:val="009B1B5F"/>
    <w:rsid w:val="009B4458"/>
    <w:rsid w:val="009B60AA"/>
    <w:rsid w:val="009C092C"/>
    <w:rsid w:val="009C1256"/>
    <w:rsid w:val="009C148F"/>
    <w:rsid w:val="009C1623"/>
    <w:rsid w:val="009C1D5A"/>
    <w:rsid w:val="009C6D44"/>
    <w:rsid w:val="009C7D28"/>
    <w:rsid w:val="009D09E9"/>
    <w:rsid w:val="009D1AAF"/>
    <w:rsid w:val="009D32EE"/>
    <w:rsid w:val="009D610B"/>
    <w:rsid w:val="009E2A35"/>
    <w:rsid w:val="009E3889"/>
    <w:rsid w:val="009E4BF3"/>
    <w:rsid w:val="009E78BE"/>
    <w:rsid w:val="009F1185"/>
    <w:rsid w:val="009F16FC"/>
    <w:rsid w:val="009F3F45"/>
    <w:rsid w:val="009F75F3"/>
    <w:rsid w:val="00A01522"/>
    <w:rsid w:val="00A02A8C"/>
    <w:rsid w:val="00A04BE6"/>
    <w:rsid w:val="00A06288"/>
    <w:rsid w:val="00A070E0"/>
    <w:rsid w:val="00A11D46"/>
    <w:rsid w:val="00A1338A"/>
    <w:rsid w:val="00A13FAB"/>
    <w:rsid w:val="00A1526B"/>
    <w:rsid w:val="00A154E2"/>
    <w:rsid w:val="00A15B62"/>
    <w:rsid w:val="00A15FF3"/>
    <w:rsid w:val="00A21A12"/>
    <w:rsid w:val="00A239E3"/>
    <w:rsid w:val="00A323EE"/>
    <w:rsid w:val="00A35404"/>
    <w:rsid w:val="00A37127"/>
    <w:rsid w:val="00A41E5B"/>
    <w:rsid w:val="00A43A8C"/>
    <w:rsid w:val="00A470EF"/>
    <w:rsid w:val="00A474D7"/>
    <w:rsid w:val="00A524D4"/>
    <w:rsid w:val="00A5283C"/>
    <w:rsid w:val="00A538A0"/>
    <w:rsid w:val="00A56BA5"/>
    <w:rsid w:val="00A60A31"/>
    <w:rsid w:val="00A6385E"/>
    <w:rsid w:val="00A66438"/>
    <w:rsid w:val="00A70DB0"/>
    <w:rsid w:val="00A75A35"/>
    <w:rsid w:val="00A77A4B"/>
    <w:rsid w:val="00A81030"/>
    <w:rsid w:val="00A8171F"/>
    <w:rsid w:val="00A8362B"/>
    <w:rsid w:val="00A8430F"/>
    <w:rsid w:val="00A84EA2"/>
    <w:rsid w:val="00A8500D"/>
    <w:rsid w:val="00A86439"/>
    <w:rsid w:val="00A87EF3"/>
    <w:rsid w:val="00A900B6"/>
    <w:rsid w:val="00A91391"/>
    <w:rsid w:val="00A91BA1"/>
    <w:rsid w:val="00A938A6"/>
    <w:rsid w:val="00A93F8D"/>
    <w:rsid w:val="00A968BD"/>
    <w:rsid w:val="00A96ECD"/>
    <w:rsid w:val="00A97C01"/>
    <w:rsid w:val="00AA035A"/>
    <w:rsid w:val="00AA238A"/>
    <w:rsid w:val="00AA2D77"/>
    <w:rsid w:val="00AA376D"/>
    <w:rsid w:val="00AA6BE2"/>
    <w:rsid w:val="00AB1793"/>
    <w:rsid w:val="00AB17AF"/>
    <w:rsid w:val="00AB17C8"/>
    <w:rsid w:val="00AB1D3B"/>
    <w:rsid w:val="00AB52A1"/>
    <w:rsid w:val="00AB77D9"/>
    <w:rsid w:val="00AC014D"/>
    <w:rsid w:val="00AC10C1"/>
    <w:rsid w:val="00AC4DC8"/>
    <w:rsid w:val="00AC618E"/>
    <w:rsid w:val="00AC62A2"/>
    <w:rsid w:val="00AC62B1"/>
    <w:rsid w:val="00AC6E1A"/>
    <w:rsid w:val="00AC74B3"/>
    <w:rsid w:val="00AD5451"/>
    <w:rsid w:val="00AD71EB"/>
    <w:rsid w:val="00AD7476"/>
    <w:rsid w:val="00AE104A"/>
    <w:rsid w:val="00AE11F4"/>
    <w:rsid w:val="00AE153C"/>
    <w:rsid w:val="00AE2160"/>
    <w:rsid w:val="00AE232E"/>
    <w:rsid w:val="00AE319B"/>
    <w:rsid w:val="00AF0017"/>
    <w:rsid w:val="00AF2037"/>
    <w:rsid w:val="00AF2C84"/>
    <w:rsid w:val="00AF55E6"/>
    <w:rsid w:val="00AF57E8"/>
    <w:rsid w:val="00AF6A69"/>
    <w:rsid w:val="00B01579"/>
    <w:rsid w:val="00B0336E"/>
    <w:rsid w:val="00B039C7"/>
    <w:rsid w:val="00B04D5B"/>
    <w:rsid w:val="00B04DD8"/>
    <w:rsid w:val="00B04E1A"/>
    <w:rsid w:val="00B10DDE"/>
    <w:rsid w:val="00B12484"/>
    <w:rsid w:val="00B13792"/>
    <w:rsid w:val="00B145C5"/>
    <w:rsid w:val="00B156F5"/>
    <w:rsid w:val="00B17601"/>
    <w:rsid w:val="00B22CF4"/>
    <w:rsid w:val="00B23B62"/>
    <w:rsid w:val="00B23DD5"/>
    <w:rsid w:val="00B26B30"/>
    <w:rsid w:val="00B362EA"/>
    <w:rsid w:val="00B40C21"/>
    <w:rsid w:val="00B41A88"/>
    <w:rsid w:val="00B4282E"/>
    <w:rsid w:val="00B43B78"/>
    <w:rsid w:val="00B43F2B"/>
    <w:rsid w:val="00B46371"/>
    <w:rsid w:val="00B46719"/>
    <w:rsid w:val="00B47199"/>
    <w:rsid w:val="00B47AA3"/>
    <w:rsid w:val="00B47D97"/>
    <w:rsid w:val="00B508D4"/>
    <w:rsid w:val="00B51F8D"/>
    <w:rsid w:val="00B526FF"/>
    <w:rsid w:val="00B529D6"/>
    <w:rsid w:val="00B52EA2"/>
    <w:rsid w:val="00B53007"/>
    <w:rsid w:val="00B558B1"/>
    <w:rsid w:val="00B56512"/>
    <w:rsid w:val="00B56998"/>
    <w:rsid w:val="00B606C7"/>
    <w:rsid w:val="00B6096B"/>
    <w:rsid w:val="00B6364F"/>
    <w:rsid w:val="00B656B0"/>
    <w:rsid w:val="00B66548"/>
    <w:rsid w:val="00B6674B"/>
    <w:rsid w:val="00B67C3E"/>
    <w:rsid w:val="00B7004B"/>
    <w:rsid w:val="00B70394"/>
    <w:rsid w:val="00B707D8"/>
    <w:rsid w:val="00B7457F"/>
    <w:rsid w:val="00B753A9"/>
    <w:rsid w:val="00B7619B"/>
    <w:rsid w:val="00B7671A"/>
    <w:rsid w:val="00B76F55"/>
    <w:rsid w:val="00B80070"/>
    <w:rsid w:val="00B80FCB"/>
    <w:rsid w:val="00B81D8C"/>
    <w:rsid w:val="00B845B0"/>
    <w:rsid w:val="00B85F80"/>
    <w:rsid w:val="00B869C4"/>
    <w:rsid w:val="00B86E82"/>
    <w:rsid w:val="00B872FA"/>
    <w:rsid w:val="00B877BC"/>
    <w:rsid w:val="00B92C51"/>
    <w:rsid w:val="00B93565"/>
    <w:rsid w:val="00BA3E6A"/>
    <w:rsid w:val="00BA60DE"/>
    <w:rsid w:val="00BA6E69"/>
    <w:rsid w:val="00BB2A35"/>
    <w:rsid w:val="00BB2DD8"/>
    <w:rsid w:val="00BB2EB2"/>
    <w:rsid w:val="00BB385E"/>
    <w:rsid w:val="00BB6246"/>
    <w:rsid w:val="00BB62EB"/>
    <w:rsid w:val="00BB7093"/>
    <w:rsid w:val="00BC1F69"/>
    <w:rsid w:val="00BC2EAB"/>
    <w:rsid w:val="00BC4755"/>
    <w:rsid w:val="00BC507B"/>
    <w:rsid w:val="00BC6398"/>
    <w:rsid w:val="00BC6C10"/>
    <w:rsid w:val="00BD0308"/>
    <w:rsid w:val="00BD225F"/>
    <w:rsid w:val="00BD3F01"/>
    <w:rsid w:val="00BD451A"/>
    <w:rsid w:val="00BD4FF1"/>
    <w:rsid w:val="00BD61AE"/>
    <w:rsid w:val="00BD7654"/>
    <w:rsid w:val="00BE0347"/>
    <w:rsid w:val="00BE1D2D"/>
    <w:rsid w:val="00BE3812"/>
    <w:rsid w:val="00BE5043"/>
    <w:rsid w:val="00BE5AF7"/>
    <w:rsid w:val="00BE6A72"/>
    <w:rsid w:val="00BF4A9D"/>
    <w:rsid w:val="00BF5EB2"/>
    <w:rsid w:val="00BF694B"/>
    <w:rsid w:val="00BF6BA9"/>
    <w:rsid w:val="00BF6E22"/>
    <w:rsid w:val="00BF7B2F"/>
    <w:rsid w:val="00C00D7F"/>
    <w:rsid w:val="00C0191F"/>
    <w:rsid w:val="00C045D3"/>
    <w:rsid w:val="00C0520D"/>
    <w:rsid w:val="00C059D2"/>
    <w:rsid w:val="00C10F52"/>
    <w:rsid w:val="00C12E44"/>
    <w:rsid w:val="00C13894"/>
    <w:rsid w:val="00C140CF"/>
    <w:rsid w:val="00C14EFA"/>
    <w:rsid w:val="00C16F4E"/>
    <w:rsid w:val="00C177CC"/>
    <w:rsid w:val="00C17982"/>
    <w:rsid w:val="00C17AFB"/>
    <w:rsid w:val="00C207AB"/>
    <w:rsid w:val="00C20A51"/>
    <w:rsid w:val="00C21013"/>
    <w:rsid w:val="00C22442"/>
    <w:rsid w:val="00C22A41"/>
    <w:rsid w:val="00C23EDE"/>
    <w:rsid w:val="00C24D93"/>
    <w:rsid w:val="00C24F0A"/>
    <w:rsid w:val="00C252C1"/>
    <w:rsid w:val="00C2588E"/>
    <w:rsid w:val="00C3000C"/>
    <w:rsid w:val="00C3285C"/>
    <w:rsid w:val="00C34C7E"/>
    <w:rsid w:val="00C35521"/>
    <w:rsid w:val="00C35E7B"/>
    <w:rsid w:val="00C37783"/>
    <w:rsid w:val="00C41881"/>
    <w:rsid w:val="00C446CD"/>
    <w:rsid w:val="00C456A2"/>
    <w:rsid w:val="00C505C5"/>
    <w:rsid w:val="00C50DAB"/>
    <w:rsid w:val="00C53FF8"/>
    <w:rsid w:val="00C548DB"/>
    <w:rsid w:val="00C551A9"/>
    <w:rsid w:val="00C567EC"/>
    <w:rsid w:val="00C56B15"/>
    <w:rsid w:val="00C60627"/>
    <w:rsid w:val="00C648AE"/>
    <w:rsid w:val="00C6790A"/>
    <w:rsid w:val="00C71CF6"/>
    <w:rsid w:val="00C72483"/>
    <w:rsid w:val="00C72E72"/>
    <w:rsid w:val="00C72F95"/>
    <w:rsid w:val="00C73C64"/>
    <w:rsid w:val="00C74B06"/>
    <w:rsid w:val="00C74D56"/>
    <w:rsid w:val="00C75E69"/>
    <w:rsid w:val="00C75F45"/>
    <w:rsid w:val="00C7654B"/>
    <w:rsid w:val="00C81551"/>
    <w:rsid w:val="00C8217C"/>
    <w:rsid w:val="00C82C02"/>
    <w:rsid w:val="00C8360F"/>
    <w:rsid w:val="00C863FE"/>
    <w:rsid w:val="00C87588"/>
    <w:rsid w:val="00C9068D"/>
    <w:rsid w:val="00C92069"/>
    <w:rsid w:val="00C9620E"/>
    <w:rsid w:val="00C970A1"/>
    <w:rsid w:val="00C97A99"/>
    <w:rsid w:val="00CA336B"/>
    <w:rsid w:val="00CA547B"/>
    <w:rsid w:val="00CA56FE"/>
    <w:rsid w:val="00CA585C"/>
    <w:rsid w:val="00CA5BB3"/>
    <w:rsid w:val="00CA5F1D"/>
    <w:rsid w:val="00CB49B9"/>
    <w:rsid w:val="00CB70C1"/>
    <w:rsid w:val="00CC0847"/>
    <w:rsid w:val="00CC11BD"/>
    <w:rsid w:val="00CC29B7"/>
    <w:rsid w:val="00CC47CF"/>
    <w:rsid w:val="00CC6995"/>
    <w:rsid w:val="00CC7A52"/>
    <w:rsid w:val="00CD01BD"/>
    <w:rsid w:val="00CD04B0"/>
    <w:rsid w:val="00CD1C52"/>
    <w:rsid w:val="00CD4F90"/>
    <w:rsid w:val="00CD52E4"/>
    <w:rsid w:val="00CD538C"/>
    <w:rsid w:val="00CD6250"/>
    <w:rsid w:val="00CD6376"/>
    <w:rsid w:val="00CE12C0"/>
    <w:rsid w:val="00CE15D0"/>
    <w:rsid w:val="00CE1D5A"/>
    <w:rsid w:val="00CE1F72"/>
    <w:rsid w:val="00CE33EF"/>
    <w:rsid w:val="00CE351F"/>
    <w:rsid w:val="00CE355C"/>
    <w:rsid w:val="00CE360E"/>
    <w:rsid w:val="00CE39A2"/>
    <w:rsid w:val="00CE6E0C"/>
    <w:rsid w:val="00CF0FF1"/>
    <w:rsid w:val="00CF16E6"/>
    <w:rsid w:val="00CF5A04"/>
    <w:rsid w:val="00CF5DD0"/>
    <w:rsid w:val="00CF6882"/>
    <w:rsid w:val="00CF6F7E"/>
    <w:rsid w:val="00D0194B"/>
    <w:rsid w:val="00D03209"/>
    <w:rsid w:val="00D071EA"/>
    <w:rsid w:val="00D07D02"/>
    <w:rsid w:val="00D12A96"/>
    <w:rsid w:val="00D13A2C"/>
    <w:rsid w:val="00D13EE2"/>
    <w:rsid w:val="00D14D33"/>
    <w:rsid w:val="00D15B30"/>
    <w:rsid w:val="00D1639E"/>
    <w:rsid w:val="00D16959"/>
    <w:rsid w:val="00D172A4"/>
    <w:rsid w:val="00D17C0D"/>
    <w:rsid w:val="00D20866"/>
    <w:rsid w:val="00D2253F"/>
    <w:rsid w:val="00D2349C"/>
    <w:rsid w:val="00D24E4C"/>
    <w:rsid w:val="00D274CF"/>
    <w:rsid w:val="00D318F0"/>
    <w:rsid w:val="00D321BC"/>
    <w:rsid w:val="00D32EC4"/>
    <w:rsid w:val="00D33889"/>
    <w:rsid w:val="00D34CD7"/>
    <w:rsid w:val="00D3740E"/>
    <w:rsid w:val="00D4013D"/>
    <w:rsid w:val="00D410C2"/>
    <w:rsid w:val="00D41E64"/>
    <w:rsid w:val="00D44917"/>
    <w:rsid w:val="00D4648C"/>
    <w:rsid w:val="00D47A91"/>
    <w:rsid w:val="00D5425D"/>
    <w:rsid w:val="00D57FA9"/>
    <w:rsid w:val="00D601F3"/>
    <w:rsid w:val="00D610D1"/>
    <w:rsid w:val="00D6131B"/>
    <w:rsid w:val="00D67D8F"/>
    <w:rsid w:val="00D7004C"/>
    <w:rsid w:val="00D73443"/>
    <w:rsid w:val="00D74779"/>
    <w:rsid w:val="00D75546"/>
    <w:rsid w:val="00D76F89"/>
    <w:rsid w:val="00D77FA2"/>
    <w:rsid w:val="00D80979"/>
    <w:rsid w:val="00D83AF8"/>
    <w:rsid w:val="00D83E55"/>
    <w:rsid w:val="00D8536C"/>
    <w:rsid w:val="00D85797"/>
    <w:rsid w:val="00D871BF"/>
    <w:rsid w:val="00D9331A"/>
    <w:rsid w:val="00D94A8F"/>
    <w:rsid w:val="00D94F91"/>
    <w:rsid w:val="00D9668F"/>
    <w:rsid w:val="00D96E22"/>
    <w:rsid w:val="00DA0695"/>
    <w:rsid w:val="00DA0701"/>
    <w:rsid w:val="00DA2477"/>
    <w:rsid w:val="00DA2C83"/>
    <w:rsid w:val="00DA36A0"/>
    <w:rsid w:val="00DA3D46"/>
    <w:rsid w:val="00DA6C2B"/>
    <w:rsid w:val="00DA6D9B"/>
    <w:rsid w:val="00DB1E5C"/>
    <w:rsid w:val="00DB2011"/>
    <w:rsid w:val="00DB3265"/>
    <w:rsid w:val="00DC2ACB"/>
    <w:rsid w:val="00DC396B"/>
    <w:rsid w:val="00DC4CAF"/>
    <w:rsid w:val="00DD2A7D"/>
    <w:rsid w:val="00DD6CD9"/>
    <w:rsid w:val="00DD7A27"/>
    <w:rsid w:val="00DE10E0"/>
    <w:rsid w:val="00DE27B9"/>
    <w:rsid w:val="00DE3E99"/>
    <w:rsid w:val="00DE5B91"/>
    <w:rsid w:val="00DF4B36"/>
    <w:rsid w:val="00DF6CE8"/>
    <w:rsid w:val="00E01EDB"/>
    <w:rsid w:val="00E023ED"/>
    <w:rsid w:val="00E06DB9"/>
    <w:rsid w:val="00E07F15"/>
    <w:rsid w:val="00E10219"/>
    <w:rsid w:val="00E113BB"/>
    <w:rsid w:val="00E11B00"/>
    <w:rsid w:val="00E128AC"/>
    <w:rsid w:val="00E154AA"/>
    <w:rsid w:val="00E15D2E"/>
    <w:rsid w:val="00E16267"/>
    <w:rsid w:val="00E16A86"/>
    <w:rsid w:val="00E235D7"/>
    <w:rsid w:val="00E24DDE"/>
    <w:rsid w:val="00E27E64"/>
    <w:rsid w:val="00E32996"/>
    <w:rsid w:val="00E34485"/>
    <w:rsid w:val="00E36784"/>
    <w:rsid w:val="00E379FD"/>
    <w:rsid w:val="00E43811"/>
    <w:rsid w:val="00E46C0D"/>
    <w:rsid w:val="00E47173"/>
    <w:rsid w:val="00E476D8"/>
    <w:rsid w:val="00E53DC5"/>
    <w:rsid w:val="00E54C82"/>
    <w:rsid w:val="00E5589E"/>
    <w:rsid w:val="00E62A8B"/>
    <w:rsid w:val="00E630FD"/>
    <w:rsid w:val="00E64586"/>
    <w:rsid w:val="00E65718"/>
    <w:rsid w:val="00E65BC8"/>
    <w:rsid w:val="00E6789A"/>
    <w:rsid w:val="00E704D2"/>
    <w:rsid w:val="00E70B68"/>
    <w:rsid w:val="00E713A4"/>
    <w:rsid w:val="00E73315"/>
    <w:rsid w:val="00E744F1"/>
    <w:rsid w:val="00E75117"/>
    <w:rsid w:val="00E75AE3"/>
    <w:rsid w:val="00E80CC0"/>
    <w:rsid w:val="00E820D0"/>
    <w:rsid w:val="00E8341F"/>
    <w:rsid w:val="00E84FB4"/>
    <w:rsid w:val="00E90A2C"/>
    <w:rsid w:val="00E90D85"/>
    <w:rsid w:val="00E9404C"/>
    <w:rsid w:val="00E94823"/>
    <w:rsid w:val="00E9567D"/>
    <w:rsid w:val="00E962C6"/>
    <w:rsid w:val="00E96A7E"/>
    <w:rsid w:val="00E97ACB"/>
    <w:rsid w:val="00EA0D07"/>
    <w:rsid w:val="00EA1636"/>
    <w:rsid w:val="00EA22A8"/>
    <w:rsid w:val="00EA67A0"/>
    <w:rsid w:val="00EB0E9F"/>
    <w:rsid w:val="00EB1698"/>
    <w:rsid w:val="00EB231F"/>
    <w:rsid w:val="00EB508C"/>
    <w:rsid w:val="00EB7C02"/>
    <w:rsid w:val="00EC1622"/>
    <w:rsid w:val="00EC2B2B"/>
    <w:rsid w:val="00EC4ABA"/>
    <w:rsid w:val="00EC7C35"/>
    <w:rsid w:val="00EC7FCA"/>
    <w:rsid w:val="00ED0A80"/>
    <w:rsid w:val="00ED44C5"/>
    <w:rsid w:val="00ED4D39"/>
    <w:rsid w:val="00ED5125"/>
    <w:rsid w:val="00ED5851"/>
    <w:rsid w:val="00ED586B"/>
    <w:rsid w:val="00EE13D4"/>
    <w:rsid w:val="00EE1B0E"/>
    <w:rsid w:val="00EE1B1A"/>
    <w:rsid w:val="00EE395A"/>
    <w:rsid w:val="00EE73BB"/>
    <w:rsid w:val="00EF0F36"/>
    <w:rsid w:val="00EF16C3"/>
    <w:rsid w:val="00EF2973"/>
    <w:rsid w:val="00EF34EB"/>
    <w:rsid w:val="00EF4AF5"/>
    <w:rsid w:val="00F01AD8"/>
    <w:rsid w:val="00F03CF6"/>
    <w:rsid w:val="00F048AE"/>
    <w:rsid w:val="00F0572E"/>
    <w:rsid w:val="00F0684E"/>
    <w:rsid w:val="00F06F83"/>
    <w:rsid w:val="00F11D74"/>
    <w:rsid w:val="00F129A0"/>
    <w:rsid w:val="00F12FDB"/>
    <w:rsid w:val="00F14F38"/>
    <w:rsid w:val="00F1505D"/>
    <w:rsid w:val="00F17389"/>
    <w:rsid w:val="00F20064"/>
    <w:rsid w:val="00F206D8"/>
    <w:rsid w:val="00F20EF4"/>
    <w:rsid w:val="00F25900"/>
    <w:rsid w:val="00F260F6"/>
    <w:rsid w:val="00F301F6"/>
    <w:rsid w:val="00F33FF7"/>
    <w:rsid w:val="00F374B3"/>
    <w:rsid w:val="00F37F98"/>
    <w:rsid w:val="00F4131D"/>
    <w:rsid w:val="00F4402B"/>
    <w:rsid w:val="00F50633"/>
    <w:rsid w:val="00F526CB"/>
    <w:rsid w:val="00F53568"/>
    <w:rsid w:val="00F549E5"/>
    <w:rsid w:val="00F55CDF"/>
    <w:rsid w:val="00F60473"/>
    <w:rsid w:val="00F62D7D"/>
    <w:rsid w:val="00F63A47"/>
    <w:rsid w:val="00F64047"/>
    <w:rsid w:val="00F65187"/>
    <w:rsid w:val="00F678BD"/>
    <w:rsid w:val="00F73CA4"/>
    <w:rsid w:val="00F75526"/>
    <w:rsid w:val="00F76C82"/>
    <w:rsid w:val="00F77251"/>
    <w:rsid w:val="00F77A12"/>
    <w:rsid w:val="00F812D5"/>
    <w:rsid w:val="00F81583"/>
    <w:rsid w:val="00F81961"/>
    <w:rsid w:val="00F83181"/>
    <w:rsid w:val="00F8573A"/>
    <w:rsid w:val="00F87964"/>
    <w:rsid w:val="00F91E2C"/>
    <w:rsid w:val="00F92AD4"/>
    <w:rsid w:val="00F93705"/>
    <w:rsid w:val="00F95981"/>
    <w:rsid w:val="00F961EA"/>
    <w:rsid w:val="00F96B47"/>
    <w:rsid w:val="00FA07D7"/>
    <w:rsid w:val="00FA11AB"/>
    <w:rsid w:val="00FA1310"/>
    <w:rsid w:val="00FA4149"/>
    <w:rsid w:val="00FA59F2"/>
    <w:rsid w:val="00FA5ADE"/>
    <w:rsid w:val="00FA7F04"/>
    <w:rsid w:val="00FB0D72"/>
    <w:rsid w:val="00FB0EF7"/>
    <w:rsid w:val="00FB1678"/>
    <w:rsid w:val="00FB362B"/>
    <w:rsid w:val="00FB3D1E"/>
    <w:rsid w:val="00FB3F8A"/>
    <w:rsid w:val="00FB6FDD"/>
    <w:rsid w:val="00FB7E47"/>
    <w:rsid w:val="00FC0672"/>
    <w:rsid w:val="00FC0F14"/>
    <w:rsid w:val="00FC43B4"/>
    <w:rsid w:val="00FC4809"/>
    <w:rsid w:val="00FC68EF"/>
    <w:rsid w:val="00FC71EA"/>
    <w:rsid w:val="00FC79CC"/>
    <w:rsid w:val="00FD34C6"/>
    <w:rsid w:val="00FD52BF"/>
    <w:rsid w:val="00FD5FD4"/>
    <w:rsid w:val="00FD67D4"/>
    <w:rsid w:val="00FE012B"/>
    <w:rsid w:val="00FE0A68"/>
    <w:rsid w:val="00FE2205"/>
    <w:rsid w:val="00FE4D3C"/>
    <w:rsid w:val="00FE5B9A"/>
    <w:rsid w:val="00FE6DBE"/>
    <w:rsid w:val="00FE76F4"/>
    <w:rsid w:val="00FF3728"/>
    <w:rsid w:val="00FF4214"/>
    <w:rsid w:val="00FF42C1"/>
    <w:rsid w:val="00FF441F"/>
    <w:rsid w:val="00FF4BE1"/>
    <w:rsid w:val="00FF525B"/>
    <w:rsid w:val="00FF5DDB"/>
    <w:rsid w:val="00FF6380"/>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401"/>
  <w15:docId w15:val="{870165DC-B307-4D3E-B605-39D0E7D9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55"/>
    <w:pPr>
      <w:spacing w:after="120"/>
    </w:pPr>
  </w:style>
  <w:style w:type="paragraph" w:styleId="Heading1">
    <w:name w:val="heading 1"/>
    <w:basedOn w:val="Normal"/>
    <w:next w:val="Normal"/>
    <w:link w:val="Heading1Char"/>
    <w:uiPriority w:val="9"/>
    <w:qFormat/>
    <w:rsid w:val="002D6020"/>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D6020"/>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rsid w:val="008F04A0"/>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rsid w:val="00E023ED"/>
    <w:pPr>
      <w:ind w:left="720"/>
      <w:contextualSpacing/>
    </w:pPr>
  </w:style>
  <w:style w:type="character" w:customStyle="1" w:styleId="Heading1Char">
    <w:name w:val="Heading 1 Char"/>
    <w:basedOn w:val="DefaultParagraphFont"/>
    <w:link w:val="Heading1"/>
    <w:uiPriority w:val="9"/>
    <w:rsid w:val="002D602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D6020"/>
    <w:rPr>
      <w:rFonts w:ascii="Franklin Gothic Book" w:eastAsia="MS Mincho" w:hAnsi="Franklin Gothic Book" w:cs="Calibri"/>
      <w:color w:val="342568"/>
      <w:sz w:val="24"/>
      <w:szCs w:val="24"/>
      <w:lang w:val="en-GB" w:eastAsia="ja-JP"/>
    </w:rPr>
  </w:style>
  <w:style w:type="paragraph" w:customStyle="1" w:styleId="AnswerLines">
    <w:name w:val="Answer Lines"/>
    <w:basedOn w:val="Normal"/>
    <w:qFormat/>
    <w:rsid w:val="00D172A4"/>
    <w:pPr>
      <w:tabs>
        <w:tab w:val="right" w:leader="underscore" w:pos="9072"/>
      </w:tabs>
      <w:spacing w:after="260"/>
    </w:pPr>
    <w:rPr>
      <w:rFonts w:eastAsiaTheme="minorEastAsia" w:cs="Arial"/>
      <w:lang w:eastAsia="en-AU"/>
    </w:rPr>
  </w:style>
  <w:style w:type="paragraph" w:customStyle="1" w:styleId="ListItem">
    <w:name w:val="List Item"/>
    <w:basedOn w:val="Normal"/>
    <w:link w:val="ListItemChar"/>
    <w:qFormat/>
    <w:rsid w:val="001E5E7F"/>
    <w:pPr>
      <w:numPr>
        <w:numId w:val="1"/>
      </w:numPr>
      <w:spacing w:before="120" w:after="0"/>
    </w:pPr>
    <w:rPr>
      <w:rFonts w:ascii="Calibri" w:hAnsi="Calibri" w:cs="Calibri"/>
      <w:lang w:eastAsia="en-AU"/>
    </w:rPr>
  </w:style>
  <w:style w:type="character" w:customStyle="1" w:styleId="ListItemChar">
    <w:name w:val="List Item Char"/>
    <w:basedOn w:val="DefaultParagraphFont"/>
    <w:link w:val="ListItem"/>
    <w:rsid w:val="001E5E7F"/>
    <w:rPr>
      <w:rFonts w:ascii="Calibri" w:hAnsi="Calibri" w:cs="Calibri"/>
      <w:lang w:eastAsia="en-AU"/>
    </w:rPr>
  </w:style>
  <w:style w:type="character" w:styleId="Hyperlink">
    <w:name w:val="Hyperlink"/>
    <w:basedOn w:val="DefaultParagraphFont"/>
    <w:uiPriority w:val="99"/>
    <w:unhideWhenUsed/>
    <w:rsid w:val="00005AF6"/>
    <w:rPr>
      <w:color w:val="410082" w:themeColor="hyperlink"/>
      <w:u w:val="single"/>
    </w:rPr>
  </w:style>
  <w:style w:type="table" w:customStyle="1" w:styleId="TableGrid1">
    <w:name w:val="Table Grid1"/>
    <w:basedOn w:val="TableNormal"/>
    <w:next w:val="TableGrid"/>
    <w:uiPriority w:val="59"/>
    <w:rsid w:val="006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Item"/>
    <w:uiPriority w:val="99"/>
    <w:unhideWhenUsed/>
    <w:rsid w:val="00823A11"/>
    <w:pPr>
      <w:numPr>
        <w:numId w:val="2"/>
      </w:numPr>
      <w:spacing w:before="0"/>
      <w:ind w:left="714" w:hanging="357"/>
    </w:pPr>
    <w:rPr>
      <w:rFonts w:eastAsiaTheme="minorEastAsia" w:cstheme="minorBidi"/>
      <w:bCs/>
      <w:lang w:eastAsia="en-US"/>
    </w:rPr>
  </w:style>
  <w:style w:type="paragraph" w:customStyle="1" w:styleId="List1">
    <w:name w:val="List 1"/>
    <w:basedOn w:val="ListItem"/>
    <w:link w:val="List1Char"/>
    <w:qFormat/>
    <w:rsid w:val="00D41E64"/>
    <w:pPr>
      <w:numPr>
        <w:numId w:val="0"/>
      </w:numPr>
      <w:spacing w:after="120"/>
    </w:pPr>
    <w:rPr>
      <w:rFonts w:cs="Arial"/>
      <w:iCs/>
    </w:rPr>
  </w:style>
  <w:style w:type="character" w:customStyle="1" w:styleId="List1Char">
    <w:name w:val="List 1 Char"/>
    <w:basedOn w:val="ListItemChar"/>
    <w:link w:val="List1"/>
    <w:rsid w:val="00D41E64"/>
    <w:rPr>
      <w:rFonts w:ascii="Calibri" w:hAnsi="Calibri" w:cs="Arial"/>
      <w:iCs/>
      <w:lang w:eastAsia="en-AU"/>
    </w:rPr>
  </w:style>
  <w:style w:type="character" w:styleId="FollowedHyperlink">
    <w:name w:val="FollowedHyperlink"/>
    <w:basedOn w:val="DefaultParagraphFont"/>
    <w:uiPriority w:val="99"/>
    <w:semiHidden/>
    <w:unhideWhenUsed/>
    <w:rsid w:val="00BC4755"/>
    <w:rPr>
      <w:color w:val="646464"/>
      <w:u w:val="single"/>
    </w:rPr>
  </w:style>
  <w:style w:type="character" w:styleId="Strong">
    <w:name w:val="Strong"/>
    <w:basedOn w:val="DefaultParagraphFont"/>
    <w:uiPriority w:val="22"/>
    <w:rsid w:val="00C24D93"/>
    <w:rPr>
      <w:b/>
      <w:bCs/>
    </w:rPr>
  </w:style>
  <w:style w:type="character" w:styleId="Emphasis">
    <w:name w:val="Emphasis"/>
    <w:basedOn w:val="DefaultParagraphFont"/>
    <w:uiPriority w:val="20"/>
    <w:rsid w:val="00456DA9"/>
    <w:rPr>
      <w:i/>
      <w:iCs/>
    </w:rPr>
  </w:style>
  <w:style w:type="character" w:customStyle="1" w:styleId="Heading3Char">
    <w:name w:val="Heading 3 Char"/>
    <w:basedOn w:val="DefaultParagraphFont"/>
    <w:link w:val="Heading3"/>
    <w:uiPriority w:val="9"/>
    <w:semiHidden/>
    <w:rsid w:val="008F04A0"/>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semiHidden/>
    <w:unhideWhenUsed/>
    <w:rsid w:val="002126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qFormat/>
    <w:rsid w:val="002D6020"/>
    <w:pPr>
      <w:tabs>
        <w:tab w:val="right" w:pos="9072"/>
      </w:tabs>
    </w:pPr>
    <w:rPr>
      <w:rFonts w:eastAsia="Times New Roman" w:cs="Arial"/>
      <w:bCs/>
    </w:rPr>
  </w:style>
  <w:style w:type="character" w:customStyle="1" w:styleId="BodyTextChar">
    <w:name w:val="Body Text Char"/>
    <w:basedOn w:val="DefaultParagraphFont"/>
    <w:link w:val="BodyText"/>
    <w:uiPriority w:val="99"/>
    <w:rsid w:val="002D6020"/>
    <w:rPr>
      <w:rFonts w:eastAsia="Times New Roman" w:cs="Arial"/>
      <w:bCs/>
    </w:rPr>
  </w:style>
  <w:style w:type="paragraph" w:styleId="NoSpacing">
    <w:name w:val="No Spacing"/>
    <w:basedOn w:val="BodyText"/>
    <w:next w:val="BodyText"/>
    <w:uiPriority w:val="1"/>
    <w:qFormat/>
    <w:rsid w:val="002D6020"/>
    <w:pPr>
      <w:spacing w:after="0" w:line="240" w:lineRule="auto"/>
    </w:pPr>
  </w:style>
  <w:style w:type="paragraph" w:styleId="ListNumber">
    <w:name w:val="List Number"/>
    <w:basedOn w:val="Normal"/>
    <w:next w:val="Normal"/>
    <w:uiPriority w:val="99"/>
    <w:unhideWhenUsed/>
    <w:rsid w:val="00780304"/>
    <w:pPr>
      <w:numPr>
        <w:numId w:val="4"/>
      </w:numPr>
      <w:tabs>
        <w:tab w:val="right" w:pos="9072"/>
      </w:tabs>
      <w:spacing w:before="120"/>
      <w:contextualSpacing/>
    </w:pPr>
  </w:style>
  <w:style w:type="paragraph" w:styleId="ListNumber2">
    <w:name w:val="List Number 2"/>
    <w:basedOn w:val="Normal"/>
    <w:uiPriority w:val="99"/>
    <w:unhideWhenUsed/>
    <w:rsid w:val="002D6020"/>
    <w:pPr>
      <w:numPr>
        <w:ilvl w:val="1"/>
        <w:numId w:val="4"/>
      </w:numPr>
      <w:contextualSpacing/>
    </w:pPr>
  </w:style>
  <w:style w:type="paragraph" w:styleId="ListNumber3">
    <w:name w:val="List Number 3"/>
    <w:basedOn w:val="Normal"/>
    <w:uiPriority w:val="99"/>
    <w:semiHidden/>
    <w:unhideWhenUsed/>
    <w:rsid w:val="002D6020"/>
    <w:pPr>
      <w:numPr>
        <w:ilvl w:val="2"/>
        <w:numId w:val="4"/>
      </w:numPr>
      <w:contextualSpacing/>
    </w:pPr>
  </w:style>
  <w:style w:type="paragraph" w:styleId="ListBullet">
    <w:name w:val="List Bullet"/>
    <w:basedOn w:val="Normal"/>
    <w:uiPriority w:val="99"/>
    <w:unhideWhenUsed/>
    <w:rsid w:val="00780304"/>
    <w:pPr>
      <w:numPr>
        <w:numId w:val="5"/>
      </w:numPr>
      <w:contextualSpacing/>
    </w:pPr>
  </w:style>
  <w:style w:type="paragraph" w:customStyle="1" w:styleId="Qbullet1">
    <w:name w:val="Q bullet 1"/>
    <w:next w:val="BodyText"/>
    <w:qFormat/>
    <w:rsid w:val="00780304"/>
    <w:pPr>
      <w:numPr>
        <w:numId w:val="6"/>
      </w:numPr>
      <w:spacing w:after="120"/>
      <w:contextualSpacing/>
    </w:pPr>
  </w:style>
  <w:style w:type="paragraph" w:customStyle="1" w:styleId="MKbody">
    <w:name w:val="MK body"/>
    <w:basedOn w:val="Normal"/>
    <w:qFormat/>
    <w:rsid w:val="00DA0701"/>
    <w:pPr>
      <w:spacing w:after="0" w:line="240" w:lineRule="auto"/>
    </w:pPr>
    <w:rPr>
      <w:rFonts w:eastAsia="Times New Roman" w:cs="Arial"/>
      <w:sz w:val="20"/>
      <w:szCs w:val="20"/>
    </w:rPr>
  </w:style>
  <w:style w:type="paragraph" w:customStyle="1" w:styleId="MKtotal">
    <w:name w:val="MK total"/>
    <w:basedOn w:val="MKbody"/>
    <w:qFormat/>
    <w:rsid w:val="00BC4755"/>
    <w:pPr>
      <w:jc w:val="right"/>
    </w:pPr>
    <w:rPr>
      <w:b/>
    </w:rPr>
  </w:style>
  <w:style w:type="paragraph" w:customStyle="1" w:styleId="MKnumbers">
    <w:name w:val="MK numbers"/>
    <w:basedOn w:val="MKbody"/>
    <w:qFormat/>
    <w:rsid w:val="00BC4755"/>
    <w:pPr>
      <w:jc w:val="center"/>
    </w:pPr>
  </w:style>
  <w:style w:type="paragraph" w:customStyle="1" w:styleId="MKbullets">
    <w:name w:val="MK bullets"/>
    <w:basedOn w:val="MKbody"/>
    <w:qFormat/>
    <w:rsid w:val="00BC4755"/>
    <w:pPr>
      <w:numPr>
        <w:numId w:val="8"/>
      </w:numPr>
      <w:ind w:left="357" w:hanging="357"/>
    </w:pPr>
  </w:style>
  <w:style w:type="paragraph" w:customStyle="1" w:styleId="Qbullet2">
    <w:name w:val="Q bullet 2"/>
    <w:basedOn w:val="ListBullet2"/>
    <w:qFormat/>
    <w:rsid w:val="00141D81"/>
    <w:pPr>
      <w:ind w:left="1071"/>
    </w:pPr>
  </w:style>
  <w:style w:type="character" w:styleId="CommentReference">
    <w:name w:val="annotation reference"/>
    <w:basedOn w:val="DefaultParagraphFont"/>
    <w:uiPriority w:val="99"/>
    <w:semiHidden/>
    <w:unhideWhenUsed/>
    <w:rsid w:val="00B26B30"/>
    <w:rPr>
      <w:sz w:val="16"/>
      <w:szCs w:val="16"/>
    </w:rPr>
  </w:style>
  <w:style w:type="paragraph" w:styleId="CommentText">
    <w:name w:val="annotation text"/>
    <w:basedOn w:val="Normal"/>
    <w:link w:val="CommentTextChar"/>
    <w:uiPriority w:val="99"/>
    <w:unhideWhenUsed/>
    <w:rsid w:val="00B26B30"/>
    <w:pPr>
      <w:spacing w:line="240" w:lineRule="auto"/>
    </w:pPr>
    <w:rPr>
      <w:sz w:val="20"/>
      <w:szCs w:val="20"/>
    </w:rPr>
  </w:style>
  <w:style w:type="character" w:customStyle="1" w:styleId="CommentTextChar">
    <w:name w:val="Comment Text Char"/>
    <w:basedOn w:val="DefaultParagraphFont"/>
    <w:link w:val="CommentText"/>
    <w:uiPriority w:val="99"/>
    <w:rsid w:val="00B26B30"/>
    <w:rPr>
      <w:sz w:val="20"/>
      <w:szCs w:val="20"/>
    </w:rPr>
  </w:style>
  <w:style w:type="paragraph" w:styleId="CommentSubject">
    <w:name w:val="annotation subject"/>
    <w:basedOn w:val="CommentText"/>
    <w:next w:val="CommentText"/>
    <w:link w:val="CommentSubjectChar"/>
    <w:uiPriority w:val="99"/>
    <w:semiHidden/>
    <w:unhideWhenUsed/>
    <w:rsid w:val="00B26B30"/>
    <w:rPr>
      <w:b/>
      <w:bCs/>
    </w:rPr>
  </w:style>
  <w:style w:type="character" w:customStyle="1" w:styleId="CommentSubjectChar">
    <w:name w:val="Comment Subject Char"/>
    <w:basedOn w:val="CommentTextChar"/>
    <w:link w:val="CommentSubject"/>
    <w:uiPriority w:val="99"/>
    <w:semiHidden/>
    <w:rsid w:val="00B26B30"/>
    <w:rPr>
      <w:b/>
      <w:bCs/>
      <w:sz w:val="20"/>
      <w:szCs w:val="20"/>
    </w:rPr>
  </w:style>
  <w:style w:type="paragraph" w:styleId="Revision">
    <w:name w:val="Revision"/>
    <w:hidden/>
    <w:uiPriority w:val="99"/>
    <w:semiHidden/>
    <w:rsid w:val="00D07D02"/>
    <w:pPr>
      <w:spacing w:after="0" w:line="240" w:lineRule="auto"/>
    </w:pPr>
  </w:style>
  <w:style w:type="numbering" w:customStyle="1" w:styleId="Syllabusbulletlist">
    <w:name w:val="Syllabus bullet list"/>
    <w:uiPriority w:val="99"/>
    <w:rsid w:val="00B362EA"/>
    <w:pPr>
      <w:numPr>
        <w:numId w:val="20"/>
      </w:numPr>
    </w:pPr>
  </w:style>
  <w:style w:type="paragraph" w:customStyle="1" w:styleId="SyllabusListParagraph">
    <w:name w:val="Syllabus List Paragraph"/>
    <w:basedOn w:val="Normal"/>
    <w:link w:val="SyllabusListParagraphChar"/>
    <w:qFormat/>
    <w:rsid w:val="00B362EA"/>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B362EA"/>
    <w:rPr>
      <w:rFonts w:ascii="Calibri" w:eastAsiaTheme="minorEastAsia" w:hAnsi="Calibri"/>
      <w:lang w:eastAsia="ja-JP"/>
    </w:rPr>
  </w:style>
  <w:style w:type="character" w:customStyle="1" w:styleId="UnresolvedMention1">
    <w:name w:val="Unresolved Mention1"/>
    <w:basedOn w:val="DefaultParagraphFont"/>
    <w:uiPriority w:val="99"/>
    <w:semiHidden/>
    <w:unhideWhenUsed/>
    <w:rsid w:val="00F4131D"/>
    <w:rPr>
      <w:color w:val="605E5C"/>
      <w:shd w:val="clear" w:color="auto" w:fill="E1DFDD"/>
    </w:rPr>
  </w:style>
  <w:style w:type="numbering" w:customStyle="1" w:styleId="Syllabusbulletlist1">
    <w:name w:val="Syllabus bullet list1"/>
    <w:uiPriority w:val="99"/>
    <w:rsid w:val="00927ACC"/>
  </w:style>
  <w:style w:type="numbering" w:customStyle="1" w:styleId="Syllabusbulletlist2">
    <w:name w:val="Syllabus bullet list2"/>
    <w:uiPriority w:val="99"/>
    <w:rsid w:val="002A0CFF"/>
  </w:style>
  <w:style w:type="paragraph" w:customStyle="1" w:styleId="AnswerLinesindented">
    <w:name w:val="Answer Lines indented"/>
    <w:basedOn w:val="AnswerLines"/>
    <w:qFormat/>
    <w:rsid w:val="00D172A4"/>
    <w:pPr>
      <w:ind w:left="357"/>
    </w:pPr>
  </w:style>
  <w:style w:type="paragraph" w:customStyle="1" w:styleId="Footereven">
    <w:name w:val="Footer even"/>
    <w:basedOn w:val="Normal"/>
    <w:qFormat/>
    <w:rsid w:val="00D172A4"/>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Footerodd">
    <w:name w:val="Footer odd"/>
    <w:basedOn w:val="Normal"/>
    <w:qFormat/>
    <w:rsid w:val="00D172A4"/>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D172A4"/>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D172A4"/>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Question">
    <w:name w:val="Question"/>
    <w:basedOn w:val="Normal"/>
    <w:qFormat/>
    <w:rsid w:val="00D172A4"/>
    <w:pPr>
      <w:tabs>
        <w:tab w:val="right" w:pos="9072"/>
      </w:tabs>
    </w:pPr>
    <w:rPr>
      <w:rFonts w:eastAsiaTheme="minorEastAsia" w:cs="Arial"/>
      <w:b/>
      <w:lang w:eastAsia="en-AU"/>
    </w:rPr>
  </w:style>
  <w:style w:type="paragraph" w:customStyle="1" w:styleId="SCSAHeading1">
    <w:name w:val="SCSA Heading 1"/>
    <w:basedOn w:val="Heading1"/>
    <w:qFormat/>
    <w:rsid w:val="00D172A4"/>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D172A4"/>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D172A4"/>
    <w:pPr>
      <w:keepNext/>
      <w:spacing w:before="120" w:after="0" w:line="240" w:lineRule="auto"/>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D172A4"/>
    <w:pPr>
      <w:spacing w:before="0"/>
    </w:pPr>
  </w:style>
  <w:style w:type="paragraph" w:customStyle="1" w:styleId="SCSATableListParagraph">
    <w:name w:val="SCSA Table List Paragraph"/>
    <w:basedOn w:val="ListParagraph"/>
    <w:qFormat/>
    <w:rsid w:val="00D172A4"/>
    <w:pPr>
      <w:spacing w:after="0" w:line="240" w:lineRule="auto"/>
      <w:ind w:left="0"/>
    </w:pPr>
    <w:rPr>
      <w:rFonts w:eastAsiaTheme="minorEastAsia" w:cs="Times New Roman"/>
      <w:lang w:eastAsia="en-AU"/>
    </w:rPr>
  </w:style>
  <w:style w:type="paragraph" w:customStyle="1" w:styleId="SCSATitle1">
    <w:name w:val="SCSA Title 1"/>
    <w:basedOn w:val="Normal"/>
    <w:qFormat/>
    <w:rsid w:val="00D172A4"/>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D172A4"/>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D172A4"/>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6179">
      <w:bodyDiv w:val="1"/>
      <w:marLeft w:val="0"/>
      <w:marRight w:val="0"/>
      <w:marTop w:val="0"/>
      <w:marBottom w:val="0"/>
      <w:divBdr>
        <w:top w:val="none" w:sz="0" w:space="0" w:color="auto"/>
        <w:left w:val="none" w:sz="0" w:space="0" w:color="auto"/>
        <w:bottom w:val="none" w:sz="0" w:space="0" w:color="auto"/>
        <w:right w:val="none" w:sz="0" w:space="0" w:color="auto"/>
      </w:divBdr>
    </w:div>
    <w:div w:id="296690978">
      <w:bodyDiv w:val="1"/>
      <w:marLeft w:val="0"/>
      <w:marRight w:val="0"/>
      <w:marTop w:val="0"/>
      <w:marBottom w:val="0"/>
      <w:divBdr>
        <w:top w:val="none" w:sz="0" w:space="0" w:color="auto"/>
        <w:left w:val="none" w:sz="0" w:space="0" w:color="auto"/>
        <w:bottom w:val="none" w:sz="0" w:space="0" w:color="auto"/>
        <w:right w:val="none" w:sz="0" w:space="0" w:color="auto"/>
      </w:divBdr>
    </w:div>
    <w:div w:id="384720621">
      <w:bodyDiv w:val="1"/>
      <w:marLeft w:val="0"/>
      <w:marRight w:val="0"/>
      <w:marTop w:val="0"/>
      <w:marBottom w:val="0"/>
      <w:divBdr>
        <w:top w:val="none" w:sz="0" w:space="0" w:color="auto"/>
        <w:left w:val="none" w:sz="0" w:space="0" w:color="auto"/>
        <w:bottom w:val="none" w:sz="0" w:space="0" w:color="auto"/>
        <w:right w:val="none" w:sz="0" w:space="0" w:color="auto"/>
      </w:divBdr>
    </w:div>
    <w:div w:id="387336717">
      <w:bodyDiv w:val="1"/>
      <w:marLeft w:val="0"/>
      <w:marRight w:val="0"/>
      <w:marTop w:val="0"/>
      <w:marBottom w:val="0"/>
      <w:divBdr>
        <w:top w:val="none" w:sz="0" w:space="0" w:color="auto"/>
        <w:left w:val="none" w:sz="0" w:space="0" w:color="auto"/>
        <w:bottom w:val="none" w:sz="0" w:space="0" w:color="auto"/>
        <w:right w:val="none" w:sz="0" w:space="0" w:color="auto"/>
      </w:divBdr>
    </w:div>
    <w:div w:id="394134156">
      <w:bodyDiv w:val="1"/>
      <w:marLeft w:val="0"/>
      <w:marRight w:val="0"/>
      <w:marTop w:val="0"/>
      <w:marBottom w:val="0"/>
      <w:divBdr>
        <w:top w:val="none" w:sz="0" w:space="0" w:color="auto"/>
        <w:left w:val="none" w:sz="0" w:space="0" w:color="auto"/>
        <w:bottom w:val="none" w:sz="0" w:space="0" w:color="auto"/>
        <w:right w:val="none" w:sz="0" w:space="0" w:color="auto"/>
      </w:divBdr>
    </w:div>
    <w:div w:id="797455326">
      <w:bodyDiv w:val="1"/>
      <w:marLeft w:val="0"/>
      <w:marRight w:val="0"/>
      <w:marTop w:val="0"/>
      <w:marBottom w:val="0"/>
      <w:divBdr>
        <w:top w:val="none" w:sz="0" w:space="0" w:color="auto"/>
        <w:left w:val="none" w:sz="0" w:space="0" w:color="auto"/>
        <w:bottom w:val="none" w:sz="0" w:space="0" w:color="auto"/>
        <w:right w:val="none" w:sz="0" w:space="0" w:color="auto"/>
      </w:divBdr>
    </w:div>
    <w:div w:id="1191452588">
      <w:bodyDiv w:val="1"/>
      <w:marLeft w:val="0"/>
      <w:marRight w:val="0"/>
      <w:marTop w:val="0"/>
      <w:marBottom w:val="0"/>
      <w:divBdr>
        <w:top w:val="none" w:sz="0" w:space="0" w:color="auto"/>
        <w:left w:val="none" w:sz="0" w:space="0" w:color="auto"/>
        <w:bottom w:val="none" w:sz="0" w:space="0" w:color="auto"/>
        <w:right w:val="none" w:sz="0" w:space="0" w:color="auto"/>
      </w:divBdr>
    </w:div>
    <w:div w:id="1206602965">
      <w:bodyDiv w:val="1"/>
      <w:marLeft w:val="0"/>
      <w:marRight w:val="0"/>
      <w:marTop w:val="0"/>
      <w:marBottom w:val="0"/>
      <w:divBdr>
        <w:top w:val="none" w:sz="0" w:space="0" w:color="auto"/>
        <w:left w:val="none" w:sz="0" w:space="0" w:color="auto"/>
        <w:bottom w:val="none" w:sz="0" w:space="0" w:color="auto"/>
        <w:right w:val="none" w:sz="0" w:space="0" w:color="auto"/>
      </w:divBdr>
      <w:divsChild>
        <w:div w:id="4944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9271631">
      <w:bodyDiv w:val="1"/>
      <w:marLeft w:val="0"/>
      <w:marRight w:val="0"/>
      <w:marTop w:val="0"/>
      <w:marBottom w:val="0"/>
      <w:divBdr>
        <w:top w:val="none" w:sz="0" w:space="0" w:color="auto"/>
        <w:left w:val="none" w:sz="0" w:space="0" w:color="auto"/>
        <w:bottom w:val="none" w:sz="0" w:space="0" w:color="auto"/>
        <w:right w:val="none" w:sz="0" w:space="0" w:color="auto"/>
      </w:divBdr>
    </w:div>
    <w:div w:id="1520310438">
      <w:bodyDiv w:val="1"/>
      <w:marLeft w:val="0"/>
      <w:marRight w:val="0"/>
      <w:marTop w:val="0"/>
      <w:marBottom w:val="0"/>
      <w:divBdr>
        <w:top w:val="none" w:sz="0" w:space="0" w:color="auto"/>
        <w:left w:val="none" w:sz="0" w:space="0" w:color="auto"/>
        <w:bottom w:val="none" w:sz="0" w:space="0" w:color="auto"/>
        <w:right w:val="none" w:sz="0" w:space="0" w:color="auto"/>
      </w:divBdr>
    </w:div>
    <w:div w:id="1762675258">
      <w:bodyDiv w:val="1"/>
      <w:marLeft w:val="0"/>
      <w:marRight w:val="0"/>
      <w:marTop w:val="0"/>
      <w:marBottom w:val="0"/>
      <w:divBdr>
        <w:top w:val="none" w:sz="0" w:space="0" w:color="auto"/>
        <w:left w:val="none" w:sz="0" w:space="0" w:color="auto"/>
        <w:bottom w:val="none" w:sz="0" w:space="0" w:color="auto"/>
        <w:right w:val="none" w:sz="0" w:space="0" w:color="auto"/>
      </w:divBdr>
    </w:div>
    <w:div w:id="1905993196">
      <w:bodyDiv w:val="1"/>
      <w:marLeft w:val="0"/>
      <w:marRight w:val="0"/>
      <w:marTop w:val="0"/>
      <w:marBottom w:val="0"/>
      <w:divBdr>
        <w:top w:val="none" w:sz="0" w:space="0" w:color="auto"/>
        <w:left w:val="none" w:sz="0" w:space="0" w:color="auto"/>
        <w:bottom w:val="none" w:sz="0" w:space="0" w:color="auto"/>
        <w:right w:val="none" w:sz="0" w:space="0" w:color="auto"/>
      </w:divBdr>
    </w:div>
    <w:div w:id="1940134833">
      <w:bodyDiv w:val="1"/>
      <w:marLeft w:val="0"/>
      <w:marRight w:val="0"/>
      <w:marTop w:val="0"/>
      <w:marBottom w:val="0"/>
      <w:divBdr>
        <w:top w:val="none" w:sz="0" w:space="0" w:color="auto"/>
        <w:left w:val="none" w:sz="0" w:space="0" w:color="auto"/>
        <w:bottom w:val="none" w:sz="0" w:space="0" w:color="auto"/>
        <w:right w:val="none" w:sz="0" w:space="0" w:color="auto"/>
      </w:divBdr>
    </w:div>
    <w:div w:id="1986928270">
      <w:bodyDiv w:val="1"/>
      <w:marLeft w:val="0"/>
      <w:marRight w:val="0"/>
      <w:marTop w:val="0"/>
      <w:marBottom w:val="0"/>
      <w:divBdr>
        <w:top w:val="none" w:sz="0" w:space="0" w:color="auto"/>
        <w:left w:val="none" w:sz="0" w:space="0" w:color="auto"/>
        <w:bottom w:val="none" w:sz="0" w:space="0" w:color="auto"/>
        <w:right w:val="none" w:sz="0" w:space="0" w:color="auto"/>
      </w:divBdr>
    </w:div>
    <w:div w:id="20327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lvybird.com/danjookoorliny/" TargetMode="External"/><Relationship Id="rId18" Type="http://schemas.openxmlformats.org/officeDocument/2006/relationships/hyperlink" Target="https://www.boodjar.sis.uwa.edu.au/information-and-resour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ademia.edu/44173553/Kuraree_the_heart_of_Perth_150_years_of_the_Perth_Town_Hal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po.org.au/node/6004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hewest.com.au/news/fremantle/ken-wyatt-welcomes-fremantles-consideration-of-aboriginal-place-names-for-major-landmarks-ng-b881205953z" TargetMode="External"/><Relationship Id="rId20" Type="http://schemas.openxmlformats.org/officeDocument/2006/relationships/hyperlink" Target="https://museum.wa.gov.au/explore/wetlands/aboriginal-context/fanny-balb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cademia.edu/44173553/Kuraree_the_heart_of_Perth_150_years_of_the_Perth_Town_Hall" TargetMode="External"/><Relationship Id="rId5" Type="http://schemas.openxmlformats.org/officeDocument/2006/relationships/webSettings" Target="webSettings.xml"/><Relationship Id="rId15" Type="http://schemas.openxmlformats.org/officeDocument/2006/relationships/hyperlink" Target="https://www.dlgsc.wa.gov.au/department/publications/publication/gnarla-boodja-mili-mili-(our-country-on-paper)" TargetMode="External"/><Relationship Id="rId23" Type="http://schemas.openxmlformats.org/officeDocument/2006/relationships/hyperlink" Target="https://www.landgate.wa.gov.au/siteassets/documents/location-data-and-services/place-names-and-addressing/guideline-to-aboriginal-naming-and-dual-naming.pdf"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youtube.com/watch?v=ONwcf6ORgZ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0.landgate.wa.gov.au/maps-and-imagery/wa-geographic-names/aboriginal-and-dual-naming" TargetMode="External"/><Relationship Id="rId22" Type="http://schemas.openxmlformats.org/officeDocument/2006/relationships/hyperlink" Target="https://www.albany.wa.gov.au/documents/publications"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F068-8BAD-46B8-BFD6-3195D240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4809</Words>
  <Characters>29438</Characters>
  <Application>Microsoft Office Word</Application>
  <DocSecurity>0</DocSecurity>
  <Lines>718</Lines>
  <Paragraphs>580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Moon</dc:creator>
  <cp:keywords/>
  <dc:description/>
  <cp:lastModifiedBy>Jessica Needle</cp:lastModifiedBy>
  <cp:revision>52</cp:revision>
  <cp:lastPrinted>2023-04-28T02:56:00Z</cp:lastPrinted>
  <dcterms:created xsi:type="dcterms:W3CDTF">2023-06-28T00:18:00Z</dcterms:created>
  <dcterms:modified xsi:type="dcterms:W3CDTF">2024-02-16T05:39:00Z</dcterms:modified>
</cp:coreProperties>
</file>