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0EBCE03"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E625E">
        <w:t>Mathematics Applications</w:t>
      </w:r>
    </w:p>
    <w:p w14:paraId="48A9D027" w14:textId="2DC5230F" w:rsidR="00AA2B0D" w:rsidRPr="00BE625E" w:rsidRDefault="00AA2B0D" w:rsidP="00D16FD6">
      <w:pPr>
        <w:pStyle w:val="SCSATitle2"/>
      </w:pPr>
      <w:r w:rsidRPr="00BE625E">
        <w:t>ATAR</w:t>
      </w:r>
      <w:r w:rsidR="00B23D84" w:rsidRPr="00BE625E">
        <w:t xml:space="preserve"> </w:t>
      </w:r>
      <w:r w:rsidRPr="00BE625E">
        <w:t>course</w:t>
      </w:r>
    </w:p>
    <w:p w14:paraId="0076D14F" w14:textId="5426DD3A" w:rsidR="0046231B" w:rsidRPr="00BE625E" w:rsidRDefault="00326EAC" w:rsidP="00D16FD6">
      <w:pPr>
        <w:pStyle w:val="SCSATitle3"/>
      </w:pPr>
      <w:r w:rsidRPr="00BE625E">
        <w:t>Year 1</w:t>
      </w:r>
      <w:r w:rsidR="00313FAD">
        <w:t>2</w:t>
      </w:r>
      <w:r w:rsidR="00B23D84" w:rsidRPr="00BE625E">
        <w:t xml:space="preserve"> </w:t>
      </w:r>
      <w:r w:rsidR="00FC77F4" w:rsidRPr="00BE625E">
        <w:t>s</w:t>
      </w:r>
      <w:r w:rsidRPr="00BE625E">
        <w:t xml:space="preserve">yllabus </w:t>
      </w:r>
      <w:r w:rsidR="00FE6119" w:rsidRPr="00BE625E">
        <w:t xml:space="preserve">– What’s changing: </w:t>
      </w:r>
      <w:r w:rsidR="008269AD" w:rsidRPr="00BE625E">
        <w:t>Rationale and Aims</w:t>
      </w:r>
      <w:r w:rsidR="00FE6119" w:rsidRPr="00BE625E">
        <w:t xml:space="preserve"> </w:t>
      </w:r>
      <w:r w:rsidRPr="00BE625E">
        <w:t xml:space="preserve"> </w:t>
      </w:r>
    </w:p>
    <w:p w14:paraId="35A356C3" w14:textId="7D8F349B" w:rsidR="002C05E5" w:rsidRPr="00D16FD6" w:rsidRDefault="0046231B" w:rsidP="00D16FD6">
      <w:pPr>
        <w:pStyle w:val="SCSATitle3"/>
      </w:pPr>
      <w:r w:rsidRPr="00BE625E">
        <w:t>For teaching in 202</w:t>
      </w:r>
      <w:r w:rsidR="007C03E8">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8F6B04C" w14:textId="77777777" w:rsidR="00532825" w:rsidRPr="007F67E0" w:rsidRDefault="00532825" w:rsidP="00532825">
      <w:pPr>
        <w:rPr>
          <w:rFonts w:ascii="Calibri" w:hAnsi="Calibri" w:cs="Calibri"/>
          <w:b/>
          <w:bCs/>
        </w:rPr>
      </w:pPr>
      <w:r w:rsidRPr="007F67E0">
        <w:rPr>
          <w:rFonts w:ascii="Calibri" w:hAnsi="Calibri" w:cs="Calibri"/>
          <w:b/>
          <w:bCs/>
        </w:rPr>
        <w:t>Background</w:t>
      </w:r>
    </w:p>
    <w:p w14:paraId="3AD637CA" w14:textId="77777777" w:rsidR="00532825" w:rsidRPr="007F67E0" w:rsidRDefault="00532825" w:rsidP="00532825">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414E3814" w14:textId="27E1885E" w:rsidR="00532825" w:rsidRPr="00532825" w:rsidRDefault="00532825" w:rsidP="00532825">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0CA32D3" w14:textId="77777777" w:rsidR="00532825" w:rsidRPr="007F67E0" w:rsidRDefault="00532825" w:rsidP="00532825">
      <w:pPr>
        <w:rPr>
          <w:rFonts w:ascii="Calibri" w:hAnsi="Calibri" w:cs="Calibri"/>
          <w:b/>
          <w:bCs/>
          <w:sz w:val="20"/>
          <w:szCs w:val="20"/>
        </w:rPr>
      </w:pPr>
      <w:r w:rsidRPr="007F67E0">
        <w:rPr>
          <w:rFonts w:ascii="Calibri" w:hAnsi="Calibri" w:cs="Calibri"/>
          <w:b/>
          <w:bCs/>
          <w:sz w:val="20"/>
          <w:szCs w:val="20"/>
        </w:rPr>
        <w:t>Important information</w:t>
      </w:r>
    </w:p>
    <w:p w14:paraId="180CC782" w14:textId="77777777" w:rsidR="00532825" w:rsidRPr="007F67E0" w:rsidRDefault="00532825" w:rsidP="00532825">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3D4E8DA2" w14:textId="77777777" w:rsidR="00532825" w:rsidRPr="007F67E0" w:rsidRDefault="00532825" w:rsidP="00532825">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099C5DAA" w14:textId="77777777" w:rsidR="00532825" w:rsidRPr="007F67E0" w:rsidRDefault="00532825" w:rsidP="00532825">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EC2061E" w14:textId="77777777" w:rsidR="00532825" w:rsidRPr="007F67E0" w:rsidRDefault="00532825" w:rsidP="00532825">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471920E" w14:textId="77777777" w:rsidR="00532825" w:rsidRPr="00024A2B" w:rsidRDefault="00532825" w:rsidP="00532825">
      <w:pPr>
        <w:jc w:val="both"/>
        <w:rPr>
          <w:rFonts w:ascii="Calibri" w:hAnsi="Calibri" w:cs="Calibri"/>
          <w:b/>
          <w:sz w:val="20"/>
          <w:szCs w:val="20"/>
        </w:rPr>
      </w:pPr>
      <w:bookmarkStart w:id="0" w:name="_Hlk205912995"/>
      <w:r w:rsidRPr="00024A2B">
        <w:rPr>
          <w:rFonts w:ascii="Calibri" w:hAnsi="Calibri" w:cs="Calibri"/>
          <w:b/>
          <w:sz w:val="20"/>
          <w:szCs w:val="20"/>
        </w:rPr>
        <w:t>Copyright</w:t>
      </w:r>
    </w:p>
    <w:p w14:paraId="13FCDECF" w14:textId="77777777" w:rsidR="00532825" w:rsidRPr="00024A2B" w:rsidRDefault="00532825" w:rsidP="00532825">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6FC55C2" w14:textId="77777777" w:rsidR="00532825" w:rsidRPr="00024A2B" w:rsidRDefault="00532825" w:rsidP="00532825">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972D3E8" w14:textId="77777777" w:rsidR="00532825" w:rsidRPr="00024A2B" w:rsidRDefault="00532825" w:rsidP="00532825">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3A81FD5C" w:rsidR="007E1AFD" w:rsidRPr="00532825" w:rsidRDefault="00532825" w:rsidP="007E1AFD">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0"/>
      <w:r w:rsidRPr="004E5282">
        <w:t>.</w:t>
      </w:r>
    </w:p>
    <w:p w14:paraId="56FE8065" w14:textId="77777777" w:rsidR="00AC28E1" w:rsidRPr="00A93F91" w:rsidRDefault="00AC28E1" w:rsidP="006E2558">
      <w:pPr>
        <w:rPr>
          <w:sz w:val="14"/>
        </w:rPr>
        <w:sectPr w:rsidR="00AC28E1" w:rsidRPr="00A93F91" w:rsidSect="00A92D45">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1" w:name="_Toc347908199"/>
      <w:bookmarkStart w:id="2" w:name="_Toc110421307"/>
      <w:r w:rsidRPr="00D16FD6">
        <w:lastRenderedPageBreak/>
        <w:t>Rationale</w:t>
      </w:r>
      <w:bookmarkEnd w:id="1"/>
      <w:bookmarkEnd w:id="2"/>
    </w:p>
    <w:p w14:paraId="6F4BFF55" w14:textId="43F42487" w:rsidR="00C9004B" w:rsidRPr="00873F0E" w:rsidRDefault="00EF3484" w:rsidP="005F3B0D">
      <w:bookmarkStart w:id="3" w:name="_Toc347908200"/>
      <w:r w:rsidRPr="0046273D">
        <w:t xml:space="preserve">The </w:t>
      </w:r>
      <w:r w:rsidRPr="00873F0E">
        <w:t>Mathematics Applications ATAR course is the study of mathematical concepts and techniques used to analyse, interpret and solve real-world problems. It focuses on applying mathematical concepts to help students make informed choices in personal and professional settings, including financial and statistical-based decisions.</w:t>
      </w:r>
    </w:p>
    <w:p w14:paraId="13140D81" w14:textId="52A9E602" w:rsidR="00C9004B" w:rsidRPr="00873F0E" w:rsidRDefault="00C9004B" w:rsidP="000014A8">
      <w:pPr>
        <w:rPr>
          <w:i/>
          <w:iCs/>
        </w:rPr>
      </w:pPr>
      <w:r w:rsidRPr="00873F0E">
        <w:t>The course focuses on solving practical problems that involve financial modelling</w:t>
      </w:r>
      <w:r w:rsidR="000014A8">
        <w:t>,</w:t>
      </w:r>
      <w:r w:rsidRPr="00873F0E">
        <w:t xml:space="preserve"> statistical analysis of bivariate and time-series data</w:t>
      </w:r>
      <w:r w:rsidR="000014A8">
        <w:t>,</w:t>
      </w:r>
      <w:r w:rsidRPr="00873F0E">
        <w:t xml:space="preserve"> real-world growth and decay using sequences</w:t>
      </w:r>
      <w:r w:rsidR="000014A8">
        <w:t>,</w:t>
      </w:r>
      <w:r w:rsidRPr="00873F0E">
        <w:t xml:space="preserve"> and network graph models with an emphasis on efficient and appropriate use of digital tools.</w:t>
      </w:r>
    </w:p>
    <w:p w14:paraId="719F33A7" w14:textId="7729838C" w:rsidR="006B7F2B" w:rsidRPr="00873F0E" w:rsidRDefault="006B7F2B" w:rsidP="005F3B0D">
      <w:r w:rsidRPr="00873F0E">
        <w:t>By studying this course, students develop fluency in calculations, analytical reasoning and the ability to interpret and communicate mathematical ideas effectively. The course encourages logical thinking, attention to detail, and the ability to evaluate information critically, fostering a deeper understanding of the role mathematics plays in everyday decision-making.</w:t>
      </w:r>
    </w:p>
    <w:p w14:paraId="3B49D986" w14:textId="7F6180C7" w:rsidR="00305630" w:rsidRPr="00873F0E" w:rsidRDefault="00305630" w:rsidP="000014A8">
      <w:r w:rsidRPr="00873F0E">
        <w:t xml:space="preserve">The mathematical skills and concepts covered </w:t>
      </w:r>
      <w:r w:rsidR="005E2D84">
        <w:t xml:space="preserve">in the course </w:t>
      </w:r>
      <w:r w:rsidRPr="00873F0E">
        <w:t xml:space="preserve">have broad applications in </w:t>
      </w:r>
      <w:r w:rsidR="005E2D84">
        <w:t>daily life</w:t>
      </w:r>
      <w:r w:rsidRPr="00873F0E">
        <w:t xml:space="preserve">. Students learn to manage personal investments, </w:t>
      </w:r>
      <w:r w:rsidR="000014A8">
        <w:t xml:space="preserve">and </w:t>
      </w:r>
      <w:r w:rsidRPr="00873F0E">
        <w:t>model and analyse growth and trends using statistical data to</w:t>
      </w:r>
      <w:r w:rsidRPr="00873F0E">
        <w:rPr>
          <w:b/>
          <w:bCs/>
        </w:rPr>
        <w:t xml:space="preserve"> </w:t>
      </w:r>
      <w:r w:rsidRPr="00873F0E">
        <w:t>make informed predictions in practical scenarios. Students apply graph theory techniques to solve real-world problems such as finding optimal routes, analysing connections and optimising resource allocation in various situations.</w:t>
      </w:r>
    </w:p>
    <w:p w14:paraId="388B0452" w14:textId="0B1A4B48" w:rsidR="00CB6690" w:rsidRPr="00D16FD6" w:rsidRDefault="00873F0E" w:rsidP="005F3B0D">
      <w:r w:rsidRPr="00873F0E">
        <w:t>The Mathematics Applications ATAR course provides a strong foundation for students intending to pursue tertiary education or vocational training in business, finance, social sciences, health sciences, information technology and environmental studies. Careers in areas such as economics, data analysis, logistics, project management, public administration and education all benefit from the skills developed in this course.</w:t>
      </w:r>
      <w:r w:rsidR="00CB6690" w:rsidRPr="00D16FD6">
        <w:br w:type="page"/>
      </w:r>
    </w:p>
    <w:p w14:paraId="4831A005" w14:textId="77777777" w:rsidR="00416C3D" w:rsidRPr="00D16FD6" w:rsidRDefault="007B7AA0" w:rsidP="00D16FD6">
      <w:pPr>
        <w:pStyle w:val="SCSAHeading1"/>
      </w:pPr>
      <w:bookmarkStart w:id="4" w:name="_Toc110421308"/>
      <w:bookmarkEnd w:id="3"/>
      <w:r w:rsidRPr="00D16FD6">
        <w:lastRenderedPageBreak/>
        <w:t>Aims</w:t>
      </w:r>
      <w:bookmarkEnd w:id="4"/>
    </w:p>
    <w:p w14:paraId="5673BBB3" w14:textId="1807D6C7" w:rsidR="00FE3707" w:rsidRPr="00D16FD6" w:rsidRDefault="00FE3707" w:rsidP="005F3B0D">
      <w:pPr>
        <w:spacing w:after="0"/>
      </w:pPr>
      <w:r w:rsidRPr="00D16FD6">
        <w:t xml:space="preserve">The </w:t>
      </w:r>
      <w:r w:rsidR="00D94533" w:rsidRPr="009310DE">
        <w:rPr>
          <w:rFonts w:ascii="Calibri" w:hAnsi="Calibri" w:cs="Calibri"/>
          <w:color w:val="000000" w:themeColor="text1"/>
        </w:rPr>
        <w:t xml:space="preserve">Mathematics Applications ATAR </w:t>
      </w:r>
      <w:r w:rsidRPr="00D16FD6">
        <w:t>course aims to develop students’:</w:t>
      </w:r>
    </w:p>
    <w:p w14:paraId="6E33CA8E" w14:textId="466053F0" w:rsidR="001A15B1" w:rsidRPr="004544D9" w:rsidRDefault="001A15B1" w:rsidP="004544D9">
      <w:pPr>
        <w:pStyle w:val="ListParagraph"/>
        <w:numPr>
          <w:ilvl w:val="0"/>
          <w:numId w:val="19"/>
        </w:numPr>
        <w:rPr>
          <w:rFonts w:ascii="Calibri" w:hAnsi="Calibri" w:cs="Calibri"/>
          <w:b/>
          <w:bCs/>
          <w:color w:val="000000" w:themeColor="text1"/>
        </w:rPr>
      </w:pPr>
      <w:r w:rsidRPr="004544D9">
        <w:rPr>
          <w:rFonts w:ascii="Calibri" w:hAnsi="Calibri" w:cs="Calibri"/>
          <w:color w:val="000000" w:themeColor="text1"/>
        </w:rPr>
        <w:t>understanding of concepts and techniques drawn from number and algebra, geometry and trigonometry, graphs and networks, and statistics</w:t>
      </w:r>
    </w:p>
    <w:p w14:paraId="53EE9B07" w14:textId="77777777" w:rsidR="001A15B1" w:rsidRPr="004544D9" w:rsidRDefault="001A15B1" w:rsidP="004544D9">
      <w:pPr>
        <w:pStyle w:val="ListParagraph"/>
        <w:numPr>
          <w:ilvl w:val="0"/>
          <w:numId w:val="19"/>
        </w:numPr>
        <w:rPr>
          <w:rFonts w:ascii="Calibri" w:hAnsi="Calibri" w:cs="Calibri"/>
          <w:b/>
          <w:bCs/>
          <w:color w:val="000000" w:themeColor="text1"/>
        </w:rPr>
      </w:pPr>
      <w:r w:rsidRPr="004544D9">
        <w:rPr>
          <w:rFonts w:ascii="Calibri" w:hAnsi="Calibri" w:cs="Calibri"/>
          <w:color w:val="000000" w:themeColor="text1"/>
        </w:rPr>
        <w:t xml:space="preserve">ability to apply mathematical knowledge to solve real-world problems </w:t>
      </w:r>
    </w:p>
    <w:p w14:paraId="03BE35B0" w14:textId="77777777" w:rsidR="001A15B1" w:rsidRPr="004544D9" w:rsidRDefault="001A15B1" w:rsidP="004544D9">
      <w:pPr>
        <w:pStyle w:val="ListParagraph"/>
        <w:numPr>
          <w:ilvl w:val="0"/>
          <w:numId w:val="19"/>
        </w:numPr>
        <w:rPr>
          <w:rFonts w:ascii="Calibri" w:hAnsi="Calibri" w:cs="Calibri"/>
          <w:b/>
          <w:bCs/>
          <w:color w:val="000000" w:themeColor="text1"/>
        </w:rPr>
      </w:pPr>
      <w:r w:rsidRPr="004544D9">
        <w:rPr>
          <w:rFonts w:ascii="Calibri" w:hAnsi="Calibri" w:cs="Calibri"/>
          <w:color w:val="000000" w:themeColor="text1"/>
        </w:rPr>
        <w:t>proficiency in reasoning and interpretation within mathematical and statistical contexts</w:t>
      </w:r>
    </w:p>
    <w:p w14:paraId="331E41C2" w14:textId="7FD1A510" w:rsidR="001A15B1" w:rsidRPr="004544D9" w:rsidRDefault="001A15B1" w:rsidP="004544D9">
      <w:pPr>
        <w:pStyle w:val="ListParagraph"/>
        <w:numPr>
          <w:ilvl w:val="0"/>
          <w:numId w:val="19"/>
        </w:numPr>
        <w:rPr>
          <w:rFonts w:ascii="Calibri" w:hAnsi="Calibri" w:cs="Calibri"/>
          <w:b/>
          <w:bCs/>
          <w:color w:val="000000" w:themeColor="text1"/>
        </w:rPr>
      </w:pPr>
      <w:r w:rsidRPr="004544D9">
        <w:rPr>
          <w:rFonts w:ascii="Calibri" w:hAnsi="Calibri" w:cs="Calibri"/>
          <w:color w:val="000000" w:themeColor="text1"/>
        </w:rPr>
        <w:t>capacity to communicate findings clearly and systematically</w:t>
      </w:r>
      <w:r w:rsidR="00714D8F" w:rsidRPr="004544D9">
        <w:rPr>
          <w:rFonts w:ascii="Calibri" w:hAnsi="Calibri" w:cs="Calibri"/>
          <w:color w:val="000000" w:themeColor="text1"/>
        </w:rPr>
        <w:t>,</w:t>
      </w:r>
      <w:r w:rsidRPr="004544D9">
        <w:rPr>
          <w:rFonts w:ascii="Calibri" w:hAnsi="Calibri" w:cs="Calibri"/>
          <w:color w:val="000000" w:themeColor="text1"/>
        </w:rPr>
        <w:t xml:space="preserve"> using precise and appropriate mathematical and statistical language</w:t>
      </w:r>
    </w:p>
    <w:p w14:paraId="24F5AE67" w14:textId="0DF0F5DC" w:rsidR="00CB6690" w:rsidRPr="001A15B1" w:rsidRDefault="001A15B1" w:rsidP="004544D9">
      <w:pPr>
        <w:pStyle w:val="ListParagraph"/>
        <w:numPr>
          <w:ilvl w:val="0"/>
          <w:numId w:val="19"/>
        </w:numPr>
      </w:pPr>
      <w:r w:rsidRPr="004544D9">
        <w:rPr>
          <w:rFonts w:ascii="Calibri" w:hAnsi="Calibri" w:cs="Calibri"/>
          <w:color w:val="000000" w:themeColor="text1"/>
        </w:rPr>
        <w:t>confidence to select and use digital tools appropriately and efficiently to support problem-solving</w:t>
      </w:r>
      <w:r w:rsidR="00EF4D45" w:rsidRPr="004544D9">
        <w:rPr>
          <w:rFonts w:ascii="Calibri" w:hAnsi="Calibri" w:cs="Calibri"/>
          <w:color w:val="000000" w:themeColor="text1"/>
        </w:rPr>
        <w:t xml:space="preserve"> </w:t>
      </w:r>
      <w:r w:rsidRPr="004544D9">
        <w:rPr>
          <w:rFonts w:ascii="Calibri" w:hAnsi="Calibri" w:cs="Calibri"/>
          <w:color w:val="000000" w:themeColor="text1"/>
        </w:rPr>
        <w:t>and data analysis.</w:t>
      </w:r>
    </w:p>
    <w:sectPr w:rsidR="00CB6690" w:rsidRPr="001A15B1" w:rsidSect="00D16FD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3075" w14:textId="77777777" w:rsidR="00901A75" w:rsidRDefault="00901A75" w:rsidP="00742128">
      <w:pPr>
        <w:spacing w:after="0" w:line="240" w:lineRule="auto"/>
      </w:pPr>
      <w:r>
        <w:separator/>
      </w:r>
    </w:p>
  </w:endnote>
  <w:endnote w:type="continuationSeparator" w:id="0">
    <w:p w14:paraId="689B50D0" w14:textId="77777777" w:rsidR="00901A75" w:rsidRDefault="00901A7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928A22A" w:rsidR="00F86F26" w:rsidRPr="008324A6" w:rsidRDefault="00F86F26" w:rsidP="00D16FD6">
    <w:pPr>
      <w:pStyle w:val="SCSAFootereven"/>
    </w:pPr>
    <w:r w:rsidRPr="00585FAA">
      <w:rPr>
        <w:noProof/>
      </w:rPr>
      <w:t>20</w:t>
    </w:r>
    <w:r w:rsidR="00C63FF4" w:rsidRPr="00585FAA">
      <w:rPr>
        <w:noProof/>
      </w:rPr>
      <w:t>25</w:t>
    </w:r>
    <w:r w:rsidRPr="00585FAA">
      <w:rPr>
        <w:noProof/>
      </w:rPr>
      <w:t>/</w:t>
    </w:r>
    <w:r w:rsidR="007441FE">
      <w:rPr>
        <w:noProof/>
      </w:rPr>
      <w:t>38245</w:t>
    </w:r>
    <w:r w:rsidR="001C5E93">
      <w:rPr>
        <w:noProof/>
      </w:rPr>
      <w:t>[</w:t>
    </w:r>
    <w:r w:rsidR="000014A8">
      <w:rPr>
        <w:noProof/>
      </w:rPr>
      <w:t>v</w:t>
    </w:r>
    <w:r w:rsidR="00532825">
      <w:rPr>
        <w:noProof/>
      </w:rPr>
      <w:t>3</w:t>
    </w:r>
    <w:r w:rsidR="001C5E9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22D4848" w:rsidR="00F86F26" w:rsidRPr="00D16FD6" w:rsidRDefault="001D414B" w:rsidP="00D16FD6">
    <w:pPr>
      <w:pStyle w:val="SCSAFootereven"/>
    </w:pPr>
    <w:r>
      <w:t xml:space="preserve">Mathematics </w:t>
    </w:r>
    <w:r w:rsidRPr="001D414B">
      <w:t>Applications | ATAR | Year 1</w:t>
    </w:r>
    <w:r w:rsidR="00DF236E">
      <w:t>2</w:t>
    </w:r>
    <w:r w:rsidRPr="001D414B">
      <w:t xml:space="preserve"> syllabus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2EB8643" w:rsidR="00F86F26" w:rsidRPr="00D16FD6" w:rsidRDefault="001D414B" w:rsidP="00D16FD6">
    <w:pPr>
      <w:pStyle w:val="SCSAFooterodd"/>
    </w:pPr>
    <w:r>
      <w:t xml:space="preserve">Mathematics </w:t>
    </w:r>
    <w:r w:rsidRPr="001D414B">
      <w:t>Applications</w:t>
    </w:r>
    <w:r w:rsidR="007B3C15" w:rsidRPr="001D414B">
      <w:t xml:space="preserve"> </w:t>
    </w:r>
    <w:r w:rsidR="00DC2EF3" w:rsidRPr="001D414B">
      <w:t>| ATAR | Year 1</w:t>
    </w:r>
    <w:r w:rsidR="00DF236E">
      <w:t>2</w:t>
    </w:r>
    <w:r w:rsidR="00DC2EF3" w:rsidRPr="001D414B">
      <w:t xml:space="preserve"> </w:t>
    </w:r>
    <w:r w:rsidR="007B3C15" w:rsidRPr="001D414B">
      <w:t>s</w:t>
    </w:r>
    <w:r w:rsidR="00DC2EF3" w:rsidRPr="001D414B">
      <w:t xml:space="preserve">yllabus </w:t>
    </w:r>
    <w:r w:rsidR="007B3C15" w:rsidRPr="001D414B">
      <w:t xml:space="preserve">– </w:t>
    </w:r>
    <w:r w:rsidR="00DC2EF3" w:rsidRPr="001D414B">
      <w:t>What’s</w:t>
    </w:r>
    <w:r w:rsidR="00DC2EF3" w:rsidRPr="00D16FD6">
      <w:t xml:space="preserve">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86F8" w14:textId="77777777" w:rsidR="00901A75" w:rsidRDefault="00901A75" w:rsidP="00742128">
      <w:pPr>
        <w:spacing w:after="0" w:line="240" w:lineRule="auto"/>
      </w:pPr>
      <w:r>
        <w:separator/>
      </w:r>
    </w:p>
  </w:footnote>
  <w:footnote w:type="continuationSeparator" w:id="0">
    <w:p w14:paraId="225DAC14" w14:textId="77777777" w:rsidR="00901A75" w:rsidRDefault="00901A7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D8E5813"/>
    <w:multiLevelType w:val="multilevel"/>
    <w:tmpl w:val="762853C8"/>
    <w:numStyleLink w:val="SCSABulletList"/>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3391EE2"/>
    <w:multiLevelType w:val="hybridMultilevel"/>
    <w:tmpl w:val="FE909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932008762">
    <w:abstractNumId w:val="16"/>
  </w:num>
  <w:num w:numId="19" w16cid:durableId="73270448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14A8"/>
    <w:rsid w:val="0000345F"/>
    <w:rsid w:val="00005910"/>
    <w:rsid w:val="00012829"/>
    <w:rsid w:val="000128A1"/>
    <w:rsid w:val="00015EC5"/>
    <w:rsid w:val="00017AE4"/>
    <w:rsid w:val="00017D9C"/>
    <w:rsid w:val="00020B62"/>
    <w:rsid w:val="0002336A"/>
    <w:rsid w:val="00036500"/>
    <w:rsid w:val="00042C68"/>
    <w:rsid w:val="00044FDD"/>
    <w:rsid w:val="00047063"/>
    <w:rsid w:val="00053A6C"/>
    <w:rsid w:val="00066008"/>
    <w:rsid w:val="00066145"/>
    <w:rsid w:val="0009024C"/>
    <w:rsid w:val="0009076A"/>
    <w:rsid w:val="000926C3"/>
    <w:rsid w:val="00094E92"/>
    <w:rsid w:val="000A441D"/>
    <w:rsid w:val="000A6ABE"/>
    <w:rsid w:val="000A6BC6"/>
    <w:rsid w:val="000A7B41"/>
    <w:rsid w:val="000B1346"/>
    <w:rsid w:val="000B3DD4"/>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95692"/>
    <w:rsid w:val="001A15B1"/>
    <w:rsid w:val="001A39D0"/>
    <w:rsid w:val="001A5690"/>
    <w:rsid w:val="001A7DBB"/>
    <w:rsid w:val="001C0FCC"/>
    <w:rsid w:val="001C5E93"/>
    <w:rsid w:val="001D414B"/>
    <w:rsid w:val="001D5394"/>
    <w:rsid w:val="001D56E3"/>
    <w:rsid w:val="001D717F"/>
    <w:rsid w:val="001D76C5"/>
    <w:rsid w:val="001E0FD9"/>
    <w:rsid w:val="001E3CB5"/>
    <w:rsid w:val="001E5904"/>
    <w:rsid w:val="001E6612"/>
    <w:rsid w:val="001F5D5D"/>
    <w:rsid w:val="001F6411"/>
    <w:rsid w:val="0020225A"/>
    <w:rsid w:val="00204F73"/>
    <w:rsid w:val="00212894"/>
    <w:rsid w:val="002145EE"/>
    <w:rsid w:val="00217901"/>
    <w:rsid w:val="00223D1B"/>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5630"/>
    <w:rsid w:val="003069C1"/>
    <w:rsid w:val="00306C56"/>
    <w:rsid w:val="00307696"/>
    <w:rsid w:val="003128DE"/>
    <w:rsid w:val="00313FAD"/>
    <w:rsid w:val="00315ED7"/>
    <w:rsid w:val="0031683E"/>
    <w:rsid w:val="00317C7F"/>
    <w:rsid w:val="003215A4"/>
    <w:rsid w:val="00326EAC"/>
    <w:rsid w:val="003303E5"/>
    <w:rsid w:val="00332D24"/>
    <w:rsid w:val="0033552B"/>
    <w:rsid w:val="00343469"/>
    <w:rsid w:val="00343B25"/>
    <w:rsid w:val="003502BC"/>
    <w:rsid w:val="00352652"/>
    <w:rsid w:val="0036440F"/>
    <w:rsid w:val="0036446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D18A2"/>
    <w:rsid w:val="003D36E8"/>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4D01"/>
    <w:rsid w:val="0043620D"/>
    <w:rsid w:val="0044627A"/>
    <w:rsid w:val="004544D9"/>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59B3"/>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2825"/>
    <w:rsid w:val="0053382D"/>
    <w:rsid w:val="00537F6A"/>
    <w:rsid w:val="00540775"/>
    <w:rsid w:val="00542E80"/>
    <w:rsid w:val="00545F6E"/>
    <w:rsid w:val="00554AC8"/>
    <w:rsid w:val="00557D1B"/>
    <w:rsid w:val="005627B9"/>
    <w:rsid w:val="00564B14"/>
    <w:rsid w:val="00572AB8"/>
    <w:rsid w:val="00576B02"/>
    <w:rsid w:val="00585FAA"/>
    <w:rsid w:val="0058749E"/>
    <w:rsid w:val="00591074"/>
    <w:rsid w:val="005925F0"/>
    <w:rsid w:val="005933F0"/>
    <w:rsid w:val="005A3395"/>
    <w:rsid w:val="005A501F"/>
    <w:rsid w:val="005A6E68"/>
    <w:rsid w:val="005B2FC1"/>
    <w:rsid w:val="005B4E42"/>
    <w:rsid w:val="005C0669"/>
    <w:rsid w:val="005C18A7"/>
    <w:rsid w:val="005D0214"/>
    <w:rsid w:val="005E18DA"/>
    <w:rsid w:val="005E1F65"/>
    <w:rsid w:val="005E22E6"/>
    <w:rsid w:val="005E26A0"/>
    <w:rsid w:val="005E2D84"/>
    <w:rsid w:val="005E475E"/>
    <w:rsid w:val="005E4B8A"/>
    <w:rsid w:val="005E6287"/>
    <w:rsid w:val="005E6FBE"/>
    <w:rsid w:val="005E7C29"/>
    <w:rsid w:val="005F3B0D"/>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B7F2B"/>
    <w:rsid w:val="006C230A"/>
    <w:rsid w:val="006C4E08"/>
    <w:rsid w:val="006C633A"/>
    <w:rsid w:val="006C6F42"/>
    <w:rsid w:val="006D0C8A"/>
    <w:rsid w:val="006D6474"/>
    <w:rsid w:val="006E122E"/>
    <w:rsid w:val="006E1D80"/>
    <w:rsid w:val="006E2558"/>
    <w:rsid w:val="006F544F"/>
    <w:rsid w:val="007013C9"/>
    <w:rsid w:val="00714D8F"/>
    <w:rsid w:val="0071572C"/>
    <w:rsid w:val="0071660C"/>
    <w:rsid w:val="00716616"/>
    <w:rsid w:val="007167A4"/>
    <w:rsid w:val="0072351C"/>
    <w:rsid w:val="00733337"/>
    <w:rsid w:val="007342C4"/>
    <w:rsid w:val="00737E63"/>
    <w:rsid w:val="007410DD"/>
    <w:rsid w:val="00741565"/>
    <w:rsid w:val="00741822"/>
    <w:rsid w:val="00742128"/>
    <w:rsid w:val="007441FE"/>
    <w:rsid w:val="00750094"/>
    <w:rsid w:val="0075009C"/>
    <w:rsid w:val="00752C47"/>
    <w:rsid w:val="007669E8"/>
    <w:rsid w:val="00766AC1"/>
    <w:rsid w:val="00767FFB"/>
    <w:rsid w:val="007741AF"/>
    <w:rsid w:val="007766C5"/>
    <w:rsid w:val="00776DD8"/>
    <w:rsid w:val="00780D69"/>
    <w:rsid w:val="00784D1C"/>
    <w:rsid w:val="00786887"/>
    <w:rsid w:val="00786DAD"/>
    <w:rsid w:val="007913B7"/>
    <w:rsid w:val="00792CBA"/>
    <w:rsid w:val="00793207"/>
    <w:rsid w:val="007A4144"/>
    <w:rsid w:val="007B19D2"/>
    <w:rsid w:val="007B19E8"/>
    <w:rsid w:val="007B3C15"/>
    <w:rsid w:val="007B3F42"/>
    <w:rsid w:val="007B7AA0"/>
    <w:rsid w:val="007C03E8"/>
    <w:rsid w:val="007C3C9C"/>
    <w:rsid w:val="007C609E"/>
    <w:rsid w:val="007D1AA6"/>
    <w:rsid w:val="007D4452"/>
    <w:rsid w:val="007D4CB3"/>
    <w:rsid w:val="007E1AFD"/>
    <w:rsid w:val="007E1EC7"/>
    <w:rsid w:val="007E3A2D"/>
    <w:rsid w:val="007E4139"/>
    <w:rsid w:val="007F0A11"/>
    <w:rsid w:val="007F15E2"/>
    <w:rsid w:val="007F30B1"/>
    <w:rsid w:val="007F4702"/>
    <w:rsid w:val="007F493F"/>
    <w:rsid w:val="007F694F"/>
    <w:rsid w:val="007F7A7F"/>
    <w:rsid w:val="00803803"/>
    <w:rsid w:val="008079E9"/>
    <w:rsid w:val="00810CAB"/>
    <w:rsid w:val="00814C35"/>
    <w:rsid w:val="0082315B"/>
    <w:rsid w:val="008269AD"/>
    <w:rsid w:val="00830063"/>
    <w:rsid w:val="008324A6"/>
    <w:rsid w:val="00840F51"/>
    <w:rsid w:val="00842A1A"/>
    <w:rsid w:val="00842F4B"/>
    <w:rsid w:val="00843D36"/>
    <w:rsid w:val="00846AF5"/>
    <w:rsid w:val="00873C7B"/>
    <w:rsid w:val="00873F0E"/>
    <w:rsid w:val="008761FA"/>
    <w:rsid w:val="0088053A"/>
    <w:rsid w:val="008822B5"/>
    <w:rsid w:val="00884DDC"/>
    <w:rsid w:val="0088649B"/>
    <w:rsid w:val="00892DD2"/>
    <w:rsid w:val="00895530"/>
    <w:rsid w:val="008958FE"/>
    <w:rsid w:val="00895FF4"/>
    <w:rsid w:val="008A02F7"/>
    <w:rsid w:val="008A0EE8"/>
    <w:rsid w:val="008A4D3A"/>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1A75"/>
    <w:rsid w:val="009037E3"/>
    <w:rsid w:val="00903841"/>
    <w:rsid w:val="00904BFC"/>
    <w:rsid w:val="00910786"/>
    <w:rsid w:val="00910CF2"/>
    <w:rsid w:val="00915177"/>
    <w:rsid w:val="00915F9B"/>
    <w:rsid w:val="009168B9"/>
    <w:rsid w:val="009173D8"/>
    <w:rsid w:val="00920E26"/>
    <w:rsid w:val="009228C2"/>
    <w:rsid w:val="00924C4D"/>
    <w:rsid w:val="00925173"/>
    <w:rsid w:val="009304A9"/>
    <w:rsid w:val="009305C3"/>
    <w:rsid w:val="0093152B"/>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77F76"/>
    <w:rsid w:val="009803BE"/>
    <w:rsid w:val="00981A93"/>
    <w:rsid w:val="0099499A"/>
    <w:rsid w:val="00995294"/>
    <w:rsid w:val="009A64DF"/>
    <w:rsid w:val="009A78D6"/>
    <w:rsid w:val="009C2653"/>
    <w:rsid w:val="009C70AC"/>
    <w:rsid w:val="009C77B6"/>
    <w:rsid w:val="009D16CA"/>
    <w:rsid w:val="009D19DB"/>
    <w:rsid w:val="009D4316"/>
    <w:rsid w:val="009D503D"/>
    <w:rsid w:val="009D64F9"/>
    <w:rsid w:val="009D793E"/>
    <w:rsid w:val="009E18D9"/>
    <w:rsid w:val="009E2A88"/>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556F1"/>
    <w:rsid w:val="00A64FCB"/>
    <w:rsid w:val="00A65DDB"/>
    <w:rsid w:val="00A70344"/>
    <w:rsid w:val="00A72264"/>
    <w:rsid w:val="00A7392D"/>
    <w:rsid w:val="00A8257B"/>
    <w:rsid w:val="00A85FD4"/>
    <w:rsid w:val="00A92D45"/>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B56A2"/>
    <w:rsid w:val="00BC1F96"/>
    <w:rsid w:val="00BD0125"/>
    <w:rsid w:val="00BD037E"/>
    <w:rsid w:val="00BE277F"/>
    <w:rsid w:val="00BE625E"/>
    <w:rsid w:val="00BF0672"/>
    <w:rsid w:val="00BF52DB"/>
    <w:rsid w:val="00BF7D5E"/>
    <w:rsid w:val="00C001A9"/>
    <w:rsid w:val="00C14767"/>
    <w:rsid w:val="00C1764E"/>
    <w:rsid w:val="00C20EE6"/>
    <w:rsid w:val="00C2292B"/>
    <w:rsid w:val="00C23E91"/>
    <w:rsid w:val="00C24F89"/>
    <w:rsid w:val="00C258D2"/>
    <w:rsid w:val="00C25C97"/>
    <w:rsid w:val="00C35C4C"/>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004B"/>
    <w:rsid w:val="00C92D26"/>
    <w:rsid w:val="00C947BA"/>
    <w:rsid w:val="00CA51CE"/>
    <w:rsid w:val="00CB0B33"/>
    <w:rsid w:val="00CB168A"/>
    <w:rsid w:val="00CB5988"/>
    <w:rsid w:val="00CB6690"/>
    <w:rsid w:val="00CD1829"/>
    <w:rsid w:val="00CD36FD"/>
    <w:rsid w:val="00CD489B"/>
    <w:rsid w:val="00CD4CA0"/>
    <w:rsid w:val="00CD67E1"/>
    <w:rsid w:val="00CD69B6"/>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35F0C"/>
    <w:rsid w:val="00D42E27"/>
    <w:rsid w:val="00D472E1"/>
    <w:rsid w:val="00D479BD"/>
    <w:rsid w:val="00D5217D"/>
    <w:rsid w:val="00D55B14"/>
    <w:rsid w:val="00D62E94"/>
    <w:rsid w:val="00D65C5C"/>
    <w:rsid w:val="00D66A4A"/>
    <w:rsid w:val="00D673CA"/>
    <w:rsid w:val="00D74CDC"/>
    <w:rsid w:val="00D83942"/>
    <w:rsid w:val="00D90DBA"/>
    <w:rsid w:val="00D92D10"/>
    <w:rsid w:val="00D94533"/>
    <w:rsid w:val="00DA0E77"/>
    <w:rsid w:val="00DA2CC6"/>
    <w:rsid w:val="00DA34F0"/>
    <w:rsid w:val="00DA697E"/>
    <w:rsid w:val="00DB41B4"/>
    <w:rsid w:val="00DB4B3C"/>
    <w:rsid w:val="00DB6D74"/>
    <w:rsid w:val="00DC2EF3"/>
    <w:rsid w:val="00DC3A58"/>
    <w:rsid w:val="00DD0EDA"/>
    <w:rsid w:val="00DD1D21"/>
    <w:rsid w:val="00DD489B"/>
    <w:rsid w:val="00DD51A8"/>
    <w:rsid w:val="00DE1ABE"/>
    <w:rsid w:val="00DF236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3484"/>
    <w:rsid w:val="00EF4D45"/>
    <w:rsid w:val="00EF6131"/>
    <w:rsid w:val="00F02AED"/>
    <w:rsid w:val="00F150C0"/>
    <w:rsid w:val="00F16805"/>
    <w:rsid w:val="00F17E64"/>
    <w:rsid w:val="00F231A2"/>
    <w:rsid w:val="00F232C6"/>
    <w:rsid w:val="00F265D6"/>
    <w:rsid w:val="00F306D5"/>
    <w:rsid w:val="00F31CDC"/>
    <w:rsid w:val="00F326E7"/>
    <w:rsid w:val="00F35D7C"/>
    <w:rsid w:val="00F36292"/>
    <w:rsid w:val="00F41551"/>
    <w:rsid w:val="00F46135"/>
    <w:rsid w:val="00F62879"/>
    <w:rsid w:val="00F63D11"/>
    <w:rsid w:val="00F731F4"/>
    <w:rsid w:val="00F81088"/>
    <w:rsid w:val="00F8129B"/>
    <w:rsid w:val="00F81569"/>
    <w:rsid w:val="00F83152"/>
    <w:rsid w:val="00F836EF"/>
    <w:rsid w:val="00F8436C"/>
    <w:rsid w:val="00F86F26"/>
    <w:rsid w:val="00F92F14"/>
    <w:rsid w:val="00F95038"/>
    <w:rsid w:val="00FA0805"/>
    <w:rsid w:val="00FA1694"/>
    <w:rsid w:val="00FA17D9"/>
    <w:rsid w:val="00FA5498"/>
    <w:rsid w:val="00FB77C5"/>
    <w:rsid w:val="00FC09E7"/>
    <w:rsid w:val="00FC2705"/>
    <w:rsid w:val="00FC5DA1"/>
    <w:rsid w:val="00FC77F4"/>
    <w:rsid w:val="00FD15EE"/>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cp:revision>
  <cp:lastPrinted>2025-09-25T07:18:00Z</cp:lastPrinted>
  <dcterms:created xsi:type="dcterms:W3CDTF">2025-09-23T06:07:00Z</dcterms:created>
  <dcterms:modified xsi:type="dcterms:W3CDTF">2025-09-25T07:18:00Z</dcterms:modified>
</cp:coreProperties>
</file>