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7A89B" w14:textId="45CB8EC8" w:rsidR="00477873" w:rsidRPr="00477873" w:rsidRDefault="00477873" w:rsidP="00B4283C">
      <w:pPr>
        <w:rPr>
          <w:b/>
          <w:bCs/>
        </w:rPr>
      </w:pPr>
      <w:r w:rsidRPr="00456F14">
        <w:rPr>
          <w:b/>
          <w:bCs/>
        </w:rPr>
        <w:t xml:space="preserve">School administrators and Heads of Learning Area – </w:t>
      </w:r>
      <w:r>
        <w:rPr>
          <w:b/>
          <w:bCs/>
        </w:rPr>
        <w:t>Languages</w:t>
      </w:r>
      <w:r w:rsidRPr="00456F14">
        <w:rPr>
          <w:b/>
          <w:bCs/>
        </w:rPr>
        <w:t xml:space="preserve"> and teachers of </w:t>
      </w:r>
      <w:r>
        <w:rPr>
          <w:b/>
          <w:bCs/>
        </w:rPr>
        <w:t>Punjabi: Background Language</w:t>
      </w:r>
      <w:r w:rsidRPr="00456F14">
        <w:rPr>
          <w:b/>
          <w:bCs/>
        </w:rPr>
        <w:t xml:space="preserve"> </w:t>
      </w:r>
      <w:r w:rsidR="004A69F7">
        <w:rPr>
          <w:b/>
          <w:bCs/>
        </w:rPr>
        <w:t xml:space="preserve">ATAR </w:t>
      </w:r>
      <w:r w:rsidRPr="00456F14">
        <w:rPr>
          <w:b/>
          <w:bCs/>
        </w:rPr>
        <w:t>Year </w:t>
      </w:r>
      <w:r>
        <w:rPr>
          <w:b/>
          <w:bCs/>
        </w:rPr>
        <w:t xml:space="preserve">11 </w:t>
      </w:r>
      <w:r w:rsidRPr="00456F14">
        <w:rPr>
          <w:b/>
          <w:bCs/>
        </w:rPr>
        <w:t>are requested to note for 202</w:t>
      </w:r>
      <w:r>
        <w:rPr>
          <w:b/>
          <w:bCs/>
        </w:rPr>
        <w:t>7</w:t>
      </w:r>
      <w:r w:rsidRPr="00456F14">
        <w:rPr>
          <w:b/>
          <w:bCs/>
        </w:rPr>
        <w:t xml:space="preserve"> the following minor syllabus changes. The syllabus is labelled ‘For teaching from 202</w:t>
      </w:r>
      <w:r>
        <w:rPr>
          <w:b/>
          <w:bCs/>
        </w:rPr>
        <w:t>7</w:t>
      </w:r>
      <w:r w:rsidRPr="00456F14">
        <w:rPr>
          <w:b/>
          <w:bCs/>
        </w:rPr>
        <w:t>’.</w:t>
      </w:r>
    </w:p>
    <w:p w14:paraId="57D01E64" w14:textId="4AF2C761" w:rsidR="00456F14" w:rsidRPr="00456F14" w:rsidRDefault="002E030F" w:rsidP="00B4283C">
      <w:pPr>
        <w:rPr>
          <w:rFonts w:eastAsia="Calibri" w:cs="Times New Roman"/>
          <w:b/>
          <w:bCs/>
          <w:kern w:val="0"/>
          <w14:ligatures w14:val="none"/>
        </w:rPr>
      </w:pPr>
      <w:r>
        <w:rPr>
          <w:rFonts w:eastAsia="Calibri" w:cs="Times New Roman"/>
          <w:b/>
          <w:bCs/>
          <w:kern w:val="0"/>
          <w14:ligatures w14:val="none"/>
        </w:rPr>
        <w:t>Punjabi: Background Language</w:t>
      </w:r>
      <w:r w:rsidR="00456F14" w:rsidRPr="00456F14">
        <w:rPr>
          <w:rFonts w:eastAsia="Calibri" w:cs="Times New Roman"/>
          <w:b/>
          <w:bCs/>
          <w:kern w:val="0"/>
          <w14:ligatures w14:val="none"/>
        </w:rPr>
        <w:t xml:space="preserve"> | </w:t>
      </w:r>
      <w:r w:rsidR="008C78E2">
        <w:rPr>
          <w:rFonts w:eastAsia="Calibri" w:cs="Times New Roman"/>
          <w:b/>
          <w:bCs/>
          <w:kern w:val="0"/>
          <w14:ligatures w14:val="none"/>
        </w:rPr>
        <w:t>ATAR</w:t>
      </w:r>
      <w:r w:rsidR="00456F14" w:rsidRPr="00456F14">
        <w:rPr>
          <w:rFonts w:eastAsia="Calibri" w:cs="Times New Roman"/>
          <w:b/>
          <w:bCs/>
          <w:kern w:val="0"/>
          <w14:ligatures w14:val="none"/>
        </w:rPr>
        <w:t xml:space="preserve"> Year </w:t>
      </w:r>
      <w:r w:rsidR="008C78E2">
        <w:rPr>
          <w:rFonts w:eastAsia="Calibri" w:cs="Times New Roman"/>
          <w:b/>
          <w:bCs/>
          <w:kern w:val="0"/>
          <w14:ligatures w14:val="none"/>
        </w:rPr>
        <w:t>11</w:t>
      </w:r>
      <w:r w:rsidR="00456F14" w:rsidRPr="00456F14">
        <w:rPr>
          <w:rFonts w:eastAsia="Calibri" w:cs="Times New Roman"/>
          <w:b/>
          <w:bCs/>
          <w:kern w:val="0"/>
          <w14:ligatures w14:val="none"/>
        </w:rPr>
        <w:t xml:space="preserve"> | Summary of minor syllabus changes for 202</w:t>
      </w:r>
      <w:r w:rsidR="00E862E3">
        <w:rPr>
          <w:rFonts w:eastAsia="Calibri" w:cs="Times New Roman"/>
          <w:b/>
          <w:bCs/>
          <w:kern w:val="0"/>
          <w14:ligatures w14:val="none"/>
        </w:rPr>
        <w:t>7</w:t>
      </w:r>
    </w:p>
    <w:p w14:paraId="77E74F42" w14:textId="77777777" w:rsidR="00B4283C" w:rsidRPr="008A751A" w:rsidRDefault="00A328AB" w:rsidP="008A751A">
      <w:pPr>
        <w:pStyle w:val="ListParagraph"/>
        <w:numPr>
          <w:ilvl w:val="0"/>
          <w:numId w:val="18"/>
        </w:numPr>
      </w:pPr>
      <w:bookmarkStart w:id="0" w:name="_Toc219979005"/>
      <w:r w:rsidRPr="008A751A">
        <w:t xml:space="preserve">The rationale has been updated as part </w:t>
      </w:r>
      <w:r w:rsidR="002D5726" w:rsidRPr="008A751A">
        <w:t>of</w:t>
      </w:r>
      <w:r w:rsidRPr="008A751A">
        <w:t xml:space="preserve"> the WACE Refreshment.</w:t>
      </w:r>
    </w:p>
    <w:p w14:paraId="4254C686" w14:textId="75667D71" w:rsidR="004F14E2" w:rsidRPr="008A751A" w:rsidRDefault="004F14E2" w:rsidP="008A751A">
      <w:pPr>
        <w:pStyle w:val="ListParagraph"/>
        <w:numPr>
          <w:ilvl w:val="0"/>
          <w:numId w:val="18"/>
        </w:numPr>
      </w:pPr>
      <w:r w:rsidRPr="008A751A">
        <w:t xml:space="preserve">Minor edits (addition or deletion of a word, phrase or sentence) </w:t>
      </w:r>
      <w:r w:rsidR="00134E34" w:rsidRPr="008A751A">
        <w:t>have been made</w:t>
      </w:r>
      <w:r w:rsidRPr="008A751A">
        <w:t xml:space="preserve"> throughout the syllabus </w:t>
      </w:r>
      <w:r w:rsidR="008123D1" w:rsidRPr="008A751A">
        <w:t>to enhance</w:t>
      </w:r>
      <w:r w:rsidRPr="008A751A">
        <w:t xml:space="preserve"> clarity and </w:t>
      </w:r>
      <w:r w:rsidR="006312B7" w:rsidRPr="008A751A">
        <w:t xml:space="preserve">ensure </w:t>
      </w:r>
      <w:r w:rsidRPr="008A751A">
        <w:t>alignment across the background language courses</w:t>
      </w:r>
      <w:r w:rsidR="00EB6288" w:rsidRPr="008A751A">
        <w:t>. These</w:t>
      </w:r>
      <w:r w:rsidR="003171FE" w:rsidRPr="008A751A">
        <w:t xml:space="preserve"> includ</w:t>
      </w:r>
      <w:r w:rsidR="00EB6288" w:rsidRPr="008A751A">
        <w:t>e</w:t>
      </w:r>
      <w:r w:rsidR="003171FE" w:rsidRPr="008A751A">
        <w:t xml:space="preserve"> </w:t>
      </w:r>
      <w:r w:rsidR="00963DD1" w:rsidRPr="008A751A">
        <w:t xml:space="preserve">specifying the number of assessments </w:t>
      </w:r>
      <w:r w:rsidR="001D4E31" w:rsidRPr="008A751A">
        <w:t>(</w:t>
      </w:r>
      <w:r w:rsidR="003B7DDA" w:rsidRPr="008A751A">
        <w:t xml:space="preserve">be </w:t>
      </w:r>
      <w:r w:rsidR="006B40B0" w:rsidRPr="008A751A">
        <w:t xml:space="preserve">limited to eight </w:t>
      </w:r>
      <w:r w:rsidR="003B7DDA" w:rsidRPr="008A751A">
        <w:t xml:space="preserve">tasks </w:t>
      </w:r>
      <w:r w:rsidR="006B40B0" w:rsidRPr="008A751A">
        <w:t xml:space="preserve">or less instead of limited in number) </w:t>
      </w:r>
      <w:r w:rsidR="00A41EA9" w:rsidRPr="008A751A">
        <w:t>in the Assessment section</w:t>
      </w:r>
      <w:r w:rsidRPr="008A751A">
        <w:t>.</w:t>
      </w:r>
    </w:p>
    <w:p w14:paraId="0A11C208" w14:textId="332B9597" w:rsidR="00FF637E" w:rsidRPr="00FF637E" w:rsidRDefault="00BF25E1" w:rsidP="00B4283C">
      <w:pPr>
        <w:spacing w:after="0"/>
        <w:rPr>
          <w:rFonts w:eastAsia="Calibri" w:cs="Times New Roman"/>
          <w:b/>
          <w:bCs/>
          <w:kern w:val="0"/>
          <w14:ligatures w14:val="none"/>
        </w:rPr>
      </w:pPr>
      <w:r>
        <w:rPr>
          <w:rFonts w:eastAsia="Calibri" w:cs="Times New Roman"/>
          <w:b/>
          <w:bCs/>
          <w:kern w:val="0"/>
          <w14:ligatures w14:val="none"/>
        </w:rPr>
        <w:t xml:space="preserve">Content </w:t>
      </w:r>
      <w:r w:rsidR="002172E5">
        <w:rPr>
          <w:rFonts w:eastAsia="Calibri" w:cs="Times New Roman"/>
          <w:b/>
          <w:bCs/>
          <w:kern w:val="0"/>
          <w14:ligatures w14:val="none"/>
        </w:rPr>
        <w:t>added</w:t>
      </w:r>
      <w:r w:rsidR="005E3F17" w:rsidRPr="005E3F17">
        <w:rPr>
          <w:rFonts w:eastAsia="Calibri" w:cs="Times New Roman"/>
          <w:b/>
          <w:bCs/>
          <w:kern w:val="0"/>
          <w14:ligatures w14:val="none"/>
        </w:rPr>
        <w:t xml:space="preserve"> </w:t>
      </w:r>
      <w:r w:rsidR="005E3F17">
        <w:rPr>
          <w:rFonts w:eastAsia="Calibri" w:cs="Times New Roman"/>
          <w:b/>
          <w:bCs/>
          <w:kern w:val="0"/>
          <w14:ligatures w14:val="none"/>
        </w:rPr>
        <w:t xml:space="preserve">and/or replaced </w:t>
      </w:r>
    </w:p>
    <w:p w14:paraId="15EA3B7D" w14:textId="705D9027" w:rsidR="00217A25" w:rsidRPr="007F7DD0" w:rsidRDefault="00217A25" w:rsidP="00B4283C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7F7DD0">
        <w:rPr>
          <w:color w:val="000000" w:themeColor="text1"/>
        </w:rPr>
        <w:t>Topic</w:t>
      </w:r>
      <w:r>
        <w:rPr>
          <w:color w:val="000000" w:themeColor="text1"/>
        </w:rPr>
        <w:t xml:space="preserve"> titles</w:t>
      </w:r>
      <w:r w:rsidRPr="007F7DD0">
        <w:rPr>
          <w:color w:val="000000" w:themeColor="text1"/>
        </w:rPr>
        <w:t xml:space="preserve"> in Punjabi </w:t>
      </w:r>
      <w:r w:rsidR="00012078">
        <w:rPr>
          <w:color w:val="000000" w:themeColor="text1"/>
        </w:rPr>
        <w:t>have been</w:t>
      </w:r>
      <w:r>
        <w:rPr>
          <w:color w:val="000000" w:themeColor="text1"/>
        </w:rPr>
        <w:t xml:space="preserve"> </w:t>
      </w:r>
      <w:r w:rsidR="00A328AB">
        <w:rPr>
          <w:color w:val="000000" w:themeColor="text1"/>
        </w:rPr>
        <w:t>included for</w:t>
      </w:r>
      <w:r w:rsidR="003C09CC">
        <w:rPr>
          <w:color w:val="000000" w:themeColor="text1"/>
        </w:rPr>
        <w:t xml:space="preserve"> each unit</w:t>
      </w:r>
      <w:r w:rsidRPr="007F7DD0">
        <w:rPr>
          <w:color w:val="000000" w:themeColor="text1"/>
        </w:rPr>
        <w:t>.</w:t>
      </w:r>
    </w:p>
    <w:p w14:paraId="0FED47AB" w14:textId="2C92C642" w:rsidR="00BB43A9" w:rsidRDefault="006A4D33" w:rsidP="00B4283C">
      <w:pPr>
        <w:pStyle w:val="ListParagraph"/>
        <w:numPr>
          <w:ilvl w:val="0"/>
          <w:numId w:val="13"/>
        </w:numPr>
        <w:rPr>
          <w:rFonts w:eastAsia="Calibri" w:cs="Times New Roman"/>
          <w:kern w:val="0"/>
          <w14:ligatures w14:val="none"/>
        </w:rPr>
      </w:pPr>
      <w:r w:rsidRPr="00C56722">
        <w:rPr>
          <w:rFonts w:eastAsia="Calibri" w:cs="Times New Roman"/>
          <w:kern w:val="0"/>
          <w14:ligatures w14:val="none"/>
        </w:rPr>
        <w:t>Description</w:t>
      </w:r>
      <w:r w:rsidR="00924D4D">
        <w:rPr>
          <w:rFonts w:eastAsia="Calibri" w:cs="Times New Roman"/>
          <w:kern w:val="0"/>
          <w14:ligatures w14:val="none"/>
        </w:rPr>
        <w:t>s</w:t>
      </w:r>
      <w:r w:rsidRPr="00C56722">
        <w:rPr>
          <w:rFonts w:eastAsia="Calibri" w:cs="Times New Roman"/>
          <w:kern w:val="0"/>
          <w14:ligatures w14:val="none"/>
        </w:rPr>
        <w:t xml:space="preserve"> of each text type</w:t>
      </w:r>
      <w:r w:rsidR="00012078">
        <w:rPr>
          <w:rFonts w:eastAsia="Calibri" w:cs="Times New Roman"/>
          <w:kern w:val="0"/>
          <w14:ligatures w14:val="none"/>
        </w:rPr>
        <w:t xml:space="preserve"> in Appendix</w:t>
      </w:r>
      <w:r w:rsidRPr="00C56722">
        <w:rPr>
          <w:rFonts w:eastAsia="Calibri" w:cs="Times New Roman"/>
          <w:kern w:val="0"/>
          <w14:ligatures w14:val="none"/>
        </w:rPr>
        <w:t xml:space="preserve"> </w:t>
      </w:r>
      <w:r w:rsidR="00E43EA6">
        <w:rPr>
          <w:rFonts w:eastAsia="Calibri" w:cs="Times New Roman"/>
          <w:kern w:val="0"/>
          <w14:ligatures w14:val="none"/>
        </w:rPr>
        <w:t xml:space="preserve">2 </w:t>
      </w:r>
      <w:r w:rsidRPr="00C56722">
        <w:rPr>
          <w:rFonts w:eastAsia="Calibri" w:cs="Times New Roman"/>
          <w:kern w:val="0"/>
          <w14:ligatures w14:val="none"/>
        </w:rPr>
        <w:t>ha</w:t>
      </w:r>
      <w:r w:rsidR="00924D4D">
        <w:rPr>
          <w:rFonts w:eastAsia="Calibri" w:cs="Times New Roman"/>
          <w:kern w:val="0"/>
          <w14:ligatures w14:val="none"/>
        </w:rPr>
        <w:t>ve</w:t>
      </w:r>
      <w:r w:rsidRPr="00C56722">
        <w:rPr>
          <w:rFonts w:eastAsia="Calibri" w:cs="Times New Roman"/>
          <w:kern w:val="0"/>
          <w14:ligatures w14:val="none"/>
        </w:rPr>
        <w:t xml:space="preserve"> </w:t>
      </w:r>
      <w:r w:rsidR="004B2E3E" w:rsidRPr="00C56722">
        <w:rPr>
          <w:rFonts w:eastAsia="Calibri" w:cs="Times New Roman"/>
          <w:kern w:val="0"/>
          <w14:ligatures w14:val="none"/>
        </w:rPr>
        <w:t xml:space="preserve">been </w:t>
      </w:r>
      <w:r w:rsidR="00DC15BF">
        <w:rPr>
          <w:rFonts w:eastAsia="Calibri" w:cs="Times New Roman"/>
          <w:kern w:val="0"/>
          <w14:ligatures w14:val="none"/>
        </w:rPr>
        <w:t>updated</w:t>
      </w:r>
      <w:r w:rsidR="009B0818">
        <w:rPr>
          <w:rFonts w:eastAsia="Calibri" w:cs="Times New Roman"/>
          <w:kern w:val="0"/>
          <w14:ligatures w14:val="none"/>
        </w:rPr>
        <w:t xml:space="preserve"> with refined or additional information </w:t>
      </w:r>
      <w:r w:rsidR="00DC15BF">
        <w:rPr>
          <w:rFonts w:eastAsia="Calibri" w:cs="Times New Roman"/>
          <w:kern w:val="0"/>
          <w14:ligatures w14:val="none"/>
        </w:rPr>
        <w:t>to improve clarity</w:t>
      </w:r>
      <w:r w:rsidR="00C856DB">
        <w:rPr>
          <w:rFonts w:eastAsia="Calibri" w:cs="Times New Roman"/>
          <w:kern w:val="0"/>
          <w14:ligatures w14:val="none"/>
        </w:rPr>
        <w:t>.</w:t>
      </w:r>
    </w:p>
    <w:p w14:paraId="637110AD" w14:textId="793F4EFF" w:rsidR="003847A3" w:rsidRPr="004F6914" w:rsidRDefault="003847A3" w:rsidP="00B4283C">
      <w:pPr>
        <w:pStyle w:val="ListParagraph"/>
        <w:numPr>
          <w:ilvl w:val="0"/>
          <w:numId w:val="13"/>
        </w:numPr>
        <w:rPr>
          <w:rFonts w:eastAsia="Calibri" w:cs="Times New Roman"/>
          <w:color w:val="000000" w:themeColor="text1"/>
          <w:kern w:val="0"/>
          <w14:ligatures w14:val="none"/>
        </w:rPr>
      </w:pPr>
      <w:r>
        <w:rPr>
          <w:rFonts w:eastAsia="Calibri"/>
          <w:color w:val="000000" w:themeColor="text1"/>
          <w:szCs w:val="20"/>
          <w:lang w:bidi="hi-IN"/>
        </w:rPr>
        <w:t>List of text types</w:t>
      </w:r>
    </w:p>
    <w:p w14:paraId="0F0C197A" w14:textId="77777777" w:rsidR="005E3317" w:rsidRPr="005E3317" w:rsidRDefault="003847A3" w:rsidP="00B4283C">
      <w:pPr>
        <w:pStyle w:val="ListParagraph"/>
        <w:numPr>
          <w:ilvl w:val="1"/>
          <w:numId w:val="13"/>
        </w:numPr>
        <w:rPr>
          <w:rFonts w:eastAsia="Calibri" w:cs="Times New Roman"/>
          <w:b/>
          <w:bCs/>
          <w:color w:val="000000" w:themeColor="text1"/>
          <w:kern w:val="0"/>
          <w14:ligatures w14:val="none"/>
        </w:rPr>
      </w:pPr>
      <w:r w:rsidRPr="005E3317">
        <w:rPr>
          <w:rFonts w:eastAsia="Calibri" w:cs="Times New Roman"/>
          <w:color w:val="000000" w:themeColor="text1"/>
          <w:kern w:val="0"/>
          <w14:ligatures w14:val="none"/>
        </w:rPr>
        <w:t>‘</w:t>
      </w:r>
      <w:proofErr w:type="gramStart"/>
      <w:r w:rsidRPr="005E3317">
        <w:rPr>
          <w:rFonts w:eastAsia="Calibri" w:cs="Times New Roman"/>
          <w:color w:val="000000" w:themeColor="text1"/>
          <w:kern w:val="0"/>
          <w14:ligatures w14:val="none"/>
        </w:rPr>
        <w:t>dialogue</w:t>
      </w:r>
      <w:proofErr w:type="gramEnd"/>
      <w:r w:rsidRPr="005E3317">
        <w:rPr>
          <w:rFonts w:eastAsia="Calibri" w:cs="Times New Roman"/>
          <w:color w:val="000000" w:themeColor="text1"/>
          <w:kern w:val="0"/>
          <w14:ligatures w14:val="none"/>
        </w:rPr>
        <w:t xml:space="preserve"> (script)’ has been replaced with ‘conversation (script)’ </w:t>
      </w:r>
    </w:p>
    <w:p w14:paraId="3069BC7F" w14:textId="7267B15C" w:rsidR="003847A3" w:rsidRPr="005E3317" w:rsidRDefault="003847A3" w:rsidP="00B4283C">
      <w:pPr>
        <w:pStyle w:val="ListParagraph"/>
        <w:numPr>
          <w:ilvl w:val="1"/>
          <w:numId w:val="13"/>
        </w:numPr>
        <w:rPr>
          <w:rFonts w:eastAsia="Calibri" w:cs="Times New Roman"/>
          <w:b/>
          <w:bCs/>
          <w:color w:val="000000" w:themeColor="text1"/>
          <w:kern w:val="0"/>
          <w14:ligatures w14:val="none"/>
        </w:rPr>
      </w:pPr>
      <w:r w:rsidRPr="005E3317">
        <w:rPr>
          <w:rFonts w:eastAsia="Calibri" w:cs="Times New Roman"/>
          <w:color w:val="000000" w:themeColor="text1"/>
          <w:kern w:val="0"/>
          <w14:ligatures w14:val="none"/>
        </w:rPr>
        <w:t>‘interview’ is now listed along with conversation as ‘conversation/interview’ instead of as a separate text type in the list</w:t>
      </w:r>
      <w:r w:rsidR="00924D4D" w:rsidRPr="005E3317">
        <w:rPr>
          <w:rFonts w:eastAsia="Calibri" w:cs="Times New Roman"/>
          <w:color w:val="000000" w:themeColor="text1"/>
          <w:kern w:val="0"/>
          <w14:ligatures w14:val="none"/>
        </w:rPr>
        <w:t>.</w:t>
      </w:r>
    </w:p>
    <w:p w14:paraId="458F4992" w14:textId="6025CAA3" w:rsidR="007F022A" w:rsidRDefault="007F022A" w:rsidP="00B4283C">
      <w:pPr>
        <w:spacing w:after="0"/>
        <w:rPr>
          <w:rFonts w:eastAsia="Calibri" w:cs="Times New Roman"/>
          <w:b/>
          <w:bCs/>
          <w:kern w:val="0"/>
          <w14:ligatures w14:val="none"/>
        </w:rPr>
      </w:pPr>
      <w:r>
        <w:rPr>
          <w:rFonts w:eastAsia="Calibri" w:cs="Times New Roman"/>
          <w:b/>
          <w:bCs/>
          <w:kern w:val="0"/>
          <w14:ligatures w14:val="none"/>
        </w:rPr>
        <w:t>Content deleted</w:t>
      </w:r>
    </w:p>
    <w:bookmarkEnd w:id="0"/>
    <w:p w14:paraId="55E96073" w14:textId="03EBBFDB" w:rsidR="003847A3" w:rsidRPr="008F4B98" w:rsidRDefault="003847A3" w:rsidP="00B4283C">
      <w:pPr>
        <w:pStyle w:val="ListParagraph"/>
        <w:numPr>
          <w:ilvl w:val="0"/>
          <w:numId w:val="14"/>
        </w:numPr>
        <w:rPr>
          <w:rFonts w:eastAsia="Calibri" w:cs="Times New Roman"/>
          <w:b/>
          <w:bCs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  <w:t xml:space="preserve">List of </w:t>
      </w:r>
      <w:r w:rsidR="00924D4D">
        <w:rPr>
          <w:rFonts w:eastAsia="Calibri" w:cs="Times New Roman"/>
          <w:kern w:val="0"/>
          <w14:ligatures w14:val="none"/>
        </w:rPr>
        <w:t>t</w:t>
      </w:r>
      <w:r>
        <w:rPr>
          <w:rFonts w:eastAsia="Calibri" w:cs="Times New Roman"/>
          <w:kern w:val="0"/>
          <w14:ligatures w14:val="none"/>
        </w:rPr>
        <w:t xml:space="preserve">ext types </w:t>
      </w:r>
    </w:p>
    <w:p w14:paraId="7525F64A" w14:textId="3A80D0BA" w:rsidR="003847A3" w:rsidRPr="005E3317" w:rsidRDefault="003847A3" w:rsidP="00B4283C">
      <w:pPr>
        <w:pStyle w:val="ListParagraph"/>
        <w:numPr>
          <w:ilvl w:val="1"/>
          <w:numId w:val="14"/>
        </w:numPr>
        <w:rPr>
          <w:rFonts w:eastAsia="Calibri" w:cs="Times New Roman"/>
          <w:b/>
          <w:bCs/>
          <w:kern w:val="0"/>
          <w14:ligatures w14:val="none"/>
        </w:rPr>
      </w:pPr>
      <w:r w:rsidRPr="005E3317">
        <w:rPr>
          <w:rFonts w:eastAsia="Calibri" w:cs="Times New Roman"/>
          <w:kern w:val="0"/>
          <w14:ligatures w14:val="none"/>
        </w:rPr>
        <w:t>‘note’ has been removed</w:t>
      </w:r>
    </w:p>
    <w:p w14:paraId="4C665EE8" w14:textId="334A32CE" w:rsidR="003847A3" w:rsidRDefault="003847A3" w:rsidP="00B4283C">
      <w:pPr>
        <w:pStyle w:val="ListParagraph"/>
        <w:numPr>
          <w:ilvl w:val="0"/>
          <w:numId w:val="14"/>
        </w:numPr>
        <w:rPr>
          <w:rFonts w:eastAsia="Calibri" w:cs="Times New Roman"/>
          <w:kern w:val="0"/>
          <w14:ligatures w14:val="none"/>
        </w:rPr>
      </w:pPr>
      <w:r w:rsidRPr="00537968">
        <w:rPr>
          <w:rFonts w:eastAsia="Calibri" w:cs="Times New Roman"/>
          <w:kern w:val="0"/>
          <w14:ligatures w14:val="none"/>
        </w:rPr>
        <w:t>Gramma</w:t>
      </w:r>
      <w:r>
        <w:rPr>
          <w:rFonts w:eastAsia="Calibri" w:cs="Times New Roman"/>
          <w:kern w:val="0"/>
          <w14:ligatures w14:val="none"/>
        </w:rPr>
        <w:t>tical</w:t>
      </w:r>
      <w:r w:rsidRPr="00537968">
        <w:rPr>
          <w:rFonts w:eastAsia="Calibri" w:cs="Times New Roman"/>
          <w:kern w:val="0"/>
          <w14:ligatures w14:val="none"/>
        </w:rPr>
        <w:t xml:space="preserve"> </w:t>
      </w:r>
      <w:r w:rsidR="001D5509">
        <w:rPr>
          <w:rFonts w:eastAsia="Calibri" w:cs="Times New Roman"/>
          <w:kern w:val="0"/>
          <w14:ligatures w14:val="none"/>
        </w:rPr>
        <w:t>i</w:t>
      </w:r>
      <w:r w:rsidRPr="00537968">
        <w:rPr>
          <w:rFonts w:eastAsia="Calibri" w:cs="Times New Roman"/>
          <w:kern w:val="0"/>
          <w14:ligatures w14:val="none"/>
        </w:rPr>
        <w:t>tem</w:t>
      </w:r>
      <w:r w:rsidR="001D5509">
        <w:rPr>
          <w:rFonts w:eastAsia="Calibri" w:cs="Times New Roman"/>
          <w:kern w:val="0"/>
          <w14:ligatures w14:val="none"/>
        </w:rPr>
        <w:t>s</w:t>
      </w:r>
      <w:r w:rsidR="002E79E8">
        <w:rPr>
          <w:rFonts w:eastAsia="Calibri" w:cs="Times New Roman"/>
          <w:kern w:val="0"/>
          <w14:ligatures w14:val="none"/>
        </w:rPr>
        <w:t xml:space="preserve"> removed from the unit content and tables in Appendix 3</w:t>
      </w:r>
      <w:r w:rsidR="00B73844">
        <w:rPr>
          <w:rFonts w:eastAsia="Calibri" w:cs="Times New Roman"/>
          <w:kern w:val="0"/>
          <w14:ligatures w14:val="none"/>
        </w:rPr>
        <w:t>:</w:t>
      </w:r>
      <w:r w:rsidR="002E79E8">
        <w:rPr>
          <w:rFonts w:eastAsia="Calibri" w:cs="Times New Roman"/>
          <w:kern w:val="0"/>
          <w14:ligatures w14:val="none"/>
        </w:rPr>
        <w:t xml:space="preserve"> </w:t>
      </w:r>
    </w:p>
    <w:p w14:paraId="39EF1C8A" w14:textId="737D9EDE" w:rsidR="00B73844" w:rsidRDefault="00B73844" w:rsidP="00B4283C">
      <w:pPr>
        <w:pStyle w:val="ListParagraph"/>
        <w:numPr>
          <w:ilvl w:val="1"/>
          <w:numId w:val="14"/>
        </w:numPr>
        <w:rPr>
          <w:rFonts w:eastAsia="Calibri" w:cs="Times New Roman"/>
          <w:kern w:val="0"/>
          <w14:ligatures w14:val="none"/>
        </w:rPr>
      </w:pPr>
      <w:r w:rsidRPr="00E712B5">
        <w:rPr>
          <w:rFonts w:eastAsia="Calibri" w:cs="Times New Roman"/>
          <w:kern w:val="0"/>
          <w14:ligatures w14:val="none"/>
        </w:rPr>
        <w:t>Unit 1</w:t>
      </w:r>
    </w:p>
    <w:p w14:paraId="2E040695" w14:textId="77777777" w:rsidR="00B73844" w:rsidRDefault="00B73844" w:rsidP="00B4283C">
      <w:pPr>
        <w:pStyle w:val="ListParagraph"/>
        <w:numPr>
          <w:ilvl w:val="2"/>
          <w:numId w:val="14"/>
        </w:numPr>
        <w:rPr>
          <w:rFonts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  <w:t>‘</w:t>
      </w:r>
      <w:proofErr w:type="gramStart"/>
      <w:r w:rsidRPr="00C35D35">
        <w:rPr>
          <w:rFonts w:eastAsia="Calibri" w:cs="Times New Roman"/>
          <w:kern w:val="0"/>
          <w14:ligatures w14:val="none"/>
        </w:rPr>
        <w:t>genitive</w:t>
      </w:r>
      <w:proofErr w:type="gramEnd"/>
      <w:r w:rsidRPr="00C35D35">
        <w:rPr>
          <w:rFonts w:eastAsia="Calibri" w:cs="Times New Roman"/>
          <w:kern w:val="0"/>
          <w14:ligatures w14:val="none"/>
        </w:rPr>
        <w:t xml:space="preserve"> pronoun as an adjective</w:t>
      </w:r>
      <w:r>
        <w:rPr>
          <w:rFonts w:eastAsia="Calibri" w:cs="Times New Roman"/>
          <w:kern w:val="0"/>
          <w14:ligatures w14:val="none"/>
        </w:rPr>
        <w:t>’</w:t>
      </w:r>
    </w:p>
    <w:p w14:paraId="6B7D5B37" w14:textId="77777777" w:rsidR="00B73844" w:rsidRPr="00D2413E" w:rsidRDefault="00B73844" w:rsidP="00B4283C">
      <w:pPr>
        <w:pStyle w:val="ListParagraph"/>
        <w:numPr>
          <w:ilvl w:val="2"/>
          <w:numId w:val="14"/>
        </w:numPr>
        <w:rPr>
          <w:rFonts w:eastAsia="Calibri" w:cs="Times New Roman"/>
          <w:kern w:val="0"/>
          <w14:ligatures w14:val="none"/>
        </w:rPr>
      </w:pPr>
      <w:r w:rsidRPr="00D2413E">
        <w:rPr>
          <w:rFonts w:eastAsia="Calibri" w:cs="Times New Roman"/>
          <w:kern w:val="0"/>
          <w14:ligatures w14:val="none"/>
        </w:rPr>
        <w:t>‘</w:t>
      </w:r>
      <w:proofErr w:type="gramStart"/>
      <w:r w:rsidRPr="00D2413E">
        <w:rPr>
          <w:rFonts w:eastAsia="Calibri" w:cs="Times New Roman"/>
          <w:kern w:val="0"/>
          <w14:ligatures w14:val="none"/>
        </w:rPr>
        <w:t>irregular</w:t>
      </w:r>
      <w:proofErr w:type="gramEnd"/>
      <w:r w:rsidRPr="00D2413E">
        <w:rPr>
          <w:rFonts w:eastAsia="Calibri" w:cs="Times New Roman"/>
          <w:kern w:val="0"/>
          <w14:ligatures w14:val="none"/>
        </w:rPr>
        <w:t xml:space="preserve"> perfect participle’ conjugation</w:t>
      </w:r>
    </w:p>
    <w:p w14:paraId="08869E75" w14:textId="77777777" w:rsidR="00B4283C" w:rsidRPr="00B4283C" w:rsidRDefault="00B73844" w:rsidP="00B4283C">
      <w:pPr>
        <w:pStyle w:val="ListParagraph"/>
        <w:numPr>
          <w:ilvl w:val="2"/>
          <w:numId w:val="14"/>
        </w:numPr>
        <w:spacing w:after="0"/>
        <w:contextualSpacing w:val="0"/>
        <w:rPr>
          <w:rFonts w:eastAsia="Calibri" w:cs="Times New Roman"/>
          <w:b/>
          <w:bCs/>
          <w:kern w:val="0"/>
          <w14:ligatures w14:val="none"/>
        </w:rPr>
      </w:pPr>
      <w:r w:rsidRPr="00C35D35">
        <w:rPr>
          <w:rFonts w:eastAsia="Calibri" w:cs="Times New Roman"/>
          <w:kern w:val="0"/>
          <w14:ligatures w14:val="none"/>
        </w:rPr>
        <w:t>‘root</w:t>
      </w:r>
      <w:r>
        <w:rPr>
          <w:rFonts w:eastAsia="Calibri" w:cs="Times New Roman"/>
          <w:kern w:val="0"/>
          <w14:ligatures w14:val="none"/>
        </w:rPr>
        <w:t>’</w:t>
      </w:r>
      <w:r w:rsidRPr="00C35D35">
        <w:rPr>
          <w:rFonts w:eastAsia="Calibri" w:cs="Times New Roman"/>
          <w:kern w:val="0"/>
          <w14:ligatures w14:val="none"/>
        </w:rPr>
        <w:t xml:space="preserve"> verb</w:t>
      </w:r>
    </w:p>
    <w:p w14:paraId="388C30FD" w14:textId="5448D0FF" w:rsidR="00B73844" w:rsidRPr="00B4283C" w:rsidRDefault="00B73844" w:rsidP="00B4283C">
      <w:pPr>
        <w:pStyle w:val="ListParagraph"/>
        <w:numPr>
          <w:ilvl w:val="2"/>
          <w:numId w:val="14"/>
        </w:numPr>
        <w:spacing w:after="0"/>
        <w:contextualSpacing w:val="0"/>
        <w:rPr>
          <w:rFonts w:eastAsia="Calibri" w:cs="Times New Roman"/>
          <w:b/>
          <w:bCs/>
          <w:kern w:val="0"/>
          <w14:ligatures w14:val="none"/>
        </w:rPr>
      </w:pPr>
      <w:r w:rsidRPr="00B4283C">
        <w:rPr>
          <w:rFonts w:eastAsia="Calibri" w:cs="Times New Roman"/>
          <w:kern w:val="0"/>
          <w14:ligatures w14:val="none"/>
        </w:rPr>
        <w:t>verb ‘</w:t>
      </w:r>
      <w:r w:rsidRPr="00B4283C">
        <w:rPr>
          <w:rFonts w:ascii="Nirmala UI" w:eastAsia="Calibri" w:hAnsi="Nirmala UI" w:cs="Nirmala UI" w:hint="cs"/>
          <w:kern w:val="0"/>
          <w:sz w:val="20"/>
          <w:szCs w:val="20"/>
          <w:cs/>
          <w:lang w:bidi="pa-IN"/>
          <w14:ligatures w14:val="none"/>
        </w:rPr>
        <w:t>ਹੋਣਾ</w:t>
      </w:r>
      <w:r w:rsidRPr="00B4283C">
        <w:rPr>
          <w:rFonts w:eastAsia="Calibri"/>
          <w:kern w:val="0"/>
          <w:lang w:bidi="pa-IN"/>
          <w14:ligatures w14:val="none"/>
        </w:rPr>
        <w:t>’</w:t>
      </w:r>
      <w:r w:rsidRPr="00B4283C">
        <w:rPr>
          <w:rFonts w:eastAsia="Calibri" w:hint="cs"/>
          <w:kern w:val="0"/>
          <w:cs/>
          <w:lang w:bidi="pa-IN"/>
          <w14:ligatures w14:val="none"/>
        </w:rPr>
        <w:t xml:space="preserve"> </w:t>
      </w:r>
      <w:r w:rsidRPr="00B4283C">
        <w:rPr>
          <w:rFonts w:eastAsia="Calibri" w:cs="Mangal"/>
          <w:kern w:val="0"/>
          <w:lang w:bidi="hi-IN"/>
          <w14:ligatures w14:val="none"/>
        </w:rPr>
        <w:t>(to be)</w:t>
      </w:r>
    </w:p>
    <w:p w14:paraId="77BB2417" w14:textId="1DA4477B" w:rsidR="00B73844" w:rsidRPr="00E712B5" w:rsidRDefault="00B73844" w:rsidP="00B4283C">
      <w:pPr>
        <w:pStyle w:val="ListParagraph"/>
        <w:numPr>
          <w:ilvl w:val="1"/>
          <w:numId w:val="14"/>
        </w:numPr>
        <w:rPr>
          <w:rFonts w:eastAsia="Calibri" w:cs="Times New Roman"/>
          <w:kern w:val="0"/>
          <w14:ligatures w14:val="none"/>
        </w:rPr>
      </w:pPr>
      <w:r w:rsidRPr="00E712B5">
        <w:rPr>
          <w:rFonts w:eastAsia="Calibri" w:cs="Times New Roman"/>
          <w:kern w:val="0"/>
          <w14:ligatures w14:val="none"/>
        </w:rPr>
        <w:t>Unit 2</w:t>
      </w:r>
    </w:p>
    <w:p w14:paraId="4B6EA78E" w14:textId="77777777" w:rsidR="00E712B5" w:rsidRPr="00E712B5" w:rsidRDefault="00E712B5" w:rsidP="00B4283C">
      <w:pPr>
        <w:pStyle w:val="ListParagraph"/>
        <w:numPr>
          <w:ilvl w:val="2"/>
          <w:numId w:val="14"/>
        </w:numPr>
        <w:rPr>
          <w:rFonts w:eastAsia="Calibri" w:cs="Times New Roman"/>
          <w:kern w:val="0"/>
          <w14:ligatures w14:val="none"/>
        </w:rPr>
      </w:pPr>
      <w:r w:rsidRPr="00E712B5">
        <w:rPr>
          <w:rFonts w:eastAsia="Calibri" w:cs="Times New Roman"/>
          <w:kern w:val="0"/>
          <w14:ligatures w14:val="none"/>
        </w:rPr>
        <w:t>‘</w:t>
      </w:r>
      <w:proofErr w:type="gramStart"/>
      <w:r w:rsidRPr="00E712B5">
        <w:rPr>
          <w:rFonts w:eastAsia="Calibri" w:cs="Times New Roman"/>
          <w:kern w:val="0"/>
          <w14:ligatures w14:val="none"/>
        </w:rPr>
        <w:t>indefinite</w:t>
      </w:r>
      <w:proofErr w:type="gramEnd"/>
      <w:r w:rsidRPr="00E712B5">
        <w:rPr>
          <w:rFonts w:eastAsia="Calibri" w:cs="Times New Roman"/>
          <w:kern w:val="0"/>
          <w14:ligatures w14:val="none"/>
        </w:rPr>
        <w:t xml:space="preserve"> numeral’ adjectives</w:t>
      </w:r>
    </w:p>
    <w:p w14:paraId="5F94ECEA" w14:textId="6F1EDA5C" w:rsidR="00E712B5" w:rsidRDefault="00E712B5" w:rsidP="00B4283C">
      <w:pPr>
        <w:pStyle w:val="ListParagraph"/>
        <w:numPr>
          <w:ilvl w:val="2"/>
          <w:numId w:val="14"/>
        </w:numPr>
        <w:rPr>
          <w:rFonts w:eastAsia="Calibri" w:cs="Times New Roman"/>
          <w:kern w:val="0"/>
          <w14:ligatures w14:val="none"/>
        </w:rPr>
      </w:pPr>
      <w:r w:rsidRPr="00E712B5">
        <w:rPr>
          <w:rFonts w:eastAsia="Calibri" w:cs="Times New Roman"/>
          <w:kern w:val="0"/>
          <w14:ligatures w14:val="none"/>
        </w:rPr>
        <w:t>‘</w:t>
      </w:r>
      <w:proofErr w:type="gramStart"/>
      <w:r w:rsidRPr="00E712B5">
        <w:rPr>
          <w:rFonts w:eastAsia="Calibri" w:cs="Times New Roman"/>
          <w:kern w:val="0"/>
          <w14:ligatures w14:val="none"/>
        </w:rPr>
        <w:t>subjunctive</w:t>
      </w:r>
      <w:proofErr w:type="gramEnd"/>
      <w:r w:rsidRPr="00E712B5">
        <w:rPr>
          <w:rFonts w:eastAsia="Calibri" w:cs="Times New Roman"/>
          <w:kern w:val="0"/>
          <w14:ligatures w14:val="none"/>
        </w:rPr>
        <w:t xml:space="preserve"> contingent’ mood</w:t>
      </w:r>
    </w:p>
    <w:p w14:paraId="12277D3C" w14:textId="365A3283" w:rsidR="00E712B5" w:rsidRDefault="00E712B5" w:rsidP="00B4283C">
      <w:pPr>
        <w:pStyle w:val="ListParagraph"/>
        <w:numPr>
          <w:ilvl w:val="1"/>
          <w:numId w:val="14"/>
        </w:numPr>
        <w:rPr>
          <w:rFonts w:eastAsia="Calibri" w:cs="Times New Roman"/>
          <w:kern w:val="0"/>
          <w14:ligatures w14:val="none"/>
        </w:rPr>
      </w:pPr>
      <w:r w:rsidRPr="00E712B5">
        <w:rPr>
          <w:rFonts w:eastAsia="Calibri" w:cs="Times New Roman"/>
          <w:kern w:val="0"/>
          <w14:ligatures w14:val="none"/>
        </w:rPr>
        <w:t>Assumed Learning</w:t>
      </w:r>
    </w:p>
    <w:p w14:paraId="47B50835" w14:textId="77777777" w:rsidR="00E712B5" w:rsidRPr="00E712B5" w:rsidRDefault="00E712B5" w:rsidP="001A68AD">
      <w:pPr>
        <w:pStyle w:val="ListParagraph"/>
        <w:numPr>
          <w:ilvl w:val="2"/>
          <w:numId w:val="14"/>
        </w:numPr>
        <w:rPr>
          <w:rFonts w:eastAsia="Calibri" w:cs="Times New Roman"/>
          <w:kern w:val="0"/>
          <w14:ligatures w14:val="none"/>
        </w:rPr>
      </w:pPr>
      <w:r w:rsidRPr="00E712B5">
        <w:rPr>
          <w:rFonts w:eastAsia="Calibri" w:cs="Times New Roman"/>
          <w:kern w:val="0"/>
          <w14:ligatures w14:val="none"/>
        </w:rPr>
        <w:t>‘</w:t>
      </w:r>
      <w:proofErr w:type="gramStart"/>
      <w:r w:rsidRPr="00E712B5">
        <w:rPr>
          <w:rFonts w:eastAsia="Calibri" w:cs="Times New Roman"/>
          <w:kern w:val="0"/>
          <w14:ligatures w14:val="none"/>
        </w:rPr>
        <w:t>vocative</w:t>
      </w:r>
      <w:proofErr w:type="gramEnd"/>
      <w:r w:rsidRPr="00E712B5">
        <w:rPr>
          <w:rFonts w:eastAsia="Calibri" w:cs="Times New Roman"/>
          <w:kern w:val="0"/>
          <w14:ligatures w14:val="none"/>
        </w:rPr>
        <w:t xml:space="preserve"> cases’ </w:t>
      </w:r>
    </w:p>
    <w:p w14:paraId="7CCB120D" w14:textId="1A3B558A" w:rsidR="00490BC1" w:rsidRPr="00B4283C" w:rsidRDefault="00E712B5" w:rsidP="00B4283C">
      <w:pPr>
        <w:pStyle w:val="ListParagraph"/>
        <w:numPr>
          <w:ilvl w:val="2"/>
          <w:numId w:val="14"/>
        </w:numPr>
        <w:rPr>
          <w:rFonts w:eastAsia="Calibri" w:cs="Times New Roman"/>
          <w:kern w:val="0"/>
          <w14:ligatures w14:val="none"/>
        </w:rPr>
      </w:pPr>
      <w:proofErr w:type="spellStart"/>
      <w:r w:rsidRPr="00E712B5">
        <w:rPr>
          <w:rFonts w:eastAsia="Calibri" w:cs="Times New Roman"/>
          <w:kern w:val="0"/>
          <w14:ligatures w14:val="none"/>
        </w:rPr>
        <w:t>Perriakhar</w:t>
      </w:r>
      <w:proofErr w:type="spellEnd"/>
      <w:r w:rsidRPr="00E712B5">
        <w:rPr>
          <w:rFonts w:eastAsia="Calibri" w:cs="Times New Roman"/>
          <w:kern w:val="0"/>
          <w14:ligatures w14:val="none"/>
        </w:rPr>
        <w:t xml:space="preserve"> ‘</w:t>
      </w:r>
      <w:proofErr w:type="spellStart"/>
      <w:r w:rsidRPr="00E712B5">
        <w:rPr>
          <w:rFonts w:eastAsia="Calibri" w:cs="Times New Roman"/>
          <w:kern w:val="0"/>
          <w14:ligatures w14:val="none"/>
        </w:rPr>
        <w:t>perri</w:t>
      </w:r>
      <w:proofErr w:type="spellEnd"/>
      <w:r w:rsidRPr="00E712B5">
        <w:rPr>
          <w:rFonts w:eastAsia="Calibri" w:cs="Times New Roman"/>
          <w:kern w:val="0"/>
          <w14:ligatures w14:val="none"/>
        </w:rPr>
        <w:t xml:space="preserve"> – </w:t>
      </w:r>
      <w:r w:rsidRPr="00E712B5">
        <w:rPr>
          <w:rFonts w:ascii="Nirmala UI" w:eastAsia="Calibri" w:hAnsi="Nirmala UI" w:cs="Nirmala UI"/>
          <w:kern w:val="0"/>
          <w14:ligatures w14:val="none"/>
        </w:rPr>
        <w:t>ਵ</w:t>
      </w:r>
      <w:r w:rsidRPr="00E712B5">
        <w:rPr>
          <w:rFonts w:eastAsia="Calibri" w:cs="Times New Roman" w:hint="eastAsia"/>
          <w:kern w:val="0"/>
          <w14:ligatures w14:val="none"/>
        </w:rPr>
        <w:t>’</w:t>
      </w:r>
    </w:p>
    <w:sectPr w:rsidR="00490BC1" w:rsidRPr="00B4283C" w:rsidSect="00490BC1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644" w:right="1418" w:bottom="1276" w:left="1418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0F358" w14:textId="77777777" w:rsidR="00A73B5E" w:rsidRDefault="00A73B5E" w:rsidP="00456F14">
      <w:pPr>
        <w:spacing w:after="0" w:line="240" w:lineRule="auto"/>
      </w:pPr>
      <w:r>
        <w:separator/>
      </w:r>
    </w:p>
  </w:endnote>
  <w:endnote w:type="continuationSeparator" w:id="0">
    <w:p w14:paraId="037FE7DA" w14:textId="77777777" w:rsidR="00A73B5E" w:rsidRDefault="00A73B5E" w:rsidP="00456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87336" w14:textId="7B17B759" w:rsidR="00456F14" w:rsidRPr="00490BC1" w:rsidRDefault="003C3841" w:rsidP="003C3841">
    <w:pPr>
      <w:pStyle w:val="Footer"/>
      <w:rPr>
        <w:sz w:val="18"/>
        <w:szCs w:val="18"/>
      </w:rPr>
    </w:pPr>
    <w:r w:rsidRPr="00490BC1">
      <w:rPr>
        <w:sz w:val="18"/>
        <w:szCs w:val="18"/>
      </w:rPr>
      <w:t>&lt;Subject&gt; | &lt;Course&gt; Year &lt;</w:t>
    </w:r>
    <w:r w:rsidR="00C45C29">
      <w:rPr>
        <w:sz w:val="18"/>
        <w:szCs w:val="18"/>
      </w:rPr>
      <w:t>11/12</w:t>
    </w:r>
    <w:r w:rsidRPr="00490BC1">
      <w:rPr>
        <w:sz w:val="18"/>
        <w:szCs w:val="18"/>
      </w:rPr>
      <w:t>&gt; | Summary of minor syllabus changes for 202</w:t>
    </w:r>
    <w:r w:rsidR="00AC46EE">
      <w:rPr>
        <w:sz w:val="18"/>
        <w:szCs w:val="18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A24A" w14:textId="7A5CE155" w:rsidR="003C3841" w:rsidRPr="003847A3" w:rsidRDefault="003847A3" w:rsidP="003847A3">
    <w:pPr>
      <w:pStyle w:val="Footer"/>
    </w:pPr>
    <w:r w:rsidRPr="003847A3">
      <w:rPr>
        <w:sz w:val="18"/>
        <w:szCs w:val="18"/>
      </w:rPr>
      <w:t>2026/45461</w:t>
    </w:r>
    <w:r w:rsidR="00C35D35">
      <w:rPr>
        <w:sz w:val="18"/>
        <w:szCs w:val="18"/>
      </w:rPr>
      <w:t>[v</w:t>
    </w:r>
    <w:r w:rsidR="004A69F7">
      <w:rPr>
        <w:sz w:val="18"/>
        <w:szCs w:val="18"/>
      </w:rPr>
      <w:t>5</w:t>
    </w:r>
    <w:r w:rsidR="00C35D35">
      <w:rPr>
        <w:sz w:val="18"/>
        <w:szCs w:val="18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F447B" w14:textId="77777777" w:rsidR="00A73B5E" w:rsidRDefault="00A73B5E" w:rsidP="00456F14">
      <w:pPr>
        <w:spacing w:after="0" w:line="240" w:lineRule="auto"/>
      </w:pPr>
      <w:r>
        <w:separator/>
      </w:r>
    </w:p>
  </w:footnote>
  <w:footnote w:type="continuationSeparator" w:id="0">
    <w:p w14:paraId="46FFCC88" w14:textId="77777777" w:rsidR="00A73B5E" w:rsidRDefault="00A73B5E" w:rsidP="00456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E6F9E" w14:textId="77F6B7CE" w:rsidR="00C61CBD" w:rsidRDefault="0047787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EF65C23" wp14:editId="26337EA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68935"/>
              <wp:effectExtent l="0" t="0" r="14605" b="12065"/>
              <wp:wrapNone/>
              <wp:docPr id="1719758654" name="Text Box 8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E71589" w14:textId="5031FD5D" w:rsidR="00477873" w:rsidRPr="00477873" w:rsidRDefault="00477873" w:rsidP="004778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787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F65C2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alt="OFFICIAL" style="position:absolute;margin-left:0;margin-top:0;width:40.85pt;height:29.0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" filled="f" stroked="f">
              <v:textbox style="mso-fit-shape-to-text:t" inset="0,15pt,0,0">
                <w:txbxContent>
                  <w:p w14:paraId="24E71589" w14:textId="5031FD5D" w:rsidR="00477873" w:rsidRPr="00477873" w:rsidRDefault="00477873" w:rsidP="004778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7787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26FD" w14:textId="328A128F" w:rsidR="00C61CBD" w:rsidRDefault="0047787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5F6BB75" wp14:editId="3C98908A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68935"/>
              <wp:effectExtent l="0" t="0" r="14605" b="12065"/>
              <wp:wrapNone/>
              <wp:docPr id="1715309322" name="Text Box 9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40230F" w14:textId="028DC820" w:rsidR="00477873" w:rsidRPr="00477873" w:rsidRDefault="00477873" w:rsidP="004778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787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F6BB75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alt="OFFICIAL" style="position:absolute;margin-left:0;margin-top:0;width:40.85pt;height:29.0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" filled="f" stroked="f">
              <v:textbox style="mso-fit-shape-to-text:t" inset="0,15pt,0,0">
                <w:txbxContent>
                  <w:p w14:paraId="4740230F" w14:textId="028DC820" w:rsidR="00477873" w:rsidRPr="00477873" w:rsidRDefault="00477873" w:rsidP="004778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7787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718C" w14:textId="7DA89036" w:rsidR="00477873" w:rsidRDefault="0047787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B15F5A" wp14:editId="7A9D4016">
              <wp:simplePos x="904875" y="42862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68935"/>
              <wp:effectExtent l="0" t="0" r="14605" b="12065"/>
              <wp:wrapNone/>
              <wp:docPr id="1621107257" name="Text Box 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641CDB" w14:textId="22B3BF93" w:rsidR="00477873" w:rsidRPr="00477873" w:rsidRDefault="00477873" w:rsidP="004778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787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B15F5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alt="OFFICIAL" style="position:absolute;margin-left:0;margin-top:0;width:40.85pt;height:29.0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" filled="f" stroked="f">
              <v:textbox style="mso-fit-shape-to-text:t" inset="0,15pt,0,0">
                <w:txbxContent>
                  <w:p w14:paraId="33641CDB" w14:textId="22B3BF93" w:rsidR="00477873" w:rsidRPr="00477873" w:rsidRDefault="00477873" w:rsidP="004778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7787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A3391"/>
    <w:multiLevelType w:val="hybridMultilevel"/>
    <w:tmpl w:val="E7401396"/>
    <w:lvl w:ilvl="0" w:tplc="D7E883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26C0C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730C9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BF6C0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21AFA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F60F9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C1064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188F5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85C14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F2F344E"/>
    <w:multiLevelType w:val="hybridMultilevel"/>
    <w:tmpl w:val="E25C7138"/>
    <w:lvl w:ilvl="0" w:tplc="E60AAF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502034"/>
    <w:multiLevelType w:val="hybridMultilevel"/>
    <w:tmpl w:val="52281C0A"/>
    <w:lvl w:ilvl="0" w:tplc="0C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B83B8B"/>
    <w:multiLevelType w:val="multilevel"/>
    <w:tmpl w:val="762853C8"/>
    <w:styleLink w:val="SCSABulletList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714" w:hanging="354"/>
      </w:pPr>
      <w:rPr>
        <w:rFonts w:ascii="Wingdings" w:hAnsi="Wingdings" w:hint="default"/>
      </w:rPr>
    </w:lvl>
    <w:lvl w:ilvl="2">
      <w:start w:val="1"/>
      <w:numFmt w:val="bullet"/>
      <w:lvlText w:val="o"/>
      <w:lvlJc w:val="left"/>
      <w:pPr>
        <w:ind w:left="1072" w:hanging="358"/>
      </w:pPr>
      <w:rPr>
        <w:rFonts w:ascii="Courier New" w:hAnsi="Courier New" w:hint="default"/>
      </w:rPr>
    </w:lvl>
    <w:lvl w:ilvl="3">
      <w:start w:val="1"/>
      <w:numFmt w:val="bullet"/>
      <w:lvlText w:val=""/>
      <w:lvlJc w:val="left"/>
      <w:pPr>
        <w:ind w:left="1429" w:hanging="35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786" w:hanging="357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2143" w:hanging="357"/>
      </w:pPr>
      <w:rPr>
        <w:rFonts w:ascii="Wingdings" w:hAnsi="Wingdings" w:hint="default"/>
      </w:rPr>
    </w:lvl>
    <w:lvl w:ilvl="6">
      <w:start w:val="1"/>
      <w:numFmt w:val="bullet"/>
      <w:lvlText w:val="o"/>
      <w:lvlJc w:val="left"/>
      <w:pPr>
        <w:ind w:left="2500" w:hanging="357"/>
      </w:pPr>
      <w:rPr>
        <w:rFonts w:ascii="Courier New" w:hAnsi="Courier New" w:hint="default"/>
      </w:rPr>
    </w:lvl>
    <w:lvl w:ilvl="7">
      <w:start w:val="1"/>
      <w:numFmt w:val="bullet"/>
      <w:lvlText w:val=""/>
      <w:lvlJc w:val="left"/>
      <w:pPr>
        <w:ind w:left="2858" w:hanging="358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3215" w:hanging="357"/>
      </w:pPr>
      <w:rPr>
        <w:rFonts w:ascii="Symbol" w:hAnsi="Symbol" w:hint="default"/>
      </w:rPr>
    </w:lvl>
  </w:abstractNum>
  <w:abstractNum w:abstractNumId="4" w15:restartNumberingAfterBreak="0">
    <w:nsid w:val="1FC21381"/>
    <w:multiLevelType w:val="multilevel"/>
    <w:tmpl w:val="762853C8"/>
    <w:numStyleLink w:val="SCSABulletList"/>
  </w:abstractNum>
  <w:abstractNum w:abstractNumId="5" w15:restartNumberingAfterBreak="0">
    <w:nsid w:val="20B565CA"/>
    <w:multiLevelType w:val="multilevel"/>
    <w:tmpl w:val="762853C8"/>
    <w:numStyleLink w:val="SCSABulletList"/>
  </w:abstractNum>
  <w:abstractNum w:abstractNumId="6" w15:restartNumberingAfterBreak="0">
    <w:nsid w:val="237B68DA"/>
    <w:multiLevelType w:val="multilevel"/>
    <w:tmpl w:val="A488838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717" w:hanging="360"/>
      </w:pPr>
      <w:rPr>
        <w:rFonts w:ascii="Wingdings" w:hAnsi="Wingdings" w:hint="default"/>
      </w:rPr>
    </w:lvl>
    <w:lvl w:ilvl="2">
      <w:start w:val="1"/>
      <w:numFmt w:val="bullet"/>
      <w:lvlText w:val="o"/>
      <w:lvlJc w:val="left"/>
      <w:pPr>
        <w:ind w:left="1072" w:hanging="358"/>
      </w:pPr>
      <w:rPr>
        <w:rFonts w:ascii="Courier New" w:hAnsi="Courier New" w:hint="default"/>
      </w:rPr>
    </w:lvl>
    <w:lvl w:ilvl="3">
      <w:start w:val="1"/>
      <w:numFmt w:val="bullet"/>
      <w:lvlText w:val=""/>
      <w:lvlJc w:val="left"/>
      <w:pPr>
        <w:ind w:left="1429" w:hanging="35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786" w:hanging="357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2143" w:hanging="357"/>
      </w:pPr>
      <w:rPr>
        <w:rFonts w:ascii="Wingdings" w:hAnsi="Wingdings" w:hint="default"/>
      </w:rPr>
    </w:lvl>
    <w:lvl w:ilvl="6">
      <w:start w:val="1"/>
      <w:numFmt w:val="bullet"/>
      <w:lvlText w:val="o"/>
      <w:lvlJc w:val="left"/>
      <w:pPr>
        <w:ind w:left="2500" w:hanging="357"/>
      </w:pPr>
      <w:rPr>
        <w:rFonts w:ascii="Courier New" w:hAnsi="Courier New" w:hint="default"/>
      </w:rPr>
    </w:lvl>
    <w:lvl w:ilvl="7">
      <w:start w:val="1"/>
      <w:numFmt w:val="bullet"/>
      <w:lvlText w:val=""/>
      <w:lvlJc w:val="left"/>
      <w:pPr>
        <w:ind w:left="2858" w:hanging="358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8350"/>
        </w:tabs>
        <w:ind w:left="3215" w:hanging="357"/>
      </w:pPr>
      <w:rPr>
        <w:rFonts w:ascii="Symbol" w:hAnsi="Symbol" w:hint="default"/>
      </w:rPr>
    </w:lvl>
  </w:abstractNum>
  <w:abstractNum w:abstractNumId="7" w15:restartNumberingAfterBreak="0">
    <w:nsid w:val="40083F26"/>
    <w:multiLevelType w:val="hybridMultilevel"/>
    <w:tmpl w:val="F8964154"/>
    <w:lvl w:ilvl="0" w:tplc="9C34F5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2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694E8E"/>
    <w:multiLevelType w:val="multilevel"/>
    <w:tmpl w:val="762853C8"/>
    <w:numStyleLink w:val="SCSABulletList"/>
  </w:abstractNum>
  <w:abstractNum w:abstractNumId="9" w15:restartNumberingAfterBreak="0">
    <w:nsid w:val="44570B5A"/>
    <w:multiLevelType w:val="multilevel"/>
    <w:tmpl w:val="762853C8"/>
    <w:numStyleLink w:val="SCSABulletList"/>
  </w:abstractNum>
  <w:abstractNum w:abstractNumId="10" w15:restartNumberingAfterBreak="0">
    <w:nsid w:val="44C33955"/>
    <w:multiLevelType w:val="hybridMultilevel"/>
    <w:tmpl w:val="661254AA"/>
    <w:lvl w:ilvl="0" w:tplc="9C34F5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F86C5F"/>
    <w:multiLevelType w:val="multilevel"/>
    <w:tmpl w:val="762853C8"/>
    <w:numStyleLink w:val="SCSABulletList"/>
  </w:abstractNum>
  <w:abstractNum w:abstractNumId="12" w15:restartNumberingAfterBreak="0">
    <w:nsid w:val="5B3E157B"/>
    <w:multiLevelType w:val="hybridMultilevel"/>
    <w:tmpl w:val="9A6A3CA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5724AA"/>
    <w:multiLevelType w:val="hybridMultilevel"/>
    <w:tmpl w:val="7A72DBB2"/>
    <w:lvl w:ilvl="0" w:tplc="0C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1610094"/>
    <w:multiLevelType w:val="multilevel"/>
    <w:tmpl w:val="762853C8"/>
    <w:numStyleLink w:val="SCSABulletList"/>
  </w:abstractNum>
  <w:abstractNum w:abstractNumId="15" w15:restartNumberingAfterBreak="0">
    <w:nsid w:val="6D301D6C"/>
    <w:multiLevelType w:val="multilevel"/>
    <w:tmpl w:val="762853C8"/>
    <w:numStyleLink w:val="SCSABulletList"/>
  </w:abstractNum>
  <w:abstractNum w:abstractNumId="16" w15:restartNumberingAfterBreak="0">
    <w:nsid w:val="6FCD6356"/>
    <w:multiLevelType w:val="hybridMultilevel"/>
    <w:tmpl w:val="2A36CB94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2D6C78"/>
    <w:multiLevelType w:val="hybridMultilevel"/>
    <w:tmpl w:val="3D44E424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5747559">
    <w:abstractNumId w:val="6"/>
  </w:num>
  <w:num w:numId="2" w16cid:durableId="675156779">
    <w:abstractNumId w:val="1"/>
  </w:num>
  <w:num w:numId="3" w16cid:durableId="1130125006">
    <w:abstractNumId w:val="12"/>
  </w:num>
  <w:num w:numId="4" w16cid:durableId="624122447">
    <w:abstractNumId w:val="7"/>
  </w:num>
  <w:num w:numId="5" w16cid:durableId="90321684">
    <w:abstractNumId w:val="17"/>
  </w:num>
  <w:num w:numId="6" w16cid:durableId="2146190499">
    <w:abstractNumId w:val="16"/>
  </w:num>
  <w:num w:numId="7" w16cid:durableId="482702733">
    <w:abstractNumId w:val="0"/>
  </w:num>
  <w:num w:numId="8" w16cid:durableId="1391223839">
    <w:abstractNumId w:val="10"/>
  </w:num>
  <w:num w:numId="9" w16cid:durableId="1718092221">
    <w:abstractNumId w:val="13"/>
  </w:num>
  <w:num w:numId="10" w16cid:durableId="1544438618">
    <w:abstractNumId w:val="2"/>
  </w:num>
  <w:num w:numId="11" w16cid:durableId="1458718277">
    <w:abstractNumId w:val="3"/>
  </w:num>
  <w:num w:numId="12" w16cid:durableId="917597913">
    <w:abstractNumId w:val="11"/>
  </w:num>
  <w:num w:numId="13" w16cid:durableId="1608463961">
    <w:abstractNumId w:val="8"/>
  </w:num>
  <w:num w:numId="14" w16cid:durableId="671759879">
    <w:abstractNumId w:val="14"/>
  </w:num>
  <w:num w:numId="15" w16cid:durableId="78990284">
    <w:abstractNumId w:val="5"/>
  </w:num>
  <w:num w:numId="16" w16cid:durableId="59452355">
    <w:abstractNumId w:val="4"/>
  </w:num>
  <w:num w:numId="17" w16cid:durableId="2003923601">
    <w:abstractNumId w:val="15"/>
  </w:num>
  <w:num w:numId="18" w16cid:durableId="16191391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F14"/>
    <w:rsid w:val="00012078"/>
    <w:rsid w:val="00026F2B"/>
    <w:rsid w:val="0003137B"/>
    <w:rsid w:val="000444E4"/>
    <w:rsid w:val="0005396C"/>
    <w:rsid w:val="00083F17"/>
    <w:rsid w:val="0009323A"/>
    <w:rsid w:val="000A2194"/>
    <w:rsid w:val="000B50C9"/>
    <w:rsid w:val="000B52B5"/>
    <w:rsid w:val="000D6C22"/>
    <w:rsid w:val="00107589"/>
    <w:rsid w:val="00112377"/>
    <w:rsid w:val="00121E72"/>
    <w:rsid w:val="00134E34"/>
    <w:rsid w:val="0014341C"/>
    <w:rsid w:val="00160B59"/>
    <w:rsid w:val="001A3065"/>
    <w:rsid w:val="001A68AD"/>
    <w:rsid w:val="001A77F4"/>
    <w:rsid w:val="001B7411"/>
    <w:rsid w:val="001D0CBD"/>
    <w:rsid w:val="001D4E31"/>
    <w:rsid w:val="001D5509"/>
    <w:rsid w:val="00202714"/>
    <w:rsid w:val="0020633A"/>
    <w:rsid w:val="00207DCC"/>
    <w:rsid w:val="00212858"/>
    <w:rsid w:val="002172E5"/>
    <w:rsid w:val="00217A25"/>
    <w:rsid w:val="00240E1C"/>
    <w:rsid w:val="00246047"/>
    <w:rsid w:val="00252D1D"/>
    <w:rsid w:val="002908E6"/>
    <w:rsid w:val="002A5F81"/>
    <w:rsid w:val="002B1BF5"/>
    <w:rsid w:val="002B3556"/>
    <w:rsid w:val="002C385A"/>
    <w:rsid w:val="002C68A9"/>
    <w:rsid w:val="002D1DD5"/>
    <w:rsid w:val="002D376D"/>
    <w:rsid w:val="002D5726"/>
    <w:rsid w:val="002D591B"/>
    <w:rsid w:val="002E030F"/>
    <w:rsid w:val="002E79E8"/>
    <w:rsid w:val="002F2964"/>
    <w:rsid w:val="002F6641"/>
    <w:rsid w:val="003171FE"/>
    <w:rsid w:val="00322817"/>
    <w:rsid w:val="003264A2"/>
    <w:rsid w:val="00326BCF"/>
    <w:rsid w:val="0036723E"/>
    <w:rsid w:val="003706F8"/>
    <w:rsid w:val="003847A3"/>
    <w:rsid w:val="003A47D9"/>
    <w:rsid w:val="003A678C"/>
    <w:rsid w:val="003B7DDA"/>
    <w:rsid w:val="003C09CC"/>
    <w:rsid w:val="003C3841"/>
    <w:rsid w:val="003D7F7E"/>
    <w:rsid w:val="003E71B8"/>
    <w:rsid w:val="003F0D3E"/>
    <w:rsid w:val="003F1086"/>
    <w:rsid w:val="00410465"/>
    <w:rsid w:val="00416F12"/>
    <w:rsid w:val="004217C6"/>
    <w:rsid w:val="00434EB3"/>
    <w:rsid w:val="004418ED"/>
    <w:rsid w:val="00456F14"/>
    <w:rsid w:val="00476B14"/>
    <w:rsid w:val="00477873"/>
    <w:rsid w:val="00490BC1"/>
    <w:rsid w:val="00492263"/>
    <w:rsid w:val="004A341F"/>
    <w:rsid w:val="004A69F7"/>
    <w:rsid w:val="004B0280"/>
    <w:rsid w:val="004B2E3E"/>
    <w:rsid w:val="004C1504"/>
    <w:rsid w:val="004D0870"/>
    <w:rsid w:val="004D5232"/>
    <w:rsid w:val="004D60CC"/>
    <w:rsid w:val="004E64A5"/>
    <w:rsid w:val="004F0534"/>
    <w:rsid w:val="004F09DF"/>
    <w:rsid w:val="004F14E2"/>
    <w:rsid w:val="00501393"/>
    <w:rsid w:val="00510EA5"/>
    <w:rsid w:val="00526EFD"/>
    <w:rsid w:val="00537025"/>
    <w:rsid w:val="00537968"/>
    <w:rsid w:val="00546022"/>
    <w:rsid w:val="005562B2"/>
    <w:rsid w:val="00573B60"/>
    <w:rsid w:val="00593388"/>
    <w:rsid w:val="005A32FF"/>
    <w:rsid w:val="005A3F37"/>
    <w:rsid w:val="005B0510"/>
    <w:rsid w:val="005D23F5"/>
    <w:rsid w:val="005D70DB"/>
    <w:rsid w:val="005E3317"/>
    <w:rsid w:val="005E3F17"/>
    <w:rsid w:val="005F1E2D"/>
    <w:rsid w:val="005F438D"/>
    <w:rsid w:val="006157E2"/>
    <w:rsid w:val="00620060"/>
    <w:rsid w:val="00621440"/>
    <w:rsid w:val="006216EA"/>
    <w:rsid w:val="006312B7"/>
    <w:rsid w:val="00636712"/>
    <w:rsid w:val="00637448"/>
    <w:rsid w:val="0065547A"/>
    <w:rsid w:val="006633E1"/>
    <w:rsid w:val="006773CC"/>
    <w:rsid w:val="006855A3"/>
    <w:rsid w:val="006A241B"/>
    <w:rsid w:val="006A4D33"/>
    <w:rsid w:val="006B40B0"/>
    <w:rsid w:val="006D0EE8"/>
    <w:rsid w:val="006E1C48"/>
    <w:rsid w:val="006F32F4"/>
    <w:rsid w:val="007062B1"/>
    <w:rsid w:val="00714EC1"/>
    <w:rsid w:val="00741891"/>
    <w:rsid w:val="00747820"/>
    <w:rsid w:val="0076109C"/>
    <w:rsid w:val="00767426"/>
    <w:rsid w:val="00785FEB"/>
    <w:rsid w:val="007872CC"/>
    <w:rsid w:val="007B2125"/>
    <w:rsid w:val="007B7948"/>
    <w:rsid w:val="007F022A"/>
    <w:rsid w:val="00800230"/>
    <w:rsid w:val="008123D1"/>
    <w:rsid w:val="008153CD"/>
    <w:rsid w:val="00816A79"/>
    <w:rsid w:val="0083045B"/>
    <w:rsid w:val="008806AB"/>
    <w:rsid w:val="008830C7"/>
    <w:rsid w:val="00892F08"/>
    <w:rsid w:val="008A751A"/>
    <w:rsid w:val="008B3C08"/>
    <w:rsid w:val="008C78E2"/>
    <w:rsid w:val="008F4B98"/>
    <w:rsid w:val="00924D4D"/>
    <w:rsid w:val="009358C8"/>
    <w:rsid w:val="00946301"/>
    <w:rsid w:val="00951D97"/>
    <w:rsid w:val="00962170"/>
    <w:rsid w:val="00963DD1"/>
    <w:rsid w:val="00965197"/>
    <w:rsid w:val="00966618"/>
    <w:rsid w:val="00966E5C"/>
    <w:rsid w:val="009746CD"/>
    <w:rsid w:val="00986DDE"/>
    <w:rsid w:val="00987B0D"/>
    <w:rsid w:val="009A0147"/>
    <w:rsid w:val="009A743B"/>
    <w:rsid w:val="009B0818"/>
    <w:rsid w:val="009B222A"/>
    <w:rsid w:val="009B3EF7"/>
    <w:rsid w:val="009D2511"/>
    <w:rsid w:val="009D29CC"/>
    <w:rsid w:val="009E6E8F"/>
    <w:rsid w:val="00A05E49"/>
    <w:rsid w:val="00A24D9A"/>
    <w:rsid w:val="00A26269"/>
    <w:rsid w:val="00A328AB"/>
    <w:rsid w:val="00A37232"/>
    <w:rsid w:val="00A41EA9"/>
    <w:rsid w:val="00A54C2E"/>
    <w:rsid w:val="00A73B5E"/>
    <w:rsid w:val="00A76A6A"/>
    <w:rsid w:val="00AC46EE"/>
    <w:rsid w:val="00AC6ACA"/>
    <w:rsid w:val="00AD41EA"/>
    <w:rsid w:val="00AD6AED"/>
    <w:rsid w:val="00AF5718"/>
    <w:rsid w:val="00B02032"/>
    <w:rsid w:val="00B06CE8"/>
    <w:rsid w:val="00B20775"/>
    <w:rsid w:val="00B22BA1"/>
    <w:rsid w:val="00B33AC9"/>
    <w:rsid w:val="00B34D37"/>
    <w:rsid w:val="00B4283C"/>
    <w:rsid w:val="00B50F64"/>
    <w:rsid w:val="00B5468B"/>
    <w:rsid w:val="00B570F6"/>
    <w:rsid w:val="00B62D86"/>
    <w:rsid w:val="00B72A29"/>
    <w:rsid w:val="00B73844"/>
    <w:rsid w:val="00B87BAA"/>
    <w:rsid w:val="00B953AB"/>
    <w:rsid w:val="00BA7221"/>
    <w:rsid w:val="00BB31C6"/>
    <w:rsid w:val="00BB43A9"/>
    <w:rsid w:val="00BC20A5"/>
    <w:rsid w:val="00BD4396"/>
    <w:rsid w:val="00BE1875"/>
    <w:rsid w:val="00BE2566"/>
    <w:rsid w:val="00BF25E1"/>
    <w:rsid w:val="00C13E1D"/>
    <w:rsid w:val="00C35D35"/>
    <w:rsid w:val="00C36282"/>
    <w:rsid w:val="00C45C29"/>
    <w:rsid w:val="00C46D76"/>
    <w:rsid w:val="00C475DD"/>
    <w:rsid w:val="00C53190"/>
    <w:rsid w:val="00C56722"/>
    <w:rsid w:val="00C61CBD"/>
    <w:rsid w:val="00C856DB"/>
    <w:rsid w:val="00C90099"/>
    <w:rsid w:val="00C91075"/>
    <w:rsid w:val="00C92438"/>
    <w:rsid w:val="00C94145"/>
    <w:rsid w:val="00CF005B"/>
    <w:rsid w:val="00D072DB"/>
    <w:rsid w:val="00D145F4"/>
    <w:rsid w:val="00D149A5"/>
    <w:rsid w:val="00D227D6"/>
    <w:rsid w:val="00D5423D"/>
    <w:rsid w:val="00D57458"/>
    <w:rsid w:val="00D62CC8"/>
    <w:rsid w:val="00D657A4"/>
    <w:rsid w:val="00D81469"/>
    <w:rsid w:val="00DA6665"/>
    <w:rsid w:val="00DC15BF"/>
    <w:rsid w:val="00DD390F"/>
    <w:rsid w:val="00E227A1"/>
    <w:rsid w:val="00E40EEB"/>
    <w:rsid w:val="00E42594"/>
    <w:rsid w:val="00E43EA6"/>
    <w:rsid w:val="00E63DCB"/>
    <w:rsid w:val="00E712B5"/>
    <w:rsid w:val="00E71CF7"/>
    <w:rsid w:val="00E862E3"/>
    <w:rsid w:val="00E92976"/>
    <w:rsid w:val="00E95483"/>
    <w:rsid w:val="00EA6E26"/>
    <w:rsid w:val="00EB0138"/>
    <w:rsid w:val="00EB5B15"/>
    <w:rsid w:val="00EB6288"/>
    <w:rsid w:val="00EE16F5"/>
    <w:rsid w:val="00EF6DC8"/>
    <w:rsid w:val="00F10386"/>
    <w:rsid w:val="00F11CF2"/>
    <w:rsid w:val="00F12248"/>
    <w:rsid w:val="00F12E47"/>
    <w:rsid w:val="00F25019"/>
    <w:rsid w:val="00F31516"/>
    <w:rsid w:val="00F31CE0"/>
    <w:rsid w:val="00F646C7"/>
    <w:rsid w:val="00F661F4"/>
    <w:rsid w:val="00F670C4"/>
    <w:rsid w:val="00FB38C9"/>
    <w:rsid w:val="00FD0CF7"/>
    <w:rsid w:val="00FD1B93"/>
    <w:rsid w:val="00FE1809"/>
    <w:rsid w:val="00FF2361"/>
    <w:rsid w:val="00FF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324C96"/>
  <w15:chartTrackingRefBased/>
  <w15:docId w15:val="{EE63713A-AA3E-4DC9-A696-BF932C335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ja-JP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51A"/>
  </w:style>
  <w:style w:type="paragraph" w:styleId="Heading1">
    <w:name w:val="heading 1"/>
    <w:basedOn w:val="Normal"/>
    <w:next w:val="Normal"/>
    <w:link w:val="Heading1Char"/>
    <w:uiPriority w:val="9"/>
    <w:qFormat/>
    <w:rsid w:val="00456F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410B68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6F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410B68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6F1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410B68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6F1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410B68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6F1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410B68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6F1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6F1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6F1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6F1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F14"/>
    <w:rPr>
      <w:rFonts w:asciiTheme="majorHAnsi" w:eastAsiaTheme="majorEastAsia" w:hAnsiTheme="majorHAnsi" w:cstheme="majorBidi"/>
      <w:color w:val="410B68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6F14"/>
    <w:rPr>
      <w:rFonts w:asciiTheme="majorHAnsi" w:eastAsiaTheme="majorEastAsia" w:hAnsiTheme="majorHAnsi" w:cstheme="majorBidi"/>
      <w:color w:val="410B68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6F14"/>
    <w:rPr>
      <w:rFonts w:eastAsiaTheme="majorEastAsia" w:cstheme="majorBidi"/>
      <w:color w:val="410B68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6F14"/>
    <w:rPr>
      <w:rFonts w:eastAsiaTheme="majorEastAsia" w:cstheme="majorBidi"/>
      <w:i/>
      <w:iCs/>
      <w:color w:val="410B68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6F14"/>
    <w:rPr>
      <w:rFonts w:eastAsiaTheme="majorEastAsia" w:cstheme="majorBidi"/>
      <w:color w:val="410B6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6F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6F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6F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6F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6F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6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6F1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6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6F14"/>
    <w:pPr>
      <w:spacing w:before="160" w:after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56F14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8A75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6F14"/>
    <w:rPr>
      <w:i/>
      <w:iCs/>
      <w:color w:val="410B68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6F14"/>
    <w:pPr>
      <w:pBdr>
        <w:top w:val="single" w:sz="4" w:space="10" w:color="410B68" w:themeColor="accent1" w:themeShade="BF"/>
        <w:bottom w:val="single" w:sz="4" w:space="10" w:color="410B68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410B68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6F14"/>
    <w:rPr>
      <w:i/>
      <w:iCs/>
      <w:color w:val="410B68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6F14"/>
    <w:rPr>
      <w:b/>
      <w:bCs/>
      <w:smallCaps/>
      <w:color w:val="410B68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56F14"/>
    <w:pPr>
      <w:tabs>
        <w:tab w:val="center" w:pos="4513"/>
        <w:tab w:val="right" w:pos="9026"/>
      </w:tabs>
      <w:spacing w:after="0" w:line="240" w:lineRule="auto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56F14"/>
  </w:style>
  <w:style w:type="paragraph" w:styleId="Footer">
    <w:name w:val="footer"/>
    <w:basedOn w:val="Normal"/>
    <w:link w:val="FooterChar"/>
    <w:uiPriority w:val="99"/>
    <w:unhideWhenUsed/>
    <w:rsid w:val="00456F14"/>
    <w:pPr>
      <w:tabs>
        <w:tab w:val="center" w:pos="4513"/>
        <w:tab w:val="right" w:pos="9026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56F14"/>
  </w:style>
  <w:style w:type="paragraph" w:customStyle="1" w:styleId="SCSAHeading2">
    <w:name w:val="SCSA Heading 2"/>
    <w:basedOn w:val="Normal"/>
    <w:qFormat/>
    <w:rsid w:val="00767426"/>
    <w:pPr>
      <w:keepNext/>
      <w:outlineLvl w:val="1"/>
    </w:pPr>
    <w:rPr>
      <w:rFonts w:asciiTheme="majorHAnsi" w:eastAsiaTheme="majorEastAsia" w:hAnsiTheme="majorHAnsi" w:cstheme="majorBidi"/>
      <w:b/>
      <w:bCs/>
      <w:color w:val="595959" w:themeColor="accent6"/>
      <w:kern w:val="0"/>
      <w:sz w:val="32"/>
      <w:szCs w:val="32"/>
      <w:lang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2B1BF5"/>
    <w:pPr>
      <w:spacing w:line="240" w:lineRule="auto"/>
    </w:pPr>
    <w:rPr>
      <w:kern w:val="0"/>
      <w:sz w:val="20"/>
      <w:szCs w:val="20"/>
      <w:lang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1BF5"/>
    <w:rPr>
      <w:kern w:val="0"/>
      <w:sz w:val="20"/>
      <w:szCs w:val="20"/>
      <w:lang w:eastAsia="en-US"/>
      <w14:ligatures w14:val="none"/>
    </w:rPr>
  </w:style>
  <w:style w:type="paragraph" w:customStyle="1" w:styleId="SCSAHeading3">
    <w:name w:val="SCSA Heading 3"/>
    <w:basedOn w:val="Normal"/>
    <w:qFormat/>
    <w:rsid w:val="002B1BF5"/>
    <w:pPr>
      <w:keepNext/>
      <w:outlineLvl w:val="2"/>
    </w:pPr>
    <w:rPr>
      <w:rFonts w:asciiTheme="majorHAnsi" w:eastAsiaTheme="majorEastAsia" w:hAnsiTheme="majorHAnsi" w:cstheme="majorBidi"/>
      <w:b/>
      <w:bCs/>
      <w:color w:val="595959" w:themeColor="accent6"/>
      <w:kern w:val="0"/>
      <w:sz w:val="28"/>
      <w:szCs w:val="28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B1BF5"/>
    <w:rPr>
      <w:sz w:val="16"/>
      <w:szCs w:val="16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8A751A"/>
  </w:style>
  <w:style w:type="paragraph" w:styleId="NoSpacing">
    <w:name w:val="No Spacing"/>
    <w:basedOn w:val="Normal"/>
    <w:uiPriority w:val="1"/>
    <w:qFormat/>
    <w:rsid w:val="00FE1809"/>
    <w:pPr>
      <w:keepNext/>
      <w:spacing w:after="0"/>
    </w:pPr>
    <w:rPr>
      <w:kern w:val="0"/>
      <w:lang w:eastAsia="en-US"/>
      <w14:ligatures w14:val="none"/>
    </w:rPr>
  </w:style>
  <w:style w:type="paragraph" w:styleId="Revision">
    <w:name w:val="Revision"/>
    <w:hidden/>
    <w:uiPriority w:val="99"/>
    <w:semiHidden/>
    <w:rsid w:val="00924D4D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1CBD"/>
    <w:rPr>
      <w:b/>
      <w:bCs/>
      <w:kern w:val="2"/>
      <w:lang w:eastAsia="ja-JP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1CBD"/>
    <w:rPr>
      <w:b/>
      <w:bCs/>
      <w:kern w:val="0"/>
      <w:sz w:val="20"/>
      <w:szCs w:val="20"/>
      <w:lang w:eastAsia="en-US"/>
      <w14:ligatures w14:val="none"/>
    </w:rPr>
  </w:style>
  <w:style w:type="table" w:styleId="TableGrid">
    <w:name w:val="Table Grid"/>
    <w:basedOn w:val="TableNormal"/>
    <w:uiPriority w:val="39"/>
    <w:rsid w:val="004B0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CSABulletList">
    <w:name w:val="SCSA Bullet List"/>
    <w:uiPriority w:val="99"/>
    <w:rsid w:val="00B4283C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SCSA General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580F8B"/>
      </a:accent1>
      <a:accent2>
        <a:srgbClr val="793FA2"/>
      </a:accent2>
      <a:accent3>
        <a:srgbClr val="9B6FB9"/>
      </a:accent3>
      <a:accent4>
        <a:srgbClr val="BC9FD1"/>
      </a:accent4>
      <a:accent5>
        <a:srgbClr val="DECFE8"/>
      </a:accent5>
      <a:accent6>
        <a:srgbClr val="595959"/>
      </a:accent6>
      <a:hlink>
        <a:srgbClr val="580F8B"/>
      </a:hlink>
      <a:folHlink>
        <a:srgbClr val="514F59"/>
      </a:folHlink>
    </a:clrScheme>
    <a:fontScheme name="SCSA Punjabi">
      <a:majorFont>
        <a:latin typeface="Calibri"/>
        <a:ea typeface=""/>
        <a:cs typeface="Raavi"/>
      </a:majorFont>
      <a:minorFont>
        <a:latin typeface="Calibri"/>
        <a:ea typeface=""/>
        <a:cs typeface="Raav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4669D-7181-471A-AC13-91A04C4E4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1305</Characters>
  <Application>Microsoft Office Word</Application>
  <DocSecurity>0</DocSecurity>
  <Lines>32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Jenna Khor</cp:lastModifiedBy>
  <cp:revision>4</cp:revision>
  <cp:lastPrinted>2026-08-20T08:53:00Z</cp:lastPrinted>
  <dcterms:created xsi:type="dcterms:W3CDTF">2026-08-18T07:34:00Z</dcterms:created>
  <dcterms:modified xsi:type="dcterms:W3CDTF">2026-08-20T08:53:00Z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309df2aa,60a02239,66816f3e,663d8b0a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MSIP_Label_f50cdc32-1c36-4520-a994-995f06e4245f_Enabled">
    <vt:lpwstr>true</vt:lpwstr>
  </property>
  <property fmtid="{D5CDD505-2E9C-101B-9397-08002B2CF9AE}" pid="6" name="MSIP_Label_f50cdc32-1c36-4520-a994-995f06e4245f_SetDate">
    <vt:lpwstr>2026-08-10T07:52:31Z</vt:lpwstr>
  </property>
  <property fmtid="{D5CDD505-2E9C-101B-9397-08002B2CF9AE}" pid="7" name="MSIP_Label_f50cdc32-1c36-4520-a994-995f06e4245f_Method">
    <vt:lpwstr>Privileged</vt:lpwstr>
  </property>
  <property fmtid="{D5CDD505-2E9C-101B-9397-08002B2CF9AE}" pid="8" name="MSIP_Label_f50cdc32-1c36-4520-a994-995f06e4245f_Name">
    <vt:lpwstr>OFFICIAL</vt:lpwstr>
  </property>
  <property fmtid="{D5CDD505-2E9C-101B-9397-08002B2CF9AE}" pid="9" name="MSIP_Label_f50cdc32-1c36-4520-a994-995f06e4245f_SiteId">
    <vt:lpwstr>5998b5ec-0203-4308-a043-253474cdc1a2</vt:lpwstr>
  </property>
  <property fmtid="{D5CDD505-2E9C-101B-9397-08002B2CF9AE}" pid="10" name="MSIP_Label_f50cdc32-1c36-4520-a994-995f06e4245f_ActionId">
    <vt:lpwstr>15546a68-67c6-4ddd-a525-f59a01108c19</vt:lpwstr>
  </property>
  <property fmtid="{D5CDD505-2E9C-101B-9397-08002B2CF9AE}" pid="11" name="MSIP_Label_f50cdc32-1c36-4520-a994-995f06e4245f_ContentBits">
    <vt:lpwstr>1</vt:lpwstr>
  </property>
  <property fmtid="{D5CDD505-2E9C-101B-9397-08002B2CF9AE}" pid="12" name="MSIP_Label_f50cdc32-1c36-4520-a994-995f06e4245f_Tag">
    <vt:lpwstr>10, 0, 1, 1</vt:lpwstr>
  </property>
</Properties>
</file>