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A3752" w14:textId="584FD70C" w:rsidR="00BE224F" w:rsidRDefault="0069456D" w:rsidP="0069456D">
      <w:pPr>
        <w:pStyle w:val="SCSATitle1"/>
        <w:rPr>
          <w:noProof/>
        </w:rPr>
      </w:pPr>
      <w:r w:rsidRPr="00D53180">
        <w:rPr>
          <w:noProof/>
        </w:rPr>
        <w:drawing>
          <wp:anchor distT="0" distB="0" distL="114300" distR="114300" simplePos="0" relativeHeight="251659264" behindDoc="1" locked="0" layoutInCell="1" allowOverlap="1" wp14:anchorId="09F9D834" wp14:editId="58AA9700">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626BE9">
        <w:rPr>
          <w:noProof/>
          <w:szCs w:val="52"/>
        </w:rPr>
        <w:t>Modern Greek</w:t>
      </w:r>
      <w:r w:rsidR="00AB4C35">
        <w:rPr>
          <w:szCs w:val="52"/>
        </w:rPr>
        <w:t xml:space="preserve"> </w:t>
      </w:r>
      <w:r w:rsidR="00626BE9" w:rsidRPr="00626BE9">
        <w:rPr>
          <w:noProof/>
        </w:rPr>
        <w:t>(WACE Version)</w:t>
      </w:r>
    </w:p>
    <w:p w14:paraId="20B8FF89" w14:textId="77777777" w:rsidR="00F20176" w:rsidRPr="00F20176" w:rsidRDefault="00F20176" w:rsidP="0069456D">
      <w:pPr>
        <w:pStyle w:val="SCSATitle2"/>
        <w:rPr>
          <w:sz w:val="60"/>
          <w:szCs w:val="52"/>
        </w:rPr>
      </w:pPr>
      <w:r w:rsidRPr="00F20176">
        <w:t>ATAR course</w:t>
      </w:r>
    </w:p>
    <w:p w14:paraId="742FEDD4" w14:textId="77777777" w:rsidR="00F20176" w:rsidRDefault="00F20176" w:rsidP="0069456D">
      <w:pPr>
        <w:pStyle w:val="SCSATitle3"/>
      </w:pPr>
      <w:r w:rsidRPr="00F20176">
        <w:t>Year 11 and Year 12 syllabus</w:t>
      </w:r>
      <w:r>
        <w:br w:type="page"/>
      </w:r>
    </w:p>
    <w:p w14:paraId="47B53CE3" w14:textId="77777777" w:rsidR="0069456D" w:rsidRPr="008D3C53" w:rsidRDefault="0069456D" w:rsidP="0069456D">
      <w:pPr>
        <w:rPr>
          <w:rFonts w:eastAsia="Times New Roman" w:cs="Times New Roman"/>
          <w:b/>
          <w:szCs w:val="16"/>
          <w:lang w:eastAsia="en-AU"/>
        </w:rPr>
      </w:pPr>
      <w:r w:rsidRPr="008D3C53">
        <w:rPr>
          <w:rFonts w:eastAsia="Times New Roman" w:cs="Times New Roman"/>
          <w:b/>
          <w:szCs w:val="16"/>
          <w:lang w:eastAsia="en-AU"/>
        </w:rPr>
        <w:lastRenderedPageBreak/>
        <w:t>Acknowledgement of Country</w:t>
      </w:r>
    </w:p>
    <w:p w14:paraId="0EEDA7E9" w14:textId="77777777" w:rsidR="0069456D" w:rsidRPr="00624831" w:rsidRDefault="0069456D" w:rsidP="00444F0C">
      <w:pPr>
        <w:spacing w:after="4560"/>
        <w:rPr>
          <w:rFonts w:eastAsia="Times New Roman" w:cs="Times New Roman"/>
          <w:szCs w:val="16"/>
          <w:lang w:eastAsia="en-AU"/>
        </w:rPr>
      </w:pPr>
      <w:r w:rsidRPr="00CB515C">
        <w:rPr>
          <w:rFonts w:eastAsia="Times New Roman" w:cs="Times New Roman"/>
          <w:szCs w:val="16"/>
          <w:lang w:eastAsia="en-AU"/>
        </w:rPr>
        <w:t xml:space="preserve">Kaya. The School Curriculum and Standards Authority (the Authority) acknowledges that our offices are on Whadjuk Noongar </w:t>
      </w:r>
      <w:proofErr w:type="spellStart"/>
      <w:r w:rsidRPr="00CB515C">
        <w:rPr>
          <w:rFonts w:eastAsia="Times New Roman" w:cs="Times New Roman"/>
          <w:szCs w:val="16"/>
          <w:lang w:eastAsia="en-AU"/>
        </w:rPr>
        <w:t>boodjar</w:t>
      </w:r>
      <w:proofErr w:type="spellEnd"/>
      <w:r w:rsidRPr="00CB515C">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w:t>
      </w:r>
      <w:r w:rsidRPr="00624831">
        <w:rPr>
          <w:rFonts w:eastAsia="Times New Roman" w:cs="Times New Roman"/>
          <w:szCs w:val="16"/>
          <w:lang w:eastAsia="en-AU"/>
        </w:rPr>
        <w:t>and community. We offer our respect to Elders past and present.</w:t>
      </w:r>
    </w:p>
    <w:p w14:paraId="0BB598C0" w14:textId="3216944E" w:rsidR="00BE224F" w:rsidRPr="0069456D" w:rsidRDefault="0069456D" w:rsidP="0069456D">
      <w:pPr>
        <w:rPr>
          <w:b/>
          <w:bCs/>
          <w:sz w:val="20"/>
          <w:szCs w:val="20"/>
        </w:rPr>
      </w:pPr>
      <w:r w:rsidRPr="0069456D">
        <w:rPr>
          <w:b/>
          <w:bCs/>
          <w:sz w:val="20"/>
          <w:szCs w:val="20"/>
        </w:rPr>
        <w:t>Important information</w:t>
      </w:r>
    </w:p>
    <w:p w14:paraId="50B1B4D2" w14:textId="40899FB4" w:rsidR="00BE224F" w:rsidRPr="0069456D" w:rsidRDefault="00BE224F" w:rsidP="0069456D">
      <w:pPr>
        <w:rPr>
          <w:sz w:val="20"/>
          <w:szCs w:val="20"/>
        </w:rPr>
      </w:pPr>
      <w:r w:rsidRPr="0069456D">
        <w:rPr>
          <w:sz w:val="20"/>
          <w:szCs w:val="20"/>
        </w:rPr>
        <w:t xml:space="preserve">This syllabus is effective from 1 January </w:t>
      </w:r>
      <w:r w:rsidR="00B4199C" w:rsidRPr="0069456D">
        <w:rPr>
          <w:sz w:val="20"/>
          <w:szCs w:val="20"/>
        </w:rPr>
        <w:t>202</w:t>
      </w:r>
      <w:r w:rsidR="0036685F">
        <w:rPr>
          <w:sz w:val="20"/>
          <w:szCs w:val="20"/>
        </w:rPr>
        <w:t>7</w:t>
      </w:r>
      <w:r w:rsidR="00753C32" w:rsidRPr="0069456D">
        <w:rPr>
          <w:sz w:val="20"/>
          <w:szCs w:val="20"/>
        </w:rPr>
        <w:t>.</w:t>
      </w:r>
    </w:p>
    <w:p w14:paraId="4C72C989" w14:textId="77777777" w:rsidR="00BE224F" w:rsidRPr="0069456D" w:rsidRDefault="00BE224F" w:rsidP="0069456D">
      <w:pPr>
        <w:rPr>
          <w:sz w:val="20"/>
          <w:szCs w:val="20"/>
        </w:rPr>
      </w:pPr>
      <w:r w:rsidRPr="0069456D">
        <w:rPr>
          <w:sz w:val="20"/>
          <w:szCs w:val="20"/>
        </w:rPr>
        <w:t>Users of this syllabus are responsible for checking its currency.</w:t>
      </w:r>
    </w:p>
    <w:p w14:paraId="6AAA602A" w14:textId="77777777" w:rsidR="00BE224F" w:rsidRPr="0069456D" w:rsidRDefault="00BE224F" w:rsidP="0069456D">
      <w:pPr>
        <w:rPr>
          <w:sz w:val="20"/>
          <w:szCs w:val="20"/>
        </w:rPr>
      </w:pPr>
      <w:r w:rsidRPr="0069456D">
        <w:rPr>
          <w:sz w:val="20"/>
          <w:szCs w:val="20"/>
        </w:rPr>
        <w:t>Syllabuses are formally reviewed by the School Curriculum and Standards Authority on a cyclical basis, typically every five years.</w:t>
      </w:r>
    </w:p>
    <w:p w14:paraId="25380B78" w14:textId="77777777" w:rsidR="00BE224F" w:rsidRPr="0069456D" w:rsidRDefault="00BE224F" w:rsidP="0069456D">
      <w:pPr>
        <w:rPr>
          <w:b/>
          <w:bCs/>
          <w:sz w:val="20"/>
          <w:szCs w:val="20"/>
        </w:rPr>
      </w:pPr>
      <w:r w:rsidRPr="0069456D">
        <w:rPr>
          <w:b/>
          <w:bCs/>
          <w:sz w:val="20"/>
          <w:szCs w:val="20"/>
        </w:rPr>
        <w:t>Acknowledgement</w:t>
      </w:r>
    </w:p>
    <w:p w14:paraId="721CB6C2" w14:textId="0B772C99" w:rsidR="00BE224F" w:rsidRPr="0069456D" w:rsidRDefault="00907872" w:rsidP="0069456D">
      <w:pPr>
        <w:rPr>
          <w:sz w:val="20"/>
          <w:szCs w:val="20"/>
        </w:rPr>
      </w:pPr>
      <w:r w:rsidRPr="00907872">
        <w:rPr>
          <w:sz w:val="20"/>
          <w:szCs w:val="20"/>
        </w:rPr>
        <w:t>This WACE version of the syllabus for Modern Greek (continuers) has been adapted by the School Curriculum and Standards Authority of Western Australia from the South Australian Modern Greek (continuers) subject outline, grammar lists and text types which was developed and published by the SACE Board of South Australia, 60 Greenhill Road, Wayville SA 5034 © SACE Board of South Australia 2010</w:t>
      </w:r>
      <w:r w:rsidR="009669B1">
        <w:rPr>
          <w:sz w:val="20"/>
          <w:szCs w:val="20"/>
        </w:rPr>
        <w:t>.</w:t>
      </w:r>
    </w:p>
    <w:p w14:paraId="6541757C" w14:textId="4632F513" w:rsidR="0069456D" w:rsidRPr="0069456D" w:rsidRDefault="0069456D" w:rsidP="0069456D">
      <w:pPr>
        <w:rPr>
          <w:b/>
          <w:bCs/>
          <w:sz w:val="20"/>
          <w:szCs w:val="20"/>
        </w:rPr>
      </w:pPr>
      <w:r w:rsidRPr="0069456D">
        <w:rPr>
          <w:b/>
          <w:bCs/>
          <w:sz w:val="20"/>
          <w:szCs w:val="20"/>
        </w:rPr>
        <w:t>Copyright</w:t>
      </w:r>
    </w:p>
    <w:p w14:paraId="529C2B35" w14:textId="678E9D9D" w:rsidR="00BE224F" w:rsidRPr="0069456D" w:rsidRDefault="00BE224F" w:rsidP="0069456D">
      <w:pPr>
        <w:rPr>
          <w:sz w:val="20"/>
          <w:szCs w:val="20"/>
        </w:rPr>
      </w:pPr>
      <w:r w:rsidRPr="0069456D">
        <w:rPr>
          <w:sz w:val="20"/>
          <w:szCs w:val="20"/>
        </w:rPr>
        <w:t xml:space="preserve">© School Curriculum and Standards Authority, </w:t>
      </w:r>
      <w:r w:rsidR="000E0A34" w:rsidRPr="0069456D">
        <w:rPr>
          <w:sz w:val="20"/>
          <w:szCs w:val="20"/>
        </w:rPr>
        <w:t>2019</w:t>
      </w:r>
    </w:p>
    <w:p w14:paraId="4C327E79" w14:textId="19EAA921" w:rsidR="00BE224F" w:rsidRPr="0069456D" w:rsidRDefault="00BE224F" w:rsidP="0069456D">
      <w:pPr>
        <w:rPr>
          <w:sz w:val="20"/>
          <w:szCs w:val="20"/>
        </w:rPr>
      </w:pPr>
      <w:r w:rsidRPr="0069456D">
        <w:rPr>
          <w:sz w:val="20"/>
          <w:szCs w:val="20"/>
        </w:rPr>
        <w:t xml:space="preserve">This document – apart from any </w:t>
      </w:r>
      <w:r w:rsidR="0069456D" w:rsidRPr="0069456D">
        <w:rPr>
          <w:sz w:val="20"/>
          <w:szCs w:val="20"/>
        </w:rPr>
        <w:t>third-party</w:t>
      </w:r>
      <w:r w:rsidRPr="0069456D">
        <w:rPr>
          <w:sz w:val="20"/>
          <w:szCs w:val="20"/>
        </w:rPr>
        <w:t xml:space="preserve"> copyright material contained in it – may be freely copied, or communicated on an intranet, for non-commercial purposes in educational institutions, provided that the School Curriculum and Standards Authority </w:t>
      </w:r>
      <w:r w:rsidR="0069456D">
        <w:rPr>
          <w:sz w:val="20"/>
          <w:szCs w:val="20"/>
        </w:rPr>
        <w:t xml:space="preserve">(the Authority) </w:t>
      </w:r>
      <w:r w:rsidRPr="0069456D">
        <w:rPr>
          <w:sz w:val="20"/>
          <w:szCs w:val="20"/>
        </w:rPr>
        <w:t>is acknowledged as the copyright owner, and that the Authority’s moral rights are not infringed.</w:t>
      </w:r>
    </w:p>
    <w:p w14:paraId="482AC937" w14:textId="339A97A5" w:rsidR="00BE224F" w:rsidRPr="0069456D" w:rsidRDefault="00BE224F" w:rsidP="0069456D">
      <w:pPr>
        <w:rPr>
          <w:sz w:val="20"/>
          <w:szCs w:val="20"/>
        </w:rPr>
      </w:pPr>
      <w:r w:rsidRPr="0069456D">
        <w:rPr>
          <w:sz w:val="20"/>
          <w:szCs w:val="20"/>
        </w:rPr>
        <w:t xml:space="preserve">Copying or communication for any other purpose can be done only within the terms of the </w:t>
      </w:r>
      <w:r w:rsidRPr="0069456D">
        <w:rPr>
          <w:i/>
          <w:iCs/>
          <w:sz w:val="20"/>
          <w:szCs w:val="20"/>
        </w:rPr>
        <w:t>Copyright Act 1968</w:t>
      </w:r>
      <w:r w:rsidRPr="0069456D">
        <w:rPr>
          <w:sz w:val="20"/>
          <w:szCs w:val="20"/>
        </w:rPr>
        <w:t xml:space="preserve"> </w:t>
      </w:r>
      <w:r w:rsidRPr="00E03A91">
        <w:rPr>
          <w:rFonts w:cs="Raavi (Body CS)"/>
          <w:spacing w:val="-2"/>
          <w:sz w:val="20"/>
          <w:szCs w:val="20"/>
        </w:rPr>
        <w:t>or with prior written permission of the Authority. Copying or communication of any third</w:t>
      </w:r>
      <w:r w:rsidR="0069456D" w:rsidRPr="00E03A91">
        <w:rPr>
          <w:rFonts w:cs="Raavi (Body CS)"/>
          <w:spacing w:val="-2"/>
          <w:sz w:val="20"/>
          <w:szCs w:val="20"/>
        </w:rPr>
        <w:t>-</w:t>
      </w:r>
      <w:r w:rsidRPr="00E03A91">
        <w:rPr>
          <w:rFonts w:cs="Raavi (Body CS)"/>
          <w:spacing w:val="-2"/>
          <w:sz w:val="20"/>
          <w:szCs w:val="20"/>
        </w:rPr>
        <w:t xml:space="preserve">party copyright material can be done only within the terms of the </w:t>
      </w:r>
      <w:r w:rsidRPr="00E03A91">
        <w:rPr>
          <w:rFonts w:cs="Raavi (Body CS)"/>
          <w:i/>
          <w:iCs/>
          <w:spacing w:val="-2"/>
          <w:sz w:val="20"/>
          <w:szCs w:val="20"/>
        </w:rPr>
        <w:t>Copyright Act 1968</w:t>
      </w:r>
      <w:r w:rsidRPr="00E03A91">
        <w:rPr>
          <w:rFonts w:cs="Raavi (Body CS)"/>
          <w:spacing w:val="-2"/>
          <w:sz w:val="20"/>
          <w:szCs w:val="20"/>
        </w:rPr>
        <w:t xml:space="preserve"> or with permission of the copyright owners.</w:t>
      </w:r>
    </w:p>
    <w:p w14:paraId="2C7613FB" w14:textId="24866C57" w:rsidR="0080531B" w:rsidRPr="0069456D" w:rsidRDefault="00BE224F" w:rsidP="0069456D">
      <w:pPr>
        <w:rPr>
          <w:sz w:val="20"/>
          <w:szCs w:val="20"/>
        </w:rPr>
      </w:pPr>
      <w:r w:rsidRPr="0069456D">
        <w:rPr>
          <w:sz w:val="20"/>
          <w:szCs w:val="20"/>
        </w:rPr>
        <w:t>Any content in this document that has been derived from the Australian Curriculum may be used under the terms of the</w:t>
      </w:r>
      <w:r w:rsidR="0069456D">
        <w:rPr>
          <w:sz w:val="20"/>
          <w:szCs w:val="20"/>
        </w:rPr>
        <w:t xml:space="preserve"> </w:t>
      </w:r>
      <w:hyperlink r:id="rId9" w:tgtFrame="_blank" w:history="1">
        <w:r w:rsidR="0069456D" w:rsidRPr="00B61BA9">
          <w:rPr>
            <w:rFonts w:cstheme="minorHAnsi"/>
            <w:color w:val="580F8B"/>
            <w:sz w:val="20"/>
            <w:szCs w:val="20"/>
            <w:u w:val="single"/>
          </w:rPr>
          <w:t>Creative Commons Attribution 4.0 International licence</w:t>
        </w:r>
      </w:hyperlink>
      <w:r w:rsidRPr="0069456D">
        <w:rPr>
          <w:sz w:val="20"/>
          <w:szCs w:val="20"/>
        </w:rPr>
        <w:t>.</w:t>
      </w:r>
    </w:p>
    <w:p w14:paraId="48E94539" w14:textId="77777777" w:rsidR="00793CF8" w:rsidRDefault="00793CF8" w:rsidP="00626BE9">
      <w:pPr>
        <w:spacing w:after="200"/>
        <w:rPr>
          <w:rFonts w:ascii="Arial" w:eastAsia="Times New Roman" w:hAnsi="Arial" w:cs="Arial"/>
          <w:i/>
          <w:iCs/>
          <w:color w:val="1F497D"/>
          <w:szCs w:val="16"/>
          <w:lang w:eastAsia="en-AU"/>
        </w:rPr>
        <w:sectPr w:rsidR="00793CF8" w:rsidSect="009F327F">
          <w:footerReference w:type="even" r:id="rId10"/>
          <w:pgSz w:w="11906" w:h="16838" w:code="9"/>
          <w:pgMar w:top="1644" w:right="1418" w:bottom="1276" w:left="1418" w:header="680" w:footer="567" w:gutter="0"/>
          <w:pgNumType w:fmt="lowerRoman" w:start="1"/>
          <w:cols w:space="708"/>
          <w:titlePg/>
          <w:docGrid w:linePitch="360"/>
        </w:sectPr>
      </w:pPr>
    </w:p>
    <w:p w14:paraId="381168A9" w14:textId="3C32FBD6" w:rsidR="00246921" w:rsidRPr="002A2447" w:rsidRDefault="00246921" w:rsidP="002A2447">
      <w:pPr>
        <w:pStyle w:val="SCSATOCHeading"/>
      </w:pPr>
      <w:bookmarkStart w:id="0" w:name="_Toc464050616"/>
      <w:r w:rsidRPr="002A2447">
        <w:lastRenderedPageBreak/>
        <w:t>Content</w:t>
      </w:r>
      <w:r w:rsidR="0069456D" w:rsidRPr="002A2447">
        <w:t>s</w:t>
      </w:r>
    </w:p>
    <w:p w14:paraId="69ACA437" w14:textId="3D7E9890" w:rsidR="00A9478B" w:rsidRDefault="00E459F8">
      <w:pPr>
        <w:pStyle w:val="TOC1"/>
        <w:rPr>
          <w:b w:val="0"/>
          <w:bCs w:val="0"/>
          <w:noProof/>
          <w:sz w:val="24"/>
          <w:szCs w:val="21"/>
          <w:lang w:eastAsia="zh-CN" w:bidi="hi-IN"/>
        </w:rPr>
      </w:pPr>
      <w:r>
        <w:rPr>
          <w:rFonts w:cs="Times New Roman"/>
          <w:b w:val="0"/>
          <w:bCs w:val="0"/>
          <w:szCs w:val="36"/>
          <w:lang w:eastAsia="en-AU"/>
        </w:rPr>
        <w:fldChar w:fldCharType="begin"/>
      </w:r>
      <w:r>
        <w:rPr>
          <w:rFonts w:cs="Times New Roman"/>
          <w:b w:val="0"/>
          <w:bCs w:val="0"/>
          <w:szCs w:val="36"/>
          <w:lang w:eastAsia="en-AU"/>
        </w:rPr>
        <w:instrText xml:space="preserve"> TOC \o "1-1" \h \z \t "Heading 2,2,SCSA Heading 2,2" </w:instrText>
      </w:r>
      <w:r>
        <w:rPr>
          <w:rFonts w:cs="Times New Roman"/>
          <w:b w:val="0"/>
          <w:bCs w:val="0"/>
          <w:szCs w:val="36"/>
          <w:lang w:eastAsia="en-AU"/>
        </w:rPr>
        <w:fldChar w:fldCharType="separate"/>
      </w:r>
      <w:hyperlink w:anchor="_Toc236990185" w:history="1">
        <w:r w:rsidR="00A9478B" w:rsidRPr="00D65A23">
          <w:rPr>
            <w:rStyle w:val="Hyperlink"/>
            <w:noProof/>
          </w:rPr>
          <w:t>Introduction</w:t>
        </w:r>
        <w:r w:rsidR="00A9478B">
          <w:rPr>
            <w:noProof/>
            <w:webHidden/>
          </w:rPr>
          <w:tab/>
        </w:r>
        <w:r w:rsidR="00A9478B">
          <w:rPr>
            <w:noProof/>
            <w:webHidden/>
          </w:rPr>
          <w:fldChar w:fldCharType="begin"/>
        </w:r>
        <w:r w:rsidR="00A9478B">
          <w:rPr>
            <w:noProof/>
            <w:webHidden/>
          </w:rPr>
          <w:instrText xml:space="preserve"> PAGEREF _Toc236990185 \h </w:instrText>
        </w:r>
        <w:r w:rsidR="00A9478B">
          <w:rPr>
            <w:noProof/>
            <w:webHidden/>
          </w:rPr>
        </w:r>
        <w:r w:rsidR="00A9478B">
          <w:rPr>
            <w:noProof/>
            <w:webHidden/>
          </w:rPr>
          <w:fldChar w:fldCharType="separate"/>
        </w:r>
        <w:r w:rsidR="00A9478B">
          <w:rPr>
            <w:noProof/>
            <w:webHidden/>
          </w:rPr>
          <w:t>1</w:t>
        </w:r>
        <w:r w:rsidR="00A9478B">
          <w:rPr>
            <w:noProof/>
            <w:webHidden/>
          </w:rPr>
          <w:fldChar w:fldCharType="end"/>
        </w:r>
      </w:hyperlink>
    </w:p>
    <w:p w14:paraId="1F24B351" w14:textId="37CB4BC2" w:rsidR="00A9478B" w:rsidRDefault="00A9478B">
      <w:pPr>
        <w:pStyle w:val="TOC2"/>
        <w:rPr>
          <w:noProof/>
          <w:sz w:val="24"/>
          <w:szCs w:val="21"/>
          <w:lang w:eastAsia="zh-CN" w:bidi="hi-IN"/>
        </w:rPr>
      </w:pPr>
      <w:hyperlink w:anchor="_Toc236990186" w:history="1">
        <w:r w:rsidRPr="00D65A23">
          <w:rPr>
            <w:rStyle w:val="Hyperlink"/>
            <w:noProof/>
          </w:rPr>
          <w:t>Delivery requirements</w:t>
        </w:r>
        <w:r>
          <w:rPr>
            <w:noProof/>
            <w:webHidden/>
          </w:rPr>
          <w:tab/>
        </w:r>
        <w:r>
          <w:rPr>
            <w:noProof/>
            <w:webHidden/>
          </w:rPr>
          <w:fldChar w:fldCharType="begin"/>
        </w:r>
        <w:r>
          <w:rPr>
            <w:noProof/>
            <w:webHidden/>
          </w:rPr>
          <w:instrText xml:space="preserve"> PAGEREF _Toc236990186 \h </w:instrText>
        </w:r>
        <w:r>
          <w:rPr>
            <w:noProof/>
            <w:webHidden/>
          </w:rPr>
        </w:r>
        <w:r>
          <w:rPr>
            <w:noProof/>
            <w:webHidden/>
          </w:rPr>
          <w:fldChar w:fldCharType="separate"/>
        </w:r>
        <w:r>
          <w:rPr>
            <w:noProof/>
            <w:webHidden/>
          </w:rPr>
          <w:t>1</w:t>
        </w:r>
        <w:r>
          <w:rPr>
            <w:noProof/>
            <w:webHidden/>
          </w:rPr>
          <w:fldChar w:fldCharType="end"/>
        </w:r>
      </w:hyperlink>
    </w:p>
    <w:p w14:paraId="5DFFDC07" w14:textId="09A6B324" w:rsidR="00A9478B" w:rsidRDefault="00A9478B">
      <w:pPr>
        <w:pStyle w:val="TOC2"/>
        <w:rPr>
          <w:noProof/>
          <w:sz w:val="24"/>
          <w:szCs w:val="21"/>
          <w:lang w:eastAsia="zh-CN" w:bidi="hi-IN"/>
        </w:rPr>
      </w:pPr>
      <w:hyperlink w:anchor="_Toc236990187" w:history="1">
        <w:r w:rsidRPr="00D65A23">
          <w:rPr>
            <w:rStyle w:val="Hyperlink"/>
            <w:noProof/>
          </w:rPr>
          <w:t>Target group</w:t>
        </w:r>
        <w:r>
          <w:rPr>
            <w:noProof/>
            <w:webHidden/>
          </w:rPr>
          <w:tab/>
        </w:r>
        <w:r>
          <w:rPr>
            <w:noProof/>
            <w:webHidden/>
          </w:rPr>
          <w:fldChar w:fldCharType="begin"/>
        </w:r>
        <w:r>
          <w:rPr>
            <w:noProof/>
            <w:webHidden/>
          </w:rPr>
          <w:instrText xml:space="preserve"> PAGEREF _Toc236990187 \h </w:instrText>
        </w:r>
        <w:r>
          <w:rPr>
            <w:noProof/>
            <w:webHidden/>
          </w:rPr>
        </w:r>
        <w:r>
          <w:rPr>
            <w:noProof/>
            <w:webHidden/>
          </w:rPr>
          <w:fldChar w:fldCharType="separate"/>
        </w:r>
        <w:r>
          <w:rPr>
            <w:noProof/>
            <w:webHidden/>
          </w:rPr>
          <w:t>1</w:t>
        </w:r>
        <w:r>
          <w:rPr>
            <w:noProof/>
            <w:webHidden/>
          </w:rPr>
          <w:fldChar w:fldCharType="end"/>
        </w:r>
      </w:hyperlink>
    </w:p>
    <w:p w14:paraId="3BA8DBD3" w14:textId="51FB2B84" w:rsidR="00A9478B" w:rsidRDefault="00A9478B">
      <w:pPr>
        <w:pStyle w:val="TOC2"/>
        <w:rPr>
          <w:noProof/>
          <w:sz w:val="24"/>
          <w:szCs w:val="21"/>
          <w:lang w:eastAsia="zh-CN" w:bidi="hi-IN"/>
        </w:rPr>
      </w:pPr>
      <w:hyperlink w:anchor="_Toc236990188" w:history="1">
        <w:r w:rsidRPr="00D65A23">
          <w:rPr>
            <w:rStyle w:val="Hyperlink"/>
            <w:noProof/>
          </w:rPr>
          <w:t>The Modern Greek language</w:t>
        </w:r>
        <w:r>
          <w:rPr>
            <w:noProof/>
            <w:webHidden/>
          </w:rPr>
          <w:tab/>
        </w:r>
        <w:r>
          <w:rPr>
            <w:noProof/>
            <w:webHidden/>
          </w:rPr>
          <w:fldChar w:fldCharType="begin"/>
        </w:r>
        <w:r>
          <w:rPr>
            <w:noProof/>
            <w:webHidden/>
          </w:rPr>
          <w:instrText xml:space="preserve"> PAGEREF _Toc236990188 \h </w:instrText>
        </w:r>
        <w:r>
          <w:rPr>
            <w:noProof/>
            <w:webHidden/>
          </w:rPr>
        </w:r>
        <w:r>
          <w:rPr>
            <w:noProof/>
            <w:webHidden/>
          </w:rPr>
          <w:fldChar w:fldCharType="separate"/>
        </w:r>
        <w:r>
          <w:rPr>
            <w:noProof/>
            <w:webHidden/>
          </w:rPr>
          <w:t>1</w:t>
        </w:r>
        <w:r>
          <w:rPr>
            <w:noProof/>
            <w:webHidden/>
          </w:rPr>
          <w:fldChar w:fldCharType="end"/>
        </w:r>
      </w:hyperlink>
    </w:p>
    <w:p w14:paraId="5805FAFA" w14:textId="33B0D173" w:rsidR="00A9478B" w:rsidRDefault="00A9478B">
      <w:pPr>
        <w:pStyle w:val="TOC1"/>
        <w:rPr>
          <w:b w:val="0"/>
          <w:bCs w:val="0"/>
          <w:noProof/>
          <w:sz w:val="24"/>
          <w:szCs w:val="21"/>
          <w:lang w:eastAsia="zh-CN" w:bidi="hi-IN"/>
        </w:rPr>
      </w:pPr>
      <w:hyperlink w:anchor="_Toc236990189" w:history="1">
        <w:r w:rsidRPr="00D65A23">
          <w:rPr>
            <w:rStyle w:val="Hyperlink"/>
            <w:noProof/>
          </w:rPr>
          <w:t>Rationale</w:t>
        </w:r>
        <w:r>
          <w:rPr>
            <w:noProof/>
            <w:webHidden/>
          </w:rPr>
          <w:tab/>
        </w:r>
        <w:r>
          <w:rPr>
            <w:noProof/>
            <w:webHidden/>
          </w:rPr>
          <w:fldChar w:fldCharType="begin"/>
        </w:r>
        <w:r>
          <w:rPr>
            <w:noProof/>
            <w:webHidden/>
          </w:rPr>
          <w:instrText xml:space="preserve"> PAGEREF _Toc236990189 \h </w:instrText>
        </w:r>
        <w:r>
          <w:rPr>
            <w:noProof/>
            <w:webHidden/>
          </w:rPr>
        </w:r>
        <w:r>
          <w:rPr>
            <w:noProof/>
            <w:webHidden/>
          </w:rPr>
          <w:fldChar w:fldCharType="separate"/>
        </w:r>
        <w:r>
          <w:rPr>
            <w:noProof/>
            <w:webHidden/>
          </w:rPr>
          <w:t>2</w:t>
        </w:r>
        <w:r>
          <w:rPr>
            <w:noProof/>
            <w:webHidden/>
          </w:rPr>
          <w:fldChar w:fldCharType="end"/>
        </w:r>
      </w:hyperlink>
    </w:p>
    <w:p w14:paraId="787A340A" w14:textId="783D9C81" w:rsidR="00A9478B" w:rsidRDefault="00A9478B">
      <w:pPr>
        <w:pStyle w:val="TOC1"/>
        <w:rPr>
          <w:b w:val="0"/>
          <w:bCs w:val="0"/>
          <w:noProof/>
          <w:sz w:val="24"/>
          <w:szCs w:val="21"/>
          <w:lang w:eastAsia="zh-CN" w:bidi="hi-IN"/>
        </w:rPr>
      </w:pPr>
      <w:hyperlink w:anchor="_Toc236990190" w:history="1">
        <w:r w:rsidRPr="00D65A23">
          <w:rPr>
            <w:rStyle w:val="Hyperlink"/>
            <w:noProof/>
          </w:rPr>
          <w:t>Aims</w:t>
        </w:r>
        <w:r>
          <w:rPr>
            <w:noProof/>
            <w:webHidden/>
          </w:rPr>
          <w:tab/>
        </w:r>
        <w:r>
          <w:rPr>
            <w:noProof/>
            <w:webHidden/>
          </w:rPr>
          <w:fldChar w:fldCharType="begin"/>
        </w:r>
        <w:r>
          <w:rPr>
            <w:noProof/>
            <w:webHidden/>
          </w:rPr>
          <w:instrText xml:space="preserve"> PAGEREF _Toc236990190 \h </w:instrText>
        </w:r>
        <w:r>
          <w:rPr>
            <w:noProof/>
            <w:webHidden/>
          </w:rPr>
        </w:r>
        <w:r>
          <w:rPr>
            <w:noProof/>
            <w:webHidden/>
          </w:rPr>
          <w:fldChar w:fldCharType="separate"/>
        </w:r>
        <w:r>
          <w:rPr>
            <w:noProof/>
            <w:webHidden/>
          </w:rPr>
          <w:t>3</w:t>
        </w:r>
        <w:r>
          <w:rPr>
            <w:noProof/>
            <w:webHidden/>
          </w:rPr>
          <w:fldChar w:fldCharType="end"/>
        </w:r>
      </w:hyperlink>
    </w:p>
    <w:p w14:paraId="032B6111" w14:textId="07A4E135" w:rsidR="00A9478B" w:rsidRDefault="00A9478B">
      <w:pPr>
        <w:pStyle w:val="TOC1"/>
        <w:rPr>
          <w:b w:val="0"/>
          <w:bCs w:val="0"/>
          <w:noProof/>
          <w:sz w:val="24"/>
          <w:szCs w:val="21"/>
          <w:lang w:eastAsia="zh-CN" w:bidi="hi-IN"/>
        </w:rPr>
      </w:pPr>
      <w:hyperlink w:anchor="_Toc236990191" w:history="1">
        <w:r w:rsidRPr="00D65A23">
          <w:rPr>
            <w:rStyle w:val="Hyperlink"/>
            <w:noProof/>
          </w:rPr>
          <w:t>Organisation of content</w:t>
        </w:r>
        <w:r>
          <w:rPr>
            <w:noProof/>
            <w:webHidden/>
          </w:rPr>
          <w:tab/>
        </w:r>
        <w:r>
          <w:rPr>
            <w:noProof/>
            <w:webHidden/>
          </w:rPr>
          <w:fldChar w:fldCharType="begin"/>
        </w:r>
        <w:r>
          <w:rPr>
            <w:noProof/>
            <w:webHidden/>
          </w:rPr>
          <w:instrText xml:space="preserve"> PAGEREF _Toc236990191 \h </w:instrText>
        </w:r>
        <w:r>
          <w:rPr>
            <w:noProof/>
            <w:webHidden/>
          </w:rPr>
        </w:r>
        <w:r>
          <w:rPr>
            <w:noProof/>
            <w:webHidden/>
          </w:rPr>
          <w:fldChar w:fldCharType="separate"/>
        </w:r>
        <w:r>
          <w:rPr>
            <w:noProof/>
            <w:webHidden/>
          </w:rPr>
          <w:t>3</w:t>
        </w:r>
        <w:r>
          <w:rPr>
            <w:noProof/>
            <w:webHidden/>
          </w:rPr>
          <w:fldChar w:fldCharType="end"/>
        </w:r>
      </w:hyperlink>
    </w:p>
    <w:p w14:paraId="32377F5A" w14:textId="1B6416AD" w:rsidR="00A9478B" w:rsidRDefault="00A9478B">
      <w:pPr>
        <w:pStyle w:val="TOC2"/>
        <w:rPr>
          <w:noProof/>
          <w:sz w:val="24"/>
          <w:szCs w:val="21"/>
          <w:lang w:eastAsia="zh-CN" w:bidi="hi-IN"/>
        </w:rPr>
      </w:pPr>
      <w:hyperlink w:anchor="_Toc236990192" w:history="1">
        <w:r w:rsidRPr="00D65A23">
          <w:rPr>
            <w:rStyle w:val="Hyperlink"/>
            <w:noProof/>
          </w:rPr>
          <w:t>Progression from the Years 7–10 curriculum</w:t>
        </w:r>
        <w:r>
          <w:rPr>
            <w:noProof/>
            <w:webHidden/>
          </w:rPr>
          <w:tab/>
        </w:r>
        <w:r>
          <w:rPr>
            <w:noProof/>
            <w:webHidden/>
          </w:rPr>
          <w:fldChar w:fldCharType="begin"/>
        </w:r>
        <w:r>
          <w:rPr>
            <w:noProof/>
            <w:webHidden/>
          </w:rPr>
          <w:instrText xml:space="preserve"> PAGEREF _Toc236990192 \h </w:instrText>
        </w:r>
        <w:r>
          <w:rPr>
            <w:noProof/>
            <w:webHidden/>
          </w:rPr>
        </w:r>
        <w:r>
          <w:rPr>
            <w:noProof/>
            <w:webHidden/>
          </w:rPr>
          <w:fldChar w:fldCharType="separate"/>
        </w:r>
        <w:r>
          <w:rPr>
            <w:noProof/>
            <w:webHidden/>
          </w:rPr>
          <w:t>3</w:t>
        </w:r>
        <w:r>
          <w:rPr>
            <w:noProof/>
            <w:webHidden/>
          </w:rPr>
          <w:fldChar w:fldCharType="end"/>
        </w:r>
      </w:hyperlink>
    </w:p>
    <w:p w14:paraId="161D5FB0" w14:textId="07C53903" w:rsidR="00A9478B" w:rsidRDefault="00A9478B">
      <w:pPr>
        <w:pStyle w:val="TOC2"/>
        <w:rPr>
          <w:noProof/>
          <w:sz w:val="24"/>
          <w:szCs w:val="21"/>
          <w:lang w:eastAsia="zh-CN" w:bidi="hi-IN"/>
        </w:rPr>
      </w:pPr>
      <w:hyperlink w:anchor="_Toc236990193" w:history="1">
        <w:r w:rsidRPr="00D65A23">
          <w:rPr>
            <w:rStyle w:val="Hyperlink"/>
            <w:noProof/>
          </w:rPr>
          <w:t>Representation of the General Capabilities</w:t>
        </w:r>
        <w:r>
          <w:rPr>
            <w:noProof/>
            <w:webHidden/>
          </w:rPr>
          <w:tab/>
        </w:r>
        <w:r>
          <w:rPr>
            <w:noProof/>
            <w:webHidden/>
          </w:rPr>
          <w:fldChar w:fldCharType="begin"/>
        </w:r>
        <w:r>
          <w:rPr>
            <w:noProof/>
            <w:webHidden/>
          </w:rPr>
          <w:instrText xml:space="preserve"> PAGEREF _Toc236990193 \h </w:instrText>
        </w:r>
        <w:r>
          <w:rPr>
            <w:noProof/>
            <w:webHidden/>
          </w:rPr>
        </w:r>
        <w:r>
          <w:rPr>
            <w:noProof/>
            <w:webHidden/>
          </w:rPr>
          <w:fldChar w:fldCharType="separate"/>
        </w:r>
        <w:r>
          <w:rPr>
            <w:noProof/>
            <w:webHidden/>
          </w:rPr>
          <w:t>3</w:t>
        </w:r>
        <w:r>
          <w:rPr>
            <w:noProof/>
            <w:webHidden/>
          </w:rPr>
          <w:fldChar w:fldCharType="end"/>
        </w:r>
      </w:hyperlink>
    </w:p>
    <w:p w14:paraId="7FECB20F" w14:textId="1F1194A0" w:rsidR="00A9478B" w:rsidRDefault="00A9478B">
      <w:pPr>
        <w:pStyle w:val="TOC2"/>
        <w:rPr>
          <w:noProof/>
          <w:sz w:val="24"/>
          <w:szCs w:val="21"/>
          <w:lang w:eastAsia="zh-CN" w:bidi="hi-IN"/>
        </w:rPr>
      </w:pPr>
      <w:hyperlink w:anchor="_Toc236990194" w:history="1">
        <w:r w:rsidRPr="00D65A23">
          <w:rPr>
            <w:rStyle w:val="Hyperlink"/>
            <w:noProof/>
          </w:rPr>
          <w:t>Representation of the Cross-curriculum Priorities</w:t>
        </w:r>
        <w:r>
          <w:rPr>
            <w:noProof/>
            <w:webHidden/>
          </w:rPr>
          <w:tab/>
        </w:r>
        <w:r>
          <w:rPr>
            <w:noProof/>
            <w:webHidden/>
          </w:rPr>
          <w:fldChar w:fldCharType="begin"/>
        </w:r>
        <w:r>
          <w:rPr>
            <w:noProof/>
            <w:webHidden/>
          </w:rPr>
          <w:instrText xml:space="preserve"> PAGEREF _Toc236990194 \h </w:instrText>
        </w:r>
        <w:r>
          <w:rPr>
            <w:noProof/>
            <w:webHidden/>
          </w:rPr>
        </w:r>
        <w:r>
          <w:rPr>
            <w:noProof/>
            <w:webHidden/>
          </w:rPr>
          <w:fldChar w:fldCharType="separate"/>
        </w:r>
        <w:r>
          <w:rPr>
            <w:noProof/>
            <w:webHidden/>
          </w:rPr>
          <w:t>5</w:t>
        </w:r>
        <w:r>
          <w:rPr>
            <w:noProof/>
            <w:webHidden/>
          </w:rPr>
          <w:fldChar w:fldCharType="end"/>
        </w:r>
      </w:hyperlink>
    </w:p>
    <w:p w14:paraId="3677E276" w14:textId="368617FA" w:rsidR="00A9478B" w:rsidRDefault="00A9478B">
      <w:pPr>
        <w:pStyle w:val="TOC1"/>
        <w:rPr>
          <w:b w:val="0"/>
          <w:bCs w:val="0"/>
          <w:noProof/>
          <w:sz w:val="24"/>
          <w:szCs w:val="21"/>
          <w:lang w:eastAsia="zh-CN" w:bidi="hi-IN"/>
        </w:rPr>
      </w:pPr>
      <w:hyperlink w:anchor="_Toc236990195" w:history="1">
        <w:r w:rsidRPr="00D65A23">
          <w:rPr>
            <w:rStyle w:val="Hyperlink"/>
            <w:noProof/>
          </w:rPr>
          <w:t>Content</w:t>
        </w:r>
        <w:r>
          <w:rPr>
            <w:noProof/>
            <w:webHidden/>
          </w:rPr>
          <w:tab/>
        </w:r>
        <w:r>
          <w:rPr>
            <w:noProof/>
            <w:webHidden/>
          </w:rPr>
          <w:fldChar w:fldCharType="begin"/>
        </w:r>
        <w:r>
          <w:rPr>
            <w:noProof/>
            <w:webHidden/>
          </w:rPr>
          <w:instrText xml:space="preserve"> PAGEREF _Toc236990195 \h </w:instrText>
        </w:r>
        <w:r>
          <w:rPr>
            <w:noProof/>
            <w:webHidden/>
          </w:rPr>
        </w:r>
        <w:r>
          <w:rPr>
            <w:noProof/>
            <w:webHidden/>
          </w:rPr>
          <w:fldChar w:fldCharType="separate"/>
        </w:r>
        <w:r>
          <w:rPr>
            <w:noProof/>
            <w:webHidden/>
          </w:rPr>
          <w:t>7</w:t>
        </w:r>
        <w:r>
          <w:rPr>
            <w:noProof/>
            <w:webHidden/>
          </w:rPr>
          <w:fldChar w:fldCharType="end"/>
        </w:r>
      </w:hyperlink>
    </w:p>
    <w:p w14:paraId="303789D5" w14:textId="6AC158D7" w:rsidR="00A9478B" w:rsidRDefault="00A9478B">
      <w:pPr>
        <w:pStyle w:val="TOC2"/>
        <w:rPr>
          <w:noProof/>
          <w:sz w:val="24"/>
          <w:szCs w:val="21"/>
          <w:lang w:eastAsia="zh-CN" w:bidi="hi-IN"/>
        </w:rPr>
      </w:pPr>
      <w:hyperlink w:anchor="_Toc236990196" w:history="1">
        <w:r w:rsidRPr="00D65A23">
          <w:rPr>
            <w:rStyle w:val="Hyperlink"/>
            <w:noProof/>
          </w:rPr>
          <w:t>Themes, topics and sub-topics</w:t>
        </w:r>
        <w:r>
          <w:rPr>
            <w:noProof/>
            <w:webHidden/>
          </w:rPr>
          <w:tab/>
        </w:r>
        <w:r>
          <w:rPr>
            <w:noProof/>
            <w:webHidden/>
          </w:rPr>
          <w:fldChar w:fldCharType="begin"/>
        </w:r>
        <w:r>
          <w:rPr>
            <w:noProof/>
            <w:webHidden/>
          </w:rPr>
          <w:instrText xml:space="preserve"> PAGEREF _Toc236990196 \h </w:instrText>
        </w:r>
        <w:r>
          <w:rPr>
            <w:noProof/>
            <w:webHidden/>
          </w:rPr>
        </w:r>
        <w:r>
          <w:rPr>
            <w:noProof/>
            <w:webHidden/>
          </w:rPr>
          <w:fldChar w:fldCharType="separate"/>
        </w:r>
        <w:r>
          <w:rPr>
            <w:noProof/>
            <w:webHidden/>
          </w:rPr>
          <w:t>7</w:t>
        </w:r>
        <w:r>
          <w:rPr>
            <w:noProof/>
            <w:webHidden/>
          </w:rPr>
          <w:fldChar w:fldCharType="end"/>
        </w:r>
      </w:hyperlink>
    </w:p>
    <w:p w14:paraId="5DAF765C" w14:textId="65D05892" w:rsidR="00A9478B" w:rsidRDefault="00A9478B">
      <w:pPr>
        <w:pStyle w:val="TOC2"/>
        <w:rPr>
          <w:noProof/>
          <w:sz w:val="24"/>
          <w:szCs w:val="21"/>
          <w:lang w:eastAsia="zh-CN" w:bidi="hi-IN"/>
        </w:rPr>
      </w:pPr>
      <w:hyperlink w:anchor="_Toc236990197" w:history="1">
        <w:r w:rsidRPr="00D65A23">
          <w:rPr>
            <w:rStyle w:val="Hyperlink"/>
            <w:noProof/>
          </w:rPr>
          <w:t>Text types and kinds of writing</w:t>
        </w:r>
        <w:r>
          <w:rPr>
            <w:noProof/>
            <w:webHidden/>
          </w:rPr>
          <w:tab/>
        </w:r>
        <w:r>
          <w:rPr>
            <w:noProof/>
            <w:webHidden/>
          </w:rPr>
          <w:fldChar w:fldCharType="begin"/>
        </w:r>
        <w:r>
          <w:rPr>
            <w:noProof/>
            <w:webHidden/>
          </w:rPr>
          <w:instrText xml:space="preserve"> PAGEREF _Toc236990197 \h </w:instrText>
        </w:r>
        <w:r>
          <w:rPr>
            <w:noProof/>
            <w:webHidden/>
          </w:rPr>
        </w:r>
        <w:r>
          <w:rPr>
            <w:noProof/>
            <w:webHidden/>
          </w:rPr>
          <w:fldChar w:fldCharType="separate"/>
        </w:r>
        <w:r>
          <w:rPr>
            <w:noProof/>
            <w:webHidden/>
          </w:rPr>
          <w:t>9</w:t>
        </w:r>
        <w:r>
          <w:rPr>
            <w:noProof/>
            <w:webHidden/>
          </w:rPr>
          <w:fldChar w:fldCharType="end"/>
        </w:r>
      </w:hyperlink>
    </w:p>
    <w:p w14:paraId="2F5C9A4A" w14:textId="0C30E2A8" w:rsidR="00A9478B" w:rsidRDefault="00A9478B">
      <w:pPr>
        <w:pStyle w:val="TOC2"/>
        <w:rPr>
          <w:noProof/>
          <w:sz w:val="24"/>
          <w:szCs w:val="21"/>
          <w:lang w:eastAsia="zh-CN" w:bidi="hi-IN"/>
        </w:rPr>
      </w:pPr>
      <w:hyperlink w:anchor="_Toc236990198" w:history="1">
        <w:r w:rsidRPr="00D65A23">
          <w:rPr>
            <w:rStyle w:val="Hyperlink"/>
            <w:noProof/>
          </w:rPr>
          <w:t>Linguistic resources</w:t>
        </w:r>
        <w:r>
          <w:rPr>
            <w:noProof/>
            <w:webHidden/>
          </w:rPr>
          <w:tab/>
        </w:r>
        <w:r>
          <w:rPr>
            <w:noProof/>
            <w:webHidden/>
          </w:rPr>
          <w:fldChar w:fldCharType="begin"/>
        </w:r>
        <w:r>
          <w:rPr>
            <w:noProof/>
            <w:webHidden/>
          </w:rPr>
          <w:instrText xml:space="preserve"> PAGEREF _Toc236990198 \h </w:instrText>
        </w:r>
        <w:r>
          <w:rPr>
            <w:noProof/>
            <w:webHidden/>
          </w:rPr>
        </w:r>
        <w:r>
          <w:rPr>
            <w:noProof/>
            <w:webHidden/>
          </w:rPr>
          <w:fldChar w:fldCharType="separate"/>
        </w:r>
        <w:r>
          <w:rPr>
            <w:noProof/>
            <w:webHidden/>
          </w:rPr>
          <w:t>10</w:t>
        </w:r>
        <w:r>
          <w:rPr>
            <w:noProof/>
            <w:webHidden/>
          </w:rPr>
          <w:fldChar w:fldCharType="end"/>
        </w:r>
      </w:hyperlink>
    </w:p>
    <w:p w14:paraId="0E97CDD2" w14:textId="612F9E70" w:rsidR="00A9478B" w:rsidRDefault="00A9478B">
      <w:pPr>
        <w:pStyle w:val="TOC2"/>
        <w:rPr>
          <w:noProof/>
          <w:sz w:val="24"/>
          <w:szCs w:val="21"/>
          <w:lang w:eastAsia="zh-CN" w:bidi="hi-IN"/>
        </w:rPr>
      </w:pPr>
      <w:hyperlink w:anchor="_Toc236990199" w:history="1">
        <w:r w:rsidRPr="00D65A23">
          <w:rPr>
            <w:rStyle w:val="Hyperlink"/>
            <w:noProof/>
            <w:lang w:val="en-US"/>
          </w:rPr>
          <w:t>Intercultural understanding</w:t>
        </w:r>
        <w:r>
          <w:rPr>
            <w:noProof/>
            <w:webHidden/>
          </w:rPr>
          <w:tab/>
        </w:r>
        <w:r>
          <w:rPr>
            <w:noProof/>
            <w:webHidden/>
          </w:rPr>
          <w:fldChar w:fldCharType="begin"/>
        </w:r>
        <w:r>
          <w:rPr>
            <w:noProof/>
            <w:webHidden/>
          </w:rPr>
          <w:instrText xml:space="preserve"> PAGEREF _Toc236990199 \h </w:instrText>
        </w:r>
        <w:r>
          <w:rPr>
            <w:noProof/>
            <w:webHidden/>
          </w:rPr>
        </w:r>
        <w:r>
          <w:rPr>
            <w:noProof/>
            <w:webHidden/>
          </w:rPr>
          <w:fldChar w:fldCharType="separate"/>
        </w:r>
        <w:r>
          <w:rPr>
            <w:noProof/>
            <w:webHidden/>
          </w:rPr>
          <w:t>12</w:t>
        </w:r>
        <w:r>
          <w:rPr>
            <w:noProof/>
            <w:webHidden/>
          </w:rPr>
          <w:fldChar w:fldCharType="end"/>
        </w:r>
      </w:hyperlink>
    </w:p>
    <w:p w14:paraId="70BFA8F5" w14:textId="331F5309" w:rsidR="00A9478B" w:rsidRDefault="00A9478B">
      <w:pPr>
        <w:pStyle w:val="TOC2"/>
        <w:rPr>
          <w:noProof/>
          <w:sz w:val="24"/>
          <w:szCs w:val="21"/>
          <w:lang w:eastAsia="zh-CN" w:bidi="hi-IN"/>
        </w:rPr>
      </w:pPr>
      <w:hyperlink w:anchor="_Toc236990200" w:history="1">
        <w:r w:rsidRPr="00D65A23">
          <w:rPr>
            <w:rStyle w:val="Hyperlink"/>
            <w:noProof/>
            <w:lang w:val="en-US"/>
          </w:rPr>
          <w:t>Language learning and communication strategies</w:t>
        </w:r>
        <w:r>
          <w:rPr>
            <w:noProof/>
            <w:webHidden/>
          </w:rPr>
          <w:tab/>
        </w:r>
        <w:r>
          <w:rPr>
            <w:noProof/>
            <w:webHidden/>
          </w:rPr>
          <w:fldChar w:fldCharType="begin"/>
        </w:r>
        <w:r>
          <w:rPr>
            <w:noProof/>
            <w:webHidden/>
          </w:rPr>
          <w:instrText xml:space="preserve"> PAGEREF _Toc236990200 \h </w:instrText>
        </w:r>
        <w:r>
          <w:rPr>
            <w:noProof/>
            <w:webHidden/>
          </w:rPr>
        </w:r>
        <w:r>
          <w:rPr>
            <w:noProof/>
            <w:webHidden/>
          </w:rPr>
          <w:fldChar w:fldCharType="separate"/>
        </w:r>
        <w:r>
          <w:rPr>
            <w:noProof/>
            <w:webHidden/>
          </w:rPr>
          <w:t>13</w:t>
        </w:r>
        <w:r>
          <w:rPr>
            <w:noProof/>
            <w:webHidden/>
          </w:rPr>
          <w:fldChar w:fldCharType="end"/>
        </w:r>
      </w:hyperlink>
    </w:p>
    <w:p w14:paraId="03C1BDA3" w14:textId="3954D0BF" w:rsidR="00A9478B" w:rsidRDefault="00A9478B">
      <w:pPr>
        <w:pStyle w:val="TOC1"/>
        <w:rPr>
          <w:b w:val="0"/>
          <w:bCs w:val="0"/>
          <w:noProof/>
          <w:sz w:val="24"/>
          <w:szCs w:val="21"/>
          <w:lang w:eastAsia="zh-CN" w:bidi="hi-IN"/>
        </w:rPr>
      </w:pPr>
      <w:hyperlink w:anchor="_Toc236990201" w:history="1">
        <w:r w:rsidRPr="00D65A23">
          <w:rPr>
            <w:rStyle w:val="Hyperlink"/>
            <w:noProof/>
          </w:rPr>
          <w:t>Assessment</w:t>
        </w:r>
        <w:r>
          <w:rPr>
            <w:noProof/>
            <w:webHidden/>
          </w:rPr>
          <w:tab/>
        </w:r>
        <w:r>
          <w:rPr>
            <w:noProof/>
            <w:webHidden/>
          </w:rPr>
          <w:fldChar w:fldCharType="begin"/>
        </w:r>
        <w:r>
          <w:rPr>
            <w:noProof/>
            <w:webHidden/>
          </w:rPr>
          <w:instrText xml:space="preserve"> PAGEREF _Toc236990201 \h </w:instrText>
        </w:r>
        <w:r>
          <w:rPr>
            <w:noProof/>
            <w:webHidden/>
          </w:rPr>
        </w:r>
        <w:r>
          <w:rPr>
            <w:noProof/>
            <w:webHidden/>
          </w:rPr>
          <w:fldChar w:fldCharType="separate"/>
        </w:r>
        <w:r>
          <w:rPr>
            <w:noProof/>
            <w:webHidden/>
          </w:rPr>
          <w:t>14</w:t>
        </w:r>
        <w:r>
          <w:rPr>
            <w:noProof/>
            <w:webHidden/>
          </w:rPr>
          <w:fldChar w:fldCharType="end"/>
        </w:r>
      </w:hyperlink>
    </w:p>
    <w:p w14:paraId="3A94C8CB" w14:textId="6E6CB3F8" w:rsidR="00A9478B" w:rsidRDefault="00A9478B">
      <w:pPr>
        <w:pStyle w:val="TOC2"/>
        <w:rPr>
          <w:noProof/>
          <w:sz w:val="24"/>
          <w:szCs w:val="21"/>
          <w:lang w:eastAsia="zh-CN" w:bidi="hi-IN"/>
        </w:rPr>
      </w:pPr>
      <w:hyperlink w:anchor="_Toc236990202" w:history="1">
        <w:r w:rsidRPr="00D65A23">
          <w:rPr>
            <w:rStyle w:val="Hyperlink"/>
            <w:noProof/>
          </w:rPr>
          <w:t>School-based assessment</w:t>
        </w:r>
        <w:r>
          <w:rPr>
            <w:noProof/>
            <w:webHidden/>
          </w:rPr>
          <w:tab/>
        </w:r>
        <w:r>
          <w:rPr>
            <w:noProof/>
            <w:webHidden/>
          </w:rPr>
          <w:fldChar w:fldCharType="begin"/>
        </w:r>
        <w:r>
          <w:rPr>
            <w:noProof/>
            <w:webHidden/>
          </w:rPr>
          <w:instrText xml:space="preserve"> PAGEREF _Toc236990202 \h </w:instrText>
        </w:r>
        <w:r>
          <w:rPr>
            <w:noProof/>
            <w:webHidden/>
          </w:rPr>
        </w:r>
        <w:r>
          <w:rPr>
            <w:noProof/>
            <w:webHidden/>
          </w:rPr>
          <w:fldChar w:fldCharType="separate"/>
        </w:r>
        <w:r>
          <w:rPr>
            <w:noProof/>
            <w:webHidden/>
          </w:rPr>
          <w:t>15</w:t>
        </w:r>
        <w:r>
          <w:rPr>
            <w:noProof/>
            <w:webHidden/>
          </w:rPr>
          <w:fldChar w:fldCharType="end"/>
        </w:r>
      </w:hyperlink>
    </w:p>
    <w:p w14:paraId="78E7DE85" w14:textId="6D7A9476" w:rsidR="00A9478B" w:rsidRDefault="00A9478B">
      <w:pPr>
        <w:pStyle w:val="TOC2"/>
        <w:rPr>
          <w:noProof/>
          <w:sz w:val="24"/>
          <w:szCs w:val="21"/>
          <w:lang w:eastAsia="zh-CN" w:bidi="hi-IN"/>
        </w:rPr>
      </w:pPr>
      <w:hyperlink w:anchor="_Toc236990203" w:history="1">
        <w:r w:rsidRPr="00D65A23">
          <w:rPr>
            <w:rStyle w:val="Hyperlink"/>
            <w:noProof/>
          </w:rPr>
          <w:t>Assessment table – Year 11</w:t>
        </w:r>
        <w:r>
          <w:rPr>
            <w:noProof/>
            <w:webHidden/>
          </w:rPr>
          <w:tab/>
        </w:r>
        <w:r>
          <w:rPr>
            <w:noProof/>
            <w:webHidden/>
          </w:rPr>
          <w:fldChar w:fldCharType="begin"/>
        </w:r>
        <w:r>
          <w:rPr>
            <w:noProof/>
            <w:webHidden/>
          </w:rPr>
          <w:instrText xml:space="preserve"> PAGEREF _Toc236990203 \h </w:instrText>
        </w:r>
        <w:r>
          <w:rPr>
            <w:noProof/>
            <w:webHidden/>
          </w:rPr>
        </w:r>
        <w:r>
          <w:rPr>
            <w:noProof/>
            <w:webHidden/>
          </w:rPr>
          <w:fldChar w:fldCharType="separate"/>
        </w:r>
        <w:r>
          <w:rPr>
            <w:noProof/>
            <w:webHidden/>
          </w:rPr>
          <w:t>16</w:t>
        </w:r>
        <w:r>
          <w:rPr>
            <w:noProof/>
            <w:webHidden/>
          </w:rPr>
          <w:fldChar w:fldCharType="end"/>
        </w:r>
      </w:hyperlink>
    </w:p>
    <w:p w14:paraId="72509F28" w14:textId="5F251FBC" w:rsidR="00A9478B" w:rsidRDefault="00A9478B">
      <w:pPr>
        <w:pStyle w:val="TOC2"/>
        <w:rPr>
          <w:noProof/>
          <w:sz w:val="24"/>
          <w:szCs w:val="21"/>
          <w:lang w:eastAsia="zh-CN" w:bidi="hi-IN"/>
        </w:rPr>
      </w:pPr>
      <w:hyperlink w:anchor="_Toc236990204" w:history="1">
        <w:r w:rsidRPr="00D65A23">
          <w:rPr>
            <w:rStyle w:val="Hyperlink"/>
            <w:noProof/>
          </w:rPr>
          <w:t>Assessment table – Year 12</w:t>
        </w:r>
        <w:r>
          <w:rPr>
            <w:noProof/>
            <w:webHidden/>
          </w:rPr>
          <w:tab/>
        </w:r>
        <w:r>
          <w:rPr>
            <w:noProof/>
            <w:webHidden/>
          </w:rPr>
          <w:fldChar w:fldCharType="begin"/>
        </w:r>
        <w:r>
          <w:rPr>
            <w:noProof/>
            <w:webHidden/>
          </w:rPr>
          <w:instrText xml:space="preserve"> PAGEREF _Toc236990204 \h </w:instrText>
        </w:r>
        <w:r>
          <w:rPr>
            <w:noProof/>
            <w:webHidden/>
          </w:rPr>
        </w:r>
        <w:r>
          <w:rPr>
            <w:noProof/>
            <w:webHidden/>
          </w:rPr>
          <w:fldChar w:fldCharType="separate"/>
        </w:r>
        <w:r>
          <w:rPr>
            <w:noProof/>
            <w:webHidden/>
          </w:rPr>
          <w:t>17</w:t>
        </w:r>
        <w:r>
          <w:rPr>
            <w:noProof/>
            <w:webHidden/>
          </w:rPr>
          <w:fldChar w:fldCharType="end"/>
        </w:r>
      </w:hyperlink>
    </w:p>
    <w:p w14:paraId="19F6B1B4" w14:textId="51D37C9D" w:rsidR="00A9478B" w:rsidRDefault="00A9478B">
      <w:pPr>
        <w:pStyle w:val="TOC2"/>
        <w:rPr>
          <w:noProof/>
          <w:sz w:val="24"/>
          <w:szCs w:val="21"/>
          <w:lang w:eastAsia="zh-CN" w:bidi="hi-IN"/>
        </w:rPr>
      </w:pPr>
      <w:hyperlink w:anchor="_Toc236990205" w:history="1">
        <w:r w:rsidRPr="00D65A23">
          <w:rPr>
            <w:rStyle w:val="Hyperlink"/>
            <w:noProof/>
          </w:rPr>
          <w:t>Reporting</w:t>
        </w:r>
        <w:r>
          <w:rPr>
            <w:noProof/>
            <w:webHidden/>
          </w:rPr>
          <w:tab/>
        </w:r>
        <w:r>
          <w:rPr>
            <w:noProof/>
            <w:webHidden/>
          </w:rPr>
          <w:fldChar w:fldCharType="begin"/>
        </w:r>
        <w:r>
          <w:rPr>
            <w:noProof/>
            <w:webHidden/>
          </w:rPr>
          <w:instrText xml:space="preserve"> PAGEREF _Toc236990205 \h </w:instrText>
        </w:r>
        <w:r>
          <w:rPr>
            <w:noProof/>
            <w:webHidden/>
          </w:rPr>
        </w:r>
        <w:r>
          <w:rPr>
            <w:noProof/>
            <w:webHidden/>
          </w:rPr>
          <w:fldChar w:fldCharType="separate"/>
        </w:r>
        <w:r>
          <w:rPr>
            <w:noProof/>
            <w:webHidden/>
          </w:rPr>
          <w:t>18</w:t>
        </w:r>
        <w:r>
          <w:rPr>
            <w:noProof/>
            <w:webHidden/>
          </w:rPr>
          <w:fldChar w:fldCharType="end"/>
        </w:r>
      </w:hyperlink>
    </w:p>
    <w:p w14:paraId="280BF6B9" w14:textId="42438A4C" w:rsidR="00A9478B" w:rsidRDefault="00A9478B">
      <w:pPr>
        <w:pStyle w:val="TOC1"/>
        <w:rPr>
          <w:b w:val="0"/>
          <w:bCs w:val="0"/>
          <w:noProof/>
          <w:sz w:val="24"/>
          <w:szCs w:val="21"/>
          <w:lang w:eastAsia="zh-CN" w:bidi="hi-IN"/>
        </w:rPr>
      </w:pPr>
      <w:hyperlink w:anchor="_Toc236990206" w:history="1">
        <w:r w:rsidRPr="00D65A23">
          <w:rPr>
            <w:rStyle w:val="Hyperlink"/>
            <w:noProof/>
          </w:rPr>
          <w:t>External examination specifications</w:t>
        </w:r>
        <w:r>
          <w:rPr>
            <w:noProof/>
            <w:webHidden/>
          </w:rPr>
          <w:tab/>
        </w:r>
        <w:r>
          <w:rPr>
            <w:noProof/>
            <w:webHidden/>
          </w:rPr>
          <w:fldChar w:fldCharType="begin"/>
        </w:r>
        <w:r>
          <w:rPr>
            <w:noProof/>
            <w:webHidden/>
          </w:rPr>
          <w:instrText xml:space="preserve"> PAGEREF _Toc236990206 \h </w:instrText>
        </w:r>
        <w:r>
          <w:rPr>
            <w:noProof/>
            <w:webHidden/>
          </w:rPr>
        </w:r>
        <w:r>
          <w:rPr>
            <w:noProof/>
            <w:webHidden/>
          </w:rPr>
          <w:fldChar w:fldCharType="separate"/>
        </w:r>
        <w:r>
          <w:rPr>
            <w:noProof/>
            <w:webHidden/>
          </w:rPr>
          <w:t>19</w:t>
        </w:r>
        <w:r>
          <w:rPr>
            <w:noProof/>
            <w:webHidden/>
          </w:rPr>
          <w:fldChar w:fldCharType="end"/>
        </w:r>
      </w:hyperlink>
    </w:p>
    <w:p w14:paraId="6E04D0C0" w14:textId="67CF1A55" w:rsidR="00A9478B" w:rsidRDefault="00A9478B">
      <w:pPr>
        <w:pStyle w:val="TOC2"/>
        <w:rPr>
          <w:noProof/>
          <w:sz w:val="24"/>
          <w:szCs w:val="21"/>
          <w:lang w:eastAsia="zh-CN" w:bidi="hi-IN"/>
        </w:rPr>
      </w:pPr>
      <w:hyperlink w:anchor="_Toc236990207" w:history="1">
        <w:r w:rsidRPr="00D65A23">
          <w:rPr>
            <w:rStyle w:val="Hyperlink"/>
            <w:noProof/>
          </w:rPr>
          <w:t>Oral examination</w:t>
        </w:r>
        <w:r>
          <w:rPr>
            <w:noProof/>
            <w:webHidden/>
          </w:rPr>
          <w:tab/>
        </w:r>
        <w:r>
          <w:rPr>
            <w:noProof/>
            <w:webHidden/>
          </w:rPr>
          <w:fldChar w:fldCharType="begin"/>
        </w:r>
        <w:r>
          <w:rPr>
            <w:noProof/>
            <w:webHidden/>
          </w:rPr>
          <w:instrText xml:space="preserve"> PAGEREF _Toc236990207 \h </w:instrText>
        </w:r>
        <w:r>
          <w:rPr>
            <w:noProof/>
            <w:webHidden/>
          </w:rPr>
        </w:r>
        <w:r>
          <w:rPr>
            <w:noProof/>
            <w:webHidden/>
          </w:rPr>
          <w:fldChar w:fldCharType="separate"/>
        </w:r>
        <w:r>
          <w:rPr>
            <w:noProof/>
            <w:webHidden/>
          </w:rPr>
          <w:t>19</w:t>
        </w:r>
        <w:r>
          <w:rPr>
            <w:noProof/>
            <w:webHidden/>
          </w:rPr>
          <w:fldChar w:fldCharType="end"/>
        </w:r>
      </w:hyperlink>
    </w:p>
    <w:p w14:paraId="49C942C5" w14:textId="11148386" w:rsidR="00A9478B" w:rsidRDefault="00A9478B">
      <w:pPr>
        <w:pStyle w:val="TOC2"/>
        <w:rPr>
          <w:noProof/>
          <w:sz w:val="24"/>
          <w:szCs w:val="21"/>
          <w:lang w:eastAsia="zh-CN" w:bidi="hi-IN"/>
        </w:rPr>
      </w:pPr>
      <w:hyperlink w:anchor="_Toc236990208" w:history="1">
        <w:r w:rsidRPr="00D65A23">
          <w:rPr>
            <w:rStyle w:val="Hyperlink"/>
            <w:noProof/>
          </w:rPr>
          <w:t>Written examination</w:t>
        </w:r>
        <w:r>
          <w:rPr>
            <w:noProof/>
            <w:webHidden/>
          </w:rPr>
          <w:tab/>
        </w:r>
        <w:r>
          <w:rPr>
            <w:noProof/>
            <w:webHidden/>
          </w:rPr>
          <w:fldChar w:fldCharType="begin"/>
        </w:r>
        <w:r>
          <w:rPr>
            <w:noProof/>
            <w:webHidden/>
          </w:rPr>
          <w:instrText xml:space="preserve"> PAGEREF _Toc236990208 \h </w:instrText>
        </w:r>
        <w:r>
          <w:rPr>
            <w:noProof/>
            <w:webHidden/>
          </w:rPr>
        </w:r>
        <w:r>
          <w:rPr>
            <w:noProof/>
            <w:webHidden/>
          </w:rPr>
          <w:fldChar w:fldCharType="separate"/>
        </w:r>
        <w:r>
          <w:rPr>
            <w:noProof/>
            <w:webHidden/>
          </w:rPr>
          <w:t>20</w:t>
        </w:r>
        <w:r>
          <w:rPr>
            <w:noProof/>
            <w:webHidden/>
          </w:rPr>
          <w:fldChar w:fldCharType="end"/>
        </w:r>
      </w:hyperlink>
    </w:p>
    <w:p w14:paraId="4913647F" w14:textId="1E1E7779" w:rsidR="00A9478B" w:rsidRDefault="00A9478B">
      <w:pPr>
        <w:pStyle w:val="TOC2"/>
        <w:rPr>
          <w:noProof/>
          <w:sz w:val="24"/>
          <w:szCs w:val="21"/>
          <w:lang w:eastAsia="zh-CN" w:bidi="hi-IN"/>
        </w:rPr>
      </w:pPr>
      <w:hyperlink w:anchor="_Toc236990209" w:history="1">
        <w:r w:rsidRPr="00D65A23">
          <w:rPr>
            <w:rStyle w:val="Hyperlink"/>
            <w:noProof/>
          </w:rPr>
          <w:t>Criteria for judging performance – external examination</w:t>
        </w:r>
        <w:r>
          <w:rPr>
            <w:noProof/>
            <w:webHidden/>
          </w:rPr>
          <w:tab/>
        </w:r>
        <w:r>
          <w:rPr>
            <w:noProof/>
            <w:webHidden/>
          </w:rPr>
          <w:fldChar w:fldCharType="begin"/>
        </w:r>
        <w:r>
          <w:rPr>
            <w:noProof/>
            <w:webHidden/>
          </w:rPr>
          <w:instrText xml:space="preserve"> PAGEREF _Toc236990209 \h </w:instrText>
        </w:r>
        <w:r>
          <w:rPr>
            <w:noProof/>
            <w:webHidden/>
          </w:rPr>
        </w:r>
        <w:r>
          <w:rPr>
            <w:noProof/>
            <w:webHidden/>
          </w:rPr>
          <w:fldChar w:fldCharType="separate"/>
        </w:r>
        <w:r>
          <w:rPr>
            <w:noProof/>
            <w:webHidden/>
          </w:rPr>
          <w:t>22</w:t>
        </w:r>
        <w:r>
          <w:rPr>
            <w:noProof/>
            <w:webHidden/>
          </w:rPr>
          <w:fldChar w:fldCharType="end"/>
        </w:r>
      </w:hyperlink>
    </w:p>
    <w:p w14:paraId="08032951" w14:textId="78C600B0" w:rsidR="00A9478B" w:rsidRDefault="00A9478B">
      <w:pPr>
        <w:pStyle w:val="TOC1"/>
        <w:rPr>
          <w:b w:val="0"/>
          <w:bCs w:val="0"/>
          <w:noProof/>
          <w:sz w:val="24"/>
          <w:szCs w:val="21"/>
          <w:lang w:eastAsia="zh-CN" w:bidi="hi-IN"/>
        </w:rPr>
      </w:pPr>
      <w:hyperlink w:anchor="_Toc236990210" w:history="1">
        <w:r w:rsidRPr="00D65A23">
          <w:rPr>
            <w:rStyle w:val="Hyperlink"/>
            <w:noProof/>
          </w:rPr>
          <w:t>Appendix 1 – Grade descriptions</w:t>
        </w:r>
        <w:r>
          <w:rPr>
            <w:noProof/>
            <w:webHidden/>
          </w:rPr>
          <w:tab/>
        </w:r>
        <w:r>
          <w:rPr>
            <w:noProof/>
            <w:webHidden/>
          </w:rPr>
          <w:fldChar w:fldCharType="begin"/>
        </w:r>
        <w:r>
          <w:rPr>
            <w:noProof/>
            <w:webHidden/>
          </w:rPr>
          <w:instrText xml:space="preserve"> PAGEREF _Toc236990210 \h </w:instrText>
        </w:r>
        <w:r>
          <w:rPr>
            <w:noProof/>
            <w:webHidden/>
          </w:rPr>
        </w:r>
        <w:r>
          <w:rPr>
            <w:noProof/>
            <w:webHidden/>
          </w:rPr>
          <w:fldChar w:fldCharType="separate"/>
        </w:r>
        <w:r>
          <w:rPr>
            <w:noProof/>
            <w:webHidden/>
          </w:rPr>
          <w:t>24</w:t>
        </w:r>
        <w:r>
          <w:rPr>
            <w:noProof/>
            <w:webHidden/>
          </w:rPr>
          <w:fldChar w:fldCharType="end"/>
        </w:r>
      </w:hyperlink>
    </w:p>
    <w:p w14:paraId="7C54BF58" w14:textId="5024CD46" w:rsidR="00A9478B" w:rsidRDefault="00A9478B">
      <w:pPr>
        <w:pStyle w:val="TOC1"/>
        <w:rPr>
          <w:b w:val="0"/>
          <w:bCs w:val="0"/>
          <w:noProof/>
          <w:sz w:val="24"/>
          <w:szCs w:val="21"/>
          <w:lang w:eastAsia="zh-CN" w:bidi="hi-IN"/>
        </w:rPr>
      </w:pPr>
      <w:hyperlink w:anchor="_Toc236990211" w:history="1">
        <w:r w:rsidRPr="00D65A23">
          <w:rPr>
            <w:rStyle w:val="Hyperlink"/>
            <w:noProof/>
          </w:rPr>
          <w:t>Appendix 2 – Text types</w:t>
        </w:r>
        <w:r>
          <w:rPr>
            <w:noProof/>
            <w:webHidden/>
          </w:rPr>
          <w:tab/>
        </w:r>
        <w:r>
          <w:rPr>
            <w:noProof/>
            <w:webHidden/>
          </w:rPr>
          <w:fldChar w:fldCharType="begin"/>
        </w:r>
        <w:r>
          <w:rPr>
            <w:noProof/>
            <w:webHidden/>
          </w:rPr>
          <w:instrText xml:space="preserve"> PAGEREF _Toc236990211 \h </w:instrText>
        </w:r>
        <w:r>
          <w:rPr>
            <w:noProof/>
            <w:webHidden/>
          </w:rPr>
        </w:r>
        <w:r>
          <w:rPr>
            <w:noProof/>
            <w:webHidden/>
          </w:rPr>
          <w:fldChar w:fldCharType="separate"/>
        </w:r>
        <w:r>
          <w:rPr>
            <w:noProof/>
            <w:webHidden/>
          </w:rPr>
          <w:t>28</w:t>
        </w:r>
        <w:r>
          <w:rPr>
            <w:noProof/>
            <w:webHidden/>
          </w:rPr>
          <w:fldChar w:fldCharType="end"/>
        </w:r>
      </w:hyperlink>
    </w:p>
    <w:p w14:paraId="5A3D98A4" w14:textId="745ADD01" w:rsidR="00A9478B" w:rsidRDefault="00A9478B">
      <w:pPr>
        <w:pStyle w:val="TOC1"/>
        <w:rPr>
          <w:b w:val="0"/>
          <w:bCs w:val="0"/>
          <w:noProof/>
          <w:sz w:val="24"/>
          <w:szCs w:val="21"/>
          <w:lang w:eastAsia="zh-CN" w:bidi="hi-IN"/>
        </w:rPr>
      </w:pPr>
      <w:hyperlink w:anchor="_Toc236990212" w:history="1">
        <w:r w:rsidRPr="00D65A23">
          <w:rPr>
            <w:rStyle w:val="Hyperlink"/>
            <w:noProof/>
          </w:rPr>
          <w:t>Appendix 3 – Kinds of writing</w:t>
        </w:r>
        <w:r>
          <w:rPr>
            <w:noProof/>
            <w:webHidden/>
          </w:rPr>
          <w:tab/>
        </w:r>
        <w:r>
          <w:rPr>
            <w:noProof/>
            <w:webHidden/>
          </w:rPr>
          <w:fldChar w:fldCharType="begin"/>
        </w:r>
        <w:r>
          <w:rPr>
            <w:noProof/>
            <w:webHidden/>
          </w:rPr>
          <w:instrText xml:space="preserve"> PAGEREF _Toc236990212 \h </w:instrText>
        </w:r>
        <w:r>
          <w:rPr>
            <w:noProof/>
            <w:webHidden/>
          </w:rPr>
        </w:r>
        <w:r>
          <w:rPr>
            <w:noProof/>
            <w:webHidden/>
          </w:rPr>
          <w:fldChar w:fldCharType="separate"/>
        </w:r>
        <w:r>
          <w:rPr>
            <w:noProof/>
            <w:webHidden/>
          </w:rPr>
          <w:t>31</w:t>
        </w:r>
        <w:r>
          <w:rPr>
            <w:noProof/>
            <w:webHidden/>
          </w:rPr>
          <w:fldChar w:fldCharType="end"/>
        </w:r>
      </w:hyperlink>
    </w:p>
    <w:p w14:paraId="0815A738" w14:textId="335EDE42" w:rsidR="00A9478B" w:rsidRDefault="00A9478B">
      <w:pPr>
        <w:pStyle w:val="TOC1"/>
        <w:rPr>
          <w:b w:val="0"/>
          <w:bCs w:val="0"/>
          <w:noProof/>
          <w:sz w:val="24"/>
          <w:szCs w:val="21"/>
          <w:lang w:eastAsia="zh-CN" w:bidi="hi-IN"/>
        </w:rPr>
      </w:pPr>
      <w:hyperlink w:anchor="_Toc236990213" w:history="1">
        <w:r w:rsidRPr="00D65A23">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_Toc236990213 \h </w:instrText>
        </w:r>
        <w:r>
          <w:rPr>
            <w:noProof/>
            <w:webHidden/>
          </w:rPr>
        </w:r>
        <w:r>
          <w:rPr>
            <w:noProof/>
            <w:webHidden/>
          </w:rPr>
          <w:fldChar w:fldCharType="separate"/>
        </w:r>
        <w:r>
          <w:rPr>
            <w:noProof/>
            <w:webHidden/>
          </w:rPr>
          <w:t>34</w:t>
        </w:r>
        <w:r>
          <w:rPr>
            <w:noProof/>
            <w:webHidden/>
          </w:rPr>
          <w:fldChar w:fldCharType="end"/>
        </w:r>
      </w:hyperlink>
    </w:p>
    <w:p w14:paraId="26098DB2" w14:textId="41BCC870" w:rsidR="0069456D" w:rsidRPr="0069456D" w:rsidRDefault="00E459F8" w:rsidP="0069456D">
      <w:r>
        <w:rPr>
          <w:rFonts w:cs="Times New Roman"/>
          <w:b/>
          <w:bCs/>
          <w:szCs w:val="36"/>
          <w:lang w:eastAsia="en-AU"/>
        </w:rPr>
        <w:fldChar w:fldCharType="end"/>
      </w:r>
    </w:p>
    <w:p w14:paraId="2F4792B5" w14:textId="7AF7A2FE" w:rsidR="0069456D" w:rsidRPr="0069456D" w:rsidRDefault="0069456D" w:rsidP="0069456D">
      <w:pPr>
        <w:sectPr w:rsidR="0069456D" w:rsidRPr="0069456D" w:rsidSect="009F327F">
          <w:headerReference w:type="even" r:id="rId11"/>
          <w:headerReference w:type="default" r:id="rId12"/>
          <w:footerReference w:type="even" r:id="rId13"/>
          <w:footerReference w:type="default" r:id="rId14"/>
          <w:headerReference w:type="first" r:id="rId15"/>
          <w:footerReference w:type="first" r:id="rId16"/>
          <w:pgSz w:w="11906" w:h="16838" w:code="9"/>
          <w:pgMar w:top="1644" w:right="1418" w:bottom="1276" w:left="1418" w:header="680" w:footer="567" w:gutter="0"/>
          <w:pgNumType w:start="0"/>
          <w:cols w:space="708"/>
          <w:docGrid w:linePitch="360"/>
        </w:sectPr>
      </w:pPr>
    </w:p>
    <w:p w14:paraId="67D407C9" w14:textId="77777777" w:rsidR="005265AD" w:rsidRPr="00D62289" w:rsidRDefault="005265AD" w:rsidP="00282C29">
      <w:pPr>
        <w:pStyle w:val="SCSAHeading1"/>
      </w:pPr>
      <w:bookmarkStart w:id="1" w:name="_Toc477417701"/>
      <w:bookmarkStart w:id="2" w:name="_Toc93663013"/>
      <w:bookmarkStart w:id="3" w:name="_Toc236990185"/>
      <w:r w:rsidRPr="00D62289">
        <w:lastRenderedPageBreak/>
        <w:t>Introduction</w:t>
      </w:r>
      <w:bookmarkEnd w:id="0"/>
      <w:bookmarkEnd w:id="1"/>
      <w:bookmarkEnd w:id="2"/>
      <w:bookmarkEnd w:id="3"/>
    </w:p>
    <w:p w14:paraId="27C1C119" w14:textId="4CE643B0" w:rsidR="000E6977" w:rsidRDefault="000E6977" w:rsidP="00282C29">
      <w:r w:rsidRPr="00A619A7">
        <w:t xml:space="preserve">The </w:t>
      </w:r>
      <w:r w:rsidR="008B52BB">
        <w:t xml:space="preserve">School Curriculum </w:t>
      </w:r>
      <w:r w:rsidR="00BF2E28">
        <w:t xml:space="preserve">and Standards Authority </w:t>
      </w:r>
      <w:r w:rsidR="0072274F">
        <w:t xml:space="preserve">(the Authority) </w:t>
      </w:r>
      <w:r w:rsidR="00BF2E28">
        <w:t>accesses the</w:t>
      </w:r>
      <w:r w:rsidR="008B52BB">
        <w:t xml:space="preserve"> </w:t>
      </w:r>
      <w:r w:rsidR="00313C25" w:rsidRPr="005D0152">
        <w:rPr>
          <w:iCs/>
        </w:rPr>
        <w:t>Modern Greek ATAR</w:t>
      </w:r>
      <w:r w:rsidR="00503AE0">
        <w:t xml:space="preserve"> s</w:t>
      </w:r>
      <w:r w:rsidR="00784A01" w:rsidRPr="00A619A7">
        <w:t xml:space="preserve">yllabus and </w:t>
      </w:r>
      <w:r w:rsidRPr="00A619A7">
        <w:t xml:space="preserve">external </w:t>
      </w:r>
      <w:r w:rsidRPr="00282C29">
        <w:t>examination</w:t>
      </w:r>
      <w:r w:rsidRPr="00A619A7">
        <w:t xml:space="preserve"> </w:t>
      </w:r>
      <w:r w:rsidR="00784A01" w:rsidRPr="00A619A7">
        <w:t>from</w:t>
      </w:r>
      <w:r w:rsidR="0077712E" w:rsidRPr="00A619A7">
        <w:t xml:space="preserve"> South Australia. </w:t>
      </w:r>
      <w:r w:rsidR="00C87EBE" w:rsidRPr="00A619A7">
        <w:t>The</w:t>
      </w:r>
      <w:r w:rsidR="00665790" w:rsidRPr="00A619A7">
        <w:t xml:space="preserve"> </w:t>
      </w:r>
      <w:r w:rsidRPr="00A619A7">
        <w:t>syllabus content is the equivalent of two</w:t>
      </w:r>
      <w:r w:rsidR="00E53EBF">
        <w:t> </w:t>
      </w:r>
      <w:r w:rsidRPr="00A619A7">
        <w:t>years of study, one typically</w:t>
      </w:r>
      <w:r w:rsidR="00CA5221" w:rsidRPr="00A619A7">
        <w:t xml:space="preserve"> at Year 11</w:t>
      </w:r>
      <w:r w:rsidRPr="00A619A7">
        <w:t xml:space="preserve"> and the other </w:t>
      </w:r>
      <w:r w:rsidR="00D675F2" w:rsidRPr="00A619A7">
        <w:t>typically</w:t>
      </w:r>
      <w:r w:rsidR="00CA5221" w:rsidRPr="00A619A7">
        <w:t xml:space="preserve"> at</w:t>
      </w:r>
      <w:r w:rsidR="00D675F2" w:rsidRPr="00A619A7">
        <w:t xml:space="preserve"> </w:t>
      </w:r>
      <w:r w:rsidRPr="00A619A7">
        <w:t xml:space="preserve">Year 12. </w:t>
      </w:r>
      <w:r w:rsidR="00002EF9" w:rsidRPr="00A619A7">
        <w:t xml:space="preserve">Each </w:t>
      </w:r>
      <w:r w:rsidR="00CA5221" w:rsidRPr="00A619A7">
        <w:t xml:space="preserve">year </w:t>
      </w:r>
      <w:r w:rsidR="008918F9" w:rsidRPr="00A619A7">
        <w:t xml:space="preserve">of this course </w:t>
      </w:r>
      <w:r w:rsidR="00002EF9" w:rsidRPr="00A619A7">
        <w:t>is equivalent to two units for</w:t>
      </w:r>
      <w:r w:rsidR="0072274F">
        <w:t xml:space="preserve"> the</w:t>
      </w:r>
      <w:r w:rsidR="00002EF9" w:rsidRPr="00A619A7">
        <w:t xml:space="preserve"> </w:t>
      </w:r>
      <w:r w:rsidR="00E03AD8" w:rsidRPr="00F770B3">
        <w:rPr>
          <w:rFonts w:cs="Calibri"/>
          <w:lang w:eastAsia="en-AU"/>
        </w:rPr>
        <w:t xml:space="preserve">Western Australian Certificate of Education </w:t>
      </w:r>
      <w:r w:rsidR="00E03AD8">
        <w:rPr>
          <w:rFonts w:cs="Calibri"/>
          <w:lang w:eastAsia="en-AU"/>
        </w:rPr>
        <w:t>(WACE)</w:t>
      </w:r>
      <w:r w:rsidR="00E03AD8" w:rsidRPr="005A734E">
        <w:t xml:space="preserve"> </w:t>
      </w:r>
      <w:r w:rsidR="00002EF9" w:rsidRPr="00A619A7">
        <w:t xml:space="preserve">requirements. The notional </w:t>
      </w:r>
      <w:r w:rsidR="00425188">
        <w:t>time for the pair of</w:t>
      </w:r>
      <w:r w:rsidR="00002EF9" w:rsidRPr="00A619A7">
        <w:t xml:space="preserve"> unit</w:t>
      </w:r>
      <w:r w:rsidR="00425188">
        <w:t>s</w:t>
      </w:r>
      <w:r w:rsidR="00002EF9" w:rsidRPr="00A619A7">
        <w:t xml:space="preserve"> </w:t>
      </w:r>
      <w:r w:rsidR="009669B1">
        <w:t>is</w:t>
      </w:r>
      <w:r w:rsidR="009669B1" w:rsidRPr="00A619A7">
        <w:t xml:space="preserve"> </w:t>
      </w:r>
      <w:r w:rsidR="00425188">
        <w:t>110</w:t>
      </w:r>
      <w:r w:rsidR="00002EF9" w:rsidRPr="00A619A7">
        <w:t xml:space="preserve"> class contact hours.</w:t>
      </w:r>
    </w:p>
    <w:p w14:paraId="4F1998EC" w14:textId="77777777" w:rsidR="00960E92" w:rsidRPr="00D62289" w:rsidRDefault="00960E92" w:rsidP="00E92905">
      <w:pPr>
        <w:pStyle w:val="SCSAHeading2"/>
      </w:pPr>
      <w:bookmarkStart w:id="4" w:name="_Toc451782677"/>
      <w:bookmarkStart w:id="5" w:name="_Toc464050618"/>
      <w:bookmarkStart w:id="6" w:name="_Toc477417703"/>
      <w:bookmarkStart w:id="7" w:name="_Toc236990186"/>
      <w:r w:rsidRPr="00D62289">
        <w:t xml:space="preserve">Delivery </w:t>
      </w:r>
      <w:r w:rsidRPr="00E92905">
        <w:t>requirements</w:t>
      </w:r>
      <w:bookmarkEnd w:id="4"/>
      <w:bookmarkEnd w:id="5"/>
      <w:bookmarkEnd w:id="6"/>
      <w:bookmarkEnd w:id="7"/>
    </w:p>
    <w:p w14:paraId="240C8275" w14:textId="77777777" w:rsidR="00960E92" w:rsidRPr="002A2447" w:rsidRDefault="00960E92" w:rsidP="002A2447">
      <w:pPr>
        <w:pStyle w:val="NoSpacing"/>
      </w:pPr>
      <w:r w:rsidRPr="002A2447">
        <w:t>There are two models of delivery for this course. These two models are:</w:t>
      </w:r>
    </w:p>
    <w:p w14:paraId="0EF58B7D" w14:textId="0AE32677" w:rsidR="00960E92" w:rsidRPr="002A2447" w:rsidRDefault="00E03AD8" w:rsidP="002A2447">
      <w:pPr>
        <w:pStyle w:val="ListParagraph"/>
        <w:numPr>
          <w:ilvl w:val="0"/>
          <w:numId w:val="57"/>
        </w:numPr>
      </w:pPr>
      <w:r w:rsidRPr="002A2447">
        <w:t>d</w:t>
      </w:r>
      <w:r w:rsidR="00960E92" w:rsidRPr="002A2447">
        <w:t>elivery by a community organisation/school</w:t>
      </w:r>
    </w:p>
    <w:p w14:paraId="0ACF6FF5" w14:textId="56A49DAD" w:rsidR="00E94EF2" w:rsidRPr="002A2447" w:rsidRDefault="00960E92" w:rsidP="002A2447">
      <w:pPr>
        <w:pStyle w:val="ListParagraph"/>
        <w:numPr>
          <w:ilvl w:val="1"/>
          <w:numId w:val="57"/>
        </w:numPr>
      </w:pPr>
      <w:r w:rsidRPr="002A2447">
        <w:t>Mode</w:t>
      </w:r>
      <w:r w:rsidR="00E03AD8" w:rsidRPr="002A2447">
        <w:t xml:space="preserve"> 1: c</w:t>
      </w:r>
      <w:r w:rsidRPr="002A2447">
        <w:t>ommunity organisation prepares students to sit the external examination for the course as non-school candidates</w:t>
      </w:r>
    </w:p>
    <w:p w14:paraId="5ADE3491" w14:textId="27255791" w:rsidR="00960E92" w:rsidRPr="002A2447" w:rsidRDefault="00E03AD8" w:rsidP="002A2447">
      <w:pPr>
        <w:pStyle w:val="ListParagraph"/>
        <w:numPr>
          <w:ilvl w:val="1"/>
          <w:numId w:val="57"/>
        </w:numPr>
      </w:pPr>
      <w:r w:rsidRPr="002A2447">
        <w:t>Mode 2: c</w:t>
      </w:r>
      <w:r w:rsidR="00960E92" w:rsidRPr="002A2447">
        <w:t xml:space="preserve">ommunity organisation delivers the </w:t>
      </w:r>
      <w:proofErr w:type="gramStart"/>
      <w:r w:rsidR="00960E92" w:rsidRPr="002A2447">
        <w:t>course</w:t>
      </w:r>
      <w:proofErr w:type="gramEnd"/>
      <w:r w:rsidR="00960E92" w:rsidRPr="002A2447">
        <w:t xml:space="preserve"> and students are enrolled in the course through one or more main schools or a single mentor school</w:t>
      </w:r>
    </w:p>
    <w:p w14:paraId="19938BB3" w14:textId="77777777" w:rsidR="00960E92" w:rsidRPr="002A2447" w:rsidRDefault="00E03AD8" w:rsidP="002A2447">
      <w:pPr>
        <w:pStyle w:val="ListParagraph"/>
        <w:numPr>
          <w:ilvl w:val="0"/>
          <w:numId w:val="57"/>
        </w:numPr>
      </w:pPr>
      <w:r w:rsidRPr="002A2447">
        <w:t>d</w:t>
      </w:r>
      <w:r w:rsidR="00960E92" w:rsidRPr="002A2447">
        <w:t>elivery by a registered school</w:t>
      </w:r>
      <w:r w:rsidRPr="002A2447">
        <w:t>.</w:t>
      </w:r>
    </w:p>
    <w:p w14:paraId="4C631084" w14:textId="7ED32900" w:rsidR="00D51CA4" w:rsidRPr="007152DE" w:rsidRDefault="00D51CA4" w:rsidP="002A2447">
      <w:pPr>
        <w:rPr>
          <w:u w:val="single"/>
        </w:rPr>
      </w:pPr>
      <w:bookmarkStart w:id="8" w:name="_Toc464050619"/>
      <w:bookmarkStart w:id="9" w:name="_Toc477417704"/>
      <w:r>
        <w:t xml:space="preserve">The </w:t>
      </w:r>
      <w:r w:rsidRPr="006C41FF">
        <w:rPr>
          <w:i/>
        </w:rPr>
        <w:t xml:space="preserve">Guidelines for course delivery and assessment of student achievement </w:t>
      </w:r>
      <w:r>
        <w:t>provide information about</w:t>
      </w:r>
      <w:r w:rsidR="00FD40CD">
        <w:t xml:space="preserve"> </w:t>
      </w:r>
      <w:r w:rsidRPr="002A2447">
        <w:t>these</w:t>
      </w:r>
      <w:r w:rsidRPr="001725DB">
        <w:t xml:space="preserve"> models. This </w:t>
      </w:r>
      <w:r>
        <w:t xml:space="preserve">information can be accessed on the Interstate Languages page at </w:t>
      </w:r>
      <w:hyperlink r:id="rId17" w:history="1">
        <w:r w:rsidRPr="00A571FD">
          <w:rPr>
            <w:rStyle w:val="Hyperlink"/>
            <w:rFonts w:cs="Raavi (Body CS)"/>
            <w:spacing w:val="-4"/>
          </w:rPr>
          <w:t>https://senior-secondary.scsa.wa.edu.au/syllabus-and-support-materials/languages/interstate-languages</w:t>
        </w:r>
      </w:hyperlink>
      <w:r w:rsidR="007152DE" w:rsidRPr="00A571FD">
        <w:rPr>
          <w:rStyle w:val="Hyperlink"/>
          <w:rFonts w:cs="Raavi (Body CS)"/>
          <w:color w:val="auto"/>
          <w:spacing w:val="-4"/>
          <w:u w:val="none"/>
        </w:rPr>
        <w:t>.</w:t>
      </w:r>
    </w:p>
    <w:p w14:paraId="0F7D8487" w14:textId="77777777" w:rsidR="002113FA" w:rsidRPr="00D62289" w:rsidRDefault="002113FA" w:rsidP="0046426A">
      <w:pPr>
        <w:pStyle w:val="SCSAHeading2"/>
      </w:pPr>
      <w:bookmarkStart w:id="10" w:name="_Toc236990187"/>
      <w:r w:rsidRPr="00D62289">
        <w:t xml:space="preserve">Target </w:t>
      </w:r>
      <w:r w:rsidRPr="0046426A">
        <w:t>group</w:t>
      </w:r>
      <w:bookmarkEnd w:id="8"/>
      <w:bookmarkEnd w:id="9"/>
      <w:bookmarkEnd w:id="10"/>
    </w:p>
    <w:p w14:paraId="5D51EA16" w14:textId="77777777" w:rsidR="002113FA" w:rsidRPr="00A619A7" w:rsidRDefault="00960E92" w:rsidP="00282C29">
      <w:r w:rsidRPr="00543116">
        <w:rPr>
          <w:rFonts w:cs="Raavi (Body CS)"/>
          <w:spacing w:val="-4"/>
        </w:rPr>
        <w:t>This</w:t>
      </w:r>
      <w:r w:rsidR="002113FA" w:rsidRPr="00543116">
        <w:rPr>
          <w:rFonts w:cs="Raavi (Body CS)"/>
          <w:spacing w:val="-4"/>
        </w:rPr>
        <w:t xml:space="preserve"> syllabus is designed for students who, typically, will have studied Modern Greek for 400 to 500 hours</w:t>
      </w:r>
      <w:r w:rsidR="002113FA" w:rsidRPr="00A619A7">
        <w:t xml:space="preserve"> by the time they have completed Year 12. Students with less formal experience </w:t>
      </w:r>
      <w:r w:rsidR="00AB4C35">
        <w:t>will also be able to</w:t>
      </w:r>
      <w:r w:rsidR="002113FA" w:rsidRPr="00A619A7">
        <w:t xml:space="preserve"> meet the requirement</w:t>
      </w:r>
      <w:r w:rsidR="002113FA">
        <w:t>s of the syllabus successfully.</w:t>
      </w:r>
    </w:p>
    <w:p w14:paraId="2A8E2CEE" w14:textId="77777777" w:rsidR="000E6977" w:rsidRPr="00D62289" w:rsidRDefault="00A6618E" w:rsidP="00282C29">
      <w:pPr>
        <w:pStyle w:val="SCSAHeading2"/>
      </w:pPr>
      <w:bookmarkStart w:id="11" w:name="_Toc464050620"/>
      <w:bookmarkStart w:id="12" w:name="_Toc477417705"/>
      <w:bookmarkStart w:id="13" w:name="_Toc236990188"/>
      <w:r w:rsidRPr="00D62289">
        <w:t>The Modern Greek language</w:t>
      </w:r>
      <w:bookmarkEnd w:id="11"/>
      <w:bookmarkEnd w:id="12"/>
      <w:bookmarkEnd w:id="13"/>
    </w:p>
    <w:p w14:paraId="2B5E5F42" w14:textId="73803B76" w:rsidR="000E6977" w:rsidRPr="00A6618E" w:rsidRDefault="000E6977" w:rsidP="00282C29">
      <w:pPr>
        <w:rPr>
          <w:rFonts w:cs="Arial"/>
        </w:rPr>
      </w:pPr>
      <w:r w:rsidRPr="00A6618E">
        <w:rPr>
          <w:rFonts w:cs="Arial"/>
        </w:rPr>
        <w:t xml:space="preserve">The language to be studied and assessed is the standard version of Modern Greek </w:t>
      </w:r>
      <w:r w:rsidR="006E43B6">
        <w:rPr>
          <w:rFonts w:cstheme="minorHAnsi"/>
        </w:rPr>
        <w:t>–</w:t>
      </w:r>
      <w:r w:rsidRPr="00A6618E">
        <w:rPr>
          <w:rFonts w:cs="Arial"/>
        </w:rPr>
        <w:t xml:space="preserve"> the demotic form of the written and </w:t>
      </w:r>
      <w:r w:rsidRPr="00282C29">
        <w:t>spoken</w:t>
      </w:r>
      <w:r w:rsidRPr="00A6618E">
        <w:rPr>
          <w:rFonts w:cs="Arial"/>
        </w:rPr>
        <w:t xml:space="preserve"> language. Students will be required to use both formal and informal registers, current language incorporating spelling reforms, and the monotonic system of accentuation. The Greek alphabet is the only script to be used in the written form.</w:t>
      </w:r>
    </w:p>
    <w:p w14:paraId="5E7934AD" w14:textId="77777777" w:rsidR="000E6977" w:rsidRPr="00A6618E" w:rsidRDefault="000E6977" w:rsidP="00282C29">
      <w:pPr>
        <w:rPr>
          <w:rFonts w:cs="Arial"/>
        </w:rPr>
      </w:pPr>
      <w:r w:rsidRPr="00A6618E">
        <w:rPr>
          <w:rFonts w:cs="Arial"/>
        </w:rPr>
        <w:t xml:space="preserve">Non-standard regional varieties, even dialect variations, may be acceptable in the appropriate context and to the </w:t>
      </w:r>
      <w:r w:rsidRPr="00282C29">
        <w:t>extent</w:t>
      </w:r>
      <w:r w:rsidRPr="00A6618E">
        <w:rPr>
          <w:rFonts w:cs="Arial"/>
        </w:rPr>
        <w:t xml:space="preserve"> that they do not impede </w:t>
      </w:r>
      <w:r w:rsidR="00C87EBE" w:rsidRPr="00A6618E">
        <w:rPr>
          <w:rFonts w:cs="Arial"/>
        </w:rPr>
        <w:t>student</w:t>
      </w:r>
      <w:r w:rsidRPr="00A6618E">
        <w:rPr>
          <w:rFonts w:cs="Arial"/>
        </w:rPr>
        <w:t>s’ ability to communicate effect</w:t>
      </w:r>
      <w:r w:rsidR="00A6618E">
        <w:rPr>
          <w:rFonts w:cs="Arial"/>
        </w:rPr>
        <w:t>ively in standard Modern Greek.</w:t>
      </w:r>
    </w:p>
    <w:p w14:paraId="4C492941" w14:textId="3AD00165" w:rsidR="00E94EF2" w:rsidRDefault="001C3483" w:rsidP="00282C29">
      <w:pPr>
        <w:rPr>
          <w:rFonts w:cs="Arial"/>
        </w:rPr>
      </w:pPr>
      <w:r w:rsidRPr="00A6618E">
        <w:rPr>
          <w:rFonts w:cs="Arial"/>
        </w:rPr>
        <w:t>Anglicisms</w:t>
      </w:r>
      <w:r w:rsidR="000E6977" w:rsidRPr="00A6618E">
        <w:rPr>
          <w:rFonts w:cs="Arial"/>
        </w:rPr>
        <w:t xml:space="preserve"> and non-</w:t>
      </w:r>
      <w:r w:rsidR="000E6977" w:rsidRPr="00282C29">
        <w:t>standard</w:t>
      </w:r>
      <w:r w:rsidR="000E6977" w:rsidRPr="00A6618E">
        <w:rPr>
          <w:rFonts w:cs="Arial"/>
        </w:rPr>
        <w:t xml:space="preserve"> linguistic transfers from English in vocabulary, expressions and word order are not acceptable. However, words and expressions that have been officially incorporated and adapted into the language are acceptable</w:t>
      </w:r>
      <w:r w:rsidR="002A6EDD">
        <w:rPr>
          <w:rFonts w:cs="Arial"/>
        </w:rPr>
        <w:t>.</w:t>
      </w:r>
    </w:p>
    <w:p w14:paraId="6AE6B88C" w14:textId="5E4E79F7" w:rsidR="00BD1722" w:rsidRDefault="00E94EF2" w:rsidP="00282C29">
      <w:pPr>
        <w:rPr>
          <w:rFonts w:cs="Arial"/>
        </w:rPr>
      </w:pPr>
      <w:r w:rsidRPr="00CA2B5E">
        <w:rPr>
          <w:rFonts w:cs="Arial"/>
        </w:rPr>
        <w:t>The correct use of recognised non-binary pronouns is acceptable in examination and school assessment responses</w:t>
      </w:r>
      <w:r w:rsidR="000E6977" w:rsidRPr="00CA2B5E">
        <w:rPr>
          <w:rFonts w:cs="Arial"/>
        </w:rPr>
        <w:t>.</w:t>
      </w:r>
      <w:r w:rsidR="00BD1722">
        <w:rPr>
          <w:rFonts w:cs="Arial"/>
        </w:rPr>
        <w:br w:type="page"/>
      </w:r>
    </w:p>
    <w:p w14:paraId="3042BBAF" w14:textId="77777777" w:rsidR="005A5224" w:rsidRDefault="00A6618E">
      <w:pPr>
        <w:pStyle w:val="SCSAHeading1"/>
        <w:rPr>
          <w:rFonts w:eastAsia="PMingLiU"/>
          <w:lang w:eastAsia="zh-TW"/>
        </w:rPr>
      </w:pPr>
      <w:bookmarkStart w:id="14" w:name="_Toc464050621"/>
      <w:bookmarkStart w:id="15" w:name="_Toc477417706"/>
      <w:bookmarkStart w:id="16" w:name="_Toc236990189"/>
      <w:r w:rsidRPr="00912EB1">
        <w:lastRenderedPageBreak/>
        <w:t>Rationale</w:t>
      </w:r>
      <w:bookmarkEnd w:id="14"/>
      <w:bookmarkEnd w:id="15"/>
      <w:bookmarkEnd w:id="16"/>
    </w:p>
    <w:p w14:paraId="66D10869" w14:textId="69EBFA7F" w:rsidR="002C0A35" w:rsidRDefault="002C0A35" w:rsidP="002C0A35">
      <w:pPr>
        <w:rPr>
          <w:rFonts w:eastAsia="PMingLiU"/>
          <w:lang w:eastAsia="zh-TW"/>
        </w:rPr>
      </w:pPr>
      <w:r w:rsidRPr="002C0A35">
        <w:rPr>
          <w:lang w:eastAsia="zh-TW"/>
        </w:rPr>
        <w:t>The Modern Greek ATAR course connects students with the official language of Greece and Cyprus</w:t>
      </w:r>
      <w:r w:rsidR="00947E4A">
        <w:rPr>
          <w:lang w:eastAsia="zh-TW"/>
        </w:rPr>
        <w:t xml:space="preserve">, </w:t>
      </w:r>
      <w:r w:rsidRPr="002C0A35">
        <w:rPr>
          <w:lang w:eastAsia="zh-TW"/>
        </w:rPr>
        <w:t xml:space="preserve">used by the global Greek diaspora and one of the official languages of the European Union. Greek, as a living language with deep historical continuity, links modern speakers with ancient Hellenic culture, which has significantly influenced Western civilisation and continues to contribute to modern terminology and knowledge systems across areas such as literature, philosophy, science and medicine. In Australia, Greek migration has made a major contribution to multicultural society, with strong community networks and long-established language programs in schools since the 1970s, </w:t>
      </w:r>
      <w:r w:rsidR="001008B7">
        <w:rPr>
          <w:lang w:eastAsia="zh-TW"/>
        </w:rPr>
        <w:t>and</w:t>
      </w:r>
      <w:r w:rsidR="001008B7" w:rsidRPr="002C0A35">
        <w:rPr>
          <w:lang w:eastAsia="zh-TW"/>
        </w:rPr>
        <w:t xml:space="preserve"> evident </w:t>
      </w:r>
      <w:r w:rsidRPr="002C0A35">
        <w:rPr>
          <w:lang w:eastAsia="zh-TW"/>
        </w:rPr>
        <w:t>influence across education, commerce and public life. Learning Modern Greek develops students’ understanding of language origins, writing systems and intercultural perspectives, and supports communication in diverse local and global contexts.</w:t>
      </w:r>
    </w:p>
    <w:p w14:paraId="15BA7AB6" w14:textId="1A92FDA6" w:rsidR="008623A9" w:rsidRPr="002A2447" w:rsidRDefault="008623A9" w:rsidP="002C0A35">
      <w:pPr>
        <w:rPr>
          <w:lang w:eastAsia="zh-TW"/>
        </w:rPr>
      </w:pPr>
      <w:r w:rsidRPr="002A2447">
        <w:rPr>
          <w:lang w:eastAsia="zh-TW"/>
        </w:rPr>
        <w:t xml:space="preserve">The course provides students with a rich and challenging experience of the linguistic and cultural diversity of </w:t>
      </w:r>
      <w:r w:rsidR="002C0A35">
        <w:rPr>
          <w:rFonts w:eastAsia="PMingLiU" w:hint="eastAsia"/>
          <w:lang w:eastAsia="zh-TW"/>
        </w:rPr>
        <w:t>Modern Greek</w:t>
      </w:r>
      <w:r w:rsidRPr="002A2447">
        <w:rPr>
          <w:lang w:eastAsia="zh-TW"/>
        </w:rPr>
        <w:t xml:space="preserve">-speaking communities. Through </w:t>
      </w:r>
      <w:r w:rsidR="002C0A35">
        <w:rPr>
          <w:rFonts w:eastAsia="PMingLiU" w:hint="eastAsia"/>
          <w:lang w:eastAsia="zh-TW"/>
        </w:rPr>
        <w:t>Modern Greek</w:t>
      </w:r>
      <w:r w:rsidRPr="002A2447">
        <w:rPr>
          <w:lang w:eastAsia="zh-TW"/>
        </w:rPr>
        <w:t>, students explore their personal world and the perspectives of others, and the effect of change and current issues in the changing world. Within these prescribed themes, they reflect</w:t>
      </w:r>
      <w:r w:rsidR="00F92618">
        <w:rPr>
          <w:lang w:eastAsia="zh-TW"/>
        </w:rPr>
        <w:t xml:space="preserve"> on</w:t>
      </w:r>
      <w:r w:rsidRPr="002A2447">
        <w:rPr>
          <w:lang w:eastAsia="zh-TW"/>
        </w:rPr>
        <w:t xml:space="preserve"> various aspects of life such as personal identity, </w:t>
      </w:r>
      <w:r w:rsidR="00B35E52">
        <w:rPr>
          <w:rFonts w:eastAsia="PMingLiU" w:hint="eastAsia"/>
          <w:lang w:eastAsia="zh-TW"/>
        </w:rPr>
        <w:t>relationships and school experience</w:t>
      </w:r>
      <w:r w:rsidRPr="002A2447">
        <w:rPr>
          <w:lang w:eastAsia="zh-TW"/>
        </w:rPr>
        <w:t xml:space="preserve">. Students develop background knowledge about </w:t>
      </w:r>
      <w:r w:rsidR="00B35E52">
        <w:rPr>
          <w:rFonts w:eastAsia="PMingLiU" w:hint="eastAsia"/>
          <w:lang w:eastAsia="zh-TW"/>
        </w:rPr>
        <w:t>Modern Greek</w:t>
      </w:r>
      <w:r w:rsidRPr="002A2447">
        <w:rPr>
          <w:lang w:eastAsia="zh-TW"/>
        </w:rPr>
        <w:noBreakHyphen/>
        <w:t>speaking communities, investigate their lifestyles</w:t>
      </w:r>
      <w:r w:rsidR="000C3AAA">
        <w:rPr>
          <w:rFonts w:eastAsia="PMingLiU"/>
          <w:lang w:eastAsia="zh-TW"/>
        </w:rPr>
        <w:t xml:space="preserve"> and</w:t>
      </w:r>
      <w:r w:rsidR="00B35E52">
        <w:rPr>
          <w:rFonts w:eastAsia="PMingLiU" w:hint="eastAsia"/>
          <w:lang w:eastAsia="zh-TW"/>
        </w:rPr>
        <w:t xml:space="preserve"> special traditions and the legacy of Greece</w:t>
      </w:r>
      <w:r w:rsidRPr="002A2447">
        <w:rPr>
          <w:lang w:eastAsia="zh-TW"/>
        </w:rPr>
        <w:t xml:space="preserve">, and explore </w:t>
      </w:r>
      <w:r w:rsidR="00B35E52">
        <w:rPr>
          <w:rFonts w:eastAsia="PMingLiU" w:hint="eastAsia"/>
          <w:lang w:eastAsia="zh-TW"/>
        </w:rPr>
        <w:t xml:space="preserve">youth and </w:t>
      </w:r>
      <w:r w:rsidRPr="002A2447">
        <w:rPr>
          <w:lang w:eastAsia="zh-TW"/>
        </w:rPr>
        <w:t>environmental issues</w:t>
      </w:r>
      <w:r w:rsidR="00B35E52">
        <w:rPr>
          <w:rFonts w:eastAsia="PMingLiU" w:hint="eastAsia"/>
          <w:lang w:eastAsia="zh-TW"/>
        </w:rPr>
        <w:t xml:space="preserve"> and</w:t>
      </w:r>
      <w:r w:rsidRPr="002A2447">
        <w:rPr>
          <w:lang w:eastAsia="zh-TW"/>
        </w:rPr>
        <w:t xml:space="preserve"> the world of work.</w:t>
      </w:r>
    </w:p>
    <w:p w14:paraId="2E026140" w14:textId="5A847DDD" w:rsidR="008623A9" w:rsidRPr="002A2447" w:rsidRDefault="008623A9" w:rsidP="008623A9">
      <w:pPr>
        <w:rPr>
          <w:lang w:eastAsia="zh-TW"/>
        </w:rPr>
      </w:pPr>
      <w:r w:rsidRPr="002A2447">
        <w:rPr>
          <w:lang w:eastAsia="zh-TW"/>
        </w:rPr>
        <w:t xml:space="preserve">Students expand and consolidate their skills and knowledge in </w:t>
      </w:r>
      <w:r w:rsidR="00B35E52">
        <w:rPr>
          <w:rFonts w:eastAsia="PMingLiU" w:hint="eastAsia"/>
          <w:lang w:eastAsia="zh-TW"/>
        </w:rPr>
        <w:t>Modern Greek</w:t>
      </w:r>
      <w:r w:rsidRPr="002A2447">
        <w:rPr>
          <w:lang w:eastAsia="zh-TW"/>
        </w:rPr>
        <w:t xml:space="preserve"> to communicate effectively in a range of situations. They gain a broader and deeper understanding of the language and culture, fostering a stronger sense of intercultural awareness and empathy. The course also enhances students’ literacy skills and awareness of their own language. By comparing information and ideas from </w:t>
      </w:r>
      <w:r w:rsidR="00B35E52">
        <w:rPr>
          <w:rFonts w:eastAsia="PMingLiU" w:hint="eastAsia"/>
          <w:lang w:eastAsia="zh-TW"/>
        </w:rPr>
        <w:t>Modern Greek</w:t>
      </w:r>
      <w:r w:rsidRPr="002A2447">
        <w:rPr>
          <w:lang w:eastAsia="zh-TW"/>
        </w:rPr>
        <w:t xml:space="preserve"> media, texts and cultural practices, students strengthen their critical thinking skills and learn to approach global issues from diverse themes.</w:t>
      </w:r>
    </w:p>
    <w:p w14:paraId="2C599284" w14:textId="321444D9" w:rsidR="008623A9" w:rsidRPr="002A2447" w:rsidRDefault="008623A9" w:rsidP="008623A9">
      <w:pPr>
        <w:rPr>
          <w:lang w:eastAsia="zh-TW"/>
        </w:rPr>
      </w:pPr>
      <w:r w:rsidRPr="002A2447">
        <w:rPr>
          <w:lang w:eastAsia="zh-TW"/>
        </w:rPr>
        <w:t xml:space="preserve">Through the course, students engage with the linguistic and cultural diversity of our interconnected world, reflecting on their role in society and how they interact with others across various social contexts. Language learning is a powerful tool for personal growth and broadens students’ worldviews. Australia’s cultural and linguistic diversity provides many opportunities to hear and use </w:t>
      </w:r>
      <w:r w:rsidR="00B35E52">
        <w:rPr>
          <w:rFonts w:eastAsia="PMingLiU" w:hint="eastAsia"/>
          <w:lang w:eastAsia="zh-TW"/>
        </w:rPr>
        <w:t>Modern Greek</w:t>
      </w:r>
      <w:r w:rsidRPr="002A2447">
        <w:rPr>
          <w:lang w:eastAsia="zh-TW"/>
        </w:rPr>
        <w:t xml:space="preserve"> in real-life situations as well as through </w:t>
      </w:r>
      <w:r w:rsidR="00B35E52">
        <w:rPr>
          <w:rFonts w:eastAsia="PMingLiU" w:hint="eastAsia"/>
          <w:lang w:eastAsia="zh-TW"/>
        </w:rPr>
        <w:t>Greek</w:t>
      </w:r>
      <w:r w:rsidRPr="002A2447">
        <w:rPr>
          <w:lang w:eastAsia="zh-TW"/>
        </w:rPr>
        <w:t xml:space="preserve"> media, and to make actual and virtual connections with </w:t>
      </w:r>
      <w:r w:rsidR="00B35E52">
        <w:rPr>
          <w:rFonts w:eastAsia="PMingLiU" w:hint="eastAsia"/>
          <w:lang w:eastAsia="zh-TW"/>
        </w:rPr>
        <w:t>Modern Greek</w:t>
      </w:r>
      <w:r w:rsidRPr="002A2447">
        <w:rPr>
          <w:lang w:eastAsia="zh-TW"/>
        </w:rPr>
        <w:t xml:space="preserve">-speaking communities throughout the world. </w:t>
      </w:r>
    </w:p>
    <w:p w14:paraId="6D308D0A" w14:textId="241A26A4" w:rsidR="001861A2" w:rsidRPr="002A2447" w:rsidRDefault="008623A9" w:rsidP="002A2447">
      <w:r w:rsidRPr="002A2447">
        <w:rPr>
          <w:kern w:val="2"/>
          <w:lang w:eastAsia="zh-TW"/>
        </w:rPr>
        <w:t xml:space="preserve">Australia has strong personal, cultural, political and trade connections with </w:t>
      </w:r>
      <w:r w:rsidR="00B35E52">
        <w:rPr>
          <w:rFonts w:eastAsia="PMingLiU" w:hint="eastAsia"/>
          <w:lang w:eastAsia="zh-TW"/>
        </w:rPr>
        <w:t>Modern Greek</w:t>
      </w:r>
      <w:r w:rsidRPr="002A2447">
        <w:rPr>
          <w:kern w:val="2"/>
          <w:lang w:eastAsia="zh-TW"/>
        </w:rPr>
        <w:t xml:space="preserve">-speaking communities and a proficiency in </w:t>
      </w:r>
      <w:r w:rsidR="00B35E52">
        <w:rPr>
          <w:rFonts w:eastAsia="PMingLiU" w:hint="eastAsia"/>
          <w:lang w:eastAsia="zh-TW"/>
        </w:rPr>
        <w:t>Modern Greek</w:t>
      </w:r>
      <w:r w:rsidRPr="002A2447">
        <w:rPr>
          <w:kern w:val="2"/>
          <w:lang w:eastAsia="zh-TW"/>
        </w:rPr>
        <w:t xml:space="preserve"> provides students with enhanced vocational opportunities in a wide range of sectors. Studying </w:t>
      </w:r>
      <w:r w:rsidR="00B35E52">
        <w:rPr>
          <w:rFonts w:eastAsia="PMingLiU" w:hint="eastAsia"/>
          <w:lang w:eastAsia="zh-TW"/>
        </w:rPr>
        <w:t>Modern Greek</w:t>
      </w:r>
      <w:r w:rsidRPr="002A2447">
        <w:rPr>
          <w:kern w:val="2"/>
          <w:lang w:eastAsia="zh-TW"/>
        </w:rPr>
        <w:t xml:space="preserve"> opens pathways for further academic study in fields like languages, international studies and cross-cultural communication, and careers in areas such as education, business, trade, commerce, diplomacy, tourism, government and law. </w:t>
      </w:r>
      <w:r w:rsidR="00B35E52">
        <w:rPr>
          <w:rFonts w:eastAsia="PMingLiU" w:hint="eastAsia"/>
          <w:lang w:eastAsia="zh-TW"/>
        </w:rPr>
        <w:t>Modern Greek</w:t>
      </w:r>
      <w:r w:rsidRPr="002A2447">
        <w:rPr>
          <w:kern w:val="2"/>
          <w:lang w:eastAsia="zh-TW"/>
        </w:rPr>
        <w:t xml:space="preserve"> also provides a foundation for learning Romance languages, expanding career and intercultural opportunities. Ultimately, the course offers students valuable linguistic and intercultural skills, fosters personal growth and empathy, and enhances future academic and career prospects.</w:t>
      </w:r>
    </w:p>
    <w:p w14:paraId="630659E8" w14:textId="77777777" w:rsidR="00362357" w:rsidRDefault="00362357">
      <w:pPr>
        <w:rPr>
          <w:rFonts w:asciiTheme="majorHAnsi" w:eastAsiaTheme="majorEastAsia" w:hAnsiTheme="majorHAnsi" w:cstheme="majorBidi"/>
          <w:b/>
          <w:bCs/>
          <w:color w:val="580F8B" w:themeColor="accent1"/>
          <w:sz w:val="36"/>
          <w:szCs w:val="36"/>
          <w14:ligatures w14:val="standardContextual"/>
        </w:rPr>
      </w:pPr>
      <w:r>
        <w:rPr>
          <w:rFonts w:asciiTheme="majorHAnsi" w:eastAsiaTheme="majorEastAsia" w:hAnsiTheme="majorHAnsi" w:cstheme="majorBidi"/>
          <w:b/>
          <w:bCs/>
          <w:color w:val="580F8B" w:themeColor="accent1"/>
          <w:sz w:val="36"/>
          <w:szCs w:val="36"/>
          <w14:ligatures w14:val="standardContextual"/>
        </w:rPr>
        <w:br w:type="page"/>
      </w:r>
    </w:p>
    <w:p w14:paraId="6ED47638" w14:textId="026475C3" w:rsidR="00FA1349" w:rsidRPr="00457DC0" w:rsidRDefault="00FA1349" w:rsidP="00457DC0">
      <w:pPr>
        <w:pStyle w:val="SCSAHeading1"/>
      </w:pPr>
      <w:bookmarkStart w:id="17" w:name="_Toc236990190"/>
      <w:r w:rsidRPr="00457DC0">
        <w:lastRenderedPageBreak/>
        <w:t>Aims</w:t>
      </w:r>
      <w:bookmarkEnd w:id="17"/>
    </w:p>
    <w:p w14:paraId="4C3172B2" w14:textId="31C64B77" w:rsidR="00362357" w:rsidRDefault="00FA1349" w:rsidP="00362357">
      <w:pPr>
        <w:spacing w:after="0"/>
      </w:pPr>
      <w:r>
        <w:t xml:space="preserve">The Modern Greek ATAR course builds on students’ skills in, and </w:t>
      </w:r>
      <w:r w:rsidR="00651677">
        <w:t>understanding</w:t>
      </w:r>
      <w:r>
        <w:t xml:space="preserve"> </w:t>
      </w:r>
      <w:r w:rsidR="00651677">
        <w:t xml:space="preserve">of, Modern Greek and knowledge about the cultures of </w:t>
      </w:r>
      <w:r w:rsidR="00FE1B15">
        <w:t>M</w:t>
      </w:r>
      <w:r w:rsidR="001F38AF">
        <w:t>odern</w:t>
      </w:r>
      <w:r w:rsidR="00362357">
        <w:t xml:space="preserve"> </w:t>
      </w:r>
      <w:r w:rsidR="001F38AF">
        <w:t>Greek</w:t>
      </w:r>
      <w:r w:rsidR="00362357">
        <w:t>-</w:t>
      </w:r>
      <w:r w:rsidR="001F38AF">
        <w:t xml:space="preserve">speaking </w:t>
      </w:r>
      <w:r w:rsidR="001910AD">
        <w:t>communities</w:t>
      </w:r>
      <w:r w:rsidR="00334702">
        <w:t>. It enables students to:</w:t>
      </w:r>
    </w:p>
    <w:p w14:paraId="4E34A066" w14:textId="4AA23754" w:rsidR="00BF37E4" w:rsidRPr="002A2447" w:rsidRDefault="00BF37E4" w:rsidP="00362357">
      <w:pPr>
        <w:pStyle w:val="ListParagraph"/>
        <w:numPr>
          <w:ilvl w:val="0"/>
          <w:numId w:val="58"/>
        </w:numPr>
      </w:pPr>
      <w:r w:rsidRPr="002A2447">
        <w:t xml:space="preserve">interact with others to exchange information, ideas, opinions and experiences in </w:t>
      </w:r>
      <w:r w:rsidR="003111B7" w:rsidRPr="002A2447">
        <w:t>Modern Greek</w:t>
      </w:r>
    </w:p>
    <w:p w14:paraId="53FA3DB9" w14:textId="23A57E00" w:rsidR="00BF37E4" w:rsidRPr="002A2447" w:rsidRDefault="00BF37E4" w:rsidP="002A2447">
      <w:pPr>
        <w:pStyle w:val="ListParagraph"/>
        <w:numPr>
          <w:ilvl w:val="0"/>
          <w:numId w:val="58"/>
        </w:numPr>
      </w:pPr>
      <w:r w:rsidRPr="002A2447">
        <w:t xml:space="preserve">create texts in </w:t>
      </w:r>
      <w:r w:rsidR="003111B7" w:rsidRPr="002A2447">
        <w:rPr>
          <w:lang w:eastAsia="zh-TW"/>
        </w:rPr>
        <w:t>Modern Greek</w:t>
      </w:r>
      <w:r w:rsidRPr="002A2447">
        <w:rPr>
          <w:lang w:eastAsia="zh-TW"/>
        </w:rPr>
        <w:t xml:space="preserve"> </w:t>
      </w:r>
      <w:r w:rsidRPr="002A2447">
        <w:t xml:space="preserve">for specific contexts, purposes and audiences, and to express information, feelings, ideas and opinions </w:t>
      </w:r>
    </w:p>
    <w:p w14:paraId="421EC5C9" w14:textId="73768F6A" w:rsidR="00BF37E4" w:rsidRPr="002A2447" w:rsidRDefault="00BF37E4" w:rsidP="002A2447">
      <w:pPr>
        <w:pStyle w:val="ListParagraph"/>
        <w:numPr>
          <w:ilvl w:val="0"/>
          <w:numId w:val="58"/>
        </w:numPr>
      </w:pPr>
      <w:r w:rsidRPr="002A2447">
        <w:t xml:space="preserve">analyse a range of texts in </w:t>
      </w:r>
      <w:r w:rsidR="003111B7" w:rsidRPr="002A2447">
        <w:rPr>
          <w:lang w:eastAsia="zh-TW"/>
        </w:rPr>
        <w:t>Modern Greek</w:t>
      </w:r>
      <w:r w:rsidRPr="002A2447">
        <w:rPr>
          <w:lang w:eastAsia="zh-TW"/>
        </w:rPr>
        <w:t xml:space="preserve"> </w:t>
      </w:r>
      <w:r w:rsidRPr="002A2447">
        <w:t>to interpret meaning</w:t>
      </w:r>
    </w:p>
    <w:p w14:paraId="33392557" w14:textId="261A2D81" w:rsidR="001A79F9" w:rsidRPr="002A2447" w:rsidRDefault="001A79F9" w:rsidP="002A2447">
      <w:pPr>
        <w:pStyle w:val="ListParagraph"/>
        <w:numPr>
          <w:ilvl w:val="0"/>
          <w:numId w:val="58"/>
        </w:numPr>
      </w:pPr>
      <w:r w:rsidRPr="002A2447">
        <w:t>examine relationships between language, culture and identity, and reflect on the ways in which culture influences communication.</w:t>
      </w:r>
    </w:p>
    <w:p w14:paraId="13575743" w14:textId="77777777" w:rsidR="00D50E49" w:rsidRPr="00293088" w:rsidRDefault="00D50E49" w:rsidP="00282C29">
      <w:pPr>
        <w:pStyle w:val="SCSAHeading1"/>
      </w:pPr>
      <w:bookmarkStart w:id="18" w:name="_Toc385422866"/>
      <w:bookmarkStart w:id="19" w:name="_Toc510514994"/>
      <w:bookmarkStart w:id="20" w:name="_Toc236990191"/>
      <w:bookmarkStart w:id="21" w:name="_Toc359483728"/>
      <w:r w:rsidRPr="00293088">
        <w:t>Organisation</w:t>
      </w:r>
      <w:r>
        <w:t xml:space="preserve"> of content</w:t>
      </w:r>
      <w:bookmarkEnd w:id="18"/>
      <w:bookmarkEnd w:id="19"/>
      <w:bookmarkEnd w:id="20"/>
    </w:p>
    <w:p w14:paraId="2ECC938A" w14:textId="77777777" w:rsidR="004405E3" w:rsidRDefault="004405E3" w:rsidP="004405E3">
      <w:r>
        <w:rPr>
          <w:rFonts w:hint="eastAsia"/>
          <w:lang w:eastAsia="zh-CN"/>
        </w:rPr>
        <w:t xml:space="preserve">This syllabus presents the content and expectations for both Year 11 and Year 12 students in this course. While the core content applies to both years, it is </w:t>
      </w:r>
      <w:r>
        <w:rPr>
          <w:lang w:eastAsia="zh-CN"/>
        </w:rPr>
        <w:t xml:space="preserve">expected </w:t>
      </w:r>
      <w:r>
        <w:rPr>
          <w:rFonts w:hint="eastAsia"/>
          <w:lang w:eastAsia="zh-CN"/>
        </w:rPr>
        <w:t>that the cognitive complexity of the content increases from Year 11 to Year 12. T</w:t>
      </w:r>
      <w:r w:rsidRPr="002E49ED">
        <w:t xml:space="preserve">he required content, the exact sequencing and timing of delivery </w:t>
      </w:r>
      <w:r>
        <w:t>are</w:t>
      </w:r>
      <w:r w:rsidRPr="002E49ED">
        <w:t xml:space="preserve"> school decision</w:t>
      </w:r>
      <w:r>
        <w:t>s</w:t>
      </w:r>
      <w:r w:rsidRPr="002E49ED">
        <w:t>.</w:t>
      </w:r>
    </w:p>
    <w:p w14:paraId="7944D27F" w14:textId="77777777" w:rsidR="004405E3" w:rsidRDefault="004405E3" w:rsidP="004405E3">
      <w:pPr>
        <w:widowControl w:val="0"/>
        <w:spacing w:after="0"/>
        <w:rPr>
          <w:lang w:eastAsia="zh-CN"/>
        </w:rPr>
      </w:pPr>
      <w:r>
        <w:rPr>
          <w:rFonts w:hint="eastAsia"/>
          <w:lang w:eastAsia="zh-CN"/>
        </w:rPr>
        <w:t xml:space="preserve">The course content is organised into </w:t>
      </w:r>
      <w:r>
        <w:rPr>
          <w:lang w:eastAsia="zh-CN"/>
        </w:rPr>
        <w:t>five</w:t>
      </w:r>
      <w:r>
        <w:rPr>
          <w:rFonts w:hint="eastAsia"/>
          <w:lang w:eastAsia="zh-CN"/>
        </w:rPr>
        <w:t xml:space="preserve"> areas:</w:t>
      </w:r>
    </w:p>
    <w:p w14:paraId="604C4945" w14:textId="77777777" w:rsidR="004405E3" w:rsidRDefault="004405E3" w:rsidP="004405E3">
      <w:pPr>
        <w:pStyle w:val="ListParagraph"/>
        <w:numPr>
          <w:ilvl w:val="0"/>
          <w:numId w:val="35"/>
        </w:numPr>
      </w:pPr>
      <w:r>
        <w:rPr>
          <w:rFonts w:hint="eastAsia"/>
        </w:rPr>
        <w:t>Themes, topics and sub-topics</w:t>
      </w:r>
    </w:p>
    <w:p w14:paraId="69A3D513" w14:textId="77777777" w:rsidR="004405E3" w:rsidRDefault="004405E3" w:rsidP="004405E3">
      <w:pPr>
        <w:pStyle w:val="ListParagraph"/>
        <w:numPr>
          <w:ilvl w:val="0"/>
          <w:numId w:val="35"/>
        </w:numPr>
      </w:pPr>
      <w:r>
        <w:rPr>
          <w:rFonts w:hint="eastAsia"/>
        </w:rPr>
        <w:t>Text types and kinds of writing</w:t>
      </w:r>
    </w:p>
    <w:p w14:paraId="4D322127" w14:textId="77777777" w:rsidR="004405E3" w:rsidRDefault="004405E3" w:rsidP="004405E3">
      <w:pPr>
        <w:pStyle w:val="ListParagraph"/>
        <w:numPr>
          <w:ilvl w:val="0"/>
          <w:numId w:val="35"/>
        </w:numPr>
      </w:pPr>
      <w:r>
        <w:rPr>
          <w:rFonts w:hint="eastAsia"/>
        </w:rPr>
        <w:t>Linguistic resources</w:t>
      </w:r>
    </w:p>
    <w:p w14:paraId="172EBA8C" w14:textId="090B3237" w:rsidR="004405E3" w:rsidRDefault="004405E3" w:rsidP="004405E3">
      <w:pPr>
        <w:pStyle w:val="ListParagraph"/>
        <w:numPr>
          <w:ilvl w:val="0"/>
          <w:numId w:val="35"/>
        </w:numPr>
      </w:pPr>
      <w:r>
        <w:rPr>
          <w:rFonts w:hint="eastAsia"/>
        </w:rPr>
        <w:t>Intercultural understanding</w:t>
      </w:r>
    </w:p>
    <w:p w14:paraId="76B75D7B" w14:textId="77777777" w:rsidR="004405E3" w:rsidRPr="00282C29" w:rsidRDefault="004405E3" w:rsidP="004405E3">
      <w:pPr>
        <w:pStyle w:val="ListParagraph"/>
        <w:numPr>
          <w:ilvl w:val="0"/>
          <w:numId w:val="35"/>
        </w:numPr>
      </w:pPr>
      <w:r>
        <w:rPr>
          <w:rFonts w:hint="eastAsia"/>
        </w:rPr>
        <w:t>Language learning and communication strategies.</w:t>
      </w:r>
    </w:p>
    <w:p w14:paraId="6087BC50" w14:textId="77777777" w:rsidR="00A56ABC" w:rsidRPr="00A56ABC" w:rsidRDefault="00A56ABC" w:rsidP="002A2447">
      <w:pPr>
        <w:pStyle w:val="SCSAHeading2"/>
      </w:pPr>
      <w:bookmarkStart w:id="22" w:name="_Toc209432151"/>
      <w:bookmarkStart w:id="23" w:name="_Toc209435606"/>
      <w:bookmarkStart w:id="24" w:name="_Toc209701150"/>
      <w:bookmarkStart w:id="25" w:name="_Toc210633490"/>
      <w:bookmarkStart w:id="26" w:name="_Toc210634870"/>
      <w:bookmarkStart w:id="27" w:name="_Toc214529331"/>
      <w:bookmarkStart w:id="28" w:name="_Toc236990192"/>
      <w:r w:rsidRPr="00A56ABC">
        <w:t>Progression from the Years 7–10 curriculum</w:t>
      </w:r>
      <w:bookmarkEnd w:id="22"/>
      <w:bookmarkEnd w:id="23"/>
      <w:bookmarkEnd w:id="24"/>
      <w:bookmarkEnd w:id="25"/>
      <w:bookmarkEnd w:id="26"/>
      <w:bookmarkEnd w:id="27"/>
      <w:bookmarkEnd w:id="28"/>
    </w:p>
    <w:p w14:paraId="52503735" w14:textId="7AC54D3C" w:rsidR="00A56ABC" w:rsidRPr="00A56ABC" w:rsidRDefault="00A56ABC" w:rsidP="00A56ABC">
      <w:pPr>
        <w:rPr>
          <w:rFonts w:ascii="Calibri" w:eastAsia="SimSun" w:hAnsi="Calibri" w:cs="Raavi"/>
          <w:lang w:eastAsia="zh-CN"/>
        </w:rPr>
      </w:pPr>
      <w:r w:rsidRPr="00A56ABC">
        <w:rPr>
          <w:rFonts w:ascii="Calibri" w:eastAsia="SimSun" w:hAnsi="Calibri" w:cs="Raavi"/>
          <w:lang w:eastAsia="zh-CN"/>
        </w:rPr>
        <w:t xml:space="preserve">The Australian Curriculum: </w:t>
      </w:r>
      <w:r w:rsidR="00556E6E">
        <w:rPr>
          <w:rFonts w:ascii="Calibri" w:eastAsia="PMingLiU" w:hAnsi="Calibri" w:cs="Raavi" w:hint="eastAsia"/>
          <w:lang w:eastAsia="zh-TW"/>
        </w:rPr>
        <w:t>Modern Greek</w:t>
      </w:r>
      <w:r w:rsidRPr="00A56ABC">
        <w:rPr>
          <w:rFonts w:ascii="Calibri" w:eastAsia="SimSun" w:hAnsi="Calibri" w:cs="Raavi"/>
          <w:lang w:eastAsia="zh-CN"/>
        </w:rPr>
        <w:t xml:space="preserve"> Year 7 to Year 10 is organised through two interrelated strands: Communicating meaning in </w:t>
      </w:r>
      <w:r w:rsidR="00435979">
        <w:rPr>
          <w:rFonts w:ascii="Calibri" w:eastAsia="PMingLiU" w:hAnsi="Calibri" w:cs="Raavi" w:hint="eastAsia"/>
          <w:lang w:eastAsia="zh-TW"/>
        </w:rPr>
        <w:t>Greek</w:t>
      </w:r>
      <w:r w:rsidRPr="00A56ABC">
        <w:rPr>
          <w:rFonts w:ascii="Calibri" w:eastAsia="SimSun" w:hAnsi="Calibri" w:cs="Raavi"/>
          <w:lang w:eastAsia="zh-CN"/>
        </w:rPr>
        <w:t xml:space="preserve"> and Understanding language and culture. Communicating meaning in </w:t>
      </w:r>
      <w:r w:rsidR="00BE6F08">
        <w:rPr>
          <w:rFonts w:ascii="Calibri" w:eastAsia="PMingLiU" w:hAnsi="Calibri" w:cs="Raavi" w:hint="eastAsia"/>
          <w:lang w:eastAsia="zh-TW"/>
        </w:rPr>
        <w:t>Greek</w:t>
      </w:r>
      <w:r w:rsidRPr="00A56ABC">
        <w:rPr>
          <w:rFonts w:ascii="Calibri" w:eastAsia="SimSun" w:hAnsi="Calibri" w:cs="Raavi"/>
          <w:lang w:eastAsia="zh-CN"/>
        </w:rPr>
        <w:t xml:space="preserve"> is focused on using language for communicative purposes in interpreting, creating and exchanging meaning, while Understanding language and culture involves analysing language and culture as resources for interpreting and shaping meaning</w:t>
      </w:r>
      <w:r w:rsidRPr="00A56ABC">
        <w:rPr>
          <w:rFonts w:ascii="Calibri" w:eastAsia="SimSun" w:hAnsi="Calibri" w:cs="Raavi"/>
        </w:rPr>
        <w:t xml:space="preserve"> in intercultural exchange</w:t>
      </w:r>
      <w:r w:rsidRPr="00A56ABC">
        <w:rPr>
          <w:rFonts w:ascii="Calibri" w:eastAsia="SimSun" w:hAnsi="Calibri" w:cs="Raavi"/>
          <w:lang w:eastAsia="zh-CN"/>
        </w:rPr>
        <w:t xml:space="preserve">. </w:t>
      </w:r>
    </w:p>
    <w:p w14:paraId="6A62C68A" w14:textId="77777777" w:rsidR="00A56ABC" w:rsidRPr="00A56ABC" w:rsidRDefault="00A56ABC" w:rsidP="00A56ABC">
      <w:pPr>
        <w:rPr>
          <w:rFonts w:ascii="Calibri" w:eastAsia="SimSun" w:hAnsi="Calibri" w:cs="Raavi"/>
          <w:lang w:eastAsia="zh-CN"/>
        </w:rPr>
      </w:pPr>
      <w:r w:rsidRPr="00A56ABC">
        <w:rPr>
          <w:rFonts w:ascii="Calibri" w:eastAsia="SimSun" w:hAnsi="Calibri" w:cs="Raavi"/>
        </w:rPr>
        <w:t>Together,</w:t>
      </w:r>
      <w:r w:rsidRPr="00A56ABC">
        <w:rPr>
          <w:rFonts w:ascii="Calibri" w:eastAsia="SimSun" w:hAnsi="Calibri" w:cs="Raavi"/>
          <w:lang w:eastAsia="zh-CN"/>
        </w:rPr>
        <w:t xml:space="preserve"> these strands reflect three important aspects of language learning: engaging in communication, analysing various aspects of language and culture involved in communication, and understanding oneself as a communicator. </w:t>
      </w:r>
    </w:p>
    <w:p w14:paraId="6A67979D" w14:textId="10733922" w:rsidR="00A56ABC" w:rsidRPr="00A56ABC" w:rsidRDefault="00A56ABC" w:rsidP="00A56ABC">
      <w:pPr>
        <w:rPr>
          <w:rFonts w:ascii="Calibri" w:eastAsia="SimSun" w:hAnsi="Calibri" w:cs="Raavi"/>
          <w:lang w:eastAsia="zh-CN"/>
        </w:rPr>
      </w:pPr>
      <w:r w:rsidRPr="00A56ABC">
        <w:rPr>
          <w:rFonts w:ascii="Calibri" w:eastAsia="SimSun" w:hAnsi="Calibri" w:cs="Raavi"/>
          <w:lang w:eastAsia="zh-CN"/>
        </w:rPr>
        <w:t xml:space="preserve">This syllabus continues to develop the knowledge, understandings and skills that ensure students communicate in </w:t>
      </w:r>
      <w:r w:rsidR="00E5724B">
        <w:rPr>
          <w:rFonts w:ascii="Calibri" w:eastAsia="PMingLiU" w:hAnsi="Calibri" w:cs="Raavi" w:hint="eastAsia"/>
          <w:lang w:eastAsia="zh-TW"/>
        </w:rPr>
        <w:t>Modern Greek</w:t>
      </w:r>
      <w:r w:rsidRPr="00A56ABC">
        <w:rPr>
          <w:rFonts w:ascii="Calibri" w:eastAsia="SimSun" w:hAnsi="Calibri" w:cs="Raavi"/>
          <w:lang w:eastAsia="zh-CN"/>
        </w:rPr>
        <w:t>; understand language, culture and learning and their relationship; and thereby develop their intercultural communication capability.</w:t>
      </w:r>
    </w:p>
    <w:p w14:paraId="23304910" w14:textId="77777777" w:rsidR="00A56ABC" w:rsidRPr="002A2447" w:rsidRDefault="00A56ABC" w:rsidP="002A2447">
      <w:pPr>
        <w:pStyle w:val="SCSAHeading2"/>
      </w:pPr>
      <w:bookmarkStart w:id="29" w:name="_Toc209432152"/>
      <w:bookmarkStart w:id="30" w:name="_Toc209435607"/>
      <w:bookmarkStart w:id="31" w:name="_Toc209701151"/>
      <w:bookmarkStart w:id="32" w:name="_Toc210633491"/>
      <w:bookmarkStart w:id="33" w:name="_Toc210634871"/>
      <w:bookmarkStart w:id="34" w:name="_Toc214529332"/>
      <w:bookmarkStart w:id="35" w:name="_Toc236990193"/>
      <w:r w:rsidRPr="00A56ABC">
        <w:t>Representation of the General Capabilities</w:t>
      </w:r>
      <w:bookmarkEnd w:id="29"/>
      <w:bookmarkEnd w:id="30"/>
      <w:bookmarkEnd w:id="31"/>
      <w:bookmarkEnd w:id="32"/>
      <w:bookmarkEnd w:id="33"/>
      <w:bookmarkEnd w:id="34"/>
      <w:bookmarkEnd w:id="35"/>
    </w:p>
    <w:p w14:paraId="0E6FBB4A" w14:textId="434F2BE1" w:rsidR="00A56ABC" w:rsidRPr="00A56ABC" w:rsidRDefault="00A56ABC" w:rsidP="00A56ABC">
      <w:pPr>
        <w:rPr>
          <w:rFonts w:ascii="Calibri" w:eastAsia="SimSun" w:hAnsi="Calibri" w:cs="Raavi"/>
        </w:rPr>
      </w:pPr>
      <w:r w:rsidRPr="00A56ABC">
        <w:rPr>
          <w:rFonts w:ascii="Calibri" w:eastAsia="SimSun" w:hAnsi="Calibri" w:cs="Raavi"/>
        </w:rPr>
        <w:t xml:space="preserve">The General Capabilities encompass the knowledge, skills, behaviours and dispositions that will support students to live and work successfully now and into the future. They are not assessed unless </w:t>
      </w:r>
      <w:r w:rsidRPr="00043F21">
        <w:rPr>
          <w:rFonts w:ascii="Calibri" w:eastAsia="SimSun" w:hAnsi="Calibri" w:cs="Raavi"/>
          <w:spacing w:val="-2"/>
        </w:rPr>
        <w:t>they are identified within the specified unit content. Teachers should find opportunities to incorporate</w:t>
      </w:r>
      <w:r w:rsidRPr="00A56ABC">
        <w:rPr>
          <w:rFonts w:ascii="Calibri" w:eastAsia="SimSun" w:hAnsi="Calibri" w:cs="Raavi"/>
        </w:rPr>
        <w:t xml:space="preserve"> the following capabilities into the teaching and learning program for the </w:t>
      </w:r>
      <w:r w:rsidR="00E5724B">
        <w:rPr>
          <w:rFonts w:ascii="Calibri" w:eastAsia="PMingLiU" w:hAnsi="Calibri" w:cs="Raavi" w:hint="eastAsia"/>
          <w:lang w:eastAsia="zh-TW"/>
        </w:rPr>
        <w:t>Modern Greek</w:t>
      </w:r>
      <w:r w:rsidRPr="00A56ABC">
        <w:rPr>
          <w:rFonts w:ascii="Calibri" w:eastAsia="SimSun" w:hAnsi="Calibri" w:cs="Raavi"/>
        </w:rPr>
        <w:t xml:space="preserve"> ATAR course.</w:t>
      </w:r>
    </w:p>
    <w:p w14:paraId="6F70BC81" w14:textId="77777777" w:rsidR="00A56ABC" w:rsidRPr="00A56ABC" w:rsidRDefault="00A56ABC" w:rsidP="002A2447">
      <w:pPr>
        <w:pStyle w:val="SCSAHeading3"/>
      </w:pPr>
      <w:r w:rsidRPr="00A56ABC">
        <w:lastRenderedPageBreak/>
        <w:t>Critical and creative thinking</w:t>
      </w:r>
    </w:p>
    <w:p w14:paraId="52FC8AA9" w14:textId="68B13B2F" w:rsidR="00A56ABC" w:rsidRPr="00A56ABC" w:rsidRDefault="00A56ABC" w:rsidP="00A56ABC">
      <w:pPr>
        <w:rPr>
          <w:rFonts w:ascii="Calibri" w:eastAsia="SimSun" w:hAnsi="Calibri" w:cs="Raavi"/>
        </w:rPr>
      </w:pPr>
      <w:r w:rsidRPr="00A56ABC">
        <w:rPr>
          <w:rFonts w:ascii="Calibri" w:eastAsia="SimSun" w:hAnsi="Calibri" w:cs="Raavi"/>
        </w:rPr>
        <w:t xml:space="preserve">Students enhance their critical and creative thinking skills through the study of the </w:t>
      </w:r>
      <w:r w:rsidR="00E5724B">
        <w:rPr>
          <w:rFonts w:ascii="Calibri" w:eastAsia="PMingLiU" w:hAnsi="Calibri" w:cs="Raavi" w:hint="eastAsia"/>
          <w:lang w:eastAsia="zh-TW"/>
        </w:rPr>
        <w:t>Modern Greek</w:t>
      </w:r>
      <w:r w:rsidRPr="00A56ABC">
        <w:rPr>
          <w:rFonts w:ascii="Calibri" w:eastAsia="SimSun" w:hAnsi="Calibri" w:cs="Raavi"/>
        </w:rPr>
        <w:t xml:space="preserve"> language and</w:t>
      </w:r>
      <w:r w:rsidR="00C77EC3">
        <w:rPr>
          <w:rFonts w:ascii="Calibri" w:eastAsia="SimSun" w:hAnsi="Calibri" w:cs="Raavi"/>
        </w:rPr>
        <w:t xml:space="preserve"> Greek-speaking</w:t>
      </w:r>
      <w:r w:rsidRPr="00A56ABC">
        <w:rPr>
          <w:rFonts w:ascii="Calibri" w:eastAsia="SimSun" w:hAnsi="Calibri" w:cs="Raavi"/>
        </w:rPr>
        <w:t xml:space="preserve"> cultures. Content in the course is presented through the themes – The</w:t>
      </w:r>
      <w:r w:rsidR="00344ECB">
        <w:rPr>
          <w:rFonts w:ascii="Calibri" w:eastAsia="SimSun" w:hAnsi="Calibri" w:cs="Raavi"/>
        </w:rPr>
        <w:t> </w:t>
      </w:r>
      <w:r w:rsidR="00C77EC3">
        <w:rPr>
          <w:rFonts w:ascii="Calibri" w:eastAsia="SimSun" w:hAnsi="Calibri" w:cs="Raavi"/>
        </w:rPr>
        <w:t>i</w:t>
      </w:r>
      <w:r w:rsidRPr="00A56ABC">
        <w:rPr>
          <w:rFonts w:ascii="Calibri" w:eastAsia="SimSun" w:hAnsi="Calibri" w:cs="Raavi"/>
        </w:rPr>
        <w:t xml:space="preserve">ndividual, </w:t>
      </w:r>
      <w:r w:rsidR="003111B7">
        <w:rPr>
          <w:rFonts w:ascii="Calibri" w:eastAsia="PMingLiU" w:hAnsi="Calibri" w:cs="Raavi" w:hint="eastAsia"/>
          <w:lang w:eastAsia="zh-TW"/>
        </w:rPr>
        <w:t>Modern Greek</w:t>
      </w:r>
      <w:r w:rsidRPr="00A56ABC">
        <w:rPr>
          <w:rFonts w:ascii="Calibri" w:eastAsia="SimSun" w:hAnsi="Calibri" w:cs="Raavi"/>
        </w:rPr>
        <w:noBreakHyphen/>
        <w:t xml:space="preserve">speaking communities and </w:t>
      </w:r>
      <w:proofErr w:type="gramStart"/>
      <w:r w:rsidRPr="00A56ABC">
        <w:rPr>
          <w:rFonts w:ascii="Calibri" w:eastAsia="SimSun" w:hAnsi="Calibri" w:cs="Raavi"/>
        </w:rPr>
        <w:t>The</w:t>
      </w:r>
      <w:proofErr w:type="gramEnd"/>
      <w:r w:rsidRPr="00A56ABC">
        <w:rPr>
          <w:rFonts w:ascii="Calibri" w:eastAsia="SimSun" w:hAnsi="Calibri" w:cs="Raavi"/>
        </w:rPr>
        <w:t xml:space="preserve"> changing world – encouraging students to compare information and evaluate ideas from these diverse perspectives. By analysing and interpreting spoken and written texts, students strengthen their ability to identify and process information and engage in logical and reflective thinking. By extending their skills, knowledge and understanding of the </w:t>
      </w:r>
      <w:r w:rsidR="00E5724B">
        <w:rPr>
          <w:rFonts w:ascii="Calibri" w:eastAsia="PMingLiU" w:hAnsi="Calibri" w:cs="Raavi"/>
          <w:lang w:eastAsia="zh-TW"/>
        </w:rPr>
        <w:t>Modern</w:t>
      </w:r>
      <w:r w:rsidR="00E5724B">
        <w:rPr>
          <w:rFonts w:ascii="Calibri" w:eastAsia="PMingLiU" w:hAnsi="Calibri" w:cs="Raavi" w:hint="eastAsia"/>
          <w:lang w:eastAsia="zh-TW"/>
        </w:rPr>
        <w:t xml:space="preserve"> Greek</w:t>
      </w:r>
      <w:r w:rsidRPr="00A56ABC">
        <w:rPr>
          <w:rFonts w:ascii="Calibri" w:eastAsia="SimSun" w:hAnsi="Calibri" w:cs="Raavi"/>
        </w:rPr>
        <w:t xml:space="preserve"> language, they learn to assess how language conveys meaning and how context, purpose and audience influence communication. </w:t>
      </w:r>
    </w:p>
    <w:p w14:paraId="3D606184" w14:textId="77777777" w:rsidR="00A56ABC" w:rsidRPr="00A56ABC" w:rsidRDefault="00A56ABC" w:rsidP="00A56ABC">
      <w:pPr>
        <w:rPr>
          <w:rFonts w:ascii="Calibri" w:eastAsia="SimSun" w:hAnsi="Calibri" w:cs="Raavi"/>
        </w:rPr>
      </w:pPr>
      <w:r w:rsidRPr="00A56ABC">
        <w:rPr>
          <w:rFonts w:ascii="Calibri" w:eastAsia="SimSun" w:hAnsi="Calibri" w:cs="Raavi"/>
        </w:rPr>
        <w:t>Through the course, students learn and practise language learning and communication strategies. These strategies support and enhance the development of literacy skills and enable further development of cognitive skills through thinking critically and making connections. The process of transferring linguistic and cultural knowledge and applying it to new contexts fosters students’ metacognition, problem-solving abilities and analytical skills.</w:t>
      </w:r>
    </w:p>
    <w:p w14:paraId="3589E2EA" w14:textId="77777777" w:rsidR="00A56ABC" w:rsidRPr="00A56ABC" w:rsidRDefault="00A56ABC" w:rsidP="002A2447">
      <w:pPr>
        <w:pStyle w:val="SCSAHeading3"/>
      </w:pPr>
      <w:r w:rsidRPr="00A56ABC">
        <w:t>Intercultural understanding</w:t>
      </w:r>
    </w:p>
    <w:p w14:paraId="05D2FC4F" w14:textId="7B3577D5" w:rsidR="00A56ABC" w:rsidRPr="00A56ABC" w:rsidRDefault="00A56ABC" w:rsidP="00A56ABC">
      <w:pPr>
        <w:spacing w:after="80" w:line="259" w:lineRule="auto"/>
        <w:rPr>
          <w:rFonts w:ascii="Calibri" w:eastAsia="SimSun" w:hAnsi="Calibri" w:cs="Raavi"/>
        </w:rPr>
      </w:pPr>
      <w:r w:rsidRPr="00A56ABC">
        <w:rPr>
          <w:rFonts w:ascii="Calibri" w:eastAsia="SimSun" w:hAnsi="Calibri" w:cs="Raavi"/>
        </w:rPr>
        <w:t xml:space="preserve">Intercultural understanding is core to language learning. In learning a second or additional language, students develop an appreciation of languages, cultures and beliefs, including their own. In the course, students </w:t>
      </w:r>
      <w:r w:rsidRPr="00A56ABC">
        <w:rPr>
          <w:rFonts w:ascii="Calibri" w:eastAsia="SimSun" w:hAnsi="Calibri" w:cs="Calibri"/>
        </w:rPr>
        <w:t xml:space="preserve">reflect on various aspects of life such as personal identity, interests and </w:t>
      </w:r>
      <w:proofErr w:type="gramStart"/>
      <w:r w:rsidRPr="00A56ABC">
        <w:rPr>
          <w:rFonts w:ascii="Calibri" w:eastAsia="SimSun" w:hAnsi="Calibri" w:cs="Calibri"/>
        </w:rPr>
        <w:t>future plans</w:t>
      </w:r>
      <w:proofErr w:type="gramEnd"/>
      <w:r w:rsidRPr="00A56ABC">
        <w:rPr>
          <w:rFonts w:ascii="Calibri" w:eastAsia="SimSun" w:hAnsi="Calibri" w:cs="Calibri"/>
        </w:rPr>
        <w:t xml:space="preserve">. They develop an insight into </w:t>
      </w:r>
      <w:r w:rsidR="003111B7">
        <w:rPr>
          <w:rFonts w:ascii="Calibri" w:eastAsia="PMingLiU" w:hAnsi="Calibri" w:cs="Calibri" w:hint="eastAsia"/>
          <w:lang w:eastAsia="zh-TW"/>
        </w:rPr>
        <w:t>Greek</w:t>
      </w:r>
      <w:r w:rsidRPr="00A56ABC">
        <w:rPr>
          <w:rFonts w:ascii="Calibri" w:eastAsia="SimSun" w:hAnsi="Calibri" w:cs="Calibri"/>
        </w:rPr>
        <w:t xml:space="preserve"> lifestyles and cultures and consider the impact of environmental issues, work and technology on their own lives and on society.</w:t>
      </w:r>
      <w:r w:rsidRPr="00A56ABC">
        <w:rPr>
          <w:rFonts w:ascii="Calibri" w:eastAsia="SimSun" w:hAnsi="Calibri" w:cs="Raavi"/>
        </w:rPr>
        <w:t xml:space="preserve"> This helps students to develop connections with communities and cultures, become aware of similarities and differences, cultivate mutual respect and understanding, and improve communication. 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w:t>
      </w:r>
    </w:p>
    <w:p w14:paraId="0A261940" w14:textId="77777777" w:rsidR="00A56ABC" w:rsidRPr="00A56ABC" w:rsidRDefault="00A56ABC" w:rsidP="00A56ABC">
      <w:pPr>
        <w:rPr>
          <w:rFonts w:ascii="Calibri" w:eastAsia="SimHei" w:hAnsi="Calibri" w:cs="Raavi"/>
          <w:b/>
          <w:bCs/>
          <w:color w:val="595959"/>
          <w:sz w:val="28"/>
          <w:szCs w:val="28"/>
          <w14:ligatures w14:val="standardContextual"/>
        </w:rPr>
      </w:pPr>
      <w:r w:rsidRPr="00A56ABC">
        <w:rPr>
          <w:rFonts w:ascii="Calibri" w:eastAsia="SimSun" w:hAnsi="Calibri" w:cs="Raavi"/>
        </w:rPr>
        <w:t>Intercultural understanding is one of the five content areas of this course.</w:t>
      </w:r>
    </w:p>
    <w:p w14:paraId="72A368B7" w14:textId="77777777" w:rsidR="00A56ABC" w:rsidRPr="002A2447" w:rsidRDefault="00A56ABC" w:rsidP="002A2447">
      <w:pPr>
        <w:pStyle w:val="SCSAHeading3"/>
      </w:pPr>
      <w:r w:rsidRPr="00A56ABC">
        <w:t>Literacy</w:t>
      </w:r>
    </w:p>
    <w:p w14:paraId="01F524BA" w14:textId="49D76F0D" w:rsidR="00A56ABC" w:rsidRPr="002A2447" w:rsidRDefault="00A56ABC" w:rsidP="002A2447">
      <w:r w:rsidRPr="002A2447">
        <w:t xml:space="preserve">Students develop their literacy capacity as they use </w:t>
      </w:r>
      <w:r w:rsidR="003111B7" w:rsidRPr="002A2447">
        <w:rPr>
          <w:lang w:eastAsia="zh-TW"/>
        </w:rPr>
        <w:t>Modern Greek</w:t>
      </w:r>
      <w:r w:rsidRPr="002A2447">
        <w:t xml:space="preserve"> to listen to, read, view and respond to a range of texts, participate in spoken interactions, and write texts in </w:t>
      </w:r>
      <w:r w:rsidR="003111B7" w:rsidRPr="002A2447">
        <w:rPr>
          <w:lang w:eastAsia="zh-TW"/>
        </w:rPr>
        <w:t>Modern Greek</w:t>
      </w:r>
      <w:r w:rsidR="003111B7" w:rsidRPr="002A2447">
        <w:t xml:space="preserve"> </w:t>
      </w:r>
      <w:r w:rsidRPr="002A2447">
        <w:t xml:space="preserve">for different purposes and contexts. They expand their skills, knowledge and understanding of the </w:t>
      </w:r>
      <w:r w:rsidR="003111B7" w:rsidRPr="002A2447">
        <w:rPr>
          <w:lang w:eastAsia="zh-TW"/>
        </w:rPr>
        <w:t>Modern Greek</w:t>
      </w:r>
      <w:r w:rsidR="003111B7" w:rsidRPr="002A2447">
        <w:t xml:space="preserve"> </w:t>
      </w:r>
      <w:r w:rsidRPr="002A2447">
        <w:t xml:space="preserve">language and apply their knowledge of linguistic resources to exchange information, ideas and opinions in </w:t>
      </w:r>
      <w:r w:rsidR="003111B7" w:rsidRPr="002A2447">
        <w:rPr>
          <w:lang w:eastAsia="zh-TW"/>
        </w:rPr>
        <w:t>Modern Greek</w:t>
      </w:r>
      <w:r w:rsidRPr="002A2447">
        <w:t xml:space="preserve">. </w:t>
      </w:r>
    </w:p>
    <w:p w14:paraId="348EAAF1" w14:textId="265BA26C" w:rsidR="00A56ABC" w:rsidRPr="002A2447" w:rsidRDefault="00A56ABC" w:rsidP="002A2447">
      <w:r w:rsidRPr="002A2447">
        <w:t xml:space="preserve">For language learners, literacy involves skills and knowledge that need guidance, time and support to develop. These skills include developing an ability to decode and encode from sound to written systems; mastering grammatical, orthographic and textual conventions; and developing semantic, pragmatic and critical literacy skills. For learners of </w:t>
      </w:r>
      <w:r w:rsidR="003111B7" w:rsidRPr="002A2447">
        <w:rPr>
          <w:lang w:eastAsia="zh-TW"/>
        </w:rPr>
        <w:t>Modern Greek</w:t>
      </w:r>
      <w:r w:rsidRPr="002A2447">
        <w:t xml:space="preserve">, </w:t>
      </w:r>
      <w:bookmarkStart w:id="36" w:name="_Hlk216086473"/>
      <w:r w:rsidRPr="002A2447">
        <w:t>literacy development in the language</w:t>
      </w:r>
      <w:bookmarkEnd w:id="36"/>
      <w:r w:rsidRPr="002A2447">
        <w:t xml:space="preserve"> enhances and extends their knowledge and understanding of English literacy, which in turn supports their learning in </w:t>
      </w:r>
      <w:r w:rsidR="003111B7" w:rsidRPr="002A2447">
        <w:rPr>
          <w:lang w:eastAsia="zh-TW"/>
        </w:rPr>
        <w:t>Modern Greek</w:t>
      </w:r>
      <w:r w:rsidRPr="002A2447">
        <w:t>.</w:t>
      </w:r>
    </w:p>
    <w:p w14:paraId="6040C24F" w14:textId="77777777" w:rsidR="00A56ABC" w:rsidRPr="00A56ABC" w:rsidRDefault="00A56ABC" w:rsidP="002A2447">
      <w:pPr>
        <w:pStyle w:val="SCSAHeading3"/>
      </w:pPr>
      <w:r w:rsidRPr="00A56ABC">
        <w:lastRenderedPageBreak/>
        <w:t>Addressing the other General Capabilities</w:t>
      </w:r>
    </w:p>
    <w:p w14:paraId="2F6B2A9D" w14:textId="39165255" w:rsidR="00A56ABC" w:rsidRPr="002A2447" w:rsidRDefault="00A56ABC" w:rsidP="002A2447">
      <w:r w:rsidRPr="002A2447">
        <w:t xml:space="preserve">Although the following General Capabilities have not been identified as a focus in the </w:t>
      </w:r>
      <w:r w:rsidR="003111B7" w:rsidRPr="002A2447">
        <w:rPr>
          <w:lang w:eastAsia="zh-TW"/>
        </w:rPr>
        <w:t>Modern Greek</w:t>
      </w:r>
      <w:r w:rsidR="003111B7" w:rsidRPr="002A2447">
        <w:t xml:space="preserve"> </w:t>
      </w:r>
      <w:r w:rsidRPr="002A2447">
        <w:t>ATAR course, teachers may find opportunities to incorporate these capabilities into the teaching and learning program.</w:t>
      </w:r>
    </w:p>
    <w:p w14:paraId="3D4EA1AD" w14:textId="77777777" w:rsidR="00A56ABC" w:rsidRPr="00A56ABC" w:rsidRDefault="00A56ABC" w:rsidP="00A56ABC">
      <w:pPr>
        <w:numPr>
          <w:ilvl w:val="0"/>
          <w:numId w:val="36"/>
        </w:numPr>
        <w:contextualSpacing/>
        <w:rPr>
          <w:rFonts w:ascii="Calibri" w:eastAsia="SimSun" w:hAnsi="Calibri" w:cs="Raavi"/>
          <w14:ligatures w14:val="standardContextual"/>
        </w:rPr>
      </w:pPr>
      <w:r w:rsidRPr="00A56ABC">
        <w:rPr>
          <w:rFonts w:ascii="Calibri" w:eastAsia="SimSun" w:hAnsi="Calibri" w:cs="Raavi"/>
          <w14:ligatures w14:val="standardContextual"/>
        </w:rPr>
        <w:t>Digital literacy</w:t>
      </w:r>
    </w:p>
    <w:p w14:paraId="0C9D3F1F" w14:textId="77777777" w:rsidR="00A56ABC" w:rsidRPr="00A56ABC" w:rsidRDefault="00A56ABC" w:rsidP="00A56ABC">
      <w:pPr>
        <w:numPr>
          <w:ilvl w:val="0"/>
          <w:numId w:val="36"/>
        </w:numPr>
        <w:contextualSpacing/>
        <w:rPr>
          <w:rFonts w:ascii="Calibri" w:eastAsia="SimSun" w:hAnsi="Calibri" w:cs="Raavi"/>
          <w14:ligatures w14:val="standardContextual"/>
        </w:rPr>
      </w:pPr>
      <w:r w:rsidRPr="00A56ABC">
        <w:rPr>
          <w:rFonts w:ascii="Calibri" w:eastAsia="SimSun" w:hAnsi="Calibri" w:cs="Raavi"/>
          <w14:ligatures w14:val="standardContextual"/>
        </w:rPr>
        <w:t>Ethical understanding</w:t>
      </w:r>
    </w:p>
    <w:p w14:paraId="078B3081" w14:textId="77777777" w:rsidR="00A56ABC" w:rsidRPr="00A56ABC" w:rsidRDefault="00A56ABC" w:rsidP="00A56ABC">
      <w:pPr>
        <w:numPr>
          <w:ilvl w:val="0"/>
          <w:numId w:val="36"/>
        </w:numPr>
        <w:contextualSpacing/>
        <w:rPr>
          <w:rFonts w:ascii="Calibri" w:eastAsia="SimSun" w:hAnsi="Calibri" w:cs="Raavi"/>
          <w14:ligatures w14:val="standardContextual"/>
        </w:rPr>
      </w:pPr>
      <w:r w:rsidRPr="00A56ABC">
        <w:rPr>
          <w:rFonts w:ascii="Calibri" w:eastAsia="SimSun" w:hAnsi="Calibri" w:cs="Raavi"/>
          <w14:ligatures w14:val="standardContextual"/>
        </w:rPr>
        <w:t>Numeracy</w:t>
      </w:r>
    </w:p>
    <w:p w14:paraId="01D066BC" w14:textId="77777777" w:rsidR="00A56ABC" w:rsidRPr="00A56ABC" w:rsidRDefault="00A56ABC" w:rsidP="00A56ABC">
      <w:pPr>
        <w:numPr>
          <w:ilvl w:val="0"/>
          <w:numId w:val="36"/>
        </w:numPr>
        <w:rPr>
          <w:rFonts w:ascii="Calibri" w:eastAsia="SimSun" w:hAnsi="Calibri" w:cs="Raavi"/>
          <w14:ligatures w14:val="standardContextual"/>
        </w:rPr>
      </w:pPr>
      <w:r w:rsidRPr="00A56ABC">
        <w:rPr>
          <w:rFonts w:ascii="Calibri" w:eastAsia="SimSun" w:hAnsi="Calibri" w:cs="Raavi"/>
          <w14:ligatures w14:val="standardContextual"/>
        </w:rPr>
        <w:t>Personal and social capability</w:t>
      </w:r>
    </w:p>
    <w:p w14:paraId="3301F1AC" w14:textId="77777777" w:rsidR="00A56ABC" w:rsidRPr="00A56ABC" w:rsidRDefault="00A56ABC" w:rsidP="00A56ABC">
      <w:pPr>
        <w:rPr>
          <w:rFonts w:ascii="Calibri" w:eastAsia="SimSun" w:hAnsi="Calibri" w:cs="Raavi"/>
        </w:rPr>
      </w:pPr>
      <w:r w:rsidRPr="00A56ABC">
        <w:rPr>
          <w:rFonts w:ascii="Calibri" w:eastAsia="SimSun" w:hAnsi="Calibri" w:cs="Raavi"/>
        </w:rPr>
        <w:t>Such opportunities may occur through the application of different contexts, pedagogical practices and/or assessment strategies that relate to the syllabus as part of the teaching and learning program.</w:t>
      </w:r>
    </w:p>
    <w:p w14:paraId="6CA10FE0" w14:textId="3C040776" w:rsidR="00A56ABC" w:rsidRPr="002A2447" w:rsidRDefault="00A56ABC" w:rsidP="002A2447">
      <w:pPr>
        <w:pStyle w:val="SCSAHeading3"/>
      </w:pPr>
      <w:r w:rsidRPr="002A2447">
        <w:t xml:space="preserve">Summary representation of the General Capabilities in the </w:t>
      </w:r>
      <w:r w:rsidR="003111B7" w:rsidRPr="002A2447">
        <w:t>Modern Greek</w:t>
      </w:r>
      <w:r w:rsidRPr="002A2447">
        <w:t xml:space="preserve"> ATAR course</w:t>
      </w:r>
    </w:p>
    <w:p w14:paraId="79EB04A6" w14:textId="77777777" w:rsidR="00A56ABC" w:rsidRPr="00A56ABC" w:rsidRDefault="00A56ABC" w:rsidP="00A56ABC">
      <w:pPr>
        <w:rPr>
          <w:rFonts w:ascii="Calibri" w:eastAsia="SimSun" w:hAnsi="Calibri" w:cs="Raavi"/>
        </w:rPr>
      </w:pPr>
      <w:bookmarkStart w:id="37" w:name="_Hlk198813181"/>
      <w:r w:rsidRPr="00A56ABC">
        <w:rPr>
          <w:rFonts w:ascii="Calibri" w:eastAsia="SimSun" w:hAnsi="Calibri" w:cs="Raavi"/>
        </w:rPr>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1"/>
        <w:gridCol w:w="3055"/>
        <w:gridCol w:w="854"/>
        <w:gridCol w:w="595"/>
        <w:gridCol w:w="596"/>
        <w:gridCol w:w="596"/>
        <w:gridCol w:w="595"/>
        <w:gridCol w:w="596"/>
        <w:gridCol w:w="596"/>
        <w:gridCol w:w="596"/>
      </w:tblGrid>
      <w:tr w:rsidR="00A56ABC" w:rsidRPr="00A56ABC" w14:paraId="4F967521" w14:textId="77777777" w:rsidTr="00E55B46">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481E534F" w14:textId="77777777" w:rsidR="00A56ABC" w:rsidRPr="00A56ABC" w:rsidRDefault="00A56ABC" w:rsidP="00A56ABC">
            <w:pPr>
              <w:spacing w:after="100" w:afterAutospacing="1"/>
              <w:rPr>
                <w:rFonts w:ascii="Calibri" w:eastAsia="SimSun" w:hAnsi="Calibri" w:cs="Calibri"/>
                <w:bCs/>
              </w:rPr>
            </w:pPr>
            <w:bookmarkStart w:id="38" w:name="_Hlk197439578"/>
            <w:bookmarkEnd w:id="37"/>
            <w:r w:rsidRPr="00A56ABC">
              <w:rPr>
                <w:rFonts w:ascii="Calibri" w:eastAsia="SimSun" w:hAnsi="Calibri" w:cs="Calibri"/>
                <w:bCs/>
              </w:rPr>
              <w:t>Year</w:t>
            </w:r>
          </w:p>
        </w:tc>
        <w:tc>
          <w:tcPr>
            <w:tcW w:w="3055" w:type="dxa"/>
            <w:vMerge w:val="restart"/>
          </w:tcPr>
          <w:p w14:paraId="4E6ED30B" w14:textId="77777777" w:rsidR="00A56ABC" w:rsidRPr="00A56ABC" w:rsidRDefault="00A56ABC" w:rsidP="00A56ABC">
            <w:pPr>
              <w:spacing w:after="100" w:afterAutospacing="1"/>
              <w:rPr>
                <w:rFonts w:ascii="Calibri" w:eastAsia="SimSun" w:hAnsi="Calibri" w:cs="Calibri"/>
                <w:bCs/>
              </w:rPr>
            </w:pPr>
            <w:r w:rsidRPr="00A56ABC">
              <w:rPr>
                <w:rFonts w:ascii="Calibri" w:eastAsia="SimSun" w:hAnsi="Calibri" w:cs="Calibri"/>
                <w:bCs/>
              </w:rPr>
              <w:t>Course</w:t>
            </w:r>
          </w:p>
        </w:tc>
        <w:tc>
          <w:tcPr>
            <w:tcW w:w="854" w:type="dxa"/>
            <w:vMerge w:val="restart"/>
          </w:tcPr>
          <w:p w14:paraId="0CA32291" w14:textId="77777777" w:rsidR="00A56ABC" w:rsidRPr="00A56ABC" w:rsidRDefault="00A56ABC" w:rsidP="00A56ABC">
            <w:pPr>
              <w:spacing w:after="100" w:afterAutospacing="1"/>
              <w:rPr>
                <w:rFonts w:ascii="Calibri" w:eastAsia="SimSun" w:hAnsi="Calibri" w:cs="Calibri"/>
                <w:bCs/>
              </w:rPr>
            </w:pPr>
            <w:r w:rsidRPr="00A56ABC">
              <w:rPr>
                <w:rFonts w:ascii="Calibri" w:eastAsia="SimSun" w:hAnsi="Calibri" w:cs="Calibri"/>
                <w:bCs/>
              </w:rPr>
              <w:t>Course type</w:t>
            </w:r>
          </w:p>
        </w:tc>
        <w:tc>
          <w:tcPr>
            <w:tcW w:w="4170" w:type="dxa"/>
            <w:gridSpan w:val="7"/>
          </w:tcPr>
          <w:p w14:paraId="6971D8C9" w14:textId="77777777" w:rsidR="00A56ABC" w:rsidRPr="00A56ABC" w:rsidRDefault="00A56ABC" w:rsidP="00A56ABC">
            <w:pPr>
              <w:spacing w:after="100" w:afterAutospacing="1"/>
              <w:jc w:val="center"/>
              <w:rPr>
                <w:rFonts w:ascii="Calibri" w:eastAsia="SimSun" w:hAnsi="Calibri" w:cs="Calibri"/>
                <w:bCs/>
              </w:rPr>
            </w:pPr>
            <w:r w:rsidRPr="00A56ABC">
              <w:rPr>
                <w:rFonts w:ascii="Calibri" w:eastAsia="SimSun" w:hAnsi="Calibri" w:cs="Calibri"/>
                <w:bCs/>
              </w:rPr>
              <w:t>General Capabilities</w:t>
            </w:r>
          </w:p>
        </w:tc>
      </w:tr>
      <w:tr w:rsidR="00A56ABC" w:rsidRPr="00A56ABC" w14:paraId="5B49CF83" w14:textId="77777777" w:rsidTr="00E55B46">
        <w:trPr>
          <w:trHeight w:val="142"/>
        </w:trPr>
        <w:tc>
          <w:tcPr>
            <w:tcW w:w="981" w:type="dxa"/>
            <w:vMerge/>
          </w:tcPr>
          <w:p w14:paraId="5A185239" w14:textId="77777777" w:rsidR="00A56ABC" w:rsidRPr="00A56ABC" w:rsidRDefault="00A56ABC" w:rsidP="00A56ABC">
            <w:pPr>
              <w:spacing w:after="100" w:afterAutospacing="1"/>
              <w:rPr>
                <w:rFonts w:ascii="Calibri" w:eastAsia="SimSun" w:hAnsi="Calibri" w:cs="Calibri"/>
                <w:b/>
                <w:bCs/>
              </w:rPr>
            </w:pPr>
          </w:p>
        </w:tc>
        <w:tc>
          <w:tcPr>
            <w:tcW w:w="3055" w:type="dxa"/>
            <w:vMerge/>
          </w:tcPr>
          <w:p w14:paraId="72172960" w14:textId="77777777" w:rsidR="00A56ABC" w:rsidRPr="00A56ABC" w:rsidRDefault="00A56ABC" w:rsidP="00A56ABC">
            <w:pPr>
              <w:spacing w:after="100" w:afterAutospacing="1"/>
              <w:rPr>
                <w:rFonts w:ascii="Calibri" w:eastAsia="SimSun" w:hAnsi="Calibri" w:cs="Calibri"/>
                <w:b/>
                <w:bCs/>
              </w:rPr>
            </w:pPr>
          </w:p>
        </w:tc>
        <w:tc>
          <w:tcPr>
            <w:tcW w:w="854" w:type="dxa"/>
            <w:vMerge/>
          </w:tcPr>
          <w:p w14:paraId="7D9B2B74" w14:textId="77777777" w:rsidR="00A56ABC" w:rsidRPr="00A56ABC" w:rsidRDefault="00A56ABC" w:rsidP="00A56ABC">
            <w:pPr>
              <w:spacing w:after="100" w:afterAutospacing="1"/>
              <w:rPr>
                <w:rFonts w:ascii="Calibri" w:eastAsia="SimSun" w:hAnsi="Calibri" w:cs="Calibri"/>
                <w:b/>
                <w:bCs/>
              </w:rPr>
            </w:pPr>
          </w:p>
        </w:tc>
        <w:tc>
          <w:tcPr>
            <w:tcW w:w="595" w:type="dxa"/>
          </w:tcPr>
          <w:p w14:paraId="44DEEA6A" w14:textId="77777777" w:rsidR="00A56ABC" w:rsidRPr="00A56ABC" w:rsidRDefault="00A56ABC" w:rsidP="00A56ABC">
            <w:pPr>
              <w:spacing w:after="100" w:afterAutospacing="1"/>
              <w:jc w:val="center"/>
              <w:rPr>
                <w:rFonts w:ascii="Calibri" w:eastAsia="SimSun" w:hAnsi="Calibri" w:cs="Calibri"/>
                <w:b/>
                <w:bCs/>
              </w:rPr>
            </w:pPr>
            <w:r w:rsidRPr="00A56ABC">
              <w:rPr>
                <w:rFonts w:ascii="Calibri" w:eastAsia="SimSun" w:hAnsi="Calibri" w:cs="Calibri"/>
                <w:b/>
                <w:bCs/>
              </w:rPr>
              <w:t>CCT</w:t>
            </w:r>
          </w:p>
        </w:tc>
        <w:tc>
          <w:tcPr>
            <w:tcW w:w="596" w:type="dxa"/>
          </w:tcPr>
          <w:p w14:paraId="36D3C64A" w14:textId="77777777" w:rsidR="00A56ABC" w:rsidRPr="00A56ABC" w:rsidRDefault="00A56ABC" w:rsidP="00A56ABC">
            <w:pPr>
              <w:spacing w:after="100" w:afterAutospacing="1"/>
              <w:jc w:val="center"/>
              <w:rPr>
                <w:rFonts w:ascii="Calibri" w:eastAsia="SimSun" w:hAnsi="Calibri" w:cs="Calibri"/>
                <w:b/>
                <w:bCs/>
              </w:rPr>
            </w:pPr>
            <w:r w:rsidRPr="00A56ABC">
              <w:rPr>
                <w:rFonts w:ascii="Calibri" w:eastAsia="SimSun" w:hAnsi="Calibri" w:cs="Calibri"/>
                <w:b/>
                <w:bCs/>
              </w:rPr>
              <w:t>DL</w:t>
            </w:r>
          </w:p>
        </w:tc>
        <w:tc>
          <w:tcPr>
            <w:tcW w:w="596" w:type="dxa"/>
          </w:tcPr>
          <w:p w14:paraId="756AE04B" w14:textId="77777777" w:rsidR="00A56ABC" w:rsidRPr="00A56ABC" w:rsidRDefault="00A56ABC" w:rsidP="00A56ABC">
            <w:pPr>
              <w:spacing w:after="100" w:afterAutospacing="1"/>
              <w:jc w:val="center"/>
              <w:rPr>
                <w:rFonts w:ascii="Calibri" w:eastAsia="SimSun" w:hAnsi="Calibri" w:cs="Calibri"/>
                <w:b/>
                <w:bCs/>
              </w:rPr>
            </w:pPr>
            <w:r w:rsidRPr="00A56ABC">
              <w:rPr>
                <w:rFonts w:ascii="Calibri" w:eastAsia="SimSun" w:hAnsi="Calibri" w:cs="Calibri"/>
                <w:b/>
                <w:bCs/>
              </w:rPr>
              <w:t>EU</w:t>
            </w:r>
          </w:p>
        </w:tc>
        <w:tc>
          <w:tcPr>
            <w:tcW w:w="595" w:type="dxa"/>
          </w:tcPr>
          <w:p w14:paraId="202B8E2A" w14:textId="77777777" w:rsidR="00A56ABC" w:rsidRPr="00A56ABC" w:rsidRDefault="00A56ABC" w:rsidP="00A56ABC">
            <w:pPr>
              <w:spacing w:after="100" w:afterAutospacing="1"/>
              <w:jc w:val="center"/>
              <w:rPr>
                <w:rFonts w:ascii="Calibri" w:eastAsia="SimSun" w:hAnsi="Calibri" w:cs="Calibri"/>
                <w:b/>
                <w:bCs/>
              </w:rPr>
            </w:pPr>
            <w:r w:rsidRPr="00A56ABC">
              <w:rPr>
                <w:rFonts w:ascii="Calibri" w:eastAsia="SimSun" w:hAnsi="Calibri" w:cs="Calibri"/>
                <w:b/>
                <w:bCs/>
              </w:rPr>
              <w:t>IU</w:t>
            </w:r>
          </w:p>
        </w:tc>
        <w:tc>
          <w:tcPr>
            <w:tcW w:w="596" w:type="dxa"/>
          </w:tcPr>
          <w:p w14:paraId="41F9B0E8" w14:textId="77777777" w:rsidR="00A56ABC" w:rsidRPr="00A56ABC" w:rsidRDefault="00A56ABC" w:rsidP="00A56ABC">
            <w:pPr>
              <w:spacing w:after="100" w:afterAutospacing="1"/>
              <w:jc w:val="center"/>
              <w:rPr>
                <w:rFonts w:ascii="Calibri" w:eastAsia="SimSun" w:hAnsi="Calibri" w:cs="Calibri"/>
                <w:b/>
                <w:bCs/>
              </w:rPr>
            </w:pPr>
            <w:r w:rsidRPr="00A56ABC">
              <w:rPr>
                <w:rFonts w:ascii="Calibri" w:eastAsia="SimSun" w:hAnsi="Calibri" w:cs="Calibri"/>
                <w:b/>
                <w:bCs/>
              </w:rPr>
              <w:t>L</w:t>
            </w:r>
          </w:p>
        </w:tc>
        <w:tc>
          <w:tcPr>
            <w:tcW w:w="596" w:type="dxa"/>
          </w:tcPr>
          <w:p w14:paraId="23049158" w14:textId="77777777" w:rsidR="00A56ABC" w:rsidRPr="00A56ABC" w:rsidRDefault="00A56ABC" w:rsidP="00A56ABC">
            <w:pPr>
              <w:spacing w:after="100" w:afterAutospacing="1"/>
              <w:jc w:val="center"/>
              <w:rPr>
                <w:rFonts w:ascii="Calibri" w:eastAsia="SimSun" w:hAnsi="Calibri" w:cs="Calibri"/>
                <w:b/>
                <w:bCs/>
              </w:rPr>
            </w:pPr>
            <w:r w:rsidRPr="00A56ABC">
              <w:rPr>
                <w:rFonts w:ascii="Calibri" w:eastAsia="SimSun" w:hAnsi="Calibri" w:cs="Calibri"/>
                <w:b/>
                <w:bCs/>
              </w:rPr>
              <w:t>N</w:t>
            </w:r>
          </w:p>
        </w:tc>
        <w:tc>
          <w:tcPr>
            <w:tcW w:w="596" w:type="dxa"/>
          </w:tcPr>
          <w:p w14:paraId="0148A760" w14:textId="77777777" w:rsidR="00A56ABC" w:rsidRPr="00A56ABC" w:rsidRDefault="00A56ABC" w:rsidP="00A56ABC">
            <w:pPr>
              <w:spacing w:after="100" w:afterAutospacing="1"/>
              <w:jc w:val="center"/>
              <w:rPr>
                <w:rFonts w:ascii="Calibri" w:eastAsia="SimSun" w:hAnsi="Calibri" w:cs="Calibri"/>
                <w:b/>
                <w:bCs/>
              </w:rPr>
            </w:pPr>
            <w:r w:rsidRPr="00A56ABC">
              <w:rPr>
                <w:rFonts w:ascii="Calibri" w:eastAsia="SimSun" w:hAnsi="Calibri" w:cs="Calibri"/>
                <w:b/>
                <w:bCs/>
              </w:rPr>
              <w:t>PSC</w:t>
            </w:r>
          </w:p>
        </w:tc>
      </w:tr>
      <w:bookmarkEnd w:id="38"/>
      <w:tr w:rsidR="00A56ABC" w:rsidRPr="00A56ABC" w14:paraId="175E4D7F" w14:textId="77777777" w:rsidTr="00E55B46">
        <w:trPr>
          <w:trHeight w:val="261"/>
        </w:trPr>
        <w:tc>
          <w:tcPr>
            <w:tcW w:w="981" w:type="dxa"/>
          </w:tcPr>
          <w:p w14:paraId="39AAB2ED" w14:textId="77777777" w:rsidR="00A56ABC" w:rsidRPr="00A56ABC" w:rsidRDefault="00A56ABC" w:rsidP="00A56ABC">
            <w:pPr>
              <w:spacing w:after="100" w:afterAutospacing="1"/>
              <w:rPr>
                <w:rFonts w:ascii="Calibri" w:eastAsia="SimSun" w:hAnsi="Calibri" w:cs="Calibri"/>
              </w:rPr>
            </w:pPr>
            <w:r w:rsidRPr="00A56ABC">
              <w:rPr>
                <w:rFonts w:ascii="Calibri" w:eastAsia="SimSun" w:hAnsi="Calibri" w:cs="Calibri"/>
              </w:rPr>
              <w:t>Year 11</w:t>
            </w:r>
          </w:p>
        </w:tc>
        <w:tc>
          <w:tcPr>
            <w:tcW w:w="3055" w:type="dxa"/>
          </w:tcPr>
          <w:p w14:paraId="649F0756" w14:textId="20DBFE08" w:rsidR="00A56ABC" w:rsidRPr="00A56ABC" w:rsidRDefault="003111B7" w:rsidP="00A56ABC">
            <w:pPr>
              <w:spacing w:after="100" w:afterAutospacing="1"/>
              <w:rPr>
                <w:rFonts w:ascii="Calibri" w:eastAsia="SimSun" w:hAnsi="Calibri" w:cs="Calibri"/>
              </w:rPr>
            </w:pPr>
            <w:r>
              <w:rPr>
                <w:rFonts w:ascii="Calibri" w:eastAsia="PMingLiU" w:hAnsi="Calibri" w:cs="Calibri" w:hint="eastAsia"/>
                <w:lang w:eastAsia="zh-TW"/>
              </w:rPr>
              <w:t>Modern Greek</w:t>
            </w:r>
            <w:r w:rsidR="00A56ABC" w:rsidRPr="00A56ABC">
              <w:rPr>
                <w:rFonts w:ascii="Calibri" w:eastAsia="SimSun" w:hAnsi="Calibri" w:cs="Calibri"/>
              </w:rPr>
              <w:t xml:space="preserve"> (AE</w:t>
            </w:r>
            <w:r>
              <w:rPr>
                <w:rFonts w:ascii="Calibri" w:eastAsia="PMingLiU" w:hAnsi="Calibri" w:cs="Calibri" w:hint="eastAsia"/>
                <w:lang w:eastAsia="zh-TW"/>
              </w:rPr>
              <w:t>GRE</w:t>
            </w:r>
            <w:r w:rsidR="00A56ABC" w:rsidRPr="00A56ABC">
              <w:rPr>
                <w:rFonts w:ascii="Calibri" w:eastAsia="SimSun" w:hAnsi="Calibri" w:cs="Calibri"/>
              </w:rPr>
              <w:t>)</w:t>
            </w:r>
          </w:p>
        </w:tc>
        <w:tc>
          <w:tcPr>
            <w:tcW w:w="854" w:type="dxa"/>
          </w:tcPr>
          <w:p w14:paraId="43E954E5" w14:textId="77777777" w:rsidR="00A56ABC" w:rsidRPr="00A56ABC" w:rsidRDefault="00A56ABC" w:rsidP="00A56ABC">
            <w:pPr>
              <w:spacing w:after="100" w:afterAutospacing="1"/>
              <w:rPr>
                <w:rFonts w:ascii="Calibri" w:eastAsia="SimSun" w:hAnsi="Calibri" w:cs="Calibri"/>
              </w:rPr>
            </w:pPr>
            <w:r w:rsidRPr="00A56ABC">
              <w:rPr>
                <w:rFonts w:ascii="Calibri" w:eastAsia="SimSun" w:hAnsi="Calibri" w:cs="Calibri"/>
              </w:rPr>
              <w:t>ATAR</w:t>
            </w:r>
          </w:p>
        </w:tc>
        <w:tc>
          <w:tcPr>
            <w:tcW w:w="595" w:type="dxa"/>
            <w:vAlign w:val="center"/>
          </w:tcPr>
          <w:p w14:paraId="696AA92F" w14:textId="77777777" w:rsidR="00A56ABC" w:rsidRPr="00A56ABC" w:rsidRDefault="00A56ABC" w:rsidP="00A56ABC">
            <w:pPr>
              <w:spacing w:after="100" w:afterAutospacing="1"/>
              <w:jc w:val="center"/>
              <w:rPr>
                <w:rFonts w:ascii="Calibri" w:eastAsia="SimSun" w:hAnsi="Calibri" w:cs="Calibri"/>
                <w:highlight w:val="yellow"/>
              </w:rPr>
            </w:pPr>
            <w:r w:rsidRPr="00A56ABC">
              <w:rPr>
                <w:rFonts w:ascii="Calibri" w:eastAsia="SimSun" w:hAnsi="Calibri" w:cs="Calibri"/>
              </w:rPr>
              <w:sym w:font="Wingdings" w:char="F0FC"/>
            </w:r>
          </w:p>
        </w:tc>
        <w:tc>
          <w:tcPr>
            <w:tcW w:w="596" w:type="dxa"/>
            <w:shd w:val="clear" w:color="auto" w:fill="DECFE8"/>
            <w:vAlign w:val="center"/>
          </w:tcPr>
          <w:p w14:paraId="3BE961AB" w14:textId="77777777" w:rsidR="00A56ABC" w:rsidRPr="00A56ABC" w:rsidRDefault="00A56ABC" w:rsidP="00A56ABC">
            <w:pPr>
              <w:spacing w:after="100" w:afterAutospacing="1"/>
              <w:jc w:val="center"/>
              <w:rPr>
                <w:rFonts w:ascii="Calibri" w:eastAsia="SimSun" w:hAnsi="Calibri" w:cs="Calibri"/>
                <w:highlight w:val="yellow"/>
              </w:rPr>
            </w:pPr>
          </w:p>
        </w:tc>
        <w:tc>
          <w:tcPr>
            <w:tcW w:w="596" w:type="dxa"/>
            <w:shd w:val="clear" w:color="auto" w:fill="DECFE8"/>
            <w:vAlign w:val="center"/>
          </w:tcPr>
          <w:p w14:paraId="03549EB0" w14:textId="77777777" w:rsidR="00A56ABC" w:rsidRPr="00A56ABC" w:rsidRDefault="00A56ABC" w:rsidP="00A56ABC">
            <w:pPr>
              <w:spacing w:after="100" w:afterAutospacing="1"/>
              <w:jc w:val="center"/>
              <w:rPr>
                <w:rFonts w:ascii="Calibri" w:eastAsia="SimSun" w:hAnsi="Calibri" w:cs="Calibri"/>
                <w:highlight w:val="yellow"/>
              </w:rPr>
            </w:pPr>
          </w:p>
        </w:tc>
        <w:tc>
          <w:tcPr>
            <w:tcW w:w="595" w:type="dxa"/>
            <w:vAlign w:val="center"/>
          </w:tcPr>
          <w:p w14:paraId="605876F0" w14:textId="77777777" w:rsidR="00A56ABC" w:rsidRPr="00A56ABC" w:rsidRDefault="00A56ABC" w:rsidP="00A56ABC">
            <w:pPr>
              <w:spacing w:after="100" w:afterAutospacing="1"/>
              <w:jc w:val="center"/>
              <w:rPr>
                <w:rFonts w:ascii="Calibri" w:eastAsia="SimSun" w:hAnsi="Calibri" w:cs="Calibri"/>
                <w:highlight w:val="yellow"/>
              </w:rPr>
            </w:pPr>
            <w:r w:rsidRPr="00A56ABC">
              <w:rPr>
                <w:rFonts w:ascii="Calibri" w:eastAsia="SimSun" w:hAnsi="Calibri" w:cs="Calibri"/>
              </w:rPr>
              <w:sym w:font="Wingdings" w:char="F0FC"/>
            </w:r>
          </w:p>
        </w:tc>
        <w:tc>
          <w:tcPr>
            <w:tcW w:w="596" w:type="dxa"/>
            <w:shd w:val="clear" w:color="auto" w:fill="FFFFFF"/>
            <w:vAlign w:val="center"/>
          </w:tcPr>
          <w:p w14:paraId="3CD7CD73" w14:textId="77777777" w:rsidR="00A56ABC" w:rsidRPr="00A56ABC" w:rsidRDefault="00A56ABC" w:rsidP="00A56ABC">
            <w:pPr>
              <w:spacing w:after="100" w:afterAutospacing="1"/>
              <w:jc w:val="center"/>
              <w:rPr>
                <w:rFonts w:ascii="Calibri" w:eastAsia="SimSun" w:hAnsi="Calibri" w:cs="Calibri"/>
              </w:rPr>
            </w:pPr>
            <w:r w:rsidRPr="00A56ABC">
              <w:rPr>
                <w:rFonts w:ascii="Calibri" w:eastAsia="SimSun" w:hAnsi="Calibri" w:cs="Calibri"/>
              </w:rPr>
              <w:sym w:font="Wingdings" w:char="F0FC"/>
            </w:r>
          </w:p>
        </w:tc>
        <w:tc>
          <w:tcPr>
            <w:tcW w:w="596" w:type="dxa"/>
            <w:shd w:val="clear" w:color="auto" w:fill="DECFE8"/>
            <w:vAlign w:val="center"/>
          </w:tcPr>
          <w:p w14:paraId="3DF193B6" w14:textId="77777777" w:rsidR="00A56ABC" w:rsidRPr="00A56ABC" w:rsidRDefault="00A56ABC" w:rsidP="00A56ABC">
            <w:pPr>
              <w:spacing w:after="100" w:afterAutospacing="1"/>
              <w:jc w:val="center"/>
              <w:rPr>
                <w:rFonts w:ascii="Calibri" w:eastAsia="SimSun" w:hAnsi="Calibri" w:cs="Calibri"/>
              </w:rPr>
            </w:pPr>
          </w:p>
        </w:tc>
        <w:tc>
          <w:tcPr>
            <w:tcW w:w="596" w:type="dxa"/>
            <w:shd w:val="clear" w:color="auto" w:fill="DECFE8"/>
            <w:vAlign w:val="center"/>
          </w:tcPr>
          <w:p w14:paraId="77BC8C46" w14:textId="77777777" w:rsidR="00A56ABC" w:rsidRPr="00A56ABC" w:rsidRDefault="00A56ABC" w:rsidP="00A56ABC">
            <w:pPr>
              <w:spacing w:after="100" w:afterAutospacing="1"/>
              <w:jc w:val="center"/>
              <w:rPr>
                <w:rFonts w:ascii="Calibri" w:eastAsia="SimSun" w:hAnsi="Calibri" w:cs="Calibri"/>
              </w:rPr>
            </w:pPr>
          </w:p>
        </w:tc>
      </w:tr>
      <w:tr w:rsidR="00A56ABC" w:rsidRPr="00A56ABC" w14:paraId="3CCC1160" w14:textId="77777777" w:rsidTr="00E55B46">
        <w:trPr>
          <w:trHeight w:val="261"/>
        </w:trPr>
        <w:tc>
          <w:tcPr>
            <w:tcW w:w="981" w:type="dxa"/>
          </w:tcPr>
          <w:p w14:paraId="17CFC28D" w14:textId="77777777" w:rsidR="00A56ABC" w:rsidRPr="00A56ABC" w:rsidRDefault="00A56ABC" w:rsidP="00A56ABC">
            <w:pPr>
              <w:spacing w:after="100" w:afterAutospacing="1"/>
              <w:rPr>
                <w:rFonts w:ascii="Calibri" w:eastAsia="SimSun" w:hAnsi="Calibri" w:cs="Calibri"/>
              </w:rPr>
            </w:pPr>
            <w:r w:rsidRPr="00A56ABC">
              <w:rPr>
                <w:rFonts w:ascii="Calibri" w:eastAsia="SimSun" w:hAnsi="Calibri" w:cs="Calibri"/>
              </w:rPr>
              <w:t>Year 12</w:t>
            </w:r>
          </w:p>
        </w:tc>
        <w:tc>
          <w:tcPr>
            <w:tcW w:w="3055" w:type="dxa"/>
          </w:tcPr>
          <w:p w14:paraId="186764A8" w14:textId="4E737927" w:rsidR="00A56ABC" w:rsidRPr="00A56ABC" w:rsidRDefault="003111B7" w:rsidP="00A56ABC">
            <w:pPr>
              <w:spacing w:after="100" w:afterAutospacing="1"/>
              <w:rPr>
                <w:rFonts w:ascii="Calibri" w:eastAsia="SimSun" w:hAnsi="Calibri" w:cs="Calibri"/>
              </w:rPr>
            </w:pPr>
            <w:r>
              <w:rPr>
                <w:rFonts w:ascii="Calibri" w:eastAsia="PMingLiU" w:hAnsi="Calibri" w:cs="Calibri" w:hint="eastAsia"/>
                <w:lang w:eastAsia="zh-TW"/>
              </w:rPr>
              <w:t>Modern Greek</w:t>
            </w:r>
            <w:r w:rsidR="00A56ABC" w:rsidRPr="00A56ABC">
              <w:rPr>
                <w:rFonts w:ascii="Calibri" w:eastAsia="SimSun" w:hAnsi="Calibri" w:cs="Calibri"/>
              </w:rPr>
              <w:t xml:space="preserve"> (AT</w:t>
            </w:r>
            <w:r>
              <w:rPr>
                <w:rFonts w:ascii="Calibri" w:eastAsia="PMingLiU" w:hAnsi="Calibri" w:cs="Calibri" w:hint="eastAsia"/>
                <w:lang w:eastAsia="zh-TW"/>
              </w:rPr>
              <w:t>GRE</w:t>
            </w:r>
            <w:r w:rsidR="00A56ABC" w:rsidRPr="00A56ABC">
              <w:rPr>
                <w:rFonts w:ascii="Calibri" w:eastAsia="SimSun" w:hAnsi="Calibri" w:cs="Calibri"/>
              </w:rPr>
              <w:t>)</w:t>
            </w:r>
          </w:p>
        </w:tc>
        <w:tc>
          <w:tcPr>
            <w:tcW w:w="854" w:type="dxa"/>
          </w:tcPr>
          <w:p w14:paraId="518D34CE" w14:textId="77777777" w:rsidR="00A56ABC" w:rsidRPr="00A56ABC" w:rsidRDefault="00A56ABC" w:rsidP="00A56ABC">
            <w:pPr>
              <w:spacing w:after="100" w:afterAutospacing="1"/>
              <w:rPr>
                <w:rFonts w:ascii="Calibri" w:eastAsia="SimSun" w:hAnsi="Calibri" w:cs="Calibri"/>
              </w:rPr>
            </w:pPr>
            <w:r w:rsidRPr="00A56ABC">
              <w:rPr>
                <w:rFonts w:ascii="Calibri" w:eastAsia="SimSun" w:hAnsi="Calibri" w:cs="Calibri"/>
              </w:rPr>
              <w:t>ATAR</w:t>
            </w:r>
          </w:p>
        </w:tc>
        <w:tc>
          <w:tcPr>
            <w:tcW w:w="595" w:type="dxa"/>
            <w:vAlign w:val="center"/>
          </w:tcPr>
          <w:p w14:paraId="312FB062" w14:textId="77777777" w:rsidR="00A56ABC" w:rsidRPr="00A56ABC" w:rsidRDefault="00A56ABC" w:rsidP="00A56ABC">
            <w:pPr>
              <w:spacing w:after="100" w:afterAutospacing="1"/>
              <w:jc w:val="center"/>
              <w:rPr>
                <w:rFonts w:ascii="Calibri" w:eastAsia="SimSun" w:hAnsi="Calibri" w:cs="Calibri"/>
                <w:highlight w:val="yellow"/>
              </w:rPr>
            </w:pPr>
            <w:r w:rsidRPr="00A56ABC">
              <w:rPr>
                <w:rFonts w:ascii="Calibri" w:eastAsia="SimSun" w:hAnsi="Calibri" w:cs="Calibri"/>
              </w:rPr>
              <w:sym w:font="Wingdings" w:char="F0FC"/>
            </w:r>
          </w:p>
        </w:tc>
        <w:tc>
          <w:tcPr>
            <w:tcW w:w="596" w:type="dxa"/>
            <w:shd w:val="clear" w:color="auto" w:fill="DECFE8"/>
            <w:vAlign w:val="center"/>
          </w:tcPr>
          <w:p w14:paraId="0D8E6883" w14:textId="77777777" w:rsidR="00A56ABC" w:rsidRPr="00A56ABC" w:rsidRDefault="00A56ABC" w:rsidP="00A56ABC">
            <w:pPr>
              <w:spacing w:after="100" w:afterAutospacing="1"/>
              <w:jc w:val="center"/>
              <w:rPr>
                <w:rFonts w:ascii="Calibri" w:eastAsia="SimSun" w:hAnsi="Calibri" w:cs="Calibri"/>
                <w:highlight w:val="yellow"/>
              </w:rPr>
            </w:pPr>
          </w:p>
        </w:tc>
        <w:tc>
          <w:tcPr>
            <w:tcW w:w="596" w:type="dxa"/>
            <w:shd w:val="clear" w:color="auto" w:fill="DECFE8"/>
            <w:vAlign w:val="center"/>
          </w:tcPr>
          <w:p w14:paraId="2B4C12F4" w14:textId="77777777" w:rsidR="00A56ABC" w:rsidRPr="00A56ABC" w:rsidRDefault="00A56ABC" w:rsidP="00A56ABC">
            <w:pPr>
              <w:spacing w:after="100" w:afterAutospacing="1"/>
              <w:jc w:val="center"/>
              <w:rPr>
                <w:rFonts w:ascii="Calibri" w:eastAsia="SimSun" w:hAnsi="Calibri" w:cs="Calibri"/>
                <w:highlight w:val="yellow"/>
              </w:rPr>
            </w:pPr>
          </w:p>
        </w:tc>
        <w:tc>
          <w:tcPr>
            <w:tcW w:w="595" w:type="dxa"/>
            <w:vAlign w:val="center"/>
          </w:tcPr>
          <w:p w14:paraId="207FD84F" w14:textId="77777777" w:rsidR="00A56ABC" w:rsidRPr="00A56ABC" w:rsidRDefault="00A56ABC" w:rsidP="00A56ABC">
            <w:pPr>
              <w:spacing w:after="100" w:afterAutospacing="1"/>
              <w:jc w:val="center"/>
              <w:rPr>
                <w:rFonts w:ascii="Calibri" w:eastAsia="SimSun" w:hAnsi="Calibri" w:cs="Calibri"/>
                <w:highlight w:val="yellow"/>
              </w:rPr>
            </w:pPr>
            <w:r w:rsidRPr="00A56ABC">
              <w:rPr>
                <w:rFonts w:ascii="Calibri" w:eastAsia="SimSun" w:hAnsi="Calibri" w:cs="Calibri"/>
              </w:rPr>
              <w:sym w:font="Wingdings" w:char="F0FC"/>
            </w:r>
          </w:p>
        </w:tc>
        <w:tc>
          <w:tcPr>
            <w:tcW w:w="596" w:type="dxa"/>
            <w:shd w:val="clear" w:color="auto" w:fill="FFFFFF"/>
            <w:vAlign w:val="center"/>
          </w:tcPr>
          <w:p w14:paraId="639A14FB" w14:textId="77777777" w:rsidR="00A56ABC" w:rsidRPr="00A56ABC" w:rsidRDefault="00A56ABC" w:rsidP="00A56ABC">
            <w:pPr>
              <w:spacing w:after="100" w:afterAutospacing="1"/>
              <w:jc w:val="center"/>
              <w:rPr>
                <w:rFonts w:ascii="Calibri" w:eastAsia="SimSun" w:hAnsi="Calibri" w:cs="Calibri"/>
              </w:rPr>
            </w:pPr>
            <w:r w:rsidRPr="00A56ABC">
              <w:rPr>
                <w:rFonts w:ascii="Calibri" w:eastAsia="SimSun" w:hAnsi="Calibri" w:cs="Calibri"/>
              </w:rPr>
              <w:sym w:font="Wingdings" w:char="F0FC"/>
            </w:r>
          </w:p>
        </w:tc>
        <w:tc>
          <w:tcPr>
            <w:tcW w:w="596" w:type="dxa"/>
            <w:shd w:val="clear" w:color="auto" w:fill="DECFE8"/>
            <w:vAlign w:val="center"/>
          </w:tcPr>
          <w:p w14:paraId="2923C98F" w14:textId="77777777" w:rsidR="00A56ABC" w:rsidRPr="00A56ABC" w:rsidRDefault="00A56ABC" w:rsidP="00A56ABC">
            <w:pPr>
              <w:spacing w:after="100" w:afterAutospacing="1"/>
              <w:jc w:val="center"/>
              <w:rPr>
                <w:rFonts w:ascii="Calibri" w:eastAsia="SimSun" w:hAnsi="Calibri" w:cs="Calibri"/>
              </w:rPr>
            </w:pPr>
          </w:p>
        </w:tc>
        <w:tc>
          <w:tcPr>
            <w:tcW w:w="596" w:type="dxa"/>
            <w:shd w:val="clear" w:color="auto" w:fill="DECFE8"/>
            <w:vAlign w:val="center"/>
          </w:tcPr>
          <w:p w14:paraId="5CF84DC3" w14:textId="77777777" w:rsidR="00A56ABC" w:rsidRPr="00A56ABC" w:rsidRDefault="00A56ABC" w:rsidP="00A56ABC">
            <w:pPr>
              <w:spacing w:after="100" w:afterAutospacing="1"/>
              <w:jc w:val="center"/>
              <w:rPr>
                <w:rFonts w:ascii="Calibri" w:eastAsia="SimSun" w:hAnsi="Calibri" w:cs="Calibri"/>
              </w:rPr>
            </w:pPr>
          </w:p>
        </w:tc>
      </w:tr>
    </w:tbl>
    <w:p w14:paraId="7BC35A0D" w14:textId="77777777" w:rsidR="00A56ABC" w:rsidRPr="00A56ABC" w:rsidRDefault="00A56ABC" w:rsidP="00A56ABC">
      <w:pPr>
        <w:spacing w:before="120" w:after="0"/>
        <w:rPr>
          <w:rFonts w:ascii="Calibri" w:eastAsia="SimSun" w:hAnsi="Calibri" w:cs="Raavi"/>
          <w:b/>
          <w:bCs/>
        </w:rPr>
      </w:pPr>
      <w:r w:rsidRPr="00A56ABC">
        <w:rPr>
          <w:rFonts w:ascii="Calibri" w:eastAsia="SimSun" w:hAnsi="Calibri" w:cs="Raavi"/>
          <w:b/>
          <w:bCs/>
        </w:rPr>
        <w:t>Key</w:t>
      </w:r>
    </w:p>
    <w:p w14:paraId="10629E2F" w14:textId="77777777" w:rsidR="00A56ABC" w:rsidRPr="00A56ABC" w:rsidRDefault="00A56ABC" w:rsidP="00A56ABC">
      <w:pPr>
        <w:rPr>
          <w:rFonts w:ascii="Calibri" w:eastAsia="SimSun" w:hAnsi="Calibri" w:cs="Raavi"/>
        </w:rPr>
      </w:pPr>
      <w:r w:rsidRPr="00A56ABC">
        <w:rPr>
          <w:rFonts w:ascii="Calibri" w:eastAsia="SimSun" w:hAnsi="Calibri" w:cs="Raavi"/>
        </w:rPr>
        <w:t>CCT: Critical and creative thinking, DL: Digital literacy, EU: Ethical understanding, IU: Intercultural understanding, L: Literacy, N: Numeracy, PSC: Personal and social capability</w:t>
      </w:r>
    </w:p>
    <w:p w14:paraId="325B357C" w14:textId="77777777" w:rsidR="00A56ABC" w:rsidRPr="00A56ABC" w:rsidRDefault="00A56ABC" w:rsidP="002A2447">
      <w:pPr>
        <w:pStyle w:val="SCSAHeading2"/>
      </w:pPr>
      <w:bookmarkStart w:id="39" w:name="_Toc214529333"/>
      <w:bookmarkStart w:id="40" w:name="_Toc236990194"/>
      <w:r w:rsidRPr="00A56ABC">
        <w:t>Representation of the Cross-curriculum Priorities</w:t>
      </w:r>
      <w:bookmarkEnd w:id="39"/>
      <w:bookmarkEnd w:id="40"/>
    </w:p>
    <w:p w14:paraId="701FA9AA" w14:textId="3C8D8463" w:rsidR="00A56ABC" w:rsidRPr="00A56ABC" w:rsidRDefault="00A56ABC" w:rsidP="00A56ABC">
      <w:pPr>
        <w:rPr>
          <w:rFonts w:ascii="Calibri" w:eastAsia="SimSun" w:hAnsi="Calibri" w:cs="Raavi"/>
          <w:lang w:eastAsia="zh-CN"/>
        </w:rPr>
      </w:pPr>
      <w:r w:rsidRPr="00A56ABC">
        <w:rPr>
          <w:rFonts w:ascii="Calibri" w:eastAsia="SimSun" w:hAnsi="Calibri" w:cs="Raavi"/>
          <w:lang w:eastAsia="zh-CN"/>
        </w:rPr>
        <w:t xml:space="preserve">The Cross-curriculum Priorities address the contemporary issues which students face in a globalised world. Teachers may find opportunities to incorporate the priorities into the teaching and learning program for the </w:t>
      </w:r>
      <w:r w:rsidR="001D46CA">
        <w:rPr>
          <w:rFonts w:ascii="Calibri" w:eastAsia="PMingLiU" w:hAnsi="Calibri" w:cs="Raavi" w:hint="eastAsia"/>
          <w:lang w:eastAsia="zh-TW"/>
        </w:rPr>
        <w:t>Modern Greek</w:t>
      </w:r>
      <w:r w:rsidR="001D46CA" w:rsidRPr="00A56ABC">
        <w:rPr>
          <w:rFonts w:ascii="Calibri" w:eastAsia="SimSun" w:hAnsi="Calibri" w:cs="Raavi"/>
        </w:rPr>
        <w:t xml:space="preserve"> </w:t>
      </w:r>
      <w:r w:rsidRPr="00A56ABC">
        <w:rPr>
          <w:rFonts w:ascii="Calibri" w:eastAsia="SimSun" w:hAnsi="Calibri" w:cs="Raavi"/>
          <w:lang w:eastAsia="zh-CN"/>
        </w:rPr>
        <w:t>ATAR course. The Cross-curriculum Priorities are not assessed unless they are identified within the syllabus content.</w:t>
      </w:r>
    </w:p>
    <w:p w14:paraId="09BCD3E0" w14:textId="77777777" w:rsidR="00A56ABC" w:rsidRPr="00A56ABC" w:rsidRDefault="00A56ABC" w:rsidP="002A2447">
      <w:pPr>
        <w:pStyle w:val="SCSAHeading3"/>
      </w:pPr>
      <w:bookmarkStart w:id="41" w:name="_Toc209432154"/>
      <w:bookmarkStart w:id="42" w:name="_Toc209435609"/>
      <w:bookmarkStart w:id="43" w:name="_Toc209701153"/>
      <w:bookmarkStart w:id="44" w:name="_Toc210633493"/>
      <w:bookmarkStart w:id="45" w:name="_Toc210634873"/>
      <w:r w:rsidRPr="00A56ABC">
        <w:t>Aboriginal and Torres Strait Islander histories and cultures</w:t>
      </w:r>
      <w:bookmarkEnd w:id="41"/>
      <w:bookmarkEnd w:id="42"/>
      <w:bookmarkEnd w:id="43"/>
      <w:bookmarkEnd w:id="44"/>
      <w:bookmarkEnd w:id="45"/>
    </w:p>
    <w:p w14:paraId="2C18E841" w14:textId="38DF5A6D" w:rsidR="00A56ABC" w:rsidRPr="00A56ABC" w:rsidRDefault="00A56ABC" w:rsidP="00A56ABC">
      <w:pPr>
        <w:rPr>
          <w:rFonts w:ascii="Calibri" w:eastAsia="SimSun" w:hAnsi="Calibri" w:cs="Raavi"/>
        </w:rPr>
      </w:pPr>
      <w:r w:rsidRPr="00A56ABC">
        <w:rPr>
          <w:rFonts w:ascii="Calibri" w:eastAsia="SimSun" w:hAnsi="Calibri" w:cs="Raavi"/>
        </w:rPr>
        <w:t xml:space="preserve">The study of Languages involves recognising the interrelationship of languages, identities and cultures across languages, including Aboriginal and Torres Strait Islander languages, and develops an </w:t>
      </w:r>
      <w:r w:rsidRPr="00344ECB">
        <w:rPr>
          <w:rFonts w:ascii="Calibri" w:eastAsia="SimSun" w:hAnsi="Calibri" w:cs="Raavi"/>
          <w:spacing w:val="-2"/>
        </w:rPr>
        <w:t>understanding of concepts related to Australia’s</w:t>
      </w:r>
      <w:r w:rsidRPr="00344ECB" w:rsidDel="001E099F">
        <w:rPr>
          <w:rFonts w:ascii="Calibri" w:eastAsia="SimSun" w:hAnsi="Calibri" w:cs="Raavi"/>
          <w:spacing w:val="-2"/>
        </w:rPr>
        <w:t xml:space="preserve"> </w:t>
      </w:r>
      <w:r w:rsidRPr="00344ECB">
        <w:rPr>
          <w:rFonts w:ascii="Calibri" w:eastAsia="SimSun" w:hAnsi="Calibri" w:cs="Raavi"/>
          <w:spacing w:val="-2"/>
        </w:rPr>
        <w:t xml:space="preserve">linguistic landscape. </w:t>
      </w:r>
      <w:r w:rsidRPr="00344ECB">
        <w:rPr>
          <w:rFonts w:ascii="Calibri" w:eastAsia="SimSun" w:hAnsi="Calibri" w:cs="Raavi"/>
          <w:spacing w:val="-2"/>
          <w:lang w:eastAsia="zh-CN"/>
        </w:rPr>
        <w:t xml:space="preserve">The </w:t>
      </w:r>
      <w:r w:rsidR="001D46CA" w:rsidRPr="00344ECB">
        <w:rPr>
          <w:rFonts w:ascii="Calibri" w:eastAsia="PMingLiU" w:hAnsi="Calibri" w:cs="Raavi" w:hint="eastAsia"/>
          <w:spacing w:val="-2"/>
          <w:lang w:eastAsia="zh-TW"/>
        </w:rPr>
        <w:t>Modern Greek</w:t>
      </w:r>
      <w:r w:rsidR="001D46CA" w:rsidRPr="00344ECB">
        <w:rPr>
          <w:rFonts w:ascii="Calibri" w:eastAsia="SimSun" w:hAnsi="Calibri" w:cs="Raavi"/>
          <w:spacing w:val="-2"/>
        </w:rPr>
        <w:t xml:space="preserve"> </w:t>
      </w:r>
      <w:r w:rsidRPr="00344ECB">
        <w:rPr>
          <w:rFonts w:ascii="Calibri" w:eastAsia="SimSun" w:hAnsi="Calibri" w:cs="Raavi"/>
          <w:spacing w:val="-2"/>
        </w:rPr>
        <w:t>ATAR course,</w:t>
      </w:r>
      <w:r w:rsidRPr="00A56ABC">
        <w:rPr>
          <w:rFonts w:ascii="Calibri" w:eastAsia="SimSun" w:hAnsi="Calibri" w:cs="Raavi"/>
        </w:rPr>
        <w:t xml:space="preserve"> </w:t>
      </w:r>
      <w:r w:rsidRPr="00344ECB">
        <w:rPr>
          <w:rFonts w:ascii="Calibri" w:eastAsia="SimSun" w:hAnsi="Calibri" w:cs="Raavi"/>
          <w:spacing w:val="-2"/>
        </w:rPr>
        <w:t>along with the Aboriginal and Torres Strait Islander histories and cultures priority, enables students to develop knowledge and understanding by engaging them with the languages and cultures of Australia.</w:t>
      </w:r>
      <w:r w:rsidRPr="00A56ABC">
        <w:rPr>
          <w:rFonts w:ascii="Calibri" w:eastAsia="SimSun" w:hAnsi="Calibri" w:cs="Raavi"/>
        </w:rPr>
        <w:t xml:space="preserve"> </w:t>
      </w:r>
    </w:p>
    <w:p w14:paraId="5292E213" w14:textId="77777777" w:rsidR="00A56ABC" w:rsidRPr="00A56ABC" w:rsidRDefault="00A56ABC" w:rsidP="00A56ABC">
      <w:pPr>
        <w:rPr>
          <w:rFonts w:ascii="Calibri" w:eastAsia="SimSun" w:hAnsi="Calibri" w:cs="Raavi"/>
        </w:rPr>
      </w:pPr>
      <w:r w:rsidRPr="00A56ABC">
        <w:rPr>
          <w:rFonts w:ascii="Calibri" w:eastAsia="SimSun" w:hAnsi="Calibri" w:cs="Raavi"/>
        </w:rPr>
        <w:t>By exploring and reflecting on the interrelationship between language, culture and identity, students are provided with opportunities to understand that the ways people use language reflect the values and beliefs of their respective communities, including Australia’s rich and diverse Aboriginal and Torres Strait Islander communities.</w:t>
      </w:r>
    </w:p>
    <w:p w14:paraId="67F7D249" w14:textId="77777777" w:rsidR="00A56ABC" w:rsidRPr="00A56ABC" w:rsidRDefault="00A56ABC" w:rsidP="002A2447">
      <w:pPr>
        <w:pStyle w:val="SCSAHeading3"/>
      </w:pPr>
      <w:bookmarkStart w:id="46" w:name="_Toc209432155"/>
      <w:bookmarkStart w:id="47" w:name="_Toc209435610"/>
      <w:bookmarkStart w:id="48" w:name="_Toc209701154"/>
      <w:bookmarkStart w:id="49" w:name="_Toc210633494"/>
      <w:bookmarkStart w:id="50" w:name="_Toc210634874"/>
      <w:r w:rsidRPr="00A56ABC">
        <w:lastRenderedPageBreak/>
        <w:t>Asia and Australia's engagement with Asia</w:t>
      </w:r>
      <w:bookmarkEnd w:id="46"/>
      <w:bookmarkEnd w:id="47"/>
      <w:bookmarkEnd w:id="48"/>
      <w:bookmarkEnd w:id="49"/>
      <w:bookmarkEnd w:id="50"/>
    </w:p>
    <w:p w14:paraId="294B1D20" w14:textId="77777777" w:rsidR="00A56ABC" w:rsidRPr="00A56ABC" w:rsidRDefault="00A56ABC" w:rsidP="00A56ABC">
      <w:pPr>
        <w:rPr>
          <w:rFonts w:ascii="Calibri" w:eastAsia="SimSun" w:hAnsi="Calibri" w:cs="Raavi"/>
        </w:rPr>
      </w:pPr>
      <w:r w:rsidRPr="00A56ABC">
        <w:rPr>
          <w:rFonts w:ascii="Calibri" w:eastAsia="SimSun" w:hAnsi="Calibri" w:cs="Raavi"/>
        </w:rPr>
        <w:t xml:space="preserve">In the Languages learning area, students </w:t>
      </w:r>
      <w:proofErr w:type="gramStart"/>
      <w:r w:rsidRPr="00A56ABC">
        <w:rPr>
          <w:rFonts w:ascii="Calibri" w:eastAsia="SimSun" w:hAnsi="Calibri" w:cs="Raavi"/>
        </w:rPr>
        <w:t>are able to</w:t>
      </w:r>
      <w:proofErr w:type="gramEnd"/>
      <w:r w:rsidRPr="00A56ABC">
        <w:rPr>
          <w:rFonts w:ascii="Calibri" w:eastAsia="SimSun" w:hAnsi="Calibri" w:cs="Raavi"/>
        </w:rPr>
        <w:t xml:space="preserve"> learn languages of the Asian region, learning to communicate and interact in interculturally appropriate ways and exploring concepts, experiences and perspectives from within and across Asian cultures. </w:t>
      </w:r>
    </w:p>
    <w:p w14:paraId="41A92FF6" w14:textId="77777777" w:rsidR="00A56ABC" w:rsidRPr="00A56ABC" w:rsidRDefault="00A56ABC" w:rsidP="00A56ABC">
      <w:pPr>
        <w:rPr>
          <w:rFonts w:ascii="Calibri" w:eastAsia="SimSun" w:hAnsi="Calibri" w:cs="Raavi"/>
        </w:rPr>
      </w:pPr>
      <w:r w:rsidRPr="00A56ABC">
        <w:rPr>
          <w:rFonts w:ascii="Calibri" w:eastAsia="SimSun" w:hAnsi="Calibri" w:cs="Raavi"/>
        </w:rPr>
        <w:t xml:space="preserve">In all the languages, the priority of Asia and Australia’s engagement with Asia provides opportunities for students to develop an appreciation for the place of Australia within the Asian region, including the interconnections of languages and cultures, peoples and communities, and histories and </w:t>
      </w:r>
      <w:r w:rsidRPr="008B7243">
        <w:rPr>
          <w:rFonts w:ascii="Calibri" w:eastAsia="SimSun" w:hAnsi="Calibri" w:cs="Raavi"/>
          <w:spacing w:val="-2"/>
        </w:rPr>
        <w:t>economies. They learn how Australia is situated within the Asian region and how our national linguistic</w:t>
      </w:r>
      <w:r w:rsidRPr="00A56ABC">
        <w:rPr>
          <w:rFonts w:ascii="Calibri" w:eastAsia="SimSun" w:hAnsi="Calibri" w:cs="Raavi"/>
        </w:rPr>
        <w:t xml:space="preserve"> and cultural identity is continuously evolving – locally, regionally and within an international context. </w:t>
      </w:r>
    </w:p>
    <w:p w14:paraId="12A1DA52" w14:textId="5CE3AF43" w:rsidR="00A56ABC" w:rsidRPr="00A56ABC" w:rsidRDefault="00A56ABC" w:rsidP="00A56ABC">
      <w:pPr>
        <w:widowControl w:val="0"/>
        <w:spacing w:after="0"/>
        <w:rPr>
          <w:rFonts w:ascii="Calibri" w:eastAsia="SimSun" w:hAnsi="Calibri" w:cs="Raavi"/>
        </w:rPr>
      </w:pPr>
      <w:r w:rsidRPr="00A56ABC">
        <w:rPr>
          <w:rFonts w:ascii="Calibri" w:eastAsia="SimSun" w:hAnsi="Calibri" w:cs="Raavi"/>
        </w:rPr>
        <w:t xml:space="preserve">In learning </w:t>
      </w:r>
      <w:r w:rsidR="001D46CA">
        <w:rPr>
          <w:rFonts w:ascii="Calibri" w:eastAsia="PMingLiU" w:hAnsi="Calibri" w:cs="Raavi" w:hint="eastAsia"/>
          <w:lang w:eastAsia="zh-TW"/>
        </w:rPr>
        <w:t>Modern Greek</w:t>
      </w:r>
      <w:r w:rsidRPr="00A56ABC">
        <w:rPr>
          <w:rFonts w:ascii="Calibri" w:eastAsia="SimSun" w:hAnsi="Calibri" w:cs="Raavi"/>
        </w:rPr>
        <w:t xml:space="preserve">, students may engage with a range of texts and concepts related to: </w:t>
      </w:r>
    </w:p>
    <w:p w14:paraId="6641291E" w14:textId="19129AE5" w:rsidR="00A56ABC" w:rsidRPr="00A56ABC" w:rsidRDefault="00A56ABC" w:rsidP="00A56ABC">
      <w:pPr>
        <w:numPr>
          <w:ilvl w:val="0"/>
          <w:numId w:val="37"/>
        </w:numPr>
        <w:contextualSpacing/>
        <w:rPr>
          <w:rFonts w:ascii="Calibri" w:eastAsia="SimSun" w:hAnsi="Calibri" w:cs="Raavi"/>
          <w14:ligatures w14:val="standardContextual"/>
        </w:rPr>
      </w:pPr>
      <w:r w:rsidRPr="00A56ABC">
        <w:rPr>
          <w:rFonts w:ascii="Calibri" w:eastAsia="SimSun" w:hAnsi="Calibri" w:cs="Raavi"/>
          <w14:ligatures w14:val="standardContextual"/>
        </w:rPr>
        <w:t>Asia and Australia’s engagement with Asia</w:t>
      </w:r>
    </w:p>
    <w:p w14:paraId="6CD35FFA" w14:textId="77777777" w:rsidR="00A56ABC" w:rsidRPr="00A56ABC" w:rsidRDefault="00A56ABC" w:rsidP="00A56ABC">
      <w:pPr>
        <w:numPr>
          <w:ilvl w:val="0"/>
          <w:numId w:val="37"/>
        </w:numPr>
        <w:contextualSpacing/>
        <w:rPr>
          <w:rFonts w:ascii="Calibri" w:eastAsia="SimSun" w:hAnsi="Calibri" w:cs="Raavi"/>
          <w14:ligatures w14:val="standardContextual"/>
        </w:rPr>
      </w:pPr>
      <w:r w:rsidRPr="00A56ABC">
        <w:rPr>
          <w:rFonts w:ascii="Calibri" w:eastAsia="SimSun" w:hAnsi="Calibri" w:cs="Raavi"/>
          <w14:ligatures w14:val="standardContextual"/>
        </w:rPr>
        <w:t xml:space="preserve">languages and cultures of Asia </w:t>
      </w:r>
    </w:p>
    <w:p w14:paraId="0415F23C" w14:textId="42EA81DB" w:rsidR="00A56ABC" w:rsidRPr="00A56ABC" w:rsidRDefault="00A56ABC" w:rsidP="00A56ABC">
      <w:pPr>
        <w:numPr>
          <w:ilvl w:val="0"/>
          <w:numId w:val="37"/>
        </w:numPr>
        <w:rPr>
          <w:rFonts w:ascii="Calibri" w:eastAsia="SimSun" w:hAnsi="Calibri" w:cs="Raavi"/>
          <w14:ligatures w14:val="standardContextual"/>
        </w:rPr>
      </w:pPr>
      <w:r w:rsidRPr="00A56ABC">
        <w:rPr>
          <w:rFonts w:ascii="Calibri" w:eastAsia="SimSun" w:hAnsi="Calibri" w:cs="Raavi"/>
          <w14:ligatures w14:val="standardContextual"/>
        </w:rPr>
        <w:t>people of Asian heritage within Australia.</w:t>
      </w:r>
    </w:p>
    <w:p w14:paraId="58FA9760" w14:textId="77777777" w:rsidR="00A56ABC" w:rsidRPr="00A56ABC" w:rsidRDefault="00A56ABC" w:rsidP="002A2447">
      <w:pPr>
        <w:pStyle w:val="SCSAHeading3"/>
      </w:pPr>
      <w:bookmarkStart w:id="51" w:name="_Toc209432156"/>
      <w:bookmarkStart w:id="52" w:name="_Toc209435611"/>
      <w:bookmarkStart w:id="53" w:name="_Toc209701155"/>
      <w:bookmarkStart w:id="54" w:name="_Toc210633495"/>
      <w:bookmarkStart w:id="55" w:name="_Toc210634875"/>
      <w:r w:rsidRPr="00A56ABC">
        <w:t>Sustainability</w:t>
      </w:r>
      <w:bookmarkEnd w:id="51"/>
      <w:bookmarkEnd w:id="52"/>
      <w:bookmarkEnd w:id="53"/>
      <w:bookmarkEnd w:id="54"/>
      <w:bookmarkEnd w:id="55"/>
    </w:p>
    <w:p w14:paraId="208E24D4" w14:textId="720B3C89" w:rsidR="00A56ABC" w:rsidRPr="00A56ABC" w:rsidRDefault="00A56ABC" w:rsidP="00A56ABC">
      <w:pPr>
        <w:rPr>
          <w:rFonts w:ascii="Calibri" w:eastAsia="SimSun" w:hAnsi="Calibri" w:cs="Raavi"/>
          <w:lang w:eastAsia="en-AU"/>
        </w:rPr>
      </w:pPr>
      <w:r w:rsidRPr="00A56ABC">
        <w:rPr>
          <w:rFonts w:ascii="Calibri" w:eastAsia="SimSun" w:hAnsi="Calibri" w:cs="Raavi"/>
          <w:lang w:eastAsia="en-AU"/>
        </w:rPr>
        <w:t xml:space="preserve">The </w:t>
      </w:r>
      <w:r w:rsidR="001D46CA">
        <w:rPr>
          <w:rFonts w:ascii="Calibri" w:eastAsia="PMingLiU" w:hAnsi="Calibri" w:cs="Raavi" w:hint="eastAsia"/>
          <w:lang w:eastAsia="zh-TW"/>
        </w:rPr>
        <w:t>Modern Greek</w:t>
      </w:r>
      <w:r w:rsidR="001D46CA" w:rsidRPr="00A56ABC">
        <w:rPr>
          <w:rFonts w:ascii="Calibri" w:eastAsia="SimSun" w:hAnsi="Calibri" w:cs="Raavi"/>
        </w:rPr>
        <w:t xml:space="preserve"> </w:t>
      </w:r>
      <w:r w:rsidRPr="00A56ABC">
        <w:rPr>
          <w:rFonts w:ascii="Calibri" w:eastAsia="SimSun" w:hAnsi="Calibri" w:cs="Raavi"/>
          <w:lang w:eastAsia="en-AU"/>
        </w:rPr>
        <w:t xml:space="preserve">ATAR course provides a context for students to develop their knowledge and understanding of concepts, perspectives and issues related to sustainability in </w:t>
      </w:r>
      <w:r w:rsidR="001D46CA">
        <w:rPr>
          <w:rFonts w:ascii="Calibri" w:eastAsia="PMingLiU" w:hAnsi="Calibri" w:cs="Raavi" w:hint="eastAsia"/>
          <w:lang w:eastAsia="zh-TW"/>
        </w:rPr>
        <w:t>Modern Greek</w:t>
      </w:r>
      <w:r w:rsidR="002C34A3">
        <w:rPr>
          <w:rFonts w:ascii="Calibri" w:eastAsia="SimSun" w:hAnsi="Calibri" w:cs="Raavi"/>
          <w:lang w:eastAsia="en-AU"/>
        </w:rPr>
        <w:noBreakHyphen/>
      </w:r>
      <w:r w:rsidRPr="00A56ABC">
        <w:rPr>
          <w:rFonts w:ascii="Calibri" w:eastAsia="SimSun" w:hAnsi="Calibri" w:cs="Raavi"/>
          <w:lang w:eastAsia="en-AU"/>
        </w:rPr>
        <w:t xml:space="preserve">speaking communities and the wider world. Students engage with a range of texts to obtain, interpret and present information, ideas and opinions on concepts such as the environment, conservation, social and political change and how language and culture evolve. They develop their knowledge, understanding and skills relating to sustainability within </w:t>
      </w:r>
      <w:proofErr w:type="gramStart"/>
      <w:r w:rsidRPr="00A56ABC">
        <w:rPr>
          <w:rFonts w:ascii="Calibri" w:eastAsia="SimSun" w:hAnsi="Calibri" w:cs="Raavi"/>
          <w:lang w:eastAsia="en-AU"/>
        </w:rPr>
        <w:t>particular topics</w:t>
      </w:r>
      <w:proofErr w:type="gramEnd"/>
      <w:r w:rsidRPr="00A56ABC">
        <w:rPr>
          <w:rFonts w:ascii="Calibri" w:eastAsia="SimSun" w:hAnsi="Calibri" w:cs="Raavi"/>
          <w:lang w:eastAsia="en-AU"/>
        </w:rPr>
        <w:t xml:space="preserve">. </w:t>
      </w:r>
    </w:p>
    <w:p w14:paraId="0827A286" w14:textId="0EC23970" w:rsidR="003232A3" w:rsidRDefault="00A56ABC" w:rsidP="00A56ABC">
      <w:pPr>
        <w:rPr>
          <w:rFonts w:ascii="Calibri" w:eastAsia="SimSun" w:hAnsi="Calibri" w:cs="Raavi"/>
          <w:lang w:eastAsia="en-AU"/>
        </w:rPr>
      </w:pPr>
      <w:r w:rsidRPr="00A56ABC">
        <w:rPr>
          <w:rFonts w:ascii="Calibri" w:eastAsia="SimSun" w:hAnsi="Calibri" w:cs="Raavi"/>
          <w:lang w:eastAsia="en-AU"/>
        </w:rPr>
        <w:t xml:space="preserve">Through interacting with others, respectfully negotiating meaning and mutual understanding, and reflecting on communication, students can learn to live and work in ways that are both productive and sustainable. </w:t>
      </w:r>
    </w:p>
    <w:p w14:paraId="4C2249D0" w14:textId="77777777" w:rsidR="003232A3" w:rsidRDefault="003232A3">
      <w:pPr>
        <w:spacing w:after="200"/>
        <w:rPr>
          <w:rFonts w:ascii="Calibri" w:eastAsia="SimSun" w:hAnsi="Calibri" w:cs="Raavi"/>
          <w:lang w:eastAsia="en-AU"/>
        </w:rPr>
      </w:pPr>
      <w:r>
        <w:rPr>
          <w:rFonts w:ascii="Calibri" w:eastAsia="SimSun" w:hAnsi="Calibri" w:cs="Raavi"/>
          <w:lang w:eastAsia="en-AU"/>
        </w:rPr>
        <w:br w:type="page"/>
      </w:r>
    </w:p>
    <w:p w14:paraId="4674ED59" w14:textId="4DAF26BF" w:rsidR="00A56ABC" w:rsidRPr="002A2447" w:rsidRDefault="003232A3" w:rsidP="002A2447">
      <w:pPr>
        <w:pStyle w:val="SCSAHeading1"/>
      </w:pPr>
      <w:bookmarkStart w:id="56" w:name="_Toc236990195"/>
      <w:r w:rsidRPr="002A2447">
        <w:rPr>
          <w:rFonts w:hint="eastAsia"/>
        </w:rPr>
        <w:lastRenderedPageBreak/>
        <w:t>Content</w:t>
      </w:r>
      <w:bookmarkEnd w:id="56"/>
    </w:p>
    <w:p w14:paraId="508290AC" w14:textId="77777777" w:rsidR="00BA4B06" w:rsidRPr="00282C29" w:rsidRDefault="00BA4B06" w:rsidP="003232A3">
      <w:pPr>
        <w:pStyle w:val="SCSAHeading2"/>
      </w:pPr>
      <w:bookmarkStart w:id="57" w:name="_Toc464050624"/>
      <w:bookmarkStart w:id="58" w:name="_Toc477417709"/>
      <w:bookmarkStart w:id="59" w:name="_Toc236990196"/>
      <w:bookmarkEnd w:id="21"/>
      <w:r w:rsidRPr="003232A3">
        <w:t>Themes</w:t>
      </w:r>
      <w:r w:rsidR="006B0699" w:rsidRPr="00282C29">
        <w:t>, topics and sub-topics</w:t>
      </w:r>
      <w:bookmarkEnd w:id="57"/>
      <w:bookmarkEnd w:id="58"/>
      <w:bookmarkEnd w:id="59"/>
    </w:p>
    <w:p w14:paraId="3BF4EB4E" w14:textId="77777777" w:rsidR="00901E33" w:rsidRPr="002A2447" w:rsidRDefault="00BA4B06" w:rsidP="002A2447">
      <w:pPr>
        <w:pStyle w:val="NoSpacing"/>
        <w:rPr>
          <w:lang w:eastAsia="en-AU"/>
        </w:rPr>
      </w:pPr>
      <w:r w:rsidRPr="002A2447">
        <w:rPr>
          <w:lang w:eastAsia="en-AU"/>
        </w:rPr>
        <w:t>The</w:t>
      </w:r>
      <w:r w:rsidR="00346A69" w:rsidRPr="002A2447">
        <w:rPr>
          <w:lang w:eastAsia="en-AU"/>
        </w:rPr>
        <w:t xml:space="preserve"> course content is </w:t>
      </w:r>
      <w:r w:rsidR="00346A69" w:rsidRPr="002A2447">
        <w:t>organised</w:t>
      </w:r>
      <w:r w:rsidR="00346A69" w:rsidRPr="002A2447">
        <w:rPr>
          <w:lang w:eastAsia="en-AU"/>
        </w:rPr>
        <w:t xml:space="preserve"> into</w:t>
      </w:r>
      <w:r w:rsidR="003E744E" w:rsidRPr="002A2447">
        <w:rPr>
          <w:lang w:eastAsia="en-AU"/>
        </w:rPr>
        <w:t xml:space="preserve"> three prescribed themes:</w:t>
      </w:r>
    </w:p>
    <w:p w14:paraId="3DF3DA7D" w14:textId="77777777" w:rsidR="00BA4B06" w:rsidRPr="002A2447" w:rsidRDefault="003E744E" w:rsidP="002A2447">
      <w:pPr>
        <w:pStyle w:val="ListParagraph"/>
        <w:numPr>
          <w:ilvl w:val="0"/>
          <w:numId w:val="60"/>
        </w:numPr>
      </w:pPr>
      <w:r w:rsidRPr="002A2447">
        <w:t>The individual</w:t>
      </w:r>
    </w:p>
    <w:p w14:paraId="4F11CE5E" w14:textId="25B76CF0" w:rsidR="00BA4B06" w:rsidRPr="002A2447" w:rsidRDefault="00BA4B06" w:rsidP="002A2447">
      <w:pPr>
        <w:pStyle w:val="ListParagraph"/>
        <w:numPr>
          <w:ilvl w:val="0"/>
          <w:numId w:val="60"/>
        </w:numPr>
      </w:pPr>
      <w:r w:rsidRPr="002A2447">
        <w:t>Modern Greek</w:t>
      </w:r>
      <w:r w:rsidR="003E744E" w:rsidRPr="002A2447">
        <w:t>-speaking communities</w:t>
      </w:r>
    </w:p>
    <w:p w14:paraId="7926C7A2" w14:textId="77777777" w:rsidR="00BA4B06" w:rsidRPr="002A2447" w:rsidRDefault="00BA4B06" w:rsidP="002A2447">
      <w:pPr>
        <w:pStyle w:val="ListParagraph"/>
        <w:numPr>
          <w:ilvl w:val="0"/>
          <w:numId w:val="60"/>
        </w:numPr>
      </w:pPr>
      <w:r w:rsidRPr="002A2447">
        <w:t>The</w:t>
      </w:r>
      <w:r w:rsidR="003E744E" w:rsidRPr="002A2447">
        <w:t xml:space="preserve"> changing world.</w:t>
      </w:r>
    </w:p>
    <w:p w14:paraId="5FC589BC" w14:textId="0D2CD5A4" w:rsidR="005265AD" w:rsidRPr="00A619A7" w:rsidRDefault="00002EF9" w:rsidP="00282C29">
      <w:pPr>
        <w:rPr>
          <w:lang w:eastAsia="en-AU"/>
        </w:rPr>
      </w:pPr>
      <w:r w:rsidRPr="008B7243">
        <w:rPr>
          <w:rFonts w:cs="Raavi (Body CS)"/>
          <w:spacing w:val="-2"/>
          <w:lang w:eastAsia="en-AU"/>
        </w:rPr>
        <w:t xml:space="preserve">The themes have </w:t>
      </w:r>
      <w:proofErr w:type="gramStart"/>
      <w:r w:rsidRPr="008B7243">
        <w:rPr>
          <w:rFonts w:cs="Raavi (Body CS)"/>
          <w:spacing w:val="-2"/>
          <w:lang w:eastAsia="en-AU"/>
        </w:rPr>
        <w:t>a number of</w:t>
      </w:r>
      <w:proofErr w:type="gramEnd"/>
      <w:r w:rsidRPr="008B7243">
        <w:rPr>
          <w:rFonts w:cs="Raavi (Body CS)"/>
          <w:spacing w:val="-2"/>
          <w:lang w:eastAsia="en-AU"/>
        </w:rPr>
        <w:t xml:space="preserve"> prescribed topics and suggested sub-topics</w:t>
      </w:r>
      <w:r w:rsidR="00A34BA2" w:rsidRPr="008B7243">
        <w:rPr>
          <w:rFonts w:cs="Raavi (Body CS)"/>
          <w:spacing w:val="-2"/>
          <w:lang w:eastAsia="en-AU"/>
        </w:rPr>
        <w:t xml:space="preserve"> as shown </w:t>
      </w:r>
      <w:r w:rsidR="00C677C2" w:rsidRPr="008B7243">
        <w:rPr>
          <w:rFonts w:cs="Raavi (Body CS)"/>
          <w:spacing w:val="-2"/>
          <w:lang w:eastAsia="en-AU"/>
        </w:rPr>
        <w:t xml:space="preserve">in the table </w:t>
      </w:r>
      <w:r w:rsidR="00D862F5" w:rsidRPr="008B7243">
        <w:rPr>
          <w:rFonts w:eastAsia="PMingLiU" w:cs="Raavi (Body CS)" w:hint="eastAsia"/>
          <w:spacing w:val="-2"/>
          <w:lang w:eastAsia="zh-TW"/>
        </w:rPr>
        <w:t>on the</w:t>
      </w:r>
      <w:r w:rsidR="00D862F5">
        <w:rPr>
          <w:rFonts w:eastAsia="PMingLiU" w:hint="eastAsia"/>
          <w:lang w:eastAsia="zh-TW"/>
        </w:rPr>
        <w:t xml:space="preserve"> next page</w:t>
      </w:r>
      <w:r w:rsidRPr="00A619A7">
        <w:rPr>
          <w:lang w:eastAsia="en-AU"/>
        </w:rPr>
        <w:t xml:space="preserve">. </w:t>
      </w:r>
      <w:r w:rsidR="005265AD" w:rsidRPr="00A619A7">
        <w:rPr>
          <w:lang w:eastAsia="en-AU"/>
        </w:rPr>
        <w:t xml:space="preserve">The </w:t>
      </w:r>
      <w:r w:rsidR="005265AD" w:rsidRPr="00282C29">
        <w:t>placement</w:t>
      </w:r>
      <w:r w:rsidR="005265AD" w:rsidRPr="00A619A7">
        <w:rPr>
          <w:lang w:eastAsia="en-AU"/>
        </w:rPr>
        <w:t xml:space="preserve"> of topics under one or more of the three themes is intended to provide a particular perspective or perspectives for each of the topics. The suggested sub-topics expand on the</w:t>
      </w:r>
      <w:r w:rsidR="00521354" w:rsidRPr="00A619A7">
        <w:rPr>
          <w:lang w:eastAsia="en-AU"/>
        </w:rPr>
        <w:t xml:space="preserve"> </w:t>
      </w:r>
      <w:r w:rsidR="005265AD" w:rsidRPr="00A619A7">
        <w:rPr>
          <w:lang w:eastAsia="en-AU"/>
        </w:rPr>
        <w:t>topics and provide guidance to students and teachers on how the topics may be treated.</w:t>
      </w:r>
    </w:p>
    <w:p w14:paraId="7161FABC" w14:textId="762A6630" w:rsidR="00E81369" w:rsidRPr="008B7243" w:rsidRDefault="00E81369" w:rsidP="00E81369">
      <w:pPr>
        <w:rPr>
          <w:rFonts w:cs="Raavi (Body CS)"/>
          <w:spacing w:val="-2"/>
        </w:rPr>
      </w:pPr>
      <w:r w:rsidRPr="008B7243">
        <w:rPr>
          <w:rFonts w:cs="Raavi (Body CS)"/>
        </w:rPr>
        <w:t xml:space="preserve">The topics are broad enough to allow flexibility in school programs, but specific enough to be of </w:t>
      </w:r>
      <w:r w:rsidRPr="008B7243">
        <w:rPr>
          <w:rFonts w:cs="Raavi (Body CS)"/>
          <w:spacing w:val="-2"/>
        </w:rPr>
        <w:t>practical assistance to students and teachers. Not all topics will require the same amount of study time.</w:t>
      </w:r>
    </w:p>
    <w:p w14:paraId="56DD0026" w14:textId="43A105C6" w:rsidR="00E81369" w:rsidRPr="00B43F8E" w:rsidRDefault="00E81369" w:rsidP="00E81369">
      <w:pPr>
        <w:widowControl w:val="0"/>
        <w:spacing w:after="0"/>
      </w:pPr>
      <w:r w:rsidRPr="00B43F8E">
        <w:t xml:space="preserve">Students should study a range of spoken, written, visual and multimodal texts in </w:t>
      </w:r>
      <w:r>
        <w:rPr>
          <w:rFonts w:eastAsia="PMingLiU" w:hint="eastAsia"/>
          <w:lang w:eastAsia="zh-TW"/>
        </w:rPr>
        <w:t>Modern Greek</w:t>
      </w:r>
      <w:r w:rsidRPr="00B43F8E">
        <w:t xml:space="preserve"> in their treatment of themes, topics and subtopics. The length of time and depth of treatment for each topic will depend on </w:t>
      </w:r>
      <w:proofErr w:type="gramStart"/>
      <w:r w:rsidRPr="00B43F8E">
        <w:t>a number of</w:t>
      </w:r>
      <w:proofErr w:type="gramEnd"/>
      <w:r w:rsidRPr="00B43F8E">
        <w:t xml:space="preserve"> factors, including the:</w:t>
      </w:r>
    </w:p>
    <w:p w14:paraId="775B8366" w14:textId="77777777" w:rsidR="00E81369" w:rsidRPr="00B43F8E" w:rsidRDefault="00E81369" w:rsidP="00E81369">
      <w:pPr>
        <w:pStyle w:val="ListParagraph"/>
        <w:numPr>
          <w:ilvl w:val="0"/>
          <w:numId w:val="38"/>
        </w:numPr>
      </w:pPr>
      <w:proofErr w:type="gramStart"/>
      <w:r w:rsidRPr="00B43F8E">
        <w:t>particular learning</w:t>
      </w:r>
      <w:proofErr w:type="gramEnd"/>
      <w:r w:rsidRPr="00B43F8E">
        <w:t xml:space="preserve"> requirement</w:t>
      </w:r>
      <w:r>
        <w:rPr>
          <w:rFonts w:hint="eastAsia"/>
          <w:lang w:eastAsia="zh-CN"/>
        </w:rPr>
        <w:t>/</w:t>
      </w:r>
      <w:r w:rsidRPr="00B43F8E">
        <w:t>s being covered</w:t>
      </w:r>
    </w:p>
    <w:p w14:paraId="0CCCD8D8" w14:textId="77777777" w:rsidR="00E81369" w:rsidRPr="00B43F8E" w:rsidRDefault="00E81369" w:rsidP="00E81369">
      <w:pPr>
        <w:pStyle w:val="ListParagraph"/>
        <w:numPr>
          <w:ilvl w:val="0"/>
          <w:numId w:val="38"/>
        </w:numPr>
      </w:pPr>
      <w:r w:rsidRPr="00B43F8E">
        <w:t>degree of familiarity that the student</w:t>
      </w:r>
      <w:r>
        <w:t>s</w:t>
      </w:r>
      <w:r w:rsidRPr="00B43F8E">
        <w:t xml:space="preserve"> ha</w:t>
      </w:r>
      <w:r>
        <w:t>ve</w:t>
      </w:r>
      <w:r w:rsidRPr="00B43F8E">
        <w:t xml:space="preserve"> with topics studied previously</w:t>
      </w:r>
    </w:p>
    <w:p w14:paraId="29A78274" w14:textId="77777777" w:rsidR="00E81369" w:rsidRPr="00B43F8E" w:rsidRDefault="00E81369" w:rsidP="00E81369">
      <w:pPr>
        <w:pStyle w:val="ListParagraph"/>
        <w:numPr>
          <w:ilvl w:val="0"/>
          <w:numId w:val="38"/>
        </w:numPr>
      </w:pPr>
      <w:r w:rsidRPr="00B43F8E">
        <w:t>needs and interests of the students</w:t>
      </w:r>
    </w:p>
    <w:p w14:paraId="1A446785" w14:textId="184CF85C" w:rsidR="00E81369" w:rsidRPr="00B43F8E" w:rsidRDefault="00E81369" w:rsidP="00E81369">
      <w:pPr>
        <w:pStyle w:val="ListParagraph"/>
        <w:numPr>
          <w:ilvl w:val="0"/>
          <w:numId w:val="38"/>
        </w:numPr>
      </w:pPr>
      <w:r w:rsidRPr="00B43F8E">
        <w:t xml:space="preserve">nature of </w:t>
      </w:r>
      <w:r>
        <w:rPr>
          <w:rFonts w:eastAsia="PMingLiU" w:hint="eastAsia"/>
          <w:lang w:eastAsia="zh-TW"/>
        </w:rPr>
        <w:t>Modern Greek</w:t>
      </w:r>
    </w:p>
    <w:p w14:paraId="4D4428D1" w14:textId="77777777" w:rsidR="00E81369" w:rsidRPr="00B43F8E" w:rsidRDefault="00E81369" w:rsidP="00E81369">
      <w:pPr>
        <w:pStyle w:val="ListParagraph"/>
        <w:numPr>
          <w:ilvl w:val="0"/>
          <w:numId w:val="38"/>
        </w:numPr>
      </w:pPr>
      <w:r w:rsidRPr="00B43F8E">
        <w:t>linguistic and conceptual complexity of the texts selected for study</w:t>
      </w:r>
    </w:p>
    <w:p w14:paraId="4ADEA90D" w14:textId="77777777" w:rsidR="00E81369" w:rsidRPr="00DD273E" w:rsidRDefault="00E81369" w:rsidP="00E81369">
      <w:pPr>
        <w:pStyle w:val="ListParagraph"/>
        <w:numPr>
          <w:ilvl w:val="0"/>
          <w:numId w:val="38"/>
        </w:numPr>
        <w:rPr>
          <w:spacing w:val="-2"/>
        </w:rPr>
      </w:pPr>
      <w:r w:rsidRPr="00DD273E">
        <w:rPr>
          <w:spacing w:val="-2"/>
        </w:rPr>
        <w:t>linguistic and sociocultural distance between the topic and the student’s own world and experience</w:t>
      </w:r>
    </w:p>
    <w:p w14:paraId="5B082A5E" w14:textId="77777777" w:rsidR="00E81369" w:rsidRPr="00AE2EDB" w:rsidRDefault="00E81369" w:rsidP="00E81369">
      <w:pPr>
        <w:pStyle w:val="ListParagraph"/>
        <w:numPr>
          <w:ilvl w:val="0"/>
          <w:numId w:val="38"/>
        </w:numPr>
        <w:rPr>
          <w:rFonts w:cs="Raavi (Body CS)"/>
          <w:spacing w:val="-2"/>
        </w:rPr>
      </w:pPr>
      <w:r w:rsidRPr="00AE2EDB">
        <w:rPr>
          <w:rFonts w:cs="Raavi (Body CS)"/>
          <w:spacing w:val="-2"/>
        </w:rPr>
        <w:t>assessments (including ways in which they are structured and conditions under which they are set)</w:t>
      </w:r>
    </w:p>
    <w:p w14:paraId="634E3F66" w14:textId="77777777" w:rsidR="00E81369" w:rsidRPr="00B43F8E" w:rsidRDefault="00E81369" w:rsidP="00E81369">
      <w:pPr>
        <w:pStyle w:val="ListParagraph"/>
        <w:numPr>
          <w:ilvl w:val="0"/>
          <w:numId w:val="38"/>
        </w:numPr>
      </w:pPr>
      <w:r w:rsidRPr="00B43F8E">
        <w:t>language of the response</w:t>
      </w:r>
    </w:p>
    <w:p w14:paraId="4BE3116F" w14:textId="77777777" w:rsidR="00E81369" w:rsidRPr="00B43F8E" w:rsidRDefault="00E81369" w:rsidP="00E81369">
      <w:pPr>
        <w:pStyle w:val="ListParagraph"/>
        <w:numPr>
          <w:ilvl w:val="0"/>
          <w:numId w:val="38"/>
        </w:numPr>
      </w:pPr>
      <w:r w:rsidRPr="00B43F8E">
        <w:t>access to resources.</w:t>
      </w:r>
    </w:p>
    <w:p w14:paraId="3841E31D" w14:textId="400651C3" w:rsidR="00E81369" w:rsidRDefault="00E81369">
      <w:pPr>
        <w:spacing w:after="200"/>
        <w:rPr>
          <w:lang w:eastAsia="zh-CN"/>
        </w:rPr>
      </w:pPr>
      <w:r w:rsidRPr="00B43F8E">
        <w:t xml:space="preserve">Teachers should structure and organise programs based on the prescribed themes and topics so that they address all the learning requirements of </w:t>
      </w:r>
      <w:r>
        <w:t xml:space="preserve">the </w:t>
      </w:r>
      <w:r>
        <w:rPr>
          <w:rFonts w:hint="eastAsia"/>
          <w:lang w:eastAsia="zh-CN"/>
        </w:rPr>
        <w:t>syllabus</w:t>
      </w:r>
      <w:r>
        <w:rPr>
          <w:lang w:eastAsia="zh-CN"/>
        </w:rPr>
        <w:t>.</w:t>
      </w:r>
    </w:p>
    <w:p w14:paraId="4D7B8081" w14:textId="77777777" w:rsidR="00E81369" w:rsidRDefault="00E81369">
      <w:pPr>
        <w:spacing w:after="200"/>
        <w:rPr>
          <w:lang w:eastAsia="zh-CN"/>
        </w:rPr>
      </w:pPr>
      <w:r>
        <w:rPr>
          <w:lang w:eastAsia="zh-CN"/>
        </w:rPr>
        <w:br w:type="page"/>
      </w:r>
    </w:p>
    <w:tbl>
      <w:tblPr>
        <w:tblStyle w:val="SCSATable"/>
        <w:tblW w:w="5000" w:type="pct"/>
        <w:tblLayout w:type="fixed"/>
        <w:tblLook w:val="04A0" w:firstRow="1" w:lastRow="0" w:firstColumn="1" w:lastColumn="0" w:noHBand="0" w:noVBand="1"/>
        <w:tblCaption w:val="Themes, topics and sub-topics"/>
        <w:tblDescription w:val="Prescribed themes and prescribed topics with suggested sub-topics"/>
      </w:tblPr>
      <w:tblGrid>
        <w:gridCol w:w="3325"/>
        <w:gridCol w:w="2344"/>
        <w:gridCol w:w="3391"/>
      </w:tblGrid>
      <w:tr w:rsidR="00017D49" w:rsidRPr="00017D49" w14:paraId="5B866709" w14:textId="77777777" w:rsidTr="002A2447">
        <w:trPr>
          <w:cnfStyle w:val="100000000000" w:firstRow="1" w:lastRow="0" w:firstColumn="0" w:lastColumn="0" w:oddVBand="0" w:evenVBand="0" w:oddHBand="0" w:evenHBand="0" w:firstRowFirstColumn="0" w:firstRowLastColumn="0" w:lastRowFirstColumn="0" w:lastRowLastColumn="0"/>
        </w:trPr>
        <w:tc>
          <w:tcPr>
            <w:tcW w:w="3325" w:type="dxa"/>
          </w:tcPr>
          <w:p w14:paraId="32E5D33A" w14:textId="341E50FA" w:rsidR="00201A95" w:rsidRPr="002A2447" w:rsidRDefault="00854406" w:rsidP="002A2447">
            <w:r>
              <w:lastRenderedPageBreak/>
              <w:t>Prescribed t</w:t>
            </w:r>
            <w:r w:rsidR="00201A95" w:rsidRPr="002A2447">
              <w:t>hemes</w:t>
            </w:r>
          </w:p>
        </w:tc>
        <w:tc>
          <w:tcPr>
            <w:tcW w:w="2344" w:type="dxa"/>
          </w:tcPr>
          <w:p w14:paraId="35E5368E" w14:textId="77777777" w:rsidR="00201A95" w:rsidRPr="002A2447" w:rsidRDefault="00201A95" w:rsidP="002A2447">
            <w:r w:rsidRPr="002A2447">
              <w:t>Prescribed topics</w:t>
            </w:r>
          </w:p>
        </w:tc>
        <w:tc>
          <w:tcPr>
            <w:tcW w:w="3391" w:type="dxa"/>
          </w:tcPr>
          <w:p w14:paraId="356AC14D" w14:textId="77777777" w:rsidR="00201A95" w:rsidRPr="002A2447" w:rsidRDefault="00201A95" w:rsidP="002A2447">
            <w:r w:rsidRPr="002A2447">
              <w:t>Suggested sub-topics</w:t>
            </w:r>
          </w:p>
        </w:tc>
      </w:tr>
      <w:tr w:rsidR="00282C29" w14:paraId="7920C0D3" w14:textId="77777777" w:rsidTr="002A2447">
        <w:tc>
          <w:tcPr>
            <w:tcW w:w="3325" w:type="dxa"/>
            <w:vMerge w:val="restart"/>
          </w:tcPr>
          <w:p w14:paraId="08FB3C9A" w14:textId="77777777" w:rsidR="00282C29" w:rsidRPr="001B2B4D" w:rsidRDefault="00282C29" w:rsidP="00282C29">
            <w:pPr>
              <w:widowControl w:val="0"/>
              <w:autoSpaceDE w:val="0"/>
              <w:autoSpaceDN w:val="0"/>
              <w:adjustRightInd w:val="0"/>
              <w:rPr>
                <w:rFonts w:cs="Times New Roman"/>
                <w:b/>
                <w:bCs/>
                <w:color w:val="000000"/>
                <w:lang w:eastAsia="en-AU"/>
              </w:rPr>
            </w:pPr>
            <w:r w:rsidRPr="001B2B4D">
              <w:rPr>
                <w:rFonts w:cs="Times New Roman"/>
                <w:b/>
                <w:bCs/>
                <w:color w:val="000000"/>
                <w:lang w:eastAsia="en-AU"/>
              </w:rPr>
              <w:t>The individual</w:t>
            </w:r>
          </w:p>
          <w:p w14:paraId="2FDC7FE0" w14:textId="58328064" w:rsidR="00282C29" w:rsidRPr="001B2B4D" w:rsidRDefault="00282C29" w:rsidP="00282C29">
            <w:pPr>
              <w:widowControl w:val="0"/>
              <w:autoSpaceDE w:val="0"/>
              <w:autoSpaceDN w:val="0"/>
              <w:adjustRightInd w:val="0"/>
              <w:rPr>
                <w:rFonts w:cs="Times New Roman"/>
                <w:b/>
                <w:bCs/>
                <w:color w:val="000000"/>
                <w:lang w:eastAsia="en-AU"/>
              </w:rPr>
            </w:pPr>
            <w:r w:rsidRPr="001B2B4D">
              <w:t xml:space="preserve">This theme enables students to explore aspects of </w:t>
            </w:r>
            <w:r>
              <w:t>their personal world;</w:t>
            </w:r>
            <w:r w:rsidRPr="001B2B4D">
              <w:t xml:space="preserve"> for example</w:t>
            </w:r>
            <w:r>
              <w:t>,</w:t>
            </w:r>
            <w:r w:rsidRPr="001B2B4D">
              <w:t xml:space="preserve"> sense of self, aspirations, personal values, opinions, ideas, and relationships with others. The theme also enables students to study topics from the perspective of other people.</w:t>
            </w:r>
          </w:p>
        </w:tc>
        <w:tc>
          <w:tcPr>
            <w:tcW w:w="2344" w:type="dxa"/>
          </w:tcPr>
          <w:p w14:paraId="39227B2F" w14:textId="6A8B37AB" w:rsidR="00282C29" w:rsidRPr="002A2447" w:rsidRDefault="00282C29" w:rsidP="002A2447">
            <w:pPr>
              <w:rPr>
                <w:lang w:eastAsia="en-AU"/>
              </w:rPr>
            </w:pPr>
            <w:r w:rsidRPr="002A2447">
              <w:rPr>
                <w:lang w:eastAsia="en-AU"/>
              </w:rPr>
              <w:t>Personal identity</w:t>
            </w:r>
          </w:p>
        </w:tc>
        <w:tc>
          <w:tcPr>
            <w:tcW w:w="3391" w:type="dxa"/>
          </w:tcPr>
          <w:p w14:paraId="4355DCE4" w14:textId="610209EB" w:rsidR="00F7034E" w:rsidRPr="002A2447" w:rsidRDefault="005A3B83" w:rsidP="002A2447">
            <w:pPr>
              <w:pStyle w:val="ListParagraph"/>
              <w:numPr>
                <w:ilvl w:val="0"/>
                <w:numId w:val="62"/>
              </w:numPr>
              <w:rPr>
                <w:lang w:eastAsia="zh-TW"/>
              </w:rPr>
            </w:pPr>
            <w:r w:rsidRPr="002A2447">
              <w:t>P</w:t>
            </w:r>
            <w:r w:rsidR="00282C29" w:rsidRPr="002A2447">
              <w:t>ersonal profile</w:t>
            </w:r>
          </w:p>
          <w:p w14:paraId="1568B186" w14:textId="0049678D" w:rsidR="00F7034E" w:rsidRPr="002A2447" w:rsidRDefault="00F7034E" w:rsidP="002A2447">
            <w:pPr>
              <w:pStyle w:val="ListParagraph"/>
              <w:numPr>
                <w:ilvl w:val="0"/>
                <w:numId w:val="62"/>
              </w:numPr>
              <w:rPr>
                <w:lang w:eastAsia="zh-TW"/>
              </w:rPr>
            </w:pPr>
            <w:r w:rsidRPr="002A2447">
              <w:rPr>
                <w:lang w:eastAsia="zh-TW"/>
              </w:rPr>
              <w:t>N</w:t>
            </w:r>
            <w:r w:rsidR="00282C29" w:rsidRPr="00947E4A">
              <w:t>eighbourhood</w:t>
            </w:r>
          </w:p>
          <w:p w14:paraId="7ADC867F" w14:textId="1B16477E" w:rsidR="00282C29" w:rsidRPr="002A2447" w:rsidRDefault="00F7034E" w:rsidP="002A2447">
            <w:pPr>
              <w:pStyle w:val="ListParagraph"/>
              <w:numPr>
                <w:ilvl w:val="0"/>
                <w:numId w:val="62"/>
              </w:numPr>
              <w:rPr>
                <w:rFonts w:cs="Times New Roman"/>
                <w:iCs/>
                <w:color w:val="000000"/>
                <w:lang w:eastAsia="en-AU"/>
              </w:rPr>
            </w:pPr>
            <w:r w:rsidRPr="002A2447">
              <w:rPr>
                <w:lang w:eastAsia="zh-TW"/>
              </w:rPr>
              <w:t>H</w:t>
            </w:r>
            <w:r w:rsidR="00282C29" w:rsidRPr="00947E4A">
              <w:t>obbies and pastimes</w:t>
            </w:r>
          </w:p>
        </w:tc>
      </w:tr>
      <w:tr w:rsidR="00282C29" w14:paraId="7849A507" w14:textId="77777777" w:rsidTr="002A2447">
        <w:tc>
          <w:tcPr>
            <w:tcW w:w="3325" w:type="dxa"/>
            <w:vMerge/>
          </w:tcPr>
          <w:p w14:paraId="73195C3D" w14:textId="77777777" w:rsidR="00282C29" w:rsidRPr="001B2B4D" w:rsidRDefault="00282C29" w:rsidP="00282C29">
            <w:pPr>
              <w:widowControl w:val="0"/>
              <w:autoSpaceDE w:val="0"/>
              <w:autoSpaceDN w:val="0"/>
              <w:adjustRightInd w:val="0"/>
              <w:rPr>
                <w:rFonts w:cs="Times New Roman"/>
                <w:b/>
                <w:bCs/>
                <w:color w:val="000000"/>
                <w:lang w:eastAsia="en-AU"/>
              </w:rPr>
            </w:pPr>
          </w:p>
        </w:tc>
        <w:tc>
          <w:tcPr>
            <w:tcW w:w="2344" w:type="dxa"/>
          </w:tcPr>
          <w:p w14:paraId="2EF4880C" w14:textId="0B0C07F8" w:rsidR="00282C29" w:rsidRPr="002A2447" w:rsidRDefault="00282C29" w:rsidP="002A2447">
            <w:pPr>
              <w:rPr>
                <w:lang w:eastAsia="en-AU"/>
              </w:rPr>
            </w:pPr>
            <w:r w:rsidRPr="002A2447">
              <w:rPr>
                <w:lang w:eastAsia="en-AU"/>
              </w:rPr>
              <w:t>Relationships</w:t>
            </w:r>
          </w:p>
        </w:tc>
        <w:tc>
          <w:tcPr>
            <w:tcW w:w="3391" w:type="dxa"/>
          </w:tcPr>
          <w:p w14:paraId="108930A8" w14:textId="77777777" w:rsidR="00F7034E" w:rsidRPr="002A2447" w:rsidRDefault="005A3B83" w:rsidP="002A2447">
            <w:pPr>
              <w:pStyle w:val="ListParagraph"/>
              <w:numPr>
                <w:ilvl w:val="0"/>
                <w:numId w:val="63"/>
              </w:numPr>
            </w:pPr>
            <w:r w:rsidRPr="002A2447">
              <w:rPr>
                <w:lang w:eastAsia="en-AU"/>
              </w:rPr>
              <w:t>F</w:t>
            </w:r>
            <w:r w:rsidR="00282C29" w:rsidRPr="002A2447">
              <w:rPr>
                <w:lang w:eastAsia="en-AU"/>
              </w:rPr>
              <w:t>riends and peers</w:t>
            </w:r>
          </w:p>
          <w:p w14:paraId="3687F37D" w14:textId="40C17A40" w:rsidR="00F7034E" w:rsidRPr="002A2447" w:rsidRDefault="00F7034E" w:rsidP="002A2447">
            <w:pPr>
              <w:pStyle w:val="ListParagraph"/>
              <w:numPr>
                <w:ilvl w:val="0"/>
                <w:numId w:val="63"/>
              </w:numPr>
            </w:pPr>
            <w:r w:rsidRPr="002A2447">
              <w:rPr>
                <w:lang w:eastAsia="en-AU"/>
              </w:rPr>
              <w:t>F</w:t>
            </w:r>
            <w:r w:rsidR="00282C29" w:rsidRPr="002A2447">
              <w:rPr>
                <w:lang w:eastAsia="en-AU"/>
              </w:rPr>
              <w:t>amily</w:t>
            </w:r>
          </w:p>
          <w:p w14:paraId="7613FFCF" w14:textId="597BCA6E" w:rsidR="00282C29" w:rsidRPr="002A2447" w:rsidRDefault="00F7034E" w:rsidP="002A2447">
            <w:pPr>
              <w:pStyle w:val="ListParagraph"/>
              <w:numPr>
                <w:ilvl w:val="0"/>
                <w:numId w:val="63"/>
              </w:numPr>
              <w:rPr>
                <w:rFonts w:cs="Times New Roman"/>
                <w:iCs/>
                <w:color w:val="000000"/>
                <w:lang w:eastAsia="en-AU"/>
              </w:rPr>
            </w:pPr>
            <w:r w:rsidRPr="002A2447">
              <w:rPr>
                <w:lang w:eastAsia="zh-TW"/>
              </w:rPr>
              <w:t>S</w:t>
            </w:r>
            <w:r w:rsidR="00282C29" w:rsidRPr="002A2447">
              <w:rPr>
                <w:lang w:eastAsia="en-AU"/>
              </w:rPr>
              <w:t>chool life</w:t>
            </w:r>
          </w:p>
        </w:tc>
      </w:tr>
      <w:tr w:rsidR="00282C29" w14:paraId="4E644AE4" w14:textId="77777777" w:rsidTr="002A2447">
        <w:tc>
          <w:tcPr>
            <w:tcW w:w="3325" w:type="dxa"/>
            <w:vMerge/>
          </w:tcPr>
          <w:p w14:paraId="175C7923" w14:textId="77777777" w:rsidR="00282C29" w:rsidRPr="001B2B4D" w:rsidRDefault="00282C29" w:rsidP="00282C29">
            <w:pPr>
              <w:widowControl w:val="0"/>
              <w:autoSpaceDE w:val="0"/>
              <w:autoSpaceDN w:val="0"/>
              <w:adjustRightInd w:val="0"/>
              <w:rPr>
                <w:rFonts w:cs="Times New Roman"/>
                <w:b/>
                <w:bCs/>
                <w:color w:val="000000"/>
                <w:lang w:eastAsia="en-AU"/>
              </w:rPr>
            </w:pPr>
          </w:p>
        </w:tc>
        <w:tc>
          <w:tcPr>
            <w:tcW w:w="2344" w:type="dxa"/>
          </w:tcPr>
          <w:p w14:paraId="51A002EA" w14:textId="2A60611F" w:rsidR="00282C29" w:rsidRPr="002A2447" w:rsidRDefault="00282C29" w:rsidP="002A2447">
            <w:pPr>
              <w:rPr>
                <w:lang w:eastAsia="en-AU"/>
              </w:rPr>
            </w:pPr>
            <w:r w:rsidRPr="002A2447">
              <w:rPr>
                <w:lang w:eastAsia="en-AU"/>
              </w:rPr>
              <w:t>School experience</w:t>
            </w:r>
          </w:p>
        </w:tc>
        <w:tc>
          <w:tcPr>
            <w:tcW w:w="3391" w:type="dxa"/>
          </w:tcPr>
          <w:p w14:paraId="51AF511E" w14:textId="77777777" w:rsidR="00F7034E" w:rsidRPr="002A2447" w:rsidRDefault="005A3B83" w:rsidP="002A2447">
            <w:pPr>
              <w:pStyle w:val="ListParagraph"/>
              <w:numPr>
                <w:ilvl w:val="0"/>
                <w:numId w:val="64"/>
              </w:numPr>
            </w:pPr>
            <w:r w:rsidRPr="002A2447">
              <w:rPr>
                <w:lang w:eastAsia="en-AU"/>
              </w:rPr>
              <w:t>S</w:t>
            </w:r>
            <w:r w:rsidR="00282C29" w:rsidRPr="002A2447">
              <w:rPr>
                <w:lang w:eastAsia="en-AU"/>
              </w:rPr>
              <w:t>ubjects</w:t>
            </w:r>
          </w:p>
          <w:p w14:paraId="029CA4A0" w14:textId="7D11CE5A" w:rsidR="00282C29" w:rsidRPr="002A2447" w:rsidRDefault="00F7034E" w:rsidP="002A2447">
            <w:pPr>
              <w:pStyle w:val="ListParagraph"/>
              <w:numPr>
                <w:ilvl w:val="0"/>
                <w:numId w:val="64"/>
              </w:numPr>
              <w:rPr>
                <w:rFonts w:cs="Times New Roman"/>
                <w:iCs/>
                <w:color w:val="000000"/>
                <w:lang w:eastAsia="en-AU"/>
              </w:rPr>
            </w:pPr>
            <w:r w:rsidRPr="002A2447">
              <w:rPr>
                <w:lang w:eastAsia="zh-TW"/>
              </w:rPr>
              <w:t>A</w:t>
            </w:r>
            <w:r w:rsidR="00282C29" w:rsidRPr="002A2447">
              <w:rPr>
                <w:lang w:eastAsia="en-AU"/>
              </w:rPr>
              <w:t>spirations</w:t>
            </w:r>
          </w:p>
        </w:tc>
      </w:tr>
      <w:tr w:rsidR="00043541" w14:paraId="73700DC0" w14:textId="77777777" w:rsidTr="002A2447">
        <w:tc>
          <w:tcPr>
            <w:tcW w:w="3325" w:type="dxa"/>
            <w:vMerge w:val="restart"/>
          </w:tcPr>
          <w:p w14:paraId="4E2BA9B9" w14:textId="1E0A7FB1" w:rsidR="00043541" w:rsidRPr="001B2B4D" w:rsidRDefault="00043541" w:rsidP="00282C29">
            <w:pPr>
              <w:widowControl w:val="0"/>
              <w:autoSpaceDE w:val="0"/>
              <w:autoSpaceDN w:val="0"/>
              <w:adjustRightInd w:val="0"/>
            </w:pPr>
            <w:r w:rsidRPr="001B2B4D">
              <w:rPr>
                <w:rFonts w:cs="Times New Roman"/>
                <w:b/>
                <w:bCs/>
                <w:color w:val="000000"/>
                <w:lang w:eastAsia="en-AU"/>
              </w:rPr>
              <w:t>Modern Greek-speaking communities</w:t>
            </w:r>
          </w:p>
          <w:p w14:paraId="7C1AF5CB" w14:textId="61C45142" w:rsidR="00043541" w:rsidRPr="001B2B4D" w:rsidRDefault="00043541" w:rsidP="00282C29">
            <w:pPr>
              <w:widowControl w:val="0"/>
              <w:autoSpaceDE w:val="0"/>
              <w:autoSpaceDN w:val="0"/>
              <w:adjustRightInd w:val="0"/>
              <w:rPr>
                <w:rFonts w:cs="Times New Roman"/>
                <w:color w:val="000000"/>
                <w:lang w:eastAsia="en-AU"/>
              </w:rPr>
            </w:pPr>
            <w:r w:rsidRPr="001B2B4D">
              <w:t xml:space="preserve">This theme explores topics from the perspective of </w:t>
            </w:r>
            <w:r w:rsidR="00E94EF2">
              <w:t xml:space="preserve">diverse individuals and </w:t>
            </w:r>
            <w:r w:rsidRPr="001B2B4D">
              <w:t xml:space="preserve">groups within those communities or the </w:t>
            </w:r>
            <w:proofErr w:type="gramStart"/>
            <w:r w:rsidRPr="001B2B4D">
              <w:t>communities as a whole, and</w:t>
            </w:r>
            <w:proofErr w:type="gramEnd"/>
            <w:r w:rsidRPr="001B2B4D">
              <w:t xml:space="preserve"> encourages students to reflect on their own </w:t>
            </w:r>
            <w:r w:rsidR="00E94EF2">
              <w:t>attitudes, beliefs and values</w:t>
            </w:r>
            <w:r w:rsidR="001663B9">
              <w:t>,</w:t>
            </w:r>
            <w:r w:rsidR="00E94EF2">
              <w:t xml:space="preserve"> and develop an understanding of how culture and identity are expressed through language.</w:t>
            </w:r>
          </w:p>
        </w:tc>
        <w:tc>
          <w:tcPr>
            <w:tcW w:w="2344" w:type="dxa"/>
          </w:tcPr>
          <w:p w14:paraId="315479EA" w14:textId="77777777" w:rsidR="00043541" w:rsidRPr="002A2447" w:rsidRDefault="00043541" w:rsidP="002A2447">
            <w:pPr>
              <w:rPr>
                <w:lang w:eastAsia="en-AU"/>
              </w:rPr>
            </w:pPr>
            <w:r w:rsidRPr="002A2447">
              <w:rPr>
                <w:lang w:eastAsia="en-AU"/>
              </w:rPr>
              <w:t>Lifestyles</w:t>
            </w:r>
          </w:p>
        </w:tc>
        <w:tc>
          <w:tcPr>
            <w:tcW w:w="3391" w:type="dxa"/>
          </w:tcPr>
          <w:p w14:paraId="6AACB2D3" w14:textId="77777777" w:rsidR="00F7034E" w:rsidRPr="002A2447" w:rsidRDefault="005A3B83" w:rsidP="002A2447">
            <w:pPr>
              <w:pStyle w:val="ListParagraph"/>
              <w:numPr>
                <w:ilvl w:val="0"/>
                <w:numId w:val="65"/>
              </w:numPr>
            </w:pPr>
            <w:r w:rsidRPr="002A2447">
              <w:rPr>
                <w:lang w:eastAsia="en-AU"/>
              </w:rPr>
              <w:t>T</w:t>
            </w:r>
            <w:r w:rsidR="00043541" w:rsidRPr="002A2447">
              <w:rPr>
                <w:lang w:eastAsia="en-AU"/>
              </w:rPr>
              <w:t>ravel</w:t>
            </w:r>
          </w:p>
          <w:p w14:paraId="0A6B2116" w14:textId="0A154E61" w:rsidR="00F7034E" w:rsidRPr="002A2447" w:rsidRDefault="00F7034E" w:rsidP="002A2447">
            <w:pPr>
              <w:pStyle w:val="ListParagraph"/>
              <w:numPr>
                <w:ilvl w:val="0"/>
                <w:numId w:val="65"/>
              </w:numPr>
            </w:pPr>
            <w:r w:rsidRPr="002A2447">
              <w:t>C</w:t>
            </w:r>
            <w:r w:rsidR="00043541" w:rsidRPr="002A2447">
              <w:rPr>
                <w:lang w:eastAsia="en-AU"/>
              </w:rPr>
              <w:t>ultural interests</w:t>
            </w:r>
          </w:p>
          <w:p w14:paraId="6CF92D56" w14:textId="19D22783" w:rsidR="00F7034E" w:rsidRPr="002A2447" w:rsidRDefault="00F7034E" w:rsidP="002A2447">
            <w:pPr>
              <w:pStyle w:val="ListParagraph"/>
              <w:numPr>
                <w:ilvl w:val="0"/>
                <w:numId w:val="65"/>
              </w:numPr>
            </w:pPr>
            <w:r w:rsidRPr="002A2447">
              <w:t>S</w:t>
            </w:r>
            <w:r w:rsidR="00043541" w:rsidRPr="002A2447">
              <w:rPr>
                <w:lang w:eastAsia="en-AU"/>
              </w:rPr>
              <w:t>port</w:t>
            </w:r>
          </w:p>
          <w:p w14:paraId="10D5C194" w14:textId="2E427C05" w:rsidR="00043541" w:rsidRPr="002A2447" w:rsidRDefault="00043541" w:rsidP="002A2447">
            <w:pPr>
              <w:pStyle w:val="ListParagraph"/>
              <w:numPr>
                <w:ilvl w:val="0"/>
                <w:numId w:val="65"/>
              </w:numPr>
              <w:rPr>
                <w:rFonts w:cs="Times New Roman"/>
                <w:iCs/>
                <w:color w:val="000000"/>
                <w:lang w:eastAsia="en-AU"/>
              </w:rPr>
            </w:pPr>
            <w:r w:rsidRPr="002A2447">
              <w:rPr>
                <w:lang w:eastAsia="en-AU"/>
              </w:rPr>
              <w:t>Greek cuisine</w:t>
            </w:r>
          </w:p>
        </w:tc>
      </w:tr>
      <w:tr w:rsidR="00043541" w14:paraId="6F226096" w14:textId="77777777" w:rsidTr="002A2447">
        <w:tc>
          <w:tcPr>
            <w:tcW w:w="3325" w:type="dxa"/>
            <w:vMerge/>
          </w:tcPr>
          <w:p w14:paraId="2CCC676D" w14:textId="77777777" w:rsidR="00043541" w:rsidRPr="00E13DA3" w:rsidRDefault="00043541" w:rsidP="00282C29">
            <w:pPr>
              <w:widowControl w:val="0"/>
              <w:autoSpaceDE w:val="0"/>
              <w:autoSpaceDN w:val="0"/>
              <w:adjustRightInd w:val="0"/>
              <w:rPr>
                <w:rFonts w:cs="Times New Roman"/>
                <w:b/>
                <w:bCs/>
                <w:color w:val="000000"/>
                <w:lang w:eastAsia="en-AU"/>
              </w:rPr>
            </w:pPr>
          </w:p>
        </w:tc>
        <w:tc>
          <w:tcPr>
            <w:tcW w:w="2344" w:type="dxa"/>
          </w:tcPr>
          <w:p w14:paraId="38A890FF" w14:textId="77777777" w:rsidR="00043541" w:rsidRPr="002A2447" w:rsidRDefault="00043541" w:rsidP="002A2447">
            <w:pPr>
              <w:rPr>
                <w:lang w:eastAsia="en-AU"/>
              </w:rPr>
            </w:pPr>
            <w:r w:rsidRPr="002A2447">
              <w:rPr>
                <w:lang w:eastAsia="en-AU"/>
              </w:rPr>
              <w:t>Special traditions</w:t>
            </w:r>
          </w:p>
        </w:tc>
        <w:tc>
          <w:tcPr>
            <w:tcW w:w="3391" w:type="dxa"/>
          </w:tcPr>
          <w:p w14:paraId="1C3BC21A" w14:textId="77777777" w:rsidR="00015EE2" w:rsidRPr="002A2447" w:rsidRDefault="00043541" w:rsidP="002A2447">
            <w:pPr>
              <w:pStyle w:val="ListParagraph"/>
              <w:numPr>
                <w:ilvl w:val="0"/>
                <w:numId w:val="66"/>
              </w:numPr>
            </w:pPr>
            <w:r w:rsidRPr="002A2447">
              <w:rPr>
                <w:lang w:eastAsia="en-AU"/>
              </w:rPr>
              <w:t>Festivals</w:t>
            </w:r>
          </w:p>
          <w:p w14:paraId="55834327" w14:textId="5F6C5120" w:rsidR="00015EE2" w:rsidRPr="002A2447" w:rsidRDefault="00015EE2" w:rsidP="002A2447">
            <w:pPr>
              <w:pStyle w:val="ListParagraph"/>
              <w:numPr>
                <w:ilvl w:val="0"/>
                <w:numId w:val="66"/>
              </w:numPr>
            </w:pPr>
            <w:r w:rsidRPr="002A2447">
              <w:t>C</w:t>
            </w:r>
            <w:r w:rsidR="00043541" w:rsidRPr="002A2447">
              <w:rPr>
                <w:lang w:eastAsia="en-AU"/>
              </w:rPr>
              <w:t>elebrations</w:t>
            </w:r>
          </w:p>
          <w:p w14:paraId="35CF5CA8" w14:textId="62D845A6" w:rsidR="00043541" w:rsidRPr="002A2447" w:rsidRDefault="00015EE2" w:rsidP="002A2447">
            <w:pPr>
              <w:pStyle w:val="ListParagraph"/>
              <w:numPr>
                <w:ilvl w:val="0"/>
                <w:numId w:val="66"/>
              </w:numPr>
              <w:rPr>
                <w:rFonts w:cs="Times New Roman"/>
                <w:iCs/>
                <w:color w:val="000000"/>
                <w:lang w:eastAsia="en-AU"/>
              </w:rPr>
            </w:pPr>
            <w:r w:rsidRPr="002A2447">
              <w:t>N</w:t>
            </w:r>
            <w:r w:rsidR="00043541" w:rsidRPr="002A2447">
              <w:rPr>
                <w:lang w:eastAsia="en-AU"/>
              </w:rPr>
              <w:t>ational days or religious day</w:t>
            </w:r>
            <w:r w:rsidR="00043541" w:rsidRPr="002A2447">
              <w:rPr>
                <w:rFonts w:cs="Times New Roman"/>
                <w:iCs/>
                <w:color w:val="000000"/>
                <w:lang w:eastAsia="en-AU"/>
              </w:rPr>
              <w:t>s</w:t>
            </w:r>
          </w:p>
        </w:tc>
      </w:tr>
      <w:tr w:rsidR="00043541" w14:paraId="764B5DA6" w14:textId="77777777" w:rsidTr="002A2447">
        <w:tc>
          <w:tcPr>
            <w:tcW w:w="3325" w:type="dxa"/>
            <w:vMerge/>
          </w:tcPr>
          <w:p w14:paraId="14E0463E" w14:textId="77777777" w:rsidR="00043541" w:rsidRPr="00E13DA3" w:rsidRDefault="00043541" w:rsidP="00282C29">
            <w:pPr>
              <w:widowControl w:val="0"/>
              <w:autoSpaceDE w:val="0"/>
              <w:autoSpaceDN w:val="0"/>
              <w:adjustRightInd w:val="0"/>
              <w:rPr>
                <w:rFonts w:cs="Times New Roman"/>
                <w:b/>
                <w:bCs/>
                <w:color w:val="000000"/>
                <w:lang w:eastAsia="en-AU"/>
              </w:rPr>
            </w:pPr>
          </w:p>
        </w:tc>
        <w:tc>
          <w:tcPr>
            <w:tcW w:w="2344" w:type="dxa"/>
          </w:tcPr>
          <w:p w14:paraId="7AF373CA" w14:textId="77777777" w:rsidR="00043541" w:rsidRPr="002A2447" w:rsidRDefault="00043541" w:rsidP="002A2447">
            <w:pPr>
              <w:rPr>
                <w:lang w:eastAsia="en-AU"/>
              </w:rPr>
            </w:pPr>
            <w:r w:rsidRPr="002A2447">
              <w:rPr>
                <w:lang w:eastAsia="en-AU"/>
              </w:rPr>
              <w:t>Contemporary people and events</w:t>
            </w:r>
          </w:p>
        </w:tc>
        <w:tc>
          <w:tcPr>
            <w:tcW w:w="3391" w:type="dxa"/>
          </w:tcPr>
          <w:p w14:paraId="15F43FC6" w14:textId="1409AF06" w:rsidR="00015EE2" w:rsidRPr="002A2447" w:rsidRDefault="00B20A91" w:rsidP="002A2447">
            <w:pPr>
              <w:pStyle w:val="ListParagraph"/>
              <w:numPr>
                <w:ilvl w:val="0"/>
                <w:numId w:val="67"/>
              </w:numPr>
              <w:rPr>
                <w:lang w:eastAsia="en-AU"/>
              </w:rPr>
            </w:pPr>
            <w:r w:rsidRPr="002A2447">
              <w:rPr>
                <w:lang w:eastAsia="en-AU"/>
              </w:rPr>
              <w:t>L</w:t>
            </w:r>
            <w:r w:rsidR="00043541" w:rsidRPr="002A2447">
              <w:rPr>
                <w:lang w:eastAsia="en-AU"/>
              </w:rPr>
              <w:t>iterary figure</w:t>
            </w:r>
            <w:r w:rsidR="00015EE2" w:rsidRPr="002A2447">
              <w:rPr>
                <w:lang w:eastAsia="en-AU"/>
              </w:rPr>
              <w:t>s</w:t>
            </w:r>
          </w:p>
          <w:p w14:paraId="583F19A7" w14:textId="56D3D190" w:rsidR="00015EE2" w:rsidRPr="002A2447" w:rsidRDefault="00015EE2" w:rsidP="002A2447">
            <w:pPr>
              <w:pStyle w:val="ListParagraph"/>
              <w:numPr>
                <w:ilvl w:val="0"/>
                <w:numId w:val="67"/>
              </w:numPr>
              <w:rPr>
                <w:lang w:eastAsia="en-AU"/>
              </w:rPr>
            </w:pPr>
            <w:r w:rsidRPr="002A2447">
              <w:rPr>
                <w:lang w:eastAsia="en-AU"/>
              </w:rPr>
              <w:t>P</w:t>
            </w:r>
            <w:r w:rsidR="00043541" w:rsidRPr="002A2447">
              <w:rPr>
                <w:lang w:eastAsia="en-AU"/>
              </w:rPr>
              <w:t>opular entertainers</w:t>
            </w:r>
          </w:p>
          <w:p w14:paraId="68AE0038" w14:textId="171B73F5" w:rsidR="00043541" w:rsidRPr="002A2447" w:rsidRDefault="00015EE2" w:rsidP="002A2447">
            <w:pPr>
              <w:pStyle w:val="ListParagraph"/>
              <w:numPr>
                <w:ilvl w:val="0"/>
                <w:numId w:val="67"/>
              </w:numPr>
              <w:rPr>
                <w:rFonts w:cs="Times New Roman"/>
                <w:iCs/>
                <w:color w:val="000000"/>
                <w:lang w:eastAsia="en-AU"/>
              </w:rPr>
            </w:pPr>
            <w:r w:rsidRPr="002A2447">
              <w:rPr>
                <w:lang w:eastAsia="en-AU"/>
              </w:rPr>
              <w:t>S</w:t>
            </w:r>
            <w:r w:rsidR="00043541" w:rsidRPr="002A2447">
              <w:rPr>
                <w:lang w:eastAsia="en-AU"/>
              </w:rPr>
              <w:t>porting heroes or events</w:t>
            </w:r>
          </w:p>
        </w:tc>
      </w:tr>
      <w:tr w:rsidR="00043541" w14:paraId="7B9526FA" w14:textId="77777777" w:rsidTr="002A2447">
        <w:tc>
          <w:tcPr>
            <w:tcW w:w="3325" w:type="dxa"/>
            <w:vMerge/>
          </w:tcPr>
          <w:p w14:paraId="4454AC6E" w14:textId="77777777" w:rsidR="00043541" w:rsidRPr="00E13DA3" w:rsidRDefault="00043541" w:rsidP="00282C29">
            <w:pPr>
              <w:widowControl w:val="0"/>
              <w:autoSpaceDE w:val="0"/>
              <w:autoSpaceDN w:val="0"/>
              <w:adjustRightInd w:val="0"/>
              <w:rPr>
                <w:rFonts w:cs="Times New Roman"/>
                <w:b/>
                <w:bCs/>
                <w:color w:val="000000"/>
                <w:lang w:eastAsia="en-AU"/>
              </w:rPr>
            </w:pPr>
          </w:p>
        </w:tc>
        <w:tc>
          <w:tcPr>
            <w:tcW w:w="2344" w:type="dxa"/>
          </w:tcPr>
          <w:p w14:paraId="7F67CD00" w14:textId="77777777" w:rsidR="00043541" w:rsidRPr="002A2447" w:rsidRDefault="00043541" w:rsidP="002A2447">
            <w:pPr>
              <w:rPr>
                <w:lang w:eastAsia="en-AU"/>
              </w:rPr>
            </w:pPr>
            <w:r w:rsidRPr="002A2447">
              <w:rPr>
                <w:lang w:eastAsia="en-AU"/>
              </w:rPr>
              <w:t>The legacy of Greece</w:t>
            </w:r>
          </w:p>
        </w:tc>
        <w:tc>
          <w:tcPr>
            <w:tcW w:w="3391" w:type="dxa"/>
          </w:tcPr>
          <w:p w14:paraId="17CA2144" w14:textId="133C2E09" w:rsidR="00015EE2" w:rsidRPr="00DE32E5" w:rsidRDefault="00B20A91" w:rsidP="00DE32E5">
            <w:pPr>
              <w:pStyle w:val="ListParagraph"/>
              <w:numPr>
                <w:ilvl w:val="0"/>
                <w:numId w:val="72"/>
              </w:numPr>
            </w:pPr>
            <w:r w:rsidRPr="00DE32E5">
              <w:rPr>
                <w:lang w:eastAsia="en-AU"/>
              </w:rPr>
              <w:t>T</w:t>
            </w:r>
            <w:r w:rsidR="00043541" w:rsidRPr="00DE32E5">
              <w:rPr>
                <w:lang w:eastAsia="en-AU"/>
              </w:rPr>
              <w:t xml:space="preserve">he </w:t>
            </w:r>
            <w:r w:rsidR="00043541" w:rsidRPr="00DE32E5">
              <w:t>Olympic Games</w:t>
            </w:r>
          </w:p>
          <w:p w14:paraId="1AABAADA" w14:textId="3A16D5B3" w:rsidR="00015EE2" w:rsidRPr="00DE32E5" w:rsidRDefault="00015EE2" w:rsidP="00DE32E5">
            <w:pPr>
              <w:pStyle w:val="ListParagraph"/>
              <w:numPr>
                <w:ilvl w:val="0"/>
                <w:numId w:val="72"/>
              </w:numPr>
            </w:pPr>
            <w:r w:rsidRPr="00DE32E5">
              <w:t>S</w:t>
            </w:r>
            <w:r w:rsidR="00043541" w:rsidRPr="00DE32E5">
              <w:t>cience</w:t>
            </w:r>
          </w:p>
          <w:p w14:paraId="605E4E2F" w14:textId="61BD2E7A" w:rsidR="00015EE2" w:rsidRPr="00DE32E5" w:rsidRDefault="00015EE2" w:rsidP="00DE32E5">
            <w:pPr>
              <w:pStyle w:val="ListParagraph"/>
              <w:numPr>
                <w:ilvl w:val="0"/>
                <w:numId w:val="72"/>
              </w:numPr>
            </w:pPr>
            <w:r w:rsidRPr="00DE32E5">
              <w:t>M</w:t>
            </w:r>
            <w:r w:rsidR="00043541" w:rsidRPr="00DE32E5">
              <w:t>usic</w:t>
            </w:r>
          </w:p>
          <w:p w14:paraId="5030B3F0" w14:textId="31ACE1AD" w:rsidR="00015EE2" w:rsidRPr="00DE32E5" w:rsidRDefault="00015EE2" w:rsidP="00DE32E5">
            <w:pPr>
              <w:pStyle w:val="ListParagraph"/>
              <w:numPr>
                <w:ilvl w:val="0"/>
                <w:numId w:val="72"/>
              </w:numPr>
            </w:pPr>
            <w:r w:rsidRPr="00DE32E5">
              <w:t>A</w:t>
            </w:r>
            <w:r w:rsidR="00043541" w:rsidRPr="00DE32E5">
              <w:t>rt</w:t>
            </w:r>
          </w:p>
          <w:p w14:paraId="4C307F6C" w14:textId="505A7E24" w:rsidR="00043541" w:rsidRPr="00DE32E5" w:rsidRDefault="00015EE2" w:rsidP="00DE32E5">
            <w:pPr>
              <w:pStyle w:val="ListParagraph"/>
              <w:numPr>
                <w:ilvl w:val="0"/>
                <w:numId w:val="72"/>
              </w:numPr>
              <w:rPr>
                <w:iCs/>
                <w:lang w:eastAsia="en-AU"/>
              </w:rPr>
            </w:pPr>
            <w:r w:rsidRPr="00DE32E5">
              <w:t>T</w:t>
            </w:r>
            <w:r w:rsidR="00043541" w:rsidRPr="00DE32E5">
              <w:t>he migrant</w:t>
            </w:r>
            <w:r w:rsidR="00043541" w:rsidRPr="00DE32E5">
              <w:rPr>
                <w:lang w:eastAsia="en-AU"/>
              </w:rPr>
              <w:t xml:space="preserve"> experience</w:t>
            </w:r>
          </w:p>
        </w:tc>
      </w:tr>
      <w:tr w:rsidR="00043541" w14:paraId="6632511A" w14:textId="77777777" w:rsidTr="002A2447">
        <w:tc>
          <w:tcPr>
            <w:tcW w:w="3325" w:type="dxa"/>
            <w:vMerge w:val="restart"/>
          </w:tcPr>
          <w:p w14:paraId="24052F5F" w14:textId="77777777" w:rsidR="00043541" w:rsidRPr="001B2B4D" w:rsidRDefault="00043541" w:rsidP="00282C29">
            <w:pPr>
              <w:widowControl w:val="0"/>
              <w:autoSpaceDE w:val="0"/>
              <w:autoSpaceDN w:val="0"/>
              <w:adjustRightInd w:val="0"/>
              <w:rPr>
                <w:rFonts w:cs="Times New Roman"/>
                <w:b/>
                <w:bCs/>
                <w:color w:val="000000"/>
                <w:lang w:eastAsia="en-AU"/>
              </w:rPr>
            </w:pPr>
            <w:r w:rsidRPr="001B2B4D">
              <w:rPr>
                <w:rFonts w:cs="Times New Roman"/>
                <w:b/>
                <w:bCs/>
                <w:color w:val="000000"/>
                <w:lang w:eastAsia="en-AU"/>
              </w:rPr>
              <w:t>The changing world</w:t>
            </w:r>
          </w:p>
          <w:p w14:paraId="75F70E60" w14:textId="3C1EE2D0" w:rsidR="00043541" w:rsidRPr="001B2B4D" w:rsidRDefault="00043541" w:rsidP="00282C29">
            <w:r w:rsidRPr="001B2B4D">
              <w:t>This theme enables students to explore change</w:t>
            </w:r>
            <w:r w:rsidR="007271C6">
              <w:t>,</w:t>
            </w:r>
            <w:r w:rsidRPr="001B2B4D">
              <w:t xml:space="preserve"> as it affects </w:t>
            </w:r>
            <w:r w:rsidR="00E94EF2">
              <w:t>the world</w:t>
            </w:r>
            <w:r w:rsidR="00E94EF2" w:rsidRPr="001B2B4D">
              <w:t xml:space="preserve"> </w:t>
            </w:r>
            <w:r w:rsidRPr="001B2B4D">
              <w:t>of work</w:t>
            </w:r>
            <w:r w:rsidR="00E94EF2">
              <w:t xml:space="preserve"> and other topics.</w:t>
            </w:r>
          </w:p>
        </w:tc>
        <w:tc>
          <w:tcPr>
            <w:tcW w:w="2344" w:type="dxa"/>
          </w:tcPr>
          <w:p w14:paraId="21EF61ED" w14:textId="77777777" w:rsidR="00043541" w:rsidRPr="002A2447" w:rsidRDefault="00043541" w:rsidP="002A2447">
            <w:pPr>
              <w:rPr>
                <w:lang w:eastAsia="en-AU"/>
              </w:rPr>
            </w:pPr>
            <w:r w:rsidRPr="002A2447">
              <w:rPr>
                <w:lang w:eastAsia="en-AU"/>
              </w:rPr>
              <w:t>Youth issues</w:t>
            </w:r>
          </w:p>
        </w:tc>
        <w:tc>
          <w:tcPr>
            <w:tcW w:w="3391" w:type="dxa"/>
          </w:tcPr>
          <w:p w14:paraId="08CE558B" w14:textId="77777777" w:rsidR="00015EE2" w:rsidRPr="00DE32E5" w:rsidRDefault="00B20A91" w:rsidP="00DE32E5">
            <w:pPr>
              <w:pStyle w:val="ListParagraph"/>
              <w:numPr>
                <w:ilvl w:val="0"/>
                <w:numId w:val="73"/>
              </w:numPr>
              <w:rPr>
                <w:lang w:eastAsia="en-AU"/>
              </w:rPr>
            </w:pPr>
            <w:r w:rsidRPr="00DE32E5">
              <w:rPr>
                <w:lang w:eastAsia="en-AU"/>
              </w:rPr>
              <w:t>E</w:t>
            </w:r>
            <w:r w:rsidR="00043541" w:rsidRPr="00DE32E5">
              <w:rPr>
                <w:lang w:eastAsia="en-AU"/>
              </w:rPr>
              <w:t>ntertainment</w:t>
            </w:r>
          </w:p>
          <w:p w14:paraId="7B57C426" w14:textId="3AA6122E" w:rsidR="00015EE2" w:rsidRPr="00DE32E5" w:rsidRDefault="00015EE2" w:rsidP="00DE32E5">
            <w:pPr>
              <w:pStyle w:val="ListParagraph"/>
              <w:numPr>
                <w:ilvl w:val="0"/>
                <w:numId w:val="73"/>
              </w:numPr>
              <w:rPr>
                <w:lang w:eastAsia="en-AU"/>
              </w:rPr>
            </w:pPr>
            <w:r w:rsidRPr="00DE32E5">
              <w:rPr>
                <w:lang w:eastAsia="en-AU"/>
              </w:rPr>
              <w:t>D</w:t>
            </w:r>
            <w:r w:rsidR="00043541" w:rsidRPr="00DE32E5">
              <w:rPr>
                <w:lang w:eastAsia="en-AU"/>
              </w:rPr>
              <w:t>rugs and alcohol</w:t>
            </w:r>
          </w:p>
          <w:p w14:paraId="778C8E0C" w14:textId="10144628" w:rsidR="00043541" w:rsidRPr="00DE32E5" w:rsidRDefault="00015EE2" w:rsidP="00DE32E5">
            <w:pPr>
              <w:pStyle w:val="ListParagraph"/>
              <w:numPr>
                <w:ilvl w:val="0"/>
                <w:numId w:val="73"/>
              </w:numPr>
              <w:rPr>
                <w:rFonts w:cs="Times New Roman"/>
                <w:iCs/>
                <w:color w:val="000000"/>
                <w:lang w:eastAsia="en-AU"/>
              </w:rPr>
            </w:pPr>
            <w:r w:rsidRPr="00DE32E5">
              <w:rPr>
                <w:lang w:eastAsia="en-AU"/>
              </w:rPr>
              <w:t>T</w:t>
            </w:r>
            <w:r w:rsidR="00043541" w:rsidRPr="00DE32E5">
              <w:rPr>
                <w:lang w:eastAsia="en-AU"/>
              </w:rPr>
              <w:t>he disadvantaged</w:t>
            </w:r>
          </w:p>
        </w:tc>
      </w:tr>
      <w:tr w:rsidR="00043541" w14:paraId="6D5351B0" w14:textId="77777777" w:rsidTr="002A2447">
        <w:tc>
          <w:tcPr>
            <w:tcW w:w="3325" w:type="dxa"/>
            <w:vMerge/>
          </w:tcPr>
          <w:p w14:paraId="335E3E45" w14:textId="77777777" w:rsidR="00043541" w:rsidRPr="00E13DA3" w:rsidRDefault="00043541" w:rsidP="00282C29">
            <w:pPr>
              <w:widowControl w:val="0"/>
              <w:autoSpaceDE w:val="0"/>
              <w:autoSpaceDN w:val="0"/>
              <w:adjustRightInd w:val="0"/>
              <w:rPr>
                <w:rFonts w:cs="Times New Roman"/>
                <w:b/>
                <w:bCs/>
                <w:color w:val="000000"/>
                <w:lang w:eastAsia="en-AU"/>
              </w:rPr>
            </w:pPr>
          </w:p>
        </w:tc>
        <w:tc>
          <w:tcPr>
            <w:tcW w:w="2344" w:type="dxa"/>
          </w:tcPr>
          <w:p w14:paraId="41879F27" w14:textId="77777777" w:rsidR="00043541" w:rsidRPr="002A2447" w:rsidRDefault="00043541" w:rsidP="002A2447">
            <w:pPr>
              <w:rPr>
                <w:lang w:eastAsia="en-AU"/>
              </w:rPr>
            </w:pPr>
            <w:r w:rsidRPr="002A2447">
              <w:rPr>
                <w:lang w:eastAsia="en-AU"/>
              </w:rPr>
              <w:t>The world of work</w:t>
            </w:r>
          </w:p>
        </w:tc>
        <w:tc>
          <w:tcPr>
            <w:tcW w:w="3391" w:type="dxa"/>
          </w:tcPr>
          <w:p w14:paraId="7A58FB8B" w14:textId="74D41F08" w:rsidR="00015EE2" w:rsidRPr="00DE32E5" w:rsidRDefault="00B20A91" w:rsidP="00DE32E5">
            <w:pPr>
              <w:pStyle w:val="ListParagraph"/>
              <w:numPr>
                <w:ilvl w:val="0"/>
                <w:numId w:val="74"/>
              </w:numPr>
              <w:rPr>
                <w:lang w:eastAsia="en-AU"/>
              </w:rPr>
            </w:pPr>
            <w:r w:rsidRPr="00DE32E5">
              <w:rPr>
                <w:lang w:eastAsia="en-AU"/>
              </w:rPr>
              <w:t>O</w:t>
            </w:r>
            <w:r w:rsidR="00043541" w:rsidRPr="00DE32E5">
              <w:rPr>
                <w:lang w:eastAsia="en-AU"/>
              </w:rPr>
              <w:t xml:space="preserve">ccupations or pathways </w:t>
            </w:r>
          </w:p>
          <w:p w14:paraId="5A68C4D3" w14:textId="7DEDC7F0" w:rsidR="00015EE2" w:rsidRPr="00DE32E5" w:rsidRDefault="00015EE2" w:rsidP="00DE32E5">
            <w:pPr>
              <w:pStyle w:val="ListParagraph"/>
              <w:numPr>
                <w:ilvl w:val="0"/>
                <w:numId w:val="74"/>
              </w:numPr>
              <w:rPr>
                <w:lang w:eastAsia="en-AU"/>
              </w:rPr>
            </w:pPr>
            <w:r w:rsidRPr="00DE32E5">
              <w:rPr>
                <w:lang w:eastAsia="en-AU"/>
              </w:rPr>
              <w:t>C</w:t>
            </w:r>
            <w:r w:rsidR="00043541" w:rsidRPr="00DE32E5">
              <w:rPr>
                <w:lang w:eastAsia="en-AU"/>
              </w:rPr>
              <w:t>areers</w:t>
            </w:r>
          </w:p>
          <w:p w14:paraId="0AF17CF4" w14:textId="261C38E0" w:rsidR="00043541" w:rsidRPr="00DE32E5" w:rsidRDefault="00015EE2" w:rsidP="00DE32E5">
            <w:pPr>
              <w:pStyle w:val="ListParagraph"/>
              <w:numPr>
                <w:ilvl w:val="0"/>
                <w:numId w:val="74"/>
              </w:numPr>
              <w:rPr>
                <w:rFonts w:cs="Times New Roman"/>
                <w:iCs/>
                <w:color w:val="000000"/>
                <w:lang w:eastAsia="en-AU"/>
              </w:rPr>
            </w:pPr>
            <w:r w:rsidRPr="00DE32E5">
              <w:rPr>
                <w:lang w:eastAsia="en-AU"/>
              </w:rPr>
              <w:t>U</w:t>
            </w:r>
            <w:r w:rsidR="00043541" w:rsidRPr="00DE32E5">
              <w:rPr>
                <w:lang w:eastAsia="en-AU"/>
              </w:rPr>
              <w:t>nemployment</w:t>
            </w:r>
          </w:p>
        </w:tc>
      </w:tr>
      <w:tr w:rsidR="00043541" w14:paraId="42CCDDD4" w14:textId="77777777" w:rsidTr="002A2447">
        <w:tc>
          <w:tcPr>
            <w:tcW w:w="3325" w:type="dxa"/>
            <w:vMerge/>
          </w:tcPr>
          <w:p w14:paraId="3071BDDB" w14:textId="77777777" w:rsidR="00043541" w:rsidRPr="00E13DA3" w:rsidRDefault="00043541" w:rsidP="00282C29">
            <w:pPr>
              <w:widowControl w:val="0"/>
              <w:autoSpaceDE w:val="0"/>
              <w:autoSpaceDN w:val="0"/>
              <w:adjustRightInd w:val="0"/>
              <w:rPr>
                <w:rFonts w:cs="Times New Roman"/>
                <w:b/>
                <w:bCs/>
                <w:color w:val="000000"/>
                <w:lang w:eastAsia="en-AU"/>
              </w:rPr>
            </w:pPr>
          </w:p>
        </w:tc>
        <w:tc>
          <w:tcPr>
            <w:tcW w:w="2344" w:type="dxa"/>
          </w:tcPr>
          <w:p w14:paraId="168D4A36" w14:textId="77777777" w:rsidR="00043541" w:rsidRPr="002A2447" w:rsidRDefault="00043541" w:rsidP="002A2447">
            <w:pPr>
              <w:rPr>
                <w:lang w:eastAsia="en-AU"/>
              </w:rPr>
            </w:pPr>
            <w:r w:rsidRPr="002A2447">
              <w:rPr>
                <w:lang w:eastAsia="en-AU"/>
              </w:rPr>
              <w:t>Environmental issues</w:t>
            </w:r>
          </w:p>
        </w:tc>
        <w:tc>
          <w:tcPr>
            <w:tcW w:w="3391" w:type="dxa"/>
          </w:tcPr>
          <w:p w14:paraId="5C2C5B57" w14:textId="40E974A5" w:rsidR="00015EE2" w:rsidRPr="00DE32E5" w:rsidRDefault="00B20A91" w:rsidP="00DE32E5">
            <w:pPr>
              <w:pStyle w:val="ListParagraph"/>
              <w:numPr>
                <w:ilvl w:val="0"/>
                <w:numId w:val="75"/>
              </w:numPr>
              <w:rPr>
                <w:lang w:eastAsia="en-AU"/>
              </w:rPr>
            </w:pPr>
            <w:r w:rsidRPr="00DE32E5">
              <w:rPr>
                <w:lang w:eastAsia="en-AU"/>
              </w:rPr>
              <w:t>G</w:t>
            </w:r>
            <w:r w:rsidR="00043541" w:rsidRPr="00DE32E5">
              <w:rPr>
                <w:lang w:eastAsia="en-AU"/>
              </w:rPr>
              <w:t>lobal warming</w:t>
            </w:r>
          </w:p>
          <w:p w14:paraId="77A09339" w14:textId="23BEB86D" w:rsidR="00015EE2" w:rsidRPr="00DE32E5" w:rsidRDefault="00015EE2" w:rsidP="00DE32E5">
            <w:pPr>
              <w:pStyle w:val="ListParagraph"/>
              <w:numPr>
                <w:ilvl w:val="0"/>
                <w:numId w:val="75"/>
              </w:numPr>
              <w:rPr>
                <w:lang w:eastAsia="en-AU"/>
              </w:rPr>
            </w:pPr>
            <w:r w:rsidRPr="00DE32E5">
              <w:rPr>
                <w:lang w:eastAsia="en-AU"/>
              </w:rPr>
              <w:t>P</w:t>
            </w:r>
            <w:r w:rsidR="00043541" w:rsidRPr="00DE32E5">
              <w:rPr>
                <w:lang w:eastAsia="en-AU"/>
              </w:rPr>
              <w:t>ollution</w:t>
            </w:r>
          </w:p>
          <w:p w14:paraId="4564B051" w14:textId="66B5F946" w:rsidR="00043541" w:rsidRPr="00DE32E5" w:rsidRDefault="00015EE2" w:rsidP="00DE32E5">
            <w:pPr>
              <w:pStyle w:val="ListParagraph"/>
              <w:numPr>
                <w:ilvl w:val="0"/>
                <w:numId w:val="75"/>
              </w:numPr>
              <w:rPr>
                <w:rFonts w:cs="Times New Roman"/>
                <w:iCs/>
                <w:color w:val="000000"/>
                <w:lang w:eastAsia="en-AU"/>
              </w:rPr>
            </w:pPr>
            <w:r w:rsidRPr="00DE32E5">
              <w:rPr>
                <w:lang w:eastAsia="en-AU"/>
              </w:rPr>
              <w:t>W</w:t>
            </w:r>
            <w:r w:rsidR="00043541" w:rsidRPr="00DE32E5">
              <w:rPr>
                <w:lang w:eastAsia="en-AU"/>
              </w:rPr>
              <w:t>orld conflict</w:t>
            </w:r>
          </w:p>
        </w:tc>
      </w:tr>
    </w:tbl>
    <w:p w14:paraId="7E1E1D36" w14:textId="77777777" w:rsidR="00282C29" w:rsidRPr="002A2447" w:rsidRDefault="00282C29" w:rsidP="002A2447">
      <w:bookmarkStart w:id="60" w:name="_Toc464050625"/>
      <w:bookmarkStart w:id="61" w:name="_Toc477417710"/>
      <w:r w:rsidRPr="002A2447">
        <w:br w:type="page"/>
      </w:r>
    </w:p>
    <w:p w14:paraId="4866F604" w14:textId="7332132D" w:rsidR="005265AD" w:rsidRPr="009A14DA" w:rsidRDefault="005265AD" w:rsidP="00200FD8">
      <w:pPr>
        <w:pStyle w:val="SCSAHeading2"/>
      </w:pPr>
      <w:bookmarkStart w:id="62" w:name="_Toc236990197"/>
      <w:r w:rsidRPr="00282C29">
        <w:lastRenderedPageBreak/>
        <w:t>Text types</w:t>
      </w:r>
      <w:bookmarkEnd w:id="60"/>
      <w:bookmarkEnd w:id="61"/>
      <w:r w:rsidR="0036780E">
        <w:rPr>
          <w:rFonts w:hint="eastAsia"/>
        </w:rPr>
        <w:t xml:space="preserve"> and kinds of writing</w:t>
      </w:r>
      <w:bookmarkEnd w:id="62"/>
    </w:p>
    <w:p w14:paraId="0672E079" w14:textId="77777777" w:rsidR="002147A6" w:rsidRPr="00951CFE" w:rsidRDefault="002147A6" w:rsidP="00200FD8">
      <w:pPr>
        <w:rPr>
          <w:lang w:eastAsia="en-AU"/>
        </w:rPr>
      </w:pPr>
      <w:r w:rsidRPr="00951CFE">
        <w:rPr>
          <w:lang w:eastAsia="en-AU"/>
        </w:rPr>
        <w:t xml:space="preserve">In learning a language, it is necessary to engage with and/or produce a wide variety of text types and </w:t>
      </w:r>
      <w:r>
        <w:rPr>
          <w:rFonts w:hint="eastAsia"/>
          <w:lang w:eastAsia="zh-CN"/>
        </w:rPr>
        <w:t>kinds</w:t>
      </w:r>
      <w:r w:rsidRPr="00951CFE">
        <w:rPr>
          <w:lang w:eastAsia="en-AU"/>
        </w:rPr>
        <w:t xml:space="preserve"> of writing. </w:t>
      </w:r>
    </w:p>
    <w:p w14:paraId="001A3357" w14:textId="77777777" w:rsidR="002147A6" w:rsidRPr="00951CFE" w:rsidRDefault="002147A6" w:rsidP="00200FD8">
      <w:pPr>
        <w:rPr>
          <w:lang w:eastAsia="en-AU"/>
        </w:rPr>
      </w:pPr>
      <w:r w:rsidRPr="00951CFE">
        <w:rPr>
          <w:lang w:eastAsia="en-AU"/>
        </w:rPr>
        <w:t xml:space="preserve">Text types are categories of print, spoken, visual or audiovisual text, identified in terms of purpose, audience and features. Text types and textual conventions vary across languages and </w:t>
      </w:r>
      <w:proofErr w:type="gramStart"/>
      <w:r w:rsidRPr="00951CFE">
        <w:rPr>
          <w:lang w:eastAsia="en-AU"/>
        </w:rPr>
        <w:t>cultures, and</w:t>
      </w:r>
      <w:proofErr w:type="gramEnd"/>
      <w:r w:rsidRPr="00951CFE">
        <w:rPr>
          <w:lang w:eastAsia="en-AU"/>
        </w:rPr>
        <w:t xml:space="preserve"> provide information about the society and culture in which they are produced. Students are encouraged to listen to, read and view a range of texts, and need to be provided with opportunities to engage with them. </w:t>
      </w:r>
    </w:p>
    <w:p w14:paraId="08304F9D" w14:textId="77777777" w:rsidR="002147A6" w:rsidRPr="00951CFE" w:rsidRDefault="002147A6" w:rsidP="00200FD8">
      <w:pPr>
        <w:rPr>
          <w:lang w:eastAsia="en-AU"/>
        </w:rPr>
      </w:pPr>
      <w:r>
        <w:rPr>
          <w:rFonts w:hint="eastAsia"/>
          <w:lang w:eastAsia="zh-CN"/>
        </w:rPr>
        <w:t>Kinds</w:t>
      </w:r>
      <w:r w:rsidRPr="00951CFE">
        <w:rPr>
          <w:lang w:eastAsia="en-AU"/>
        </w:rPr>
        <w:t xml:space="preserve"> of writing are the features, patterns and rules of texts which are determined by the text type and the context, purpose</w:t>
      </w:r>
      <w:r>
        <w:rPr>
          <w:lang w:eastAsia="en-AU"/>
        </w:rPr>
        <w:t xml:space="preserve"> and</w:t>
      </w:r>
      <w:r w:rsidRPr="00951CFE">
        <w:rPr>
          <w:lang w:eastAsia="en-AU"/>
        </w:rPr>
        <w:t xml:space="preserve"> audience of the text. They also include protocols for participating in </w:t>
      </w:r>
      <w:r w:rsidRPr="00C42620">
        <w:rPr>
          <w:rFonts w:cs="Raavi (Body CS)"/>
          <w:spacing w:val="-2"/>
          <w:lang w:eastAsia="en-AU"/>
        </w:rPr>
        <w:t>communication, such as ways of initiating conversations, framing requests, disagreeing and responding.</w:t>
      </w:r>
      <w:r w:rsidRPr="00951CFE">
        <w:rPr>
          <w:lang w:eastAsia="en-AU"/>
        </w:rPr>
        <w:t xml:space="preserve"> </w:t>
      </w:r>
    </w:p>
    <w:p w14:paraId="406AFB67" w14:textId="1A63E435" w:rsidR="002147A6" w:rsidRDefault="002147A6" w:rsidP="00200FD8">
      <w:pPr>
        <w:rPr>
          <w:lang w:eastAsia="en-AU"/>
        </w:rPr>
      </w:pPr>
      <w:r w:rsidRPr="00951CFE">
        <w:rPr>
          <w:lang w:eastAsia="en-AU"/>
        </w:rPr>
        <w:t xml:space="preserve">In school-based assessments and the ATAR course examinations, students are expected to respond to and/or produce a range of spoken and written text types </w:t>
      </w:r>
      <w:r>
        <w:rPr>
          <w:lang w:eastAsia="en-AU"/>
        </w:rPr>
        <w:t>and</w:t>
      </w:r>
      <w:r w:rsidRPr="00951CFE">
        <w:rPr>
          <w:lang w:eastAsia="en-AU"/>
        </w:rPr>
        <w:t xml:space="preserve"> </w:t>
      </w:r>
      <w:r>
        <w:rPr>
          <w:lang w:eastAsia="en-AU"/>
        </w:rPr>
        <w:t>kinds</w:t>
      </w:r>
      <w:r w:rsidRPr="00951CFE">
        <w:rPr>
          <w:lang w:eastAsia="en-AU"/>
        </w:rPr>
        <w:t xml:space="preserve"> of writing in </w:t>
      </w:r>
      <w:r w:rsidR="00EE1021">
        <w:rPr>
          <w:lang w:eastAsia="en-AU"/>
        </w:rPr>
        <w:t>Modern Greek</w:t>
      </w:r>
      <w:r w:rsidRPr="00951CFE">
        <w:rPr>
          <w:lang w:eastAsia="en-AU"/>
        </w:rPr>
        <w:t>.</w:t>
      </w:r>
    </w:p>
    <w:p w14:paraId="3651C7A4" w14:textId="3B0CAF59" w:rsidR="002147A6" w:rsidRDefault="00EE1021" w:rsidP="00200FD8">
      <w:pPr>
        <w:pStyle w:val="SCSAHeading3"/>
      </w:pPr>
      <w:r>
        <w:t>Text types</w:t>
      </w:r>
    </w:p>
    <w:p w14:paraId="0759DF1B" w14:textId="7680628E" w:rsidR="00E94EF2" w:rsidRDefault="00FA397F" w:rsidP="00200FD8">
      <w:r>
        <w:t xml:space="preserve">In their teaching, learning and assessment programs, teachers should introduce students to a wide </w:t>
      </w:r>
      <w:r w:rsidRPr="00C42620">
        <w:rPr>
          <w:rFonts w:cs="Raavi (Body CS)"/>
          <w:spacing w:val="-2"/>
        </w:rPr>
        <w:t>range of text types. Text types for receptive use in teaching, learning or assessment are not prescribed.</w:t>
      </w:r>
    </w:p>
    <w:p w14:paraId="62F04550" w14:textId="15689A5B" w:rsidR="00C42620" w:rsidRDefault="007C6002" w:rsidP="00200FD8">
      <w:r w:rsidRPr="00A619A7">
        <w:t>Students will be expected to be familiar with the text types</w:t>
      </w:r>
      <w:r w:rsidR="006B0699">
        <w:t xml:space="preserve"> listed below</w:t>
      </w:r>
      <w:r w:rsidRPr="00A619A7">
        <w:t>. Text types with an asterisk* are those that students may be expected to produc</w:t>
      </w:r>
      <w:r w:rsidR="00CA5221" w:rsidRPr="00A619A7">
        <w:t>e in the external examination</w:t>
      </w:r>
      <w:r w:rsidRPr="00A619A7">
        <w:t xml:space="preserve">. Text types with two asterisks** are those that students will be required only to fill in. </w:t>
      </w:r>
      <w:r w:rsidR="006B0699">
        <w:t>T</w:t>
      </w:r>
      <w:r w:rsidRPr="00A619A7">
        <w:t xml:space="preserve">eachers may introduce students to a wider range of text types </w:t>
      </w:r>
      <w:r w:rsidR="006B0699">
        <w:t>during the teaching of the course</w:t>
      </w:r>
      <w:r w:rsidRPr="00A619A7">
        <w:t>.</w:t>
      </w:r>
      <w:bookmarkStart w:id="63" w:name="_Toc464050626"/>
      <w:bookmarkStart w:id="64" w:name="_Toc477417711"/>
    </w:p>
    <w:p w14:paraId="14C79D0B" w14:textId="77777777" w:rsidR="00C42620" w:rsidRDefault="00C42620" w:rsidP="00200FD8">
      <w:pPr>
        <w:pStyle w:val="ListParagraph"/>
        <w:numPr>
          <w:ilvl w:val="0"/>
          <w:numId w:val="76"/>
        </w:numPr>
        <w:contextualSpacing w:val="0"/>
        <w:rPr>
          <w:lang w:eastAsia="zh-CN"/>
        </w:rPr>
        <w:sectPr w:rsidR="00C42620" w:rsidSect="00543116">
          <w:headerReference w:type="even" r:id="rId18"/>
          <w:headerReference w:type="default" r:id="rId19"/>
          <w:footerReference w:type="even" r:id="rId20"/>
          <w:footerReference w:type="default" r:id="rId21"/>
          <w:headerReference w:type="first" r:id="rId22"/>
          <w:footerReference w:type="first" r:id="rId23"/>
          <w:pgSz w:w="11906" w:h="16838" w:code="9"/>
          <w:pgMar w:top="1644" w:right="1418" w:bottom="1276" w:left="1418" w:header="680" w:footer="567" w:gutter="0"/>
          <w:cols w:space="708"/>
          <w:docGrid w:linePitch="360"/>
        </w:sectPr>
      </w:pPr>
    </w:p>
    <w:p w14:paraId="05E202F9" w14:textId="4F766CA4"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account</w:t>
      </w:r>
    </w:p>
    <w:p w14:paraId="4A98B16B" w14:textId="721F25A1"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advertisement</w:t>
      </w:r>
    </w:p>
    <w:p w14:paraId="5EDB4118" w14:textId="65CA7A32"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announcement</w:t>
      </w:r>
    </w:p>
    <w:p w14:paraId="1C5D0CCA" w14:textId="6AB08144"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article*</w:t>
      </w:r>
    </w:p>
    <w:p w14:paraId="38C05768" w14:textId="3C567F05"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comic strip</w:t>
      </w:r>
    </w:p>
    <w:p w14:paraId="24FBA9E5" w14:textId="188B943C" w:rsidR="00C42620" w:rsidRDefault="00C42620" w:rsidP="00200FD8">
      <w:pPr>
        <w:pStyle w:val="ListParagraph"/>
        <w:numPr>
          <w:ilvl w:val="0"/>
          <w:numId w:val="76"/>
        </w:numPr>
        <w:adjustRightInd w:val="0"/>
        <w:snapToGrid w:val="0"/>
        <w:ind w:left="357" w:hanging="357"/>
        <w:rPr>
          <w:lang w:eastAsia="zh-CN"/>
        </w:rPr>
      </w:pPr>
      <w:r w:rsidRPr="00C42620">
        <w:rPr>
          <w:lang w:eastAsia="zh-CN"/>
        </w:rPr>
        <w:t>conversation or dialogue*</w:t>
      </w:r>
    </w:p>
    <w:p w14:paraId="063986EE" w14:textId="0D21950C" w:rsidR="005A765C" w:rsidRPr="00C42620" w:rsidRDefault="005A765C" w:rsidP="00200FD8">
      <w:pPr>
        <w:pStyle w:val="ListParagraph"/>
        <w:numPr>
          <w:ilvl w:val="0"/>
          <w:numId w:val="76"/>
        </w:numPr>
        <w:adjustRightInd w:val="0"/>
        <w:snapToGrid w:val="0"/>
        <w:ind w:left="357" w:hanging="357"/>
        <w:rPr>
          <w:lang w:eastAsia="zh-CN"/>
        </w:rPr>
      </w:pPr>
      <w:r w:rsidRPr="00C42620">
        <w:rPr>
          <w:lang w:eastAsia="zh-CN"/>
        </w:rPr>
        <w:t>description</w:t>
      </w:r>
    </w:p>
    <w:p w14:paraId="65B16ACA" w14:textId="0BEF3483"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diary or journal entry*</w:t>
      </w:r>
    </w:p>
    <w:p w14:paraId="4CD8F77F" w14:textId="2F9FF47F"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 xml:space="preserve">discussion (spoken, written or </w:t>
      </w:r>
      <w:proofErr w:type="gramStart"/>
      <w:r w:rsidRPr="00C42620">
        <w:rPr>
          <w:lang w:eastAsia="zh-CN"/>
        </w:rPr>
        <w:t>online)*</w:t>
      </w:r>
      <w:proofErr w:type="gramEnd"/>
    </w:p>
    <w:p w14:paraId="3A9B96FB" w14:textId="61E758DF"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form**</w:t>
      </w:r>
    </w:p>
    <w:p w14:paraId="7DFBFED6" w14:textId="42EB2F24"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image</w:t>
      </w:r>
    </w:p>
    <w:p w14:paraId="476C47E9" w14:textId="65A087D6"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infographic</w:t>
      </w:r>
    </w:p>
    <w:p w14:paraId="0F879F27" w14:textId="3F65FCBD"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interview*</w:t>
      </w:r>
    </w:p>
    <w:p w14:paraId="60F161D3" w14:textId="314CA3DF"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invitation*</w:t>
      </w:r>
    </w:p>
    <w:p w14:paraId="2742C082" w14:textId="3DC67F53"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letter*</w:t>
      </w:r>
    </w:p>
    <w:p w14:paraId="48092BAF" w14:textId="7EE54447"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list**</w:t>
      </w:r>
    </w:p>
    <w:p w14:paraId="01E3BEA7" w14:textId="2DB6FCC9"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map, plan, chart or table**</w:t>
      </w:r>
    </w:p>
    <w:p w14:paraId="1915AE77" w14:textId="3A634E5C"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note, message, email or blog*</w:t>
      </w:r>
    </w:p>
    <w:p w14:paraId="6FD2BBA2" w14:textId="03632065"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personal profile or curriculum vitae**</w:t>
      </w:r>
    </w:p>
    <w:p w14:paraId="027533BC" w14:textId="43138A54"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poem</w:t>
      </w:r>
    </w:p>
    <w:p w14:paraId="654E6CC4" w14:textId="1A690D22"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postcard*</w:t>
      </w:r>
    </w:p>
    <w:p w14:paraId="0CAF8143" w14:textId="674619AE"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presentation</w:t>
      </w:r>
    </w:p>
    <w:p w14:paraId="43FE9A97" w14:textId="41617062"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report*</w:t>
      </w:r>
    </w:p>
    <w:p w14:paraId="7D242A4C" w14:textId="7BD648C7"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review*</w:t>
      </w:r>
    </w:p>
    <w:p w14:paraId="6F779912" w14:textId="76AD9C14"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role-play</w:t>
      </w:r>
    </w:p>
    <w:p w14:paraId="5A38444B" w14:textId="2C865940"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script of a speech or talk*</w:t>
      </w:r>
    </w:p>
    <w:p w14:paraId="3BA0DBB8" w14:textId="623C7997"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song</w:t>
      </w:r>
    </w:p>
    <w:p w14:paraId="2519FFF5" w14:textId="7452CCB2"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speech</w:t>
      </w:r>
    </w:p>
    <w:p w14:paraId="6649F00B" w14:textId="4E7D5C0A" w:rsidR="00C42620" w:rsidRDefault="00C42620" w:rsidP="00200FD8">
      <w:pPr>
        <w:pStyle w:val="ListParagraph"/>
        <w:numPr>
          <w:ilvl w:val="0"/>
          <w:numId w:val="76"/>
        </w:numPr>
        <w:adjustRightInd w:val="0"/>
        <w:snapToGrid w:val="0"/>
        <w:ind w:left="357" w:hanging="357"/>
        <w:rPr>
          <w:lang w:eastAsia="zh-CN"/>
        </w:rPr>
      </w:pPr>
      <w:r w:rsidRPr="00C42620">
        <w:rPr>
          <w:lang w:eastAsia="zh-CN"/>
        </w:rPr>
        <w:t>story or narrative*</w:t>
      </w:r>
    </w:p>
    <w:p w14:paraId="5C9E586B" w14:textId="2121C7D4" w:rsidR="005A765C" w:rsidRPr="00C42620" w:rsidRDefault="005A765C" w:rsidP="00200FD8">
      <w:pPr>
        <w:pStyle w:val="ListParagraph"/>
        <w:numPr>
          <w:ilvl w:val="0"/>
          <w:numId w:val="76"/>
        </w:numPr>
        <w:adjustRightInd w:val="0"/>
        <w:snapToGrid w:val="0"/>
        <w:ind w:left="357" w:hanging="357"/>
        <w:rPr>
          <w:lang w:eastAsia="zh-CN"/>
        </w:rPr>
      </w:pPr>
      <w:r>
        <w:rPr>
          <w:lang w:eastAsia="zh-CN"/>
        </w:rPr>
        <w:t>summary</w:t>
      </w:r>
    </w:p>
    <w:p w14:paraId="3D8AB9BA" w14:textId="3FB898E7" w:rsidR="00C42620" w:rsidRPr="00C42620" w:rsidRDefault="00C42620" w:rsidP="00200FD8">
      <w:pPr>
        <w:pStyle w:val="ListParagraph"/>
        <w:numPr>
          <w:ilvl w:val="0"/>
          <w:numId w:val="76"/>
        </w:numPr>
        <w:adjustRightInd w:val="0"/>
        <w:snapToGrid w:val="0"/>
        <w:ind w:left="357" w:hanging="357"/>
        <w:rPr>
          <w:lang w:eastAsia="zh-CN"/>
        </w:rPr>
      </w:pPr>
      <w:r w:rsidRPr="00C42620">
        <w:rPr>
          <w:lang w:eastAsia="zh-CN"/>
        </w:rPr>
        <w:t>survey or questionnaire**</w:t>
      </w:r>
    </w:p>
    <w:p w14:paraId="0E03E559" w14:textId="75E92C28" w:rsidR="00C42620" w:rsidRPr="00C42620" w:rsidRDefault="00C42620" w:rsidP="0022728A">
      <w:pPr>
        <w:pStyle w:val="ListParagraph"/>
        <w:numPr>
          <w:ilvl w:val="0"/>
          <w:numId w:val="76"/>
        </w:numPr>
        <w:adjustRightInd w:val="0"/>
        <w:snapToGrid w:val="0"/>
        <w:ind w:left="357" w:hanging="357"/>
        <w:rPr>
          <w:lang w:eastAsia="zh-CN"/>
        </w:rPr>
      </w:pPr>
      <w:r w:rsidRPr="00C42620">
        <w:rPr>
          <w:lang w:eastAsia="zh-CN"/>
        </w:rPr>
        <w:t>timetable**</w:t>
      </w:r>
    </w:p>
    <w:p w14:paraId="48E06D69" w14:textId="1A546279" w:rsidR="00C42620" w:rsidRDefault="00C42620" w:rsidP="0022728A">
      <w:pPr>
        <w:rPr>
          <w:lang w:eastAsia="zh-CN"/>
        </w:rPr>
        <w:sectPr w:rsidR="00C42620" w:rsidSect="00C42620">
          <w:type w:val="continuous"/>
          <w:pgSz w:w="11906" w:h="16838" w:code="9"/>
          <w:pgMar w:top="1644" w:right="1418" w:bottom="1276" w:left="1418" w:header="680" w:footer="567" w:gutter="0"/>
          <w:cols w:num="2" w:space="708"/>
          <w:docGrid w:linePitch="360"/>
        </w:sectPr>
      </w:pPr>
    </w:p>
    <w:p w14:paraId="7FB487BB" w14:textId="604330F9" w:rsidR="008902D6" w:rsidRDefault="008902D6" w:rsidP="005A765C">
      <w:pPr>
        <w:snapToGrid w:val="0"/>
        <w:spacing w:before="120" w:afterLines="120" w:after="288"/>
        <w:rPr>
          <w:lang w:eastAsia="zh-CN"/>
        </w:rPr>
      </w:pPr>
      <w:r>
        <w:rPr>
          <w:rFonts w:hint="eastAsia"/>
          <w:lang w:eastAsia="zh-CN"/>
        </w:rPr>
        <w:t>Refer to Appendix 2 for the features and conventions of the text types</w:t>
      </w:r>
      <w:r w:rsidR="00436B8E" w:rsidRPr="00436B8E">
        <w:rPr>
          <w:lang w:eastAsia="zh-CN"/>
        </w:rPr>
        <w:t xml:space="preserve"> </w:t>
      </w:r>
      <w:r w:rsidR="00436B8E">
        <w:rPr>
          <w:lang w:eastAsia="zh-CN"/>
        </w:rPr>
        <w:t>for production in the external</w:t>
      </w:r>
      <w:r w:rsidR="0016229E">
        <w:rPr>
          <w:lang w:eastAsia="zh-CN"/>
        </w:rPr>
        <w:t> </w:t>
      </w:r>
      <w:r w:rsidR="00436B8E">
        <w:rPr>
          <w:lang w:eastAsia="zh-CN"/>
        </w:rPr>
        <w:t>examination</w:t>
      </w:r>
      <w:r>
        <w:rPr>
          <w:rFonts w:hint="eastAsia"/>
          <w:lang w:eastAsia="zh-CN"/>
        </w:rPr>
        <w:t>.</w:t>
      </w:r>
    </w:p>
    <w:p w14:paraId="07464620" w14:textId="410A66DD" w:rsidR="00A2235D" w:rsidRPr="007619E5" w:rsidRDefault="00A2235D" w:rsidP="007619E5">
      <w:pPr>
        <w:pStyle w:val="SCSAHeading3"/>
      </w:pPr>
      <w:r w:rsidRPr="007619E5">
        <w:lastRenderedPageBreak/>
        <w:t>Kinds of writing</w:t>
      </w:r>
      <w:bookmarkEnd w:id="63"/>
      <w:bookmarkEnd w:id="64"/>
    </w:p>
    <w:p w14:paraId="2DFCEEFA" w14:textId="7AFA3775" w:rsidR="0094634A" w:rsidRDefault="00787FDB" w:rsidP="00DD64CA">
      <w:pPr>
        <w:spacing w:after="0"/>
      </w:pPr>
      <w:r w:rsidRPr="00A619A7">
        <w:t>Students should be familiar with and able to produce the fol</w:t>
      </w:r>
      <w:r w:rsidR="0094634A">
        <w:t>lowing kinds of writing:</w:t>
      </w:r>
      <w:r w:rsidR="009E0D21">
        <w:t xml:space="preserve"> </w:t>
      </w:r>
    </w:p>
    <w:p w14:paraId="4558ABF0" w14:textId="77777777" w:rsidR="00946BDA" w:rsidRDefault="00946BDA" w:rsidP="00946BDA">
      <w:pPr>
        <w:spacing w:after="0"/>
        <w:sectPr w:rsidR="00946BDA" w:rsidSect="00C42620">
          <w:type w:val="continuous"/>
          <w:pgSz w:w="11906" w:h="16838" w:code="9"/>
          <w:pgMar w:top="1644" w:right="1418" w:bottom="1276" w:left="1418" w:header="680" w:footer="567" w:gutter="0"/>
          <w:cols w:space="708"/>
          <w:docGrid w:linePitch="360"/>
        </w:sectPr>
      </w:pPr>
    </w:p>
    <w:p w14:paraId="6BB5FD8D" w14:textId="6D6E0EC6" w:rsidR="00946BDA" w:rsidRPr="00B57F48" w:rsidRDefault="00946BDA" w:rsidP="00B57F48">
      <w:pPr>
        <w:pStyle w:val="ListParagraph"/>
        <w:numPr>
          <w:ilvl w:val="0"/>
          <w:numId w:val="79"/>
        </w:numPr>
      </w:pPr>
      <w:r w:rsidRPr="00B57F48">
        <w:t>descriptive</w:t>
      </w:r>
    </w:p>
    <w:p w14:paraId="3FCD02A2" w14:textId="07138752" w:rsidR="00946BDA" w:rsidRPr="00B57F48" w:rsidRDefault="00946BDA" w:rsidP="00B57F48">
      <w:pPr>
        <w:pStyle w:val="ListParagraph"/>
        <w:numPr>
          <w:ilvl w:val="0"/>
          <w:numId w:val="79"/>
        </w:numPr>
      </w:pPr>
      <w:r w:rsidRPr="00B57F48">
        <w:t>imaginative</w:t>
      </w:r>
    </w:p>
    <w:p w14:paraId="36EAD6CC" w14:textId="72F21967" w:rsidR="00946BDA" w:rsidRPr="00B57F48" w:rsidRDefault="00946BDA" w:rsidP="00B57F48">
      <w:pPr>
        <w:pStyle w:val="ListParagraph"/>
        <w:numPr>
          <w:ilvl w:val="0"/>
          <w:numId w:val="79"/>
        </w:numPr>
      </w:pPr>
      <w:r w:rsidRPr="00B57F48">
        <w:t>narrative</w:t>
      </w:r>
    </w:p>
    <w:p w14:paraId="47019CED" w14:textId="6324A9ED" w:rsidR="00946BDA" w:rsidRPr="00B57F48" w:rsidRDefault="00946BDA" w:rsidP="00B57F48">
      <w:pPr>
        <w:pStyle w:val="ListParagraph"/>
        <w:numPr>
          <w:ilvl w:val="0"/>
          <w:numId w:val="79"/>
        </w:numPr>
      </w:pPr>
      <w:r w:rsidRPr="00B57F48">
        <w:t>persuasive</w:t>
      </w:r>
    </w:p>
    <w:p w14:paraId="21135B04" w14:textId="6092BBA8" w:rsidR="00946BDA" w:rsidRPr="00B57F48" w:rsidRDefault="00946BDA" w:rsidP="00B57F48">
      <w:pPr>
        <w:pStyle w:val="ListParagraph"/>
        <w:numPr>
          <w:ilvl w:val="0"/>
          <w:numId w:val="79"/>
        </w:numPr>
      </w:pPr>
      <w:r w:rsidRPr="00B57F48">
        <w:t>evaluative</w:t>
      </w:r>
    </w:p>
    <w:p w14:paraId="7E977B8C" w14:textId="1F91C589" w:rsidR="00946BDA" w:rsidRPr="00B57F48" w:rsidRDefault="00946BDA" w:rsidP="00B57F48">
      <w:pPr>
        <w:pStyle w:val="ListParagraph"/>
        <w:numPr>
          <w:ilvl w:val="0"/>
          <w:numId w:val="79"/>
        </w:numPr>
      </w:pPr>
      <w:r w:rsidRPr="00B57F48">
        <w:t>informative</w:t>
      </w:r>
    </w:p>
    <w:p w14:paraId="146B948F" w14:textId="19F8ED81" w:rsidR="00946BDA" w:rsidRPr="00B57F48" w:rsidRDefault="00946BDA" w:rsidP="00B57F48">
      <w:pPr>
        <w:pStyle w:val="ListParagraph"/>
        <w:numPr>
          <w:ilvl w:val="0"/>
          <w:numId w:val="79"/>
        </w:numPr>
      </w:pPr>
      <w:r w:rsidRPr="00B57F48">
        <w:t>personal.</w:t>
      </w:r>
    </w:p>
    <w:p w14:paraId="75C8FCC3" w14:textId="77777777" w:rsidR="00946BDA" w:rsidRPr="00B57F48" w:rsidRDefault="00946BDA" w:rsidP="00B57F48">
      <w:pPr>
        <w:pStyle w:val="ListParagraph"/>
        <w:numPr>
          <w:ilvl w:val="0"/>
          <w:numId w:val="79"/>
        </w:numPr>
        <w:sectPr w:rsidR="00946BDA" w:rsidRPr="00B57F48" w:rsidSect="00946BDA">
          <w:type w:val="continuous"/>
          <w:pgSz w:w="11906" w:h="16838" w:code="9"/>
          <w:pgMar w:top="1644" w:right="1418" w:bottom="1276" w:left="1418" w:header="680" w:footer="567" w:gutter="0"/>
          <w:cols w:num="2" w:space="708"/>
          <w:docGrid w:linePitch="360"/>
        </w:sectPr>
      </w:pPr>
    </w:p>
    <w:p w14:paraId="50C6DD8C" w14:textId="77777777" w:rsidR="008902D6" w:rsidRDefault="008902D6" w:rsidP="00B57F48">
      <w:pPr>
        <w:spacing w:before="240"/>
        <w:rPr>
          <w:lang w:eastAsia="zh-CN"/>
        </w:rPr>
      </w:pPr>
      <w:bookmarkStart w:id="65" w:name="_Toc464050627"/>
      <w:bookmarkStart w:id="66" w:name="_Toc477417712"/>
      <w:r>
        <w:rPr>
          <w:rFonts w:hint="eastAsia"/>
          <w:lang w:eastAsia="zh-CN"/>
        </w:rPr>
        <w:t xml:space="preserve">Refer to Appendix 3 for </w:t>
      </w:r>
      <w:r>
        <w:rPr>
          <w:lang w:eastAsia="zh-CN"/>
        </w:rPr>
        <w:t>the</w:t>
      </w:r>
      <w:r>
        <w:rPr>
          <w:rFonts w:hint="eastAsia"/>
          <w:lang w:eastAsia="zh-CN"/>
        </w:rPr>
        <w:t xml:space="preserve"> characteristics of the kinds of writing.</w:t>
      </w:r>
    </w:p>
    <w:p w14:paraId="309A0992" w14:textId="6E124CCE" w:rsidR="00DF1234" w:rsidRPr="00DD64CA" w:rsidRDefault="00DF1234" w:rsidP="00200FD8">
      <w:pPr>
        <w:pStyle w:val="SCSAHeading2"/>
      </w:pPr>
      <w:bookmarkStart w:id="67" w:name="_Toc236990198"/>
      <w:r w:rsidRPr="00DD64CA">
        <w:t>Linguistic resources</w:t>
      </w:r>
      <w:bookmarkEnd w:id="67"/>
    </w:p>
    <w:p w14:paraId="7102183E" w14:textId="2DC701D1" w:rsidR="00854E8A" w:rsidRPr="00DD64CA" w:rsidRDefault="00854E8A" w:rsidP="00DD64CA">
      <w:pPr>
        <w:rPr>
          <w:lang w:eastAsia="zh-CN"/>
        </w:rPr>
      </w:pPr>
      <w:r w:rsidRPr="00DD64CA">
        <w:rPr>
          <w:lang w:eastAsia="zh-CN"/>
        </w:rPr>
        <w:t xml:space="preserve">Linguistic resources are the specific elements of language that are necessary for communication. Acquiring linguistic resources allows for the development of knowledge, skills and understandings relevant to the vocabulary, grammar, and sound and writing systems of Modern Greek. </w:t>
      </w:r>
    </w:p>
    <w:p w14:paraId="36C9F05E" w14:textId="2583FC1E" w:rsidR="00854E8A" w:rsidRPr="00DD64CA" w:rsidRDefault="00854E8A" w:rsidP="00DD64CA">
      <w:pPr>
        <w:rPr>
          <w:lang w:eastAsia="zh-CN"/>
        </w:rPr>
      </w:pPr>
      <w:r w:rsidRPr="00DD64CA">
        <w:rPr>
          <w:lang w:eastAsia="zh-CN"/>
        </w:rPr>
        <w:t xml:space="preserve">As well as enabling communication, developing an understanding of linguistic resources enhances </w:t>
      </w:r>
      <w:r w:rsidRPr="005D6123">
        <w:rPr>
          <w:spacing w:val="-2"/>
          <w:lang w:eastAsia="zh-CN"/>
        </w:rPr>
        <w:t>intercultural understanding, literacy skills and awareness of one’s own language. In the Modern Greek</w:t>
      </w:r>
      <w:r w:rsidRPr="00DD64CA">
        <w:rPr>
          <w:lang w:eastAsia="zh-CN"/>
        </w:rPr>
        <w:t xml:space="preserve"> ATAR course, students are required to further develop their knowledge and understanding of the structure of Modern Greek.</w:t>
      </w:r>
    </w:p>
    <w:p w14:paraId="5B68ACE2" w14:textId="0E175810" w:rsidR="005265AD" w:rsidRPr="00282C29" w:rsidRDefault="005C1090" w:rsidP="00282C29">
      <w:pPr>
        <w:pStyle w:val="SCSAHeading3"/>
      </w:pPr>
      <w:r w:rsidRPr="00282C29">
        <w:t>Vocabulary</w:t>
      </w:r>
      <w:bookmarkEnd w:id="65"/>
      <w:bookmarkEnd w:id="66"/>
    </w:p>
    <w:p w14:paraId="59BD3F8E" w14:textId="77777777" w:rsidR="005265AD" w:rsidRDefault="005265AD" w:rsidP="00282C29">
      <w:pPr>
        <w:rPr>
          <w:lang w:eastAsia="en-AU"/>
        </w:rPr>
      </w:pPr>
      <w:r w:rsidRPr="00A619A7">
        <w:rPr>
          <w:lang w:eastAsia="en-AU"/>
        </w:rPr>
        <w:t xml:space="preserve">Although there is no prescribed vocabulary list, </w:t>
      </w:r>
      <w:r w:rsidR="00C87EBE" w:rsidRPr="00A619A7">
        <w:rPr>
          <w:lang w:eastAsia="en-AU"/>
        </w:rPr>
        <w:t>students</w:t>
      </w:r>
      <w:r w:rsidRPr="00A619A7">
        <w:rPr>
          <w:lang w:eastAsia="en-AU"/>
        </w:rPr>
        <w:t xml:space="preserve"> should be familiar with a range of vocabulary and idioms relevant to </w:t>
      </w:r>
      <w:r w:rsidRPr="00282C29">
        <w:t>the</w:t>
      </w:r>
      <w:r w:rsidRPr="00A619A7">
        <w:rPr>
          <w:lang w:eastAsia="en-AU"/>
        </w:rPr>
        <w:t xml:space="preserve"> top</w:t>
      </w:r>
      <w:r w:rsidR="005C1090">
        <w:rPr>
          <w:lang w:eastAsia="en-AU"/>
        </w:rPr>
        <w:t>ics prescribed in the syllabus.</w:t>
      </w:r>
    </w:p>
    <w:p w14:paraId="024B16BD" w14:textId="77777777" w:rsidR="005265AD" w:rsidRPr="00282C29" w:rsidRDefault="005265AD" w:rsidP="00282C29">
      <w:pPr>
        <w:pStyle w:val="SCSAHeading3"/>
      </w:pPr>
      <w:bookmarkStart w:id="68" w:name="_Toc464050629"/>
      <w:bookmarkStart w:id="69" w:name="_Toc477417714"/>
      <w:r w:rsidRPr="00282C29">
        <w:t>Grammar</w:t>
      </w:r>
      <w:bookmarkEnd w:id="68"/>
      <w:bookmarkEnd w:id="69"/>
    </w:p>
    <w:p w14:paraId="15B413A6" w14:textId="77777777" w:rsidR="005265AD" w:rsidRPr="00A619A7" w:rsidRDefault="005265AD" w:rsidP="00282C29">
      <w:pPr>
        <w:rPr>
          <w:lang w:eastAsia="en-AU"/>
        </w:rPr>
      </w:pPr>
      <w:r w:rsidRPr="00A619A7">
        <w:rPr>
          <w:lang w:eastAsia="en-AU"/>
        </w:rPr>
        <w:t>Grammar can be described as the organisation and relationship of all the elements that constitute a language as it functions.</w:t>
      </w:r>
    </w:p>
    <w:p w14:paraId="3862899F" w14:textId="77E5ABC9" w:rsidR="00E676E9" w:rsidRDefault="000E6977" w:rsidP="00282C29">
      <w:pPr>
        <w:rPr>
          <w:lang w:eastAsia="en-AU"/>
        </w:rPr>
      </w:pPr>
      <w:r w:rsidRPr="00A619A7">
        <w:rPr>
          <w:lang w:eastAsia="en-AU"/>
        </w:rPr>
        <w:t xml:space="preserve">There are many different theories of grammar, and </w:t>
      </w:r>
      <w:proofErr w:type="gramStart"/>
      <w:r w:rsidRPr="00A619A7">
        <w:rPr>
          <w:lang w:eastAsia="en-AU"/>
        </w:rPr>
        <w:t>a number of</w:t>
      </w:r>
      <w:proofErr w:type="gramEnd"/>
      <w:r w:rsidRPr="00A619A7">
        <w:rPr>
          <w:lang w:eastAsia="en-AU"/>
        </w:rPr>
        <w:t xml:space="preserve"> different approaches to its teaching and learning. The categories used in this section are </w:t>
      </w:r>
      <w:r w:rsidR="00AA5E6A">
        <w:rPr>
          <w:lang w:eastAsia="en-AU"/>
        </w:rPr>
        <w:t>not</w:t>
      </w:r>
      <w:r w:rsidR="00AA5E6A" w:rsidRPr="00A619A7">
        <w:rPr>
          <w:lang w:eastAsia="en-AU"/>
        </w:rPr>
        <w:t xml:space="preserve"> </w:t>
      </w:r>
      <w:r w:rsidRPr="00A619A7">
        <w:rPr>
          <w:lang w:eastAsia="en-AU"/>
        </w:rPr>
        <w:t>intended to promote</w:t>
      </w:r>
      <w:r w:rsidR="00F17B62">
        <w:rPr>
          <w:lang w:eastAsia="en-AU"/>
        </w:rPr>
        <w:t xml:space="preserve"> or</w:t>
      </w:r>
      <w:r w:rsidR="00FA397F">
        <w:rPr>
          <w:lang w:eastAsia="en-AU"/>
        </w:rPr>
        <w:t xml:space="preserve"> </w:t>
      </w:r>
      <w:r w:rsidRPr="00A619A7">
        <w:rPr>
          <w:lang w:eastAsia="en-AU"/>
        </w:rPr>
        <w:t xml:space="preserve">favour any </w:t>
      </w:r>
      <w:proofErr w:type="gramStart"/>
      <w:r w:rsidRPr="00A619A7">
        <w:rPr>
          <w:lang w:eastAsia="en-AU"/>
        </w:rPr>
        <w:t>particular theory</w:t>
      </w:r>
      <w:proofErr w:type="gramEnd"/>
      <w:r w:rsidRPr="00A619A7">
        <w:rPr>
          <w:lang w:eastAsia="en-AU"/>
        </w:rPr>
        <w:t xml:space="preserve"> of grammar</w:t>
      </w:r>
      <w:r w:rsidR="0060283A">
        <w:rPr>
          <w:lang w:eastAsia="en-AU"/>
        </w:rPr>
        <w:t xml:space="preserve"> or methodology</w:t>
      </w:r>
      <w:r w:rsidRPr="00A619A7">
        <w:rPr>
          <w:lang w:eastAsia="en-AU"/>
        </w:rPr>
        <w:t>.</w:t>
      </w:r>
    </w:p>
    <w:p w14:paraId="374659BA" w14:textId="77777777" w:rsidR="00D742EC" w:rsidRDefault="005265AD" w:rsidP="00282C29">
      <w:pPr>
        <w:rPr>
          <w:lang w:eastAsia="en-AU"/>
        </w:rPr>
      </w:pPr>
      <w:r w:rsidRPr="00A619A7">
        <w:rPr>
          <w:lang w:eastAsia="en-AU"/>
        </w:rPr>
        <w:t xml:space="preserve">Students will already have a reasonable understanding of the function of grammar in </w:t>
      </w:r>
      <w:r w:rsidR="00C1466C" w:rsidRPr="00A619A7">
        <w:rPr>
          <w:lang w:eastAsia="en-AU"/>
        </w:rPr>
        <w:t>Modern Greek</w:t>
      </w:r>
      <w:r w:rsidRPr="00A619A7">
        <w:rPr>
          <w:lang w:eastAsia="en-AU"/>
        </w:rPr>
        <w:t xml:space="preserve"> through prior knowledge or study. Developing students’ ability to convey meaning effectively in a range of contexts will, however, necessarily involve extending their awareness of the system of structures that underlie the language, as well as their ability to apply and adapt this knowledge.</w:t>
      </w:r>
    </w:p>
    <w:p w14:paraId="20ECFA8E" w14:textId="1B14277B" w:rsidR="00585438" w:rsidRDefault="005265AD" w:rsidP="00282C29">
      <w:r w:rsidRPr="00A619A7">
        <w:rPr>
          <w:lang w:eastAsia="en-AU"/>
        </w:rPr>
        <w:t xml:space="preserve">Students studying </w:t>
      </w:r>
      <w:r w:rsidR="00C1466C" w:rsidRPr="00A619A7">
        <w:rPr>
          <w:lang w:eastAsia="en-AU"/>
        </w:rPr>
        <w:t>Modern Greek</w:t>
      </w:r>
      <w:r w:rsidRPr="00A619A7">
        <w:rPr>
          <w:lang w:eastAsia="en-AU"/>
        </w:rPr>
        <w:t xml:space="preserve"> are </w:t>
      </w:r>
      <w:r w:rsidR="00617FBD" w:rsidRPr="00A619A7">
        <w:t xml:space="preserve">expected to recognise and use the grammatical </w:t>
      </w:r>
      <w:r w:rsidR="00D675F2" w:rsidRPr="00A619A7">
        <w:t>items</w:t>
      </w:r>
      <w:r w:rsidR="00617FBD" w:rsidRPr="00A619A7">
        <w:t xml:space="preserve"> listed on the following pages. These grammatical </w:t>
      </w:r>
      <w:r w:rsidR="00D675F2" w:rsidRPr="00A619A7">
        <w:t>items</w:t>
      </w:r>
      <w:r w:rsidR="00617FBD" w:rsidRPr="00A619A7">
        <w:t xml:space="preserve"> apply to both </w:t>
      </w:r>
      <w:r w:rsidR="00CA5221" w:rsidRPr="00A619A7">
        <w:t>Year 11 and Year 12</w:t>
      </w:r>
      <w:r w:rsidR="00D2333E" w:rsidRPr="00A619A7">
        <w:t xml:space="preserve">. </w:t>
      </w:r>
      <w:r w:rsidR="00617FBD" w:rsidRPr="00A619A7">
        <w:t xml:space="preserve">While it is expected that students will cover </w:t>
      </w:r>
      <w:proofErr w:type="gramStart"/>
      <w:r w:rsidR="00617FBD" w:rsidRPr="00A619A7">
        <w:t>all of</w:t>
      </w:r>
      <w:proofErr w:type="gramEnd"/>
      <w:r w:rsidR="00617FBD" w:rsidRPr="00A619A7">
        <w:t xml:space="preserve"> these </w:t>
      </w:r>
      <w:r w:rsidR="00D675F2" w:rsidRPr="00A619A7">
        <w:t>items</w:t>
      </w:r>
      <w:r w:rsidR="003A52C2" w:rsidRPr="00A619A7">
        <w:t>,</w:t>
      </w:r>
      <w:r w:rsidR="00617FBD" w:rsidRPr="00A619A7">
        <w:t xml:space="preserve"> the exact sequencing and timing of</w:t>
      </w:r>
      <w:r w:rsidR="00585438">
        <w:t xml:space="preserve"> delivery is a </w:t>
      </w:r>
      <w:r w:rsidR="00FA397F">
        <w:t>teacher</w:t>
      </w:r>
      <w:r w:rsidR="00585438">
        <w:t xml:space="preserve"> decision.</w:t>
      </w:r>
      <w:r w:rsidR="007D3C73">
        <w:t xml:space="preserve"> This list is not exhaustive.</w:t>
      </w:r>
    </w:p>
    <w:p w14:paraId="2B010BF2" w14:textId="7FCABD20" w:rsidR="00587BBA" w:rsidRDefault="00587BBA" w:rsidP="00282C29">
      <w:r>
        <w:br w:type="page"/>
      </w:r>
    </w:p>
    <w:tbl>
      <w:tblPr>
        <w:tblStyle w:val="SCSATable"/>
        <w:tblW w:w="0" w:type="auto"/>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2122"/>
        <w:gridCol w:w="3118"/>
        <w:gridCol w:w="3820"/>
      </w:tblGrid>
      <w:tr w:rsidR="00214AF0" w:rsidRPr="004769ED" w14:paraId="7248EC6A" w14:textId="77777777" w:rsidTr="00DD64CA">
        <w:trPr>
          <w:cnfStyle w:val="100000000000" w:firstRow="1" w:lastRow="0" w:firstColumn="0" w:lastColumn="0" w:oddVBand="0" w:evenVBand="0" w:oddHBand="0" w:evenHBand="0" w:firstRowFirstColumn="0" w:firstRowLastColumn="0" w:lastRowFirstColumn="0" w:lastRowLastColumn="0"/>
          <w:trHeight w:val="215"/>
        </w:trPr>
        <w:tc>
          <w:tcPr>
            <w:tcW w:w="2122" w:type="dxa"/>
            <w:tcBorders>
              <w:top w:val="none" w:sz="0" w:space="0" w:color="auto"/>
              <w:left w:val="none" w:sz="0" w:space="0" w:color="auto"/>
              <w:bottom w:val="none" w:sz="0" w:space="0" w:color="auto"/>
              <w:tl2br w:val="none" w:sz="0" w:space="0" w:color="auto"/>
              <w:tr2bl w:val="none" w:sz="0" w:space="0" w:color="auto"/>
            </w:tcBorders>
            <w:shd w:val="clear" w:color="auto" w:fill="BC9FD1"/>
          </w:tcPr>
          <w:p w14:paraId="755DD32A" w14:textId="77777777" w:rsidR="00214AF0" w:rsidRPr="006D2B6A" w:rsidRDefault="00214AF0" w:rsidP="002A2447">
            <w:r w:rsidRPr="006D2B6A">
              <w:lastRenderedPageBreak/>
              <w:t>Grammatical items</w:t>
            </w:r>
          </w:p>
        </w:tc>
        <w:tc>
          <w:tcPr>
            <w:tcW w:w="3118" w:type="dxa"/>
            <w:tcBorders>
              <w:top w:val="none" w:sz="0" w:space="0" w:color="auto"/>
              <w:bottom w:val="none" w:sz="0" w:space="0" w:color="auto"/>
              <w:tl2br w:val="none" w:sz="0" w:space="0" w:color="auto"/>
              <w:tr2bl w:val="none" w:sz="0" w:space="0" w:color="auto"/>
            </w:tcBorders>
            <w:shd w:val="clear" w:color="auto" w:fill="BC9FD1"/>
          </w:tcPr>
          <w:p w14:paraId="2B7AF755" w14:textId="77777777" w:rsidR="00214AF0" w:rsidRPr="006D2B6A" w:rsidRDefault="00214AF0" w:rsidP="002A2447">
            <w:r w:rsidRPr="006D2B6A">
              <w:t>Sub-elements</w:t>
            </w:r>
          </w:p>
        </w:tc>
        <w:tc>
          <w:tcPr>
            <w:tcW w:w="3820" w:type="dxa"/>
            <w:tcBorders>
              <w:top w:val="none" w:sz="0" w:space="0" w:color="auto"/>
              <w:bottom w:val="none" w:sz="0" w:space="0" w:color="auto"/>
              <w:right w:val="none" w:sz="0" w:space="0" w:color="auto"/>
              <w:tl2br w:val="none" w:sz="0" w:space="0" w:color="auto"/>
              <w:tr2bl w:val="none" w:sz="0" w:space="0" w:color="auto"/>
            </w:tcBorders>
            <w:shd w:val="clear" w:color="auto" w:fill="BC9FD1"/>
          </w:tcPr>
          <w:p w14:paraId="276F4222" w14:textId="77777777" w:rsidR="00214AF0" w:rsidRPr="006D2B6A" w:rsidRDefault="00214AF0" w:rsidP="002A2447">
            <w:r w:rsidRPr="006D2B6A">
              <w:t>Examples</w:t>
            </w:r>
          </w:p>
        </w:tc>
      </w:tr>
      <w:tr w:rsidR="0097333D" w:rsidRPr="00697563" w14:paraId="6CBB2D11" w14:textId="77777777" w:rsidTr="00DD64CA">
        <w:tc>
          <w:tcPr>
            <w:tcW w:w="2122" w:type="dxa"/>
            <w:vMerge w:val="restart"/>
          </w:tcPr>
          <w:p w14:paraId="1CEEC7B0" w14:textId="16A2D08E" w:rsidR="0097333D" w:rsidRDefault="0097333D" w:rsidP="0097333D">
            <w:pPr>
              <w:rPr>
                <w:rFonts w:cs="Century Schoolbook"/>
                <w:bCs/>
                <w:color w:val="000000"/>
                <w:lang w:eastAsia="en-AU"/>
              </w:rPr>
            </w:pPr>
            <w:r>
              <w:rPr>
                <w:rFonts w:cs="Century Schoolbook"/>
                <w:bCs/>
                <w:color w:val="000000"/>
                <w:lang w:eastAsia="en-AU"/>
              </w:rPr>
              <w:t>Adjectives</w:t>
            </w:r>
          </w:p>
        </w:tc>
        <w:tc>
          <w:tcPr>
            <w:tcW w:w="3118" w:type="dxa"/>
          </w:tcPr>
          <w:p w14:paraId="0F6F59D9" w14:textId="7F27A489" w:rsidR="0097333D" w:rsidRDefault="0097333D" w:rsidP="0097333D">
            <w:pPr>
              <w:rPr>
                <w:rFonts w:cs="Century Schoolbook"/>
                <w:color w:val="000000"/>
                <w:lang w:eastAsia="en-AU"/>
              </w:rPr>
            </w:pPr>
            <w:r w:rsidRPr="00563AA4">
              <w:t>regular</w:t>
            </w:r>
            <w:r w:rsidRPr="00563AA4">
              <w:rPr>
                <w:lang w:val="el-GR"/>
              </w:rPr>
              <w:t xml:space="preserve"> </w:t>
            </w:r>
          </w:p>
        </w:tc>
        <w:tc>
          <w:tcPr>
            <w:tcW w:w="3820" w:type="dxa"/>
          </w:tcPr>
          <w:p w14:paraId="3DD69912" w14:textId="2EE00A84" w:rsidR="0097333D" w:rsidRPr="007844F2" w:rsidRDefault="0097333D" w:rsidP="0097333D">
            <w:pPr>
              <w:rPr>
                <w:rFonts w:cs="Century Schoolbook"/>
                <w:color w:val="000000"/>
                <w:lang w:val="el-GR" w:eastAsia="en-AU"/>
              </w:rPr>
            </w:pPr>
            <w:r w:rsidRPr="00722137">
              <w:rPr>
                <w:lang w:val="el-GR"/>
              </w:rPr>
              <w:t>καλός, καλ</w:t>
            </w:r>
            <w:r w:rsidRPr="00722137">
              <w:rPr>
                <w:rFonts w:cs="Times New Roman"/>
                <w:lang w:val="el-GR"/>
              </w:rPr>
              <w:t>ή</w:t>
            </w:r>
            <w:r w:rsidRPr="00722137">
              <w:rPr>
                <w:lang w:val="el-GR"/>
              </w:rPr>
              <w:t>, καλό / νέος, νέα, νέο</w:t>
            </w:r>
          </w:p>
        </w:tc>
      </w:tr>
      <w:tr w:rsidR="0097333D" w:rsidRPr="004769ED" w14:paraId="311D9104" w14:textId="77777777" w:rsidTr="00DD64CA">
        <w:tc>
          <w:tcPr>
            <w:tcW w:w="2122" w:type="dxa"/>
            <w:vMerge/>
          </w:tcPr>
          <w:p w14:paraId="2F60816E" w14:textId="77777777" w:rsidR="0097333D" w:rsidRPr="007844F2" w:rsidRDefault="0097333D" w:rsidP="0097333D">
            <w:pPr>
              <w:rPr>
                <w:rFonts w:cs="Century Schoolbook"/>
                <w:bCs/>
                <w:color w:val="000000"/>
                <w:lang w:val="el-GR" w:eastAsia="en-AU"/>
              </w:rPr>
            </w:pPr>
          </w:p>
        </w:tc>
        <w:tc>
          <w:tcPr>
            <w:tcW w:w="3118" w:type="dxa"/>
          </w:tcPr>
          <w:p w14:paraId="245227B6" w14:textId="64002F69" w:rsidR="0097333D" w:rsidRDefault="0097333D" w:rsidP="0097333D">
            <w:pPr>
              <w:rPr>
                <w:rFonts w:cs="Century Schoolbook"/>
                <w:color w:val="000000"/>
                <w:lang w:eastAsia="en-AU"/>
              </w:rPr>
            </w:pPr>
            <w:r w:rsidRPr="00563AA4">
              <w:t>irregular</w:t>
            </w:r>
          </w:p>
        </w:tc>
        <w:tc>
          <w:tcPr>
            <w:tcW w:w="3820" w:type="dxa"/>
          </w:tcPr>
          <w:p w14:paraId="7ECA4748" w14:textId="7627B797" w:rsidR="0097333D" w:rsidRDefault="0097333D" w:rsidP="0097333D">
            <w:pPr>
              <w:rPr>
                <w:rFonts w:cs="Century Schoolbook"/>
                <w:color w:val="000000"/>
                <w:lang w:eastAsia="en-AU"/>
              </w:rPr>
            </w:pPr>
            <w:r w:rsidRPr="00722137">
              <w:rPr>
                <w:lang w:val="el-GR"/>
              </w:rPr>
              <w:t>πολύς, πολλή, πολύ</w:t>
            </w:r>
          </w:p>
        </w:tc>
      </w:tr>
      <w:tr w:rsidR="0097333D" w:rsidRPr="004769ED" w14:paraId="52A61C80" w14:textId="77777777" w:rsidTr="00DD64CA">
        <w:tc>
          <w:tcPr>
            <w:tcW w:w="2122" w:type="dxa"/>
            <w:vMerge/>
          </w:tcPr>
          <w:p w14:paraId="4F2C84C2" w14:textId="77777777" w:rsidR="0097333D" w:rsidRDefault="0097333D" w:rsidP="0097333D">
            <w:pPr>
              <w:rPr>
                <w:rFonts w:cs="Century Schoolbook"/>
                <w:bCs/>
                <w:color w:val="000000"/>
                <w:lang w:eastAsia="en-AU"/>
              </w:rPr>
            </w:pPr>
          </w:p>
        </w:tc>
        <w:tc>
          <w:tcPr>
            <w:tcW w:w="3118" w:type="dxa"/>
          </w:tcPr>
          <w:p w14:paraId="79EDE94E" w14:textId="6CBB23FF" w:rsidR="0097333D" w:rsidRDefault="0097333D" w:rsidP="0097333D">
            <w:pPr>
              <w:rPr>
                <w:rFonts w:cs="Century Schoolbook"/>
                <w:color w:val="000000"/>
                <w:lang w:eastAsia="en-AU"/>
              </w:rPr>
            </w:pPr>
            <w:r w:rsidRPr="00563AA4">
              <w:t>agreement and position</w:t>
            </w:r>
          </w:p>
        </w:tc>
        <w:tc>
          <w:tcPr>
            <w:tcW w:w="3820" w:type="dxa"/>
          </w:tcPr>
          <w:p w14:paraId="371C4594" w14:textId="6260EF7C" w:rsidR="0097333D" w:rsidRDefault="0097333D" w:rsidP="0097333D">
            <w:pPr>
              <w:rPr>
                <w:rFonts w:cs="Century Schoolbook"/>
                <w:color w:val="000000"/>
                <w:lang w:eastAsia="en-AU"/>
              </w:rPr>
            </w:pPr>
            <w:r w:rsidRPr="00722137">
              <w:rPr>
                <w:rFonts w:cs="Times New Roman"/>
                <w:lang w:val="el-GR"/>
              </w:rPr>
              <w:t>ο</w:t>
            </w:r>
            <w:r w:rsidRPr="00DD64CA">
              <w:rPr>
                <w:rFonts w:cs="Times New Roman"/>
                <w:lang w:val="el-GR"/>
              </w:rPr>
              <w:t xml:space="preserve"> </w:t>
            </w:r>
            <w:r w:rsidRPr="00722137">
              <w:rPr>
                <w:rFonts w:cs="Times New Roman"/>
                <w:lang w:val="el-GR"/>
              </w:rPr>
              <w:t>όμορφος</w:t>
            </w:r>
            <w:r w:rsidRPr="00DD64CA">
              <w:rPr>
                <w:rFonts w:cs="Times New Roman"/>
                <w:lang w:val="el-GR"/>
              </w:rPr>
              <w:t xml:space="preserve"> </w:t>
            </w:r>
            <w:r w:rsidRPr="00722137">
              <w:rPr>
                <w:rFonts w:cs="Times New Roman"/>
                <w:lang w:val="el-GR"/>
              </w:rPr>
              <w:t>κήπος</w:t>
            </w:r>
          </w:p>
        </w:tc>
      </w:tr>
      <w:tr w:rsidR="0097333D" w:rsidRPr="00697563" w14:paraId="6A441013" w14:textId="77777777" w:rsidTr="00DD64CA">
        <w:tc>
          <w:tcPr>
            <w:tcW w:w="2122" w:type="dxa"/>
            <w:vMerge/>
          </w:tcPr>
          <w:p w14:paraId="5511DE02" w14:textId="77777777" w:rsidR="0097333D" w:rsidRDefault="0097333D" w:rsidP="0097333D">
            <w:pPr>
              <w:rPr>
                <w:rFonts w:cs="Century Schoolbook"/>
                <w:bCs/>
                <w:color w:val="000000"/>
                <w:lang w:eastAsia="en-AU"/>
              </w:rPr>
            </w:pPr>
          </w:p>
        </w:tc>
        <w:tc>
          <w:tcPr>
            <w:tcW w:w="3118" w:type="dxa"/>
          </w:tcPr>
          <w:p w14:paraId="297EE4FE" w14:textId="3BD06002" w:rsidR="0097333D" w:rsidRDefault="0097333D" w:rsidP="0097333D">
            <w:pPr>
              <w:rPr>
                <w:rFonts w:cs="Century Schoolbook"/>
                <w:color w:val="000000"/>
                <w:lang w:eastAsia="en-AU"/>
              </w:rPr>
            </w:pPr>
            <w:r w:rsidRPr="00563AA4">
              <w:t>comparative</w:t>
            </w:r>
            <w:r w:rsidRPr="00563AA4">
              <w:rPr>
                <w:lang w:val="el-GR"/>
              </w:rPr>
              <w:t xml:space="preserve"> </w:t>
            </w:r>
            <w:r w:rsidRPr="00563AA4">
              <w:t>and</w:t>
            </w:r>
            <w:r w:rsidRPr="00563AA4">
              <w:rPr>
                <w:lang w:val="el-GR"/>
              </w:rPr>
              <w:t xml:space="preserve"> </w:t>
            </w:r>
            <w:r w:rsidRPr="00563AA4">
              <w:t>superlative</w:t>
            </w:r>
            <w:r w:rsidRPr="00563AA4">
              <w:rPr>
                <w:lang w:val="el-GR"/>
              </w:rPr>
              <w:t xml:space="preserve"> </w:t>
            </w:r>
          </w:p>
        </w:tc>
        <w:tc>
          <w:tcPr>
            <w:tcW w:w="3820" w:type="dxa"/>
          </w:tcPr>
          <w:p w14:paraId="0423BE31" w14:textId="43FFFF26" w:rsidR="0097333D" w:rsidRPr="007844F2" w:rsidRDefault="0097333D" w:rsidP="0097333D">
            <w:pPr>
              <w:rPr>
                <w:rFonts w:cs="Century Schoolbook"/>
                <w:color w:val="000000"/>
                <w:lang w:val="el-GR" w:eastAsia="en-AU"/>
              </w:rPr>
            </w:pPr>
            <w:r w:rsidRPr="00722137">
              <w:rPr>
                <w:lang w:val="el-GR"/>
              </w:rPr>
              <w:t>ψηλός, πιο ψηλός/ψηλότερος, ο πιο ψηλός/ψηλότατος</w:t>
            </w:r>
          </w:p>
        </w:tc>
      </w:tr>
      <w:tr w:rsidR="0097333D" w:rsidRPr="004769ED" w14:paraId="2C9B4FF7" w14:textId="77777777" w:rsidTr="00DD64CA">
        <w:tc>
          <w:tcPr>
            <w:tcW w:w="2122" w:type="dxa"/>
            <w:vMerge w:val="restart"/>
          </w:tcPr>
          <w:p w14:paraId="018988F8" w14:textId="748A37FC" w:rsidR="0097333D" w:rsidRDefault="0097333D" w:rsidP="0097333D">
            <w:pPr>
              <w:rPr>
                <w:rFonts w:cs="Century Schoolbook"/>
                <w:bCs/>
                <w:color w:val="000000"/>
                <w:lang w:eastAsia="en-AU"/>
              </w:rPr>
            </w:pPr>
            <w:r>
              <w:rPr>
                <w:rFonts w:cs="Century Schoolbook"/>
                <w:bCs/>
                <w:color w:val="000000"/>
                <w:lang w:eastAsia="en-AU"/>
              </w:rPr>
              <w:t>Adverbs</w:t>
            </w:r>
          </w:p>
        </w:tc>
        <w:tc>
          <w:tcPr>
            <w:tcW w:w="3118" w:type="dxa"/>
          </w:tcPr>
          <w:p w14:paraId="14584858" w14:textId="7592A7D1" w:rsidR="0097333D" w:rsidRDefault="0097333D" w:rsidP="0097333D">
            <w:r w:rsidRPr="004D6C2A">
              <w:t>position in word order</w:t>
            </w:r>
          </w:p>
        </w:tc>
        <w:tc>
          <w:tcPr>
            <w:tcW w:w="3820" w:type="dxa"/>
          </w:tcPr>
          <w:p w14:paraId="19DC1EEE" w14:textId="77777777" w:rsidR="0097333D" w:rsidRPr="00722137" w:rsidRDefault="0097333D" w:rsidP="0097333D">
            <w:pPr>
              <w:rPr>
                <w:lang w:val="el-GR"/>
              </w:rPr>
            </w:pPr>
          </w:p>
        </w:tc>
      </w:tr>
      <w:tr w:rsidR="0097333D" w:rsidRPr="004769ED" w14:paraId="7CDC1B37" w14:textId="77777777" w:rsidTr="00DD64CA">
        <w:tc>
          <w:tcPr>
            <w:tcW w:w="2122" w:type="dxa"/>
            <w:vMerge/>
          </w:tcPr>
          <w:p w14:paraId="440C5ED2" w14:textId="77777777" w:rsidR="0097333D" w:rsidRDefault="0097333D" w:rsidP="0097333D">
            <w:pPr>
              <w:rPr>
                <w:rFonts w:cs="Century Schoolbook"/>
                <w:bCs/>
                <w:color w:val="000000"/>
                <w:lang w:eastAsia="en-AU"/>
              </w:rPr>
            </w:pPr>
          </w:p>
        </w:tc>
        <w:tc>
          <w:tcPr>
            <w:tcW w:w="3118" w:type="dxa"/>
          </w:tcPr>
          <w:p w14:paraId="299E7309" w14:textId="163D0513" w:rsidR="0097333D" w:rsidRDefault="0097333D" w:rsidP="0097333D">
            <w:r w:rsidRPr="004D6C2A">
              <w:t>comparative</w:t>
            </w:r>
          </w:p>
        </w:tc>
        <w:tc>
          <w:tcPr>
            <w:tcW w:w="3820" w:type="dxa"/>
          </w:tcPr>
          <w:p w14:paraId="3EAFE474" w14:textId="3DF85F07" w:rsidR="0097333D" w:rsidRPr="00722137" w:rsidRDefault="0097333D" w:rsidP="0097333D">
            <w:pPr>
              <w:rPr>
                <w:lang w:val="el-GR"/>
              </w:rPr>
            </w:pPr>
            <w:r w:rsidRPr="00DD64CA">
              <w:rPr>
                <w:lang w:val="el-GR"/>
              </w:rPr>
              <w:t>γρηγορότερα</w:t>
            </w:r>
          </w:p>
        </w:tc>
      </w:tr>
      <w:tr w:rsidR="0097333D" w:rsidRPr="004769ED" w14:paraId="206C23AC" w14:textId="77777777" w:rsidTr="00DD64CA">
        <w:tc>
          <w:tcPr>
            <w:tcW w:w="2122" w:type="dxa"/>
            <w:vMerge/>
          </w:tcPr>
          <w:p w14:paraId="5473962F" w14:textId="77777777" w:rsidR="0097333D" w:rsidRDefault="0097333D" w:rsidP="0097333D">
            <w:pPr>
              <w:rPr>
                <w:rFonts w:cs="Century Schoolbook"/>
                <w:bCs/>
                <w:color w:val="000000"/>
                <w:lang w:eastAsia="en-AU"/>
              </w:rPr>
            </w:pPr>
          </w:p>
        </w:tc>
        <w:tc>
          <w:tcPr>
            <w:tcW w:w="3118" w:type="dxa"/>
          </w:tcPr>
          <w:p w14:paraId="7155756B" w14:textId="7C626110" w:rsidR="0097333D" w:rsidRDefault="0097333D" w:rsidP="0097333D">
            <w:r w:rsidRPr="004D6C2A">
              <w:t xml:space="preserve">formation from adjectives </w:t>
            </w:r>
          </w:p>
        </w:tc>
        <w:tc>
          <w:tcPr>
            <w:tcW w:w="3820" w:type="dxa"/>
          </w:tcPr>
          <w:p w14:paraId="76867CBC" w14:textId="653294A0" w:rsidR="0097333D" w:rsidRPr="00722137" w:rsidRDefault="0097333D" w:rsidP="0097333D">
            <w:pPr>
              <w:rPr>
                <w:lang w:val="el-GR"/>
              </w:rPr>
            </w:pPr>
            <w:r w:rsidRPr="00DD64CA">
              <w:rPr>
                <w:lang w:val="el-GR"/>
              </w:rPr>
              <w:t>ωραία, χαμηλά</w:t>
            </w:r>
          </w:p>
        </w:tc>
      </w:tr>
      <w:tr w:rsidR="0097333D" w:rsidRPr="00697563" w14:paraId="003F9E91" w14:textId="77777777" w:rsidTr="00DD64CA">
        <w:tc>
          <w:tcPr>
            <w:tcW w:w="2122" w:type="dxa"/>
            <w:vMerge/>
          </w:tcPr>
          <w:p w14:paraId="19C693C9" w14:textId="77777777" w:rsidR="0097333D" w:rsidRDefault="0097333D" w:rsidP="0097333D">
            <w:pPr>
              <w:rPr>
                <w:rFonts w:cs="Century Schoolbook"/>
                <w:bCs/>
                <w:color w:val="000000"/>
                <w:lang w:eastAsia="en-AU"/>
              </w:rPr>
            </w:pPr>
          </w:p>
        </w:tc>
        <w:tc>
          <w:tcPr>
            <w:tcW w:w="3118" w:type="dxa"/>
          </w:tcPr>
          <w:p w14:paraId="72204E2C" w14:textId="607CBB07" w:rsidR="0097333D" w:rsidRDefault="0097333D" w:rsidP="0097333D">
            <w:r w:rsidRPr="004D6C2A">
              <w:t xml:space="preserve">phrases of time, manner and place </w:t>
            </w:r>
          </w:p>
        </w:tc>
        <w:tc>
          <w:tcPr>
            <w:tcW w:w="3820" w:type="dxa"/>
          </w:tcPr>
          <w:p w14:paraId="5C63EB1D" w14:textId="2C1FF3E1" w:rsidR="0097333D" w:rsidRPr="00722137" w:rsidRDefault="0097333D" w:rsidP="0097333D">
            <w:pPr>
              <w:rPr>
                <w:lang w:val="el-GR"/>
              </w:rPr>
            </w:pPr>
            <w:r w:rsidRPr="00722137">
              <w:rPr>
                <w:lang w:val="el-GR"/>
              </w:rPr>
              <w:t>κάπου</w:t>
            </w:r>
            <w:r w:rsidRPr="00DD64CA">
              <w:rPr>
                <w:lang w:val="el-GR"/>
              </w:rPr>
              <w:t>-</w:t>
            </w:r>
            <w:r w:rsidRPr="00722137">
              <w:rPr>
                <w:lang w:val="el-GR"/>
              </w:rPr>
              <w:t>κάπου</w:t>
            </w:r>
            <w:r w:rsidRPr="00DD64CA">
              <w:rPr>
                <w:lang w:val="el-GR"/>
              </w:rPr>
              <w:t xml:space="preserve">, </w:t>
            </w:r>
            <w:r w:rsidRPr="00722137">
              <w:rPr>
                <w:lang w:val="el-GR"/>
              </w:rPr>
              <w:t>πότε</w:t>
            </w:r>
            <w:r w:rsidRPr="00DD64CA">
              <w:rPr>
                <w:lang w:val="el-GR"/>
              </w:rPr>
              <w:t>-</w:t>
            </w:r>
            <w:r w:rsidRPr="00722137">
              <w:rPr>
                <w:lang w:val="el-GR"/>
              </w:rPr>
              <w:t>πότε</w:t>
            </w:r>
            <w:r w:rsidRPr="00DD64CA">
              <w:rPr>
                <w:lang w:val="el-GR"/>
              </w:rPr>
              <w:t xml:space="preserve">, </w:t>
            </w:r>
            <w:r w:rsidRPr="00722137">
              <w:rPr>
                <w:lang w:val="el-GR"/>
              </w:rPr>
              <w:t>εκεί</w:t>
            </w:r>
            <w:r w:rsidRPr="00DD64CA">
              <w:rPr>
                <w:lang w:val="el-GR"/>
              </w:rPr>
              <w:t xml:space="preserve"> </w:t>
            </w:r>
            <w:r w:rsidRPr="00722137">
              <w:rPr>
                <w:lang w:val="el-GR"/>
              </w:rPr>
              <w:t>που</w:t>
            </w:r>
          </w:p>
        </w:tc>
      </w:tr>
      <w:tr w:rsidR="0097333D" w:rsidRPr="004769ED" w14:paraId="46069732" w14:textId="77777777" w:rsidTr="00DD64CA">
        <w:tc>
          <w:tcPr>
            <w:tcW w:w="2122" w:type="dxa"/>
            <w:vMerge/>
          </w:tcPr>
          <w:p w14:paraId="4D4D8367" w14:textId="77777777" w:rsidR="0097333D" w:rsidRPr="007844F2" w:rsidRDefault="0097333D" w:rsidP="0097333D">
            <w:pPr>
              <w:rPr>
                <w:rFonts w:cs="Century Schoolbook"/>
                <w:bCs/>
                <w:color w:val="000000"/>
                <w:lang w:val="el-GR" w:eastAsia="en-AU"/>
              </w:rPr>
            </w:pPr>
          </w:p>
        </w:tc>
        <w:tc>
          <w:tcPr>
            <w:tcW w:w="3118" w:type="dxa"/>
          </w:tcPr>
          <w:p w14:paraId="31B6E2A8" w14:textId="60DBCDA3" w:rsidR="0097333D" w:rsidRDefault="0097333D" w:rsidP="0097333D">
            <w:r w:rsidRPr="004D6C2A">
              <w:t xml:space="preserve">with personal pronouns </w:t>
            </w:r>
          </w:p>
        </w:tc>
        <w:tc>
          <w:tcPr>
            <w:tcW w:w="3820" w:type="dxa"/>
          </w:tcPr>
          <w:p w14:paraId="50221182" w14:textId="6B6CCA51" w:rsidR="0097333D" w:rsidRPr="00722137" w:rsidRDefault="0097333D" w:rsidP="0097333D">
            <w:pPr>
              <w:rPr>
                <w:lang w:val="el-GR"/>
              </w:rPr>
            </w:pPr>
            <w:r w:rsidRPr="00DD64CA">
              <w:rPr>
                <w:lang w:val="el-GR"/>
              </w:rPr>
              <w:t>μαζί μας</w:t>
            </w:r>
          </w:p>
        </w:tc>
      </w:tr>
      <w:tr w:rsidR="0097333D" w:rsidRPr="004769ED" w14:paraId="726E52F6" w14:textId="77777777" w:rsidTr="00DD64CA">
        <w:tc>
          <w:tcPr>
            <w:tcW w:w="2122" w:type="dxa"/>
            <w:vMerge w:val="restart"/>
          </w:tcPr>
          <w:p w14:paraId="17A79DBE" w14:textId="6BD6DFEE" w:rsidR="0097333D" w:rsidRDefault="0097333D" w:rsidP="0097333D">
            <w:pPr>
              <w:rPr>
                <w:rFonts w:cs="Century Schoolbook"/>
                <w:bCs/>
                <w:color w:val="000000"/>
                <w:lang w:eastAsia="en-AU"/>
              </w:rPr>
            </w:pPr>
            <w:r>
              <w:rPr>
                <w:rFonts w:cs="Century Schoolbook"/>
                <w:bCs/>
                <w:color w:val="000000"/>
                <w:lang w:eastAsia="en-AU"/>
              </w:rPr>
              <w:t>Articles</w:t>
            </w:r>
          </w:p>
        </w:tc>
        <w:tc>
          <w:tcPr>
            <w:tcW w:w="3118" w:type="dxa"/>
          </w:tcPr>
          <w:p w14:paraId="145B49A8" w14:textId="2D59A7F8" w:rsidR="0097333D" w:rsidRDefault="0097333D" w:rsidP="0097333D">
            <w:pPr>
              <w:rPr>
                <w:rFonts w:cs="Century Schoolbook"/>
                <w:color w:val="000000"/>
                <w:lang w:eastAsia="en-AU"/>
              </w:rPr>
            </w:pPr>
            <w:r>
              <w:t>definite</w:t>
            </w:r>
          </w:p>
        </w:tc>
        <w:tc>
          <w:tcPr>
            <w:tcW w:w="3820" w:type="dxa"/>
          </w:tcPr>
          <w:p w14:paraId="0D257E63" w14:textId="638DAE55" w:rsidR="0097333D" w:rsidRDefault="0097333D" w:rsidP="0097333D">
            <w:pPr>
              <w:rPr>
                <w:rFonts w:cs="Century Schoolbook"/>
                <w:color w:val="000000"/>
                <w:lang w:eastAsia="en-AU"/>
              </w:rPr>
            </w:pPr>
            <w:r w:rsidRPr="00722137">
              <w:rPr>
                <w:lang w:val="el-GR"/>
              </w:rPr>
              <w:t>ο, η, το</w:t>
            </w:r>
          </w:p>
        </w:tc>
      </w:tr>
      <w:tr w:rsidR="0097333D" w:rsidRPr="004769ED" w14:paraId="180A1B07" w14:textId="77777777" w:rsidTr="00DD64CA">
        <w:tc>
          <w:tcPr>
            <w:tcW w:w="2122" w:type="dxa"/>
            <w:vMerge/>
          </w:tcPr>
          <w:p w14:paraId="103AB3B1" w14:textId="77777777" w:rsidR="0097333D" w:rsidRDefault="0097333D" w:rsidP="0097333D">
            <w:pPr>
              <w:rPr>
                <w:rFonts w:cs="Century Schoolbook"/>
                <w:bCs/>
                <w:color w:val="000000"/>
                <w:lang w:eastAsia="en-AU"/>
              </w:rPr>
            </w:pPr>
          </w:p>
        </w:tc>
        <w:tc>
          <w:tcPr>
            <w:tcW w:w="3118" w:type="dxa"/>
          </w:tcPr>
          <w:p w14:paraId="370C58D4" w14:textId="4D65D988" w:rsidR="0097333D" w:rsidRDefault="0097333D" w:rsidP="0097333D">
            <w:pPr>
              <w:rPr>
                <w:rFonts w:cs="Century Schoolbook"/>
                <w:color w:val="000000"/>
                <w:lang w:eastAsia="en-AU"/>
              </w:rPr>
            </w:pPr>
            <w:r>
              <w:t>indefinite</w:t>
            </w:r>
          </w:p>
        </w:tc>
        <w:tc>
          <w:tcPr>
            <w:tcW w:w="3820" w:type="dxa"/>
          </w:tcPr>
          <w:p w14:paraId="6FB89A73" w14:textId="57570A66" w:rsidR="0097333D" w:rsidRDefault="0097333D" w:rsidP="0097333D">
            <w:pPr>
              <w:rPr>
                <w:rFonts w:cs="Century Schoolbook"/>
                <w:color w:val="000000"/>
                <w:lang w:eastAsia="en-AU"/>
              </w:rPr>
            </w:pPr>
            <w:r w:rsidRPr="00722137">
              <w:rPr>
                <w:lang w:val="el-GR"/>
              </w:rPr>
              <w:t>ένας, μία, ένα</w:t>
            </w:r>
          </w:p>
        </w:tc>
      </w:tr>
      <w:tr w:rsidR="0097333D" w:rsidRPr="004769ED" w14:paraId="77C38059" w14:textId="77777777" w:rsidTr="00DD64CA">
        <w:tc>
          <w:tcPr>
            <w:tcW w:w="2122" w:type="dxa"/>
          </w:tcPr>
          <w:p w14:paraId="716B5286" w14:textId="656E0721" w:rsidR="0097333D" w:rsidRDefault="0097333D" w:rsidP="0097333D">
            <w:pPr>
              <w:rPr>
                <w:rFonts w:cs="Century Schoolbook"/>
                <w:bCs/>
                <w:color w:val="000000"/>
                <w:lang w:eastAsia="en-AU"/>
              </w:rPr>
            </w:pPr>
            <w:r>
              <w:rPr>
                <w:rFonts w:cs="Century Schoolbook"/>
                <w:bCs/>
                <w:color w:val="000000"/>
                <w:lang w:eastAsia="en-AU"/>
              </w:rPr>
              <w:t>Conjunctions</w:t>
            </w:r>
          </w:p>
        </w:tc>
        <w:tc>
          <w:tcPr>
            <w:tcW w:w="3118" w:type="dxa"/>
          </w:tcPr>
          <w:p w14:paraId="3D49E5A0" w14:textId="49145F4B" w:rsidR="0097333D" w:rsidRDefault="0097333D" w:rsidP="0097333D">
            <w:pPr>
              <w:rPr>
                <w:rFonts w:cs="Century Schoolbook"/>
                <w:color w:val="000000"/>
                <w:lang w:eastAsia="en-AU"/>
              </w:rPr>
            </w:pPr>
            <w:r w:rsidRPr="00722137">
              <w:t>conjunctions</w:t>
            </w:r>
          </w:p>
        </w:tc>
        <w:tc>
          <w:tcPr>
            <w:tcW w:w="3820" w:type="dxa"/>
          </w:tcPr>
          <w:p w14:paraId="56FB0A35" w14:textId="2D98A613" w:rsidR="0097333D" w:rsidRDefault="0097333D" w:rsidP="0097333D">
            <w:pPr>
              <w:rPr>
                <w:rFonts w:cs="Century Schoolbook"/>
                <w:color w:val="000000"/>
                <w:lang w:eastAsia="en-AU"/>
              </w:rPr>
            </w:pPr>
            <w:r w:rsidRPr="00722137">
              <w:rPr>
                <w:lang w:val="el-GR"/>
              </w:rPr>
              <w:t>αλλά, επειδή, γιατί</w:t>
            </w:r>
          </w:p>
        </w:tc>
      </w:tr>
      <w:tr w:rsidR="0097333D" w:rsidRPr="00697563" w14:paraId="7E4D8DE1" w14:textId="77777777" w:rsidTr="00DD64CA">
        <w:tc>
          <w:tcPr>
            <w:tcW w:w="2122" w:type="dxa"/>
            <w:vMerge w:val="restart"/>
          </w:tcPr>
          <w:p w14:paraId="3AF17E6C" w14:textId="6674F0CD" w:rsidR="0097333D" w:rsidRDefault="0097333D" w:rsidP="0097333D">
            <w:pPr>
              <w:rPr>
                <w:rFonts w:cs="Century Schoolbook"/>
                <w:bCs/>
                <w:color w:val="000000"/>
                <w:lang w:eastAsia="en-AU"/>
              </w:rPr>
            </w:pPr>
            <w:r>
              <w:rPr>
                <w:rFonts w:cs="Century Schoolbook"/>
                <w:bCs/>
                <w:color w:val="000000"/>
                <w:lang w:eastAsia="en-AU"/>
              </w:rPr>
              <w:t>Nouns</w:t>
            </w:r>
          </w:p>
        </w:tc>
        <w:tc>
          <w:tcPr>
            <w:tcW w:w="3118" w:type="dxa"/>
          </w:tcPr>
          <w:p w14:paraId="29F6E4B2" w14:textId="77777777" w:rsidR="0097333D" w:rsidRDefault="0097333D" w:rsidP="0097333D">
            <w:r>
              <w:t>regular nouns</w:t>
            </w:r>
          </w:p>
          <w:p w14:paraId="7FB04B5D" w14:textId="77777777" w:rsidR="0097333D" w:rsidRPr="00DD64CA" w:rsidRDefault="0097333D" w:rsidP="0097333D">
            <w:pPr>
              <w:pStyle w:val="ListParagraph"/>
              <w:numPr>
                <w:ilvl w:val="0"/>
                <w:numId w:val="42"/>
              </w:numPr>
              <w:contextualSpacing w:val="0"/>
            </w:pPr>
            <w:r w:rsidRPr="00523897">
              <w:t>masculine</w:t>
            </w:r>
          </w:p>
          <w:p w14:paraId="294832A9" w14:textId="77777777" w:rsidR="0097333D" w:rsidRPr="00DD64CA" w:rsidRDefault="0097333D" w:rsidP="0097333D">
            <w:pPr>
              <w:pStyle w:val="ListParagraph"/>
              <w:numPr>
                <w:ilvl w:val="0"/>
                <w:numId w:val="42"/>
              </w:numPr>
              <w:contextualSpacing w:val="0"/>
            </w:pPr>
            <w:r w:rsidRPr="00523897">
              <w:t>feminine</w:t>
            </w:r>
          </w:p>
          <w:p w14:paraId="51CC4B3F" w14:textId="77777777" w:rsidR="0097333D" w:rsidRPr="00DD64CA" w:rsidRDefault="0097333D" w:rsidP="0097333D">
            <w:pPr>
              <w:pStyle w:val="ListParagraph"/>
              <w:numPr>
                <w:ilvl w:val="0"/>
                <w:numId w:val="42"/>
              </w:numPr>
              <w:contextualSpacing w:val="0"/>
            </w:pPr>
            <w:r w:rsidRPr="00523897">
              <w:t>neuter</w:t>
            </w:r>
          </w:p>
          <w:p w14:paraId="256F7F2A" w14:textId="77777777" w:rsidR="0097333D" w:rsidRDefault="0097333D" w:rsidP="0097333D">
            <w:pPr>
              <w:pStyle w:val="ListParagraph"/>
              <w:numPr>
                <w:ilvl w:val="0"/>
                <w:numId w:val="42"/>
              </w:numPr>
              <w:contextualSpacing w:val="0"/>
            </w:pPr>
            <w:r w:rsidRPr="00523897">
              <w:t>singular</w:t>
            </w:r>
            <w:r w:rsidRPr="00F13A3F">
              <w:t xml:space="preserve"> </w:t>
            </w:r>
            <w:r w:rsidRPr="00523897">
              <w:t>or</w:t>
            </w:r>
            <w:r w:rsidRPr="00F13A3F">
              <w:t xml:space="preserve"> </w:t>
            </w:r>
            <w:r w:rsidRPr="00523897">
              <w:t>plural</w:t>
            </w:r>
          </w:p>
          <w:p w14:paraId="416E287A" w14:textId="77777777" w:rsidR="0097333D" w:rsidRDefault="0097333D" w:rsidP="0097333D">
            <w:pPr>
              <w:pStyle w:val="ListParagraph"/>
              <w:numPr>
                <w:ilvl w:val="0"/>
                <w:numId w:val="42"/>
              </w:numPr>
              <w:contextualSpacing w:val="0"/>
            </w:pPr>
            <w:r>
              <w:t>case</w:t>
            </w:r>
          </w:p>
          <w:p w14:paraId="3A13AF54" w14:textId="77777777" w:rsidR="0097333D" w:rsidRPr="00E55B46" w:rsidRDefault="0097333D" w:rsidP="0097333D">
            <w:pPr>
              <w:pStyle w:val="ListParagraph"/>
              <w:numPr>
                <w:ilvl w:val="1"/>
                <w:numId w:val="42"/>
              </w:numPr>
              <w:contextualSpacing w:val="0"/>
            </w:pPr>
            <w:r w:rsidRPr="00523897">
              <w:t xml:space="preserve">nominative </w:t>
            </w:r>
          </w:p>
          <w:p w14:paraId="203A0FA5" w14:textId="77777777" w:rsidR="0097333D" w:rsidRPr="00E55B46" w:rsidRDefault="0097333D" w:rsidP="0097333D">
            <w:pPr>
              <w:pStyle w:val="ListParagraph"/>
              <w:numPr>
                <w:ilvl w:val="1"/>
                <w:numId w:val="42"/>
              </w:numPr>
              <w:contextualSpacing w:val="0"/>
            </w:pPr>
            <w:r w:rsidRPr="00523897">
              <w:t xml:space="preserve">genitive </w:t>
            </w:r>
          </w:p>
          <w:p w14:paraId="6E76F685" w14:textId="77777777" w:rsidR="0097333D" w:rsidRPr="00E55B46" w:rsidRDefault="0097333D" w:rsidP="0097333D">
            <w:pPr>
              <w:pStyle w:val="ListParagraph"/>
              <w:numPr>
                <w:ilvl w:val="1"/>
                <w:numId w:val="42"/>
              </w:numPr>
              <w:contextualSpacing w:val="0"/>
            </w:pPr>
            <w:r w:rsidRPr="00523897">
              <w:t xml:space="preserve">accusative </w:t>
            </w:r>
          </w:p>
          <w:p w14:paraId="64DC3464" w14:textId="77777777" w:rsidR="0097333D" w:rsidRPr="00E55B46" w:rsidRDefault="0097333D" w:rsidP="0097333D">
            <w:pPr>
              <w:pStyle w:val="ListParagraph"/>
              <w:numPr>
                <w:ilvl w:val="1"/>
                <w:numId w:val="42"/>
              </w:numPr>
              <w:contextualSpacing w:val="0"/>
            </w:pPr>
            <w:r w:rsidRPr="00523897">
              <w:t xml:space="preserve">vocative </w:t>
            </w:r>
          </w:p>
          <w:p w14:paraId="5D8BC987" w14:textId="6ED2C5B4" w:rsidR="0097333D" w:rsidRPr="0097333D" w:rsidRDefault="0097333D" w:rsidP="0097333D">
            <w:pPr>
              <w:pStyle w:val="ListParagraph"/>
              <w:numPr>
                <w:ilvl w:val="0"/>
                <w:numId w:val="78"/>
              </w:numPr>
              <w:rPr>
                <w:rFonts w:cs="Century Schoolbook"/>
                <w:color w:val="000000"/>
                <w:lang w:eastAsia="en-AU"/>
              </w:rPr>
            </w:pPr>
            <w:r w:rsidRPr="0097333D">
              <w:t>article agreement</w:t>
            </w:r>
          </w:p>
        </w:tc>
        <w:tc>
          <w:tcPr>
            <w:tcW w:w="3820" w:type="dxa"/>
          </w:tcPr>
          <w:p w14:paraId="26F78161" w14:textId="77777777" w:rsidR="0097333D" w:rsidRPr="00DD64CA" w:rsidRDefault="0097333D" w:rsidP="0097333D">
            <w:pPr>
              <w:rPr>
                <w:lang w:val="el-GR"/>
              </w:rPr>
            </w:pPr>
          </w:p>
          <w:p w14:paraId="002B2ACD" w14:textId="77777777" w:rsidR="0097333D" w:rsidRPr="00DD64CA" w:rsidRDefault="0097333D" w:rsidP="0097333D">
            <w:pPr>
              <w:rPr>
                <w:lang w:val="el-GR"/>
              </w:rPr>
            </w:pPr>
            <w:r w:rsidRPr="00DD64CA">
              <w:rPr>
                <w:lang w:val="el-GR"/>
              </w:rPr>
              <w:t>ο πίνακας, ο μαθητής, ο δρόμος</w:t>
            </w:r>
          </w:p>
          <w:p w14:paraId="1315B5AB" w14:textId="77777777" w:rsidR="0097333D" w:rsidRPr="00DD64CA" w:rsidRDefault="0097333D" w:rsidP="0097333D">
            <w:pPr>
              <w:rPr>
                <w:lang w:val="el-GR"/>
              </w:rPr>
            </w:pPr>
            <w:r w:rsidRPr="00DD64CA">
              <w:rPr>
                <w:lang w:val="el-GR"/>
              </w:rPr>
              <w:t>η φίλη, η θάλασσα</w:t>
            </w:r>
          </w:p>
          <w:p w14:paraId="42E727A1" w14:textId="77777777" w:rsidR="0097333D" w:rsidRPr="00DD64CA" w:rsidRDefault="0097333D" w:rsidP="0097333D">
            <w:pPr>
              <w:rPr>
                <w:lang w:val="el-GR"/>
              </w:rPr>
            </w:pPr>
            <w:r w:rsidRPr="00DD64CA">
              <w:rPr>
                <w:lang w:val="el-GR"/>
              </w:rPr>
              <w:t>το πρόβατο, το νηοί, το μάθημα</w:t>
            </w:r>
          </w:p>
          <w:p w14:paraId="38E830C6" w14:textId="77777777" w:rsidR="0097333D" w:rsidRPr="00DD64CA" w:rsidRDefault="0097333D" w:rsidP="0097333D">
            <w:pPr>
              <w:rPr>
                <w:lang w:val="el-GR"/>
              </w:rPr>
            </w:pPr>
            <w:r w:rsidRPr="00DD64CA">
              <w:rPr>
                <w:lang w:val="el-GR"/>
              </w:rPr>
              <w:t>ο μαθητής – οι μαθητές</w:t>
            </w:r>
            <w:r w:rsidRPr="00722137">
              <w:rPr>
                <w:lang w:val="el-GR"/>
              </w:rPr>
              <w:t>, το νησί – τα νησιά</w:t>
            </w:r>
          </w:p>
          <w:p w14:paraId="3EA3ED74" w14:textId="77777777" w:rsidR="0097333D" w:rsidRPr="00DD64CA" w:rsidRDefault="0097333D" w:rsidP="0097333D">
            <w:pPr>
              <w:rPr>
                <w:lang w:val="el-GR"/>
              </w:rPr>
            </w:pPr>
          </w:p>
          <w:p w14:paraId="31D94698" w14:textId="77777777" w:rsidR="0097333D" w:rsidRPr="00E55B46" w:rsidRDefault="0097333D" w:rsidP="0097333D">
            <w:pPr>
              <w:rPr>
                <w:lang w:val="el-GR"/>
              </w:rPr>
            </w:pPr>
            <w:r w:rsidRPr="00E55B46">
              <w:rPr>
                <w:lang w:val="el-GR"/>
              </w:rPr>
              <w:t>ο νικητής</w:t>
            </w:r>
          </w:p>
          <w:p w14:paraId="77760BAF" w14:textId="77777777" w:rsidR="0097333D" w:rsidRPr="00E55B46" w:rsidRDefault="0097333D" w:rsidP="0097333D">
            <w:pPr>
              <w:rPr>
                <w:lang w:val="el-GR"/>
              </w:rPr>
            </w:pPr>
            <w:r w:rsidRPr="00E55B46">
              <w:rPr>
                <w:lang w:val="el-GR"/>
              </w:rPr>
              <w:t>της μαθήτριας</w:t>
            </w:r>
          </w:p>
          <w:p w14:paraId="06AB29F2" w14:textId="77777777" w:rsidR="0097333D" w:rsidRPr="00E55B46" w:rsidRDefault="0097333D" w:rsidP="0097333D">
            <w:pPr>
              <w:rPr>
                <w:lang w:val="el-GR"/>
              </w:rPr>
            </w:pPr>
            <w:r w:rsidRPr="00E55B46">
              <w:rPr>
                <w:lang w:val="el-GR"/>
              </w:rPr>
              <w:t>τον πίνακα</w:t>
            </w:r>
          </w:p>
          <w:p w14:paraId="6F74D5A5" w14:textId="77777777" w:rsidR="0097333D" w:rsidRPr="00E55B46" w:rsidRDefault="0097333D" w:rsidP="0097333D">
            <w:pPr>
              <w:rPr>
                <w:lang w:val="el-GR"/>
              </w:rPr>
            </w:pPr>
            <w:r w:rsidRPr="00E55B46">
              <w:rPr>
                <w:lang w:val="el-GR"/>
              </w:rPr>
              <w:t>δάσκαλε</w:t>
            </w:r>
          </w:p>
          <w:p w14:paraId="56BF2725" w14:textId="703505A3" w:rsidR="0097333D" w:rsidRPr="00631DE4" w:rsidRDefault="0097333D" w:rsidP="0097333D">
            <w:pPr>
              <w:rPr>
                <w:rFonts w:cs="Century Schoolbook"/>
                <w:color w:val="000000"/>
                <w:lang w:val="el-GR" w:eastAsia="en-AU"/>
              </w:rPr>
            </w:pPr>
            <w:r w:rsidRPr="00722137">
              <w:rPr>
                <w:lang w:val="el-GR"/>
              </w:rPr>
              <w:t>των</w:t>
            </w:r>
            <w:r w:rsidRPr="00E55B46">
              <w:rPr>
                <w:lang w:val="el-GR"/>
              </w:rPr>
              <w:t xml:space="preserve"> </w:t>
            </w:r>
            <w:r w:rsidRPr="00722137">
              <w:rPr>
                <w:lang w:val="el-GR"/>
              </w:rPr>
              <w:t>μολυβιών, τις χώρες</w:t>
            </w:r>
          </w:p>
        </w:tc>
      </w:tr>
      <w:tr w:rsidR="0097333D" w:rsidRPr="00697563" w14:paraId="2812E383" w14:textId="77777777" w:rsidTr="00DD64CA">
        <w:tc>
          <w:tcPr>
            <w:tcW w:w="2122" w:type="dxa"/>
            <w:vMerge/>
          </w:tcPr>
          <w:p w14:paraId="23C6F648" w14:textId="77777777" w:rsidR="0097333D" w:rsidRPr="00631DE4" w:rsidRDefault="0097333D" w:rsidP="0097333D">
            <w:pPr>
              <w:rPr>
                <w:rFonts w:cs="Century Schoolbook"/>
                <w:bCs/>
                <w:color w:val="000000"/>
                <w:lang w:val="el-GR" w:eastAsia="en-AU"/>
              </w:rPr>
            </w:pPr>
          </w:p>
        </w:tc>
        <w:tc>
          <w:tcPr>
            <w:tcW w:w="3118" w:type="dxa"/>
          </w:tcPr>
          <w:p w14:paraId="22E2E4ED" w14:textId="3D26313B" w:rsidR="0097333D" w:rsidRDefault="0097333D" w:rsidP="0097333D">
            <w:pPr>
              <w:rPr>
                <w:rFonts w:cs="Century Schoolbook"/>
                <w:color w:val="000000"/>
                <w:lang w:eastAsia="en-AU"/>
              </w:rPr>
            </w:pPr>
            <w:r w:rsidRPr="00196DDE">
              <w:t>imparisyllabic</w:t>
            </w:r>
            <w:r w:rsidRPr="00196DDE">
              <w:rPr>
                <w:lang w:val="el-GR"/>
              </w:rPr>
              <w:t xml:space="preserve"> </w:t>
            </w:r>
            <w:r w:rsidRPr="00196DDE">
              <w:t>nouns</w:t>
            </w:r>
            <w:r w:rsidRPr="00196DDE">
              <w:rPr>
                <w:lang w:val="el-GR"/>
              </w:rPr>
              <w:t xml:space="preserve"> </w:t>
            </w:r>
          </w:p>
        </w:tc>
        <w:tc>
          <w:tcPr>
            <w:tcW w:w="3820" w:type="dxa"/>
          </w:tcPr>
          <w:p w14:paraId="7575177C" w14:textId="7D3B7760" w:rsidR="0097333D" w:rsidRPr="007844F2" w:rsidRDefault="0097333D" w:rsidP="0097333D">
            <w:pPr>
              <w:rPr>
                <w:rFonts w:cs="Century Schoolbook"/>
                <w:color w:val="000000"/>
                <w:lang w:val="el-GR" w:eastAsia="en-AU"/>
              </w:rPr>
            </w:pPr>
            <w:r w:rsidRPr="00722137">
              <w:rPr>
                <w:lang w:val="el-GR"/>
              </w:rPr>
              <w:t>ο παππούς – οι παππούδες, η γιαγιά – οι γιαγιάδες</w:t>
            </w:r>
          </w:p>
        </w:tc>
      </w:tr>
      <w:tr w:rsidR="0097333D" w:rsidRPr="00697563" w14:paraId="4684793D" w14:textId="77777777" w:rsidTr="00DD64CA">
        <w:tc>
          <w:tcPr>
            <w:tcW w:w="2122" w:type="dxa"/>
            <w:vMerge/>
          </w:tcPr>
          <w:p w14:paraId="140C3BDA" w14:textId="77777777" w:rsidR="0097333D" w:rsidRPr="007844F2" w:rsidRDefault="0097333D" w:rsidP="0097333D">
            <w:pPr>
              <w:rPr>
                <w:rFonts w:cs="Century Schoolbook"/>
                <w:bCs/>
                <w:color w:val="000000"/>
                <w:lang w:val="el-GR" w:eastAsia="en-AU"/>
              </w:rPr>
            </w:pPr>
          </w:p>
        </w:tc>
        <w:tc>
          <w:tcPr>
            <w:tcW w:w="3118" w:type="dxa"/>
          </w:tcPr>
          <w:p w14:paraId="3460DB29" w14:textId="6D5FA0FF" w:rsidR="0097333D" w:rsidRDefault="0097333D" w:rsidP="0097333D">
            <w:pPr>
              <w:rPr>
                <w:rFonts w:cs="Century Schoolbook"/>
                <w:color w:val="000000"/>
                <w:lang w:eastAsia="en-AU"/>
              </w:rPr>
            </w:pPr>
            <w:r w:rsidRPr="00196DDE">
              <w:t>scholarly</w:t>
            </w:r>
            <w:r w:rsidRPr="00196DDE">
              <w:rPr>
                <w:lang w:val="el-GR"/>
              </w:rPr>
              <w:t xml:space="preserve"> </w:t>
            </w:r>
            <w:r w:rsidRPr="00196DDE">
              <w:t>nouns</w:t>
            </w:r>
            <w:r w:rsidRPr="00196DDE">
              <w:rPr>
                <w:lang w:val="el-GR"/>
              </w:rPr>
              <w:t xml:space="preserve"> </w:t>
            </w:r>
          </w:p>
        </w:tc>
        <w:tc>
          <w:tcPr>
            <w:tcW w:w="3820" w:type="dxa"/>
          </w:tcPr>
          <w:p w14:paraId="02C479E2" w14:textId="08B0520C" w:rsidR="0097333D" w:rsidRPr="007844F2" w:rsidRDefault="0097333D" w:rsidP="0097333D">
            <w:pPr>
              <w:rPr>
                <w:rFonts w:cs="Century Schoolbook"/>
                <w:color w:val="000000"/>
                <w:lang w:val="el-GR" w:eastAsia="en-AU"/>
              </w:rPr>
            </w:pPr>
            <w:r w:rsidRPr="00722137">
              <w:rPr>
                <w:lang w:val="el-GR"/>
              </w:rPr>
              <w:t>ο συγγραφέας, η πόλη, το μέλλον</w:t>
            </w:r>
          </w:p>
        </w:tc>
      </w:tr>
      <w:tr w:rsidR="0097333D" w:rsidRPr="004769ED" w14:paraId="1FE74457" w14:textId="77777777" w:rsidTr="00DD64CA">
        <w:tc>
          <w:tcPr>
            <w:tcW w:w="2122" w:type="dxa"/>
            <w:vMerge/>
          </w:tcPr>
          <w:p w14:paraId="1E4AE131" w14:textId="77777777" w:rsidR="0097333D" w:rsidRPr="007844F2" w:rsidRDefault="0097333D" w:rsidP="0097333D">
            <w:pPr>
              <w:rPr>
                <w:rFonts w:cs="Century Schoolbook"/>
                <w:bCs/>
                <w:color w:val="000000"/>
                <w:lang w:val="el-GR" w:eastAsia="en-AU"/>
              </w:rPr>
            </w:pPr>
          </w:p>
        </w:tc>
        <w:tc>
          <w:tcPr>
            <w:tcW w:w="3118" w:type="dxa"/>
          </w:tcPr>
          <w:p w14:paraId="39ADE1D4" w14:textId="6F485020" w:rsidR="0097333D" w:rsidRDefault="0097333D" w:rsidP="0097333D">
            <w:pPr>
              <w:rPr>
                <w:rFonts w:cs="Century Schoolbook"/>
                <w:color w:val="000000"/>
                <w:lang w:eastAsia="en-AU"/>
              </w:rPr>
            </w:pPr>
            <w:r w:rsidRPr="00196DDE">
              <w:t>indeclinable</w:t>
            </w:r>
            <w:r w:rsidRPr="00196DDE">
              <w:rPr>
                <w:lang w:val="el-GR"/>
              </w:rPr>
              <w:t xml:space="preserve"> </w:t>
            </w:r>
            <w:r w:rsidRPr="00196DDE">
              <w:t>nouns</w:t>
            </w:r>
            <w:r w:rsidRPr="00196DDE">
              <w:rPr>
                <w:lang w:val="el-GR"/>
              </w:rPr>
              <w:t xml:space="preserve"> </w:t>
            </w:r>
          </w:p>
        </w:tc>
        <w:tc>
          <w:tcPr>
            <w:tcW w:w="3820" w:type="dxa"/>
          </w:tcPr>
          <w:p w14:paraId="5EBD515D" w14:textId="4436DD8D" w:rsidR="0097333D" w:rsidRDefault="0097333D" w:rsidP="0097333D">
            <w:pPr>
              <w:rPr>
                <w:rFonts w:cs="Century Schoolbook"/>
                <w:color w:val="000000"/>
                <w:lang w:eastAsia="en-AU"/>
              </w:rPr>
            </w:pPr>
            <w:r w:rsidRPr="00722137">
              <w:rPr>
                <w:lang w:val="el-GR"/>
              </w:rPr>
              <w:t>το ρεκόρ, το τράμ</w:t>
            </w:r>
          </w:p>
        </w:tc>
      </w:tr>
      <w:tr w:rsidR="0097333D" w:rsidRPr="004769ED" w14:paraId="73A82FFC" w14:textId="77777777" w:rsidTr="00DD64CA">
        <w:tc>
          <w:tcPr>
            <w:tcW w:w="2122" w:type="dxa"/>
            <w:vMerge w:val="restart"/>
          </w:tcPr>
          <w:p w14:paraId="24AA546E" w14:textId="73BA9F65" w:rsidR="0097333D" w:rsidRDefault="0097333D" w:rsidP="0097333D">
            <w:pPr>
              <w:rPr>
                <w:rFonts w:cs="Century Schoolbook"/>
                <w:bCs/>
                <w:color w:val="000000"/>
                <w:lang w:eastAsia="en-AU"/>
              </w:rPr>
            </w:pPr>
            <w:r>
              <w:rPr>
                <w:rFonts w:cs="Century Schoolbook"/>
                <w:bCs/>
                <w:color w:val="000000"/>
                <w:lang w:eastAsia="en-AU"/>
              </w:rPr>
              <w:t>Numbers</w:t>
            </w:r>
          </w:p>
        </w:tc>
        <w:tc>
          <w:tcPr>
            <w:tcW w:w="3118" w:type="dxa"/>
          </w:tcPr>
          <w:p w14:paraId="3575D6F4" w14:textId="5769AF39" w:rsidR="0097333D" w:rsidRDefault="0097333D" w:rsidP="0097333D">
            <w:pPr>
              <w:rPr>
                <w:rFonts w:cs="Century Schoolbook"/>
                <w:color w:val="000000"/>
                <w:lang w:eastAsia="en-AU"/>
              </w:rPr>
            </w:pPr>
            <w:r w:rsidRPr="00455B90">
              <w:t>date</w:t>
            </w:r>
            <w:r w:rsidRPr="00455B90">
              <w:rPr>
                <w:rFonts w:cs="Times New Roman"/>
                <w:lang w:val="el-GR"/>
              </w:rPr>
              <w:t xml:space="preserve"> </w:t>
            </w:r>
          </w:p>
        </w:tc>
        <w:tc>
          <w:tcPr>
            <w:tcW w:w="3820" w:type="dxa"/>
          </w:tcPr>
          <w:p w14:paraId="04C42410" w14:textId="0C74014A" w:rsidR="0097333D" w:rsidRDefault="0097333D" w:rsidP="0097333D">
            <w:pPr>
              <w:rPr>
                <w:rFonts w:cs="Century Schoolbook"/>
                <w:color w:val="000000"/>
                <w:lang w:eastAsia="en-AU"/>
              </w:rPr>
            </w:pPr>
            <w:r w:rsidRPr="00722137">
              <w:rPr>
                <w:lang w:val="el-GR"/>
              </w:rPr>
              <w:t>έξι του μηνός</w:t>
            </w:r>
          </w:p>
        </w:tc>
      </w:tr>
      <w:tr w:rsidR="0097333D" w:rsidRPr="004769ED" w14:paraId="2642B79B" w14:textId="77777777" w:rsidTr="00DD64CA">
        <w:tc>
          <w:tcPr>
            <w:tcW w:w="2122" w:type="dxa"/>
            <w:vMerge/>
          </w:tcPr>
          <w:p w14:paraId="124FD339" w14:textId="77777777" w:rsidR="0097333D" w:rsidRDefault="0097333D" w:rsidP="0097333D">
            <w:pPr>
              <w:rPr>
                <w:rFonts w:cs="Century Schoolbook"/>
                <w:bCs/>
                <w:color w:val="000000"/>
                <w:lang w:eastAsia="en-AU"/>
              </w:rPr>
            </w:pPr>
          </w:p>
        </w:tc>
        <w:tc>
          <w:tcPr>
            <w:tcW w:w="3118" w:type="dxa"/>
          </w:tcPr>
          <w:p w14:paraId="1B66E290" w14:textId="596236B8" w:rsidR="0097333D" w:rsidRDefault="0097333D" w:rsidP="0097333D">
            <w:pPr>
              <w:rPr>
                <w:rFonts w:cs="Century Schoolbook"/>
                <w:color w:val="000000"/>
                <w:lang w:eastAsia="en-AU"/>
              </w:rPr>
            </w:pPr>
            <w:r w:rsidRPr="00455B90">
              <w:t>time</w:t>
            </w:r>
            <w:r w:rsidRPr="00455B90">
              <w:rPr>
                <w:lang w:val="el-GR"/>
              </w:rPr>
              <w:t xml:space="preserve"> </w:t>
            </w:r>
          </w:p>
        </w:tc>
        <w:tc>
          <w:tcPr>
            <w:tcW w:w="3820" w:type="dxa"/>
          </w:tcPr>
          <w:p w14:paraId="550E7246" w14:textId="27DA0B95" w:rsidR="0097333D" w:rsidRDefault="0097333D" w:rsidP="0097333D">
            <w:pPr>
              <w:rPr>
                <w:rFonts w:cs="Century Schoolbook"/>
                <w:color w:val="000000"/>
                <w:lang w:eastAsia="en-AU"/>
              </w:rPr>
            </w:pPr>
            <w:r w:rsidRPr="00722137">
              <w:rPr>
                <w:rFonts w:cs="Times New Roman"/>
                <w:lang w:val="el-GR"/>
              </w:rPr>
              <w:t>τρεις η ώρα</w:t>
            </w:r>
          </w:p>
        </w:tc>
      </w:tr>
      <w:tr w:rsidR="0097333D" w:rsidRPr="004769ED" w14:paraId="0BED6B3F" w14:textId="77777777" w:rsidTr="00DD64CA">
        <w:tc>
          <w:tcPr>
            <w:tcW w:w="2122" w:type="dxa"/>
            <w:vMerge/>
          </w:tcPr>
          <w:p w14:paraId="1BCB3D27" w14:textId="77777777" w:rsidR="0097333D" w:rsidRDefault="0097333D" w:rsidP="0097333D">
            <w:pPr>
              <w:rPr>
                <w:rFonts w:cs="Century Schoolbook"/>
                <w:bCs/>
                <w:color w:val="000000"/>
                <w:lang w:eastAsia="en-AU"/>
              </w:rPr>
            </w:pPr>
          </w:p>
        </w:tc>
        <w:tc>
          <w:tcPr>
            <w:tcW w:w="3118" w:type="dxa"/>
          </w:tcPr>
          <w:p w14:paraId="5EF5BFBB" w14:textId="72FB2BB1" w:rsidR="0097333D" w:rsidRDefault="0097333D" w:rsidP="0097333D">
            <w:pPr>
              <w:rPr>
                <w:rFonts w:cs="Century Schoolbook"/>
                <w:color w:val="000000"/>
                <w:lang w:eastAsia="en-AU"/>
              </w:rPr>
            </w:pPr>
            <w:r w:rsidRPr="00455B90">
              <w:t>agreement</w:t>
            </w:r>
            <w:r w:rsidRPr="00455B90">
              <w:rPr>
                <w:lang w:val="el-GR"/>
              </w:rPr>
              <w:t xml:space="preserve"> </w:t>
            </w:r>
          </w:p>
        </w:tc>
        <w:tc>
          <w:tcPr>
            <w:tcW w:w="3820" w:type="dxa"/>
          </w:tcPr>
          <w:p w14:paraId="14C95C7A" w14:textId="28C819F7" w:rsidR="0097333D" w:rsidRDefault="0097333D" w:rsidP="0097333D">
            <w:pPr>
              <w:rPr>
                <w:rFonts w:cs="Century Schoolbook"/>
                <w:color w:val="000000"/>
                <w:lang w:eastAsia="en-AU"/>
              </w:rPr>
            </w:pPr>
            <w:r w:rsidRPr="00722137">
              <w:rPr>
                <w:lang w:val="el-GR"/>
              </w:rPr>
              <w:t>ο πρώτος παίχτης</w:t>
            </w:r>
          </w:p>
        </w:tc>
      </w:tr>
      <w:tr w:rsidR="0097333D" w:rsidRPr="004769ED" w14:paraId="24B7AF52" w14:textId="77777777" w:rsidTr="00DD64CA">
        <w:tc>
          <w:tcPr>
            <w:tcW w:w="2122" w:type="dxa"/>
            <w:vMerge/>
          </w:tcPr>
          <w:p w14:paraId="6038328E" w14:textId="77777777" w:rsidR="0097333D" w:rsidRDefault="0097333D" w:rsidP="0097333D">
            <w:pPr>
              <w:rPr>
                <w:rFonts w:cs="Century Schoolbook"/>
                <w:bCs/>
                <w:color w:val="000000"/>
                <w:lang w:eastAsia="en-AU"/>
              </w:rPr>
            </w:pPr>
          </w:p>
        </w:tc>
        <w:tc>
          <w:tcPr>
            <w:tcW w:w="3118" w:type="dxa"/>
          </w:tcPr>
          <w:p w14:paraId="66F84EF2" w14:textId="1F98EB87" w:rsidR="0097333D" w:rsidRDefault="0097333D" w:rsidP="0097333D">
            <w:pPr>
              <w:rPr>
                <w:rFonts w:cs="Century Schoolbook"/>
                <w:color w:val="000000"/>
                <w:lang w:eastAsia="en-AU"/>
              </w:rPr>
            </w:pPr>
            <w:r w:rsidRPr="00455B90">
              <w:t>fractions</w:t>
            </w:r>
            <w:r w:rsidRPr="00455B90">
              <w:rPr>
                <w:lang w:val="el-GR"/>
              </w:rPr>
              <w:t xml:space="preserve"> </w:t>
            </w:r>
          </w:p>
        </w:tc>
        <w:tc>
          <w:tcPr>
            <w:tcW w:w="3820" w:type="dxa"/>
          </w:tcPr>
          <w:p w14:paraId="5EF98031" w14:textId="489068DE" w:rsidR="0097333D" w:rsidRDefault="0097333D" w:rsidP="0097333D">
            <w:pPr>
              <w:rPr>
                <w:rFonts w:cs="Century Schoolbook"/>
                <w:color w:val="000000"/>
                <w:lang w:eastAsia="en-AU"/>
              </w:rPr>
            </w:pPr>
            <w:r w:rsidRPr="00DD64CA">
              <w:rPr>
                <w:lang w:val="el-GR"/>
              </w:rPr>
              <w:t>μισός χρόνος</w:t>
            </w:r>
          </w:p>
        </w:tc>
      </w:tr>
      <w:tr w:rsidR="0097333D" w:rsidRPr="004769ED" w14:paraId="32CF47D3" w14:textId="77777777" w:rsidTr="00DD64CA">
        <w:tc>
          <w:tcPr>
            <w:tcW w:w="2122" w:type="dxa"/>
            <w:vMerge/>
          </w:tcPr>
          <w:p w14:paraId="0533794F" w14:textId="77777777" w:rsidR="0097333D" w:rsidRDefault="0097333D" w:rsidP="0097333D">
            <w:pPr>
              <w:rPr>
                <w:rFonts w:cs="Century Schoolbook"/>
                <w:bCs/>
                <w:color w:val="000000"/>
                <w:lang w:eastAsia="en-AU"/>
              </w:rPr>
            </w:pPr>
          </w:p>
        </w:tc>
        <w:tc>
          <w:tcPr>
            <w:tcW w:w="3118" w:type="dxa"/>
          </w:tcPr>
          <w:p w14:paraId="22C16EFE" w14:textId="6713E9C8" w:rsidR="0097333D" w:rsidRDefault="0097333D" w:rsidP="0097333D">
            <w:pPr>
              <w:rPr>
                <w:rFonts w:cs="Century Schoolbook"/>
                <w:color w:val="000000"/>
                <w:lang w:eastAsia="en-AU"/>
              </w:rPr>
            </w:pPr>
            <w:r w:rsidRPr="00455B90">
              <w:t>percentages</w:t>
            </w:r>
          </w:p>
        </w:tc>
        <w:tc>
          <w:tcPr>
            <w:tcW w:w="3820" w:type="dxa"/>
          </w:tcPr>
          <w:p w14:paraId="71CBCEF3" w14:textId="01FC9565" w:rsidR="0097333D" w:rsidRDefault="0097333D" w:rsidP="0097333D">
            <w:pPr>
              <w:rPr>
                <w:rFonts w:cs="Century Schoolbook"/>
                <w:color w:val="000000"/>
                <w:lang w:eastAsia="en-AU"/>
              </w:rPr>
            </w:pPr>
            <w:r w:rsidRPr="00722137">
              <w:rPr>
                <w:lang w:val="el-GR"/>
              </w:rPr>
              <w:t>εκατό τοις εκατό</w:t>
            </w:r>
          </w:p>
        </w:tc>
      </w:tr>
      <w:tr w:rsidR="0097333D" w:rsidRPr="004769ED" w14:paraId="3D8570E2" w14:textId="77777777" w:rsidTr="00DD64CA">
        <w:tc>
          <w:tcPr>
            <w:tcW w:w="2122" w:type="dxa"/>
            <w:vMerge/>
          </w:tcPr>
          <w:p w14:paraId="73555C14" w14:textId="77777777" w:rsidR="0097333D" w:rsidRDefault="0097333D" w:rsidP="0097333D">
            <w:pPr>
              <w:rPr>
                <w:rFonts w:cs="Century Schoolbook"/>
                <w:bCs/>
                <w:color w:val="000000"/>
                <w:lang w:eastAsia="en-AU"/>
              </w:rPr>
            </w:pPr>
          </w:p>
        </w:tc>
        <w:tc>
          <w:tcPr>
            <w:tcW w:w="3118" w:type="dxa"/>
          </w:tcPr>
          <w:p w14:paraId="2CBA6D7E" w14:textId="51FC0135" w:rsidR="0097333D" w:rsidRDefault="0097333D" w:rsidP="0097333D">
            <w:pPr>
              <w:rPr>
                <w:rFonts w:cs="Century Schoolbook"/>
                <w:color w:val="000000"/>
                <w:lang w:eastAsia="en-AU"/>
              </w:rPr>
            </w:pPr>
            <w:r w:rsidRPr="00455B90">
              <w:t>collective</w:t>
            </w:r>
            <w:r w:rsidRPr="00455B90">
              <w:rPr>
                <w:lang w:val="el-GR"/>
              </w:rPr>
              <w:t xml:space="preserve"> </w:t>
            </w:r>
            <w:r w:rsidRPr="00455B90">
              <w:t>numerals</w:t>
            </w:r>
            <w:r w:rsidRPr="00455B90">
              <w:rPr>
                <w:lang w:val="el-GR"/>
              </w:rPr>
              <w:t xml:space="preserve"> </w:t>
            </w:r>
          </w:p>
        </w:tc>
        <w:tc>
          <w:tcPr>
            <w:tcW w:w="3820" w:type="dxa"/>
          </w:tcPr>
          <w:p w14:paraId="070748ED" w14:textId="4BC72CF7" w:rsidR="0097333D" w:rsidRDefault="0097333D" w:rsidP="0097333D">
            <w:pPr>
              <w:rPr>
                <w:rFonts w:cs="Century Schoolbook"/>
                <w:color w:val="000000"/>
                <w:lang w:eastAsia="en-AU"/>
              </w:rPr>
            </w:pPr>
            <w:r w:rsidRPr="00722137">
              <w:rPr>
                <w:lang w:val="el-GR"/>
              </w:rPr>
              <w:t>μία ντουζίνα, εκατοντάδες</w:t>
            </w:r>
          </w:p>
        </w:tc>
      </w:tr>
      <w:tr w:rsidR="0097333D" w:rsidRPr="004769ED" w14:paraId="015CFB7F" w14:textId="77777777" w:rsidTr="00DD64CA">
        <w:tc>
          <w:tcPr>
            <w:tcW w:w="2122" w:type="dxa"/>
            <w:vMerge w:val="restart"/>
          </w:tcPr>
          <w:p w14:paraId="54AAA3B4" w14:textId="55FB965C" w:rsidR="0097333D" w:rsidRDefault="0097333D" w:rsidP="0097333D">
            <w:pPr>
              <w:rPr>
                <w:rFonts w:cs="Century Schoolbook"/>
                <w:bCs/>
                <w:color w:val="000000"/>
                <w:lang w:eastAsia="en-AU"/>
              </w:rPr>
            </w:pPr>
            <w:r>
              <w:rPr>
                <w:rFonts w:cs="Century Schoolbook"/>
                <w:bCs/>
                <w:color w:val="000000"/>
                <w:lang w:eastAsia="en-AU"/>
              </w:rPr>
              <w:t>Prepositions</w:t>
            </w:r>
          </w:p>
        </w:tc>
        <w:tc>
          <w:tcPr>
            <w:tcW w:w="3118" w:type="dxa"/>
          </w:tcPr>
          <w:p w14:paraId="315703DD" w14:textId="2FC4260F" w:rsidR="0097333D" w:rsidRDefault="0097333D" w:rsidP="0097333D">
            <w:pPr>
              <w:rPr>
                <w:rFonts w:cs="Century Schoolbook"/>
                <w:color w:val="000000"/>
                <w:lang w:eastAsia="en-AU"/>
              </w:rPr>
            </w:pPr>
            <w:r w:rsidRPr="003C0DC8">
              <w:t xml:space="preserve">simple and compound types </w:t>
            </w:r>
          </w:p>
        </w:tc>
        <w:tc>
          <w:tcPr>
            <w:tcW w:w="3820" w:type="dxa"/>
          </w:tcPr>
          <w:p w14:paraId="723BF618" w14:textId="12F4D0BD" w:rsidR="0097333D" w:rsidRDefault="0097333D" w:rsidP="0097333D">
            <w:pPr>
              <w:rPr>
                <w:rFonts w:cs="Century Schoolbook"/>
                <w:color w:val="000000"/>
                <w:lang w:eastAsia="en-AU"/>
              </w:rPr>
            </w:pPr>
            <w:r w:rsidRPr="00DD64CA">
              <w:rPr>
                <w:lang w:val="el-GR"/>
              </w:rPr>
              <w:t>με, σε, για, από</w:t>
            </w:r>
          </w:p>
        </w:tc>
      </w:tr>
      <w:tr w:rsidR="0097333D" w:rsidRPr="00697563" w14:paraId="39B31B2A" w14:textId="77777777" w:rsidTr="00DD64CA">
        <w:tc>
          <w:tcPr>
            <w:tcW w:w="2122" w:type="dxa"/>
            <w:vMerge/>
          </w:tcPr>
          <w:p w14:paraId="5D57991E" w14:textId="77777777" w:rsidR="0097333D" w:rsidRDefault="0097333D" w:rsidP="0097333D">
            <w:pPr>
              <w:rPr>
                <w:rFonts w:cs="Century Schoolbook"/>
                <w:bCs/>
                <w:color w:val="000000"/>
                <w:lang w:eastAsia="en-AU"/>
              </w:rPr>
            </w:pPr>
          </w:p>
        </w:tc>
        <w:tc>
          <w:tcPr>
            <w:tcW w:w="3118" w:type="dxa"/>
          </w:tcPr>
          <w:p w14:paraId="0499F768" w14:textId="54F89A7B" w:rsidR="0097333D" w:rsidRDefault="0097333D" w:rsidP="0097333D">
            <w:pPr>
              <w:rPr>
                <w:rFonts w:cs="Century Schoolbook"/>
                <w:color w:val="000000"/>
                <w:lang w:eastAsia="en-AU"/>
              </w:rPr>
            </w:pPr>
            <w:r w:rsidRPr="003C0DC8">
              <w:t>use</w:t>
            </w:r>
            <w:r w:rsidRPr="003C0DC8">
              <w:rPr>
                <w:lang w:val="el-GR"/>
              </w:rPr>
              <w:t xml:space="preserve"> </w:t>
            </w:r>
            <w:r w:rsidRPr="003C0DC8">
              <w:t>with</w:t>
            </w:r>
            <w:r w:rsidRPr="003C0DC8">
              <w:rPr>
                <w:lang w:val="el-GR"/>
              </w:rPr>
              <w:t xml:space="preserve"> </w:t>
            </w:r>
            <w:r w:rsidRPr="003C0DC8">
              <w:t>nouns</w:t>
            </w:r>
            <w:r w:rsidRPr="003C0DC8">
              <w:rPr>
                <w:lang w:val="el-GR"/>
              </w:rPr>
              <w:t xml:space="preserve"> </w:t>
            </w:r>
          </w:p>
        </w:tc>
        <w:tc>
          <w:tcPr>
            <w:tcW w:w="3820" w:type="dxa"/>
          </w:tcPr>
          <w:p w14:paraId="21B50CA7" w14:textId="604B46E2" w:rsidR="0097333D" w:rsidRPr="007844F2" w:rsidRDefault="0097333D" w:rsidP="0097333D">
            <w:pPr>
              <w:rPr>
                <w:rFonts w:cs="Century Schoolbook"/>
                <w:color w:val="000000"/>
                <w:lang w:val="el-GR" w:eastAsia="en-AU"/>
              </w:rPr>
            </w:pPr>
            <w:r w:rsidRPr="00722137">
              <w:rPr>
                <w:lang w:val="el-GR"/>
              </w:rPr>
              <w:t>με τον Κώστα, στο μάθημα, από την Ελλάδα</w:t>
            </w:r>
          </w:p>
        </w:tc>
      </w:tr>
      <w:tr w:rsidR="00562EAF" w:rsidRPr="004769ED" w14:paraId="51D3759E" w14:textId="77777777" w:rsidTr="00DD64CA">
        <w:tc>
          <w:tcPr>
            <w:tcW w:w="2122" w:type="dxa"/>
            <w:vMerge w:val="restart"/>
          </w:tcPr>
          <w:p w14:paraId="0F899D51" w14:textId="0E99B9CD" w:rsidR="00562EAF" w:rsidRDefault="00562EAF" w:rsidP="0097333D">
            <w:pPr>
              <w:rPr>
                <w:rFonts w:cs="Century Schoolbook"/>
                <w:bCs/>
                <w:color w:val="000000"/>
                <w:lang w:eastAsia="en-AU"/>
              </w:rPr>
            </w:pPr>
            <w:r>
              <w:rPr>
                <w:rFonts w:cs="Century Schoolbook"/>
                <w:bCs/>
                <w:color w:val="000000"/>
                <w:lang w:eastAsia="en-AU"/>
              </w:rPr>
              <w:lastRenderedPageBreak/>
              <w:t>Pronouns</w:t>
            </w:r>
          </w:p>
        </w:tc>
        <w:tc>
          <w:tcPr>
            <w:tcW w:w="3118" w:type="dxa"/>
          </w:tcPr>
          <w:p w14:paraId="2D64F901" w14:textId="3A79A5D2" w:rsidR="00562EAF" w:rsidRDefault="00562EAF" w:rsidP="0097333D">
            <w:pPr>
              <w:rPr>
                <w:rFonts w:cs="Century Schoolbook"/>
                <w:color w:val="000000"/>
                <w:lang w:eastAsia="en-AU"/>
              </w:rPr>
            </w:pPr>
            <w:r w:rsidRPr="00881511">
              <w:t>demonstrative</w:t>
            </w:r>
          </w:p>
        </w:tc>
        <w:tc>
          <w:tcPr>
            <w:tcW w:w="3820" w:type="dxa"/>
          </w:tcPr>
          <w:p w14:paraId="15B16745" w14:textId="67DB338A" w:rsidR="00562EAF" w:rsidRDefault="00562EAF" w:rsidP="0097333D">
            <w:pPr>
              <w:rPr>
                <w:rFonts w:cs="Century Schoolbook"/>
                <w:color w:val="000000"/>
                <w:lang w:eastAsia="en-AU"/>
              </w:rPr>
            </w:pPr>
            <w:r w:rsidRPr="00722137">
              <w:rPr>
                <w:lang w:val="el-GR"/>
              </w:rPr>
              <w:t>αυτός, τέτοιος, εκείνος</w:t>
            </w:r>
          </w:p>
        </w:tc>
      </w:tr>
      <w:tr w:rsidR="00562EAF" w:rsidRPr="004769ED" w14:paraId="7EA06929" w14:textId="77777777" w:rsidTr="00DD64CA">
        <w:tc>
          <w:tcPr>
            <w:tcW w:w="2122" w:type="dxa"/>
            <w:vMerge/>
          </w:tcPr>
          <w:p w14:paraId="388E5C8C" w14:textId="77777777" w:rsidR="00562EAF" w:rsidRDefault="00562EAF" w:rsidP="0097333D">
            <w:pPr>
              <w:rPr>
                <w:rFonts w:cs="Century Schoolbook"/>
                <w:bCs/>
                <w:color w:val="000000"/>
                <w:lang w:eastAsia="en-AU"/>
              </w:rPr>
            </w:pPr>
          </w:p>
        </w:tc>
        <w:tc>
          <w:tcPr>
            <w:tcW w:w="3118" w:type="dxa"/>
          </w:tcPr>
          <w:p w14:paraId="48813AB4" w14:textId="5F55358F" w:rsidR="00562EAF" w:rsidRDefault="00562EAF" w:rsidP="0097333D">
            <w:pPr>
              <w:rPr>
                <w:rFonts w:cs="Century Schoolbook"/>
                <w:color w:val="000000"/>
                <w:lang w:eastAsia="en-AU"/>
              </w:rPr>
            </w:pPr>
            <w:proofErr w:type="gramStart"/>
            <w:r w:rsidRPr="00881511">
              <w:rPr>
                <w:lang w:val="fr-FR"/>
              </w:rPr>
              <w:t>interrogative</w:t>
            </w:r>
            <w:proofErr w:type="gramEnd"/>
          </w:p>
        </w:tc>
        <w:tc>
          <w:tcPr>
            <w:tcW w:w="3820" w:type="dxa"/>
          </w:tcPr>
          <w:p w14:paraId="20B5EF0C" w14:textId="62F49586" w:rsidR="00562EAF" w:rsidRDefault="00562EAF" w:rsidP="0097333D">
            <w:pPr>
              <w:rPr>
                <w:rFonts w:cs="Century Schoolbook"/>
                <w:color w:val="000000"/>
                <w:lang w:eastAsia="en-AU"/>
              </w:rPr>
            </w:pPr>
            <w:r w:rsidRPr="00722137">
              <w:rPr>
                <w:lang w:val="el-GR"/>
              </w:rPr>
              <w:t>ποιος, πού, πώς</w:t>
            </w:r>
          </w:p>
        </w:tc>
      </w:tr>
      <w:tr w:rsidR="00562EAF" w:rsidRPr="004769ED" w14:paraId="183DFC07" w14:textId="77777777" w:rsidTr="00DD64CA">
        <w:tc>
          <w:tcPr>
            <w:tcW w:w="2122" w:type="dxa"/>
            <w:vMerge/>
          </w:tcPr>
          <w:p w14:paraId="50939BED" w14:textId="77777777" w:rsidR="00562EAF" w:rsidRDefault="00562EAF" w:rsidP="0097333D">
            <w:pPr>
              <w:rPr>
                <w:rFonts w:cs="Century Schoolbook"/>
                <w:bCs/>
                <w:color w:val="000000"/>
                <w:lang w:eastAsia="en-AU"/>
              </w:rPr>
            </w:pPr>
          </w:p>
        </w:tc>
        <w:tc>
          <w:tcPr>
            <w:tcW w:w="3118" w:type="dxa"/>
          </w:tcPr>
          <w:p w14:paraId="49D1A598" w14:textId="5C192911" w:rsidR="00562EAF" w:rsidRDefault="00562EAF" w:rsidP="0097333D">
            <w:pPr>
              <w:rPr>
                <w:rFonts w:cs="Century Schoolbook"/>
                <w:color w:val="000000"/>
                <w:lang w:eastAsia="en-AU"/>
              </w:rPr>
            </w:pPr>
            <w:r w:rsidRPr="00881511">
              <w:t>reflexive</w:t>
            </w:r>
            <w:r w:rsidRPr="00881511">
              <w:rPr>
                <w:lang w:val="el-GR"/>
              </w:rPr>
              <w:t xml:space="preserve"> </w:t>
            </w:r>
          </w:p>
        </w:tc>
        <w:tc>
          <w:tcPr>
            <w:tcW w:w="3820" w:type="dxa"/>
          </w:tcPr>
          <w:p w14:paraId="0ACA9189" w14:textId="4C4966E3" w:rsidR="00562EAF" w:rsidRDefault="00562EAF" w:rsidP="0097333D">
            <w:pPr>
              <w:rPr>
                <w:rFonts w:cs="Century Schoolbook"/>
                <w:color w:val="000000"/>
                <w:lang w:eastAsia="en-AU"/>
              </w:rPr>
            </w:pPr>
            <w:r w:rsidRPr="00722137">
              <w:rPr>
                <w:lang w:val="el-GR"/>
              </w:rPr>
              <w:t>τον εαυτό μου</w:t>
            </w:r>
          </w:p>
        </w:tc>
      </w:tr>
      <w:tr w:rsidR="00562EAF" w:rsidRPr="004769ED" w14:paraId="44E73266" w14:textId="77777777" w:rsidTr="00DD64CA">
        <w:tc>
          <w:tcPr>
            <w:tcW w:w="2122" w:type="dxa"/>
            <w:vMerge/>
          </w:tcPr>
          <w:p w14:paraId="77339794" w14:textId="77777777" w:rsidR="00562EAF" w:rsidRDefault="00562EAF" w:rsidP="0097333D">
            <w:pPr>
              <w:rPr>
                <w:rFonts w:cs="Century Schoolbook"/>
                <w:bCs/>
                <w:color w:val="000000"/>
                <w:lang w:eastAsia="en-AU"/>
              </w:rPr>
            </w:pPr>
          </w:p>
        </w:tc>
        <w:tc>
          <w:tcPr>
            <w:tcW w:w="3118" w:type="dxa"/>
          </w:tcPr>
          <w:p w14:paraId="114B017A" w14:textId="36FCFA04" w:rsidR="00562EAF" w:rsidRDefault="00562EAF" w:rsidP="0097333D">
            <w:pPr>
              <w:rPr>
                <w:rFonts w:cs="Century Schoolbook"/>
                <w:color w:val="000000"/>
                <w:lang w:eastAsia="en-AU"/>
              </w:rPr>
            </w:pPr>
            <w:r w:rsidRPr="00881511">
              <w:t xml:space="preserve">relative </w:t>
            </w:r>
          </w:p>
        </w:tc>
        <w:tc>
          <w:tcPr>
            <w:tcW w:w="3820" w:type="dxa"/>
          </w:tcPr>
          <w:p w14:paraId="058470C7" w14:textId="22104658" w:rsidR="00562EAF" w:rsidRDefault="00562EAF" w:rsidP="0097333D">
            <w:pPr>
              <w:rPr>
                <w:rFonts w:cs="Century Schoolbook"/>
                <w:color w:val="000000"/>
                <w:lang w:eastAsia="en-AU"/>
              </w:rPr>
            </w:pPr>
            <w:r w:rsidRPr="00DD64CA">
              <w:rPr>
                <w:lang w:val="el-GR"/>
              </w:rPr>
              <w:t>που, πως</w:t>
            </w:r>
          </w:p>
        </w:tc>
      </w:tr>
      <w:tr w:rsidR="00562EAF" w:rsidRPr="004769ED" w14:paraId="311C7EEC" w14:textId="77777777" w:rsidTr="00DD64CA">
        <w:tc>
          <w:tcPr>
            <w:tcW w:w="2122" w:type="dxa"/>
            <w:vMerge/>
          </w:tcPr>
          <w:p w14:paraId="100B4BE6" w14:textId="77777777" w:rsidR="00562EAF" w:rsidRDefault="00562EAF" w:rsidP="0097333D">
            <w:pPr>
              <w:rPr>
                <w:rFonts w:cs="Century Schoolbook"/>
                <w:bCs/>
                <w:color w:val="000000"/>
                <w:lang w:eastAsia="en-AU"/>
              </w:rPr>
            </w:pPr>
          </w:p>
        </w:tc>
        <w:tc>
          <w:tcPr>
            <w:tcW w:w="3118" w:type="dxa"/>
          </w:tcPr>
          <w:p w14:paraId="1C6B664A" w14:textId="65675E1B" w:rsidR="00562EAF" w:rsidRDefault="00562EAF" w:rsidP="0097333D">
            <w:pPr>
              <w:rPr>
                <w:rFonts w:cs="Century Schoolbook"/>
                <w:color w:val="000000"/>
                <w:lang w:eastAsia="en-AU"/>
              </w:rPr>
            </w:pPr>
            <w:r w:rsidRPr="00881511">
              <w:t>indefinite</w:t>
            </w:r>
            <w:r w:rsidRPr="00881511">
              <w:rPr>
                <w:lang w:val="el-GR"/>
              </w:rPr>
              <w:t>/</w:t>
            </w:r>
            <w:r w:rsidRPr="00881511">
              <w:t>definite</w:t>
            </w:r>
            <w:r w:rsidRPr="00881511">
              <w:rPr>
                <w:lang w:val="el-GR"/>
              </w:rPr>
              <w:t xml:space="preserve"> </w:t>
            </w:r>
          </w:p>
        </w:tc>
        <w:tc>
          <w:tcPr>
            <w:tcW w:w="3820" w:type="dxa"/>
          </w:tcPr>
          <w:p w14:paraId="5F3FE40C" w14:textId="49921E3B" w:rsidR="00562EAF" w:rsidRDefault="00562EAF" w:rsidP="0097333D">
            <w:pPr>
              <w:rPr>
                <w:rFonts w:cs="Century Schoolbook"/>
                <w:color w:val="000000"/>
                <w:lang w:eastAsia="en-AU"/>
              </w:rPr>
            </w:pPr>
            <w:r w:rsidRPr="00722137">
              <w:rPr>
                <w:lang w:val="el-GR"/>
              </w:rPr>
              <w:t>κανένας, κάποιος, όποιος</w:t>
            </w:r>
          </w:p>
        </w:tc>
      </w:tr>
      <w:tr w:rsidR="00562EAF" w:rsidRPr="004769ED" w14:paraId="4B8E6E93" w14:textId="77777777" w:rsidTr="00DD64CA">
        <w:tc>
          <w:tcPr>
            <w:tcW w:w="2122" w:type="dxa"/>
            <w:vMerge/>
          </w:tcPr>
          <w:p w14:paraId="46867C78" w14:textId="77777777" w:rsidR="00562EAF" w:rsidRDefault="00562EAF" w:rsidP="00562EAF">
            <w:pPr>
              <w:rPr>
                <w:rFonts w:cs="Century Schoolbook"/>
                <w:bCs/>
                <w:color w:val="000000"/>
                <w:lang w:eastAsia="en-AU"/>
              </w:rPr>
            </w:pPr>
          </w:p>
        </w:tc>
        <w:tc>
          <w:tcPr>
            <w:tcW w:w="3118" w:type="dxa"/>
          </w:tcPr>
          <w:p w14:paraId="3061E10F" w14:textId="7199CDD8" w:rsidR="00562EAF" w:rsidRDefault="00562EAF" w:rsidP="00562EAF">
            <w:pPr>
              <w:rPr>
                <w:rFonts w:cs="Century Schoolbook"/>
                <w:color w:val="000000"/>
                <w:lang w:eastAsia="en-AU"/>
              </w:rPr>
            </w:pPr>
            <w:r w:rsidRPr="00881511">
              <w:t xml:space="preserve">distributive </w:t>
            </w:r>
          </w:p>
        </w:tc>
        <w:tc>
          <w:tcPr>
            <w:tcW w:w="3820" w:type="dxa"/>
          </w:tcPr>
          <w:p w14:paraId="3603D1A5" w14:textId="347ACB62" w:rsidR="00562EAF" w:rsidRDefault="00562EAF" w:rsidP="00562EAF">
            <w:pPr>
              <w:rPr>
                <w:rFonts w:cs="Century Schoolbook"/>
                <w:color w:val="000000"/>
                <w:lang w:eastAsia="en-AU"/>
              </w:rPr>
            </w:pPr>
            <w:r w:rsidRPr="00DD64CA">
              <w:rPr>
                <w:lang w:val="el-GR"/>
              </w:rPr>
              <w:t>καθένας</w:t>
            </w:r>
          </w:p>
        </w:tc>
      </w:tr>
      <w:tr w:rsidR="00562EAF" w:rsidRPr="00697563" w14:paraId="48C04240" w14:textId="77777777" w:rsidTr="00DD64CA">
        <w:tc>
          <w:tcPr>
            <w:tcW w:w="2122" w:type="dxa"/>
            <w:vMerge/>
          </w:tcPr>
          <w:p w14:paraId="7CF8E9EB" w14:textId="77777777" w:rsidR="00562EAF" w:rsidRDefault="00562EAF" w:rsidP="00562EAF">
            <w:pPr>
              <w:rPr>
                <w:rFonts w:cs="Century Schoolbook"/>
                <w:bCs/>
                <w:color w:val="000000"/>
                <w:lang w:eastAsia="en-AU"/>
              </w:rPr>
            </w:pPr>
          </w:p>
        </w:tc>
        <w:tc>
          <w:tcPr>
            <w:tcW w:w="3118" w:type="dxa"/>
          </w:tcPr>
          <w:p w14:paraId="7432CE42" w14:textId="65D94870" w:rsidR="00562EAF" w:rsidRDefault="00562EAF" w:rsidP="00562EAF">
            <w:pPr>
              <w:rPr>
                <w:rFonts w:cs="Century Schoolbook"/>
                <w:color w:val="000000"/>
                <w:lang w:eastAsia="en-AU"/>
              </w:rPr>
            </w:pPr>
            <w:r w:rsidRPr="00881511">
              <w:t>personal — strong and weak forms</w:t>
            </w:r>
          </w:p>
        </w:tc>
        <w:tc>
          <w:tcPr>
            <w:tcW w:w="3820" w:type="dxa"/>
          </w:tcPr>
          <w:p w14:paraId="5C1FBDC6" w14:textId="5BBCE8B9" w:rsidR="00562EAF" w:rsidRPr="007844F2" w:rsidRDefault="00562EAF" w:rsidP="00562EAF">
            <w:pPr>
              <w:rPr>
                <w:rFonts w:cs="Century Schoolbook"/>
                <w:color w:val="000000"/>
                <w:lang w:val="el-GR" w:eastAsia="en-AU"/>
              </w:rPr>
            </w:pPr>
            <w:r w:rsidRPr="00DD64CA">
              <w:rPr>
                <w:lang w:val="el-GR"/>
              </w:rPr>
              <w:t>εγώ ... εμείς (strong), εμένα ... εμάς (weak)</w:t>
            </w:r>
          </w:p>
        </w:tc>
      </w:tr>
      <w:tr w:rsidR="00562EAF" w:rsidRPr="004769ED" w14:paraId="5046B4F5" w14:textId="77777777" w:rsidTr="00DD64CA">
        <w:tc>
          <w:tcPr>
            <w:tcW w:w="2122" w:type="dxa"/>
            <w:vMerge/>
          </w:tcPr>
          <w:p w14:paraId="64AF0087" w14:textId="77777777" w:rsidR="00562EAF" w:rsidRPr="007844F2" w:rsidRDefault="00562EAF" w:rsidP="00562EAF">
            <w:pPr>
              <w:rPr>
                <w:rFonts w:cs="Century Schoolbook"/>
                <w:bCs/>
                <w:color w:val="000000"/>
                <w:lang w:val="el-GR" w:eastAsia="en-AU"/>
              </w:rPr>
            </w:pPr>
          </w:p>
        </w:tc>
        <w:tc>
          <w:tcPr>
            <w:tcW w:w="3118" w:type="dxa"/>
          </w:tcPr>
          <w:p w14:paraId="28B42FDC" w14:textId="7938DA98" w:rsidR="00562EAF" w:rsidRDefault="00562EAF" w:rsidP="00562EAF">
            <w:pPr>
              <w:rPr>
                <w:rFonts w:cs="Century Schoolbook"/>
                <w:color w:val="000000"/>
                <w:lang w:eastAsia="en-AU"/>
              </w:rPr>
            </w:pPr>
            <w:r w:rsidRPr="00881511">
              <w:t xml:space="preserve">possessive </w:t>
            </w:r>
          </w:p>
        </w:tc>
        <w:tc>
          <w:tcPr>
            <w:tcW w:w="3820" w:type="dxa"/>
          </w:tcPr>
          <w:p w14:paraId="239CC538" w14:textId="1526EDCF" w:rsidR="00562EAF" w:rsidRDefault="00562EAF" w:rsidP="00562EAF">
            <w:pPr>
              <w:rPr>
                <w:rFonts w:cs="Century Schoolbook"/>
                <w:color w:val="000000"/>
                <w:lang w:eastAsia="en-AU"/>
              </w:rPr>
            </w:pPr>
            <w:r w:rsidRPr="00DD64CA">
              <w:rPr>
                <w:lang w:val="el-GR"/>
              </w:rPr>
              <w:t>μου ... μας</w:t>
            </w:r>
          </w:p>
        </w:tc>
      </w:tr>
      <w:tr w:rsidR="00091F83" w:rsidRPr="004769ED" w14:paraId="7DB0A991" w14:textId="77777777" w:rsidTr="00DD64CA">
        <w:tc>
          <w:tcPr>
            <w:tcW w:w="2122" w:type="dxa"/>
            <w:vMerge w:val="restart"/>
          </w:tcPr>
          <w:p w14:paraId="72A28515" w14:textId="4596056A" w:rsidR="00091F83" w:rsidRPr="004769ED" w:rsidRDefault="00091F83" w:rsidP="002A2447">
            <w:pPr>
              <w:rPr>
                <w:rFonts w:cs="Century Schoolbook"/>
                <w:bCs/>
                <w:color w:val="000000"/>
                <w:lang w:eastAsia="en-AU"/>
              </w:rPr>
            </w:pPr>
            <w:r>
              <w:rPr>
                <w:rFonts w:cs="Century Schoolbook"/>
                <w:bCs/>
                <w:color w:val="000000"/>
                <w:lang w:eastAsia="en-AU"/>
              </w:rPr>
              <w:t>Verbs</w:t>
            </w:r>
          </w:p>
        </w:tc>
        <w:tc>
          <w:tcPr>
            <w:tcW w:w="3118" w:type="dxa"/>
          </w:tcPr>
          <w:p w14:paraId="5FD86A17" w14:textId="6BC284BE" w:rsidR="00091F83" w:rsidRPr="007844F2" w:rsidRDefault="00F13A3F" w:rsidP="002A2447">
            <w:pPr>
              <w:rPr>
                <w:rFonts w:eastAsia="PMingLiU" w:cs="Century Schoolbook"/>
                <w:color w:val="000000"/>
                <w:lang w:eastAsia="zh-TW"/>
              </w:rPr>
            </w:pPr>
            <w:r>
              <w:rPr>
                <w:rFonts w:cs="Century Schoolbook"/>
                <w:color w:val="000000"/>
                <w:lang w:eastAsia="en-AU"/>
              </w:rPr>
              <w:t>auxiliary</w:t>
            </w:r>
            <w:r w:rsidR="00294138" w:rsidRPr="00881511">
              <w:t xml:space="preserve"> — </w:t>
            </w:r>
            <w:r w:rsidR="00697563" w:rsidRPr="00523897">
              <w:rPr>
                <w:lang w:val="el-GR"/>
              </w:rPr>
              <w:t>είμαι, έχω</w:t>
            </w:r>
          </w:p>
        </w:tc>
        <w:tc>
          <w:tcPr>
            <w:tcW w:w="3820" w:type="dxa"/>
          </w:tcPr>
          <w:p w14:paraId="0C6AF11D" w14:textId="298782F9" w:rsidR="00091F83" w:rsidRDefault="00091F83" w:rsidP="002A2447">
            <w:pPr>
              <w:rPr>
                <w:rFonts w:cs="Century Schoolbook"/>
                <w:color w:val="000000"/>
                <w:lang w:eastAsia="en-AU"/>
              </w:rPr>
            </w:pPr>
          </w:p>
        </w:tc>
      </w:tr>
      <w:tr w:rsidR="00091F83" w:rsidRPr="004769ED" w14:paraId="5C14A574" w14:textId="77777777" w:rsidTr="00DD64CA">
        <w:tc>
          <w:tcPr>
            <w:tcW w:w="2122" w:type="dxa"/>
            <w:vMerge/>
          </w:tcPr>
          <w:p w14:paraId="7D661D2D" w14:textId="77777777" w:rsidR="00091F83" w:rsidRDefault="00091F83" w:rsidP="002A2447">
            <w:pPr>
              <w:rPr>
                <w:rFonts w:cs="Century Schoolbook"/>
                <w:bCs/>
                <w:color w:val="000000"/>
                <w:lang w:eastAsia="en-AU"/>
              </w:rPr>
            </w:pPr>
          </w:p>
        </w:tc>
        <w:tc>
          <w:tcPr>
            <w:tcW w:w="3118" w:type="dxa"/>
          </w:tcPr>
          <w:p w14:paraId="3E093DE1" w14:textId="77777777" w:rsidR="00424D94" w:rsidRDefault="00F13A3F" w:rsidP="00722137">
            <w:pPr>
              <w:rPr>
                <w:rFonts w:cs="Century Schoolbook"/>
                <w:color w:val="000000"/>
                <w:lang w:eastAsia="en-AU"/>
              </w:rPr>
            </w:pPr>
            <w:r>
              <w:rPr>
                <w:rFonts w:cs="Century Schoolbook"/>
                <w:color w:val="000000"/>
                <w:lang w:eastAsia="en-AU"/>
              </w:rPr>
              <w:t>regular verbs (active and passive)</w:t>
            </w:r>
          </w:p>
          <w:p w14:paraId="5FF54650" w14:textId="4686D795" w:rsidR="00091F83" w:rsidRPr="00DD64CA" w:rsidRDefault="00485CB9" w:rsidP="00DD64CA">
            <w:pPr>
              <w:pStyle w:val="ListParagraph"/>
              <w:numPr>
                <w:ilvl w:val="0"/>
                <w:numId w:val="42"/>
              </w:numPr>
              <w:rPr>
                <w:rFonts w:cs="Century Schoolbook"/>
                <w:color w:val="000000"/>
                <w:lang w:eastAsia="en-AU"/>
              </w:rPr>
            </w:pPr>
            <w:r w:rsidRPr="00DD64CA">
              <w:rPr>
                <w:rFonts w:cs="Century Schoolbook"/>
                <w:color w:val="000000"/>
                <w:lang w:eastAsia="en-AU"/>
              </w:rPr>
              <w:t>tense</w:t>
            </w:r>
          </w:p>
          <w:p w14:paraId="211F922F" w14:textId="279353A3" w:rsidR="00091F83" w:rsidRPr="00523897" w:rsidRDefault="00F13A3F" w:rsidP="00DD64CA">
            <w:pPr>
              <w:pStyle w:val="ListParagraph"/>
              <w:numPr>
                <w:ilvl w:val="1"/>
                <w:numId w:val="42"/>
              </w:numPr>
              <w:contextualSpacing w:val="0"/>
            </w:pPr>
            <w:r w:rsidRPr="00523897">
              <w:t>present</w:t>
            </w:r>
          </w:p>
          <w:p w14:paraId="5337E120" w14:textId="41DADA7E" w:rsidR="00091F83" w:rsidRPr="00523897" w:rsidRDefault="00F13A3F" w:rsidP="00DD64CA">
            <w:pPr>
              <w:pStyle w:val="ListParagraph"/>
              <w:numPr>
                <w:ilvl w:val="1"/>
                <w:numId w:val="42"/>
              </w:numPr>
              <w:contextualSpacing w:val="0"/>
            </w:pPr>
            <w:r w:rsidRPr="00523897">
              <w:t>past simple</w:t>
            </w:r>
          </w:p>
          <w:p w14:paraId="21C4707A" w14:textId="1B4DF987" w:rsidR="00091F83" w:rsidRPr="00523897" w:rsidRDefault="00F13A3F" w:rsidP="00DD64CA">
            <w:pPr>
              <w:pStyle w:val="ListParagraph"/>
              <w:numPr>
                <w:ilvl w:val="1"/>
                <w:numId w:val="42"/>
              </w:numPr>
              <w:contextualSpacing w:val="0"/>
            </w:pPr>
            <w:r w:rsidRPr="00523897">
              <w:t>past continuous</w:t>
            </w:r>
          </w:p>
          <w:p w14:paraId="081BC8B9" w14:textId="20E61D96" w:rsidR="00091F83" w:rsidRPr="00523897" w:rsidRDefault="00F13A3F" w:rsidP="00DD64CA">
            <w:pPr>
              <w:pStyle w:val="ListParagraph"/>
              <w:numPr>
                <w:ilvl w:val="1"/>
                <w:numId w:val="42"/>
              </w:numPr>
              <w:contextualSpacing w:val="0"/>
            </w:pPr>
            <w:r w:rsidRPr="00523897">
              <w:t>present perfect</w:t>
            </w:r>
          </w:p>
          <w:p w14:paraId="2CF010DD" w14:textId="5FC0EF3D" w:rsidR="00091F83" w:rsidRPr="00523897" w:rsidRDefault="00F13A3F" w:rsidP="00DD64CA">
            <w:pPr>
              <w:pStyle w:val="ListParagraph"/>
              <w:numPr>
                <w:ilvl w:val="1"/>
                <w:numId w:val="42"/>
              </w:numPr>
              <w:contextualSpacing w:val="0"/>
              <w:rPr>
                <w:lang w:val="el-GR"/>
              </w:rPr>
            </w:pPr>
            <w:r w:rsidRPr="00523897">
              <w:t>past</w:t>
            </w:r>
            <w:r w:rsidRPr="00523897">
              <w:rPr>
                <w:lang w:val="el-GR"/>
              </w:rPr>
              <w:t xml:space="preserve"> </w:t>
            </w:r>
            <w:r w:rsidRPr="00523897">
              <w:t>perfect</w:t>
            </w:r>
          </w:p>
          <w:p w14:paraId="10C3B5D8" w14:textId="1EF4144D" w:rsidR="00091F83" w:rsidRPr="00523897" w:rsidRDefault="00F13A3F" w:rsidP="00DD64CA">
            <w:pPr>
              <w:pStyle w:val="ListParagraph"/>
              <w:numPr>
                <w:ilvl w:val="1"/>
                <w:numId w:val="42"/>
              </w:numPr>
              <w:contextualSpacing w:val="0"/>
              <w:rPr>
                <w:lang w:val="el-GR"/>
              </w:rPr>
            </w:pPr>
            <w:r w:rsidRPr="00523897">
              <w:t>future</w:t>
            </w:r>
            <w:r w:rsidRPr="00523897">
              <w:rPr>
                <w:lang w:val="el-GR"/>
              </w:rPr>
              <w:t xml:space="preserve"> </w:t>
            </w:r>
            <w:r w:rsidRPr="00523897">
              <w:t>simple</w:t>
            </w:r>
          </w:p>
          <w:p w14:paraId="3F23E4DA" w14:textId="781C23D8" w:rsidR="00091F83" w:rsidRPr="00523897" w:rsidRDefault="00F13A3F" w:rsidP="00DD64CA">
            <w:pPr>
              <w:pStyle w:val="ListParagraph"/>
              <w:numPr>
                <w:ilvl w:val="1"/>
                <w:numId w:val="42"/>
              </w:numPr>
              <w:contextualSpacing w:val="0"/>
              <w:rPr>
                <w:lang w:val="el-GR"/>
              </w:rPr>
            </w:pPr>
            <w:r w:rsidRPr="00523897">
              <w:t>future</w:t>
            </w:r>
            <w:r w:rsidRPr="00523897">
              <w:rPr>
                <w:lang w:val="el-GR"/>
              </w:rPr>
              <w:t xml:space="preserve"> </w:t>
            </w:r>
            <w:r w:rsidRPr="00523897">
              <w:t>continuous</w:t>
            </w:r>
          </w:p>
          <w:p w14:paraId="1B23082F" w14:textId="77777777" w:rsidR="00091F83" w:rsidRPr="00DD64CA" w:rsidRDefault="00F13A3F" w:rsidP="00DD64CA">
            <w:pPr>
              <w:pStyle w:val="ListParagraph"/>
              <w:numPr>
                <w:ilvl w:val="1"/>
                <w:numId w:val="42"/>
              </w:numPr>
              <w:contextualSpacing w:val="0"/>
              <w:rPr>
                <w:lang w:val="el-GR"/>
              </w:rPr>
            </w:pPr>
            <w:r w:rsidRPr="00523897">
              <w:t>conditional</w:t>
            </w:r>
          </w:p>
          <w:p w14:paraId="29583DB9" w14:textId="62AB1034" w:rsidR="00424D94" w:rsidRDefault="00424D94" w:rsidP="00DD64CA">
            <w:pPr>
              <w:pStyle w:val="ListParagraph"/>
              <w:numPr>
                <w:ilvl w:val="0"/>
                <w:numId w:val="42"/>
              </w:numPr>
              <w:rPr>
                <w:rFonts w:cs="Century Schoolbook"/>
                <w:color w:val="000000"/>
                <w:lang w:eastAsia="en-AU"/>
              </w:rPr>
            </w:pPr>
            <w:r>
              <w:rPr>
                <w:rFonts w:cs="Century Schoolbook"/>
                <w:color w:val="000000"/>
                <w:lang w:eastAsia="en-AU"/>
              </w:rPr>
              <w:t>mood</w:t>
            </w:r>
          </w:p>
          <w:p w14:paraId="3944ABDD" w14:textId="77777777" w:rsidR="00424D94" w:rsidRPr="00DD64CA" w:rsidRDefault="00424D94" w:rsidP="00DD64CA">
            <w:pPr>
              <w:pStyle w:val="ListParagraph"/>
              <w:numPr>
                <w:ilvl w:val="1"/>
                <w:numId w:val="42"/>
              </w:numPr>
              <w:contextualSpacing w:val="0"/>
              <w:rPr>
                <w:lang w:val="el-GR"/>
              </w:rPr>
            </w:pPr>
            <w:r w:rsidRPr="00DD64CA">
              <w:rPr>
                <w:lang w:val="el-GR"/>
              </w:rPr>
              <w:t>subjunctive</w:t>
            </w:r>
          </w:p>
          <w:p w14:paraId="1A8205F8" w14:textId="77777777" w:rsidR="00424D94" w:rsidRPr="00DD64CA" w:rsidRDefault="00424D94" w:rsidP="00DD64CA">
            <w:pPr>
              <w:pStyle w:val="ListParagraph"/>
              <w:numPr>
                <w:ilvl w:val="1"/>
                <w:numId w:val="42"/>
              </w:numPr>
              <w:contextualSpacing w:val="0"/>
              <w:rPr>
                <w:lang w:val="el-GR"/>
              </w:rPr>
            </w:pPr>
            <w:r w:rsidRPr="00DD64CA">
              <w:rPr>
                <w:lang w:val="el-GR"/>
              </w:rPr>
              <w:t>imperative</w:t>
            </w:r>
          </w:p>
          <w:p w14:paraId="517A5124" w14:textId="092BB5EB" w:rsidR="00424D94" w:rsidRPr="00DD64CA" w:rsidRDefault="00424D94" w:rsidP="00DD64CA">
            <w:pPr>
              <w:pStyle w:val="ListParagraph"/>
              <w:numPr>
                <w:ilvl w:val="1"/>
                <w:numId w:val="42"/>
              </w:numPr>
              <w:contextualSpacing w:val="0"/>
              <w:rPr>
                <w:lang w:val="el-GR" w:eastAsia="ja-JP"/>
              </w:rPr>
            </w:pPr>
            <w:r w:rsidRPr="00DD64CA">
              <w:rPr>
                <w:lang w:val="el-GR"/>
              </w:rPr>
              <w:t>participle</w:t>
            </w:r>
          </w:p>
        </w:tc>
        <w:tc>
          <w:tcPr>
            <w:tcW w:w="3820" w:type="dxa"/>
          </w:tcPr>
          <w:p w14:paraId="6C4662D6" w14:textId="77777777" w:rsidR="00091F83" w:rsidRPr="00DD64CA" w:rsidRDefault="00091F83" w:rsidP="002A2447">
            <w:pPr>
              <w:rPr>
                <w:rFonts w:cs="Century Schoolbook"/>
                <w:color w:val="000000"/>
                <w:lang w:val="el-GR" w:eastAsia="en-AU"/>
              </w:rPr>
            </w:pPr>
          </w:p>
          <w:p w14:paraId="7E2DD1D6" w14:textId="77777777" w:rsidR="00091F83" w:rsidRPr="00DD64CA" w:rsidRDefault="00091F83" w:rsidP="002A2447">
            <w:pPr>
              <w:rPr>
                <w:lang w:val="el-GR"/>
              </w:rPr>
            </w:pPr>
            <w:r w:rsidRPr="00DD64CA">
              <w:rPr>
                <w:lang w:val="el-GR"/>
              </w:rPr>
              <w:t>λύνω, διαβάζω, λύνομαι</w:t>
            </w:r>
          </w:p>
          <w:p w14:paraId="4BC770A6" w14:textId="77777777" w:rsidR="00091F83" w:rsidRPr="00DD64CA" w:rsidRDefault="00091F83" w:rsidP="002A2447">
            <w:pPr>
              <w:rPr>
                <w:lang w:val="el-GR"/>
              </w:rPr>
            </w:pPr>
            <w:r w:rsidRPr="00DD64CA">
              <w:rPr>
                <w:lang w:val="el-GR"/>
              </w:rPr>
              <w:t>έλυσα, διάβασα</w:t>
            </w:r>
          </w:p>
          <w:p w14:paraId="71FCA609" w14:textId="227EF55D" w:rsidR="00091F83" w:rsidRPr="00DD64CA" w:rsidRDefault="00091F83" w:rsidP="002A2447">
            <w:pPr>
              <w:rPr>
                <w:lang w:val="el-GR"/>
              </w:rPr>
            </w:pPr>
            <w:r w:rsidRPr="00DD64CA">
              <w:rPr>
                <w:lang w:val="el-GR"/>
              </w:rPr>
              <w:t>έλυνα, διάβαζα</w:t>
            </w:r>
          </w:p>
          <w:p w14:paraId="75518D47" w14:textId="2E2B97E1" w:rsidR="00091F83" w:rsidRPr="00DD64CA" w:rsidRDefault="00091F83" w:rsidP="002A2447">
            <w:pPr>
              <w:rPr>
                <w:lang w:val="el-GR"/>
              </w:rPr>
            </w:pPr>
            <w:r w:rsidRPr="00DD64CA">
              <w:rPr>
                <w:lang w:val="el-GR"/>
              </w:rPr>
              <w:t>έχω λύσει, έχω διαβάσει</w:t>
            </w:r>
          </w:p>
          <w:p w14:paraId="5A6B8DBD" w14:textId="710662D6" w:rsidR="00091F83" w:rsidRPr="00DD64CA" w:rsidRDefault="00091F83" w:rsidP="002A2447">
            <w:pPr>
              <w:rPr>
                <w:lang w:val="el-GR"/>
              </w:rPr>
            </w:pPr>
            <w:r w:rsidRPr="00722137">
              <w:rPr>
                <w:lang w:val="el-GR"/>
              </w:rPr>
              <w:t>είχα λύσει, είχα διαβάσει</w:t>
            </w:r>
          </w:p>
          <w:p w14:paraId="5FCD77A3" w14:textId="3E5750C0" w:rsidR="00091F83" w:rsidRPr="00DD64CA" w:rsidRDefault="00091F83" w:rsidP="002A2447">
            <w:pPr>
              <w:rPr>
                <w:lang w:val="el-GR"/>
              </w:rPr>
            </w:pPr>
            <w:r w:rsidRPr="00722137">
              <w:rPr>
                <w:lang w:val="el-GR"/>
              </w:rPr>
              <w:t>θα λύσω, θα διαβάσω</w:t>
            </w:r>
          </w:p>
          <w:p w14:paraId="2D963F91" w14:textId="71A3598B" w:rsidR="00091F83" w:rsidRPr="00DD64CA" w:rsidRDefault="00091F83" w:rsidP="002A2447">
            <w:pPr>
              <w:rPr>
                <w:lang w:val="el-GR"/>
              </w:rPr>
            </w:pPr>
            <w:r w:rsidRPr="00722137">
              <w:rPr>
                <w:lang w:val="el-GR"/>
              </w:rPr>
              <w:t>θα λύνω, θα διαβάζω</w:t>
            </w:r>
          </w:p>
          <w:p w14:paraId="776B47B7" w14:textId="77777777" w:rsidR="00091F83" w:rsidRDefault="00091F83" w:rsidP="00722137">
            <w:pPr>
              <w:rPr>
                <w:lang w:val="en-US"/>
              </w:rPr>
            </w:pPr>
            <w:r w:rsidRPr="00722137">
              <w:rPr>
                <w:lang w:val="el-GR"/>
              </w:rPr>
              <w:t>θα έλυνα, θα διάβαζα</w:t>
            </w:r>
          </w:p>
          <w:p w14:paraId="676D32F0" w14:textId="77777777" w:rsidR="00424D94" w:rsidRDefault="00424D94" w:rsidP="00722137">
            <w:pPr>
              <w:rPr>
                <w:rFonts w:cs="Century Schoolbook"/>
                <w:color w:val="000000"/>
                <w:lang w:val="en-US"/>
              </w:rPr>
            </w:pPr>
          </w:p>
          <w:p w14:paraId="5FE57A21" w14:textId="77777777" w:rsidR="00424D94" w:rsidRDefault="00424D94" w:rsidP="00722137">
            <w:pPr>
              <w:rPr>
                <w:rFonts w:cs="Century Schoolbook"/>
                <w:color w:val="000000"/>
                <w:lang w:val="en-US"/>
              </w:rPr>
            </w:pPr>
          </w:p>
          <w:p w14:paraId="4F0E5648" w14:textId="77777777" w:rsidR="00424D94" w:rsidRPr="00E55B46" w:rsidRDefault="00424D94" w:rsidP="00424D94">
            <w:pPr>
              <w:rPr>
                <w:lang w:val="el-GR"/>
              </w:rPr>
            </w:pPr>
            <w:r w:rsidRPr="00E55B46">
              <w:rPr>
                <w:lang w:val="el-GR"/>
              </w:rPr>
              <w:t>να λύνω, να διαβάσω</w:t>
            </w:r>
          </w:p>
          <w:p w14:paraId="7410F3D3" w14:textId="77777777" w:rsidR="00424D94" w:rsidRPr="00E55B46" w:rsidRDefault="00424D94" w:rsidP="00424D94">
            <w:pPr>
              <w:rPr>
                <w:lang w:val="el-GR"/>
              </w:rPr>
            </w:pPr>
            <w:r w:rsidRPr="00E55B46">
              <w:rPr>
                <w:lang w:val="el-GR"/>
              </w:rPr>
              <w:t>λύνε, διαβάστε</w:t>
            </w:r>
          </w:p>
          <w:p w14:paraId="5C87AD6A" w14:textId="4966E687" w:rsidR="00424D94" w:rsidRPr="00DD64CA" w:rsidRDefault="00424D94" w:rsidP="002A2447">
            <w:pPr>
              <w:rPr>
                <w:rFonts w:cs="Century Schoolbook"/>
                <w:color w:val="000000"/>
                <w:lang w:val="en-US" w:eastAsia="en-AU"/>
              </w:rPr>
            </w:pPr>
            <w:r w:rsidRPr="00E55B46">
              <w:rPr>
                <w:lang w:val="el-GR"/>
              </w:rPr>
              <w:t>λύνοντας, διαβάζοντας</w:t>
            </w:r>
          </w:p>
        </w:tc>
      </w:tr>
      <w:tr w:rsidR="00091F83" w:rsidRPr="004769ED" w14:paraId="5DF5C7EE" w14:textId="77777777" w:rsidTr="00DD64CA">
        <w:tc>
          <w:tcPr>
            <w:tcW w:w="2122" w:type="dxa"/>
            <w:vMerge/>
          </w:tcPr>
          <w:p w14:paraId="2377C549" w14:textId="77777777" w:rsidR="00091F83" w:rsidRPr="00385C7B" w:rsidRDefault="00091F83" w:rsidP="002A2447">
            <w:pPr>
              <w:rPr>
                <w:rFonts w:cs="Century Schoolbook"/>
                <w:bCs/>
                <w:color w:val="000000"/>
                <w:lang w:val="es-ES" w:eastAsia="en-AU"/>
              </w:rPr>
            </w:pPr>
          </w:p>
        </w:tc>
        <w:tc>
          <w:tcPr>
            <w:tcW w:w="3118" w:type="dxa"/>
          </w:tcPr>
          <w:p w14:paraId="44D84F25" w14:textId="7DB42C3E" w:rsidR="00091F83" w:rsidRPr="00B742D3" w:rsidRDefault="00F13A3F" w:rsidP="002A2447">
            <w:r>
              <w:t>irregular verbs</w:t>
            </w:r>
          </w:p>
        </w:tc>
        <w:tc>
          <w:tcPr>
            <w:tcW w:w="3820" w:type="dxa"/>
          </w:tcPr>
          <w:p w14:paraId="39611F2D" w14:textId="7570D36F" w:rsidR="00091F83" w:rsidRPr="00DD64CA" w:rsidRDefault="00091F83" w:rsidP="002A2447">
            <w:pPr>
              <w:rPr>
                <w:i/>
                <w:iCs/>
                <w:lang w:val="el-GR"/>
              </w:rPr>
            </w:pPr>
            <w:r w:rsidRPr="00722137">
              <w:rPr>
                <w:lang w:val="el-GR"/>
              </w:rPr>
              <w:t>πηγαίνω, βγαίνω</w:t>
            </w:r>
          </w:p>
        </w:tc>
      </w:tr>
      <w:tr w:rsidR="00091F83" w:rsidRPr="004769ED" w14:paraId="17C45B0E" w14:textId="77777777" w:rsidTr="00DD64CA">
        <w:tc>
          <w:tcPr>
            <w:tcW w:w="2122" w:type="dxa"/>
            <w:vMerge/>
          </w:tcPr>
          <w:p w14:paraId="3903D359" w14:textId="6ADCA997" w:rsidR="00091F83" w:rsidRDefault="00091F83" w:rsidP="002A2447">
            <w:pPr>
              <w:rPr>
                <w:rFonts w:cs="Century Schoolbook"/>
                <w:bCs/>
                <w:color w:val="000000"/>
                <w:lang w:eastAsia="en-AU"/>
              </w:rPr>
            </w:pPr>
          </w:p>
        </w:tc>
        <w:tc>
          <w:tcPr>
            <w:tcW w:w="3118" w:type="dxa"/>
          </w:tcPr>
          <w:p w14:paraId="62CFC7A9" w14:textId="173C8519" w:rsidR="00091F83" w:rsidRDefault="00F13A3F" w:rsidP="002A2447">
            <w:r>
              <w:t>impersonal verbs</w:t>
            </w:r>
          </w:p>
        </w:tc>
        <w:tc>
          <w:tcPr>
            <w:tcW w:w="3820" w:type="dxa"/>
          </w:tcPr>
          <w:p w14:paraId="582B7F6D" w14:textId="38EAB515" w:rsidR="00091F83" w:rsidRPr="00722137" w:rsidRDefault="00091F83" w:rsidP="002A2447">
            <w:pPr>
              <w:rPr>
                <w:i/>
                <w:iCs/>
                <w:lang w:val="el-GR"/>
              </w:rPr>
            </w:pPr>
            <w:r w:rsidRPr="00722137">
              <w:rPr>
                <w:lang w:val="el-GR"/>
              </w:rPr>
              <w:t>πρέπει, μπορεί</w:t>
            </w:r>
          </w:p>
        </w:tc>
      </w:tr>
      <w:tr w:rsidR="00091F83" w:rsidRPr="004769ED" w14:paraId="05076B93" w14:textId="77777777" w:rsidTr="00DD64CA">
        <w:tc>
          <w:tcPr>
            <w:tcW w:w="2122" w:type="dxa"/>
            <w:vMerge/>
          </w:tcPr>
          <w:p w14:paraId="62E5F57C" w14:textId="77777777" w:rsidR="00091F83" w:rsidRDefault="00091F83" w:rsidP="002A2447">
            <w:pPr>
              <w:rPr>
                <w:rFonts w:cs="Century Schoolbook"/>
                <w:bCs/>
                <w:color w:val="000000"/>
                <w:lang w:eastAsia="en-AU"/>
              </w:rPr>
            </w:pPr>
          </w:p>
        </w:tc>
        <w:tc>
          <w:tcPr>
            <w:tcW w:w="3118" w:type="dxa"/>
          </w:tcPr>
          <w:p w14:paraId="2B07883D" w14:textId="46C91F9F" w:rsidR="00091F83" w:rsidRDefault="00F13A3F" w:rsidP="002A2447">
            <w:r>
              <w:t xml:space="preserve">the verb </w:t>
            </w:r>
            <w:proofErr w:type="spellStart"/>
            <w:r w:rsidR="00697563" w:rsidRPr="00523897">
              <w:t>μου</w:t>
            </w:r>
            <w:proofErr w:type="spellEnd"/>
            <w:r w:rsidR="00697563" w:rsidRPr="00523897">
              <w:t xml:space="preserve"> α</w:t>
            </w:r>
            <w:proofErr w:type="spellStart"/>
            <w:r w:rsidR="00697563" w:rsidRPr="00523897">
              <w:t>ρέσει</w:t>
            </w:r>
            <w:proofErr w:type="spellEnd"/>
          </w:p>
        </w:tc>
        <w:tc>
          <w:tcPr>
            <w:tcW w:w="3820" w:type="dxa"/>
          </w:tcPr>
          <w:p w14:paraId="5B025F1B" w14:textId="145CCA49" w:rsidR="00091F83" w:rsidRPr="00DD64CA" w:rsidRDefault="00091F83" w:rsidP="002A2447">
            <w:pPr>
              <w:rPr>
                <w:lang w:val="el-GR"/>
              </w:rPr>
            </w:pPr>
          </w:p>
        </w:tc>
      </w:tr>
      <w:tr w:rsidR="00091F83" w:rsidRPr="00697563" w14:paraId="30BC579D" w14:textId="77777777" w:rsidTr="00DD64CA">
        <w:tc>
          <w:tcPr>
            <w:tcW w:w="2122" w:type="dxa"/>
            <w:vMerge/>
          </w:tcPr>
          <w:p w14:paraId="08B694F0" w14:textId="78B175F4" w:rsidR="00091F83" w:rsidRDefault="00091F83" w:rsidP="002A2447">
            <w:pPr>
              <w:rPr>
                <w:rFonts w:cs="Century Schoolbook"/>
                <w:bCs/>
                <w:color w:val="000000"/>
                <w:lang w:eastAsia="en-AU"/>
              </w:rPr>
            </w:pPr>
          </w:p>
        </w:tc>
        <w:tc>
          <w:tcPr>
            <w:tcW w:w="3118" w:type="dxa"/>
          </w:tcPr>
          <w:p w14:paraId="5F7C66F2" w14:textId="5292307C" w:rsidR="00091F83" w:rsidRDefault="00F13A3F" w:rsidP="002A2447">
            <w:r>
              <w:t>negation</w:t>
            </w:r>
          </w:p>
        </w:tc>
        <w:tc>
          <w:tcPr>
            <w:tcW w:w="3820" w:type="dxa"/>
          </w:tcPr>
          <w:p w14:paraId="42862EC0" w14:textId="33C16195" w:rsidR="00091F83" w:rsidRPr="00722137" w:rsidRDefault="00091F83" w:rsidP="002A2447">
            <w:pPr>
              <w:rPr>
                <w:i/>
                <w:iCs/>
                <w:lang w:val="el-GR"/>
              </w:rPr>
            </w:pPr>
            <w:r w:rsidRPr="00722137">
              <w:rPr>
                <w:lang w:val="el-GR"/>
              </w:rPr>
              <w:t>δεν θέλω, δεν θα πάω</w:t>
            </w:r>
          </w:p>
        </w:tc>
      </w:tr>
    </w:tbl>
    <w:p w14:paraId="0176558D" w14:textId="157302D8" w:rsidR="004A563F" w:rsidRPr="004A563F" w:rsidRDefault="00C0512A" w:rsidP="004A563F">
      <w:pPr>
        <w:spacing w:before="120"/>
        <w:rPr>
          <w:rFonts w:asciiTheme="majorHAnsi" w:eastAsiaTheme="majorEastAsia" w:hAnsiTheme="majorHAnsi" w:cstheme="majorBidi"/>
          <w:b/>
          <w:bCs/>
          <w:color w:val="595959" w:themeColor="accent6"/>
          <w:sz w:val="28"/>
          <w:szCs w:val="28"/>
          <w14:ligatures w14:val="standardContextual"/>
        </w:rPr>
      </w:pPr>
      <w:r w:rsidRPr="004A563F">
        <w:rPr>
          <w:rFonts w:asciiTheme="majorHAnsi" w:eastAsiaTheme="majorEastAsia" w:hAnsiTheme="majorHAnsi" w:cstheme="majorBidi"/>
          <w:b/>
          <w:bCs/>
          <w:color w:val="595959" w:themeColor="accent6"/>
          <w:sz w:val="28"/>
          <w:szCs w:val="28"/>
          <w14:ligatures w14:val="standardContextual"/>
        </w:rPr>
        <w:t>Sound and writing systems</w:t>
      </w:r>
    </w:p>
    <w:p w14:paraId="5A3200F2" w14:textId="788C754E" w:rsidR="00854E8A" w:rsidRDefault="005B0776" w:rsidP="004A563F">
      <w:pPr>
        <w:rPr>
          <w:lang w:val="en-US"/>
        </w:rPr>
      </w:pPr>
      <w:r>
        <w:rPr>
          <w:rFonts w:eastAsiaTheme="minorHAnsi" w:cs="Calibri"/>
        </w:rPr>
        <w:t>Students c</w:t>
      </w:r>
      <w:r w:rsidRPr="007646B0">
        <w:rPr>
          <w:rFonts w:eastAsiaTheme="minorHAnsi" w:cs="Calibri"/>
        </w:rPr>
        <w:t>onsolidat</w:t>
      </w:r>
      <w:r>
        <w:rPr>
          <w:rFonts w:eastAsiaTheme="minorHAnsi" w:cs="Calibri"/>
        </w:rPr>
        <w:t>e their</w:t>
      </w:r>
      <w:r w:rsidRPr="007646B0">
        <w:rPr>
          <w:rFonts w:eastAsiaTheme="minorHAnsi" w:cs="Calibri"/>
        </w:rPr>
        <w:t xml:space="preserve"> understanding of the sound and writing systems of </w:t>
      </w:r>
      <w:r>
        <w:rPr>
          <w:rFonts w:eastAsiaTheme="minorHAnsi" w:cs="Calibri"/>
          <w:lang w:eastAsia="zh-CN"/>
        </w:rPr>
        <w:t>Modern Greek</w:t>
      </w:r>
      <w:r w:rsidR="006B5598">
        <w:rPr>
          <w:rFonts w:eastAsiaTheme="minorHAnsi" w:cs="Calibri"/>
          <w:lang w:eastAsia="zh-CN"/>
        </w:rPr>
        <w:t>.</w:t>
      </w:r>
      <w:r w:rsidRPr="00282C29" w:rsidDel="00C0512A">
        <w:t xml:space="preserve"> </w:t>
      </w:r>
      <w:bookmarkStart w:id="70" w:name="_Toc464050630"/>
    </w:p>
    <w:p w14:paraId="0329E20D" w14:textId="3F1C5424" w:rsidR="00854E8A" w:rsidRDefault="005B0776" w:rsidP="00DD64CA">
      <w:pPr>
        <w:pStyle w:val="SCSAHeading2"/>
        <w:rPr>
          <w:lang w:val="en-US"/>
        </w:rPr>
      </w:pPr>
      <w:bookmarkStart w:id="71" w:name="_Toc236990199"/>
      <w:r>
        <w:rPr>
          <w:lang w:val="en-US"/>
        </w:rPr>
        <w:t>Intercultural understanding</w:t>
      </w:r>
      <w:bookmarkEnd w:id="71"/>
    </w:p>
    <w:p w14:paraId="4396432C" w14:textId="6A9C0BFC" w:rsidR="00881E41" w:rsidRDefault="00881E41" w:rsidP="00881E41">
      <w:pPr>
        <w:rPr>
          <w:lang w:eastAsia="zh-CN"/>
        </w:rPr>
      </w:pPr>
      <w:r>
        <w:rPr>
          <w:lang w:eastAsia="zh-CN"/>
        </w:rPr>
        <w:t xml:space="preserve">Intercultural understanding involves developing knowledge, awareness and understanding of one’s own culture/s and language/s, as well as those of the </w:t>
      </w:r>
      <w:r w:rsidR="00CF1DE2">
        <w:rPr>
          <w:lang w:eastAsia="zh-CN"/>
        </w:rPr>
        <w:t>Modern Greek</w:t>
      </w:r>
      <w:r>
        <w:rPr>
          <w:lang w:eastAsia="zh-CN"/>
        </w:rPr>
        <w:t xml:space="preserve">-speaking world. The study of the </w:t>
      </w:r>
      <w:r>
        <w:rPr>
          <w:rFonts w:hint="eastAsia"/>
          <w:lang w:eastAsia="zh-CN"/>
        </w:rPr>
        <w:t>themes, topics and sub-</w:t>
      </w:r>
      <w:r>
        <w:rPr>
          <w:lang w:eastAsia="zh-CN"/>
        </w:rPr>
        <w:t xml:space="preserve">topics, text types and </w:t>
      </w:r>
      <w:r>
        <w:rPr>
          <w:rFonts w:hint="eastAsia"/>
          <w:lang w:eastAsia="zh-CN"/>
        </w:rPr>
        <w:t>kinds</w:t>
      </w:r>
      <w:r>
        <w:rPr>
          <w:lang w:eastAsia="zh-CN"/>
        </w:rPr>
        <w:t xml:space="preserve"> of writing, and linguistic resources will enable the development of intercultural understanding, which enhances the ability to communicate, interact and negotiate within and across languages and cultures, and to understand themselves and others.</w:t>
      </w:r>
    </w:p>
    <w:p w14:paraId="769BD0C3" w14:textId="461B0F01" w:rsidR="00881E41" w:rsidRDefault="00881E41" w:rsidP="00881E41">
      <w:pPr>
        <w:rPr>
          <w:lang w:eastAsia="zh-CN"/>
        </w:rPr>
      </w:pPr>
      <w:r>
        <w:rPr>
          <w:lang w:eastAsia="zh-CN"/>
        </w:rPr>
        <w:lastRenderedPageBreak/>
        <w:t xml:space="preserve">The development of intercultural competence can be described as moving from a stage where students are not aware of, or do not understand or practise, cultural norms, to one where cultural </w:t>
      </w:r>
      <w:proofErr w:type="gramStart"/>
      <w:r>
        <w:rPr>
          <w:lang w:eastAsia="zh-CN"/>
        </w:rPr>
        <w:t>practices</w:t>
      </w:r>
      <w:proofErr w:type="gramEnd"/>
      <w:r>
        <w:rPr>
          <w:lang w:eastAsia="zh-CN"/>
        </w:rPr>
        <w:t xml:space="preserve"> are so internalised that the student no longer notices them. It is not expected that </w:t>
      </w:r>
      <w:r>
        <w:rPr>
          <w:rFonts w:hint="eastAsia"/>
          <w:lang w:eastAsia="zh-CN"/>
        </w:rPr>
        <w:t>students</w:t>
      </w:r>
      <w:r>
        <w:rPr>
          <w:lang w:eastAsia="zh-CN"/>
        </w:rPr>
        <w:t xml:space="preserve"> will develop this degree of cultural competence without spending considerable time in-country. It is expected, however, that students will develop cultural self-awareness and become aware of cultural issues which govern speech and behaviour in </w:t>
      </w:r>
      <w:r w:rsidR="00CF1DE2">
        <w:rPr>
          <w:lang w:eastAsia="zh-CN"/>
        </w:rPr>
        <w:t>Modern Greek</w:t>
      </w:r>
      <w:r>
        <w:rPr>
          <w:lang w:eastAsia="zh-CN"/>
        </w:rPr>
        <w:t xml:space="preserve">-speaking communities, and begin to apply these </w:t>
      </w:r>
      <w:proofErr w:type="gramStart"/>
      <w:r>
        <w:rPr>
          <w:lang w:eastAsia="zh-CN"/>
        </w:rPr>
        <w:t>in order to</w:t>
      </w:r>
      <w:proofErr w:type="gramEnd"/>
      <w:r>
        <w:rPr>
          <w:lang w:eastAsia="zh-CN"/>
        </w:rPr>
        <w:t xml:space="preserve"> communicate effectively.</w:t>
      </w:r>
    </w:p>
    <w:p w14:paraId="52A4CA9D" w14:textId="258B9D99" w:rsidR="00881E41" w:rsidRDefault="00881E41" w:rsidP="00881E41">
      <w:pPr>
        <w:rPr>
          <w:lang w:eastAsia="zh-CN"/>
        </w:rPr>
      </w:pPr>
      <w:r w:rsidRPr="004F7A29">
        <w:rPr>
          <w:lang w:eastAsia="zh-CN"/>
        </w:rPr>
        <w:t xml:space="preserve">The </w:t>
      </w:r>
      <w:r>
        <w:rPr>
          <w:lang w:eastAsia="zh-CN"/>
        </w:rPr>
        <w:t>course</w:t>
      </w:r>
      <w:r w:rsidRPr="004F7A29">
        <w:rPr>
          <w:lang w:eastAsia="zh-CN"/>
        </w:rPr>
        <w:t xml:space="preserve"> should provide students with opportunities to enhance understanding of their own language/s and culture/s in relation to the </w:t>
      </w:r>
      <w:r w:rsidR="00CF1DE2">
        <w:rPr>
          <w:lang w:eastAsia="zh-CN"/>
        </w:rPr>
        <w:t>Modern Greek</w:t>
      </w:r>
      <w:r w:rsidRPr="004F7A29">
        <w:rPr>
          <w:lang w:eastAsia="zh-CN"/>
        </w:rPr>
        <w:t xml:space="preserve"> language and </w:t>
      </w:r>
      <w:proofErr w:type="gramStart"/>
      <w:r w:rsidRPr="004F7A29">
        <w:rPr>
          <w:lang w:eastAsia="zh-CN"/>
        </w:rPr>
        <w:t>culture</w:t>
      </w:r>
      <w:r>
        <w:rPr>
          <w:lang w:eastAsia="zh-CN"/>
        </w:rPr>
        <w:t>s</w:t>
      </w:r>
      <w:r w:rsidRPr="004F7A29">
        <w:rPr>
          <w:lang w:eastAsia="zh-CN"/>
        </w:rPr>
        <w:t>, and</w:t>
      </w:r>
      <w:proofErr w:type="gramEnd"/>
      <w:r w:rsidRPr="004F7A29">
        <w:rPr>
          <w:lang w:eastAsia="zh-CN"/>
        </w:rPr>
        <w:t xml:space="preserve"> enable them to reflect on the ways in which culture influences communication.</w:t>
      </w:r>
    </w:p>
    <w:p w14:paraId="6D9A3E76" w14:textId="359DB4AF" w:rsidR="005B0776" w:rsidRDefault="00881E41" w:rsidP="00DD64CA">
      <w:pPr>
        <w:pStyle w:val="SCSAHeading2"/>
        <w:rPr>
          <w:lang w:val="en-US"/>
        </w:rPr>
      </w:pPr>
      <w:bookmarkStart w:id="72" w:name="_Toc236990200"/>
      <w:r>
        <w:rPr>
          <w:lang w:val="en-US"/>
        </w:rPr>
        <w:t>Language learning and communication strategies</w:t>
      </w:r>
      <w:bookmarkEnd w:id="72"/>
    </w:p>
    <w:p w14:paraId="7FA9F7A4" w14:textId="77777777" w:rsidR="00CF1DE2" w:rsidRPr="00B40AD9" w:rsidRDefault="00CF1DE2" w:rsidP="00CF1DE2">
      <w:pPr>
        <w:widowControl w:val="0"/>
        <w:spacing w:after="0"/>
        <w:rPr>
          <w:lang w:eastAsia="zh-CN"/>
        </w:rPr>
      </w:pPr>
      <w:r w:rsidRPr="00B40AD9">
        <w:rPr>
          <w:lang w:eastAsia="zh-CN"/>
        </w:rPr>
        <w:t xml:space="preserve">Language learning and communication strategies are processes, techniques and skills relevant to: </w:t>
      </w:r>
    </w:p>
    <w:p w14:paraId="368E5B12" w14:textId="77777777" w:rsidR="00CF1DE2" w:rsidRPr="00B40AD9" w:rsidRDefault="00CF1DE2" w:rsidP="00CF1DE2">
      <w:pPr>
        <w:pStyle w:val="ListParagraph"/>
        <w:numPr>
          <w:ilvl w:val="0"/>
          <w:numId w:val="43"/>
        </w:numPr>
        <w:rPr>
          <w:lang w:eastAsia="zh-CN"/>
        </w:rPr>
      </w:pPr>
      <w:r w:rsidRPr="00B40AD9">
        <w:rPr>
          <w:lang w:eastAsia="zh-CN"/>
        </w:rPr>
        <w:t xml:space="preserve">supporting learning and the acquisition of language </w:t>
      </w:r>
    </w:p>
    <w:p w14:paraId="0E488B32" w14:textId="77777777" w:rsidR="00CF1DE2" w:rsidRPr="00B40AD9" w:rsidRDefault="00CF1DE2" w:rsidP="00CF1DE2">
      <w:pPr>
        <w:pStyle w:val="ListParagraph"/>
        <w:numPr>
          <w:ilvl w:val="0"/>
          <w:numId w:val="43"/>
        </w:numPr>
        <w:rPr>
          <w:lang w:eastAsia="zh-CN"/>
        </w:rPr>
      </w:pPr>
      <w:r w:rsidRPr="00B40AD9">
        <w:rPr>
          <w:lang w:eastAsia="zh-CN"/>
        </w:rPr>
        <w:t xml:space="preserve">making meaning from texts </w:t>
      </w:r>
    </w:p>
    <w:p w14:paraId="1010C5D9" w14:textId="77777777" w:rsidR="00CF1DE2" w:rsidRPr="00B40AD9" w:rsidRDefault="00CF1DE2" w:rsidP="00CF1DE2">
      <w:pPr>
        <w:pStyle w:val="ListParagraph"/>
        <w:numPr>
          <w:ilvl w:val="0"/>
          <w:numId w:val="43"/>
        </w:numPr>
        <w:rPr>
          <w:lang w:eastAsia="zh-CN"/>
        </w:rPr>
      </w:pPr>
      <w:r w:rsidRPr="00B40AD9">
        <w:rPr>
          <w:lang w:eastAsia="zh-CN"/>
        </w:rPr>
        <w:t xml:space="preserve">producing texts </w:t>
      </w:r>
    </w:p>
    <w:p w14:paraId="6E82D0A6" w14:textId="77777777" w:rsidR="00CF1DE2" w:rsidRPr="00B40AD9" w:rsidRDefault="00CF1DE2" w:rsidP="00CF1DE2">
      <w:pPr>
        <w:pStyle w:val="ListParagraph"/>
        <w:numPr>
          <w:ilvl w:val="0"/>
          <w:numId w:val="43"/>
        </w:numPr>
        <w:rPr>
          <w:lang w:eastAsia="zh-CN"/>
        </w:rPr>
      </w:pPr>
      <w:r w:rsidRPr="00B40AD9">
        <w:rPr>
          <w:lang w:eastAsia="zh-CN"/>
        </w:rPr>
        <w:t xml:space="preserve">engaging in spoken interaction. </w:t>
      </w:r>
    </w:p>
    <w:p w14:paraId="2B8B60B3" w14:textId="77777777" w:rsidR="00CF1DE2" w:rsidRDefault="00CF1DE2" w:rsidP="00CF1DE2">
      <w:pPr>
        <w:rPr>
          <w:lang w:eastAsia="zh-CN"/>
        </w:rPr>
      </w:pPr>
      <w:r w:rsidRPr="00B40AD9">
        <w:rPr>
          <w:lang w:eastAsia="zh-CN"/>
        </w:rPr>
        <w:t xml:space="preserve">These strategies support and enhance the development of literacy </w:t>
      </w:r>
      <w:proofErr w:type="gramStart"/>
      <w:r w:rsidRPr="00B40AD9">
        <w:rPr>
          <w:lang w:eastAsia="zh-CN"/>
        </w:rPr>
        <w:t>skills, and</w:t>
      </w:r>
      <w:proofErr w:type="gramEnd"/>
      <w:r w:rsidRPr="00B40AD9">
        <w:rPr>
          <w:lang w:eastAsia="zh-CN"/>
        </w:rPr>
        <w:t xml:space="preserve"> enable further development of cognitive skills through thinking critically and analytically, solving problems and making connections. Students should be taught these strategies explicitly and be provided with opportunities to practise them.</w:t>
      </w:r>
    </w:p>
    <w:p w14:paraId="1D097830" w14:textId="77777777" w:rsidR="00CF1DE2" w:rsidRPr="00DD64CA" w:rsidRDefault="00CF1DE2" w:rsidP="00CF1DE2">
      <w:pPr>
        <w:rPr>
          <w:lang w:eastAsia="zh-CN"/>
        </w:rPr>
      </w:pPr>
      <w:r w:rsidRPr="00E61DCE">
        <w:rPr>
          <w:lang w:eastAsia="zh-CN"/>
        </w:rPr>
        <w:t xml:space="preserve">Refer to </w:t>
      </w:r>
      <w:r w:rsidRPr="00337D7D">
        <w:rPr>
          <w:lang w:eastAsia="zh-CN"/>
        </w:rPr>
        <w:t>Appendix 4</w:t>
      </w:r>
      <w:r w:rsidRPr="00E61DCE">
        <w:rPr>
          <w:lang w:eastAsia="zh-CN"/>
        </w:rPr>
        <w:t xml:space="preserve"> for a list of language learning and communication strategies.</w:t>
      </w:r>
    </w:p>
    <w:p w14:paraId="6C2F68E8" w14:textId="77777777" w:rsidR="00854E8A" w:rsidRPr="00282C29" w:rsidRDefault="00854E8A" w:rsidP="00854E8A">
      <w:pPr>
        <w:pStyle w:val="SCSAHeading3"/>
      </w:pPr>
      <w:r w:rsidRPr="00282C29">
        <w:t>Dictionaries</w:t>
      </w:r>
    </w:p>
    <w:p w14:paraId="71D88BA8" w14:textId="58F4493E" w:rsidR="00854E8A" w:rsidRPr="006E2AF3" w:rsidRDefault="00854E8A" w:rsidP="00854E8A">
      <w:pPr>
        <w:rPr>
          <w:rFonts w:ascii="Calibri" w:hAnsi="Calibri" w:cs="Calibri"/>
          <w:b/>
          <w:bCs/>
          <w:color w:val="595959" w:themeColor="text1" w:themeTint="A6"/>
          <w:sz w:val="26"/>
          <w:szCs w:val="26"/>
        </w:rPr>
      </w:pPr>
      <w:r w:rsidRPr="00A619A7">
        <w:rPr>
          <w:lang w:eastAsia="en-AU"/>
        </w:rPr>
        <w:t>Students should be encouraged to use dictionaries. It is expected that teachers will help students to develop the necessary skills and confidence t</w:t>
      </w:r>
      <w:r>
        <w:rPr>
          <w:lang w:eastAsia="en-AU"/>
        </w:rPr>
        <w:t xml:space="preserve">o use dictionaries effectively. </w:t>
      </w:r>
      <w:r w:rsidRPr="00A619A7">
        <w:rPr>
          <w:lang w:eastAsia="en-AU"/>
        </w:rPr>
        <w:t xml:space="preserve">Students are </w:t>
      </w:r>
      <w:r w:rsidR="0096626E">
        <w:rPr>
          <w:lang w:eastAsia="en-AU"/>
        </w:rPr>
        <w:t>permitted</w:t>
      </w:r>
      <w:r w:rsidR="0096626E" w:rsidRPr="00A619A7">
        <w:rPr>
          <w:lang w:eastAsia="en-AU"/>
        </w:rPr>
        <w:t xml:space="preserve"> </w:t>
      </w:r>
      <w:r w:rsidRPr="00A619A7">
        <w:rPr>
          <w:lang w:eastAsia="en-AU"/>
        </w:rPr>
        <w:t xml:space="preserve">to use monolingual and/or bilingual </w:t>
      </w:r>
      <w:r w:rsidRPr="00282C29">
        <w:t>printed</w:t>
      </w:r>
      <w:r w:rsidRPr="00A619A7">
        <w:rPr>
          <w:lang w:eastAsia="en-AU"/>
        </w:rPr>
        <w:t xml:space="preserve"> dictionaries in the external </w:t>
      </w:r>
      <w:r w:rsidRPr="00DD64CA">
        <w:rPr>
          <w:bCs/>
          <w:lang w:eastAsia="en-AU"/>
        </w:rPr>
        <w:t>written</w:t>
      </w:r>
      <w:r w:rsidRPr="00A619A7">
        <w:rPr>
          <w:lang w:eastAsia="en-AU"/>
        </w:rPr>
        <w:t xml:space="preserve"> </w:t>
      </w:r>
      <w:r>
        <w:rPr>
          <w:lang w:eastAsia="en-AU"/>
        </w:rPr>
        <w:t xml:space="preserve">ATAR </w:t>
      </w:r>
      <w:r w:rsidRPr="00A619A7">
        <w:rPr>
          <w:lang w:eastAsia="en-AU"/>
        </w:rPr>
        <w:t>examination.</w:t>
      </w:r>
      <w:r>
        <w:rPr>
          <w:rStyle w:val="Heading3Char"/>
          <w:rFonts w:cs="Calibri"/>
        </w:rPr>
        <w:t xml:space="preserve"> </w:t>
      </w:r>
      <w:r w:rsidRPr="00A619A7">
        <w:rPr>
          <w:lang w:eastAsia="en-AU"/>
        </w:rPr>
        <w:t xml:space="preserve">Students are </w:t>
      </w:r>
      <w:r w:rsidRPr="00A619A7">
        <w:rPr>
          <w:b/>
          <w:lang w:eastAsia="en-AU"/>
        </w:rPr>
        <w:t>not</w:t>
      </w:r>
      <w:r w:rsidRPr="00A619A7">
        <w:rPr>
          <w:lang w:eastAsia="en-AU"/>
        </w:rPr>
        <w:t xml:space="preserve"> permitted to use a dictionary for the external </w:t>
      </w:r>
      <w:r w:rsidRPr="00DD64CA">
        <w:rPr>
          <w:bCs/>
          <w:lang w:eastAsia="en-AU"/>
        </w:rPr>
        <w:t>oral</w:t>
      </w:r>
      <w:r w:rsidRPr="00A619A7">
        <w:rPr>
          <w:lang w:eastAsia="en-AU"/>
        </w:rPr>
        <w:t xml:space="preserve"> </w:t>
      </w:r>
      <w:r>
        <w:rPr>
          <w:lang w:eastAsia="en-AU"/>
        </w:rPr>
        <w:t xml:space="preserve">ATAR </w:t>
      </w:r>
      <w:r w:rsidRPr="00A619A7">
        <w:rPr>
          <w:lang w:eastAsia="en-AU"/>
        </w:rPr>
        <w:t>examinat</w:t>
      </w:r>
      <w:r>
        <w:rPr>
          <w:lang w:eastAsia="en-AU"/>
        </w:rPr>
        <w:t>ion.</w:t>
      </w:r>
    </w:p>
    <w:p w14:paraId="34A081A2" w14:textId="3DF88C44" w:rsidR="009D5D69" w:rsidRPr="00DD64CA" w:rsidRDefault="009D5D69" w:rsidP="00DD64CA">
      <w:r w:rsidRPr="00DD64CA">
        <w:br w:type="page"/>
      </w:r>
    </w:p>
    <w:p w14:paraId="3CD35180" w14:textId="418487DE" w:rsidR="005265AD" w:rsidRDefault="004844FD" w:rsidP="00282C29">
      <w:pPr>
        <w:pStyle w:val="SCSAHeading1"/>
      </w:pPr>
      <w:bookmarkStart w:id="73" w:name="_Toc236990201"/>
      <w:bookmarkEnd w:id="70"/>
      <w:r>
        <w:lastRenderedPageBreak/>
        <w:t>Assessment</w:t>
      </w:r>
      <w:bookmarkEnd w:id="73"/>
    </w:p>
    <w:p w14:paraId="22CB47DA" w14:textId="77777777" w:rsidR="00F769DA" w:rsidRPr="00D24D5A" w:rsidRDefault="00F769DA" w:rsidP="00F769DA">
      <w:pPr>
        <w:widowControl w:val="0"/>
        <w:spacing w:after="0"/>
      </w:pPr>
      <w:r w:rsidRPr="00D24D5A">
        <w:t xml:space="preserve">Assessment is an integral part of teaching and learning that in </w:t>
      </w:r>
      <w:r w:rsidRPr="00192659">
        <w:t>the</w:t>
      </w:r>
      <w:r w:rsidRPr="00D24D5A">
        <w:t xml:space="preserve"> senior secondary years:</w:t>
      </w:r>
    </w:p>
    <w:p w14:paraId="6B903EF3" w14:textId="77777777" w:rsidR="00F769DA" w:rsidRPr="00D20EA3" w:rsidRDefault="00F769DA" w:rsidP="00F769DA">
      <w:pPr>
        <w:pStyle w:val="ListParagraph"/>
        <w:numPr>
          <w:ilvl w:val="0"/>
          <w:numId w:val="44"/>
        </w:numPr>
      </w:pPr>
      <w:r w:rsidRPr="00D20EA3">
        <w:t>provides evidence of student achievement</w:t>
      </w:r>
    </w:p>
    <w:p w14:paraId="17CBD86E" w14:textId="77777777" w:rsidR="00F769DA" w:rsidRPr="00D20EA3" w:rsidRDefault="00F769DA" w:rsidP="00F769DA">
      <w:pPr>
        <w:pStyle w:val="ListParagraph"/>
        <w:numPr>
          <w:ilvl w:val="0"/>
          <w:numId w:val="44"/>
        </w:numPr>
      </w:pPr>
      <w:r w:rsidRPr="00D20EA3">
        <w:t>identifies opportunities for further learning</w:t>
      </w:r>
    </w:p>
    <w:p w14:paraId="023ABA06" w14:textId="77777777" w:rsidR="00F769DA" w:rsidRPr="00D20EA3" w:rsidRDefault="00F769DA" w:rsidP="00F769DA">
      <w:pPr>
        <w:pStyle w:val="ListParagraph"/>
        <w:numPr>
          <w:ilvl w:val="0"/>
          <w:numId w:val="44"/>
        </w:numPr>
      </w:pPr>
      <w:r w:rsidRPr="00D20EA3">
        <w:t>connects to the standards described for the course</w:t>
      </w:r>
    </w:p>
    <w:p w14:paraId="21FF254A" w14:textId="77777777" w:rsidR="00F769DA" w:rsidRPr="00D20EA3" w:rsidRDefault="00F769DA" w:rsidP="00F769DA">
      <w:pPr>
        <w:pStyle w:val="ListParagraph"/>
        <w:numPr>
          <w:ilvl w:val="0"/>
          <w:numId w:val="44"/>
        </w:numPr>
      </w:pPr>
      <w:r w:rsidRPr="00D20EA3">
        <w:t>contributes to the recognition of student achievement.</w:t>
      </w:r>
    </w:p>
    <w:p w14:paraId="544648B2" w14:textId="77777777" w:rsidR="00F769DA" w:rsidRPr="00D24D5A" w:rsidRDefault="00F769DA" w:rsidP="00F769DA">
      <w:r w:rsidRPr="00D24D5A">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275FCA14" w14:textId="77777777" w:rsidR="00F769DA" w:rsidRPr="00D24D5A" w:rsidRDefault="00F769DA" w:rsidP="00F769DA">
      <w:r w:rsidRPr="00D24D5A">
        <w:t xml:space="preserve">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 </w:t>
      </w:r>
    </w:p>
    <w:p w14:paraId="20D82CF2" w14:textId="5D271163" w:rsidR="00F769DA" w:rsidRPr="00D24D5A" w:rsidRDefault="00F769DA" w:rsidP="00F769DA">
      <w:r w:rsidRPr="00D24D5A">
        <w:t>Summative assessment involves assessment procedures that aim to determine students’ learning at a particular time</w:t>
      </w:r>
      <w:r>
        <w:t>;</w:t>
      </w:r>
      <w:r w:rsidRPr="00D24D5A">
        <w:t xml:space="preserve"> for example</w:t>
      </w:r>
      <w:r>
        <w:t>,</w:t>
      </w:r>
      <w:r w:rsidRPr="00D24D5A">
        <w:t xml:space="preserve"> when reporting against the standards </w:t>
      </w:r>
      <w:r>
        <w:t xml:space="preserve">or </w:t>
      </w:r>
      <w:r w:rsidRPr="00D24D5A">
        <w:t>after completi</w:t>
      </w:r>
      <w:r w:rsidR="009A4371">
        <w:t>on of</w:t>
      </w:r>
      <w:r w:rsidRPr="00D24D5A">
        <w:t xml:space="preserve"> a unit</w:t>
      </w:r>
      <w:r>
        <w:t xml:space="preserve"> or unit</w:t>
      </w:r>
      <w:r w:rsidRPr="00D24D5A">
        <w:t>s. These assessments should be limited in number and made clear to students through the assessment outline.</w:t>
      </w:r>
    </w:p>
    <w:p w14:paraId="204104ED" w14:textId="6ECF322E" w:rsidR="00F769DA" w:rsidRPr="00D24D5A" w:rsidRDefault="00F769DA" w:rsidP="00F769DA">
      <w:r w:rsidRPr="00D24D5A">
        <w:t xml:space="preserve">Appropriate assessment of student work in this course is underpinned by reference to </w:t>
      </w:r>
      <w:r>
        <w:t>a</w:t>
      </w:r>
      <w:r w:rsidRPr="00D24D5A">
        <w:t xml:space="preserve"> set of </w:t>
      </w:r>
      <w:r>
        <w:t>pre</w:t>
      </w:r>
      <w:r w:rsidRPr="00D24D5A">
        <w:t>determined course standards. These standards describe the level of achievement required to achieve each grade from A to E. Teachers use the</w:t>
      </w:r>
      <w:r w:rsidR="0096626E">
        <w:t>m</w:t>
      </w:r>
      <w:r w:rsidRPr="00D24D5A">
        <w:t xml:space="preserve"> to determine how well a student has demonstrated their learning.</w:t>
      </w:r>
    </w:p>
    <w:p w14:paraId="7966B6BC" w14:textId="11EBBA4B" w:rsidR="00F769DA" w:rsidRPr="00D24D5A" w:rsidRDefault="00F769DA" w:rsidP="00F769DA">
      <w:r w:rsidRPr="00D24D5A">
        <w:t>Where relevant, higher</w:t>
      </w:r>
      <w:r>
        <w:t>-</w:t>
      </w:r>
      <w:r w:rsidRPr="00D24D5A">
        <w:t xml:space="preserve">order cognitive skills (e.g. application, analysis, evaluation and synthesis) and the </w:t>
      </w:r>
      <w:r>
        <w:t>General Capabilities</w:t>
      </w:r>
      <w:r w:rsidRPr="00D24D5A">
        <w:t xml:space="preserve"> should be included in the assessment of student achievement in this course. </w:t>
      </w:r>
      <w:r w:rsidRPr="00587BBA">
        <w:rPr>
          <w:rFonts w:cs="Raavi (Body CS)"/>
          <w:spacing w:val="-2"/>
        </w:rPr>
        <w:t>All assessment</w:t>
      </w:r>
      <w:r w:rsidR="0096626E" w:rsidRPr="00587BBA">
        <w:rPr>
          <w:rFonts w:cs="Raavi (Body CS)"/>
          <w:spacing w:val="-2"/>
        </w:rPr>
        <w:t>s</w:t>
      </w:r>
      <w:r w:rsidRPr="00587BBA">
        <w:rPr>
          <w:rFonts w:cs="Raavi (Body CS)"/>
          <w:spacing w:val="-2"/>
        </w:rPr>
        <w:t xml:space="preserve"> should be consistent with the requirements identified in the course assessment table.</w:t>
      </w:r>
    </w:p>
    <w:p w14:paraId="747D44CD" w14:textId="1DC4F344" w:rsidR="00F769DA" w:rsidRDefault="00F769DA" w:rsidP="00F769DA">
      <w:r w:rsidRPr="00D24D5A">
        <w:t>Assessment should not generate workload or stress that, under fair and reasonable circumstances, would unduly diminish the performance of students.</w:t>
      </w:r>
    </w:p>
    <w:p w14:paraId="5232674E" w14:textId="689B9EAB" w:rsidR="00F769DA" w:rsidRDefault="00F769DA">
      <w:pPr>
        <w:spacing w:after="200"/>
        <w:rPr>
          <w:b/>
          <w:bCs/>
          <w:color w:val="580F8B"/>
          <w:sz w:val="40"/>
          <w:szCs w:val="40"/>
        </w:rPr>
      </w:pPr>
      <w:r>
        <w:br w:type="page"/>
      </w:r>
    </w:p>
    <w:p w14:paraId="3522F983" w14:textId="578A72AB" w:rsidR="004844FD" w:rsidRPr="006D529C" w:rsidRDefault="00F769DA" w:rsidP="00DD64CA">
      <w:pPr>
        <w:pStyle w:val="SCSAHeading2"/>
      </w:pPr>
      <w:bookmarkStart w:id="74" w:name="_Toc236990202"/>
      <w:r>
        <w:lastRenderedPageBreak/>
        <w:t>School-based assessment</w:t>
      </w:r>
      <w:bookmarkEnd w:id="74"/>
    </w:p>
    <w:p w14:paraId="0E69DA29" w14:textId="77777777" w:rsidR="008572CD" w:rsidRPr="00D24D5A" w:rsidRDefault="008572CD" w:rsidP="008572CD">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syllabus.</w:t>
      </w:r>
    </w:p>
    <w:p w14:paraId="0DE309C6" w14:textId="77777777" w:rsidR="008572CD" w:rsidRPr="00D24D5A" w:rsidRDefault="008572CD" w:rsidP="008572CD">
      <w:r w:rsidRPr="00D24D5A">
        <w:t>School-based assessment involves teachers gathering, describing and quantifying informa</w:t>
      </w:r>
      <w:r>
        <w:t>tion about student achievement.</w:t>
      </w:r>
    </w:p>
    <w:p w14:paraId="59FAB138" w14:textId="77777777" w:rsidR="008572CD" w:rsidRPr="00192659" w:rsidRDefault="008572CD" w:rsidP="008572CD">
      <w:pPr>
        <w:widowControl w:val="0"/>
        <w:spacing w:after="0"/>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t>:</w:t>
      </w:r>
    </w:p>
    <w:p w14:paraId="016D8558" w14:textId="7E41E4DA" w:rsidR="008572CD" w:rsidRPr="00D20EA3" w:rsidRDefault="008572CD" w:rsidP="008572CD">
      <w:pPr>
        <w:pStyle w:val="ListParagraph"/>
        <w:numPr>
          <w:ilvl w:val="0"/>
          <w:numId w:val="45"/>
        </w:numPr>
      </w:pPr>
      <w:r w:rsidRPr="00D20EA3">
        <w:t>Assessment is an integral part of teaching and learning</w:t>
      </w:r>
      <w:r w:rsidR="0096626E">
        <w:t>.</w:t>
      </w:r>
    </w:p>
    <w:p w14:paraId="61A125D5" w14:textId="7EC33CF7" w:rsidR="008572CD" w:rsidRPr="00D20EA3" w:rsidRDefault="008572CD" w:rsidP="008572CD">
      <w:pPr>
        <w:pStyle w:val="ListParagraph"/>
        <w:numPr>
          <w:ilvl w:val="0"/>
          <w:numId w:val="45"/>
        </w:numPr>
      </w:pPr>
      <w:r w:rsidRPr="00D20EA3">
        <w:t>Assessment should be educative</w:t>
      </w:r>
      <w:r w:rsidR="0096626E">
        <w:t>.</w:t>
      </w:r>
    </w:p>
    <w:p w14:paraId="7E35444D" w14:textId="67B789BD" w:rsidR="008572CD" w:rsidRPr="00D20EA3" w:rsidRDefault="008572CD" w:rsidP="008572CD">
      <w:pPr>
        <w:pStyle w:val="ListParagraph"/>
        <w:numPr>
          <w:ilvl w:val="0"/>
          <w:numId w:val="45"/>
        </w:numPr>
      </w:pPr>
      <w:r w:rsidRPr="00D20EA3">
        <w:t>Assessment must be fair</w:t>
      </w:r>
      <w:r w:rsidR="0096626E">
        <w:t>.</w:t>
      </w:r>
    </w:p>
    <w:p w14:paraId="5C8A472A" w14:textId="0655D12E" w:rsidR="008572CD" w:rsidRPr="00D20EA3" w:rsidRDefault="008572CD" w:rsidP="008572CD">
      <w:pPr>
        <w:pStyle w:val="ListParagraph"/>
        <w:numPr>
          <w:ilvl w:val="0"/>
          <w:numId w:val="45"/>
        </w:numPr>
      </w:pPr>
      <w:r w:rsidRPr="00D20EA3">
        <w:t>Assessment should be designed to meet its specific purpose/s</w:t>
      </w:r>
      <w:r w:rsidR="0096626E">
        <w:t>.</w:t>
      </w:r>
    </w:p>
    <w:p w14:paraId="3FD90693" w14:textId="51020EE9" w:rsidR="008572CD" w:rsidRPr="00D20EA3" w:rsidRDefault="008572CD" w:rsidP="008572CD">
      <w:pPr>
        <w:pStyle w:val="ListParagraph"/>
        <w:numPr>
          <w:ilvl w:val="0"/>
          <w:numId w:val="45"/>
        </w:numPr>
      </w:pPr>
      <w:r w:rsidRPr="00D20EA3">
        <w:t>Assessment should lead to informative reporting</w:t>
      </w:r>
      <w:r w:rsidR="0096626E">
        <w:t>.</w:t>
      </w:r>
    </w:p>
    <w:p w14:paraId="03DE19F6" w14:textId="60A7CC77" w:rsidR="008572CD" w:rsidRPr="00D20EA3" w:rsidRDefault="008572CD" w:rsidP="008572CD">
      <w:pPr>
        <w:pStyle w:val="ListParagraph"/>
        <w:numPr>
          <w:ilvl w:val="0"/>
          <w:numId w:val="45"/>
        </w:numPr>
      </w:pPr>
      <w:r w:rsidRPr="00D20EA3">
        <w:t>Assessment should lead to school-wide evaluation processes</w:t>
      </w:r>
      <w:r w:rsidR="0096626E">
        <w:t>.</w:t>
      </w:r>
    </w:p>
    <w:p w14:paraId="7A969CB3" w14:textId="77777777" w:rsidR="008572CD" w:rsidRPr="00D20EA3" w:rsidRDefault="008572CD" w:rsidP="008572CD">
      <w:pPr>
        <w:pStyle w:val="ListParagraph"/>
        <w:numPr>
          <w:ilvl w:val="0"/>
          <w:numId w:val="45"/>
        </w:numPr>
      </w:pPr>
      <w:r w:rsidRPr="00D20EA3">
        <w:t>Assessment should provide significant data for improvement of teaching practices.</w:t>
      </w:r>
    </w:p>
    <w:p w14:paraId="7F0670EA" w14:textId="77777777" w:rsidR="008572CD" w:rsidRPr="00D24D5A" w:rsidRDefault="008572CD" w:rsidP="008572CD">
      <w:pPr>
        <w:widowControl w:val="0"/>
        <w:spacing w:after="0"/>
      </w:pPr>
      <w:r w:rsidRPr="00192659">
        <w:t>Summative</w:t>
      </w:r>
      <w:r w:rsidRPr="00D24D5A">
        <w:t xml:space="preserve"> assessments in this course must:</w:t>
      </w:r>
    </w:p>
    <w:p w14:paraId="3526C4CF" w14:textId="70A762F1" w:rsidR="008572CD" w:rsidRPr="00D20EA3" w:rsidRDefault="008572CD" w:rsidP="008572CD">
      <w:pPr>
        <w:pStyle w:val="ListParagraph"/>
        <w:numPr>
          <w:ilvl w:val="0"/>
          <w:numId w:val="46"/>
        </w:numPr>
      </w:pPr>
      <w:r w:rsidRPr="00D20EA3">
        <w:t>be limited to eight tasks</w:t>
      </w:r>
      <w:r w:rsidR="0096626E">
        <w:t xml:space="preserve"> or less</w:t>
      </w:r>
    </w:p>
    <w:p w14:paraId="2B590028" w14:textId="77777777" w:rsidR="008572CD" w:rsidRPr="00D20EA3" w:rsidRDefault="008572CD" w:rsidP="008572CD">
      <w:pPr>
        <w:pStyle w:val="ListParagraph"/>
        <w:numPr>
          <w:ilvl w:val="0"/>
          <w:numId w:val="46"/>
        </w:numPr>
      </w:pPr>
      <w:r w:rsidRPr="00D20EA3">
        <w:t>allow for the assessment of each assessment type at least once over the year/pair of units</w:t>
      </w:r>
    </w:p>
    <w:p w14:paraId="1067D8E6" w14:textId="77777777" w:rsidR="008572CD" w:rsidRPr="00D20EA3" w:rsidRDefault="008572CD" w:rsidP="008572CD">
      <w:pPr>
        <w:pStyle w:val="ListParagraph"/>
        <w:numPr>
          <w:ilvl w:val="0"/>
          <w:numId w:val="46"/>
        </w:numPr>
      </w:pPr>
      <w:r w:rsidRPr="00D20EA3">
        <w:t>have a minimum value of five per cent of the total school assessment mark</w:t>
      </w:r>
    </w:p>
    <w:p w14:paraId="7AF8A546" w14:textId="77777777" w:rsidR="008572CD" w:rsidRPr="00D20EA3" w:rsidRDefault="008572CD" w:rsidP="008572CD">
      <w:pPr>
        <w:pStyle w:val="ListParagraph"/>
        <w:numPr>
          <w:ilvl w:val="0"/>
          <w:numId w:val="46"/>
        </w:numPr>
      </w:pPr>
      <w:r w:rsidRPr="00D20EA3">
        <w:t>provide a representative sampling of the syllabus content.</w:t>
      </w:r>
    </w:p>
    <w:p w14:paraId="2FE977B3" w14:textId="77777777" w:rsidR="008572CD" w:rsidRPr="00192659" w:rsidRDefault="008572CD" w:rsidP="008572CD">
      <w:r w:rsidRPr="00192659">
        <w:t>Assessment tasks not administered under test or controlled conditions require appropriate authentication processes.</w:t>
      </w:r>
    </w:p>
    <w:p w14:paraId="2AA1DEE0" w14:textId="0818478A" w:rsidR="008572CD" w:rsidRDefault="008572CD" w:rsidP="008572CD">
      <w:r w:rsidRPr="00192659">
        <w:t xml:space="preserve">The Assessment tables </w:t>
      </w:r>
      <w:r>
        <w:t xml:space="preserve">below </w:t>
      </w:r>
      <w:r w:rsidRPr="00192659">
        <w:t xml:space="preserve">provide details of the assessment types and their weighting for the </w:t>
      </w:r>
      <w:r>
        <w:t>Modern Greek</w:t>
      </w:r>
      <w:r w:rsidRPr="00192659">
        <w:t xml:space="preserve"> ATAR Year 11 and Year 12 syllabus.</w:t>
      </w:r>
    </w:p>
    <w:p w14:paraId="22C2980E" w14:textId="1F8418D8" w:rsidR="008572CD" w:rsidRDefault="008572CD">
      <w:pPr>
        <w:spacing w:after="200"/>
        <w:rPr>
          <w:lang w:eastAsia="en-AU"/>
        </w:rPr>
      </w:pPr>
      <w:r>
        <w:rPr>
          <w:lang w:eastAsia="en-AU"/>
        </w:rPr>
        <w:br w:type="page"/>
      </w:r>
    </w:p>
    <w:p w14:paraId="793D47E8" w14:textId="77777777" w:rsidR="00E76BF9" w:rsidRDefault="008572CD" w:rsidP="00E76BF9">
      <w:pPr>
        <w:pStyle w:val="SCSAHeading2"/>
      </w:pPr>
      <w:bookmarkStart w:id="75" w:name="_Toc236990203"/>
      <w:r>
        <w:lastRenderedPageBreak/>
        <w:t>Assessment table – Year 11</w:t>
      </w:r>
      <w:bookmarkEnd w:id="75"/>
    </w:p>
    <w:tbl>
      <w:tblPr>
        <w:tblStyle w:val="SCSATablestyle"/>
        <w:tblW w:w="5000"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ayout w:type="fixed"/>
        <w:tblLook w:val="04A0" w:firstRow="1" w:lastRow="0" w:firstColumn="1" w:lastColumn="0" w:noHBand="0" w:noVBand="1"/>
      </w:tblPr>
      <w:tblGrid>
        <w:gridCol w:w="7645"/>
        <w:gridCol w:w="1415"/>
      </w:tblGrid>
      <w:tr w:rsidR="00017D49" w:rsidRPr="00017D49" w14:paraId="5BDBD567" w14:textId="77777777" w:rsidTr="00DD64CA">
        <w:trPr>
          <w:cnfStyle w:val="100000000000" w:firstRow="1" w:lastRow="0" w:firstColumn="0" w:lastColumn="0" w:oddVBand="0" w:evenVBand="0" w:oddHBand="0" w:evenHBand="0" w:firstRowFirstColumn="0" w:firstRowLastColumn="0" w:lastRowFirstColumn="0" w:lastRowLastColumn="0"/>
          <w:tblHeader/>
        </w:trPr>
        <w:tc>
          <w:tcPr>
            <w:tcW w:w="7645" w:type="dxa"/>
            <w:tcBorders>
              <w:top w:val="none" w:sz="0" w:space="0" w:color="auto"/>
              <w:left w:val="none" w:sz="0" w:space="0" w:color="auto"/>
              <w:bottom w:val="none" w:sz="0" w:space="0" w:color="auto"/>
              <w:tl2br w:val="none" w:sz="0" w:space="0" w:color="auto"/>
              <w:tr2bl w:val="none" w:sz="0" w:space="0" w:color="auto"/>
            </w:tcBorders>
            <w:shd w:val="clear" w:color="auto" w:fill="BC9FD1"/>
            <w:hideMark/>
          </w:tcPr>
          <w:p w14:paraId="5D1E9A98" w14:textId="77777777" w:rsidR="00C85788" w:rsidRPr="00DD64CA" w:rsidRDefault="00C85788" w:rsidP="00DD64CA">
            <w:r w:rsidRPr="00DD64CA">
              <w:t>Type of assessment</w:t>
            </w:r>
          </w:p>
        </w:tc>
        <w:tc>
          <w:tcPr>
            <w:tcW w:w="1415" w:type="dxa"/>
            <w:tcBorders>
              <w:top w:val="none" w:sz="0" w:space="0" w:color="auto"/>
              <w:bottom w:val="none" w:sz="0" w:space="0" w:color="auto"/>
              <w:right w:val="none" w:sz="0" w:space="0" w:color="auto"/>
              <w:tl2br w:val="none" w:sz="0" w:space="0" w:color="auto"/>
              <w:tr2bl w:val="none" w:sz="0" w:space="0" w:color="auto"/>
            </w:tcBorders>
            <w:shd w:val="clear" w:color="auto" w:fill="BC9FD1"/>
            <w:hideMark/>
          </w:tcPr>
          <w:p w14:paraId="7A1D94A1" w14:textId="0EF6811F" w:rsidR="00C85788" w:rsidRPr="00DD64CA" w:rsidRDefault="00C85788" w:rsidP="00DD64CA">
            <w:r w:rsidRPr="00DD64CA">
              <w:t>Weighting</w:t>
            </w:r>
          </w:p>
        </w:tc>
      </w:tr>
      <w:tr w:rsidR="00C85788" w:rsidRPr="00D7164C" w14:paraId="1A524652" w14:textId="77777777" w:rsidTr="00DD64CA">
        <w:tc>
          <w:tcPr>
            <w:tcW w:w="7645" w:type="dxa"/>
          </w:tcPr>
          <w:p w14:paraId="1B96C66F" w14:textId="3E79EBCF" w:rsidR="00C85788" w:rsidRPr="0070130D" w:rsidRDefault="00C85788" w:rsidP="0009452D">
            <w:pPr>
              <w:rPr>
                <w:rFonts w:ascii="Calibri" w:hAnsi="Calibri"/>
                <w:b/>
                <w:bCs/>
                <w:szCs w:val="18"/>
              </w:rPr>
            </w:pPr>
            <w:r w:rsidRPr="0070130D">
              <w:rPr>
                <w:rFonts w:ascii="Calibri" w:hAnsi="Calibri"/>
                <w:b/>
                <w:bCs/>
                <w:szCs w:val="18"/>
              </w:rPr>
              <w:t>Oral</w:t>
            </w:r>
            <w:r w:rsidR="00C66C42">
              <w:rPr>
                <w:rFonts w:ascii="Calibri" w:hAnsi="Calibri"/>
                <w:b/>
                <w:bCs/>
                <w:szCs w:val="18"/>
              </w:rPr>
              <w:t xml:space="preserve"> communication</w:t>
            </w:r>
          </w:p>
          <w:p w14:paraId="79EBA9B5" w14:textId="633F5909" w:rsidR="00AC2254" w:rsidRPr="0083568D" w:rsidRDefault="00AC2254" w:rsidP="0009452D">
            <w:pPr>
              <w:spacing w:after="80"/>
            </w:pPr>
            <w:r w:rsidRPr="0083568D">
              <w:t xml:space="preserve">Interaction with others to exchange information, ideas, opinions and/or experiences in spoken </w:t>
            </w:r>
            <w:r>
              <w:t>Modern Greek</w:t>
            </w:r>
            <w:r w:rsidRPr="0083568D">
              <w:t>.</w:t>
            </w:r>
          </w:p>
          <w:p w14:paraId="037C7B96" w14:textId="362D79D2" w:rsidR="00C85788" w:rsidRPr="003F3C88" w:rsidRDefault="00AC2254" w:rsidP="0009452D">
            <w:pPr>
              <w:spacing w:after="80"/>
              <w:rPr>
                <w:rFonts w:ascii="Calibri" w:hAnsi="Calibri" w:cs="Calibri"/>
                <w:b/>
                <w:szCs w:val="18"/>
              </w:rPr>
            </w:pPr>
            <w:r w:rsidRPr="0083568D">
              <w:t>Typically, these tasks are administered under test conditions.</w:t>
            </w:r>
          </w:p>
        </w:tc>
        <w:tc>
          <w:tcPr>
            <w:tcW w:w="1415" w:type="dxa"/>
            <w:vAlign w:val="center"/>
          </w:tcPr>
          <w:p w14:paraId="599DEB21" w14:textId="09A73BAB" w:rsidR="00C85788" w:rsidRPr="003F3C88" w:rsidRDefault="00C66C42" w:rsidP="0009452D">
            <w:pPr>
              <w:spacing w:after="80"/>
              <w:jc w:val="center"/>
              <w:rPr>
                <w:rFonts w:ascii="Calibri" w:hAnsi="Calibri"/>
                <w:szCs w:val="18"/>
              </w:rPr>
            </w:pPr>
            <w:r>
              <w:rPr>
                <w:rFonts w:ascii="Calibri" w:hAnsi="Calibri"/>
                <w:szCs w:val="18"/>
              </w:rPr>
              <w:t>25%</w:t>
            </w:r>
          </w:p>
        </w:tc>
      </w:tr>
      <w:tr w:rsidR="00C85788" w:rsidRPr="00D7164C" w14:paraId="020A1CD0" w14:textId="77777777" w:rsidTr="00DD64CA">
        <w:tc>
          <w:tcPr>
            <w:tcW w:w="7645" w:type="dxa"/>
          </w:tcPr>
          <w:p w14:paraId="61606D36" w14:textId="6FA8C272" w:rsidR="00C85788" w:rsidRPr="0070130D" w:rsidRDefault="00C66C42" w:rsidP="0009452D">
            <w:pPr>
              <w:rPr>
                <w:rFonts w:ascii="Calibri" w:hAnsi="Calibri"/>
                <w:b/>
                <w:bCs/>
                <w:szCs w:val="18"/>
              </w:rPr>
            </w:pPr>
            <w:r>
              <w:rPr>
                <w:rFonts w:ascii="Calibri" w:hAnsi="Calibri"/>
                <w:b/>
                <w:bCs/>
                <w:szCs w:val="18"/>
              </w:rPr>
              <w:t>Responding to texts</w:t>
            </w:r>
          </w:p>
          <w:p w14:paraId="70CA0F8E" w14:textId="17A3C838" w:rsidR="00EC104F" w:rsidRPr="00EC104F" w:rsidRDefault="00EC104F" w:rsidP="0009452D">
            <w:pPr>
              <w:spacing w:after="80"/>
              <w:rPr>
                <w:rFonts w:ascii="Calibri" w:hAnsi="Calibri"/>
                <w:szCs w:val="18"/>
              </w:rPr>
            </w:pPr>
            <w:r w:rsidRPr="00EC104F">
              <w:rPr>
                <w:rFonts w:ascii="Calibri" w:hAnsi="Calibri"/>
                <w:szCs w:val="18"/>
              </w:rPr>
              <w:t xml:space="preserve">Comprehension and interpretation of spoken and printed texts in </w:t>
            </w:r>
            <w:r>
              <w:rPr>
                <w:rFonts w:ascii="Calibri" w:hAnsi="Calibri"/>
                <w:szCs w:val="18"/>
              </w:rPr>
              <w:t>Modern Greek</w:t>
            </w:r>
            <w:r w:rsidRPr="00EC104F">
              <w:rPr>
                <w:rFonts w:ascii="Calibri" w:hAnsi="Calibri"/>
                <w:szCs w:val="18"/>
              </w:rPr>
              <w:t>.</w:t>
            </w:r>
          </w:p>
          <w:p w14:paraId="12C3B94B" w14:textId="77777777" w:rsidR="00EC104F" w:rsidRPr="00EC104F" w:rsidRDefault="00EC104F" w:rsidP="0009452D">
            <w:pPr>
              <w:spacing w:after="80"/>
              <w:rPr>
                <w:rFonts w:ascii="Calibri" w:hAnsi="Calibri"/>
                <w:szCs w:val="18"/>
              </w:rPr>
            </w:pPr>
            <w:r w:rsidRPr="00EC104F">
              <w:rPr>
                <w:rFonts w:ascii="Calibri" w:hAnsi="Calibri"/>
                <w:szCs w:val="18"/>
              </w:rPr>
              <w:t>Texts represent different text types and kinds of writing.</w:t>
            </w:r>
          </w:p>
          <w:p w14:paraId="79A82BB7" w14:textId="77777777" w:rsidR="00EC104F" w:rsidRPr="00EC104F" w:rsidRDefault="00EC104F" w:rsidP="0009452D">
            <w:pPr>
              <w:spacing w:after="80"/>
              <w:rPr>
                <w:rFonts w:ascii="Calibri" w:hAnsi="Calibri"/>
                <w:szCs w:val="18"/>
              </w:rPr>
            </w:pPr>
            <w:r w:rsidRPr="00EC104F">
              <w:rPr>
                <w:rFonts w:ascii="Calibri" w:hAnsi="Calibri"/>
                <w:szCs w:val="18"/>
              </w:rPr>
              <w:t>Questions for spoken texts are phrased in English for responses in English.</w:t>
            </w:r>
          </w:p>
          <w:p w14:paraId="43A1F188" w14:textId="00EF7F29" w:rsidR="00EC104F" w:rsidRPr="00EC104F" w:rsidRDefault="00EC104F" w:rsidP="0009452D">
            <w:pPr>
              <w:spacing w:after="80"/>
              <w:rPr>
                <w:rFonts w:ascii="Calibri" w:hAnsi="Calibri"/>
                <w:szCs w:val="18"/>
              </w:rPr>
            </w:pPr>
            <w:r w:rsidRPr="00EC104F">
              <w:rPr>
                <w:rFonts w:ascii="Calibri" w:hAnsi="Calibri"/>
                <w:szCs w:val="18"/>
              </w:rPr>
              <w:t xml:space="preserve">Questions for printed texts are either phrased in English for responses in </w:t>
            </w:r>
            <w:proofErr w:type="gramStart"/>
            <w:r w:rsidRPr="00EC104F">
              <w:rPr>
                <w:rFonts w:ascii="Calibri" w:hAnsi="Calibri"/>
                <w:szCs w:val="18"/>
              </w:rPr>
              <w:t>English, or</w:t>
            </w:r>
            <w:proofErr w:type="gramEnd"/>
            <w:r w:rsidRPr="00EC104F">
              <w:rPr>
                <w:rFonts w:ascii="Calibri" w:hAnsi="Calibri"/>
                <w:szCs w:val="18"/>
              </w:rPr>
              <w:t xml:space="preserve"> phrased in </w:t>
            </w:r>
            <w:r>
              <w:rPr>
                <w:rFonts w:ascii="Calibri" w:hAnsi="Calibri"/>
                <w:szCs w:val="18"/>
              </w:rPr>
              <w:t>Modern Greek</w:t>
            </w:r>
            <w:r w:rsidRPr="00EC104F">
              <w:rPr>
                <w:rFonts w:ascii="Calibri" w:hAnsi="Calibri"/>
                <w:szCs w:val="18"/>
              </w:rPr>
              <w:t xml:space="preserve"> and English for responses in </w:t>
            </w:r>
            <w:r>
              <w:rPr>
                <w:rFonts w:ascii="Calibri" w:hAnsi="Calibri"/>
                <w:szCs w:val="18"/>
              </w:rPr>
              <w:t>Modern Greek</w:t>
            </w:r>
            <w:r w:rsidRPr="00EC104F">
              <w:rPr>
                <w:rFonts w:ascii="Calibri" w:hAnsi="Calibri"/>
                <w:szCs w:val="18"/>
              </w:rPr>
              <w:t>, depending on the requirements of the question.</w:t>
            </w:r>
          </w:p>
          <w:p w14:paraId="089CBA6D" w14:textId="37B1F2D6" w:rsidR="00C85788" w:rsidRPr="003F3C88" w:rsidRDefault="00EC104F" w:rsidP="0009452D">
            <w:pPr>
              <w:spacing w:after="80"/>
              <w:rPr>
                <w:rFonts w:ascii="Calibri" w:hAnsi="Calibri" w:cs="Calibri"/>
                <w:b/>
                <w:szCs w:val="18"/>
              </w:rPr>
            </w:pPr>
            <w:r w:rsidRPr="00EC104F">
              <w:rPr>
                <w:rFonts w:ascii="Calibri" w:hAnsi="Calibri"/>
                <w:szCs w:val="18"/>
              </w:rPr>
              <w:t>Typically, these tasks are administered under test conditions.</w:t>
            </w:r>
          </w:p>
        </w:tc>
        <w:tc>
          <w:tcPr>
            <w:tcW w:w="1415" w:type="dxa"/>
            <w:vAlign w:val="center"/>
          </w:tcPr>
          <w:p w14:paraId="7FA89932" w14:textId="40BDD8E1" w:rsidR="00C85788" w:rsidRPr="003F3C88" w:rsidRDefault="00C66C42" w:rsidP="0009452D">
            <w:pPr>
              <w:spacing w:after="80"/>
              <w:jc w:val="center"/>
              <w:rPr>
                <w:rFonts w:ascii="Calibri" w:hAnsi="Calibri"/>
                <w:szCs w:val="18"/>
              </w:rPr>
            </w:pPr>
            <w:r>
              <w:rPr>
                <w:rFonts w:ascii="Calibri" w:hAnsi="Calibri"/>
                <w:szCs w:val="18"/>
              </w:rPr>
              <w:t>30%</w:t>
            </w:r>
          </w:p>
        </w:tc>
      </w:tr>
      <w:tr w:rsidR="00C85788" w:rsidRPr="00D7164C" w14:paraId="5E0EF17E" w14:textId="77777777" w:rsidTr="00DD64CA">
        <w:tc>
          <w:tcPr>
            <w:tcW w:w="7645" w:type="dxa"/>
          </w:tcPr>
          <w:p w14:paraId="340F24D3" w14:textId="4E36011C" w:rsidR="00C85788" w:rsidRPr="0070130D" w:rsidRDefault="00C66C42" w:rsidP="0009452D">
            <w:pPr>
              <w:rPr>
                <w:rFonts w:ascii="Calibri" w:hAnsi="Calibri"/>
                <w:b/>
                <w:bCs/>
                <w:szCs w:val="18"/>
              </w:rPr>
            </w:pPr>
            <w:r>
              <w:rPr>
                <w:rFonts w:ascii="Calibri" w:hAnsi="Calibri"/>
                <w:b/>
                <w:bCs/>
                <w:szCs w:val="18"/>
              </w:rPr>
              <w:t>Written communication</w:t>
            </w:r>
          </w:p>
          <w:p w14:paraId="6476B536" w14:textId="1AA1CA06" w:rsidR="007764BC" w:rsidRPr="00DD64CA" w:rsidRDefault="007764BC" w:rsidP="0009452D">
            <w:pPr>
              <w:spacing w:after="80"/>
              <w:rPr>
                <w:rFonts w:ascii="Calibri" w:hAnsi="Calibri"/>
                <w:szCs w:val="18"/>
              </w:rPr>
            </w:pPr>
            <w:r w:rsidRPr="00DD64CA">
              <w:rPr>
                <w:rFonts w:ascii="Calibri" w:hAnsi="Calibri"/>
                <w:szCs w:val="18"/>
              </w:rPr>
              <w:t xml:space="preserve">Production of written texts to convey information and express ideas, opinions and/or experiences in </w:t>
            </w:r>
            <w:r>
              <w:rPr>
                <w:rFonts w:ascii="Calibri" w:hAnsi="Calibri"/>
                <w:szCs w:val="18"/>
              </w:rPr>
              <w:t>Modern Greek</w:t>
            </w:r>
            <w:r w:rsidRPr="00DD64CA">
              <w:rPr>
                <w:rFonts w:ascii="Calibri" w:hAnsi="Calibri"/>
                <w:szCs w:val="18"/>
              </w:rPr>
              <w:t>.</w:t>
            </w:r>
          </w:p>
          <w:p w14:paraId="3912D141" w14:textId="77777777" w:rsidR="007764BC" w:rsidRPr="00DD64CA" w:rsidRDefault="007764BC" w:rsidP="0009452D">
            <w:pPr>
              <w:spacing w:after="80"/>
              <w:rPr>
                <w:rFonts w:ascii="Calibri" w:hAnsi="Calibri"/>
                <w:szCs w:val="18"/>
              </w:rPr>
            </w:pPr>
            <w:r w:rsidRPr="00DD64CA">
              <w:rPr>
                <w:rFonts w:ascii="Calibri" w:hAnsi="Calibri"/>
                <w:szCs w:val="18"/>
              </w:rPr>
              <w:t>Questions specify the context, purpose, audience, text type and kind of writing.</w:t>
            </w:r>
          </w:p>
          <w:p w14:paraId="7D12F501" w14:textId="27CD9BE8" w:rsidR="00C85788" w:rsidRPr="003F3C88" w:rsidRDefault="007764BC" w:rsidP="0009452D">
            <w:pPr>
              <w:spacing w:after="80"/>
              <w:rPr>
                <w:rFonts w:ascii="Calibri" w:hAnsi="Calibri" w:cs="Calibri"/>
                <w:b/>
                <w:szCs w:val="18"/>
              </w:rPr>
            </w:pPr>
            <w:r w:rsidRPr="00DD64CA">
              <w:rPr>
                <w:rFonts w:ascii="Calibri" w:hAnsi="Calibri"/>
                <w:szCs w:val="18"/>
              </w:rPr>
              <w:t>Typically, these tasks are administered under test conditions.</w:t>
            </w:r>
          </w:p>
        </w:tc>
        <w:tc>
          <w:tcPr>
            <w:tcW w:w="1415" w:type="dxa"/>
            <w:vAlign w:val="center"/>
          </w:tcPr>
          <w:p w14:paraId="5B4E1881" w14:textId="3AE6B002" w:rsidR="00C85788" w:rsidRPr="003F3C88" w:rsidRDefault="00C66C42" w:rsidP="0009452D">
            <w:pPr>
              <w:spacing w:after="80"/>
              <w:jc w:val="center"/>
              <w:rPr>
                <w:rFonts w:ascii="Calibri" w:hAnsi="Calibri"/>
                <w:szCs w:val="18"/>
              </w:rPr>
            </w:pPr>
            <w:r>
              <w:rPr>
                <w:rFonts w:ascii="Calibri" w:hAnsi="Calibri"/>
                <w:szCs w:val="18"/>
              </w:rPr>
              <w:t>15%</w:t>
            </w:r>
          </w:p>
        </w:tc>
      </w:tr>
      <w:tr w:rsidR="007764BC" w:rsidRPr="00D7164C" w14:paraId="344D18A8" w14:textId="77777777" w:rsidTr="00DD64CA">
        <w:trPr>
          <w:trHeight w:val="1709"/>
        </w:trPr>
        <w:tc>
          <w:tcPr>
            <w:tcW w:w="7645" w:type="dxa"/>
          </w:tcPr>
          <w:p w14:paraId="77BF5341" w14:textId="5571CF31" w:rsidR="007764BC" w:rsidRDefault="007764BC" w:rsidP="0009452D">
            <w:pPr>
              <w:rPr>
                <w:rFonts w:ascii="Calibri" w:hAnsi="Calibri"/>
                <w:b/>
                <w:bCs/>
                <w:szCs w:val="18"/>
              </w:rPr>
            </w:pPr>
            <w:r>
              <w:rPr>
                <w:rFonts w:ascii="Calibri" w:hAnsi="Calibri"/>
                <w:b/>
                <w:bCs/>
                <w:szCs w:val="18"/>
              </w:rPr>
              <w:t>Examination</w:t>
            </w:r>
          </w:p>
          <w:p w14:paraId="7E534670" w14:textId="2D956DE8" w:rsidR="007764BC" w:rsidRPr="003F3C88" w:rsidRDefault="007764BC" w:rsidP="0009452D">
            <w:pPr>
              <w:rPr>
                <w:rFonts w:ascii="Calibri" w:hAnsi="Calibri"/>
                <w:b/>
                <w:szCs w:val="18"/>
              </w:rPr>
            </w:pPr>
            <w:r>
              <w:rPr>
                <w:rFonts w:ascii="Calibri" w:hAnsi="Calibri"/>
                <w:b/>
                <w:bCs/>
                <w:szCs w:val="18"/>
              </w:rPr>
              <w:t>Practical (o</w:t>
            </w:r>
            <w:r w:rsidRPr="0070130D">
              <w:rPr>
                <w:rFonts w:ascii="Calibri" w:hAnsi="Calibri"/>
                <w:b/>
                <w:bCs/>
                <w:szCs w:val="18"/>
              </w:rPr>
              <w:t>ral</w:t>
            </w:r>
            <w:r>
              <w:rPr>
                <w:rFonts w:ascii="Calibri" w:hAnsi="Calibri"/>
                <w:b/>
                <w:bCs/>
                <w:szCs w:val="18"/>
              </w:rPr>
              <w:t>)</w:t>
            </w:r>
            <w:r w:rsidRPr="0070130D">
              <w:rPr>
                <w:rFonts w:ascii="Calibri" w:hAnsi="Calibri"/>
                <w:b/>
                <w:bCs/>
                <w:szCs w:val="18"/>
              </w:rPr>
              <w:t xml:space="preserve"> examination</w:t>
            </w:r>
          </w:p>
          <w:p w14:paraId="324FF636" w14:textId="7C106CC2" w:rsidR="006021B1" w:rsidRDefault="006021B1" w:rsidP="0009452D">
            <w:pPr>
              <w:spacing w:after="80"/>
              <w:rPr>
                <w:rFonts w:ascii="Calibri" w:hAnsi="Calibri"/>
                <w:b/>
                <w:bCs/>
                <w:szCs w:val="18"/>
              </w:rPr>
            </w:pPr>
            <w:r w:rsidRPr="006021B1">
              <w:rPr>
                <w:rFonts w:ascii="Calibri" w:hAnsi="Calibri"/>
                <w:szCs w:val="18"/>
              </w:rPr>
              <w:t>Typically conducted at the end of each semester and/or unit. In preparation for Year 12, the examination should reflect the External examination information in this syllabus.</w:t>
            </w:r>
          </w:p>
          <w:p w14:paraId="68B9E01F" w14:textId="44B94EA3" w:rsidR="007764BC" w:rsidRPr="003F3C88" w:rsidRDefault="007764BC" w:rsidP="0009452D">
            <w:pPr>
              <w:rPr>
                <w:rFonts w:ascii="Calibri" w:hAnsi="Calibri"/>
                <w:b/>
                <w:szCs w:val="18"/>
              </w:rPr>
            </w:pPr>
            <w:r w:rsidRPr="0070130D">
              <w:rPr>
                <w:rFonts w:ascii="Calibri" w:hAnsi="Calibri"/>
                <w:b/>
                <w:bCs/>
                <w:szCs w:val="18"/>
              </w:rPr>
              <w:t>Written examination</w:t>
            </w:r>
            <w:r w:rsidRPr="003F3C88">
              <w:rPr>
                <w:rFonts w:ascii="Calibri" w:hAnsi="Calibri"/>
                <w:szCs w:val="18"/>
              </w:rPr>
              <w:t xml:space="preserve"> </w:t>
            </w:r>
          </w:p>
          <w:p w14:paraId="5BC22475" w14:textId="140A9EDB" w:rsidR="007764BC" w:rsidRPr="003F3C88" w:rsidRDefault="00761246" w:rsidP="0009452D">
            <w:pPr>
              <w:spacing w:after="80"/>
              <w:rPr>
                <w:rFonts w:ascii="Calibri" w:hAnsi="Calibri" w:cs="Calibri"/>
                <w:b/>
                <w:szCs w:val="18"/>
              </w:rPr>
            </w:pPr>
            <w:r>
              <w:t>T</w:t>
            </w:r>
            <w:r w:rsidRPr="00A62871">
              <w:t>ypically conducted at the end of each semester and/or unit. In preparation for Year 12, the examination should reflect the External examination information in this syllabus</w:t>
            </w:r>
            <w:r>
              <w:t>.</w:t>
            </w:r>
          </w:p>
        </w:tc>
        <w:tc>
          <w:tcPr>
            <w:tcW w:w="1415" w:type="dxa"/>
            <w:vAlign w:val="center"/>
          </w:tcPr>
          <w:p w14:paraId="5F483A8D" w14:textId="608BBB59" w:rsidR="00761246" w:rsidRDefault="007764BC" w:rsidP="00777BB6">
            <w:pPr>
              <w:spacing w:after="700"/>
              <w:jc w:val="center"/>
              <w:rPr>
                <w:rFonts w:ascii="Calibri" w:hAnsi="Calibri"/>
                <w:szCs w:val="18"/>
              </w:rPr>
            </w:pPr>
            <w:r>
              <w:rPr>
                <w:rFonts w:ascii="Calibri" w:hAnsi="Calibri"/>
                <w:szCs w:val="18"/>
              </w:rPr>
              <w:t>10%</w:t>
            </w:r>
          </w:p>
          <w:p w14:paraId="41FD7A64" w14:textId="3229203E" w:rsidR="007764BC" w:rsidRPr="003F3C88" w:rsidRDefault="007764BC" w:rsidP="0009452D">
            <w:pPr>
              <w:spacing w:after="80"/>
              <w:jc w:val="center"/>
              <w:rPr>
                <w:rFonts w:ascii="Calibri" w:hAnsi="Calibri"/>
                <w:szCs w:val="18"/>
              </w:rPr>
            </w:pPr>
            <w:r>
              <w:rPr>
                <w:rFonts w:ascii="Calibri" w:hAnsi="Calibri"/>
                <w:szCs w:val="18"/>
              </w:rPr>
              <w:t>20</w:t>
            </w:r>
            <w:r w:rsidRPr="003F3C88">
              <w:rPr>
                <w:rFonts w:ascii="Calibri" w:hAnsi="Calibri"/>
                <w:szCs w:val="18"/>
              </w:rPr>
              <w:t>%</w:t>
            </w:r>
          </w:p>
        </w:tc>
      </w:tr>
    </w:tbl>
    <w:p w14:paraId="4C5770F5" w14:textId="77777777" w:rsidR="004D5FCB" w:rsidRPr="006A16EA" w:rsidRDefault="004D5FCB" w:rsidP="006A16EA">
      <w:pPr>
        <w:spacing w:before="200"/>
        <w:rPr>
          <w:rFonts w:cs="Raavi (Body CS)"/>
          <w:spacing w:val="-2"/>
        </w:rPr>
      </w:pPr>
      <w:r w:rsidRPr="006A16EA">
        <w:rPr>
          <w:rFonts w:cs="Raavi (Body CS)"/>
          <w:color w:val="000000"/>
          <w:spacing w:val="-2"/>
        </w:rPr>
        <w:t>Teachers must use the assessment table to develop an assessment outline for the pair of Year 11 units.</w:t>
      </w:r>
    </w:p>
    <w:p w14:paraId="51955778" w14:textId="77777777" w:rsidR="004D5FCB" w:rsidRPr="00D24D5A" w:rsidRDefault="004D5FCB" w:rsidP="004D5FCB">
      <w:pPr>
        <w:widowControl w:val="0"/>
        <w:spacing w:after="0"/>
      </w:pPr>
      <w:r w:rsidRPr="00D24D5A">
        <w:t xml:space="preserve">The </w:t>
      </w:r>
      <w:r w:rsidRPr="00192659">
        <w:t>assessment</w:t>
      </w:r>
      <w:r w:rsidRPr="00D24D5A">
        <w:t xml:space="preserve"> outline must:</w:t>
      </w:r>
    </w:p>
    <w:p w14:paraId="69498915" w14:textId="77777777" w:rsidR="004D5FCB" w:rsidRPr="00F569E2" w:rsidRDefault="004D5FCB" w:rsidP="004D5FCB">
      <w:pPr>
        <w:pStyle w:val="ListParagraph"/>
        <w:numPr>
          <w:ilvl w:val="0"/>
          <w:numId w:val="47"/>
        </w:numPr>
      </w:pPr>
      <w:r w:rsidRPr="00F569E2">
        <w:t>include a set of assessment tasks</w:t>
      </w:r>
    </w:p>
    <w:p w14:paraId="451CD973" w14:textId="77777777" w:rsidR="004D5FCB" w:rsidRPr="00F569E2" w:rsidRDefault="004D5FCB" w:rsidP="004D5FCB">
      <w:pPr>
        <w:pStyle w:val="ListParagraph"/>
        <w:numPr>
          <w:ilvl w:val="0"/>
          <w:numId w:val="47"/>
        </w:numPr>
      </w:pPr>
      <w:r w:rsidRPr="00F569E2">
        <w:t>include a general description of each task</w:t>
      </w:r>
    </w:p>
    <w:p w14:paraId="7ECEDD0D" w14:textId="77777777" w:rsidR="004D5FCB" w:rsidRPr="00F569E2" w:rsidRDefault="004D5FCB" w:rsidP="004D5FCB">
      <w:pPr>
        <w:pStyle w:val="ListParagraph"/>
        <w:numPr>
          <w:ilvl w:val="0"/>
          <w:numId w:val="47"/>
        </w:numPr>
      </w:pPr>
      <w:r w:rsidRPr="00F569E2">
        <w:t>indicate the unit content to be assessed</w:t>
      </w:r>
    </w:p>
    <w:p w14:paraId="6CE44943" w14:textId="77777777" w:rsidR="004D5FCB" w:rsidRDefault="004D5FCB" w:rsidP="00326865">
      <w:pPr>
        <w:pStyle w:val="ListParagraph"/>
        <w:numPr>
          <w:ilvl w:val="0"/>
          <w:numId w:val="47"/>
        </w:numPr>
      </w:pPr>
      <w:r w:rsidRPr="00F569E2">
        <w:t>indicate a weighting for each task and each assessment type</w:t>
      </w:r>
    </w:p>
    <w:p w14:paraId="734F3A0E" w14:textId="06119DED" w:rsidR="004D5FCB" w:rsidRDefault="004D5FCB" w:rsidP="00DD64CA">
      <w:pPr>
        <w:pStyle w:val="ListParagraph"/>
        <w:numPr>
          <w:ilvl w:val="0"/>
          <w:numId w:val="47"/>
        </w:numPr>
      </w:pPr>
      <w:r w:rsidRPr="00F569E2">
        <w:t>include the approximate timing of each task (for example, the week the task is conducted or the issue and submission dates for an extended task).</w:t>
      </w:r>
    </w:p>
    <w:p w14:paraId="1FD3AAAF" w14:textId="6BBAAB6C" w:rsidR="00C56FC8" w:rsidRDefault="00DF218C" w:rsidP="004D5FCB">
      <w:r>
        <w:br w:type="page"/>
      </w:r>
    </w:p>
    <w:p w14:paraId="2853DB87" w14:textId="1977D0C5" w:rsidR="00803788" w:rsidRPr="0070130D" w:rsidRDefault="00803788" w:rsidP="00803788">
      <w:pPr>
        <w:pStyle w:val="SCSAHeading2"/>
      </w:pPr>
      <w:bookmarkStart w:id="76" w:name="_Toc236990204"/>
      <w:r>
        <w:lastRenderedPageBreak/>
        <w:t>Assessment table – Year 12</w:t>
      </w:r>
      <w:bookmarkEnd w:id="76"/>
    </w:p>
    <w:tbl>
      <w:tblPr>
        <w:tblStyle w:val="SCSATablestyle"/>
        <w:tblW w:w="5000"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ayout w:type="fixed"/>
        <w:tblLook w:val="04A0" w:firstRow="1" w:lastRow="0" w:firstColumn="1" w:lastColumn="0" w:noHBand="0" w:noVBand="1"/>
      </w:tblPr>
      <w:tblGrid>
        <w:gridCol w:w="7645"/>
        <w:gridCol w:w="1415"/>
      </w:tblGrid>
      <w:tr w:rsidR="00C66C42" w:rsidRPr="00017D49" w14:paraId="2EFA13B8" w14:textId="77777777" w:rsidTr="00DD64CA">
        <w:trPr>
          <w:cnfStyle w:val="100000000000" w:firstRow="1" w:lastRow="0" w:firstColumn="0" w:lastColumn="0" w:oddVBand="0" w:evenVBand="0" w:oddHBand="0" w:evenHBand="0" w:firstRowFirstColumn="0" w:firstRowLastColumn="0" w:lastRowFirstColumn="0" w:lastRowLastColumn="0"/>
          <w:tblHeader/>
        </w:trPr>
        <w:tc>
          <w:tcPr>
            <w:tcW w:w="7645" w:type="dxa"/>
            <w:tcBorders>
              <w:top w:val="none" w:sz="0" w:space="0" w:color="auto"/>
              <w:left w:val="none" w:sz="0" w:space="0" w:color="auto"/>
              <w:bottom w:val="none" w:sz="0" w:space="0" w:color="auto"/>
              <w:tl2br w:val="none" w:sz="0" w:space="0" w:color="auto"/>
              <w:tr2bl w:val="none" w:sz="0" w:space="0" w:color="auto"/>
            </w:tcBorders>
            <w:shd w:val="clear" w:color="auto" w:fill="BC9FD1"/>
            <w:hideMark/>
          </w:tcPr>
          <w:p w14:paraId="3809823C" w14:textId="1D51B0B9" w:rsidR="00C66C42" w:rsidRPr="00E55B46" w:rsidRDefault="00C66C42" w:rsidP="00E55B46">
            <w:pPr>
              <w:spacing w:line="240" w:lineRule="auto"/>
              <w:rPr>
                <w:rFonts w:ascii="Calibri" w:hAnsi="Calibri" w:cs="Calibri"/>
                <w:szCs w:val="18"/>
              </w:rPr>
            </w:pPr>
            <w:r w:rsidRPr="00E55B46">
              <w:rPr>
                <w:rFonts w:ascii="Calibri" w:hAnsi="Calibri" w:cs="Calibri"/>
                <w:szCs w:val="18"/>
              </w:rPr>
              <w:t>Type of assessment</w:t>
            </w:r>
          </w:p>
        </w:tc>
        <w:tc>
          <w:tcPr>
            <w:tcW w:w="1415" w:type="dxa"/>
            <w:tcBorders>
              <w:top w:val="none" w:sz="0" w:space="0" w:color="auto"/>
              <w:bottom w:val="none" w:sz="0" w:space="0" w:color="auto"/>
              <w:right w:val="none" w:sz="0" w:space="0" w:color="auto"/>
              <w:tl2br w:val="none" w:sz="0" w:space="0" w:color="auto"/>
              <w:tr2bl w:val="none" w:sz="0" w:space="0" w:color="auto"/>
            </w:tcBorders>
            <w:shd w:val="clear" w:color="auto" w:fill="BC9FD1"/>
            <w:hideMark/>
          </w:tcPr>
          <w:p w14:paraId="5FD5FA8E" w14:textId="77777777" w:rsidR="00C66C42" w:rsidRPr="00E55B46" w:rsidRDefault="00C66C42" w:rsidP="00E55B46">
            <w:pPr>
              <w:spacing w:line="240" w:lineRule="auto"/>
              <w:jc w:val="center"/>
              <w:rPr>
                <w:rFonts w:ascii="Calibri" w:hAnsi="Calibri" w:cs="Calibri"/>
                <w:szCs w:val="18"/>
              </w:rPr>
            </w:pPr>
            <w:r w:rsidRPr="00E55B46">
              <w:rPr>
                <w:rFonts w:ascii="Calibri" w:hAnsi="Calibri" w:cs="Calibri"/>
                <w:szCs w:val="18"/>
              </w:rPr>
              <w:t>Weighting</w:t>
            </w:r>
          </w:p>
        </w:tc>
      </w:tr>
      <w:tr w:rsidR="00095D66" w:rsidRPr="00D7164C" w14:paraId="6EC70197" w14:textId="77777777" w:rsidTr="00DD64CA">
        <w:tc>
          <w:tcPr>
            <w:tcW w:w="7645" w:type="dxa"/>
          </w:tcPr>
          <w:p w14:paraId="564030DE" w14:textId="77777777" w:rsidR="00095D66" w:rsidRPr="00CD4B7D" w:rsidRDefault="00095D66" w:rsidP="0009452D">
            <w:pPr>
              <w:rPr>
                <w:b/>
                <w:bCs/>
              </w:rPr>
            </w:pPr>
            <w:r w:rsidRPr="00CD4B7D">
              <w:rPr>
                <w:b/>
                <w:bCs/>
              </w:rPr>
              <w:t xml:space="preserve">Oral </w:t>
            </w:r>
            <w:r w:rsidRPr="00DD64CA">
              <w:rPr>
                <w:rFonts w:ascii="Calibri" w:hAnsi="Calibri"/>
                <w:b/>
                <w:bCs/>
                <w:szCs w:val="18"/>
              </w:rPr>
              <w:t>communication</w:t>
            </w:r>
          </w:p>
          <w:p w14:paraId="779F9C6C" w14:textId="6E2307ED" w:rsidR="00095D66" w:rsidRPr="0083568D" w:rsidRDefault="00095D66" w:rsidP="008F5C81">
            <w:pPr>
              <w:spacing w:after="80"/>
            </w:pPr>
            <w:r w:rsidRPr="0083568D">
              <w:t xml:space="preserve">Interaction with others to exchange information, ideas, opinions and/or experiences in spoken </w:t>
            </w:r>
            <w:r>
              <w:t>Modern Greek</w:t>
            </w:r>
            <w:r w:rsidRPr="0083568D">
              <w:t>.</w:t>
            </w:r>
          </w:p>
          <w:p w14:paraId="538E2C1F" w14:textId="4140CB07" w:rsidR="00095D66" w:rsidRPr="003F3C88" w:rsidRDefault="00095D66" w:rsidP="0009452D">
            <w:pPr>
              <w:spacing w:after="80"/>
              <w:rPr>
                <w:rFonts w:ascii="Calibri" w:hAnsi="Calibri" w:cs="Calibri"/>
                <w:b/>
                <w:szCs w:val="18"/>
              </w:rPr>
            </w:pPr>
            <w:r w:rsidRPr="0083568D">
              <w:t>Typically, these tasks are administered under test conditions.</w:t>
            </w:r>
          </w:p>
        </w:tc>
        <w:tc>
          <w:tcPr>
            <w:tcW w:w="1415" w:type="dxa"/>
            <w:vAlign w:val="center"/>
          </w:tcPr>
          <w:p w14:paraId="103F7DBA" w14:textId="0615F1C3" w:rsidR="00095D66" w:rsidRPr="003F3C88" w:rsidRDefault="00095D66" w:rsidP="00095D66">
            <w:pPr>
              <w:spacing w:line="240" w:lineRule="auto"/>
              <w:jc w:val="center"/>
              <w:rPr>
                <w:rFonts w:ascii="Calibri" w:hAnsi="Calibri"/>
                <w:szCs w:val="18"/>
              </w:rPr>
            </w:pPr>
            <w:r>
              <w:t>15</w:t>
            </w:r>
            <w:r w:rsidRPr="0083568D">
              <w:t>%</w:t>
            </w:r>
          </w:p>
        </w:tc>
      </w:tr>
      <w:tr w:rsidR="00095D66" w:rsidRPr="00D7164C" w14:paraId="56637331" w14:textId="77777777" w:rsidTr="00DD64CA">
        <w:tc>
          <w:tcPr>
            <w:tcW w:w="7645" w:type="dxa"/>
          </w:tcPr>
          <w:p w14:paraId="32859FD8" w14:textId="77777777" w:rsidR="00095D66" w:rsidRPr="00CD4B7D" w:rsidRDefault="00095D66" w:rsidP="0009452D">
            <w:pPr>
              <w:rPr>
                <w:b/>
                <w:bCs/>
              </w:rPr>
            </w:pPr>
            <w:r w:rsidRPr="00DD64CA">
              <w:rPr>
                <w:rFonts w:ascii="Calibri" w:hAnsi="Calibri"/>
                <w:b/>
                <w:bCs/>
                <w:szCs w:val="18"/>
              </w:rPr>
              <w:t>Responding</w:t>
            </w:r>
            <w:r w:rsidRPr="00CD4B7D">
              <w:rPr>
                <w:b/>
                <w:bCs/>
              </w:rPr>
              <w:t xml:space="preserve"> to texts</w:t>
            </w:r>
          </w:p>
          <w:p w14:paraId="4B51DEC2" w14:textId="3F9DF2C3" w:rsidR="00095D66" w:rsidRPr="0083568D" w:rsidRDefault="00095D66" w:rsidP="008F5C81">
            <w:pPr>
              <w:spacing w:after="80"/>
            </w:pPr>
            <w:r w:rsidRPr="0083568D">
              <w:t xml:space="preserve">Comprehension and interpretation of spoken and printed texts in </w:t>
            </w:r>
            <w:r>
              <w:t>Modern Greek</w:t>
            </w:r>
            <w:r w:rsidRPr="0083568D">
              <w:t>.</w:t>
            </w:r>
          </w:p>
          <w:p w14:paraId="1EDBA8A6" w14:textId="77777777" w:rsidR="00095D66" w:rsidRPr="0083568D" w:rsidRDefault="00095D66" w:rsidP="008F5C81">
            <w:pPr>
              <w:spacing w:after="80"/>
            </w:pPr>
            <w:r w:rsidRPr="0083568D">
              <w:t xml:space="preserve">Texts represent different text types and </w:t>
            </w:r>
            <w:r>
              <w:t>kinds</w:t>
            </w:r>
            <w:r w:rsidRPr="0083568D">
              <w:t xml:space="preserve"> of writing.</w:t>
            </w:r>
          </w:p>
          <w:p w14:paraId="6BE1988E" w14:textId="77777777" w:rsidR="00095D66" w:rsidRPr="0083568D" w:rsidRDefault="00095D66" w:rsidP="008F5C81">
            <w:pPr>
              <w:spacing w:after="80"/>
            </w:pPr>
            <w:r w:rsidRPr="0083568D">
              <w:t>Questions for spoken texts are phrased in English for responses in English.</w:t>
            </w:r>
          </w:p>
          <w:p w14:paraId="48A67EE4" w14:textId="5FFED052" w:rsidR="00095D66" w:rsidRPr="0083568D" w:rsidRDefault="00095D66" w:rsidP="008F5C81">
            <w:pPr>
              <w:spacing w:after="80"/>
            </w:pPr>
            <w:r w:rsidRPr="0083568D">
              <w:t xml:space="preserve">Questions for printed texts are either phrased in English for responses in </w:t>
            </w:r>
            <w:proofErr w:type="gramStart"/>
            <w:r w:rsidRPr="0083568D">
              <w:t>English, or</w:t>
            </w:r>
            <w:proofErr w:type="gramEnd"/>
            <w:r w:rsidRPr="0083568D">
              <w:t xml:space="preserve"> phrased in </w:t>
            </w:r>
            <w:r>
              <w:t xml:space="preserve">Modern Greek </w:t>
            </w:r>
            <w:r w:rsidRPr="0083568D">
              <w:t xml:space="preserve">and English for responses in </w:t>
            </w:r>
            <w:r>
              <w:t>Modern Greek</w:t>
            </w:r>
            <w:r w:rsidRPr="0083568D">
              <w:t>, depending on the requirements of the question.</w:t>
            </w:r>
          </w:p>
          <w:p w14:paraId="36ECB6D7" w14:textId="365EBBAF" w:rsidR="00095D66" w:rsidRPr="003F3C88" w:rsidRDefault="00095D66" w:rsidP="0009452D">
            <w:pPr>
              <w:spacing w:after="80"/>
              <w:rPr>
                <w:rFonts w:ascii="Calibri" w:hAnsi="Calibri" w:cs="Calibri"/>
                <w:b/>
                <w:szCs w:val="18"/>
              </w:rPr>
            </w:pPr>
            <w:r w:rsidRPr="0083568D">
              <w:t>Typically, these tasks are administered under test conditions.</w:t>
            </w:r>
          </w:p>
        </w:tc>
        <w:tc>
          <w:tcPr>
            <w:tcW w:w="1415" w:type="dxa"/>
            <w:vAlign w:val="center"/>
          </w:tcPr>
          <w:p w14:paraId="322F29CD" w14:textId="67743200" w:rsidR="00095D66" w:rsidRPr="003F3C88" w:rsidRDefault="00095D66" w:rsidP="00095D66">
            <w:pPr>
              <w:spacing w:line="240" w:lineRule="auto"/>
              <w:jc w:val="center"/>
              <w:rPr>
                <w:rFonts w:ascii="Calibri" w:hAnsi="Calibri"/>
                <w:szCs w:val="18"/>
              </w:rPr>
            </w:pPr>
            <w:r>
              <w:t>20</w:t>
            </w:r>
            <w:r w:rsidRPr="0083568D">
              <w:t>%</w:t>
            </w:r>
          </w:p>
        </w:tc>
      </w:tr>
      <w:tr w:rsidR="00095D66" w:rsidRPr="00D7164C" w14:paraId="3D7AAA16" w14:textId="77777777" w:rsidTr="00DD64CA">
        <w:tc>
          <w:tcPr>
            <w:tcW w:w="7645" w:type="dxa"/>
          </w:tcPr>
          <w:p w14:paraId="69ACF441" w14:textId="77777777" w:rsidR="00095D66" w:rsidRPr="00CD4B7D" w:rsidRDefault="00095D66" w:rsidP="0009452D">
            <w:pPr>
              <w:rPr>
                <w:b/>
                <w:bCs/>
              </w:rPr>
            </w:pPr>
            <w:r w:rsidRPr="00CD4B7D">
              <w:rPr>
                <w:b/>
                <w:bCs/>
              </w:rPr>
              <w:t>Written communication</w:t>
            </w:r>
          </w:p>
          <w:p w14:paraId="2B23512F" w14:textId="3D4BCFF5" w:rsidR="00095D66" w:rsidRPr="0083568D" w:rsidRDefault="00095D66" w:rsidP="008F5C81">
            <w:pPr>
              <w:spacing w:after="80"/>
            </w:pPr>
            <w:r w:rsidRPr="0083568D">
              <w:t xml:space="preserve">Production of written texts to convey information and express ideas, opinions and/or experiences in </w:t>
            </w:r>
            <w:r>
              <w:t>Modern Greek</w:t>
            </w:r>
            <w:r w:rsidRPr="0083568D">
              <w:t>.</w:t>
            </w:r>
          </w:p>
          <w:p w14:paraId="04EE3D50" w14:textId="77777777" w:rsidR="00095D66" w:rsidRPr="0083568D" w:rsidRDefault="00095D66" w:rsidP="008F5C81">
            <w:pPr>
              <w:spacing w:after="80"/>
            </w:pPr>
            <w:r w:rsidRPr="0083568D">
              <w:t xml:space="preserve">Questions specify the context, purpose, audience, text type and </w:t>
            </w:r>
            <w:r>
              <w:t>kind</w:t>
            </w:r>
            <w:r w:rsidRPr="0083568D">
              <w:t xml:space="preserve"> of writing.</w:t>
            </w:r>
          </w:p>
          <w:p w14:paraId="1CDFD503" w14:textId="42B2D33F" w:rsidR="00095D66" w:rsidRPr="003F3C88" w:rsidRDefault="00095D66" w:rsidP="0009452D">
            <w:pPr>
              <w:spacing w:after="80"/>
              <w:rPr>
                <w:rFonts w:ascii="Calibri" w:hAnsi="Calibri" w:cs="Calibri"/>
                <w:b/>
                <w:szCs w:val="18"/>
              </w:rPr>
            </w:pPr>
            <w:r w:rsidRPr="0083568D">
              <w:t>Typically, these tasks are administered under test conditions.</w:t>
            </w:r>
          </w:p>
        </w:tc>
        <w:tc>
          <w:tcPr>
            <w:tcW w:w="1415" w:type="dxa"/>
            <w:vAlign w:val="center"/>
          </w:tcPr>
          <w:p w14:paraId="51FBA1CA" w14:textId="0D52FA44" w:rsidR="00095D66" w:rsidRPr="003F3C88" w:rsidRDefault="00095D66" w:rsidP="00095D66">
            <w:pPr>
              <w:spacing w:line="240" w:lineRule="auto"/>
              <w:jc w:val="center"/>
              <w:rPr>
                <w:rFonts w:ascii="Calibri" w:hAnsi="Calibri"/>
                <w:szCs w:val="18"/>
              </w:rPr>
            </w:pPr>
            <w:r w:rsidRPr="0083568D">
              <w:t>15%</w:t>
            </w:r>
          </w:p>
        </w:tc>
      </w:tr>
      <w:tr w:rsidR="00095D66" w:rsidRPr="00D7164C" w14:paraId="4C3FAB56" w14:textId="77777777" w:rsidTr="00DD64CA">
        <w:tc>
          <w:tcPr>
            <w:tcW w:w="7645" w:type="dxa"/>
          </w:tcPr>
          <w:p w14:paraId="20909D33" w14:textId="77777777" w:rsidR="00095D66" w:rsidRPr="00CD4B7D" w:rsidRDefault="00095D66" w:rsidP="0009452D">
            <w:pPr>
              <w:rPr>
                <w:b/>
                <w:bCs/>
              </w:rPr>
            </w:pPr>
            <w:r w:rsidRPr="00CD4B7D">
              <w:rPr>
                <w:b/>
                <w:bCs/>
              </w:rPr>
              <w:t>Examination</w:t>
            </w:r>
          </w:p>
          <w:p w14:paraId="66EB651F" w14:textId="77777777" w:rsidR="00095D66" w:rsidRPr="00CD4B7D" w:rsidRDefault="00095D66" w:rsidP="0009452D">
            <w:pPr>
              <w:rPr>
                <w:b/>
                <w:bCs/>
              </w:rPr>
            </w:pPr>
            <w:r w:rsidRPr="00CD4B7D">
              <w:rPr>
                <w:b/>
                <w:bCs/>
              </w:rPr>
              <w:t>Practical (oral) examination</w:t>
            </w:r>
          </w:p>
          <w:p w14:paraId="6F934DEB" w14:textId="77777777" w:rsidR="00095D66" w:rsidRPr="0083568D" w:rsidRDefault="00095D66" w:rsidP="008F5C81">
            <w:pPr>
              <w:spacing w:after="80"/>
            </w:pPr>
            <w:r w:rsidRPr="0083568D">
              <w:t>Typically conducted at the end of each semester and/or unit</w:t>
            </w:r>
            <w:r>
              <w:t>. T</w:t>
            </w:r>
            <w:r w:rsidRPr="0083568D">
              <w:t>he examination should reflect the External examination information in this syllabus.</w:t>
            </w:r>
          </w:p>
          <w:p w14:paraId="012133A6" w14:textId="77777777" w:rsidR="00095D66" w:rsidRPr="00CD4B7D" w:rsidRDefault="00095D66" w:rsidP="0009452D">
            <w:pPr>
              <w:rPr>
                <w:b/>
                <w:bCs/>
              </w:rPr>
            </w:pPr>
            <w:r w:rsidRPr="00CD4B7D">
              <w:rPr>
                <w:b/>
                <w:bCs/>
              </w:rPr>
              <w:t>Written examination</w:t>
            </w:r>
          </w:p>
          <w:p w14:paraId="24BFC63A" w14:textId="71C723C5" w:rsidR="00095D66" w:rsidRPr="003F3C88" w:rsidRDefault="00095D66" w:rsidP="0009452D">
            <w:pPr>
              <w:spacing w:after="80"/>
              <w:rPr>
                <w:rFonts w:ascii="Calibri" w:hAnsi="Calibri" w:cs="Calibri"/>
                <w:b/>
                <w:szCs w:val="18"/>
              </w:rPr>
            </w:pPr>
            <w:r w:rsidRPr="0083568D">
              <w:t>Typically conducted at the end of each semester and/or unit</w:t>
            </w:r>
            <w:r>
              <w:t>. T</w:t>
            </w:r>
            <w:r w:rsidRPr="0083568D">
              <w:t>he examination should reflect the External examination information in this syllabus.</w:t>
            </w:r>
          </w:p>
        </w:tc>
        <w:tc>
          <w:tcPr>
            <w:tcW w:w="1415" w:type="dxa"/>
            <w:vAlign w:val="center"/>
          </w:tcPr>
          <w:p w14:paraId="1C554600" w14:textId="77777777" w:rsidR="00095D66" w:rsidRDefault="00095D66" w:rsidP="00BD635C">
            <w:pPr>
              <w:spacing w:after="700" w:line="240" w:lineRule="auto"/>
              <w:jc w:val="center"/>
            </w:pPr>
            <w:r w:rsidRPr="0083568D">
              <w:t>1</w:t>
            </w:r>
            <w:r>
              <w:t>5</w:t>
            </w:r>
            <w:r w:rsidRPr="0083568D">
              <w:t>%</w:t>
            </w:r>
          </w:p>
          <w:p w14:paraId="6C246B92" w14:textId="0E6B2B4B" w:rsidR="00095D66" w:rsidRPr="003F3C88" w:rsidRDefault="00095D66" w:rsidP="00DD64CA">
            <w:pPr>
              <w:spacing w:after="80" w:line="240" w:lineRule="auto"/>
              <w:jc w:val="center"/>
              <w:rPr>
                <w:rFonts w:ascii="Calibri" w:hAnsi="Calibri"/>
                <w:szCs w:val="18"/>
              </w:rPr>
            </w:pPr>
            <w:r>
              <w:t>35</w:t>
            </w:r>
            <w:r w:rsidRPr="0083568D">
              <w:t>%</w:t>
            </w:r>
          </w:p>
        </w:tc>
      </w:tr>
    </w:tbl>
    <w:p w14:paraId="140274A6" w14:textId="77777777" w:rsidR="00CE6C31" w:rsidRPr="008A72C0" w:rsidRDefault="00CE6C31" w:rsidP="008A72C0">
      <w:pPr>
        <w:spacing w:before="200"/>
        <w:rPr>
          <w:rFonts w:cs="Raavi (Body CS)"/>
          <w:spacing w:val="-2"/>
        </w:rPr>
      </w:pPr>
      <w:r w:rsidRPr="008A72C0">
        <w:rPr>
          <w:rFonts w:cs="Raavi (Body CS)"/>
          <w:color w:val="000000"/>
          <w:spacing w:val="-2"/>
        </w:rPr>
        <w:t>Teachers must use the assessment table to develop an assessment outline for the pair of Year 1</w:t>
      </w:r>
      <w:r w:rsidRPr="008A72C0">
        <w:rPr>
          <w:rFonts w:eastAsia="PMingLiU" w:cs="Raavi (Body CS)" w:hint="eastAsia"/>
          <w:color w:val="000000"/>
          <w:spacing w:val="-2"/>
          <w:lang w:eastAsia="zh-TW"/>
        </w:rPr>
        <w:t>2</w:t>
      </w:r>
      <w:r w:rsidRPr="008A72C0">
        <w:rPr>
          <w:rFonts w:cs="Raavi (Body CS)"/>
          <w:color w:val="000000"/>
          <w:spacing w:val="-2"/>
        </w:rPr>
        <w:t xml:space="preserve"> units.</w:t>
      </w:r>
    </w:p>
    <w:p w14:paraId="3D41CA4A" w14:textId="77777777" w:rsidR="00CE6C31" w:rsidRPr="00D24D5A" w:rsidRDefault="00CE6C31" w:rsidP="00CE6C31">
      <w:pPr>
        <w:widowControl w:val="0"/>
        <w:spacing w:after="0"/>
      </w:pPr>
      <w:r w:rsidRPr="00D24D5A">
        <w:t xml:space="preserve">The </w:t>
      </w:r>
      <w:r w:rsidRPr="00192659">
        <w:t>assessment</w:t>
      </w:r>
      <w:r w:rsidRPr="00D24D5A">
        <w:t xml:space="preserve"> outline must:</w:t>
      </w:r>
    </w:p>
    <w:p w14:paraId="1FFA4563" w14:textId="77777777" w:rsidR="00CE6C31" w:rsidRPr="00F569E2" w:rsidRDefault="00CE6C31" w:rsidP="00CE6C31">
      <w:pPr>
        <w:pStyle w:val="ListParagraph"/>
        <w:numPr>
          <w:ilvl w:val="0"/>
          <w:numId w:val="47"/>
        </w:numPr>
      </w:pPr>
      <w:r w:rsidRPr="00F569E2">
        <w:t>include a set of assessment tasks</w:t>
      </w:r>
    </w:p>
    <w:p w14:paraId="5F44ABE6" w14:textId="77777777" w:rsidR="00CE6C31" w:rsidRPr="00F569E2" w:rsidRDefault="00CE6C31" w:rsidP="00CE6C31">
      <w:pPr>
        <w:pStyle w:val="ListParagraph"/>
        <w:numPr>
          <w:ilvl w:val="0"/>
          <w:numId w:val="47"/>
        </w:numPr>
      </w:pPr>
      <w:r w:rsidRPr="00F569E2">
        <w:t>include a general description of each task</w:t>
      </w:r>
    </w:p>
    <w:p w14:paraId="68837496" w14:textId="77777777" w:rsidR="00CE6C31" w:rsidRPr="00F569E2" w:rsidRDefault="00CE6C31" w:rsidP="00CE6C31">
      <w:pPr>
        <w:pStyle w:val="ListParagraph"/>
        <w:numPr>
          <w:ilvl w:val="0"/>
          <w:numId w:val="47"/>
        </w:numPr>
      </w:pPr>
      <w:r w:rsidRPr="00F569E2">
        <w:t>indicate the unit content to be assessed</w:t>
      </w:r>
    </w:p>
    <w:p w14:paraId="6F22DC14" w14:textId="77777777" w:rsidR="00CE6C31" w:rsidRDefault="00CE6C31" w:rsidP="007B2A5B">
      <w:pPr>
        <w:pStyle w:val="ListParagraph"/>
        <w:numPr>
          <w:ilvl w:val="0"/>
          <w:numId w:val="47"/>
        </w:numPr>
      </w:pPr>
      <w:r w:rsidRPr="00F569E2">
        <w:t>indicate a weighting for each task and each assessment type</w:t>
      </w:r>
    </w:p>
    <w:p w14:paraId="7C05C4EF" w14:textId="3F605ED5" w:rsidR="00CE6C31" w:rsidRDefault="00CE6C31" w:rsidP="00DD64CA">
      <w:pPr>
        <w:pStyle w:val="ListParagraph"/>
        <w:numPr>
          <w:ilvl w:val="0"/>
          <w:numId w:val="47"/>
        </w:numPr>
      </w:pPr>
      <w:r w:rsidRPr="00F569E2">
        <w:t>include the approximate timing of each task (for example, the week the task is conducted or the issue and submission dates for an extended task).</w:t>
      </w:r>
    </w:p>
    <w:p w14:paraId="3BD821DE" w14:textId="2DC66663" w:rsidR="00B71F89" w:rsidRPr="0070130D" w:rsidRDefault="00B71F89" w:rsidP="0070130D">
      <w:bookmarkStart w:id="77" w:name="_Toc464050632"/>
      <w:r w:rsidRPr="0070130D">
        <w:br w:type="page"/>
      </w:r>
    </w:p>
    <w:p w14:paraId="6D9806A8" w14:textId="19FA7B79" w:rsidR="00EF2AE1" w:rsidRPr="00C25FAF" w:rsidRDefault="00EF56F0" w:rsidP="0070130D">
      <w:pPr>
        <w:pStyle w:val="SCSAHeading2"/>
      </w:pPr>
      <w:bookmarkStart w:id="78" w:name="_Toc236990205"/>
      <w:bookmarkEnd w:id="77"/>
      <w:r>
        <w:lastRenderedPageBreak/>
        <w:t>Reporting</w:t>
      </w:r>
      <w:bookmarkEnd w:id="78"/>
    </w:p>
    <w:p w14:paraId="745C666D" w14:textId="6B9F32A6" w:rsidR="00391D01" w:rsidRPr="00192659" w:rsidRDefault="00391D01" w:rsidP="00391D01">
      <w:bookmarkStart w:id="79" w:name="OLE_LINK5"/>
      <w:bookmarkStart w:id="80" w:name="OLE_LINK6"/>
      <w:r>
        <w:t>Schools report student achievement underpinned by a set of predetermined standards, using the following grades:</w:t>
      </w:r>
    </w:p>
    <w:tbl>
      <w:tblPr>
        <w:tblStyle w:val="SCSATable"/>
        <w:tblW w:w="1719"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ayout w:type="fixed"/>
        <w:tblLook w:val="04A0" w:firstRow="1" w:lastRow="0" w:firstColumn="1" w:lastColumn="0" w:noHBand="0" w:noVBand="1"/>
      </w:tblPr>
      <w:tblGrid>
        <w:gridCol w:w="722"/>
        <w:gridCol w:w="2393"/>
      </w:tblGrid>
      <w:tr w:rsidR="00391D01" w:rsidRPr="00F569E2" w14:paraId="1DD0D5A8" w14:textId="77777777" w:rsidTr="00DD64CA">
        <w:trPr>
          <w:cnfStyle w:val="100000000000" w:firstRow="1" w:lastRow="0" w:firstColumn="0" w:lastColumn="0" w:oddVBand="0" w:evenVBand="0" w:oddHBand="0" w:evenHBand="0" w:firstRowFirstColumn="0" w:firstRowLastColumn="0" w:lastRowFirstColumn="0" w:lastRowLastColumn="0"/>
        </w:trPr>
        <w:tc>
          <w:tcPr>
            <w:tcW w:w="722" w:type="dxa"/>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17D25797" w14:textId="77777777" w:rsidR="00391D01" w:rsidRPr="00391D01" w:rsidRDefault="00391D01" w:rsidP="002A2447">
            <w:pPr>
              <w:jc w:val="center"/>
            </w:pPr>
            <w:r w:rsidRPr="00391D01">
              <w:t>Grade</w:t>
            </w:r>
          </w:p>
        </w:tc>
        <w:tc>
          <w:tcPr>
            <w:tcW w:w="2392" w:type="dxa"/>
            <w:tcBorders>
              <w:top w:val="none" w:sz="0" w:space="0" w:color="auto"/>
              <w:bottom w:val="none" w:sz="0" w:space="0" w:color="auto"/>
              <w:right w:val="none" w:sz="0" w:space="0" w:color="auto"/>
              <w:tl2br w:val="none" w:sz="0" w:space="0" w:color="auto"/>
              <w:tr2bl w:val="none" w:sz="0" w:space="0" w:color="auto"/>
            </w:tcBorders>
            <w:shd w:val="clear" w:color="auto" w:fill="BC9FD1"/>
          </w:tcPr>
          <w:p w14:paraId="7B76F639" w14:textId="77777777" w:rsidR="00391D01" w:rsidRPr="00391D01" w:rsidRDefault="00391D01" w:rsidP="002A2447">
            <w:r w:rsidRPr="00391D01">
              <w:t>Interpretation</w:t>
            </w:r>
          </w:p>
        </w:tc>
      </w:tr>
      <w:tr w:rsidR="00391D01" w:rsidRPr="001122AF" w14:paraId="12331FF9" w14:textId="77777777" w:rsidTr="00DD64CA">
        <w:tc>
          <w:tcPr>
            <w:tcW w:w="722" w:type="dxa"/>
            <w:vAlign w:val="center"/>
          </w:tcPr>
          <w:p w14:paraId="6FA145B3" w14:textId="77777777" w:rsidR="00391D01" w:rsidRPr="00E617D4" w:rsidRDefault="00391D01" w:rsidP="002A2447">
            <w:pPr>
              <w:spacing w:line="240" w:lineRule="auto"/>
              <w:jc w:val="center"/>
              <w:rPr>
                <w:b/>
                <w:bCs/>
              </w:rPr>
            </w:pPr>
            <w:r w:rsidRPr="00E617D4">
              <w:rPr>
                <w:b/>
                <w:bCs/>
              </w:rPr>
              <w:t>A</w:t>
            </w:r>
          </w:p>
        </w:tc>
        <w:tc>
          <w:tcPr>
            <w:tcW w:w="2392" w:type="dxa"/>
          </w:tcPr>
          <w:p w14:paraId="18FBE2A9" w14:textId="77777777" w:rsidR="00391D01" w:rsidRPr="00E617D4" w:rsidRDefault="00391D01" w:rsidP="002A2447">
            <w:pPr>
              <w:spacing w:line="240" w:lineRule="auto"/>
            </w:pPr>
            <w:r w:rsidRPr="00E617D4">
              <w:t>Excellent achievement</w:t>
            </w:r>
          </w:p>
        </w:tc>
      </w:tr>
      <w:tr w:rsidR="00391D01" w:rsidRPr="001122AF" w14:paraId="07145587" w14:textId="77777777" w:rsidTr="00DD64CA">
        <w:tc>
          <w:tcPr>
            <w:tcW w:w="722" w:type="dxa"/>
            <w:vAlign w:val="center"/>
          </w:tcPr>
          <w:p w14:paraId="4E5E5E3C" w14:textId="77777777" w:rsidR="00391D01" w:rsidRPr="00E617D4" w:rsidRDefault="00391D01" w:rsidP="002A2447">
            <w:pPr>
              <w:spacing w:line="240" w:lineRule="auto"/>
              <w:jc w:val="center"/>
              <w:rPr>
                <w:b/>
                <w:bCs/>
              </w:rPr>
            </w:pPr>
            <w:r w:rsidRPr="00E617D4">
              <w:rPr>
                <w:b/>
                <w:bCs/>
              </w:rPr>
              <w:t>B</w:t>
            </w:r>
          </w:p>
        </w:tc>
        <w:tc>
          <w:tcPr>
            <w:tcW w:w="2392" w:type="dxa"/>
          </w:tcPr>
          <w:p w14:paraId="15520847" w14:textId="77777777" w:rsidR="00391D01" w:rsidRPr="00E617D4" w:rsidRDefault="00391D01" w:rsidP="002A2447">
            <w:pPr>
              <w:spacing w:line="240" w:lineRule="auto"/>
            </w:pPr>
            <w:r w:rsidRPr="00E617D4">
              <w:t>High achievement</w:t>
            </w:r>
          </w:p>
        </w:tc>
      </w:tr>
      <w:tr w:rsidR="00391D01" w:rsidRPr="001122AF" w14:paraId="00686C2C" w14:textId="77777777" w:rsidTr="00DD64CA">
        <w:tc>
          <w:tcPr>
            <w:tcW w:w="722" w:type="dxa"/>
            <w:vAlign w:val="center"/>
          </w:tcPr>
          <w:p w14:paraId="3221C554" w14:textId="77777777" w:rsidR="00391D01" w:rsidRPr="00E617D4" w:rsidRDefault="00391D01" w:rsidP="002A2447">
            <w:pPr>
              <w:spacing w:line="240" w:lineRule="auto"/>
              <w:jc w:val="center"/>
              <w:rPr>
                <w:b/>
                <w:bCs/>
              </w:rPr>
            </w:pPr>
            <w:r w:rsidRPr="00E617D4">
              <w:rPr>
                <w:b/>
                <w:bCs/>
              </w:rPr>
              <w:t>C</w:t>
            </w:r>
          </w:p>
        </w:tc>
        <w:tc>
          <w:tcPr>
            <w:tcW w:w="2392" w:type="dxa"/>
          </w:tcPr>
          <w:p w14:paraId="549C0493" w14:textId="77777777" w:rsidR="00391D01" w:rsidRPr="00E617D4" w:rsidRDefault="00391D01" w:rsidP="002A2447">
            <w:pPr>
              <w:spacing w:line="240" w:lineRule="auto"/>
            </w:pPr>
            <w:r w:rsidRPr="00E617D4">
              <w:t>Satisfactory achievement</w:t>
            </w:r>
          </w:p>
        </w:tc>
      </w:tr>
      <w:tr w:rsidR="00391D01" w:rsidRPr="001122AF" w14:paraId="7621423E" w14:textId="77777777" w:rsidTr="00DD64CA">
        <w:tc>
          <w:tcPr>
            <w:tcW w:w="722" w:type="dxa"/>
            <w:vAlign w:val="center"/>
          </w:tcPr>
          <w:p w14:paraId="410A959F" w14:textId="77777777" w:rsidR="00391D01" w:rsidRPr="00E617D4" w:rsidRDefault="00391D01" w:rsidP="002A2447">
            <w:pPr>
              <w:spacing w:line="240" w:lineRule="auto"/>
              <w:jc w:val="center"/>
              <w:rPr>
                <w:b/>
                <w:bCs/>
              </w:rPr>
            </w:pPr>
            <w:r w:rsidRPr="00E617D4">
              <w:rPr>
                <w:b/>
                <w:bCs/>
              </w:rPr>
              <w:t>D</w:t>
            </w:r>
          </w:p>
        </w:tc>
        <w:tc>
          <w:tcPr>
            <w:tcW w:w="2392" w:type="dxa"/>
          </w:tcPr>
          <w:p w14:paraId="4E1AD319" w14:textId="77777777" w:rsidR="00391D01" w:rsidRPr="00E617D4" w:rsidRDefault="00391D01" w:rsidP="002A2447">
            <w:pPr>
              <w:spacing w:line="240" w:lineRule="auto"/>
            </w:pPr>
            <w:r w:rsidRPr="00E617D4">
              <w:t>Limited achievement</w:t>
            </w:r>
          </w:p>
        </w:tc>
      </w:tr>
      <w:tr w:rsidR="00391D01" w:rsidRPr="001122AF" w14:paraId="44887171" w14:textId="77777777" w:rsidTr="00DD64CA">
        <w:tc>
          <w:tcPr>
            <w:tcW w:w="722" w:type="dxa"/>
            <w:vAlign w:val="center"/>
          </w:tcPr>
          <w:p w14:paraId="74F72E65" w14:textId="77777777" w:rsidR="00391D01" w:rsidRPr="00E617D4" w:rsidRDefault="00391D01" w:rsidP="002A2447">
            <w:pPr>
              <w:spacing w:line="240" w:lineRule="auto"/>
              <w:jc w:val="center"/>
              <w:rPr>
                <w:b/>
                <w:bCs/>
              </w:rPr>
            </w:pPr>
            <w:r w:rsidRPr="00E617D4">
              <w:rPr>
                <w:b/>
                <w:bCs/>
              </w:rPr>
              <w:t>E</w:t>
            </w:r>
          </w:p>
        </w:tc>
        <w:tc>
          <w:tcPr>
            <w:tcW w:w="2392" w:type="dxa"/>
          </w:tcPr>
          <w:p w14:paraId="49BBCBDB" w14:textId="77777777" w:rsidR="00391D01" w:rsidRPr="00E617D4" w:rsidRDefault="00391D01" w:rsidP="002A2447">
            <w:pPr>
              <w:spacing w:line="240" w:lineRule="auto"/>
            </w:pPr>
            <w:r w:rsidRPr="00E617D4">
              <w:t>Very low achievement</w:t>
            </w:r>
          </w:p>
        </w:tc>
      </w:tr>
    </w:tbl>
    <w:p w14:paraId="4174D092" w14:textId="498CC8CB" w:rsidR="00391D01" w:rsidRPr="00D24D5A" w:rsidRDefault="00391D01" w:rsidP="008A72C0">
      <w:pPr>
        <w:spacing w:before="200"/>
        <w:rPr>
          <w:rFonts w:eastAsia="Times New Roman" w:cs="Times New Roman"/>
        </w:rPr>
      </w:pPr>
      <w:r w:rsidRPr="00D24D5A">
        <w:t>The grade descriptions for the</w:t>
      </w:r>
      <w:r w:rsidRPr="00687D19">
        <w:t xml:space="preserve"> </w:t>
      </w:r>
      <w:r>
        <w:rPr>
          <w:rFonts w:eastAsia="PMingLiU"/>
          <w:lang w:eastAsia="zh-TW"/>
        </w:rPr>
        <w:t>Modern Greek</w:t>
      </w:r>
      <w:r>
        <w:t xml:space="preserve"> ATAR </w:t>
      </w:r>
      <w:r w:rsidRPr="00D24D5A">
        <w:t>Year 11</w:t>
      </w:r>
      <w:r>
        <w:t xml:space="preserve"> and Year 12</w:t>
      </w:r>
      <w:r w:rsidRPr="00D24D5A">
        <w:t xml:space="preserve"> syllabus are provided in Appendix 1. They are used to support the allocation of grade</w:t>
      </w:r>
      <w:r w:rsidR="004E4A53">
        <w:t>s</w:t>
      </w:r>
      <w:r w:rsidRPr="00D24D5A">
        <w:t xml:space="preserve">. They can also be accessed on the </w:t>
      </w:r>
      <w:r w:rsidRPr="00D24D5A">
        <w:rPr>
          <w:rFonts w:eastAsia="Times New Roman" w:cs="Calibri"/>
          <w:szCs w:val="26"/>
        </w:rPr>
        <w:t>course page of the</w:t>
      </w:r>
      <w:r>
        <w:rPr>
          <w:rFonts w:eastAsia="Times New Roman" w:cs="Calibri"/>
          <w:szCs w:val="26"/>
        </w:rPr>
        <w:t xml:space="preserve"> </w:t>
      </w:r>
      <w:r w:rsidRPr="00C2132B">
        <w:rPr>
          <w:rFonts w:eastAsia="Times New Roman" w:cs="Calibri"/>
          <w:szCs w:val="26"/>
        </w:rPr>
        <w:t>Authority website</w:t>
      </w:r>
      <w:r>
        <w:rPr>
          <w:rFonts w:eastAsia="Times New Roman" w:cs="Calibri"/>
          <w:szCs w:val="26"/>
        </w:rPr>
        <w:t xml:space="preserve"> </w:t>
      </w:r>
      <w:r w:rsidR="00320131">
        <w:rPr>
          <w:rFonts w:eastAsia="Times New Roman" w:cs="Calibri"/>
          <w:szCs w:val="26"/>
        </w:rPr>
        <w:t>(</w:t>
      </w:r>
      <w:hyperlink r:id="rId24" w:history="1">
        <w:r w:rsidR="00320131" w:rsidRPr="00320131">
          <w:rPr>
            <w:rStyle w:val="Hyperlink"/>
          </w:rPr>
          <w:t>www.scsa.wa.edu.au</w:t>
        </w:r>
      </w:hyperlink>
      <w:r w:rsidR="00320131">
        <w:t>)</w:t>
      </w:r>
      <w:r>
        <w:rPr>
          <w:rFonts w:eastAsia="Times New Roman" w:cs="Calibri"/>
          <w:szCs w:val="26"/>
        </w:rPr>
        <w:t>.</w:t>
      </w:r>
    </w:p>
    <w:p w14:paraId="397246AF" w14:textId="77777777" w:rsidR="00391D01" w:rsidRPr="00D24D5A" w:rsidRDefault="00391D01" w:rsidP="00391D01">
      <w:r w:rsidRPr="00D24D5A">
        <w:t xml:space="preserve">To be assigned a grade, a student must have had the opportunity to complete the education program, including the assessment program (unless the school accepts that there are exceptional and justifiable </w:t>
      </w:r>
      <w:r w:rsidRPr="00192659">
        <w:t>circumstances</w:t>
      </w:r>
      <w:r w:rsidRPr="00D24D5A">
        <w:t>).</w:t>
      </w:r>
    </w:p>
    <w:p w14:paraId="700E72A6" w14:textId="77777777" w:rsidR="00391D01" w:rsidRPr="00D24D5A" w:rsidRDefault="00391D01" w:rsidP="00391D01">
      <w:r w:rsidRPr="00D24D5A">
        <w:t xml:space="preserve">Refer to the </w:t>
      </w:r>
      <w:r w:rsidRPr="00465535">
        <w:rPr>
          <w:i/>
          <w:iCs/>
        </w:rPr>
        <w:t>WACE Manual</w:t>
      </w:r>
      <w:r w:rsidRPr="00D24D5A">
        <w:t xml:space="preserve"> for further information about the use of a ranked list in the process of assigning </w:t>
      </w:r>
      <w:r w:rsidRPr="00192659">
        <w:t>grades</w:t>
      </w:r>
      <w:r w:rsidRPr="00D24D5A">
        <w:t>.</w:t>
      </w:r>
    </w:p>
    <w:p w14:paraId="75514AA7" w14:textId="77777777" w:rsidR="00391D01" w:rsidRDefault="00391D01" w:rsidP="00391D01">
      <w:pPr>
        <w:spacing w:line="262" w:lineRule="auto"/>
      </w:pPr>
      <w:r w:rsidRPr="00D24D5A">
        <w:t xml:space="preserve">The grade is </w:t>
      </w:r>
      <w:r w:rsidRPr="00192659">
        <w:t>determined</w:t>
      </w:r>
      <w:r w:rsidRPr="00D24D5A">
        <w:t xml:space="preserve"> by reference to the standard, not allocated </w:t>
      </w:r>
      <w:proofErr w:type="gramStart"/>
      <w:r w:rsidRPr="00D24D5A">
        <w:t>on the basis of</w:t>
      </w:r>
      <w:proofErr w:type="gramEnd"/>
      <w:r w:rsidRPr="00D24D5A">
        <w:t xml:space="preserve"> a predetermined range of marks (cut-offs).</w:t>
      </w:r>
    </w:p>
    <w:bookmarkEnd w:id="79"/>
    <w:bookmarkEnd w:id="80"/>
    <w:p w14:paraId="5ECF312E" w14:textId="02C99D25" w:rsidR="008C0755" w:rsidRPr="00CB4D08" w:rsidRDefault="008C0755" w:rsidP="001C7B40">
      <w:pPr>
        <w:spacing w:line="262" w:lineRule="auto"/>
      </w:pPr>
      <w:r>
        <w:br w:type="page"/>
      </w:r>
    </w:p>
    <w:p w14:paraId="4D9E9AD6" w14:textId="3EB31AF9" w:rsidR="009908C1" w:rsidRPr="00E8568F" w:rsidRDefault="009908C1" w:rsidP="00282C29">
      <w:pPr>
        <w:pStyle w:val="SCSAHeading1"/>
      </w:pPr>
      <w:bookmarkStart w:id="81" w:name="_Toc510514999"/>
      <w:bookmarkStart w:id="82" w:name="_Toc236990206"/>
      <w:bookmarkStart w:id="83" w:name="_Toc464050634"/>
      <w:bookmarkStart w:id="84" w:name="_Toc477417719"/>
      <w:r w:rsidRPr="00E8568F">
        <w:lastRenderedPageBreak/>
        <w:t>External examination</w:t>
      </w:r>
      <w:bookmarkEnd w:id="81"/>
      <w:r w:rsidR="000F0CE5">
        <w:t xml:space="preserve"> specifications</w:t>
      </w:r>
      <w:bookmarkEnd w:id="82"/>
    </w:p>
    <w:p w14:paraId="3C76FA17" w14:textId="77777777" w:rsidR="005145E4" w:rsidRPr="0070130D" w:rsidRDefault="005145E4" w:rsidP="005145E4">
      <w:pPr>
        <w:widowControl w:val="0"/>
        <w:spacing w:after="0"/>
      </w:pPr>
      <w:r>
        <w:t>The external examination consists of:</w:t>
      </w:r>
    </w:p>
    <w:p w14:paraId="3B65253D" w14:textId="77777777" w:rsidR="005145E4" w:rsidRPr="0070130D" w:rsidRDefault="005145E4" w:rsidP="005145E4">
      <w:pPr>
        <w:pStyle w:val="ListParagraph"/>
        <w:numPr>
          <w:ilvl w:val="0"/>
          <w:numId w:val="15"/>
        </w:numPr>
      </w:pPr>
      <w:r w:rsidRPr="0070130D">
        <w:t>an oral examination</w:t>
      </w:r>
    </w:p>
    <w:p w14:paraId="325269AE" w14:textId="77777777" w:rsidR="005145E4" w:rsidRPr="0070130D" w:rsidRDefault="005145E4" w:rsidP="005145E4">
      <w:pPr>
        <w:pStyle w:val="ListParagraph"/>
        <w:numPr>
          <w:ilvl w:val="0"/>
          <w:numId w:val="15"/>
        </w:numPr>
      </w:pPr>
      <w:r w:rsidRPr="0070130D">
        <w:t>a written examination.</w:t>
      </w:r>
    </w:p>
    <w:p w14:paraId="4BFB3BA7" w14:textId="378534FD" w:rsidR="001C7B40" w:rsidRDefault="001C7B40" w:rsidP="005145E4">
      <w:pPr>
        <w:pStyle w:val="SCSAHeading2"/>
      </w:pPr>
      <w:bookmarkStart w:id="85" w:name="_Toc236990207"/>
      <w:bookmarkEnd w:id="83"/>
      <w:bookmarkEnd w:id="84"/>
      <w:r w:rsidRPr="005378FF">
        <w:t>Oral examination</w:t>
      </w:r>
      <w:bookmarkEnd w:id="85"/>
    </w:p>
    <w:tbl>
      <w:tblPr>
        <w:tblStyle w:val="SCSATable"/>
        <w:tblW w:w="0" w:type="auto"/>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2689"/>
        <w:gridCol w:w="6371"/>
      </w:tblGrid>
      <w:tr w:rsidR="00C613E7" w:rsidRPr="00C613E7" w14:paraId="4621C08D" w14:textId="77777777" w:rsidTr="00DD64CA">
        <w:trPr>
          <w:cnfStyle w:val="100000000000" w:firstRow="1" w:lastRow="0" w:firstColumn="0" w:lastColumn="0" w:oddVBand="0" w:evenVBand="0" w:oddHBand="0" w:evenHBand="0" w:firstRowFirstColumn="0" w:firstRowLastColumn="0" w:lastRowFirstColumn="0" w:lastRowLastColumn="0"/>
        </w:trPr>
        <w:tc>
          <w:tcPr>
            <w:tcW w:w="2689" w:type="dxa"/>
            <w:tcBorders>
              <w:top w:val="none" w:sz="0" w:space="0" w:color="auto"/>
              <w:left w:val="none" w:sz="0" w:space="0" w:color="auto"/>
              <w:bottom w:val="none" w:sz="0" w:space="0" w:color="auto"/>
              <w:tl2br w:val="none" w:sz="0" w:space="0" w:color="auto"/>
              <w:tr2bl w:val="none" w:sz="0" w:space="0" w:color="auto"/>
            </w:tcBorders>
            <w:shd w:val="clear" w:color="auto" w:fill="BC9FD1"/>
          </w:tcPr>
          <w:p w14:paraId="27C03CCA" w14:textId="77777777" w:rsidR="00C613E7" w:rsidRPr="00C613E7" w:rsidRDefault="00C613E7" w:rsidP="00C613E7">
            <w:pPr>
              <w:rPr>
                <w:rFonts w:ascii="Calibri" w:eastAsia="SimSun" w:hAnsi="Calibri" w:cs="Raavi"/>
              </w:rPr>
            </w:pPr>
            <w:r w:rsidRPr="00C613E7">
              <w:rPr>
                <w:rFonts w:ascii="Calibri" w:eastAsia="SimSun" w:hAnsi="Calibri" w:cs="Raavi"/>
              </w:rPr>
              <w:t>Section</w:t>
            </w:r>
          </w:p>
        </w:tc>
        <w:tc>
          <w:tcPr>
            <w:tcW w:w="6371" w:type="dxa"/>
            <w:tcBorders>
              <w:top w:val="none" w:sz="0" w:space="0" w:color="auto"/>
              <w:bottom w:val="none" w:sz="0" w:space="0" w:color="auto"/>
              <w:right w:val="none" w:sz="0" w:space="0" w:color="auto"/>
              <w:tl2br w:val="none" w:sz="0" w:space="0" w:color="auto"/>
              <w:tr2bl w:val="none" w:sz="0" w:space="0" w:color="auto"/>
            </w:tcBorders>
            <w:shd w:val="clear" w:color="auto" w:fill="BC9FD1"/>
          </w:tcPr>
          <w:p w14:paraId="14E8E83A" w14:textId="77777777" w:rsidR="00C613E7" w:rsidRPr="00C613E7" w:rsidRDefault="00C613E7" w:rsidP="00C613E7">
            <w:pPr>
              <w:rPr>
                <w:rFonts w:ascii="Calibri" w:eastAsia="SimSun" w:hAnsi="Calibri" w:cs="Raavi"/>
              </w:rPr>
            </w:pPr>
            <w:r w:rsidRPr="00C613E7">
              <w:rPr>
                <w:rFonts w:ascii="Calibri" w:eastAsia="SimSun" w:hAnsi="Calibri" w:cs="Raavi"/>
              </w:rPr>
              <w:t>Supporting information</w:t>
            </w:r>
          </w:p>
        </w:tc>
      </w:tr>
      <w:tr w:rsidR="00C613E7" w:rsidRPr="00C613E7" w14:paraId="6F3312A8" w14:textId="77777777" w:rsidTr="00AE244A">
        <w:tc>
          <w:tcPr>
            <w:tcW w:w="2689" w:type="dxa"/>
            <w:tcMar>
              <w:right w:w="567" w:type="dxa"/>
            </w:tcMar>
          </w:tcPr>
          <w:p w14:paraId="17E4C601" w14:textId="77777777" w:rsidR="00C613E7" w:rsidRPr="00C613E7" w:rsidRDefault="00C613E7" w:rsidP="00C613E7">
            <w:pPr>
              <w:tabs>
                <w:tab w:val="center" w:pos="2284"/>
              </w:tabs>
              <w:spacing w:before="60" w:after="60"/>
              <w:rPr>
                <w:rFonts w:ascii="Calibri" w:eastAsia="SimSun" w:hAnsi="Calibri" w:cs="Times New Roman"/>
                <w:b/>
                <w:bCs/>
              </w:rPr>
            </w:pPr>
            <w:r w:rsidRPr="00C613E7">
              <w:rPr>
                <w:rFonts w:ascii="Calibri" w:eastAsia="SimSun" w:hAnsi="Calibri" w:cs="Times New Roman"/>
                <w:b/>
                <w:bCs/>
              </w:rPr>
              <w:t>Oral examination</w:t>
            </w:r>
          </w:p>
          <w:p w14:paraId="3E8CD39A" w14:textId="6685E313" w:rsidR="00C613E7" w:rsidRPr="00C613E7" w:rsidRDefault="00C613E7" w:rsidP="00C613E7">
            <w:pPr>
              <w:tabs>
                <w:tab w:val="center" w:pos="2284"/>
              </w:tabs>
              <w:spacing w:before="60" w:after="60"/>
              <w:rPr>
                <w:rFonts w:ascii="Calibri" w:eastAsia="SimSun" w:hAnsi="Calibri" w:cs="Times New Roman"/>
              </w:rPr>
            </w:pPr>
            <w:r w:rsidRPr="00C613E7">
              <w:rPr>
                <w:rFonts w:ascii="Calibri" w:eastAsia="SimSun" w:hAnsi="Calibri" w:cs="Times New Roman"/>
              </w:rPr>
              <w:t xml:space="preserve">Approximate duration: </w:t>
            </w:r>
            <w:r w:rsidRPr="00C613E7">
              <w:rPr>
                <w:rFonts w:ascii="Calibri" w:eastAsia="SimSun" w:hAnsi="Calibri" w:cs="Raavi"/>
                <w:bCs/>
              </w:rPr>
              <w:t>8–10</w:t>
            </w:r>
            <w:r w:rsidR="00AE244A">
              <w:rPr>
                <w:rFonts w:ascii="Calibri" w:eastAsia="SimSun" w:hAnsi="Calibri" w:cs="Raavi"/>
                <w:bCs/>
              </w:rPr>
              <w:t> </w:t>
            </w:r>
            <w:r w:rsidRPr="00C613E7">
              <w:rPr>
                <w:rFonts w:ascii="Calibri" w:eastAsia="SimSun" w:hAnsi="Calibri" w:cs="Raavi"/>
                <w:bCs/>
              </w:rPr>
              <w:t>minutes</w:t>
            </w:r>
          </w:p>
        </w:tc>
        <w:tc>
          <w:tcPr>
            <w:tcW w:w="6371" w:type="dxa"/>
          </w:tcPr>
          <w:p w14:paraId="3B9EA079" w14:textId="77777777" w:rsidR="00C613E7" w:rsidRPr="00C613E7" w:rsidRDefault="00C613E7" w:rsidP="00C613E7">
            <w:pPr>
              <w:tabs>
                <w:tab w:val="center" w:pos="2284"/>
              </w:tabs>
              <w:spacing w:before="60" w:after="60"/>
              <w:rPr>
                <w:rFonts w:ascii="Calibri" w:eastAsia="SimSun" w:hAnsi="Calibri" w:cs="Times New Roman"/>
              </w:rPr>
            </w:pPr>
            <w:r w:rsidRPr="00C613E7">
              <w:rPr>
                <w:rFonts w:ascii="Calibri" w:eastAsia="SimSun" w:hAnsi="Calibri" w:cs="Times New Roman"/>
              </w:rPr>
              <w:t>Conversation between the candidate and the examiner/s about the candidate’s personal world.</w:t>
            </w:r>
          </w:p>
          <w:p w14:paraId="4F7F2084" w14:textId="77777777" w:rsidR="00C613E7" w:rsidRPr="00C613E7" w:rsidRDefault="00C613E7" w:rsidP="00C613E7">
            <w:pPr>
              <w:tabs>
                <w:tab w:val="center" w:pos="2284"/>
              </w:tabs>
              <w:spacing w:before="60" w:after="60"/>
              <w:rPr>
                <w:rFonts w:ascii="Calibri" w:eastAsia="SimSun" w:hAnsi="Calibri" w:cs="Times New Roman"/>
                <w:b/>
                <w:bCs/>
              </w:rPr>
            </w:pPr>
            <w:r w:rsidRPr="00C613E7">
              <w:rPr>
                <w:rFonts w:ascii="Calibri" w:eastAsia="SimSun" w:hAnsi="Calibri" w:cs="Times New Roman"/>
                <w:b/>
                <w:bCs/>
              </w:rPr>
              <w:t>Purpose</w:t>
            </w:r>
          </w:p>
          <w:p w14:paraId="5B0F4AA2" w14:textId="2303C186" w:rsidR="00C613E7" w:rsidRPr="00C613E7" w:rsidRDefault="00C613E7" w:rsidP="00C613E7">
            <w:pPr>
              <w:tabs>
                <w:tab w:val="center" w:pos="2284"/>
              </w:tabs>
              <w:spacing w:before="60" w:after="60"/>
              <w:rPr>
                <w:rFonts w:ascii="Calibri" w:eastAsia="SimSun" w:hAnsi="Calibri" w:cs="Times New Roman"/>
              </w:rPr>
            </w:pPr>
            <w:r w:rsidRPr="00C613E7">
              <w:rPr>
                <w:rFonts w:ascii="Calibri" w:eastAsia="SimSun" w:hAnsi="Calibri" w:cs="Times New Roman"/>
              </w:rPr>
              <w:t xml:space="preserve">The oral examination is designed to assess candidates’ knowledge and skill in using spoken </w:t>
            </w:r>
            <w:r w:rsidR="008B2BA1">
              <w:t>Modern Greek</w:t>
            </w:r>
            <w:r w:rsidRPr="00C613E7">
              <w:rPr>
                <w:rFonts w:ascii="Calibri" w:eastAsia="SimSun" w:hAnsi="Calibri" w:cs="Times New Roman"/>
              </w:rPr>
              <w:t>. The oral examination takes 8 to 10 minutes.</w:t>
            </w:r>
          </w:p>
          <w:p w14:paraId="74AF0B28" w14:textId="77777777" w:rsidR="00C613E7" w:rsidRPr="00C613E7" w:rsidRDefault="00C613E7" w:rsidP="00C613E7">
            <w:pPr>
              <w:tabs>
                <w:tab w:val="center" w:pos="2284"/>
              </w:tabs>
              <w:spacing w:before="60" w:after="60"/>
              <w:rPr>
                <w:rFonts w:ascii="Calibri" w:eastAsia="SimSun" w:hAnsi="Calibri" w:cs="Times New Roman"/>
                <w:b/>
                <w:bCs/>
              </w:rPr>
            </w:pPr>
            <w:r w:rsidRPr="00C613E7">
              <w:rPr>
                <w:rFonts w:ascii="Calibri" w:eastAsia="SimSun" w:hAnsi="Calibri" w:cs="Times New Roman"/>
                <w:b/>
                <w:bCs/>
              </w:rPr>
              <w:t>Specifications</w:t>
            </w:r>
          </w:p>
          <w:p w14:paraId="7A4BE35B" w14:textId="3FE0391F" w:rsidR="00C613E7" w:rsidRPr="00C613E7" w:rsidRDefault="00C613E7" w:rsidP="00C613E7">
            <w:pPr>
              <w:tabs>
                <w:tab w:val="center" w:pos="2284"/>
              </w:tabs>
              <w:spacing w:before="60" w:after="60"/>
              <w:rPr>
                <w:rFonts w:ascii="Calibri" w:eastAsia="SimSun" w:hAnsi="Calibri" w:cs="Times New Roman"/>
              </w:rPr>
            </w:pPr>
            <w:r w:rsidRPr="00C613E7">
              <w:rPr>
                <w:rFonts w:ascii="Calibri" w:eastAsia="SimSun" w:hAnsi="Calibri" w:cs="Times New Roman"/>
              </w:rPr>
              <w:t>The oral examination consists of a general conversation between the candidate and the examiner/s about the candidate’s personal world. Topics</w:t>
            </w:r>
            <w:r w:rsidR="00FD40CD">
              <w:rPr>
                <w:rFonts w:ascii="Calibri" w:eastAsia="SimSun" w:hAnsi="Calibri" w:cs="Times New Roman"/>
              </w:rPr>
              <w:t xml:space="preserve"> </w:t>
            </w:r>
            <w:r w:rsidRPr="00C613E7">
              <w:rPr>
                <w:rFonts w:ascii="Calibri" w:eastAsia="SimSun" w:hAnsi="Calibri" w:cs="Times New Roman"/>
              </w:rPr>
              <w:t>covered may include life, school, family and friends, interests and aspirations.</w:t>
            </w:r>
          </w:p>
          <w:p w14:paraId="4C5E1491" w14:textId="77777777" w:rsidR="00C613E7" w:rsidRPr="00C613E7" w:rsidRDefault="00C613E7" w:rsidP="00C613E7">
            <w:pPr>
              <w:tabs>
                <w:tab w:val="center" w:pos="2284"/>
              </w:tabs>
              <w:spacing w:before="60" w:after="60"/>
              <w:rPr>
                <w:rFonts w:ascii="Calibri" w:eastAsia="SimSun" w:hAnsi="Calibri" w:cs="Times New Roman"/>
              </w:rPr>
            </w:pPr>
            <w:r w:rsidRPr="00C613E7">
              <w:rPr>
                <w:rFonts w:ascii="Calibri" w:eastAsia="SimSun" w:hAnsi="Calibri" w:cs="Times New Roman"/>
              </w:rPr>
              <w:t xml:space="preserve">The candidate may support the conversation with objects such as photographs, pictures and maps. </w:t>
            </w:r>
          </w:p>
          <w:p w14:paraId="5047D7EA" w14:textId="77777777" w:rsidR="00C613E7" w:rsidRPr="00C613E7" w:rsidRDefault="00C613E7" w:rsidP="00C613E7">
            <w:pPr>
              <w:tabs>
                <w:tab w:val="center" w:pos="2284"/>
              </w:tabs>
              <w:spacing w:before="60" w:after="60"/>
              <w:rPr>
                <w:rFonts w:ascii="Calibri" w:eastAsia="SimSun" w:hAnsi="Calibri" w:cs="Times New Roman"/>
              </w:rPr>
            </w:pPr>
            <w:r w:rsidRPr="00C613E7">
              <w:rPr>
                <w:rFonts w:ascii="Calibri" w:eastAsia="SimSun" w:hAnsi="Calibri" w:cs="Times New Roman"/>
              </w:rPr>
              <w:t>Notes and cue cards are not permitted.</w:t>
            </w:r>
          </w:p>
        </w:tc>
      </w:tr>
    </w:tbl>
    <w:p w14:paraId="33A1E827" w14:textId="224953DD" w:rsidR="009530AE" w:rsidRDefault="00A618EC" w:rsidP="00A618EC">
      <w:pPr>
        <w:spacing w:before="120"/>
        <w:rPr>
          <w:rFonts w:cs="Times New Roman"/>
          <w:szCs w:val="20"/>
          <w:lang w:eastAsia="en-AU"/>
        </w:rPr>
      </w:pPr>
      <w:r w:rsidRPr="006E2012">
        <w:rPr>
          <w:rFonts w:cs="Times New Roman"/>
          <w:b/>
          <w:szCs w:val="20"/>
          <w:lang w:eastAsia="en-AU"/>
        </w:rPr>
        <w:t>N</w:t>
      </w:r>
      <w:r>
        <w:rPr>
          <w:rFonts w:cs="Times New Roman"/>
          <w:b/>
          <w:szCs w:val="20"/>
          <w:lang w:eastAsia="en-AU"/>
        </w:rPr>
        <w:t>ote</w:t>
      </w:r>
      <w:r w:rsidRPr="006E2012">
        <w:rPr>
          <w:rFonts w:cs="Times New Roman"/>
          <w:b/>
          <w:szCs w:val="20"/>
          <w:lang w:eastAsia="en-AU"/>
        </w:rPr>
        <w:t>:</w:t>
      </w:r>
      <w:r w:rsidRPr="006E2012">
        <w:rPr>
          <w:rFonts w:cs="Times New Roman"/>
          <w:szCs w:val="20"/>
          <w:lang w:eastAsia="en-AU"/>
        </w:rPr>
        <w:t xml:space="preserve"> Western Australian candidates undertake the oral examination via </w:t>
      </w:r>
      <w:r w:rsidR="009530AE">
        <w:rPr>
          <w:rFonts w:cs="Times New Roman"/>
          <w:szCs w:val="20"/>
          <w:lang w:eastAsia="en-AU"/>
        </w:rPr>
        <w:t>an online platform</w:t>
      </w:r>
      <w:r w:rsidRPr="006E2012">
        <w:rPr>
          <w:rFonts w:cs="Times New Roman"/>
          <w:szCs w:val="20"/>
          <w:lang w:eastAsia="en-AU"/>
        </w:rPr>
        <w:t xml:space="preserve"> with the </w:t>
      </w:r>
      <w:r w:rsidRPr="00AE244A">
        <w:rPr>
          <w:rFonts w:cs="Times New Roman"/>
          <w:spacing w:val="-3"/>
          <w:szCs w:val="20"/>
          <w:lang w:eastAsia="en-AU"/>
        </w:rPr>
        <w:t xml:space="preserve">marker/s in South Australia. Candidates may support the conversation with objects such as photographs, </w:t>
      </w:r>
      <w:r w:rsidRPr="006E2012">
        <w:rPr>
          <w:rFonts w:cs="Times New Roman"/>
          <w:szCs w:val="20"/>
          <w:lang w:eastAsia="en-AU"/>
        </w:rPr>
        <w:t xml:space="preserve">pictures and/or maps. A copy of these visual items must be provided to the School Curriculum and Standards Authority at least two weeks prior to the examination so that they can be submitted to the </w:t>
      </w:r>
      <w:r>
        <w:rPr>
          <w:rFonts w:cs="Times New Roman"/>
          <w:szCs w:val="20"/>
          <w:lang w:eastAsia="en-AU"/>
        </w:rPr>
        <w:t>South Australian Certificate of Education (</w:t>
      </w:r>
      <w:r w:rsidRPr="006E2012">
        <w:rPr>
          <w:rFonts w:cs="Times New Roman"/>
          <w:szCs w:val="20"/>
          <w:lang w:eastAsia="en-AU"/>
        </w:rPr>
        <w:t>SACE</w:t>
      </w:r>
      <w:r>
        <w:rPr>
          <w:rFonts w:cs="Times New Roman"/>
          <w:szCs w:val="20"/>
          <w:lang w:eastAsia="en-AU"/>
        </w:rPr>
        <w:t>)</w:t>
      </w:r>
      <w:r w:rsidRPr="006E2012">
        <w:rPr>
          <w:rFonts w:cs="Times New Roman"/>
          <w:szCs w:val="20"/>
          <w:lang w:eastAsia="en-AU"/>
        </w:rPr>
        <w:t xml:space="preserve"> Board.</w:t>
      </w:r>
    </w:p>
    <w:p w14:paraId="7223129C" w14:textId="77777777" w:rsidR="009530AE" w:rsidRDefault="009530AE">
      <w:pPr>
        <w:spacing w:after="200"/>
        <w:rPr>
          <w:rFonts w:cs="Times New Roman"/>
          <w:szCs w:val="20"/>
          <w:lang w:eastAsia="en-AU"/>
        </w:rPr>
      </w:pPr>
      <w:r>
        <w:rPr>
          <w:rFonts w:cs="Times New Roman"/>
          <w:szCs w:val="20"/>
          <w:lang w:eastAsia="en-AU"/>
        </w:rPr>
        <w:br w:type="page"/>
      </w:r>
    </w:p>
    <w:p w14:paraId="2C1CEA6E" w14:textId="6D84B176" w:rsidR="001C7B40" w:rsidRPr="005378FF" w:rsidRDefault="001C7B40" w:rsidP="00DD64CA">
      <w:pPr>
        <w:pStyle w:val="SCSAHeading2"/>
      </w:pPr>
      <w:bookmarkStart w:id="86" w:name="_Toc236990208"/>
      <w:r w:rsidRPr="005378FF">
        <w:lastRenderedPageBreak/>
        <w:t>Written examination</w:t>
      </w:r>
      <w:bookmarkEnd w:id="86"/>
    </w:p>
    <w:p w14:paraId="6C7AEF8B" w14:textId="18928C61" w:rsidR="006E29A8" w:rsidRDefault="001C7B40" w:rsidP="00DD64CA">
      <w:pPr>
        <w:tabs>
          <w:tab w:val="left" w:pos="1701"/>
        </w:tabs>
        <w:rPr>
          <w:b/>
          <w:bCs/>
        </w:rPr>
      </w:pPr>
      <w:r w:rsidRPr="00716B87">
        <w:rPr>
          <w:b/>
          <w:bCs/>
        </w:rPr>
        <w:t>Time allocation</w:t>
      </w:r>
    </w:p>
    <w:p w14:paraId="6C5A473D" w14:textId="5250452F" w:rsidR="001C7B40" w:rsidRDefault="001C7B40" w:rsidP="00DD64CA">
      <w:pPr>
        <w:tabs>
          <w:tab w:val="left" w:pos="1701"/>
        </w:tabs>
      </w:pPr>
      <w:r>
        <w:t>Reading time: 10 minutes</w:t>
      </w:r>
    </w:p>
    <w:p w14:paraId="5E6BE1B9" w14:textId="4920150B" w:rsidR="001C7B40" w:rsidRDefault="001C7B40" w:rsidP="00FE0E2B">
      <w:pPr>
        <w:tabs>
          <w:tab w:val="left" w:pos="1701"/>
        </w:tabs>
      </w:pPr>
      <w:r>
        <w:t>Working time: 2 hours</w:t>
      </w:r>
    </w:p>
    <w:p w14:paraId="5C33EB5A" w14:textId="77777777" w:rsidR="00343703" w:rsidRPr="005010FD" w:rsidRDefault="00343703" w:rsidP="00343703">
      <w:pPr>
        <w:pStyle w:val="SCSAHeading4"/>
        <w:rPr>
          <w:rFonts w:asciiTheme="minorHAnsi" w:hAnsiTheme="minorHAnsi" w:cstheme="minorHAnsi"/>
          <w:sz w:val="22"/>
          <w:szCs w:val="22"/>
        </w:rPr>
      </w:pPr>
      <w:r w:rsidRPr="005010FD">
        <w:rPr>
          <w:rFonts w:asciiTheme="minorHAnsi" w:hAnsiTheme="minorHAnsi" w:cstheme="minorHAnsi"/>
          <w:sz w:val="22"/>
          <w:szCs w:val="22"/>
        </w:rPr>
        <w:t>Permissible items</w:t>
      </w:r>
    </w:p>
    <w:p w14:paraId="4ED8D17B" w14:textId="77777777" w:rsidR="00343703" w:rsidRDefault="00343703" w:rsidP="00343703">
      <w:r>
        <w:t xml:space="preserve">Standard items: </w:t>
      </w:r>
      <w:r w:rsidRPr="00A4594C">
        <w:t>pens (blue/black preferred), pencils (including coloured), sharpener, correction fluid/tape, eraser, ruler, highlighters</w:t>
      </w:r>
    </w:p>
    <w:p w14:paraId="6EE94A33" w14:textId="77777777" w:rsidR="00343703" w:rsidRPr="00A4594C" w:rsidRDefault="00343703" w:rsidP="00343703">
      <w:r>
        <w:t xml:space="preserve">Special items: </w:t>
      </w:r>
      <w:r w:rsidRPr="00A4594C">
        <w:t xml:space="preserve">monolingual and/or bilingual print dictionaries </w:t>
      </w:r>
    </w:p>
    <w:p w14:paraId="06D083A9" w14:textId="77777777" w:rsidR="00343703" w:rsidRDefault="00343703" w:rsidP="00343703">
      <w:r w:rsidRPr="00A4594C">
        <w:t>Note: dictionaries must not contain any notes or other marks. No electronic dictionaries are allowed.</w:t>
      </w:r>
    </w:p>
    <w:tbl>
      <w:tblPr>
        <w:tblStyle w:val="SCSATable"/>
        <w:tblW w:w="0" w:type="auto"/>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114"/>
        <w:gridCol w:w="5946"/>
      </w:tblGrid>
      <w:tr w:rsidR="008B2BA1" w14:paraId="3588C572" w14:textId="77777777" w:rsidTr="00DD64CA">
        <w:trPr>
          <w:cnfStyle w:val="100000000000" w:firstRow="1" w:lastRow="0" w:firstColumn="0" w:lastColumn="0" w:oddVBand="0" w:evenVBand="0" w:oddHBand="0" w:evenHBand="0" w:firstRowFirstColumn="0" w:firstRowLastColumn="0" w:lastRowFirstColumn="0" w:lastRowLastColumn="0"/>
        </w:trPr>
        <w:tc>
          <w:tcPr>
            <w:tcW w:w="3114" w:type="dxa"/>
            <w:tcBorders>
              <w:top w:val="none" w:sz="0" w:space="0" w:color="auto"/>
              <w:left w:val="none" w:sz="0" w:space="0" w:color="auto"/>
              <w:bottom w:val="none" w:sz="0" w:space="0" w:color="auto"/>
              <w:tl2br w:val="none" w:sz="0" w:space="0" w:color="auto"/>
              <w:tr2bl w:val="none" w:sz="0" w:space="0" w:color="auto"/>
            </w:tcBorders>
            <w:shd w:val="clear" w:color="auto" w:fill="BC9FD1"/>
          </w:tcPr>
          <w:p w14:paraId="7B2ADF48" w14:textId="77777777" w:rsidR="008B2BA1" w:rsidRPr="00CD4B7D" w:rsidRDefault="008B2BA1" w:rsidP="002A2447">
            <w:r w:rsidRPr="00CD4B7D">
              <w:t>Section</w:t>
            </w:r>
          </w:p>
        </w:tc>
        <w:tc>
          <w:tcPr>
            <w:tcW w:w="5946" w:type="dxa"/>
            <w:tcBorders>
              <w:top w:val="none" w:sz="0" w:space="0" w:color="auto"/>
              <w:bottom w:val="none" w:sz="0" w:space="0" w:color="auto"/>
              <w:right w:val="none" w:sz="0" w:space="0" w:color="auto"/>
              <w:tl2br w:val="none" w:sz="0" w:space="0" w:color="auto"/>
              <w:tr2bl w:val="none" w:sz="0" w:space="0" w:color="auto"/>
            </w:tcBorders>
            <w:shd w:val="clear" w:color="auto" w:fill="BC9FD1"/>
          </w:tcPr>
          <w:p w14:paraId="36C4C365" w14:textId="77777777" w:rsidR="008B2BA1" w:rsidRPr="00CD4B7D" w:rsidRDefault="008B2BA1" w:rsidP="002A2447">
            <w:r w:rsidRPr="00CD4B7D">
              <w:t>Supporting information</w:t>
            </w:r>
          </w:p>
        </w:tc>
      </w:tr>
      <w:tr w:rsidR="008B2BA1" w14:paraId="1E843963" w14:textId="77777777" w:rsidTr="00D56D0A">
        <w:tc>
          <w:tcPr>
            <w:tcW w:w="3114" w:type="dxa"/>
          </w:tcPr>
          <w:p w14:paraId="5B0B7264" w14:textId="77777777" w:rsidR="008B2BA1" w:rsidRPr="002768A5" w:rsidRDefault="008B2BA1" w:rsidP="00E55B46">
            <w:pPr>
              <w:spacing w:before="60" w:after="60"/>
              <w:rPr>
                <w:b/>
                <w:bCs/>
                <w:lang w:eastAsia="en-AU"/>
              </w:rPr>
            </w:pPr>
            <w:r w:rsidRPr="002768A5">
              <w:rPr>
                <w:b/>
                <w:bCs/>
                <w:lang w:eastAsia="en-AU"/>
              </w:rPr>
              <w:t>Section 1</w:t>
            </w:r>
          </w:p>
          <w:p w14:paraId="61304735" w14:textId="77777777" w:rsidR="008B2BA1" w:rsidRDefault="008B2BA1" w:rsidP="00E55B46">
            <w:pPr>
              <w:spacing w:before="60" w:after="60"/>
              <w:rPr>
                <w:lang w:eastAsia="en-AU"/>
              </w:rPr>
            </w:pPr>
            <w:r w:rsidRPr="002768A5">
              <w:rPr>
                <w:b/>
                <w:bCs/>
                <w:lang w:eastAsia="en-AU"/>
              </w:rPr>
              <w:t>Listening and responding</w:t>
            </w:r>
            <w:r>
              <w:rPr>
                <w:lang w:eastAsia="en-AU"/>
              </w:rPr>
              <w:t xml:space="preserve"> </w:t>
            </w:r>
          </w:p>
          <w:p w14:paraId="1428B724" w14:textId="77777777" w:rsidR="008B2BA1" w:rsidRDefault="008B2BA1" w:rsidP="00E55B46">
            <w:pPr>
              <w:spacing w:before="60" w:after="60"/>
              <w:rPr>
                <w:lang w:eastAsia="en-AU"/>
              </w:rPr>
            </w:pPr>
            <w:r>
              <w:rPr>
                <w:lang w:eastAsia="en-AU"/>
              </w:rPr>
              <w:t>10 marks</w:t>
            </w:r>
          </w:p>
          <w:p w14:paraId="79068F5B" w14:textId="28AF834F" w:rsidR="008B2BA1" w:rsidRPr="00DD64CA" w:rsidRDefault="008B2BA1" w:rsidP="00E55B46">
            <w:pPr>
              <w:spacing w:before="60" w:after="60"/>
              <w:rPr>
                <w:lang w:eastAsia="en-AU"/>
              </w:rPr>
            </w:pPr>
            <w:r>
              <w:t>Two texts in Modern Greek</w:t>
            </w:r>
          </w:p>
          <w:p w14:paraId="0BB68781" w14:textId="1A16CDC9" w:rsidR="008B2BA1" w:rsidRDefault="008B2BA1" w:rsidP="00E55B46">
            <w:pPr>
              <w:spacing w:before="60" w:after="60"/>
              <w:rPr>
                <w:lang w:eastAsia="en-AU"/>
              </w:rPr>
            </w:pPr>
            <w:r>
              <w:rPr>
                <w:lang w:eastAsia="en-AU"/>
              </w:rPr>
              <w:t>Suggested working time: 30</w:t>
            </w:r>
            <w:r w:rsidR="00D56D0A">
              <w:rPr>
                <w:lang w:eastAsia="en-AU"/>
              </w:rPr>
              <w:t> </w:t>
            </w:r>
            <w:r>
              <w:rPr>
                <w:lang w:eastAsia="en-AU"/>
              </w:rPr>
              <w:t>minutes plus 10 minutes reading time before the start of the listening texts</w:t>
            </w:r>
          </w:p>
        </w:tc>
        <w:tc>
          <w:tcPr>
            <w:tcW w:w="5946" w:type="dxa"/>
            <w:tcMar>
              <w:right w:w="284" w:type="dxa"/>
            </w:tcMar>
          </w:tcPr>
          <w:p w14:paraId="3DAD8430" w14:textId="141C6432" w:rsidR="00FB4CEE" w:rsidRPr="00DD64CA" w:rsidRDefault="00FB4CEE" w:rsidP="00FB4CEE">
            <w:pPr>
              <w:spacing w:before="60" w:after="60"/>
            </w:pPr>
            <w:r w:rsidRPr="00F61762">
              <w:t>The texts in Section 1 of the written examination will be related to one or more of the prescribed themes</w:t>
            </w:r>
            <w:r>
              <w:rPr>
                <w:rFonts w:eastAsia="PMingLiU" w:hint="eastAsia"/>
                <w:lang w:eastAsia="zh-TW"/>
              </w:rPr>
              <w:t xml:space="preserve"> and each will be of a different text type.</w:t>
            </w:r>
          </w:p>
          <w:p w14:paraId="19E573B6" w14:textId="3B37CA8A" w:rsidR="00FB4CEE" w:rsidRDefault="00FB4CEE" w:rsidP="00FB4CEE">
            <w:pPr>
              <w:spacing w:before="60" w:after="60"/>
              <w:rPr>
                <w:rFonts w:eastAsia="PMingLiU"/>
                <w:lang w:eastAsia="zh-TW"/>
              </w:rPr>
            </w:pPr>
            <w:r>
              <w:rPr>
                <w:lang w:eastAsia="en-AU"/>
              </w:rPr>
              <w:t xml:space="preserve">One text may be short; that is, one playing of the </w:t>
            </w:r>
            <w:r w:rsidRPr="00F61762">
              <w:t>text</w:t>
            </w:r>
            <w:r>
              <w:rPr>
                <w:lang w:eastAsia="en-AU"/>
              </w:rPr>
              <w:t xml:space="preserve"> will be approximately 35 to 45 seconds. The other text will be longer. The maximum length of one playing of a single text may be up to three</w:t>
            </w:r>
            <w:r w:rsidR="00D56D0A">
              <w:rPr>
                <w:lang w:eastAsia="en-AU"/>
              </w:rPr>
              <w:t> </w:t>
            </w:r>
            <w:r>
              <w:rPr>
                <w:lang w:eastAsia="en-AU"/>
              </w:rPr>
              <w:t xml:space="preserve">minutes. </w:t>
            </w:r>
          </w:p>
          <w:p w14:paraId="2EEB67D1" w14:textId="593BCCDF" w:rsidR="00FB4CEE" w:rsidRDefault="00FB4CEE" w:rsidP="00FB4CEE">
            <w:pPr>
              <w:spacing w:before="60" w:after="60"/>
              <w:rPr>
                <w:lang w:eastAsia="en-AU"/>
              </w:rPr>
            </w:pPr>
            <w:r>
              <w:rPr>
                <w:lang w:eastAsia="en-AU"/>
              </w:rPr>
              <w:t>The total listening time, for one playing of the texts without pauses, will be three and a half to four minutes.</w:t>
            </w:r>
          </w:p>
          <w:p w14:paraId="1550BFC4" w14:textId="5925A8CA" w:rsidR="00FB4CEE" w:rsidRDefault="00FB4CEE" w:rsidP="00FB4CEE">
            <w:pPr>
              <w:spacing w:before="60" w:after="60"/>
              <w:rPr>
                <w:lang w:eastAsia="en-AU"/>
              </w:rPr>
            </w:pPr>
            <w:r>
              <w:rPr>
                <w:lang w:eastAsia="en-AU"/>
              </w:rPr>
              <w:t xml:space="preserve">Each text will be played twice. There will be a pause between the first and second </w:t>
            </w:r>
            <w:proofErr w:type="spellStart"/>
            <w:r>
              <w:rPr>
                <w:lang w:eastAsia="en-AU"/>
              </w:rPr>
              <w:t>playings</w:t>
            </w:r>
            <w:proofErr w:type="spellEnd"/>
            <w:r>
              <w:rPr>
                <w:lang w:eastAsia="en-AU"/>
              </w:rPr>
              <w:t xml:space="preserve">, during which </w:t>
            </w:r>
            <w:r w:rsidR="009714F8">
              <w:rPr>
                <w:lang w:eastAsia="en-AU"/>
              </w:rPr>
              <w:t xml:space="preserve">time </w:t>
            </w:r>
            <w:r>
              <w:rPr>
                <w:lang w:eastAsia="en-AU"/>
              </w:rPr>
              <w:t>candidates may make notes. Candidates will be given sufficient time after the second playing to complete their answers.</w:t>
            </w:r>
          </w:p>
          <w:p w14:paraId="205846CC" w14:textId="192C2309" w:rsidR="00FB4CEE" w:rsidRDefault="00FB4CEE" w:rsidP="00FB4CEE">
            <w:pPr>
              <w:spacing w:before="60"/>
              <w:rPr>
                <w:rFonts w:eastAsia="PMingLiU"/>
                <w:lang w:eastAsia="zh-TW"/>
              </w:rPr>
            </w:pPr>
            <w:r>
              <w:rPr>
                <w:lang w:eastAsia="en-AU"/>
              </w:rPr>
              <w:t xml:space="preserve">Candidates respond to a range of question types, such as completing a table, chart, list or form, or responding to a message or open-ended questions. </w:t>
            </w:r>
          </w:p>
          <w:p w14:paraId="747913A3" w14:textId="6F070FD3" w:rsidR="008B2BA1" w:rsidRPr="00A619A7" w:rsidRDefault="008B2BA1" w:rsidP="002A2447">
            <w:pPr>
              <w:spacing w:before="60"/>
              <w:rPr>
                <w:lang w:eastAsia="en-AU"/>
              </w:rPr>
            </w:pPr>
            <w:r w:rsidRPr="00A619A7">
              <w:rPr>
                <w:lang w:eastAsia="en-AU"/>
              </w:rPr>
              <w:t>The questions may require the candidate</w:t>
            </w:r>
            <w:r>
              <w:rPr>
                <w:lang w:eastAsia="en-AU"/>
              </w:rPr>
              <w:t>s</w:t>
            </w:r>
            <w:r w:rsidRPr="00A619A7">
              <w:rPr>
                <w:lang w:eastAsia="en-AU"/>
              </w:rPr>
              <w:t xml:space="preserve"> to:</w:t>
            </w:r>
          </w:p>
          <w:p w14:paraId="63F341C2" w14:textId="77777777" w:rsidR="008B2BA1" w:rsidRPr="00F61762" w:rsidRDefault="008B2BA1" w:rsidP="008B2BA1">
            <w:pPr>
              <w:pStyle w:val="ListParagraph"/>
              <w:numPr>
                <w:ilvl w:val="0"/>
                <w:numId w:val="16"/>
              </w:numPr>
              <w:spacing w:after="60"/>
            </w:pPr>
            <w:r w:rsidRPr="00F61762">
              <w:t>interpret the meaning in texts, by identifying and explaining</w:t>
            </w:r>
          </w:p>
          <w:p w14:paraId="062E9EE6" w14:textId="77777777" w:rsidR="008B2BA1" w:rsidRPr="00F61762" w:rsidRDefault="008B2BA1" w:rsidP="008B2BA1">
            <w:pPr>
              <w:pStyle w:val="ListParagraph"/>
              <w:numPr>
                <w:ilvl w:val="1"/>
                <w:numId w:val="16"/>
              </w:numPr>
              <w:spacing w:before="60" w:after="60"/>
            </w:pPr>
            <w:r w:rsidRPr="00F61762">
              <w:t>the content (general and specific information)</w:t>
            </w:r>
          </w:p>
          <w:p w14:paraId="459294DA" w14:textId="77777777" w:rsidR="008B2BA1" w:rsidRPr="00F61762" w:rsidRDefault="008B2BA1" w:rsidP="008B2BA1">
            <w:pPr>
              <w:pStyle w:val="ListParagraph"/>
              <w:numPr>
                <w:ilvl w:val="1"/>
                <w:numId w:val="16"/>
              </w:numPr>
              <w:spacing w:before="60" w:after="60"/>
            </w:pPr>
            <w:r w:rsidRPr="00F61762">
              <w:t>the context, purpose and audience of the texts</w:t>
            </w:r>
          </w:p>
          <w:p w14:paraId="23654AFC" w14:textId="77777777" w:rsidR="008B2BA1" w:rsidRPr="00F61762" w:rsidRDefault="008B2BA1" w:rsidP="008B2BA1">
            <w:pPr>
              <w:pStyle w:val="ListParagraph"/>
              <w:numPr>
                <w:ilvl w:val="1"/>
                <w:numId w:val="16"/>
              </w:numPr>
              <w:spacing w:before="60" w:after="60"/>
            </w:pPr>
            <w:r w:rsidRPr="00F61762">
              <w:t>concepts, perspectives and ideas represented in</w:t>
            </w:r>
            <w:r>
              <w:t xml:space="preserve"> the</w:t>
            </w:r>
            <w:r w:rsidRPr="00F61762">
              <w:t xml:space="preserve"> texts</w:t>
            </w:r>
          </w:p>
          <w:p w14:paraId="29B6F1A0" w14:textId="77777777" w:rsidR="008B2BA1" w:rsidRPr="00DD64CA" w:rsidRDefault="008B2BA1" w:rsidP="00FB4CEE">
            <w:pPr>
              <w:pStyle w:val="ListParagraph"/>
              <w:numPr>
                <w:ilvl w:val="0"/>
                <w:numId w:val="16"/>
              </w:numPr>
              <w:spacing w:before="60" w:after="60"/>
              <w:rPr>
                <w:rFonts w:eastAsia="PMingLiU"/>
                <w:lang w:eastAsia="zh-TW"/>
              </w:rPr>
            </w:pPr>
            <w:r w:rsidRPr="00F61762">
              <w:t xml:space="preserve">analyse aspects of the language in </w:t>
            </w:r>
            <w:r>
              <w:t xml:space="preserve">the </w:t>
            </w:r>
            <w:r w:rsidRPr="00F61762">
              <w:t>texts (e.g. tone, register, linguistic features).</w:t>
            </w:r>
          </w:p>
          <w:p w14:paraId="0D234E6C" w14:textId="24CB1271" w:rsidR="00FB4CEE" w:rsidRPr="00DD64CA" w:rsidRDefault="00FB4CEE" w:rsidP="00FB4CEE">
            <w:pPr>
              <w:spacing w:before="60" w:after="60"/>
              <w:rPr>
                <w:rFonts w:eastAsiaTheme="minorHAnsi"/>
                <w:sz w:val="22"/>
                <w:szCs w:val="22"/>
                <w:lang w:eastAsia="en-AU"/>
              </w:rPr>
            </w:pPr>
            <w:r>
              <w:rPr>
                <w:lang w:eastAsia="en-AU"/>
              </w:rPr>
              <w:t xml:space="preserve">Questions will be written in English or </w:t>
            </w:r>
            <w:r>
              <w:t xml:space="preserve">Modern Greek </w:t>
            </w:r>
            <w:r>
              <w:rPr>
                <w:lang w:eastAsia="en-AU"/>
              </w:rPr>
              <w:t xml:space="preserve">or both, for answers in English or </w:t>
            </w:r>
            <w:r>
              <w:t xml:space="preserve">Modern Greek </w:t>
            </w:r>
            <w:r>
              <w:rPr>
                <w:lang w:eastAsia="en-AU"/>
              </w:rPr>
              <w:t>as specified.</w:t>
            </w:r>
          </w:p>
        </w:tc>
      </w:tr>
      <w:tr w:rsidR="008B2BA1" w14:paraId="0B6797D0" w14:textId="77777777" w:rsidTr="00DD64CA">
        <w:tc>
          <w:tcPr>
            <w:tcW w:w="3114" w:type="dxa"/>
          </w:tcPr>
          <w:p w14:paraId="519A4EA0" w14:textId="77777777" w:rsidR="008B2BA1" w:rsidRPr="002768A5" w:rsidRDefault="008B2BA1" w:rsidP="00DD64CA">
            <w:pPr>
              <w:spacing w:before="60" w:after="60"/>
              <w:rPr>
                <w:b/>
                <w:bCs/>
                <w:lang w:eastAsia="en-AU"/>
              </w:rPr>
            </w:pPr>
            <w:r w:rsidRPr="002768A5">
              <w:rPr>
                <w:b/>
                <w:bCs/>
                <w:lang w:eastAsia="en-AU"/>
              </w:rPr>
              <w:lastRenderedPageBreak/>
              <w:t>Section 2</w:t>
            </w:r>
          </w:p>
          <w:p w14:paraId="27C72ACA" w14:textId="77777777" w:rsidR="008B2BA1" w:rsidRPr="002768A5" w:rsidRDefault="008B2BA1" w:rsidP="00E55B46">
            <w:pPr>
              <w:keepNext/>
              <w:keepLines/>
              <w:spacing w:before="60" w:after="60"/>
              <w:rPr>
                <w:b/>
                <w:bCs/>
                <w:lang w:eastAsia="en-AU"/>
              </w:rPr>
            </w:pPr>
            <w:r w:rsidRPr="002768A5">
              <w:rPr>
                <w:b/>
                <w:bCs/>
                <w:lang w:eastAsia="en-AU"/>
              </w:rPr>
              <w:t xml:space="preserve">Reading and responding </w:t>
            </w:r>
          </w:p>
          <w:p w14:paraId="1EC158FB" w14:textId="77777777" w:rsidR="008B2BA1" w:rsidRDefault="008B2BA1" w:rsidP="00E55B46">
            <w:pPr>
              <w:spacing w:before="60" w:after="60"/>
              <w:rPr>
                <w:lang w:eastAsia="en-AU"/>
              </w:rPr>
            </w:pPr>
            <w:r>
              <w:rPr>
                <w:lang w:eastAsia="en-AU"/>
              </w:rPr>
              <w:t>10 marks</w:t>
            </w:r>
          </w:p>
          <w:p w14:paraId="7A7F679A" w14:textId="32E3D275" w:rsidR="008B2BA1" w:rsidRPr="00DD64CA" w:rsidRDefault="008B2BA1" w:rsidP="00E55B46">
            <w:pPr>
              <w:pStyle w:val="SCSAHeading4"/>
              <w:tabs>
                <w:tab w:val="right" w:pos="9072"/>
              </w:tabs>
              <w:spacing w:before="60" w:after="60"/>
              <w:rPr>
                <w:b w:val="0"/>
                <w:bCs w:val="0"/>
                <w:kern w:val="2"/>
                <w:sz w:val="20"/>
                <w:szCs w:val="20"/>
              </w:rPr>
            </w:pPr>
            <w:r w:rsidRPr="002768A5">
              <w:rPr>
                <w:b w:val="0"/>
                <w:bCs w:val="0"/>
                <w:kern w:val="2"/>
                <w:sz w:val="20"/>
                <w:szCs w:val="20"/>
              </w:rPr>
              <w:t xml:space="preserve">One text in </w:t>
            </w:r>
            <w:r w:rsidRPr="008B2BA1">
              <w:rPr>
                <w:b w:val="0"/>
                <w:bCs w:val="0"/>
                <w:kern w:val="2"/>
                <w:sz w:val="20"/>
                <w:szCs w:val="20"/>
              </w:rPr>
              <w:t>Modern Greek</w:t>
            </w:r>
          </w:p>
          <w:p w14:paraId="04B677A9" w14:textId="51C1F083" w:rsidR="008B2BA1" w:rsidRPr="002768A5" w:rsidRDefault="008B2BA1" w:rsidP="00E55B46">
            <w:pPr>
              <w:spacing w:before="60" w:after="60"/>
              <w:rPr>
                <w:lang w:eastAsia="en-AU"/>
              </w:rPr>
            </w:pPr>
            <w:r>
              <w:rPr>
                <w:lang w:eastAsia="en-AU"/>
              </w:rPr>
              <w:t>Suggested working time: 30</w:t>
            </w:r>
            <w:r w:rsidR="00D56D0A">
              <w:rPr>
                <w:lang w:eastAsia="en-AU"/>
              </w:rPr>
              <w:t> </w:t>
            </w:r>
            <w:r>
              <w:rPr>
                <w:lang w:eastAsia="en-AU"/>
              </w:rPr>
              <w:t>minutes</w:t>
            </w:r>
          </w:p>
        </w:tc>
        <w:tc>
          <w:tcPr>
            <w:tcW w:w="5946" w:type="dxa"/>
          </w:tcPr>
          <w:p w14:paraId="6795B475" w14:textId="5F0DBAB8" w:rsidR="00FB4CEE" w:rsidRPr="00DD727B" w:rsidRDefault="00FB4CEE" w:rsidP="0009452D">
            <w:pPr>
              <w:keepNext/>
              <w:keepLines/>
              <w:spacing w:before="60" w:after="60"/>
              <w:rPr>
                <w:iCs/>
                <w:lang w:eastAsia="en-AU"/>
              </w:rPr>
            </w:pPr>
            <w:r w:rsidRPr="00DD727B">
              <w:rPr>
                <w:iCs/>
                <w:lang w:eastAsia="en-AU"/>
              </w:rPr>
              <w:t xml:space="preserve">Candidates read one text in </w:t>
            </w:r>
            <w:r>
              <w:t xml:space="preserve">Modern Greek </w:t>
            </w:r>
            <w:r w:rsidRPr="00DD727B">
              <w:rPr>
                <w:iCs/>
                <w:lang w:eastAsia="en-AU"/>
              </w:rPr>
              <w:t>of approximately 250</w:t>
            </w:r>
            <w:r w:rsidR="00627CAB">
              <w:rPr>
                <w:iCs/>
                <w:lang w:eastAsia="en-AU"/>
              </w:rPr>
              <w:t> </w:t>
            </w:r>
            <w:r w:rsidRPr="00DD727B">
              <w:rPr>
                <w:iCs/>
                <w:lang w:eastAsia="en-AU"/>
              </w:rPr>
              <w:t>words in total.</w:t>
            </w:r>
          </w:p>
          <w:p w14:paraId="6719337B" w14:textId="45B021E0" w:rsidR="008B2BA1" w:rsidRPr="00F61762" w:rsidRDefault="008B2BA1" w:rsidP="0009452D">
            <w:pPr>
              <w:keepNext/>
              <w:keepLines/>
              <w:spacing w:before="60" w:after="60"/>
            </w:pPr>
            <w:r w:rsidRPr="00F61762">
              <w:t>The text will relate to one or more of the prescribed themes.</w:t>
            </w:r>
          </w:p>
          <w:p w14:paraId="4CD8F283" w14:textId="77777777" w:rsidR="008B2BA1" w:rsidRPr="00F61762" w:rsidRDefault="008B2BA1" w:rsidP="0009452D">
            <w:pPr>
              <w:keepNext/>
              <w:keepLines/>
              <w:spacing w:before="60"/>
            </w:pPr>
            <w:r w:rsidRPr="00F61762">
              <w:t>Candidates:</w:t>
            </w:r>
          </w:p>
          <w:p w14:paraId="39DC7CF5" w14:textId="77777777" w:rsidR="008B2BA1" w:rsidRPr="00F61762" w:rsidRDefault="008B2BA1" w:rsidP="0009452D">
            <w:pPr>
              <w:pStyle w:val="ListParagraph"/>
              <w:keepNext/>
              <w:keepLines/>
              <w:numPr>
                <w:ilvl w:val="0"/>
                <w:numId w:val="17"/>
              </w:numPr>
              <w:spacing w:after="60"/>
            </w:pPr>
            <w:r w:rsidRPr="00F61762">
              <w:t>interpret the meaning in the text, by identifying and explaining</w:t>
            </w:r>
          </w:p>
          <w:p w14:paraId="5AB29606" w14:textId="77777777" w:rsidR="008B2BA1" w:rsidRPr="00F61762" w:rsidRDefault="008B2BA1" w:rsidP="0009452D">
            <w:pPr>
              <w:pStyle w:val="ListParagraph"/>
              <w:keepNext/>
              <w:keepLines/>
              <w:numPr>
                <w:ilvl w:val="1"/>
                <w:numId w:val="17"/>
              </w:numPr>
              <w:spacing w:before="60" w:after="60"/>
            </w:pPr>
            <w:r w:rsidRPr="00F61762">
              <w:t>the content (general and specific information)</w:t>
            </w:r>
          </w:p>
          <w:p w14:paraId="103247EA" w14:textId="77777777" w:rsidR="008B2BA1" w:rsidRPr="00F61762" w:rsidRDefault="008B2BA1" w:rsidP="0009452D">
            <w:pPr>
              <w:pStyle w:val="ListParagraph"/>
              <w:keepNext/>
              <w:keepLines/>
              <w:numPr>
                <w:ilvl w:val="1"/>
                <w:numId w:val="17"/>
              </w:numPr>
              <w:spacing w:before="60" w:after="60"/>
            </w:pPr>
            <w:r w:rsidRPr="00F61762">
              <w:t>the context, purpose and audience of the text</w:t>
            </w:r>
          </w:p>
          <w:p w14:paraId="73FD866A" w14:textId="77777777" w:rsidR="008B2BA1" w:rsidRPr="00F61762" w:rsidRDefault="008B2BA1" w:rsidP="0009452D">
            <w:pPr>
              <w:pStyle w:val="ListParagraph"/>
              <w:keepNext/>
              <w:keepLines/>
              <w:numPr>
                <w:ilvl w:val="1"/>
                <w:numId w:val="17"/>
              </w:numPr>
              <w:spacing w:before="60" w:after="60"/>
            </w:pPr>
            <w:r w:rsidRPr="00F61762">
              <w:t>concepts, perspectives and ideas represented in the text</w:t>
            </w:r>
          </w:p>
          <w:p w14:paraId="601A895E" w14:textId="77777777" w:rsidR="008B2BA1" w:rsidRPr="00F61762" w:rsidRDefault="008B2BA1" w:rsidP="0009452D">
            <w:pPr>
              <w:pStyle w:val="ListParagraph"/>
              <w:keepNext/>
              <w:keepLines/>
              <w:numPr>
                <w:ilvl w:val="0"/>
                <w:numId w:val="17"/>
              </w:numPr>
              <w:spacing w:before="60" w:after="60"/>
            </w:pPr>
            <w:r w:rsidRPr="00F61762">
              <w:t>analyse aspects of the language in the text (e.g. tone, register, linguistic features).</w:t>
            </w:r>
          </w:p>
          <w:p w14:paraId="7514B489" w14:textId="77777777" w:rsidR="008B2BA1" w:rsidRPr="00F61762" w:rsidRDefault="008B2BA1" w:rsidP="002A2447">
            <w:pPr>
              <w:keepNext/>
              <w:keepLines/>
              <w:spacing w:before="60"/>
            </w:pPr>
            <w:r w:rsidRPr="00F61762">
              <w:t>Candidates may be required to:</w:t>
            </w:r>
          </w:p>
          <w:p w14:paraId="365EE05C" w14:textId="77777777" w:rsidR="008B2BA1" w:rsidRPr="00F61762" w:rsidRDefault="008B2BA1" w:rsidP="008B2BA1">
            <w:pPr>
              <w:pStyle w:val="ListParagraph"/>
              <w:keepNext/>
              <w:keepLines/>
              <w:numPr>
                <w:ilvl w:val="0"/>
                <w:numId w:val="18"/>
              </w:numPr>
              <w:spacing w:after="60"/>
            </w:pPr>
            <w:r w:rsidRPr="00F61762">
              <w:t>extract, summaris</w:t>
            </w:r>
            <w:r>
              <w:t>e</w:t>
            </w:r>
            <w:r w:rsidRPr="00F61762">
              <w:t>, and/or evaluate information from the text</w:t>
            </w:r>
          </w:p>
          <w:p w14:paraId="70D1F52C" w14:textId="77777777" w:rsidR="008B2BA1" w:rsidRPr="00F61762" w:rsidRDefault="008B2BA1" w:rsidP="008B2BA1">
            <w:pPr>
              <w:pStyle w:val="ListParagraph"/>
              <w:numPr>
                <w:ilvl w:val="0"/>
                <w:numId w:val="18"/>
              </w:numPr>
              <w:spacing w:before="60" w:after="60"/>
            </w:pPr>
            <w:r w:rsidRPr="00F61762">
              <w:t>respond critically to the text</w:t>
            </w:r>
          </w:p>
          <w:p w14:paraId="41B78B53" w14:textId="77777777" w:rsidR="008B2BA1" w:rsidRPr="00F61762" w:rsidRDefault="008B2BA1" w:rsidP="008B2BA1">
            <w:pPr>
              <w:pStyle w:val="ListParagraph"/>
              <w:numPr>
                <w:ilvl w:val="0"/>
                <w:numId w:val="18"/>
              </w:numPr>
              <w:spacing w:before="60" w:after="60"/>
            </w:pPr>
            <w:r w:rsidRPr="00F61762">
              <w:t>compare and/or contrast aspects of the text.</w:t>
            </w:r>
          </w:p>
          <w:p w14:paraId="05077D89" w14:textId="33C69F41" w:rsidR="008B2BA1" w:rsidRPr="00025823" w:rsidRDefault="008B2BA1" w:rsidP="00E55B46">
            <w:pPr>
              <w:spacing w:before="60" w:after="60"/>
              <w:rPr>
                <w:rFonts w:eastAsiaTheme="minorHAnsi"/>
                <w:sz w:val="22"/>
                <w:szCs w:val="22"/>
                <w:lang w:eastAsia="en-AU"/>
              </w:rPr>
            </w:pPr>
            <w:r w:rsidRPr="00DD727B">
              <w:rPr>
                <w:iCs/>
                <w:lang w:eastAsia="en-AU"/>
              </w:rPr>
              <w:t xml:space="preserve">Questions on the texts will be </w:t>
            </w:r>
            <w:r w:rsidRPr="00F61762">
              <w:t>written</w:t>
            </w:r>
            <w:r w:rsidRPr="00DD727B">
              <w:rPr>
                <w:iCs/>
                <w:lang w:eastAsia="en-AU"/>
              </w:rPr>
              <w:t xml:space="preserve"> in English</w:t>
            </w:r>
            <w:r>
              <w:rPr>
                <w:iCs/>
                <w:lang w:eastAsia="en-AU"/>
              </w:rPr>
              <w:t xml:space="preserve">, </w:t>
            </w:r>
            <w:r>
              <w:t xml:space="preserve">Modern Greek </w:t>
            </w:r>
            <w:r w:rsidRPr="00DD727B">
              <w:rPr>
                <w:iCs/>
                <w:lang w:eastAsia="en-AU"/>
              </w:rPr>
              <w:t xml:space="preserve">or both, for responses in English or </w:t>
            </w:r>
            <w:r>
              <w:t xml:space="preserve">Modern Greek </w:t>
            </w:r>
            <w:r w:rsidRPr="00DD727B">
              <w:rPr>
                <w:iCs/>
                <w:lang w:eastAsia="en-AU"/>
              </w:rPr>
              <w:t>as specified.</w:t>
            </w:r>
          </w:p>
        </w:tc>
      </w:tr>
      <w:tr w:rsidR="008B2BA1" w14:paraId="4FD1AE77" w14:textId="77777777" w:rsidTr="00DD64CA">
        <w:tc>
          <w:tcPr>
            <w:tcW w:w="3114" w:type="dxa"/>
          </w:tcPr>
          <w:p w14:paraId="2037AC07" w14:textId="77777777" w:rsidR="008B2BA1" w:rsidRPr="002768A5" w:rsidRDefault="008B2BA1" w:rsidP="00E55B46">
            <w:pPr>
              <w:spacing w:before="60" w:after="60"/>
              <w:rPr>
                <w:b/>
                <w:bCs/>
                <w:lang w:eastAsia="en-AU"/>
              </w:rPr>
            </w:pPr>
            <w:r w:rsidRPr="002768A5">
              <w:rPr>
                <w:b/>
                <w:bCs/>
                <w:lang w:eastAsia="en-AU"/>
              </w:rPr>
              <w:t>Section 3</w:t>
            </w:r>
          </w:p>
          <w:p w14:paraId="12CF5B7E" w14:textId="6E044716" w:rsidR="008B2BA1" w:rsidRPr="008B2BA1" w:rsidRDefault="008B2BA1" w:rsidP="00E55B46">
            <w:pPr>
              <w:spacing w:before="60" w:after="60"/>
              <w:rPr>
                <w:b/>
                <w:bCs/>
                <w:lang w:eastAsia="en-AU"/>
              </w:rPr>
            </w:pPr>
            <w:r w:rsidRPr="002768A5">
              <w:rPr>
                <w:b/>
                <w:bCs/>
                <w:lang w:eastAsia="en-AU"/>
              </w:rPr>
              <w:t xml:space="preserve">Writing </w:t>
            </w:r>
            <w:r w:rsidRPr="008B2BA1">
              <w:rPr>
                <w:b/>
                <w:bCs/>
                <w:lang w:eastAsia="en-AU"/>
              </w:rPr>
              <w:t xml:space="preserve">in </w:t>
            </w:r>
            <w:r w:rsidRPr="00DD64CA">
              <w:rPr>
                <w:b/>
                <w:bCs/>
              </w:rPr>
              <w:t>Modern Greek</w:t>
            </w:r>
          </w:p>
          <w:p w14:paraId="37F5A72C" w14:textId="77777777" w:rsidR="008B2BA1" w:rsidRDefault="008B2BA1" w:rsidP="00E55B46">
            <w:pPr>
              <w:spacing w:before="60" w:after="60"/>
              <w:rPr>
                <w:lang w:eastAsia="en-AU"/>
              </w:rPr>
            </w:pPr>
            <w:r>
              <w:rPr>
                <w:lang w:eastAsia="en-AU"/>
              </w:rPr>
              <w:t>20 marks</w:t>
            </w:r>
          </w:p>
          <w:p w14:paraId="661B17E0" w14:textId="4E3ECA76" w:rsidR="008B2BA1" w:rsidRPr="00DD64CA" w:rsidRDefault="00E16EB5" w:rsidP="00E55B46">
            <w:pPr>
              <w:spacing w:before="60" w:after="60"/>
              <w:rPr>
                <w:lang w:eastAsia="en-AU"/>
              </w:rPr>
            </w:pPr>
            <w:r>
              <w:rPr>
                <w:rFonts w:eastAsia="PMingLiU" w:hint="eastAsia"/>
                <w:lang w:eastAsia="zh-TW"/>
              </w:rPr>
              <w:t>One question from a choice of two</w:t>
            </w:r>
            <w:r w:rsidR="00D56D0A">
              <w:rPr>
                <w:rFonts w:eastAsia="PMingLiU"/>
                <w:lang w:eastAsia="zh-TW"/>
              </w:rPr>
              <w:t> </w:t>
            </w:r>
            <w:r>
              <w:rPr>
                <w:rFonts w:eastAsia="PMingLiU" w:hint="eastAsia"/>
                <w:lang w:eastAsia="zh-TW"/>
              </w:rPr>
              <w:t>to four</w:t>
            </w:r>
            <w:r w:rsidR="008B2BA1" w:rsidRPr="002768A5">
              <w:rPr>
                <w:lang w:eastAsia="en-AU"/>
              </w:rPr>
              <w:t xml:space="preserve"> questions</w:t>
            </w:r>
          </w:p>
          <w:p w14:paraId="386FE4DC" w14:textId="39B81494" w:rsidR="008B2BA1" w:rsidRDefault="008B2BA1" w:rsidP="00E55B46">
            <w:pPr>
              <w:spacing w:before="60" w:after="60"/>
              <w:rPr>
                <w:lang w:eastAsia="en-AU"/>
              </w:rPr>
            </w:pPr>
            <w:r>
              <w:rPr>
                <w:lang w:eastAsia="en-AU"/>
              </w:rPr>
              <w:t>Suggested working time: 60</w:t>
            </w:r>
            <w:r w:rsidR="00D56D0A">
              <w:rPr>
                <w:lang w:eastAsia="en-AU"/>
              </w:rPr>
              <w:t> </w:t>
            </w:r>
            <w:r>
              <w:rPr>
                <w:lang w:eastAsia="en-AU"/>
              </w:rPr>
              <w:t>minutes</w:t>
            </w:r>
          </w:p>
        </w:tc>
        <w:tc>
          <w:tcPr>
            <w:tcW w:w="5946" w:type="dxa"/>
          </w:tcPr>
          <w:p w14:paraId="727BC298" w14:textId="702119AD" w:rsidR="00E16EB5" w:rsidRDefault="00E16EB5" w:rsidP="00E55B46">
            <w:pPr>
              <w:spacing w:before="60" w:after="60"/>
              <w:rPr>
                <w:rFonts w:eastAsia="PMingLiU"/>
                <w:lang w:eastAsia="zh-TW"/>
              </w:rPr>
            </w:pPr>
            <w:r w:rsidRPr="004A6331">
              <w:rPr>
                <w:iCs/>
                <w:lang w:eastAsia="en-AU"/>
              </w:rPr>
              <w:t xml:space="preserve">Questions will be written in English and </w:t>
            </w:r>
            <w:r>
              <w:t xml:space="preserve">Modern Greek </w:t>
            </w:r>
            <w:r w:rsidRPr="004A6331">
              <w:rPr>
                <w:iCs/>
                <w:lang w:eastAsia="en-AU"/>
              </w:rPr>
              <w:t xml:space="preserve">for a response in </w:t>
            </w:r>
            <w:r>
              <w:t>Modern Greek</w:t>
            </w:r>
            <w:r>
              <w:rPr>
                <w:iCs/>
                <w:lang w:eastAsia="en-AU"/>
              </w:rPr>
              <w:t>.</w:t>
            </w:r>
          </w:p>
          <w:p w14:paraId="37ABA8C2" w14:textId="1D6922D9" w:rsidR="008B2BA1" w:rsidRPr="00F61762" w:rsidRDefault="008B2BA1" w:rsidP="00E55B46">
            <w:pPr>
              <w:spacing w:before="60" w:after="60"/>
            </w:pPr>
            <w:r w:rsidRPr="00F61762">
              <w:t>There will be a choice of two to four questions, which will be related to one or more of the prescribed themes.</w:t>
            </w:r>
          </w:p>
          <w:p w14:paraId="4F75F657" w14:textId="77777777" w:rsidR="008B2BA1" w:rsidRPr="00F61762" w:rsidRDefault="008B2BA1" w:rsidP="002A2447">
            <w:pPr>
              <w:spacing w:before="60"/>
            </w:pPr>
            <w:r w:rsidRPr="00F61762">
              <w:t>Questions will accommodate a range of candidate interests and will give candidates opportunities to produce different kinds of writing (e.g. descriptive, evaluative, imaginative, informative, narrative, personal or persuasive) by, for example:</w:t>
            </w:r>
          </w:p>
          <w:p w14:paraId="7B78359A" w14:textId="77777777" w:rsidR="008B2BA1" w:rsidRPr="00F61762" w:rsidRDefault="008B2BA1" w:rsidP="008B2BA1">
            <w:pPr>
              <w:pStyle w:val="ListParagraph"/>
              <w:numPr>
                <w:ilvl w:val="0"/>
                <w:numId w:val="19"/>
              </w:numPr>
              <w:spacing w:after="60"/>
            </w:pPr>
            <w:r w:rsidRPr="00F61762">
              <w:t>having different contexts</w:t>
            </w:r>
            <w:r>
              <w:t>,</w:t>
            </w:r>
            <w:r w:rsidRPr="00F61762">
              <w:t xml:space="preserve"> purposes and audiences </w:t>
            </w:r>
          </w:p>
          <w:p w14:paraId="4DAD5885" w14:textId="77777777" w:rsidR="008B2BA1" w:rsidRPr="00DD64CA" w:rsidRDefault="008B2BA1" w:rsidP="008B2BA1">
            <w:pPr>
              <w:pStyle w:val="ListParagraph"/>
              <w:numPr>
                <w:ilvl w:val="0"/>
                <w:numId w:val="19"/>
              </w:numPr>
              <w:spacing w:before="60" w:after="60"/>
              <w:rPr>
                <w:rFonts w:eastAsia="PMingLiU"/>
                <w:lang w:eastAsia="zh-TW"/>
              </w:rPr>
            </w:pPr>
            <w:r w:rsidRPr="00F61762">
              <w:t>requiring different text types.</w:t>
            </w:r>
          </w:p>
          <w:p w14:paraId="30B2E718" w14:textId="5B68AC2D" w:rsidR="00E16EB5" w:rsidRPr="00DD64CA" w:rsidRDefault="00E16EB5" w:rsidP="00DD64CA">
            <w:pPr>
              <w:spacing w:before="60" w:after="60"/>
            </w:pPr>
            <w:r w:rsidRPr="00F61762">
              <w:t xml:space="preserve">Candidates write one </w:t>
            </w:r>
            <w:r w:rsidR="00854406">
              <w:t>response</w:t>
            </w:r>
            <w:r w:rsidRPr="00F61762">
              <w:t xml:space="preserve"> in </w:t>
            </w:r>
            <w:r>
              <w:t>Modern Greek</w:t>
            </w:r>
            <w:r w:rsidRPr="00F61762">
              <w:t>, in which they express ideas and/or information and/or opinions and/or feelings.</w:t>
            </w:r>
          </w:p>
          <w:p w14:paraId="728412C9" w14:textId="5DC04038" w:rsidR="008B2BA1" w:rsidRPr="00DD64CA" w:rsidRDefault="008B2BA1" w:rsidP="00E16EB5">
            <w:pPr>
              <w:spacing w:before="60" w:after="60"/>
              <w:rPr>
                <w:lang w:eastAsia="en-AU"/>
              </w:rPr>
            </w:pPr>
            <w:r w:rsidRPr="00F61762">
              <w:t xml:space="preserve">Candidates write a response of 250 to 300 words in </w:t>
            </w:r>
            <w:r>
              <w:t>Modern Greek</w:t>
            </w:r>
            <w:r w:rsidRPr="00F61762">
              <w:t>.</w:t>
            </w:r>
          </w:p>
        </w:tc>
      </w:tr>
    </w:tbl>
    <w:p w14:paraId="6EC3E687" w14:textId="47CA225D" w:rsidR="003D41DB" w:rsidRPr="003D41DB" w:rsidRDefault="003D41DB" w:rsidP="00A92ACA">
      <w:pPr>
        <w:rPr>
          <w:lang w:eastAsia="en-AU"/>
        </w:rPr>
      </w:pPr>
      <w:bookmarkStart w:id="87" w:name="_Toc464050635"/>
      <w:bookmarkStart w:id="88" w:name="_Toc477417720"/>
      <w:r>
        <w:br w:type="page"/>
      </w:r>
    </w:p>
    <w:p w14:paraId="6C6FB802" w14:textId="77777777" w:rsidR="00D81314" w:rsidRPr="00F61762" w:rsidRDefault="005265AD" w:rsidP="00F61762">
      <w:pPr>
        <w:pStyle w:val="SCSAHeading2"/>
      </w:pPr>
      <w:bookmarkStart w:id="89" w:name="_Toc236990209"/>
      <w:r w:rsidRPr="00F61762">
        <w:lastRenderedPageBreak/>
        <w:t>Criteria for judging performance – external examination</w:t>
      </w:r>
      <w:bookmarkEnd w:id="87"/>
      <w:bookmarkEnd w:id="88"/>
      <w:bookmarkEnd w:id="89"/>
    </w:p>
    <w:p w14:paraId="14F32562" w14:textId="77777777" w:rsidR="00DF14DE" w:rsidRPr="00D539DC" w:rsidRDefault="00C42086" w:rsidP="00F61762">
      <w:pPr>
        <w:rPr>
          <w:lang w:eastAsia="en-AU"/>
        </w:rPr>
      </w:pPr>
      <w:r w:rsidRPr="00D539DC">
        <w:rPr>
          <w:lang w:eastAsia="en-AU"/>
        </w:rPr>
        <w:t xml:space="preserve">These criteria are based on information made available by the SACE Board of South Australia. They are provided as a guide for teachers and students with the understanding that the final criteria used for marking </w:t>
      </w:r>
      <w:r w:rsidRPr="00F61762">
        <w:t>external</w:t>
      </w:r>
      <w:r w:rsidRPr="00D539DC">
        <w:rPr>
          <w:lang w:eastAsia="en-AU"/>
        </w:rPr>
        <w:t xml:space="preserve"> examinations for Modern Greek is a</w:t>
      </w:r>
      <w:r w:rsidR="00EF31B4" w:rsidRPr="00D539DC">
        <w:rPr>
          <w:lang w:eastAsia="en-AU"/>
        </w:rPr>
        <w:t xml:space="preserve"> SACE Board decision.</w:t>
      </w:r>
      <w:r w:rsidR="00DF14DE" w:rsidRPr="00D539DC">
        <w:rPr>
          <w:lang w:eastAsia="en-AU"/>
        </w:rPr>
        <w:t xml:space="preserve"> The criteria below are used for both the Oral and Written examination</w:t>
      </w:r>
      <w:r w:rsidR="00695F0B">
        <w:rPr>
          <w:lang w:eastAsia="en-AU"/>
        </w:rPr>
        <w:t>s</w:t>
      </w:r>
      <w:r w:rsidR="00DF14DE" w:rsidRPr="00D539DC">
        <w:rPr>
          <w:lang w:eastAsia="en-AU"/>
        </w:rPr>
        <w:t>.</w:t>
      </w:r>
    </w:p>
    <w:p w14:paraId="4EEDCF6E" w14:textId="2A8F27AE" w:rsidR="00047BDB" w:rsidRDefault="005265AD" w:rsidP="00F61762">
      <w:pPr>
        <w:rPr>
          <w:rFonts w:cs="Arial"/>
          <w:b/>
          <w:bCs/>
        </w:rPr>
      </w:pPr>
      <w:r w:rsidRPr="00A619A7">
        <w:rPr>
          <w:rFonts w:cs="Times New Roman"/>
          <w:lang w:eastAsia="en-AU"/>
        </w:rPr>
        <w:t xml:space="preserve">When judging </w:t>
      </w:r>
      <w:r w:rsidRPr="00F61762">
        <w:t>performance</w:t>
      </w:r>
      <w:r w:rsidR="00696FEE">
        <w:t>,</w:t>
      </w:r>
      <w:r w:rsidR="00DF14DE">
        <w:rPr>
          <w:rFonts w:cs="Times New Roman"/>
          <w:lang w:eastAsia="en-AU"/>
        </w:rPr>
        <w:t xml:space="preserve"> </w:t>
      </w:r>
      <w:r w:rsidRPr="00A619A7">
        <w:rPr>
          <w:rFonts w:cs="Times New Roman"/>
          <w:lang w:eastAsia="en-AU"/>
        </w:rPr>
        <w:t xml:space="preserve">the </w:t>
      </w:r>
      <w:r w:rsidR="00C22E77">
        <w:rPr>
          <w:rFonts w:cs="Times New Roman"/>
          <w:lang w:eastAsia="en-AU"/>
        </w:rPr>
        <w:t>marker/s</w:t>
      </w:r>
      <w:r w:rsidRPr="00A619A7">
        <w:rPr>
          <w:rFonts w:cs="Times New Roman"/>
          <w:lang w:eastAsia="en-AU"/>
        </w:rPr>
        <w:t xml:space="preserve"> will </w:t>
      </w:r>
      <w:proofErr w:type="gramStart"/>
      <w:r w:rsidRPr="00A619A7">
        <w:rPr>
          <w:rFonts w:cs="Times New Roman"/>
          <w:lang w:eastAsia="en-AU"/>
        </w:rPr>
        <w:t>take into account</w:t>
      </w:r>
      <w:proofErr w:type="gramEnd"/>
      <w:r w:rsidRPr="00A619A7">
        <w:rPr>
          <w:rFonts w:cs="Times New Roman"/>
          <w:lang w:eastAsia="en-AU"/>
        </w:rPr>
        <w:t xml:space="preserve"> the extent to </w:t>
      </w:r>
      <w:r w:rsidR="0055036B">
        <w:rPr>
          <w:rFonts w:cs="Times New Roman"/>
          <w:lang w:eastAsia="en-AU"/>
        </w:rPr>
        <w:t xml:space="preserve">which the </w:t>
      </w:r>
      <w:r w:rsidR="00A736EC">
        <w:rPr>
          <w:rFonts w:cs="Times New Roman"/>
          <w:lang w:eastAsia="en-AU"/>
        </w:rPr>
        <w:t xml:space="preserve">candidate </w:t>
      </w:r>
      <w:r w:rsidR="0055036B">
        <w:rPr>
          <w:rFonts w:cs="Times New Roman"/>
          <w:lang w:eastAsia="en-AU"/>
        </w:rPr>
        <w:t>demonstrates</w:t>
      </w:r>
      <w:r w:rsidR="006677CB">
        <w:rPr>
          <w:rFonts w:cs="Times New Roman"/>
          <w:lang w:eastAsia="en-AU"/>
        </w:rPr>
        <w:t xml:space="preserve"> the following.</w:t>
      </w:r>
    </w:p>
    <w:p w14:paraId="143B9CF5" w14:textId="77777777" w:rsidR="00047BDB" w:rsidRPr="00F61762" w:rsidRDefault="00CB4D08" w:rsidP="00F61762">
      <w:pPr>
        <w:pStyle w:val="SCSAHeading3"/>
      </w:pPr>
      <w:r w:rsidRPr="00F61762">
        <w:t>Ideas</w:t>
      </w:r>
    </w:p>
    <w:p w14:paraId="4E012F5B" w14:textId="3E54146A" w:rsidR="00047BDB" w:rsidRPr="00DD64CA" w:rsidRDefault="00047BDB" w:rsidP="00DD64CA">
      <w:pPr>
        <w:pStyle w:val="NoSpacing"/>
      </w:pPr>
      <w:r w:rsidRPr="00DD64CA">
        <w:t>The specific features are:</w:t>
      </w:r>
    </w:p>
    <w:p w14:paraId="1E82936C" w14:textId="3A9FFBB4" w:rsidR="00047BDB" w:rsidRPr="00ED4A2E" w:rsidRDefault="00E42F58" w:rsidP="00DD64CA">
      <w:pPr>
        <w:pStyle w:val="ListParagraph"/>
        <w:numPr>
          <w:ilvl w:val="0"/>
          <w:numId w:val="28"/>
        </w:numPr>
        <w:spacing w:after="0"/>
        <w:ind w:left="360"/>
        <w:contextualSpacing w:val="0"/>
      </w:pPr>
      <w:r>
        <w:t>r</w:t>
      </w:r>
      <w:r w:rsidR="00047BDB" w:rsidRPr="00ED4A2E">
        <w:t>elevance</w:t>
      </w:r>
    </w:p>
    <w:p w14:paraId="125E5627" w14:textId="4E9F54CD" w:rsidR="000E58AA" w:rsidRPr="00F61762" w:rsidRDefault="00047BDB" w:rsidP="00DD64CA">
      <w:pPr>
        <w:pStyle w:val="ListParagraph"/>
        <w:numPr>
          <w:ilvl w:val="1"/>
          <w:numId w:val="29"/>
        </w:numPr>
        <w:spacing w:after="0"/>
        <w:contextualSpacing w:val="0"/>
      </w:pPr>
      <w:r w:rsidRPr="00F61762">
        <w:t>relevance to context, purpose, audience and topic</w:t>
      </w:r>
    </w:p>
    <w:p w14:paraId="481BC752" w14:textId="51852632" w:rsidR="000E58AA" w:rsidRPr="00F61762" w:rsidRDefault="00047BDB" w:rsidP="00DD64CA">
      <w:pPr>
        <w:pStyle w:val="ListParagraph"/>
        <w:numPr>
          <w:ilvl w:val="1"/>
          <w:numId w:val="29"/>
        </w:numPr>
        <w:spacing w:after="0"/>
        <w:contextualSpacing w:val="0"/>
      </w:pPr>
      <w:r w:rsidRPr="00F61762">
        <w:t>conveying appropriate detail, ideas, information or opinions</w:t>
      </w:r>
    </w:p>
    <w:p w14:paraId="6CBA749F" w14:textId="2687F006" w:rsidR="00047BDB" w:rsidRPr="00F61762" w:rsidRDefault="00047BDB" w:rsidP="00DD64CA">
      <w:pPr>
        <w:pStyle w:val="ListParagraph"/>
        <w:numPr>
          <w:ilvl w:val="1"/>
          <w:numId w:val="29"/>
        </w:numPr>
        <w:spacing w:after="0"/>
        <w:ind w:left="714" w:hanging="357"/>
        <w:contextualSpacing w:val="0"/>
      </w:pPr>
      <w:r w:rsidRPr="00F61762">
        <w:t>creating interest and engaging the audience</w:t>
      </w:r>
    </w:p>
    <w:p w14:paraId="4818DDD0" w14:textId="480FE288" w:rsidR="00047BDB" w:rsidRPr="00ED4A2E" w:rsidRDefault="00E42F58" w:rsidP="00DD64CA">
      <w:pPr>
        <w:pStyle w:val="ListParagraph"/>
        <w:numPr>
          <w:ilvl w:val="0"/>
          <w:numId w:val="30"/>
        </w:numPr>
        <w:spacing w:after="0"/>
        <w:ind w:left="357" w:hanging="357"/>
        <w:contextualSpacing w:val="0"/>
      </w:pPr>
      <w:r>
        <w:t>d</w:t>
      </w:r>
      <w:r w:rsidR="00047BDB" w:rsidRPr="00ED4A2E">
        <w:t>epth of treatment of ideas, information or opinions</w:t>
      </w:r>
    </w:p>
    <w:p w14:paraId="7D025DAF" w14:textId="77777777" w:rsidR="00047BDB" w:rsidRPr="00ED4A2E" w:rsidRDefault="00047BDB" w:rsidP="00DD64CA">
      <w:pPr>
        <w:pStyle w:val="ListParagraph"/>
        <w:numPr>
          <w:ilvl w:val="1"/>
          <w:numId w:val="30"/>
        </w:numPr>
        <w:spacing w:after="0"/>
        <w:ind w:left="714" w:hanging="357"/>
        <w:contextualSpacing w:val="0"/>
      </w:pPr>
      <w:r w:rsidRPr="00ED4A2E">
        <w:t>depth and breadth of content</w:t>
      </w:r>
    </w:p>
    <w:p w14:paraId="5ED0FCB5" w14:textId="77777777" w:rsidR="00047BDB" w:rsidRPr="00ED4A2E" w:rsidRDefault="00047BDB" w:rsidP="00DD64CA">
      <w:pPr>
        <w:pStyle w:val="ListParagraph"/>
        <w:numPr>
          <w:ilvl w:val="1"/>
          <w:numId w:val="30"/>
        </w:numPr>
        <w:spacing w:after="0"/>
        <w:ind w:left="714" w:hanging="357"/>
        <w:contextualSpacing w:val="0"/>
      </w:pPr>
      <w:r w:rsidRPr="00ED4A2E">
        <w:t>elaboration of ideas and support of opinions</w:t>
      </w:r>
    </w:p>
    <w:p w14:paraId="127B8898" w14:textId="77777777" w:rsidR="00047BDB" w:rsidRPr="00ED4A2E" w:rsidRDefault="00047BDB" w:rsidP="00DD64CA">
      <w:pPr>
        <w:pStyle w:val="ListParagraph"/>
        <w:numPr>
          <w:ilvl w:val="1"/>
          <w:numId w:val="30"/>
        </w:numPr>
        <w:ind w:left="720"/>
        <w:contextualSpacing w:val="0"/>
      </w:pPr>
      <w:r w:rsidRPr="00ED4A2E">
        <w:t>planning and preparation.</w:t>
      </w:r>
    </w:p>
    <w:p w14:paraId="2833E4B8" w14:textId="77777777" w:rsidR="00047BDB" w:rsidRPr="00F61762" w:rsidRDefault="00047BDB" w:rsidP="00F61762">
      <w:pPr>
        <w:pStyle w:val="SCSAHeading3"/>
      </w:pPr>
      <w:r w:rsidRPr="00F61762">
        <w:t>Expression</w:t>
      </w:r>
    </w:p>
    <w:p w14:paraId="69DA34D8" w14:textId="247258C5" w:rsidR="00047BDB" w:rsidRPr="00DD64CA" w:rsidRDefault="00047BDB" w:rsidP="00DD64CA">
      <w:pPr>
        <w:pStyle w:val="NoSpacing"/>
      </w:pPr>
      <w:r w:rsidRPr="00DD64CA">
        <w:t>The specific features are:</w:t>
      </w:r>
    </w:p>
    <w:p w14:paraId="732A1FAD" w14:textId="51C43D7B" w:rsidR="00047BDB" w:rsidRPr="00ED4A2E" w:rsidRDefault="00E42F58" w:rsidP="00DD64CA">
      <w:pPr>
        <w:pStyle w:val="ListParagraph"/>
        <w:numPr>
          <w:ilvl w:val="0"/>
          <w:numId w:val="31"/>
        </w:numPr>
        <w:spacing w:after="0"/>
        <w:ind w:left="357" w:hanging="357"/>
        <w:contextualSpacing w:val="0"/>
      </w:pPr>
      <w:r>
        <w:t>c</w:t>
      </w:r>
      <w:r w:rsidR="00047BDB" w:rsidRPr="00ED4A2E">
        <w:t>apacity to convey information accurately and appropriately</w:t>
      </w:r>
    </w:p>
    <w:p w14:paraId="320E2E8D" w14:textId="70776F32" w:rsidR="00047BDB" w:rsidRPr="00ED4A2E" w:rsidRDefault="00047BDB" w:rsidP="00DD64CA">
      <w:pPr>
        <w:pStyle w:val="ListParagraph"/>
        <w:numPr>
          <w:ilvl w:val="1"/>
          <w:numId w:val="31"/>
        </w:numPr>
        <w:spacing w:after="0"/>
        <w:contextualSpacing w:val="0"/>
      </w:pPr>
      <w:r w:rsidRPr="00ED4A2E">
        <w:t>range of expression (</w:t>
      </w:r>
      <w:r w:rsidR="00426F64">
        <w:t>e.g</w:t>
      </w:r>
      <w:r w:rsidRPr="00ED4A2E">
        <w:t>. linguistic structures and features)</w:t>
      </w:r>
    </w:p>
    <w:p w14:paraId="651CB70E" w14:textId="30F1D75D" w:rsidR="00047BDB" w:rsidRPr="00ED4A2E" w:rsidRDefault="00047BDB" w:rsidP="00DD64CA">
      <w:pPr>
        <w:pStyle w:val="ListParagraph"/>
        <w:numPr>
          <w:ilvl w:val="1"/>
          <w:numId w:val="31"/>
        </w:numPr>
        <w:spacing w:after="0"/>
        <w:contextualSpacing w:val="0"/>
      </w:pPr>
      <w:r w:rsidRPr="00ED4A2E">
        <w:t>accuracy of expression (</w:t>
      </w:r>
      <w:r w:rsidR="00426F64">
        <w:t>e.g</w:t>
      </w:r>
      <w:r w:rsidRPr="00ED4A2E">
        <w:t>. linguistic structures and features, grammar)</w:t>
      </w:r>
    </w:p>
    <w:p w14:paraId="19A77A24" w14:textId="77777777" w:rsidR="00047BDB" w:rsidRPr="00ED4A2E" w:rsidRDefault="00047BDB" w:rsidP="00DD64CA">
      <w:pPr>
        <w:pStyle w:val="ListParagraph"/>
        <w:numPr>
          <w:ilvl w:val="1"/>
          <w:numId w:val="31"/>
        </w:numPr>
        <w:spacing w:after="0"/>
        <w:contextualSpacing w:val="0"/>
      </w:pPr>
      <w:r w:rsidRPr="00ED4A2E">
        <w:t>use of cohesive devices</w:t>
      </w:r>
    </w:p>
    <w:p w14:paraId="490579B0" w14:textId="77777777" w:rsidR="00047BDB" w:rsidRPr="00ED4A2E" w:rsidRDefault="00047BDB" w:rsidP="00DD64CA">
      <w:pPr>
        <w:pStyle w:val="ListParagraph"/>
        <w:numPr>
          <w:ilvl w:val="1"/>
          <w:numId w:val="31"/>
        </w:numPr>
        <w:spacing w:after="0"/>
        <w:contextualSpacing w:val="0"/>
      </w:pPr>
      <w:r w:rsidRPr="00ED4A2E">
        <w:t>appropriateness of expression, including cultural appropriateness</w:t>
      </w:r>
    </w:p>
    <w:p w14:paraId="721A4122" w14:textId="48DFCA8D" w:rsidR="00047BDB" w:rsidRPr="00ED4A2E" w:rsidRDefault="00047BDB" w:rsidP="00DD64CA">
      <w:pPr>
        <w:pStyle w:val="ListParagraph"/>
        <w:numPr>
          <w:ilvl w:val="1"/>
          <w:numId w:val="31"/>
        </w:numPr>
        <w:spacing w:after="0"/>
        <w:contextualSpacing w:val="0"/>
      </w:pPr>
      <w:r w:rsidRPr="00ED4A2E">
        <w:t>clarity of expression, including fluency, pronunciation and intonation</w:t>
      </w:r>
    </w:p>
    <w:p w14:paraId="74419A47" w14:textId="4C6A4CCD" w:rsidR="00047BDB" w:rsidRPr="00ED4A2E" w:rsidRDefault="00E42F58" w:rsidP="00DD64CA">
      <w:pPr>
        <w:pStyle w:val="ListParagraph"/>
        <w:numPr>
          <w:ilvl w:val="0"/>
          <w:numId w:val="31"/>
        </w:numPr>
        <w:spacing w:after="0"/>
        <w:ind w:left="357" w:hanging="357"/>
        <w:contextualSpacing w:val="0"/>
      </w:pPr>
      <w:r>
        <w:t>c</w:t>
      </w:r>
      <w:r w:rsidR="00047BDB" w:rsidRPr="00ED4A2E">
        <w:t>oherence in structure and sequence</w:t>
      </w:r>
    </w:p>
    <w:p w14:paraId="13C88969" w14:textId="77777777" w:rsidR="00047BDB" w:rsidRPr="00ED4A2E" w:rsidRDefault="00047BDB" w:rsidP="00DD64CA">
      <w:pPr>
        <w:pStyle w:val="ListParagraph"/>
        <w:numPr>
          <w:ilvl w:val="1"/>
          <w:numId w:val="31"/>
        </w:numPr>
        <w:spacing w:after="0"/>
        <w:contextualSpacing w:val="0"/>
      </w:pPr>
      <w:r w:rsidRPr="00ED4A2E">
        <w:t>organisation of information and ideas</w:t>
      </w:r>
    </w:p>
    <w:p w14:paraId="0F4C3F1D" w14:textId="25113C8D" w:rsidR="00047BDB" w:rsidRPr="00ED4A2E" w:rsidRDefault="00047BDB" w:rsidP="00DD64CA">
      <w:pPr>
        <w:pStyle w:val="ListParagraph"/>
        <w:numPr>
          <w:ilvl w:val="1"/>
          <w:numId w:val="31"/>
        </w:numPr>
        <w:spacing w:after="0"/>
        <w:contextualSpacing w:val="0"/>
      </w:pPr>
      <w:r w:rsidRPr="00ED4A2E">
        <w:t>use of the conventions of text types</w:t>
      </w:r>
    </w:p>
    <w:p w14:paraId="7B1DF753" w14:textId="214CAC2A" w:rsidR="00047BDB" w:rsidRPr="00ED4A2E" w:rsidRDefault="00E42F58" w:rsidP="00DD64CA">
      <w:pPr>
        <w:pStyle w:val="ListParagraph"/>
        <w:numPr>
          <w:ilvl w:val="0"/>
          <w:numId w:val="31"/>
        </w:numPr>
        <w:spacing w:after="0"/>
        <w:ind w:left="357" w:hanging="357"/>
        <w:contextualSpacing w:val="0"/>
      </w:pPr>
      <w:r>
        <w:t>c</w:t>
      </w:r>
      <w:r w:rsidR="00047BDB" w:rsidRPr="00ED4A2E">
        <w:t>apacity to interact and maintain a conversation and discussion</w:t>
      </w:r>
    </w:p>
    <w:p w14:paraId="47A62968" w14:textId="157590EA" w:rsidR="00047BDB" w:rsidRPr="00ED4A2E" w:rsidRDefault="00047BDB" w:rsidP="00DD64CA">
      <w:pPr>
        <w:pStyle w:val="ListParagraph"/>
        <w:numPr>
          <w:ilvl w:val="1"/>
          <w:numId w:val="31"/>
        </w:numPr>
        <w:spacing w:after="0"/>
        <w:contextualSpacing w:val="0"/>
      </w:pPr>
      <w:r w:rsidRPr="00ED4A2E">
        <w:t>interaction on topics (</w:t>
      </w:r>
      <w:r w:rsidR="00880F9F">
        <w:t>e.g</w:t>
      </w:r>
      <w:r w:rsidRPr="00ED4A2E">
        <w:t>. relating to the interlocutor, interest in the topic)</w:t>
      </w:r>
    </w:p>
    <w:p w14:paraId="4C8F572B" w14:textId="5A4529B0" w:rsidR="00047BDB" w:rsidRPr="00ED4A2E" w:rsidRDefault="00047BDB" w:rsidP="00DD64CA">
      <w:pPr>
        <w:pStyle w:val="ListParagraph"/>
        <w:numPr>
          <w:ilvl w:val="1"/>
          <w:numId w:val="31"/>
        </w:numPr>
        <w:spacing w:after="0"/>
        <w:contextualSpacing w:val="0"/>
      </w:pPr>
      <w:r w:rsidRPr="00ED4A2E">
        <w:t>use of communication strategies (</w:t>
      </w:r>
      <w:r w:rsidR="00880F9F">
        <w:t>e.g</w:t>
      </w:r>
      <w:r w:rsidRPr="00ED4A2E">
        <w:t>. comprehension, responding to cues)</w:t>
      </w:r>
    </w:p>
    <w:p w14:paraId="320FE50A" w14:textId="4446994B" w:rsidR="0027635D" w:rsidRPr="00F61762" w:rsidRDefault="00047BDB" w:rsidP="00DD64CA">
      <w:pPr>
        <w:pStyle w:val="ListParagraph"/>
        <w:numPr>
          <w:ilvl w:val="1"/>
          <w:numId w:val="31"/>
        </w:numPr>
        <w:spacing w:after="0"/>
        <w:contextualSpacing w:val="0"/>
      </w:pPr>
      <w:r w:rsidRPr="00ED4A2E">
        <w:t>fluency of responses.</w:t>
      </w:r>
      <w:r w:rsidR="0027635D" w:rsidRPr="00F61762">
        <w:br w:type="page"/>
      </w:r>
    </w:p>
    <w:p w14:paraId="26D27100" w14:textId="77777777" w:rsidR="00047BDB" w:rsidRPr="00F61762" w:rsidRDefault="00047BDB" w:rsidP="00F61762">
      <w:pPr>
        <w:pStyle w:val="SCSAHeading3"/>
      </w:pPr>
      <w:r w:rsidRPr="00F61762">
        <w:lastRenderedPageBreak/>
        <w:t xml:space="preserve">Interpretation and </w:t>
      </w:r>
      <w:r w:rsidR="002C568C" w:rsidRPr="00F61762">
        <w:t>r</w:t>
      </w:r>
      <w:r w:rsidRPr="00F61762">
        <w:t>eflection</w:t>
      </w:r>
    </w:p>
    <w:p w14:paraId="7245C199" w14:textId="2A5D261F" w:rsidR="00047BDB" w:rsidRPr="00DD64CA" w:rsidRDefault="00047BDB" w:rsidP="00DD64CA">
      <w:pPr>
        <w:pStyle w:val="NoSpacing"/>
      </w:pPr>
      <w:r w:rsidRPr="00DD64CA">
        <w:t>The specific features are:</w:t>
      </w:r>
    </w:p>
    <w:p w14:paraId="7920F80D" w14:textId="528C3D4A" w:rsidR="00047BDB" w:rsidRPr="00ED4A2E" w:rsidRDefault="00227960" w:rsidP="00DD64CA">
      <w:pPr>
        <w:pStyle w:val="ListParagraph"/>
        <w:numPr>
          <w:ilvl w:val="0"/>
          <w:numId w:val="32"/>
        </w:numPr>
        <w:spacing w:after="0"/>
        <w:ind w:left="357" w:hanging="357"/>
        <w:contextualSpacing w:val="0"/>
      </w:pPr>
      <w:r>
        <w:t>i</w:t>
      </w:r>
      <w:r w:rsidR="00047BDB" w:rsidRPr="00ED4A2E">
        <w:t>nterpretation of meaning in texts, by identifying and explaining</w:t>
      </w:r>
    </w:p>
    <w:p w14:paraId="00D8F31A" w14:textId="77777777" w:rsidR="00047BDB" w:rsidRPr="00ED4A2E" w:rsidRDefault="00047BDB" w:rsidP="00DD64CA">
      <w:pPr>
        <w:pStyle w:val="ListParagraph"/>
        <w:numPr>
          <w:ilvl w:val="1"/>
          <w:numId w:val="32"/>
        </w:numPr>
        <w:spacing w:after="0"/>
        <w:contextualSpacing w:val="0"/>
      </w:pPr>
      <w:r w:rsidRPr="00ED4A2E">
        <w:t>the content (general and specific information)</w:t>
      </w:r>
    </w:p>
    <w:p w14:paraId="1DF2E0F9" w14:textId="46579639" w:rsidR="00047BDB" w:rsidRPr="00ED4A2E" w:rsidRDefault="00047BDB" w:rsidP="00DD64CA">
      <w:pPr>
        <w:pStyle w:val="ListParagraph"/>
        <w:numPr>
          <w:ilvl w:val="1"/>
          <w:numId w:val="32"/>
        </w:numPr>
        <w:spacing w:after="0"/>
        <w:contextualSpacing w:val="0"/>
      </w:pPr>
      <w:r w:rsidRPr="00ED4A2E">
        <w:t>the context, purpose and audience of the text</w:t>
      </w:r>
    </w:p>
    <w:p w14:paraId="09AD709A" w14:textId="69182B67" w:rsidR="00047BDB" w:rsidRPr="00ED4A2E" w:rsidRDefault="00047BDB" w:rsidP="00DD64CA">
      <w:pPr>
        <w:pStyle w:val="ListParagraph"/>
        <w:numPr>
          <w:ilvl w:val="1"/>
          <w:numId w:val="32"/>
        </w:numPr>
        <w:spacing w:after="0"/>
        <w:contextualSpacing w:val="0"/>
      </w:pPr>
      <w:r w:rsidRPr="00ED4A2E">
        <w:t>concepts, perspectives and ideas represented in the text</w:t>
      </w:r>
    </w:p>
    <w:p w14:paraId="5DC56F24" w14:textId="5F46015B" w:rsidR="00047BDB" w:rsidRPr="00ED4A2E" w:rsidRDefault="00227960" w:rsidP="00DD64CA">
      <w:pPr>
        <w:pStyle w:val="ListParagraph"/>
        <w:numPr>
          <w:ilvl w:val="0"/>
          <w:numId w:val="32"/>
        </w:numPr>
        <w:spacing w:after="0"/>
        <w:ind w:left="357" w:hanging="357"/>
        <w:contextualSpacing w:val="0"/>
      </w:pPr>
      <w:r>
        <w:t>a</w:t>
      </w:r>
      <w:r w:rsidR="00047BDB" w:rsidRPr="00ED4A2E">
        <w:t>nalysis of the language in texts</w:t>
      </w:r>
    </w:p>
    <w:p w14:paraId="7A459A32" w14:textId="77777777" w:rsidR="00047BDB" w:rsidRPr="00ED4A2E" w:rsidRDefault="00047BDB" w:rsidP="00DD64CA">
      <w:pPr>
        <w:pStyle w:val="ListParagraph"/>
        <w:numPr>
          <w:ilvl w:val="1"/>
          <w:numId w:val="32"/>
        </w:numPr>
        <w:spacing w:after="0"/>
        <w:contextualSpacing w:val="0"/>
      </w:pPr>
      <w:r w:rsidRPr="00ED4A2E">
        <w:t>linguistic and cultural features (e.g. word choice, expressions, idiom)</w:t>
      </w:r>
    </w:p>
    <w:p w14:paraId="5B3957B7" w14:textId="1BAEF254" w:rsidR="00047BDB" w:rsidRPr="00596CF4" w:rsidRDefault="00047BDB" w:rsidP="00DD64CA">
      <w:pPr>
        <w:pStyle w:val="ListParagraph"/>
        <w:numPr>
          <w:ilvl w:val="1"/>
          <w:numId w:val="32"/>
        </w:numPr>
        <w:spacing w:after="0"/>
        <w:contextualSpacing w:val="0"/>
        <w:rPr>
          <w:rFonts w:cs="Raavi (Body CS)"/>
          <w:spacing w:val="-2"/>
        </w:rPr>
      </w:pPr>
      <w:r w:rsidRPr="00596CF4">
        <w:rPr>
          <w:rFonts w:cs="Raavi (Body CS)"/>
          <w:spacing w:val="-2"/>
        </w:rPr>
        <w:t>stylistic features (e.g. tone, register, phrasing and repetition, textual features and organisation)</w:t>
      </w:r>
    </w:p>
    <w:p w14:paraId="41E6E285" w14:textId="21933412" w:rsidR="00047BDB" w:rsidRPr="00ED4A2E" w:rsidRDefault="00227960" w:rsidP="00DD64CA">
      <w:pPr>
        <w:pStyle w:val="ListParagraph"/>
        <w:numPr>
          <w:ilvl w:val="0"/>
          <w:numId w:val="32"/>
        </w:numPr>
        <w:spacing w:after="0"/>
        <w:ind w:left="357" w:hanging="357"/>
        <w:contextualSpacing w:val="0"/>
      </w:pPr>
      <w:r>
        <w:t>r</w:t>
      </w:r>
      <w:r w:rsidR="00047BDB" w:rsidRPr="00ED4A2E">
        <w:t>eflection</w:t>
      </w:r>
    </w:p>
    <w:p w14:paraId="518CD664" w14:textId="6F4A2F1F" w:rsidR="00047BDB" w:rsidRPr="00ED4A2E" w:rsidRDefault="006C7025" w:rsidP="00DD64CA">
      <w:pPr>
        <w:pStyle w:val="ListParagraph"/>
        <w:numPr>
          <w:ilvl w:val="1"/>
          <w:numId w:val="32"/>
        </w:numPr>
        <w:spacing w:after="0"/>
        <w:contextualSpacing w:val="0"/>
      </w:pPr>
      <w:r w:rsidRPr="00ED4A2E">
        <w:t xml:space="preserve">on </w:t>
      </w:r>
      <w:r w:rsidR="00047BDB" w:rsidRPr="00ED4A2E">
        <w:t>how cultures, values, beliefs, practices and ideas are represented or expressed in texts</w:t>
      </w:r>
    </w:p>
    <w:p w14:paraId="6B40CB83" w14:textId="6758E234" w:rsidR="00F61762" w:rsidRPr="00ED4A2E" w:rsidRDefault="006C7025" w:rsidP="00DD64CA">
      <w:pPr>
        <w:pStyle w:val="ListParagraph"/>
        <w:numPr>
          <w:ilvl w:val="1"/>
          <w:numId w:val="32"/>
        </w:numPr>
        <w:spacing w:after="0"/>
        <w:ind w:left="714" w:hanging="357"/>
        <w:contextualSpacing w:val="0"/>
      </w:pPr>
      <w:r w:rsidRPr="00ED4A2E">
        <w:t xml:space="preserve">on </w:t>
      </w:r>
      <w:r w:rsidR="00F210E0" w:rsidRPr="00ED4A2E">
        <w:t>own values, beliefs, practices and ideas in relation to those represented or expressed in the texts studied.</w:t>
      </w:r>
    </w:p>
    <w:p w14:paraId="7392046E" w14:textId="6FB61891" w:rsidR="00A92ACA" w:rsidRDefault="00A92ACA">
      <w:pPr>
        <w:spacing w:after="200"/>
      </w:pPr>
      <w:r>
        <w:br w:type="page"/>
      </w:r>
    </w:p>
    <w:p w14:paraId="55FFA6AE" w14:textId="5D727C57" w:rsidR="00705382" w:rsidRPr="00DD64CA" w:rsidRDefault="00CF2D7D" w:rsidP="00DD64CA">
      <w:pPr>
        <w:pStyle w:val="SCSAAppendixHeading1"/>
      </w:pPr>
      <w:bookmarkStart w:id="90" w:name="_Toc464050637"/>
      <w:bookmarkStart w:id="91" w:name="_Toc477417722"/>
      <w:bookmarkStart w:id="92" w:name="_Toc236990210"/>
      <w:r w:rsidRPr="00DD64CA">
        <w:lastRenderedPageBreak/>
        <w:t xml:space="preserve">Appendix </w:t>
      </w:r>
      <w:r w:rsidR="00A92ACA" w:rsidRPr="00DD64CA">
        <w:t xml:space="preserve">1 </w:t>
      </w:r>
      <w:r w:rsidRPr="00DD64CA">
        <w:t>– Grade d</w:t>
      </w:r>
      <w:r w:rsidR="003F665D" w:rsidRPr="00DD64CA">
        <w:t>escriptions</w:t>
      </w:r>
      <w:bookmarkEnd w:id="90"/>
      <w:bookmarkEnd w:id="91"/>
      <w:bookmarkEnd w:id="92"/>
    </w:p>
    <w:tbl>
      <w:tblPr>
        <w:tblW w:w="5000" w:type="pct"/>
        <w:tblInd w:w="-10" w:type="dxa"/>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0A0" w:firstRow="1" w:lastRow="0" w:firstColumn="1" w:lastColumn="0" w:noHBand="0" w:noVBand="0"/>
        <w:tblCaption w:val="Grade descriptions – A"/>
        <w:tblDescription w:val="Descriptions of performance associated with Grade A, representing excellent achievement"/>
      </w:tblPr>
      <w:tblGrid>
        <w:gridCol w:w="924"/>
        <w:gridCol w:w="8136"/>
      </w:tblGrid>
      <w:tr w:rsidR="000D4A66" w:rsidRPr="00877E2B" w14:paraId="497166C8" w14:textId="77777777" w:rsidTr="00AC13B6">
        <w:tc>
          <w:tcPr>
            <w:tcW w:w="993" w:type="dxa"/>
            <w:vMerge w:val="restart"/>
            <w:shd w:val="clear" w:color="auto" w:fill="BC9FD1"/>
            <w:vAlign w:val="center"/>
          </w:tcPr>
          <w:p w14:paraId="4BAA4983" w14:textId="77777777" w:rsidR="000D4A66" w:rsidRPr="00877E2B" w:rsidRDefault="000D4A66" w:rsidP="00367E54">
            <w:pPr>
              <w:spacing w:after="0"/>
              <w:jc w:val="center"/>
              <w:rPr>
                <w:rFonts w:ascii="Calibri" w:eastAsia="Times New Roman" w:hAnsi="Calibri"/>
                <w:b/>
                <w:color w:val="FFFFFF"/>
                <w:sz w:val="40"/>
                <w:szCs w:val="40"/>
              </w:rPr>
            </w:pPr>
            <w:r w:rsidRPr="00877E2B">
              <w:rPr>
                <w:rFonts w:ascii="Calibri" w:eastAsia="Times New Roman" w:hAnsi="Calibri"/>
                <w:b/>
                <w:color w:val="FFFFFF"/>
                <w:sz w:val="40"/>
                <w:szCs w:val="40"/>
              </w:rPr>
              <w:t>A</w:t>
            </w:r>
          </w:p>
        </w:tc>
        <w:tc>
          <w:tcPr>
            <w:tcW w:w="9072" w:type="dxa"/>
            <w:tcMar>
              <w:top w:w="57" w:type="dxa"/>
              <w:bottom w:w="57" w:type="dxa"/>
              <w:right w:w="284" w:type="dxa"/>
            </w:tcMar>
          </w:tcPr>
          <w:p w14:paraId="5ED2FA6F" w14:textId="77777777" w:rsidR="000D4A66" w:rsidRPr="00314655" w:rsidRDefault="000D4A66" w:rsidP="00367E54">
            <w:pPr>
              <w:spacing w:after="0"/>
              <w:rPr>
                <w:b/>
                <w:bCs/>
                <w:sz w:val="20"/>
                <w:szCs w:val="20"/>
              </w:rPr>
            </w:pPr>
            <w:r w:rsidRPr="00314655">
              <w:rPr>
                <w:b/>
                <w:bCs/>
                <w:sz w:val="20"/>
                <w:szCs w:val="20"/>
              </w:rPr>
              <w:t>Written production</w:t>
            </w:r>
          </w:p>
          <w:p w14:paraId="5EDE57FA" w14:textId="77777777" w:rsidR="000D4A66" w:rsidRPr="00314655" w:rsidRDefault="000D4A66" w:rsidP="00367E54">
            <w:pPr>
              <w:spacing w:after="0"/>
              <w:rPr>
                <w:sz w:val="20"/>
                <w:szCs w:val="20"/>
              </w:rPr>
            </w:pPr>
            <w:r w:rsidRPr="00314655">
              <w:rPr>
                <w:sz w:val="20"/>
                <w:szCs w:val="20"/>
              </w:rPr>
              <w:t xml:space="preserve">Competently conveys information and develops ideas </w:t>
            </w:r>
            <w:r w:rsidR="009C5BC8" w:rsidRPr="00314655">
              <w:rPr>
                <w:sz w:val="20"/>
                <w:szCs w:val="20"/>
              </w:rPr>
              <w:t>that are relevant to the topic.</w:t>
            </w:r>
          </w:p>
          <w:p w14:paraId="12E201FE" w14:textId="77777777" w:rsidR="000D4A66" w:rsidRPr="00314655" w:rsidRDefault="000D4A66" w:rsidP="00367E54">
            <w:pPr>
              <w:spacing w:after="0"/>
              <w:rPr>
                <w:sz w:val="20"/>
                <w:szCs w:val="20"/>
              </w:rPr>
            </w:pPr>
            <w:r w:rsidRPr="00314655">
              <w:rPr>
                <w:sz w:val="20"/>
                <w:szCs w:val="20"/>
              </w:rPr>
              <w:t>Makes comparisons and relevant cultural and cross-cultural references (where required) across a range of topics and uses examples to il</w:t>
            </w:r>
            <w:r w:rsidR="009C5BC8" w:rsidRPr="00314655">
              <w:rPr>
                <w:sz w:val="20"/>
                <w:szCs w:val="20"/>
              </w:rPr>
              <w:t>lustrate ideas and/or opinions.</w:t>
            </w:r>
          </w:p>
          <w:p w14:paraId="03731D88" w14:textId="4451FFC4" w:rsidR="000D4A66" w:rsidRPr="00314655" w:rsidRDefault="000D4A66" w:rsidP="00367E54">
            <w:pPr>
              <w:spacing w:after="0"/>
              <w:rPr>
                <w:sz w:val="20"/>
                <w:szCs w:val="20"/>
              </w:rPr>
            </w:pPr>
            <w:r w:rsidRPr="00314655">
              <w:rPr>
                <w:sz w:val="20"/>
                <w:szCs w:val="20"/>
              </w:rPr>
              <w:t xml:space="preserve">Uses a broad range of language with a high degree of grammatical accuracy, and appropriately for the </w:t>
            </w:r>
            <w:r w:rsidR="007955DF" w:rsidRPr="00314655">
              <w:rPr>
                <w:sz w:val="20"/>
                <w:szCs w:val="20"/>
              </w:rPr>
              <w:t>context</w:t>
            </w:r>
            <w:r w:rsidR="007955DF">
              <w:rPr>
                <w:sz w:val="20"/>
                <w:szCs w:val="20"/>
              </w:rPr>
              <w:t>,</w:t>
            </w:r>
            <w:r w:rsidR="007955DF" w:rsidRPr="00314655">
              <w:rPr>
                <w:sz w:val="20"/>
                <w:szCs w:val="20"/>
              </w:rPr>
              <w:t xml:space="preserve"> purpose</w:t>
            </w:r>
            <w:r w:rsidR="007955DF">
              <w:rPr>
                <w:sz w:val="20"/>
                <w:szCs w:val="20"/>
              </w:rPr>
              <w:t>,</w:t>
            </w:r>
            <w:r w:rsidR="007955DF" w:rsidRPr="00314655">
              <w:rPr>
                <w:sz w:val="20"/>
                <w:szCs w:val="20"/>
              </w:rPr>
              <w:t xml:space="preserve"> </w:t>
            </w:r>
            <w:r w:rsidRPr="00314655">
              <w:rPr>
                <w:sz w:val="20"/>
                <w:szCs w:val="20"/>
              </w:rPr>
              <w:t xml:space="preserve">audience </w:t>
            </w:r>
            <w:r w:rsidR="009C5BC8" w:rsidRPr="00314655">
              <w:rPr>
                <w:sz w:val="20"/>
                <w:szCs w:val="20"/>
              </w:rPr>
              <w:t>and/or text type.</w:t>
            </w:r>
          </w:p>
          <w:p w14:paraId="72409CFB" w14:textId="77777777" w:rsidR="000D4A66" w:rsidRPr="00314655" w:rsidRDefault="000D4A66" w:rsidP="00367E54">
            <w:pPr>
              <w:spacing w:after="0"/>
              <w:rPr>
                <w:sz w:val="20"/>
                <w:szCs w:val="20"/>
              </w:rPr>
            </w:pPr>
            <w:r w:rsidRPr="00314655">
              <w:rPr>
                <w:sz w:val="20"/>
                <w:szCs w:val="20"/>
              </w:rPr>
              <w:t>Produces writing that is fluent and sequenced logically, using a sophisticated vocabulary, complex sentence struc</w:t>
            </w:r>
            <w:r w:rsidR="009C5BC8" w:rsidRPr="00314655">
              <w:rPr>
                <w:sz w:val="20"/>
                <w:szCs w:val="20"/>
              </w:rPr>
              <w:t>tures and range of verb tenses.</w:t>
            </w:r>
          </w:p>
          <w:p w14:paraId="33D33A54" w14:textId="77777777" w:rsidR="000D4A66" w:rsidRPr="00314655" w:rsidRDefault="000D4A66" w:rsidP="00367E54">
            <w:pPr>
              <w:spacing w:after="0"/>
              <w:rPr>
                <w:sz w:val="20"/>
                <w:szCs w:val="20"/>
              </w:rPr>
            </w:pPr>
            <w:r w:rsidRPr="00314655">
              <w:rPr>
                <w:sz w:val="20"/>
                <w:szCs w:val="20"/>
              </w:rPr>
              <w:t xml:space="preserve">Demonstrates comprehensive understanding of the language features and </w:t>
            </w:r>
            <w:r w:rsidR="009C5BC8" w:rsidRPr="00314655">
              <w:rPr>
                <w:sz w:val="20"/>
                <w:szCs w:val="20"/>
              </w:rPr>
              <w:t>the conventions of text types.</w:t>
            </w:r>
          </w:p>
        </w:tc>
      </w:tr>
      <w:tr w:rsidR="000D4A66" w:rsidRPr="00877E2B" w14:paraId="3583320E" w14:textId="77777777" w:rsidTr="00AC13B6">
        <w:tc>
          <w:tcPr>
            <w:tcW w:w="993" w:type="dxa"/>
            <w:vMerge/>
            <w:shd w:val="clear" w:color="auto" w:fill="BC9FD1"/>
          </w:tcPr>
          <w:p w14:paraId="1E80DE53" w14:textId="77777777" w:rsidR="000D4A66" w:rsidRPr="00877E2B" w:rsidRDefault="000D4A66" w:rsidP="00367E54">
            <w:pPr>
              <w:spacing w:after="0"/>
              <w:rPr>
                <w:rFonts w:ascii="Calibri" w:eastAsia="Times New Roman" w:hAnsi="Calibri"/>
                <w:color w:val="000000"/>
                <w:sz w:val="16"/>
                <w:szCs w:val="16"/>
              </w:rPr>
            </w:pPr>
          </w:p>
        </w:tc>
        <w:tc>
          <w:tcPr>
            <w:tcW w:w="9072" w:type="dxa"/>
            <w:tcMar>
              <w:top w:w="57" w:type="dxa"/>
              <w:bottom w:w="57" w:type="dxa"/>
            </w:tcMar>
          </w:tcPr>
          <w:p w14:paraId="50DDDD8F" w14:textId="77777777" w:rsidR="000D4A66" w:rsidRPr="00314655" w:rsidRDefault="000D4A66" w:rsidP="00367E54">
            <w:pPr>
              <w:spacing w:after="0"/>
              <w:rPr>
                <w:b/>
                <w:bCs/>
                <w:sz w:val="20"/>
                <w:szCs w:val="20"/>
              </w:rPr>
            </w:pPr>
            <w:r w:rsidRPr="00314655">
              <w:rPr>
                <w:b/>
                <w:bCs/>
                <w:sz w:val="20"/>
                <w:szCs w:val="20"/>
              </w:rPr>
              <w:t>Oral production</w:t>
            </w:r>
          </w:p>
          <w:p w14:paraId="6A8994C2" w14:textId="77777777" w:rsidR="000D4A66" w:rsidRPr="00314655" w:rsidRDefault="000D4A66" w:rsidP="00367E54">
            <w:pPr>
              <w:spacing w:after="0"/>
              <w:rPr>
                <w:sz w:val="20"/>
                <w:szCs w:val="20"/>
              </w:rPr>
            </w:pPr>
            <w:r w:rsidRPr="00314655">
              <w:rPr>
                <w:sz w:val="20"/>
                <w:szCs w:val="20"/>
              </w:rPr>
              <w:t>Capably identifies and comments on culturally specific aspects of langua</w:t>
            </w:r>
            <w:r w:rsidR="009C5BC8" w:rsidRPr="00314655">
              <w:rPr>
                <w:sz w:val="20"/>
                <w:szCs w:val="20"/>
              </w:rPr>
              <w:t>ge, behaviour and/or attitudes.</w:t>
            </w:r>
          </w:p>
          <w:p w14:paraId="3B1CC033" w14:textId="77777777" w:rsidR="000D4A66" w:rsidRPr="00314655" w:rsidRDefault="000D4A66" w:rsidP="00367E54">
            <w:pPr>
              <w:spacing w:after="0"/>
              <w:rPr>
                <w:sz w:val="20"/>
                <w:szCs w:val="20"/>
              </w:rPr>
            </w:pPr>
            <w:r w:rsidRPr="00314655">
              <w:rPr>
                <w:sz w:val="20"/>
                <w:szCs w:val="20"/>
              </w:rPr>
              <w:t>Presents an opinion or information about an aspect of the culture associated with the language, with a range of ideas and/or comparisons effectively supported by relevant e</w:t>
            </w:r>
            <w:r w:rsidR="009C5BC8" w:rsidRPr="00314655">
              <w:rPr>
                <w:sz w:val="20"/>
                <w:szCs w:val="20"/>
              </w:rPr>
              <w:t>vidence from the texts studied.</w:t>
            </w:r>
          </w:p>
          <w:p w14:paraId="590649AE" w14:textId="77777777" w:rsidR="000D4A66" w:rsidRPr="00314655" w:rsidRDefault="000D4A66" w:rsidP="00367E54">
            <w:pPr>
              <w:spacing w:after="0"/>
              <w:rPr>
                <w:sz w:val="20"/>
                <w:szCs w:val="20"/>
              </w:rPr>
            </w:pPr>
            <w:r w:rsidRPr="00314655">
              <w:rPr>
                <w:sz w:val="20"/>
                <w:szCs w:val="20"/>
              </w:rPr>
              <w:t>Capably maintains and advances the exchange, using efficient commu</w:t>
            </w:r>
            <w:r w:rsidR="009C5BC8" w:rsidRPr="00314655">
              <w:rPr>
                <w:sz w:val="20"/>
                <w:szCs w:val="20"/>
              </w:rPr>
              <w:t>nication and repair strategies.</w:t>
            </w:r>
          </w:p>
          <w:p w14:paraId="61457A4A" w14:textId="77777777" w:rsidR="000D4A66" w:rsidRPr="00314655" w:rsidRDefault="000D4A66" w:rsidP="00367E54">
            <w:pPr>
              <w:spacing w:after="0"/>
              <w:rPr>
                <w:sz w:val="20"/>
                <w:szCs w:val="20"/>
              </w:rPr>
            </w:pPr>
            <w:r w:rsidRPr="00314655">
              <w:rPr>
                <w:sz w:val="20"/>
                <w:szCs w:val="20"/>
              </w:rPr>
              <w:t>Uses highly accurate, well-structured responses, and a broad range of language and sentence structures.</w:t>
            </w:r>
          </w:p>
          <w:p w14:paraId="4171602B" w14:textId="77777777" w:rsidR="000D4A66" w:rsidRPr="00314655" w:rsidRDefault="000D4A66" w:rsidP="00367E54">
            <w:pPr>
              <w:spacing w:after="0"/>
              <w:rPr>
                <w:sz w:val="20"/>
                <w:szCs w:val="20"/>
              </w:rPr>
            </w:pPr>
            <w:r w:rsidRPr="00314655">
              <w:rPr>
                <w:sz w:val="20"/>
                <w:szCs w:val="20"/>
              </w:rPr>
              <w:t>Demonstrates excellent pronunciation, intonation,</w:t>
            </w:r>
            <w:r w:rsidR="009C5BC8" w:rsidRPr="00314655">
              <w:rPr>
                <w:sz w:val="20"/>
                <w:szCs w:val="20"/>
              </w:rPr>
              <w:t xml:space="preserve"> register, stress and/or tempo.</w:t>
            </w:r>
          </w:p>
        </w:tc>
      </w:tr>
      <w:tr w:rsidR="000D4A66" w:rsidRPr="00877E2B" w14:paraId="4118E721" w14:textId="77777777" w:rsidTr="005028FB">
        <w:tc>
          <w:tcPr>
            <w:tcW w:w="993" w:type="dxa"/>
            <w:vMerge/>
            <w:shd w:val="clear" w:color="auto" w:fill="BC9FD1"/>
          </w:tcPr>
          <w:p w14:paraId="0524142A" w14:textId="77777777" w:rsidR="000D4A66" w:rsidRPr="00877E2B" w:rsidRDefault="000D4A66" w:rsidP="00367E54">
            <w:pPr>
              <w:spacing w:after="0"/>
              <w:rPr>
                <w:rFonts w:ascii="Calibri" w:eastAsia="Times New Roman" w:hAnsi="Calibri"/>
                <w:color w:val="000000"/>
                <w:sz w:val="20"/>
                <w:szCs w:val="16"/>
              </w:rPr>
            </w:pPr>
          </w:p>
        </w:tc>
        <w:tc>
          <w:tcPr>
            <w:tcW w:w="9072" w:type="dxa"/>
            <w:tcMar>
              <w:top w:w="57" w:type="dxa"/>
              <w:bottom w:w="57" w:type="dxa"/>
              <w:right w:w="397" w:type="dxa"/>
            </w:tcMar>
          </w:tcPr>
          <w:p w14:paraId="542630E6" w14:textId="77777777" w:rsidR="000D4A66" w:rsidRPr="00314655" w:rsidRDefault="000D4A66" w:rsidP="00367E54">
            <w:pPr>
              <w:spacing w:after="0"/>
              <w:rPr>
                <w:b/>
                <w:bCs/>
                <w:sz w:val="20"/>
                <w:szCs w:val="20"/>
              </w:rPr>
            </w:pPr>
            <w:r w:rsidRPr="00314655">
              <w:rPr>
                <w:b/>
                <w:bCs/>
                <w:sz w:val="20"/>
                <w:szCs w:val="20"/>
              </w:rPr>
              <w:t>Comprehen</w:t>
            </w:r>
            <w:r w:rsidR="005248B4" w:rsidRPr="00314655">
              <w:rPr>
                <w:b/>
                <w:bCs/>
                <w:sz w:val="20"/>
                <w:szCs w:val="20"/>
              </w:rPr>
              <w:t>sion of spoken and written text</w:t>
            </w:r>
          </w:p>
          <w:p w14:paraId="582ED6BF" w14:textId="77777777" w:rsidR="000D4A66" w:rsidRPr="00314655" w:rsidRDefault="000D4A66" w:rsidP="00367E54">
            <w:pPr>
              <w:spacing w:after="0"/>
              <w:rPr>
                <w:sz w:val="20"/>
                <w:szCs w:val="20"/>
              </w:rPr>
            </w:pPr>
            <w:r w:rsidRPr="00314655">
              <w:rPr>
                <w:sz w:val="20"/>
                <w:szCs w:val="20"/>
              </w:rPr>
              <w:t>Accurately identifies, extracts and proce</w:t>
            </w:r>
            <w:r w:rsidR="009C5BC8" w:rsidRPr="00314655">
              <w:rPr>
                <w:sz w:val="20"/>
                <w:szCs w:val="20"/>
              </w:rPr>
              <w:t>sses information from the text.</w:t>
            </w:r>
          </w:p>
          <w:p w14:paraId="17F14C82" w14:textId="77777777" w:rsidR="000D4A66" w:rsidRPr="00314655" w:rsidRDefault="000D4A66" w:rsidP="00367E54">
            <w:pPr>
              <w:spacing w:after="0"/>
              <w:rPr>
                <w:sz w:val="20"/>
                <w:szCs w:val="20"/>
              </w:rPr>
            </w:pPr>
            <w:r w:rsidRPr="00314655">
              <w:rPr>
                <w:sz w:val="20"/>
                <w:szCs w:val="20"/>
              </w:rPr>
              <w:t>Effectively infers aspects such as points of view, attitudes and/or emotions and cultural cues from the text.</w:t>
            </w:r>
          </w:p>
          <w:p w14:paraId="1F10D904" w14:textId="77777777" w:rsidR="000D4A66" w:rsidRPr="005028FB" w:rsidRDefault="000D4A66" w:rsidP="00367E54">
            <w:pPr>
              <w:spacing w:after="0"/>
              <w:rPr>
                <w:spacing w:val="-2"/>
                <w:sz w:val="20"/>
                <w:szCs w:val="20"/>
              </w:rPr>
            </w:pPr>
            <w:r w:rsidRPr="005028FB">
              <w:rPr>
                <w:spacing w:val="-2"/>
                <w:sz w:val="20"/>
                <w:szCs w:val="20"/>
              </w:rPr>
              <w:t xml:space="preserve">Effectively summarises, interprets, evaluates, compares and/or </w:t>
            </w:r>
            <w:r w:rsidR="009C5BC8" w:rsidRPr="005028FB">
              <w:rPr>
                <w:spacing w:val="-2"/>
                <w:sz w:val="20"/>
                <w:szCs w:val="20"/>
              </w:rPr>
              <w:t>contrasts relevant information.</w:t>
            </w:r>
          </w:p>
          <w:p w14:paraId="6462345C" w14:textId="77777777" w:rsidR="000D4A66" w:rsidRPr="00314655" w:rsidRDefault="000D4A66" w:rsidP="00367E54">
            <w:pPr>
              <w:spacing w:after="0"/>
              <w:rPr>
                <w:sz w:val="20"/>
                <w:szCs w:val="20"/>
              </w:rPr>
            </w:pPr>
            <w:r w:rsidRPr="00314655">
              <w:rPr>
                <w:sz w:val="20"/>
                <w:szCs w:val="20"/>
              </w:rPr>
              <w:t>Presents relevant information in an organised response, using the correct r</w:t>
            </w:r>
            <w:r w:rsidR="009C5BC8" w:rsidRPr="00314655">
              <w:rPr>
                <w:sz w:val="20"/>
                <w:szCs w:val="20"/>
              </w:rPr>
              <w:t>egister and stylistic features.</w:t>
            </w:r>
          </w:p>
          <w:p w14:paraId="267F9952" w14:textId="77777777" w:rsidR="000D4A66" w:rsidRPr="00314655" w:rsidRDefault="000D4A66" w:rsidP="00367E54">
            <w:pPr>
              <w:spacing w:after="0"/>
              <w:rPr>
                <w:sz w:val="20"/>
                <w:szCs w:val="20"/>
              </w:rPr>
            </w:pPr>
            <w:r w:rsidRPr="00314655">
              <w:rPr>
                <w:sz w:val="20"/>
                <w:szCs w:val="20"/>
              </w:rPr>
              <w:t>Accurately uses an appropriate range of vocabulary</w:t>
            </w:r>
            <w:r w:rsidR="009C5BC8" w:rsidRPr="00314655">
              <w:rPr>
                <w:sz w:val="20"/>
                <w:szCs w:val="20"/>
              </w:rPr>
              <w:t xml:space="preserve"> and grammar.</w:t>
            </w:r>
          </w:p>
          <w:p w14:paraId="0829A7D9" w14:textId="77777777" w:rsidR="000D4A66" w:rsidRPr="00314655" w:rsidRDefault="000D4A66" w:rsidP="00367E54">
            <w:pPr>
              <w:spacing w:after="0"/>
              <w:rPr>
                <w:sz w:val="20"/>
                <w:szCs w:val="20"/>
              </w:rPr>
            </w:pPr>
            <w:r w:rsidRPr="00314655">
              <w:rPr>
                <w:sz w:val="20"/>
                <w:szCs w:val="20"/>
              </w:rPr>
              <w:t xml:space="preserve">Misinterprets only </w:t>
            </w:r>
            <w:r w:rsidR="009C5BC8" w:rsidRPr="00314655">
              <w:rPr>
                <w:sz w:val="20"/>
                <w:szCs w:val="20"/>
              </w:rPr>
              <w:t>minor details in complex texts.</w:t>
            </w:r>
          </w:p>
        </w:tc>
      </w:tr>
    </w:tbl>
    <w:p w14:paraId="1C78A1BD" w14:textId="77777777" w:rsidR="00367E54" w:rsidRDefault="00367E54">
      <w:pPr>
        <w:spacing w:after="200"/>
      </w:pPr>
      <w:r>
        <w:br w:type="page"/>
      </w:r>
    </w:p>
    <w:tbl>
      <w:tblPr>
        <w:tblW w:w="5000" w:type="pct"/>
        <w:tblInd w:w="-10" w:type="dxa"/>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0A0" w:firstRow="1" w:lastRow="0" w:firstColumn="1" w:lastColumn="0" w:noHBand="0" w:noVBand="0"/>
        <w:tblCaption w:val="Grade descriptions – B"/>
        <w:tblDescription w:val="Descriptions of performance associated with Grade B, representing high achievement"/>
      </w:tblPr>
      <w:tblGrid>
        <w:gridCol w:w="925"/>
        <w:gridCol w:w="8135"/>
      </w:tblGrid>
      <w:tr w:rsidR="000D4A66" w:rsidRPr="00877E2B" w14:paraId="69D3FEB4" w14:textId="77777777" w:rsidTr="00AC13B6">
        <w:tc>
          <w:tcPr>
            <w:tcW w:w="924" w:type="dxa"/>
            <w:vMerge w:val="restart"/>
            <w:shd w:val="clear" w:color="auto" w:fill="BC9FD1"/>
            <w:vAlign w:val="center"/>
          </w:tcPr>
          <w:p w14:paraId="6D287153" w14:textId="77777777" w:rsidR="000D4A66" w:rsidRPr="00877E2B" w:rsidRDefault="000D4A66" w:rsidP="00D8085E">
            <w:pPr>
              <w:spacing w:after="0"/>
              <w:jc w:val="center"/>
              <w:rPr>
                <w:rFonts w:ascii="Calibri" w:eastAsia="Times New Roman" w:hAnsi="Calibri"/>
                <w:b/>
                <w:color w:val="FFFFFF"/>
                <w:sz w:val="40"/>
                <w:szCs w:val="40"/>
              </w:rPr>
            </w:pPr>
            <w:r w:rsidRPr="00877E2B">
              <w:rPr>
                <w:rFonts w:ascii="Calibri" w:eastAsia="Times New Roman" w:hAnsi="Calibri"/>
                <w:b/>
                <w:color w:val="FFFFFF"/>
                <w:sz w:val="40"/>
                <w:szCs w:val="40"/>
              </w:rPr>
              <w:lastRenderedPageBreak/>
              <w:t>B</w:t>
            </w:r>
          </w:p>
        </w:tc>
        <w:tc>
          <w:tcPr>
            <w:tcW w:w="8126" w:type="dxa"/>
            <w:tcMar>
              <w:top w:w="57" w:type="dxa"/>
              <w:bottom w:w="57" w:type="dxa"/>
              <w:right w:w="397" w:type="dxa"/>
            </w:tcMar>
          </w:tcPr>
          <w:p w14:paraId="43905E7C" w14:textId="77777777" w:rsidR="000D4A66" w:rsidRPr="00E0784E" w:rsidRDefault="000D4A66" w:rsidP="00D8085E">
            <w:pPr>
              <w:spacing w:after="0"/>
              <w:rPr>
                <w:b/>
                <w:bCs/>
                <w:sz w:val="20"/>
                <w:szCs w:val="20"/>
              </w:rPr>
            </w:pPr>
            <w:r w:rsidRPr="00E0784E">
              <w:rPr>
                <w:b/>
                <w:bCs/>
                <w:sz w:val="20"/>
                <w:szCs w:val="20"/>
              </w:rPr>
              <w:t>Written production</w:t>
            </w:r>
          </w:p>
          <w:p w14:paraId="14859317" w14:textId="77777777" w:rsidR="000D4A66" w:rsidRPr="00E0784E" w:rsidRDefault="000D4A66" w:rsidP="00D8085E">
            <w:pPr>
              <w:spacing w:after="0"/>
              <w:rPr>
                <w:sz w:val="20"/>
                <w:szCs w:val="20"/>
              </w:rPr>
            </w:pPr>
            <w:r w:rsidRPr="00E0784E">
              <w:rPr>
                <w:sz w:val="20"/>
                <w:szCs w:val="20"/>
              </w:rPr>
              <w:t xml:space="preserve">Produces writing that is effective and </w:t>
            </w:r>
            <w:proofErr w:type="gramStart"/>
            <w:r w:rsidRPr="00E0784E">
              <w:rPr>
                <w:sz w:val="20"/>
                <w:szCs w:val="20"/>
              </w:rPr>
              <w:t>relevant, and</w:t>
            </w:r>
            <w:proofErr w:type="gramEnd"/>
            <w:r w:rsidRPr="00E0784E">
              <w:rPr>
                <w:sz w:val="20"/>
                <w:szCs w:val="20"/>
              </w:rPr>
              <w:t xml:space="preserve"> covers a ran</w:t>
            </w:r>
            <w:r w:rsidR="009C5BC8" w:rsidRPr="00E0784E">
              <w:rPr>
                <w:sz w:val="20"/>
                <w:szCs w:val="20"/>
              </w:rPr>
              <w:t>ge of aspects within the topic.</w:t>
            </w:r>
          </w:p>
          <w:p w14:paraId="63689D3D" w14:textId="5BF96A89" w:rsidR="000D4A66" w:rsidRPr="00E0784E" w:rsidRDefault="000D4A66" w:rsidP="00D8085E">
            <w:pPr>
              <w:spacing w:after="0"/>
              <w:rPr>
                <w:sz w:val="20"/>
                <w:szCs w:val="20"/>
              </w:rPr>
            </w:pPr>
            <w:r w:rsidRPr="00E0784E">
              <w:rPr>
                <w:sz w:val="20"/>
                <w:szCs w:val="20"/>
              </w:rPr>
              <w:t>Conveys information, develops ideas and/or expresses opinions and makes relevant cultural and cross</w:t>
            </w:r>
            <w:r w:rsidR="00E0784E">
              <w:rPr>
                <w:sz w:val="20"/>
                <w:szCs w:val="20"/>
              </w:rPr>
              <w:noBreakHyphen/>
            </w:r>
            <w:r w:rsidRPr="00E0784E">
              <w:rPr>
                <w:sz w:val="20"/>
                <w:szCs w:val="20"/>
              </w:rPr>
              <w:t>cultural references (where required) across a range of topics</w:t>
            </w:r>
            <w:r w:rsidR="0043121E">
              <w:rPr>
                <w:sz w:val="20"/>
                <w:szCs w:val="20"/>
              </w:rPr>
              <w:t>,</w:t>
            </w:r>
            <w:r w:rsidRPr="00E0784E">
              <w:rPr>
                <w:sz w:val="20"/>
                <w:szCs w:val="20"/>
              </w:rPr>
              <w:t xml:space="preserve"> usin</w:t>
            </w:r>
            <w:r w:rsidR="009C5BC8" w:rsidRPr="00E0784E">
              <w:rPr>
                <w:sz w:val="20"/>
                <w:szCs w:val="20"/>
              </w:rPr>
              <w:t>g some examples to illustrate.</w:t>
            </w:r>
          </w:p>
          <w:p w14:paraId="3F651CBB" w14:textId="1D267482" w:rsidR="000D4A66" w:rsidRPr="00E0784E" w:rsidRDefault="000D4A66" w:rsidP="00D8085E">
            <w:pPr>
              <w:spacing w:after="0"/>
              <w:rPr>
                <w:sz w:val="20"/>
                <w:szCs w:val="20"/>
              </w:rPr>
            </w:pPr>
            <w:r w:rsidRPr="00E0784E">
              <w:rPr>
                <w:sz w:val="20"/>
                <w:szCs w:val="20"/>
              </w:rPr>
              <w:t>Uses a range of vocabulary</w:t>
            </w:r>
            <w:r w:rsidR="00684DBF">
              <w:rPr>
                <w:sz w:val="20"/>
                <w:szCs w:val="20"/>
              </w:rPr>
              <w:t xml:space="preserve"> and</w:t>
            </w:r>
            <w:r w:rsidRPr="00E0784E">
              <w:rPr>
                <w:sz w:val="20"/>
                <w:szCs w:val="20"/>
              </w:rPr>
              <w:t xml:space="preserve"> structure</w:t>
            </w:r>
            <w:r w:rsidR="009C5BC8" w:rsidRPr="00E0784E">
              <w:rPr>
                <w:sz w:val="20"/>
                <w:szCs w:val="20"/>
              </w:rPr>
              <w:t>s and a variety of verb tenses.</w:t>
            </w:r>
          </w:p>
          <w:p w14:paraId="250BF72B" w14:textId="18CDCA70" w:rsidR="000D4A66" w:rsidRPr="00E0784E" w:rsidRDefault="000D4A66" w:rsidP="00D8085E">
            <w:pPr>
              <w:spacing w:after="0"/>
              <w:rPr>
                <w:sz w:val="20"/>
                <w:szCs w:val="20"/>
              </w:rPr>
            </w:pPr>
            <w:r w:rsidRPr="00E0784E">
              <w:rPr>
                <w:sz w:val="20"/>
                <w:szCs w:val="20"/>
              </w:rPr>
              <w:t xml:space="preserve">Uses language appropriate for the </w:t>
            </w:r>
            <w:r w:rsidR="0043121E" w:rsidRPr="00314655">
              <w:rPr>
                <w:sz w:val="20"/>
                <w:szCs w:val="20"/>
              </w:rPr>
              <w:t>context</w:t>
            </w:r>
            <w:r w:rsidR="0043121E">
              <w:rPr>
                <w:sz w:val="20"/>
                <w:szCs w:val="20"/>
              </w:rPr>
              <w:t>,</w:t>
            </w:r>
            <w:r w:rsidR="0043121E" w:rsidRPr="00314655">
              <w:rPr>
                <w:sz w:val="20"/>
                <w:szCs w:val="20"/>
              </w:rPr>
              <w:t xml:space="preserve"> purpose</w:t>
            </w:r>
            <w:r w:rsidR="0043121E">
              <w:rPr>
                <w:sz w:val="20"/>
                <w:szCs w:val="20"/>
              </w:rPr>
              <w:t>,</w:t>
            </w:r>
            <w:r w:rsidR="0043121E" w:rsidRPr="00314655">
              <w:rPr>
                <w:sz w:val="20"/>
                <w:szCs w:val="20"/>
              </w:rPr>
              <w:t xml:space="preserve"> audience </w:t>
            </w:r>
            <w:r w:rsidRPr="00E0784E">
              <w:rPr>
                <w:sz w:val="20"/>
                <w:szCs w:val="20"/>
              </w:rPr>
              <w:t>and/or text type, with occasional errors.</w:t>
            </w:r>
          </w:p>
          <w:p w14:paraId="5716002A" w14:textId="77777777" w:rsidR="000D4A66" w:rsidRPr="00E0784E" w:rsidRDefault="000D4A66" w:rsidP="00D8085E">
            <w:pPr>
              <w:spacing w:after="0"/>
              <w:rPr>
                <w:sz w:val="20"/>
                <w:szCs w:val="20"/>
              </w:rPr>
            </w:pPr>
            <w:r w:rsidRPr="00E0784E">
              <w:rPr>
                <w:sz w:val="20"/>
                <w:szCs w:val="20"/>
              </w:rPr>
              <w:t>Applies the rules of grammar and punctuatio</w:t>
            </w:r>
            <w:r w:rsidR="009C5BC8" w:rsidRPr="00E0784E">
              <w:rPr>
                <w:sz w:val="20"/>
                <w:szCs w:val="20"/>
              </w:rPr>
              <w:t>n, but not always consistently.</w:t>
            </w:r>
          </w:p>
          <w:p w14:paraId="02113968" w14:textId="29DBE210" w:rsidR="000D4A66" w:rsidRPr="00E0784E" w:rsidRDefault="000D4A66" w:rsidP="00D8085E">
            <w:pPr>
              <w:spacing w:after="0"/>
              <w:rPr>
                <w:sz w:val="20"/>
                <w:szCs w:val="20"/>
              </w:rPr>
            </w:pPr>
            <w:r w:rsidRPr="00E0784E">
              <w:rPr>
                <w:sz w:val="20"/>
                <w:szCs w:val="20"/>
              </w:rPr>
              <w:t>Observes most of the conventions of text types and sequences content.</w:t>
            </w:r>
          </w:p>
        </w:tc>
      </w:tr>
      <w:tr w:rsidR="000D4A66" w:rsidRPr="00877E2B" w14:paraId="57C41B81" w14:textId="77777777" w:rsidTr="00AC13B6">
        <w:tc>
          <w:tcPr>
            <w:tcW w:w="924" w:type="dxa"/>
            <w:vMerge/>
            <w:shd w:val="clear" w:color="auto" w:fill="BC9FD1"/>
          </w:tcPr>
          <w:p w14:paraId="04DF3AE1" w14:textId="77777777" w:rsidR="000D4A66" w:rsidRPr="00877E2B" w:rsidRDefault="000D4A66" w:rsidP="00D8085E">
            <w:pPr>
              <w:spacing w:after="0"/>
              <w:rPr>
                <w:rFonts w:ascii="Calibri" w:eastAsia="Times New Roman" w:hAnsi="Calibri"/>
                <w:color w:val="000000"/>
                <w:sz w:val="20"/>
                <w:szCs w:val="16"/>
              </w:rPr>
            </w:pPr>
          </w:p>
        </w:tc>
        <w:tc>
          <w:tcPr>
            <w:tcW w:w="8126" w:type="dxa"/>
            <w:tcMar>
              <w:top w:w="57" w:type="dxa"/>
              <w:bottom w:w="57" w:type="dxa"/>
            </w:tcMar>
          </w:tcPr>
          <w:p w14:paraId="02E27B0C" w14:textId="77777777" w:rsidR="000D4A66" w:rsidRPr="00E0784E" w:rsidRDefault="000D4A66" w:rsidP="00D8085E">
            <w:pPr>
              <w:spacing w:after="0"/>
              <w:rPr>
                <w:b/>
                <w:bCs/>
                <w:sz w:val="20"/>
                <w:szCs w:val="20"/>
              </w:rPr>
            </w:pPr>
            <w:r w:rsidRPr="00E0784E">
              <w:rPr>
                <w:b/>
                <w:bCs/>
                <w:sz w:val="20"/>
                <w:szCs w:val="20"/>
              </w:rPr>
              <w:t>Oral production</w:t>
            </w:r>
          </w:p>
          <w:p w14:paraId="45971C67" w14:textId="77777777" w:rsidR="000D4A66" w:rsidRPr="00E0784E" w:rsidRDefault="000D4A66" w:rsidP="00D8085E">
            <w:pPr>
              <w:spacing w:after="0"/>
              <w:rPr>
                <w:sz w:val="20"/>
                <w:szCs w:val="20"/>
              </w:rPr>
            </w:pPr>
            <w:r w:rsidRPr="00E0784E">
              <w:rPr>
                <w:sz w:val="20"/>
                <w:szCs w:val="20"/>
              </w:rPr>
              <w:t>Identifies and comments on culturally specific aspects of langua</w:t>
            </w:r>
            <w:r w:rsidR="009C5BC8" w:rsidRPr="00E0784E">
              <w:rPr>
                <w:sz w:val="20"/>
                <w:szCs w:val="20"/>
              </w:rPr>
              <w:t>ge, behaviour and/or attitudes.</w:t>
            </w:r>
          </w:p>
          <w:p w14:paraId="5129793B" w14:textId="77777777" w:rsidR="000D4A66" w:rsidRPr="00E0784E" w:rsidRDefault="000D4A66" w:rsidP="00D8085E">
            <w:pPr>
              <w:spacing w:after="0"/>
              <w:rPr>
                <w:sz w:val="20"/>
                <w:szCs w:val="20"/>
              </w:rPr>
            </w:pPr>
            <w:r w:rsidRPr="00E0784E">
              <w:rPr>
                <w:sz w:val="20"/>
                <w:szCs w:val="20"/>
              </w:rPr>
              <w:t xml:space="preserve">Presents information about an aspect of the culture associated with the language, with </w:t>
            </w:r>
            <w:proofErr w:type="gramStart"/>
            <w:r w:rsidRPr="00E0784E">
              <w:rPr>
                <w:sz w:val="20"/>
                <w:szCs w:val="20"/>
              </w:rPr>
              <w:t>particular ideas</w:t>
            </w:r>
            <w:proofErr w:type="gramEnd"/>
            <w:r w:rsidRPr="00E0784E">
              <w:rPr>
                <w:sz w:val="20"/>
                <w:szCs w:val="20"/>
              </w:rPr>
              <w:t>, opinions and/or comparisons supported by relevant e</w:t>
            </w:r>
            <w:r w:rsidR="009C5BC8" w:rsidRPr="00E0784E">
              <w:rPr>
                <w:sz w:val="20"/>
                <w:szCs w:val="20"/>
              </w:rPr>
              <w:t>vidence from the texts studied.</w:t>
            </w:r>
          </w:p>
          <w:p w14:paraId="3F1CA6CC" w14:textId="77777777" w:rsidR="000D4A66" w:rsidRPr="00E0784E" w:rsidRDefault="000D4A66" w:rsidP="00D8085E">
            <w:pPr>
              <w:spacing w:after="0"/>
              <w:rPr>
                <w:sz w:val="20"/>
                <w:szCs w:val="20"/>
              </w:rPr>
            </w:pPr>
            <w:r w:rsidRPr="00E0784E">
              <w:rPr>
                <w:sz w:val="20"/>
                <w:szCs w:val="20"/>
              </w:rPr>
              <w:t>Maintains and advances the exchange, using commu</w:t>
            </w:r>
            <w:r w:rsidR="009C5BC8" w:rsidRPr="00E0784E">
              <w:rPr>
                <w:sz w:val="20"/>
                <w:szCs w:val="20"/>
              </w:rPr>
              <w:t>nication and repair strategies.</w:t>
            </w:r>
          </w:p>
          <w:p w14:paraId="4937BC32" w14:textId="24D48AC4" w:rsidR="000D4A66" w:rsidRPr="00E0784E" w:rsidRDefault="000D4A66" w:rsidP="00D8085E">
            <w:pPr>
              <w:spacing w:after="0"/>
              <w:rPr>
                <w:sz w:val="20"/>
                <w:szCs w:val="20"/>
              </w:rPr>
            </w:pPr>
            <w:r w:rsidRPr="00E0784E">
              <w:rPr>
                <w:sz w:val="20"/>
                <w:szCs w:val="20"/>
              </w:rPr>
              <w:t>Uses a range of relevant and well-structured language, appropriate vocabulary and grammatical</w:t>
            </w:r>
            <w:r w:rsidR="00533A18">
              <w:rPr>
                <w:sz w:val="20"/>
                <w:szCs w:val="20"/>
              </w:rPr>
              <w:t xml:space="preserve"> </w:t>
            </w:r>
            <w:r w:rsidRPr="00E0784E">
              <w:rPr>
                <w:sz w:val="20"/>
                <w:szCs w:val="20"/>
              </w:rPr>
              <w:t>structures.</w:t>
            </w:r>
          </w:p>
          <w:p w14:paraId="7A3BAD11" w14:textId="77777777" w:rsidR="000D4A66" w:rsidRPr="00E0784E" w:rsidRDefault="000D4A66" w:rsidP="00D8085E">
            <w:pPr>
              <w:spacing w:after="0"/>
              <w:rPr>
                <w:sz w:val="20"/>
                <w:szCs w:val="20"/>
              </w:rPr>
            </w:pPr>
            <w:r w:rsidRPr="00E0784E">
              <w:rPr>
                <w:sz w:val="20"/>
                <w:szCs w:val="20"/>
              </w:rPr>
              <w:t>Achieves a high level of accuracy.</w:t>
            </w:r>
          </w:p>
          <w:p w14:paraId="5E6B5C63" w14:textId="77777777" w:rsidR="000D4A66" w:rsidRPr="00E0784E" w:rsidRDefault="000D4A66" w:rsidP="00D8085E">
            <w:pPr>
              <w:spacing w:after="0"/>
              <w:rPr>
                <w:sz w:val="20"/>
                <w:szCs w:val="20"/>
              </w:rPr>
            </w:pPr>
            <w:r w:rsidRPr="00E0784E">
              <w:rPr>
                <w:sz w:val="20"/>
                <w:szCs w:val="20"/>
              </w:rPr>
              <w:t>Demonstrates good pronunciation, intonation, register, stress and/or tempo</w:t>
            </w:r>
            <w:r w:rsidR="009C5BC8" w:rsidRPr="00E0784E">
              <w:rPr>
                <w:sz w:val="20"/>
                <w:szCs w:val="20"/>
              </w:rPr>
              <w:t>.</w:t>
            </w:r>
          </w:p>
        </w:tc>
      </w:tr>
      <w:tr w:rsidR="000D4A66" w:rsidRPr="00877E2B" w14:paraId="70EBFCDA" w14:textId="77777777" w:rsidTr="00AC13B6">
        <w:tc>
          <w:tcPr>
            <w:tcW w:w="924" w:type="dxa"/>
            <w:vMerge/>
            <w:shd w:val="clear" w:color="auto" w:fill="BC9FD1"/>
          </w:tcPr>
          <w:p w14:paraId="19600007" w14:textId="77777777" w:rsidR="000D4A66" w:rsidRPr="00877E2B" w:rsidRDefault="000D4A66" w:rsidP="00D8085E">
            <w:pPr>
              <w:spacing w:after="0"/>
              <w:rPr>
                <w:rFonts w:ascii="Calibri" w:eastAsia="Times New Roman" w:hAnsi="Calibri"/>
                <w:color w:val="000000"/>
                <w:sz w:val="20"/>
                <w:szCs w:val="16"/>
              </w:rPr>
            </w:pPr>
          </w:p>
        </w:tc>
        <w:tc>
          <w:tcPr>
            <w:tcW w:w="8126" w:type="dxa"/>
            <w:tcMar>
              <w:top w:w="57" w:type="dxa"/>
              <w:bottom w:w="57" w:type="dxa"/>
            </w:tcMar>
          </w:tcPr>
          <w:p w14:paraId="12EDD00E" w14:textId="77777777" w:rsidR="000D4A66" w:rsidRPr="00E0784E" w:rsidRDefault="000D4A66" w:rsidP="00D8085E">
            <w:pPr>
              <w:spacing w:after="0"/>
              <w:rPr>
                <w:b/>
                <w:bCs/>
                <w:sz w:val="20"/>
                <w:szCs w:val="20"/>
              </w:rPr>
            </w:pPr>
            <w:r w:rsidRPr="00E0784E">
              <w:rPr>
                <w:b/>
                <w:bCs/>
                <w:sz w:val="20"/>
                <w:szCs w:val="20"/>
              </w:rPr>
              <w:t>Comprehension of spoken and written text</w:t>
            </w:r>
          </w:p>
          <w:p w14:paraId="485375D0" w14:textId="77777777" w:rsidR="000D4A66" w:rsidRPr="00E0784E" w:rsidRDefault="000D4A66" w:rsidP="00D8085E">
            <w:pPr>
              <w:spacing w:after="0"/>
              <w:rPr>
                <w:sz w:val="20"/>
                <w:szCs w:val="20"/>
              </w:rPr>
            </w:pPr>
            <w:r w:rsidRPr="00E0784E">
              <w:rPr>
                <w:sz w:val="20"/>
                <w:szCs w:val="20"/>
              </w:rPr>
              <w:t>Identifies, extracts and processes mostly rele</w:t>
            </w:r>
            <w:r w:rsidR="003739F2" w:rsidRPr="00E0784E">
              <w:rPr>
                <w:sz w:val="20"/>
                <w:szCs w:val="20"/>
              </w:rPr>
              <w:t>vant information from the text.</w:t>
            </w:r>
          </w:p>
          <w:p w14:paraId="44DB8667" w14:textId="77777777" w:rsidR="000D4A66" w:rsidRPr="00E0784E" w:rsidRDefault="000D4A66" w:rsidP="00D8085E">
            <w:pPr>
              <w:spacing w:after="0"/>
              <w:rPr>
                <w:sz w:val="20"/>
                <w:szCs w:val="20"/>
              </w:rPr>
            </w:pPr>
            <w:r w:rsidRPr="00E0784E">
              <w:rPr>
                <w:sz w:val="20"/>
                <w:szCs w:val="20"/>
              </w:rPr>
              <w:t>Infers some meaning from cultural cues and aspects such as points of view, attitudes and/or emotions.</w:t>
            </w:r>
          </w:p>
          <w:p w14:paraId="34BFEF17" w14:textId="77777777" w:rsidR="000D4A66" w:rsidRPr="00E0784E" w:rsidRDefault="000D4A66" w:rsidP="00D8085E">
            <w:pPr>
              <w:spacing w:after="0"/>
              <w:rPr>
                <w:sz w:val="20"/>
                <w:szCs w:val="20"/>
              </w:rPr>
            </w:pPr>
            <w:r w:rsidRPr="00E0784E">
              <w:rPr>
                <w:sz w:val="20"/>
                <w:szCs w:val="20"/>
              </w:rPr>
              <w:t>Responds correctly to literal questions and presents relevant information.</w:t>
            </w:r>
          </w:p>
          <w:p w14:paraId="42441EBF" w14:textId="77777777" w:rsidR="000D4A66" w:rsidRPr="00E0784E" w:rsidRDefault="000D4A66" w:rsidP="00D8085E">
            <w:pPr>
              <w:spacing w:after="0"/>
              <w:rPr>
                <w:sz w:val="20"/>
                <w:szCs w:val="20"/>
              </w:rPr>
            </w:pPr>
            <w:r w:rsidRPr="00E0784E">
              <w:rPr>
                <w:sz w:val="20"/>
                <w:szCs w:val="20"/>
              </w:rPr>
              <w:t xml:space="preserve">Provides responses to inferential questions that </w:t>
            </w:r>
            <w:r w:rsidR="003739F2" w:rsidRPr="00E0784E">
              <w:rPr>
                <w:sz w:val="20"/>
                <w:szCs w:val="20"/>
              </w:rPr>
              <w:t>may lack detail.</w:t>
            </w:r>
          </w:p>
          <w:p w14:paraId="4A5C539D" w14:textId="77777777" w:rsidR="000D4A66" w:rsidRPr="00E0784E" w:rsidRDefault="000D4A66" w:rsidP="00D8085E">
            <w:pPr>
              <w:spacing w:after="0"/>
              <w:rPr>
                <w:sz w:val="20"/>
                <w:szCs w:val="20"/>
              </w:rPr>
            </w:pPr>
            <w:r w:rsidRPr="00E0784E">
              <w:rPr>
                <w:sz w:val="20"/>
                <w:szCs w:val="20"/>
              </w:rPr>
              <w:t>Accurately and appropriately uses the correct register and stylistic features.</w:t>
            </w:r>
          </w:p>
          <w:p w14:paraId="530079C9" w14:textId="77777777" w:rsidR="000D4A66" w:rsidRPr="00E0784E" w:rsidRDefault="000D4A66" w:rsidP="00D8085E">
            <w:pPr>
              <w:spacing w:after="0"/>
              <w:rPr>
                <w:sz w:val="20"/>
                <w:szCs w:val="20"/>
              </w:rPr>
            </w:pPr>
            <w:r w:rsidRPr="00E0784E">
              <w:rPr>
                <w:sz w:val="20"/>
                <w:szCs w:val="20"/>
              </w:rPr>
              <w:t>Uses a range of vocab</w:t>
            </w:r>
            <w:r w:rsidR="00096BE3" w:rsidRPr="00E0784E">
              <w:rPr>
                <w:sz w:val="20"/>
                <w:szCs w:val="20"/>
              </w:rPr>
              <w:t>ulary, grammar and expressions.</w:t>
            </w:r>
          </w:p>
          <w:p w14:paraId="544D065C" w14:textId="77777777" w:rsidR="000D4A66" w:rsidRPr="00E0784E" w:rsidRDefault="000D4A66" w:rsidP="00D8085E">
            <w:pPr>
              <w:spacing w:after="0"/>
              <w:rPr>
                <w:sz w:val="20"/>
                <w:szCs w:val="20"/>
              </w:rPr>
            </w:pPr>
            <w:r w:rsidRPr="00E0784E">
              <w:rPr>
                <w:sz w:val="20"/>
                <w:szCs w:val="20"/>
              </w:rPr>
              <w:t>Summarises, interprets, evaluates, compares and/or contrasts relevant information.</w:t>
            </w:r>
          </w:p>
          <w:p w14:paraId="29F9D84E" w14:textId="77777777" w:rsidR="000D4A66" w:rsidRPr="00E0784E" w:rsidRDefault="000D4A66" w:rsidP="00D8085E">
            <w:pPr>
              <w:spacing w:after="0"/>
              <w:rPr>
                <w:sz w:val="20"/>
                <w:szCs w:val="20"/>
              </w:rPr>
            </w:pPr>
            <w:r w:rsidRPr="00E0784E">
              <w:rPr>
                <w:sz w:val="20"/>
                <w:szCs w:val="20"/>
              </w:rPr>
              <w:t>Selects the wrong word or phrase occasionally when consulting the dictionary.</w:t>
            </w:r>
          </w:p>
        </w:tc>
      </w:tr>
    </w:tbl>
    <w:p w14:paraId="23A43EF9" w14:textId="77777777" w:rsidR="00E0784E" w:rsidRPr="00466D2C" w:rsidRDefault="00E0784E" w:rsidP="00D8085E">
      <w:pPr>
        <w:spacing w:after="0"/>
        <w:rPr>
          <w:sz w:val="6"/>
          <w:szCs w:val="6"/>
        </w:rPr>
      </w:pPr>
    </w:p>
    <w:tbl>
      <w:tblPr>
        <w:tblW w:w="5000" w:type="pct"/>
        <w:tblInd w:w="-10" w:type="dxa"/>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0A0" w:firstRow="1" w:lastRow="0" w:firstColumn="1" w:lastColumn="0" w:noHBand="0" w:noVBand="0"/>
        <w:tblCaption w:val="Grade descriptions – B"/>
        <w:tblDescription w:val="Descriptions of performance associated with Grade B, representing high achievement"/>
      </w:tblPr>
      <w:tblGrid>
        <w:gridCol w:w="925"/>
        <w:gridCol w:w="8135"/>
      </w:tblGrid>
      <w:tr w:rsidR="000D4A66" w:rsidRPr="00877E2B" w14:paraId="34858B77" w14:textId="77777777" w:rsidTr="00AC13B6">
        <w:tc>
          <w:tcPr>
            <w:tcW w:w="924" w:type="dxa"/>
            <w:vMerge w:val="restart"/>
            <w:shd w:val="clear" w:color="auto" w:fill="BC9FD1"/>
            <w:vAlign w:val="center"/>
          </w:tcPr>
          <w:p w14:paraId="28503334" w14:textId="77777777" w:rsidR="000D4A66" w:rsidRPr="00877E2B" w:rsidRDefault="000D4A66" w:rsidP="00E03A91">
            <w:pPr>
              <w:pageBreakBefore/>
              <w:spacing w:after="0"/>
              <w:jc w:val="center"/>
              <w:rPr>
                <w:rFonts w:ascii="Calibri" w:eastAsia="Times New Roman" w:hAnsi="Calibri"/>
                <w:b/>
                <w:color w:val="FFFFFF"/>
                <w:sz w:val="40"/>
                <w:szCs w:val="40"/>
              </w:rPr>
            </w:pPr>
            <w:r w:rsidRPr="00877E2B">
              <w:rPr>
                <w:rFonts w:ascii="Calibri" w:eastAsia="Times New Roman" w:hAnsi="Calibri"/>
                <w:b/>
                <w:color w:val="FFFFFF"/>
                <w:sz w:val="40"/>
                <w:szCs w:val="40"/>
              </w:rPr>
              <w:lastRenderedPageBreak/>
              <w:t>C</w:t>
            </w:r>
          </w:p>
        </w:tc>
        <w:tc>
          <w:tcPr>
            <w:tcW w:w="8126" w:type="dxa"/>
            <w:tcMar>
              <w:top w:w="57" w:type="dxa"/>
              <w:bottom w:w="57" w:type="dxa"/>
              <w:right w:w="284" w:type="dxa"/>
            </w:tcMar>
          </w:tcPr>
          <w:p w14:paraId="27C91D0C" w14:textId="77777777" w:rsidR="000D4A66" w:rsidRPr="00E0784E" w:rsidRDefault="000D4A66" w:rsidP="00E03A91">
            <w:pPr>
              <w:pageBreakBefore/>
              <w:spacing w:after="0"/>
              <w:rPr>
                <w:b/>
                <w:bCs/>
                <w:sz w:val="20"/>
                <w:szCs w:val="20"/>
              </w:rPr>
            </w:pPr>
            <w:r w:rsidRPr="00E0784E">
              <w:rPr>
                <w:b/>
                <w:bCs/>
                <w:sz w:val="20"/>
                <w:szCs w:val="20"/>
              </w:rPr>
              <w:t>Written production</w:t>
            </w:r>
          </w:p>
          <w:p w14:paraId="696C0FF3" w14:textId="77B5C970" w:rsidR="000D4A66" w:rsidRPr="00E0784E" w:rsidRDefault="000D4A66" w:rsidP="00E03A91">
            <w:pPr>
              <w:pageBreakBefore/>
              <w:spacing w:after="0"/>
              <w:rPr>
                <w:sz w:val="20"/>
                <w:szCs w:val="20"/>
              </w:rPr>
            </w:pPr>
            <w:r w:rsidRPr="00E0784E">
              <w:rPr>
                <w:sz w:val="20"/>
                <w:szCs w:val="20"/>
              </w:rPr>
              <w:t>Produces writing that is generally relevant but often lacks detail and internal cohesion.</w:t>
            </w:r>
          </w:p>
          <w:p w14:paraId="71ACDF20" w14:textId="77777777" w:rsidR="000D4A66" w:rsidRPr="00E0784E" w:rsidRDefault="000D4A66" w:rsidP="00E03A91">
            <w:pPr>
              <w:pageBreakBefore/>
              <w:spacing w:after="0"/>
              <w:rPr>
                <w:sz w:val="20"/>
                <w:szCs w:val="20"/>
              </w:rPr>
            </w:pPr>
            <w:r w:rsidRPr="00E0784E">
              <w:rPr>
                <w:sz w:val="20"/>
                <w:szCs w:val="20"/>
              </w:rPr>
              <w:t xml:space="preserve">Expresses a range of simple ideas, opinions and/or comparisons </w:t>
            </w:r>
            <w:r w:rsidR="009C5BC8" w:rsidRPr="00E0784E">
              <w:rPr>
                <w:sz w:val="20"/>
                <w:szCs w:val="20"/>
              </w:rPr>
              <w:t>related to the topic.</w:t>
            </w:r>
          </w:p>
          <w:p w14:paraId="0D9A6593" w14:textId="67505134" w:rsidR="0087654B" w:rsidRDefault="000D4A66" w:rsidP="00E03A91">
            <w:pPr>
              <w:pageBreakBefore/>
              <w:spacing w:after="0"/>
              <w:rPr>
                <w:sz w:val="20"/>
                <w:szCs w:val="20"/>
              </w:rPr>
            </w:pPr>
            <w:r w:rsidRPr="00E0784E">
              <w:rPr>
                <w:sz w:val="20"/>
                <w:szCs w:val="20"/>
              </w:rPr>
              <w:t>Covers some aspects and provides some cultural references within the topic, but ideas may lack direction.</w:t>
            </w:r>
          </w:p>
          <w:p w14:paraId="0FF8C683" w14:textId="737C3C34" w:rsidR="009C5BC8" w:rsidRPr="00E0784E" w:rsidRDefault="000D4A66" w:rsidP="00E03A91">
            <w:pPr>
              <w:pageBreakBefore/>
              <w:spacing w:after="0"/>
              <w:rPr>
                <w:sz w:val="20"/>
                <w:szCs w:val="20"/>
              </w:rPr>
            </w:pPr>
            <w:r w:rsidRPr="00E0784E">
              <w:rPr>
                <w:sz w:val="20"/>
                <w:szCs w:val="20"/>
              </w:rPr>
              <w:t xml:space="preserve">Uses language that is usually suitable for the </w:t>
            </w:r>
            <w:r w:rsidR="0043121E" w:rsidRPr="00314655">
              <w:rPr>
                <w:sz w:val="20"/>
                <w:szCs w:val="20"/>
              </w:rPr>
              <w:t>context</w:t>
            </w:r>
            <w:r w:rsidR="0043121E">
              <w:rPr>
                <w:sz w:val="20"/>
                <w:szCs w:val="20"/>
              </w:rPr>
              <w:t>,</w:t>
            </w:r>
            <w:r w:rsidR="0043121E" w:rsidRPr="00314655">
              <w:rPr>
                <w:sz w:val="20"/>
                <w:szCs w:val="20"/>
              </w:rPr>
              <w:t xml:space="preserve"> purpose</w:t>
            </w:r>
            <w:r w:rsidR="0043121E">
              <w:rPr>
                <w:sz w:val="20"/>
                <w:szCs w:val="20"/>
              </w:rPr>
              <w:t>,</w:t>
            </w:r>
            <w:r w:rsidR="0043121E" w:rsidRPr="00314655">
              <w:rPr>
                <w:sz w:val="20"/>
                <w:szCs w:val="20"/>
              </w:rPr>
              <w:t xml:space="preserve"> audience </w:t>
            </w:r>
            <w:r w:rsidRPr="00E0784E">
              <w:rPr>
                <w:sz w:val="20"/>
                <w:szCs w:val="20"/>
              </w:rPr>
              <w:t>and</w:t>
            </w:r>
            <w:r w:rsidR="0043121E">
              <w:rPr>
                <w:sz w:val="20"/>
                <w:szCs w:val="20"/>
              </w:rPr>
              <w:t>/or</w:t>
            </w:r>
            <w:r w:rsidRPr="00E0784E">
              <w:rPr>
                <w:sz w:val="20"/>
                <w:szCs w:val="20"/>
              </w:rPr>
              <w:t xml:space="preserve"> text type and includes familiar vocabulary </w:t>
            </w:r>
            <w:r w:rsidR="009C5BC8" w:rsidRPr="00E0784E">
              <w:rPr>
                <w:sz w:val="20"/>
                <w:szCs w:val="20"/>
              </w:rPr>
              <w:t>and simple sentence structures.</w:t>
            </w:r>
          </w:p>
          <w:p w14:paraId="55E45B0B" w14:textId="1AD92887" w:rsidR="000D4A66" w:rsidRPr="00E0784E" w:rsidRDefault="000D4A66" w:rsidP="00E03A91">
            <w:pPr>
              <w:pageBreakBefore/>
              <w:spacing w:after="0"/>
              <w:rPr>
                <w:sz w:val="20"/>
                <w:szCs w:val="20"/>
              </w:rPr>
            </w:pPr>
            <w:r w:rsidRPr="00E0784E">
              <w:rPr>
                <w:sz w:val="20"/>
                <w:szCs w:val="20"/>
              </w:rPr>
              <w:t>Produces writing where the influence of English syntax, incorrect vocabulary choices and/or illogical sequencing may affect meaning.</w:t>
            </w:r>
          </w:p>
        </w:tc>
      </w:tr>
      <w:tr w:rsidR="000D4A66" w:rsidRPr="00877E2B" w14:paraId="434C54ED" w14:textId="77777777" w:rsidTr="00AC13B6">
        <w:tc>
          <w:tcPr>
            <w:tcW w:w="924" w:type="dxa"/>
            <w:vMerge/>
            <w:shd w:val="clear" w:color="auto" w:fill="BC9FD1"/>
          </w:tcPr>
          <w:p w14:paraId="02441F3D" w14:textId="77777777" w:rsidR="000D4A66" w:rsidRPr="00877E2B" w:rsidRDefault="000D4A66" w:rsidP="00E03A91">
            <w:pPr>
              <w:spacing w:after="0"/>
              <w:rPr>
                <w:rFonts w:ascii="Calibri" w:eastAsia="Times New Roman" w:hAnsi="Calibri"/>
                <w:color w:val="000000"/>
                <w:sz w:val="16"/>
                <w:szCs w:val="16"/>
              </w:rPr>
            </w:pPr>
          </w:p>
        </w:tc>
        <w:tc>
          <w:tcPr>
            <w:tcW w:w="8126" w:type="dxa"/>
            <w:tcMar>
              <w:top w:w="57" w:type="dxa"/>
              <w:bottom w:w="57" w:type="dxa"/>
              <w:right w:w="284" w:type="dxa"/>
            </w:tcMar>
          </w:tcPr>
          <w:p w14:paraId="0A6F13D2" w14:textId="77777777" w:rsidR="000D4A66" w:rsidRPr="00E0784E" w:rsidRDefault="000D4A66" w:rsidP="00E03A91">
            <w:pPr>
              <w:spacing w:after="0"/>
              <w:rPr>
                <w:b/>
                <w:bCs/>
                <w:sz w:val="20"/>
                <w:szCs w:val="20"/>
              </w:rPr>
            </w:pPr>
            <w:r w:rsidRPr="00E0784E">
              <w:rPr>
                <w:b/>
                <w:bCs/>
                <w:sz w:val="20"/>
                <w:szCs w:val="20"/>
              </w:rPr>
              <w:t>Oral production</w:t>
            </w:r>
          </w:p>
          <w:p w14:paraId="62581CA8" w14:textId="77777777" w:rsidR="009C5BC8" w:rsidRPr="00E0784E" w:rsidRDefault="000D4A66" w:rsidP="00E03A91">
            <w:pPr>
              <w:spacing w:after="0"/>
              <w:rPr>
                <w:sz w:val="20"/>
                <w:szCs w:val="20"/>
              </w:rPr>
            </w:pPr>
            <w:r w:rsidRPr="00E0784E">
              <w:rPr>
                <w:sz w:val="20"/>
                <w:szCs w:val="20"/>
              </w:rPr>
              <w:t>Identifies and comments on some culturally specific aspects of langua</w:t>
            </w:r>
            <w:r w:rsidR="009C5BC8" w:rsidRPr="00E0784E">
              <w:rPr>
                <w:sz w:val="20"/>
                <w:szCs w:val="20"/>
              </w:rPr>
              <w:t>ge, behaviour and/or attitudes.</w:t>
            </w:r>
          </w:p>
          <w:p w14:paraId="695040CC" w14:textId="0F4817A7" w:rsidR="000D4A66" w:rsidRPr="00E0784E" w:rsidRDefault="000D4A66" w:rsidP="00E03A91">
            <w:pPr>
              <w:spacing w:after="0"/>
              <w:rPr>
                <w:sz w:val="20"/>
                <w:szCs w:val="20"/>
              </w:rPr>
            </w:pPr>
            <w:r w:rsidRPr="00E0784E">
              <w:rPr>
                <w:sz w:val="20"/>
                <w:szCs w:val="20"/>
              </w:rPr>
              <w:t>Presents a limited range of ideas, opinions and/or comparisons about an aspect of the culture</w:t>
            </w:r>
            <w:r w:rsidR="0087654B">
              <w:rPr>
                <w:sz w:val="20"/>
                <w:szCs w:val="20"/>
              </w:rPr>
              <w:t xml:space="preserve"> associated with the </w:t>
            </w:r>
            <w:r w:rsidR="0087654B" w:rsidRPr="00E0784E">
              <w:rPr>
                <w:sz w:val="20"/>
                <w:szCs w:val="20"/>
              </w:rPr>
              <w:t>language</w:t>
            </w:r>
            <w:r w:rsidRPr="00E0784E">
              <w:rPr>
                <w:sz w:val="20"/>
                <w:szCs w:val="20"/>
              </w:rPr>
              <w:t>.</w:t>
            </w:r>
          </w:p>
          <w:p w14:paraId="46D2B29E" w14:textId="77777777" w:rsidR="000D4A66" w:rsidRPr="00E0784E" w:rsidRDefault="000D4A66" w:rsidP="00E03A91">
            <w:pPr>
              <w:spacing w:after="0"/>
              <w:rPr>
                <w:sz w:val="20"/>
                <w:szCs w:val="20"/>
              </w:rPr>
            </w:pPr>
            <w:r w:rsidRPr="00E0784E">
              <w:rPr>
                <w:sz w:val="20"/>
                <w:szCs w:val="20"/>
              </w:rPr>
              <w:t xml:space="preserve">Offers evidence from the texts studied </w:t>
            </w:r>
            <w:r w:rsidR="009C5BC8" w:rsidRPr="00E0784E">
              <w:rPr>
                <w:sz w:val="20"/>
                <w:szCs w:val="20"/>
              </w:rPr>
              <w:t>for some of the points raised.</w:t>
            </w:r>
          </w:p>
          <w:p w14:paraId="1C1B2F71" w14:textId="77777777" w:rsidR="000D4A66" w:rsidRPr="00E0784E" w:rsidRDefault="000D4A66" w:rsidP="00E03A91">
            <w:pPr>
              <w:spacing w:after="0"/>
              <w:rPr>
                <w:sz w:val="20"/>
                <w:szCs w:val="20"/>
              </w:rPr>
            </w:pPr>
            <w:r w:rsidRPr="00E0784E">
              <w:rPr>
                <w:sz w:val="20"/>
                <w:szCs w:val="20"/>
              </w:rPr>
              <w:t>Occasionally requires some support from the other speak</w:t>
            </w:r>
            <w:r w:rsidR="009C5BC8" w:rsidRPr="00E0784E">
              <w:rPr>
                <w:sz w:val="20"/>
                <w:szCs w:val="20"/>
              </w:rPr>
              <w:t>er to sustain the conversation.</w:t>
            </w:r>
          </w:p>
          <w:p w14:paraId="59F7C5EF" w14:textId="77777777" w:rsidR="000D4A66" w:rsidRPr="00E0784E" w:rsidRDefault="000D4A66" w:rsidP="00E03A91">
            <w:pPr>
              <w:spacing w:after="0"/>
              <w:rPr>
                <w:sz w:val="20"/>
                <w:szCs w:val="20"/>
              </w:rPr>
            </w:pPr>
            <w:r w:rsidRPr="00E0784E">
              <w:rPr>
                <w:sz w:val="20"/>
                <w:szCs w:val="20"/>
              </w:rPr>
              <w:t>Uses a range of appropriate vocabulary and simple language structures with a reasonable level of accuracy.</w:t>
            </w:r>
          </w:p>
          <w:p w14:paraId="11715165" w14:textId="4F2E923F" w:rsidR="000D4A66" w:rsidRPr="00E0784E" w:rsidRDefault="000D4A66" w:rsidP="00E03A91">
            <w:pPr>
              <w:spacing w:after="0"/>
              <w:rPr>
                <w:sz w:val="20"/>
                <w:szCs w:val="20"/>
              </w:rPr>
            </w:pPr>
            <w:r w:rsidRPr="00E0784E">
              <w:rPr>
                <w:sz w:val="20"/>
                <w:szCs w:val="20"/>
              </w:rPr>
              <w:t xml:space="preserve">Demonstrates minor </w:t>
            </w:r>
            <w:r w:rsidR="00523897">
              <w:rPr>
                <w:sz w:val="20"/>
                <w:szCs w:val="20"/>
              </w:rPr>
              <w:t>errors</w:t>
            </w:r>
            <w:r w:rsidRPr="00E0784E">
              <w:rPr>
                <w:sz w:val="20"/>
                <w:szCs w:val="20"/>
              </w:rPr>
              <w:t xml:space="preserve"> in pronunciation, intonation,</w:t>
            </w:r>
            <w:r w:rsidR="009C5BC8" w:rsidRPr="00E0784E">
              <w:rPr>
                <w:sz w:val="20"/>
                <w:szCs w:val="20"/>
              </w:rPr>
              <w:t xml:space="preserve"> register, stress and/or tempo.</w:t>
            </w:r>
          </w:p>
        </w:tc>
      </w:tr>
      <w:tr w:rsidR="000D4A66" w:rsidRPr="00877E2B" w14:paraId="5AD1F558" w14:textId="77777777" w:rsidTr="00AC13B6">
        <w:tc>
          <w:tcPr>
            <w:tcW w:w="924" w:type="dxa"/>
            <w:vMerge/>
            <w:shd w:val="clear" w:color="auto" w:fill="BC9FD1"/>
          </w:tcPr>
          <w:p w14:paraId="6262DBA4" w14:textId="77777777" w:rsidR="000D4A66" w:rsidRPr="00877E2B" w:rsidRDefault="000D4A66" w:rsidP="00D8085E">
            <w:pPr>
              <w:spacing w:after="0"/>
              <w:rPr>
                <w:rFonts w:ascii="Calibri" w:eastAsia="Times New Roman" w:hAnsi="Calibri"/>
                <w:color w:val="000000"/>
                <w:sz w:val="16"/>
                <w:szCs w:val="16"/>
              </w:rPr>
            </w:pPr>
          </w:p>
        </w:tc>
        <w:tc>
          <w:tcPr>
            <w:tcW w:w="8126" w:type="dxa"/>
            <w:tcMar>
              <w:top w:w="57" w:type="dxa"/>
              <w:bottom w:w="57" w:type="dxa"/>
            </w:tcMar>
          </w:tcPr>
          <w:p w14:paraId="059110BA" w14:textId="77777777" w:rsidR="000D4A66" w:rsidRPr="00E0784E" w:rsidRDefault="000D4A66" w:rsidP="00D8085E">
            <w:pPr>
              <w:spacing w:after="0"/>
              <w:rPr>
                <w:b/>
                <w:bCs/>
                <w:sz w:val="20"/>
                <w:szCs w:val="20"/>
              </w:rPr>
            </w:pPr>
            <w:r w:rsidRPr="00E0784E">
              <w:rPr>
                <w:b/>
                <w:bCs/>
                <w:sz w:val="20"/>
                <w:szCs w:val="20"/>
              </w:rPr>
              <w:t>Comprehension of spoken and written text</w:t>
            </w:r>
          </w:p>
          <w:p w14:paraId="293B637F" w14:textId="77777777" w:rsidR="000D4A66" w:rsidRPr="00E0784E" w:rsidRDefault="000D4A66" w:rsidP="00D8085E">
            <w:pPr>
              <w:spacing w:after="0"/>
              <w:rPr>
                <w:sz w:val="20"/>
                <w:szCs w:val="20"/>
              </w:rPr>
            </w:pPr>
            <w:r w:rsidRPr="00E0784E">
              <w:rPr>
                <w:sz w:val="20"/>
                <w:szCs w:val="20"/>
              </w:rPr>
              <w:t>Identifies, extracts and processes some relevant information from the text.</w:t>
            </w:r>
          </w:p>
          <w:p w14:paraId="6664D441" w14:textId="77777777" w:rsidR="000D4A66" w:rsidRPr="00E0784E" w:rsidRDefault="000D4A66" w:rsidP="00D8085E">
            <w:pPr>
              <w:spacing w:after="0"/>
              <w:rPr>
                <w:sz w:val="20"/>
                <w:szCs w:val="20"/>
              </w:rPr>
            </w:pPr>
            <w:r w:rsidRPr="00E0784E">
              <w:rPr>
                <w:sz w:val="20"/>
                <w:szCs w:val="20"/>
              </w:rPr>
              <w:t>Identifies some points of view, attitudes and/or emotions from the text, and extracts some meaning f</w:t>
            </w:r>
            <w:r w:rsidR="009C5BC8" w:rsidRPr="00E0784E">
              <w:rPr>
                <w:sz w:val="20"/>
                <w:szCs w:val="20"/>
              </w:rPr>
              <w:t>rom language and cultural cues.</w:t>
            </w:r>
          </w:p>
          <w:p w14:paraId="452FA8A4" w14:textId="77777777" w:rsidR="000D4A66" w:rsidRPr="00E0784E" w:rsidRDefault="000D4A66" w:rsidP="00D8085E">
            <w:pPr>
              <w:spacing w:after="0"/>
              <w:rPr>
                <w:sz w:val="20"/>
                <w:szCs w:val="20"/>
              </w:rPr>
            </w:pPr>
            <w:r w:rsidRPr="00E0784E">
              <w:rPr>
                <w:sz w:val="20"/>
                <w:szCs w:val="20"/>
              </w:rPr>
              <w:t>Gives occasional idiomatic translations or misinterprets</w:t>
            </w:r>
            <w:r w:rsidR="009C5BC8" w:rsidRPr="00E0784E">
              <w:rPr>
                <w:sz w:val="20"/>
                <w:szCs w:val="20"/>
              </w:rPr>
              <w:t xml:space="preserve"> some details in complex texts.</w:t>
            </w:r>
          </w:p>
          <w:p w14:paraId="50656C0D" w14:textId="77777777" w:rsidR="000D4A66" w:rsidRPr="00E0784E" w:rsidRDefault="000D4A66" w:rsidP="00D8085E">
            <w:pPr>
              <w:spacing w:after="0"/>
              <w:rPr>
                <w:sz w:val="20"/>
                <w:szCs w:val="20"/>
              </w:rPr>
            </w:pPr>
            <w:r w:rsidRPr="00E0784E">
              <w:rPr>
                <w:sz w:val="20"/>
                <w:szCs w:val="20"/>
              </w:rPr>
              <w:t>Uses a restricted range of familiar vocabulary, simple grammar and stylistic features.</w:t>
            </w:r>
          </w:p>
          <w:p w14:paraId="5DEF0BB5" w14:textId="77777777" w:rsidR="000D4A66" w:rsidRPr="00E0784E" w:rsidRDefault="000D4A66" w:rsidP="00D8085E">
            <w:pPr>
              <w:spacing w:after="0"/>
              <w:rPr>
                <w:sz w:val="20"/>
                <w:szCs w:val="20"/>
              </w:rPr>
            </w:pPr>
            <w:r w:rsidRPr="00E0784E">
              <w:rPr>
                <w:sz w:val="20"/>
                <w:szCs w:val="20"/>
              </w:rPr>
              <w:t>Summarises, interprets, evaluates, compares and/or contrasts some relevant information.</w:t>
            </w:r>
          </w:p>
          <w:p w14:paraId="36A1088E" w14:textId="77777777" w:rsidR="000D4A66" w:rsidRPr="00E0784E" w:rsidRDefault="000D4A66" w:rsidP="00D8085E">
            <w:pPr>
              <w:spacing w:after="0"/>
              <w:rPr>
                <w:sz w:val="20"/>
                <w:szCs w:val="20"/>
              </w:rPr>
            </w:pPr>
            <w:r w:rsidRPr="00E0784E">
              <w:rPr>
                <w:sz w:val="20"/>
                <w:szCs w:val="20"/>
              </w:rPr>
              <w:t>Presents a respons</w:t>
            </w:r>
            <w:r w:rsidR="009C5BC8" w:rsidRPr="00E0784E">
              <w:rPr>
                <w:sz w:val="20"/>
                <w:szCs w:val="20"/>
              </w:rPr>
              <w:t>e appropriate to the text type.</w:t>
            </w:r>
          </w:p>
        </w:tc>
      </w:tr>
    </w:tbl>
    <w:p w14:paraId="43BE0EEE" w14:textId="77777777" w:rsidR="009C5BC8" w:rsidRPr="00367E54" w:rsidRDefault="009C5BC8" w:rsidP="00E0784E">
      <w:pPr>
        <w:spacing w:after="0"/>
        <w:rPr>
          <w:sz w:val="2"/>
          <w:szCs w:val="2"/>
        </w:rPr>
      </w:pPr>
    </w:p>
    <w:tbl>
      <w:tblPr>
        <w:tblW w:w="5000" w:type="pct"/>
        <w:tblInd w:w="-10" w:type="dxa"/>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0A0" w:firstRow="1" w:lastRow="0" w:firstColumn="1" w:lastColumn="0" w:noHBand="0" w:noVBand="0"/>
        <w:tblCaption w:val="Grade descriptions – D"/>
        <w:tblDescription w:val="Descriptions of performance associated with Grade D, representing limited achievement"/>
      </w:tblPr>
      <w:tblGrid>
        <w:gridCol w:w="925"/>
        <w:gridCol w:w="8135"/>
      </w:tblGrid>
      <w:tr w:rsidR="000D4A66" w:rsidRPr="00877E2B" w14:paraId="064070D8" w14:textId="77777777" w:rsidTr="00AC13B6">
        <w:tc>
          <w:tcPr>
            <w:tcW w:w="993" w:type="dxa"/>
            <w:vMerge w:val="restart"/>
            <w:shd w:val="clear" w:color="auto" w:fill="BC9FD1"/>
            <w:vAlign w:val="center"/>
          </w:tcPr>
          <w:p w14:paraId="6D4F91C1" w14:textId="77777777" w:rsidR="000D4A66" w:rsidRPr="00877E2B" w:rsidRDefault="000D4A66" w:rsidP="00E03A91">
            <w:pPr>
              <w:pageBreakBefore/>
              <w:spacing w:after="0"/>
              <w:jc w:val="center"/>
              <w:rPr>
                <w:rFonts w:ascii="Calibri" w:eastAsia="Times New Roman" w:hAnsi="Calibri"/>
                <w:b/>
                <w:color w:val="FFFFFF"/>
                <w:sz w:val="40"/>
                <w:szCs w:val="40"/>
              </w:rPr>
            </w:pPr>
            <w:r w:rsidRPr="00877E2B">
              <w:rPr>
                <w:rFonts w:ascii="Calibri" w:eastAsia="Times New Roman" w:hAnsi="Calibri"/>
                <w:b/>
                <w:color w:val="FFFFFF"/>
                <w:sz w:val="40"/>
                <w:szCs w:val="40"/>
              </w:rPr>
              <w:lastRenderedPageBreak/>
              <w:t>D</w:t>
            </w:r>
          </w:p>
        </w:tc>
        <w:tc>
          <w:tcPr>
            <w:tcW w:w="9072" w:type="dxa"/>
            <w:tcMar>
              <w:top w:w="57" w:type="dxa"/>
              <w:bottom w:w="57" w:type="dxa"/>
            </w:tcMar>
          </w:tcPr>
          <w:p w14:paraId="20979C64" w14:textId="77777777" w:rsidR="000D4A66" w:rsidRPr="00877E2B" w:rsidRDefault="000D4A66" w:rsidP="00E03A91">
            <w:pPr>
              <w:pageBreakBefore/>
              <w:spacing w:after="0"/>
              <w:rPr>
                <w:rFonts w:ascii="Calibri" w:eastAsia="Times New Roman" w:hAnsi="Calibri"/>
                <w:b/>
                <w:color w:val="000000"/>
                <w:sz w:val="20"/>
                <w:szCs w:val="20"/>
              </w:rPr>
            </w:pPr>
            <w:r w:rsidRPr="00877E2B">
              <w:rPr>
                <w:rFonts w:ascii="Calibri" w:eastAsia="Times New Roman" w:hAnsi="Calibri"/>
                <w:b/>
                <w:color w:val="000000"/>
                <w:sz w:val="20"/>
                <w:szCs w:val="20"/>
              </w:rPr>
              <w:t>Written production</w:t>
            </w:r>
          </w:p>
          <w:p w14:paraId="735764CB" w14:textId="77777777" w:rsidR="000D4A66" w:rsidRDefault="000D4A66" w:rsidP="00E03A91">
            <w:pPr>
              <w:pageBreakBefore/>
              <w:spacing w:after="0"/>
              <w:rPr>
                <w:rFonts w:ascii="Calibri" w:eastAsia="Times New Roman" w:hAnsi="Calibri" w:cs="Times New Roman"/>
                <w:sz w:val="20"/>
              </w:rPr>
            </w:pPr>
            <w:r w:rsidRPr="00877E2B">
              <w:rPr>
                <w:rFonts w:ascii="Calibri" w:eastAsia="Times New Roman" w:hAnsi="Calibri" w:cs="Times New Roman"/>
                <w:sz w:val="20"/>
              </w:rPr>
              <w:t xml:space="preserve">Produces writing that expresses simple ideas and </w:t>
            </w:r>
            <w:r w:rsidRPr="00877E2B">
              <w:rPr>
                <w:rFonts w:ascii="Calibri" w:eastAsia="Times New Roman" w:hAnsi="Calibri"/>
                <w:color w:val="000000"/>
                <w:sz w:val="20"/>
                <w:szCs w:val="20"/>
              </w:rPr>
              <w:t>provides basic information related to the topic</w:t>
            </w:r>
            <w:r w:rsidRPr="00877E2B">
              <w:rPr>
                <w:rFonts w:ascii="Calibri" w:eastAsia="Times New Roman" w:hAnsi="Calibri" w:cs="Times New Roman"/>
                <w:sz w:val="20"/>
              </w:rPr>
              <w:t>.</w:t>
            </w:r>
          </w:p>
          <w:p w14:paraId="7AC2AFFC" w14:textId="5BC01A63" w:rsidR="000D4A66" w:rsidRPr="00877E2B" w:rsidRDefault="000D4A66" w:rsidP="00E03A91">
            <w:pPr>
              <w:pageBreakBefore/>
              <w:spacing w:after="0"/>
              <w:rPr>
                <w:rFonts w:ascii="Calibri" w:eastAsia="Times New Roman" w:hAnsi="Calibri" w:cs="Times New Roman"/>
                <w:sz w:val="20"/>
              </w:rPr>
            </w:pPr>
            <w:r w:rsidRPr="00877E2B">
              <w:rPr>
                <w:rFonts w:ascii="Calibri" w:eastAsia="Times New Roman" w:hAnsi="Calibri" w:cs="Times New Roman"/>
                <w:sz w:val="20"/>
              </w:rPr>
              <w:t xml:space="preserve">Produces writing </w:t>
            </w:r>
            <w:r>
              <w:rPr>
                <w:rFonts w:ascii="Calibri" w:eastAsia="Times New Roman" w:hAnsi="Calibri" w:cs="Times New Roman"/>
                <w:sz w:val="20"/>
              </w:rPr>
              <w:t>with i</w:t>
            </w:r>
            <w:r w:rsidRPr="00877E2B">
              <w:rPr>
                <w:rFonts w:ascii="Calibri" w:eastAsia="Times New Roman" w:hAnsi="Calibri" w:cs="Times New Roman"/>
                <w:sz w:val="20"/>
              </w:rPr>
              <w:t xml:space="preserve">naccuracies and/or omissions </w:t>
            </w:r>
            <w:r>
              <w:rPr>
                <w:rFonts w:ascii="Calibri" w:eastAsia="Times New Roman" w:hAnsi="Calibri" w:cs="Times New Roman"/>
                <w:sz w:val="20"/>
              </w:rPr>
              <w:t xml:space="preserve">that </w:t>
            </w:r>
            <w:r w:rsidRPr="00877E2B">
              <w:rPr>
                <w:rFonts w:ascii="Calibri" w:eastAsia="Times New Roman" w:hAnsi="Calibri" w:cs="Times New Roman"/>
                <w:sz w:val="20"/>
              </w:rPr>
              <w:t>affect</w:t>
            </w:r>
            <w:r w:rsidR="009C5BC8">
              <w:rPr>
                <w:rFonts w:ascii="Calibri" w:eastAsia="Times New Roman" w:hAnsi="Calibri" w:cs="Times New Roman"/>
                <w:sz w:val="20"/>
              </w:rPr>
              <w:t xml:space="preserve"> the meaning.</w:t>
            </w:r>
          </w:p>
          <w:p w14:paraId="19E65AA6" w14:textId="77777777" w:rsidR="000D4A66" w:rsidRPr="00877E2B" w:rsidRDefault="000D4A66" w:rsidP="00E03A91">
            <w:pPr>
              <w:pageBreakBefore/>
              <w:spacing w:after="0"/>
              <w:rPr>
                <w:rFonts w:ascii="Calibri" w:eastAsia="Times New Roman" w:hAnsi="Calibri"/>
                <w:color w:val="000000"/>
                <w:sz w:val="20"/>
                <w:szCs w:val="20"/>
              </w:rPr>
            </w:pPr>
            <w:r w:rsidRPr="00877E2B">
              <w:rPr>
                <w:rFonts w:ascii="Calibri" w:eastAsia="Times New Roman" w:hAnsi="Calibri" w:cs="Times New Roman"/>
                <w:sz w:val="20"/>
              </w:rPr>
              <w:t xml:space="preserve">Demonstrates minimal awareness of culturally specific aspects of the </w:t>
            </w:r>
            <w:proofErr w:type="gramStart"/>
            <w:r w:rsidRPr="00877E2B">
              <w:rPr>
                <w:rFonts w:ascii="Calibri" w:eastAsia="Times New Roman" w:hAnsi="Calibri" w:cs="Times New Roman"/>
                <w:sz w:val="20"/>
              </w:rPr>
              <w:t>topic, and</w:t>
            </w:r>
            <w:proofErr w:type="gramEnd"/>
            <w:r w:rsidRPr="00877E2B">
              <w:rPr>
                <w:rFonts w:ascii="Calibri" w:eastAsia="Times New Roman" w:hAnsi="Calibri" w:cs="Times New Roman"/>
                <w:sz w:val="20"/>
              </w:rPr>
              <w:t xml:space="preserve"> </w:t>
            </w:r>
            <w:r>
              <w:rPr>
                <w:rFonts w:ascii="Calibri" w:eastAsia="Times New Roman" w:hAnsi="Calibri" w:cs="Times New Roman"/>
                <w:sz w:val="20"/>
              </w:rPr>
              <w:t xml:space="preserve">makes </w:t>
            </w:r>
            <w:r w:rsidRPr="00877E2B">
              <w:rPr>
                <w:rFonts w:ascii="Calibri" w:eastAsia="Times New Roman" w:hAnsi="Calibri" w:cs="Times New Roman"/>
                <w:sz w:val="20"/>
              </w:rPr>
              <w:t>c</w:t>
            </w:r>
            <w:r w:rsidRPr="00877E2B">
              <w:rPr>
                <w:rFonts w:ascii="Calibri" w:eastAsia="Times New Roman" w:hAnsi="Calibri"/>
                <w:color w:val="000000"/>
                <w:sz w:val="20"/>
                <w:szCs w:val="20"/>
              </w:rPr>
              <w:t>ultural references</w:t>
            </w:r>
            <w:r>
              <w:rPr>
                <w:rFonts w:ascii="Calibri" w:eastAsia="Times New Roman" w:hAnsi="Calibri"/>
                <w:color w:val="000000"/>
                <w:sz w:val="20"/>
                <w:szCs w:val="20"/>
              </w:rPr>
              <w:t xml:space="preserve"> that</w:t>
            </w:r>
            <w:r w:rsidRPr="00877E2B">
              <w:rPr>
                <w:rFonts w:ascii="Calibri" w:eastAsia="Times New Roman" w:hAnsi="Calibri"/>
                <w:color w:val="000000"/>
                <w:sz w:val="20"/>
                <w:szCs w:val="20"/>
              </w:rPr>
              <w:t xml:space="preserve"> are not </w:t>
            </w:r>
            <w:r w:rsidR="009C5BC8">
              <w:rPr>
                <w:rFonts w:ascii="Calibri" w:eastAsia="Times New Roman" w:hAnsi="Calibri"/>
                <w:color w:val="000000"/>
                <w:sz w:val="20"/>
                <w:szCs w:val="20"/>
              </w:rPr>
              <w:t>always accurate or appropriate.</w:t>
            </w:r>
          </w:p>
          <w:p w14:paraId="35304EC6" w14:textId="2D27AD0A" w:rsidR="000D4A66" w:rsidRPr="00877E2B" w:rsidRDefault="000D4A66" w:rsidP="00E03A91">
            <w:pPr>
              <w:pageBreakBefore/>
              <w:spacing w:after="0"/>
              <w:rPr>
                <w:rFonts w:ascii="Calibri" w:eastAsia="Times New Roman" w:hAnsi="Calibri" w:cs="Times New Roman"/>
                <w:sz w:val="20"/>
              </w:rPr>
            </w:pPr>
            <w:r>
              <w:rPr>
                <w:rFonts w:ascii="Calibri" w:eastAsia="Times New Roman" w:hAnsi="Calibri" w:cs="Times New Roman"/>
                <w:sz w:val="20"/>
              </w:rPr>
              <w:t>Makes l</w:t>
            </w:r>
            <w:r w:rsidRPr="00877E2B">
              <w:rPr>
                <w:rFonts w:ascii="Calibri" w:eastAsia="Times New Roman" w:hAnsi="Calibri" w:cs="Times New Roman"/>
                <w:sz w:val="20"/>
              </w:rPr>
              <w:t xml:space="preserve">imited use of language appropriate to the </w:t>
            </w:r>
            <w:r w:rsidR="0043121E" w:rsidRPr="00314655">
              <w:rPr>
                <w:sz w:val="20"/>
                <w:szCs w:val="20"/>
              </w:rPr>
              <w:t>context</w:t>
            </w:r>
            <w:r w:rsidR="0043121E">
              <w:rPr>
                <w:sz w:val="20"/>
                <w:szCs w:val="20"/>
              </w:rPr>
              <w:t>,</w:t>
            </w:r>
            <w:r w:rsidR="0043121E" w:rsidRPr="00314655">
              <w:rPr>
                <w:sz w:val="20"/>
                <w:szCs w:val="20"/>
              </w:rPr>
              <w:t xml:space="preserve"> purpose</w:t>
            </w:r>
            <w:r w:rsidR="0043121E">
              <w:rPr>
                <w:sz w:val="20"/>
                <w:szCs w:val="20"/>
              </w:rPr>
              <w:t>,</w:t>
            </w:r>
            <w:r w:rsidR="0043121E" w:rsidRPr="00314655">
              <w:rPr>
                <w:sz w:val="20"/>
                <w:szCs w:val="20"/>
              </w:rPr>
              <w:t xml:space="preserve"> audience </w:t>
            </w:r>
            <w:r w:rsidR="009C5BC8">
              <w:rPr>
                <w:rFonts w:ascii="Calibri" w:eastAsia="Times New Roman" w:hAnsi="Calibri" w:cs="Times New Roman"/>
                <w:sz w:val="20"/>
              </w:rPr>
              <w:t>and/or text type.</w:t>
            </w:r>
          </w:p>
          <w:p w14:paraId="194ACBD0" w14:textId="73C1350F" w:rsidR="000D4A66" w:rsidRPr="00877E2B" w:rsidRDefault="000D4A66" w:rsidP="00E03A91">
            <w:pPr>
              <w:pageBreakBefore/>
              <w:spacing w:after="0"/>
              <w:rPr>
                <w:rFonts w:ascii="Calibri" w:eastAsia="Times New Roman" w:hAnsi="Calibri"/>
                <w:color w:val="000000"/>
                <w:sz w:val="20"/>
                <w:szCs w:val="20"/>
              </w:rPr>
            </w:pPr>
            <w:r w:rsidRPr="00877E2B">
              <w:rPr>
                <w:rFonts w:ascii="Calibri" w:eastAsia="Times New Roman" w:hAnsi="Calibri"/>
                <w:color w:val="000000"/>
                <w:sz w:val="20"/>
                <w:szCs w:val="20"/>
              </w:rPr>
              <w:t>Uses familiar vocabulary, with frequent errors in spelling</w:t>
            </w:r>
            <w:r w:rsidR="002C0912">
              <w:rPr>
                <w:rFonts w:ascii="Calibri" w:eastAsia="Times New Roman" w:hAnsi="Calibri"/>
                <w:color w:val="000000"/>
                <w:sz w:val="20"/>
                <w:szCs w:val="20"/>
              </w:rPr>
              <w:t xml:space="preserve"> and/or</w:t>
            </w:r>
            <w:r w:rsidRPr="00877E2B">
              <w:rPr>
                <w:rFonts w:ascii="Calibri" w:eastAsia="Times New Roman" w:hAnsi="Calibri"/>
                <w:color w:val="000000"/>
                <w:sz w:val="20"/>
                <w:szCs w:val="20"/>
              </w:rPr>
              <w:t xml:space="preserve"> syntax</w:t>
            </w:r>
            <w:r w:rsidR="009D234E">
              <w:rPr>
                <w:rFonts w:ascii="Calibri" w:eastAsia="Times New Roman" w:hAnsi="Calibri"/>
                <w:color w:val="000000"/>
                <w:sz w:val="20"/>
                <w:szCs w:val="20"/>
              </w:rPr>
              <w:t>;</w:t>
            </w:r>
            <w:r w:rsidRPr="00877E2B">
              <w:rPr>
                <w:rFonts w:ascii="Calibri" w:eastAsia="Times New Roman" w:hAnsi="Calibri"/>
                <w:color w:val="000000"/>
                <w:sz w:val="20"/>
                <w:szCs w:val="20"/>
              </w:rPr>
              <w:t xml:space="preserve"> incorrectly</w:t>
            </w:r>
            <w:r>
              <w:rPr>
                <w:rFonts w:ascii="Calibri" w:eastAsia="Times New Roman" w:hAnsi="Calibri"/>
                <w:color w:val="000000"/>
                <w:sz w:val="20"/>
                <w:szCs w:val="20"/>
              </w:rPr>
              <w:t xml:space="preserve"> applie</w:t>
            </w:r>
            <w:r w:rsidR="009D234E">
              <w:rPr>
                <w:rFonts w:ascii="Calibri" w:eastAsia="Times New Roman" w:hAnsi="Calibri"/>
                <w:color w:val="000000"/>
                <w:sz w:val="20"/>
                <w:szCs w:val="20"/>
              </w:rPr>
              <w:t>s</w:t>
            </w:r>
            <w:r>
              <w:rPr>
                <w:rFonts w:ascii="Calibri" w:eastAsia="Times New Roman" w:hAnsi="Calibri"/>
                <w:color w:val="000000"/>
                <w:sz w:val="20"/>
                <w:szCs w:val="20"/>
              </w:rPr>
              <w:t xml:space="preserve"> the rules of grammar.</w:t>
            </w:r>
          </w:p>
          <w:p w14:paraId="6579A1C8" w14:textId="694B23F4" w:rsidR="000D4A66" w:rsidRPr="00877E2B" w:rsidRDefault="000D4A66" w:rsidP="00E03A91">
            <w:pPr>
              <w:pageBreakBefore/>
              <w:spacing w:after="0"/>
              <w:rPr>
                <w:rFonts w:ascii="Calibri" w:eastAsia="Times New Roman" w:hAnsi="Calibri" w:cs="Times New Roman"/>
                <w:sz w:val="20"/>
              </w:rPr>
            </w:pPr>
            <w:r w:rsidRPr="00877E2B">
              <w:rPr>
                <w:rFonts w:ascii="Calibri" w:eastAsia="Times New Roman" w:hAnsi="Calibri" w:cs="Times New Roman"/>
                <w:sz w:val="20"/>
              </w:rPr>
              <w:t xml:space="preserve">Produces writing </w:t>
            </w:r>
            <w:r>
              <w:rPr>
                <w:rFonts w:ascii="Calibri" w:eastAsia="Times New Roman" w:hAnsi="Calibri" w:cs="Times New Roman"/>
                <w:sz w:val="20"/>
              </w:rPr>
              <w:t xml:space="preserve">that </w:t>
            </w:r>
            <w:r w:rsidRPr="00877E2B">
              <w:rPr>
                <w:rFonts w:ascii="Calibri" w:eastAsia="Times New Roman" w:hAnsi="Calibri"/>
                <w:color w:val="000000"/>
                <w:sz w:val="20"/>
                <w:szCs w:val="20"/>
              </w:rPr>
              <w:t xml:space="preserve">lacks structure and </w:t>
            </w:r>
            <w:r w:rsidR="00E060FF">
              <w:rPr>
                <w:rFonts w:ascii="Calibri" w:eastAsia="Times New Roman" w:hAnsi="Calibri"/>
                <w:color w:val="000000"/>
                <w:sz w:val="20"/>
                <w:szCs w:val="20"/>
              </w:rPr>
              <w:t xml:space="preserve">where </w:t>
            </w:r>
            <w:r w:rsidRPr="00877E2B">
              <w:rPr>
                <w:rFonts w:ascii="Calibri" w:eastAsia="Times New Roman" w:hAnsi="Calibri"/>
                <w:color w:val="000000"/>
                <w:sz w:val="20"/>
                <w:szCs w:val="20"/>
              </w:rPr>
              <w:t>i</w:t>
            </w:r>
            <w:r w:rsidRPr="00877E2B">
              <w:rPr>
                <w:rFonts w:ascii="Calibri" w:eastAsia="Times New Roman" w:hAnsi="Calibri" w:cs="Times New Roman"/>
                <w:sz w:val="20"/>
              </w:rPr>
              <w:t xml:space="preserve">deas may be disjointed, disorganised or </w:t>
            </w:r>
            <w:proofErr w:type="spellStart"/>
            <w:r w:rsidRPr="00877E2B">
              <w:rPr>
                <w:rFonts w:ascii="Calibri" w:eastAsia="Times New Roman" w:hAnsi="Calibri" w:cs="Times New Roman"/>
                <w:sz w:val="20"/>
              </w:rPr>
              <w:t>unsequenced</w:t>
            </w:r>
            <w:proofErr w:type="spellEnd"/>
            <w:r w:rsidR="002C0912">
              <w:rPr>
                <w:rFonts w:ascii="Calibri" w:eastAsia="Times New Roman" w:hAnsi="Calibri" w:cs="Times New Roman"/>
                <w:sz w:val="20"/>
              </w:rPr>
              <w:t>,</w:t>
            </w:r>
            <w:r w:rsidRPr="00877E2B">
              <w:rPr>
                <w:rFonts w:ascii="Calibri" w:eastAsia="Times New Roman" w:hAnsi="Calibri" w:cs="Times New Roman"/>
                <w:sz w:val="20"/>
              </w:rPr>
              <w:t xml:space="preserve"> </w:t>
            </w:r>
            <w:r w:rsidRPr="00877E2B">
              <w:rPr>
                <w:rFonts w:ascii="Calibri" w:eastAsia="Times New Roman" w:hAnsi="Calibri"/>
                <w:color w:val="000000"/>
                <w:sz w:val="20"/>
                <w:szCs w:val="20"/>
              </w:rPr>
              <w:t>which impedes meaning</w:t>
            </w:r>
            <w:r w:rsidR="009D234E">
              <w:rPr>
                <w:rFonts w:ascii="Calibri" w:eastAsia="Times New Roman" w:hAnsi="Calibri" w:cs="Times New Roman"/>
                <w:sz w:val="20"/>
              </w:rPr>
              <w:t>.</w:t>
            </w:r>
          </w:p>
        </w:tc>
      </w:tr>
      <w:tr w:rsidR="000D4A66" w:rsidRPr="00877E2B" w14:paraId="2F428482" w14:textId="77777777" w:rsidTr="00AC13B6">
        <w:tc>
          <w:tcPr>
            <w:tcW w:w="993" w:type="dxa"/>
            <w:vMerge/>
            <w:shd w:val="clear" w:color="auto" w:fill="BC9FD1"/>
            <w:vAlign w:val="center"/>
          </w:tcPr>
          <w:p w14:paraId="7135B342" w14:textId="77777777" w:rsidR="000D4A66" w:rsidRPr="00877E2B" w:rsidRDefault="000D4A66" w:rsidP="00626BE9">
            <w:pPr>
              <w:spacing w:after="0"/>
              <w:jc w:val="center"/>
              <w:rPr>
                <w:rFonts w:ascii="Calibri" w:eastAsia="Times New Roman" w:hAnsi="Calibri"/>
                <w:b/>
                <w:color w:val="FFFFFF"/>
                <w:sz w:val="20"/>
                <w:szCs w:val="40"/>
              </w:rPr>
            </w:pPr>
          </w:p>
        </w:tc>
        <w:tc>
          <w:tcPr>
            <w:tcW w:w="9072" w:type="dxa"/>
            <w:tcMar>
              <w:top w:w="57" w:type="dxa"/>
              <w:bottom w:w="57" w:type="dxa"/>
            </w:tcMar>
          </w:tcPr>
          <w:p w14:paraId="342ACBEF" w14:textId="77777777" w:rsidR="000D4A66" w:rsidRPr="00877E2B" w:rsidRDefault="000D4A66" w:rsidP="00D8085E">
            <w:pPr>
              <w:spacing w:after="0"/>
              <w:rPr>
                <w:rFonts w:ascii="Calibri" w:eastAsia="Times New Roman" w:hAnsi="Calibri"/>
                <w:b/>
                <w:color w:val="000000"/>
                <w:sz w:val="20"/>
                <w:szCs w:val="20"/>
              </w:rPr>
            </w:pPr>
            <w:r w:rsidRPr="00877E2B">
              <w:rPr>
                <w:rFonts w:ascii="Calibri" w:eastAsia="Times New Roman" w:hAnsi="Calibri"/>
                <w:b/>
                <w:color w:val="000000"/>
                <w:sz w:val="20"/>
                <w:szCs w:val="20"/>
              </w:rPr>
              <w:t>Oral production</w:t>
            </w:r>
          </w:p>
          <w:p w14:paraId="68DE6B76" w14:textId="77777777" w:rsidR="000D4A66" w:rsidRPr="00877E2B" w:rsidRDefault="000D4A66" w:rsidP="00D8085E">
            <w:pPr>
              <w:spacing w:after="0"/>
              <w:rPr>
                <w:rFonts w:ascii="Calibri" w:eastAsia="Times New Roman" w:hAnsi="Calibri" w:cs="Times New Roman"/>
                <w:sz w:val="20"/>
              </w:rPr>
            </w:pPr>
            <w:r w:rsidRPr="00877E2B">
              <w:rPr>
                <w:rFonts w:ascii="Calibri" w:eastAsia="Times New Roman" w:hAnsi="Calibri" w:cs="Times New Roman"/>
                <w:sz w:val="20"/>
              </w:rPr>
              <w:t>Identifies some culturally specific aspects of langua</w:t>
            </w:r>
            <w:r w:rsidR="009D234E">
              <w:rPr>
                <w:rFonts w:ascii="Calibri" w:eastAsia="Times New Roman" w:hAnsi="Calibri" w:cs="Times New Roman"/>
                <w:sz w:val="20"/>
              </w:rPr>
              <w:t>ge, behaviour and/or attitudes.</w:t>
            </w:r>
          </w:p>
          <w:p w14:paraId="37CD6D54" w14:textId="77777777" w:rsidR="000D4A66" w:rsidRPr="00877E2B" w:rsidRDefault="000D4A66" w:rsidP="00D8085E">
            <w:pPr>
              <w:spacing w:after="0"/>
              <w:rPr>
                <w:rFonts w:ascii="Calibri" w:eastAsia="Times New Roman" w:hAnsi="Calibri" w:cs="Times New Roman"/>
                <w:sz w:val="20"/>
              </w:rPr>
            </w:pPr>
            <w:r w:rsidRPr="00877E2B">
              <w:rPr>
                <w:rFonts w:ascii="Calibri" w:eastAsia="Times New Roman" w:hAnsi="Calibri" w:cs="Times New Roman"/>
                <w:sz w:val="20"/>
              </w:rPr>
              <w:t>Presents limited information about an aspect of the cultur</w:t>
            </w:r>
            <w:r w:rsidR="009D234E">
              <w:rPr>
                <w:rFonts w:ascii="Calibri" w:eastAsia="Times New Roman" w:hAnsi="Calibri" w:cs="Times New Roman"/>
                <w:sz w:val="20"/>
              </w:rPr>
              <w:t>e associated with the language.</w:t>
            </w:r>
          </w:p>
          <w:p w14:paraId="5EE7F2BA" w14:textId="77777777" w:rsidR="000D4A66" w:rsidRPr="00877E2B" w:rsidRDefault="000D4A66" w:rsidP="00D8085E">
            <w:pPr>
              <w:spacing w:after="0"/>
              <w:rPr>
                <w:rFonts w:ascii="Calibri" w:eastAsia="Times New Roman" w:hAnsi="Calibri" w:cs="Times New Roman"/>
                <w:sz w:val="20"/>
              </w:rPr>
            </w:pPr>
            <w:r>
              <w:rPr>
                <w:rFonts w:ascii="Calibri" w:eastAsia="Times New Roman" w:hAnsi="Calibri" w:cs="Times New Roman"/>
                <w:sz w:val="20"/>
              </w:rPr>
              <w:t>Attempts to present i</w:t>
            </w:r>
            <w:r w:rsidRPr="00877E2B">
              <w:rPr>
                <w:rFonts w:ascii="Calibri" w:eastAsia="Times New Roman" w:hAnsi="Calibri" w:cs="Times New Roman"/>
                <w:sz w:val="20"/>
              </w:rPr>
              <w:t xml:space="preserve">deas, opinions and/or comparisons, but </w:t>
            </w:r>
            <w:r>
              <w:rPr>
                <w:rFonts w:ascii="Calibri" w:eastAsia="Times New Roman" w:hAnsi="Calibri" w:cs="Times New Roman"/>
                <w:sz w:val="20"/>
              </w:rPr>
              <w:t>does not support these</w:t>
            </w:r>
            <w:r w:rsidR="009D234E">
              <w:rPr>
                <w:rFonts w:ascii="Calibri" w:eastAsia="Times New Roman" w:hAnsi="Calibri" w:cs="Times New Roman"/>
                <w:sz w:val="20"/>
              </w:rPr>
              <w:t xml:space="preserve"> with evidence from the texts.</w:t>
            </w:r>
          </w:p>
          <w:p w14:paraId="0357A0CA" w14:textId="77777777" w:rsidR="000D4A66" w:rsidRPr="00877E2B" w:rsidRDefault="000D4A66" w:rsidP="00D8085E">
            <w:pPr>
              <w:spacing w:after="0"/>
              <w:rPr>
                <w:rFonts w:ascii="Calibri" w:eastAsia="Times New Roman" w:hAnsi="Calibri"/>
                <w:color w:val="000000"/>
                <w:sz w:val="20"/>
                <w:szCs w:val="20"/>
              </w:rPr>
            </w:pPr>
            <w:r w:rsidRPr="00877E2B">
              <w:rPr>
                <w:rFonts w:ascii="Calibri" w:eastAsia="Times New Roman" w:hAnsi="Calibri"/>
                <w:color w:val="000000"/>
                <w:sz w:val="20"/>
                <w:szCs w:val="20"/>
              </w:rPr>
              <w:t xml:space="preserve">Requires repetition and rephrasing of </w:t>
            </w:r>
            <w:r w:rsidR="009D234E">
              <w:rPr>
                <w:rFonts w:ascii="Calibri" w:eastAsia="Times New Roman" w:hAnsi="Calibri"/>
                <w:color w:val="000000"/>
                <w:sz w:val="20"/>
                <w:szCs w:val="20"/>
              </w:rPr>
              <w:t>questions by the other speaker.</w:t>
            </w:r>
          </w:p>
          <w:p w14:paraId="53C02958" w14:textId="77777777" w:rsidR="000D4A66" w:rsidRPr="00877E2B" w:rsidRDefault="000D4A66" w:rsidP="00D8085E">
            <w:pPr>
              <w:spacing w:after="0"/>
              <w:rPr>
                <w:rFonts w:ascii="Calibri" w:eastAsia="Times New Roman" w:hAnsi="Calibri" w:cs="Times New Roman"/>
                <w:sz w:val="20"/>
              </w:rPr>
            </w:pPr>
            <w:r>
              <w:rPr>
                <w:rFonts w:ascii="Calibri" w:eastAsia="Times New Roman" w:hAnsi="Calibri"/>
                <w:color w:val="000000"/>
                <w:sz w:val="20"/>
                <w:szCs w:val="20"/>
              </w:rPr>
              <w:t>Maintains a f</w:t>
            </w:r>
            <w:r w:rsidRPr="00877E2B">
              <w:rPr>
                <w:rFonts w:ascii="Calibri" w:eastAsia="Times New Roman" w:hAnsi="Calibri"/>
                <w:color w:val="000000"/>
                <w:sz w:val="20"/>
                <w:szCs w:val="20"/>
              </w:rPr>
              <w:t>low of conversation</w:t>
            </w:r>
            <w:r>
              <w:rPr>
                <w:rFonts w:ascii="Calibri" w:eastAsia="Times New Roman" w:hAnsi="Calibri"/>
                <w:color w:val="000000"/>
                <w:sz w:val="20"/>
                <w:szCs w:val="20"/>
              </w:rPr>
              <w:t xml:space="preserve"> that</w:t>
            </w:r>
            <w:r w:rsidRPr="00877E2B">
              <w:rPr>
                <w:rFonts w:ascii="Calibri" w:eastAsia="Times New Roman" w:hAnsi="Calibri"/>
                <w:color w:val="000000"/>
                <w:sz w:val="20"/>
                <w:szCs w:val="20"/>
              </w:rPr>
              <w:t xml:space="preserve"> is often impeded by hesitation and silences.</w:t>
            </w:r>
          </w:p>
          <w:p w14:paraId="0DFEE525" w14:textId="77777777" w:rsidR="000D4A66" w:rsidRPr="00877E2B" w:rsidRDefault="000D4A66" w:rsidP="00D8085E">
            <w:pPr>
              <w:spacing w:after="0"/>
              <w:rPr>
                <w:rFonts w:ascii="Calibri" w:eastAsia="Times New Roman" w:hAnsi="Calibri" w:cs="Times New Roman"/>
                <w:sz w:val="20"/>
              </w:rPr>
            </w:pPr>
            <w:r w:rsidRPr="00877E2B">
              <w:rPr>
                <w:rFonts w:ascii="Calibri" w:eastAsia="Times New Roman" w:hAnsi="Calibri" w:cs="Times New Roman"/>
                <w:sz w:val="20"/>
              </w:rPr>
              <w:t xml:space="preserve">Uses a </w:t>
            </w:r>
            <w:r w:rsidRPr="00877E2B">
              <w:rPr>
                <w:rFonts w:ascii="Calibri" w:eastAsia="Times New Roman" w:hAnsi="Calibri"/>
                <w:color w:val="000000"/>
                <w:sz w:val="20"/>
                <w:szCs w:val="20"/>
              </w:rPr>
              <w:t xml:space="preserve">limited range of vocabulary and basic language structures </w:t>
            </w:r>
            <w:r w:rsidRPr="00877E2B">
              <w:rPr>
                <w:rFonts w:ascii="Calibri" w:eastAsia="Times New Roman" w:hAnsi="Calibri" w:cs="Times New Roman"/>
                <w:sz w:val="20"/>
              </w:rPr>
              <w:t>with minimal accuracy.</w:t>
            </w:r>
          </w:p>
          <w:p w14:paraId="06A97D8F" w14:textId="19029550" w:rsidR="000D4A66" w:rsidRPr="00877E2B" w:rsidRDefault="000D4A66" w:rsidP="00D8085E">
            <w:pPr>
              <w:spacing w:after="0"/>
              <w:rPr>
                <w:rFonts w:ascii="Calibri" w:eastAsia="Times New Roman" w:hAnsi="Calibri"/>
                <w:color w:val="000000"/>
                <w:sz w:val="20"/>
                <w:szCs w:val="20"/>
              </w:rPr>
            </w:pPr>
            <w:r w:rsidRPr="00877E2B">
              <w:rPr>
                <w:rFonts w:ascii="Calibri" w:eastAsia="Times New Roman" w:hAnsi="Calibri" w:cs="Times New Roman"/>
                <w:sz w:val="20"/>
              </w:rPr>
              <w:t xml:space="preserve">Demonstrates significant </w:t>
            </w:r>
            <w:r w:rsidR="00523897">
              <w:rPr>
                <w:rFonts w:ascii="Calibri" w:eastAsia="Times New Roman" w:hAnsi="Calibri" w:cs="Times New Roman"/>
                <w:sz w:val="20"/>
              </w:rPr>
              <w:t>errors</w:t>
            </w:r>
            <w:r w:rsidRPr="00877E2B">
              <w:rPr>
                <w:rFonts w:ascii="Calibri" w:eastAsia="Times New Roman" w:hAnsi="Calibri" w:cs="Times New Roman"/>
                <w:sz w:val="20"/>
              </w:rPr>
              <w:t xml:space="preserve"> with pronunciation, intonation, register, stress and/or tempo.</w:t>
            </w:r>
          </w:p>
        </w:tc>
      </w:tr>
      <w:tr w:rsidR="000D4A66" w:rsidRPr="00877E2B" w14:paraId="0B6EA49F" w14:textId="77777777" w:rsidTr="00AC13B6">
        <w:tc>
          <w:tcPr>
            <w:tcW w:w="993" w:type="dxa"/>
            <w:vMerge/>
            <w:shd w:val="clear" w:color="auto" w:fill="BC9FD1"/>
          </w:tcPr>
          <w:p w14:paraId="25E2337D" w14:textId="77777777" w:rsidR="000D4A66" w:rsidRPr="00877E2B" w:rsidRDefault="000D4A66" w:rsidP="00626BE9">
            <w:pPr>
              <w:rPr>
                <w:rFonts w:ascii="Calibri" w:eastAsia="Times New Roman" w:hAnsi="Calibri"/>
                <w:color w:val="000000"/>
                <w:sz w:val="16"/>
                <w:szCs w:val="16"/>
              </w:rPr>
            </w:pPr>
          </w:p>
        </w:tc>
        <w:tc>
          <w:tcPr>
            <w:tcW w:w="9072" w:type="dxa"/>
            <w:tcMar>
              <w:top w:w="57" w:type="dxa"/>
              <w:bottom w:w="57" w:type="dxa"/>
            </w:tcMar>
          </w:tcPr>
          <w:p w14:paraId="71DE0817" w14:textId="77777777" w:rsidR="000D4A66" w:rsidRPr="00877E2B" w:rsidRDefault="000D4A66" w:rsidP="00D8085E">
            <w:pPr>
              <w:spacing w:after="0"/>
              <w:rPr>
                <w:rFonts w:ascii="Calibri" w:eastAsia="Times New Roman" w:hAnsi="Calibri"/>
                <w:b/>
                <w:color w:val="000000"/>
                <w:sz w:val="20"/>
                <w:szCs w:val="20"/>
              </w:rPr>
            </w:pPr>
            <w:r w:rsidRPr="00877E2B">
              <w:rPr>
                <w:rFonts w:ascii="Calibri" w:eastAsia="Times New Roman" w:hAnsi="Calibri"/>
                <w:b/>
                <w:color w:val="000000"/>
                <w:sz w:val="20"/>
                <w:szCs w:val="20"/>
              </w:rPr>
              <w:t>Comprehension of spoken and written text</w:t>
            </w:r>
          </w:p>
          <w:p w14:paraId="6DE957B5" w14:textId="62A7894C" w:rsidR="00096BE3" w:rsidRDefault="000D4A66" w:rsidP="00D8085E">
            <w:pPr>
              <w:spacing w:after="0"/>
              <w:rPr>
                <w:rFonts w:ascii="Calibri" w:eastAsia="Times New Roman" w:hAnsi="Calibri"/>
                <w:color w:val="000000"/>
                <w:sz w:val="20"/>
                <w:szCs w:val="20"/>
              </w:rPr>
            </w:pPr>
            <w:r w:rsidRPr="00877E2B">
              <w:rPr>
                <w:rFonts w:ascii="Calibri" w:eastAsia="Times New Roman" w:hAnsi="Calibri"/>
                <w:color w:val="000000"/>
                <w:sz w:val="20"/>
                <w:szCs w:val="20"/>
              </w:rPr>
              <w:t xml:space="preserve">Identifies, extracts and processes some information from spoken text </w:t>
            </w:r>
            <w:r w:rsidR="00854406" w:rsidRPr="0009452D">
              <w:rPr>
                <w:rFonts w:ascii="Calibri" w:eastAsia="Times New Roman" w:hAnsi="Calibri"/>
                <w:color w:val="000000"/>
                <w:sz w:val="20"/>
                <w:szCs w:val="20"/>
              </w:rPr>
              <w:t>with limited comprehension and frequent misunderstandings</w:t>
            </w:r>
            <w:r w:rsidR="00096BE3">
              <w:rPr>
                <w:rFonts w:ascii="Calibri" w:eastAsia="Times New Roman" w:hAnsi="Calibri"/>
                <w:color w:val="000000"/>
                <w:sz w:val="20"/>
                <w:szCs w:val="20"/>
              </w:rPr>
              <w:t>.</w:t>
            </w:r>
          </w:p>
          <w:p w14:paraId="2BD6B69D" w14:textId="77777777" w:rsidR="000D4A66" w:rsidRPr="00877E2B" w:rsidRDefault="000D4A66" w:rsidP="00D8085E">
            <w:pPr>
              <w:spacing w:after="0"/>
              <w:rPr>
                <w:rFonts w:ascii="Calibri" w:eastAsia="Times New Roman" w:hAnsi="Calibri" w:cs="Times New Roman"/>
                <w:sz w:val="20"/>
              </w:rPr>
            </w:pPr>
            <w:r w:rsidRPr="00877E2B">
              <w:rPr>
                <w:rFonts w:ascii="Calibri" w:eastAsia="Times New Roman" w:hAnsi="Calibri" w:cs="Times New Roman"/>
                <w:sz w:val="20"/>
              </w:rPr>
              <w:t>Shows limited ability to identify points of view, attitudes and/or emotions from the text, and extracts little meaning from language or cultural cues.</w:t>
            </w:r>
          </w:p>
          <w:p w14:paraId="67286240" w14:textId="38D33758" w:rsidR="000D4A66" w:rsidRPr="00877E2B" w:rsidRDefault="000D4A66" w:rsidP="00D8085E">
            <w:pPr>
              <w:spacing w:after="0"/>
              <w:rPr>
                <w:rFonts w:ascii="Calibri" w:eastAsia="Times New Roman" w:hAnsi="Calibri" w:cs="Times New Roman"/>
                <w:sz w:val="20"/>
              </w:rPr>
            </w:pPr>
            <w:r>
              <w:rPr>
                <w:rFonts w:ascii="Calibri" w:eastAsia="Times New Roman" w:hAnsi="Calibri"/>
                <w:color w:val="000000"/>
                <w:sz w:val="20"/>
                <w:szCs w:val="20"/>
              </w:rPr>
              <w:t>I</w:t>
            </w:r>
            <w:r w:rsidRPr="00877E2B">
              <w:rPr>
                <w:rFonts w:ascii="Calibri" w:eastAsia="Times New Roman" w:hAnsi="Calibri"/>
                <w:color w:val="000000"/>
                <w:sz w:val="20"/>
                <w:szCs w:val="20"/>
              </w:rPr>
              <w:t>n</w:t>
            </w:r>
            <w:r>
              <w:rPr>
                <w:rFonts w:ascii="Calibri" w:eastAsia="Times New Roman" w:hAnsi="Calibri" w:cs="Times New Roman"/>
                <w:sz w:val="20"/>
              </w:rPr>
              <w:t>correctly identifies</w:t>
            </w:r>
            <w:r w:rsidRPr="00877E2B">
              <w:rPr>
                <w:rFonts w:ascii="Calibri" w:eastAsia="Times New Roman" w:hAnsi="Calibri" w:cs="Times New Roman"/>
                <w:sz w:val="20"/>
              </w:rPr>
              <w:t xml:space="preserve"> details or identif</w:t>
            </w:r>
            <w:r w:rsidR="009B27D6">
              <w:rPr>
                <w:rFonts w:ascii="Calibri" w:eastAsia="Times New Roman" w:hAnsi="Calibri" w:cs="Times New Roman"/>
                <w:sz w:val="20"/>
              </w:rPr>
              <w:t>ies</w:t>
            </w:r>
            <w:r w:rsidRPr="00877E2B">
              <w:rPr>
                <w:rFonts w:ascii="Calibri" w:eastAsia="Times New Roman" w:hAnsi="Calibri" w:cs="Times New Roman"/>
                <w:sz w:val="20"/>
              </w:rPr>
              <w:t xml:space="preserve"> isola</w:t>
            </w:r>
            <w:r w:rsidR="00A336C3">
              <w:rPr>
                <w:rFonts w:ascii="Calibri" w:eastAsia="Times New Roman" w:hAnsi="Calibri" w:cs="Times New Roman"/>
                <w:sz w:val="20"/>
              </w:rPr>
              <w:t>ted detail</w:t>
            </w:r>
            <w:r w:rsidR="009B27D6">
              <w:rPr>
                <w:rFonts w:ascii="Calibri" w:eastAsia="Times New Roman" w:hAnsi="Calibri" w:cs="Times New Roman"/>
                <w:sz w:val="20"/>
              </w:rPr>
              <w:t>s</w:t>
            </w:r>
            <w:r w:rsidR="00A336C3">
              <w:rPr>
                <w:rFonts w:ascii="Calibri" w:eastAsia="Times New Roman" w:hAnsi="Calibri" w:cs="Times New Roman"/>
                <w:sz w:val="20"/>
              </w:rPr>
              <w:t xml:space="preserve"> and/or single words.</w:t>
            </w:r>
          </w:p>
          <w:p w14:paraId="134E1A74" w14:textId="77777777" w:rsidR="000D4A66" w:rsidRPr="00877E2B" w:rsidRDefault="000D4A66" w:rsidP="00D8085E">
            <w:pPr>
              <w:spacing w:after="0"/>
              <w:rPr>
                <w:rFonts w:ascii="Calibri" w:eastAsia="Times New Roman" w:hAnsi="Calibri" w:cs="Times New Roman"/>
                <w:sz w:val="20"/>
              </w:rPr>
            </w:pPr>
            <w:r w:rsidRPr="00877E2B">
              <w:rPr>
                <w:rFonts w:ascii="Calibri" w:eastAsia="Times New Roman" w:hAnsi="Calibri" w:cs="Times New Roman"/>
                <w:sz w:val="20"/>
              </w:rPr>
              <w:t>Summarises, interprets, evaluates, compares and/or contrasts limited information.</w:t>
            </w:r>
          </w:p>
          <w:p w14:paraId="36598884" w14:textId="77777777" w:rsidR="000D4A66" w:rsidRPr="00877E2B" w:rsidRDefault="000D4A66" w:rsidP="00D8085E">
            <w:pPr>
              <w:spacing w:after="0"/>
              <w:rPr>
                <w:rFonts w:ascii="Calibri" w:eastAsia="Times New Roman" w:hAnsi="Calibri" w:cs="Times New Roman"/>
                <w:sz w:val="20"/>
              </w:rPr>
            </w:pPr>
            <w:r w:rsidRPr="00877E2B">
              <w:rPr>
                <w:rFonts w:ascii="Calibri" w:eastAsia="Times New Roman" w:hAnsi="Calibri" w:cs="Times New Roman"/>
                <w:sz w:val="20"/>
              </w:rPr>
              <w:t>Presents a response which may be inappropriately organised and includes limited relevant information.</w:t>
            </w:r>
          </w:p>
          <w:p w14:paraId="23D70885" w14:textId="77777777" w:rsidR="000D4A66" w:rsidRPr="00877E2B" w:rsidRDefault="000D4A66" w:rsidP="00D8085E">
            <w:pPr>
              <w:spacing w:after="0"/>
              <w:rPr>
                <w:rFonts w:ascii="Calibri" w:eastAsia="Times New Roman" w:hAnsi="Calibri" w:cs="Times New Roman"/>
                <w:sz w:val="20"/>
              </w:rPr>
            </w:pPr>
            <w:r w:rsidRPr="00877E2B">
              <w:rPr>
                <w:rFonts w:ascii="Calibri" w:eastAsia="Times New Roman" w:hAnsi="Calibri" w:cs="Times New Roman"/>
                <w:sz w:val="20"/>
              </w:rPr>
              <w:t>Uses a narrow range of grammar and vocabulary.</w:t>
            </w:r>
          </w:p>
        </w:tc>
      </w:tr>
    </w:tbl>
    <w:p w14:paraId="69229703" w14:textId="77777777" w:rsidR="00314655" w:rsidRDefault="00314655" w:rsidP="00367E54">
      <w:pPr>
        <w:spacing w:after="0"/>
      </w:pPr>
    </w:p>
    <w:tbl>
      <w:tblPr>
        <w:tblW w:w="5000" w:type="pct"/>
        <w:tblInd w:w="-10" w:type="dxa"/>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0A0" w:firstRow="1" w:lastRow="0" w:firstColumn="1" w:lastColumn="0" w:noHBand="0" w:noVBand="0"/>
        <w:tblCaption w:val="Grade descriptions – D"/>
        <w:tblDescription w:val="Descriptions of performance associated with Grade D, representing limited achievement"/>
      </w:tblPr>
      <w:tblGrid>
        <w:gridCol w:w="914"/>
        <w:gridCol w:w="8146"/>
      </w:tblGrid>
      <w:tr w:rsidR="000D4A66" w:rsidRPr="00877E2B" w14:paraId="1E05AD28" w14:textId="77777777" w:rsidTr="00AC13B6">
        <w:tc>
          <w:tcPr>
            <w:tcW w:w="993" w:type="dxa"/>
            <w:shd w:val="clear" w:color="auto" w:fill="BC9FD1"/>
            <w:vAlign w:val="center"/>
          </w:tcPr>
          <w:p w14:paraId="2EAE141F" w14:textId="77777777" w:rsidR="000D4A66" w:rsidRPr="00877E2B" w:rsidRDefault="000D4A66" w:rsidP="00626BE9">
            <w:pPr>
              <w:spacing w:after="0"/>
              <w:ind w:hanging="84"/>
              <w:jc w:val="center"/>
              <w:rPr>
                <w:rFonts w:ascii="Calibri" w:eastAsia="Times New Roman" w:hAnsi="Calibri"/>
                <w:b/>
                <w:color w:val="FFFFFF"/>
                <w:sz w:val="40"/>
                <w:szCs w:val="40"/>
              </w:rPr>
            </w:pPr>
            <w:r w:rsidRPr="00877E2B">
              <w:rPr>
                <w:rFonts w:ascii="Calibri" w:eastAsia="Times New Roman" w:hAnsi="Calibri"/>
                <w:b/>
                <w:color w:val="FFFFFF"/>
                <w:sz w:val="40"/>
                <w:szCs w:val="40"/>
              </w:rPr>
              <w:t>E</w:t>
            </w:r>
          </w:p>
        </w:tc>
        <w:tc>
          <w:tcPr>
            <w:tcW w:w="9072" w:type="dxa"/>
            <w:tcMar>
              <w:top w:w="57" w:type="dxa"/>
              <w:bottom w:w="57" w:type="dxa"/>
            </w:tcMar>
            <w:vAlign w:val="center"/>
          </w:tcPr>
          <w:p w14:paraId="6746B11E" w14:textId="77777777" w:rsidR="000D4A66" w:rsidRPr="00877E2B" w:rsidRDefault="000D4A66" w:rsidP="00626BE9">
            <w:pPr>
              <w:spacing w:after="0"/>
              <w:rPr>
                <w:rFonts w:ascii="Calibri" w:eastAsia="Times New Roman" w:hAnsi="Calibri"/>
                <w:color w:val="000000"/>
                <w:sz w:val="20"/>
                <w:szCs w:val="20"/>
              </w:rPr>
            </w:pPr>
            <w:r w:rsidRPr="00877E2B">
              <w:rPr>
                <w:rFonts w:ascii="Calibri" w:eastAsia="Times New Roman" w:hAnsi="Calibri"/>
                <w:color w:val="000000"/>
                <w:sz w:val="20"/>
                <w:szCs w:val="20"/>
              </w:rPr>
              <w:t>Does not meet the requirements of a D grade.</w:t>
            </w:r>
          </w:p>
        </w:tc>
      </w:tr>
    </w:tbl>
    <w:p w14:paraId="1854BCC9" w14:textId="1FDF7F2A" w:rsidR="00A63B48" w:rsidRDefault="00A63B48" w:rsidP="00626BE9">
      <w:pPr>
        <w:spacing w:after="0"/>
      </w:pPr>
    </w:p>
    <w:p w14:paraId="5C1E276D" w14:textId="77777777" w:rsidR="00A63B48" w:rsidRDefault="00A63B48">
      <w:pPr>
        <w:spacing w:after="200"/>
      </w:pPr>
      <w:r>
        <w:br w:type="page"/>
      </w:r>
    </w:p>
    <w:p w14:paraId="7C5D3C4E" w14:textId="36259557" w:rsidR="00367E54" w:rsidRPr="00DD64CA" w:rsidRDefault="00A63B48" w:rsidP="00DD64CA">
      <w:pPr>
        <w:pStyle w:val="SCSAAppendixHeading1"/>
      </w:pPr>
      <w:bookmarkStart w:id="93" w:name="_Toc236990211"/>
      <w:r w:rsidRPr="00DD64CA">
        <w:lastRenderedPageBreak/>
        <w:t>Appendix 2 – Text types</w:t>
      </w:r>
      <w:bookmarkEnd w:id="93"/>
    </w:p>
    <w:p w14:paraId="4603B683" w14:textId="77777777" w:rsidR="002E7779" w:rsidRPr="00F55815" w:rsidRDefault="002E7779" w:rsidP="002E7779">
      <w:r w:rsidRPr="00F55815">
        <w:t>The context, purpose and audience of the text, and whether the text will be spoken or written, will determine the language chosen. Levels of language, language features, language structures, conventions, tone etc. are factors that need to be considered when constructing a text.</w:t>
      </w:r>
    </w:p>
    <w:p w14:paraId="177DA785" w14:textId="77777777" w:rsidR="002E7779" w:rsidRPr="00F55815" w:rsidRDefault="002E7779" w:rsidP="002E7779">
      <w:r w:rsidRPr="00F55815">
        <w:t>In their teaching, learning and assessment programs, teachers should introduce students to a wide range of text types. Text types for receptive use in teaching, learning and assessment are not prescribed.</w:t>
      </w:r>
    </w:p>
    <w:p w14:paraId="4A904A52" w14:textId="77777777" w:rsidR="002E7779" w:rsidRDefault="002E7779" w:rsidP="002E7779">
      <w:r w:rsidRPr="00F55815">
        <w:t xml:space="preserve">The table below is presented as a guide for </w:t>
      </w:r>
      <w:r>
        <w:t>the</w:t>
      </w:r>
      <w:r w:rsidRPr="00F55815">
        <w:t xml:space="preserve"> text types that have been identified for productive use in the external examination.</w:t>
      </w:r>
    </w:p>
    <w:tbl>
      <w:tblPr>
        <w:tblStyle w:val="SCSATable"/>
        <w:tblW w:w="0" w:type="auto"/>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1E0" w:firstRow="1" w:lastRow="1" w:firstColumn="1" w:lastColumn="1" w:noHBand="0" w:noVBand="0"/>
      </w:tblPr>
      <w:tblGrid>
        <w:gridCol w:w="1918"/>
        <w:gridCol w:w="2061"/>
        <w:gridCol w:w="2596"/>
        <w:gridCol w:w="2485"/>
      </w:tblGrid>
      <w:tr w:rsidR="00482AB9" w:rsidRPr="008E4409" w14:paraId="193E1639" w14:textId="77777777" w:rsidTr="00216526">
        <w:trPr>
          <w:cnfStyle w:val="100000000000" w:firstRow="1" w:lastRow="0" w:firstColumn="0" w:lastColumn="0" w:oddVBand="0" w:evenVBand="0" w:oddHBand="0" w:evenHBand="0" w:firstRowFirstColumn="0" w:firstRowLastColumn="0" w:lastRowFirstColumn="0" w:lastRowLastColumn="0"/>
        </w:trPr>
        <w:tc>
          <w:tcPr>
            <w:tcW w:w="1918" w:type="dxa"/>
            <w:tcBorders>
              <w:top w:val="none" w:sz="0" w:space="0" w:color="auto"/>
              <w:left w:val="none" w:sz="0" w:space="0" w:color="auto"/>
              <w:bottom w:val="none" w:sz="0" w:space="0" w:color="auto"/>
              <w:tl2br w:val="none" w:sz="0" w:space="0" w:color="auto"/>
              <w:tr2bl w:val="none" w:sz="0" w:space="0" w:color="auto"/>
            </w:tcBorders>
            <w:shd w:val="clear" w:color="auto" w:fill="BC9FD1"/>
          </w:tcPr>
          <w:p w14:paraId="4681EF55" w14:textId="77777777" w:rsidR="00482AB9" w:rsidRPr="00CF2938" w:rsidRDefault="00482AB9" w:rsidP="00E55B46">
            <w:pPr>
              <w:rPr>
                <w:color w:val="FFFFFF" w:themeColor="background1"/>
              </w:rPr>
            </w:pPr>
            <w:r w:rsidRPr="00CF2938">
              <w:rPr>
                <w:color w:val="FFFFFF" w:themeColor="background1"/>
              </w:rPr>
              <w:t>Text type</w:t>
            </w:r>
          </w:p>
        </w:tc>
        <w:tc>
          <w:tcPr>
            <w:tcW w:w="2061" w:type="dxa"/>
            <w:tcBorders>
              <w:top w:val="none" w:sz="0" w:space="0" w:color="auto"/>
              <w:bottom w:val="none" w:sz="0" w:space="0" w:color="auto"/>
              <w:tl2br w:val="none" w:sz="0" w:space="0" w:color="auto"/>
              <w:tr2bl w:val="none" w:sz="0" w:space="0" w:color="auto"/>
            </w:tcBorders>
            <w:shd w:val="clear" w:color="auto" w:fill="BC9FD1"/>
          </w:tcPr>
          <w:p w14:paraId="01C764ED" w14:textId="77777777" w:rsidR="00482AB9" w:rsidRPr="00CF2938" w:rsidRDefault="00482AB9" w:rsidP="00E55B46">
            <w:pPr>
              <w:rPr>
                <w:color w:val="FFFFFF" w:themeColor="background1"/>
              </w:rPr>
            </w:pPr>
            <w:r w:rsidRPr="00CF2938">
              <w:rPr>
                <w:color w:val="FFFFFF" w:themeColor="background1"/>
              </w:rPr>
              <w:t>Purpose</w:t>
            </w:r>
          </w:p>
        </w:tc>
        <w:tc>
          <w:tcPr>
            <w:tcW w:w="2596" w:type="dxa"/>
            <w:tcBorders>
              <w:top w:val="none" w:sz="0" w:space="0" w:color="auto"/>
              <w:bottom w:val="none" w:sz="0" w:space="0" w:color="auto"/>
              <w:tl2br w:val="none" w:sz="0" w:space="0" w:color="auto"/>
              <w:tr2bl w:val="none" w:sz="0" w:space="0" w:color="auto"/>
            </w:tcBorders>
            <w:shd w:val="clear" w:color="auto" w:fill="BC9FD1"/>
          </w:tcPr>
          <w:p w14:paraId="597791CB" w14:textId="77777777" w:rsidR="00482AB9" w:rsidRPr="00CF2938" w:rsidRDefault="00482AB9" w:rsidP="00E55B46">
            <w:pPr>
              <w:rPr>
                <w:color w:val="FFFFFF" w:themeColor="background1"/>
              </w:rPr>
            </w:pPr>
            <w:r w:rsidRPr="00CF2938">
              <w:rPr>
                <w:color w:val="FFFFFF" w:themeColor="background1"/>
              </w:rPr>
              <w:t>Structure</w:t>
            </w:r>
          </w:p>
        </w:tc>
        <w:tc>
          <w:tcPr>
            <w:tcW w:w="2485" w:type="dxa"/>
            <w:tcBorders>
              <w:top w:val="none" w:sz="0" w:space="0" w:color="auto"/>
              <w:bottom w:val="none" w:sz="0" w:space="0" w:color="auto"/>
              <w:right w:val="none" w:sz="0" w:space="0" w:color="auto"/>
              <w:tl2br w:val="none" w:sz="0" w:space="0" w:color="auto"/>
              <w:tr2bl w:val="none" w:sz="0" w:space="0" w:color="auto"/>
            </w:tcBorders>
            <w:shd w:val="clear" w:color="auto" w:fill="BC9FD1"/>
          </w:tcPr>
          <w:p w14:paraId="5B20ED57" w14:textId="77777777" w:rsidR="00482AB9" w:rsidRPr="00CF2938" w:rsidRDefault="00482AB9" w:rsidP="00E55B46">
            <w:pPr>
              <w:rPr>
                <w:color w:val="FFFFFF" w:themeColor="background1"/>
              </w:rPr>
            </w:pPr>
            <w:r w:rsidRPr="00CF2938">
              <w:rPr>
                <w:color w:val="FFFFFF" w:themeColor="background1"/>
              </w:rPr>
              <w:t>Language features</w:t>
            </w:r>
          </w:p>
        </w:tc>
      </w:tr>
      <w:tr w:rsidR="00482AB9" w:rsidRPr="008E4409" w14:paraId="03144D92" w14:textId="77777777" w:rsidTr="00216526">
        <w:tc>
          <w:tcPr>
            <w:tcW w:w="1918" w:type="dxa"/>
          </w:tcPr>
          <w:p w14:paraId="7DE74698" w14:textId="77777777" w:rsidR="00482AB9" w:rsidRPr="008E4409" w:rsidRDefault="00482AB9" w:rsidP="00E55B46">
            <w:r w:rsidRPr="008E4409">
              <w:t>Article</w:t>
            </w:r>
          </w:p>
        </w:tc>
        <w:tc>
          <w:tcPr>
            <w:tcW w:w="2061" w:type="dxa"/>
          </w:tcPr>
          <w:p w14:paraId="2C8C36C5" w14:textId="77777777" w:rsidR="00482AB9" w:rsidRPr="008E4409" w:rsidRDefault="00482AB9" w:rsidP="00482AB9">
            <w:pPr>
              <w:pStyle w:val="ListParagraph"/>
              <w:numPr>
                <w:ilvl w:val="0"/>
                <w:numId w:val="49"/>
              </w:numPr>
            </w:pPr>
            <w:r w:rsidRPr="008E4409">
              <w:t>To sustain an argument</w:t>
            </w:r>
          </w:p>
          <w:p w14:paraId="1A1DFFA8" w14:textId="77777777" w:rsidR="00482AB9" w:rsidRPr="008E4409" w:rsidRDefault="00482AB9" w:rsidP="00482AB9">
            <w:pPr>
              <w:pStyle w:val="ListParagraph"/>
              <w:numPr>
                <w:ilvl w:val="0"/>
                <w:numId w:val="49"/>
              </w:numPr>
            </w:pPr>
            <w:r w:rsidRPr="008E4409">
              <w:t>To describe</w:t>
            </w:r>
          </w:p>
          <w:p w14:paraId="0BE58C94" w14:textId="77777777" w:rsidR="00482AB9" w:rsidRPr="008E4409" w:rsidRDefault="00482AB9" w:rsidP="00482AB9">
            <w:pPr>
              <w:pStyle w:val="ListParagraph"/>
              <w:numPr>
                <w:ilvl w:val="0"/>
                <w:numId w:val="49"/>
              </w:numPr>
            </w:pPr>
            <w:r w:rsidRPr="008E4409">
              <w:t>To inform, persuade, amuse or entertain</w:t>
            </w:r>
          </w:p>
        </w:tc>
        <w:tc>
          <w:tcPr>
            <w:tcW w:w="2596" w:type="dxa"/>
          </w:tcPr>
          <w:p w14:paraId="004EB441" w14:textId="77777777" w:rsidR="00482AB9" w:rsidRPr="008E4409" w:rsidRDefault="00482AB9" w:rsidP="00482AB9">
            <w:pPr>
              <w:pStyle w:val="ListParagraph"/>
              <w:numPr>
                <w:ilvl w:val="0"/>
                <w:numId w:val="49"/>
              </w:numPr>
            </w:pPr>
            <w:r w:rsidRPr="008E4409">
              <w:t>Titles/headings</w:t>
            </w:r>
          </w:p>
          <w:p w14:paraId="6665D4B6" w14:textId="77777777" w:rsidR="00482AB9" w:rsidRPr="008E4409" w:rsidRDefault="00482AB9" w:rsidP="00482AB9">
            <w:pPr>
              <w:pStyle w:val="ListParagraph"/>
              <w:numPr>
                <w:ilvl w:val="0"/>
                <w:numId w:val="49"/>
              </w:numPr>
            </w:pPr>
            <w:r w:rsidRPr="008E4409">
              <w:t>Development of ideas/argument</w:t>
            </w:r>
          </w:p>
          <w:p w14:paraId="6B9E45AC" w14:textId="77777777" w:rsidR="00482AB9" w:rsidRPr="008E4409" w:rsidRDefault="00482AB9" w:rsidP="00482AB9">
            <w:pPr>
              <w:pStyle w:val="ListParagraph"/>
              <w:numPr>
                <w:ilvl w:val="0"/>
                <w:numId w:val="49"/>
              </w:numPr>
            </w:pPr>
            <w:r w:rsidRPr="008E4409">
              <w:t>Sequencing and linking of ideas</w:t>
            </w:r>
          </w:p>
          <w:p w14:paraId="31E3D3DE" w14:textId="77777777" w:rsidR="00482AB9" w:rsidRPr="008E4409" w:rsidRDefault="00482AB9" w:rsidP="00482AB9">
            <w:pPr>
              <w:pStyle w:val="ListParagraph"/>
              <w:numPr>
                <w:ilvl w:val="0"/>
                <w:numId w:val="49"/>
              </w:numPr>
            </w:pPr>
            <w:r w:rsidRPr="008E4409">
              <w:t>Statement of conclusion/advice</w:t>
            </w:r>
          </w:p>
        </w:tc>
        <w:tc>
          <w:tcPr>
            <w:tcW w:w="2485" w:type="dxa"/>
          </w:tcPr>
          <w:p w14:paraId="0C43B335" w14:textId="77777777" w:rsidR="00482AB9" w:rsidRPr="008E4409" w:rsidRDefault="00482AB9" w:rsidP="00482AB9">
            <w:pPr>
              <w:pStyle w:val="ListParagraph"/>
              <w:numPr>
                <w:ilvl w:val="0"/>
                <w:numId w:val="49"/>
              </w:numPr>
            </w:pPr>
            <w:r w:rsidRPr="008E4409">
              <w:t>Range of tenses</w:t>
            </w:r>
          </w:p>
          <w:p w14:paraId="1C3EBDA4" w14:textId="77777777" w:rsidR="00482AB9" w:rsidRPr="008E4409" w:rsidRDefault="00482AB9" w:rsidP="00482AB9">
            <w:pPr>
              <w:pStyle w:val="ListParagraph"/>
              <w:numPr>
                <w:ilvl w:val="0"/>
                <w:numId w:val="49"/>
              </w:numPr>
            </w:pPr>
            <w:r w:rsidRPr="008E4409">
              <w:t>Linking words</w:t>
            </w:r>
          </w:p>
          <w:p w14:paraId="2DFDF7B3" w14:textId="77777777" w:rsidR="00482AB9" w:rsidRPr="008E4409" w:rsidRDefault="00482AB9" w:rsidP="00482AB9">
            <w:pPr>
              <w:pStyle w:val="ListParagraph"/>
              <w:numPr>
                <w:ilvl w:val="0"/>
                <w:numId w:val="49"/>
              </w:numPr>
            </w:pPr>
            <w:r w:rsidRPr="008E4409">
              <w:t>Language can be descriptive, informative</w:t>
            </w:r>
            <w:r>
              <w:t>,</w:t>
            </w:r>
            <w:r w:rsidRPr="008E4409">
              <w:t xml:space="preserve"> evaluative or persuasive</w:t>
            </w:r>
            <w:r>
              <w:t>,</w:t>
            </w:r>
            <w:r w:rsidRPr="008E4409">
              <w:t xml:space="preserve"> depending on context</w:t>
            </w:r>
          </w:p>
        </w:tc>
      </w:tr>
      <w:tr w:rsidR="00216526" w:rsidRPr="008E4409" w14:paraId="6F4F890D" w14:textId="77777777" w:rsidTr="00216526">
        <w:tc>
          <w:tcPr>
            <w:tcW w:w="1918" w:type="dxa"/>
          </w:tcPr>
          <w:p w14:paraId="7E4ED4E0" w14:textId="05BD88FA" w:rsidR="00216526" w:rsidRPr="008E4409" w:rsidRDefault="00216526" w:rsidP="00216526">
            <w:r w:rsidRPr="008E4409">
              <w:t xml:space="preserve">Blog </w:t>
            </w:r>
          </w:p>
        </w:tc>
        <w:tc>
          <w:tcPr>
            <w:tcW w:w="2061" w:type="dxa"/>
          </w:tcPr>
          <w:p w14:paraId="5404D375" w14:textId="77777777" w:rsidR="00216526" w:rsidRPr="008E4409" w:rsidRDefault="00216526" w:rsidP="00216526">
            <w:pPr>
              <w:pStyle w:val="ListParagraph"/>
              <w:numPr>
                <w:ilvl w:val="0"/>
                <w:numId w:val="49"/>
              </w:numPr>
            </w:pPr>
            <w:r w:rsidRPr="008E4409">
              <w:t>To inform</w:t>
            </w:r>
          </w:p>
          <w:p w14:paraId="5830FF9A" w14:textId="77777777" w:rsidR="00216526" w:rsidRPr="008E4409" w:rsidRDefault="00216526" w:rsidP="00216526">
            <w:pPr>
              <w:pStyle w:val="ListParagraph"/>
              <w:numPr>
                <w:ilvl w:val="0"/>
                <w:numId w:val="49"/>
              </w:numPr>
            </w:pPr>
            <w:r w:rsidRPr="008E4409">
              <w:t xml:space="preserve">To reflect </w:t>
            </w:r>
          </w:p>
          <w:p w14:paraId="31499E45" w14:textId="6ACA9773" w:rsidR="00216526" w:rsidRPr="008E4409" w:rsidRDefault="00216526" w:rsidP="00216526">
            <w:pPr>
              <w:pStyle w:val="ListParagraph"/>
              <w:numPr>
                <w:ilvl w:val="0"/>
                <w:numId w:val="49"/>
              </w:numPr>
            </w:pPr>
            <w:r w:rsidRPr="008E4409">
              <w:t>To seek a response, to interact</w:t>
            </w:r>
          </w:p>
        </w:tc>
        <w:tc>
          <w:tcPr>
            <w:tcW w:w="2596" w:type="dxa"/>
          </w:tcPr>
          <w:p w14:paraId="7921152E" w14:textId="77777777" w:rsidR="00216526" w:rsidRPr="008E4409" w:rsidRDefault="00216526" w:rsidP="00216526">
            <w:pPr>
              <w:pStyle w:val="ListParagraph"/>
              <w:numPr>
                <w:ilvl w:val="0"/>
                <w:numId w:val="49"/>
              </w:numPr>
            </w:pPr>
            <w:r w:rsidRPr="008E4409">
              <w:t>Personal thoughts, online journal</w:t>
            </w:r>
          </w:p>
          <w:p w14:paraId="0536700A" w14:textId="77777777" w:rsidR="00216526" w:rsidRPr="008E4409" w:rsidRDefault="00216526" w:rsidP="00216526">
            <w:pPr>
              <w:pStyle w:val="ListParagraph"/>
              <w:numPr>
                <w:ilvl w:val="0"/>
                <w:numId w:val="49"/>
              </w:numPr>
            </w:pPr>
            <w:r w:rsidRPr="008E4409">
              <w:t>Discrete entries (‘posts’), usually with most recent at the top</w:t>
            </w:r>
          </w:p>
          <w:p w14:paraId="1474D985" w14:textId="77777777" w:rsidR="00216526" w:rsidRPr="008E4409" w:rsidRDefault="00216526" w:rsidP="00216526">
            <w:pPr>
              <w:pStyle w:val="ListParagraph"/>
              <w:numPr>
                <w:ilvl w:val="0"/>
                <w:numId w:val="49"/>
              </w:numPr>
            </w:pPr>
            <w:r w:rsidRPr="008E4409">
              <w:t>Often themed on a single subject</w:t>
            </w:r>
          </w:p>
          <w:p w14:paraId="61C98B65" w14:textId="77777777" w:rsidR="00216526" w:rsidRPr="008E4409" w:rsidRDefault="00216526" w:rsidP="00216526">
            <w:pPr>
              <w:pStyle w:val="ListParagraph"/>
              <w:numPr>
                <w:ilvl w:val="0"/>
                <w:numId w:val="49"/>
              </w:numPr>
            </w:pPr>
            <w:r w:rsidRPr="008E4409">
              <w:t xml:space="preserve">Reflections on idea </w:t>
            </w:r>
          </w:p>
          <w:p w14:paraId="70499182" w14:textId="0BF597DB" w:rsidR="00216526" w:rsidRPr="008E4409" w:rsidRDefault="00216526" w:rsidP="00216526">
            <w:pPr>
              <w:pStyle w:val="ListParagraph"/>
              <w:numPr>
                <w:ilvl w:val="0"/>
                <w:numId w:val="49"/>
              </w:numPr>
            </w:pPr>
            <w:r>
              <w:t>I</w:t>
            </w:r>
            <w:r w:rsidRPr="008E4409">
              <w:t>nteractive – comments from other users</w:t>
            </w:r>
          </w:p>
        </w:tc>
        <w:tc>
          <w:tcPr>
            <w:tcW w:w="2485" w:type="dxa"/>
            <w:tcMar>
              <w:right w:w="28" w:type="dxa"/>
            </w:tcMar>
          </w:tcPr>
          <w:p w14:paraId="67CF7131" w14:textId="431107FA" w:rsidR="00216526" w:rsidRPr="008E4409" w:rsidRDefault="00216526" w:rsidP="00216526">
            <w:pPr>
              <w:pStyle w:val="ListParagraph"/>
              <w:numPr>
                <w:ilvl w:val="0"/>
                <w:numId w:val="49"/>
              </w:numPr>
            </w:pPr>
            <w:r w:rsidRPr="008E4409">
              <w:t>Abbreviated words and</w:t>
            </w:r>
            <w:r w:rsidR="00FD40CD">
              <w:t xml:space="preserve"> </w:t>
            </w:r>
            <w:r w:rsidRPr="008E4409">
              <w:t>sentences</w:t>
            </w:r>
          </w:p>
          <w:p w14:paraId="1C364D54" w14:textId="77777777" w:rsidR="00216526" w:rsidRPr="008E4409" w:rsidRDefault="00216526" w:rsidP="00216526">
            <w:pPr>
              <w:pStyle w:val="ListParagraph"/>
              <w:numPr>
                <w:ilvl w:val="0"/>
                <w:numId w:val="49"/>
              </w:numPr>
            </w:pPr>
            <w:r w:rsidRPr="008E4409">
              <w:t>Simple language structures</w:t>
            </w:r>
          </w:p>
          <w:p w14:paraId="6A4151E6" w14:textId="77777777" w:rsidR="00216526" w:rsidRPr="008E4409" w:rsidRDefault="00216526" w:rsidP="00216526">
            <w:pPr>
              <w:pStyle w:val="ListParagraph"/>
              <w:numPr>
                <w:ilvl w:val="0"/>
                <w:numId w:val="49"/>
              </w:numPr>
            </w:pPr>
            <w:r w:rsidRPr="008E4409">
              <w:t>Linking words to sequence ideas logically</w:t>
            </w:r>
          </w:p>
          <w:p w14:paraId="66EFE235" w14:textId="77777777" w:rsidR="00216526" w:rsidRPr="008E4409" w:rsidRDefault="00216526" w:rsidP="00216526">
            <w:pPr>
              <w:pStyle w:val="ListParagraph"/>
              <w:numPr>
                <w:ilvl w:val="0"/>
                <w:numId w:val="49"/>
              </w:numPr>
            </w:pPr>
            <w:r w:rsidRPr="008E4409">
              <w:t>Qualifying words (e.g. usually, probably)</w:t>
            </w:r>
          </w:p>
          <w:p w14:paraId="51601D44" w14:textId="1BC5FC8C" w:rsidR="00216526" w:rsidRPr="008E4409" w:rsidRDefault="00216526" w:rsidP="00216526">
            <w:pPr>
              <w:pStyle w:val="ListParagraph"/>
              <w:numPr>
                <w:ilvl w:val="0"/>
                <w:numId w:val="49"/>
              </w:numPr>
            </w:pPr>
            <w:r w:rsidRPr="008E4409">
              <w:t>Persuasive, descriptive or personal language</w:t>
            </w:r>
            <w:r>
              <w:t>,</w:t>
            </w:r>
            <w:r w:rsidRPr="008E4409">
              <w:t xml:space="preserve"> depending on context</w:t>
            </w:r>
          </w:p>
        </w:tc>
      </w:tr>
      <w:tr w:rsidR="00482AB9" w:rsidRPr="008E4409" w14:paraId="1C1BF116" w14:textId="77777777" w:rsidTr="00216526">
        <w:tc>
          <w:tcPr>
            <w:tcW w:w="1918" w:type="dxa"/>
          </w:tcPr>
          <w:p w14:paraId="3CF08EB7" w14:textId="77777777" w:rsidR="00482AB9" w:rsidRPr="008E4409" w:rsidRDefault="00482AB9" w:rsidP="00E55B46">
            <w:r w:rsidRPr="008E4409">
              <w:t xml:space="preserve">Conversation or </w:t>
            </w:r>
            <w:r>
              <w:t>d</w:t>
            </w:r>
            <w:r w:rsidRPr="008E4409">
              <w:t>ialogue</w:t>
            </w:r>
          </w:p>
        </w:tc>
        <w:tc>
          <w:tcPr>
            <w:tcW w:w="2061" w:type="dxa"/>
          </w:tcPr>
          <w:p w14:paraId="739FD08E" w14:textId="77777777" w:rsidR="00482AB9" w:rsidRPr="008E4409" w:rsidRDefault="00482AB9" w:rsidP="00482AB9">
            <w:pPr>
              <w:pStyle w:val="ListParagraph"/>
              <w:numPr>
                <w:ilvl w:val="0"/>
                <w:numId w:val="49"/>
              </w:numPr>
            </w:pPr>
            <w:r w:rsidRPr="008E4409">
              <w:t>To exchange information, ideas, opinions and experiences</w:t>
            </w:r>
          </w:p>
          <w:p w14:paraId="5510D2C4" w14:textId="7C2DA5D6" w:rsidR="00482AB9" w:rsidRPr="008E4409" w:rsidRDefault="00482AB9" w:rsidP="00482AB9">
            <w:pPr>
              <w:pStyle w:val="ListParagraph"/>
              <w:numPr>
                <w:ilvl w:val="0"/>
                <w:numId w:val="49"/>
              </w:numPr>
            </w:pPr>
            <w:r w:rsidRPr="008E4409">
              <w:t>To maintain and</w:t>
            </w:r>
            <w:r w:rsidR="0027323C">
              <w:t xml:space="preserve"> </w:t>
            </w:r>
            <w:r w:rsidRPr="008E4409">
              <w:t>sustain communication</w:t>
            </w:r>
          </w:p>
        </w:tc>
        <w:tc>
          <w:tcPr>
            <w:tcW w:w="2596" w:type="dxa"/>
          </w:tcPr>
          <w:p w14:paraId="01729AB9" w14:textId="77777777" w:rsidR="00482AB9" w:rsidRPr="008E4409" w:rsidRDefault="00482AB9" w:rsidP="00482AB9">
            <w:pPr>
              <w:pStyle w:val="ListParagraph"/>
              <w:numPr>
                <w:ilvl w:val="0"/>
                <w:numId w:val="49"/>
              </w:numPr>
            </w:pPr>
            <w:r w:rsidRPr="008E4409">
              <w:t>Exchange of opening salutations</w:t>
            </w:r>
          </w:p>
          <w:p w14:paraId="24A665CE" w14:textId="77777777" w:rsidR="00482AB9" w:rsidRPr="008E4409" w:rsidRDefault="00482AB9" w:rsidP="00482AB9">
            <w:pPr>
              <w:pStyle w:val="ListParagraph"/>
              <w:numPr>
                <w:ilvl w:val="0"/>
                <w:numId w:val="49"/>
              </w:numPr>
            </w:pPr>
            <w:r w:rsidRPr="008E4409">
              <w:t>Question/statement followed by response</w:t>
            </w:r>
          </w:p>
          <w:p w14:paraId="1E9C44F7" w14:textId="77777777" w:rsidR="00482AB9" w:rsidRPr="008E4409" w:rsidRDefault="00482AB9" w:rsidP="00482AB9">
            <w:pPr>
              <w:pStyle w:val="ListParagraph"/>
              <w:numPr>
                <w:ilvl w:val="0"/>
                <w:numId w:val="49"/>
              </w:numPr>
            </w:pPr>
            <w:r w:rsidRPr="008E4409">
              <w:t>Interaction is sustained</w:t>
            </w:r>
          </w:p>
        </w:tc>
        <w:tc>
          <w:tcPr>
            <w:tcW w:w="2485" w:type="dxa"/>
          </w:tcPr>
          <w:p w14:paraId="6C0E6E63" w14:textId="77777777" w:rsidR="00482AB9" w:rsidRPr="008E4409" w:rsidRDefault="00482AB9" w:rsidP="00482AB9">
            <w:pPr>
              <w:pStyle w:val="ListParagraph"/>
              <w:numPr>
                <w:ilvl w:val="0"/>
                <w:numId w:val="49"/>
              </w:numPr>
            </w:pPr>
            <w:r w:rsidRPr="008E4409">
              <w:t>Question forms</w:t>
            </w:r>
          </w:p>
          <w:p w14:paraId="00ADCC6F" w14:textId="77777777" w:rsidR="00482AB9" w:rsidRPr="008E4409" w:rsidRDefault="00482AB9" w:rsidP="00482AB9">
            <w:pPr>
              <w:pStyle w:val="ListParagraph"/>
              <w:numPr>
                <w:ilvl w:val="0"/>
                <w:numId w:val="49"/>
              </w:numPr>
            </w:pPr>
            <w:r w:rsidRPr="008E4409">
              <w:t>Strategies to maintain conversation (fillers)</w:t>
            </w:r>
          </w:p>
          <w:p w14:paraId="26886EF4" w14:textId="77777777" w:rsidR="00482AB9" w:rsidRPr="008E4409" w:rsidRDefault="00482AB9" w:rsidP="00482AB9">
            <w:pPr>
              <w:pStyle w:val="ListParagraph"/>
              <w:numPr>
                <w:ilvl w:val="0"/>
                <w:numId w:val="49"/>
              </w:numPr>
            </w:pPr>
            <w:r w:rsidRPr="008E4409">
              <w:t>Interjections</w:t>
            </w:r>
          </w:p>
          <w:p w14:paraId="5B155C0F" w14:textId="0492B53B" w:rsidR="00482AB9" w:rsidRPr="008E4409" w:rsidRDefault="00482AB9" w:rsidP="00482AB9">
            <w:pPr>
              <w:pStyle w:val="ListParagraph"/>
              <w:numPr>
                <w:ilvl w:val="0"/>
                <w:numId w:val="49"/>
              </w:numPr>
            </w:pPr>
            <w:r w:rsidRPr="008E4409">
              <w:t>Sentences may not be</w:t>
            </w:r>
            <w:r w:rsidR="00533A18">
              <w:t xml:space="preserve"> </w:t>
            </w:r>
            <w:r w:rsidRPr="008E4409">
              <w:t>complete</w:t>
            </w:r>
          </w:p>
          <w:p w14:paraId="5D79937C" w14:textId="77777777" w:rsidR="00482AB9" w:rsidRPr="008E4409" w:rsidRDefault="00482AB9" w:rsidP="00482AB9">
            <w:pPr>
              <w:pStyle w:val="ListParagraph"/>
              <w:numPr>
                <w:ilvl w:val="0"/>
                <w:numId w:val="49"/>
              </w:numPr>
            </w:pPr>
            <w:r w:rsidRPr="008E4409">
              <w:t>Language level will depend on context and relationship between participants</w:t>
            </w:r>
          </w:p>
        </w:tc>
      </w:tr>
      <w:tr w:rsidR="00482AB9" w:rsidRPr="008E4409" w14:paraId="7CA8B44C" w14:textId="77777777" w:rsidTr="00B54D3F">
        <w:tc>
          <w:tcPr>
            <w:tcW w:w="1918" w:type="dxa"/>
          </w:tcPr>
          <w:p w14:paraId="76FCA830" w14:textId="474B188D" w:rsidR="00482AB9" w:rsidRPr="008E4409" w:rsidRDefault="00482AB9" w:rsidP="00E55B46">
            <w:r w:rsidRPr="008E4409">
              <w:t>Diary or journal</w:t>
            </w:r>
            <w:r w:rsidR="00B54D3F">
              <w:t xml:space="preserve"> </w:t>
            </w:r>
            <w:r w:rsidRPr="008E4409">
              <w:t>entry</w:t>
            </w:r>
          </w:p>
        </w:tc>
        <w:tc>
          <w:tcPr>
            <w:tcW w:w="2061" w:type="dxa"/>
          </w:tcPr>
          <w:p w14:paraId="55CD396A" w14:textId="77777777" w:rsidR="00482AB9" w:rsidRPr="008E4409" w:rsidRDefault="00482AB9" w:rsidP="00482AB9">
            <w:pPr>
              <w:pStyle w:val="ListParagraph"/>
              <w:numPr>
                <w:ilvl w:val="0"/>
                <w:numId w:val="49"/>
              </w:numPr>
            </w:pPr>
            <w:r w:rsidRPr="008E4409">
              <w:t>To record personal reflections or experiences</w:t>
            </w:r>
          </w:p>
        </w:tc>
        <w:tc>
          <w:tcPr>
            <w:tcW w:w="2596" w:type="dxa"/>
          </w:tcPr>
          <w:p w14:paraId="3D207AA3" w14:textId="77777777" w:rsidR="00482AB9" w:rsidRPr="008E4409" w:rsidRDefault="00482AB9" w:rsidP="00482AB9">
            <w:pPr>
              <w:pStyle w:val="ListParagraph"/>
              <w:numPr>
                <w:ilvl w:val="0"/>
                <w:numId w:val="49"/>
              </w:numPr>
            </w:pPr>
            <w:r w:rsidRPr="008E4409">
              <w:t>Date/place/time (as appropriate)</w:t>
            </w:r>
          </w:p>
          <w:p w14:paraId="220DA4F8" w14:textId="77777777" w:rsidR="00482AB9" w:rsidRPr="008E4409" w:rsidRDefault="00482AB9" w:rsidP="00482AB9">
            <w:pPr>
              <w:pStyle w:val="ListParagraph"/>
              <w:numPr>
                <w:ilvl w:val="0"/>
                <w:numId w:val="49"/>
              </w:numPr>
            </w:pPr>
            <w:r w:rsidRPr="008E4409">
              <w:t>Chronological or stream of consciousness</w:t>
            </w:r>
          </w:p>
        </w:tc>
        <w:tc>
          <w:tcPr>
            <w:tcW w:w="2485" w:type="dxa"/>
          </w:tcPr>
          <w:p w14:paraId="007E8B33" w14:textId="77777777" w:rsidR="00482AB9" w:rsidRPr="008E4409" w:rsidRDefault="00482AB9" w:rsidP="00482AB9">
            <w:pPr>
              <w:pStyle w:val="ListParagraph"/>
              <w:numPr>
                <w:ilvl w:val="0"/>
                <w:numId w:val="49"/>
              </w:numPr>
            </w:pPr>
            <w:r w:rsidRPr="008E4409">
              <w:t>First person</w:t>
            </w:r>
          </w:p>
          <w:p w14:paraId="11AED37C" w14:textId="77777777" w:rsidR="00482AB9" w:rsidRPr="008E4409" w:rsidRDefault="00482AB9" w:rsidP="00482AB9">
            <w:pPr>
              <w:pStyle w:val="ListParagraph"/>
              <w:numPr>
                <w:ilvl w:val="0"/>
                <w:numId w:val="49"/>
              </w:numPr>
            </w:pPr>
            <w:r w:rsidRPr="008E4409">
              <w:t>Abbreviated words/sentences</w:t>
            </w:r>
          </w:p>
          <w:p w14:paraId="7AF3F91D" w14:textId="77777777" w:rsidR="00482AB9" w:rsidRPr="008E4409" w:rsidRDefault="00482AB9" w:rsidP="00482AB9">
            <w:pPr>
              <w:pStyle w:val="ListParagraph"/>
              <w:numPr>
                <w:ilvl w:val="0"/>
                <w:numId w:val="49"/>
              </w:numPr>
            </w:pPr>
            <w:r w:rsidRPr="008E4409">
              <w:t>Subjective/informal language</w:t>
            </w:r>
          </w:p>
        </w:tc>
      </w:tr>
      <w:tr w:rsidR="00482AB9" w:rsidRPr="008E4409" w14:paraId="57E43B5C" w14:textId="77777777" w:rsidTr="00216526">
        <w:tc>
          <w:tcPr>
            <w:tcW w:w="1918" w:type="dxa"/>
          </w:tcPr>
          <w:p w14:paraId="6F19B946" w14:textId="77777777" w:rsidR="00482AB9" w:rsidRPr="008E4409" w:rsidRDefault="00482AB9" w:rsidP="00E55B46">
            <w:r w:rsidRPr="008E4409">
              <w:lastRenderedPageBreak/>
              <w:t>Discussion (spoken, written or online)</w:t>
            </w:r>
          </w:p>
        </w:tc>
        <w:tc>
          <w:tcPr>
            <w:tcW w:w="2061" w:type="dxa"/>
          </w:tcPr>
          <w:p w14:paraId="48E5A166" w14:textId="77777777" w:rsidR="00482AB9" w:rsidRPr="008E4409" w:rsidRDefault="00482AB9" w:rsidP="00482AB9">
            <w:pPr>
              <w:pStyle w:val="ListParagraph"/>
              <w:numPr>
                <w:ilvl w:val="0"/>
                <w:numId w:val="49"/>
              </w:numPr>
            </w:pPr>
            <w:r w:rsidRPr="008E4409">
              <w:t>To give different points of view</w:t>
            </w:r>
          </w:p>
          <w:p w14:paraId="2C6DA058" w14:textId="77777777" w:rsidR="00482AB9" w:rsidRPr="008E4409" w:rsidRDefault="00482AB9" w:rsidP="00482AB9">
            <w:pPr>
              <w:pStyle w:val="ListParagraph"/>
              <w:numPr>
                <w:ilvl w:val="0"/>
                <w:numId w:val="49"/>
              </w:numPr>
            </w:pPr>
            <w:r w:rsidRPr="008E4409">
              <w:t>To examine issues from more than one perspective</w:t>
            </w:r>
          </w:p>
          <w:p w14:paraId="04AD2517" w14:textId="77777777" w:rsidR="00482AB9" w:rsidRPr="008E4409" w:rsidRDefault="00482AB9" w:rsidP="00482AB9">
            <w:pPr>
              <w:pStyle w:val="ListParagraph"/>
              <w:numPr>
                <w:ilvl w:val="0"/>
                <w:numId w:val="49"/>
              </w:numPr>
            </w:pPr>
            <w:r w:rsidRPr="008E4409">
              <w:t xml:space="preserve">To make recommendations </w:t>
            </w:r>
            <w:r w:rsidRPr="00177D6A">
              <w:rPr>
                <w:spacing w:val="-2"/>
              </w:rPr>
              <w:t>based on evidence</w:t>
            </w:r>
          </w:p>
          <w:p w14:paraId="0174A406" w14:textId="77777777" w:rsidR="00482AB9" w:rsidRPr="008E4409" w:rsidRDefault="00482AB9" w:rsidP="00482AB9">
            <w:pPr>
              <w:pStyle w:val="ListParagraph"/>
              <w:numPr>
                <w:ilvl w:val="0"/>
                <w:numId w:val="49"/>
              </w:numPr>
            </w:pPr>
            <w:r w:rsidRPr="008E4409">
              <w:t>To sustain an argument</w:t>
            </w:r>
          </w:p>
        </w:tc>
        <w:tc>
          <w:tcPr>
            <w:tcW w:w="2596" w:type="dxa"/>
          </w:tcPr>
          <w:p w14:paraId="72C52449" w14:textId="77777777" w:rsidR="00482AB9" w:rsidRPr="008E4409" w:rsidRDefault="00482AB9" w:rsidP="00482AB9">
            <w:pPr>
              <w:pStyle w:val="ListParagraph"/>
              <w:numPr>
                <w:ilvl w:val="0"/>
                <w:numId w:val="49"/>
              </w:numPr>
            </w:pPr>
            <w:r w:rsidRPr="008E4409">
              <w:t>Presentation of main idea in introduction</w:t>
            </w:r>
          </w:p>
          <w:p w14:paraId="100E07E0" w14:textId="77777777" w:rsidR="00482AB9" w:rsidRPr="008E4409" w:rsidRDefault="00482AB9" w:rsidP="00482AB9">
            <w:pPr>
              <w:pStyle w:val="ListParagraph"/>
              <w:numPr>
                <w:ilvl w:val="0"/>
                <w:numId w:val="49"/>
              </w:numPr>
            </w:pPr>
            <w:r w:rsidRPr="008E4409">
              <w:t>Evidence/data to support main idea</w:t>
            </w:r>
          </w:p>
          <w:p w14:paraId="0550C511" w14:textId="77777777" w:rsidR="00482AB9" w:rsidRPr="008E4409" w:rsidRDefault="00482AB9" w:rsidP="00482AB9">
            <w:pPr>
              <w:pStyle w:val="ListParagraph"/>
              <w:numPr>
                <w:ilvl w:val="0"/>
                <w:numId w:val="49"/>
              </w:numPr>
            </w:pPr>
            <w:r w:rsidRPr="008E4409">
              <w:t>Interaction between participants to clarify understandings</w:t>
            </w:r>
          </w:p>
          <w:p w14:paraId="06A4C27E" w14:textId="77777777" w:rsidR="00482AB9" w:rsidRPr="008E4409" w:rsidRDefault="00482AB9" w:rsidP="00482AB9">
            <w:pPr>
              <w:pStyle w:val="ListParagraph"/>
              <w:numPr>
                <w:ilvl w:val="0"/>
                <w:numId w:val="49"/>
              </w:numPr>
            </w:pPr>
            <w:r w:rsidRPr="008E4409">
              <w:t>Conclusion/reiteration of main idea</w:t>
            </w:r>
          </w:p>
          <w:p w14:paraId="79C620C7" w14:textId="77777777" w:rsidR="00482AB9" w:rsidRPr="008E4409" w:rsidRDefault="00482AB9" w:rsidP="00482AB9">
            <w:pPr>
              <w:pStyle w:val="ListParagraph"/>
              <w:numPr>
                <w:ilvl w:val="0"/>
                <w:numId w:val="49"/>
              </w:numPr>
            </w:pPr>
            <w:r w:rsidRPr="008E4409">
              <w:t>Balanced presentation</w:t>
            </w:r>
          </w:p>
        </w:tc>
        <w:tc>
          <w:tcPr>
            <w:tcW w:w="2485" w:type="dxa"/>
          </w:tcPr>
          <w:p w14:paraId="40E47DA9" w14:textId="77777777" w:rsidR="00482AB9" w:rsidRPr="008E4409" w:rsidRDefault="00482AB9" w:rsidP="00482AB9">
            <w:pPr>
              <w:pStyle w:val="ListParagraph"/>
              <w:numPr>
                <w:ilvl w:val="0"/>
                <w:numId w:val="49"/>
              </w:numPr>
            </w:pPr>
            <w:r w:rsidRPr="008E4409">
              <w:t>Linking words to sequence ideas logically</w:t>
            </w:r>
          </w:p>
          <w:p w14:paraId="18B5908B" w14:textId="77777777" w:rsidR="00482AB9" w:rsidRPr="008E4409" w:rsidRDefault="00482AB9" w:rsidP="00482AB9">
            <w:pPr>
              <w:pStyle w:val="ListParagraph"/>
              <w:numPr>
                <w:ilvl w:val="0"/>
                <w:numId w:val="49"/>
              </w:numPr>
            </w:pPr>
            <w:r w:rsidRPr="008E4409">
              <w:t>Qualifying words (e.g. usually, probably)</w:t>
            </w:r>
          </w:p>
          <w:p w14:paraId="0876D74D" w14:textId="77777777" w:rsidR="00482AB9" w:rsidRPr="008E4409" w:rsidRDefault="00482AB9" w:rsidP="00482AB9">
            <w:pPr>
              <w:pStyle w:val="ListParagraph"/>
              <w:numPr>
                <w:ilvl w:val="0"/>
                <w:numId w:val="49"/>
              </w:numPr>
            </w:pPr>
            <w:r w:rsidRPr="008E4409">
              <w:t>Persuasive, descriptive or personal language</w:t>
            </w:r>
            <w:r>
              <w:t>,</w:t>
            </w:r>
            <w:r w:rsidRPr="008E4409">
              <w:t xml:space="preserve"> depending on context</w:t>
            </w:r>
          </w:p>
          <w:p w14:paraId="522E5E4B" w14:textId="77777777" w:rsidR="00482AB9" w:rsidRPr="008E4409" w:rsidRDefault="00482AB9" w:rsidP="00482AB9">
            <w:pPr>
              <w:pStyle w:val="ListParagraph"/>
              <w:numPr>
                <w:ilvl w:val="0"/>
                <w:numId w:val="49"/>
              </w:numPr>
            </w:pPr>
            <w:r w:rsidRPr="008E4409">
              <w:t>Comparative expressions</w:t>
            </w:r>
          </w:p>
        </w:tc>
      </w:tr>
      <w:tr w:rsidR="00482AB9" w:rsidRPr="008E4409" w14:paraId="0BB74850" w14:textId="77777777" w:rsidTr="00216526">
        <w:tc>
          <w:tcPr>
            <w:tcW w:w="1918" w:type="dxa"/>
          </w:tcPr>
          <w:p w14:paraId="69C629A3" w14:textId="77777777" w:rsidR="00482AB9" w:rsidRPr="008E4409" w:rsidRDefault="00482AB9" w:rsidP="00E55B46">
            <w:r w:rsidRPr="008E4409">
              <w:t xml:space="preserve">Email </w:t>
            </w:r>
          </w:p>
        </w:tc>
        <w:tc>
          <w:tcPr>
            <w:tcW w:w="2061" w:type="dxa"/>
          </w:tcPr>
          <w:p w14:paraId="72383DA9" w14:textId="77777777" w:rsidR="00482AB9" w:rsidRPr="008E4409" w:rsidRDefault="00482AB9" w:rsidP="00482AB9">
            <w:pPr>
              <w:pStyle w:val="ListParagraph"/>
              <w:numPr>
                <w:ilvl w:val="0"/>
                <w:numId w:val="49"/>
              </w:numPr>
            </w:pPr>
            <w:r w:rsidRPr="008E4409">
              <w:t>To inform</w:t>
            </w:r>
          </w:p>
          <w:p w14:paraId="72A2685D" w14:textId="77777777" w:rsidR="00482AB9" w:rsidRPr="008E4409" w:rsidRDefault="00482AB9" w:rsidP="00482AB9">
            <w:pPr>
              <w:pStyle w:val="ListParagraph"/>
              <w:numPr>
                <w:ilvl w:val="0"/>
                <w:numId w:val="49"/>
              </w:numPr>
            </w:pPr>
            <w:r w:rsidRPr="008E4409">
              <w:t>To request</w:t>
            </w:r>
          </w:p>
          <w:p w14:paraId="5B8AAE3F" w14:textId="77777777" w:rsidR="00482AB9" w:rsidRPr="008E4409" w:rsidRDefault="00482AB9" w:rsidP="00482AB9">
            <w:pPr>
              <w:pStyle w:val="ListParagraph"/>
              <w:numPr>
                <w:ilvl w:val="0"/>
                <w:numId w:val="49"/>
              </w:numPr>
            </w:pPr>
            <w:r w:rsidRPr="008E4409">
              <w:t>To remind</w:t>
            </w:r>
          </w:p>
          <w:p w14:paraId="724B8777" w14:textId="77777777" w:rsidR="00482AB9" w:rsidRPr="008E4409" w:rsidRDefault="00482AB9" w:rsidP="00482AB9">
            <w:pPr>
              <w:pStyle w:val="ListParagraph"/>
              <w:numPr>
                <w:ilvl w:val="0"/>
                <w:numId w:val="49"/>
              </w:numPr>
            </w:pPr>
            <w:r w:rsidRPr="008E4409">
              <w:t>To seek a response</w:t>
            </w:r>
          </w:p>
        </w:tc>
        <w:tc>
          <w:tcPr>
            <w:tcW w:w="2596" w:type="dxa"/>
          </w:tcPr>
          <w:p w14:paraId="5698E59A" w14:textId="77777777" w:rsidR="00482AB9" w:rsidRPr="008E4409" w:rsidRDefault="00482AB9" w:rsidP="00482AB9">
            <w:pPr>
              <w:pStyle w:val="ListParagraph"/>
              <w:numPr>
                <w:ilvl w:val="0"/>
                <w:numId w:val="49"/>
              </w:numPr>
            </w:pPr>
            <w:r w:rsidRPr="008E4409">
              <w:t>Conventions (email addresses)</w:t>
            </w:r>
          </w:p>
          <w:p w14:paraId="42AD2B13" w14:textId="77777777" w:rsidR="00482AB9" w:rsidRPr="008E4409" w:rsidRDefault="00482AB9" w:rsidP="00482AB9">
            <w:pPr>
              <w:pStyle w:val="ListParagraph"/>
              <w:numPr>
                <w:ilvl w:val="0"/>
                <w:numId w:val="49"/>
              </w:numPr>
            </w:pPr>
            <w:r w:rsidRPr="008E4409">
              <w:t>Specific details without elaboration</w:t>
            </w:r>
          </w:p>
          <w:p w14:paraId="085A417C" w14:textId="77777777" w:rsidR="00482AB9" w:rsidRPr="008E4409" w:rsidRDefault="00482AB9" w:rsidP="00482AB9">
            <w:pPr>
              <w:pStyle w:val="ListParagraph"/>
              <w:numPr>
                <w:ilvl w:val="0"/>
                <w:numId w:val="49"/>
              </w:numPr>
            </w:pPr>
            <w:r w:rsidRPr="008E4409">
              <w:t>Salutations and endings</w:t>
            </w:r>
          </w:p>
        </w:tc>
        <w:tc>
          <w:tcPr>
            <w:tcW w:w="2485" w:type="dxa"/>
          </w:tcPr>
          <w:p w14:paraId="098EF3C3" w14:textId="77777777" w:rsidR="00482AB9" w:rsidRPr="008E4409" w:rsidRDefault="00482AB9" w:rsidP="00482AB9">
            <w:pPr>
              <w:pStyle w:val="ListParagraph"/>
              <w:numPr>
                <w:ilvl w:val="0"/>
                <w:numId w:val="49"/>
              </w:numPr>
            </w:pPr>
            <w:r w:rsidRPr="008E4409">
              <w:t>Abbreviated words and sentences</w:t>
            </w:r>
          </w:p>
          <w:p w14:paraId="4C2A3EC7" w14:textId="77777777" w:rsidR="00482AB9" w:rsidRPr="008E4409" w:rsidRDefault="00482AB9" w:rsidP="00482AB9">
            <w:pPr>
              <w:pStyle w:val="ListParagraph"/>
              <w:numPr>
                <w:ilvl w:val="0"/>
                <w:numId w:val="49"/>
              </w:numPr>
            </w:pPr>
            <w:r w:rsidRPr="008E4409">
              <w:t>Simple language structures</w:t>
            </w:r>
          </w:p>
        </w:tc>
      </w:tr>
      <w:tr w:rsidR="00482AB9" w:rsidRPr="008E4409" w14:paraId="1D1ABB4A" w14:textId="77777777" w:rsidTr="00216526">
        <w:tc>
          <w:tcPr>
            <w:tcW w:w="1918" w:type="dxa"/>
            <w:tcMar>
              <w:right w:w="6" w:type="dxa"/>
            </w:tcMar>
          </w:tcPr>
          <w:p w14:paraId="115DEDBF" w14:textId="77777777" w:rsidR="00482AB9" w:rsidRPr="008E4409" w:rsidRDefault="00482AB9" w:rsidP="00E55B46">
            <w:r w:rsidRPr="008E4409">
              <w:t>Interview (e.g. written magazine interview, or script of an interview – radio, podcast, television)</w:t>
            </w:r>
          </w:p>
        </w:tc>
        <w:tc>
          <w:tcPr>
            <w:tcW w:w="2061" w:type="dxa"/>
          </w:tcPr>
          <w:p w14:paraId="5B767334" w14:textId="77777777" w:rsidR="00482AB9" w:rsidRPr="008E4409" w:rsidRDefault="00482AB9" w:rsidP="00482AB9">
            <w:pPr>
              <w:pStyle w:val="ListParagraph"/>
              <w:numPr>
                <w:ilvl w:val="0"/>
                <w:numId w:val="49"/>
              </w:numPr>
            </w:pPr>
            <w:r w:rsidRPr="008E4409">
              <w:t>To seek and convey information, views, opinions</w:t>
            </w:r>
          </w:p>
        </w:tc>
        <w:tc>
          <w:tcPr>
            <w:tcW w:w="2596" w:type="dxa"/>
          </w:tcPr>
          <w:p w14:paraId="6A2E8248" w14:textId="77777777" w:rsidR="00482AB9" w:rsidRPr="008E4409" w:rsidRDefault="00482AB9" w:rsidP="00482AB9">
            <w:pPr>
              <w:pStyle w:val="ListParagraph"/>
              <w:numPr>
                <w:ilvl w:val="0"/>
                <w:numId w:val="49"/>
              </w:numPr>
            </w:pPr>
            <w:r w:rsidRPr="008E4409">
              <w:t>Question and response form</w:t>
            </w:r>
          </w:p>
        </w:tc>
        <w:tc>
          <w:tcPr>
            <w:tcW w:w="2485" w:type="dxa"/>
          </w:tcPr>
          <w:p w14:paraId="1548EFAE" w14:textId="77777777" w:rsidR="00482AB9" w:rsidRPr="008E4409" w:rsidRDefault="00482AB9" w:rsidP="00482AB9">
            <w:pPr>
              <w:pStyle w:val="ListParagraph"/>
              <w:numPr>
                <w:ilvl w:val="0"/>
                <w:numId w:val="49"/>
              </w:numPr>
            </w:pPr>
            <w:r w:rsidRPr="008E4409">
              <w:t>Question words</w:t>
            </w:r>
          </w:p>
          <w:p w14:paraId="2A1FB2CA" w14:textId="77777777" w:rsidR="00482AB9" w:rsidRPr="008E4409" w:rsidRDefault="00482AB9" w:rsidP="00482AB9">
            <w:pPr>
              <w:pStyle w:val="ListParagraph"/>
              <w:numPr>
                <w:ilvl w:val="0"/>
                <w:numId w:val="49"/>
              </w:numPr>
            </w:pPr>
            <w:r w:rsidRPr="008E4409">
              <w:t>Link</w:t>
            </w:r>
            <w:r>
              <w:t>ing</w:t>
            </w:r>
            <w:r w:rsidRPr="008E4409">
              <w:t xml:space="preserve"> words</w:t>
            </w:r>
          </w:p>
        </w:tc>
      </w:tr>
      <w:tr w:rsidR="00482AB9" w:rsidRPr="008E4409" w14:paraId="091A04A8" w14:textId="77777777" w:rsidTr="00216526">
        <w:tc>
          <w:tcPr>
            <w:tcW w:w="1918" w:type="dxa"/>
          </w:tcPr>
          <w:p w14:paraId="258FB96F" w14:textId="77777777" w:rsidR="00482AB9" w:rsidRPr="008E4409" w:rsidRDefault="00482AB9" w:rsidP="00E55B46">
            <w:r w:rsidRPr="008E4409">
              <w:t>Invitation</w:t>
            </w:r>
          </w:p>
        </w:tc>
        <w:tc>
          <w:tcPr>
            <w:tcW w:w="2061" w:type="dxa"/>
          </w:tcPr>
          <w:p w14:paraId="15C9AFF8" w14:textId="77777777" w:rsidR="00482AB9" w:rsidRPr="008E4409" w:rsidRDefault="00482AB9" w:rsidP="00482AB9">
            <w:pPr>
              <w:pStyle w:val="ListParagraph"/>
              <w:numPr>
                <w:ilvl w:val="0"/>
                <w:numId w:val="49"/>
              </w:numPr>
            </w:pPr>
            <w:r w:rsidRPr="008E4409">
              <w:t>To invite in written form</w:t>
            </w:r>
          </w:p>
        </w:tc>
        <w:tc>
          <w:tcPr>
            <w:tcW w:w="2596" w:type="dxa"/>
          </w:tcPr>
          <w:p w14:paraId="75706BFF" w14:textId="77777777" w:rsidR="00482AB9" w:rsidRPr="008E4409" w:rsidRDefault="00482AB9" w:rsidP="00482AB9">
            <w:pPr>
              <w:pStyle w:val="ListParagraph"/>
              <w:numPr>
                <w:ilvl w:val="0"/>
                <w:numId w:val="49"/>
              </w:numPr>
            </w:pPr>
            <w:r w:rsidRPr="008E4409">
              <w:t>Layout conventions</w:t>
            </w:r>
          </w:p>
          <w:p w14:paraId="74EC0A99" w14:textId="77777777" w:rsidR="00482AB9" w:rsidRPr="008E4409" w:rsidRDefault="00482AB9" w:rsidP="00482AB9">
            <w:pPr>
              <w:pStyle w:val="ListParagraph"/>
              <w:numPr>
                <w:ilvl w:val="0"/>
                <w:numId w:val="49"/>
              </w:numPr>
            </w:pPr>
            <w:r w:rsidRPr="008E4409">
              <w:t>Statement of facts, detail</w:t>
            </w:r>
            <w:r>
              <w:t>s</w:t>
            </w:r>
            <w:r w:rsidRPr="008E4409">
              <w:t xml:space="preserve"> of event</w:t>
            </w:r>
          </w:p>
          <w:p w14:paraId="1E5F7E41" w14:textId="77777777" w:rsidR="00482AB9" w:rsidRPr="008E4409" w:rsidRDefault="00482AB9" w:rsidP="00482AB9">
            <w:pPr>
              <w:pStyle w:val="ListParagraph"/>
              <w:numPr>
                <w:ilvl w:val="0"/>
                <w:numId w:val="49"/>
              </w:numPr>
            </w:pPr>
            <w:r w:rsidRPr="008E4409">
              <w:t>Details for responding</w:t>
            </w:r>
          </w:p>
        </w:tc>
        <w:tc>
          <w:tcPr>
            <w:tcW w:w="2485" w:type="dxa"/>
          </w:tcPr>
          <w:p w14:paraId="507B4207" w14:textId="77777777" w:rsidR="00482AB9" w:rsidRPr="008E4409" w:rsidRDefault="00482AB9" w:rsidP="00482AB9">
            <w:pPr>
              <w:pStyle w:val="ListParagraph"/>
              <w:numPr>
                <w:ilvl w:val="0"/>
                <w:numId w:val="49"/>
              </w:numPr>
            </w:pPr>
            <w:r w:rsidRPr="008E4409">
              <w:t>Abbreviated language</w:t>
            </w:r>
          </w:p>
          <w:p w14:paraId="23A0EC26" w14:textId="77777777" w:rsidR="00482AB9" w:rsidRPr="008E4409" w:rsidRDefault="00482AB9" w:rsidP="00482AB9">
            <w:pPr>
              <w:pStyle w:val="ListParagraph"/>
              <w:numPr>
                <w:ilvl w:val="0"/>
                <w:numId w:val="49"/>
              </w:numPr>
            </w:pPr>
            <w:r w:rsidRPr="008E4409">
              <w:t>Formal or informal language</w:t>
            </w:r>
          </w:p>
          <w:p w14:paraId="6F902CF7" w14:textId="77777777" w:rsidR="00482AB9" w:rsidRPr="008E4409" w:rsidRDefault="00482AB9" w:rsidP="00482AB9">
            <w:pPr>
              <w:pStyle w:val="ListParagraph"/>
              <w:numPr>
                <w:ilvl w:val="0"/>
                <w:numId w:val="49"/>
              </w:numPr>
            </w:pPr>
            <w:r w:rsidRPr="008E4409">
              <w:t>Words that tell when, where, with whom</w:t>
            </w:r>
          </w:p>
        </w:tc>
      </w:tr>
      <w:tr w:rsidR="00482AB9" w:rsidRPr="008E4409" w14:paraId="031B20E5" w14:textId="77777777" w:rsidTr="00216526">
        <w:tc>
          <w:tcPr>
            <w:tcW w:w="1918" w:type="dxa"/>
          </w:tcPr>
          <w:p w14:paraId="6EDCC160" w14:textId="4AC91832" w:rsidR="00482AB9" w:rsidRPr="008E4409" w:rsidRDefault="00482AB9" w:rsidP="004216AD">
            <w:pPr>
              <w:rPr>
                <w:color w:val="000000"/>
              </w:rPr>
            </w:pPr>
            <w:r w:rsidRPr="008E4409">
              <w:rPr>
                <w:color w:val="000000"/>
              </w:rPr>
              <w:t xml:space="preserve">Letter – </w:t>
            </w:r>
            <w:r>
              <w:rPr>
                <w:color w:val="000000"/>
              </w:rPr>
              <w:t>f</w:t>
            </w:r>
            <w:r w:rsidRPr="008E4409">
              <w:rPr>
                <w:color w:val="000000"/>
              </w:rPr>
              <w:t xml:space="preserve">ormal </w:t>
            </w:r>
          </w:p>
        </w:tc>
        <w:tc>
          <w:tcPr>
            <w:tcW w:w="2061" w:type="dxa"/>
          </w:tcPr>
          <w:p w14:paraId="25F383D3" w14:textId="77777777" w:rsidR="00482AB9" w:rsidRPr="008E4409" w:rsidRDefault="00482AB9" w:rsidP="00482AB9">
            <w:pPr>
              <w:pStyle w:val="ListParagraph"/>
              <w:numPr>
                <w:ilvl w:val="0"/>
                <w:numId w:val="49"/>
              </w:numPr>
            </w:pPr>
            <w:r w:rsidRPr="008E4409">
              <w:t>To communicate in writing in formal contexts</w:t>
            </w:r>
          </w:p>
          <w:p w14:paraId="0A150A8D" w14:textId="77777777" w:rsidR="00482AB9" w:rsidRPr="008E4409" w:rsidRDefault="00482AB9" w:rsidP="00482AB9">
            <w:pPr>
              <w:pStyle w:val="ListParagraph"/>
              <w:numPr>
                <w:ilvl w:val="0"/>
                <w:numId w:val="49"/>
              </w:numPr>
            </w:pPr>
            <w:r w:rsidRPr="008E4409">
              <w:t>To request information</w:t>
            </w:r>
          </w:p>
          <w:p w14:paraId="64426EFB" w14:textId="77777777" w:rsidR="00482AB9" w:rsidRPr="008E4409" w:rsidRDefault="00482AB9" w:rsidP="00482AB9">
            <w:pPr>
              <w:pStyle w:val="ListParagraph"/>
              <w:numPr>
                <w:ilvl w:val="0"/>
                <w:numId w:val="49"/>
              </w:numPr>
            </w:pPr>
            <w:r w:rsidRPr="008E4409">
              <w:t>To lodge a complaint</w:t>
            </w:r>
          </w:p>
          <w:p w14:paraId="63A87005" w14:textId="77777777" w:rsidR="00482AB9" w:rsidRPr="008E4409" w:rsidRDefault="00482AB9" w:rsidP="00482AB9">
            <w:pPr>
              <w:pStyle w:val="ListParagraph"/>
              <w:numPr>
                <w:ilvl w:val="0"/>
                <w:numId w:val="49"/>
              </w:numPr>
            </w:pPr>
            <w:r w:rsidRPr="008E4409">
              <w:t>To express an opinion</w:t>
            </w:r>
          </w:p>
        </w:tc>
        <w:tc>
          <w:tcPr>
            <w:tcW w:w="2596" w:type="dxa"/>
          </w:tcPr>
          <w:p w14:paraId="4FDE4BAE" w14:textId="77777777" w:rsidR="00482AB9" w:rsidRPr="008E4409" w:rsidRDefault="00482AB9" w:rsidP="00482AB9">
            <w:pPr>
              <w:pStyle w:val="ListParagraph"/>
              <w:numPr>
                <w:ilvl w:val="0"/>
                <w:numId w:val="49"/>
              </w:numPr>
            </w:pPr>
            <w:r w:rsidRPr="008E4409">
              <w:t>Salutations</w:t>
            </w:r>
          </w:p>
          <w:p w14:paraId="1E0A2037" w14:textId="77777777" w:rsidR="00482AB9" w:rsidRPr="008E4409" w:rsidRDefault="00482AB9" w:rsidP="00482AB9">
            <w:pPr>
              <w:pStyle w:val="ListParagraph"/>
              <w:numPr>
                <w:ilvl w:val="0"/>
                <w:numId w:val="49"/>
              </w:numPr>
            </w:pPr>
            <w:r w:rsidRPr="008E4409">
              <w:t>Letter conventions (layout, address, date etc</w:t>
            </w:r>
            <w:r>
              <w:t>.</w:t>
            </w:r>
            <w:r w:rsidRPr="008E4409">
              <w:t>)</w:t>
            </w:r>
          </w:p>
          <w:p w14:paraId="058294D5" w14:textId="77777777" w:rsidR="00482AB9" w:rsidRPr="008E4409" w:rsidRDefault="00482AB9" w:rsidP="00482AB9">
            <w:pPr>
              <w:pStyle w:val="ListParagraph"/>
              <w:numPr>
                <w:ilvl w:val="0"/>
                <w:numId w:val="49"/>
              </w:numPr>
            </w:pPr>
            <w:r w:rsidRPr="008E4409">
              <w:t>Logical and cohesive sequence of ideas</w:t>
            </w:r>
          </w:p>
        </w:tc>
        <w:tc>
          <w:tcPr>
            <w:tcW w:w="2485" w:type="dxa"/>
          </w:tcPr>
          <w:p w14:paraId="7D94615A" w14:textId="77777777" w:rsidR="00482AB9" w:rsidRPr="008E4409" w:rsidRDefault="00482AB9" w:rsidP="00482AB9">
            <w:pPr>
              <w:pStyle w:val="ListParagraph"/>
              <w:numPr>
                <w:ilvl w:val="0"/>
                <w:numId w:val="49"/>
              </w:numPr>
            </w:pPr>
            <w:r w:rsidRPr="008E4409">
              <w:t>Use of full sentences and paragraphs</w:t>
            </w:r>
          </w:p>
          <w:p w14:paraId="4067BFD1" w14:textId="77777777" w:rsidR="00482AB9" w:rsidRPr="008E4409" w:rsidRDefault="00482AB9" w:rsidP="00482AB9">
            <w:pPr>
              <w:pStyle w:val="ListParagraph"/>
              <w:numPr>
                <w:ilvl w:val="0"/>
                <w:numId w:val="49"/>
              </w:numPr>
            </w:pPr>
            <w:r w:rsidRPr="008E4409">
              <w:t>More</w:t>
            </w:r>
            <w:r>
              <w:t>-</w:t>
            </w:r>
            <w:r w:rsidRPr="008E4409">
              <w:t>complex sentence structure</w:t>
            </w:r>
          </w:p>
          <w:p w14:paraId="67369428" w14:textId="77777777" w:rsidR="00482AB9" w:rsidRPr="008E4409" w:rsidRDefault="00482AB9" w:rsidP="00482AB9">
            <w:pPr>
              <w:pStyle w:val="ListParagraph"/>
              <w:numPr>
                <w:ilvl w:val="0"/>
                <w:numId w:val="49"/>
              </w:numPr>
            </w:pPr>
            <w:r w:rsidRPr="008E4409">
              <w:t>Objective language</w:t>
            </w:r>
          </w:p>
          <w:p w14:paraId="33DEBD91" w14:textId="77777777" w:rsidR="00482AB9" w:rsidRPr="008E4409" w:rsidRDefault="00482AB9" w:rsidP="00482AB9">
            <w:pPr>
              <w:pStyle w:val="ListParagraph"/>
              <w:numPr>
                <w:ilvl w:val="0"/>
                <w:numId w:val="49"/>
              </w:numPr>
            </w:pPr>
            <w:r w:rsidRPr="008E4409">
              <w:t>Use of formulaic expressions</w:t>
            </w:r>
          </w:p>
        </w:tc>
      </w:tr>
      <w:tr w:rsidR="00482AB9" w:rsidRPr="008E4409" w14:paraId="22850FF1" w14:textId="77777777" w:rsidTr="00216526">
        <w:tc>
          <w:tcPr>
            <w:tcW w:w="1918" w:type="dxa"/>
          </w:tcPr>
          <w:p w14:paraId="42C9B407" w14:textId="77777777" w:rsidR="00482AB9" w:rsidRPr="008E4409" w:rsidRDefault="00482AB9" w:rsidP="00E55B46">
            <w:pPr>
              <w:rPr>
                <w:color w:val="000000"/>
              </w:rPr>
            </w:pPr>
            <w:r w:rsidRPr="008E4409">
              <w:rPr>
                <w:color w:val="000000"/>
              </w:rPr>
              <w:t xml:space="preserve">Letter – </w:t>
            </w:r>
            <w:r>
              <w:rPr>
                <w:color w:val="000000"/>
              </w:rPr>
              <w:t>i</w:t>
            </w:r>
            <w:r w:rsidRPr="008E4409">
              <w:rPr>
                <w:color w:val="000000"/>
              </w:rPr>
              <w:t xml:space="preserve">nformal </w:t>
            </w:r>
          </w:p>
        </w:tc>
        <w:tc>
          <w:tcPr>
            <w:tcW w:w="2061" w:type="dxa"/>
          </w:tcPr>
          <w:p w14:paraId="4F0C4B48" w14:textId="77777777" w:rsidR="00482AB9" w:rsidRPr="008E4409" w:rsidRDefault="00482AB9" w:rsidP="00482AB9">
            <w:pPr>
              <w:pStyle w:val="ListParagraph"/>
              <w:numPr>
                <w:ilvl w:val="0"/>
                <w:numId w:val="49"/>
              </w:numPr>
            </w:pPr>
            <w:r w:rsidRPr="008E4409">
              <w:t>To communicate in writing with acquaintances, friends, family</w:t>
            </w:r>
          </w:p>
          <w:p w14:paraId="25B0F8BA" w14:textId="77777777" w:rsidR="00482AB9" w:rsidRPr="008E4409" w:rsidRDefault="00482AB9" w:rsidP="00482AB9">
            <w:pPr>
              <w:pStyle w:val="ListParagraph"/>
              <w:numPr>
                <w:ilvl w:val="0"/>
                <w:numId w:val="49"/>
              </w:numPr>
            </w:pPr>
            <w:r w:rsidRPr="008E4409">
              <w:t>To inform, amuse</w:t>
            </w:r>
          </w:p>
        </w:tc>
        <w:tc>
          <w:tcPr>
            <w:tcW w:w="2596" w:type="dxa"/>
          </w:tcPr>
          <w:p w14:paraId="1142BCCF" w14:textId="77777777" w:rsidR="00482AB9" w:rsidRPr="008E4409" w:rsidRDefault="00482AB9" w:rsidP="00482AB9">
            <w:pPr>
              <w:pStyle w:val="ListParagraph"/>
              <w:numPr>
                <w:ilvl w:val="0"/>
                <w:numId w:val="49"/>
              </w:numPr>
            </w:pPr>
            <w:r w:rsidRPr="008E4409">
              <w:t>Salutations</w:t>
            </w:r>
          </w:p>
          <w:p w14:paraId="4851FE61" w14:textId="77777777" w:rsidR="00482AB9" w:rsidRPr="008E4409" w:rsidRDefault="00482AB9" w:rsidP="00482AB9">
            <w:pPr>
              <w:pStyle w:val="ListParagraph"/>
              <w:numPr>
                <w:ilvl w:val="0"/>
                <w:numId w:val="49"/>
              </w:numPr>
            </w:pPr>
            <w:r w:rsidRPr="008E4409">
              <w:t>Letter conventions (layout, address, date etc</w:t>
            </w:r>
            <w:r>
              <w:t>.</w:t>
            </w:r>
            <w:r w:rsidRPr="008E4409">
              <w:t>)</w:t>
            </w:r>
          </w:p>
          <w:p w14:paraId="0C98BD63" w14:textId="77777777" w:rsidR="00482AB9" w:rsidRPr="005834B9" w:rsidRDefault="00482AB9" w:rsidP="00482AB9">
            <w:pPr>
              <w:pStyle w:val="ListParagraph"/>
              <w:numPr>
                <w:ilvl w:val="0"/>
                <w:numId w:val="49"/>
              </w:numPr>
            </w:pPr>
            <w:r w:rsidRPr="008E4409">
              <w:t>Logical and cohesive sequence of ideas</w:t>
            </w:r>
          </w:p>
        </w:tc>
        <w:tc>
          <w:tcPr>
            <w:tcW w:w="2485" w:type="dxa"/>
          </w:tcPr>
          <w:p w14:paraId="5AA632E4" w14:textId="77777777" w:rsidR="00482AB9" w:rsidRPr="008E4409" w:rsidRDefault="00482AB9" w:rsidP="00482AB9">
            <w:pPr>
              <w:pStyle w:val="ListParagraph"/>
              <w:numPr>
                <w:ilvl w:val="0"/>
                <w:numId w:val="49"/>
              </w:numPr>
            </w:pPr>
            <w:r w:rsidRPr="008E4409">
              <w:t xml:space="preserve">Frequent colloquial language </w:t>
            </w:r>
          </w:p>
          <w:p w14:paraId="34FB29F3" w14:textId="77777777" w:rsidR="00482AB9" w:rsidRPr="005834B9" w:rsidRDefault="00482AB9" w:rsidP="00482AB9">
            <w:pPr>
              <w:pStyle w:val="ListParagraph"/>
              <w:numPr>
                <w:ilvl w:val="0"/>
                <w:numId w:val="49"/>
              </w:numPr>
            </w:pPr>
            <w:r w:rsidRPr="008E4409">
              <w:t>Subjective language</w:t>
            </w:r>
          </w:p>
        </w:tc>
      </w:tr>
      <w:tr w:rsidR="00482AB9" w:rsidRPr="008E4409" w14:paraId="1289B1F0" w14:textId="77777777" w:rsidTr="00216526">
        <w:tc>
          <w:tcPr>
            <w:tcW w:w="1918" w:type="dxa"/>
          </w:tcPr>
          <w:p w14:paraId="65C16106" w14:textId="77777777" w:rsidR="00482AB9" w:rsidRPr="008E4409" w:rsidRDefault="00482AB9" w:rsidP="00216526">
            <w:pPr>
              <w:pageBreakBefore/>
            </w:pPr>
            <w:r w:rsidRPr="008E4409">
              <w:lastRenderedPageBreak/>
              <w:t>Note, message</w:t>
            </w:r>
          </w:p>
        </w:tc>
        <w:tc>
          <w:tcPr>
            <w:tcW w:w="2061" w:type="dxa"/>
          </w:tcPr>
          <w:p w14:paraId="46B4002A" w14:textId="77777777" w:rsidR="00482AB9" w:rsidRPr="008E4409" w:rsidRDefault="00482AB9" w:rsidP="00216526">
            <w:pPr>
              <w:pStyle w:val="ListParagraph"/>
              <w:pageBreakBefore/>
              <w:numPr>
                <w:ilvl w:val="0"/>
                <w:numId w:val="49"/>
              </w:numPr>
            </w:pPr>
            <w:r w:rsidRPr="008E4409">
              <w:t>To inform</w:t>
            </w:r>
          </w:p>
          <w:p w14:paraId="02773510" w14:textId="77777777" w:rsidR="00482AB9" w:rsidRPr="008E4409" w:rsidRDefault="00482AB9" w:rsidP="00216526">
            <w:pPr>
              <w:pStyle w:val="ListParagraph"/>
              <w:pageBreakBefore/>
              <w:numPr>
                <w:ilvl w:val="0"/>
                <w:numId w:val="49"/>
              </w:numPr>
            </w:pPr>
            <w:r w:rsidRPr="008E4409">
              <w:t>To request</w:t>
            </w:r>
          </w:p>
          <w:p w14:paraId="323B4635" w14:textId="77777777" w:rsidR="00482AB9" w:rsidRPr="008E4409" w:rsidRDefault="00482AB9" w:rsidP="00216526">
            <w:pPr>
              <w:pStyle w:val="ListParagraph"/>
              <w:pageBreakBefore/>
              <w:numPr>
                <w:ilvl w:val="0"/>
                <w:numId w:val="49"/>
              </w:numPr>
            </w:pPr>
            <w:r w:rsidRPr="008E4409">
              <w:t>To instruct</w:t>
            </w:r>
          </w:p>
          <w:p w14:paraId="27013D38" w14:textId="77777777" w:rsidR="00482AB9" w:rsidRPr="008E4409" w:rsidRDefault="00482AB9" w:rsidP="00216526">
            <w:pPr>
              <w:pStyle w:val="ListParagraph"/>
              <w:pageBreakBefore/>
              <w:numPr>
                <w:ilvl w:val="0"/>
                <w:numId w:val="49"/>
              </w:numPr>
            </w:pPr>
            <w:r w:rsidRPr="008E4409">
              <w:t>To remind</w:t>
            </w:r>
          </w:p>
        </w:tc>
        <w:tc>
          <w:tcPr>
            <w:tcW w:w="2596" w:type="dxa"/>
          </w:tcPr>
          <w:p w14:paraId="75964F47" w14:textId="77777777" w:rsidR="00482AB9" w:rsidRPr="008E4409" w:rsidRDefault="00482AB9" w:rsidP="00216526">
            <w:pPr>
              <w:pStyle w:val="ListParagraph"/>
              <w:pageBreakBefore/>
              <w:numPr>
                <w:ilvl w:val="0"/>
                <w:numId w:val="49"/>
              </w:numPr>
            </w:pPr>
            <w:r w:rsidRPr="008E4409">
              <w:t>General statement, description, procedure</w:t>
            </w:r>
          </w:p>
          <w:p w14:paraId="226C5101" w14:textId="77777777" w:rsidR="00482AB9" w:rsidRPr="008E4409" w:rsidRDefault="00482AB9" w:rsidP="00216526">
            <w:pPr>
              <w:pStyle w:val="ListParagraph"/>
              <w:pageBreakBefore/>
              <w:numPr>
                <w:ilvl w:val="0"/>
                <w:numId w:val="49"/>
              </w:numPr>
            </w:pPr>
            <w:r w:rsidRPr="008E4409">
              <w:t>May be in point form</w:t>
            </w:r>
          </w:p>
        </w:tc>
        <w:tc>
          <w:tcPr>
            <w:tcW w:w="2485" w:type="dxa"/>
            <w:tcMar>
              <w:right w:w="6" w:type="dxa"/>
            </w:tcMar>
          </w:tcPr>
          <w:p w14:paraId="306C50BB" w14:textId="77777777" w:rsidR="00482AB9" w:rsidRPr="008E4409" w:rsidRDefault="00482AB9" w:rsidP="00216526">
            <w:pPr>
              <w:pStyle w:val="ListParagraph"/>
              <w:pageBreakBefore/>
              <w:numPr>
                <w:ilvl w:val="0"/>
                <w:numId w:val="49"/>
              </w:numPr>
            </w:pPr>
            <w:r w:rsidRPr="008E4409">
              <w:t>Succinct</w:t>
            </w:r>
          </w:p>
          <w:p w14:paraId="4661E6B5" w14:textId="77777777" w:rsidR="00482AB9" w:rsidRPr="008E4409" w:rsidRDefault="00482AB9" w:rsidP="00216526">
            <w:pPr>
              <w:pStyle w:val="ListParagraph"/>
              <w:pageBreakBefore/>
              <w:numPr>
                <w:ilvl w:val="0"/>
                <w:numId w:val="49"/>
              </w:numPr>
            </w:pPr>
            <w:r w:rsidRPr="008E4409">
              <w:t>Abbreviated words and sentences</w:t>
            </w:r>
          </w:p>
          <w:p w14:paraId="34DC8040" w14:textId="77777777" w:rsidR="00482AB9" w:rsidRPr="00216526" w:rsidRDefault="00482AB9" w:rsidP="00216526">
            <w:pPr>
              <w:pStyle w:val="ListParagraph"/>
              <w:pageBreakBefore/>
              <w:numPr>
                <w:ilvl w:val="0"/>
                <w:numId w:val="49"/>
              </w:numPr>
              <w:rPr>
                <w:rFonts w:cs="Raavi (Body CS)"/>
                <w:spacing w:val="-2"/>
              </w:rPr>
            </w:pPr>
            <w:r w:rsidRPr="00216526">
              <w:rPr>
                <w:rFonts w:cs="Raavi (Body CS)"/>
                <w:spacing w:val="-2"/>
              </w:rPr>
              <w:t>Lack</w:t>
            </w:r>
            <w:r w:rsidRPr="00216526">
              <w:rPr>
                <w:rFonts w:cs="Raavi (Body CS)"/>
                <w:spacing w:val="-6"/>
              </w:rPr>
              <w:t xml:space="preserve"> of</w:t>
            </w:r>
            <w:r w:rsidRPr="00216526">
              <w:rPr>
                <w:rFonts w:cs="Raavi (Body CS)"/>
                <w:spacing w:val="-2"/>
              </w:rPr>
              <w:t xml:space="preserve"> descriptive detail </w:t>
            </w:r>
          </w:p>
          <w:p w14:paraId="0A30F091" w14:textId="77777777" w:rsidR="00482AB9" w:rsidRPr="008E4409" w:rsidRDefault="00482AB9" w:rsidP="00216526">
            <w:pPr>
              <w:pStyle w:val="ListParagraph"/>
              <w:pageBreakBefore/>
              <w:numPr>
                <w:ilvl w:val="0"/>
                <w:numId w:val="49"/>
              </w:numPr>
            </w:pPr>
            <w:r w:rsidRPr="008E4409">
              <w:t>Frequent use of colloquial language</w:t>
            </w:r>
          </w:p>
        </w:tc>
      </w:tr>
      <w:tr w:rsidR="00482AB9" w:rsidRPr="008E4409" w14:paraId="652690C7" w14:textId="77777777" w:rsidTr="00216526">
        <w:tc>
          <w:tcPr>
            <w:tcW w:w="1918" w:type="dxa"/>
          </w:tcPr>
          <w:p w14:paraId="76E8D4D1" w14:textId="77777777" w:rsidR="00482AB9" w:rsidRPr="008E4409" w:rsidRDefault="00482AB9" w:rsidP="00E55B46">
            <w:r w:rsidRPr="008E4409">
              <w:t>Postcard</w:t>
            </w:r>
          </w:p>
        </w:tc>
        <w:tc>
          <w:tcPr>
            <w:tcW w:w="2061" w:type="dxa"/>
          </w:tcPr>
          <w:p w14:paraId="5D3944D1" w14:textId="77777777" w:rsidR="00482AB9" w:rsidRPr="008E4409" w:rsidRDefault="00482AB9" w:rsidP="00482AB9">
            <w:pPr>
              <w:pStyle w:val="ListParagraph"/>
              <w:numPr>
                <w:ilvl w:val="0"/>
                <w:numId w:val="49"/>
              </w:numPr>
            </w:pPr>
            <w:r w:rsidRPr="008E4409">
              <w:t>To provide information</w:t>
            </w:r>
          </w:p>
          <w:p w14:paraId="7911FF88" w14:textId="77777777" w:rsidR="00482AB9" w:rsidRPr="008E4409" w:rsidRDefault="00482AB9" w:rsidP="00482AB9">
            <w:pPr>
              <w:pStyle w:val="ListParagraph"/>
              <w:numPr>
                <w:ilvl w:val="0"/>
                <w:numId w:val="49"/>
              </w:numPr>
            </w:pPr>
            <w:r w:rsidRPr="008E4409">
              <w:t>To retell events</w:t>
            </w:r>
          </w:p>
        </w:tc>
        <w:tc>
          <w:tcPr>
            <w:tcW w:w="2596" w:type="dxa"/>
          </w:tcPr>
          <w:p w14:paraId="4284FD0A" w14:textId="77777777" w:rsidR="00482AB9" w:rsidRPr="008E4409" w:rsidRDefault="00482AB9" w:rsidP="00482AB9">
            <w:pPr>
              <w:pStyle w:val="ListParagraph"/>
              <w:numPr>
                <w:ilvl w:val="0"/>
                <w:numId w:val="49"/>
              </w:numPr>
            </w:pPr>
            <w:r w:rsidRPr="008E4409">
              <w:t>Salutations</w:t>
            </w:r>
          </w:p>
          <w:p w14:paraId="02EC538F" w14:textId="77777777" w:rsidR="00482AB9" w:rsidRPr="008E4409" w:rsidRDefault="00482AB9" w:rsidP="00482AB9">
            <w:pPr>
              <w:pStyle w:val="ListParagraph"/>
              <w:numPr>
                <w:ilvl w:val="0"/>
                <w:numId w:val="49"/>
              </w:numPr>
            </w:pPr>
            <w:r w:rsidRPr="008E4409">
              <w:t>Brief description or message</w:t>
            </w:r>
          </w:p>
          <w:p w14:paraId="3F4E5025" w14:textId="77777777" w:rsidR="00482AB9" w:rsidRPr="008E4409" w:rsidRDefault="00482AB9" w:rsidP="00482AB9">
            <w:pPr>
              <w:pStyle w:val="ListParagraph"/>
              <w:numPr>
                <w:ilvl w:val="0"/>
                <w:numId w:val="49"/>
              </w:numPr>
            </w:pPr>
            <w:r w:rsidRPr="008E4409">
              <w:t>Formulaic ending</w:t>
            </w:r>
          </w:p>
        </w:tc>
        <w:tc>
          <w:tcPr>
            <w:tcW w:w="2485" w:type="dxa"/>
          </w:tcPr>
          <w:p w14:paraId="3A6561F4" w14:textId="77777777" w:rsidR="00482AB9" w:rsidRPr="008E4409" w:rsidRDefault="00482AB9" w:rsidP="00482AB9">
            <w:pPr>
              <w:pStyle w:val="ListParagraph"/>
              <w:numPr>
                <w:ilvl w:val="0"/>
                <w:numId w:val="49"/>
              </w:numPr>
            </w:pPr>
            <w:r w:rsidRPr="008E4409">
              <w:t>Descriptive language</w:t>
            </w:r>
          </w:p>
          <w:p w14:paraId="5E6B9532" w14:textId="77777777" w:rsidR="00482AB9" w:rsidRPr="008E4409" w:rsidRDefault="00482AB9" w:rsidP="00482AB9">
            <w:pPr>
              <w:pStyle w:val="ListParagraph"/>
              <w:numPr>
                <w:ilvl w:val="0"/>
                <w:numId w:val="49"/>
              </w:numPr>
            </w:pPr>
            <w:r w:rsidRPr="008E4409">
              <w:t>Incomplete sentences</w:t>
            </w:r>
          </w:p>
          <w:p w14:paraId="60478AE9" w14:textId="77777777" w:rsidR="00482AB9" w:rsidRPr="008E4409" w:rsidRDefault="00482AB9" w:rsidP="00482AB9">
            <w:pPr>
              <w:pStyle w:val="ListParagraph"/>
              <w:numPr>
                <w:ilvl w:val="0"/>
                <w:numId w:val="49"/>
              </w:numPr>
            </w:pPr>
            <w:r w:rsidRPr="008E4409">
              <w:t>Abbreviated words</w:t>
            </w:r>
          </w:p>
          <w:p w14:paraId="33A8EE21" w14:textId="77777777" w:rsidR="00482AB9" w:rsidRPr="008E4409" w:rsidRDefault="00482AB9" w:rsidP="00482AB9">
            <w:pPr>
              <w:pStyle w:val="ListParagraph"/>
              <w:numPr>
                <w:ilvl w:val="0"/>
                <w:numId w:val="49"/>
              </w:numPr>
            </w:pPr>
            <w:r w:rsidRPr="008E4409">
              <w:t>Colloquial expression</w:t>
            </w:r>
            <w:r>
              <w:t>s</w:t>
            </w:r>
          </w:p>
          <w:p w14:paraId="72C42786" w14:textId="77777777" w:rsidR="00482AB9" w:rsidRPr="008E4409" w:rsidRDefault="00482AB9" w:rsidP="00482AB9">
            <w:pPr>
              <w:pStyle w:val="ListParagraph"/>
              <w:numPr>
                <w:ilvl w:val="0"/>
                <w:numId w:val="49"/>
              </w:numPr>
            </w:pPr>
            <w:r w:rsidRPr="008E4409">
              <w:t xml:space="preserve">Clichés </w:t>
            </w:r>
          </w:p>
          <w:p w14:paraId="6A2D4114" w14:textId="77777777" w:rsidR="00482AB9" w:rsidRPr="008E4409" w:rsidRDefault="00482AB9" w:rsidP="00482AB9">
            <w:pPr>
              <w:pStyle w:val="ListParagraph"/>
              <w:numPr>
                <w:ilvl w:val="0"/>
                <w:numId w:val="49"/>
              </w:numPr>
            </w:pPr>
            <w:r w:rsidRPr="008E4409">
              <w:t>Personal impressions</w:t>
            </w:r>
          </w:p>
        </w:tc>
      </w:tr>
      <w:tr w:rsidR="00482AB9" w:rsidRPr="008E4409" w14:paraId="2164AA6D" w14:textId="77777777" w:rsidTr="00E27524">
        <w:tc>
          <w:tcPr>
            <w:tcW w:w="1918" w:type="dxa"/>
          </w:tcPr>
          <w:p w14:paraId="138D0D72" w14:textId="77777777" w:rsidR="00482AB9" w:rsidRPr="008E4409" w:rsidRDefault="00482AB9" w:rsidP="00E55B46">
            <w:r w:rsidRPr="008E4409">
              <w:t>Report</w:t>
            </w:r>
          </w:p>
        </w:tc>
        <w:tc>
          <w:tcPr>
            <w:tcW w:w="2061" w:type="dxa"/>
          </w:tcPr>
          <w:p w14:paraId="25497827" w14:textId="77777777" w:rsidR="00482AB9" w:rsidRPr="008E4409" w:rsidRDefault="00482AB9" w:rsidP="00482AB9">
            <w:pPr>
              <w:pStyle w:val="ListParagraph"/>
              <w:numPr>
                <w:ilvl w:val="0"/>
                <w:numId w:val="49"/>
              </w:numPr>
            </w:pPr>
            <w:r w:rsidRPr="008E4409">
              <w:t>To classify and/or describe</w:t>
            </w:r>
          </w:p>
          <w:p w14:paraId="0E932A51" w14:textId="77777777" w:rsidR="00482AB9" w:rsidRPr="008E4409" w:rsidRDefault="00482AB9" w:rsidP="00482AB9">
            <w:pPr>
              <w:pStyle w:val="ListParagraph"/>
              <w:numPr>
                <w:ilvl w:val="0"/>
                <w:numId w:val="49"/>
              </w:numPr>
            </w:pPr>
            <w:r w:rsidRPr="008E4409">
              <w:t>To organise facts</w:t>
            </w:r>
          </w:p>
          <w:p w14:paraId="3ECB171B" w14:textId="77777777" w:rsidR="00482AB9" w:rsidRPr="008E4409" w:rsidRDefault="00482AB9" w:rsidP="00482AB9">
            <w:pPr>
              <w:pStyle w:val="ListParagraph"/>
              <w:numPr>
                <w:ilvl w:val="0"/>
                <w:numId w:val="49"/>
              </w:numPr>
            </w:pPr>
            <w:r w:rsidRPr="008E4409">
              <w:t>To draw conclusions</w:t>
            </w:r>
          </w:p>
        </w:tc>
        <w:tc>
          <w:tcPr>
            <w:tcW w:w="2596" w:type="dxa"/>
          </w:tcPr>
          <w:p w14:paraId="10422AB2" w14:textId="77777777" w:rsidR="00482AB9" w:rsidRPr="008E4409" w:rsidRDefault="00482AB9" w:rsidP="00482AB9">
            <w:pPr>
              <w:pStyle w:val="ListParagraph"/>
              <w:numPr>
                <w:ilvl w:val="0"/>
                <w:numId w:val="49"/>
              </w:numPr>
            </w:pPr>
            <w:r w:rsidRPr="008E4409">
              <w:t>General statement or classification</w:t>
            </w:r>
          </w:p>
          <w:p w14:paraId="556CB7DE" w14:textId="77777777" w:rsidR="00482AB9" w:rsidRPr="008E4409" w:rsidRDefault="00482AB9" w:rsidP="00482AB9">
            <w:pPr>
              <w:pStyle w:val="ListParagraph"/>
              <w:numPr>
                <w:ilvl w:val="0"/>
                <w:numId w:val="49"/>
              </w:numPr>
            </w:pPr>
            <w:r w:rsidRPr="008E4409">
              <w:t>Description</w:t>
            </w:r>
          </w:p>
          <w:p w14:paraId="46D6AB3F" w14:textId="77777777" w:rsidR="00482AB9" w:rsidRPr="008E4409" w:rsidRDefault="00482AB9" w:rsidP="00482AB9">
            <w:pPr>
              <w:pStyle w:val="ListParagraph"/>
              <w:numPr>
                <w:ilvl w:val="0"/>
                <w:numId w:val="49"/>
              </w:numPr>
            </w:pPr>
            <w:r w:rsidRPr="008E4409">
              <w:t>Logical progression</w:t>
            </w:r>
          </w:p>
        </w:tc>
        <w:tc>
          <w:tcPr>
            <w:tcW w:w="2485" w:type="dxa"/>
            <w:tcMar>
              <w:right w:w="28" w:type="dxa"/>
            </w:tcMar>
          </w:tcPr>
          <w:p w14:paraId="3474636F" w14:textId="77777777" w:rsidR="00482AB9" w:rsidRPr="008E4409" w:rsidRDefault="00482AB9" w:rsidP="00482AB9">
            <w:pPr>
              <w:pStyle w:val="ListParagraph"/>
              <w:numPr>
                <w:ilvl w:val="0"/>
                <w:numId w:val="49"/>
              </w:numPr>
            </w:pPr>
            <w:r w:rsidRPr="008E4409">
              <w:t xml:space="preserve">Supporting evidence </w:t>
            </w:r>
            <w:r w:rsidRPr="00E27524">
              <w:rPr>
                <w:rFonts w:cs="Raavi (Body CS)"/>
                <w:spacing w:val="-2"/>
              </w:rPr>
              <w:t>(</w:t>
            </w:r>
            <w:r w:rsidRPr="00E27524">
              <w:rPr>
                <w:rFonts w:cs="Raavi (Body CS)"/>
                <w:spacing w:val="-6"/>
              </w:rPr>
              <w:t>e.g.</w:t>
            </w:r>
            <w:r w:rsidRPr="00E27524">
              <w:rPr>
                <w:rFonts w:cs="Raavi (Body CS)"/>
                <w:spacing w:val="-2"/>
              </w:rPr>
              <w:t xml:space="preserve"> statistics, examples)</w:t>
            </w:r>
          </w:p>
          <w:p w14:paraId="7017611A" w14:textId="77777777" w:rsidR="00482AB9" w:rsidRPr="008E4409" w:rsidRDefault="00482AB9" w:rsidP="00482AB9">
            <w:pPr>
              <w:pStyle w:val="ListParagraph"/>
              <w:numPr>
                <w:ilvl w:val="0"/>
                <w:numId w:val="49"/>
              </w:numPr>
            </w:pPr>
            <w:r w:rsidRPr="008E4409">
              <w:t>Factual</w:t>
            </w:r>
          </w:p>
          <w:p w14:paraId="4BF52319" w14:textId="77777777" w:rsidR="00482AB9" w:rsidRPr="008E4409" w:rsidRDefault="00482AB9" w:rsidP="00482AB9">
            <w:pPr>
              <w:pStyle w:val="ListParagraph"/>
              <w:numPr>
                <w:ilvl w:val="0"/>
                <w:numId w:val="49"/>
              </w:numPr>
            </w:pPr>
            <w:r w:rsidRPr="008E4409">
              <w:t>Usually present tense</w:t>
            </w:r>
          </w:p>
          <w:p w14:paraId="16504B47" w14:textId="49A02A0B" w:rsidR="00482AB9" w:rsidRPr="008E4409" w:rsidRDefault="00482AB9" w:rsidP="00482AB9">
            <w:pPr>
              <w:pStyle w:val="ListParagraph"/>
              <w:numPr>
                <w:ilvl w:val="0"/>
                <w:numId w:val="49"/>
              </w:numPr>
            </w:pPr>
            <w:r w:rsidRPr="008E4409">
              <w:t>Language specific to the</w:t>
            </w:r>
            <w:r w:rsidR="00E27524">
              <w:t> </w:t>
            </w:r>
            <w:r w:rsidRPr="008E4409">
              <w:t>topic</w:t>
            </w:r>
          </w:p>
        </w:tc>
      </w:tr>
      <w:tr w:rsidR="00482AB9" w:rsidRPr="008E4409" w14:paraId="05A04553" w14:textId="77777777" w:rsidTr="008134AD">
        <w:tc>
          <w:tcPr>
            <w:tcW w:w="1918" w:type="dxa"/>
          </w:tcPr>
          <w:p w14:paraId="2DEAE3F3" w14:textId="77777777" w:rsidR="00482AB9" w:rsidRPr="008E4409" w:rsidRDefault="00482AB9" w:rsidP="00E55B46">
            <w:r w:rsidRPr="008E4409">
              <w:t>Review</w:t>
            </w:r>
          </w:p>
        </w:tc>
        <w:tc>
          <w:tcPr>
            <w:tcW w:w="2061" w:type="dxa"/>
          </w:tcPr>
          <w:p w14:paraId="2737BEA4" w14:textId="77777777" w:rsidR="00482AB9" w:rsidRPr="008E4409" w:rsidRDefault="00482AB9" w:rsidP="00482AB9">
            <w:pPr>
              <w:pStyle w:val="ListParagraph"/>
              <w:numPr>
                <w:ilvl w:val="0"/>
                <w:numId w:val="49"/>
              </w:numPr>
            </w:pPr>
            <w:r w:rsidRPr="008E4409">
              <w:t>To respond to a text/stimulus</w:t>
            </w:r>
          </w:p>
          <w:p w14:paraId="2099597F" w14:textId="77777777" w:rsidR="00482AB9" w:rsidRPr="008E4409" w:rsidRDefault="00482AB9" w:rsidP="00482AB9">
            <w:pPr>
              <w:pStyle w:val="ListParagraph"/>
              <w:numPr>
                <w:ilvl w:val="0"/>
                <w:numId w:val="49"/>
              </w:numPr>
            </w:pPr>
            <w:r w:rsidRPr="008E4409">
              <w:t>To summarise, analyse or interpret a text and to assess its value</w:t>
            </w:r>
          </w:p>
        </w:tc>
        <w:tc>
          <w:tcPr>
            <w:tcW w:w="2596" w:type="dxa"/>
          </w:tcPr>
          <w:p w14:paraId="360B0E4A" w14:textId="77777777" w:rsidR="00482AB9" w:rsidRPr="008E4409" w:rsidRDefault="00482AB9" w:rsidP="00482AB9">
            <w:pPr>
              <w:pStyle w:val="ListParagraph"/>
              <w:numPr>
                <w:ilvl w:val="0"/>
                <w:numId w:val="49"/>
              </w:numPr>
            </w:pPr>
            <w:r w:rsidRPr="008E4409">
              <w:t>Describe context of</w:t>
            </w:r>
            <w:r>
              <w:t xml:space="preserve"> the</w:t>
            </w:r>
            <w:r w:rsidRPr="008E4409">
              <w:t xml:space="preserve"> text or work</w:t>
            </w:r>
          </w:p>
          <w:p w14:paraId="61300CB7" w14:textId="77777777" w:rsidR="00482AB9" w:rsidRPr="008E4409" w:rsidRDefault="00482AB9" w:rsidP="00482AB9">
            <w:pPr>
              <w:pStyle w:val="ListParagraph"/>
              <w:numPr>
                <w:ilvl w:val="0"/>
                <w:numId w:val="49"/>
              </w:numPr>
            </w:pPr>
            <w:r w:rsidRPr="008E4409">
              <w:t>Describe the text or work</w:t>
            </w:r>
          </w:p>
          <w:p w14:paraId="0B64AE89" w14:textId="77777777" w:rsidR="00482AB9" w:rsidRPr="008E4409" w:rsidRDefault="00482AB9" w:rsidP="00482AB9">
            <w:pPr>
              <w:pStyle w:val="ListParagraph"/>
              <w:numPr>
                <w:ilvl w:val="0"/>
                <w:numId w:val="49"/>
              </w:numPr>
            </w:pPr>
            <w:r w:rsidRPr="008E4409">
              <w:t xml:space="preserve">Judgment or evaluation of </w:t>
            </w:r>
            <w:r>
              <w:t xml:space="preserve">the </w:t>
            </w:r>
            <w:r w:rsidRPr="008E4409">
              <w:t>text or work</w:t>
            </w:r>
          </w:p>
        </w:tc>
        <w:tc>
          <w:tcPr>
            <w:tcW w:w="2485" w:type="dxa"/>
            <w:tcMar>
              <w:right w:w="28" w:type="dxa"/>
            </w:tcMar>
          </w:tcPr>
          <w:p w14:paraId="30888062" w14:textId="77777777" w:rsidR="00482AB9" w:rsidRPr="008E4409" w:rsidRDefault="00482AB9" w:rsidP="00482AB9">
            <w:pPr>
              <w:pStyle w:val="ListParagraph"/>
              <w:numPr>
                <w:ilvl w:val="0"/>
                <w:numId w:val="49"/>
              </w:numPr>
            </w:pPr>
            <w:r w:rsidRPr="008E4409">
              <w:t>Descriptive language</w:t>
            </w:r>
          </w:p>
          <w:p w14:paraId="7FB1F56E" w14:textId="77777777" w:rsidR="00482AB9" w:rsidRPr="008E4409" w:rsidRDefault="00482AB9" w:rsidP="00482AB9">
            <w:pPr>
              <w:pStyle w:val="ListParagraph"/>
              <w:numPr>
                <w:ilvl w:val="0"/>
                <w:numId w:val="49"/>
              </w:numPr>
            </w:pPr>
            <w:r w:rsidRPr="008E4409">
              <w:t>More</w:t>
            </w:r>
            <w:r>
              <w:t>-</w:t>
            </w:r>
            <w:r w:rsidRPr="008E4409">
              <w:t xml:space="preserve">complex </w:t>
            </w:r>
            <w:r w:rsidRPr="008134AD">
              <w:rPr>
                <w:rFonts w:cs="Raavi (Body CS)"/>
                <w:spacing w:val="-2"/>
              </w:rPr>
              <w:t>structures with frequent</w:t>
            </w:r>
            <w:r w:rsidRPr="008E4409">
              <w:t xml:space="preserve"> abstract language</w:t>
            </w:r>
          </w:p>
          <w:p w14:paraId="69218840" w14:textId="77777777" w:rsidR="00482AB9" w:rsidRPr="008E4409" w:rsidRDefault="00482AB9" w:rsidP="00482AB9">
            <w:pPr>
              <w:pStyle w:val="ListParagraph"/>
              <w:numPr>
                <w:ilvl w:val="0"/>
                <w:numId w:val="49"/>
              </w:numPr>
            </w:pPr>
            <w:r w:rsidRPr="008E4409">
              <w:t>Words that express judgment</w:t>
            </w:r>
          </w:p>
          <w:p w14:paraId="4674F2DD" w14:textId="77777777" w:rsidR="00482AB9" w:rsidRPr="008E4409" w:rsidRDefault="00482AB9" w:rsidP="00482AB9">
            <w:pPr>
              <w:pStyle w:val="ListParagraph"/>
              <w:numPr>
                <w:ilvl w:val="0"/>
                <w:numId w:val="49"/>
              </w:numPr>
            </w:pPr>
            <w:r w:rsidRPr="008E4409">
              <w:t>Possible comparisons</w:t>
            </w:r>
          </w:p>
          <w:p w14:paraId="0F95EC8B" w14:textId="717CF5B9" w:rsidR="00482AB9" w:rsidRPr="008E4409" w:rsidRDefault="00482AB9" w:rsidP="00482AB9">
            <w:pPr>
              <w:pStyle w:val="ListParagraph"/>
              <w:numPr>
                <w:ilvl w:val="0"/>
                <w:numId w:val="49"/>
              </w:numPr>
            </w:pPr>
            <w:r w:rsidRPr="008E4409">
              <w:t>Expressions of aesthetic</w:t>
            </w:r>
            <w:r w:rsidR="008134AD">
              <w:t> </w:t>
            </w:r>
            <w:r w:rsidRPr="008E4409">
              <w:t>nature</w:t>
            </w:r>
          </w:p>
        </w:tc>
      </w:tr>
      <w:tr w:rsidR="00482AB9" w:rsidRPr="008E4409" w14:paraId="7A60A505" w14:textId="77777777" w:rsidTr="00216526">
        <w:tc>
          <w:tcPr>
            <w:tcW w:w="1918" w:type="dxa"/>
          </w:tcPr>
          <w:p w14:paraId="709036CC" w14:textId="77777777" w:rsidR="00482AB9" w:rsidRPr="008E4409" w:rsidRDefault="00482AB9" w:rsidP="00216526">
            <w:r w:rsidRPr="008E4409">
              <w:t>Script of a speech or talk</w:t>
            </w:r>
          </w:p>
        </w:tc>
        <w:tc>
          <w:tcPr>
            <w:tcW w:w="2061" w:type="dxa"/>
          </w:tcPr>
          <w:p w14:paraId="67933268" w14:textId="77777777" w:rsidR="00482AB9" w:rsidRPr="008E4409" w:rsidRDefault="00482AB9" w:rsidP="00216526">
            <w:pPr>
              <w:pStyle w:val="ListParagraph"/>
              <w:numPr>
                <w:ilvl w:val="0"/>
                <w:numId w:val="49"/>
              </w:numPr>
            </w:pPr>
            <w:r w:rsidRPr="008E4409">
              <w:t>To communicate ideas, opinions and attitudes</w:t>
            </w:r>
          </w:p>
          <w:p w14:paraId="1501BB31" w14:textId="77777777" w:rsidR="00482AB9" w:rsidRPr="008E4409" w:rsidRDefault="00482AB9" w:rsidP="00216526">
            <w:pPr>
              <w:pStyle w:val="ListParagraph"/>
              <w:numPr>
                <w:ilvl w:val="0"/>
                <w:numId w:val="49"/>
              </w:numPr>
            </w:pPr>
            <w:r w:rsidRPr="008E4409">
              <w:t>To entertain</w:t>
            </w:r>
          </w:p>
          <w:p w14:paraId="7E77007E" w14:textId="77777777" w:rsidR="00482AB9" w:rsidRPr="008E4409" w:rsidRDefault="00482AB9" w:rsidP="00216526">
            <w:pPr>
              <w:pStyle w:val="ListParagraph"/>
              <w:numPr>
                <w:ilvl w:val="0"/>
                <w:numId w:val="49"/>
              </w:numPr>
            </w:pPr>
            <w:r w:rsidRPr="008E4409">
              <w:t>To persuade</w:t>
            </w:r>
          </w:p>
          <w:p w14:paraId="365ADCBB" w14:textId="77777777" w:rsidR="00482AB9" w:rsidRPr="008E4409" w:rsidRDefault="00482AB9" w:rsidP="00216526">
            <w:pPr>
              <w:pStyle w:val="ListParagraph"/>
              <w:numPr>
                <w:ilvl w:val="0"/>
                <w:numId w:val="49"/>
              </w:numPr>
            </w:pPr>
            <w:r w:rsidRPr="008E4409">
              <w:t>To welcome</w:t>
            </w:r>
          </w:p>
          <w:p w14:paraId="56D2CE9E" w14:textId="77777777" w:rsidR="00482AB9" w:rsidRPr="008E4409" w:rsidRDefault="00482AB9" w:rsidP="00216526">
            <w:pPr>
              <w:pStyle w:val="ListParagraph"/>
              <w:numPr>
                <w:ilvl w:val="0"/>
                <w:numId w:val="49"/>
              </w:numPr>
            </w:pPr>
            <w:r w:rsidRPr="008E4409">
              <w:t>To thank</w:t>
            </w:r>
          </w:p>
        </w:tc>
        <w:tc>
          <w:tcPr>
            <w:tcW w:w="2596" w:type="dxa"/>
          </w:tcPr>
          <w:p w14:paraId="704D77AF" w14:textId="77777777" w:rsidR="00482AB9" w:rsidRPr="008E4409" w:rsidRDefault="00482AB9" w:rsidP="00216526">
            <w:pPr>
              <w:pStyle w:val="ListParagraph"/>
              <w:numPr>
                <w:ilvl w:val="0"/>
                <w:numId w:val="49"/>
              </w:numPr>
            </w:pPr>
            <w:r w:rsidRPr="008E4409">
              <w:t>Introductory statement of purpose</w:t>
            </w:r>
          </w:p>
          <w:p w14:paraId="66F5712E" w14:textId="77777777" w:rsidR="00482AB9" w:rsidRPr="008E4409" w:rsidRDefault="00482AB9" w:rsidP="00216526">
            <w:pPr>
              <w:pStyle w:val="ListParagraph"/>
              <w:numPr>
                <w:ilvl w:val="0"/>
                <w:numId w:val="49"/>
              </w:numPr>
            </w:pPr>
            <w:r w:rsidRPr="008E4409">
              <w:t>Explanation or sequence of events or presentation of argument</w:t>
            </w:r>
          </w:p>
          <w:p w14:paraId="7103CE3F" w14:textId="77777777" w:rsidR="00482AB9" w:rsidRPr="008E4409" w:rsidRDefault="00482AB9" w:rsidP="00216526">
            <w:pPr>
              <w:pStyle w:val="ListParagraph"/>
              <w:numPr>
                <w:ilvl w:val="0"/>
                <w:numId w:val="49"/>
              </w:numPr>
            </w:pPr>
            <w:r w:rsidRPr="008E4409">
              <w:t>Concluding remarks</w:t>
            </w:r>
          </w:p>
        </w:tc>
        <w:tc>
          <w:tcPr>
            <w:tcW w:w="2485" w:type="dxa"/>
          </w:tcPr>
          <w:p w14:paraId="3A0C2D3D" w14:textId="77777777" w:rsidR="00482AB9" w:rsidRPr="008E4409" w:rsidRDefault="00482AB9" w:rsidP="00216526">
            <w:pPr>
              <w:pStyle w:val="ListParagraph"/>
              <w:numPr>
                <w:ilvl w:val="0"/>
                <w:numId w:val="49"/>
              </w:numPr>
            </w:pPr>
            <w:r w:rsidRPr="008E4409">
              <w:t>Choice of expressions to engage the audience</w:t>
            </w:r>
          </w:p>
          <w:p w14:paraId="00305BCC" w14:textId="77777777" w:rsidR="00482AB9" w:rsidRPr="008E4409" w:rsidRDefault="00482AB9" w:rsidP="00216526">
            <w:pPr>
              <w:pStyle w:val="ListParagraph"/>
              <w:numPr>
                <w:ilvl w:val="0"/>
                <w:numId w:val="49"/>
              </w:numPr>
            </w:pPr>
            <w:r w:rsidRPr="008E4409">
              <w:t>Descriptive words</w:t>
            </w:r>
          </w:p>
          <w:p w14:paraId="5A3E6465" w14:textId="77777777" w:rsidR="00482AB9" w:rsidRPr="008E4409" w:rsidRDefault="00482AB9" w:rsidP="00216526">
            <w:pPr>
              <w:pStyle w:val="ListParagraph"/>
              <w:numPr>
                <w:ilvl w:val="0"/>
                <w:numId w:val="49"/>
              </w:numPr>
            </w:pPr>
            <w:r w:rsidRPr="008E4409">
              <w:t>A range of tenses</w:t>
            </w:r>
          </w:p>
          <w:p w14:paraId="269E54E1" w14:textId="77777777" w:rsidR="00482AB9" w:rsidRPr="008E4409" w:rsidRDefault="00482AB9" w:rsidP="00216526">
            <w:pPr>
              <w:pStyle w:val="ListParagraph"/>
              <w:numPr>
                <w:ilvl w:val="0"/>
                <w:numId w:val="49"/>
              </w:numPr>
            </w:pPr>
            <w:r w:rsidRPr="008E4409">
              <w:t>Subjective language</w:t>
            </w:r>
          </w:p>
          <w:p w14:paraId="232B09F7" w14:textId="77777777" w:rsidR="00482AB9" w:rsidRPr="008E4409" w:rsidRDefault="00482AB9" w:rsidP="00216526">
            <w:pPr>
              <w:pStyle w:val="ListParagraph"/>
              <w:numPr>
                <w:ilvl w:val="0"/>
                <w:numId w:val="49"/>
              </w:numPr>
            </w:pPr>
            <w:r w:rsidRPr="008E4409">
              <w:t>Use of slogans or catchphrases</w:t>
            </w:r>
          </w:p>
          <w:p w14:paraId="452A147C" w14:textId="77777777" w:rsidR="00482AB9" w:rsidRPr="008E4409" w:rsidRDefault="00482AB9" w:rsidP="00216526">
            <w:pPr>
              <w:pStyle w:val="ListParagraph"/>
              <w:numPr>
                <w:ilvl w:val="0"/>
                <w:numId w:val="49"/>
              </w:numPr>
            </w:pPr>
            <w:r w:rsidRPr="008E4409">
              <w:t>Use of humour and anecdotes</w:t>
            </w:r>
          </w:p>
        </w:tc>
      </w:tr>
      <w:tr w:rsidR="00482AB9" w:rsidRPr="008E4409" w14:paraId="266735DC" w14:textId="77777777" w:rsidTr="008134AD">
        <w:tc>
          <w:tcPr>
            <w:tcW w:w="1918" w:type="dxa"/>
          </w:tcPr>
          <w:p w14:paraId="68A7B80F" w14:textId="77777777" w:rsidR="00482AB9" w:rsidRPr="008E4409" w:rsidRDefault="00482AB9" w:rsidP="00E55B46">
            <w:r w:rsidRPr="008E4409">
              <w:t>Story or narrative</w:t>
            </w:r>
          </w:p>
        </w:tc>
        <w:tc>
          <w:tcPr>
            <w:tcW w:w="2061" w:type="dxa"/>
          </w:tcPr>
          <w:p w14:paraId="054D1269" w14:textId="77777777" w:rsidR="00482AB9" w:rsidRPr="008E4409" w:rsidRDefault="00482AB9" w:rsidP="00482AB9">
            <w:pPr>
              <w:pStyle w:val="ListParagraph"/>
              <w:numPr>
                <w:ilvl w:val="0"/>
                <w:numId w:val="49"/>
              </w:numPr>
            </w:pPr>
            <w:r w:rsidRPr="008E4409">
              <w:t>To entertain, amuse or instruct</w:t>
            </w:r>
          </w:p>
        </w:tc>
        <w:tc>
          <w:tcPr>
            <w:tcW w:w="2596" w:type="dxa"/>
            <w:tcMar>
              <w:right w:w="6" w:type="dxa"/>
            </w:tcMar>
          </w:tcPr>
          <w:p w14:paraId="78C7FC64" w14:textId="77777777" w:rsidR="00482AB9" w:rsidRPr="008E4409" w:rsidRDefault="00482AB9" w:rsidP="00482AB9">
            <w:pPr>
              <w:pStyle w:val="ListParagraph"/>
              <w:numPr>
                <w:ilvl w:val="0"/>
                <w:numId w:val="49"/>
              </w:numPr>
            </w:pPr>
            <w:r w:rsidRPr="008134AD">
              <w:rPr>
                <w:rFonts w:cs="Raavi (Body CS)"/>
                <w:spacing w:val="-3"/>
              </w:rPr>
              <w:t xml:space="preserve">Series of events presented </w:t>
            </w:r>
            <w:r w:rsidRPr="008134AD">
              <w:rPr>
                <w:rFonts w:cs="Raavi (Body CS)"/>
                <w:spacing w:val="-2"/>
              </w:rPr>
              <w:t>in</w:t>
            </w:r>
            <w:r w:rsidRPr="008E4409">
              <w:t xml:space="preserve"> logical progression</w:t>
            </w:r>
          </w:p>
          <w:p w14:paraId="2B2A75A6" w14:textId="77777777" w:rsidR="00482AB9" w:rsidRPr="008E4409" w:rsidRDefault="00482AB9" w:rsidP="00482AB9">
            <w:pPr>
              <w:pStyle w:val="ListParagraph"/>
              <w:numPr>
                <w:ilvl w:val="0"/>
                <w:numId w:val="49"/>
              </w:numPr>
            </w:pPr>
            <w:r w:rsidRPr="008E4409">
              <w:t>Resolution/conclusion</w:t>
            </w:r>
          </w:p>
          <w:p w14:paraId="16F03BBF" w14:textId="77777777" w:rsidR="00482AB9" w:rsidRPr="008E4409" w:rsidRDefault="00482AB9" w:rsidP="00482AB9">
            <w:pPr>
              <w:pStyle w:val="ListParagraph"/>
              <w:numPr>
                <w:ilvl w:val="0"/>
                <w:numId w:val="49"/>
              </w:numPr>
            </w:pPr>
            <w:r w:rsidRPr="008E4409">
              <w:t>May contain a series of complications</w:t>
            </w:r>
          </w:p>
        </w:tc>
        <w:tc>
          <w:tcPr>
            <w:tcW w:w="2485" w:type="dxa"/>
          </w:tcPr>
          <w:p w14:paraId="1930CB15" w14:textId="77777777" w:rsidR="00482AB9" w:rsidRPr="008E4409" w:rsidRDefault="00482AB9" w:rsidP="00482AB9">
            <w:pPr>
              <w:pStyle w:val="ListParagraph"/>
              <w:numPr>
                <w:ilvl w:val="0"/>
                <w:numId w:val="49"/>
              </w:numPr>
            </w:pPr>
            <w:r w:rsidRPr="008E4409">
              <w:t>Time words used to connect events</w:t>
            </w:r>
          </w:p>
          <w:p w14:paraId="7FEB9D0C" w14:textId="77777777" w:rsidR="00482AB9" w:rsidRPr="008E4409" w:rsidRDefault="00482AB9" w:rsidP="00482AB9">
            <w:pPr>
              <w:pStyle w:val="ListParagraph"/>
              <w:numPr>
                <w:ilvl w:val="0"/>
                <w:numId w:val="49"/>
              </w:numPr>
            </w:pPr>
            <w:r w:rsidRPr="008E4409">
              <w:t>Use of action words</w:t>
            </w:r>
          </w:p>
          <w:p w14:paraId="0CF4CCF3" w14:textId="77777777" w:rsidR="00482AB9" w:rsidRPr="008E4409" w:rsidRDefault="00482AB9" w:rsidP="00482AB9">
            <w:pPr>
              <w:pStyle w:val="ListParagraph"/>
              <w:numPr>
                <w:ilvl w:val="0"/>
                <w:numId w:val="49"/>
              </w:numPr>
            </w:pPr>
            <w:r w:rsidRPr="008E4409">
              <w:t>Description of characters and settings</w:t>
            </w:r>
          </w:p>
        </w:tc>
      </w:tr>
    </w:tbl>
    <w:p w14:paraId="5CCDF51F" w14:textId="6089F982" w:rsidR="002E7779" w:rsidRPr="00F55815" w:rsidRDefault="00482AB9" w:rsidP="00DD64CA">
      <w:pPr>
        <w:spacing w:before="120"/>
        <w:rPr>
          <w:rFonts w:ascii="Roboto Light" w:eastAsia="MS Mincho" w:hAnsi="Roboto Light" w:cs="Arial"/>
          <w:sz w:val="20"/>
          <w:szCs w:val="20"/>
          <w:lang w:val="en-US"/>
        </w:rPr>
      </w:pPr>
      <w:r>
        <w:t>Students may also be required to fill in, but not produce, the following text types: form; list; map</w:t>
      </w:r>
      <w:r w:rsidRPr="00270DA6">
        <w:t>, plan, chart or table</w:t>
      </w:r>
      <w:r>
        <w:t>; p</w:t>
      </w:r>
      <w:r w:rsidRPr="00270DA6">
        <w:t>ersonal profile or curriculum vitae</w:t>
      </w:r>
      <w:r>
        <w:t>; s</w:t>
      </w:r>
      <w:r w:rsidRPr="00270DA6">
        <w:t>urvey or questionnaire</w:t>
      </w:r>
      <w:r>
        <w:t>; timetable.</w:t>
      </w:r>
    </w:p>
    <w:p w14:paraId="4E1686F1" w14:textId="77777777" w:rsidR="001E05D7" w:rsidRPr="001E05D7" w:rsidRDefault="001E05D7" w:rsidP="00DD64CA">
      <w:pPr>
        <w:pStyle w:val="SCSAAppendixHeading1"/>
      </w:pPr>
      <w:bookmarkStart w:id="94" w:name="_Toc214529351"/>
      <w:bookmarkStart w:id="95" w:name="_Toc236990212"/>
      <w:r w:rsidRPr="001E05D7">
        <w:lastRenderedPageBreak/>
        <w:t>Appendix 3 – Kinds of writing</w:t>
      </w:r>
      <w:bookmarkEnd w:id="94"/>
      <w:bookmarkEnd w:id="95"/>
    </w:p>
    <w:p w14:paraId="51439F2C" w14:textId="77777777" w:rsidR="001E05D7" w:rsidRPr="001E05D7" w:rsidRDefault="001E05D7" w:rsidP="001E05D7">
      <w:pPr>
        <w:rPr>
          <w:rFonts w:ascii="Calibri" w:eastAsia="SimSun" w:hAnsi="Calibri" w:cs="Raavi"/>
        </w:rPr>
      </w:pPr>
      <w:r w:rsidRPr="001E05D7">
        <w:rPr>
          <w:rFonts w:ascii="Calibri" w:eastAsia="SimSun" w:hAnsi="Calibri" w:cs="Raavi"/>
        </w:rPr>
        <w:t>Students should be familiar with and able to produce the following kinds of writing: informative, imaginative, narrative, personal, persuasive, evaluative and descriptive.</w:t>
      </w:r>
    </w:p>
    <w:p w14:paraId="2A3E29BC" w14:textId="77777777" w:rsidR="001E05D7" w:rsidRPr="001E05D7" w:rsidRDefault="001E05D7" w:rsidP="001E05D7">
      <w:pPr>
        <w:rPr>
          <w:rFonts w:ascii="Calibri" w:eastAsia="MS Mincho" w:hAnsi="Calibri" w:cs="Arial"/>
          <w:color w:val="000000"/>
          <w:lang w:eastAsia="zh-CN"/>
        </w:rPr>
      </w:pPr>
      <w:r w:rsidRPr="001E05D7">
        <w:rPr>
          <w:rFonts w:ascii="Calibri" w:eastAsia="MS Mincho" w:hAnsi="Calibri" w:cs="Arial"/>
          <w:color w:val="000000"/>
          <w:lang w:eastAsia="zh-CN"/>
        </w:rPr>
        <w:t>The following descriptions outline the main characteristics of different kinds of writing. They are intended as a guide only; students would not be expected to include all aspects in their writing. Authentic writing will require using a combination of styles.</w:t>
      </w:r>
    </w:p>
    <w:p w14:paraId="2DD3E777" w14:textId="77777777" w:rsidR="001E05D7" w:rsidRPr="001E05D7" w:rsidRDefault="001E05D7" w:rsidP="00DD64CA">
      <w:pPr>
        <w:pStyle w:val="SCSAAppendixHeading2"/>
      </w:pPr>
      <w:r w:rsidRPr="001E05D7">
        <w:t>Descriptive writing</w:t>
      </w:r>
    </w:p>
    <w:p w14:paraId="356395BA" w14:textId="77777777" w:rsidR="001E05D7" w:rsidRPr="001E05D7" w:rsidRDefault="001E05D7" w:rsidP="001E05D7">
      <w:pPr>
        <w:spacing w:after="0"/>
        <w:rPr>
          <w:rFonts w:ascii="Calibri" w:eastAsia="SimSun" w:hAnsi="Calibri" w:cs="Raavi"/>
        </w:rPr>
      </w:pPr>
      <w:r w:rsidRPr="001E05D7">
        <w:rPr>
          <w:rFonts w:ascii="Calibri" w:eastAsia="SimSun" w:hAnsi="Calibri" w:cs="Raavi"/>
        </w:rPr>
        <w:t>Descriptive writing:</w:t>
      </w:r>
    </w:p>
    <w:p w14:paraId="4873BDB6" w14:textId="77777777" w:rsidR="001E05D7" w:rsidRPr="001E05D7" w:rsidRDefault="001E05D7" w:rsidP="001E05D7">
      <w:pPr>
        <w:numPr>
          <w:ilvl w:val="0"/>
          <w:numId w:val="52"/>
        </w:numPr>
        <w:contextualSpacing/>
        <w:rPr>
          <w:rFonts w:ascii="Calibri" w:eastAsia="SimSun" w:hAnsi="Calibri" w:cs="Raavi"/>
          <w14:ligatures w14:val="standardContextual"/>
        </w:rPr>
      </w:pPr>
      <w:r w:rsidRPr="001E05D7">
        <w:rPr>
          <w:rFonts w:ascii="Calibri" w:eastAsia="SimSun" w:hAnsi="Calibri" w:cs="Raavi"/>
          <w14:ligatures w14:val="standardContextual"/>
        </w:rPr>
        <w:t>creates a vivid impression of a person, place, character, object or event, or a particular mood or atmosphere</w:t>
      </w:r>
    </w:p>
    <w:p w14:paraId="1B41D15A" w14:textId="77777777" w:rsidR="001E05D7" w:rsidRPr="001E05D7" w:rsidRDefault="001E05D7" w:rsidP="001E05D7">
      <w:pPr>
        <w:numPr>
          <w:ilvl w:val="0"/>
          <w:numId w:val="52"/>
        </w:numPr>
        <w:contextualSpacing/>
        <w:rPr>
          <w:rFonts w:ascii="Calibri" w:eastAsia="SimSun" w:hAnsi="Calibri" w:cs="Raavi"/>
          <w14:ligatures w14:val="standardContextual"/>
        </w:rPr>
      </w:pPr>
      <w:r w:rsidRPr="001E05D7">
        <w:rPr>
          <w:rFonts w:ascii="Calibri" w:eastAsia="SimSun" w:hAnsi="Calibri" w:cs="Raavi"/>
          <w14:ligatures w14:val="standardContextual"/>
        </w:rPr>
        <w:t>engages a reader’s attention; brings writing to life</w:t>
      </w:r>
    </w:p>
    <w:p w14:paraId="47092231" w14:textId="77777777" w:rsidR="001E05D7" w:rsidRPr="001E05D7" w:rsidRDefault="001E05D7" w:rsidP="001E05D7">
      <w:pPr>
        <w:numPr>
          <w:ilvl w:val="0"/>
          <w:numId w:val="52"/>
        </w:numPr>
        <w:contextualSpacing/>
        <w:rPr>
          <w:rFonts w:ascii="Calibri" w:eastAsia="SimSun" w:hAnsi="Calibri" w:cs="Raavi"/>
          <w14:ligatures w14:val="standardContextual"/>
        </w:rPr>
      </w:pPr>
      <w:r w:rsidRPr="001E05D7">
        <w:rPr>
          <w:rFonts w:ascii="Calibri" w:eastAsia="SimSun" w:hAnsi="Calibri" w:cs="Raavi"/>
          <w14:ligatures w14:val="standardContextual"/>
        </w:rPr>
        <w:t>includes precisely chosen vocabulary with evocative adjectives, adverbs, similes and metaphors</w:t>
      </w:r>
    </w:p>
    <w:p w14:paraId="447189FE" w14:textId="77777777" w:rsidR="001E05D7" w:rsidRPr="001E05D7" w:rsidRDefault="001E05D7" w:rsidP="001E05D7">
      <w:pPr>
        <w:numPr>
          <w:ilvl w:val="0"/>
          <w:numId w:val="52"/>
        </w:numPr>
        <w:contextualSpacing/>
        <w:rPr>
          <w:rFonts w:ascii="Calibri" w:eastAsia="SimSun" w:hAnsi="Calibri" w:cs="Raavi"/>
          <w14:ligatures w14:val="standardContextual"/>
        </w:rPr>
      </w:pPr>
      <w:r w:rsidRPr="001E05D7">
        <w:rPr>
          <w:rFonts w:ascii="Calibri" w:eastAsia="SimSun" w:hAnsi="Calibri" w:cs="Raavi"/>
          <w14:ligatures w14:val="standardContextual"/>
        </w:rPr>
        <w:t>is focused, interesting and compelling</w:t>
      </w:r>
    </w:p>
    <w:p w14:paraId="52C7A718" w14:textId="77777777" w:rsidR="001E05D7" w:rsidRPr="001E05D7" w:rsidRDefault="001E05D7" w:rsidP="001E05D7">
      <w:pPr>
        <w:numPr>
          <w:ilvl w:val="0"/>
          <w:numId w:val="52"/>
        </w:numPr>
        <w:contextualSpacing/>
        <w:rPr>
          <w:rFonts w:ascii="Calibri" w:eastAsia="SimSun" w:hAnsi="Calibri" w:cs="Raavi"/>
          <w14:ligatures w14:val="standardContextual"/>
        </w:rPr>
      </w:pPr>
      <w:r w:rsidRPr="001E05D7">
        <w:rPr>
          <w:rFonts w:ascii="Calibri" w:eastAsia="SimSun" w:hAnsi="Calibri" w:cs="Raavi"/>
          <w14:ligatures w14:val="standardContextual"/>
        </w:rPr>
        <w:t>uses sensory description – what is heard, seen, smelt, felt, tasted; includes sensory details to increase the reader’s experience</w:t>
      </w:r>
    </w:p>
    <w:p w14:paraId="50622B0B" w14:textId="77777777" w:rsidR="001E05D7" w:rsidRPr="001E05D7" w:rsidRDefault="001E05D7" w:rsidP="001E05D7">
      <w:pPr>
        <w:numPr>
          <w:ilvl w:val="0"/>
          <w:numId w:val="52"/>
        </w:numPr>
        <w:contextualSpacing/>
        <w:rPr>
          <w:rFonts w:ascii="Calibri" w:eastAsia="SimSun" w:hAnsi="Calibri" w:cs="Raavi"/>
          <w14:ligatures w14:val="standardContextual"/>
        </w:rPr>
      </w:pPr>
      <w:r w:rsidRPr="001E05D7">
        <w:rPr>
          <w:rFonts w:ascii="Calibri" w:eastAsia="SimSun" w:hAnsi="Calibri" w:cs="Raavi"/>
          <w14:ligatures w14:val="standardContextual"/>
        </w:rPr>
        <w:t>uses active verbs and varied sentences; is structured and ordered</w:t>
      </w:r>
    </w:p>
    <w:p w14:paraId="611A3157" w14:textId="77777777" w:rsidR="001E05D7" w:rsidRPr="001E05D7" w:rsidRDefault="001E05D7" w:rsidP="001E05D7">
      <w:pPr>
        <w:numPr>
          <w:ilvl w:val="0"/>
          <w:numId w:val="52"/>
        </w:numPr>
        <w:contextualSpacing/>
        <w:rPr>
          <w:rFonts w:ascii="Calibri" w:eastAsia="SimSun" w:hAnsi="Calibri" w:cs="Raavi"/>
          <w14:ligatures w14:val="standardContextual"/>
        </w:rPr>
      </w:pPr>
      <w:r w:rsidRPr="001E05D7">
        <w:rPr>
          <w:rFonts w:ascii="Calibri" w:eastAsia="SimSun" w:hAnsi="Calibri" w:cs="Raavi"/>
          <w14:ligatures w14:val="standardContextual"/>
        </w:rPr>
        <w:t>creates a dominant impression</w:t>
      </w:r>
    </w:p>
    <w:p w14:paraId="44E3C978" w14:textId="77777777" w:rsidR="001E05D7" w:rsidRPr="001E05D7" w:rsidRDefault="001E05D7" w:rsidP="001E05D7">
      <w:pPr>
        <w:numPr>
          <w:ilvl w:val="0"/>
          <w:numId w:val="52"/>
        </w:numPr>
        <w:contextualSpacing/>
        <w:rPr>
          <w:rFonts w:ascii="Calibri" w:eastAsia="SimSun" w:hAnsi="Calibri" w:cs="Raavi"/>
          <w14:ligatures w14:val="standardContextual"/>
        </w:rPr>
      </w:pPr>
      <w:r w:rsidRPr="001E05D7">
        <w:rPr>
          <w:rFonts w:ascii="Calibri" w:eastAsia="SimSun" w:hAnsi="Calibri" w:cs="Raavi"/>
          <w14:ligatures w14:val="standardContextual"/>
        </w:rPr>
        <w:t>evokes feelings and attitudes – connotative language</w:t>
      </w:r>
    </w:p>
    <w:p w14:paraId="71B4EBE3" w14:textId="77777777" w:rsidR="001E05D7" w:rsidRPr="001E05D7" w:rsidRDefault="001E05D7" w:rsidP="001E05D7">
      <w:pPr>
        <w:numPr>
          <w:ilvl w:val="0"/>
          <w:numId w:val="52"/>
        </w:numPr>
        <w:contextualSpacing/>
        <w:rPr>
          <w:rFonts w:ascii="Calibri" w:eastAsia="SimSun" w:hAnsi="Calibri" w:cs="Raavi"/>
          <w14:ligatures w14:val="standardContextual"/>
        </w:rPr>
      </w:pPr>
      <w:r w:rsidRPr="001E05D7">
        <w:rPr>
          <w:rFonts w:ascii="Calibri" w:eastAsia="SimSun" w:hAnsi="Calibri" w:cs="Raavi"/>
          <w14:ligatures w14:val="standardContextual"/>
        </w:rPr>
        <w:t>makes comparisons – similes, metaphors, personification</w:t>
      </w:r>
    </w:p>
    <w:p w14:paraId="44CA67DD" w14:textId="77777777" w:rsidR="001E05D7" w:rsidRPr="000D6D15" w:rsidRDefault="001E05D7" w:rsidP="0009452D">
      <w:pPr>
        <w:numPr>
          <w:ilvl w:val="0"/>
          <w:numId w:val="52"/>
        </w:numPr>
        <w:ind w:left="357" w:hanging="357"/>
        <w:rPr>
          <w:rFonts w:ascii="Calibri" w:eastAsia="SimSun" w:hAnsi="Calibri" w:cs="Raavi"/>
          <w:iCs/>
          <w14:ligatures w14:val="standardContextual"/>
        </w:rPr>
      </w:pPr>
      <w:r w:rsidRPr="001E05D7">
        <w:rPr>
          <w:rFonts w:ascii="Calibri" w:eastAsia="SimSun" w:hAnsi="Calibri" w:cs="Raavi"/>
          <w14:ligatures w14:val="standardContextual"/>
        </w:rPr>
        <w:t>develops the experience, focusing on key details, powerful verbs and precise nouns.</w:t>
      </w:r>
    </w:p>
    <w:p w14:paraId="23FF61A1" w14:textId="77777777" w:rsidR="001E05D7" w:rsidRPr="001E05D7" w:rsidRDefault="001E05D7" w:rsidP="001E05D7">
      <w:pPr>
        <w:rPr>
          <w:rFonts w:ascii="Calibri" w:eastAsia="MS Mincho" w:hAnsi="Calibri" w:cs="Arial"/>
          <w:iCs/>
          <w:color w:val="000000"/>
          <w:lang w:eastAsia="zh-CN"/>
        </w:rPr>
      </w:pPr>
      <w:r w:rsidRPr="001E05D7">
        <w:rPr>
          <w:rFonts w:ascii="Calibri" w:eastAsia="MS Mincho" w:hAnsi="Calibri" w:cs="Arial"/>
          <w:iCs/>
          <w:color w:val="000000"/>
          <w:lang w:eastAsia="zh-CN"/>
        </w:rPr>
        <w:t>Purpose: the author is painting a picture through words for the reader to imagine.</w:t>
      </w:r>
    </w:p>
    <w:p w14:paraId="175116E3" w14:textId="77777777" w:rsidR="001E05D7" w:rsidRPr="001E05D7" w:rsidRDefault="001E05D7" w:rsidP="00DD64CA">
      <w:pPr>
        <w:pStyle w:val="SCSAAppendixHeading2"/>
      </w:pPr>
      <w:r w:rsidRPr="001E05D7">
        <w:t>Evaluative writing</w:t>
      </w:r>
    </w:p>
    <w:p w14:paraId="1CE7BB30" w14:textId="77777777" w:rsidR="001E05D7" w:rsidRPr="001E05D7" w:rsidRDefault="001E05D7" w:rsidP="001E05D7">
      <w:pPr>
        <w:spacing w:after="0"/>
        <w:rPr>
          <w:rFonts w:ascii="Calibri" w:eastAsia="SimSun" w:hAnsi="Calibri" w:cs="Raavi"/>
        </w:rPr>
      </w:pPr>
      <w:r w:rsidRPr="001E05D7">
        <w:rPr>
          <w:rFonts w:ascii="Calibri" w:eastAsia="SimSun" w:hAnsi="Calibri" w:cs="Raavi"/>
        </w:rPr>
        <w:t>Evaluative writing:</w:t>
      </w:r>
    </w:p>
    <w:p w14:paraId="0104E72D" w14:textId="77777777" w:rsidR="001E05D7" w:rsidRPr="001E05D7" w:rsidRDefault="001E05D7" w:rsidP="001E05D7">
      <w:pPr>
        <w:numPr>
          <w:ilvl w:val="0"/>
          <w:numId w:val="53"/>
        </w:numPr>
        <w:contextualSpacing/>
        <w:rPr>
          <w:rFonts w:ascii="Calibri" w:eastAsia="SimSun" w:hAnsi="Calibri" w:cs="Raavi"/>
          <w14:ligatures w14:val="standardContextual"/>
        </w:rPr>
      </w:pPr>
      <w:r w:rsidRPr="001E05D7">
        <w:rPr>
          <w:rFonts w:ascii="Calibri" w:eastAsia="SimSun" w:hAnsi="Calibri" w:cs="Raavi"/>
          <w14:ligatures w14:val="standardContextual"/>
        </w:rPr>
        <w:t xml:space="preserve">aims to weigh two or more items/ideas </w:t>
      </w:r>
      <w:proofErr w:type="gramStart"/>
      <w:r w:rsidRPr="001E05D7">
        <w:rPr>
          <w:rFonts w:ascii="Calibri" w:eastAsia="SimSun" w:hAnsi="Calibri" w:cs="Raavi"/>
          <w14:ligatures w14:val="standardContextual"/>
        </w:rPr>
        <w:t>in order to</w:t>
      </w:r>
      <w:proofErr w:type="gramEnd"/>
      <w:r w:rsidRPr="001E05D7">
        <w:rPr>
          <w:rFonts w:ascii="Calibri" w:eastAsia="SimSun" w:hAnsi="Calibri" w:cs="Raavi"/>
          <w14:ligatures w14:val="standardContextual"/>
        </w:rPr>
        <w:t xml:space="preserve"> convince the reader rationally and objectively that a particular point of view is correct</w:t>
      </w:r>
    </w:p>
    <w:p w14:paraId="34254872" w14:textId="77777777" w:rsidR="001E05D7" w:rsidRPr="001E05D7" w:rsidRDefault="001E05D7" w:rsidP="001E05D7">
      <w:pPr>
        <w:numPr>
          <w:ilvl w:val="0"/>
          <w:numId w:val="53"/>
        </w:numPr>
        <w:contextualSpacing/>
        <w:rPr>
          <w:rFonts w:ascii="Calibri" w:eastAsia="SimSun" w:hAnsi="Calibri" w:cs="Raavi"/>
          <w14:ligatures w14:val="standardContextual"/>
        </w:rPr>
      </w:pPr>
      <w:r w:rsidRPr="001E05D7">
        <w:rPr>
          <w:rFonts w:ascii="Calibri" w:eastAsia="SimSun" w:hAnsi="Calibri" w:cs="Raavi"/>
          <w14:ligatures w14:val="standardContextual"/>
        </w:rPr>
        <w:t>aims to reach a conclusion acceptable to an unbiased reader through the logical presentation and discussion of facts and ideas</w:t>
      </w:r>
    </w:p>
    <w:p w14:paraId="1558FF81" w14:textId="77777777" w:rsidR="001E05D7" w:rsidRPr="001E05D7" w:rsidRDefault="001E05D7" w:rsidP="001E05D7">
      <w:pPr>
        <w:numPr>
          <w:ilvl w:val="0"/>
          <w:numId w:val="53"/>
        </w:numPr>
        <w:contextualSpacing/>
        <w:rPr>
          <w:rFonts w:ascii="Calibri" w:eastAsia="SimSun" w:hAnsi="Calibri" w:cs="Raavi"/>
          <w14:ligatures w14:val="standardContextual"/>
        </w:rPr>
      </w:pPr>
      <w:r w:rsidRPr="001E05D7">
        <w:rPr>
          <w:rFonts w:ascii="Calibri" w:eastAsia="SimSun" w:hAnsi="Calibri" w:cs="Raavi"/>
          <w14:ligatures w14:val="standardContextual"/>
        </w:rPr>
        <w:t>presents two or more important aspects of an issue or sides of an argument and discusses these rationally and objectively, using evidence to support the contrasting sides or alternatives</w:t>
      </w:r>
    </w:p>
    <w:p w14:paraId="124EBEC9" w14:textId="77777777" w:rsidR="001E05D7" w:rsidRPr="001E05D7" w:rsidRDefault="001E05D7" w:rsidP="001E05D7">
      <w:pPr>
        <w:numPr>
          <w:ilvl w:val="0"/>
          <w:numId w:val="53"/>
        </w:numPr>
        <w:contextualSpacing/>
        <w:rPr>
          <w:rFonts w:ascii="Calibri" w:eastAsia="SimSun" w:hAnsi="Calibri" w:cs="Raavi"/>
          <w14:ligatures w14:val="standardContextual"/>
        </w:rPr>
      </w:pPr>
      <w:r w:rsidRPr="001E05D7">
        <w:rPr>
          <w:rFonts w:ascii="Calibri" w:eastAsia="SimSun" w:hAnsi="Calibri" w:cs="Raavi"/>
          <w14:ligatures w14:val="standardContextual"/>
        </w:rPr>
        <w:t>uses objective style; appeals to reason, not emotion; creates an impression of balance and impartiality</w:t>
      </w:r>
    </w:p>
    <w:p w14:paraId="71F9E8B7" w14:textId="77777777" w:rsidR="001E05D7" w:rsidRPr="001E05D7" w:rsidRDefault="001E05D7" w:rsidP="0009452D">
      <w:pPr>
        <w:numPr>
          <w:ilvl w:val="0"/>
          <w:numId w:val="53"/>
        </w:numPr>
        <w:ind w:left="357" w:hanging="357"/>
        <w:rPr>
          <w:rFonts w:ascii="Calibri" w:eastAsia="SimSun" w:hAnsi="Calibri" w:cs="Raavi"/>
          <w14:ligatures w14:val="standardContextual"/>
        </w:rPr>
      </w:pPr>
      <w:r w:rsidRPr="001E05D7">
        <w:rPr>
          <w:rFonts w:ascii="Calibri" w:eastAsia="SimSun" w:hAnsi="Calibri" w:cs="Raavi"/>
          <w14:ligatures w14:val="standardContextual"/>
        </w:rPr>
        <w:t>often includes expressions of cause, consequence, opposition and concession.</w:t>
      </w:r>
    </w:p>
    <w:p w14:paraId="1B61A5D0" w14:textId="77777777" w:rsidR="001E05D7" w:rsidRPr="001E05D7" w:rsidRDefault="001E05D7" w:rsidP="001E05D7">
      <w:pPr>
        <w:rPr>
          <w:rFonts w:ascii="Calibri" w:eastAsia="MS Mincho" w:hAnsi="Calibri" w:cs="Arial"/>
          <w:iCs/>
          <w:color w:val="000000"/>
          <w:lang w:eastAsia="zh-CN"/>
        </w:rPr>
      </w:pPr>
      <w:r w:rsidRPr="001E05D7">
        <w:rPr>
          <w:rFonts w:ascii="Calibri" w:eastAsia="MS Mincho" w:hAnsi="Calibri" w:cs="Arial"/>
          <w:iCs/>
          <w:color w:val="000000"/>
          <w:lang w:eastAsia="zh-CN"/>
        </w:rPr>
        <w:t>Purpose: the author is attempting to give a balanced view of both sides of a case.</w:t>
      </w:r>
    </w:p>
    <w:p w14:paraId="0C22D908" w14:textId="77777777" w:rsidR="001E05D7" w:rsidRPr="001E05D7" w:rsidRDefault="001E05D7" w:rsidP="001E05D7">
      <w:pPr>
        <w:rPr>
          <w:rFonts w:ascii="Calibri" w:eastAsia="SimHei" w:hAnsi="Calibri" w:cs="Raavi"/>
          <w:b/>
          <w:bCs/>
          <w:color w:val="595959"/>
          <w:sz w:val="28"/>
          <w:szCs w:val="28"/>
          <w14:ligatures w14:val="standardContextual"/>
        </w:rPr>
      </w:pPr>
      <w:r w:rsidRPr="001E05D7">
        <w:rPr>
          <w:rFonts w:ascii="Calibri" w:eastAsia="SimSun" w:hAnsi="Calibri" w:cs="Raavi"/>
        </w:rPr>
        <w:br w:type="page"/>
      </w:r>
    </w:p>
    <w:p w14:paraId="2FECD1C9" w14:textId="77777777" w:rsidR="001E05D7" w:rsidRPr="001E05D7" w:rsidRDefault="001E05D7" w:rsidP="008134AD">
      <w:pPr>
        <w:pStyle w:val="SCSAAppendixHeading2"/>
        <w:spacing w:after="100"/>
      </w:pPr>
      <w:r w:rsidRPr="001E05D7">
        <w:lastRenderedPageBreak/>
        <w:t>Informative writing</w:t>
      </w:r>
    </w:p>
    <w:p w14:paraId="2B38E99B" w14:textId="77777777" w:rsidR="001E05D7" w:rsidRPr="001E05D7" w:rsidRDefault="001E05D7" w:rsidP="001E05D7">
      <w:pPr>
        <w:spacing w:after="0"/>
        <w:rPr>
          <w:rFonts w:ascii="Calibri" w:eastAsia="MS Mincho" w:hAnsi="Calibri" w:cs="Arial"/>
          <w:color w:val="000000"/>
          <w:lang w:eastAsia="zh-CN"/>
        </w:rPr>
      </w:pPr>
      <w:r w:rsidRPr="001E05D7">
        <w:rPr>
          <w:rFonts w:ascii="Calibri" w:eastAsia="MS Mincho" w:hAnsi="Calibri" w:cs="Arial"/>
          <w:color w:val="000000"/>
          <w:lang w:eastAsia="zh-CN"/>
        </w:rPr>
        <w:t>Informative writing:</w:t>
      </w:r>
    </w:p>
    <w:p w14:paraId="4166B421" w14:textId="77777777" w:rsidR="001E05D7" w:rsidRPr="001E05D7" w:rsidRDefault="001E05D7" w:rsidP="001E05D7">
      <w:pPr>
        <w:numPr>
          <w:ilvl w:val="0"/>
          <w:numId w:val="50"/>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aims to convey information to the reader as clearly, completely and accurately as possible</w:t>
      </w:r>
    </w:p>
    <w:p w14:paraId="1C192125" w14:textId="77777777" w:rsidR="001E05D7" w:rsidRPr="001E05D7" w:rsidRDefault="001E05D7" w:rsidP="001E05D7">
      <w:pPr>
        <w:numPr>
          <w:ilvl w:val="0"/>
          <w:numId w:val="50"/>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usually uses objective style and impersonal expressions, although the writer may use an informal style to establish a relationship of ‘friendly helper’ with the reader</w:t>
      </w:r>
    </w:p>
    <w:p w14:paraId="0B19430A" w14:textId="77777777" w:rsidR="001E05D7" w:rsidRPr="001E05D7" w:rsidRDefault="001E05D7" w:rsidP="001E05D7">
      <w:pPr>
        <w:numPr>
          <w:ilvl w:val="0"/>
          <w:numId w:val="50"/>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 xml:space="preserve">normally has no </w:t>
      </w:r>
      <w:proofErr w:type="gramStart"/>
      <w:r w:rsidRPr="001E05D7">
        <w:rPr>
          <w:rFonts w:ascii="Calibri" w:eastAsia="MS Mincho" w:hAnsi="Calibri" w:cs="Arial"/>
          <w:color w:val="000000"/>
          <w:lang w:eastAsia="zh-CN"/>
          <w14:ligatures w14:val="standardContextual"/>
        </w:rPr>
        <w:t>particular point</w:t>
      </w:r>
      <w:proofErr w:type="gramEnd"/>
      <w:r w:rsidRPr="001E05D7">
        <w:rPr>
          <w:rFonts w:ascii="Calibri" w:eastAsia="MS Mincho" w:hAnsi="Calibri" w:cs="Arial"/>
          <w:color w:val="000000"/>
          <w:lang w:eastAsia="zh-CN"/>
          <w14:ligatures w14:val="standardContextual"/>
        </w:rPr>
        <w:t xml:space="preserve"> of view to convey; if a point of view is involved, the writing becomes either persuasive or evaluative</w:t>
      </w:r>
    </w:p>
    <w:p w14:paraId="632D8BC1" w14:textId="77777777" w:rsidR="001E05D7" w:rsidRPr="001E05D7" w:rsidRDefault="001E05D7" w:rsidP="001E05D7">
      <w:pPr>
        <w:numPr>
          <w:ilvl w:val="0"/>
          <w:numId w:val="50"/>
        </w:numPr>
        <w:contextualSpacing/>
        <w:rPr>
          <w:rFonts w:ascii="Calibri" w:eastAsia="MS Mincho" w:hAnsi="Calibri" w:cs="Arial"/>
          <w:color w:val="000000"/>
          <w:lang w:eastAsia="zh-CN"/>
          <w14:ligatures w14:val="standardContextual"/>
        </w:rPr>
      </w:pPr>
      <w:proofErr w:type="gramStart"/>
      <w:r w:rsidRPr="001E05D7">
        <w:rPr>
          <w:rFonts w:ascii="Calibri" w:eastAsia="MS Mincho" w:hAnsi="Calibri" w:cs="Arial"/>
          <w:color w:val="000000"/>
          <w:lang w:eastAsia="zh-CN"/>
          <w14:ligatures w14:val="standardContextual"/>
        </w:rPr>
        <w:t>generally</w:t>
      </w:r>
      <w:proofErr w:type="gramEnd"/>
      <w:r w:rsidRPr="001E05D7">
        <w:rPr>
          <w:rFonts w:ascii="Calibri" w:eastAsia="MS Mincho" w:hAnsi="Calibri" w:cs="Arial"/>
          <w:color w:val="000000"/>
          <w:lang w:eastAsia="zh-CN"/>
          <w14:ligatures w14:val="standardContextual"/>
        </w:rPr>
        <w:t xml:space="preserve"> uses facts, examples, explanations, analogies and sometimes statistical information, quotations and references as evidence</w:t>
      </w:r>
    </w:p>
    <w:p w14:paraId="655762FF" w14:textId="77777777" w:rsidR="001E05D7" w:rsidRPr="001E05D7" w:rsidRDefault="001E05D7" w:rsidP="001E05D7">
      <w:pPr>
        <w:numPr>
          <w:ilvl w:val="0"/>
          <w:numId w:val="50"/>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chooses language, structure and sequence to make the message clear and unambiguous, so the sequencing of information is usually logical and predictable</w:t>
      </w:r>
    </w:p>
    <w:p w14:paraId="647DC273" w14:textId="77777777" w:rsidR="001E05D7" w:rsidRPr="008134AD" w:rsidRDefault="001E05D7" w:rsidP="008134AD">
      <w:pPr>
        <w:numPr>
          <w:ilvl w:val="0"/>
          <w:numId w:val="50"/>
        </w:numPr>
        <w:spacing w:after="80"/>
        <w:ind w:left="357" w:hanging="357"/>
        <w:rPr>
          <w:rFonts w:ascii="Calibri" w:eastAsia="MS Mincho" w:hAnsi="Calibri" w:cs="Arial"/>
          <w:color w:val="000000"/>
          <w:spacing w:val="-2"/>
          <w:lang w:eastAsia="zh-CN"/>
          <w14:ligatures w14:val="standardContextual"/>
        </w:rPr>
      </w:pPr>
      <w:r w:rsidRPr="008134AD">
        <w:rPr>
          <w:rFonts w:ascii="Calibri" w:eastAsia="MS Mincho" w:hAnsi="Calibri" w:cs="Arial"/>
          <w:color w:val="000000"/>
          <w:spacing w:val="-2"/>
          <w:lang w:eastAsia="zh-CN"/>
          <w14:ligatures w14:val="standardContextual"/>
        </w:rPr>
        <w:t>probably uses few adjectives, adverbs and images, except as examples or analogies in explanation.</w:t>
      </w:r>
    </w:p>
    <w:p w14:paraId="4799B29C" w14:textId="77777777" w:rsidR="001E05D7" w:rsidRPr="001E05D7" w:rsidRDefault="001E05D7" w:rsidP="001E05D7">
      <w:pPr>
        <w:rPr>
          <w:rFonts w:ascii="Calibri" w:eastAsia="MS Mincho" w:hAnsi="Calibri" w:cs="Arial"/>
          <w:iCs/>
          <w:color w:val="000000"/>
          <w:lang w:eastAsia="zh-CN"/>
        </w:rPr>
      </w:pPr>
      <w:r w:rsidRPr="001E05D7">
        <w:rPr>
          <w:rFonts w:ascii="Calibri" w:eastAsia="MS Mincho" w:hAnsi="Calibri" w:cs="Arial"/>
          <w:iCs/>
          <w:color w:val="000000"/>
          <w:lang w:eastAsia="zh-CN"/>
        </w:rPr>
        <w:t>Purpose: the author is conveying objective information.</w:t>
      </w:r>
    </w:p>
    <w:p w14:paraId="6E65D5AC" w14:textId="77777777" w:rsidR="001E05D7" w:rsidRPr="001E05D7" w:rsidRDefault="001E05D7" w:rsidP="008134AD">
      <w:pPr>
        <w:pStyle w:val="SCSAAppendixHeading2"/>
        <w:spacing w:after="100"/>
      </w:pPr>
      <w:r w:rsidRPr="001E05D7">
        <w:t>Imaginative writing</w:t>
      </w:r>
    </w:p>
    <w:p w14:paraId="53C320DE" w14:textId="77777777" w:rsidR="001E05D7" w:rsidRPr="001E05D7" w:rsidRDefault="001E05D7" w:rsidP="001E05D7">
      <w:pPr>
        <w:spacing w:after="0"/>
        <w:rPr>
          <w:rFonts w:ascii="Calibri" w:eastAsia="MS Mincho" w:hAnsi="Calibri" w:cs="Arial"/>
          <w:color w:val="000000"/>
          <w:lang w:eastAsia="zh-CN"/>
        </w:rPr>
      </w:pPr>
      <w:r w:rsidRPr="001E05D7">
        <w:rPr>
          <w:rFonts w:ascii="Calibri" w:eastAsia="MS Mincho" w:hAnsi="Calibri" w:cs="Arial"/>
          <w:color w:val="000000"/>
          <w:lang w:eastAsia="zh-CN"/>
        </w:rPr>
        <w:t>Imaginative writing:</w:t>
      </w:r>
    </w:p>
    <w:p w14:paraId="7FD0C860"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allows readers to visualise and/or emotionally engage with the text</w:t>
      </w:r>
    </w:p>
    <w:p w14:paraId="07A40204"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usually creates a strong sense of context (physical surroundings and atmosphere) and situation</w:t>
      </w:r>
    </w:p>
    <w:p w14:paraId="39EDFFBD"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normally includes description (person, place, emotion, atmosphere), so careful selection of language such as adjectives and adverbs (or their equivalents) is important</w:t>
      </w:r>
    </w:p>
    <w:p w14:paraId="7A78B68B"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uses techniques such as variation in sentence length, juxtaposition of different sentence length, careful control of structure and sequencing to add to the overall effect by creating the desired atmosphere or conveying the required emotion</w:t>
      </w:r>
    </w:p>
    <w:p w14:paraId="03FFFE3E" w14:textId="77777777" w:rsidR="001E05D7" w:rsidRPr="001E05D7" w:rsidRDefault="001E05D7" w:rsidP="008134AD">
      <w:pPr>
        <w:numPr>
          <w:ilvl w:val="0"/>
          <w:numId w:val="51"/>
        </w:numPr>
        <w:spacing w:after="80"/>
        <w:ind w:left="357" w:hanging="357"/>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may break normal sequencing for added impact, such as in a flashback or in a final disclosure which puts a different interpretation on preceding passages.</w:t>
      </w:r>
    </w:p>
    <w:p w14:paraId="0EC93ADC" w14:textId="77777777" w:rsidR="001E05D7" w:rsidRPr="001E05D7" w:rsidRDefault="001E05D7" w:rsidP="001E05D7">
      <w:pPr>
        <w:rPr>
          <w:rFonts w:ascii="Calibri" w:eastAsia="MS Mincho" w:hAnsi="Calibri" w:cs="Arial"/>
          <w:iCs/>
          <w:color w:val="000000"/>
          <w:lang w:eastAsia="zh-CN"/>
        </w:rPr>
      </w:pPr>
      <w:r w:rsidRPr="001E05D7">
        <w:rPr>
          <w:rFonts w:ascii="Calibri" w:eastAsia="MS Mincho" w:hAnsi="Calibri" w:cs="Arial"/>
          <w:iCs/>
          <w:color w:val="000000"/>
          <w:lang w:eastAsia="zh-CN"/>
        </w:rPr>
        <w:t>Purpose: the author is creating a piece of fiction to entertain, amuse or create an impression, picture or feeling for the reader.</w:t>
      </w:r>
    </w:p>
    <w:p w14:paraId="58E3D573" w14:textId="77777777" w:rsidR="001E05D7" w:rsidRPr="001E05D7" w:rsidRDefault="001E05D7" w:rsidP="008134AD">
      <w:pPr>
        <w:pStyle w:val="SCSAAppendixHeading2"/>
        <w:spacing w:after="100"/>
      </w:pPr>
      <w:r w:rsidRPr="001E05D7">
        <w:t>Narrative writing</w:t>
      </w:r>
    </w:p>
    <w:p w14:paraId="37807A37" w14:textId="77777777" w:rsidR="001E05D7" w:rsidRPr="001E05D7" w:rsidRDefault="001E05D7" w:rsidP="001E05D7">
      <w:pPr>
        <w:spacing w:after="0"/>
        <w:rPr>
          <w:rFonts w:ascii="Calibri" w:eastAsia="MS Mincho" w:hAnsi="Calibri" w:cs="Arial"/>
          <w:color w:val="000000"/>
          <w:lang w:eastAsia="zh-CN"/>
        </w:rPr>
      </w:pPr>
      <w:r w:rsidRPr="001E05D7">
        <w:rPr>
          <w:rFonts w:ascii="Calibri" w:eastAsia="MS Mincho" w:hAnsi="Calibri" w:cs="Arial"/>
          <w:color w:val="000000"/>
          <w:lang w:eastAsia="zh-CN"/>
        </w:rPr>
        <w:t>Narrative writing:</w:t>
      </w:r>
    </w:p>
    <w:p w14:paraId="56DD56DD"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tells a story in chronological order</w:t>
      </w:r>
    </w:p>
    <w:p w14:paraId="045A2FAF"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entertains; attempts to gain and hold a reader’s interest</w:t>
      </w:r>
    </w:p>
    <w:p w14:paraId="12E4066C"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teaches or informs; changes attitudes/social opinions</w:t>
      </w:r>
    </w:p>
    <w:p w14:paraId="50D71967"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 xml:space="preserve">includes elements such as setting, characters, theme, an initiating event, a series of actions, conflict/goal, events and a resolution </w:t>
      </w:r>
    </w:p>
    <w:p w14:paraId="66F658C9"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may set up problems to be resolved</w:t>
      </w:r>
    </w:p>
    <w:p w14:paraId="13B90518"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can be imaginary or factual</w:t>
      </w:r>
    </w:p>
    <w:p w14:paraId="3C0516AD"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has characters with defined personalities/identities</w:t>
      </w:r>
    </w:p>
    <w:p w14:paraId="2A43C417"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often includes dialogue</w:t>
      </w:r>
    </w:p>
    <w:p w14:paraId="04C666A6"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may change tense</w:t>
      </w:r>
    </w:p>
    <w:p w14:paraId="4A5C9BF0" w14:textId="19FEF560" w:rsidR="001E05D7" w:rsidRPr="001E05D7" w:rsidRDefault="008217EE" w:rsidP="001E05D7">
      <w:pPr>
        <w:numPr>
          <w:ilvl w:val="0"/>
          <w:numId w:val="51"/>
        </w:numPr>
        <w:contextualSpacing/>
        <w:rPr>
          <w:rFonts w:ascii="Calibri" w:eastAsia="MS Mincho" w:hAnsi="Calibri" w:cs="Arial"/>
          <w:color w:val="000000"/>
          <w:lang w:eastAsia="zh-CN"/>
          <w14:ligatures w14:val="standardContextual"/>
        </w:rPr>
      </w:pPr>
      <w:r>
        <w:rPr>
          <w:rFonts w:ascii="Calibri" w:eastAsia="MS Mincho" w:hAnsi="Calibri" w:cs="Arial"/>
          <w:color w:val="000000"/>
          <w:lang w:eastAsia="zh-CN"/>
          <w14:ligatures w14:val="standardContextual"/>
        </w:rPr>
        <w:t>i</w:t>
      </w:r>
      <w:r w:rsidR="001E05D7" w:rsidRPr="001E05D7">
        <w:rPr>
          <w:rFonts w:ascii="Calibri" w:eastAsia="MS Mincho" w:hAnsi="Calibri" w:cs="Arial"/>
          <w:color w:val="000000"/>
          <w:lang w:eastAsia="zh-CN"/>
          <w14:ligatures w14:val="standardContextual"/>
        </w:rPr>
        <w:t>ncludes descriptive language to enhance the story</w:t>
      </w:r>
    </w:p>
    <w:p w14:paraId="5DD7116A" w14:textId="77777777" w:rsidR="001E05D7" w:rsidRPr="001E05D7" w:rsidRDefault="001E05D7" w:rsidP="008134AD">
      <w:pPr>
        <w:numPr>
          <w:ilvl w:val="0"/>
          <w:numId w:val="51"/>
        </w:numPr>
        <w:spacing w:after="80"/>
        <w:ind w:left="357" w:hanging="357"/>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may include a complication involving the main character; conflict; points of view.</w:t>
      </w:r>
    </w:p>
    <w:p w14:paraId="1EC3F770" w14:textId="77777777" w:rsidR="001E05D7" w:rsidRPr="001E05D7" w:rsidRDefault="001E05D7" w:rsidP="001E05D7">
      <w:pPr>
        <w:rPr>
          <w:rFonts w:ascii="Calibri" w:eastAsia="MS Mincho" w:hAnsi="Calibri" w:cs="Arial"/>
          <w:iCs/>
          <w:color w:val="000000"/>
          <w:lang w:eastAsia="zh-CN"/>
        </w:rPr>
      </w:pPr>
      <w:r w:rsidRPr="001E05D7">
        <w:rPr>
          <w:rFonts w:ascii="Calibri" w:eastAsia="MS Mincho" w:hAnsi="Calibri" w:cs="Arial"/>
          <w:iCs/>
          <w:color w:val="000000"/>
          <w:lang w:eastAsia="zh-CN"/>
        </w:rPr>
        <w:t>Purpose: the author is telling a story/retelling events to entertain or to teach.</w:t>
      </w:r>
    </w:p>
    <w:p w14:paraId="5EF834B0" w14:textId="77777777" w:rsidR="001E05D7" w:rsidRPr="001E05D7" w:rsidRDefault="001E05D7" w:rsidP="00DD64CA">
      <w:pPr>
        <w:pStyle w:val="SCSAAppendixHeading2"/>
      </w:pPr>
      <w:r w:rsidRPr="001E05D7">
        <w:lastRenderedPageBreak/>
        <w:t>Personal writing</w:t>
      </w:r>
    </w:p>
    <w:p w14:paraId="730A3C32" w14:textId="77777777" w:rsidR="001E05D7" w:rsidRPr="001E05D7" w:rsidRDefault="001E05D7" w:rsidP="001E05D7">
      <w:pPr>
        <w:spacing w:after="0"/>
        <w:rPr>
          <w:rFonts w:ascii="Calibri" w:eastAsia="MS Mincho" w:hAnsi="Calibri" w:cs="Arial"/>
          <w:color w:val="000000"/>
          <w:lang w:eastAsia="zh-CN"/>
        </w:rPr>
      </w:pPr>
      <w:r w:rsidRPr="001E05D7">
        <w:rPr>
          <w:rFonts w:ascii="Calibri" w:eastAsia="MS Mincho" w:hAnsi="Calibri" w:cs="Arial"/>
          <w:color w:val="000000"/>
          <w:lang w:eastAsia="zh-CN"/>
        </w:rPr>
        <w:t>Personal writing:</w:t>
      </w:r>
    </w:p>
    <w:p w14:paraId="6AB43875"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uses a personal voice</w:t>
      </w:r>
    </w:p>
    <w:p w14:paraId="1EE6C8BB"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establishes a relationship/intimacy/empathy between the writer and the reader</w:t>
      </w:r>
    </w:p>
    <w:p w14:paraId="16AF7AD0" w14:textId="65182583"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usually employs first</w:t>
      </w:r>
      <w:r w:rsidR="008217EE">
        <w:rPr>
          <w:rFonts w:ascii="Calibri" w:eastAsia="MS Mincho" w:hAnsi="Calibri" w:cs="Arial"/>
          <w:color w:val="000000"/>
          <w:lang w:eastAsia="zh-CN"/>
          <w14:ligatures w14:val="standardContextual"/>
        </w:rPr>
        <w:t>-</w:t>
      </w:r>
      <w:r w:rsidRPr="001E05D7">
        <w:rPr>
          <w:rFonts w:ascii="Calibri" w:eastAsia="MS Mincho" w:hAnsi="Calibri" w:cs="Arial"/>
          <w:color w:val="000000"/>
          <w:lang w:eastAsia="zh-CN"/>
          <w14:ligatures w14:val="standardContextual"/>
        </w:rPr>
        <w:t xml:space="preserve"> and/or second</w:t>
      </w:r>
      <w:r w:rsidR="008217EE">
        <w:rPr>
          <w:rFonts w:ascii="Calibri" w:eastAsia="MS Mincho" w:hAnsi="Calibri" w:cs="Arial"/>
          <w:color w:val="000000"/>
          <w:lang w:eastAsia="zh-CN"/>
          <w14:ligatures w14:val="standardContextual"/>
        </w:rPr>
        <w:t>-</w:t>
      </w:r>
      <w:r w:rsidRPr="001E05D7">
        <w:rPr>
          <w:rFonts w:ascii="Calibri" w:eastAsia="MS Mincho" w:hAnsi="Calibri" w:cs="Arial"/>
          <w:color w:val="000000"/>
          <w:lang w:eastAsia="zh-CN"/>
          <w14:ligatures w14:val="standardContextual"/>
        </w:rPr>
        <w:t>person</w:t>
      </w:r>
      <w:r w:rsidR="008217EE">
        <w:rPr>
          <w:rFonts w:ascii="Calibri" w:eastAsia="MS Mincho" w:hAnsi="Calibri" w:cs="Arial"/>
          <w:color w:val="000000"/>
          <w:lang w:eastAsia="zh-CN"/>
          <w14:ligatures w14:val="standardContextual"/>
        </w:rPr>
        <w:t xml:space="preserve"> </w:t>
      </w:r>
      <w:r w:rsidR="00347323">
        <w:rPr>
          <w:rFonts w:ascii="Calibri" w:eastAsia="MS Mincho" w:hAnsi="Calibri" w:cs="Arial"/>
          <w:color w:val="000000"/>
          <w:lang w:eastAsia="zh-CN"/>
          <w14:ligatures w14:val="standardContextual"/>
        </w:rPr>
        <w:t>point of view</w:t>
      </w:r>
      <w:r w:rsidRPr="001E05D7">
        <w:rPr>
          <w:rFonts w:ascii="Calibri" w:eastAsia="MS Mincho" w:hAnsi="Calibri" w:cs="Arial"/>
          <w:color w:val="000000"/>
          <w:lang w:eastAsia="zh-CN"/>
          <w14:ligatures w14:val="standardContextual"/>
        </w:rPr>
        <w:t>; is subjective; uses informal, familiar style/register; often includes emotive language</w:t>
      </w:r>
    </w:p>
    <w:p w14:paraId="65073EF9"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emphasises ideas, opinions, feelings and impressions, rather than factual, objective information</w:t>
      </w:r>
    </w:p>
    <w:p w14:paraId="6207C640" w14:textId="77777777" w:rsidR="001E05D7" w:rsidRPr="00E041F5" w:rsidRDefault="001E05D7" w:rsidP="001E05D7">
      <w:pPr>
        <w:numPr>
          <w:ilvl w:val="0"/>
          <w:numId w:val="51"/>
        </w:numPr>
        <w:contextualSpacing/>
        <w:rPr>
          <w:rFonts w:ascii="Calibri" w:eastAsia="MS Mincho" w:hAnsi="Calibri" w:cs="Arial"/>
          <w:color w:val="000000"/>
          <w:spacing w:val="-2"/>
          <w:lang w:eastAsia="zh-CN"/>
          <w14:ligatures w14:val="standardContextual"/>
        </w:rPr>
      </w:pPr>
      <w:r w:rsidRPr="00E041F5">
        <w:rPr>
          <w:rFonts w:ascii="Calibri" w:eastAsia="MS Mincho" w:hAnsi="Calibri" w:cs="Arial"/>
          <w:color w:val="000000"/>
          <w:spacing w:val="-2"/>
          <w:lang w:eastAsia="zh-CN"/>
          <w14:ligatures w14:val="standardContextual"/>
        </w:rPr>
        <w:t>may use the act of writing to help the author understand and unravel his/her own feelings or ideas</w:t>
      </w:r>
    </w:p>
    <w:p w14:paraId="5F4D5F63" w14:textId="77777777" w:rsidR="001E05D7" w:rsidRPr="001E05D7" w:rsidRDefault="001E05D7" w:rsidP="0009452D">
      <w:pPr>
        <w:numPr>
          <w:ilvl w:val="0"/>
          <w:numId w:val="51"/>
        </w:numPr>
        <w:ind w:left="357" w:hanging="357"/>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may, in certain contexts, use contracted language, such as is used in speech.</w:t>
      </w:r>
    </w:p>
    <w:p w14:paraId="36514683" w14:textId="77777777" w:rsidR="001E05D7" w:rsidRPr="001E05D7" w:rsidRDefault="001E05D7" w:rsidP="001E05D7">
      <w:pPr>
        <w:rPr>
          <w:rFonts w:ascii="Calibri" w:eastAsia="MS Mincho" w:hAnsi="Calibri" w:cs="Arial"/>
          <w:iCs/>
          <w:color w:val="000000"/>
          <w:lang w:eastAsia="zh-CN"/>
        </w:rPr>
      </w:pPr>
      <w:r w:rsidRPr="001E05D7">
        <w:rPr>
          <w:rFonts w:ascii="Calibri" w:eastAsia="MS Mincho" w:hAnsi="Calibri" w:cs="Arial"/>
          <w:iCs/>
          <w:color w:val="000000"/>
          <w:lang w:eastAsia="zh-CN"/>
        </w:rPr>
        <w:t>Purpose: the author is conveying something personal to the reader.</w:t>
      </w:r>
    </w:p>
    <w:p w14:paraId="670AD87E" w14:textId="77777777" w:rsidR="001E05D7" w:rsidRPr="001E05D7" w:rsidRDefault="001E05D7" w:rsidP="00DD64CA">
      <w:pPr>
        <w:pStyle w:val="SCSAAppendixHeading2"/>
      </w:pPr>
      <w:r w:rsidRPr="001E05D7">
        <w:t>Persuasive writing</w:t>
      </w:r>
    </w:p>
    <w:p w14:paraId="26204FDD" w14:textId="77777777" w:rsidR="001E05D7" w:rsidRPr="001E05D7" w:rsidRDefault="001E05D7" w:rsidP="001E05D7">
      <w:pPr>
        <w:spacing w:after="0"/>
        <w:rPr>
          <w:rFonts w:ascii="Calibri" w:eastAsia="MS Mincho" w:hAnsi="Calibri" w:cs="Arial"/>
          <w:color w:val="000000"/>
          <w:lang w:eastAsia="zh-CN"/>
        </w:rPr>
      </w:pPr>
      <w:r w:rsidRPr="001E05D7">
        <w:rPr>
          <w:rFonts w:ascii="Calibri" w:eastAsia="MS Mincho" w:hAnsi="Calibri" w:cs="Arial"/>
          <w:color w:val="000000"/>
          <w:lang w:eastAsia="zh-CN"/>
        </w:rPr>
        <w:t>Persuasive writing:</w:t>
      </w:r>
    </w:p>
    <w:p w14:paraId="40A48EF4"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 xml:space="preserve">aims to convert the reader to a particular point of view or attitude </w:t>
      </w:r>
      <w:proofErr w:type="gramStart"/>
      <w:r w:rsidRPr="001E05D7">
        <w:rPr>
          <w:rFonts w:ascii="Calibri" w:eastAsia="MS Mincho" w:hAnsi="Calibri" w:cs="Arial"/>
          <w:color w:val="000000"/>
          <w:lang w:eastAsia="zh-CN"/>
          <w14:ligatures w14:val="standardContextual"/>
        </w:rPr>
        <w:t>in order to</w:t>
      </w:r>
      <w:proofErr w:type="gramEnd"/>
      <w:r w:rsidRPr="001E05D7">
        <w:rPr>
          <w:rFonts w:ascii="Calibri" w:eastAsia="MS Mincho" w:hAnsi="Calibri" w:cs="Arial"/>
          <w:color w:val="000000"/>
          <w:lang w:eastAsia="zh-CN"/>
          <w14:ligatures w14:val="standardContextual"/>
        </w:rPr>
        <w:t xml:space="preserve"> convince them to act or respond in a certain way</w:t>
      </w:r>
    </w:p>
    <w:p w14:paraId="040CECED" w14:textId="6A63F0EC"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manipulates the reader’s emotions and opinions to achieve a specific purpose, that is, to achieve a desired outcome or effect which is important to and selected by the writer</w:t>
      </w:r>
    </w:p>
    <w:p w14:paraId="7EEA021B"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uses persuasive techniques strongly influenced by the nature of the target audience; that is, the language (vocabulary, sentence structures, style/register), structure and sequencing of the piece are framed with the audience and purpose in mind</w:t>
      </w:r>
    </w:p>
    <w:p w14:paraId="725FC6FB"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requires the choice of the most appropriate words (with the precise shade of meaning and overtones of approval/disapproval, virtue/vice etc.), so range of vocabulary is important</w:t>
      </w:r>
    </w:p>
    <w:p w14:paraId="5F619114"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aims in certain instances (for example, advertisements) to keep the target audience unaware of being manipulated and adopts an appearance of objectivity and rationality by using indirect, subtle techniques and/or a confidential, intimate register</w:t>
      </w:r>
    </w:p>
    <w:p w14:paraId="3D079CE2"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sometimes uses exaggeration, extravagant language and humour to create a conspiratorial relationship between the writer and the reader</w:t>
      </w:r>
    </w:p>
    <w:p w14:paraId="681A642A" w14:textId="086936AF"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often uses second</w:t>
      </w:r>
      <w:r w:rsidR="00347323">
        <w:rPr>
          <w:rFonts w:ascii="Calibri" w:eastAsia="MS Mincho" w:hAnsi="Calibri" w:cs="Arial"/>
          <w:color w:val="000000"/>
          <w:lang w:eastAsia="zh-CN"/>
          <w14:ligatures w14:val="standardContextual"/>
        </w:rPr>
        <w:t>-</w:t>
      </w:r>
      <w:r w:rsidRPr="001E05D7">
        <w:rPr>
          <w:rFonts w:ascii="Calibri" w:eastAsia="MS Mincho" w:hAnsi="Calibri" w:cs="Arial"/>
          <w:color w:val="000000"/>
          <w:lang w:eastAsia="zh-CN"/>
          <w14:ligatures w14:val="standardContextual"/>
        </w:rPr>
        <w:t>person</w:t>
      </w:r>
      <w:r w:rsidR="00347323">
        <w:rPr>
          <w:rFonts w:ascii="Calibri" w:eastAsia="MS Mincho" w:hAnsi="Calibri" w:cs="Arial"/>
          <w:color w:val="000000"/>
          <w:lang w:eastAsia="zh-CN"/>
          <w14:ligatures w14:val="standardContextual"/>
        </w:rPr>
        <w:t xml:space="preserve"> point of view</w:t>
      </w:r>
      <w:r w:rsidRPr="001E05D7">
        <w:rPr>
          <w:rFonts w:ascii="Calibri" w:eastAsia="MS Mincho" w:hAnsi="Calibri" w:cs="Arial"/>
          <w:color w:val="000000"/>
          <w:lang w:eastAsia="zh-CN"/>
          <w14:ligatures w14:val="standardContextual"/>
        </w:rPr>
        <w:t xml:space="preserve"> for direct address and appeal</w:t>
      </w:r>
    </w:p>
    <w:p w14:paraId="578185D5" w14:textId="77777777" w:rsidR="001E05D7" w:rsidRPr="001E05D7" w:rsidRDefault="001E05D7" w:rsidP="001E05D7">
      <w:pPr>
        <w:numPr>
          <w:ilvl w:val="0"/>
          <w:numId w:val="51"/>
        </w:numPr>
        <w:contextualSpacing/>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sometimes employs direct speech and questions to intensify the relationship with the audience</w:t>
      </w:r>
    </w:p>
    <w:p w14:paraId="1EF82FC5" w14:textId="77777777" w:rsidR="001E05D7" w:rsidRPr="001E05D7" w:rsidRDefault="001E05D7" w:rsidP="0009452D">
      <w:pPr>
        <w:numPr>
          <w:ilvl w:val="0"/>
          <w:numId w:val="51"/>
        </w:numPr>
        <w:ind w:left="357" w:hanging="357"/>
        <w:rPr>
          <w:rFonts w:ascii="Calibri" w:eastAsia="MS Mincho" w:hAnsi="Calibri" w:cs="Arial"/>
          <w:color w:val="000000"/>
          <w:lang w:eastAsia="zh-CN"/>
          <w14:ligatures w14:val="standardContextual"/>
        </w:rPr>
      </w:pPr>
      <w:r w:rsidRPr="001E05D7">
        <w:rPr>
          <w:rFonts w:ascii="Calibri" w:eastAsia="MS Mincho" w:hAnsi="Calibri" w:cs="Arial"/>
          <w:color w:val="000000"/>
          <w:lang w:eastAsia="zh-CN"/>
          <w14:ligatures w14:val="standardContextual"/>
        </w:rPr>
        <w:t>may use techniques such as the use of technical or scientific language and superlatives or quantitative statements to lend authority to the content.</w:t>
      </w:r>
    </w:p>
    <w:p w14:paraId="47D12313" w14:textId="63A2A8F8" w:rsidR="000741B2" w:rsidRDefault="001E05D7" w:rsidP="000741B2">
      <w:pPr>
        <w:rPr>
          <w:rFonts w:ascii="Calibri" w:eastAsia="MS Mincho" w:hAnsi="Calibri" w:cs="Arial"/>
          <w:iCs/>
          <w:color w:val="000000"/>
          <w:lang w:eastAsia="zh-CN"/>
        </w:rPr>
      </w:pPr>
      <w:r w:rsidRPr="001E05D7">
        <w:rPr>
          <w:rFonts w:ascii="Calibri" w:eastAsia="MS Mincho" w:hAnsi="Calibri" w:cs="Arial"/>
          <w:iCs/>
          <w:color w:val="000000"/>
          <w:lang w:eastAsia="zh-CN"/>
        </w:rPr>
        <w:t>Purpose: the author is taking a stance and trying to persuade the reader.</w:t>
      </w:r>
    </w:p>
    <w:p w14:paraId="72391992" w14:textId="77777777" w:rsidR="000741B2" w:rsidRDefault="000741B2">
      <w:pPr>
        <w:spacing w:after="200"/>
        <w:rPr>
          <w:rFonts w:ascii="Calibri" w:eastAsia="MS Mincho" w:hAnsi="Calibri" w:cs="Arial"/>
          <w:iCs/>
          <w:color w:val="000000"/>
          <w:lang w:eastAsia="zh-CN"/>
        </w:rPr>
      </w:pPr>
      <w:r>
        <w:rPr>
          <w:rFonts w:ascii="Calibri" w:eastAsia="MS Mincho" w:hAnsi="Calibri" w:cs="Arial"/>
          <w:iCs/>
          <w:color w:val="000000"/>
          <w:lang w:eastAsia="zh-CN"/>
        </w:rPr>
        <w:br w:type="page"/>
      </w:r>
    </w:p>
    <w:p w14:paraId="417C8DA2" w14:textId="77777777" w:rsidR="006E6762" w:rsidRPr="006E6762" w:rsidRDefault="006E6762" w:rsidP="00DD64CA">
      <w:pPr>
        <w:pStyle w:val="SCSAAppendixHeading1"/>
      </w:pPr>
      <w:bookmarkStart w:id="96" w:name="_Toc214529352"/>
      <w:bookmarkStart w:id="97" w:name="_Toc236990213"/>
      <w:r w:rsidRPr="006E6762">
        <w:lastRenderedPageBreak/>
        <w:t>Appendix 4 – Language learning and communication strategies</w:t>
      </w:r>
      <w:bookmarkEnd w:id="96"/>
      <w:bookmarkEnd w:id="97"/>
    </w:p>
    <w:p w14:paraId="62525B6A" w14:textId="77777777" w:rsidR="006E6762" w:rsidRPr="006E6762" w:rsidRDefault="006E6762" w:rsidP="006E6762">
      <w:pPr>
        <w:rPr>
          <w:rFonts w:ascii="Calibri" w:eastAsia="Franklin Gothic Book" w:hAnsi="Calibri" w:cs="Calibri"/>
          <w:lang w:eastAsia="en-AU"/>
        </w:rPr>
      </w:pPr>
      <w:r w:rsidRPr="006E6762">
        <w:rPr>
          <w:rFonts w:ascii="Calibri" w:eastAsia="Franklin Gothic Book" w:hAnsi="Calibri" w:cs="Calibri"/>
          <w:lang w:eastAsia="en-AU"/>
        </w:rPr>
        <w:t xml:space="preserve">Language learning and communication strategies support and enhance the development of literacy skills and enable further development of cognitive skills through thinking critically and analytically, solving problems and </w:t>
      </w:r>
      <w:r w:rsidRPr="006E6762">
        <w:rPr>
          <w:rFonts w:ascii="Calibri" w:eastAsia="SimSun" w:hAnsi="Calibri" w:cs="Raavi"/>
        </w:rPr>
        <w:t>making</w:t>
      </w:r>
      <w:r w:rsidRPr="006E6762">
        <w:rPr>
          <w:rFonts w:ascii="Calibri" w:eastAsia="Franklin Gothic Book" w:hAnsi="Calibri" w:cs="Calibri"/>
          <w:lang w:eastAsia="en-AU"/>
        </w:rPr>
        <w:t xml:space="preserve"> connections.</w:t>
      </w:r>
    </w:p>
    <w:p w14:paraId="0C89CA00" w14:textId="77777777" w:rsidR="006E6762" w:rsidRPr="006E6762" w:rsidRDefault="006E6762" w:rsidP="006E6762">
      <w:pPr>
        <w:rPr>
          <w:rFonts w:ascii="Calibri" w:eastAsia="Franklin Gothic Book" w:hAnsi="Calibri" w:cs="Calibri"/>
          <w:spacing w:val="-4"/>
          <w:lang w:eastAsia="en-AU"/>
        </w:rPr>
      </w:pPr>
      <w:r w:rsidRPr="006E6762">
        <w:rPr>
          <w:rFonts w:ascii="Calibri" w:eastAsia="Franklin Gothic Book" w:hAnsi="Calibri" w:cs="Calibri"/>
          <w:spacing w:val="-4"/>
          <w:lang w:eastAsia="en-AU"/>
        </w:rPr>
        <w:t>The following list is not intended to be complete or comprehensive but is provided as support only. Students should be taught these strategies explicitly and be provided with opportunities to practise them.</w:t>
      </w:r>
    </w:p>
    <w:tbl>
      <w:tblPr>
        <w:tblStyle w:val="SCSATable"/>
        <w:tblW w:w="5000"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2182"/>
        <w:gridCol w:w="6878"/>
      </w:tblGrid>
      <w:tr w:rsidR="006E6762" w:rsidRPr="006E6762" w14:paraId="46B918B0" w14:textId="77777777" w:rsidTr="00DD64CA">
        <w:trPr>
          <w:cnfStyle w:val="100000000000" w:firstRow="1" w:lastRow="0" w:firstColumn="0" w:lastColumn="0" w:oddVBand="0" w:evenVBand="0" w:oddHBand="0" w:evenHBand="0" w:firstRowFirstColumn="0" w:firstRowLastColumn="0" w:lastRowFirstColumn="0" w:lastRowLastColumn="0"/>
          <w:trHeight w:val="20"/>
        </w:trPr>
        <w:tc>
          <w:tcPr>
            <w:tcW w:w="1204" w:type="pct"/>
            <w:tcBorders>
              <w:top w:val="none" w:sz="0" w:space="0" w:color="auto"/>
              <w:left w:val="none" w:sz="0" w:space="0" w:color="auto"/>
              <w:bottom w:val="none" w:sz="0" w:space="0" w:color="auto"/>
              <w:tl2br w:val="none" w:sz="0" w:space="0" w:color="auto"/>
              <w:tr2bl w:val="none" w:sz="0" w:space="0" w:color="auto"/>
            </w:tcBorders>
            <w:shd w:val="clear" w:color="auto" w:fill="BC9FD1"/>
            <w:hideMark/>
          </w:tcPr>
          <w:p w14:paraId="1D172956" w14:textId="77777777" w:rsidR="006E6762" w:rsidRPr="006E6762" w:rsidRDefault="006E6762" w:rsidP="006E6762">
            <w:pPr>
              <w:rPr>
                <w:rFonts w:ascii="Calibri" w:eastAsia="SimSun" w:hAnsi="Calibri" w:cs="Raavi"/>
              </w:rPr>
            </w:pPr>
            <w:r w:rsidRPr="006E6762">
              <w:rPr>
                <w:rFonts w:ascii="Calibri" w:eastAsia="SimSun" w:hAnsi="Calibri" w:cs="Raavi"/>
              </w:rPr>
              <w:t>Purpose of strategy</w:t>
            </w:r>
          </w:p>
        </w:tc>
        <w:tc>
          <w:tcPr>
            <w:tcW w:w="3796" w:type="pct"/>
            <w:tcBorders>
              <w:top w:val="none" w:sz="0" w:space="0" w:color="auto"/>
              <w:bottom w:val="none" w:sz="0" w:space="0" w:color="auto"/>
              <w:right w:val="none" w:sz="0" w:space="0" w:color="auto"/>
              <w:tl2br w:val="none" w:sz="0" w:space="0" w:color="auto"/>
              <w:tr2bl w:val="none" w:sz="0" w:space="0" w:color="auto"/>
            </w:tcBorders>
            <w:shd w:val="clear" w:color="auto" w:fill="BC9FD1"/>
            <w:hideMark/>
          </w:tcPr>
          <w:p w14:paraId="1C9978B9" w14:textId="77777777" w:rsidR="006E6762" w:rsidRPr="006E6762" w:rsidRDefault="006E6762" w:rsidP="006E6762">
            <w:pPr>
              <w:rPr>
                <w:rFonts w:ascii="Calibri" w:eastAsia="SimSun" w:hAnsi="Calibri" w:cs="Raavi"/>
              </w:rPr>
            </w:pPr>
            <w:r w:rsidRPr="006E6762">
              <w:rPr>
                <w:rFonts w:ascii="Calibri" w:eastAsia="SimSun" w:hAnsi="Calibri" w:cs="Raavi"/>
              </w:rPr>
              <w:t>Strategies</w:t>
            </w:r>
          </w:p>
        </w:tc>
      </w:tr>
      <w:tr w:rsidR="006E6762" w:rsidRPr="006E6762" w14:paraId="4447B128" w14:textId="77777777" w:rsidTr="00DD64CA">
        <w:trPr>
          <w:trHeight w:val="20"/>
        </w:trPr>
        <w:tc>
          <w:tcPr>
            <w:tcW w:w="1204" w:type="pct"/>
            <w:vMerge w:val="restart"/>
            <w:hideMark/>
          </w:tcPr>
          <w:p w14:paraId="45F4FCB7" w14:textId="77777777" w:rsidR="006E6762" w:rsidRPr="006E6762" w:rsidRDefault="006E6762" w:rsidP="006E6762">
            <w:pPr>
              <w:spacing w:line="240" w:lineRule="auto"/>
              <w:rPr>
                <w:rFonts w:ascii="Calibri" w:eastAsia="SimSun" w:hAnsi="Calibri" w:cs="Raavi"/>
              </w:rPr>
            </w:pPr>
            <w:r w:rsidRPr="006E6762">
              <w:rPr>
                <w:rFonts w:ascii="Calibri" w:eastAsia="SimSun" w:hAnsi="Calibri" w:cs="Raavi"/>
              </w:rPr>
              <w:t>To support language learning and acquisition</w:t>
            </w:r>
          </w:p>
        </w:tc>
        <w:tc>
          <w:tcPr>
            <w:tcW w:w="3796" w:type="pct"/>
            <w:hideMark/>
          </w:tcPr>
          <w:p w14:paraId="628FDE15" w14:textId="78776461"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 xml:space="preserve">read, listen to and view texts in </w:t>
            </w:r>
            <w:r>
              <w:rPr>
                <w:rFonts w:ascii="Calibri" w:eastAsia="SimSun" w:hAnsi="Calibri" w:cs="Raavi"/>
              </w:rPr>
              <w:t>Modern Greek</w:t>
            </w:r>
          </w:p>
        </w:tc>
      </w:tr>
      <w:tr w:rsidR="006E6762" w:rsidRPr="006E6762" w14:paraId="29421694" w14:textId="77777777" w:rsidTr="00DD64CA">
        <w:trPr>
          <w:trHeight w:val="20"/>
        </w:trPr>
        <w:tc>
          <w:tcPr>
            <w:tcW w:w="1204" w:type="pct"/>
            <w:vMerge/>
          </w:tcPr>
          <w:p w14:paraId="0D642A18" w14:textId="77777777" w:rsidR="006E6762" w:rsidRPr="006E6762" w:rsidRDefault="006E6762" w:rsidP="006E6762">
            <w:pPr>
              <w:spacing w:line="240" w:lineRule="auto"/>
              <w:rPr>
                <w:rFonts w:ascii="Calibri" w:eastAsia="SimSun" w:hAnsi="Calibri" w:cs="Raavi"/>
              </w:rPr>
            </w:pPr>
          </w:p>
        </w:tc>
        <w:tc>
          <w:tcPr>
            <w:tcW w:w="3796" w:type="pct"/>
          </w:tcPr>
          <w:p w14:paraId="56AF9709" w14:textId="0CE03EF3"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 xml:space="preserve">connect with a proficient speaker of </w:t>
            </w:r>
            <w:r>
              <w:rPr>
                <w:rFonts w:ascii="Calibri" w:eastAsia="SimSun" w:hAnsi="Calibri" w:cs="Raavi"/>
              </w:rPr>
              <w:t>Modern Greek</w:t>
            </w:r>
          </w:p>
        </w:tc>
      </w:tr>
      <w:tr w:rsidR="006E6762" w:rsidRPr="006E6762" w14:paraId="2540C910" w14:textId="77777777" w:rsidTr="00DD64CA">
        <w:trPr>
          <w:trHeight w:val="20"/>
        </w:trPr>
        <w:tc>
          <w:tcPr>
            <w:tcW w:w="1204" w:type="pct"/>
            <w:vMerge/>
          </w:tcPr>
          <w:p w14:paraId="6768EB3A" w14:textId="77777777" w:rsidR="006E6762" w:rsidRPr="006E6762" w:rsidRDefault="006E6762" w:rsidP="006E6762">
            <w:pPr>
              <w:spacing w:line="240" w:lineRule="auto"/>
              <w:rPr>
                <w:rFonts w:ascii="Calibri" w:eastAsia="SimSun" w:hAnsi="Calibri" w:cs="Raavi"/>
              </w:rPr>
            </w:pPr>
          </w:p>
        </w:tc>
        <w:tc>
          <w:tcPr>
            <w:tcW w:w="3796" w:type="pct"/>
          </w:tcPr>
          <w:p w14:paraId="3F150A81"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learn vocabulary and set phrases in context</w:t>
            </w:r>
          </w:p>
        </w:tc>
      </w:tr>
      <w:tr w:rsidR="006E6762" w:rsidRPr="006E6762" w14:paraId="5771FA6F" w14:textId="77777777" w:rsidTr="00DD64CA">
        <w:trPr>
          <w:trHeight w:val="20"/>
        </w:trPr>
        <w:tc>
          <w:tcPr>
            <w:tcW w:w="1204" w:type="pct"/>
            <w:vMerge/>
          </w:tcPr>
          <w:p w14:paraId="416E2841" w14:textId="77777777" w:rsidR="006E6762" w:rsidRPr="006E6762" w:rsidRDefault="006E6762" w:rsidP="006E6762">
            <w:pPr>
              <w:spacing w:line="240" w:lineRule="auto"/>
              <w:rPr>
                <w:rFonts w:ascii="Calibri" w:eastAsia="SimSun" w:hAnsi="Calibri" w:cs="Raavi"/>
              </w:rPr>
            </w:pPr>
          </w:p>
        </w:tc>
        <w:tc>
          <w:tcPr>
            <w:tcW w:w="3796" w:type="pct"/>
          </w:tcPr>
          <w:p w14:paraId="3A0B1D5B"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explain own understanding of a grammar rule or language pattern to someone else</w:t>
            </w:r>
          </w:p>
        </w:tc>
      </w:tr>
      <w:tr w:rsidR="006E6762" w:rsidRPr="006E6762" w14:paraId="4BF91A12" w14:textId="77777777" w:rsidTr="00DD64CA">
        <w:trPr>
          <w:trHeight w:val="20"/>
        </w:trPr>
        <w:tc>
          <w:tcPr>
            <w:tcW w:w="1204" w:type="pct"/>
            <w:vMerge/>
          </w:tcPr>
          <w:p w14:paraId="4AA14E03" w14:textId="77777777" w:rsidR="006E6762" w:rsidRPr="006E6762" w:rsidRDefault="006E6762" w:rsidP="006E6762">
            <w:pPr>
              <w:spacing w:line="240" w:lineRule="auto"/>
              <w:rPr>
                <w:rFonts w:ascii="Calibri" w:eastAsia="SimSun" w:hAnsi="Calibri" w:cs="Raavi"/>
              </w:rPr>
            </w:pPr>
          </w:p>
        </w:tc>
        <w:tc>
          <w:tcPr>
            <w:tcW w:w="3796" w:type="pct"/>
          </w:tcPr>
          <w:p w14:paraId="293AB331"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use a monolingual or bilingual dictionary to locate and translate abbreviations, understand verb information and confirm meaning</w:t>
            </w:r>
          </w:p>
        </w:tc>
      </w:tr>
      <w:tr w:rsidR="006E6762" w:rsidRPr="006E6762" w14:paraId="23D7A414" w14:textId="77777777" w:rsidTr="00DD64CA">
        <w:trPr>
          <w:trHeight w:val="20"/>
        </w:trPr>
        <w:tc>
          <w:tcPr>
            <w:tcW w:w="1204" w:type="pct"/>
            <w:vMerge/>
          </w:tcPr>
          <w:p w14:paraId="2E69F204" w14:textId="77777777" w:rsidR="006E6762" w:rsidRPr="006E6762" w:rsidRDefault="006E6762" w:rsidP="006E6762">
            <w:pPr>
              <w:spacing w:line="240" w:lineRule="auto"/>
              <w:rPr>
                <w:rFonts w:ascii="Calibri" w:eastAsia="SimSun" w:hAnsi="Calibri" w:cs="Raavi"/>
              </w:rPr>
            </w:pPr>
          </w:p>
        </w:tc>
        <w:tc>
          <w:tcPr>
            <w:tcW w:w="3796" w:type="pct"/>
          </w:tcPr>
          <w:p w14:paraId="31765640"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make connections with prior learning</w:t>
            </w:r>
          </w:p>
        </w:tc>
      </w:tr>
      <w:tr w:rsidR="006E6762" w:rsidRPr="006E6762" w14:paraId="0950913F" w14:textId="77777777" w:rsidTr="00DD64CA">
        <w:trPr>
          <w:trHeight w:val="20"/>
        </w:trPr>
        <w:tc>
          <w:tcPr>
            <w:tcW w:w="1204" w:type="pct"/>
            <w:vMerge w:val="restart"/>
            <w:hideMark/>
          </w:tcPr>
          <w:p w14:paraId="22BE4A0A" w14:textId="77777777" w:rsidR="006E6762" w:rsidRPr="006E6762" w:rsidRDefault="006E6762" w:rsidP="006E6762">
            <w:pPr>
              <w:spacing w:line="240" w:lineRule="auto"/>
              <w:rPr>
                <w:rFonts w:ascii="Calibri" w:eastAsia="SimSun" w:hAnsi="Calibri" w:cs="Raavi"/>
              </w:rPr>
            </w:pPr>
            <w:r w:rsidRPr="006E6762">
              <w:rPr>
                <w:rFonts w:ascii="Calibri" w:eastAsia="SimSun" w:hAnsi="Calibri" w:cs="Raavi"/>
              </w:rPr>
              <w:t>To make meaning from texts</w:t>
            </w:r>
          </w:p>
        </w:tc>
        <w:tc>
          <w:tcPr>
            <w:tcW w:w="3796" w:type="pct"/>
          </w:tcPr>
          <w:p w14:paraId="792B3300"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listen and determine essential information from key words</w:t>
            </w:r>
          </w:p>
        </w:tc>
      </w:tr>
      <w:tr w:rsidR="006E6762" w:rsidRPr="006E6762" w14:paraId="7674E4AD" w14:textId="77777777" w:rsidTr="00DD64CA">
        <w:trPr>
          <w:trHeight w:val="20"/>
        </w:trPr>
        <w:tc>
          <w:tcPr>
            <w:tcW w:w="1204" w:type="pct"/>
            <w:vMerge/>
          </w:tcPr>
          <w:p w14:paraId="72E0D64E" w14:textId="77777777" w:rsidR="006E6762" w:rsidRPr="006E6762" w:rsidRDefault="006E6762" w:rsidP="006E6762">
            <w:pPr>
              <w:spacing w:line="240" w:lineRule="auto"/>
              <w:rPr>
                <w:rFonts w:ascii="Calibri" w:eastAsia="SimSun" w:hAnsi="Calibri" w:cs="Raavi"/>
              </w:rPr>
            </w:pPr>
          </w:p>
        </w:tc>
        <w:tc>
          <w:tcPr>
            <w:tcW w:w="3796" w:type="pct"/>
          </w:tcPr>
          <w:p w14:paraId="368A65EC"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work out meaning of familiar and unfamiliar language by applying rules</w:t>
            </w:r>
          </w:p>
        </w:tc>
      </w:tr>
      <w:tr w:rsidR="006E6762" w:rsidRPr="006E6762" w14:paraId="65D713BE" w14:textId="77777777" w:rsidTr="00DD64CA">
        <w:trPr>
          <w:trHeight w:val="20"/>
        </w:trPr>
        <w:tc>
          <w:tcPr>
            <w:tcW w:w="1204" w:type="pct"/>
            <w:vMerge/>
          </w:tcPr>
          <w:p w14:paraId="7D75A7CC" w14:textId="77777777" w:rsidR="006E6762" w:rsidRPr="006E6762" w:rsidRDefault="006E6762" w:rsidP="006E6762">
            <w:pPr>
              <w:spacing w:line="240" w:lineRule="auto"/>
              <w:rPr>
                <w:rFonts w:ascii="Calibri" w:eastAsia="SimSun" w:hAnsi="Calibri" w:cs="Raavi"/>
              </w:rPr>
            </w:pPr>
          </w:p>
        </w:tc>
        <w:tc>
          <w:tcPr>
            <w:tcW w:w="3796" w:type="pct"/>
          </w:tcPr>
          <w:p w14:paraId="25B32D21" w14:textId="7DD67318"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 xml:space="preserve">make links between English and </w:t>
            </w:r>
            <w:r>
              <w:rPr>
                <w:rFonts w:ascii="Calibri" w:eastAsia="SimSun" w:hAnsi="Calibri" w:cs="Raavi"/>
              </w:rPr>
              <w:t>Modern Greek</w:t>
            </w:r>
            <w:r w:rsidRPr="006E6762">
              <w:rPr>
                <w:rFonts w:ascii="Calibri" w:eastAsia="SimSun" w:hAnsi="Calibri" w:cs="Raavi"/>
              </w:rPr>
              <w:t xml:space="preserve"> texts</w:t>
            </w:r>
          </w:p>
        </w:tc>
      </w:tr>
      <w:tr w:rsidR="006E6762" w:rsidRPr="006E6762" w14:paraId="42EB2583" w14:textId="77777777" w:rsidTr="00DD64CA">
        <w:trPr>
          <w:trHeight w:val="20"/>
        </w:trPr>
        <w:tc>
          <w:tcPr>
            <w:tcW w:w="1204" w:type="pct"/>
            <w:vMerge/>
          </w:tcPr>
          <w:p w14:paraId="071D482D" w14:textId="77777777" w:rsidR="006E6762" w:rsidRPr="006E6762" w:rsidRDefault="006E6762" w:rsidP="006E6762">
            <w:pPr>
              <w:spacing w:line="240" w:lineRule="auto"/>
              <w:rPr>
                <w:rFonts w:ascii="Calibri" w:eastAsia="SimSun" w:hAnsi="Calibri" w:cs="Raavi"/>
              </w:rPr>
            </w:pPr>
          </w:p>
        </w:tc>
        <w:tc>
          <w:tcPr>
            <w:tcW w:w="3796" w:type="pct"/>
          </w:tcPr>
          <w:p w14:paraId="0966AC42"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analyse and evaluate information and ideas</w:t>
            </w:r>
          </w:p>
        </w:tc>
      </w:tr>
      <w:tr w:rsidR="006E6762" w:rsidRPr="006E6762" w14:paraId="5F6ABDBB" w14:textId="77777777" w:rsidTr="00DD64CA">
        <w:trPr>
          <w:trHeight w:val="20"/>
        </w:trPr>
        <w:tc>
          <w:tcPr>
            <w:tcW w:w="1204" w:type="pct"/>
            <w:vMerge/>
            <w:hideMark/>
          </w:tcPr>
          <w:p w14:paraId="520ADBA5" w14:textId="77777777" w:rsidR="006E6762" w:rsidRPr="006E6762" w:rsidRDefault="006E6762" w:rsidP="006E6762">
            <w:pPr>
              <w:spacing w:line="240" w:lineRule="auto"/>
              <w:rPr>
                <w:rFonts w:ascii="Calibri" w:eastAsia="SimSun" w:hAnsi="Calibri" w:cs="Raavi"/>
              </w:rPr>
            </w:pPr>
          </w:p>
        </w:tc>
        <w:tc>
          <w:tcPr>
            <w:tcW w:w="3796" w:type="pct"/>
          </w:tcPr>
          <w:p w14:paraId="0599269B"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scan texts, highlight key words and select appropriate information</w:t>
            </w:r>
          </w:p>
        </w:tc>
      </w:tr>
      <w:tr w:rsidR="006E6762" w:rsidRPr="006E6762" w14:paraId="1E6313CD" w14:textId="77777777" w:rsidTr="00DD64CA">
        <w:trPr>
          <w:trHeight w:val="20"/>
        </w:trPr>
        <w:tc>
          <w:tcPr>
            <w:tcW w:w="1204" w:type="pct"/>
            <w:vMerge/>
          </w:tcPr>
          <w:p w14:paraId="1CFD9C55" w14:textId="77777777" w:rsidR="006E6762" w:rsidRPr="006E6762" w:rsidRDefault="006E6762" w:rsidP="006E6762">
            <w:pPr>
              <w:spacing w:line="240" w:lineRule="auto"/>
              <w:rPr>
                <w:rFonts w:ascii="Calibri" w:eastAsia="SimSun" w:hAnsi="Calibri" w:cs="Raavi"/>
              </w:rPr>
            </w:pPr>
          </w:p>
        </w:tc>
        <w:tc>
          <w:tcPr>
            <w:tcW w:w="3796" w:type="pct"/>
          </w:tcPr>
          <w:p w14:paraId="486323D9"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recognise the attitude, purpose and intention of a text</w:t>
            </w:r>
          </w:p>
        </w:tc>
      </w:tr>
      <w:tr w:rsidR="006E6762" w:rsidRPr="006E6762" w14:paraId="715B32E3" w14:textId="77777777" w:rsidTr="00DD64CA">
        <w:trPr>
          <w:trHeight w:val="20"/>
        </w:trPr>
        <w:tc>
          <w:tcPr>
            <w:tcW w:w="1204" w:type="pct"/>
            <w:vMerge/>
          </w:tcPr>
          <w:p w14:paraId="59FB5C63" w14:textId="77777777" w:rsidR="006E6762" w:rsidRPr="006E6762" w:rsidRDefault="006E6762" w:rsidP="006E6762">
            <w:pPr>
              <w:spacing w:line="240" w:lineRule="auto"/>
              <w:rPr>
                <w:rFonts w:ascii="Calibri" w:eastAsia="SimSun" w:hAnsi="Calibri" w:cs="Raavi"/>
              </w:rPr>
            </w:pPr>
          </w:p>
        </w:tc>
        <w:tc>
          <w:tcPr>
            <w:tcW w:w="3796" w:type="pct"/>
          </w:tcPr>
          <w:p w14:paraId="1B1435A8"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use information in a text to draw conclusions</w:t>
            </w:r>
          </w:p>
        </w:tc>
      </w:tr>
      <w:tr w:rsidR="006E6762" w:rsidRPr="006E6762" w14:paraId="7276E1EB" w14:textId="77777777" w:rsidTr="00DD64CA">
        <w:trPr>
          <w:trHeight w:val="20"/>
        </w:trPr>
        <w:tc>
          <w:tcPr>
            <w:tcW w:w="1204" w:type="pct"/>
            <w:vMerge/>
          </w:tcPr>
          <w:p w14:paraId="52BC2BE5" w14:textId="77777777" w:rsidR="006E6762" w:rsidRPr="006E6762" w:rsidRDefault="006E6762" w:rsidP="006E6762">
            <w:pPr>
              <w:spacing w:line="240" w:lineRule="auto"/>
              <w:rPr>
                <w:rFonts w:ascii="Calibri" w:eastAsia="SimSun" w:hAnsi="Calibri" w:cs="Raavi"/>
              </w:rPr>
            </w:pPr>
          </w:p>
        </w:tc>
        <w:tc>
          <w:tcPr>
            <w:tcW w:w="3796" w:type="pct"/>
          </w:tcPr>
          <w:p w14:paraId="17ECCCBB"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summarise text in own words or reorganise and re-present the information</w:t>
            </w:r>
          </w:p>
        </w:tc>
      </w:tr>
      <w:tr w:rsidR="006E6762" w:rsidRPr="006E6762" w14:paraId="618FA062" w14:textId="77777777" w:rsidTr="00DD64CA">
        <w:trPr>
          <w:trHeight w:val="20"/>
        </w:trPr>
        <w:tc>
          <w:tcPr>
            <w:tcW w:w="1204" w:type="pct"/>
            <w:vMerge/>
          </w:tcPr>
          <w:p w14:paraId="55C5F938" w14:textId="77777777" w:rsidR="006E6762" w:rsidRPr="006E6762" w:rsidRDefault="006E6762" w:rsidP="006E6762">
            <w:pPr>
              <w:spacing w:line="240" w:lineRule="auto"/>
              <w:rPr>
                <w:rFonts w:ascii="Calibri" w:eastAsia="SimSun" w:hAnsi="Calibri" w:cs="Raavi"/>
              </w:rPr>
            </w:pPr>
          </w:p>
        </w:tc>
        <w:tc>
          <w:tcPr>
            <w:tcW w:w="3796" w:type="pct"/>
          </w:tcPr>
          <w:p w14:paraId="26F6B522"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reflect on cultural meanings, including register and tone</w:t>
            </w:r>
          </w:p>
        </w:tc>
      </w:tr>
      <w:tr w:rsidR="006E6762" w:rsidRPr="006E6762" w14:paraId="438A60AA" w14:textId="77777777" w:rsidTr="00DD64CA">
        <w:trPr>
          <w:trHeight w:val="20"/>
        </w:trPr>
        <w:tc>
          <w:tcPr>
            <w:tcW w:w="1204" w:type="pct"/>
            <w:vMerge w:val="restart"/>
          </w:tcPr>
          <w:p w14:paraId="5E08B0EF" w14:textId="77777777" w:rsidR="006E6762" w:rsidRPr="006E6762" w:rsidRDefault="006E6762" w:rsidP="006E6762">
            <w:pPr>
              <w:spacing w:line="240" w:lineRule="auto"/>
              <w:rPr>
                <w:rFonts w:ascii="Calibri" w:eastAsia="SimSun" w:hAnsi="Calibri" w:cs="Raavi"/>
              </w:rPr>
            </w:pPr>
            <w:r w:rsidRPr="006E6762">
              <w:rPr>
                <w:rFonts w:ascii="Calibri" w:eastAsia="SimSun" w:hAnsi="Calibri" w:cs="Raavi"/>
              </w:rPr>
              <w:t>To produce texts</w:t>
            </w:r>
          </w:p>
        </w:tc>
        <w:tc>
          <w:tcPr>
            <w:tcW w:w="3796" w:type="pct"/>
          </w:tcPr>
          <w:p w14:paraId="0E7898CB"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read a question and determine the topic, audience, purpose, text type and kinds of writing</w:t>
            </w:r>
          </w:p>
        </w:tc>
      </w:tr>
      <w:tr w:rsidR="006E6762" w:rsidRPr="006E6762" w14:paraId="6B8FF142" w14:textId="77777777" w:rsidTr="00DD64CA">
        <w:trPr>
          <w:trHeight w:val="20"/>
        </w:trPr>
        <w:tc>
          <w:tcPr>
            <w:tcW w:w="1204" w:type="pct"/>
            <w:vMerge/>
          </w:tcPr>
          <w:p w14:paraId="2EAB2716" w14:textId="77777777" w:rsidR="006E6762" w:rsidRPr="006E6762" w:rsidRDefault="006E6762" w:rsidP="006E6762">
            <w:pPr>
              <w:spacing w:line="240" w:lineRule="auto"/>
              <w:rPr>
                <w:rFonts w:ascii="Calibri" w:eastAsia="SimSun" w:hAnsi="Calibri" w:cs="Raavi"/>
              </w:rPr>
            </w:pPr>
          </w:p>
        </w:tc>
        <w:tc>
          <w:tcPr>
            <w:tcW w:w="3796" w:type="pct"/>
          </w:tcPr>
          <w:p w14:paraId="77073BD9" w14:textId="685AEE1E"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manipulate known elements in a new context to create meaning in written</w:t>
            </w:r>
            <w:r w:rsidR="00FD40CD">
              <w:rPr>
                <w:rFonts w:ascii="Calibri" w:eastAsia="SimSun" w:hAnsi="Calibri" w:cs="Raavi"/>
              </w:rPr>
              <w:t xml:space="preserve"> </w:t>
            </w:r>
            <w:r w:rsidRPr="006E6762">
              <w:rPr>
                <w:rFonts w:ascii="Calibri" w:eastAsia="SimSun" w:hAnsi="Calibri" w:cs="Raavi"/>
              </w:rPr>
              <w:t>forms</w:t>
            </w:r>
          </w:p>
        </w:tc>
      </w:tr>
      <w:tr w:rsidR="006E6762" w:rsidRPr="006E6762" w14:paraId="589723ED" w14:textId="77777777" w:rsidTr="00DD64CA">
        <w:trPr>
          <w:trHeight w:val="20"/>
        </w:trPr>
        <w:tc>
          <w:tcPr>
            <w:tcW w:w="1204" w:type="pct"/>
            <w:vMerge/>
          </w:tcPr>
          <w:p w14:paraId="0C2773E1" w14:textId="77777777" w:rsidR="006E6762" w:rsidRPr="006E6762" w:rsidRDefault="006E6762" w:rsidP="006E6762">
            <w:pPr>
              <w:spacing w:line="240" w:lineRule="auto"/>
              <w:rPr>
                <w:rFonts w:ascii="Calibri" w:eastAsia="SimSun" w:hAnsi="Calibri" w:cs="Raavi"/>
              </w:rPr>
            </w:pPr>
          </w:p>
        </w:tc>
        <w:tc>
          <w:tcPr>
            <w:tcW w:w="3796" w:type="pct"/>
          </w:tcPr>
          <w:p w14:paraId="60953ECD"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structure an argument and express ideas and opinions</w:t>
            </w:r>
          </w:p>
        </w:tc>
      </w:tr>
      <w:tr w:rsidR="006E6762" w:rsidRPr="006E6762" w14:paraId="6543C497" w14:textId="77777777" w:rsidTr="00DD64CA">
        <w:trPr>
          <w:trHeight w:val="20"/>
        </w:trPr>
        <w:tc>
          <w:tcPr>
            <w:tcW w:w="1204" w:type="pct"/>
            <w:vMerge/>
          </w:tcPr>
          <w:p w14:paraId="394A12B1" w14:textId="77777777" w:rsidR="006E6762" w:rsidRPr="006E6762" w:rsidRDefault="006E6762" w:rsidP="006E6762">
            <w:pPr>
              <w:spacing w:line="240" w:lineRule="auto"/>
              <w:rPr>
                <w:rFonts w:ascii="Calibri" w:eastAsia="SimSun" w:hAnsi="Calibri" w:cs="Raavi"/>
              </w:rPr>
            </w:pPr>
          </w:p>
        </w:tc>
        <w:tc>
          <w:tcPr>
            <w:tcW w:w="3796" w:type="pct"/>
          </w:tcPr>
          <w:p w14:paraId="69BBD0BD"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use synonyms for variety in sentences, and conjunctions to link sentences</w:t>
            </w:r>
          </w:p>
        </w:tc>
      </w:tr>
      <w:tr w:rsidR="006E6762" w:rsidRPr="006E6762" w14:paraId="7D75C012" w14:textId="77777777" w:rsidTr="00DD64CA">
        <w:trPr>
          <w:trHeight w:val="20"/>
        </w:trPr>
        <w:tc>
          <w:tcPr>
            <w:tcW w:w="1204" w:type="pct"/>
            <w:vMerge/>
          </w:tcPr>
          <w:p w14:paraId="73D9BE34" w14:textId="77777777" w:rsidR="006E6762" w:rsidRPr="006E6762" w:rsidRDefault="006E6762" w:rsidP="006E6762">
            <w:pPr>
              <w:spacing w:line="240" w:lineRule="auto"/>
              <w:rPr>
                <w:rFonts w:ascii="Calibri" w:eastAsia="SimSun" w:hAnsi="Calibri" w:cs="Raavi"/>
              </w:rPr>
            </w:pPr>
          </w:p>
        </w:tc>
        <w:tc>
          <w:tcPr>
            <w:tcW w:w="3796" w:type="pct"/>
          </w:tcPr>
          <w:p w14:paraId="0362B992"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organise and maintain coherence of written text</w:t>
            </w:r>
          </w:p>
        </w:tc>
      </w:tr>
      <w:tr w:rsidR="006E6762" w:rsidRPr="006E6762" w14:paraId="7725D1A0" w14:textId="77777777" w:rsidTr="00DD64CA">
        <w:trPr>
          <w:trHeight w:val="20"/>
        </w:trPr>
        <w:tc>
          <w:tcPr>
            <w:tcW w:w="1204" w:type="pct"/>
            <w:vMerge/>
          </w:tcPr>
          <w:p w14:paraId="29566EEC" w14:textId="77777777" w:rsidR="006E6762" w:rsidRPr="006E6762" w:rsidRDefault="006E6762" w:rsidP="006E6762">
            <w:pPr>
              <w:spacing w:line="240" w:lineRule="auto"/>
              <w:rPr>
                <w:rFonts w:ascii="Calibri" w:eastAsia="SimSun" w:hAnsi="Calibri" w:cs="Raavi"/>
              </w:rPr>
            </w:pPr>
          </w:p>
        </w:tc>
        <w:tc>
          <w:tcPr>
            <w:tcW w:w="3796" w:type="pct"/>
          </w:tcPr>
          <w:p w14:paraId="73EA1B4A"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evaluate and redraft written texts to enhance meaning</w:t>
            </w:r>
          </w:p>
        </w:tc>
      </w:tr>
      <w:tr w:rsidR="006E6762" w:rsidRPr="006E6762" w14:paraId="49FC1654" w14:textId="77777777" w:rsidTr="00DD64CA">
        <w:trPr>
          <w:trHeight w:val="20"/>
        </w:trPr>
        <w:tc>
          <w:tcPr>
            <w:tcW w:w="1204" w:type="pct"/>
            <w:vMerge/>
          </w:tcPr>
          <w:p w14:paraId="00E7EF20" w14:textId="77777777" w:rsidR="006E6762" w:rsidRPr="006E6762" w:rsidRDefault="006E6762" w:rsidP="006E6762">
            <w:pPr>
              <w:spacing w:line="240" w:lineRule="auto"/>
              <w:rPr>
                <w:rFonts w:ascii="Calibri" w:eastAsia="SimSun" w:hAnsi="Calibri" w:cs="Raavi"/>
              </w:rPr>
            </w:pPr>
          </w:p>
        </w:tc>
        <w:tc>
          <w:tcPr>
            <w:tcW w:w="3796" w:type="pct"/>
          </w:tcPr>
          <w:p w14:paraId="5CCD45D0"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proofread text once written</w:t>
            </w:r>
          </w:p>
        </w:tc>
      </w:tr>
      <w:tr w:rsidR="006E6762" w:rsidRPr="006E6762" w14:paraId="69481CAE" w14:textId="77777777" w:rsidTr="00DD64CA">
        <w:trPr>
          <w:trHeight w:val="20"/>
        </w:trPr>
        <w:tc>
          <w:tcPr>
            <w:tcW w:w="1204" w:type="pct"/>
            <w:vMerge w:val="restart"/>
          </w:tcPr>
          <w:p w14:paraId="66F16AAE" w14:textId="77777777" w:rsidR="006E6762" w:rsidRPr="006E6762" w:rsidRDefault="006E6762" w:rsidP="006E6762">
            <w:pPr>
              <w:pageBreakBefore/>
              <w:spacing w:line="240" w:lineRule="auto"/>
              <w:rPr>
                <w:rFonts w:ascii="Calibri" w:eastAsia="SimSun" w:hAnsi="Calibri" w:cs="Raavi"/>
              </w:rPr>
            </w:pPr>
            <w:r w:rsidRPr="006E6762">
              <w:rPr>
                <w:rFonts w:ascii="Calibri" w:eastAsia="SimSun" w:hAnsi="Calibri" w:cs="Raavi"/>
              </w:rPr>
              <w:lastRenderedPageBreak/>
              <w:t>To engage in spoken interaction</w:t>
            </w:r>
          </w:p>
        </w:tc>
        <w:tc>
          <w:tcPr>
            <w:tcW w:w="3796" w:type="pct"/>
          </w:tcPr>
          <w:p w14:paraId="56969111" w14:textId="0E6790C0"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 xml:space="preserve">connect with speakers of </w:t>
            </w:r>
            <w:r>
              <w:rPr>
                <w:rFonts w:ascii="Calibri" w:eastAsia="SimSun" w:hAnsi="Calibri" w:cs="Raavi"/>
              </w:rPr>
              <w:t>Modern Greek</w:t>
            </w:r>
            <w:r w:rsidRPr="006E6762">
              <w:rPr>
                <w:rFonts w:ascii="Calibri" w:eastAsia="SimSun" w:hAnsi="Calibri" w:cs="Raavi"/>
              </w:rPr>
              <w:t xml:space="preserve"> and practise speaking the language</w:t>
            </w:r>
          </w:p>
        </w:tc>
      </w:tr>
      <w:tr w:rsidR="006E6762" w:rsidRPr="006E6762" w14:paraId="393124D6" w14:textId="77777777" w:rsidTr="00DD64CA">
        <w:trPr>
          <w:trHeight w:val="20"/>
        </w:trPr>
        <w:tc>
          <w:tcPr>
            <w:tcW w:w="1204" w:type="pct"/>
            <w:vMerge/>
          </w:tcPr>
          <w:p w14:paraId="0E812172" w14:textId="77777777" w:rsidR="006E6762" w:rsidRPr="006E6762" w:rsidRDefault="006E6762" w:rsidP="006E6762">
            <w:pPr>
              <w:spacing w:line="240" w:lineRule="auto"/>
              <w:rPr>
                <w:rFonts w:ascii="Calibri" w:eastAsia="SimSun" w:hAnsi="Calibri" w:cs="Raavi"/>
              </w:rPr>
            </w:pPr>
          </w:p>
        </w:tc>
        <w:tc>
          <w:tcPr>
            <w:tcW w:w="3796" w:type="pct"/>
          </w:tcPr>
          <w:p w14:paraId="0AECCAEA"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use oral clues to predict and help with interpreting meaning</w:t>
            </w:r>
          </w:p>
        </w:tc>
      </w:tr>
      <w:tr w:rsidR="006E6762" w:rsidRPr="006E6762" w14:paraId="19D8F790" w14:textId="77777777" w:rsidTr="00DD64CA">
        <w:trPr>
          <w:trHeight w:val="20"/>
        </w:trPr>
        <w:tc>
          <w:tcPr>
            <w:tcW w:w="1204" w:type="pct"/>
            <w:vMerge/>
          </w:tcPr>
          <w:p w14:paraId="2D5EF791" w14:textId="77777777" w:rsidR="006E6762" w:rsidRPr="006E6762" w:rsidRDefault="006E6762" w:rsidP="006E6762">
            <w:pPr>
              <w:spacing w:line="240" w:lineRule="auto"/>
              <w:rPr>
                <w:rFonts w:ascii="Calibri" w:eastAsia="SimSun" w:hAnsi="Calibri" w:cs="Raavi"/>
              </w:rPr>
            </w:pPr>
          </w:p>
        </w:tc>
        <w:tc>
          <w:tcPr>
            <w:tcW w:w="3796" w:type="pct"/>
          </w:tcPr>
          <w:p w14:paraId="2F4C36A4"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ask for clarification and repetition to assist understanding</w:t>
            </w:r>
          </w:p>
        </w:tc>
      </w:tr>
      <w:tr w:rsidR="006E6762" w:rsidRPr="006E6762" w14:paraId="6B8806F4" w14:textId="77777777" w:rsidTr="00DD64CA">
        <w:trPr>
          <w:trHeight w:val="20"/>
        </w:trPr>
        <w:tc>
          <w:tcPr>
            <w:tcW w:w="1204" w:type="pct"/>
            <w:vMerge/>
          </w:tcPr>
          <w:p w14:paraId="339E1BD1" w14:textId="77777777" w:rsidR="006E6762" w:rsidRPr="006E6762" w:rsidRDefault="006E6762" w:rsidP="006E6762">
            <w:pPr>
              <w:spacing w:line="240" w:lineRule="auto"/>
              <w:rPr>
                <w:rFonts w:ascii="Calibri" w:eastAsia="SimSun" w:hAnsi="Calibri" w:cs="Raavi"/>
              </w:rPr>
            </w:pPr>
          </w:p>
        </w:tc>
        <w:tc>
          <w:tcPr>
            <w:tcW w:w="3796" w:type="pct"/>
          </w:tcPr>
          <w:p w14:paraId="539DE5DC" w14:textId="26E5F73B"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manipulate known elements in a new context to create meaning in spoken</w:t>
            </w:r>
            <w:r w:rsidR="00FD40CD">
              <w:rPr>
                <w:rFonts w:ascii="Calibri" w:eastAsia="SimSun" w:hAnsi="Calibri" w:cs="Raavi"/>
              </w:rPr>
              <w:t xml:space="preserve"> </w:t>
            </w:r>
            <w:r w:rsidRPr="006E6762">
              <w:rPr>
                <w:rFonts w:ascii="Calibri" w:eastAsia="SimSun" w:hAnsi="Calibri" w:cs="Raavi"/>
              </w:rPr>
              <w:t>forms</w:t>
            </w:r>
          </w:p>
        </w:tc>
      </w:tr>
      <w:tr w:rsidR="006E6762" w:rsidRPr="006E6762" w14:paraId="556DEC81" w14:textId="77777777" w:rsidTr="00DD64CA">
        <w:trPr>
          <w:trHeight w:val="20"/>
        </w:trPr>
        <w:tc>
          <w:tcPr>
            <w:tcW w:w="1204" w:type="pct"/>
            <w:vMerge/>
          </w:tcPr>
          <w:p w14:paraId="5C7FBD45" w14:textId="77777777" w:rsidR="006E6762" w:rsidRPr="006E6762" w:rsidRDefault="006E6762" w:rsidP="006E6762">
            <w:pPr>
              <w:spacing w:line="240" w:lineRule="auto"/>
              <w:rPr>
                <w:rFonts w:ascii="Calibri" w:eastAsia="SimSun" w:hAnsi="Calibri" w:cs="Raavi"/>
              </w:rPr>
            </w:pPr>
          </w:p>
        </w:tc>
        <w:tc>
          <w:tcPr>
            <w:tcW w:w="3796" w:type="pct"/>
          </w:tcPr>
          <w:p w14:paraId="2B8CD902" w14:textId="77777777"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structure an argument and express ideas and opinions</w:t>
            </w:r>
          </w:p>
        </w:tc>
      </w:tr>
      <w:tr w:rsidR="006E6762" w:rsidRPr="006E6762" w14:paraId="7B7474AC" w14:textId="77777777" w:rsidTr="00DD64CA">
        <w:trPr>
          <w:trHeight w:val="20"/>
        </w:trPr>
        <w:tc>
          <w:tcPr>
            <w:tcW w:w="1204" w:type="pct"/>
            <w:vMerge/>
          </w:tcPr>
          <w:p w14:paraId="7516F557" w14:textId="77777777" w:rsidR="006E6762" w:rsidRPr="006E6762" w:rsidRDefault="006E6762" w:rsidP="006E6762">
            <w:pPr>
              <w:spacing w:line="240" w:lineRule="auto"/>
              <w:rPr>
                <w:rFonts w:ascii="Calibri" w:eastAsia="SimSun" w:hAnsi="Calibri" w:cs="Raavi"/>
              </w:rPr>
            </w:pPr>
          </w:p>
        </w:tc>
        <w:tc>
          <w:tcPr>
            <w:tcW w:w="3796" w:type="pct"/>
          </w:tcPr>
          <w:p w14:paraId="0CCEFAB4" w14:textId="1E67AEA9" w:rsidR="006E6762" w:rsidRPr="006E6762" w:rsidRDefault="006E6762" w:rsidP="006E6762">
            <w:pPr>
              <w:numPr>
                <w:ilvl w:val="0"/>
                <w:numId w:val="54"/>
              </w:numPr>
              <w:spacing w:line="240" w:lineRule="auto"/>
              <w:ind w:left="284" w:hanging="284"/>
              <w:contextualSpacing/>
              <w:rPr>
                <w:rFonts w:ascii="Calibri" w:eastAsia="SimSun" w:hAnsi="Calibri" w:cs="Raavi"/>
              </w:rPr>
            </w:pPr>
            <w:r w:rsidRPr="006E6762">
              <w:rPr>
                <w:rFonts w:ascii="Calibri" w:eastAsia="SimSun" w:hAnsi="Calibri" w:cs="Raavi"/>
              </w:rPr>
              <w:t xml:space="preserve">use cohesive devices, apply register and grammar, and use repair strategies to practise </w:t>
            </w:r>
            <w:r>
              <w:rPr>
                <w:rFonts w:ascii="Calibri" w:eastAsia="SimSun" w:hAnsi="Calibri" w:cs="Raavi"/>
              </w:rPr>
              <w:t>Modern Greek</w:t>
            </w:r>
          </w:p>
        </w:tc>
      </w:tr>
    </w:tbl>
    <w:p w14:paraId="755511ED" w14:textId="77777777" w:rsidR="00A63B48" w:rsidRDefault="00A63B48" w:rsidP="00626BE9">
      <w:pPr>
        <w:spacing w:after="0"/>
      </w:pPr>
    </w:p>
    <w:p w14:paraId="62C39753" w14:textId="77777777" w:rsidR="00367E54" w:rsidRDefault="00367E54" w:rsidP="00626BE9">
      <w:pPr>
        <w:spacing w:after="0"/>
        <w:sectPr w:rsidR="00367E54" w:rsidSect="00C42620">
          <w:type w:val="continuous"/>
          <w:pgSz w:w="11906" w:h="16838" w:code="9"/>
          <w:pgMar w:top="1644" w:right="1418" w:bottom="1276" w:left="1418" w:header="680" w:footer="567" w:gutter="0"/>
          <w:cols w:space="708"/>
          <w:docGrid w:linePitch="360"/>
        </w:sectPr>
      </w:pPr>
    </w:p>
    <w:p w14:paraId="5AD0A887" w14:textId="1DFC4C92" w:rsidR="000D4A66" w:rsidRPr="000D4A66" w:rsidRDefault="00367E54" w:rsidP="00626BE9">
      <w:pPr>
        <w:spacing w:after="0"/>
      </w:pPr>
      <w:r w:rsidRPr="00BF6F9A">
        <w:rPr>
          <w:noProof/>
          <w:lang w:eastAsia="en-AU"/>
        </w:rPr>
        <w:lastRenderedPageBreak/>
        <w:drawing>
          <wp:anchor distT="0" distB="0" distL="114300" distR="114300" simplePos="0" relativeHeight="251661312" behindDoc="1" locked="0" layoutInCell="1" allowOverlap="1" wp14:anchorId="73125141" wp14:editId="5467A549">
            <wp:simplePos x="0" y="0"/>
            <wp:positionH relativeFrom="page">
              <wp:align>center</wp:align>
            </wp:positionH>
            <wp:positionV relativeFrom="page">
              <wp:align>center</wp:align>
            </wp:positionV>
            <wp:extent cx="7549200" cy="10677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0D4A66" w:rsidRPr="000D4A66" w:rsidSect="00367E54">
      <w:headerReference w:type="even" r:id="rId26"/>
      <w:footerReference w:type="even" r:id="rId27"/>
      <w:type w:val="evenPage"/>
      <w:pgSz w:w="11906" w:h="16838" w:code="9"/>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FA124" w14:textId="77777777" w:rsidR="00863954" w:rsidRDefault="00863954" w:rsidP="009E4374">
      <w:pPr>
        <w:spacing w:after="0"/>
      </w:pPr>
      <w:r>
        <w:separator/>
      </w:r>
    </w:p>
    <w:p w14:paraId="113589DE" w14:textId="77777777" w:rsidR="00863954" w:rsidRDefault="00863954"/>
    <w:p w14:paraId="4DF6CE6F" w14:textId="77777777" w:rsidR="00863954" w:rsidRDefault="00863954"/>
    <w:p w14:paraId="105A486D" w14:textId="77777777" w:rsidR="00863954" w:rsidRDefault="00863954"/>
  </w:endnote>
  <w:endnote w:type="continuationSeparator" w:id="0">
    <w:p w14:paraId="7AFC4C10" w14:textId="77777777" w:rsidR="00863954" w:rsidRDefault="00863954" w:rsidP="009E4374">
      <w:pPr>
        <w:spacing w:after="0"/>
      </w:pPr>
      <w:r>
        <w:continuationSeparator/>
      </w:r>
    </w:p>
    <w:p w14:paraId="3BFEEC23" w14:textId="77777777" w:rsidR="00863954" w:rsidRDefault="00863954"/>
    <w:p w14:paraId="3DB5CAF7" w14:textId="77777777" w:rsidR="00863954" w:rsidRDefault="00863954"/>
    <w:p w14:paraId="02382DD1" w14:textId="77777777" w:rsidR="00863954" w:rsidRDefault="00863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Su">
    <w:altName w:val="SimSun"/>
    <w:charset w:val="86"/>
    <w:family w:val="roman"/>
    <w:pitch w:val="default"/>
  </w:font>
  <w:font w:name="Calibri Light">
    <w:panose1 w:val="020F0302020204030204"/>
    <w:charset w:val="00"/>
    <w:family w:val="swiss"/>
    <w:pitch w:val="variable"/>
    <w:sig w:usb0="E4002EFF" w:usb1="C200247B" w:usb2="00000009" w:usb3="00000000" w:csb0="000001FF" w:csb1="00000000"/>
  </w:font>
  <w:font w:name="Raavi (Body CS)">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 w:name="Roboto Light">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DF1B" w14:textId="632C949D" w:rsidR="00A4671A" w:rsidRPr="00777759" w:rsidRDefault="00777759" w:rsidP="00777759">
    <w:pPr>
      <w:pStyle w:val="SCSAFootereven"/>
    </w:pPr>
    <w:r w:rsidRPr="00777759">
      <w:rPr>
        <w:noProof/>
      </w:rPr>
      <w:t>2011/31709[v14]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6953" w14:textId="3BCE1F43" w:rsidR="00A4671A" w:rsidRPr="0069456D" w:rsidRDefault="00A4671A" w:rsidP="006945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B1AA" w14:textId="37E1DD14" w:rsidR="00A4671A" w:rsidRPr="0069456D" w:rsidRDefault="00A4671A" w:rsidP="0069456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6CC6" w14:textId="77777777" w:rsidR="00A4671A" w:rsidRPr="00910DC1" w:rsidRDefault="00A4671A" w:rsidP="00910DC1">
    <w:pPr>
      <w:pStyle w:val="Footer"/>
      <w:pBdr>
        <w:top w:val="single" w:sz="12" w:space="1" w:color="754895" w:themeColor="accent3" w:themeShade="BF"/>
      </w:pBdr>
      <w:tabs>
        <w:tab w:val="clear" w:pos="4513"/>
        <w:tab w:val="clear" w:pos="9026"/>
        <w:tab w:val="right" w:pos="9639"/>
      </w:tabs>
      <w:spacing w:before="240" w:after="240"/>
      <w:rPr>
        <w:rFonts w:ascii="Franklin Gothic Book" w:hAnsi="Franklin Gothic Book"/>
        <w:b/>
        <w:noProof/>
        <w:color w:val="613C7C" w:themeColor="accent4" w:themeShade="80"/>
        <w:sz w:val="18"/>
      </w:rPr>
    </w:pPr>
    <w:r w:rsidRPr="00D43C5E">
      <w:rPr>
        <w:rFonts w:ascii="Franklin Gothic Book" w:hAnsi="Franklin Gothic Book"/>
        <w:b/>
        <w:noProof/>
        <w:color w:val="613C7C" w:themeColor="accent4" w:themeShade="80"/>
        <w:sz w:val="18"/>
      </w:rPr>
      <w:ptab w:relativeTo="margin" w:alignment="right" w:leader="none"/>
    </w:r>
    <w:r>
      <w:rPr>
        <w:rFonts w:ascii="Franklin Gothic Book" w:hAnsi="Franklin Gothic Book"/>
        <w:b/>
        <w:noProof/>
        <w:color w:val="613C7C" w:themeColor="accent4" w:themeShade="80"/>
        <w:sz w:val="18"/>
      </w:rPr>
      <w:t>Modern Greek</w:t>
    </w:r>
    <w:r w:rsidRPr="00D43C5E">
      <w:rPr>
        <w:rFonts w:ascii="Franklin Gothic Book" w:hAnsi="Franklin Gothic Book"/>
        <w:b/>
        <w:noProof/>
        <w:color w:val="613C7C" w:themeColor="accent4" w:themeShade="80"/>
        <w:sz w:val="18"/>
      </w:rPr>
      <w:t xml:space="preserve">:  | ATAR </w:t>
    </w:r>
    <w:r>
      <w:rPr>
        <w:rFonts w:ascii="Franklin Gothic Book" w:hAnsi="Franklin Gothic Book"/>
        <w:b/>
        <w:noProof/>
        <w:color w:val="613C7C" w:themeColor="accent4" w:themeShade="80"/>
        <w:sz w:val="18"/>
      </w:rPr>
      <w:t>| Year 11 and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FFDF" w14:textId="6559B11F" w:rsidR="00A4671A" w:rsidRPr="005E7D56" w:rsidRDefault="00A4671A" w:rsidP="00314655">
    <w:pPr>
      <w:pStyle w:val="SCSAFootereven"/>
      <w:rPr>
        <w:noProof/>
      </w:rPr>
    </w:pPr>
    <w:r>
      <w:rPr>
        <w:noProof/>
      </w:rPr>
      <w:t>Modern Greek</w:t>
    </w:r>
    <w:r w:rsidR="00B06DDE">
      <w:rPr>
        <w:noProof/>
      </w:rPr>
      <w:t xml:space="preserve"> </w:t>
    </w:r>
    <w:r w:rsidRPr="00B82594">
      <w:rPr>
        <w:noProof/>
      </w:rPr>
      <w:t>| ATAR | Year 11 and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2F4D" w14:textId="4729C682" w:rsidR="00A4671A" w:rsidRDefault="00A4671A" w:rsidP="00314655">
    <w:pPr>
      <w:pStyle w:val="SCSAFooterodd"/>
    </w:pPr>
    <w:r>
      <w:rPr>
        <w:noProof/>
      </w:rPr>
      <w:t>Modern Greek</w:t>
    </w:r>
    <w:r w:rsidR="00B06DDE">
      <w:rPr>
        <w:noProof/>
      </w:rPr>
      <w:t xml:space="preserve"> </w:t>
    </w:r>
    <w:r w:rsidRPr="00B82594">
      <w:rPr>
        <w:noProof/>
      </w:rPr>
      <w:t>| ATAR | Year 11 and Year 12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1EE61" w14:textId="77777777" w:rsidR="00A4671A" w:rsidRPr="000E79E2" w:rsidRDefault="00A4671A" w:rsidP="000E79E2">
    <w:pPr>
      <w:pBdr>
        <w:top w:val="single" w:sz="8" w:space="4" w:color="5C815C"/>
      </w:pBdr>
      <w:spacing w:after="0"/>
      <w:rPr>
        <w:rFonts w:ascii="Franklin Gothic Book" w:eastAsia="LiSu" w:hAnsi="Franklin Gothic Book" w:cs="Times New Roman"/>
        <w:b/>
        <w:noProof/>
        <w:color w:val="342568"/>
        <w:sz w:val="18"/>
      </w:rPr>
    </w:pPr>
    <w:r>
      <w:rPr>
        <w:rFonts w:ascii="Franklin Gothic Book" w:eastAsia="LiSu" w:hAnsi="Franklin Gothic Book" w:cs="Times New Roman"/>
        <w:b/>
        <w:noProof/>
        <w:color w:val="342568"/>
        <w:sz w:val="18"/>
      </w:rPr>
      <w:t>Modern Greek</w:t>
    </w:r>
    <w:r w:rsidR="00B06DDE">
      <w:rPr>
        <w:rFonts w:ascii="Franklin Gothic Book" w:eastAsia="LiSu" w:hAnsi="Franklin Gothic Book" w:cs="Times New Roman"/>
        <w:b/>
        <w:noProof/>
        <w:color w:val="342568"/>
        <w:sz w:val="18"/>
      </w:rPr>
      <w:t xml:space="preserve">: </w:t>
    </w:r>
    <w:r w:rsidRPr="00B82594">
      <w:rPr>
        <w:rFonts w:ascii="Franklin Gothic Book" w:eastAsia="LiSu" w:hAnsi="Franklin Gothic Book" w:cs="Times New Roman"/>
        <w:b/>
        <w:noProof/>
        <w:color w:val="342568"/>
        <w:sz w:val="18"/>
      </w:rPr>
      <w:t>| ATAR | Year 11 and Year 12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13256" w14:textId="5E3647C2" w:rsidR="00367E54" w:rsidRPr="00367E54" w:rsidRDefault="00367E54" w:rsidP="00367E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F50D" w14:textId="77777777" w:rsidR="00863954" w:rsidRDefault="00863954" w:rsidP="009E4374">
      <w:pPr>
        <w:spacing w:after="0"/>
      </w:pPr>
      <w:r>
        <w:separator/>
      </w:r>
    </w:p>
    <w:p w14:paraId="6094A88C" w14:textId="77777777" w:rsidR="00863954" w:rsidRDefault="00863954"/>
    <w:p w14:paraId="4212DEDF" w14:textId="77777777" w:rsidR="00863954" w:rsidRDefault="00863954"/>
    <w:p w14:paraId="68FCECF2" w14:textId="77777777" w:rsidR="00863954" w:rsidRDefault="00863954"/>
  </w:footnote>
  <w:footnote w:type="continuationSeparator" w:id="0">
    <w:p w14:paraId="082578FB" w14:textId="77777777" w:rsidR="00863954" w:rsidRDefault="00863954" w:rsidP="009E4374">
      <w:pPr>
        <w:spacing w:after="0"/>
      </w:pPr>
      <w:r>
        <w:continuationSeparator/>
      </w:r>
    </w:p>
    <w:p w14:paraId="209EE78A" w14:textId="77777777" w:rsidR="00863954" w:rsidRDefault="00863954"/>
    <w:p w14:paraId="0B254F03" w14:textId="77777777" w:rsidR="00863954" w:rsidRDefault="00863954"/>
    <w:p w14:paraId="3154CA35" w14:textId="77777777" w:rsidR="00863954" w:rsidRDefault="008639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5667" w14:textId="49366513" w:rsidR="00A4671A" w:rsidRPr="0069456D" w:rsidRDefault="00A4671A" w:rsidP="006945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6DA7" w14:textId="77777777" w:rsidR="00A4671A" w:rsidRPr="0069456D" w:rsidRDefault="00A4671A" w:rsidP="006945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9295" w14:textId="77777777" w:rsidR="00A4671A" w:rsidRPr="00F14ED8" w:rsidRDefault="00A4671A" w:rsidP="00F14ED8">
    <w:pPr>
      <w:pStyle w:val="Header"/>
      <w:pBdr>
        <w:bottom w:val="single" w:sz="8" w:space="1" w:color="754895" w:themeColor="accent3" w:themeShade="BF"/>
      </w:pBdr>
      <w:tabs>
        <w:tab w:val="clear" w:pos="4513"/>
        <w:tab w:val="clear" w:pos="9026"/>
      </w:tabs>
      <w:ind w:left="9356" w:right="-1134"/>
      <w:rPr>
        <w:rFonts w:ascii="Franklin Gothic Book" w:hAnsi="Franklin Gothic Book" w:cstheme="minorBidi"/>
        <w:b/>
        <w:noProof/>
        <w:color w:val="BC9FD1" w:themeColor="accent4"/>
        <w:sz w:val="32"/>
        <w:lang w:eastAsia="en-US"/>
      </w:rPr>
    </w:pPr>
    <w:r>
      <w:rPr>
        <w:rFonts w:ascii="Franklin Gothic Book" w:hAnsi="Franklin Gothic Book" w:cstheme="minorBidi"/>
        <w:b/>
        <w:noProof/>
        <w:color w:val="BC9FD1" w:themeColor="accent4"/>
        <w:sz w:val="32"/>
        <w:lang w:eastAsia="en-US"/>
      </w:rPr>
      <w:t>1</w:t>
    </w:r>
  </w:p>
  <w:p w14:paraId="08A2234B" w14:textId="77777777" w:rsidR="00A4671A" w:rsidRDefault="00A467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9F8C" w14:textId="3CDA36C2" w:rsidR="00A4671A" w:rsidRPr="00EA5A3D" w:rsidRDefault="00A4671A" w:rsidP="00314655">
    <w:pPr>
      <w:pStyle w:val="SCSAHeadereven"/>
    </w:pPr>
    <w:r w:rsidRPr="00EA5A3D">
      <w:fldChar w:fldCharType="begin"/>
    </w:r>
    <w:r w:rsidRPr="00EA5A3D">
      <w:instrText xml:space="preserve"> PAGE   \* MERGEFORMAT </w:instrText>
    </w:r>
    <w:r w:rsidRPr="00EA5A3D">
      <w:fldChar w:fldCharType="separate"/>
    </w:r>
    <w:r w:rsidR="001B4F08">
      <w:rPr>
        <w:noProof/>
      </w:rPr>
      <w:t>26</w:t>
    </w:r>
    <w:r w:rsidRPr="00EA5A3D">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683D" w14:textId="591B6FE1" w:rsidR="00A4671A" w:rsidRDefault="00A4671A" w:rsidP="00314655">
    <w:pPr>
      <w:pStyle w:val="SCSAHeaderodd"/>
    </w:pPr>
    <w:r w:rsidRPr="00EA5A3D">
      <w:fldChar w:fldCharType="begin"/>
    </w:r>
    <w:r w:rsidRPr="00EA5A3D">
      <w:instrText xml:space="preserve"> PAGE   \* MERGEFORMAT </w:instrText>
    </w:r>
    <w:r w:rsidRPr="00EA5A3D">
      <w:fldChar w:fldCharType="separate"/>
    </w:r>
    <w:r w:rsidR="001B4F08">
      <w:rPr>
        <w:noProof/>
      </w:rPr>
      <w:t>25</w:t>
    </w:r>
    <w:r w:rsidRPr="00EA5A3D">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398E" w14:textId="39138EA3" w:rsidR="00A4671A" w:rsidRPr="00EA5A3D" w:rsidRDefault="00A4671A" w:rsidP="00314655">
    <w:pPr>
      <w:pStyle w:val="SCSAHeadereven"/>
    </w:pPr>
    <w:r w:rsidRPr="00EA5A3D">
      <w:fldChar w:fldCharType="begin"/>
    </w:r>
    <w:r w:rsidRPr="00EA5A3D">
      <w:instrText xml:space="preserve"> PAGE   \* MERGEFORMAT </w:instrText>
    </w:r>
    <w:r w:rsidRPr="00EA5A3D">
      <w:fldChar w:fldCharType="separate"/>
    </w:r>
    <w:r w:rsidR="001B4F08">
      <w:rPr>
        <w:noProof/>
      </w:rPr>
      <w:t>24</w:t>
    </w:r>
    <w:r w:rsidRPr="00EA5A3D">
      <w:rPr>
        <w:noProof/>
      </w:rPr>
      <w:fldChar w:fldCharType="end"/>
    </w:r>
  </w:p>
  <w:p w14:paraId="7A30C6C3" w14:textId="77777777" w:rsidR="00A4671A" w:rsidRDefault="00A4671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022A" w14:textId="51A82D9C" w:rsidR="00367E54" w:rsidRPr="00367E54" w:rsidRDefault="00367E54" w:rsidP="00367E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125"/>
    <w:multiLevelType w:val="multilevel"/>
    <w:tmpl w:val="762853C8"/>
    <w:numStyleLink w:val="SCSABulletList"/>
  </w:abstractNum>
  <w:abstractNum w:abstractNumId="1" w15:restartNumberingAfterBreak="0">
    <w:nsid w:val="00E57215"/>
    <w:multiLevelType w:val="multilevel"/>
    <w:tmpl w:val="CEE49FD0"/>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 w15:restartNumberingAfterBreak="0">
    <w:nsid w:val="00E75A15"/>
    <w:multiLevelType w:val="multilevel"/>
    <w:tmpl w:val="762853C8"/>
    <w:numStyleLink w:val="SCSABulletList"/>
  </w:abstractNum>
  <w:abstractNum w:abstractNumId="3" w15:restartNumberingAfterBreak="0">
    <w:nsid w:val="03601A0A"/>
    <w:multiLevelType w:val="multilevel"/>
    <w:tmpl w:val="762853C8"/>
    <w:numStyleLink w:val="SCSABulletList"/>
  </w:abstractNum>
  <w:abstractNum w:abstractNumId="4" w15:restartNumberingAfterBreak="0">
    <w:nsid w:val="06E82754"/>
    <w:multiLevelType w:val="multilevel"/>
    <w:tmpl w:val="762853C8"/>
    <w:numStyleLink w:val="SCSABulletList"/>
  </w:abstractNum>
  <w:abstractNum w:abstractNumId="5" w15:restartNumberingAfterBreak="0">
    <w:nsid w:val="0E063044"/>
    <w:multiLevelType w:val="multilevel"/>
    <w:tmpl w:val="762853C8"/>
    <w:numStyleLink w:val="SCSABulletList"/>
  </w:abstractNum>
  <w:abstractNum w:abstractNumId="6" w15:restartNumberingAfterBreak="0">
    <w:nsid w:val="0F2C39AA"/>
    <w:multiLevelType w:val="multilevel"/>
    <w:tmpl w:val="762853C8"/>
    <w:numStyleLink w:val="SCSABulletList"/>
  </w:abstractNum>
  <w:abstractNum w:abstractNumId="7" w15:restartNumberingAfterBreak="0">
    <w:nsid w:val="0F880DAB"/>
    <w:multiLevelType w:val="multilevel"/>
    <w:tmpl w:val="762853C8"/>
    <w:numStyleLink w:val="SCSABulletList"/>
  </w:abstractNum>
  <w:abstractNum w:abstractNumId="8" w15:restartNumberingAfterBreak="0">
    <w:nsid w:val="12B026E4"/>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9" w15:restartNumberingAfterBreak="0">
    <w:nsid w:val="14791296"/>
    <w:multiLevelType w:val="multilevel"/>
    <w:tmpl w:val="762853C8"/>
    <w:numStyleLink w:val="SCSABulletList"/>
  </w:abstractNum>
  <w:abstractNum w:abstractNumId="10" w15:restartNumberingAfterBreak="0">
    <w:nsid w:val="15EA6A4E"/>
    <w:multiLevelType w:val="hybridMultilevel"/>
    <w:tmpl w:val="E1865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6BA24B4"/>
    <w:multiLevelType w:val="multilevel"/>
    <w:tmpl w:val="762853C8"/>
    <w:numStyleLink w:val="SCSABulletList"/>
  </w:abstractNum>
  <w:abstractNum w:abstractNumId="12" w15:restartNumberingAfterBreak="0">
    <w:nsid w:val="18B455AE"/>
    <w:multiLevelType w:val="multilevel"/>
    <w:tmpl w:val="762853C8"/>
    <w:numStyleLink w:val="SCSABulletList"/>
  </w:abstractNum>
  <w:abstractNum w:abstractNumId="1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4" w15:restartNumberingAfterBreak="0">
    <w:nsid w:val="1AD93424"/>
    <w:multiLevelType w:val="multilevel"/>
    <w:tmpl w:val="762853C8"/>
    <w:numStyleLink w:val="SCSABulletList"/>
  </w:abstractNum>
  <w:abstractNum w:abstractNumId="15" w15:restartNumberingAfterBreak="0">
    <w:nsid w:val="1AF73335"/>
    <w:multiLevelType w:val="multilevel"/>
    <w:tmpl w:val="762853C8"/>
    <w:numStyleLink w:val="SCSABulletList"/>
  </w:abstractNum>
  <w:abstractNum w:abstractNumId="16" w15:restartNumberingAfterBreak="0">
    <w:nsid w:val="1B61213A"/>
    <w:multiLevelType w:val="multilevel"/>
    <w:tmpl w:val="762853C8"/>
    <w:numStyleLink w:val="SCSABulletList"/>
  </w:abstractNum>
  <w:abstractNum w:abstractNumId="17" w15:restartNumberingAfterBreak="0">
    <w:nsid w:val="1D0A4FE8"/>
    <w:multiLevelType w:val="multilevel"/>
    <w:tmpl w:val="762853C8"/>
    <w:numStyleLink w:val="SCSABulletList"/>
  </w:abstractNum>
  <w:abstractNum w:abstractNumId="18" w15:restartNumberingAfterBreak="0">
    <w:nsid w:val="1D620063"/>
    <w:multiLevelType w:val="multilevel"/>
    <w:tmpl w:val="762853C8"/>
    <w:numStyleLink w:val="SCSABulletList"/>
  </w:abstractNum>
  <w:abstractNum w:abstractNumId="19" w15:restartNumberingAfterBreak="0">
    <w:nsid w:val="1D755751"/>
    <w:multiLevelType w:val="multilevel"/>
    <w:tmpl w:val="762853C8"/>
    <w:numStyleLink w:val="SCSABulletList"/>
  </w:abstractNum>
  <w:abstractNum w:abstractNumId="20" w15:restartNumberingAfterBreak="0">
    <w:nsid w:val="1E851B0C"/>
    <w:multiLevelType w:val="multilevel"/>
    <w:tmpl w:val="762853C8"/>
    <w:numStyleLink w:val="SCSABulletList"/>
  </w:abstractNum>
  <w:abstractNum w:abstractNumId="21" w15:restartNumberingAfterBreak="0">
    <w:nsid w:val="20D07672"/>
    <w:multiLevelType w:val="multilevel"/>
    <w:tmpl w:val="762853C8"/>
    <w:numStyleLink w:val="SCSABulletList"/>
  </w:abstractNum>
  <w:abstractNum w:abstractNumId="22" w15:restartNumberingAfterBreak="0">
    <w:nsid w:val="228511A8"/>
    <w:multiLevelType w:val="multilevel"/>
    <w:tmpl w:val="762853C8"/>
    <w:numStyleLink w:val="SCSABulletList"/>
  </w:abstractNum>
  <w:abstractNum w:abstractNumId="23" w15:restartNumberingAfterBreak="0">
    <w:nsid w:val="27D26248"/>
    <w:multiLevelType w:val="multilevel"/>
    <w:tmpl w:val="762853C8"/>
    <w:numStyleLink w:val="SCSABulletList"/>
  </w:abstractNum>
  <w:abstractNum w:abstractNumId="24" w15:restartNumberingAfterBreak="0">
    <w:nsid w:val="287718E0"/>
    <w:multiLevelType w:val="multilevel"/>
    <w:tmpl w:val="762853C8"/>
    <w:numStyleLink w:val="SCSABulletList"/>
  </w:abstractNum>
  <w:abstractNum w:abstractNumId="25" w15:restartNumberingAfterBreak="0">
    <w:nsid w:val="2A332718"/>
    <w:multiLevelType w:val="multilevel"/>
    <w:tmpl w:val="762853C8"/>
    <w:numStyleLink w:val="SCSABulletList"/>
  </w:abstractNum>
  <w:abstractNum w:abstractNumId="26" w15:restartNumberingAfterBreak="0">
    <w:nsid w:val="2C7D761E"/>
    <w:multiLevelType w:val="multilevel"/>
    <w:tmpl w:val="762853C8"/>
    <w:numStyleLink w:val="SCSABulletList"/>
  </w:abstractNum>
  <w:abstractNum w:abstractNumId="27" w15:restartNumberingAfterBreak="0">
    <w:nsid w:val="2D3625DD"/>
    <w:multiLevelType w:val="multilevel"/>
    <w:tmpl w:val="762853C8"/>
    <w:numStyleLink w:val="SCSABulletList"/>
  </w:abstractNum>
  <w:abstractNum w:abstractNumId="28" w15:restartNumberingAfterBreak="0">
    <w:nsid w:val="2F200EC2"/>
    <w:multiLevelType w:val="multilevel"/>
    <w:tmpl w:val="762853C8"/>
    <w:numStyleLink w:val="SCSABulletList"/>
  </w:abstractNum>
  <w:abstractNum w:abstractNumId="29" w15:restartNumberingAfterBreak="0">
    <w:nsid w:val="30850F02"/>
    <w:multiLevelType w:val="multilevel"/>
    <w:tmpl w:val="762853C8"/>
    <w:numStyleLink w:val="SCSABulletList"/>
  </w:abstractNum>
  <w:abstractNum w:abstractNumId="30" w15:restartNumberingAfterBreak="0">
    <w:nsid w:val="31054BF6"/>
    <w:multiLevelType w:val="multilevel"/>
    <w:tmpl w:val="762853C8"/>
    <w:numStyleLink w:val="SCSABulletList"/>
  </w:abstractNum>
  <w:abstractNum w:abstractNumId="31" w15:restartNumberingAfterBreak="0">
    <w:nsid w:val="32971040"/>
    <w:multiLevelType w:val="multilevel"/>
    <w:tmpl w:val="762853C8"/>
    <w:numStyleLink w:val="SCSABulletList"/>
  </w:abstractNum>
  <w:abstractNum w:abstractNumId="32" w15:restartNumberingAfterBreak="0">
    <w:nsid w:val="32995F75"/>
    <w:multiLevelType w:val="multilevel"/>
    <w:tmpl w:val="762853C8"/>
    <w:numStyleLink w:val="SCSABulletList"/>
  </w:abstractNum>
  <w:abstractNum w:abstractNumId="33" w15:restartNumberingAfterBreak="0">
    <w:nsid w:val="332C5781"/>
    <w:multiLevelType w:val="multilevel"/>
    <w:tmpl w:val="762853C8"/>
    <w:numStyleLink w:val="SCSABulletList"/>
  </w:abstractNum>
  <w:abstractNum w:abstractNumId="34" w15:restartNumberingAfterBreak="0">
    <w:nsid w:val="340263FC"/>
    <w:multiLevelType w:val="multilevel"/>
    <w:tmpl w:val="762853C8"/>
    <w:numStyleLink w:val="SCSABulletList"/>
  </w:abstractNum>
  <w:abstractNum w:abstractNumId="35" w15:restartNumberingAfterBreak="0">
    <w:nsid w:val="36872634"/>
    <w:multiLevelType w:val="multilevel"/>
    <w:tmpl w:val="762853C8"/>
    <w:numStyleLink w:val="SCSABulletList"/>
  </w:abstractNum>
  <w:abstractNum w:abstractNumId="36" w15:restartNumberingAfterBreak="0">
    <w:nsid w:val="36A759D4"/>
    <w:multiLevelType w:val="multilevel"/>
    <w:tmpl w:val="762853C8"/>
    <w:numStyleLink w:val="SCSABulletList"/>
  </w:abstractNum>
  <w:abstractNum w:abstractNumId="37" w15:restartNumberingAfterBreak="0">
    <w:nsid w:val="377255B2"/>
    <w:multiLevelType w:val="multilevel"/>
    <w:tmpl w:val="762853C8"/>
    <w:numStyleLink w:val="SCSABulletList"/>
  </w:abstractNum>
  <w:abstractNum w:abstractNumId="38" w15:restartNumberingAfterBreak="0">
    <w:nsid w:val="384979D7"/>
    <w:multiLevelType w:val="multilevel"/>
    <w:tmpl w:val="762853C8"/>
    <w:numStyleLink w:val="SCSABulletList"/>
  </w:abstractNum>
  <w:abstractNum w:abstractNumId="39" w15:restartNumberingAfterBreak="0">
    <w:nsid w:val="3B5142EE"/>
    <w:multiLevelType w:val="multilevel"/>
    <w:tmpl w:val="762853C8"/>
    <w:numStyleLink w:val="SCSABulletList"/>
  </w:abstractNum>
  <w:abstractNum w:abstractNumId="40" w15:restartNumberingAfterBreak="0">
    <w:nsid w:val="3CB82AF7"/>
    <w:multiLevelType w:val="multilevel"/>
    <w:tmpl w:val="762853C8"/>
    <w:numStyleLink w:val="SCSABulletList"/>
  </w:abstractNum>
  <w:abstractNum w:abstractNumId="41" w15:restartNumberingAfterBreak="0">
    <w:nsid w:val="3E1A353D"/>
    <w:multiLevelType w:val="multilevel"/>
    <w:tmpl w:val="762853C8"/>
    <w:numStyleLink w:val="SCSABulletList"/>
  </w:abstractNum>
  <w:abstractNum w:abstractNumId="42" w15:restartNumberingAfterBreak="0">
    <w:nsid w:val="41B87DF7"/>
    <w:multiLevelType w:val="multilevel"/>
    <w:tmpl w:val="762853C8"/>
    <w:numStyleLink w:val="SCSABulletList"/>
  </w:abstractNum>
  <w:abstractNum w:abstractNumId="43" w15:restartNumberingAfterBreak="0">
    <w:nsid w:val="42E34D5C"/>
    <w:multiLevelType w:val="multilevel"/>
    <w:tmpl w:val="762853C8"/>
    <w:numStyleLink w:val="SCSABulletList"/>
  </w:abstractNum>
  <w:abstractNum w:abstractNumId="44" w15:restartNumberingAfterBreak="0">
    <w:nsid w:val="436361ED"/>
    <w:multiLevelType w:val="multilevel"/>
    <w:tmpl w:val="762853C8"/>
    <w:numStyleLink w:val="SCSABulletList"/>
  </w:abstractNum>
  <w:abstractNum w:abstractNumId="45" w15:restartNumberingAfterBreak="0">
    <w:nsid w:val="43A67313"/>
    <w:multiLevelType w:val="hybridMultilevel"/>
    <w:tmpl w:val="11B01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49671CC"/>
    <w:multiLevelType w:val="multilevel"/>
    <w:tmpl w:val="762853C8"/>
    <w:numStyleLink w:val="SCSABulletList"/>
  </w:abstractNum>
  <w:abstractNum w:abstractNumId="47" w15:restartNumberingAfterBreak="0">
    <w:nsid w:val="4759621D"/>
    <w:multiLevelType w:val="multilevel"/>
    <w:tmpl w:val="762853C8"/>
    <w:numStyleLink w:val="SCSABulletList"/>
  </w:abstractNum>
  <w:abstractNum w:abstractNumId="48" w15:restartNumberingAfterBreak="0">
    <w:nsid w:val="47DA3FCC"/>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9" w15:restartNumberingAfterBreak="0">
    <w:nsid w:val="486C25CB"/>
    <w:multiLevelType w:val="multilevel"/>
    <w:tmpl w:val="762853C8"/>
    <w:numStyleLink w:val="SCSABulletList"/>
  </w:abstractNum>
  <w:abstractNum w:abstractNumId="50" w15:restartNumberingAfterBreak="0">
    <w:nsid w:val="48AF17AF"/>
    <w:multiLevelType w:val="hybridMultilevel"/>
    <w:tmpl w:val="295288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8C20023"/>
    <w:multiLevelType w:val="multilevel"/>
    <w:tmpl w:val="762853C8"/>
    <w:numStyleLink w:val="SCSABulletList"/>
  </w:abstractNum>
  <w:abstractNum w:abstractNumId="52" w15:restartNumberingAfterBreak="0">
    <w:nsid w:val="4A835A59"/>
    <w:multiLevelType w:val="hybridMultilevel"/>
    <w:tmpl w:val="1CC88166"/>
    <w:lvl w:ilvl="0" w:tplc="6D5AAC28">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B8447EF"/>
    <w:multiLevelType w:val="hybridMultilevel"/>
    <w:tmpl w:val="0FB863FA"/>
    <w:lvl w:ilvl="0" w:tplc="1C5E99E2">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F20364E"/>
    <w:multiLevelType w:val="hybridMultilevel"/>
    <w:tmpl w:val="B900B7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4F652A45"/>
    <w:multiLevelType w:val="multilevel"/>
    <w:tmpl w:val="762853C8"/>
    <w:numStyleLink w:val="SCSABulletList"/>
  </w:abstractNum>
  <w:abstractNum w:abstractNumId="56" w15:restartNumberingAfterBreak="0">
    <w:nsid w:val="4FA07598"/>
    <w:multiLevelType w:val="multilevel"/>
    <w:tmpl w:val="762853C8"/>
    <w:numStyleLink w:val="SCSABulletList"/>
  </w:abstractNum>
  <w:abstractNum w:abstractNumId="57" w15:restartNumberingAfterBreak="0">
    <w:nsid w:val="4FA10C51"/>
    <w:multiLevelType w:val="multilevel"/>
    <w:tmpl w:val="762853C8"/>
    <w:numStyleLink w:val="SCSABulletList"/>
  </w:abstractNum>
  <w:abstractNum w:abstractNumId="58" w15:restartNumberingAfterBreak="0">
    <w:nsid w:val="51586135"/>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59" w15:restartNumberingAfterBreak="0">
    <w:nsid w:val="51DA5227"/>
    <w:multiLevelType w:val="multilevel"/>
    <w:tmpl w:val="762853C8"/>
    <w:numStyleLink w:val="SCSABulletList"/>
  </w:abstractNum>
  <w:abstractNum w:abstractNumId="60" w15:restartNumberingAfterBreak="0">
    <w:nsid w:val="53925F48"/>
    <w:multiLevelType w:val="multilevel"/>
    <w:tmpl w:val="762853C8"/>
    <w:numStyleLink w:val="SCSABulletList"/>
  </w:abstractNum>
  <w:abstractNum w:abstractNumId="61" w15:restartNumberingAfterBreak="0">
    <w:nsid w:val="54546383"/>
    <w:multiLevelType w:val="multilevel"/>
    <w:tmpl w:val="762853C8"/>
    <w:numStyleLink w:val="SCSABulletList"/>
  </w:abstractNum>
  <w:abstractNum w:abstractNumId="62" w15:restartNumberingAfterBreak="0">
    <w:nsid w:val="555738F8"/>
    <w:multiLevelType w:val="multilevel"/>
    <w:tmpl w:val="762853C8"/>
    <w:numStyleLink w:val="SCSABulletList"/>
  </w:abstractNum>
  <w:abstractNum w:abstractNumId="63" w15:restartNumberingAfterBreak="0">
    <w:nsid w:val="5B225FA7"/>
    <w:multiLevelType w:val="multilevel"/>
    <w:tmpl w:val="762853C8"/>
    <w:numStyleLink w:val="SCSABulletList"/>
  </w:abstractNum>
  <w:abstractNum w:abstractNumId="64" w15:restartNumberingAfterBreak="0">
    <w:nsid w:val="5E622CE3"/>
    <w:multiLevelType w:val="multilevel"/>
    <w:tmpl w:val="762853C8"/>
    <w:numStyleLink w:val="SCSABulletList"/>
  </w:abstractNum>
  <w:abstractNum w:abstractNumId="65" w15:restartNumberingAfterBreak="0">
    <w:nsid w:val="5F7A2665"/>
    <w:multiLevelType w:val="multilevel"/>
    <w:tmpl w:val="762853C8"/>
    <w:numStyleLink w:val="SCSABulletList"/>
  </w:abstractNum>
  <w:abstractNum w:abstractNumId="66" w15:restartNumberingAfterBreak="0">
    <w:nsid w:val="60D801F2"/>
    <w:multiLevelType w:val="multilevel"/>
    <w:tmpl w:val="762853C8"/>
    <w:numStyleLink w:val="SCSABulletList"/>
  </w:abstractNum>
  <w:abstractNum w:abstractNumId="67" w15:restartNumberingAfterBreak="0">
    <w:nsid w:val="61123DB5"/>
    <w:multiLevelType w:val="multilevel"/>
    <w:tmpl w:val="762853C8"/>
    <w:numStyleLink w:val="SCSABulletList"/>
  </w:abstractNum>
  <w:abstractNum w:abstractNumId="68" w15:restartNumberingAfterBreak="0">
    <w:nsid w:val="65BF27AA"/>
    <w:multiLevelType w:val="multilevel"/>
    <w:tmpl w:val="762853C8"/>
    <w:numStyleLink w:val="SCSABulletList"/>
  </w:abstractNum>
  <w:abstractNum w:abstractNumId="69" w15:restartNumberingAfterBreak="0">
    <w:nsid w:val="68636129"/>
    <w:multiLevelType w:val="multilevel"/>
    <w:tmpl w:val="762853C8"/>
    <w:numStyleLink w:val="SCSABulletList"/>
  </w:abstractNum>
  <w:abstractNum w:abstractNumId="70" w15:restartNumberingAfterBreak="0">
    <w:nsid w:val="6C5C651B"/>
    <w:multiLevelType w:val="multilevel"/>
    <w:tmpl w:val="762853C8"/>
    <w:numStyleLink w:val="SCSABulletList"/>
  </w:abstractNum>
  <w:abstractNum w:abstractNumId="71" w15:restartNumberingAfterBreak="0">
    <w:nsid w:val="6DFC2734"/>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72" w15:restartNumberingAfterBreak="0">
    <w:nsid w:val="719E18AF"/>
    <w:multiLevelType w:val="multilevel"/>
    <w:tmpl w:val="CEE49FD0"/>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3" w15:restartNumberingAfterBreak="0">
    <w:nsid w:val="71BD25DC"/>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74" w15:restartNumberingAfterBreak="0">
    <w:nsid w:val="751E4A23"/>
    <w:multiLevelType w:val="multilevel"/>
    <w:tmpl w:val="762853C8"/>
    <w:numStyleLink w:val="SCSABulletList"/>
  </w:abstractNum>
  <w:abstractNum w:abstractNumId="75" w15:restartNumberingAfterBreak="0">
    <w:nsid w:val="79323359"/>
    <w:multiLevelType w:val="multilevel"/>
    <w:tmpl w:val="762853C8"/>
    <w:numStyleLink w:val="SCSABulletList"/>
  </w:abstractNum>
  <w:abstractNum w:abstractNumId="76" w15:restartNumberingAfterBreak="0">
    <w:nsid w:val="7DB4486B"/>
    <w:multiLevelType w:val="multilevel"/>
    <w:tmpl w:val="762853C8"/>
    <w:numStyleLink w:val="SCSABulletList"/>
  </w:abstractNum>
  <w:abstractNum w:abstractNumId="77" w15:restartNumberingAfterBreak="0">
    <w:nsid w:val="7DE0516D"/>
    <w:multiLevelType w:val="multilevel"/>
    <w:tmpl w:val="762853C8"/>
    <w:numStyleLink w:val="SCSABulletList"/>
  </w:abstractNum>
  <w:abstractNum w:abstractNumId="78" w15:restartNumberingAfterBreak="0">
    <w:nsid w:val="7EDF1249"/>
    <w:multiLevelType w:val="multilevel"/>
    <w:tmpl w:val="762853C8"/>
    <w:numStyleLink w:val="SCSABulletList"/>
  </w:abstractNum>
  <w:num w:numId="1" w16cid:durableId="2113741038">
    <w:abstractNumId w:val="45"/>
  </w:num>
  <w:num w:numId="2" w16cid:durableId="405764154">
    <w:abstractNumId w:val="13"/>
  </w:num>
  <w:num w:numId="3" w16cid:durableId="145172125">
    <w:abstractNumId w:val="17"/>
  </w:num>
  <w:num w:numId="4" w16cid:durableId="1782451639">
    <w:abstractNumId w:val="68"/>
  </w:num>
  <w:num w:numId="5" w16cid:durableId="1177842418">
    <w:abstractNumId w:val="75"/>
  </w:num>
  <w:num w:numId="6" w16cid:durableId="1821342848">
    <w:abstractNumId w:val="20"/>
  </w:num>
  <w:num w:numId="7" w16cid:durableId="1181703830">
    <w:abstractNumId w:val="69"/>
  </w:num>
  <w:num w:numId="8" w16cid:durableId="430054149">
    <w:abstractNumId w:val="47"/>
  </w:num>
  <w:num w:numId="9" w16cid:durableId="997683542">
    <w:abstractNumId w:val="33"/>
  </w:num>
  <w:num w:numId="10" w16cid:durableId="391343496">
    <w:abstractNumId w:val="43"/>
  </w:num>
  <w:num w:numId="11" w16cid:durableId="1496458999">
    <w:abstractNumId w:val="18"/>
  </w:num>
  <w:num w:numId="12" w16cid:durableId="1196237299">
    <w:abstractNumId w:val="30"/>
  </w:num>
  <w:num w:numId="13" w16cid:durableId="64381883">
    <w:abstractNumId w:val="60"/>
  </w:num>
  <w:num w:numId="14" w16cid:durableId="1915702974">
    <w:abstractNumId w:val="11"/>
  </w:num>
  <w:num w:numId="15" w16cid:durableId="258100341">
    <w:abstractNumId w:val="67"/>
  </w:num>
  <w:num w:numId="16" w16cid:durableId="1559437207">
    <w:abstractNumId w:val="14"/>
  </w:num>
  <w:num w:numId="17" w16cid:durableId="1820459174">
    <w:abstractNumId w:val="4"/>
  </w:num>
  <w:num w:numId="18" w16cid:durableId="1157188420">
    <w:abstractNumId w:val="29"/>
  </w:num>
  <w:num w:numId="19" w16cid:durableId="1194617884">
    <w:abstractNumId w:val="25"/>
  </w:num>
  <w:num w:numId="20" w16cid:durableId="1507598735">
    <w:abstractNumId w:val="22"/>
  </w:num>
  <w:num w:numId="21" w16cid:durableId="2025354330">
    <w:abstractNumId w:val="78"/>
  </w:num>
  <w:num w:numId="22" w16cid:durableId="590089010">
    <w:abstractNumId w:val="39"/>
  </w:num>
  <w:num w:numId="23" w16cid:durableId="1341859699">
    <w:abstractNumId w:val="12"/>
  </w:num>
  <w:num w:numId="24" w16cid:durableId="1739284659">
    <w:abstractNumId w:val="2"/>
  </w:num>
  <w:num w:numId="25" w16cid:durableId="500463898">
    <w:abstractNumId w:val="16"/>
  </w:num>
  <w:num w:numId="26" w16cid:durableId="542328019">
    <w:abstractNumId w:val="7"/>
  </w:num>
  <w:num w:numId="27" w16cid:durableId="2032533535">
    <w:abstractNumId w:val="56"/>
  </w:num>
  <w:num w:numId="28" w16cid:durableId="2132550679">
    <w:abstractNumId w:val="50"/>
  </w:num>
  <w:num w:numId="29" w16cid:durableId="973753694">
    <w:abstractNumId w:val="58"/>
  </w:num>
  <w:num w:numId="30" w16cid:durableId="1694962252">
    <w:abstractNumId w:val="8"/>
  </w:num>
  <w:num w:numId="31" w16cid:durableId="318000105">
    <w:abstractNumId w:val="73"/>
  </w:num>
  <w:num w:numId="32" w16cid:durableId="221411378">
    <w:abstractNumId w:val="71"/>
  </w:num>
  <w:num w:numId="33" w16cid:durableId="317074940">
    <w:abstractNumId w:val="66"/>
  </w:num>
  <w:num w:numId="34" w16cid:durableId="835846948">
    <w:abstractNumId w:val="40"/>
  </w:num>
  <w:num w:numId="35" w16cid:durableId="1670911838">
    <w:abstractNumId w:val="21"/>
  </w:num>
  <w:num w:numId="36" w16cid:durableId="296642403">
    <w:abstractNumId w:val="9"/>
  </w:num>
  <w:num w:numId="37" w16cid:durableId="1175342265">
    <w:abstractNumId w:val="23"/>
  </w:num>
  <w:num w:numId="38" w16cid:durableId="955059585">
    <w:abstractNumId w:val="44"/>
  </w:num>
  <w:num w:numId="39" w16cid:durableId="938021468">
    <w:abstractNumId w:val="10"/>
  </w:num>
  <w:num w:numId="40" w16cid:durableId="822626191">
    <w:abstractNumId w:val="77"/>
  </w:num>
  <w:num w:numId="41" w16cid:durableId="1930695128">
    <w:abstractNumId w:val="54"/>
  </w:num>
  <w:num w:numId="42" w16cid:durableId="839320918">
    <w:abstractNumId w:val="72"/>
  </w:num>
  <w:num w:numId="43" w16cid:durableId="1216627260">
    <w:abstractNumId w:val="38"/>
  </w:num>
  <w:num w:numId="44" w16cid:durableId="1037311376">
    <w:abstractNumId w:val="49"/>
  </w:num>
  <w:num w:numId="45" w16cid:durableId="2077120794">
    <w:abstractNumId w:val="74"/>
  </w:num>
  <w:num w:numId="46" w16cid:durableId="1384527833">
    <w:abstractNumId w:val="28"/>
  </w:num>
  <w:num w:numId="47" w16cid:durableId="1824007181">
    <w:abstractNumId w:val="36"/>
  </w:num>
  <w:num w:numId="48" w16cid:durableId="1528325288">
    <w:abstractNumId w:val="61"/>
  </w:num>
  <w:num w:numId="49" w16cid:durableId="1979996384">
    <w:abstractNumId w:val="48"/>
  </w:num>
  <w:num w:numId="50" w16cid:durableId="813256101">
    <w:abstractNumId w:val="0"/>
  </w:num>
  <w:num w:numId="51" w16cid:durableId="188958234">
    <w:abstractNumId w:val="15"/>
  </w:num>
  <w:num w:numId="52" w16cid:durableId="1862161762">
    <w:abstractNumId w:val="63"/>
  </w:num>
  <w:num w:numId="53" w16cid:durableId="1857692778">
    <w:abstractNumId w:val="26"/>
  </w:num>
  <w:num w:numId="54" w16cid:durableId="1629973956">
    <w:abstractNumId w:val="55"/>
  </w:num>
  <w:num w:numId="55" w16cid:durableId="886061803">
    <w:abstractNumId w:val="1"/>
  </w:num>
  <w:num w:numId="56" w16cid:durableId="552041428">
    <w:abstractNumId w:val="13"/>
  </w:num>
  <w:num w:numId="57" w16cid:durableId="1779523545">
    <w:abstractNumId w:val="65"/>
  </w:num>
  <w:num w:numId="58" w16cid:durableId="63919217">
    <w:abstractNumId w:val="51"/>
  </w:num>
  <w:num w:numId="59" w16cid:durableId="1006250427">
    <w:abstractNumId w:val="34"/>
  </w:num>
  <w:num w:numId="60" w16cid:durableId="408966109">
    <w:abstractNumId w:val="3"/>
  </w:num>
  <w:num w:numId="61" w16cid:durableId="197939033">
    <w:abstractNumId w:val="57"/>
  </w:num>
  <w:num w:numId="62" w16cid:durableId="643966312">
    <w:abstractNumId w:val="46"/>
  </w:num>
  <w:num w:numId="63" w16cid:durableId="1230263849">
    <w:abstractNumId w:val="24"/>
  </w:num>
  <w:num w:numId="64" w16cid:durableId="872233215">
    <w:abstractNumId w:val="59"/>
  </w:num>
  <w:num w:numId="65" w16cid:durableId="1356417549">
    <w:abstractNumId w:val="19"/>
  </w:num>
  <w:num w:numId="66" w16cid:durableId="503518267">
    <w:abstractNumId w:val="41"/>
  </w:num>
  <w:num w:numId="67" w16cid:durableId="1009134360">
    <w:abstractNumId w:val="70"/>
  </w:num>
  <w:num w:numId="68" w16cid:durableId="1247767622">
    <w:abstractNumId w:val="5"/>
  </w:num>
  <w:num w:numId="69" w16cid:durableId="2010474290">
    <w:abstractNumId w:val="31"/>
  </w:num>
  <w:num w:numId="70" w16cid:durableId="1064451517">
    <w:abstractNumId w:val="42"/>
  </w:num>
  <w:num w:numId="71" w16cid:durableId="1357385980">
    <w:abstractNumId w:val="35"/>
  </w:num>
  <w:num w:numId="72" w16cid:durableId="1048146354">
    <w:abstractNumId w:val="6"/>
  </w:num>
  <w:num w:numId="73" w16cid:durableId="1833912339">
    <w:abstractNumId w:val="37"/>
  </w:num>
  <w:num w:numId="74" w16cid:durableId="1231579944">
    <w:abstractNumId w:val="27"/>
  </w:num>
  <w:num w:numId="75" w16cid:durableId="1006396396">
    <w:abstractNumId w:val="32"/>
  </w:num>
  <w:num w:numId="76" w16cid:durableId="1937202327">
    <w:abstractNumId w:val="62"/>
  </w:num>
  <w:num w:numId="77" w16cid:durableId="1132945130">
    <w:abstractNumId w:val="53"/>
  </w:num>
  <w:num w:numId="78" w16cid:durableId="947548744">
    <w:abstractNumId w:val="76"/>
  </w:num>
  <w:num w:numId="79" w16cid:durableId="1262682984">
    <w:abstractNumId w:val="64"/>
  </w:num>
  <w:num w:numId="80" w16cid:durableId="223371418">
    <w:abstractNumId w:val="5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it-IT"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91F"/>
    <w:rsid w:val="00001227"/>
    <w:rsid w:val="00002D0C"/>
    <w:rsid w:val="00002EF9"/>
    <w:rsid w:val="00011025"/>
    <w:rsid w:val="00012351"/>
    <w:rsid w:val="00013B7B"/>
    <w:rsid w:val="00015BEE"/>
    <w:rsid w:val="00015EE2"/>
    <w:rsid w:val="000163B5"/>
    <w:rsid w:val="0001656E"/>
    <w:rsid w:val="00017D49"/>
    <w:rsid w:val="00020DDB"/>
    <w:rsid w:val="00020F5B"/>
    <w:rsid w:val="00024678"/>
    <w:rsid w:val="00033D2F"/>
    <w:rsid w:val="00034FCC"/>
    <w:rsid w:val="00035E1D"/>
    <w:rsid w:val="000430A1"/>
    <w:rsid w:val="00043541"/>
    <w:rsid w:val="00043F21"/>
    <w:rsid w:val="00047BDB"/>
    <w:rsid w:val="00051EB5"/>
    <w:rsid w:val="00052618"/>
    <w:rsid w:val="00054353"/>
    <w:rsid w:val="00054684"/>
    <w:rsid w:val="00056737"/>
    <w:rsid w:val="00060056"/>
    <w:rsid w:val="000659BE"/>
    <w:rsid w:val="000741B2"/>
    <w:rsid w:val="00077375"/>
    <w:rsid w:val="00083BD6"/>
    <w:rsid w:val="00083C9B"/>
    <w:rsid w:val="00084D73"/>
    <w:rsid w:val="00086BA1"/>
    <w:rsid w:val="00087597"/>
    <w:rsid w:val="00087C53"/>
    <w:rsid w:val="0009029C"/>
    <w:rsid w:val="00090749"/>
    <w:rsid w:val="0009099F"/>
    <w:rsid w:val="000910BF"/>
    <w:rsid w:val="00091F83"/>
    <w:rsid w:val="0009279A"/>
    <w:rsid w:val="0009452D"/>
    <w:rsid w:val="00095D66"/>
    <w:rsid w:val="00095ED8"/>
    <w:rsid w:val="00096BE3"/>
    <w:rsid w:val="00096D2B"/>
    <w:rsid w:val="00097D6A"/>
    <w:rsid w:val="000A010B"/>
    <w:rsid w:val="000A070C"/>
    <w:rsid w:val="000A0DE9"/>
    <w:rsid w:val="000A3166"/>
    <w:rsid w:val="000A55EB"/>
    <w:rsid w:val="000A5EE6"/>
    <w:rsid w:val="000B3F5E"/>
    <w:rsid w:val="000B55CE"/>
    <w:rsid w:val="000C05D2"/>
    <w:rsid w:val="000C0751"/>
    <w:rsid w:val="000C3AAA"/>
    <w:rsid w:val="000C4E39"/>
    <w:rsid w:val="000C68F5"/>
    <w:rsid w:val="000D100C"/>
    <w:rsid w:val="000D1779"/>
    <w:rsid w:val="000D4A66"/>
    <w:rsid w:val="000D5220"/>
    <w:rsid w:val="000D64A8"/>
    <w:rsid w:val="000D6D15"/>
    <w:rsid w:val="000E0A34"/>
    <w:rsid w:val="000E1F20"/>
    <w:rsid w:val="000E3E6A"/>
    <w:rsid w:val="000E58AA"/>
    <w:rsid w:val="000E5BF9"/>
    <w:rsid w:val="000E6977"/>
    <w:rsid w:val="000E79E2"/>
    <w:rsid w:val="000F0582"/>
    <w:rsid w:val="000F0CE5"/>
    <w:rsid w:val="000F121A"/>
    <w:rsid w:val="000F33CE"/>
    <w:rsid w:val="000F68D6"/>
    <w:rsid w:val="000F6C40"/>
    <w:rsid w:val="001008B7"/>
    <w:rsid w:val="00102179"/>
    <w:rsid w:val="00105E13"/>
    <w:rsid w:val="00107E24"/>
    <w:rsid w:val="00110EFE"/>
    <w:rsid w:val="00112086"/>
    <w:rsid w:val="00112DE2"/>
    <w:rsid w:val="001134DF"/>
    <w:rsid w:val="001143EF"/>
    <w:rsid w:val="0011441A"/>
    <w:rsid w:val="001145A5"/>
    <w:rsid w:val="00116EB9"/>
    <w:rsid w:val="001173B3"/>
    <w:rsid w:val="00121306"/>
    <w:rsid w:val="00124A5E"/>
    <w:rsid w:val="001256C8"/>
    <w:rsid w:val="00126FB8"/>
    <w:rsid w:val="001308E4"/>
    <w:rsid w:val="00132877"/>
    <w:rsid w:val="0013610F"/>
    <w:rsid w:val="00136484"/>
    <w:rsid w:val="00141DE8"/>
    <w:rsid w:val="00143AB1"/>
    <w:rsid w:val="00143FE7"/>
    <w:rsid w:val="0015231B"/>
    <w:rsid w:val="00153921"/>
    <w:rsid w:val="0016184D"/>
    <w:rsid w:val="001620C7"/>
    <w:rsid w:val="0016229E"/>
    <w:rsid w:val="00162648"/>
    <w:rsid w:val="00164C89"/>
    <w:rsid w:val="00166084"/>
    <w:rsid w:val="001663B9"/>
    <w:rsid w:val="00166F4E"/>
    <w:rsid w:val="00167757"/>
    <w:rsid w:val="0017343B"/>
    <w:rsid w:val="00173A38"/>
    <w:rsid w:val="00177151"/>
    <w:rsid w:val="00177D6A"/>
    <w:rsid w:val="00181FA0"/>
    <w:rsid w:val="00184F3F"/>
    <w:rsid w:val="001850B5"/>
    <w:rsid w:val="001850C7"/>
    <w:rsid w:val="00185B72"/>
    <w:rsid w:val="00185EF1"/>
    <w:rsid w:val="001861A2"/>
    <w:rsid w:val="00187600"/>
    <w:rsid w:val="001910AD"/>
    <w:rsid w:val="00191E57"/>
    <w:rsid w:val="001923C0"/>
    <w:rsid w:val="00192561"/>
    <w:rsid w:val="00193929"/>
    <w:rsid w:val="0019410B"/>
    <w:rsid w:val="001946B6"/>
    <w:rsid w:val="00196DDE"/>
    <w:rsid w:val="0019746E"/>
    <w:rsid w:val="001A07BD"/>
    <w:rsid w:val="001A09B4"/>
    <w:rsid w:val="001A1598"/>
    <w:rsid w:val="001A56DE"/>
    <w:rsid w:val="001A78E0"/>
    <w:rsid w:val="001A79F9"/>
    <w:rsid w:val="001B14A1"/>
    <w:rsid w:val="001B1F28"/>
    <w:rsid w:val="001B2796"/>
    <w:rsid w:val="001B2B4D"/>
    <w:rsid w:val="001B3654"/>
    <w:rsid w:val="001B4F08"/>
    <w:rsid w:val="001B575D"/>
    <w:rsid w:val="001B5B01"/>
    <w:rsid w:val="001B75BF"/>
    <w:rsid w:val="001C3483"/>
    <w:rsid w:val="001C3BB4"/>
    <w:rsid w:val="001C4961"/>
    <w:rsid w:val="001C5F7A"/>
    <w:rsid w:val="001C7B40"/>
    <w:rsid w:val="001C7C13"/>
    <w:rsid w:val="001D0768"/>
    <w:rsid w:val="001D2560"/>
    <w:rsid w:val="001D2CF4"/>
    <w:rsid w:val="001D46CA"/>
    <w:rsid w:val="001D6679"/>
    <w:rsid w:val="001D6D68"/>
    <w:rsid w:val="001E0188"/>
    <w:rsid w:val="001E05D7"/>
    <w:rsid w:val="001E1A9A"/>
    <w:rsid w:val="001E3443"/>
    <w:rsid w:val="001E70CF"/>
    <w:rsid w:val="001E7AB8"/>
    <w:rsid w:val="001F088A"/>
    <w:rsid w:val="001F1B8D"/>
    <w:rsid w:val="001F30A3"/>
    <w:rsid w:val="001F38AF"/>
    <w:rsid w:val="001F4B19"/>
    <w:rsid w:val="001F50C0"/>
    <w:rsid w:val="001F7D41"/>
    <w:rsid w:val="00200FD8"/>
    <w:rsid w:val="00201A95"/>
    <w:rsid w:val="002032D8"/>
    <w:rsid w:val="002113FA"/>
    <w:rsid w:val="002147A6"/>
    <w:rsid w:val="002147B4"/>
    <w:rsid w:val="00214AF0"/>
    <w:rsid w:val="00214BF9"/>
    <w:rsid w:val="00215907"/>
    <w:rsid w:val="00216526"/>
    <w:rsid w:val="00217870"/>
    <w:rsid w:val="00223D10"/>
    <w:rsid w:val="00226524"/>
    <w:rsid w:val="0022728A"/>
    <w:rsid w:val="00227960"/>
    <w:rsid w:val="00231CA7"/>
    <w:rsid w:val="0023217B"/>
    <w:rsid w:val="00232BD6"/>
    <w:rsid w:val="00233DAD"/>
    <w:rsid w:val="0023457F"/>
    <w:rsid w:val="0023494A"/>
    <w:rsid w:val="00236F05"/>
    <w:rsid w:val="00240002"/>
    <w:rsid w:val="0024047F"/>
    <w:rsid w:val="002406FE"/>
    <w:rsid w:val="00240D3A"/>
    <w:rsid w:val="00241685"/>
    <w:rsid w:val="00242018"/>
    <w:rsid w:val="00244CD8"/>
    <w:rsid w:val="0024571E"/>
    <w:rsid w:val="00246630"/>
    <w:rsid w:val="00246921"/>
    <w:rsid w:val="00246AA3"/>
    <w:rsid w:val="00251465"/>
    <w:rsid w:val="00251C90"/>
    <w:rsid w:val="00254FEB"/>
    <w:rsid w:val="00260E20"/>
    <w:rsid w:val="00262A79"/>
    <w:rsid w:val="00263440"/>
    <w:rsid w:val="002655A2"/>
    <w:rsid w:val="0026759C"/>
    <w:rsid w:val="002679E5"/>
    <w:rsid w:val="00267C28"/>
    <w:rsid w:val="00271155"/>
    <w:rsid w:val="00272D13"/>
    <w:rsid w:val="00272D5A"/>
    <w:rsid w:val="0027323C"/>
    <w:rsid w:val="0027635D"/>
    <w:rsid w:val="00280A1A"/>
    <w:rsid w:val="002813CA"/>
    <w:rsid w:val="00282807"/>
    <w:rsid w:val="00282C29"/>
    <w:rsid w:val="00284E68"/>
    <w:rsid w:val="00285059"/>
    <w:rsid w:val="0029123F"/>
    <w:rsid w:val="002918B0"/>
    <w:rsid w:val="00292AE1"/>
    <w:rsid w:val="00293AA1"/>
    <w:rsid w:val="00294138"/>
    <w:rsid w:val="00295FA3"/>
    <w:rsid w:val="00297B17"/>
    <w:rsid w:val="002A10F7"/>
    <w:rsid w:val="002A1951"/>
    <w:rsid w:val="002A2385"/>
    <w:rsid w:val="002A2447"/>
    <w:rsid w:val="002A28B2"/>
    <w:rsid w:val="002A3C38"/>
    <w:rsid w:val="002A4B05"/>
    <w:rsid w:val="002A5476"/>
    <w:rsid w:val="002A5CF7"/>
    <w:rsid w:val="002A6EDD"/>
    <w:rsid w:val="002B2791"/>
    <w:rsid w:val="002B434C"/>
    <w:rsid w:val="002B6588"/>
    <w:rsid w:val="002C0912"/>
    <w:rsid w:val="002C0A35"/>
    <w:rsid w:val="002C0F0C"/>
    <w:rsid w:val="002C185A"/>
    <w:rsid w:val="002C189E"/>
    <w:rsid w:val="002C34A3"/>
    <w:rsid w:val="002C568C"/>
    <w:rsid w:val="002C7E2F"/>
    <w:rsid w:val="002D0863"/>
    <w:rsid w:val="002D176E"/>
    <w:rsid w:val="002D432B"/>
    <w:rsid w:val="002D6BEF"/>
    <w:rsid w:val="002D6CDC"/>
    <w:rsid w:val="002E121C"/>
    <w:rsid w:val="002E343B"/>
    <w:rsid w:val="002E76EE"/>
    <w:rsid w:val="002E7779"/>
    <w:rsid w:val="002E7882"/>
    <w:rsid w:val="002F0C79"/>
    <w:rsid w:val="002F4211"/>
    <w:rsid w:val="002F4ACE"/>
    <w:rsid w:val="002F4B68"/>
    <w:rsid w:val="002F6572"/>
    <w:rsid w:val="00300794"/>
    <w:rsid w:val="00300A25"/>
    <w:rsid w:val="003035E6"/>
    <w:rsid w:val="00304428"/>
    <w:rsid w:val="00306DF2"/>
    <w:rsid w:val="0031066F"/>
    <w:rsid w:val="00310E0D"/>
    <w:rsid w:val="003111B7"/>
    <w:rsid w:val="00311A2B"/>
    <w:rsid w:val="00311EBE"/>
    <w:rsid w:val="00313C25"/>
    <w:rsid w:val="00314655"/>
    <w:rsid w:val="003169F7"/>
    <w:rsid w:val="00320131"/>
    <w:rsid w:val="003232A3"/>
    <w:rsid w:val="00324BAE"/>
    <w:rsid w:val="003312A7"/>
    <w:rsid w:val="003324F5"/>
    <w:rsid w:val="00332768"/>
    <w:rsid w:val="00333F14"/>
    <w:rsid w:val="00334702"/>
    <w:rsid w:val="003347AC"/>
    <w:rsid w:val="00337D7D"/>
    <w:rsid w:val="00341E22"/>
    <w:rsid w:val="0034258F"/>
    <w:rsid w:val="0034288C"/>
    <w:rsid w:val="00342A51"/>
    <w:rsid w:val="00343703"/>
    <w:rsid w:val="003445F1"/>
    <w:rsid w:val="00344ECB"/>
    <w:rsid w:val="00344EFB"/>
    <w:rsid w:val="00345064"/>
    <w:rsid w:val="0034631A"/>
    <w:rsid w:val="00346A69"/>
    <w:rsid w:val="00346DFF"/>
    <w:rsid w:val="00347323"/>
    <w:rsid w:val="00355322"/>
    <w:rsid w:val="003556E2"/>
    <w:rsid w:val="003558C5"/>
    <w:rsid w:val="003568F5"/>
    <w:rsid w:val="003618EC"/>
    <w:rsid w:val="00361913"/>
    <w:rsid w:val="00362357"/>
    <w:rsid w:val="00364576"/>
    <w:rsid w:val="003659E5"/>
    <w:rsid w:val="00365D26"/>
    <w:rsid w:val="00366807"/>
    <w:rsid w:val="0036685F"/>
    <w:rsid w:val="0036780E"/>
    <w:rsid w:val="00367E54"/>
    <w:rsid w:val="0037029D"/>
    <w:rsid w:val="00370E08"/>
    <w:rsid w:val="00370EC4"/>
    <w:rsid w:val="003739F2"/>
    <w:rsid w:val="0037478A"/>
    <w:rsid w:val="0037602E"/>
    <w:rsid w:val="00381382"/>
    <w:rsid w:val="0038147C"/>
    <w:rsid w:val="00381ACE"/>
    <w:rsid w:val="00383290"/>
    <w:rsid w:val="003912EF"/>
    <w:rsid w:val="00391D01"/>
    <w:rsid w:val="00393E3C"/>
    <w:rsid w:val="00394B25"/>
    <w:rsid w:val="00394F3E"/>
    <w:rsid w:val="003A1E9D"/>
    <w:rsid w:val="003A4298"/>
    <w:rsid w:val="003A42B5"/>
    <w:rsid w:val="003A52C2"/>
    <w:rsid w:val="003A5FC8"/>
    <w:rsid w:val="003A6805"/>
    <w:rsid w:val="003B2009"/>
    <w:rsid w:val="003B2A96"/>
    <w:rsid w:val="003B4830"/>
    <w:rsid w:val="003B5154"/>
    <w:rsid w:val="003B5928"/>
    <w:rsid w:val="003B65E5"/>
    <w:rsid w:val="003B6EEF"/>
    <w:rsid w:val="003B705B"/>
    <w:rsid w:val="003C01B3"/>
    <w:rsid w:val="003C1B43"/>
    <w:rsid w:val="003C2480"/>
    <w:rsid w:val="003C33C7"/>
    <w:rsid w:val="003D0384"/>
    <w:rsid w:val="003D1097"/>
    <w:rsid w:val="003D14F4"/>
    <w:rsid w:val="003D1CF7"/>
    <w:rsid w:val="003D2F37"/>
    <w:rsid w:val="003D4037"/>
    <w:rsid w:val="003D41DB"/>
    <w:rsid w:val="003D5224"/>
    <w:rsid w:val="003D6698"/>
    <w:rsid w:val="003E1E27"/>
    <w:rsid w:val="003E33C2"/>
    <w:rsid w:val="003E3CE2"/>
    <w:rsid w:val="003E5D5C"/>
    <w:rsid w:val="003E744E"/>
    <w:rsid w:val="003F05DC"/>
    <w:rsid w:val="003F16FC"/>
    <w:rsid w:val="003F1C64"/>
    <w:rsid w:val="003F3C88"/>
    <w:rsid w:val="003F47E2"/>
    <w:rsid w:val="003F665D"/>
    <w:rsid w:val="004014D6"/>
    <w:rsid w:val="00404FD0"/>
    <w:rsid w:val="004074B6"/>
    <w:rsid w:val="00407B40"/>
    <w:rsid w:val="0041206B"/>
    <w:rsid w:val="00412643"/>
    <w:rsid w:val="00414C66"/>
    <w:rsid w:val="0041684D"/>
    <w:rsid w:val="00416EC1"/>
    <w:rsid w:val="004216AD"/>
    <w:rsid w:val="00423279"/>
    <w:rsid w:val="00424D94"/>
    <w:rsid w:val="00425188"/>
    <w:rsid w:val="00425ED8"/>
    <w:rsid w:val="00426C7F"/>
    <w:rsid w:val="00426F64"/>
    <w:rsid w:val="0043121E"/>
    <w:rsid w:val="0043132D"/>
    <w:rsid w:val="0043267D"/>
    <w:rsid w:val="00432757"/>
    <w:rsid w:val="00432C09"/>
    <w:rsid w:val="00434775"/>
    <w:rsid w:val="00435979"/>
    <w:rsid w:val="00436B8E"/>
    <w:rsid w:val="004405E3"/>
    <w:rsid w:val="004413F1"/>
    <w:rsid w:val="00444F0C"/>
    <w:rsid w:val="00446B27"/>
    <w:rsid w:val="004500D8"/>
    <w:rsid w:val="00450171"/>
    <w:rsid w:val="004536D3"/>
    <w:rsid w:val="004543B4"/>
    <w:rsid w:val="00455BB2"/>
    <w:rsid w:val="00455C74"/>
    <w:rsid w:val="00455F5E"/>
    <w:rsid w:val="004566F5"/>
    <w:rsid w:val="004573BB"/>
    <w:rsid w:val="00457DC0"/>
    <w:rsid w:val="00460077"/>
    <w:rsid w:val="00461C65"/>
    <w:rsid w:val="004620D8"/>
    <w:rsid w:val="0046426A"/>
    <w:rsid w:val="004653D3"/>
    <w:rsid w:val="00466D2C"/>
    <w:rsid w:val="00467C80"/>
    <w:rsid w:val="00471FD8"/>
    <w:rsid w:val="00473521"/>
    <w:rsid w:val="00475097"/>
    <w:rsid w:val="00475540"/>
    <w:rsid w:val="0047602B"/>
    <w:rsid w:val="004766DC"/>
    <w:rsid w:val="0048089B"/>
    <w:rsid w:val="00482AB9"/>
    <w:rsid w:val="004835F4"/>
    <w:rsid w:val="00483F3F"/>
    <w:rsid w:val="004844FD"/>
    <w:rsid w:val="00485108"/>
    <w:rsid w:val="00485CB9"/>
    <w:rsid w:val="00487628"/>
    <w:rsid w:val="00487DE3"/>
    <w:rsid w:val="00491E47"/>
    <w:rsid w:val="00494128"/>
    <w:rsid w:val="00495966"/>
    <w:rsid w:val="00495AE8"/>
    <w:rsid w:val="0049779B"/>
    <w:rsid w:val="004A08CF"/>
    <w:rsid w:val="004A13AF"/>
    <w:rsid w:val="004A33CA"/>
    <w:rsid w:val="004A5112"/>
    <w:rsid w:val="004A563F"/>
    <w:rsid w:val="004A6331"/>
    <w:rsid w:val="004A6E0B"/>
    <w:rsid w:val="004A7F01"/>
    <w:rsid w:val="004B0627"/>
    <w:rsid w:val="004B0B67"/>
    <w:rsid w:val="004B3237"/>
    <w:rsid w:val="004B3541"/>
    <w:rsid w:val="004C09FF"/>
    <w:rsid w:val="004C1441"/>
    <w:rsid w:val="004C4CD1"/>
    <w:rsid w:val="004C7571"/>
    <w:rsid w:val="004C7AFD"/>
    <w:rsid w:val="004D070A"/>
    <w:rsid w:val="004D0905"/>
    <w:rsid w:val="004D32C8"/>
    <w:rsid w:val="004D5AB2"/>
    <w:rsid w:val="004D5FCB"/>
    <w:rsid w:val="004D6242"/>
    <w:rsid w:val="004D769B"/>
    <w:rsid w:val="004E3233"/>
    <w:rsid w:val="004E4A53"/>
    <w:rsid w:val="004E5CEB"/>
    <w:rsid w:val="004E6FC6"/>
    <w:rsid w:val="004F1A93"/>
    <w:rsid w:val="004F6F33"/>
    <w:rsid w:val="004F7A1C"/>
    <w:rsid w:val="004F7A95"/>
    <w:rsid w:val="004F7FD6"/>
    <w:rsid w:val="005010FD"/>
    <w:rsid w:val="00501C51"/>
    <w:rsid w:val="005020B5"/>
    <w:rsid w:val="005028FB"/>
    <w:rsid w:val="00503AE0"/>
    <w:rsid w:val="00507D14"/>
    <w:rsid w:val="00510D87"/>
    <w:rsid w:val="00511949"/>
    <w:rsid w:val="005145E4"/>
    <w:rsid w:val="005171A7"/>
    <w:rsid w:val="00517DA5"/>
    <w:rsid w:val="005200BD"/>
    <w:rsid w:val="0052048F"/>
    <w:rsid w:val="005210E3"/>
    <w:rsid w:val="00521354"/>
    <w:rsid w:val="00521471"/>
    <w:rsid w:val="005223CC"/>
    <w:rsid w:val="00523897"/>
    <w:rsid w:val="00523977"/>
    <w:rsid w:val="005248B4"/>
    <w:rsid w:val="005251F6"/>
    <w:rsid w:val="0052556A"/>
    <w:rsid w:val="0052644A"/>
    <w:rsid w:val="005265AD"/>
    <w:rsid w:val="0053382D"/>
    <w:rsid w:val="00533A18"/>
    <w:rsid w:val="00535D04"/>
    <w:rsid w:val="00536271"/>
    <w:rsid w:val="005378FF"/>
    <w:rsid w:val="00541E61"/>
    <w:rsid w:val="00543116"/>
    <w:rsid w:val="00544F14"/>
    <w:rsid w:val="005459F2"/>
    <w:rsid w:val="0055036B"/>
    <w:rsid w:val="00550DE1"/>
    <w:rsid w:val="00551D30"/>
    <w:rsid w:val="00552413"/>
    <w:rsid w:val="005535FC"/>
    <w:rsid w:val="005543B2"/>
    <w:rsid w:val="00556E6E"/>
    <w:rsid w:val="00562EAF"/>
    <w:rsid w:val="00564417"/>
    <w:rsid w:val="00565648"/>
    <w:rsid w:val="005665E7"/>
    <w:rsid w:val="00572558"/>
    <w:rsid w:val="0057339C"/>
    <w:rsid w:val="00573567"/>
    <w:rsid w:val="00575E17"/>
    <w:rsid w:val="00577C19"/>
    <w:rsid w:val="00585438"/>
    <w:rsid w:val="005871EC"/>
    <w:rsid w:val="00587BBA"/>
    <w:rsid w:val="00593A64"/>
    <w:rsid w:val="005940AF"/>
    <w:rsid w:val="00594B74"/>
    <w:rsid w:val="00595430"/>
    <w:rsid w:val="00595CC1"/>
    <w:rsid w:val="00595D96"/>
    <w:rsid w:val="00596ADC"/>
    <w:rsid w:val="00596CF4"/>
    <w:rsid w:val="005A358D"/>
    <w:rsid w:val="005A3B83"/>
    <w:rsid w:val="005A5224"/>
    <w:rsid w:val="005A54B8"/>
    <w:rsid w:val="005A765C"/>
    <w:rsid w:val="005B0776"/>
    <w:rsid w:val="005B2BC0"/>
    <w:rsid w:val="005B419A"/>
    <w:rsid w:val="005B533C"/>
    <w:rsid w:val="005B5DDE"/>
    <w:rsid w:val="005B683F"/>
    <w:rsid w:val="005B7DAB"/>
    <w:rsid w:val="005C1090"/>
    <w:rsid w:val="005C11FF"/>
    <w:rsid w:val="005C2D6A"/>
    <w:rsid w:val="005C2F9E"/>
    <w:rsid w:val="005C3637"/>
    <w:rsid w:val="005C64F5"/>
    <w:rsid w:val="005C65A4"/>
    <w:rsid w:val="005C6AA0"/>
    <w:rsid w:val="005C6F6E"/>
    <w:rsid w:val="005D0152"/>
    <w:rsid w:val="005D18D1"/>
    <w:rsid w:val="005D1A5F"/>
    <w:rsid w:val="005D4102"/>
    <w:rsid w:val="005D4554"/>
    <w:rsid w:val="005D4CDD"/>
    <w:rsid w:val="005D53DA"/>
    <w:rsid w:val="005D555D"/>
    <w:rsid w:val="005D5BD8"/>
    <w:rsid w:val="005D6123"/>
    <w:rsid w:val="005E0B9B"/>
    <w:rsid w:val="005E152A"/>
    <w:rsid w:val="005E1EF6"/>
    <w:rsid w:val="005E2691"/>
    <w:rsid w:val="005E2EC6"/>
    <w:rsid w:val="005E41C1"/>
    <w:rsid w:val="005E440D"/>
    <w:rsid w:val="005E46CB"/>
    <w:rsid w:val="005E653D"/>
    <w:rsid w:val="005E6815"/>
    <w:rsid w:val="005E6B99"/>
    <w:rsid w:val="005E7D56"/>
    <w:rsid w:val="005F1135"/>
    <w:rsid w:val="005F1404"/>
    <w:rsid w:val="005F457C"/>
    <w:rsid w:val="005F5234"/>
    <w:rsid w:val="005F5CEA"/>
    <w:rsid w:val="005F727D"/>
    <w:rsid w:val="006002E0"/>
    <w:rsid w:val="00600743"/>
    <w:rsid w:val="00601556"/>
    <w:rsid w:val="006021B1"/>
    <w:rsid w:val="0060283A"/>
    <w:rsid w:val="006051F6"/>
    <w:rsid w:val="006063C5"/>
    <w:rsid w:val="00610001"/>
    <w:rsid w:val="00610649"/>
    <w:rsid w:val="00610AA7"/>
    <w:rsid w:val="00611163"/>
    <w:rsid w:val="006111B0"/>
    <w:rsid w:val="00613407"/>
    <w:rsid w:val="006134F0"/>
    <w:rsid w:val="00614019"/>
    <w:rsid w:val="00617FBD"/>
    <w:rsid w:val="006203E3"/>
    <w:rsid w:val="00622672"/>
    <w:rsid w:val="00622C6B"/>
    <w:rsid w:val="00622F12"/>
    <w:rsid w:val="00623FA6"/>
    <w:rsid w:val="00624240"/>
    <w:rsid w:val="00626003"/>
    <w:rsid w:val="00626BE9"/>
    <w:rsid w:val="00627CAB"/>
    <w:rsid w:val="00630625"/>
    <w:rsid w:val="0063066C"/>
    <w:rsid w:val="00630FD7"/>
    <w:rsid w:val="00631DE4"/>
    <w:rsid w:val="00633A89"/>
    <w:rsid w:val="00633D88"/>
    <w:rsid w:val="00635C4E"/>
    <w:rsid w:val="00640537"/>
    <w:rsid w:val="00641E2A"/>
    <w:rsid w:val="00643DD5"/>
    <w:rsid w:val="0064520B"/>
    <w:rsid w:val="00646140"/>
    <w:rsid w:val="00651677"/>
    <w:rsid w:val="00654E25"/>
    <w:rsid w:val="00655940"/>
    <w:rsid w:val="006622D1"/>
    <w:rsid w:val="0066239B"/>
    <w:rsid w:val="00663680"/>
    <w:rsid w:val="00665790"/>
    <w:rsid w:val="00665C51"/>
    <w:rsid w:val="00667523"/>
    <w:rsid w:val="006676DE"/>
    <w:rsid w:val="006677CB"/>
    <w:rsid w:val="0067193C"/>
    <w:rsid w:val="006725C0"/>
    <w:rsid w:val="00673ED1"/>
    <w:rsid w:val="00675153"/>
    <w:rsid w:val="00675C15"/>
    <w:rsid w:val="006760F0"/>
    <w:rsid w:val="00676D3C"/>
    <w:rsid w:val="00676F0F"/>
    <w:rsid w:val="006815CF"/>
    <w:rsid w:val="0068160D"/>
    <w:rsid w:val="00684DBF"/>
    <w:rsid w:val="00684ECF"/>
    <w:rsid w:val="0068683B"/>
    <w:rsid w:val="00690888"/>
    <w:rsid w:val="00690A3A"/>
    <w:rsid w:val="0069456D"/>
    <w:rsid w:val="006946C1"/>
    <w:rsid w:val="00695DCA"/>
    <w:rsid w:val="00695F0B"/>
    <w:rsid w:val="00696FEE"/>
    <w:rsid w:val="00697563"/>
    <w:rsid w:val="006A16EA"/>
    <w:rsid w:val="006A361E"/>
    <w:rsid w:val="006A6319"/>
    <w:rsid w:val="006A6C95"/>
    <w:rsid w:val="006A764F"/>
    <w:rsid w:val="006B0699"/>
    <w:rsid w:val="006B434C"/>
    <w:rsid w:val="006B5598"/>
    <w:rsid w:val="006B7337"/>
    <w:rsid w:val="006C6A1D"/>
    <w:rsid w:val="006C7025"/>
    <w:rsid w:val="006C7393"/>
    <w:rsid w:val="006D15BC"/>
    <w:rsid w:val="006D1F71"/>
    <w:rsid w:val="006D4C79"/>
    <w:rsid w:val="006D4D6B"/>
    <w:rsid w:val="006D529C"/>
    <w:rsid w:val="006E11BF"/>
    <w:rsid w:val="006E18DB"/>
    <w:rsid w:val="006E2012"/>
    <w:rsid w:val="006E29A8"/>
    <w:rsid w:val="006E29BA"/>
    <w:rsid w:val="006E2AF3"/>
    <w:rsid w:val="006E35DC"/>
    <w:rsid w:val="006E43B6"/>
    <w:rsid w:val="006E570A"/>
    <w:rsid w:val="006E6762"/>
    <w:rsid w:val="006E73BE"/>
    <w:rsid w:val="006E7D04"/>
    <w:rsid w:val="006F1766"/>
    <w:rsid w:val="006F3016"/>
    <w:rsid w:val="006F39EB"/>
    <w:rsid w:val="006F3AC3"/>
    <w:rsid w:val="006F498B"/>
    <w:rsid w:val="006F5202"/>
    <w:rsid w:val="006F6060"/>
    <w:rsid w:val="00700345"/>
    <w:rsid w:val="0070130D"/>
    <w:rsid w:val="00701A90"/>
    <w:rsid w:val="00702A4C"/>
    <w:rsid w:val="00705382"/>
    <w:rsid w:val="0070631F"/>
    <w:rsid w:val="007147EB"/>
    <w:rsid w:val="007152DE"/>
    <w:rsid w:val="00716BFF"/>
    <w:rsid w:val="00720891"/>
    <w:rsid w:val="007208E9"/>
    <w:rsid w:val="00721208"/>
    <w:rsid w:val="00722137"/>
    <w:rsid w:val="00722663"/>
    <w:rsid w:val="0072274F"/>
    <w:rsid w:val="00722809"/>
    <w:rsid w:val="0072362B"/>
    <w:rsid w:val="0072532F"/>
    <w:rsid w:val="00725E24"/>
    <w:rsid w:val="007271C6"/>
    <w:rsid w:val="0073126A"/>
    <w:rsid w:val="00731F00"/>
    <w:rsid w:val="00733C08"/>
    <w:rsid w:val="00733ED4"/>
    <w:rsid w:val="007349E5"/>
    <w:rsid w:val="00735723"/>
    <w:rsid w:val="00735786"/>
    <w:rsid w:val="00735FFA"/>
    <w:rsid w:val="007407E0"/>
    <w:rsid w:val="00740AFF"/>
    <w:rsid w:val="007434EE"/>
    <w:rsid w:val="00743EBD"/>
    <w:rsid w:val="00746F8E"/>
    <w:rsid w:val="00751AE4"/>
    <w:rsid w:val="00751DF6"/>
    <w:rsid w:val="00752D51"/>
    <w:rsid w:val="00753B88"/>
    <w:rsid w:val="00753C32"/>
    <w:rsid w:val="007556B4"/>
    <w:rsid w:val="00755FEB"/>
    <w:rsid w:val="00761246"/>
    <w:rsid w:val="007619E5"/>
    <w:rsid w:val="00761A03"/>
    <w:rsid w:val="007624F2"/>
    <w:rsid w:val="007649B2"/>
    <w:rsid w:val="00764DB6"/>
    <w:rsid w:val="00767444"/>
    <w:rsid w:val="0076752E"/>
    <w:rsid w:val="00770D20"/>
    <w:rsid w:val="00772766"/>
    <w:rsid w:val="00773302"/>
    <w:rsid w:val="00775A5D"/>
    <w:rsid w:val="007764BC"/>
    <w:rsid w:val="0077712E"/>
    <w:rsid w:val="00777759"/>
    <w:rsid w:val="00777BB6"/>
    <w:rsid w:val="00780CB5"/>
    <w:rsid w:val="007831BA"/>
    <w:rsid w:val="007844F2"/>
    <w:rsid w:val="00784A01"/>
    <w:rsid w:val="00784DEA"/>
    <w:rsid w:val="00787FDB"/>
    <w:rsid w:val="00790EDE"/>
    <w:rsid w:val="00791838"/>
    <w:rsid w:val="00793CF8"/>
    <w:rsid w:val="00793DF2"/>
    <w:rsid w:val="007955DF"/>
    <w:rsid w:val="0079685E"/>
    <w:rsid w:val="00797D5F"/>
    <w:rsid w:val="007A7145"/>
    <w:rsid w:val="007B2315"/>
    <w:rsid w:val="007B2E92"/>
    <w:rsid w:val="007B5A49"/>
    <w:rsid w:val="007C0B05"/>
    <w:rsid w:val="007C2D7E"/>
    <w:rsid w:val="007C2DDE"/>
    <w:rsid w:val="007C40FE"/>
    <w:rsid w:val="007C4771"/>
    <w:rsid w:val="007C4ECF"/>
    <w:rsid w:val="007C5770"/>
    <w:rsid w:val="007C6002"/>
    <w:rsid w:val="007D24E9"/>
    <w:rsid w:val="007D3B89"/>
    <w:rsid w:val="007D3C73"/>
    <w:rsid w:val="007E1534"/>
    <w:rsid w:val="007E1AD3"/>
    <w:rsid w:val="007E218E"/>
    <w:rsid w:val="007E3497"/>
    <w:rsid w:val="007E3E66"/>
    <w:rsid w:val="007E5BE8"/>
    <w:rsid w:val="007E6564"/>
    <w:rsid w:val="007F2FB3"/>
    <w:rsid w:val="007F4211"/>
    <w:rsid w:val="007F75DA"/>
    <w:rsid w:val="00801B79"/>
    <w:rsid w:val="0080284E"/>
    <w:rsid w:val="00802A94"/>
    <w:rsid w:val="00803788"/>
    <w:rsid w:val="0080531B"/>
    <w:rsid w:val="00805CF3"/>
    <w:rsid w:val="00807608"/>
    <w:rsid w:val="008134AD"/>
    <w:rsid w:val="00814181"/>
    <w:rsid w:val="00815021"/>
    <w:rsid w:val="00815C08"/>
    <w:rsid w:val="00820B2F"/>
    <w:rsid w:val="00821091"/>
    <w:rsid w:val="008217EE"/>
    <w:rsid w:val="0082186F"/>
    <w:rsid w:val="00825383"/>
    <w:rsid w:val="008302FB"/>
    <w:rsid w:val="00831E72"/>
    <w:rsid w:val="00832832"/>
    <w:rsid w:val="00833F4A"/>
    <w:rsid w:val="00834110"/>
    <w:rsid w:val="00836226"/>
    <w:rsid w:val="0083724B"/>
    <w:rsid w:val="00837601"/>
    <w:rsid w:val="00841C11"/>
    <w:rsid w:val="00841F4C"/>
    <w:rsid w:val="00843901"/>
    <w:rsid w:val="00843C59"/>
    <w:rsid w:val="00845321"/>
    <w:rsid w:val="00846FEA"/>
    <w:rsid w:val="008505A2"/>
    <w:rsid w:val="00851C07"/>
    <w:rsid w:val="00852B69"/>
    <w:rsid w:val="00853D41"/>
    <w:rsid w:val="00854406"/>
    <w:rsid w:val="00854E8A"/>
    <w:rsid w:val="0085547C"/>
    <w:rsid w:val="00855675"/>
    <w:rsid w:val="008572CD"/>
    <w:rsid w:val="0086013D"/>
    <w:rsid w:val="008623A9"/>
    <w:rsid w:val="0086266E"/>
    <w:rsid w:val="00863954"/>
    <w:rsid w:val="00863DE0"/>
    <w:rsid w:val="00864A00"/>
    <w:rsid w:val="00865B83"/>
    <w:rsid w:val="00866D75"/>
    <w:rsid w:val="008708A2"/>
    <w:rsid w:val="008712B6"/>
    <w:rsid w:val="00871A78"/>
    <w:rsid w:val="00875F72"/>
    <w:rsid w:val="0087654B"/>
    <w:rsid w:val="00876A80"/>
    <w:rsid w:val="00877D41"/>
    <w:rsid w:val="008800C1"/>
    <w:rsid w:val="00880F9F"/>
    <w:rsid w:val="00881E41"/>
    <w:rsid w:val="008833FD"/>
    <w:rsid w:val="008836BE"/>
    <w:rsid w:val="008848C7"/>
    <w:rsid w:val="00887FBA"/>
    <w:rsid w:val="008902D6"/>
    <w:rsid w:val="0089127F"/>
    <w:rsid w:val="008915D5"/>
    <w:rsid w:val="008918F9"/>
    <w:rsid w:val="008920F5"/>
    <w:rsid w:val="008940C2"/>
    <w:rsid w:val="00894CB1"/>
    <w:rsid w:val="00896265"/>
    <w:rsid w:val="00896F4E"/>
    <w:rsid w:val="008978C8"/>
    <w:rsid w:val="008A14DB"/>
    <w:rsid w:val="008A241A"/>
    <w:rsid w:val="008A4FA7"/>
    <w:rsid w:val="008A53C5"/>
    <w:rsid w:val="008A5AD7"/>
    <w:rsid w:val="008A62ED"/>
    <w:rsid w:val="008A6C3D"/>
    <w:rsid w:val="008A72C0"/>
    <w:rsid w:val="008B02FE"/>
    <w:rsid w:val="008B2BA1"/>
    <w:rsid w:val="008B2F7F"/>
    <w:rsid w:val="008B52BB"/>
    <w:rsid w:val="008B54B6"/>
    <w:rsid w:val="008B7243"/>
    <w:rsid w:val="008C0755"/>
    <w:rsid w:val="008C07D6"/>
    <w:rsid w:val="008C1122"/>
    <w:rsid w:val="008C1298"/>
    <w:rsid w:val="008C16A9"/>
    <w:rsid w:val="008C36E5"/>
    <w:rsid w:val="008C6118"/>
    <w:rsid w:val="008C6249"/>
    <w:rsid w:val="008C710D"/>
    <w:rsid w:val="008D0ECD"/>
    <w:rsid w:val="008D195C"/>
    <w:rsid w:val="008D5DC7"/>
    <w:rsid w:val="008D7031"/>
    <w:rsid w:val="008D7246"/>
    <w:rsid w:val="008D72E4"/>
    <w:rsid w:val="008D7DB0"/>
    <w:rsid w:val="008E35BD"/>
    <w:rsid w:val="008E3703"/>
    <w:rsid w:val="008E646F"/>
    <w:rsid w:val="008E6D16"/>
    <w:rsid w:val="008E70BC"/>
    <w:rsid w:val="008F2028"/>
    <w:rsid w:val="008F2E8E"/>
    <w:rsid w:val="008F33E3"/>
    <w:rsid w:val="008F35A6"/>
    <w:rsid w:val="008F4F41"/>
    <w:rsid w:val="008F5C30"/>
    <w:rsid w:val="008F5C81"/>
    <w:rsid w:val="008F662F"/>
    <w:rsid w:val="00900751"/>
    <w:rsid w:val="0090159A"/>
    <w:rsid w:val="00901E33"/>
    <w:rsid w:val="00902DB7"/>
    <w:rsid w:val="009046F2"/>
    <w:rsid w:val="0090520F"/>
    <w:rsid w:val="00906F9C"/>
    <w:rsid w:val="00907872"/>
    <w:rsid w:val="00910DC1"/>
    <w:rsid w:val="00912237"/>
    <w:rsid w:val="00912EB1"/>
    <w:rsid w:val="00915013"/>
    <w:rsid w:val="00916C46"/>
    <w:rsid w:val="009231E3"/>
    <w:rsid w:val="00924A40"/>
    <w:rsid w:val="00924A7D"/>
    <w:rsid w:val="009276E5"/>
    <w:rsid w:val="00931E3B"/>
    <w:rsid w:val="00932439"/>
    <w:rsid w:val="009356F0"/>
    <w:rsid w:val="00936486"/>
    <w:rsid w:val="009373FF"/>
    <w:rsid w:val="00937624"/>
    <w:rsid w:val="009406CF"/>
    <w:rsid w:val="00944CE4"/>
    <w:rsid w:val="009458A8"/>
    <w:rsid w:val="00945C3B"/>
    <w:rsid w:val="009462B9"/>
    <w:rsid w:val="0094634A"/>
    <w:rsid w:val="00946BDA"/>
    <w:rsid w:val="009471DD"/>
    <w:rsid w:val="00947AAE"/>
    <w:rsid w:val="00947E4A"/>
    <w:rsid w:val="00952C3B"/>
    <w:rsid w:val="009530AE"/>
    <w:rsid w:val="0095431C"/>
    <w:rsid w:val="0095504B"/>
    <w:rsid w:val="00960E92"/>
    <w:rsid w:val="00962041"/>
    <w:rsid w:val="00964F84"/>
    <w:rsid w:val="0096626E"/>
    <w:rsid w:val="009669B1"/>
    <w:rsid w:val="00967EAD"/>
    <w:rsid w:val="009714F8"/>
    <w:rsid w:val="0097333D"/>
    <w:rsid w:val="00976D6D"/>
    <w:rsid w:val="00977FCC"/>
    <w:rsid w:val="0098169E"/>
    <w:rsid w:val="00986257"/>
    <w:rsid w:val="0099076C"/>
    <w:rsid w:val="009908C1"/>
    <w:rsid w:val="0099304B"/>
    <w:rsid w:val="00993E4B"/>
    <w:rsid w:val="00996A03"/>
    <w:rsid w:val="009A05C0"/>
    <w:rsid w:val="009A05D3"/>
    <w:rsid w:val="009A14DA"/>
    <w:rsid w:val="009A1788"/>
    <w:rsid w:val="009A4371"/>
    <w:rsid w:val="009A61C9"/>
    <w:rsid w:val="009B0DBC"/>
    <w:rsid w:val="009B2696"/>
    <w:rsid w:val="009B27D6"/>
    <w:rsid w:val="009C0A09"/>
    <w:rsid w:val="009C285A"/>
    <w:rsid w:val="009C31BA"/>
    <w:rsid w:val="009C47F9"/>
    <w:rsid w:val="009C5BC8"/>
    <w:rsid w:val="009C5C9F"/>
    <w:rsid w:val="009C76F2"/>
    <w:rsid w:val="009D1ADF"/>
    <w:rsid w:val="009D234E"/>
    <w:rsid w:val="009D3591"/>
    <w:rsid w:val="009D5D69"/>
    <w:rsid w:val="009E0D21"/>
    <w:rsid w:val="009E1010"/>
    <w:rsid w:val="009E171A"/>
    <w:rsid w:val="009E3F11"/>
    <w:rsid w:val="009E419C"/>
    <w:rsid w:val="009E4374"/>
    <w:rsid w:val="009E4FE1"/>
    <w:rsid w:val="009E57BA"/>
    <w:rsid w:val="009F00BC"/>
    <w:rsid w:val="009F327F"/>
    <w:rsid w:val="009F44A8"/>
    <w:rsid w:val="009F47DF"/>
    <w:rsid w:val="009F5245"/>
    <w:rsid w:val="009F6FE7"/>
    <w:rsid w:val="009F70D4"/>
    <w:rsid w:val="009F7687"/>
    <w:rsid w:val="00A00E4D"/>
    <w:rsid w:val="00A018C1"/>
    <w:rsid w:val="00A025E8"/>
    <w:rsid w:val="00A0370B"/>
    <w:rsid w:val="00A0791F"/>
    <w:rsid w:val="00A10C4D"/>
    <w:rsid w:val="00A11690"/>
    <w:rsid w:val="00A12401"/>
    <w:rsid w:val="00A127B3"/>
    <w:rsid w:val="00A1440F"/>
    <w:rsid w:val="00A200EA"/>
    <w:rsid w:val="00A20891"/>
    <w:rsid w:val="00A222D1"/>
    <w:rsid w:val="00A2235D"/>
    <w:rsid w:val="00A262DE"/>
    <w:rsid w:val="00A336C3"/>
    <w:rsid w:val="00A34BA2"/>
    <w:rsid w:val="00A37887"/>
    <w:rsid w:val="00A44FBA"/>
    <w:rsid w:val="00A45DED"/>
    <w:rsid w:val="00A4671A"/>
    <w:rsid w:val="00A51601"/>
    <w:rsid w:val="00A51B3C"/>
    <w:rsid w:val="00A52F56"/>
    <w:rsid w:val="00A56ABC"/>
    <w:rsid w:val="00A571FD"/>
    <w:rsid w:val="00A618EC"/>
    <w:rsid w:val="00A619A7"/>
    <w:rsid w:val="00A62749"/>
    <w:rsid w:val="00A63B48"/>
    <w:rsid w:val="00A6558E"/>
    <w:rsid w:val="00A6618E"/>
    <w:rsid w:val="00A661A9"/>
    <w:rsid w:val="00A71E9A"/>
    <w:rsid w:val="00A72E60"/>
    <w:rsid w:val="00A736EC"/>
    <w:rsid w:val="00A863A9"/>
    <w:rsid w:val="00A909B4"/>
    <w:rsid w:val="00A90A61"/>
    <w:rsid w:val="00A91C46"/>
    <w:rsid w:val="00A92ACA"/>
    <w:rsid w:val="00A92DDA"/>
    <w:rsid w:val="00A9478B"/>
    <w:rsid w:val="00A96B97"/>
    <w:rsid w:val="00A97B4E"/>
    <w:rsid w:val="00AA2495"/>
    <w:rsid w:val="00AA5E6A"/>
    <w:rsid w:val="00AA6882"/>
    <w:rsid w:val="00AB13E8"/>
    <w:rsid w:val="00AB372C"/>
    <w:rsid w:val="00AB3AA0"/>
    <w:rsid w:val="00AB44CB"/>
    <w:rsid w:val="00AB4C35"/>
    <w:rsid w:val="00AB5524"/>
    <w:rsid w:val="00AC0281"/>
    <w:rsid w:val="00AC13B6"/>
    <w:rsid w:val="00AC2254"/>
    <w:rsid w:val="00AC3AE3"/>
    <w:rsid w:val="00AC51F0"/>
    <w:rsid w:val="00AC53B8"/>
    <w:rsid w:val="00AC6A5F"/>
    <w:rsid w:val="00AC78AA"/>
    <w:rsid w:val="00AC7B30"/>
    <w:rsid w:val="00AC7D0A"/>
    <w:rsid w:val="00AD2EE0"/>
    <w:rsid w:val="00AE056D"/>
    <w:rsid w:val="00AE0709"/>
    <w:rsid w:val="00AE244A"/>
    <w:rsid w:val="00AE2E38"/>
    <w:rsid w:val="00AE2EDB"/>
    <w:rsid w:val="00AE38E9"/>
    <w:rsid w:val="00AE4166"/>
    <w:rsid w:val="00AE4FD0"/>
    <w:rsid w:val="00AF64EE"/>
    <w:rsid w:val="00B00ABE"/>
    <w:rsid w:val="00B03335"/>
    <w:rsid w:val="00B0359B"/>
    <w:rsid w:val="00B05FE2"/>
    <w:rsid w:val="00B06DDE"/>
    <w:rsid w:val="00B07AC2"/>
    <w:rsid w:val="00B10A78"/>
    <w:rsid w:val="00B11D16"/>
    <w:rsid w:val="00B135BE"/>
    <w:rsid w:val="00B20A91"/>
    <w:rsid w:val="00B22818"/>
    <w:rsid w:val="00B24F1C"/>
    <w:rsid w:val="00B2538F"/>
    <w:rsid w:val="00B30816"/>
    <w:rsid w:val="00B30D31"/>
    <w:rsid w:val="00B324CC"/>
    <w:rsid w:val="00B34A31"/>
    <w:rsid w:val="00B35412"/>
    <w:rsid w:val="00B35470"/>
    <w:rsid w:val="00B35D36"/>
    <w:rsid w:val="00B35E52"/>
    <w:rsid w:val="00B3617F"/>
    <w:rsid w:val="00B36E15"/>
    <w:rsid w:val="00B3725E"/>
    <w:rsid w:val="00B375F5"/>
    <w:rsid w:val="00B40841"/>
    <w:rsid w:val="00B4199C"/>
    <w:rsid w:val="00B45E5D"/>
    <w:rsid w:val="00B462E9"/>
    <w:rsid w:val="00B46E26"/>
    <w:rsid w:val="00B4703F"/>
    <w:rsid w:val="00B5322A"/>
    <w:rsid w:val="00B538C5"/>
    <w:rsid w:val="00B53C3F"/>
    <w:rsid w:val="00B54D3F"/>
    <w:rsid w:val="00B54EDA"/>
    <w:rsid w:val="00B57474"/>
    <w:rsid w:val="00B57F48"/>
    <w:rsid w:val="00B60193"/>
    <w:rsid w:val="00B60201"/>
    <w:rsid w:val="00B609EC"/>
    <w:rsid w:val="00B620AB"/>
    <w:rsid w:val="00B64875"/>
    <w:rsid w:val="00B650C8"/>
    <w:rsid w:val="00B651E6"/>
    <w:rsid w:val="00B66A90"/>
    <w:rsid w:val="00B66C16"/>
    <w:rsid w:val="00B66D42"/>
    <w:rsid w:val="00B67065"/>
    <w:rsid w:val="00B67347"/>
    <w:rsid w:val="00B71F89"/>
    <w:rsid w:val="00B738D8"/>
    <w:rsid w:val="00B7445F"/>
    <w:rsid w:val="00B74B1F"/>
    <w:rsid w:val="00B81C44"/>
    <w:rsid w:val="00B842E4"/>
    <w:rsid w:val="00B84BBB"/>
    <w:rsid w:val="00B85895"/>
    <w:rsid w:val="00B85972"/>
    <w:rsid w:val="00B9070B"/>
    <w:rsid w:val="00B925BB"/>
    <w:rsid w:val="00B93A0E"/>
    <w:rsid w:val="00B94FF7"/>
    <w:rsid w:val="00B97F9A"/>
    <w:rsid w:val="00BA09A6"/>
    <w:rsid w:val="00BA2CBB"/>
    <w:rsid w:val="00BA2D0A"/>
    <w:rsid w:val="00BA4B06"/>
    <w:rsid w:val="00BA4B12"/>
    <w:rsid w:val="00BA7BF0"/>
    <w:rsid w:val="00BB1215"/>
    <w:rsid w:val="00BB1A79"/>
    <w:rsid w:val="00BB75CD"/>
    <w:rsid w:val="00BC60DA"/>
    <w:rsid w:val="00BD0BD4"/>
    <w:rsid w:val="00BD134D"/>
    <w:rsid w:val="00BD1722"/>
    <w:rsid w:val="00BD36B8"/>
    <w:rsid w:val="00BD397C"/>
    <w:rsid w:val="00BD3D3D"/>
    <w:rsid w:val="00BD4D89"/>
    <w:rsid w:val="00BD635C"/>
    <w:rsid w:val="00BD66E2"/>
    <w:rsid w:val="00BD784F"/>
    <w:rsid w:val="00BE12F1"/>
    <w:rsid w:val="00BE224F"/>
    <w:rsid w:val="00BE60CC"/>
    <w:rsid w:val="00BE6F08"/>
    <w:rsid w:val="00BF1944"/>
    <w:rsid w:val="00BF2E28"/>
    <w:rsid w:val="00BF301F"/>
    <w:rsid w:val="00BF3504"/>
    <w:rsid w:val="00BF37E4"/>
    <w:rsid w:val="00BF4F77"/>
    <w:rsid w:val="00BF5F8B"/>
    <w:rsid w:val="00BF7F1C"/>
    <w:rsid w:val="00C01547"/>
    <w:rsid w:val="00C036DC"/>
    <w:rsid w:val="00C04ECD"/>
    <w:rsid w:val="00C0512A"/>
    <w:rsid w:val="00C122E9"/>
    <w:rsid w:val="00C12F96"/>
    <w:rsid w:val="00C1337D"/>
    <w:rsid w:val="00C138B3"/>
    <w:rsid w:val="00C14104"/>
    <w:rsid w:val="00C1466C"/>
    <w:rsid w:val="00C16EA0"/>
    <w:rsid w:val="00C22E77"/>
    <w:rsid w:val="00C23DDC"/>
    <w:rsid w:val="00C25E30"/>
    <w:rsid w:val="00C25FAF"/>
    <w:rsid w:val="00C268C3"/>
    <w:rsid w:val="00C32C51"/>
    <w:rsid w:val="00C36656"/>
    <w:rsid w:val="00C373FD"/>
    <w:rsid w:val="00C40067"/>
    <w:rsid w:val="00C42086"/>
    <w:rsid w:val="00C42620"/>
    <w:rsid w:val="00C46773"/>
    <w:rsid w:val="00C47D3E"/>
    <w:rsid w:val="00C51449"/>
    <w:rsid w:val="00C52036"/>
    <w:rsid w:val="00C55F6F"/>
    <w:rsid w:val="00C56FC8"/>
    <w:rsid w:val="00C61144"/>
    <w:rsid w:val="00C613E7"/>
    <w:rsid w:val="00C63AC1"/>
    <w:rsid w:val="00C64A77"/>
    <w:rsid w:val="00C6585D"/>
    <w:rsid w:val="00C662EF"/>
    <w:rsid w:val="00C6689F"/>
    <w:rsid w:val="00C66C42"/>
    <w:rsid w:val="00C670E6"/>
    <w:rsid w:val="00C677C2"/>
    <w:rsid w:val="00C7352A"/>
    <w:rsid w:val="00C74F6C"/>
    <w:rsid w:val="00C75C97"/>
    <w:rsid w:val="00C761C0"/>
    <w:rsid w:val="00C76264"/>
    <w:rsid w:val="00C77CD3"/>
    <w:rsid w:val="00C77EC3"/>
    <w:rsid w:val="00C8028C"/>
    <w:rsid w:val="00C81470"/>
    <w:rsid w:val="00C81769"/>
    <w:rsid w:val="00C82C59"/>
    <w:rsid w:val="00C837CC"/>
    <w:rsid w:val="00C85788"/>
    <w:rsid w:val="00C863B7"/>
    <w:rsid w:val="00C87BB9"/>
    <w:rsid w:val="00C87EBE"/>
    <w:rsid w:val="00C90F48"/>
    <w:rsid w:val="00C91A0A"/>
    <w:rsid w:val="00C92055"/>
    <w:rsid w:val="00C95905"/>
    <w:rsid w:val="00C9778C"/>
    <w:rsid w:val="00C97B11"/>
    <w:rsid w:val="00CA0200"/>
    <w:rsid w:val="00CA2B5E"/>
    <w:rsid w:val="00CA3D5E"/>
    <w:rsid w:val="00CA5221"/>
    <w:rsid w:val="00CA6E75"/>
    <w:rsid w:val="00CB0218"/>
    <w:rsid w:val="00CB08B6"/>
    <w:rsid w:val="00CB2A93"/>
    <w:rsid w:val="00CB4521"/>
    <w:rsid w:val="00CB4D08"/>
    <w:rsid w:val="00CB5825"/>
    <w:rsid w:val="00CB59AE"/>
    <w:rsid w:val="00CC2729"/>
    <w:rsid w:val="00CC2CCD"/>
    <w:rsid w:val="00CC411D"/>
    <w:rsid w:val="00CC5606"/>
    <w:rsid w:val="00CD1BEA"/>
    <w:rsid w:val="00CD2280"/>
    <w:rsid w:val="00CD52B7"/>
    <w:rsid w:val="00CD7E4B"/>
    <w:rsid w:val="00CE181D"/>
    <w:rsid w:val="00CE1A91"/>
    <w:rsid w:val="00CE3B0F"/>
    <w:rsid w:val="00CE6C31"/>
    <w:rsid w:val="00CE7A65"/>
    <w:rsid w:val="00CF174C"/>
    <w:rsid w:val="00CF1DE2"/>
    <w:rsid w:val="00CF2AE8"/>
    <w:rsid w:val="00CF2B8C"/>
    <w:rsid w:val="00CF2D7D"/>
    <w:rsid w:val="00CF6B07"/>
    <w:rsid w:val="00CF6D76"/>
    <w:rsid w:val="00D043A1"/>
    <w:rsid w:val="00D0762D"/>
    <w:rsid w:val="00D1130D"/>
    <w:rsid w:val="00D12541"/>
    <w:rsid w:val="00D16BB9"/>
    <w:rsid w:val="00D16CB5"/>
    <w:rsid w:val="00D232D3"/>
    <w:rsid w:val="00D2333E"/>
    <w:rsid w:val="00D23575"/>
    <w:rsid w:val="00D26F09"/>
    <w:rsid w:val="00D30653"/>
    <w:rsid w:val="00D30D56"/>
    <w:rsid w:val="00D31DA3"/>
    <w:rsid w:val="00D32B82"/>
    <w:rsid w:val="00D37094"/>
    <w:rsid w:val="00D419CA"/>
    <w:rsid w:val="00D42CB4"/>
    <w:rsid w:val="00D4368A"/>
    <w:rsid w:val="00D4538B"/>
    <w:rsid w:val="00D46939"/>
    <w:rsid w:val="00D47AC9"/>
    <w:rsid w:val="00D47CA8"/>
    <w:rsid w:val="00D50E49"/>
    <w:rsid w:val="00D51CA4"/>
    <w:rsid w:val="00D53080"/>
    <w:rsid w:val="00D530A0"/>
    <w:rsid w:val="00D539DC"/>
    <w:rsid w:val="00D54B97"/>
    <w:rsid w:val="00D56779"/>
    <w:rsid w:val="00D56794"/>
    <w:rsid w:val="00D56D0A"/>
    <w:rsid w:val="00D57863"/>
    <w:rsid w:val="00D57E72"/>
    <w:rsid w:val="00D6072E"/>
    <w:rsid w:val="00D62289"/>
    <w:rsid w:val="00D6408C"/>
    <w:rsid w:val="00D675F2"/>
    <w:rsid w:val="00D728BB"/>
    <w:rsid w:val="00D72DE6"/>
    <w:rsid w:val="00D74065"/>
    <w:rsid w:val="00D74171"/>
    <w:rsid w:val="00D741A1"/>
    <w:rsid w:val="00D742EC"/>
    <w:rsid w:val="00D74F6A"/>
    <w:rsid w:val="00D767B3"/>
    <w:rsid w:val="00D77323"/>
    <w:rsid w:val="00D77DBB"/>
    <w:rsid w:val="00D803C9"/>
    <w:rsid w:val="00D8085E"/>
    <w:rsid w:val="00D81314"/>
    <w:rsid w:val="00D82135"/>
    <w:rsid w:val="00D830D7"/>
    <w:rsid w:val="00D85429"/>
    <w:rsid w:val="00D862F5"/>
    <w:rsid w:val="00D93F7D"/>
    <w:rsid w:val="00D951B5"/>
    <w:rsid w:val="00D96996"/>
    <w:rsid w:val="00D96FD7"/>
    <w:rsid w:val="00DA0925"/>
    <w:rsid w:val="00DA3C44"/>
    <w:rsid w:val="00DA4728"/>
    <w:rsid w:val="00DA4B49"/>
    <w:rsid w:val="00DA6266"/>
    <w:rsid w:val="00DA6597"/>
    <w:rsid w:val="00DA7BD7"/>
    <w:rsid w:val="00DB34DA"/>
    <w:rsid w:val="00DB5977"/>
    <w:rsid w:val="00DC0E15"/>
    <w:rsid w:val="00DC16EF"/>
    <w:rsid w:val="00DC3B6B"/>
    <w:rsid w:val="00DC4F8E"/>
    <w:rsid w:val="00DC5517"/>
    <w:rsid w:val="00DC5E89"/>
    <w:rsid w:val="00DC616B"/>
    <w:rsid w:val="00DC751E"/>
    <w:rsid w:val="00DC7F62"/>
    <w:rsid w:val="00DC7FF0"/>
    <w:rsid w:val="00DD1EB4"/>
    <w:rsid w:val="00DD273E"/>
    <w:rsid w:val="00DD43A8"/>
    <w:rsid w:val="00DD5CFD"/>
    <w:rsid w:val="00DD64CA"/>
    <w:rsid w:val="00DD6833"/>
    <w:rsid w:val="00DD727B"/>
    <w:rsid w:val="00DD750C"/>
    <w:rsid w:val="00DD77D5"/>
    <w:rsid w:val="00DD78CB"/>
    <w:rsid w:val="00DD7C06"/>
    <w:rsid w:val="00DD7E43"/>
    <w:rsid w:val="00DE272E"/>
    <w:rsid w:val="00DE32E5"/>
    <w:rsid w:val="00DE6200"/>
    <w:rsid w:val="00DE6F4D"/>
    <w:rsid w:val="00DF04F1"/>
    <w:rsid w:val="00DF1234"/>
    <w:rsid w:val="00DF14A2"/>
    <w:rsid w:val="00DF14DE"/>
    <w:rsid w:val="00DF2036"/>
    <w:rsid w:val="00DF218C"/>
    <w:rsid w:val="00DF48B1"/>
    <w:rsid w:val="00DF5C6C"/>
    <w:rsid w:val="00DF6357"/>
    <w:rsid w:val="00DF79D4"/>
    <w:rsid w:val="00E00F69"/>
    <w:rsid w:val="00E0292A"/>
    <w:rsid w:val="00E03A91"/>
    <w:rsid w:val="00E03AD8"/>
    <w:rsid w:val="00E03BB9"/>
    <w:rsid w:val="00E041F5"/>
    <w:rsid w:val="00E058E4"/>
    <w:rsid w:val="00E060FF"/>
    <w:rsid w:val="00E0784E"/>
    <w:rsid w:val="00E11733"/>
    <w:rsid w:val="00E13F9F"/>
    <w:rsid w:val="00E15D78"/>
    <w:rsid w:val="00E16EB5"/>
    <w:rsid w:val="00E16F38"/>
    <w:rsid w:val="00E21163"/>
    <w:rsid w:val="00E25F1B"/>
    <w:rsid w:val="00E27524"/>
    <w:rsid w:val="00E27C5C"/>
    <w:rsid w:val="00E34FD5"/>
    <w:rsid w:val="00E3584A"/>
    <w:rsid w:val="00E41230"/>
    <w:rsid w:val="00E41877"/>
    <w:rsid w:val="00E42F58"/>
    <w:rsid w:val="00E43B0B"/>
    <w:rsid w:val="00E44EFC"/>
    <w:rsid w:val="00E4575B"/>
    <w:rsid w:val="00E459F8"/>
    <w:rsid w:val="00E46CE8"/>
    <w:rsid w:val="00E47908"/>
    <w:rsid w:val="00E511F4"/>
    <w:rsid w:val="00E53867"/>
    <w:rsid w:val="00E53EBF"/>
    <w:rsid w:val="00E5724B"/>
    <w:rsid w:val="00E653F9"/>
    <w:rsid w:val="00E676E9"/>
    <w:rsid w:val="00E73359"/>
    <w:rsid w:val="00E7452B"/>
    <w:rsid w:val="00E76BF9"/>
    <w:rsid w:val="00E771EA"/>
    <w:rsid w:val="00E774FB"/>
    <w:rsid w:val="00E80916"/>
    <w:rsid w:val="00E80F2E"/>
    <w:rsid w:val="00E8119E"/>
    <w:rsid w:val="00E81369"/>
    <w:rsid w:val="00E823DE"/>
    <w:rsid w:val="00E8646F"/>
    <w:rsid w:val="00E86F99"/>
    <w:rsid w:val="00E919EA"/>
    <w:rsid w:val="00E92905"/>
    <w:rsid w:val="00E92C21"/>
    <w:rsid w:val="00E94EF2"/>
    <w:rsid w:val="00E94FDC"/>
    <w:rsid w:val="00E951EA"/>
    <w:rsid w:val="00E96655"/>
    <w:rsid w:val="00E96B59"/>
    <w:rsid w:val="00EA02D3"/>
    <w:rsid w:val="00EA4561"/>
    <w:rsid w:val="00EA4C6A"/>
    <w:rsid w:val="00EA5298"/>
    <w:rsid w:val="00EA5A3D"/>
    <w:rsid w:val="00EA5CBF"/>
    <w:rsid w:val="00EB228F"/>
    <w:rsid w:val="00EB3FA2"/>
    <w:rsid w:val="00EB5A61"/>
    <w:rsid w:val="00EB7A21"/>
    <w:rsid w:val="00EC0564"/>
    <w:rsid w:val="00EC104F"/>
    <w:rsid w:val="00EC127A"/>
    <w:rsid w:val="00EC2910"/>
    <w:rsid w:val="00EC6A12"/>
    <w:rsid w:val="00EC7B21"/>
    <w:rsid w:val="00ED01B2"/>
    <w:rsid w:val="00ED4A2E"/>
    <w:rsid w:val="00EE062F"/>
    <w:rsid w:val="00EE0F8D"/>
    <w:rsid w:val="00EE1021"/>
    <w:rsid w:val="00EE1376"/>
    <w:rsid w:val="00EE14FF"/>
    <w:rsid w:val="00EE1B0E"/>
    <w:rsid w:val="00EE47D5"/>
    <w:rsid w:val="00EE6267"/>
    <w:rsid w:val="00EF165C"/>
    <w:rsid w:val="00EF2AE1"/>
    <w:rsid w:val="00EF31B4"/>
    <w:rsid w:val="00EF56F0"/>
    <w:rsid w:val="00F003D2"/>
    <w:rsid w:val="00F02958"/>
    <w:rsid w:val="00F03132"/>
    <w:rsid w:val="00F03489"/>
    <w:rsid w:val="00F03788"/>
    <w:rsid w:val="00F03C9B"/>
    <w:rsid w:val="00F10D2F"/>
    <w:rsid w:val="00F110CA"/>
    <w:rsid w:val="00F13A3F"/>
    <w:rsid w:val="00F14ED8"/>
    <w:rsid w:val="00F169E9"/>
    <w:rsid w:val="00F17B62"/>
    <w:rsid w:val="00F20176"/>
    <w:rsid w:val="00F210E0"/>
    <w:rsid w:val="00F226E9"/>
    <w:rsid w:val="00F26696"/>
    <w:rsid w:val="00F267EC"/>
    <w:rsid w:val="00F272EB"/>
    <w:rsid w:val="00F27B36"/>
    <w:rsid w:val="00F30E8A"/>
    <w:rsid w:val="00F35414"/>
    <w:rsid w:val="00F35AA9"/>
    <w:rsid w:val="00F37D80"/>
    <w:rsid w:val="00F401AD"/>
    <w:rsid w:val="00F4063F"/>
    <w:rsid w:val="00F4234C"/>
    <w:rsid w:val="00F43321"/>
    <w:rsid w:val="00F46918"/>
    <w:rsid w:val="00F50C3F"/>
    <w:rsid w:val="00F510FF"/>
    <w:rsid w:val="00F520CF"/>
    <w:rsid w:val="00F52D15"/>
    <w:rsid w:val="00F5339F"/>
    <w:rsid w:val="00F5404E"/>
    <w:rsid w:val="00F54F46"/>
    <w:rsid w:val="00F57CCF"/>
    <w:rsid w:val="00F61762"/>
    <w:rsid w:val="00F6397C"/>
    <w:rsid w:val="00F64015"/>
    <w:rsid w:val="00F643B2"/>
    <w:rsid w:val="00F645E0"/>
    <w:rsid w:val="00F65509"/>
    <w:rsid w:val="00F6583C"/>
    <w:rsid w:val="00F66BC4"/>
    <w:rsid w:val="00F67610"/>
    <w:rsid w:val="00F7034E"/>
    <w:rsid w:val="00F7127C"/>
    <w:rsid w:val="00F769DA"/>
    <w:rsid w:val="00F7782A"/>
    <w:rsid w:val="00F81FB1"/>
    <w:rsid w:val="00F82C55"/>
    <w:rsid w:val="00F8462F"/>
    <w:rsid w:val="00F87FEE"/>
    <w:rsid w:val="00F92618"/>
    <w:rsid w:val="00F962EB"/>
    <w:rsid w:val="00F97504"/>
    <w:rsid w:val="00FA0F2C"/>
    <w:rsid w:val="00FA1349"/>
    <w:rsid w:val="00FA3960"/>
    <w:rsid w:val="00FA397F"/>
    <w:rsid w:val="00FA6AFF"/>
    <w:rsid w:val="00FB35F3"/>
    <w:rsid w:val="00FB4CEE"/>
    <w:rsid w:val="00FB4DB4"/>
    <w:rsid w:val="00FB62E3"/>
    <w:rsid w:val="00FB68EF"/>
    <w:rsid w:val="00FC48A5"/>
    <w:rsid w:val="00FC54E7"/>
    <w:rsid w:val="00FC66DA"/>
    <w:rsid w:val="00FC7BD2"/>
    <w:rsid w:val="00FD1016"/>
    <w:rsid w:val="00FD1D3D"/>
    <w:rsid w:val="00FD3E84"/>
    <w:rsid w:val="00FD40CD"/>
    <w:rsid w:val="00FD45EE"/>
    <w:rsid w:val="00FE0E2B"/>
    <w:rsid w:val="00FE1B15"/>
    <w:rsid w:val="00FE5279"/>
    <w:rsid w:val="00FE574B"/>
    <w:rsid w:val="00FF06CC"/>
    <w:rsid w:val="00FF3FB8"/>
    <w:rsid w:val="00FF4F18"/>
    <w:rsid w:val="00FF6443"/>
    <w:rsid w:val="00FF701F"/>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FBB62"/>
  <w15:docId w15:val="{CE0A7252-EE0C-43B2-906F-7C452B6A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47"/>
  </w:style>
  <w:style w:type="paragraph" w:styleId="Heading1">
    <w:name w:val="heading 1"/>
    <w:basedOn w:val="Normal"/>
    <w:next w:val="Normal"/>
    <w:link w:val="Heading1Char"/>
    <w:qFormat/>
    <w:rsid w:val="00C662EF"/>
    <w:pPr>
      <w:spacing w:after="0"/>
      <w:outlineLvl w:val="0"/>
    </w:pPr>
    <w:rPr>
      <w:rFonts w:ascii="Franklin Gothic Medium" w:eastAsia="Times New Roman" w:hAnsi="Franklin Gothic Medium" w:cs="Times New Roman"/>
      <w:b/>
      <w:bCs/>
      <w:color w:val="342568"/>
      <w:sz w:val="40"/>
      <w:szCs w:val="28"/>
    </w:rPr>
  </w:style>
  <w:style w:type="paragraph" w:styleId="Heading2">
    <w:name w:val="heading 2"/>
    <w:basedOn w:val="Normal"/>
    <w:next w:val="Normal"/>
    <w:link w:val="Heading2Char"/>
    <w:uiPriority w:val="9"/>
    <w:unhideWhenUsed/>
    <w:qFormat/>
    <w:rsid w:val="00C662EF"/>
    <w:pPr>
      <w:keepNext/>
      <w:keepLines/>
      <w:spacing w:after="60"/>
      <w:outlineLvl w:val="1"/>
    </w:pPr>
    <w:rPr>
      <w:rFonts w:ascii="Franklin Gothic Medium" w:eastAsiaTheme="majorEastAsia" w:hAnsi="Franklin Gothic Medium"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141DE8"/>
    <w:pPr>
      <w:spacing w:before="240" w:after="60" w:line="264" w:lineRule="auto"/>
      <w:outlineLvl w:val="2"/>
    </w:pPr>
    <w:rPr>
      <w:rFonts w:ascii="Calibri" w:hAnsi="Calibri"/>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791F"/>
    <w:pPr>
      <w:tabs>
        <w:tab w:val="center" w:pos="4513"/>
        <w:tab w:val="right" w:pos="9026"/>
      </w:tabs>
      <w:spacing w:after="0"/>
    </w:pPr>
    <w:rPr>
      <w:rFonts w:cs="Times New Roman"/>
      <w:lang w:eastAsia="en-AU"/>
    </w:rPr>
  </w:style>
  <w:style w:type="character" w:customStyle="1" w:styleId="HeaderChar">
    <w:name w:val="Header Char"/>
    <w:basedOn w:val="DefaultParagraphFont"/>
    <w:link w:val="Header"/>
    <w:uiPriority w:val="99"/>
    <w:rsid w:val="00A0791F"/>
    <w:rPr>
      <w:rFonts w:eastAsiaTheme="minorEastAsia" w:cs="Times New Roman"/>
      <w:lang w:eastAsia="en-AU"/>
    </w:rPr>
  </w:style>
  <w:style w:type="paragraph" w:styleId="Footer">
    <w:name w:val="footer"/>
    <w:basedOn w:val="Normal"/>
    <w:link w:val="FooterChar"/>
    <w:unhideWhenUsed/>
    <w:rsid w:val="00A0791F"/>
    <w:pPr>
      <w:tabs>
        <w:tab w:val="center" w:pos="4513"/>
        <w:tab w:val="right" w:pos="9026"/>
      </w:tabs>
      <w:spacing w:after="0"/>
    </w:pPr>
    <w:rPr>
      <w:rFonts w:cs="Times New Roman"/>
      <w:lang w:eastAsia="en-AU"/>
    </w:rPr>
  </w:style>
  <w:style w:type="character" w:customStyle="1" w:styleId="FooterChar">
    <w:name w:val="Footer Char"/>
    <w:basedOn w:val="DefaultParagraphFont"/>
    <w:link w:val="Footer"/>
    <w:rsid w:val="00A0791F"/>
    <w:rPr>
      <w:rFonts w:eastAsiaTheme="minorEastAsia" w:cs="Times New Roman"/>
      <w:lang w:eastAsia="en-AU"/>
    </w:rPr>
  </w:style>
  <w:style w:type="paragraph" w:styleId="BalloonText">
    <w:name w:val="Balloon Text"/>
    <w:basedOn w:val="Normal"/>
    <w:link w:val="BalloonTextChar"/>
    <w:uiPriority w:val="99"/>
    <w:semiHidden/>
    <w:unhideWhenUsed/>
    <w:rsid w:val="00A079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91F"/>
    <w:rPr>
      <w:rFonts w:ascii="Tahoma" w:hAnsi="Tahoma" w:cs="Tahoma"/>
      <w:sz w:val="16"/>
      <w:szCs w:val="16"/>
    </w:rPr>
  </w:style>
  <w:style w:type="paragraph" w:styleId="ListParagraph">
    <w:name w:val="List Paragraph"/>
    <w:basedOn w:val="Normal"/>
    <w:link w:val="ListParagraphChar"/>
    <w:uiPriority w:val="34"/>
    <w:qFormat/>
    <w:rsid w:val="0069456D"/>
    <w:pPr>
      <w:ind w:left="720"/>
      <w:contextualSpacing/>
    </w:pPr>
  </w:style>
  <w:style w:type="paragraph" w:styleId="NoSpacing">
    <w:name w:val="No Spacing"/>
    <w:basedOn w:val="Normal"/>
    <w:uiPriority w:val="1"/>
    <w:qFormat/>
    <w:rsid w:val="002A2447"/>
    <w:pPr>
      <w:keepNext/>
      <w:spacing w:after="0"/>
    </w:pPr>
  </w:style>
  <w:style w:type="paragraph" w:customStyle="1" w:styleId="Default">
    <w:name w:val="Default"/>
    <w:rsid w:val="0085547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714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E6977"/>
    <w:pPr>
      <w:spacing w:after="0"/>
    </w:pPr>
    <w:rPr>
      <w:sz w:val="20"/>
      <w:szCs w:val="20"/>
    </w:rPr>
  </w:style>
  <w:style w:type="character" w:customStyle="1" w:styleId="EndnoteTextChar">
    <w:name w:val="Endnote Text Char"/>
    <w:basedOn w:val="DefaultParagraphFont"/>
    <w:link w:val="EndnoteText"/>
    <w:uiPriority w:val="99"/>
    <w:semiHidden/>
    <w:rsid w:val="000E6977"/>
    <w:rPr>
      <w:sz w:val="20"/>
      <w:szCs w:val="20"/>
    </w:rPr>
  </w:style>
  <w:style w:type="character" w:styleId="EndnoteReference">
    <w:name w:val="endnote reference"/>
    <w:basedOn w:val="DefaultParagraphFont"/>
    <w:uiPriority w:val="99"/>
    <w:semiHidden/>
    <w:unhideWhenUsed/>
    <w:rsid w:val="000E6977"/>
    <w:rPr>
      <w:vertAlign w:val="superscript"/>
    </w:rPr>
  </w:style>
  <w:style w:type="paragraph" w:styleId="FootnoteText">
    <w:name w:val="footnote text"/>
    <w:basedOn w:val="Normal"/>
    <w:link w:val="FootnoteTextChar"/>
    <w:uiPriority w:val="99"/>
    <w:semiHidden/>
    <w:unhideWhenUsed/>
    <w:rsid w:val="000E6977"/>
    <w:pPr>
      <w:spacing w:after="0"/>
    </w:pPr>
    <w:rPr>
      <w:sz w:val="20"/>
      <w:szCs w:val="20"/>
    </w:rPr>
  </w:style>
  <w:style w:type="character" w:customStyle="1" w:styleId="FootnoteTextChar">
    <w:name w:val="Footnote Text Char"/>
    <w:basedOn w:val="DefaultParagraphFont"/>
    <w:link w:val="FootnoteText"/>
    <w:uiPriority w:val="99"/>
    <w:semiHidden/>
    <w:rsid w:val="000E6977"/>
    <w:rPr>
      <w:sz w:val="20"/>
      <w:szCs w:val="20"/>
    </w:rPr>
  </w:style>
  <w:style w:type="character" w:styleId="FootnoteReference">
    <w:name w:val="footnote reference"/>
    <w:basedOn w:val="DefaultParagraphFont"/>
    <w:uiPriority w:val="99"/>
    <w:semiHidden/>
    <w:unhideWhenUsed/>
    <w:rsid w:val="000E6977"/>
    <w:rPr>
      <w:vertAlign w:val="superscript"/>
    </w:rPr>
  </w:style>
  <w:style w:type="character" w:styleId="CommentReference">
    <w:name w:val="annotation reference"/>
    <w:basedOn w:val="DefaultParagraphFont"/>
    <w:uiPriority w:val="99"/>
    <w:semiHidden/>
    <w:unhideWhenUsed/>
    <w:rsid w:val="00E53867"/>
    <w:rPr>
      <w:sz w:val="16"/>
      <w:szCs w:val="16"/>
    </w:rPr>
  </w:style>
  <w:style w:type="paragraph" w:styleId="CommentText">
    <w:name w:val="annotation text"/>
    <w:basedOn w:val="Normal"/>
    <w:link w:val="CommentTextChar"/>
    <w:uiPriority w:val="99"/>
    <w:unhideWhenUsed/>
    <w:rsid w:val="00E53867"/>
    <w:rPr>
      <w:sz w:val="20"/>
      <w:szCs w:val="20"/>
    </w:rPr>
  </w:style>
  <w:style w:type="character" w:customStyle="1" w:styleId="CommentTextChar">
    <w:name w:val="Comment Text Char"/>
    <w:basedOn w:val="DefaultParagraphFont"/>
    <w:link w:val="CommentText"/>
    <w:uiPriority w:val="99"/>
    <w:rsid w:val="00E53867"/>
    <w:rPr>
      <w:sz w:val="20"/>
      <w:szCs w:val="20"/>
    </w:rPr>
  </w:style>
  <w:style w:type="paragraph" w:styleId="CommentSubject">
    <w:name w:val="annotation subject"/>
    <w:basedOn w:val="CommentText"/>
    <w:next w:val="CommentText"/>
    <w:link w:val="CommentSubjectChar"/>
    <w:uiPriority w:val="99"/>
    <w:semiHidden/>
    <w:unhideWhenUsed/>
    <w:rsid w:val="00E53867"/>
    <w:rPr>
      <w:b/>
      <w:bCs/>
    </w:rPr>
  </w:style>
  <w:style w:type="character" w:customStyle="1" w:styleId="CommentSubjectChar">
    <w:name w:val="Comment Subject Char"/>
    <w:basedOn w:val="CommentTextChar"/>
    <w:link w:val="CommentSubject"/>
    <w:uiPriority w:val="99"/>
    <w:semiHidden/>
    <w:rsid w:val="00E53867"/>
    <w:rPr>
      <w:b/>
      <w:bCs/>
      <w:sz w:val="20"/>
      <w:szCs w:val="20"/>
    </w:rPr>
  </w:style>
  <w:style w:type="table" w:customStyle="1" w:styleId="TableGrid1">
    <w:name w:val="Table Grid1"/>
    <w:basedOn w:val="TableNormal"/>
    <w:next w:val="TableGrid"/>
    <w:uiPriority w:val="59"/>
    <w:rsid w:val="00C66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662EF"/>
    <w:rPr>
      <w:rFonts w:ascii="Franklin Gothic Medium" w:eastAsia="Times New Roman" w:hAnsi="Franklin Gothic Medium" w:cs="Times New Roman"/>
      <w:b/>
      <w:bCs/>
      <w:color w:val="342568"/>
      <w:sz w:val="40"/>
      <w:szCs w:val="28"/>
    </w:rPr>
  </w:style>
  <w:style w:type="character" w:customStyle="1" w:styleId="Heading2Char">
    <w:name w:val="Heading 2 Char"/>
    <w:basedOn w:val="DefaultParagraphFont"/>
    <w:link w:val="Heading2"/>
    <w:uiPriority w:val="9"/>
    <w:rsid w:val="00C662EF"/>
    <w:rPr>
      <w:rFonts w:ascii="Franklin Gothic Medium" w:eastAsiaTheme="majorEastAsia" w:hAnsi="Franklin Gothic Medium" w:cstheme="majorBidi"/>
      <w:b/>
      <w:bCs/>
      <w:color w:val="595959" w:themeColor="text1" w:themeTint="A6"/>
      <w:sz w:val="32"/>
      <w:szCs w:val="26"/>
    </w:rPr>
  </w:style>
  <w:style w:type="paragraph" w:styleId="TOCHeading">
    <w:name w:val="TOC Heading"/>
    <w:basedOn w:val="Heading1"/>
    <w:next w:val="Normal"/>
    <w:uiPriority w:val="39"/>
    <w:unhideWhenUsed/>
    <w:qFormat/>
    <w:rsid w:val="00461C65"/>
    <w:pPr>
      <w:spacing w:before="240" w:line="259" w:lineRule="auto"/>
      <w:outlineLvl w:val="9"/>
    </w:pPr>
    <w:rPr>
      <w:rFonts w:asciiTheme="majorHAnsi" w:hAnsiTheme="majorHAnsi"/>
      <w:b w:val="0"/>
      <w:color w:val="410B68" w:themeColor="accent1" w:themeShade="BF"/>
      <w:sz w:val="32"/>
      <w:lang w:val="en-US"/>
    </w:rPr>
  </w:style>
  <w:style w:type="paragraph" w:styleId="TOC1">
    <w:name w:val="toc 1"/>
    <w:basedOn w:val="Normal"/>
    <w:next w:val="Normal"/>
    <w:uiPriority w:val="39"/>
    <w:rsid w:val="002A2447"/>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2A2447"/>
    <w:pPr>
      <w:tabs>
        <w:tab w:val="right" w:leader="dot" w:pos="9072"/>
      </w:tabs>
      <w:spacing w:after="0" w:line="360" w:lineRule="auto"/>
      <w:ind w:left="284"/>
    </w:pPr>
    <w:rPr>
      <w:kern w:val="2"/>
      <w:lang w:eastAsia="ja-JP"/>
      <w14:ligatures w14:val="standardContextual"/>
    </w:rPr>
  </w:style>
  <w:style w:type="character" w:styleId="Hyperlink">
    <w:name w:val="Hyperlink"/>
    <w:basedOn w:val="DefaultParagraphFont"/>
    <w:uiPriority w:val="99"/>
    <w:unhideWhenUsed/>
    <w:rsid w:val="0069456D"/>
    <w:rPr>
      <w:color w:val="580F8B"/>
      <w:u w:val="single"/>
    </w:rPr>
  </w:style>
  <w:style w:type="character" w:styleId="LineNumber">
    <w:name w:val="line number"/>
    <w:basedOn w:val="DefaultParagraphFont"/>
    <w:uiPriority w:val="99"/>
    <w:semiHidden/>
    <w:unhideWhenUsed/>
    <w:rsid w:val="001308E4"/>
  </w:style>
  <w:style w:type="paragraph" w:styleId="Salutation">
    <w:name w:val="Salutation"/>
    <w:basedOn w:val="Normal"/>
    <w:next w:val="Normal"/>
    <w:link w:val="SalutationChar"/>
    <w:semiHidden/>
    <w:rsid w:val="00C55F6F"/>
    <w:pPr>
      <w:spacing w:after="0"/>
    </w:pPr>
    <w:rPr>
      <w:rFonts w:ascii="Arial" w:eastAsia="SimSun" w:hAnsi="Arial" w:cs="Times New Roman"/>
      <w:sz w:val="20"/>
      <w:szCs w:val="24"/>
      <w:lang w:eastAsia="zh-CN"/>
    </w:rPr>
  </w:style>
  <w:style w:type="character" w:customStyle="1" w:styleId="SalutationChar">
    <w:name w:val="Salutation Char"/>
    <w:basedOn w:val="DefaultParagraphFont"/>
    <w:link w:val="Salutation"/>
    <w:semiHidden/>
    <w:rsid w:val="00C55F6F"/>
    <w:rPr>
      <w:rFonts w:ascii="Arial" w:eastAsia="SimSun" w:hAnsi="Arial" w:cs="Times New Roman"/>
      <w:sz w:val="20"/>
      <w:szCs w:val="24"/>
      <w:lang w:eastAsia="zh-CN"/>
    </w:rPr>
  </w:style>
  <w:style w:type="character" w:customStyle="1" w:styleId="Heading3Char">
    <w:name w:val="Heading 3 Char"/>
    <w:basedOn w:val="DefaultParagraphFont"/>
    <w:link w:val="Heading3"/>
    <w:uiPriority w:val="9"/>
    <w:rsid w:val="00141DE8"/>
    <w:rPr>
      <w:rFonts w:ascii="Calibri" w:eastAsiaTheme="minorEastAsia" w:hAnsi="Calibri"/>
      <w:b/>
      <w:bCs/>
      <w:color w:val="595959" w:themeColor="text1" w:themeTint="A6"/>
      <w:sz w:val="26"/>
      <w:szCs w:val="26"/>
    </w:rPr>
  </w:style>
  <w:style w:type="table" w:styleId="LightList-Accent4">
    <w:name w:val="Light List Accent 4"/>
    <w:basedOn w:val="TableNormal"/>
    <w:uiPriority w:val="61"/>
    <w:semiHidden/>
    <w:unhideWhenUsed/>
    <w:rsid w:val="00246921"/>
    <w:pPr>
      <w:spacing w:after="0" w:line="240" w:lineRule="auto"/>
    </w:p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spacing w:before="0" w:after="0" w:line="240" w:lineRule="auto"/>
      </w:pPr>
      <w:rPr>
        <w:b/>
        <w:bCs/>
        <w:color w:val="FFFFFF" w:themeColor="background1"/>
      </w:rPr>
      <w:tblPr/>
      <w:tcPr>
        <w:shd w:val="clear" w:color="auto" w:fill="BC9FD1" w:themeFill="accent4"/>
      </w:tcPr>
    </w:tblStylePr>
    <w:tblStylePr w:type="lastRow">
      <w:pPr>
        <w:spacing w:before="0" w:after="0" w:line="240" w:lineRule="auto"/>
      </w:pPr>
      <w:rPr>
        <w:b/>
        <w:bCs/>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rPr>
        <w:b/>
        <w:bCs/>
      </w:rPr>
    </w:tblStylePr>
    <w:tblStylePr w:type="lastCol">
      <w:rPr>
        <w:b/>
        <w:bCs/>
      </w:rPr>
    </w:tblStylePr>
    <w:tblStylePr w:type="band1Vert">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1Horz">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style>
  <w:style w:type="table" w:customStyle="1" w:styleId="TableGrid2">
    <w:name w:val="Table Grid2"/>
    <w:basedOn w:val="TableNormal"/>
    <w:next w:val="TableGrid"/>
    <w:uiPriority w:val="59"/>
    <w:rsid w:val="00CB5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yllabustables3">
    <w:name w:val="Syllabus tables3"/>
    <w:basedOn w:val="TableNormal"/>
    <w:next w:val="LightList-Accent4"/>
    <w:uiPriority w:val="61"/>
    <w:rsid w:val="004D6242"/>
    <w:pPr>
      <w:spacing w:after="0" w:line="240" w:lineRule="auto"/>
    </w:pPr>
    <w:rPr>
      <w:rFonts w:ascii="Arial" w:eastAsia="LiSu" w:hAnsi="Arial"/>
      <w:sz w:val="18"/>
    </w:rPr>
    <w:tblPr>
      <w:tblStyleRowBandSize w:val="1"/>
      <w:tblStyleColBandSize w:val="1"/>
      <w:tblBorders>
        <w:top w:val="single" w:sz="8" w:space="0" w:color="9688BE"/>
        <w:left w:val="single" w:sz="8" w:space="0" w:color="9688BE"/>
        <w:bottom w:val="single" w:sz="8" w:space="0" w:color="9688BE"/>
        <w:right w:val="single" w:sz="8" w:space="0" w:color="9688BE"/>
      </w:tblBorders>
    </w:tblPr>
    <w:tblStylePr w:type="firstRow">
      <w:pPr>
        <w:wordWrap/>
        <w:spacing w:beforeLines="0" w:before="40" w:beforeAutospacing="0" w:afterLines="0" w:after="40" w:afterAutospacing="0" w:line="240" w:lineRule="auto"/>
        <w:jc w:val="left"/>
      </w:pPr>
      <w:rPr>
        <w:rFonts w:ascii="Arial" w:hAnsi="Arial"/>
        <w:b/>
        <w:bCs/>
        <w:color w:val="FFFFFF"/>
        <w:sz w:val="20"/>
      </w:rPr>
      <w:tblPr/>
      <w:tcPr>
        <w:shd w:val="clear" w:color="auto" w:fill="9688BE"/>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9688BE"/>
          <w:left w:val="single" w:sz="8" w:space="0" w:color="9688BE"/>
          <w:bottom w:val="single" w:sz="8" w:space="0" w:color="9688BE"/>
          <w:right w:val="single" w:sz="8" w:space="0" w:color="9688BE"/>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9688BE"/>
          <w:left w:val="single" w:sz="8" w:space="0" w:color="9688BE"/>
          <w:bottom w:val="single" w:sz="8" w:space="0" w:color="9688BE"/>
          <w:right w:val="single" w:sz="8" w:space="0" w:color="9688BE"/>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9688BE"/>
          <w:left w:val="single" w:sz="8" w:space="0" w:color="9688BE"/>
          <w:bottom w:val="single" w:sz="8" w:space="0" w:color="9688BE"/>
          <w:right w:val="single" w:sz="8" w:space="0" w:color="9688BE"/>
        </w:tcBorders>
      </w:tcPr>
    </w:tblStylePr>
    <w:tblStylePr w:type="band2Horz">
      <w:pPr>
        <w:wordWrap/>
        <w:spacing w:beforeLines="0" w:before="40" w:beforeAutospacing="0" w:afterLines="0" w:after="40" w:afterAutospacing="0" w:line="240" w:lineRule="auto"/>
        <w:jc w:val="left"/>
      </w:pPr>
    </w:tblStylePr>
  </w:style>
  <w:style w:type="character" w:styleId="FollowedHyperlink">
    <w:name w:val="FollowedHyperlink"/>
    <w:basedOn w:val="DefaultParagraphFont"/>
    <w:uiPriority w:val="99"/>
    <w:unhideWhenUsed/>
    <w:rsid w:val="0069456D"/>
    <w:rPr>
      <w:color w:val="646464"/>
      <w:u w:val="single"/>
    </w:rPr>
  </w:style>
  <w:style w:type="paragraph" w:styleId="TOC3">
    <w:name w:val="toc 3"/>
    <w:basedOn w:val="Normal"/>
    <w:next w:val="Normal"/>
    <w:autoRedefine/>
    <w:uiPriority w:val="39"/>
    <w:unhideWhenUsed/>
    <w:rsid w:val="0019746E"/>
    <w:pPr>
      <w:spacing w:after="100"/>
      <w:ind w:left="440"/>
    </w:pPr>
  </w:style>
  <w:style w:type="paragraph" w:styleId="Revision">
    <w:name w:val="Revision"/>
    <w:hidden/>
    <w:uiPriority w:val="99"/>
    <w:semiHidden/>
    <w:rsid w:val="00E94EF2"/>
    <w:pPr>
      <w:spacing w:after="0" w:line="240" w:lineRule="auto"/>
    </w:pPr>
  </w:style>
  <w:style w:type="table" w:customStyle="1" w:styleId="SCSATableclearstyle">
    <w:name w:val="SCSA Table clear style"/>
    <w:basedOn w:val="TableNormal"/>
    <w:uiPriority w:val="99"/>
    <w:rsid w:val="002A2447"/>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AppendixHeading2">
    <w:name w:val="SCSA Appendix Heading 2"/>
    <w:basedOn w:val="SCSAHeading3"/>
    <w:qFormat/>
    <w:rsid w:val="002A2447"/>
    <w:pPr>
      <w:outlineLvl w:val="1"/>
    </w:pPr>
  </w:style>
  <w:style w:type="paragraph" w:customStyle="1" w:styleId="SCSAAppendixHeading3">
    <w:name w:val="SCSA Appendix Heading 3"/>
    <w:basedOn w:val="SCSAHeading4"/>
    <w:qFormat/>
    <w:rsid w:val="002A2447"/>
    <w:pPr>
      <w:spacing w:after="0"/>
      <w:outlineLvl w:val="9"/>
    </w:pPr>
  </w:style>
  <w:style w:type="numbering" w:customStyle="1" w:styleId="SCSABulletList">
    <w:name w:val="SCSA Bullet List"/>
    <w:uiPriority w:val="99"/>
    <w:rsid w:val="002A2447"/>
    <w:pPr>
      <w:numPr>
        <w:numId w:val="2"/>
      </w:numPr>
    </w:pPr>
  </w:style>
  <w:style w:type="paragraph" w:customStyle="1" w:styleId="SCSAFooterodd">
    <w:name w:val="SCSA Footer odd"/>
    <w:basedOn w:val="Normal"/>
    <w:qFormat/>
    <w:rsid w:val="002A2447"/>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2A2447"/>
    <w:pPr>
      <w:jc w:val="left"/>
    </w:pPr>
  </w:style>
  <w:style w:type="paragraph" w:customStyle="1" w:styleId="SCSAHeaderodd">
    <w:name w:val="SCSA Header odd"/>
    <w:basedOn w:val="Normal"/>
    <w:qFormat/>
    <w:rsid w:val="002A2447"/>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2A2447"/>
    <w:pPr>
      <w:ind w:left="-1134" w:right="9356"/>
      <w:jc w:val="right"/>
    </w:pPr>
  </w:style>
  <w:style w:type="paragraph" w:customStyle="1" w:styleId="SCSAHeading1">
    <w:name w:val="SCSA Heading 1"/>
    <w:basedOn w:val="Normal"/>
    <w:qFormat/>
    <w:rsid w:val="002A2447"/>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2A2447"/>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2A2447"/>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2A2447"/>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Tablestyle">
    <w:name w:val="SCSA Table style"/>
    <w:basedOn w:val="TableNormal"/>
    <w:uiPriority w:val="99"/>
    <w:rsid w:val="00282C29"/>
    <w:pPr>
      <w:spacing w:after="0"/>
    </w:pPr>
    <w:rPr>
      <w:sz w:val="20"/>
      <w:szCs w:val="20"/>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auto"/>
      </w:rPr>
      <w:tblPr/>
      <w:tcPr>
        <w:tcBorders>
          <w:top w:val="single" w:sz="4" w:space="0" w:color="9983B5"/>
          <w:left w:val="single" w:sz="4" w:space="0" w:color="9983B5"/>
          <w:bottom w:val="single" w:sz="4" w:space="0" w:color="9983B5"/>
          <w:right w:val="single" w:sz="4" w:space="0" w:color="9983B5"/>
          <w:insideH w:val="nil"/>
          <w:insideV w:val="single" w:sz="4" w:space="0" w:color="FFFFFF" w:themeColor="background1"/>
          <w:tl2br w:val="nil"/>
          <w:tr2bl w:val="nil"/>
        </w:tcBorders>
        <w:shd w:val="clear" w:color="auto" w:fill="9983B5"/>
      </w:tcPr>
    </w:tblStylePr>
  </w:style>
  <w:style w:type="paragraph" w:customStyle="1" w:styleId="SCSATitle1">
    <w:name w:val="SCSA Title 1"/>
    <w:basedOn w:val="Normal"/>
    <w:link w:val="SCSATitle1Char"/>
    <w:qFormat/>
    <w:rsid w:val="002A2447"/>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2A2447"/>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2A2447"/>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2A2447"/>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2A2447"/>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2A2447"/>
    <w:pPr>
      <w:outlineLvl w:val="9"/>
    </w:pPr>
  </w:style>
  <w:style w:type="character" w:customStyle="1" w:styleId="ListParagraphChar">
    <w:name w:val="List Paragraph Char"/>
    <w:basedOn w:val="DefaultParagraphFont"/>
    <w:link w:val="ListParagraph"/>
    <w:uiPriority w:val="34"/>
    <w:qFormat/>
    <w:rsid w:val="00BF37E4"/>
    <w:rPr>
      <w:rFonts w:eastAsiaTheme="minorEastAsia"/>
      <w:kern w:val="2"/>
      <w:lang w:eastAsia="ja-JP"/>
    </w:rPr>
  </w:style>
  <w:style w:type="table" w:customStyle="1" w:styleId="SCSATable">
    <w:name w:val="SCSA Table"/>
    <w:basedOn w:val="TableNormal"/>
    <w:uiPriority w:val="99"/>
    <w:rsid w:val="002A2447"/>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AppendixHeading1">
    <w:name w:val="SCSA Appendix Heading 1"/>
    <w:basedOn w:val="SCSAHeading1"/>
    <w:qFormat/>
    <w:rsid w:val="002A2447"/>
  </w:style>
  <w:style w:type="table" w:customStyle="1" w:styleId="SCSASyllabusGradeDescriptionsTable">
    <w:name w:val="SCSA Syllabus Grade Descriptions Table"/>
    <w:basedOn w:val="TableNormal"/>
    <w:uiPriority w:val="99"/>
    <w:rsid w:val="002A2447"/>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character" w:styleId="UnresolvedMention">
    <w:name w:val="Unresolved Mention"/>
    <w:basedOn w:val="DefaultParagraphFont"/>
    <w:uiPriority w:val="99"/>
    <w:semiHidden/>
    <w:unhideWhenUsed/>
    <w:rsid w:val="00320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236">
      <w:bodyDiv w:val="1"/>
      <w:marLeft w:val="0"/>
      <w:marRight w:val="0"/>
      <w:marTop w:val="0"/>
      <w:marBottom w:val="0"/>
      <w:divBdr>
        <w:top w:val="none" w:sz="0" w:space="0" w:color="auto"/>
        <w:left w:val="none" w:sz="0" w:space="0" w:color="auto"/>
        <w:bottom w:val="none" w:sz="0" w:space="0" w:color="auto"/>
        <w:right w:val="none" w:sz="0" w:space="0" w:color="auto"/>
      </w:divBdr>
    </w:div>
    <w:div w:id="62265000">
      <w:bodyDiv w:val="1"/>
      <w:marLeft w:val="0"/>
      <w:marRight w:val="0"/>
      <w:marTop w:val="0"/>
      <w:marBottom w:val="0"/>
      <w:divBdr>
        <w:top w:val="none" w:sz="0" w:space="0" w:color="auto"/>
        <w:left w:val="none" w:sz="0" w:space="0" w:color="auto"/>
        <w:bottom w:val="none" w:sz="0" w:space="0" w:color="auto"/>
        <w:right w:val="none" w:sz="0" w:space="0" w:color="auto"/>
      </w:divBdr>
    </w:div>
    <w:div w:id="182790950">
      <w:bodyDiv w:val="1"/>
      <w:marLeft w:val="0"/>
      <w:marRight w:val="0"/>
      <w:marTop w:val="0"/>
      <w:marBottom w:val="0"/>
      <w:divBdr>
        <w:top w:val="none" w:sz="0" w:space="0" w:color="auto"/>
        <w:left w:val="none" w:sz="0" w:space="0" w:color="auto"/>
        <w:bottom w:val="none" w:sz="0" w:space="0" w:color="auto"/>
        <w:right w:val="none" w:sz="0" w:space="0" w:color="auto"/>
      </w:divBdr>
    </w:div>
    <w:div w:id="207303732">
      <w:bodyDiv w:val="1"/>
      <w:marLeft w:val="0"/>
      <w:marRight w:val="0"/>
      <w:marTop w:val="0"/>
      <w:marBottom w:val="0"/>
      <w:divBdr>
        <w:top w:val="none" w:sz="0" w:space="0" w:color="auto"/>
        <w:left w:val="none" w:sz="0" w:space="0" w:color="auto"/>
        <w:bottom w:val="none" w:sz="0" w:space="0" w:color="auto"/>
        <w:right w:val="none" w:sz="0" w:space="0" w:color="auto"/>
      </w:divBdr>
    </w:div>
    <w:div w:id="210926142">
      <w:bodyDiv w:val="1"/>
      <w:marLeft w:val="0"/>
      <w:marRight w:val="0"/>
      <w:marTop w:val="0"/>
      <w:marBottom w:val="0"/>
      <w:divBdr>
        <w:top w:val="none" w:sz="0" w:space="0" w:color="auto"/>
        <w:left w:val="none" w:sz="0" w:space="0" w:color="auto"/>
        <w:bottom w:val="none" w:sz="0" w:space="0" w:color="auto"/>
        <w:right w:val="none" w:sz="0" w:space="0" w:color="auto"/>
      </w:divBdr>
    </w:div>
    <w:div w:id="227691872">
      <w:bodyDiv w:val="1"/>
      <w:marLeft w:val="0"/>
      <w:marRight w:val="0"/>
      <w:marTop w:val="0"/>
      <w:marBottom w:val="0"/>
      <w:divBdr>
        <w:top w:val="none" w:sz="0" w:space="0" w:color="auto"/>
        <w:left w:val="none" w:sz="0" w:space="0" w:color="auto"/>
        <w:bottom w:val="none" w:sz="0" w:space="0" w:color="auto"/>
        <w:right w:val="none" w:sz="0" w:space="0" w:color="auto"/>
      </w:divBdr>
    </w:div>
    <w:div w:id="237710387">
      <w:bodyDiv w:val="1"/>
      <w:marLeft w:val="0"/>
      <w:marRight w:val="0"/>
      <w:marTop w:val="0"/>
      <w:marBottom w:val="0"/>
      <w:divBdr>
        <w:top w:val="none" w:sz="0" w:space="0" w:color="auto"/>
        <w:left w:val="none" w:sz="0" w:space="0" w:color="auto"/>
        <w:bottom w:val="none" w:sz="0" w:space="0" w:color="auto"/>
        <w:right w:val="none" w:sz="0" w:space="0" w:color="auto"/>
      </w:divBdr>
    </w:div>
    <w:div w:id="369040543">
      <w:bodyDiv w:val="1"/>
      <w:marLeft w:val="0"/>
      <w:marRight w:val="0"/>
      <w:marTop w:val="0"/>
      <w:marBottom w:val="0"/>
      <w:divBdr>
        <w:top w:val="none" w:sz="0" w:space="0" w:color="auto"/>
        <w:left w:val="none" w:sz="0" w:space="0" w:color="auto"/>
        <w:bottom w:val="none" w:sz="0" w:space="0" w:color="auto"/>
        <w:right w:val="none" w:sz="0" w:space="0" w:color="auto"/>
      </w:divBdr>
    </w:div>
    <w:div w:id="489250280">
      <w:bodyDiv w:val="1"/>
      <w:marLeft w:val="0"/>
      <w:marRight w:val="0"/>
      <w:marTop w:val="0"/>
      <w:marBottom w:val="0"/>
      <w:divBdr>
        <w:top w:val="none" w:sz="0" w:space="0" w:color="auto"/>
        <w:left w:val="none" w:sz="0" w:space="0" w:color="auto"/>
        <w:bottom w:val="none" w:sz="0" w:space="0" w:color="auto"/>
        <w:right w:val="none" w:sz="0" w:space="0" w:color="auto"/>
      </w:divBdr>
    </w:div>
    <w:div w:id="506099056">
      <w:bodyDiv w:val="1"/>
      <w:marLeft w:val="0"/>
      <w:marRight w:val="0"/>
      <w:marTop w:val="0"/>
      <w:marBottom w:val="0"/>
      <w:divBdr>
        <w:top w:val="none" w:sz="0" w:space="0" w:color="auto"/>
        <w:left w:val="none" w:sz="0" w:space="0" w:color="auto"/>
        <w:bottom w:val="none" w:sz="0" w:space="0" w:color="auto"/>
        <w:right w:val="none" w:sz="0" w:space="0" w:color="auto"/>
      </w:divBdr>
    </w:div>
    <w:div w:id="526336297">
      <w:bodyDiv w:val="1"/>
      <w:marLeft w:val="0"/>
      <w:marRight w:val="0"/>
      <w:marTop w:val="0"/>
      <w:marBottom w:val="0"/>
      <w:divBdr>
        <w:top w:val="none" w:sz="0" w:space="0" w:color="auto"/>
        <w:left w:val="none" w:sz="0" w:space="0" w:color="auto"/>
        <w:bottom w:val="none" w:sz="0" w:space="0" w:color="auto"/>
        <w:right w:val="none" w:sz="0" w:space="0" w:color="auto"/>
      </w:divBdr>
    </w:div>
    <w:div w:id="625355253">
      <w:bodyDiv w:val="1"/>
      <w:marLeft w:val="0"/>
      <w:marRight w:val="0"/>
      <w:marTop w:val="0"/>
      <w:marBottom w:val="0"/>
      <w:divBdr>
        <w:top w:val="none" w:sz="0" w:space="0" w:color="auto"/>
        <w:left w:val="none" w:sz="0" w:space="0" w:color="auto"/>
        <w:bottom w:val="none" w:sz="0" w:space="0" w:color="auto"/>
        <w:right w:val="none" w:sz="0" w:space="0" w:color="auto"/>
      </w:divBdr>
    </w:div>
    <w:div w:id="647589198">
      <w:bodyDiv w:val="1"/>
      <w:marLeft w:val="0"/>
      <w:marRight w:val="0"/>
      <w:marTop w:val="0"/>
      <w:marBottom w:val="0"/>
      <w:divBdr>
        <w:top w:val="none" w:sz="0" w:space="0" w:color="auto"/>
        <w:left w:val="none" w:sz="0" w:space="0" w:color="auto"/>
        <w:bottom w:val="none" w:sz="0" w:space="0" w:color="auto"/>
        <w:right w:val="none" w:sz="0" w:space="0" w:color="auto"/>
      </w:divBdr>
    </w:div>
    <w:div w:id="705759954">
      <w:bodyDiv w:val="1"/>
      <w:marLeft w:val="0"/>
      <w:marRight w:val="0"/>
      <w:marTop w:val="0"/>
      <w:marBottom w:val="0"/>
      <w:divBdr>
        <w:top w:val="none" w:sz="0" w:space="0" w:color="auto"/>
        <w:left w:val="none" w:sz="0" w:space="0" w:color="auto"/>
        <w:bottom w:val="none" w:sz="0" w:space="0" w:color="auto"/>
        <w:right w:val="none" w:sz="0" w:space="0" w:color="auto"/>
      </w:divBdr>
    </w:div>
    <w:div w:id="719330924">
      <w:bodyDiv w:val="1"/>
      <w:marLeft w:val="0"/>
      <w:marRight w:val="0"/>
      <w:marTop w:val="0"/>
      <w:marBottom w:val="0"/>
      <w:divBdr>
        <w:top w:val="none" w:sz="0" w:space="0" w:color="auto"/>
        <w:left w:val="none" w:sz="0" w:space="0" w:color="auto"/>
        <w:bottom w:val="none" w:sz="0" w:space="0" w:color="auto"/>
        <w:right w:val="none" w:sz="0" w:space="0" w:color="auto"/>
      </w:divBdr>
    </w:div>
    <w:div w:id="828444328">
      <w:bodyDiv w:val="1"/>
      <w:marLeft w:val="0"/>
      <w:marRight w:val="0"/>
      <w:marTop w:val="0"/>
      <w:marBottom w:val="0"/>
      <w:divBdr>
        <w:top w:val="none" w:sz="0" w:space="0" w:color="auto"/>
        <w:left w:val="none" w:sz="0" w:space="0" w:color="auto"/>
        <w:bottom w:val="none" w:sz="0" w:space="0" w:color="auto"/>
        <w:right w:val="none" w:sz="0" w:space="0" w:color="auto"/>
      </w:divBdr>
    </w:div>
    <w:div w:id="840118759">
      <w:bodyDiv w:val="1"/>
      <w:marLeft w:val="0"/>
      <w:marRight w:val="0"/>
      <w:marTop w:val="0"/>
      <w:marBottom w:val="0"/>
      <w:divBdr>
        <w:top w:val="none" w:sz="0" w:space="0" w:color="auto"/>
        <w:left w:val="none" w:sz="0" w:space="0" w:color="auto"/>
        <w:bottom w:val="none" w:sz="0" w:space="0" w:color="auto"/>
        <w:right w:val="none" w:sz="0" w:space="0" w:color="auto"/>
      </w:divBdr>
    </w:div>
    <w:div w:id="843978076">
      <w:bodyDiv w:val="1"/>
      <w:marLeft w:val="0"/>
      <w:marRight w:val="0"/>
      <w:marTop w:val="0"/>
      <w:marBottom w:val="0"/>
      <w:divBdr>
        <w:top w:val="none" w:sz="0" w:space="0" w:color="auto"/>
        <w:left w:val="none" w:sz="0" w:space="0" w:color="auto"/>
        <w:bottom w:val="none" w:sz="0" w:space="0" w:color="auto"/>
        <w:right w:val="none" w:sz="0" w:space="0" w:color="auto"/>
      </w:divBdr>
    </w:div>
    <w:div w:id="916942431">
      <w:bodyDiv w:val="1"/>
      <w:marLeft w:val="0"/>
      <w:marRight w:val="0"/>
      <w:marTop w:val="0"/>
      <w:marBottom w:val="0"/>
      <w:divBdr>
        <w:top w:val="none" w:sz="0" w:space="0" w:color="auto"/>
        <w:left w:val="none" w:sz="0" w:space="0" w:color="auto"/>
        <w:bottom w:val="none" w:sz="0" w:space="0" w:color="auto"/>
        <w:right w:val="none" w:sz="0" w:space="0" w:color="auto"/>
      </w:divBdr>
    </w:div>
    <w:div w:id="1129318892">
      <w:bodyDiv w:val="1"/>
      <w:marLeft w:val="0"/>
      <w:marRight w:val="0"/>
      <w:marTop w:val="0"/>
      <w:marBottom w:val="0"/>
      <w:divBdr>
        <w:top w:val="none" w:sz="0" w:space="0" w:color="auto"/>
        <w:left w:val="none" w:sz="0" w:space="0" w:color="auto"/>
        <w:bottom w:val="none" w:sz="0" w:space="0" w:color="auto"/>
        <w:right w:val="none" w:sz="0" w:space="0" w:color="auto"/>
      </w:divBdr>
    </w:div>
    <w:div w:id="1130830012">
      <w:bodyDiv w:val="1"/>
      <w:marLeft w:val="0"/>
      <w:marRight w:val="0"/>
      <w:marTop w:val="0"/>
      <w:marBottom w:val="0"/>
      <w:divBdr>
        <w:top w:val="none" w:sz="0" w:space="0" w:color="auto"/>
        <w:left w:val="none" w:sz="0" w:space="0" w:color="auto"/>
        <w:bottom w:val="none" w:sz="0" w:space="0" w:color="auto"/>
        <w:right w:val="none" w:sz="0" w:space="0" w:color="auto"/>
      </w:divBdr>
    </w:div>
    <w:div w:id="1147356022">
      <w:bodyDiv w:val="1"/>
      <w:marLeft w:val="0"/>
      <w:marRight w:val="0"/>
      <w:marTop w:val="0"/>
      <w:marBottom w:val="0"/>
      <w:divBdr>
        <w:top w:val="none" w:sz="0" w:space="0" w:color="auto"/>
        <w:left w:val="none" w:sz="0" w:space="0" w:color="auto"/>
        <w:bottom w:val="none" w:sz="0" w:space="0" w:color="auto"/>
        <w:right w:val="none" w:sz="0" w:space="0" w:color="auto"/>
      </w:divBdr>
    </w:div>
    <w:div w:id="1162701209">
      <w:bodyDiv w:val="1"/>
      <w:marLeft w:val="0"/>
      <w:marRight w:val="0"/>
      <w:marTop w:val="0"/>
      <w:marBottom w:val="0"/>
      <w:divBdr>
        <w:top w:val="none" w:sz="0" w:space="0" w:color="auto"/>
        <w:left w:val="none" w:sz="0" w:space="0" w:color="auto"/>
        <w:bottom w:val="none" w:sz="0" w:space="0" w:color="auto"/>
        <w:right w:val="none" w:sz="0" w:space="0" w:color="auto"/>
      </w:divBdr>
    </w:div>
    <w:div w:id="1214586833">
      <w:bodyDiv w:val="1"/>
      <w:marLeft w:val="0"/>
      <w:marRight w:val="0"/>
      <w:marTop w:val="0"/>
      <w:marBottom w:val="0"/>
      <w:divBdr>
        <w:top w:val="none" w:sz="0" w:space="0" w:color="auto"/>
        <w:left w:val="none" w:sz="0" w:space="0" w:color="auto"/>
        <w:bottom w:val="none" w:sz="0" w:space="0" w:color="auto"/>
        <w:right w:val="none" w:sz="0" w:space="0" w:color="auto"/>
      </w:divBdr>
    </w:div>
    <w:div w:id="1215779134">
      <w:bodyDiv w:val="1"/>
      <w:marLeft w:val="0"/>
      <w:marRight w:val="0"/>
      <w:marTop w:val="0"/>
      <w:marBottom w:val="0"/>
      <w:divBdr>
        <w:top w:val="none" w:sz="0" w:space="0" w:color="auto"/>
        <w:left w:val="none" w:sz="0" w:space="0" w:color="auto"/>
        <w:bottom w:val="none" w:sz="0" w:space="0" w:color="auto"/>
        <w:right w:val="none" w:sz="0" w:space="0" w:color="auto"/>
      </w:divBdr>
    </w:div>
    <w:div w:id="1241987680">
      <w:bodyDiv w:val="1"/>
      <w:marLeft w:val="0"/>
      <w:marRight w:val="0"/>
      <w:marTop w:val="0"/>
      <w:marBottom w:val="0"/>
      <w:divBdr>
        <w:top w:val="none" w:sz="0" w:space="0" w:color="auto"/>
        <w:left w:val="none" w:sz="0" w:space="0" w:color="auto"/>
        <w:bottom w:val="none" w:sz="0" w:space="0" w:color="auto"/>
        <w:right w:val="none" w:sz="0" w:space="0" w:color="auto"/>
      </w:divBdr>
    </w:div>
    <w:div w:id="1372799849">
      <w:bodyDiv w:val="1"/>
      <w:marLeft w:val="0"/>
      <w:marRight w:val="0"/>
      <w:marTop w:val="0"/>
      <w:marBottom w:val="0"/>
      <w:divBdr>
        <w:top w:val="none" w:sz="0" w:space="0" w:color="auto"/>
        <w:left w:val="none" w:sz="0" w:space="0" w:color="auto"/>
        <w:bottom w:val="none" w:sz="0" w:space="0" w:color="auto"/>
        <w:right w:val="none" w:sz="0" w:space="0" w:color="auto"/>
      </w:divBdr>
    </w:div>
    <w:div w:id="1407799086">
      <w:bodyDiv w:val="1"/>
      <w:marLeft w:val="0"/>
      <w:marRight w:val="0"/>
      <w:marTop w:val="0"/>
      <w:marBottom w:val="0"/>
      <w:divBdr>
        <w:top w:val="none" w:sz="0" w:space="0" w:color="auto"/>
        <w:left w:val="none" w:sz="0" w:space="0" w:color="auto"/>
        <w:bottom w:val="none" w:sz="0" w:space="0" w:color="auto"/>
        <w:right w:val="none" w:sz="0" w:space="0" w:color="auto"/>
      </w:divBdr>
    </w:div>
    <w:div w:id="1430851059">
      <w:bodyDiv w:val="1"/>
      <w:marLeft w:val="0"/>
      <w:marRight w:val="0"/>
      <w:marTop w:val="0"/>
      <w:marBottom w:val="0"/>
      <w:divBdr>
        <w:top w:val="none" w:sz="0" w:space="0" w:color="auto"/>
        <w:left w:val="none" w:sz="0" w:space="0" w:color="auto"/>
        <w:bottom w:val="none" w:sz="0" w:space="0" w:color="auto"/>
        <w:right w:val="none" w:sz="0" w:space="0" w:color="auto"/>
      </w:divBdr>
    </w:div>
    <w:div w:id="1515536083">
      <w:bodyDiv w:val="1"/>
      <w:marLeft w:val="0"/>
      <w:marRight w:val="0"/>
      <w:marTop w:val="0"/>
      <w:marBottom w:val="0"/>
      <w:divBdr>
        <w:top w:val="none" w:sz="0" w:space="0" w:color="auto"/>
        <w:left w:val="none" w:sz="0" w:space="0" w:color="auto"/>
        <w:bottom w:val="none" w:sz="0" w:space="0" w:color="auto"/>
        <w:right w:val="none" w:sz="0" w:space="0" w:color="auto"/>
      </w:divBdr>
    </w:div>
    <w:div w:id="1573009021">
      <w:bodyDiv w:val="1"/>
      <w:marLeft w:val="0"/>
      <w:marRight w:val="0"/>
      <w:marTop w:val="0"/>
      <w:marBottom w:val="0"/>
      <w:divBdr>
        <w:top w:val="none" w:sz="0" w:space="0" w:color="auto"/>
        <w:left w:val="none" w:sz="0" w:space="0" w:color="auto"/>
        <w:bottom w:val="none" w:sz="0" w:space="0" w:color="auto"/>
        <w:right w:val="none" w:sz="0" w:space="0" w:color="auto"/>
      </w:divBdr>
    </w:div>
    <w:div w:id="1646736097">
      <w:bodyDiv w:val="1"/>
      <w:marLeft w:val="0"/>
      <w:marRight w:val="0"/>
      <w:marTop w:val="0"/>
      <w:marBottom w:val="0"/>
      <w:divBdr>
        <w:top w:val="none" w:sz="0" w:space="0" w:color="auto"/>
        <w:left w:val="none" w:sz="0" w:space="0" w:color="auto"/>
        <w:bottom w:val="none" w:sz="0" w:space="0" w:color="auto"/>
        <w:right w:val="none" w:sz="0" w:space="0" w:color="auto"/>
      </w:divBdr>
    </w:div>
    <w:div w:id="1665549436">
      <w:bodyDiv w:val="1"/>
      <w:marLeft w:val="0"/>
      <w:marRight w:val="0"/>
      <w:marTop w:val="0"/>
      <w:marBottom w:val="0"/>
      <w:divBdr>
        <w:top w:val="none" w:sz="0" w:space="0" w:color="auto"/>
        <w:left w:val="none" w:sz="0" w:space="0" w:color="auto"/>
        <w:bottom w:val="none" w:sz="0" w:space="0" w:color="auto"/>
        <w:right w:val="none" w:sz="0" w:space="0" w:color="auto"/>
      </w:divBdr>
    </w:div>
    <w:div w:id="1683511397">
      <w:bodyDiv w:val="1"/>
      <w:marLeft w:val="0"/>
      <w:marRight w:val="0"/>
      <w:marTop w:val="0"/>
      <w:marBottom w:val="0"/>
      <w:divBdr>
        <w:top w:val="none" w:sz="0" w:space="0" w:color="auto"/>
        <w:left w:val="none" w:sz="0" w:space="0" w:color="auto"/>
        <w:bottom w:val="none" w:sz="0" w:space="0" w:color="auto"/>
        <w:right w:val="none" w:sz="0" w:space="0" w:color="auto"/>
      </w:divBdr>
    </w:div>
    <w:div w:id="1831211393">
      <w:bodyDiv w:val="1"/>
      <w:marLeft w:val="0"/>
      <w:marRight w:val="0"/>
      <w:marTop w:val="0"/>
      <w:marBottom w:val="0"/>
      <w:divBdr>
        <w:top w:val="none" w:sz="0" w:space="0" w:color="auto"/>
        <w:left w:val="none" w:sz="0" w:space="0" w:color="auto"/>
        <w:bottom w:val="none" w:sz="0" w:space="0" w:color="auto"/>
        <w:right w:val="none" w:sz="0" w:space="0" w:color="auto"/>
      </w:divBdr>
    </w:div>
    <w:div w:id="1843005910">
      <w:bodyDiv w:val="1"/>
      <w:marLeft w:val="0"/>
      <w:marRight w:val="0"/>
      <w:marTop w:val="0"/>
      <w:marBottom w:val="0"/>
      <w:divBdr>
        <w:top w:val="none" w:sz="0" w:space="0" w:color="auto"/>
        <w:left w:val="none" w:sz="0" w:space="0" w:color="auto"/>
        <w:bottom w:val="none" w:sz="0" w:space="0" w:color="auto"/>
        <w:right w:val="none" w:sz="0" w:space="0" w:color="auto"/>
      </w:divBdr>
    </w:div>
    <w:div w:id="1903905454">
      <w:bodyDiv w:val="1"/>
      <w:marLeft w:val="0"/>
      <w:marRight w:val="0"/>
      <w:marTop w:val="0"/>
      <w:marBottom w:val="0"/>
      <w:divBdr>
        <w:top w:val="none" w:sz="0" w:space="0" w:color="auto"/>
        <w:left w:val="none" w:sz="0" w:space="0" w:color="auto"/>
        <w:bottom w:val="none" w:sz="0" w:space="0" w:color="auto"/>
        <w:right w:val="none" w:sz="0" w:space="0" w:color="auto"/>
      </w:divBdr>
    </w:div>
    <w:div w:id="1905094283">
      <w:bodyDiv w:val="1"/>
      <w:marLeft w:val="0"/>
      <w:marRight w:val="0"/>
      <w:marTop w:val="0"/>
      <w:marBottom w:val="0"/>
      <w:divBdr>
        <w:top w:val="none" w:sz="0" w:space="0" w:color="auto"/>
        <w:left w:val="none" w:sz="0" w:space="0" w:color="auto"/>
        <w:bottom w:val="none" w:sz="0" w:space="0" w:color="auto"/>
        <w:right w:val="none" w:sz="0" w:space="0" w:color="auto"/>
      </w:divBdr>
    </w:div>
    <w:div w:id="1969192026">
      <w:bodyDiv w:val="1"/>
      <w:marLeft w:val="0"/>
      <w:marRight w:val="0"/>
      <w:marTop w:val="0"/>
      <w:marBottom w:val="0"/>
      <w:divBdr>
        <w:top w:val="none" w:sz="0" w:space="0" w:color="auto"/>
        <w:left w:val="none" w:sz="0" w:space="0" w:color="auto"/>
        <w:bottom w:val="none" w:sz="0" w:space="0" w:color="auto"/>
        <w:right w:val="none" w:sz="0" w:space="0" w:color="auto"/>
      </w:divBdr>
    </w:div>
    <w:div w:id="2013290139">
      <w:bodyDiv w:val="1"/>
      <w:marLeft w:val="0"/>
      <w:marRight w:val="0"/>
      <w:marTop w:val="0"/>
      <w:marBottom w:val="0"/>
      <w:divBdr>
        <w:top w:val="none" w:sz="0" w:space="0" w:color="auto"/>
        <w:left w:val="none" w:sz="0" w:space="0" w:color="auto"/>
        <w:bottom w:val="none" w:sz="0" w:space="0" w:color="auto"/>
        <w:right w:val="none" w:sz="0" w:space="0" w:color="auto"/>
      </w:divBdr>
    </w:div>
    <w:div w:id="2040861453">
      <w:bodyDiv w:val="1"/>
      <w:marLeft w:val="0"/>
      <w:marRight w:val="0"/>
      <w:marTop w:val="0"/>
      <w:marBottom w:val="0"/>
      <w:divBdr>
        <w:top w:val="none" w:sz="0" w:space="0" w:color="auto"/>
        <w:left w:val="none" w:sz="0" w:space="0" w:color="auto"/>
        <w:bottom w:val="none" w:sz="0" w:space="0" w:color="auto"/>
        <w:right w:val="none" w:sz="0" w:space="0" w:color="auto"/>
      </w:divBdr>
    </w:div>
    <w:div w:id="2047829106">
      <w:bodyDiv w:val="1"/>
      <w:marLeft w:val="0"/>
      <w:marRight w:val="0"/>
      <w:marTop w:val="0"/>
      <w:marBottom w:val="0"/>
      <w:divBdr>
        <w:top w:val="none" w:sz="0" w:space="0" w:color="auto"/>
        <w:left w:val="none" w:sz="0" w:space="0" w:color="auto"/>
        <w:bottom w:val="none" w:sz="0" w:space="0" w:color="auto"/>
        <w:right w:val="none" w:sz="0" w:space="0" w:color="auto"/>
      </w:divBdr>
    </w:div>
    <w:div w:id="2076008787">
      <w:bodyDiv w:val="1"/>
      <w:marLeft w:val="0"/>
      <w:marRight w:val="0"/>
      <w:marTop w:val="0"/>
      <w:marBottom w:val="0"/>
      <w:divBdr>
        <w:top w:val="none" w:sz="0" w:space="0" w:color="auto"/>
        <w:left w:val="none" w:sz="0" w:space="0" w:color="auto"/>
        <w:bottom w:val="none" w:sz="0" w:space="0" w:color="auto"/>
        <w:right w:val="none" w:sz="0" w:space="0" w:color="auto"/>
      </w:divBdr>
    </w:div>
    <w:div w:id="2098938246">
      <w:bodyDiv w:val="1"/>
      <w:marLeft w:val="0"/>
      <w:marRight w:val="0"/>
      <w:marTop w:val="0"/>
      <w:marBottom w:val="0"/>
      <w:divBdr>
        <w:top w:val="none" w:sz="0" w:space="0" w:color="auto"/>
        <w:left w:val="none" w:sz="0" w:space="0" w:color="auto"/>
        <w:bottom w:val="none" w:sz="0" w:space="0" w:color="auto"/>
        <w:right w:val="none" w:sz="0" w:space="0" w:color="auto"/>
      </w:divBdr>
    </w:div>
    <w:div w:id="212044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senior-secondary.scsa.wa.edu.au/syllabus-and-support-materials/languages/interstate-languages"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scsa.wa.edu.au"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8.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667D9-A96C-45F8-8C74-5F7E3B1E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10012</Words>
  <Characters>59509</Characters>
  <Application>Microsoft Office Word</Application>
  <DocSecurity>0</DocSecurity>
  <Lines>1663</Lines>
  <Paragraphs>1028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Jenna Khor</dc:creator>
  <cp:lastModifiedBy>Jenna Khor</cp:lastModifiedBy>
  <cp:revision>2</cp:revision>
  <cp:lastPrinted>2026-08-07T02:21:00Z</cp:lastPrinted>
  <dcterms:created xsi:type="dcterms:W3CDTF">2026-08-07T02:21:00Z</dcterms:created>
  <dcterms:modified xsi:type="dcterms:W3CDTF">2026-08-07T02:21:00Z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e377c2840408532c9123de1cbfe4960d6e62fe85b1b70193b31dc1413b2bd7c4</vt:lpwstr>
  </property>
  <property fmtid="{D5CDD505-2E9C-101B-9397-08002B2CF9AE}" pid="3" name="MSIP_Label_f50cdc32-1c36-4520-a994-995f06e4245f_Enabled">
    <vt:lpwstr>true</vt:lpwstr>
  </property>
  <property fmtid="{D5CDD505-2E9C-101B-9397-08002B2CF9AE}" pid="4" name="MSIP_Label_f50cdc32-1c36-4520-a994-995f06e4245f_SetDate">
    <vt:lpwstr>2026-07-06T03:34:50Z</vt:lpwstr>
  </property>
  <property fmtid="{D5CDD505-2E9C-101B-9397-08002B2CF9AE}" pid="5" name="MSIP_Label_f50cdc32-1c36-4520-a994-995f06e4245f_Method">
    <vt:lpwstr>Standard</vt:lpwstr>
  </property>
  <property fmtid="{D5CDD505-2E9C-101B-9397-08002B2CF9AE}" pid="6" name="MSIP_Label_f50cdc32-1c36-4520-a994-995f06e4245f_Name">
    <vt:lpwstr>OFFICIAL</vt:lpwstr>
  </property>
  <property fmtid="{D5CDD505-2E9C-101B-9397-08002B2CF9AE}" pid="7" name="MSIP_Label_f50cdc32-1c36-4520-a994-995f06e4245f_SiteId">
    <vt:lpwstr>5998b5ec-0203-4308-a043-253474cdc1a2</vt:lpwstr>
  </property>
  <property fmtid="{D5CDD505-2E9C-101B-9397-08002B2CF9AE}" pid="8" name="MSIP_Label_f50cdc32-1c36-4520-a994-995f06e4245f_ActionId">
    <vt:lpwstr>bd34a1b0-9ad8-4c01-b556-d5083b1532be</vt:lpwstr>
  </property>
  <property fmtid="{D5CDD505-2E9C-101B-9397-08002B2CF9AE}" pid="9" name="MSIP_Label_f50cdc32-1c36-4520-a994-995f06e4245f_ContentBits">
    <vt:lpwstr>1</vt:lpwstr>
  </property>
  <property fmtid="{D5CDD505-2E9C-101B-9397-08002B2CF9AE}" pid="10" name="MSIP_Label_f50cdc32-1c36-4520-a994-995f06e4245f_Tag">
    <vt:lpwstr>10, 3, 0, 1</vt:lpwstr>
  </property>
</Properties>
</file>