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2C" w:rsidRPr="00905492" w:rsidRDefault="005F782C" w:rsidP="002F7AF2">
      <w:pPr>
        <w:spacing w:before="720" w:after="240"/>
        <w:rPr>
          <w:b/>
          <w:sz w:val="28"/>
          <w:szCs w:val="28"/>
        </w:rPr>
      </w:pPr>
      <w:r w:rsidRPr="00905492">
        <w:rPr>
          <w:b/>
          <w:sz w:val="28"/>
          <w:szCs w:val="28"/>
        </w:rPr>
        <w:t xml:space="preserve">Work </w:t>
      </w:r>
      <w:r w:rsidR="00130923" w:rsidRPr="00905492">
        <w:rPr>
          <w:b/>
          <w:sz w:val="28"/>
          <w:szCs w:val="28"/>
        </w:rPr>
        <w:t>placement</w:t>
      </w:r>
      <w:r w:rsidRPr="00905492">
        <w:rPr>
          <w:b/>
          <w:sz w:val="28"/>
          <w:szCs w:val="28"/>
        </w:rPr>
        <w:t xml:space="preserve"> guide</w:t>
      </w:r>
      <w:bookmarkStart w:id="0" w:name="_GoBack"/>
      <w:bookmarkEnd w:id="0"/>
      <w:r w:rsidRPr="00905492">
        <w:rPr>
          <w:b/>
          <w:sz w:val="28"/>
          <w:szCs w:val="28"/>
        </w:rPr>
        <w:t>lines</w:t>
      </w:r>
      <w:r w:rsidR="00130923" w:rsidRPr="00905492">
        <w:rPr>
          <w:b/>
          <w:sz w:val="28"/>
          <w:szCs w:val="28"/>
        </w:rPr>
        <w:t xml:space="preserve"> for Workplace Learning (ADWPL)</w:t>
      </w:r>
    </w:p>
    <w:p w:rsidR="00761C9C" w:rsidRPr="00761C9C" w:rsidRDefault="00125EC1" w:rsidP="005F782C">
      <w:r>
        <w:t>Students undertaking the Authority-developed Workplace Learning endorsed program are required to complete one or more work placements. T</w:t>
      </w:r>
      <w:r w:rsidR="00F82499">
        <w:t xml:space="preserve">hese guidelines </w:t>
      </w:r>
      <w:r>
        <w:t xml:space="preserve">are provided to </w:t>
      </w:r>
      <w:r w:rsidR="00F82499">
        <w:t>assist those placing st</w:t>
      </w:r>
      <w:r w:rsidR="00761C9C" w:rsidRPr="00761C9C">
        <w:t xml:space="preserve">udents </w:t>
      </w:r>
      <w:r w:rsidR="00EE6DD2">
        <w:t>in an appropriate work setting.</w:t>
      </w:r>
    </w:p>
    <w:p w:rsidR="005F782C" w:rsidRDefault="00125EC1" w:rsidP="005F782C">
      <w:r>
        <w:t xml:space="preserve">In this context a </w:t>
      </w:r>
      <w:r w:rsidR="005F782C">
        <w:t>work setting is described as t</w:t>
      </w:r>
      <w:r w:rsidR="005F782C" w:rsidRPr="008E3E82">
        <w:t>he circumstances or conditions that surround an individual and the location where a task is completed. It involves the physical geographical location as well as the immediate surrounding</w:t>
      </w:r>
      <w:r w:rsidR="005F782C">
        <w:t xml:space="preserve">s of the workplace. </w:t>
      </w:r>
      <w:r w:rsidR="00216E1F">
        <w:t xml:space="preserve">Work </w:t>
      </w:r>
      <w:r>
        <w:t>is</w:t>
      </w:r>
      <w:r w:rsidR="00216E1F">
        <w:t xml:space="preserve"> undertaken in a variety of settings</w:t>
      </w:r>
      <w:r w:rsidR="000B6DF5">
        <w:t>,</w:t>
      </w:r>
      <w:r w:rsidR="00216E1F">
        <w:t xml:space="preserve"> </w:t>
      </w:r>
      <w:r>
        <w:t>e.g.</w:t>
      </w:r>
      <w:r w:rsidR="005F782C" w:rsidRPr="008E3E82">
        <w:t xml:space="preserve"> a construction site</w:t>
      </w:r>
      <w:r w:rsidR="00216E1F">
        <w:t>,</w:t>
      </w:r>
      <w:r w:rsidR="005F782C" w:rsidRPr="008E3E82">
        <w:t xml:space="preserve"> office building</w:t>
      </w:r>
      <w:r w:rsidR="005F782C">
        <w:t xml:space="preserve">, </w:t>
      </w:r>
      <w:r w:rsidR="00216E1F">
        <w:t xml:space="preserve">auditorium, </w:t>
      </w:r>
      <w:r w:rsidR="006A736A">
        <w:t xml:space="preserve">performing arts theatre, </w:t>
      </w:r>
      <w:r w:rsidR="00216E1F">
        <w:t xml:space="preserve">factory, workshop, </w:t>
      </w:r>
      <w:r w:rsidR="006A736A">
        <w:t xml:space="preserve">sport and </w:t>
      </w:r>
      <w:r w:rsidR="005F782C">
        <w:t>recreation</w:t>
      </w:r>
      <w:r w:rsidR="00216E1F">
        <w:t xml:space="preserve"> facility</w:t>
      </w:r>
      <w:r w:rsidR="006A736A">
        <w:t>/venue</w:t>
      </w:r>
      <w:r w:rsidR="00216E1F">
        <w:t xml:space="preserve">, </w:t>
      </w:r>
      <w:r w:rsidR="005F782C">
        <w:t>hospitality or catering facility</w:t>
      </w:r>
      <w:r w:rsidR="006A736A">
        <w:t xml:space="preserve"> or arts workshop/facility</w:t>
      </w:r>
      <w:r w:rsidR="00EE6DD2">
        <w:t>.</w:t>
      </w:r>
    </w:p>
    <w:p w:rsidR="005F782C" w:rsidRPr="00B33A83" w:rsidRDefault="005F782C" w:rsidP="005F782C">
      <w:pPr>
        <w:rPr>
          <w:lang w:val="en-US"/>
        </w:rPr>
      </w:pPr>
      <w:r w:rsidRPr="00B33A83">
        <w:rPr>
          <w:lang w:val="en-US"/>
        </w:rPr>
        <w:t xml:space="preserve">The work </w:t>
      </w:r>
      <w:r w:rsidR="00125EC1">
        <w:rPr>
          <w:lang w:val="en-US"/>
        </w:rPr>
        <w:t>placement</w:t>
      </w:r>
      <w:r w:rsidRPr="00B33A83">
        <w:rPr>
          <w:lang w:val="en-US"/>
        </w:rPr>
        <w:t xml:space="preserve"> </w:t>
      </w:r>
      <w:r w:rsidR="00216E1F">
        <w:rPr>
          <w:lang w:val="en-US"/>
        </w:rPr>
        <w:t xml:space="preserve">for students </w:t>
      </w:r>
      <w:r w:rsidR="00125EC1">
        <w:rPr>
          <w:lang w:val="en-US"/>
        </w:rPr>
        <w:t xml:space="preserve">undertaking </w:t>
      </w:r>
      <w:r w:rsidR="00216E1F">
        <w:rPr>
          <w:lang w:val="en-US"/>
        </w:rPr>
        <w:t xml:space="preserve">the Workplace Learning endorsed program </w:t>
      </w:r>
      <w:r w:rsidRPr="00B33A83">
        <w:rPr>
          <w:lang w:val="en-US"/>
        </w:rPr>
        <w:t xml:space="preserve">must </w:t>
      </w:r>
      <w:r w:rsidR="00125EC1">
        <w:rPr>
          <w:lang w:val="en-US"/>
        </w:rPr>
        <w:t xml:space="preserve">be in a setting which </w:t>
      </w:r>
      <w:r w:rsidRPr="00B33A83">
        <w:rPr>
          <w:lang w:val="en-US"/>
        </w:rPr>
        <w:t>closely reflect</w:t>
      </w:r>
      <w:r w:rsidR="00125EC1">
        <w:rPr>
          <w:lang w:val="en-US"/>
        </w:rPr>
        <w:t>s</w:t>
      </w:r>
      <w:r w:rsidRPr="00B33A83">
        <w:rPr>
          <w:lang w:val="en-US"/>
        </w:rPr>
        <w:t xml:space="preserve"> the workplace demands of the industry area and provide</w:t>
      </w:r>
      <w:r w:rsidR="00125EC1">
        <w:rPr>
          <w:lang w:val="en-US"/>
        </w:rPr>
        <w:t>s</w:t>
      </w:r>
      <w:r w:rsidRPr="00B33A83">
        <w:rPr>
          <w:lang w:val="en-US"/>
        </w:rPr>
        <w:t xml:space="preserve"> opportunities for the student to:</w:t>
      </w:r>
    </w:p>
    <w:p w:rsidR="005F782C" w:rsidRDefault="005F782C" w:rsidP="00167BFA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</w:pPr>
      <w:r>
        <w:t xml:space="preserve">meet industry standards for the work completed </w:t>
      </w:r>
    </w:p>
    <w:p w:rsidR="005F782C" w:rsidRDefault="005F782C" w:rsidP="00167BFA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</w:pPr>
      <w:r>
        <w:t>interact with internal and/or external clients/customers</w:t>
      </w:r>
    </w:p>
    <w:p w:rsidR="005F782C" w:rsidRDefault="005F782C" w:rsidP="00167BFA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</w:pPr>
      <w:r>
        <w:t>work the hours consistent with the industry norms</w:t>
      </w:r>
    </w:p>
    <w:p w:rsidR="005F782C" w:rsidRDefault="005F782C" w:rsidP="00167BFA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</w:pPr>
      <w:r>
        <w:t>develop a range of skills</w:t>
      </w:r>
      <w:r w:rsidR="004757C0">
        <w:t xml:space="preserve"> </w:t>
      </w:r>
      <w:r>
        <w:t>relevant to the purpose of their work</w:t>
      </w:r>
    </w:p>
    <w:p w:rsidR="00125EC1" w:rsidRDefault="005F782C" w:rsidP="00167BFA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</w:pPr>
      <w:r>
        <w:t xml:space="preserve">carry out tasks </w:t>
      </w:r>
      <w:r w:rsidR="00445344">
        <w:t xml:space="preserve">under </w:t>
      </w:r>
      <w:r>
        <w:t>the workplace conditions typical of the industry area</w:t>
      </w:r>
      <w:r w:rsidR="000B6DF5">
        <w:t xml:space="preserve">, </w:t>
      </w:r>
      <w:r w:rsidR="00125EC1">
        <w:t xml:space="preserve">e.g. </w:t>
      </w:r>
      <w:r w:rsidR="001F2863">
        <w:t>environmental conditions such as on a civil construction site where high noise levels, safety issues, risks, pressures, deadlines and time constraints are felt</w:t>
      </w:r>
    </w:p>
    <w:p w:rsidR="005F782C" w:rsidRPr="00330E75" w:rsidRDefault="004757C0" w:rsidP="00167BFA">
      <w:pPr>
        <w:pStyle w:val="ListParagraph"/>
        <w:numPr>
          <w:ilvl w:val="0"/>
          <w:numId w:val="3"/>
        </w:numPr>
        <w:spacing w:before="120" w:after="240"/>
        <w:ind w:left="357" w:hanging="357"/>
        <w:contextualSpacing w:val="0"/>
      </w:pPr>
      <w:proofErr w:type="gramStart"/>
      <w:r w:rsidRPr="004129B4">
        <w:rPr>
          <w:lang w:val="en-US"/>
        </w:rPr>
        <w:t>demonstrate</w:t>
      </w:r>
      <w:proofErr w:type="gramEnd"/>
      <w:r w:rsidRPr="004129B4">
        <w:rPr>
          <w:lang w:val="en-US"/>
        </w:rPr>
        <w:t xml:space="preserve"> his/her application of a range of work skills, knowledge and understandings as </w:t>
      </w:r>
      <w:r w:rsidR="00330E75">
        <w:rPr>
          <w:lang w:val="en-US"/>
        </w:rPr>
        <w:t>described i</w:t>
      </w:r>
      <w:r w:rsidRPr="004129B4">
        <w:rPr>
          <w:lang w:val="en-US"/>
        </w:rPr>
        <w:t xml:space="preserve">n the </w:t>
      </w:r>
      <w:r w:rsidR="00330E75">
        <w:rPr>
          <w:lang w:val="en-US"/>
        </w:rPr>
        <w:t>C</w:t>
      </w:r>
      <w:r w:rsidRPr="004129B4">
        <w:rPr>
          <w:lang w:val="en-US"/>
        </w:rPr>
        <w:t xml:space="preserve">ore </w:t>
      </w:r>
      <w:r w:rsidR="00330E75">
        <w:rPr>
          <w:lang w:val="en-US"/>
        </w:rPr>
        <w:t>S</w:t>
      </w:r>
      <w:r w:rsidRPr="004129B4">
        <w:rPr>
          <w:lang w:val="en-US"/>
        </w:rPr>
        <w:t xml:space="preserve">kills for </w:t>
      </w:r>
      <w:r w:rsidR="00330E75">
        <w:rPr>
          <w:lang w:val="en-US"/>
        </w:rPr>
        <w:t>W</w:t>
      </w:r>
      <w:r w:rsidRPr="004129B4">
        <w:rPr>
          <w:lang w:val="en-US"/>
        </w:rPr>
        <w:t>ork</w:t>
      </w:r>
      <w:r w:rsidR="00330E75">
        <w:rPr>
          <w:lang w:val="en-US"/>
        </w:rPr>
        <w:t xml:space="preserve"> developmental </w:t>
      </w:r>
      <w:r w:rsidRPr="004129B4">
        <w:rPr>
          <w:lang w:val="en-US"/>
        </w:rPr>
        <w:t>frame</w:t>
      </w:r>
      <w:r>
        <w:rPr>
          <w:lang w:val="en-US"/>
        </w:rPr>
        <w:t>work</w:t>
      </w:r>
      <w:r w:rsidR="00330E75">
        <w:rPr>
          <w:lang w:val="en-US"/>
        </w:rPr>
        <w:t xml:space="preserve">. </w:t>
      </w:r>
    </w:p>
    <w:p w:rsidR="00670BF7" w:rsidRDefault="005F782C" w:rsidP="00E22889">
      <w:pPr>
        <w:spacing w:after="120"/>
      </w:pPr>
      <w:r w:rsidRPr="00F66454">
        <w:t xml:space="preserve">Queries regarding </w:t>
      </w:r>
      <w:r w:rsidR="00330E75">
        <w:t>appropriateness</w:t>
      </w:r>
      <w:r w:rsidR="00216E1F">
        <w:t xml:space="preserve"> of </w:t>
      </w:r>
      <w:r w:rsidR="00330E75">
        <w:t xml:space="preserve">a </w:t>
      </w:r>
      <w:r w:rsidR="00216E1F">
        <w:t xml:space="preserve">work setting for </w:t>
      </w:r>
      <w:r w:rsidR="00330E75">
        <w:t>an i</w:t>
      </w:r>
      <w:r w:rsidRPr="00F66454">
        <w:t xml:space="preserve">ndividual </w:t>
      </w:r>
      <w:r w:rsidR="00330E75">
        <w:t>student</w:t>
      </w:r>
      <w:r w:rsidRPr="00F66454">
        <w:t xml:space="preserve"> should be directed to</w:t>
      </w:r>
      <w:r w:rsidR="00670BF7">
        <w:t>:</w:t>
      </w:r>
    </w:p>
    <w:p w:rsidR="00E22889" w:rsidRPr="007D2C86" w:rsidRDefault="00670BF7" w:rsidP="00AD2765">
      <w:pPr>
        <w:spacing w:after="0" w:line="240" w:lineRule="auto"/>
      </w:pPr>
      <w:r w:rsidRPr="007D2C86">
        <w:rPr>
          <w:b/>
        </w:rPr>
        <w:t>Arti Dogra</w:t>
      </w:r>
    </w:p>
    <w:p w:rsidR="00E22889" w:rsidRPr="00101296" w:rsidRDefault="00670BF7" w:rsidP="00AD2765">
      <w:pPr>
        <w:spacing w:after="0" w:line="240" w:lineRule="auto"/>
        <w:rPr>
          <w:sz w:val="20"/>
        </w:rPr>
      </w:pPr>
      <w:r w:rsidRPr="00101296">
        <w:rPr>
          <w:sz w:val="20"/>
        </w:rPr>
        <w:t>Principal Consult</w:t>
      </w:r>
      <w:r w:rsidR="00E22889" w:rsidRPr="00101296">
        <w:rPr>
          <w:sz w:val="20"/>
        </w:rPr>
        <w:t xml:space="preserve">ant </w:t>
      </w:r>
      <w:r w:rsidR="001C53A8" w:rsidRPr="00101296">
        <w:rPr>
          <w:sz w:val="20"/>
        </w:rPr>
        <w:t>–</w:t>
      </w:r>
      <w:r w:rsidR="00E22889" w:rsidRPr="00101296">
        <w:rPr>
          <w:sz w:val="20"/>
        </w:rPr>
        <w:t xml:space="preserve"> VET and Endorsed Programs</w:t>
      </w:r>
    </w:p>
    <w:p w:rsidR="00E22889" w:rsidRPr="00101296" w:rsidRDefault="00670BF7" w:rsidP="00AD2765">
      <w:pPr>
        <w:spacing w:before="120" w:after="0" w:line="240" w:lineRule="auto"/>
        <w:rPr>
          <w:sz w:val="20"/>
        </w:rPr>
      </w:pPr>
      <w:r w:rsidRPr="00101296">
        <w:rPr>
          <w:sz w:val="20"/>
        </w:rPr>
        <w:t>School Cur</w:t>
      </w:r>
      <w:r w:rsidR="00E22889" w:rsidRPr="00101296">
        <w:rPr>
          <w:sz w:val="20"/>
        </w:rPr>
        <w:t>riculum and Standards Authority</w:t>
      </w:r>
    </w:p>
    <w:p w:rsidR="00E22889" w:rsidRPr="00101296" w:rsidRDefault="00E22889" w:rsidP="00AD2765">
      <w:pPr>
        <w:spacing w:after="0" w:line="240" w:lineRule="auto"/>
        <w:rPr>
          <w:sz w:val="20"/>
        </w:rPr>
      </w:pPr>
      <w:r w:rsidRPr="00101296">
        <w:rPr>
          <w:sz w:val="20"/>
        </w:rPr>
        <w:t>303 Sevenoaks St</w:t>
      </w:r>
    </w:p>
    <w:p w:rsidR="00753C0C" w:rsidRPr="00101296" w:rsidRDefault="00753C0C" w:rsidP="00AD2765">
      <w:pPr>
        <w:spacing w:after="0" w:line="240" w:lineRule="auto"/>
        <w:rPr>
          <w:sz w:val="20"/>
        </w:rPr>
      </w:pPr>
      <w:r w:rsidRPr="00101296">
        <w:rPr>
          <w:sz w:val="20"/>
        </w:rPr>
        <w:t>CANNINGTON WA 6107</w:t>
      </w:r>
    </w:p>
    <w:p w:rsidR="00753C0C" w:rsidRPr="00101296" w:rsidRDefault="00753C0C" w:rsidP="00AD2765">
      <w:pPr>
        <w:spacing w:after="0" w:line="240" w:lineRule="auto"/>
        <w:rPr>
          <w:sz w:val="20"/>
        </w:rPr>
      </w:pPr>
      <w:r w:rsidRPr="00101296">
        <w:rPr>
          <w:sz w:val="20"/>
        </w:rPr>
        <w:t>Phone: 9273 6751</w:t>
      </w:r>
    </w:p>
    <w:p w:rsidR="00517516" w:rsidRPr="00101296" w:rsidRDefault="00670BF7" w:rsidP="00AD2765">
      <w:pPr>
        <w:spacing w:after="120" w:line="240" w:lineRule="auto"/>
        <w:rPr>
          <w:sz w:val="20"/>
        </w:rPr>
      </w:pPr>
      <w:r w:rsidRPr="00101296">
        <w:rPr>
          <w:sz w:val="20"/>
        </w:rPr>
        <w:t>Email:</w:t>
      </w:r>
      <w:r w:rsidRPr="00932B45">
        <w:rPr>
          <w:color w:val="9688BE"/>
          <w:sz w:val="20"/>
        </w:rPr>
        <w:t xml:space="preserve"> </w:t>
      </w:r>
      <w:hyperlink r:id="rId7" w:history="1">
        <w:r w:rsidRPr="0027295A">
          <w:rPr>
            <w:rStyle w:val="Hyperlink"/>
            <w:color w:val="7030A0"/>
            <w:sz w:val="20"/>
          </w:rPr>
          <w:t>Arti.Dogra@scsa.wa.edu.au</w:t>
        </w:r>
      </w:hyperlink>
    </w:p>
    <w:sectPr w:rsidR="00517516" w:rsidRPr="00101296" w:rsidSect="008C5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C0" w:rsidRDefault="004757C0" w:rsidP="00B11EF5">
      <w:pPr>
        <w:spacing w:after="0" w:line="240" w:lineRule="auto"/>
      </w:pPr>
      <w:r>
        <w:separator/>
      </w:r>
    </w:p>
  </w:endnote>
  <w:endnote w:type="continuationSeparator" w:id="0">
    <w:p w:rsidR="004757C0" w:rsidRDefault="004757C0" w:rsidP="00B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DA" w:rsidRDefault="00D03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C0" w:rsidRPr="00D03FDA" w:rsidRDefault="004757C0" w:rsidP="00123F35">
    <w:pPr>
      <w:pStyle w:val="Footer"/>
      <w:spacing w:line="276" w:lineRule="auto"/>
      <w:rPr>
        <w:sz w:val="18"/>
        <w:szCs w:val="16"/>
      </w:rPr>
    </w:pPr>
    <w:r w:rsidRPr="00D03FDA">
      <w:rPr>
        <w:sz w:val="18"/>
        <w:szCs w:val="16"/>
      </w:rPr>
      <w:t>2014/19633v</w:t>
    </w:r>
    <w:r w:rsidR="00D42CE7" w:rsidRPr="00D03FDA">
      <w:rPr>
        <w:sz w:val="18"/>
        <w:szCs w:val="16"/>
      </w:rPr>
      <w:t>8</w:t>
    </w:r>
    <w:r w:rsidRPr="00D03FDA">
      <w:rPr>
        <w:sz w:val="18"/>
        <w:szCs w:val="16"/>
      </w:rPr>
      <w:t xml:space="preserve"> </w:t>
    </w:r>
    <w:r w:rsidR="00F3724C" w:rsidRPr="00D03FDA">
      <w:rPr>
        <w:sz w:val="18"/>
        <w:szCs w:val="16"/>
      </w:rPr>
      <w:t xml:space="preserve"> </w:t>
    </w:r>
  </w:p>
  <w:p w:rsidR="008C5D64" w:rsidRPr="00D03FDA" w:rsidRDefault="008C5D64" w:rsidP="00123F35">
    <w:pPr>
      <w:spacing w:after="0"/>
      <w:rPr>
        <w:sz w:val="18"/>
        <w:szCs w:val="16"/>
      </w:rPr>
    </w:pPr>
    <w:r w:rsidRPr="00D03FDA">
      <w:rPr>
        <w:sz w:val="18"/>
        <w:szCs w:val="16"/>
      </w:rPr>
      <w:t>Work placement guidelines for Workplace Learning (ADWPL)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DA" w:rsidRDefault="00D03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C0" w:rsidRDefault="004757C0" w:rsidP="00B11EF5">
      <w:pPr>
        <w:spacing w:after="0" w:line="240" w:lineRule="auto"/>
      </w:pPr>
      <w:r>
        <w:separator/>
      </w:r>
    </w:p>
  </w:footnote>
  <w:footnote w:type="continuationSeparator" w:id="0">
    <w:p w:rsidR="004757C0" w:rsidRDefault="004757C0" w:rsidP="00B1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DA" w:rsidRDefault="00D03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89" w:rsidRDefault="00E228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-90805</wp:posOffset>
          </wp:positionV>
          <wp:extent cx="6555600" cy="594000"/>
          <wp:effectExtent l="0" t="0" r="0" b="0"/>
          <wp:wrapSquare wrapText="bothSides"/>
          <wp:docPr id="2" name="Picture 2" descr="http://intranetcc/BusinessTools/Logos/SCSA%20and%20Government%20and%20tree%20letterhead%20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c/BusinessTools/Logos/SCSA%20and%20Government%20and%20tree%20letterhead%20(purple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DA" w:rsidRDefault="00D0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8EC"/>
    <w:multiLevelType w:val="hybridMultilevel"/>
    <w:tmpl w:val="0DF0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0B7A"/>
    <w:multiLevelType w:val="hybridMultilevel"/>
    <w:tmpl w:val="FE50D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7C70"/>
    <w:multiLevelType w:val="hybridMultilevel"/>
    <w:tmpl w:val="4DB2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FB9"/>
    <w:multiLevelType w:val="hybridMultilevel"/>
    <w:tmpl w:val="A9CCA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62B00"/>
    <w:multiLevelType w:val="singleLevel"/>
    <w:tmpl w:val="FB26AA9E"/>
    <w:lvl w:ilvl="0">
      <w:numFmt w:val="decimal"/>
      <w:pStyle w:val="csbullet"/>
      <w:lvlText w:val=""/>
      <w:lvlJc w:val="left"/>
    </w:lvl>
  </w:abstractNum>
  <w:abstractNum w:abstractNumId="5" w15:restartNumberingAfterBreak="0">
    <w:nsid w:val="79F61D1A"/>
    <w:multiLevelType w:val="hybridMultilevel"/>
    <w:tmpl w:val="2D604B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F7"/>
    <w:rsid w:val="00050FD9"/>
    <w:rsid w:val="000B6DF5"/>
    <w:rsid w:val="00101296"/>
    <w:rsid w:val="00123F35"/>
    <w:rsid w:val="00125EC1"/>
    <w:rsid w:val="00130923"/>
    <w:rsid w:val="00160C91"/>
    <w:rsid w:val="00167BFA"/>
    <w:rsid w:val="001C53A8"/>
    <w:rsid w:val="001F2863"/>
    <w:rsid w:val="00200809"/>
    <w:rsid w:val="00216E1F"/>
    <w:rsid w:val="00233FCB"/>
    <w:rsid w:val="00244E34"/>
    <w:rsid w:val="0027295A"/>
    <w:rsid w:val="002D3C91"/>
    <w:rsid w:val="002F7AF2"/>
    <w:rsid w:val="00330E75"/>
    <w:rsid w:val="004019D7"/>
    <w:rsid w:val="00445344"/>
    <w:rsid w:val="004757C0"/>
    <w:rsid w:val="004A4FA8"/>
    <w:rsid w:val="00505BD0"/>
    <w:rsid w:val="00517516"/>
    <w:rsid w:val="005F782C"/>
    <w:rsid w:val="00670BF7"/>
    <w:rsid w:val="006A736A"/>
    <w:rsid w:val="00753C0C"/>
    <w:rsid w:val="00761C9C"/>
    <w:rsid w:val="007621C9"/>
    <w:rsid w:val="007D2C86"/>
    <w:rsid w:val="008C36EA"/>
    <w:rsid w:val="008C5D64"/>
    <w:rsid w:val="008E3E82"/>
    <w:rsid w:val="00905492"/>
    <w:rsid w:val="00932B45"/>
    <w:rsid w:val="009358F1"/>
    <w:rsid w:val="009F7010"/>
    <w:rsid w:val="00AB66F5"/>
    <w:rsid w:val="00AD2765"/>
    <w:rsid w:val="00B11EF5"/>
    <w:rsid w:val="00B44EDC"/>
    <w:rsid w:val="00B65FF7"/>
    <w:rsid w:val="00D03FDA"/>
    <w:rsid w:val="00D23ABF"/>
    <w:rsid w:val="00D42CE7"/>
    <w:rsid w:val="00E049E7"/>
    <w:rsid w:val="00E22889"/>
    <w:rsid w:val="00E63C8F"/>
    <w:rsid w:val="00E871E6"/>
    <w:rsid w:val="00EE6DD2"/>
    <w:rsid w:val="00F01E56"/>
    <w:rsid w:val="00F33E7D"/>
    <w:rsid w:val="00F3724C"/>
    <w:rsid w:val="00F5543B"/>
    <w:rsid w:val="00F66454"/>
    <w:rsid w:val="00F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2719DE-74CB-48D2-AA03-989E943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F7"/>
    <w:pPr>
      <w:ind w:left="720"/>
      <w:contextualSpacing/>
    </w:pPr>
  </w:style>
  <w:style w:type="paragraph" w:customStyle="1" w:styleId="csbullet">
    <w:name w:val="csbullet"/>
    <w:basedOn w:val="Normal"/>
    <w:rsid w:val="00B65FF7"/>
    <w:pPr>
      <w:numPr>
        <w:numId w:val="2"/>
      </w:num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F5"/>
  </w:style>
  <w:style w:type="paragraph" w:styleId="Footer">
    <w:name w:val="footer"/>
    <w:basedOn w:val="Normal"/>
    <w:link w:val="FooterChar"/>
    <w:uiPriority w:val="99"/>
    <w:unhideWhenUsed/>
    <w:rsid w:val="00B11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F5"/>
  </w:style>
  <w:style w:type="character" w:styleId="Hyperlink">
    <w:name w:val="Hyperlink"/>
    <w:basedOn w:val="DefaultParagraphFont"/>
    <w:uiPriority w:val="99"/>
    <w:unhideWhenUsed/>
    <w:rsid w:val="00160C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ti.Dogra@scsa.wa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cc/BusinessTools/Logos/SCSA%20and%20Government%20and%20tree%20letterhead%20(purple)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meldl</dc:creator>
  <cp:keywords/>
  <dc:description/>
  <cp:lastModifiedBy>Urvashi Luximon</cp:lastModifiedBy>
  <cp:revision>46</cp:revision>
  <cp:lastPrinted>2014-09-08T05:56:00Z</cp:lastPrinted>
  <dcterms:created xsi:type="dcterms:W3CDTF">2014-06-05T03:45:00Z</dcterms:created>
  <dcterms:modified xsi:type="dcterms:W3CDTF">2019-01-25T03:31:00Z</dcterms:modified>
</cp:coreProperties>
</file>