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C5A" w:rsidRDefault="006976DF" w:rsidP="006E6C5A">
      <w:pPr>
        <w:pStyle w:val="Title"/>
        <w:rPr>
          <w:color w:val="7030A0"/>
        </w:rPr>
      </w:pPr>
      <w:r>
        <w:rPr>
          <w:color w:val="7030A0"/>
        </w:rPr>
        <w:t>Media Production and Analysis ATAR</w:t>
      </w:r>
      <w:r w:rsidR="006E6C5A">
        <w:rPr>
          <w:color w:val="7030A0"/>
        </w:rPr>
        <w:t xml:space="preserve"> – Summary of syllabus changes</w:t>
      </w:r>
    </w:p>
    <w:p w:rsidR="00974AFA" w:rsidRDefault="00974AFA" w:rsidP="006E6C5A">
      <w:pPr>
        <w:pStyle w:val="Heading1"/>
        <w:rPr>
          <w:rFonts w:asciiTheme="minorHAnsi" w:eastAsiaTheme="minorHAnsi" w:hAnsiTheme="minorHAnsi" w:cstheme="minorBidi"/>
          <w:b w:val="0"/>
          <w:color w:val="auto"/>
          <w:sz w:val="22"/>
          <w:szCs w:val="22"/>
        </w:rPr>
      </w:pPr>
      <w:r w:rsidRPr="00974AFA">
        <w:rPr>
          <w:rFonts w:asciiTheme="minorHAnsi" w:eastAsiaTheme="minorHAnsi" w:hAnsiTheme="minorHAnsi" w:cstheme="minorBidi"/>
          <w:b w:val="0"/>
          <w:color w:val="auto"/>
          <w:sz w:val="22"/>
          <w:szCs w:val="22"/>
        </w:rPr>
        <w:t>The main differences between the previous Years 11 and 12 course syllabuses and the new Years 11 and 12 syllabuses are summarised below.</w:t>
      </w:r>
    </w:p>
    <w:p w:rsidR="006E6C5A" w:rsidRDefault="006E6C5A" w:rsidP="006E6C5A">
      <w:pPr>
        <w:pStyle w:val="Heading1"/>
      </w:pPr>
      <w:r>
        <w:t>Content changes</w:t>
      </w:r>
    </w:p>
    <w:p w:rsidR="006E6C5A" w:rsidRDefault="006E6C5A" w:rsidP="006E6C5A">
      <w:pPr>
        <w:pStyle w:val="Heading2"/>
      </w:pPr>
      <w:r>
        <w:t>Overall</w:t>
      </w:r>
    </w:p>
    <w:p w:rsidR="006E6C5A" w:rsidRPr="009D732B" w:rsidRDefault="006E6C5A" w:rsidP="003129B0">
      <w:pPr>
        <w:pStyle w:val="ListParagraph"/>
        <w:numPr>
          <w:ilvl w:val="0"/>
          <w:numId w:val="19"/>
        </w:numPr>
        <w:spacing w:after="120"/>
        <w:ind w:left="357" w:hanging="357"/>
      </w:pPr>
      <w:r w:rsidRPr="006976DF">
        <w:t xml:space="preserve">The </w:t>
      </w:r>
      <w:r w:rsidR="00EC51AB" w:rsidRPr="006976DF">
        <w:t>c</w:t>
      </w:r>
      <w:r w:rsidRPr="006976DF">
        <w:t xml:space="preserve">ourse </w:t>
      </w:r>
      <w:r w:rsidR="00EC51AB" w:rsidRPr="006976DF">
        <w:t>A</w:t>
      </w:r>
      <w:r w:rsidRPr="006976DF">
        <w:t xml:space="preserve">ims replace the </w:t>
      </w:r>
      <w:r w:rsidR="00EC51AB" w:rsidRPr="006976DF">
        <w:t>c</w:t>
      </w:r>
      <w:r w:rsidRPr="006976DF">
        <w:t xml:space="preserve">ourse </w:t>
      </w:r>
      <w:r w:rsidR="00EC51AB" w:rsidRPr="006976DF">
        <w:t>O</w:t>
      </w:r>
      <w:r w:rsidRPr="006976DF">
        <w:t>utcomes.</w:t>
      </w:r>
    </w:p>
    <w:p w:rsidR="00C4039A" w:rsidRDefault="00040531" w:rsidP="003129B0">
      <w:pPr>
        <w:pStyle w:val="ListParagraph"/>
        <w:numPr>
          <w:ilvl w:val="0"/>
          <w:numId w:val="19"/>
        </w:numPr>
        <w:spacing w:after="120"/>
        <w:ind w:left="357" w:hanging="357"/>
      </w:pPr>
      <w:r>
        <w:t>The Unit d</w:t>
      </w:r>
      <w:r w:rsidR="00C4039A">
        <w:t xml:space="preserve">escriptions have been </w:t>
      </w:r>
      <w:r w:rsidR="001C3EA0">
        <w:t>review</w:t>
      </w:r>
      <w:r w:rsidR="00C4039A">
        <w:t>ed and edited for consistency across Year</w:t>
      </w:r>
      <w:r w:rsidR="009D732B">
        <w:t>s</w:t>
      </w:r>
      <w:r w:rsidR="00C4039A">
        <w:t xml:space="preserve"> 11 and 12 ATAR</w:t>
      </w:r>
      <w:r w:rsidR="00A25CA5">
        <w:t>.</w:t>
      </w:r>
    </w:p>
    <w:p w:rsidR="00641020" w:rsidRPr="009D732B" w:rsidRDefault="00641020" w:rsidP="003129B0">
      <w:pPr>
        <w:pStyle w:val="ListParagraph"/>
        <w:numPr>
          <w:ilvl w:val="0"/>
          <w:numId w:val="19"/>
        </w:numPr>
        <w:spacing w:after="120"/>
        <w:ind w:left="357" w:hanging="357"/>
      </w:pPr>
      <w:r>
        <w:t xml:space="preserve">The Organisation of content and elaboration of </w:t>
      </w:r>
      <w:r w:rsidR="00A72BA3">
        <w:t>the five content areas have</w:t>
      </w:r>
      <w:r>
        <w:t xml:space="preserve"> been reviewed and edited. </w:t>
      </w:r>
    </w:p>
    <w:p w:rsidR="00A25CA5" w:rsidRPr="009D732B" w:rsidRDefault="00A25CA5" w:rsidP="003129B0">
      <w:pPr>
        <w:pStyle w:val="ListParagraph"/>
        <w:numPr>
          <w:ilvl w:val="0"/>
          <w:numId w:val="19"/>
        </w:numPr>
        <w:spacing w:after="120"/>
        <w:ind w:left="357" w:hanging="357"/>
      </w:pPr>
      <w:r>
        <w:t>Minor changes</w:t>
      </w:r>
      <w:r w:rsidR="00040531">
        <w:t xml:space="preserve"> have been</w:t>
      </w:r>
      <w:r>
        <w:t xml:space="preserve"> made to the Asia and Australia’s engagement with Asia and Sustainability Representation of the </w:t>
      </w:r>
      <w:r w:rsidR="009D732B">
        <w:t xml:space="preserve">cross-curriculum </w:t>
      </w:r>
      <w:r>
        <w:t>priorities for clarity in application.</w:t>
      </w:r>
    </w:p>
    <w:p w:rsidR="006E6C5A" w:rsidRDefault="006E6C5A" w:rsidP="006E6C5A">
      <w:pPr>
        <w:pStyle w:val="Heading2"/>
      </w:pPr>
      <w:r>
        <w:t>Year 11 specific</w:t>
      </w:r>
    </w:p>
    <w:p w:rsidR="006E6C5A" w:rsidRPr="00E15936" w:rsidRDefault="006E6C5A" w:rsidP="003129B0">
      <w:pPr>
        <w:pStyle w:val="ListParagraph"/>
        <w:numPr>
          <w:ilvl w:val="0"/>
          <w:numId w:val="19"/>
        </w:numPr>
        <w:spacing w:after="0"/>
        <w:ind w:left="357" w:hanging="357"/>
      </w:pPr>
      <w:r w:rsidRPr="00E15936">
        <w:t>Unit</w:t>
      </w:r>
      <w:r w:rsidR="009D732B">
        <w:t>s</w:t>
      </w:r>
      <w:r w:rsidRPr="00E15936">
        <w:t xml:space="preserve"> 1</w:t>
      </w:r>
      <w:r w:rsidR="00E15936">
        <w:t xml:space="preserve"> and 2 have</w:t>
      </w:r>
      <w:r w:rsidRPr="00E15936">
        <w:t xml:space="preserve"> been modified in the following ways:</w:t>
      </w:r>
    </w:p>
    <w:p w:rsidR="00E15936" w:rsidRDefault="00E15936" w:rsidP="005E1394">
      <w:pPr>
        <w:numPr>
          <w:ilvl w:val="0"/>
          <w:numId w:val="24"/>
        </w:numPr>
        <w:spacing w:after="120"/>
        <w:ind w:left="714" w:hanging="357"/>
        <w:contextualSpacing/>
        <w:rPr>
          <w:rFonts w:ascii="Calibri" w:hAnsi="Calibri" w:cs="Calibri"/>
        </w:rPr>
      </w:pPr>
      <w:r>
        <w:rPr>
          <w:rFonts w:ascii="Calibri" w:hAnsi="Calibri" w:cs="Calibri"/>
        </w:rPr>
        <w:t xml:space="preserve">the </w:t>
      </w:r>
      <w:r w:rsidR="00EC51AB">
        <w:rPr>
          <w:rFonts w:ascii="Calibri" w:hAnsi="Calibri" w:cs="Calibri"/>
        </w:rPr>
        <w:t>P</w:t>
      </w:r>
      <w:r>
        <w:rPr>
          <w:rFonts w:ascii="Calibri" w:hAnsi="Calibri" w:cs="Calibri"/>
        </w:rPr>
        <w:t xml:space="preserve">roduction </w:t>
      </w:r>
      <w:r w:rsidR="00040531">
        <w:rPr>
          <w:rFonts w:ascii="Calibri" w:hAnsi="Calibri" w:cs="Calibri"/>
        </w:rPr>
        <w:t>section has been re</w:t>
      </w:r>
      <w:r w:rsidR="00C4039A">
        <w:rPr>
          <w:rFonts w:ascii="Calibri" w:hAnsi="Calibri" w:cs="Calibri"/>
        </w:rPr>
        <w:t>named</w:t>
      </w:r>
      <w:r>
        <w:rPr>
          <w:rFonts w:ascii="Calibri" w:hAnsi="Calibri" w:cs="Calibri"/>
        </w:rPr>
        <w:t xml:space="preserve"> </w:t>
      </w:r>
      <w:r w:rsidR="00EC51AB">
        <w:rPr>
          <w:rFonts w:ascii="Calibri" w:hAnsi="Calibri" w:cs="Calibri"/>
        </w:rPr>
        <w:t>I</w:t>
      </w:r>
      <w:r>
        <w:rPr>
          <w:rFonts w:ascii="Calibri" w:hAnsi="Calibri" w:cs="Calibri"/>
        </w:rPr>
        <w:t>ndustry</w:t>
      </w:r>
    </w:p>
    <w:p w:rsidR="00C4039A" w:rsidRDefault="00E15936" w:rsidP="005E1394">
      <w:pPr>
        <w:numPr>
          <w:ilvl w:val="0"/>
          <w:numId w:val="24"/>
        </w:numPr>
        <w:spacing w:after="120"/>
        <w:ind w:left="714" w:hanging="357"/>
        <w:contextualSpacing/>
        <w:rPr>
          <w:rFonts w:ascii="Calibri" w:hAnsi="Calibri" w:cs="Calibri"/>
        </w:rPr>
      </w:pPr>
      <w:r>
        <w:rPr>
          <w:rFonts w:ascii="Calibri" w:hAnsi="Calibri" w:cs="Calibri"/>
        </w:rPr>
        <w:t xml:space="preserve">the </w:t>
      </w:r>
      <w:r w:rsidR="00EC51AB">
        <w:rPr>
          <w:rFonts w:ascii="Calibri" w:hAnsi="Calibri" w:cs="Calibri"/>
        </w:rPr>
        <w:t>S</w:t>
      </w:r>
      <w:r>
        <w:rPr>
          <w:rFonts w:ascii="Calibri" w:hAnsi="Calibri" w:cs="Calibri"/>
        </w:rPr>
        <w:t xml:space="preserve">kills and processes section has been moved under a new </w:t>
      </w:r>
      <w:r w:rsidR="00EC51AB">
        <w:rPr>
          <w:rFonts w:ascii="Calibri" w:hAnsi="Calibri" w:cs="Calibri"/>
        </w:rPr>
        <w:t>P</w:t>
      </w:r>
      <w:r>
        <w:rPr>
          <w:rFonts w:ascii="Calibri" w:hAnsi="Calibri" w:cs="Calibri"/>
        </w:rPr>
        <w:t>roduction heading with additio</w:t>
      </w:r>
      <w:r w:rsidR="00A25CA5">
        <w:rPr>
          <w:rFonts w:ascii="Calibri" w:hAnsi="Calibri" w:cs="Calibri"/>
        </w:rPr>
        <w:t>nal content that relates to students</w:t>
      </w:r>
      <w:r w:rsidR="00040531">
        <w:rPr>
          <w:rFonts w:ascii="Calibri" w:hAnsi="Calibri" w:cs="Calibri"/>
        </w:rPr>
        <w:t>’</w:t>
      </w:r>
      <w:r>
        <w:rPr>
          <w:rFonts w:ascii="Calibri" w:hAnsi="Calibri" w:cs="Calibri"/>
        </w:rPr>
        <w:t xml:space="preserve"> creation of media work</w:t>
      </w:r>
      <w:r w:rsidR="00C4039A">
        <w:rPr>
          <w:rFonts w:ascii="Calibri" w:hAnsi="Calibri" w:cs="Calibri"/>
        </w:rPr>
        <w:t>s</w:t>
      </w:r>
    </w:p>
    <w:p w:rsidR="00C4039A" w:rsidRPr="003129B0" w:rsidRDefault="00C4039A" w:rsidP="005E1394">
      <w:pPr>
        <w:numPr>
          <w:ilvl w:val="0"/>
          <w:numId w:val="24"/>
        </w:numPr>
        <w:spacing w:after="0"/>
        <w:ind w:left="714" w:hanging="357"/>
        <w:contextualSpacing/>
        <w:rPr>
          <w:rFonts w:ascii="Calibri" w:hAnsi="Calibri" w:cs="Calibri"/>
        </w:rPr>
      </w:pPr>
      <w:r w:rsidRPr="003129B0">
        <w:rPr>
          <w:rFonts w:ascii="Calibri" w:hAnsi="Calibri" w:cs="Calibri"/>
        </w:rPr>
        <w:t>refinements have been made to improve clarity within content dot</w:t>
      </w:r>
      <w:r w:rsidR="009D732B" w:rsidRPr="003129B0">
        <w:rPr>
          <w:rFonts w:ascii="Calibri" w:hAnsi="Calibri" w:cs="Calibri"/>
        </w:rPr>
        <w:t xml:space="preserve"> </w:t>
      </w:r>
      <w:r w:rsidRPr="003129B0">
        <w:rPr>
          <w:rFonts w:ascii="Calibri" w:hAnsi="Calibri" w:cs="Calibri"/>
        </w:rPr>
        <w:t xml:space="preserve">points, increase the emphasis on student production work and to modernise content in </w:t>
      </w:r>
      <w:r w:rsidR="009D732B" w:rsidRPr="003129B0">
        <w:rPr>
          <w:rFonts w:ascii="Calibri" w:hAnsi="Calibri" w:cs="Calibri"/>
        </w:rPr>
        <w:t>line</w:t>
      </w:r>
      <w:r w:rsidRPr="003129B0">
        <w:rPr>
          <w:rFonts w:ascii="Calibri" w:hAnsi="Calibri" w:cs="Calibri"/>
        </w:rPr>
        <w:t xml:space="preserve"> with the changing nature of media.</w:t>
      </w:r>
    </w:p>
    <w:p w:rsidR="00C4039A" w:rsidRPr="00E15936" w:rsidRDefault="00C4039A" w:rsidP="003129B0">
      <w:pPr>
        <w:pStyle w:val="ListParagraph"/>
        <w:numPr>
          <w:ilvl w:val="0"/>
          <w:numId w:val="19"/>
        </w:numPr>
        <w:spacing w:after="0"/>
        <w:ind w:left="357" w:hanging="357"/>
      </w:pPr>
      <w:r>
        <w:t>Unit 2 has</w:t>
      </w:r>
      <w:r w:rsidRPr="00E15936">
        <w:t xml:space="preserve"> bee</w:t>
      </w:r>
      <w:r>
        <w:t>n modified in the following way</w:t>
      </w:r>
      <w:r w:rsidRPr="00E15936">
        <w:t>:</w:t>
      </w:r>
    </w:p>
    <w:p w:rsidR="00C4039A" w:rsidRPr="00C4039A" w:rsidRDefault="003717A5" w:rsidP="003129B0">
      <w:pPr>
        <w:numPr>
          <w:ilvl w:val="0"/>
          <w:numId w:val="24"/>
        </w:numPr>
        <w:spacing w:after="120"/>
        <w:ind w:left="714" w:hanging="357"/>
        <w:contextualSpacing/>
        <w:rPr>
          <w:rFonts w:ascii="Calibri" w:hAnsi="Calibri" w:cs="Calibri"/>
        </w:rPr>
      </w:pPr>
      <w:r>
        <w:rPr>
          <w:rFonts w:ascii="Calibri" w:hAnsi="Calibri" w:cs="Calibri"/>
        </w:rPr>
        <w:t>t</w:t>
      </w:r>
      <w:r w:rsidR="00C4039A">
        <w:rPr>
          <w:rFonts w:ascii="Calibri" w:hAnsi="Calibri" w:cs="Calibri"/>
        </w:rPr>
        <w:t xml:space="preserve">his unit has been renamed and is now called </w:t>
      </w:r>
      <w:r w:rsidR="00EC51AB">
        <w:rPr>
          <w:rFonts w:ascii="Calibri" w:hAnsi="Calibri" w:cs="Calibri"/>
        </w:rPr>
        <w:t>Influence</w:t>
      </w:r>
      <w:r w:rsidR="00C4039A">
        <w:rPr>
          <w:rFonts w:ascii="Calibri" w:hAnsi="Calibri" w:cs="Calibri"/>
        </w:rPr>
        <w:t xml:space="preserve"> instead of </w:t>
      </w:r>
      <w:r w:rsidR="00EC51AB">
        <w:rPr>
          <w:rFonts w:ascii="Calibri" w:hAnsi="Calibri" w:cs="Calibri"/>
        </w:rPr>
        <w:t>Journalism</w:t>
      </w:r>
      <w:r>
        <w:rPr>
          <w:rFonts w:ascii="Calibri" w:hAnsi="Calibri" w:cs="Calibri"/>
        </w:rPr>
        <w:t>.</w:t>
      </w:r>
    </w:p>
    <w:p w:rsidR="00C4039A" w:rsidRDefault="00C4039A" w:rsidP="00C4039A">
      <w:pPr>
        <w:pStyle w:val="Heading2"/>
      </w:pPr>
      <w:r>
        <w:t>Year 12 specific</w:t>
      </w:r>
    </w:p>
    <w:p w:rsidR="00C4039A" w:rsidRPr="00E15936" w:rsidRDefault="00C4039A" w:rsidP="003129B0">
      <w:pPr>
        <w:pStyle w:val="ListParagraph"/>
        <w:numPr>
          <w:ilvl w:val="0"/>
          <w:numId w:val="19"/>
        </w:numPr>
        <w:spacing w:after="0"/>
        <w:ind w:left="357" w:hanging="357"/>
      </w:pPr>
      <w:r>
        <w:t>Unit</w:t>
      </w:r>
      <w:r w:rsidR="009D732B">
        <w:t>s</w:t>
      </w:r>
      <w:r>
        <w:t xml:space="preserve"> 3 and 4 have</w:t>
      </w:r>
      <w:r w:rsidRPr="00E15936">
        <w:t xml:space="preserve"> been modified in the following ways:</w:t>
      </w:r>
    </w:p>
    <w:p w:rsidR="00C4039A" w:rsidRDefault="00C4039A" w:rsidP="003129B0">
      <w:pPr>
        <w:numPr>
          <w:ilvl w:val="0"/>
          <w:numId w:val="24"/>
        </w:numPr>
        <w:spacing w:after="120"/>
        <w:ind w:left="714" w:hanging="357"/>
        <w:contextualSpacing/>
        <w:rPr>
          <w:rFonts w:ascii="Calibri" w:hAnsi="Calibri" w:cs="Calibri"/>
        </w:rPr>
      </w:pPr>
      <w:r>
        <w:rPr>
          <w:rFonts w:ascii="Calibri" w:hAnsi="Calibri" w:cs="Calibri"/>
        </w:rPr>
        <w:t xml:space="preserve">the </w:t>
      </w:r>
      <w:r w:rsidR="009E5E77">
        <w:rPr>
          <w:rFonts w:ascii="Calibri" w:hAnsi="Calibri" w:cs="Calibri"/>
        </w:rPr>
        <w:t>Production</w:t>
      </w:r>
      <w:r w:rsidR="00040531">
        <w:rPr>
          <w:rFonts w:ascii="Calibri" w:hAnsi="Calibri" w:cs="Calibri"/>
        </w:rPr>
        <w:t xml:space="preserve"> section has been re</w:t>
      </w:r>
      <w:r>
        <w:rPr>
          <w:rFonts w:ascii="Calibri" w:hAnsi="Calibri" w:cs="Calibri"/>
        </w:rPr>
        <w:t xml:space="preserve">named </w:t>
      </w:r>
      <w:r w:rsidR="009E5E77">
        <w:rPr>
          <w:rFonts w:ascii="Calibri" w:hAnsi="Calibri" w:cs="Calibri"/>
        </w:rPr>
        <w:t>Industry</w:t>
      </w:r>
    </w:p>
    <w:p w:rsidR="00C4039A" w:rsidRDefault="009E5E77" w:rsidP="003129B0">
      <w:pPr>
        <w:numPr>
          <w:ilvl w:val="0"/>
          <w:numId w:val="24"/>
        </w:numPr>
        <w:spacing w:after="120"/>
        <w:ind w:left="714" w:hanging="357"/>
        <w:contextualSpacing/>
        <w:rPr>
          <w:rFonts w:ascii="Calibri" w:hAnsi="Calibri" w:cs="Calibri"/>
        </w:rPr>
      </w:pPr>
      <w:r>
        <w:rPr>
          <w:rFonts w:ascii="Calibri" w:hAnsi="Calibri" w:cs="Calibri"/>
        </w:rPr>
        <w:t>the Skills and processes</w:t>
      </w:r>
      <w:r w:rsidR="00C4039A">
        <w:rPr>
          <w:rFonts w:ascii="Calibri" w:hAnsi="Calibri" w:cs="Calibri"/>
        </w:rPr>
        <w:t xml:space="preserve"> section has be</w:t>
      </w:r>
      <w:r>
        <w:rPr>
          <w:rFonts w:ascii="Calibri" w:hAnsi="Calibri" w:cs="Calibri"/>
        </w:rPr>
        <w:t>en moved under a new Production</w:t>
      </w:r>
      <w:r w:rsidR="00C4039A">
        <w:rPr>
          <w:rFonts w:ascii="Calibri" w:hAnsi="Calibri" w:cs="Calibri"/>
        </w:rPr>
        <w:t xml:space="preserve"> heading with additio</w:t>
      </w:r>
      <w:r w:rsidR="003717A5">
        <w:rPr>
          <w:rFonts w:ascii="Calibri" w:hAnsi="Calibri" w:cs="Calibri"/>
        </w:rPr>
        <w:t>nal content that relates to students</w:t>
      </w:r>
      <w:r w:rsidR="00040531">
        <w:rPr>
          <w:rFonts w:ascii="Calibri" w:hAnsi="Calibri" w:cs="Calibri"/>
        </w:rPr>
        <w:t>’</w:t>
      </w:r>
      <w:r w:rsidR="00C4039A">
        <w:rPr>
          <w:rFonts w:ascii="Calibri" w:hAnsi="Calibri" w:cs="Calibri"/>
        </w:rPr>
        <w:t xml:space="preserve"> creation of media works</w:t>
      </w:r>
    </w:p>
    <w:p w:rsidR="00C4039A" w:rsidRPr="003129B0" w:rsidRDefault="00C4039A" w:rsidP="003129B0">
      <w:pPr>
        <w:numPr>
          <w:ilvl w:val="0"/>
          <w:numId w:val="24"/>
        </w:numPr>
        <w:spacing w:after="120"/>
        <w:ind w:left="714" w:hanging="357"/>
        <w:contextualSpacing/>
        <w:rPr>
          <w:rFonts w:ascii="Calibri" w:hAnsi="Calibri" w:cs="Calibri"/>
        </w:rPr>
      </w:pPr>
      <w:r w:rsidRPr="003129B0">
        <w:rPr>
          <w:rFonts w:ascii="Calibri" w:hAnsi="Calibri" w:cs="Calibri"/>
        </w:rPr>
        <w:t>refinements have been made to improve clarity within content dot</w:t>
      </w:r>
      <w:r w:rsidR="009D732B" w:rsidRPr="003129B0">
        <w:rPr>
          <w:rFonts w:ascii="Calibri" w:hAnsi="Calibri" w:cs="Calibri"/>
        </w:rPr>
        <w:t xml:space="preserve"> </w:t>
      </w:r>
      <w:r w:rsidRPr="003129B0">
        <w:rPr>
          <w:rFonts w:ascii="Calibri" w:hAnsi="Calibri" w:cs="Calibri"/>
        </w:rPr>
        <w:t xml:space="preserve">points, increase the emphasis on student production work and to modernise content in </w:t>
      </w:r>
      <w:r w:rsidR="009D732B" w:rsidRPr="003129B0">
        <w:rPr>
          <w:rFonts w:ascii="Calibri" w:hAnsi="Calibri" w:cs="Calibri"/>
        </w:rPr>
        <w:t>line</w:t>
      </w:r>
      <w:r w:rsidRPr="003129B0">
        <w:rPr>
          <w:rFonts w:ascii="Calibri" w:hAnsi="Calibri" w:cs="Calibri"/>
        </w:rPr>
        <w:t xml:space="preserve"> with the changing nature of media.</w:t>
      </w:r>
    </w:p>
    <w:p w:rsidR="006E6C5A" w:rsidRDefault="009D732B" w:rsidP="006E6C5A">
      <w:pPr>
        <w:pStyle w:val="Heading1"/>
      </w:pPr>
      <w:r>
        <w:t>School-based assessment changes</w:t>
      </w:r>
    </w:p>
    <w:p w:rsidR="006E6C5A" w:rsidRDefault="006E6C5A" w:rsidP="006E6C5A">
      <w:pPr>
        <w:pStyle w:val="Heading2"/>
      </w:pPr>
      <w:r>
        <w:t>Overall</w:t>
      </w:r>
    </w:p>
    <w:p w:rsidR="006E6C5A" w:rsidRDefault="006E6C5A" w:rsidP="003129B0">
      <w:pPr>
        <w:pStyle w:val="ListParagraph"/>
        <w:numPr>
          <w:ilvl w:val="0"/>
          <w:numId w:val="19"/>
        </w:numPr>
        <w:spacing w:after="120"/>
        <w:ind w:left="357" w:hanging="357"/>
      </w:pPr>
      <w:r>
        <w:t>A section titled Assessment has been added.</w:t>
      </w:r>
    </w:p>
    <w:p w:rsidR="006E6C5A" w:rsidRDefault="006E6C5A" w:rsidP="006E6C5A">
      <w:pPr>
        <w:pStyle w:val="Heading2"/>
      </w:pPr>
      <w:r>
        <w:t>Assessment table – Year 11</w:t>
      </w:r>
    </w:p>
    <w:p w:rsidR="006E6C5A" w:rsidRPr="003129B0" w:rsidRDefault="006E6C5A" w:rsidP="003129B0">
      <w:pPr>
        <w:pStyle w:val="ListParagraph"/>
        <w:numPr>
          <w:ilvl w:val="0"/>
          <w:numId w:val="19"/>
        </w:numPr>
        <w:spacing w:after="0"/>
        <w:ind w:left="357" w:hanging="357"/>
      </w:pPr>
      <w:r w:rsidRPr="003129B0">
        <w:t xml:space="preserve">The </w:t>
      </w:r>
      <w:r>
        <w:t>School</w:t>
      </w:r>
      <w:r w:rsidRPr="003129B0">
        <w:t>-based assessment section has been revised and now includes</w:t>
      </w:r>
      <w:r w:rsidR="009D732B" w:rsidRPr="003129B0">
        <w:t xml:space="preserve"> the following statement</w:t>
      </w:r>
      <w:r w:rsidRPr="003129B0">
        <w:t>:</w:t>
      </w:r>
      <w:r w:rsidR="003129B0">
        <w:br/>
      </w:r>
      <w:r w:rsidRPr="003129B0">
        <w:t>Summative assessments in this course must:</w:t>
      </w:r>
    </w:p>
    <w:p w:rsidR="006E6C5A" w:rsidRDefault="006E6C5A" w:rsidP="003129B0">
      <w:pPr>
        <w:numPr>
          <w:ilvl w:val="0"/>
          <w:numId w:val="24"/>
        </w:numPr>
        <w:spacing w:after="120"/>
        <w:ind w:left="714" w:hanging="357"/>
        <w:contextualSpacing/>
        <w:rPr>
          <w:rFonts w:ascii="Calibri" w:hAnsi="Calibri" w:cs="Calibri"/>
        </w:rPr>
      </w:pPr>
      <w:r>
        <w:rPr>
          <w:rFonts w:ascii="Calibri" w:hAnsi="Calibri" w:cs="Calibri"/>
        </w:rPr>
        <w:t>be limited in number to no more than eight tasks</w:t>
      </w:r>
    </w:p>
    <w:p w:rsidR="006E6C5A" w:rsidRDefault="006E6C5A" w:rsidP="003129B0">
      <w:pPr>
        <w:numPr>
          <w:ilvl w:val="0"/>
          <w:numId w:val="24"/>
        </w:numPr>
        <w:spacing w:after="120"/>
        <w:ind w:left="714" w:hanging="357"/>
        <w:contextualSpacing/>
        <w:rPr>
          <w:rFonts w:ascii="Calibri" w:hAnsi="Calibri" w:cs="Calibri"/>
        </w:rPr>
      </w:pPr>
      <w:r>
        <w:rPr>
          <w:rFonts w:ascii="Calibri" w:hAnsi="Calibri" w:cs="Calibri"/>
        </w:rPr>
        <w:t>allow for the assessment of each assessment type at least once</w:t>
      </w:r>
      <w:r w:rsidR="009D732B">
        <w:rPr>
          <w:rFonts w:ascii="Calibri" w:hAnsi="Calibri" w:cs="Calibri"/>
        </w:rPr>
        <w:t xml:space="preserve"> for each unit in the unit pair</w:t>
      </w:r>
    </w:p>
    <w:p w:rsidR="006E6C5A" w:rsidRDefault="006E6C5A" w:rsidP="003129B0">
      <w:pPr>
        <w:numPr>
          <w:ilvl w:val="0"/>
          <w:numId w:val="24"/>
        </w:numPr>
        <w:spacing w:after="120"/>
        <w:ind w:left="714" w:hanging="357"/>
        <w:contextualSpacing/>
        <w:rPr>
          <w:rFonts w:ascii="Calibri" w:hAnsi="Calibri" w:cs="Calibri"/>
        </w:rPr>
      </w:pPr>
      <w:r>
        <w:rPr>
          <w:rFonts w:ascii="Calibri" w:hAnsi="Calibri" w:cs="Calibri"/>
        </w:rPr>
        <w:t>have a minimum value of 5 per cent of the total school assessment mark</w:t>
      </w:r>
    </w:p>
    <w:p w:rsidR="006E6C5A" w:rsidRDefault="006E6C5A" w:rsidP="003129B0">
      <w:pPr>
        <w:numPr>
          <w:ilvl w:val="0"/>
          <w:numId w:val="24"/>
        </w:numPr>
        <w:spacing w:after="0"/>
        <w:ind w:left="714" w:hanging="357"/>
        <w:contextualSpacing/>
        <w:rPr>
          <w:rFonts w:ascii="Calibri" w:hAnsi="Calibri" w:cs="Calibri"/>
        </w:rPr>
      </w:pPr>
      <w:r>
        <w:rPr>
          <w:rFonts w:ascii="Calibri" w:hAnsi="Calibri" w:cs="Calibri"/>
        </w:rPr>
        <w:t>provide a representative sampling of the syllabus conte</w:t>
      </w:r>
      <w:r w:rsidR="009D5498">
        <w:rPr>
          <w:rFonts w:ascii="Calibri" w:hAnsi="Calibri" w:cs="Calibri"/>
        </w:rPr>
        <w:t>nt</w:t>
      </w:r>
      <w:r w:rsidR="00AD3814">
        <w:rPr>
          <w:rFonts w:ascii="Calibri" w:hAnsi="Calibri" w:cs="Calibri"/>
        </w:rPr>
        <w:t>.</w:t>
      </w:r>
    </w:p>
    <w:p w:rsidR="009D5498" w:rsidRPr="003129B0" w:rsidRDefault="009D5498" w:rsidP="003129B0">
      <w:pPr>
        <w:pStyle w:val="ListParagraph"/>
        <w:numPr>
          <w:ilvl w:val="0"/>
          <w:numId w:val="19"/>
        </w:numPr>
        <w:spacing w:after="120"/>
        <w:ind w:left="357" w:hanging="357"/>
      </w:pPr>
      <w:r w:rsidRPr="003129B0">
        <w:t>Minor changes have been made to the wording of the assessment type descriptions.</w:t>
      </w:r>
    </w:p>
    <w:p w:rsidR="00F2037D" w:rsidRDefault="00F2037D" w:rsidP="006E6C5A">
      <w:pPr>
        <w:pStyle w:val="Heading2"/>
        <w:sectPr w:rsidR="00F2037D" w:rsidSect="001A631C">
          <w:footerReference w:type="default" r:id="rId8"/>
          <w:headerReference w:type="first" r:id="rId9"/>
          <w:footerReference w:type="first" r:id="rId10"/>
          <w:pgSz w:w="11906" w:h="16838"/>
          <w:pgMar w:top="1418" w:right="1276" w:bottom="992" w:left="1134" w:header="709" w:footer="227" w:gutter="0"/>
          <w:cols w:space="708"/>
          <w:titlePg/>
          <w:docGrid w:linePitch="360"/>
        </w:sectPr>
      </w:pPr>
    </w:p>
    <w:p w:rsidR="006E6C5A" w:rsidRDefault="006E6C5A" w:rsidP="006E6C5A">
      <w:pPr>
        <w:pStyle w:val="Heading2"/>
      </w:pPr>
      <w:r>
        <w:lastRenderedPageBreak/>
        <w:t>Assessment table – Year 12</w:t>
      </w:r>
    </w:p>
    <w:p w:rsidR="006E6C5A" w:rsidRPr="003129B0" w:rsidRDefault="006E6C5A" w:rsidP="003129B0">
      <w:pPr>
        <w:pStyle w:val="ListParagraph"/>
        <w:numPr>
          <w:ilvl w:val="0"/>
          <w:numId w:val="19"/>
        </w:numPr>
        <w:spacing w:after="0"/>
        <w:ind w:left="357" w:hanging="357"/>
      </w:pPr>
      <w:r w:rsidRPr="003129B0">
        <w:t xml:space="preserve">The </w:t>
      </w:r>
      <w:r>
        <w:t>School</w:t>
      </w:r>
      <w:r w:rsidRPr="003129B0">
        <w:t>-based assessment section has been revised and now includes</w:t>
      </w:r>
      <w:r w:rsidR="009D732B" w:rsidRPr="003129B0">
        <w:t xml:space="preserve"> the following statement</w:t>
      </w:r>
      <w:r w:rsidRPr="003129B0">
        <w:t>:</w:t>
      </w:r>
    </w:p>
    <w:p w:rsidR="006E6C5A" w:rsidRPr="003129B0" w:rsidRDefault="006E6C5A" w:rsidP="003129B0">
      <w:pPr>
        <w:pStyle w:val="ListParagraph"/>
        <w:spacing w:after="0"/>
        <w:ind w:left="357"/>
      </w:pPr>
      <w:r w:rsidRPr="003129B0">
        <w:t>Summative assessments in this course must:</w:t>
      </w:r>
    </w:p>
    <w:p w:rsidR="006E6C5A" w:rsidRDefault="006E6C5A" w:rsidP="003129B0">
      <w:pPr>
        <w:numPr>
          <w:ilvl w:val="0"/>
          <w:numId w:val="24"/>
        </w:numPr>
        <w:spacing w:after="120"/>
        <w:ind w:left="714" w:hanging="357"/>
        <w:contextualSpacing/>
        <w:rPr>
          <w:rFonts w:ascii="Calibri" w:hAnsi="Calibri" w:cs="Calibri"/>
        </w:rPr>
      </w:pPr>
      <w:r>
        <w:rPr>
          <w:rFonts w:ascii="Calibri" w:hAnsi="Calibri" w:cs="Calibri"/>
        </w:rPr>
        <w:t>be limited in number to no more than eight tasks</w:t>
      </w:r>
    </w:p>
    <w:p w:rsidR="006E6C5A" w:rsidRDefault="006E6C5A" w:rsidP="003129B0">
      <w:pPr>
        <w:numPr>
          <w:ilvl w:val="0"/>
          <w:numId w:val="24"/>
        </w:numPr>
        <w:spacing w:after="120"/>
        <w:ind w:left="714" w:hanging="357"/>
        <w:contextualSpacing/>
        <w:rPr>
          <w:rFonts w:ascii="Calibri" w:hAnsi="Calibri" w:cs="Calibri"/>
        </w:rPr>
      </w:pPr>
      <w:r>
        <w:rPr>
          <w:rFonts w:ascii="Calibri" w:hAnsi="Calibri" w:cs="Calibri"/>
        </w:rPr>
        <w:t xml:space="preserve">allow for the assessment of each assessment type at least once for each unit in the unit pair </w:t>
      </w:r>
      <w:r w:rsidR="003717A5">
        <w:rPr>
          <w:rFonts w:ascii="Calibri" w:hAnsi="Calibri" w:cs="Calibri"/>
        </w:rPr>
        <w:t>with the exception of production, which must be included at least once over the year</w:t>
      </w:r>
    </w:p>
    <w:p w:rsidR="006E6C5A" w:rsidRDefault="006E6C5A" w:rsidP="003129B0">
      <w:pPr>
        <w:numPr>
          <w:ilvl w:val="0"/>
          <w:numId w:val="24"/>
        </w:numPr>
        <w:spacing w:after="120"/>
        <w:ind w:left="714" w:hanging="357"/>
        <w:contextualSpacing/>
        <w:rPr>
          <w:rFonts w:ascii="Calibri" w:hAnsi="Calibri" w:cs="Calibri"/>
        </w:rPr>
      </w:pPr>
      <w:r>
        <w:rPr>
          <w:rFonts w:ascii="Calibri" w:hAnsi="Calibri" w:cs="Calibri"/>
        </w:rPr>
        <w:t>have a minimum value of 5 per cent of the total school assessment mark</w:t>
      </w:r>
    </w:p>
    <w:p w:rsidR="006E6C5A" w:rsidRDefault="006E6C5A" w:rsidP="003129B0">
      <w:pPr>
        <w:numPr>
          <w:ilvl w:val="0"/>
          <w:numId w:val="24"/>
        </w:numPr>
        <w:spacing w:after="0"/>
        <w:ind w:left="714" w:hanging="357"/>
        <w:contextualSpacing/>
        <w:rPr>
          <w:rFonts w:ascii="Calibri" w:hAnsi="Calibri" w:cs="Calibri"/>
        </w:rPr>
      </w:pPr>
      <w:r>
        <w:rPr>
          <w:rFonts w:ascii="Calibri" w:hAnsi="Calibri" w:cs="Calibri"/>
        </w:rPr>
        <w:t>provide a representative sampling of the syllabus content.</w:t>
      </w:r>
    </w:p>
    <w:p w:rsidR="009D5498" w:rsidRPr="003129B0" w:rsidRDefault="006E6C5A" w:rsidP="003129B0">
      <w:pPr>
        <w:pStyle w:val="ListParagraph"/>
        <w:numPr>
          <w:ilvl w:val="0"/>
          <w:numId w:val="19"/>
        </w:numPr>
        <w:spacing w:after="120"/>
        <w:ind w:left="357" w:hanging="357"/>
      </w:pPr>
      <w:r w:rsidRPr="003129B0">
        <w:t>Minor changes have been made to the wording of the assessment type descriptions</w:t>
      </w:r>
      <w:r w:rsidR="00AD3814" w:rsidRPr="003129B0">
        <w:t>.</w:t>
      </w:r>
    </w:p>
    <w:p w:rsidR="006E6C5A" w:rsidRPr="003129B0" w:rsidRDefault="009D5498" w:rsidP="003129B0">
      <w:pPr>
        <w:pStyle w:val="ListParagraph"/>
        <w:numPr>
          <w:ilvl w:val="0"/>
          <w:numId w:val="19"/>
        </w:numPr>
        <w:spacing w:after="120"/>
        <w:ind w:left="357" w:hanging="357"/>
      </w:pPr>
      <w:r w:rsidRPr="003129B0">
        <w:t>The written component table and practical co</w:t>
      </w:r>
      <w:r w:rsidR="00040531">
        <w:t>mponent table for the course have</w:t>
      </w:r>
      <w:r w:rsidRPr="003129B0">
        <w:t xml:space="preserve"> been combined into one assessment table to allow for the above summative assessment stipul</w:t>
      </w:r>
      <w:r w:rsidR="00804F10" w:rsidRPr="003129B0">
        <w:t>ations to be applied coherently</w:t>
      </w:r>
      <w:r w:rsidR="006E6C5A" w:rsidRPr="003129B0">
        <w:t>.</w:t>
      </w:r>
    </w:p>
    <w:p w:rsidR="006E6C5A" w:rsidRDefault="006E6C5A" w:rsidP="006E6C5A">
      <w:pPr>
        <w:pStyle w:val="Heading1"/>
      </w:pPr>
      <w:r>
        <w:t>Repo</w:t>
      </w:r>
      <w:r w:rsidR="009D732B">
        <w:t>rting section changes – Overall</w:t>
      </w:r>
    </w:p>
    <w:p w:rsidR="006E6C5A" w:rsidRPr="003129B0" w:rsidRDefault="006E6C5A" w:rsidP="003129B0">
      <w:pPr>
        <w:pStyle w:val="ListParagraph"/>
        <w:numPr>
          <w:ilvl w:val="0"/>
          <w:numId w:val="19"/>
        </w:numPr>
        <w:spacing w:after="120"/>
        <w:ind w:left="357" w:hanging="357"/>
      </w:pPr>
      <w:r w:rsidRPr="003129B0">
        <w:t>This section title has been revised and is now called Reporting (it was previously Grading).</w:t>
      </w:r>
    </w:p>
    <w:p w:rsidR="006E6C5A" w:rsidRPr="003129B0" w:rsidRDefault="006E6C5A" w:rsidP="003129B0">
      <w:pPr>
        <w:pStyle w:val="ListParagraph"/>
        <w:numPr>
          <w:ilvl w:val="0"/>
          <w:numId w:val="19"/>
        </w:numPr>
        <w:spacing w:after="120"/>
        <w:ind w:left="357" w:hanging="357"/>
      </w:pPr>
      <w:r w:rsidRPr="003129B0">
        <w:t>Some text has been removed</w:t>
      </w:r>
      <w:r w:rsidR="009D732B" w:rsidRPr="003129B0">
        <w:t>,</w:t>
      </w:r>
      <w:r w:rsidRPr="003129B0">
        <w:t xml:space="preserve"> as this information can be located in the </w:t>
      </w:r>
      <w:r w:rsidRPr="0006172E">
        <w:rPr>
          <w:i/>
        </w:rPr>
        <w:t>WACE Manual</w:t>
      </w:r>
      <w:r w:rsidRPr="003129B0">
        <w:t>.</w:t>
      </w:r>
    </w:p>
    <w:p w:rsidR="006E6C5A" w:rsidRDefault="00556252" w:rsidP="006E6C5A">
      <w:pPr>
        <w:pStyle w:val="Heading1"/>
      </w:pPr>
      <w:r>
        <w:t>Practical (production) e</w:t>
      </w:r>
      <w:r w:rsidR="006E6C5A">
        <w:t>xamination design brief changes</w:t>
      </w:r>
    </w:p>
    <w:p w:rsidR="006C0DDF" w:rsidRPr="006C0DDF" w:rsidRDefault="006C0DDF" w:rsidP="006C0DDF">
      <w:pPr>
        <w:pStyle w:val="ListParagraph"/>
        <w:numPr>
          <w:ilvl w:val="0"/>
          <w:numId w:val="19"/>
        </w:numPr>
        <w:spacing w:after="120"/>
        <w:ind w:left="357" w:hanging="357"/>
      </w:pPr>
      <w:r>
        <w:t xml:space="preserve">The Practical (production) examination design brief has </w:t>
      </w:r>
      <w:r w:rsidRPr="006C0DDF">
        <w:t>been modified:</w:t>
      </w:r>
    </w:p>
    <w:p w:rsidR="006E6C5A" w:rsidRDefault="006C0DDF" w:rsidP="009E5EF6">
      <w:pPr>
        <w:pStyle w:val="ListParagraph"/>
        <w:numPr>
          <w:ilvl w:val="2"/>
          <w:numId w:val="19"/>
        </w:numPr>
        <w:spacing w:after="120"/>
        <w:ind w:left="717"/>
      </w:pPr>
      <w:r w:rsidRPr="006C0DDF">
        <w:t xml:space="preserve">Candidates </w:t>
      </w:r>
      <w:r>
        <w:t>will be required to create an individually produced</w:t>
      </w:r>
      <w:r w:rsidR="009E5EF6">
        <w:t>,</w:t>
      </w:r>
      <w:r>
        <w:t xml:space="preserve"> audio-visual production</w:t>
      </w:r>
    </w:p>
    <w:p w:rsidR="006C0DDF" w:rsidRDefault="009E5EF6" w:rsidP="009E5EF6">
      <w:pPr>
        <w:pStyle w:val="ListParagraph"/>
        <w:numPr>
          <w:ilvl w:val="2"/>
          <w:numId w:val="19"/>
        </w:numPr>
        <w:spacing w:after="120"/>
        <w:ind w:left="717"/>
      </w:pPr>
      <w:r>
        <w:t>Section One: Candidates will be required to convey a clear theme with their practical (production) examination submission (weighted 20%)</w:t>
      </w:r>
    </w:p>
    <w:p w:rsidR="009E5EF6" w:rsidRDefault="009E5EF6" w:rsidP="009E5EF6">
      <w:pPr>
        <w:pStyle w:val="ListParagraph"/>
        <w:numPr>
          <w:ilvl w:val="2"/>
          <w:numId w:val="19"/>
        </w:numPr>
        <w:spacing w:after="120"/>
        <w:ind w:left="717"/>
      </w:pPr>
      <w:r>
        <w:t>Section Two: Candidates will be required to demonstrate the application of skills by individually fulfilling the following production roles (weighted 80%):</w:t>
      </w:r>
    </w:p>
    <w:p w:rsidR="009E5EF6" w:rsidRDefault="009E5EF6" w:rsidP="005E1394">
      <w:pPr>
        <w:pStyle w:val="ListParagraph"/>
        <w:numPr>
          <w:ilvl w:val="3"/>
          <w:numId w:val="25"/>
        </w:numPr>
        <w:spacing w:after="120"/>
        <w:ind w:left="1071" w:hanging="357"/>
      </w:pPr>
      <w:bookmarkStart w:id="0" w:name="_GoBack"/>
      <w:bookmarkEnd w:id="0"/>
      <w:r>
        <w:t>Art direction</w:t>
      </w:r>
    </w:p>
    <w:p w:rsidR="009E5EF6" w:rsidRDefault="009E5EF6" w:rsidP="005E1394">
      <w:pPr>
        <w:pStyle w:val="ListParagraph"/>
        <w:numPr>
          <w:ilvl w:val="3"/>
          <w:numId w:val="25"/>
        </w:numPr>
        <w:spacing w:after="120"/>
        <w:ind w:left="1071" w:hanging="357"/>
      </w:pPr>
      <w:r>
        <w:t>Cinematographer/Cinematographic elements (</w:t>
      </w:r>
      <w:proofErr w:type="spellStart"/>
      <w:r>
        <w:t>ie</w:t>
      </w:r>
      <w:proofErr w:type="spellEnd"/>
      <w:r>
        <w:t xml:space="preserve"> in Animation work)</w:t>
      </w:r>
    </w:p>
    <w:p w:rsidR="009E5EF6" w:rsidRDefault="009E5EF6" w:rsidP="005E1394">
      <w:pPr>
        <w:pStyle w:val="ListParagraph"/>
        <w:numPr>
          <w:ilvl w:val="3"/>
          <w:numId w:val="25"/>
        </w:numPr>
        <w:spacing w:after="120"/>
        <w:ind w:left="1071" w:hanging="357"/>
      </w:pPr>
      <w:r>
        <w:t>Editor</w:t>
      </w:r>
    </w:p>
    <w:p w:rsidR="009E5EF6" w:rsidRDefault="009E5EF6" w:rsidP="005E1394">
      <w:pPr>
        <w:pStyle w:val="ListParagraph"/>
        <w:numPr>
          <w:ilvl w:val="3"/>
          <w:numId w:val="25"/>
        </w:numPr>
        <w:spacing w:after="120"/>
        <w:ind w:left="1071" w:hanging="357"/>
      </w:pPr>
      <w:r>
        <w:t>Sound design</w:t>
      </w:r>
    </w:p>
    <w:p w:rsidR="001324D2" w:rsidRPr="003129B0" w:rsidRDefault="001324D2" w:rsidP="001324D2">
      <w:pPr>
        <w:pStyle w:val="ListParagraph"/>
        <w:numPr>
          <w:ilvl w:val="2"/>
          <w:numId w:val="19"/>
        </w:numPr>
        <w:spacing w:after="120"/>
        <w:ind w:left="717"/>
      </w:pPr>
      <w:r>
        <w:t>The supporting Practical production statement has been increased from one page to ‘up to two pages’. This statement is not directly allocated marks, however, it provides support and background information for the practical (production) submission examination.</w:t>
      </w:r>
    </w:p>
    <w:p w:rsidR="00556252" w:rsidRDefault="000D4174" w:rsidP="00556252">
      <w:pPr>
        <w:pStyle w:val="Heading1"/>
      </w:pPr>
      <w:r>
        <w:t>Written</w:t>
      </w:r>
      <w:r w:rsidR="00556252">
        <w:t xml:space="preserve"> examination design brief changes</w:t>
      </w:r>
    </w:p>
    <w:p w:rsidR="00556252" w:rsidRDefault="000D4174" w:rsidP="00556252">
      <w:pPr>
        <w:pStyle w:val="Heading2"/>
      </w:pPr>
      <w:r>
        <w:t>Section/s format</w:t>
      </w:r>
    </w:p>
    <w:p w:rsidR="00556252" w:rsidRPr="003129B0" w:rsidRDefault="000D4174" w:rsidP="003129B0">
      <w:pPr>
        <w:pStyle w:val="ListParagraph"/>
        <w:numPr>
          <w:ilvl w:val="0"/>
          <w:numId w:val="19"/>
        </w:numPr>
        <w:spacing w:after="0"/>
        <w:ind w:left="357" w:hanging="357"/>
      </w:pPr>
      <w:r w:rsidRPr="003129B0">
        <w:t xml:space="preserve">Section </w:t>
      </w:r>
      <w:r w:rsidR="006C0DDF">
        <w:t>One</w:t>
      </w:r>
      <w:r w:rsidR="00556252" w:rsidRPr="003129B0">
        <w:t xml:space="preserve">, Short </w:t>
      </w:r>
      <w:r w:rsidRPr="003129B0">
        <w:t>answer</w:t>
      </w:r>
      <w:r w:rsidR="00556252" w:rsidRPr="003129B0">
        <w:t>, has been modified:</w:t>
      </w:r>
    </w:p>
    <w:p w:rsidR="00151ADD" w:rsidRDefault="000D4174" w:rsidP="003129B0">
      <w:pPr>
        <w:numPr>
          <w:ilvl w:val="0"/>
          <w:numId w:val="24"/>
        </w:numPr>
        <w:spacing w:after="120"/>
        <w:ind w:left="714" w:hanging="357"/>
        <w:contextualSpacing/>
        <w:rPr>
          <w:rFonts w:ascii="Calibri" w:hAnsi="Calibri" w:cs="Calibri"/>
        </w:rPr>
      </w:pPr>
      <w:r w:rsidRPr="000D4174">
        <w:rPr>
          <w:rFonts w:ascii="Calibri" w:hAnsi="Calibri" w:cs="Calibri"/>
        </w:rPr>
        <w:t>Candidates will no longer be required t</w:t>
      </w:r>
      <w:r w:rsidR="00040531">
        <w:rPr>
          <w:rFonts w:ascii="Calibri" w:hAnsi="Calibri" w:cs="Calibri"/>
        </w:rPr>
        <w:t>o respond with reference to pre-</w:t>
      </w:r>
      <w:r w:rsidRPr="000D4174">
        <w:rPr>
          <w:rFonts w:ascii="Calibri" w:hAnsi="Calibri" w:cs="Calibri"/>
        </w:rPr>
        <w:t>released stimulus material. They will respond using at least one media work studied during the year.</w:t>
      </w:r>
    </w:p>
    <w:p w:rsidR="006C0DDF" w:rsidRPr="001A631C" w:rsidRDefault="006C0DDF" w:rsidP="003129B0">
      <w:pPr>
        <w:numPr>
          <w:ilvl w:val="0"/>
          <w:numId w:val="24"/>
        </w:numPr>
        <w:spacing w:after="120"/>
        <w:ind w:left="714" w:hanging="357"/>
        <w:contextualSpacing/>
        <w:rPr>
          <w:rFonts w:ascii="Calibri" w:hAnsi="Calibri" w:cs="Calibri"/>
        </w:rPr>
      </w:pPr>
      <w:r>
        <w:rPr>
          <w:rFonts w:ascii="Calibri" w:hAnsi="Calibri" w:cs="Calibri"/>
        </w:rPr>
        <w:t>Candidates will answer 2 short answer questions from a choice of 5 in Section One.</w:t>
      </w:r>
    </w:p>
    <w:sectPr w:rsidR="006C0DDF" w:rsidRPr="001A631C" w:rsidSect="005E1394">
      <w:pgSz w:w="11906" w:h="16838"/>
      <w:pgMar w:top="1418" w:right="1276" w:bottom="992"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489" w:rsidRDefault="00C33489" w:rsidP="001C3FF8">
      <w:pPr>
        <w:spacing w:after="0" w:line="240" w:lineRule="auto"/>
      </w:pPr>
      <w:r>
        <w:separator/>
      </w:r>
    </w:p>
  </w:endnote>
  <w:endnote w:type="continuationSeparator" w:id="0">
    <w:p w:rsidR="00C33489" w:rsidRDefault="00C33489" w:rsidP="001C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color w:val="8064A2" w:themeColor="accent4"/>
        <w:sz w:val="18"/>
        <w:szCs w:val="18"/>
      </w:rPr>
      <w:id w:val="-1530247659"/>
      <w:docPartObj>
        <w:docPartGallery w:val="Page Numbers (Bottom of Page)"/>
        <w:docPartUnique/>
      </w:docPartObj>
    </w:sdtPr>
    <w:sdtEndPr/>
    <w:sdtContent>
      <w:p w:rsidR="00D62674" w:rsidRPr="009E5E77" w:rsidRDefault="009E5E77" w:rsidP="009E5E77">
        <w:pPr>
          <w:pBdr>
            <w:top w:val="single" w:sz="4" w:space="2" w:color="76923C" w:themeColor="accent3" w:themeShade="BF"/>
          </w:pBdr>
          <w:tabs>
            <w:tab w:val="right" w:pos="9498"/>
          </w:tabs>
          <w:rPr>
            <w:rFonts w:cstheme="minorHAnsi"/>
            <w:color w:val="8064A2" w:themeColor="accent4"/>
            <w:sz w:val="18"/>
            <w:szCs w:val="18"/>
          </w:rPr>
        </w:pPr>
        <w:r>
          <w:rPr>
            <w:rFonts w:cstheme="minorHAnsi"/>
            <w:color w:val="8064A2" w:themeColor="accent4"/>
            <w:sz w:val="18"/>
            <w:szCs w:val="18"/>
          </w:rPr>
          <w:t>Summary of syllabus changes</w:t>
        </w:r>
        <w:r w:rsidR="001A631C" w:rsidRPr="009E5E77">
          <w:rPr>
            <w:rFonts w:cstheme="minorHAnsi"/>
            <w:color w:val="8064A2" w:themeColor="accent4"/>
            <w:sz w:val="18"/>
            <w:szCs w:val="18"/>
          </w:rPr>
          <w:tab/>
        </w:r>
        <w:r w:rsidR="001A631C" w:rsidRPr="009E5E77">
          <w:rPr>
            <w:rFonts w:cstheme="minorHAnsi"/>
            <w:color w:val="8064A2" w:themeColor="accent4"/>
            <w:sz w:val="18"/>
            <w:szCs w:val="18"/>
          </w:rPr>
          <w:fldChar w:fldCharType="begin"/>
        </w:r>
        <w:r w:rsidR="001A631C" w:rsidRPr="009E5E77">
          <w:rPr>
            <w:rFonts w:cstheme="minorHAnsi"/>
            <w:color w:val="8064A2" w:themeColor="accent4"/>
            <w:sz w:val="18"/>
            <w:szCs w:val="18"/>
          </w:rPr>
          <w:instrText xml:space="preserve"> PAGE   \* MERGEFORMAT </w:instrText>
        </w:r>
        <w:r w:rsidR="001A631C" w:rsidRPr="009E5E77">
          <w:rPr>
            <w:rFonts w:cstheme="minorHAnsi"/>
            <w:color w:val="8064A2" w:themeColor="accent4"/>
            <w:sz w:val="18"/>
            <w:szCs w:val="18"/>
          </w:rPr>
          <w:fldChar w:fldCharType="separate"/>
        </w:r>
        <w:r w:rsidR="005E1394">
          <w:rPr>
            <w:rFonts w:cstheme="minorHAnsi"/>
            <w:noProof/>
            <w:color w:val="8064A2" w:themeColor="accent4"/>
            <w:sz w:val="18"/>
            <w:szCs w:val="18"/>
          </w:rPr>
          <w:t>2</w:t>
        </w:r>
        <w:r w:rsidR="001A631C" w:rsidRPr="009E5E77">
          <w:rPr>
            <w:rFonts w:cstheme="minorHAnsi"/>
            <w:color w:val="8064A2" w:themeColor="accent4"/>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03" w:rsidRPr="006C60B6" w:rsidRDefault="004A1686" w:rsidP="001A631C">
    <w:pPr>
      <w:pBdr>
        <w:top w:val="single" w:sz="4" w:space="2" w:color="76923C" w:themeColor="accent3" w:themeShade="BF"/>
      </w:pBdr>
      <w:tabs>
        <w:tab w:val="right" w:pos="9496"/>
      </w:tabs>
      <w:rPr>
        <w:rFonts w:ascii="Franklin Gothic Book" w:hAnsi="Franklin Gothic Book"/>
        <w:color w:val="8064A2" w:themeColor="accent4"/>
        <w:sz w:val="18"/>
        <w:szCs w:val="18"/>
      </w:rPr>
    </w:pPr>
    <w:r w:rsidRPr="004A1686">
      <w:rPr>
        <w:rFonts w:cstheme="minorHAnsi"/>
        <w:color w:val="8064A2" w:themeColor="accent4"/>
        <w:sz w:val="18"/>
        <w:szCs w:val="18"/>
      </w:rPr>
      <w:t>2020/6090</w:t>
    </w:r>
    <w:r>
      <w:rPr>
        <w:rFonts w:cstheme="minorHAnsi"/>
        <w:color w:val="8064A2" w:themeColor="accent4"/>
        <w:sz w:val="18"/>
        <w:szCs w:val="18"/>
      </w:rPr>
      <w:t>v3</w:t>
    </w:r>
    <w:r w:rsidR="009163D0">
      <w:rPr>
        <w:rFonts w:cstheme="minorHAnsi"/>
        <w:color w:val="8064A2" w:themeColor="accent4"/>
        <w:sz w:val="18"/>
        <w:szCs w:val="18"/>
      </w:rPr>
      <w:tab/>
    </w:r>
    <w:r w:rsidR="006C0DDF">
      <w:rPr>
        <w:rFonts w:cstheme="minorHAnsi"/>
        <w:color w:val="8064A2" w:themeColor="accent4"/>
        <w:sz w:val="18"/>
        <w:szCs w:val="18"/>
      </w:rPr>
      <w:t>Summary of syllabus 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489" w:rsidRDefault="00C33489" w:rsidP="001C3FF8">
      <w:pPr>
        <w:spacing w:after="0" w:line="240" w:lineRule="auto"/>
      </w:pPr>
      <w:r>
        <w:separator/>
      </w:r>
    </w:p>
  </w:footnote>
  <w:footnote w:type="continuationSeparator" w:id="0">
    <w:p w:rsidR="00C33489" w:rsidRDefault="00C33489" w:rsidP="001C3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1C" w:rsidRDefault="001A631C">
    <w:pPr>
      <w:pStyle w:val="Header"/>
    </w:pPr>
    <w:r>
      <w:rPr>
        <w:b/>
        <w:noProof/>
        <w:sz w:val="24"/>
        <w:szCs w:val="24"/>
        <w:lang w:eastAsia="en-AU"/>
      </w:rPr>
      <w:drawing>
        <wp:inline distT="0" distB="0" distL="0" distR="0" wp14:anchorId="7A37C93D" wp14:editId="49301F3F">
          <wp:extent cx="6031230" cy="5378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1230" cy="537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815"/>
    <w:multiLevelType w:val="hybridMultilevel"/>
    <w:tmpl w:val="72466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52CDC"/>
    <w:multiLevelType w:val="hybridMultilevel"/>
    <w:tmpl w:val="BC6AD77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 w15:restartNumberingAfterBreak="0">
    <w:nsid w:val="046F5167"/>
    <w:multiLevelType w:val="hybridMultilevel"/>
    <w:tmpl w:val="484621EC"/>
    <w:lvl w:ilvl="0" w:tplc="0C090003">
      <w:start w:val="1"/>
      <w:numFmt w:val="bullet"/>
      <w:lvlText w:val="o"/>
      <w:lvlJc w:val="left"/>
      <w:pPr>
        <w:ind w:left="765" w:hanging="360"/>
      </w:pPr>
      <w:rPr>
        <w:rFonts w:ascii="Courier New" w:hAnsi="Courier New" w:hint="default"/>
      </w:rPr>
    </w:lvl>
    <w:lvl w:ilvl="1" w:tplc="0C090003">
      <w:start w:val="1"/>
      <w:numFmt w:val="bullet"/>
      <w:lvlText w:val="o"/>
      <w:lvlJc w:val="left"/>
      <w:pPr>
        <w:ind w:left="1485" w:hanging="360"/>
      </w:pPr>
      <w:rPr>
        <w:rFonts w:ascii="Courier New" w:hAnsi="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hint="default"/>
      </w:rPr>
    </w:lvl>
    <w:lvl w:ilvl="8" w:tplc="0C090005">
      <w:start w:val="1"/>
      <w:numFmt w:val="bullet"/>
      <w:lvlText w:val=""/>
      <w:lvlJc w:val="left"/>
      <w:pPr>
        <w:ind w:left="6525" w:hanging="360"/>
      </w:pPr>
      <w:rPr>
        <w:rFonts w:ascii="Wingdings" w:hAnsi="Wingdings" w:hint="default"/>
      </w:rPr>
    </w:lvl>
  </w:abstractNum>
  <w:abstractNum w:abstractNumId="3" w15:restartNumberingAfterBreak="0">
    <w:nsid w:val="0ADC3BF9"/>
    <w:multiLevelType w:val="hybridMultilevel"/>
    <w:tmpl w:val="07627C50"/>
    <w:lvl w:ilvl="0" w:tplc="8C700EA2">
      <w:start w:val="1"/>
      <w:numFmt w:val="bullet"/>
      <w:lvlText w:val=""/>
      <w:lvlJc w:val="left"/>
      <w:pPr>
        <w:ind w:left="3905" w:hanging="360"/>
      </w:pPr>
      <w:rPr>
        <w:rFonts w:ascii="Symbol" w:hAnsi="Symbol" w:hint="default"/>
        <w:sz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3">
      <w:start w:val="1"/>
      <w:numFmt w:val="bullet"/>
      <w:lvlText w:val="o"/>
      <w:lvlJc w:val="left"/>
      <w:pPr>
        <w:ind w:left="2520" w:hanging="360"/>
      </w:pPr>
      <w:rPr>
        <w:rFonts w:ascii="Courier New" w:hAnsi="Courier New"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2946CDE"/>
    <w:multiLevelType w:val="hybridMultilevel"/>
    <w:tmpl w:val="81E6F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713A1"/>
    <w:multiLevelType w:val="hybridMultilevel"/>
    <w:tmpl w:val="96886ACE"/>
    <w:lvl w:ilvl="0" w:tplc="0C090005">
      <w:start w:val="1"/>
      <w:numFmt w:val="bullet"/>
      <w:lvlText w:val=""/>
      <w:lvlJc w:val="left"/>
      <w:pPr>
        <w:ind w:left="945" w:hanging="360"/>
      </w:pPr>
      <w:rPr>
        <w:rFonts w:ascii="Wingdings" w:hAnsi="Wingdings" w:hint="default"/>
      </w:rPr>
    </w:lvl>
    <w:lvl w:ilvl="1" w:tplc="0C090003" w:tentative="1">
      <w:start w:val="1"/>
      <w:numFmt w:val="bullet"/>
      <w:lvlText w:val="o"/>
      <w:lvlJc w:val="left"/>
      <w:pPr>
        <w:ind w:left="1665" w:hanging="360"/>
      </w:pPr>
      <w:rPr>
        <w:rFonts w:ascii="Courier New" w:hAnsi="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6" w15:restartNumberingAfterBreak="0">
    <w:nsid w:val="18CD33CD"/>
    <w:multiLevelType w:val="hybridMultilevel"/>
    <w:tmpl w:val="D4AA3380"/>
    <w:lvl w:ilvl="0" w:tplc="0C090003">
      <w:start w:val="1"/>
      <w:numFmt w:val="bullet"/>
      <w:lvlText w:val="o"/>
      <w:lvlJc w:val="left"/>
      <w:pPr>
        <w:ind w:left="720" w:hanging="360"/>
      </w:pPr>
      <w:rPr>
        <w:rFonts w:ascii="Courier New" w:hAnsi="Courier New" w:cs="Courier New"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9243DDE"/>
    <w:multiLevelType w:val="hybridMultilevel"/>
    <w:tmpl w:val="40A20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56FF8"/>
    <w:multiLevelType w:val="hybridMultilevel"/>
    <w:tmpl w:val="52E804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BB5136B"/>
    <w:multiLevelType w:val="hybridMultilevel"/>
    <w:tmpl w:val="B87634F6"/>
    <w:lvl w:ilvl="0" w:tplc="8C700EA2">
      <w:start w:val="1"/>
      <w:numFmt w:val="bullet"/>
      <w:lvlText w:val=""/>
      <w:lvlJc w:val="left"/>
      <w:pPr>
        <w:ind w:left="3905" w:hanging="360"/>
      </w:pPr>
      <w:rPr>
        <w:rFonts w:ascii="Symbol" w:hAnsi="Symbol" w:hint="default"/>
        <w:sz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20E477F6"/>
    <w:multiLevelType w:val="hybridMultilevel"/>
    <w:tmpl w:val="B5425528"/>
    <w:lvl w:ilvl="0" w:tplc="0C090005">
      <w:start w:val="1"/>
      <w:numFmt w:val="bullet"/>
      <w:lvlText w:val=""/>
      <w:lvlJc w:val="left"/>
      <w:pPr>
        <w:ind w:left="765" w:hanging="360"/>
      </w:pPr>
      <w:rPr>
        <w:rFonts w:ascii="Wingdings" w:hAnsi="Wingdings" w:hint="default"/>
      </w:rPr>
    </w:lvl>
    <w:lvl w:ilvl="1" w:tplc="0C090003">
      <w:start w:val="1"/>
      <w:numFmt w:val="bullet"/>
      <w:lvlText w:val="o"/>
      <w:lvlJc w:val="left"/>
      <w:pPr>
        <w:ind w:left="1485" w:hanging="360"/>
      </w:pPr>
      <w:rPr>
        <w:rFonts w:ascii="Courier New" w:hAnsi="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hint="default"/>
      </w:rPr>
    </w:lvl>
    <w:lvl w:ilvl="8" w:tplc="0C090005">
      <w:start w:val="1"/>
      <w:numFmt w:val="bullet"/>
      <w:lvlText w:val=""/>
      <w:lvlJc w:val="left"/>
      <w:pPr>
        <w:ind w:left="6525" w:hanging="360"/>
      </w:pPr>
      <w:rPr>
        <w:rFonts w:ascii="Wingdings" w:hAnsi="Wingdings" w:hint="default"/>
      </w:rPr>
    </w:lvl>
  </w:abstractNum>
  <w:abstractNum w:abstractNumId="11" w15:restartNumberingAfterBreak="0">
    <w:nsid w:val="361619C4"/>
    <w:multiLevelType w:val="hybridMultilevel"/>
    <w:tmpl w:val="6FE2974E"/>
    <w:lvl w:ilvl="0" w:tplc="0C090005">
      <w:start w:val="1"/>
      <w:numFmt w:val="bullet"/>
      <w:lvlText w:val=""/>
      <w:lvlJc w:val="left"/>
      <w:pPr>
        <w:ind w:left="895" w:hanging="360"/>
      </w:pPr>
      <w:rPr>
        <w:rFonts w:ascii="Wingdings" w:hAnsi="Wingdings" w:hint="default"/>
      </w:rPr>
    </w:lvl>
    <w:lvl w:ilvl="1" w:tplc="0C090003" w:tentative="1">
      <w:start w:val="1"/>
      <w:numFmt w:val="bullet"/>
      <w:lvlText w:val="o"/>
      <w:lvlJc w:val="left"/>
      <w:pPr>
        <w:ind w:left="1615" w:hanging="360"/>
      </w:pPr>
      <w:rPr>
        <w:rFonts w:ascii="Courier New" w:hAnsi="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2" w15:restartNumberingAfterBreak="0">
    <w:nsid w:val="3DFA5A3B"/>
    <w:multiLevelType w:val="hybridMultilevel"/>
    <w:tmpl w:val="9A3C722C"/>
    <w:lvl w:ilvl="0" w:tplc="0C090003">
      <w:start w:val="1"/>
      <w:numFmt w:val="bullet"/>
      <w:lvlText w:val="o"/>
      <w:lvlJc w:val="left"/>
      <w:pPr>
        <w:ind w:left="720" w:hanging="360"/>
      </w:pPr>
      <w:rPr>
        <w:rFonts w:ascii="Courier New" w:hAnsi="Courier New" w:cs="Courier New"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3B121A5"/>
    <w:multiLevelType w:val="hybridMultilevel"/>
    <w:tmpl w:val="DBD62266"/>
    <w:lvl w:ilvl="0" w:tplc="0C090005">
      <w:start w:val="1"/>
      <w:numFmt w:val="bullet"/>
      <w:lvlText w:val=""/>
      <w:lvlJc w:val="left"/>
      <w:pPr>
        <w:ind w:left="765" w:hanging="360"/>
      </w:pPr>
      <w:rPr>
        <w:rFonts w:ascii="Wingdings" w:hAnsi="Wingdings" w:hint="default"/>
      </w:rPr>
    </w:lvl>
    <w:lvl w:ilvl="1" w:tplc="0C090003">
      <w:start w:val="1"/>
      <w:numFmt w:val="bullet"/>
      <w:lvlText w:val="o"/>
      <w:lvlJc w:val="left"/>
      <w:pPr>
        <w:ind w:left="1485" w:hanging="360"/>
      </w:pPr>
      <w:rPr>
        <w:rFonts w:ascii="Courier New" w:hAnsi="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hint="default"/>
      </w:rPr>
    </w:lvl>
    <w:lvl w:ilvl="8" w:tplc="0C090005">
      <w:start w:val="1"/>
      <w:numFmt w:val="bullet"/>
      <w:lvlText w:val=""/>
      <w:lvlJc w:val="left"/>
      <w:pPr>
        <w:ind w:left="6525" w:hanging="360"/>
      </w:pPr>
      <w:rPr>
        <w:rFonts w:ascii="Wingdings" w:hAnsi="Wingdings" w:hint="default"/>
      </w:rPr>
    </w:lvl>
  </w:abstractNum>
  <w:abstractNum w:abstractNumId="14" w15:restartNumberingAfterBreak="0">
    <w:nsid w:val="4B4E3B30"/>
    <w:multiLevelType w:val="hybridMultilevel"/>
    <w:tmpl w:val="A8402D2E"/>
    <w:lvl w:ilvl="0" w:tplc="0C090005">
      <w:start w:val="1"/>
      <w:numFmt w:val="bullet"/>
      <w:lvlText w:val=""/>
      <w:lvlJc w:val="left"/>
      <w:pPr>
        <w:ind w:left="1462" w:hanging="360"/>
      </w:pPr>
      <w:rPr>
        <w:rFonts w:ascii="Wingdings" w:hAnsi="Wingdings" w:hint="default"/>
      </w:rPr>
    </w:lvl>
    <w:lvl w:ilvl="1" w:tplc="0C090003">
      <w:start w:val="1"/>
      <w:numFmt w:val="bullet"/>
      <w:lvlText w:val="o"/>
      <w:lvlJc w:val="left"/>
      <w:pPr>
        <w:ind w:left="2182" w:hanging="360"/>
      </w:pPr>
      <w:rPr>
        <w:rFonts w:ascii="Courier New" w:hAnsi="Courier New" w:hint="default"/>
      </w:rPr>
    </w:lvl>
    <w:lvl w:ilvl="2" w:tplc="0C090005">
      <w:start w:val="1"/>
      <w:numFmt w:val="bullet"/>
      <w:lvlText w:val=""/>
      <w:lvlJc w:val="left"/>
      <w:pPr>
        <w:ind w:left="2902" w:hanging="360"/>
      </w:pPr>
      <w:rPr>
        <w:rFonts w:ascii="Wingdings" w:hAnsi="Wingdings" w:hint="default"/>
      </w:rPr>
    </w:lvl>
    <w:lvl w:ilvl="3" w:tplc="0C090001">
      <w:start w:val="1"/>
      <w:numFmt w:val="bullet"/>
      <w:lvlText w:val=""/>
      <w:lvlJc w:val="left"/>
      <w:pPr>
        <w:ind w:left="3622" w:hanging="360"/>
      </w:pPr>
      <w:rPr>
        <w:rFonts w:ascii="Symbol" w:hAnsi="Symbol" w:hint="default"/>
      </w:rPr>
    </w:lvl>
    <w:lvl w:ilvl="4" w:tplc="0C090003">
      <w:start w:val="1"/>
      <w:numFmt w:val="bullet"/>
      <w:lvlText w:val="o"/>
      <w:lvlJc w:val="left"/>
      <w:pPr>
        <w:ind w:left="4342" w:hanging="360"/>
      </w:pPr>
      <w:rPr>
        <w:rFonts w:ascii="Courier New" w:hAnsi="Courier New" w:hint="default"/>
      </w:rPr>
    </w:lvl>
    <w:lvl w:ilvl="5" w:tplc="0C090005">
      <w:start w:val="1"/>
      <w:numFmt w:val="bullet"/>
      <w:lvlText w:val=""/>
      <w:lvlJc w:val="left"/>
      <w:pPr>
        <w:ind w:left="5062" w:hanging="360"/>
      </w:pPr>
      <w:rPr>
        <w:rFonts w:ascii="Wingdings" w:hAnsi="Wingdings" w:hint="default"/>
      </w:rPr>
    </w:lvl>
    <w:lvl w:ilvl="6" w:tplc="0C090001">
      <w:start w:val="1"/>
      <w:numFmt w:val="bullet"/>
      <w:lvlText w:val=""/>
      <w:lvlJc w:val="left"/>
      <w:pPr>
        <w:ind w:left="5782" w:hanging="360"/>
      </w:pPr>
      <w:rPr>
        <w:rFonts w:ascii="Symbol" w:hAnsi="Symbol" w:hint="default"/>
      </w:rPr>
    </w:lvl>
    <w:lvl w:ilvl="7" w:tplc="0C090003">
      <w:start w:val="1"/>
      <w:numFmt w:val="bullet"/>
      <w:lvlText w:val="o"/>
      <w:lvlJc w:val="left"/>
      <w:pPr>
        <w:ind w:left="6502" w:hanging="360"/>
      </w:pPr>
      <w:rPr>
        <w:rFonts w:ascii="Courier New" w:hAnsi="Courier New" w:hint="default"/>
      </w:rPr>
    </w:lvl>
    <w:lvl w:ilvl="8" w:tplc="0C090005">
      <w:start w:val="1"/>
      <w:numFmt w:val="bullet"/>
      <w:lvlText w:val=""/>
      <w:lvlJc w:val="left"/>
      <w:pPr>
        <w:ind w:left="7222" w:hanging="360"/>
      </w:pPr>
      <w:rPr>
        <w:rFonts w:ascii="Wingdings" w:hAnsi="Wingdings" w:hint="default"/>
      </w:rPr>
    </w:lvl>
  </w:abstractNum>
  <w:abstractNum w:abstractNumId="15" w15:restartNumberingAfterBreak="0">
    <w:nsid w:val="50BA3ACF"/>
    <w:multiLevelType w:val="hybridMultilevel"/>
    <w:tmpl w:val="B2586EB2"/>
    <w:lvl w:ilvl="0" w:tplc="3C0E4FA2">
      <w:start w:val="1"/>
      <w:numFmt w:val="bullet"/>
      <w:lvlText w:val=""/>
      <w:lvlJc w:val="left"/>
      <w:pPr>
        <w:ind w:left="720"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7482C78"/>
    <w:multiLevelType w:val="hybridMultilevel"/>
    <w:tmpl w:val="65F02D5A"/>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626EF2"/>
    <w:multiLevelType w:val="hybridMultilevel"/>
    <w:tmpl w:val="2FA65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35" w:hanging="360"/>
      </w:pPr>
      <w:rPr>
        <w:rFonts w:ascii="Courier New" w:hAnsi="Courier New" w:cs="Courier New"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18" w15:restartNumberingAfterBreak="0">
    <w:nsid w:val="649205AE"/>
    <w:multiLevelType w:val="hybridMultilevel"/>
    <w:tmpl w:val="196460A4"/>
    <w:lvl w:ilvl="0" w:tplc="0C090005">
      <w:start w:val="1"/>
      <w:numFmt w:val="bullet"/>
      <w:lvlText w:val=""/>
      <w:lvlJc w:val="left"/>
      <w:pPr>
        <w:ind w:left="895" w:hanging="360"/>
      </w:pPr>
      <w:rPr>
        <w:rFonts w:ascii="Wingdings" w:hAnsi="Wingdings" w:hint="default"/>
      </w:rPr>
    </w:lvl>
    <w:lvl w:ilvl="1" w:tplc="0C090003" w:tentative="1">
      <w:start w:val="1"/>
      <w:numFmt w:val="bullet"/>
      <w:lvlText w:val="o"/>
      <w:lvlJc w:val="left"/>
      <w:pPr>
        <w:ind w:left="1615" w:hanging="360"/>
      </w:pPr>
      <w:rPr>
        <w:rFonts w:ascii="Courier New" w:hAnsi="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9" w15:restartNumberingAfterBreak="0">
    <w:nsid w:val="6B9742FD"/>
    <w:multiLevelType w:val="hybridMultilevel"/>
    <w:tmpl w:val="70FA805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71731D51"/>
    <w:multiLevelType w:val="hybridMultilevel"/>
    <w:tmpl w:val="EAB6DA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725F6800"/>
    <w:multiLevelType w:val="hybridMultilevel"/>
    <w:tmpl w:val="42A641AC"/>
    <w:lvl w:ilvl="0" w:tplc="0C090005">
      <w:start w:val="1"/>
      <w:numFmt w:val="bullet"/>
      <w:lvlText w:val=""/>
      <w:lvlJc w:val="left"/>
      <w:pPr>
        <w:ind w:left="895" w:hanging="360"/>
      </w:pPr>
      <w:rPr>
        <w:rFonts w:ascii="Wingdings" w:hAnsi="Wingdings" w:hint="default"/>
      </w:rPr>
    </w:lvl>
    <w:lvl w:ilvl="1" w:tplc="0C090003" w:tentative="1">
      <w:start w:val="1"/>
      <w:numFmt w:val="bullet"/>
      <w:lvlText w:val="o"/>
      <w:lvlJc w:val="left"/>
      <w:pPr>
        <w:ind w:left="1615" w:hanging="360"/>
      </w:pPr>
      <w:rPr>
        <w:rFonts w:ascii="Courier New" w:hAnsi="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2" w15:restartNumberingAfterBreak="0">
    <w:nsid w:val="76752D20"/>
    <w:multiLevelType w:val="hybridMultilevel"/>
    <w:tmpl w:val="AFAE2AE2"/>
    <w:lvl w:ilvl="0" w:tplc="0C090005">
      <w:start w:val="1"/>
      <w:numFmt w:val="bullet"/>
      <w:lvlText w:val=""/>
      <w:lvlJc w:val="left"/>
      <w:pPr>
        <w:ind w:left="895" w:hanging="360"/>
      </w:pPr>
      <w:rPr>
        <w:rFonts w:ascii="Wingdings" w:hAnsi="Wingdings" w:hint="default"/>
      </w:rPr>
    </w:lvl>
    <w:lvl w:ilvl="1" w:tplc="0C090003" w:tentative="1">
      <w:start w:val="1"/>
      <w:numFmt w:val="bullet"/>
      <w:lvlText w:val="o"/>
      <w:lvlJc w:val="left"/>
      <w:pPr>
        <w:ind w:left="1615" w:hanging="360"/>
      </w:pPr>
      <w:rPr>
        <w:rFonts w:ascii="Courier New" w:hAnsi="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hint="default"/>
      </w:rPr>
    </w:lvl>
    <w:lvl w:ilvl="8" w:tplc="0C090005" w:tentative="1">
      <w:start w:val="1"/>
      <w:numFmt w:val="bullet"/>
      <w:lvlText w:val=""/>
      <w:lvlJc w:val="left"/>
      <w:pPr>
        <w:ind w:left="6655" w:hanging="360"/>
      </w:pPr>
      <w:rPr>
        <w:rFonts w:ascii="Wingdings" w:hAnsi="Wingdings" w:hint="default"/>
      </w:rPr>
    </w:lvl>
  </w:abstractNum>
  <w:num w:numId="1">
    <w:abstractNumId w:val="20"/>
  </w:num>
  <w:num w:numId="2">
    <w:abstractNumId w:val="8"/>
  </w:num>
  <w:num w:numId="3">
    <w:abstractNumId w:val="19"/>
  </w:num>
  <w:num w:numId="4">
    <w:abstractNumId w:val="14"/>
  </w:num>
  <w:num w:numId="5">
    <w:abstractNumId w:val="13"/>
  </w:num>
  <w:num w:numId="6">
    <w:abstractNumId w:val="8"/>
  </w:num>
  <w:num w:numId="7">
    <w:abstractNumId w:val="22"/>
  </w:num>
  <w:num w:numId="8">
    <w:abstractNumId w:val="4"/>
  </w:num>
  <w:num w:numId="9">
    <w:abstractNumId w:val="11"/>
  </w:num>
  <w:num w:numId="10">
    <w:abstractNumId w:val="5"/>
  </w:num>
  <w:num w:numId="11">
    <w:abstractNumId w:val="21"/>
  </w:num>
  <w:num w:numId="12">
    <w:abstractNumId w:val="0"/>
  </w:num>
  <w:num w:numId="13">
    <w:abstractNumId w:val="1"/>
  </w:num>
  <w:num w:numId="14">
    <w:abstractNumId w:val="18"/>
  </w:num>
  <w:num w:numId="15">
    <w:abstractNumId w:val="2"/>
  </w:num>
  <w:num w:numId="16">
    <w:abstractNumId w:val="17"/>
  </w:num>
  <w:num w:numId="17">
    <w:abstractNumId w:val="7"/>
  </w:num>
  <w:num w:numId="18">
    <w:abstractNumId w:val="16"/>
  </w:num>
  <w:num w:numId="19">
    <w:abstractNumId w:val="9"/>
  </w:num>
  <w:num w:numId="20">
    <w:abstractNumId w:val="2"/>
  </w:num>
  <w:num w:numId="21">
    <w:abstractNumId w:val="15"/>
  </w:num>
  <w:num w:numId="22">
    <w:abstractNumId w:val="12"/>
  </w:num>
  <w:num w:numId="23">
    <w:abstractNumId w:val="6"/>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87"/>
    <w:rsid w:val="0001661A"/>
    <w:rsid w:val="00040531"/>
    <w:rsid w:val="00051713"/>
    <w:rsid w:val="00051F89"/>
    <w:rsid w:val="0006172E"/>
    <w:rsid w:val="000D4174"/>
    <w:rsid w:val="001324D2"/>
    <w:rsid w:val="00151ADD"/>
    <w:rsid w:val="0019115B"/>
    <w:rsid w:val="001A631C"/>
    <w:rsid w:val="001C3EA0"/>
    <w:rsid w:val="001C3FF8"/>
    <w:rsid w:val="001F3424"/>
    <w:rsid w:val="001F6F9F"/>
    <w:rsid w:val="002000C2"/>
    <w:rsid w:val="00223F67"/>
    <w:rsid w:val="00236741"/>
    <w:rsid w:val="00250414"/>
    <w:rsid w:val="00277961"/>
    <w:rsid w:val="002B030B"/>
    <w:rsid w:val="002B0660"/>
    <w:rsid w:val="002B5396"/>
    <w:rsid w:val="002D3497"/>
    <w:rsid w:val="002E36B6"/>
    <w:rsid w:val="003129B0"/>
    <w:rsid w:val="00362504"/>
    <w:rsid w:val="00363703"/>
    <w:rsid w:val="003717A5"/>
    <w:rsid w:val="0037222A"/>
    <w:rsid w:val="00382D64"/>
    <w:rsid w:val="003C3598"/>
    <w:rsid w:val="004A1686"/>
    <w:rsid w:val="004E4C7C"/>
    <w:rsid w:val="0052104A"/>
    <w:rsid w:val="00556252"/>
    <w:rsid w:val="00566084"/>
    <w:rsid w:val="0057007D"/>
    <w:rsid w:val="00596FD5"/>
    <w:rsid w:val="005B32B4"/>
    <w:rsid w:val="005E1394"/>
    <w:rsid w:val="006055D6"/>
    <w:rsid w:val="00625C83"/>
    <w:rsid w:val="0063763F"/>
    <w:rsid w:val="00641020"/>
    <w:rsid w:val="00646F31"/>
    <w:rsid w:val="00650E15"/>
    <w:rsid w:val="00654D39"/>
    <w:rsid w:val="006976DF"/>
    <w:rsid w:val="006C0DDF"/>
    <w:rsid w:val="006C60B6"/>
    <w:rsid w:val="006D172B"/>
    <w:rsid w:val="006E1980"/>
    <w:rsid w:val="006E6C5A"/>
    <w:rsid w:val="00706285"/>
    <w:rsid w:val="00737D26"/>
    <w:rsid w:val="0075146A"/>
    <w:rsid w:val="00770FA7"/>
    <w:rsid w:val="00794234"/>
    <w:rsid w:val="007F32D7"/>
    <w:rsid w:val="00804F10"/>
    <w:rsid w:val="00872E10"/>
    <w:rsid w:val="00914332"/>
    <w:rsid w:val="009163D0"/>
    <w:rsid w:val="00926AA3"/>
    <w:rsid w:val="00952177"/>
    <w:rsid w:val="00971111"/>
    <w:rsid w:val="00974AFA"/>
    <w:rsid w:val="00993A74"/>
    <w:rsid w:val="009D5498"/>
    <w:rsid w:val="009D732B"/>
    <w:rsid w:val="009E5E77"/>
    <w:rsid w:val="009E5EF6"/>
    <w:rsid w:val="009F7B09"/>
    <w:rsid w:val="00A15C95"/>
    <w:rsid w:val="00A25CA5"/>
    <w:rsid w:val="00A72BA3"/>
    <w:rsid w:val="00AA04F0"/>
    <w:rsid w:val="00AA44C0"/>
    <w:rsid w:val="00AA6C29"/>
    <w:rsid w:val="00AD3814"/>
    <w:rsid w:val="00AF031A"/>
    <w:rsid w:val="00B00D12"/>
    <w:rsid w:val="00B11CE2"/>
    <w:rsid w:val="00B411DD"/>
    <w:rsid w:val="00B75E5F"/>
    <w:rsid w:val="00B95942"/>
    <w:rsid w:val="00C33489"/>
    <w:rsid w:val="00C4039A"/>
    <w:rsid w:val="00C4196A"/>
    <w:rsid w:val="00C766AF"/>
    <w:rsid w:val="00CD13AF"/>
    <w:rsid w:val="00CE0466"/>
    <w:rsid w:val="00CF29FF"/>
    <w:rsid w:val="00CF40F1"/>
    <w:rsid w:val="00D21A20"/>
    <w:rsid w:val="00D23576"/>
    <w:rsid w:val="00D503E2"/>
    <w:rsid w:val="00D62674"/>
    <w:rsid w:val="00D80387"/>
    <w:rsid w:val="00DA52C3"/>
    <w:rsid w:val="00DC16EB"/>
    <w:rsid w:val="00DD2A7C"/>
    <w:rsid w:val="00E15936"/>
    <w:rsid w:val="00E33F7E"/>
    <w:rsid w:val="00E37BE0"/>
    <w:rsid w:val="00E55759"/>
    <w:rsid w:val="00E71AD3"/>
    <w:rsid w:val="00E73455"/>
    <w:rsid w:val="00E97084"/>
    <w:rsid w:val="00EC3CA1"/>
    <w:rsid w:val="00EC51AB"/>
    <w:rsid w:val="00EF465C"/>
    <w:rsid w:val="00EF4BAB"/>
    <w:rsid w:val="00F2037D"/>
    <w:rsid w:val="00F40B3D"/>
    <w:rsid w:val="00F5180F"/>
    <w:rsid w:val="00F81128"/>
    <w:rsid w:val="00F94B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2BB9CA9-6BF7-437B-BAE8-4E9CA8F5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387"/>
  </w:style>
  <w:style w:type="paragraph" w:styleId="Heading1">
    <w:name w:val="heading 1"/>
    <w:basedOn w:val="Normal"/>
    <w:next w:val="Normal"/>
    <w:link w:val="Heading1Char"/>
    <w:uiPriority w:val="9"/>
    <w:qFormat/>
    <w:rsid w:val="006E6C5A"/>
    <w:pPr>
      <w:keepNext/>
      <w:keepLines/>
      <w:spacing w:before="240" w:after="0"/>
      <w:outlineLvl w:val="0"/>
    </w:pPr>
    <w:rPr>
      <w:rFonts w:ascii="Calibri" w:eastAsiaTheme="majorEastAsia" w:hAnsi="Calibri" w:cstheme="majorBidi"/>
      <w:b/>
      <w:color w:val="5F497A" w:themeColor="accent4" w:themeShade="BF"/>
      <w:sz w:val="24"/>
      <w:szCs w:val="32"/>
    </w:rPr>
  </w:style>
  <w:style w:type="paragraph" w:styleId="Heading2">
    <w:name w:val="heading 2"/>
    <w:basedOn w:val="Normal"/>
    <w:next w:val="Normal"/>
    <w:link w:val="Heading2Char"/>
    <w:uiPriority w:val="9"/>
    <w:semiHidden/>
    <w:unhideWhenUsed/>
    <w:qFormat/>
    <w:rsid w:val="006E6C5A"/>
    <w:pPr>
      <w:keepNext/>
      <w:keepLines/>
      <w:spacing w:before="40" w:after="0"/>
      <w:outlineLvl w:val="1"/>
    </w:pPr>
    <w:rPr>
      <w:rFonts w:ascii="Calibri" w:eastAsiaTheme="majorEastAsia" w:hAnsi="Calibri" w:cstheme="majorBidi"/>
      <w:color w:val="5F497A" w:themeColor="accent4"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387"/>
    <w:pPr>
      <w:ind w:left="720"/>
      <w:contextualSpacing/>
    </w:pPr>
  </w:style>
  <w:style w:type="table" w:styleId="TableGrid">
    <w:name w:val="Table Grid"/>
    <w:basedOn w:val="TableNormal"/>
    <w:uiPriority w:val="59"/>
    <w:rsid w:val="00D8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32B4"/>
    <w:pPr>
      <w:spacing w:after="0" w:line="240" w:lineRule="auto"/>
    </w:pPr>
  </w:style>
  <w:style w:type="paragraph" w:styleId="Header">
    <w:name w:val="header"/>
    <w:basedOn w:val="Normal"/>
    <w:link w:val="HeaderChar"/>
    <w:uiPriority w:val="99"/>
    <w:unhideWhenUsed/>
    <w:rsid w:val="001C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FF8"/>
  </w:style>
  <w:style w:type="paragraph" w:styleId="Footer">
    <w:name w:val="footer"/>
    <w:basedOn w:val="Normal"/>
    <w:link w:val="FooterChar"/>
    <w:uiPriority w:val="99"/>
    <w:unhideWhenUsed/>
    <w:rsid w:val="001C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FF8"/>
  </w:style>
  <w:style w:type="paragraph" w:styleId="BalloonText">
    <w:name w:val="Balloon Text"/>
    <w:basedOn w:val="Normal"/>
    <w:link w:val="BalloonTextChar"/>
    <w:uiPriority w:val="99"/>
    <w:semiHidden/>
    <w:unhideWhenUsed/>
    <w:rsid w:val="001C3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F8"/>
    <w:rPr>
      <w:rFonts w:ascii="Tahoma" w:hAnsi="Tahoma" w:cs="Tahoma"/>
      <w:sz w:val="16"/>
      <w:szCs w:val="16"/>
    </w:rPr>
  </w:style>
  <w:style w:type="character" w:customStyle="1" w:styleId="Heading1Char">
    <w:name w:val="Heading 1 Char"/>
    <w:basedOn w:val="DefaultParagraphFont"/>
    <w:link w:val="Heading1"/>
    <w:uiPriority w:val="9"/>
    <w:rsid w:val="006E6C5A"/>
    <w:rPr>
      <w:rFonts w:ascii="Calibri" w:eastAsiaTheme="majorEastAsia" w:hAnsi="Calibri" w:cstheme="majorBidi"/>
      <w:b/>
      <w:color w:val="5F497A" w:themeColor="accent4" w:themeShade="BF"/>
      <w:sz w:val="24"/>
      <w:szCs w:val="32"/>
    </w:rPr>
  </w:style>
  <w:style w:type="character" w:customStyle="1" w:styleId="Heading2Char">
    <w:name w:val="Heading 2 Char"/>
    <w:basedOn w:val="DefaultParagraphFont"/>
    <w:link w:val="Heading2"/>
    <w:uiPriority w:val="9"/>
    <w:semiHidden/>
    <w:rsid w:val="006E6C5A"/>
    <w:rPr>
      <w:rFonts w:ascii="Calibri" w:eastAsiaTheme="majorEastAsia" w:hAnsi="Calibri" w:cstheme="majorBidi"/>
      <w:color w:val="5F497A" w:themeColor="accent4" w:themeShade="BF"/>
      <w:sz w:val="24"/>
      <w:szCs w:val="26"/>
    </w:rPr>
  </w:style>
  <w:style w:type="paragraph" w:styleId="Title">
    <w:name w:val="Title"/>
    <w:basedOn w:val="Normal"/>
    <w:next w:val="Normal"/>
    <w:link w:val="TitleChar"/>
    <w:uiPriority w:val="10"/>
    <w:qFormat/>
    <w:rsid w:val="006E6C5A"/>
    <w:pPr>
      <w:spacing w:before="360" w:line="240" w:lineRule="auto"/>
      <w:contextualSpacing/>
    </w:pPr>
    <w:rPr>
      <w:rFonts w:ascii="Calibri" w:eastAsiaTheme="majorEastAsia" w:hAnsi="Calibri" w:cstheme="majorBidi"/>
      <w:b/>
      <w:spacing w:val="-10"/>
      <w:kern w:val="28"/>
      <w:sz w:val="32"/>
      <w:szCs w:val="56"/>
    </w:rPr>
  </w:style>
  <w:style w:type="character" w:customStyle="1" w:styleId="TitleChar">
    <w:name w:val="Title Char"/>
    <w:basedOn w:val="DefaultParagraphFont"/>
    <w:link w:val="Title"/>
    <w:uiPriority w:val="10"/>
    <w:rsid w:val="006E6C5A"/>
    <w:rPr>
      <w:rFonts w:ascii="Calibri" w:eastAsiaTheme="majorEastAsia" w:hAnsi="Calibri"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024481">
      <w:bodyDiv w:val="1"/>
      <w:marLeft w:val="0"/>
      <w:marRight w:val="0"/>
      <w:marTop w:val="0"/>
      <w:marBottom w:val="0"/>
      <w:divBdr>
        <w:top w:val="none" w:sz="0" w:space="0" w:color="auto"/>
        <w:left w:val="none" w:sz="0" w:space="0" w:color="auto"/>
        <w:bottom w:val="none" w:sz="0" w:space="0" w:color="auto"/>
        <w:right w:val="none" w:sz="0" w:space="0" w:color="auto"/>
      </w:divBdr>
    </w:div>
    <w:div w:id="13954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6A62-5D61-4895-AF09-ABB3154F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Robinson</dc:creator>
  <cp:keywords/>
  <dc:description/>
  <cp:lastModifiedBy>Belinda Calvert</cp:lastModifiedBy>
  <cp:revision>8</cp:revision>
  <cp:lastPrinted>2021-03-05T06:05:00Z</cp:lastPrinted>
  <dcterms:created xsi:type="dcterms:W3CDTF">2021-08-16T01:25:00Z</dcterms:created>
  <dcterms:modified xsi:type="dcterms:W3CDTF">2021-08-18T02:26:00Z</dcterms:modified>
</cp:coreProperties>
</file>