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4B48A5C8" wp14:editId="3D0CC4B2">
            <wp:simplePos x="0" y="0"/>
            <wp:positionH relativeFrom="column">
              <wp:posOffset>-6105525</wp:posOffset>
            </wp:positionH>
            <wp:positionV relativeFrom="paragraph">
              <wp:posOffset>448310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Pr>
          <w:rFonts w:ascii="Franklin Gothic Book" w:hAnsi="Franklin Gothic Book"/>
          <w:b/>
          <w:smallCaps/>
          <w:color w:val="9688BE"/>
          <w:sz w:val="36"/>
          <w:szCs w:val="36"/>
        </w:rPr>
        <w:t>S</w:t>
      </w:r>
      <w:r w:rsidR="00897899" w:rsidRPr="00891E0F">
        <w:rPr>
          <w:rFonts w:ascii="Franklin Gothic Book" w:hAnsi="Franklin Gothic Book"/>
          <w:b/>
          <w:smallCaps/>
          <w:color w:val="9688BE"/>
          <w:sz w:val="36"/>
          <w:szCs w:val="36"/>
        </w:rPr>
        <w:t xml:space="preserve">ample </w:t>
      </w:r>
      <w:r w:rsidR="00A7282B">
        <w:rPr>
          <w:rFonts w:ascii="Franklin Gothic Book" w:hAnsi="Franklin Gothic Book"/>
          <w:b/>
          <w:smallCaps/>
          <w:color w:val="9688BE"/>
          <w:sz w:val="36"/>
          <w:szCs w:val="36"/>
        </w:rPr>
        <w:t>Course</w:t>
      </w:r>
      <w:r w:rsidR="00897899" w:rsidRPr="00891E0F">
        <w:rPr>
          <w:rFonts w:ascii="Franklin Gothic Book" w:hAnsi="Franklin Gothic Book"/>
          <w:b/>
          <w:smallCaps/>
          <w:color w:val="9688BE"/>
          <w:sz w:val="36"/>
          <w:szCs w:val="36"/>
        </w:rPr>
        <w:t xml:space="preserve"> </w:t>
      </w:r>
      <w:r w:rsidR="00897899">
        <w:rPr>
          <w:rFonts w:ascii="Franklin Gothic Book" w:hAnsi="Franklin Gothic Book"/>
          <w:b/>
          <w:smallCaps/>
          <w:color w:val="9688BE"/>
          <w:sz w:val="36"/>
          <w:szCs w:val="36"/>
        </w:rPr>
        <w:t>Outline</w:t>
      </w:r>
    </w:p>
    <w:p w:rsidR="003C0817" w:rsidRDefault="00823D22"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Health Studies</w:t>
      </w:r>
    </w:p>
    <w:p w:rsidR="00897899" w:rsidRPr="00891E0F" w:rsidRDefault="003B31CC"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3C0817">
        <w:rPr>
          <w:rFonts w:ascii="Franklin Gothic Medium" w:hAnsi="Franklin Gothic Medium"/>
          <w:smallCaps/>
          <w:color w:val="5F497A"/>
          <w:sz w:val="28"/>
          <w:szCs w:val="28"/>
        </w:rPr>
        <w:t xml:space="preserve"> </w:t>
      </w:r>
      <w:r w:rsidR="00897899" w:rsidRPr="00891E0F">
        <w:rPr>
          <w:rFonts w:ascii="Franklin Gothic Medium" w:hAnsi="Franklin Gothic Medium"/>
          <w:smallCaps/>
          <w:color w:val="5F497A"/>
          <w:sz w:val="28"/>
          <w:szCs w:val="28"/>
        </w:rPr>
        <w:t xml:space="preserve">Year </w:t>
      </w:r>
      <w:r>
        <w:rPr>
          <w:rFonts w:ascii="Franklin Gothic Medium" w:hAnsi="Franklin Gothic Medium"/>
          <w:smallCaps/>
          <w:color w:val="5F497A"/>
          <w:sz w:val="28"/>
          <w:szCs w:val="28"/>
        </w:rPr>
        <w:t>11</w:t>
      </w:r>
    </w:p>
    <w:p w:rsidR="0017191C" w:rsidRPr="00C12FBB" w:rsidRDefault="0017191C" w:rsidP="00C12FBB">
      <w:pPr>
        <w:spacing w:line="264" w:lineRule="auto"/>
      </w:pPr>
      <w:r w:rsidRPr="0017191C">
        <w:br w:type="page"/>
      </w:r>
    </w:p>
    <w:p w:rsidR="00F5464B" w:rsidRDefault="00F5464B" w:rsidP="0017191C">
      <w:pPr>
        <w:spacing w:before="10000" w:after="80" w:line="264" w:lineRule="auto"/>
        <w:ind w:right="68"/>
        <w:jc w:val="both"/>
        <w:rPr>
          <w:rFonts w:ascii="Calibri" w:hAnsi="Calibri"/>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w:t>
      </w:r>
      <w:r w:rsidR="00AC303F">
        <w:rPr>
          <w:rFonts w:ascii="Calibri" w:hAnsi="Calibri"/>
          <w:sz w:val="16"/>
        </w:rPr>
        <w:t>9</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2411CF" w:rsidRPr="00512DE6" w:rsidRDefault="002411CF"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iCs/>
            <w:sz w:val="16"/>
            <w:szCs w:val="16"/>
          </w:rPr>
          <w:t>Creative Commons Attribution 4.0 International licence</w:t>
        </w:r>
      </w:hyperlink>
      <w:r w:rsidRPr="00512DE6">
        <w:rPr>
          <w:rFonts w:ascii="Calibri" w:hAnsi="Calibri" w:cs="Arial"/>
          <w:iCs/>
          <w:sz w:val="16"/>
          <w:szCs w:val="16"/>
        </w:rPr>
        <w:t>.</w:t>
      </w:r>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12FBB" w:rsidRDefault="00C12FBB" w:rsidP="0017191C">
      <w:pPr>
        <w:spacing w:line="264" w:lineRule="auto"/>
        <w:ind w:right="68"/>
        <w:jc w:val="both"/>
        <w:rPr>
          <w:rFonts w:ascii="Calibri" w:hAnsi="Calibri"/>
          <w:sz w:val="16"/>
        </w:rPr>
      </w:pPr>
    </w:p>
    <w:p w:rsidR="0017191C" w:rsidRPr="0017191C" w:rsidRDefault="0017191C" w:rsidP="00EE57CC">
      <w:pPr>
        <w:pStyle w:val="Heading5"/>
        <w:spacing w:before="0"/>
        <w:rPr>
          <w:rFonts w:ascii="Calibri" w:hAnsi="Calibri"/>
          <w:sz w:val="16"/>
        </w:rPr>
        <w:sectPr w:rsidR="0017191C" w:rsidRPr="0017191C">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5464B" w:rsidRDefault="00F5464B" w:rsidP="00F5464B">
      <w:pPr>
        <w:pStyle w:val="Heading1"/>
        <w:ind w:left="0"/>
      </w:pPr>
      <w:r>
        <w:lastRenderedPageBreak/>
        <w:t>Sample course outline</w:t>
      </w:r>
    </w:p>
    <w:p w:rsidR="00F5464B" w:rsidRPr="00855E0F" w:rsidRDefault="00F5464B" w:rsidP="00F5464B">
      <w:pPr>
        <w:pStyle w:val="Heading1"/>
        <w:ind w:left="0"/>
      </w:pPr>
      <w:r>
        <w:t>Health Studies</w:t>
      </w:r>
      <w:r w:rsidRPr="0093285B">
        <w:t xml:space="preserve"> </w:t>
      </w:r>
      <w:r>
        <w:t xml:space="preserve">– ATAR Year </w:t>
      </w:r>
      <w:r w:rsidRPr="00855E0F">
        <w:t>11</w:t>
      </w:r>
    </w:p>
    <w:p w:rsidR="00F5464B" w:rsidRDefault="00F5464B" w:rsidP="00F5464B">
      <w:pPr>
        <w:pStyle w:val="Heading2"/>
        <w:ind w:left="0"/>
      </w:pPr>
      <w:r>
        <w:t>Unit 1 and Unit 2</w:t>
      </w:r>
    </w:p>
    <w:tbl>
      <w:tblPr>
        <w:tblStyle w:val="TableGrid"/>
        <w:tblW w:w="5003"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791"/>
        <w:gridCol w:w="7255"/>
        <w:gridCol w:w="1809"/>
      </w:tblGrid>
      <w:tr w:rsidR="00A7282B" w:rsidRPr="00F5464B" w:rsidTr="002B4D24">
        <w:trPr>
          <w:cantSplit/>
          <w:tblHeader/>
        </w:trPr>
        <w:tc>
          <w:tcPr>
            <w:tcW w:w="401" w:type="pct"/>
            <w:tcBorders>
              <w:bottom w:val="single" w:sz="4" w:space="0" w:color="D7C5E2" w:themeColor="accent4" w:themeTint="99"/>
              <w:right w:val="single" w:sz="4" w:space="0" w:color="FFFFFF" w:themeColor="background1"/>
            </w:tcBorders>
            <w:shd w:val="clear" w:color="auto" w:fill="BD9FCF" w:themeFill="accent4"/>
            <w:vAlign w:val="center"/>
            <w:hideMark/>
          </w:tcPr>
          <w:p w:rsidR="00A7282B" w:rsidRPr="00F5464B" w:rsidRDefault="00A7282B" w:rsidP="00F5464B">
            <w:pPr>
              <w:spacing w:before="120" w:after="120"/>
              <w:jc w:val="center"/>
              <w:rPr>
                <w:rFonts w:asciiTheme="minorHAnsi" w:hAnsiTheme="minorHAnsi" w:cs="Arial"/>
                <w:b/>
                <w:color w:val="FFFFFF" w:themeColor="background1"/>
                <w:sz w:val="20"/>
                <w:szCs w:val="20"/>
              </w:rPr>
            </w:pPr>
            <w:r w:rsidRPr="00F5464B">
              <w:rPr>
                <w:rFonts w:asciiTheme="minorHAnsi" w:hAnsiTheme="minorHAnsi" w:cs="Arial"/>
                <w:b/>
                <w:color w:val="FFFFFF" w:themeColor="background1"/>
                <w:sz w:val="20"/>
                <w:szCs w:val="20"/>
              </w:rPr>
              <w:t>Week</w:t>
            </w:r>
          </w:p>
        </w:tc>
        <w:tc>
          <w:tcPr>
            <w:tcW w:w="3681" w:type="pct"/>
            <w:tcBorders>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hideMark/>
          </w:tcPr>
          <w:p w:rsidR="00A7282B" w:rsidRPr="00F5464B" w:rsidRDefault="00F76766" w:rsidP="00F5464B">
            <w:pPr>
              <w:spacing w:before="120" w:after="120"/>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Key teaching points</w:t>
            </w:r>
          </w:p>
        </w:tc>
        <w:tc>
          <w:tcPr>
            <w:tcW w:w="918" w:type="pct"/>
            <w:tcBorders>
              <w:left w:val="single" w:sz="4" w:space="0" w:color="FFFFFF" w:themeColor="background1"/>
              <w:bottom w:val="single" w:sz="4" w:space="0" w:color="D7C5E2" w:themeColor="accent4" w:themeTint="99"/>
            </w:tcBorders>
            <w:shd w:val="clear" w:color="auto" w:fill="BD9FCF" w:themeFill="accent4"/>
          </w:tcPr>
          <w:p w:rsidR="00A7282B" w:rsidRPr="00F5464B" w:rsidRDefault="00A7282B" w:rsidP="00F5464B">
            <w:pPr>
              <w:spacing w:before="120" w:after="120"/>
              <w:jc w:val="center"/>
              <w:rPr>
                <w:rFonts w:asciiTheme="minorHAnsi" w:hAnsiTheme="minorHAnsi" w:cs="Arial"/>
                <w:b/>
                <w:color w:val="FFFFFF" w:themeColor="background1"/>
                <w:sz w:val="20"/>
                <w:szCs w:val="20"/>
              </w:rPr>
            </w:pPr>
            <w:r w:rsidRPr="00F5464B">
              <w:rPr>
                <w:rFonts w:asciiTheme="minorHAnsi" w:hAnsiTheme="minorHAnsi" w:cs="Arial"/>
                <w:b/>
                <w:color w:val="FFFFFF" w:themeColor="background1"/>
                <w:sz w:val="20"/>
                <w:szCs w:val="20"/>
              </w:rPr>
              <w:t>Assessment</w:t>
            </w:r>
          </w:p>
        </w:tc>
      </w:tr>
      <w:tr w:rsidR="00A7282B" w:rsidRPr="00713EB2" w:rsidTr="002B4D24">
        <w:trPr>
          <w:cantSplit/>
        </w:trPr>
        <w:tc>
          <w:tcPr>
            <w:tcW w:w="401" w:type="pct"/>
            <w:shd w:val="clear" w:color="auto" w:fill="E4D8EB" w:themeFill="accent4" w:themeFillTint="66"/>
            <w:vAlign w:val="center"/>
            <w:hideMark/>
          </w:tcPr>
          <w:p w:rsidR="00A7282B" w:rsidRPr="00713EB2" w:rsidRDefault="00A7282B" w:rsidP="00F5464B">
            <w:pPr>
              <w:jc w:val="center"/>
              <w:rPr>
                <w:rFonts w:asciiTheme="minorHAnsi" w:hAnsiTheme="minorHAnsi" w:cs="Arial"/>
                <w:sz w:val="20"/>
                <w:szCs w:val="20"/>
              </w:rPr>
            </w:pPr>
            <w:r w:rsidRPr="00713EB2">
              <w:rPr>
                <w:rFonts w:asciiTheme="minorHAnsi" w:hAnsiTheme="minorHAnsi" w:cs="Arial"/>
                <w:sz w:val="20"/>
                <w:szCs w:val="20"/>
              </w:rPr>
              <w:t>1–2</w:t>
            </w:r>
          </w:p>
        </w:tc>
        <w:tc>
          <w:tcPr>
            <w:tcW w:w="3681" w:type="pct"/>
          </w:tcPr>
          <w:p w:rsidR="00A7282B" w:rsidRPr="00713EB2" w:rsidRDefault="00A7282B" w:rsidP="00A7282B">
            <w:pPr>
              <w:pStyle w:val="Heading5"/>
              <w:spacing w:before="0"/>
              <w:outlineLvl w:val="4"/>
              <w:rPr>
                <w:rFonts w:asciiTheme="minorHAnsi" w:hAnsiTheme="minorHAnsi" w:cstheme="minorHAnsi"/>
                <w:b/>
                <w:color w:val="auto"/>
                <w:sz w:val="20"/>
                <w:szCs w:val="20"/>
              </w:rPr>
            </w:pPr>
            <w:r w:rsidRPr="00713EB2">
              <w:rPr>
                <w:rFonts w:asciiTheme="minorHAnsi" w:hAnsiTheme="minorHAnsi" w:cstheme="minorHAnsi"/>
                <w:b/>
                <w:color w:val="auto"/>
                <w:sz w:val="20"/>
                <w:szCs w:val="20"/>
              </w:rPr>
              <w:t>Holistic health</w:t>
            </w:r>
          </w:p>
          <w:p w:rsidR="00A7282B" w:rsidRPr="00713EB2" w:rsidRDefault="00A7282B" w:rsidP="00A7282B">
            <w:pPr>
              <w:pStyle w:val="ListItem"/>
              <w:spacing w:before="0" w:after="0" w:line="240" w:lineRule="auto"/>
              <w:ind w:left="357" w:hanging="357"/>
              <w:rPr>
                <w:rFonts w:asciiTheme="minorHAnsi" w:hAnsiTheme="minorHAnsi" w:cstheme="minorHAnsi"/>
                <w:sz w:val="20"/>
                <w:szCs w:val="20"/>
              </w:rPr>
            </w:pPr>
            <w:r w:rsidRPr="00713EB2">
              <w:rPr>
                <w:rFonts w:asciiTheme="minorHAnsi" w:hAnsiTheme="minorHAnsi" w:cstheme="minorHAnsi"/>
                <w:sz w:val="20"/>
                <w:szCs w:val="20"/>
              </w:rPr>
              <w:t xml:space="preserve">determinants of health </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social</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the social gradient</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stress</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early life</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social exclusion</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work</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unemployment</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social support</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addiction</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food</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transport</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culture</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environmental</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features of the natural and built environment</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geographic location</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socioeconomic</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education</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employment</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income</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family</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housing/neighbourhood</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access to services</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migration/refugee status</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food security</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biomedical</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birth weight</w:t>
            </w:r>
          </w:p>
          <w:p w:rsidR="00A7282B" w:rsidRPr="00713EB2" w:rsidRDefault="00A7282B" w:rsidP="00A7282B">
            <w:pPr>
              <w:pStyle w:val="csbullet"/>
              <w:numPr>
                <w:ilvl w:val="0"/>
                <w:numId w:val="15"/>
              </w:numPr>
              <w:tabs>
                <w:tab w:val="clear" w:pos="-851"/>
              </w:tabs>
              <w:spacing w:before="0" w:after="0" w:line="240" w:lineRule="auto"/>
              <w:ind w:left="993" w:right="-77" w:hanging="284"/>
              <w:rPr>
                <w:rFonts w:asciiTheme="minorHAnsi" w:hAnsiTheme="minorHAnsi" w:cstheme="minorHAnsi"/>
                <w:sz w:val="20"/>
              </w:rPr>
            </w:pPr>
            <w:r w:rsidRPr="00713EB2">
              <w:rPr>
                <w:rFonts w:asciiTheme="minorHAnsi" w:hAnsiTheme="minorHAnsi" w:cstheme="minorHAnsi"/>
                <w:sz w:val="20"/>
              </w:rPr>
              <w:t>body weight</w:t>
            </w:r>
          </w:p>
        </w:tc>
        <w:tc>
          <w:tcPr>
            <w:tcW w:w="918" w:type="pct"/>
          </w:tcPr>
          <w:p w:rsidR="00A7282B" w:rsidRPr="00713EB2" w:rsidRDefault="00A7282B" w:rsidP="008A4E7D">
            <w:pPr>
              <w:ind w:right="-62"/>
              <w:rPr>
                <w:rFonts w:asciiTheme="minorHAnsi" w:hAnsiTheme="minorHAnsi" w:cstheme="minorHAnsi"/>
                <w:b/>
                <w:sz w:val="20"/>
                <w:szCs w:val="20"/>
              </w:rPr>
            </w:pPr>
            <w:r w:rsidRPr="00713EB2">
              <w:rPr>
                <w:rFonts w:asciiTheme="minorHAnsi" w:hAnsiTheme="minorHAnsi" w:cstheme="minorHAnsi"/>
                <w:sz w:val="20"/>
                <w:szCs w:val="20"/>
              </w:rPr>
              <w:t>Distribute course outline and assessment outline</w:t>
            </w:r>
          </w:p>
        </w:tc>
      </w:tr>
      <w:tr w:rsidR="00A7282B" w:rsidRPr="00713EB2" w:rsidTr="002B4D24">
        <w:trPr>
          <w:cantSplit/>
        </w:trPr>
        <w:tc>
          <w:tcPr>
            <w:tcW w:w="401" w:type="pct"/>
            <w:shd w:val="clear" w:color="auto" w:fill="E4D8EB" w:themeFill="accent4" w:themeFillTint="66"/>
            <w:vAlign w:val="center"/>
            <w:hideMark/>
          </w:tcPr>
          <w:p w:rsidR="00A7282B" w:rsidRPr="00713EB2" w:rsidRDefault="00A7282B" w:rsidP="00F5464B">
            <w:pPr>
              <w:jc w:val="center"/>
              <w:rPr>
                <w:rFonts w:asciiTheme="minorHAnsi" w:hAnsiTheme="minorHAnsi" w:cs="Arial"/>
                <w:sz w:val="20"/>
                <w:szCs w:val="20"/>
              </w:rPr>
            </w:pPr>
            <w:r w:rsidRPr="00713EB2">
              <w:rPr>
                <w:rFonts w:asciiTheme="minorHAnsi" w:hAnsiTheme="minorHAnsi" w:cs="Arial"/>
                <w:sz w:val="20"/>
                <w:szCs w:val="20"/>
              </w:rPr>
              <w:t>3–4</w:t>
            </w:r>
          </w:p>
        </w:tc>
        <w:tc>
          <w:tcPr>
            <w:tcW w:w="3681" w:type="pct"/>
          </w:tcPr>
          <w:p w:rsidR="00A7282B" w:rsidRPr="00713EB2" w:rsidRDefault="00A7282B" w:rsidP="00F5464B">
            <w:pPr>
              <w:pStyle w:val="Heading5"/>
              <w:spacing w:before="0"/>
              <w:outlineLvl w:val="4"/>
              <w:rPr>
                <w:rFonts w:asciiTheme="minorHAnsi" w:hAnsiTheme="minorHAnsi" w:cstheme="minorHAnsi"/>
                <w:b/>
                <w:sz w:val="20"/>
                <w:szCs w:val="20"/>
              </w:rPr>
            </w:pPr>
            <w:r w:rsidRPr="00713EB2">
              <w:rPr>
                <w:rFonts w:asciiTheme="minorHAnsi" w:hAnsiTheme="minorHAnsi" w:cstheme="minorHAnsi"/>
                <w:b/>
                <w:color w:val="auto"/>
                <w:sz w:val="20"/>
                <w:szCs w:val="20"/>
              </w:rPr>
              <w:t>Consumer health</w:t>
            </w:r>
          </w:p>
          <w:p w:rsidR="00A7282B" w:rsidRPr="00713EB2" w:rsidRDefault="00A7282B" w:rsidP="00A7282B">
            <w:pPr>
              <w:pStyle w:val="ListItem"/>
              <w:spacing w:before="0" w:after="0" w:line="240" w:lineRule="auto"/>
              <w:rPr>
                <w:rFonts w:asciiTheme="minorHAnsi" w:hAnsiTheme="minorHAnsi" w:cstheme="minorHAnsi"/>
                <w:sz w:val="20"/>
                <w:szCs w:val="20"/>
              </w:rPr>
            </w:pPr>
            <w:r w:rsidRPr="00713EB2">
              <w:rPr>
                <w:rFonts w:asciiTheme="minorHAnsi" w:hAnsiTheme="minorHAnsi" w:cstheme="minorHAnsi"/>
                <w:sz w:val="20"/>
                <w:szCs w:val="20"/>
              </w:rPr>
              <w:t>definition of, and skills required for</w:t>
            </w:r>
            <w:r w:rsidR="00141D6F">
              <w:rPr>
                <w:rFonts w:asciiTheme="minorHAnsi" w:hAnsiTheme="minorHAnsi" w:cstheme="minorHAnsi"/>
                <w:sz w:val="20"/>
                <w:szCs w:val="20"/>
              </w:rPr>
              <w:t>,</w:t>
            </w:r>
            <w:r w:rsidRPr="00713EB2">
              <w:rPr>
                <w:rFonts w:asciiTheme="minorHAnsi" w:hAnsiTheme="minorHAnsi" w:cstheme="minorHAnsi"/>
                <w:sz w:val="20"/>
                <w:szCs w:val="20"/>
              </w:rPr>
              <w:t xml:space="preserve"> health literacy</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accessing, reading and comprehending health information</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engaging in self-care and disease management</w:t>
            </w:r>
          </w:p>
          <w:p w:rsidR="00A7282B" w:rsidRPr="00713EB2" w:rsidRDefault="00A7282B" w:rsidP="00A7282B">
            <w:pPr>
              <w:pStyle w:val="ListItem"/>
              <w:spacing w:before="0" w:after="0" w:line="240" w:lineRule="auto"/>
              <w:rPr>
                <w:rFonts w:asciiTheme="minorHAnsi" w:hAnsiTheme="minorHAnsi" w:cstheme="minorHAnsi"/>
                <w:sz w:val="20"/>
                <w:szCs w:val="20"/>
              </w:rPr>
            </w:pPr>
            <w:r w:rsidRPr="00713EB2">
              <w:rPr>
                <w:rFonts w:asciiTheme="minorHAnsi" w:hAnsiTheme="minorHAnsi" w:cstheme="minorHAnsi"/>
                <w:sz w:val="20"/>
                <w:szCs w:val="20"/>
              </w:rPr>
              <w:t xml:space="preserve">factors influencing the use of health products and services </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media</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transport</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cost</w:t>
            </w:r>
          </w:p>
          <w:p w:rsidR="00A7282B" w:rsidRPr="00713EB2" w:rsidRDefault="00A7282B" w:rsidP="00713EB2">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consumer confidence</w:t>
            </w:r>
          </w:p>
        </w:tc>
        <w:tc>
          <w:tcPr>
            <w:tcW w:w="918" w:type="pct"/>
          </w:tcPr>
          <w:p w:rsidR="00A7282B" w:rsidRPr="00713EB2" w:rsidRDefault="00A7282B" w:rsidP="00F5464B">
            <w:pPr>
              <w:rPr>
                <w:rFonts w:asciiTheme="minorHAnsi" w:hAnsiTheme="minorHAnsi" w:cs="Arial"/>
                <w:sz w:val="20"/>
                <w:szCs w:val="20"/>
              </w:rPr>
            </w:pPr>
          </w:p>
        </w:tc>
      </w:tr>
      <w:tr w:rsidR="00A7282B" w:rsidRPr="00713EB2" w:rsidTr="002B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A7282B" w:rsidRPr="00713EB2" w:rsidRDefault="00A7282B" w:rsidP="00F5464B">
            <w:pPr>
              <w:jc w:val="center"/>
              <w:rPr>
                <w:rFonts w:asciiTheme="minorHAnsi" w:hAnsiTheme="minorHAnsi" w:cs="Arial"/>
                <w:sz w:val="20"/>
                <w:szCs w:val="20"/>
              </w:rPr>
            </w:pPr>
            <w:r w:rsidRPr="00713EB2">
              <w:rPr>
                <w:rFonts w:asciiTheme="minorHAnsi" w:hAnsiTheme="minorHAnsi" w:cs="Arial"/>
                <w:sz w:val="20"/>
                <w:szCs w:val="20"/>
              </w:rPr>
              <w:lastRenderedPageBreak/>
              <w:t>5–6</w:t>
            </w:r>
          </w:p>
        </w:tc>
        <w:tc>
          <w:tcPr>
            <w:tcW w:w="368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pStyle w:val="Heading5"/>
              <w:spacing w:before="0"/>
              <w:outlineLvl w:val="4"/>
              <w:rPr>
                <w:rFonts w:asciiTheme="minorHAnsi" w:hAnsiTheme="minorHAnsi" w:cstheme="minorHAnsi"/>
                <w:b/>
                <w:color w:val="auto"/>
                <w:sz w:val="20"/>
                <w:szCs w:val="20"/>
              </w:rPr>
            </w:pPr>
            <w:r w:rsidRPr="00713EB2">
              <w:rPr>
                <w:rFonts w:asciiTheme="minorHAnsi" w:hAnsiTheme="minorHAnsi" w:cstheme="minorHAnsi"/>
                <w:b/>
                <w:color w:val="auto"/>
                <w:sz w:val="20"/>
                <w:szCs w:val="20"/>
              </w:rPr>
              <w:t xml:space="preserve">Beliefs, attitudes and values </w:t>
            </w:r>
          </w:p>
          <w:p w:rsidR="00A7282B" w:rsidRPr="00713EB2" w:rsidRDefault="00A7282B" w:rsidP="00A7282B">
            <w:pPr>
              <w:pStyle w:val="ListItem"/>
              <w:spacing w:before="0" w:after="0" w:line="240" w:lineRule="auto"/>
              <w:rPr>
                <w:rFonts w:asciiTheme="minorHAnsi" w:hAnsiTheme="minorHAnsi" w:cstheme="minorHAnsi"/>
                <w:sz w:val="20"/>
                <w:szCs w:val="20"/>
              </w:rPr>
            </w:pPr>
            <w:r w:rsidRPr="00713EB2">
              <w:rPr>
                <w:rFonts w:asciiTheme="minorHAnsi" w:hAnsiTheme="minorHAnsi" w:cstheme="minorHAnsi"/>
                <w:sz w:val="20"/>
                <w:szCs w:val="20"/>
              </w:rPr>
              <w:t>relationship between beliefs, attitudes, values and health behaviour</w:t>
            </w:r>
          </w:p>
          <w:p w:rsidR="00A7282B" w:rsidRPr="00713EB2" w:rsidRDefault="00A7282B" w:rsidP="00A7282B">
            <w:pPr>
              <w:pStyle w:val="ListItem"/>
              <w:spacing w:before="0" w:after="0" w:line="240" w:lineRule="auto"/>
              <w:rPr>
                <w:rFonts w:asciiTheme="minorHAnsi" w:hAnsiTheme="minorHAnsi" w:cstheme="minorHAnsi"/>
                <w:sz w:val="20"/>
                <w:szCs w:val="20"/>
              </w:rPr>
            </w:pPr>
            <w:r w:rsidRPr="00713EB2">
              <w:rPr>
                <w:rFonts w:asciiTheme="minorHAnsi" w:hAnsiTheme="minorHAnsi" w:cstheme="minorHAnsi"/>
                <w:sz w:val="20"/>
                <w:szCs w:val="20"/>
              </w:rPr>
              <w:t xml:space="preserve">influence of media, social networking, advertising and marketing on beliefs, attitudes and values </w:t>
            </w:r>
          </w:p>
          <w:p w:rsidR="00A7282B" w:rsidRPr="00713EB2" w:rsidRDefault="00A7282B" w:rsidP="00A7282B">
            <w:pPr>
              <w:pStyle w:val="ListItem"/>
              <w:spacing w:before="0" w:after="0" w:line="240" w:lineRule="auto"/>
              <w:rPr>
                <w:rFonts w:asciiTheme="minorHAnsi" w:hAnsiTheme="minorHAnsi" w:cstheme="minorHAnsi"/>
                <w:sz w:val="20"/>
                <w:szCs w:val="20"/>
              </w:rPr>
            </w:pPr>
            <w:r w:rsidRPr="00713EB2">
              <w:rPr>
                <w:rFonts w:asciiTheme="minorHAnsi" w:hAnsiTheme="minorHAnsi" w:cstheme="minorHAnsi"/>
                <w:sz w:val="20"/>
                <w:szCs w:val="20"/>
              </w:rPr>
              <w:t>purpose and elements of the Health Belief Model</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perceived susceptibility</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perceived severity</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perceived barriers</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perceived benefits</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cues to action</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self-efficacy</w:t>
            </w:r>
          </w:p>
          <w:p w:rsidR="00A7282B" w:rsidRPr="00713EB2" w:rsidRDefault="00A7282B" w:rsidP="00F5464B">
            <w:pPr>
              <w:pStyle w:val="Heading5"/>
              <w:spacing w:before="0"/>
              <w:outlineLvl w:val="4"/>
              <w:rPr>
                <w:rFonts w:asciiTheme="minorHAnsi" w:hAnsiTheme="minorHAnsi" w:cstheme="minorHAnsi"/>
                <w:b/>
                <w:color w:val="auto"/>
                <w:sz w:val="20"/>
                <w:szCs w:val="20"/>
              </w:rPr>
            </w:pPr>
            <w:r w:rsidRPr="00713EB2">
              <w:rPr>
                <w:rFonts w:asciiTheme="minorHAnsi" w:hAnsiTheme="minorHAnsi" w:cstheme="minorHAnsi"/>
                <w:b/>
                <w:color w:val="auto"/>
                <w:sz w:val="20"/>
                <w:szCs w:val="20"/>
              </w:rPr>
              <w:t xml:space="preserve">Social and cultural norms </w:t>
            </w:r>
          </w:p>
          <w:p w:rsidR="00A7282B" w:rsidRPr="00713EB2" w:rsidRDefault="00A7282B" w:rsidP="00A7282B">
            <w:pPr>
              <w:pStyle w:val="ListItem"/>
              <w:spacing w:before="0" w:after="0" w:line="240" w:lineRule="auto"/>
              <w:rPr>
                <w:rFonts w:asciiTheme="minorHAnsi" w:hAnsiTheme="minorHAnsi"/>
                <w:sz w:val="20"/>
                <w:szCs w:val="20"/>
                <w:lang w:eastAsia="en-US"/>
              </w:rPr>
            </w:pPr>
            <w:r w:rsidRPr="00713EB2">
              <w:rPr>
                <w:rFonts w:asciiTheme="minorHAnsi" w:hAnsiTheme="minorHAnsi" w:cstheme="minorHAnsi"/>
                <w:sz w:val="20"/>
                <w:szCs w:val="20"/>
              </w:rPr>
              <w:t>definitions of social and cultural norms</w:t>
            </w:r>
          </w:p>
        </w:tc>
        <w:tc>
          <w:tcPr>
            <w:tcW w:w="91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rPr>
                <w:rFonts w:asciiTheme="minorHAnsi" w:hAnsiTheme="minorHAnsi" w:cs="Arial"/>
                <w:sz w:val="20"/>
                <w:szCs w:val="20"/>
              </w:rPr>
            </w:pPr>
          </w:p>
        </w:tc>
      </w:tr>
      <w:tr w:rsidR="00A7282B" w:rsidRPr="00713EB2" w:rsidTr="002B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A7282B" w:rsidRPr="00713EB2" w:rsidRDefault="00A7282B" w:rsidP="00F5464B">
            <w:pPr>
              <w:jc w:val="center"/>
              <w:rPr>
                <w:rFonts w:asciiTheme="minorHAnsi" w:hAnsiTheme="minorHAnsi" w:cs="Arial"/>
                <w:sz w:val="20"/>
                <w:szCs w:val="20"/>
              </w:rPr>
            </w:pPr>
            <w:r w:rsidRPr="00713EB2">
              <w:rPr>
                <w:rFonts w:asciiTheme="minorHAnsi" w:hAnsiTheme="minorHAnsi" w:cs="Arial"/>
                <w:sz w:val="20"/>
                <w:szCs w:val="20"/>
              </w:rPr>
              <w:t>7–8</w:t>
            </w:r>
          </w:p>
        </w:tc>
        <w:tc>
          <w:tcPr>
            <w:tcW w:w="368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pStyle w:val="Heading5"/>
              <w:spacing w:before="0"/>
              <w:outlineLvl w:val="4"/>
              <w:rPr>
                <w:rFonts w:asciiTheme="minorHAnsi" w:hAnsiTheme="minorHAnsi" w:cstheme="minorHAnsi"/>
                <w:b/>
                <w:color w:val="auto"/>
                <w:sz w:val="20"/>
                <w:szCs w:val="20"/>
              </w:rPr>
            </w:pPr>
            <w:r w:rsidRPr="00713EB2">
              <w:rPr>
                <w:rFonts w:asciiTheme="minorHAnsi" w:hAnsiTheme="minorHAnsi" w:cstheme="minorHAnsi"/>
                <w:b/>
                <w:color w:val="auto"/>
                <w:sz w:val="20"/>
                <w:szCs w:val="20"/>
              </w:rPr>
              <w:t>Principles, frameworks, models and theories</w:t>
            </w:r>
          </w:p>
          <w:p w:rsidR="00A7282B" w:rsidRPr="00713EB2" w:rsidRDefault="00A7282B" w:rsidP="00A7282B">
            <w:pPr>
              <w:pStyle w:val="ListItem"/>
              <w:spacing w:before="0" w:after="0" w:line="240" w:lineRule="auto"/>
              <w:rPr>
                <w:rFonts w:asciiTheme="minorHAnsi" w:hAnsiTheme="minorHAnsi" w:cstheme="minorHAnsi"/>
                <w:bCs/>
                <w:sz w:val="20"/>
                <w:szCs w:val="20"/>
              </w:rPr>
            </w:pPr>
            <w:r w:rsidRPr="00713EB2">
              <w:rPr>
                <w:rFonts w:asciiTheme="minorHAnsi" w:hAnsiTheme="minorHAnsi" w:cstheme="minorHAnsi"/>
                <w:bCs/>
                <w:sz w:val="20"/>
                <w:szCs w:val="20"/>
              </w:rPr>
              <w:t>definition of health promotion</w:t>
            </w:r>
          </w:p>
          <w:p w:rsidR="00A7282B" w:rsidRPr="00713EB2" w:rsidRDefault="00A7282B" w:rsidP="00A7282B">
            <w:pPr>
              <w:pStyle w:val="ListItem"/>
              <w:spacing w:before="0" w:after="0" w:line="240" w:lineRule="auto"/>
              <w:rPr>
                <w:rFonts w:asciiTheme="minorHAnsi" w:hAnsiTheme="minorHAnsi" w:cstheme="minorHAnsi"/>
                <w:sz w:val="20"/>
                <w:szCs w:val="20"/>
              </w:rPr>
            </w:pPr>
            <w:r w:rsidRPr="00713EB2">
              <w:rPr>
                <w:rFonts w:asciiTheme="minorHAnsi" w:hAnsiTheme="minorHAnsi" w:cstheme="minorHAnsi"/>
                <w:sz w:val="20"/>
                <w:szCs w:val="20"/>
              </w:rPr>
              <w:t xml:space="preserve">purpose and elements of the </w:t>
            </w:r>
            <w:r w:rsidRPr="002B15B8">
              <w:rPr>
                <w:rFonts w:asciiTheme="minorHAnsi" w:hAnsiTheme="minorHAnsi" w:cstheme="minorHAnsi"/>
                <w:i/>
                <w:sz w:val="20"/>
                <w:szCs w:val="20"/>
              </w:rPr>
              <w:t>Ottawa Charter</w:t>
            </w:r>
            <w:r w:rsidRPr="00713EB2">
              <w:rPr>
                <w:rFonts w:asciiTheme="minorHAnsi" w:hAnsiTheme="minorHAnsi" w:cstheme="minorHAnsi"/>
                <w:sz w:val="20"/>
                <w:szCs w:val="20"/>
              </w:rPr>
              <w:t xml:space="preserve"> for health promotion </w:t>
            </w:r>
          </w:p>
          <w:p w:rsidR="00A7282B" w:rsidRPr="00713EB2" w:rsidRDefault="00A7282B" w:rsidP="00A7282B">
            <w:pPr>
              <w:pStyle w:val="ListItem"/>
              <w:spacing w:before="0" w:after="0" w:line="240" w:lineRule="auto"/>
              <w:ind w:left="357" w:hanging="357"/>
              <w:rPr>
                <w:rFonts w:asciiTheme="minorHAnsi" w:hAnsiTheme="minorHAnsi" w:cstheme="minorHAnsi"/>
                <w:sz w:val="20"/>
                <w:szCs w:val="20"/>
              </w:rPr>
            </w:pPr>
            <w:r w:rsidRPr="00713EB2">
              <w:rPr>
                <w:rFonts w:asciiTheme="minorHAnsi" w:hAnsiTheme="minorHAnsi" w:cstheme="minorHAnsi"/>
                <w:sz w:val="20"/>
                <w:szCs w:val="20"/>
              </w:rPr>
              <w:t>framework for health promotion</w:t>
            </w:r>
            <w:r w:rsidR="00141D6F">
              <w:rPr>
                <w:rFonts w:asciiTheme="minorHAnsi" w:hAnsiTheme="minorHAnsi" w:cstheme="minorHAnsi"/>
                <w:sz w:val="20"/>
                <w:szCs w:val="20"/>
              </w:rPr>
              <w:t>,</w:t>
            </w:r>
            <w:r w:rsidRPr="00713EB2">
              <w:rPr>
                <w:rFonts w:asciiTheme="minorHAnsi" w:hAnsiTheme="minorHAnsi" w:cstheme="minorHAnsi"/>
                <w:sz w:val="20"/>
                <w:szCs w:val="20"/>
              </w:rPr>
              <w:t xml:space="preserve"> including:</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focus (individuals, groups, populations)</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strategies (educational, motivational, operational, economic, regulatory, technological)</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impact (behavioural and environmental adaptations)</w:t>
            </w:r>
          </w:p>
          <w:p w:rsidR="00A7282B" w:rsidRPr="00713EB2" w:rsidRDefault="00A7282B" w:rsidP="00F5464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outcomes (better health)</w:t>
            </w:r>
          </w:p>
        </w:tc>
        <w:tc>
          <w:tcPr>
            <w:tcW w:w="91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rPr>
                <w:rFonts w:asciiTheme="minorHAnsi" w:hAnsiTheme="minorHAnsi" w:cs="Arial"/>
                <w:sz w:val="20"/>
                <w:szCs w:val="20"/>
              </w:rPr>
            </w:pPr>
          </w:p>
        </w:tc>
      </w:tr>
      <w:tr w:rsidR="00A7282B" w:rsidRPr="00713EB2" w:rsidTr="002B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A7282B" w:rsidRPr="00713EB2" w:rsidRDefault="00A7282B" w:rsidP="00F5464B">
            <w:pPr>
              <w:jc w:val="center"/>
              <w:rPr>
                <w:rFonts w:asciiTheme="minorHAnsi" w:hAnsiTheme="minorHAnsi" w:cs="Arial"/>
                <w:sz w:val="20"/>
                <w:szCs w:val="20"/>
              </w:rPr>
            </w:pPr>
            <w:r w:rsidRPr="00713EB2">
              <w:rPr>
                <w:rFonts w:asciiTheme="minorHAnsi" w:hAnsiTheme="minorHAnsi" w:cs="Arial"/>
                <w:sz w:val="20"/>
                <w:szCs w:val="20"/>
              </w:rPr>
              <w:t>9–10</w:t>
            </w:r>
          </w:p>
        </w:tc>
        <w:tc>
          <w:tcPr>
            <w:tcW w:w="368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pStyle w:val="Heading5"/>
              <w:spacing w:before="0"/>
              <w:outlineLvl w:val="4"/>
              <w:rPr>
                <w:rFonts w:asciiTheme="minorHAnsi" w:hAnsiTheme="minorHAnsi" w:cstheme="minorHAnsi"/>
                <w:b/>
                <w:color w:val="auto"/>
                <w:sz w:val="20"/>
                <w:szCs w:val="20"/>
              </w:rPr>
            </w:pPr>
            <w:r w:rsidRPr="00713EB2">
              <w:rPr>
                <w:rFonts w:asciiTheme="minorHAnsi" w:hAnsiTheme="minorHAnsi" w:cstheme="minorHAnsi"/>
                <w:b/>
                <w:color w:val="auto"/>
                <w:sz w:val="20"/>
                <w:szCs w:val="20"/>
              </w:rPr>
              <w:t xml:space="preserve">Actions and strategies </w:t>
            </w:r>
          </w:p>
          <w:p w:rsidR="00A7282B" w:rsidRPr="00713EB2" w:rsidRDefault="00A7282B" w:rsidP="00A7282B">
            <w:pPr>
              <w:pStyle w:val="ListItem"/>
              <w:spacing w:before="0" w:after="0" w:line="240" w:lineRule="auto"/>
              <w:ind w:left="357" w:hanging="357"/>
              <w:rPr>
                <w:rFonts w:asciiTheme="minorHAnsi" w:hAnsiTheme="minorHAnsi" w:cstheme="minorHAnsi"/>
                <w:sz w:val="20"/>
                <w:szCs w:val="20"/>
              </w:rPr>
            </w:pPr>
            <w:r w:rsidRPr="00713EB2">
              <w:rPr>
                <w:rFonts w:asciiTheme="minorHAnsi" w:hAnsiTheme="minorHAnsi" w:cstheme="minorHAnsi"/>
                <w:sz w:val="20"/>
                <w:szCs w:val="20"/>
              </w:rPr>
              <w:t xml:space="preserve">action areas of the </w:t>
            </w:r>
            <w:r w:rsidRPr="002B15B8">
              <w:rPr>
                <w:rFonts w:asciiTheme="minorHAnsi" w:hAnsiTheme="minorHAnsi" w:cstheme="minorHAnsi"/>
                <w:i/>
                <w:sz w:val="20"/>
                <w:szCs w:val="20"/>
              </w:rPr>
              <w:t>Ottawa Charter</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building healthy public policy</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developing personal skills</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creating supportive environments</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strengthening community action</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reorienting health services</w:t>
            </w:r>
          </w:p>
          <w:p w:rsidR="00A7282B" w:rsidRPr="00713EB2" w:rsidRDefault="00A7282B" w:rsidP="00F5464B">
            <w:pPr>
              <w:pStyle w:val="Heading5"/>
              <w:spacing w:before="0"/>
              <w:outlineLvl w:val="4"/>
              <w:rPr>
                <w:rFonts w:asciiTheme="minorHAnsi" w:hAnsiTheme="minorHAnsi" w:cstheme="minorHAnsi"/>
                <w:b/>
                <w:color w:val="auto"/>
                <w:sz w:val="20"/>
                <w:szCs w:val="20"/>
              </w:rPr>
            </w:pPr>
            <w:r w:rsidRPr="00713EB2">
              <w:rPr>
                <w:rFonts w:asciiTheme="minorHAnsi" w:hAnsiTheme="minorHAnsi" w:cstheme="minorHAnsi"/>
                <w:b/>
                <w:color w:val="auto"/>
                <w:sz w:val="20"/>
                <w:szCs w:val="20"/>
              </w:rPr>
              <w:t>Self-management skills</w:t>
            </w:r>
          </w:p>
          <w:p w:rsidR="00A7282B" w:rsidRPr="00713EB2" w:rsidRDefault="00A7282B" w:rsidP="00A7282B">
            <w:pPr>
              <w:pStyle w:val="ListItem"/>
              <w:spacing w:before="0" w:after="0" w:line="240" w:lineRule="auto"/>
              <w:ind w:left="357" w:hanging="357"/>
              <w:rPr>
                <w:rFonts w:asciiTheme="minorHAnsi" w:hAnsiTheme="minorHAnsi" w:cstheme="minorHAnsi"/>
                <w:sz w:val="20"/>
                <w:szCs w:val="20"/>
              </w:rPr>
            </w:pPr>
            <w:r w:rsidRPr="00713EB2">
              <w:rPr>
                <w:rFonts w:asciiTheme="minorHAnsi" w:hAnsiTheme="minorHAnsi" w:cstheme="minorHAnsi"/>
                <w:sz w:val="20"/>
                <w:szCs w:val="20"/>
              </w:rPr>
              <w:t>coping strategies and skills</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stress management</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accessing support</w:t>
            </w:r>
          </w:p>
          <w:p w:rsidR="00A7282B" w:rsidRPr="00713EB2" w:rsidRDefault="00A7282B" w:rsidP="00713EB2">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time management</w:t>
            </w:r>
          </w:p>
        </w:tc>
        <w:tc>
          <w:tcPr>
            <w:tcW w:w="91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22DB9" w:rsidRDefault="00A7282B" w:rsidP="00F5464B">
            <w:pPr>
              <w:rPr>
                <w:rFonts w:asciiTheme="minorHAnsi" w:hAnsiTheme="minorHAnsi" w:cstheme="minorHAnsi"/>
                <w:sz w:val="20"/>
                <w:szCs w:val="20"/>
              </w:rPr>
            </w:pPr>
            <w:r w:rsidRPr="00713EB2">
              <w:rPr>
                <w:rFonts w:asciiTheme="minorHAnsi" w:hAnsiTheme="minorHAnsi" w:cstheme="minorHAnsi"/>
                <w:b/>
                <w:sz w:val="20"/>
                <w:szCs w:val="20"/>
              </w:rPr>
              <w:t>Task 1</w:t>
            </w:r>
            <w:r w:rsidR="00A22DB9">
              <w:rPr>
                <w:rFonts w:asciiTheme="minorHAnsi" w:hAnsiTheme="minorHAnsi" w:cstheme="minorHAnsi"/>
                <w:b/>
                <w:sz w:val="20"/>
                <w:szCs w:val="20"/>
              </w:rPr>
              <w:t xml:space="preserve">: </w:t>
            </w:r>
            <w:r w:rsidR="00A22DB9" w:rsidRPr="00A22DB9">
              <w:rPr>
                <w:rFonts w:asciiTheme="minorHAnsi" w:hAnsiTheme="minorHAnsi" w:cstheme="minorHAnsi"/>
                <w:sz w:val="20"/>
                <w:szCs w:val="20"/>
              </w:rPr>
              <w:t>Situations for the applications of the Health Belief Model</w:t>
            </w:r>
          </w:p>
          <w:p w:rsidR="00A7282B" w:rsidRPr="002B15B8" w:rsidRDefault="00A22DB9" w:rsidP="00F5464B">
            <w:pPr>
              <w:rPr>
                <w:rFonts w:asciiTheme="minorHAnsi" w:hAnsiTheme="minorHAnsi" w:cstheme="minorHAnsi"/>
                <w:sz w:val="20"/>
                <w:szCs w:val="20"/>
              </w:rPr>
            </w:pPr>
            <w:r>
              <w:rPr>
                <w:rFonts w:asciiTheme="minorHAnsi" w:hAnsiTheme="minorHAnsi" w:cstheme="minorHAnsi"/>
                <w:sz w:val="20"/>
                <w:szCs w:val="20"/>
              </w:rPr>
              <w:t>(15%)</w:t>
            </w:r>
          </w:p>
        </w:tc>
      </w:tr>
      <w:tr w:rsidR="00A7282B" w:rsidRPr="00713EB2" w:rsidTr="002B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A7282B" w:rsidRPr="00713EB2" w:rsidRDefault="00A7282B" w:rsidP="00F5464B">
            <w:pPr>
              <w:jc w:val="center"/>
              <w:rPr>
                <w:rFonts w:asciiTheme="minorHAnsi" w:hAnsiTheme="minorHAnsi" w:cs="Arial"/>
                <w:sz w:val="20"/>
                <w:szCs w:val="20"/>
              </w:rPr>
            </w:pPr>
            <w:r w:rsidRPr="00713EB2">
              <w:rPr>
                <w:rFonts w:asciiTheme="minorHAnsi" w:hAnsiTheme="minorHAnsi" w:cs="Arial"/>
                <w:sz w:val="20"/>
                <w:szCs w:val="20"/>
              </w:rPr>
              <w:t>11–12</w:t>
            </w:r>
          </w:p>
        </w:tc>
        <w:tc>
          <w:tcPr>
            <w:tcW w:w="368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pStyle w:val="Heading5"/>
              <w:spacing w:before="0"/>
              <w:outlineLvl w:val="4"/>
              <w:rPr>
                <w:rFonts w:asciiTheme="minorHAnsi" w:hAnsiTheme="minorHAnsi" w:cstheme="minorHAnsi"/>
                <w:b/>
                <w:color w:val="auto"/>
                <w:sz w:val="20"/>
                <w:szCs w:val="20"/>
              </w:rPr>
            </w:pPr>
            <w:r w:rsidRPr="00713EB2">
              <w:rPr>
                <w:rFonts w:asciiTheme="minorHAnsi" w:hAnsiTheme="minorHAnsi" w:cstheme="minorHAnsi"/>
                <w:b/>
                <w:color w:val="auto"/>
                <w:sz w:val="20"/>
                <w:szCs w:val="20"/>
              </w:rPr>
              <w:t>Interpersonal skills</w:t>
            </w:r>
          </w:p>
          <w:p w:rsidR="00A7282B" w:rsidRPr="00713EB2" w:rsidRDefault="00A7282B" w:rsidP="00A7282B">
            <w:pPr>
              <w:pStyle w:val="ListItem"/>
              <w:spacing w:before="0" w:after="0" w:line="240" w:lineRule="auto"/>
              <w:ind w:left="357" w:hanging="357"/>
              <w:rPr>
                <w:rFonts w:asciiTheme="minorHAnsi" w:hAnsiTheme="minorHAnsi" w:cstheme="minorHAnsi"/>
                <w:sz w:val="20"/>
                <w:szCs w:val="20"/>
              </w:rPr>
            </w:pPr>
            <w:r w:rsidRPr="00713EB2">
              <w:rPr>
                <w:rFonts w:asciiTheme="minorHAnsi" w:hAnsiTheme="minorHAnsi" w:cstheme="minorHAnsi"/>
                <w:sz w:val="20"/>
                <w:szCs w:val="20"/>
              </w:rPr>
              <w:t>skills required for working effectively with individuals and groups</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negotiation</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conflict resolution</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mediation</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leadership</w:t>
            </w:r>
          </w:p>
          <w:p w:rsidR="00A7282B" w:rsidRPr="00713EB2" w:rsidRDefault="00A7282B" w:rsidP="00F5464B">
            <w:pPr>
              <w:pStyle w:val="ListItem"/>
              <w:spacing w:before="0" w:after="0" w:line="240" w:lineRule="auto"/>
              <w:ind w:left="357" w:hanging="357"/>
              <w:rPr>
                <w:rFonts w:asciiTheme="minorHAnsi" w:hAnsiTheme="minorHAnsi" w:cstheme="minorHAnsi"/>
                <w:sz w:val="20"/>
                <w:szCs w:val="20"/>
              </w:rPr>
            </w:pPr>
            <w:r w:rsidRPr="00713EB2">
              <w:rPr>
                <w:rFonts w:asciiTheme="minorHAnsi" w:hAnsiTheme="minorHAnsi" w:cstheme="minorHAnsi"/>
                <w:sz w:val="20"/>
                <w:szCs w:val="20"/>
              </w:rPr>
              <w:t>influence of introvert and extrovert pers</w:t>
            </w:r>
            <w:r w:rsidR="00713EB2">
              <w:rPr>
                <w:rFonts w:asciiTheme="minorHAnsi" w:hAnsiTheme="minorHAnsi" w:cstheme="minorHAnsi"/>
                <w:sz w:val="20"/>
                <w:szCs w:val="20"/>
              </w:rPr>
              <w:t>onality styles on communication</w:t>
            </w:r>
          </w:p>
        </w:tc>
        <w:tc>
          <w:tcPr>
            <w:tcW w:w="91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rPr>
                <w:rFonts w:asciiTheme="minorHAnsi" w:hAnsiTheme="minorHAnsi" w:cs="Arial"/>
                <w:sz w:val="20"/>
                <w:szCs w:val="20"/>
              </w:rPr>
            </w:pPr>
          </w:p>
        </w:tc>
      </w:tr>
      <w:tr w:rsidR="00A7282B" w:rsidRPr="00713EB2" w:rsidTr="002B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A7282B" w:rsidRPr="00713EB2" w:rsidRDefault="00A7282B" w:rsidP="00F5464B">
            <w:pPr>
              <w:jc w:val="center"/>
              <w:rPr>
                <w:rFonts w:asciiTheme="minorHAnsi" w:hAnsiTheme="minorHAnsi" w:cs="Arial"/>
                <w:sz w:val="20"/>
                <w:szCs w:val="20"/>
              </w:rPr>
            </w:pPr>
            <w:r w:rsidRPr="00713EB2">
              <w:rPr>
                <w:rFonts w:asciiTheme="minorHAnsi" w:hAnsiTheme="minorHAnsi" w:cs="Arial"/>
                <w:sz w:val="20"/>
                <w:szCs w:val="20"/>
              </w:rPr>
              <w:lastRenderedPageBreak/>
              <w:t>13–15</w:t>
            </w:r>
          </w:p>
        </w:tc>
        <w:tc>
          <w:tcPr>
            <w:tcW w:w="368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pStyle w:val="Heading5"/>
              <w:spacing w:before="0"/>
              <w:outlineLvl w:val="4"/>
              <w:rPr>
                <w:rFonts w:asciiTheme="minorHAnsi" w:hAnsiTheme="minorHAnsi" w:cstheme="minorHAnsi"/>
                <w:b/>
                <w:color w:val="auto"/>
                <w:sz w:val="20"/>
                <w:szCs w:val="20"/>
              </w:rPr>
            </w:pPr>
            <w:r w:rsidRPr="00713EB2">
              <w:rPr>
                <w:rFonts w:asciiTheme="minorHAnsi" w:hAnsiTheme="minorHAnsi" w:cstheme="minorHAnsi"/>
                <w:b/>
                <w:color w:val="auto"/>
                <w:sz w:val="20"/>
                <w:szCs w:val="20"/>
              </w:rPr>
              <w:t xml:space="preserve">Health inquiry </w:t>
            </w:r>
          </w:p>
          <w:p w:rsidR="00A7282B" w:rsidRPr="00713EB2" w:rsidRDefault="00A7282B" w:rsidP="00A7282B">
            <w:pPr>
              <w:pStyle w:val="ListItem"/>
              <w:spacing w:before="0" w:after="0" w:line="240" w:lineRule="auto"/>
              <w:rPr>
                <w:rFonts w:asciiTheme="minorHAnsi" w:hAnsiTheme="minorHAnsi" w:cstheme="minorHAnsi"/>
                <w:sz w:val="20"/>
                <w:szCs w:val="20"/>
              </w:rPr>
            </w:pPr>
            <w:r w:rsidRPr="00713EB2">
              <w:rPr>
                <w:rFonts w:asciiTheme="minorHAnsi" w:hAnsiTheme="minorHAnsi" w:cstheme="minorHAnsi"/>
                <w:sz w:val="20"/>
                <w:szCs w:val="20"/>
              </w:rPr>
              <w:t xml:space="preserve">planning a health inquiry </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identification and description of a health issue</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development of focus questions to research a health issue</w:t>
            </w:r>
          </w:p>
          <w:p w:rsidR="00A7282B" w:rsidRPr="00713EB2" w:rsidRDefault="00A7282B" w:rsidP="00A7282B">
            <w:pPr>
              <w:pStyle w:val="ListItem"/>
              <w:spacing w:before="0" w:after="0" w:line="240" w:lineRule="auto"/>
              <w:rPr>
                <w:rFonts w:asciiTheme="minorHAnsi" w:hAnsiTheme="minorHAnsi" w:cstheme="minorHAnsi"/>
                <w:sz w:val="20"/>
                <w:szCs w:val="20"/>
              </w:rPr>
            </w:pPr>
            <w:r w:rsidRPr="00713EB2">
              <w:rPr>
                <w:rFonts w:asciiTheme="minorHAnsi" w:hAnsiTheme="minorHAnsi" w:cstheme="minorHAnsi"/>
                <w:sz w:val="20"/>
                <w:szCs w:val="20"/>
              </w:rPr>
              <w:t>use of a range of information to explore a health issue</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identification and use of a range of reliable information sources</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identification and application of criteria for selecting information sources</w:t>
            </w:r>
          </w:p>
          <w:p w:rsidR="00A7282B" w:rsidRPr="00713EB2" w:rsidRDefault="00A7282B" w:rsidP="00A7282B">
            <w:pPr>
              <w:pStyle w:val="ListItem"/>
              <w:spacing w:before="0" w:after="0" w:line="240" w:lineRule="auto"/>
              <w:rPr>
                <w:rFonts w:asciiTheme="minorHAnsi" w:hAnsiTheme="minorHAnsi" w:cstheme="minorHAnsi"/>
                <w:sz w:val="20"/>
                <w:szCs w:val="20"/>
              </w:rPr>
            </w:pPr>
            <w:r w:rsidRPr="00713EB2">
              <w:rPr>
                <w:rFonts w:asciiTheme="minorHAnsi" w:hAnsiTheme="minorHAnsi" w:cstheme="minorHAnsi"/>
                <w:sz w:val="20"/>
                <w:szCs w:val="20"/>
              </w:rPr>
              <w:t>interpretation of information</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summary of information</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identification of trends and patterns in data</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development of argument</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theme="minorHAnsi"/>
                <w:sz w:val="20"/>
                <w:szCs w:val="20"/>
              </w:rPr>
            </w:pPr>
            <w:r w:rsidRPr="00713EB2">
              <w:rPr>
                <w:rFonts w:asciiTheme="minorHAnsi" w:hAnsiTheme="minorHAnsi" w:cstheme="minorHAnsi"/>
                <w:sz w:val="20"/>
                <w:szCs w:val="20"/>
              </w:rPr>
              <w:t>development of general conclusions</w:t>
            </w:r>
          </w:p>
          <w:p w:rsidR="00A7282B" w:rsidRPr="00713EB2" w:rsidRDefault="00A7282B" w:rsidP="00F5464B">
            <w:pPr>
              <w:pStyle w:val="ListItem"/>
              <w:spacing w:before="0" w:after="0" w:line="240" w:lineRule="auto"/>
              <w:rPr>
                <w:rFonts w:asciiTheme="minorHAnsi" w:hAnsiTheme="minorHAnsi" w:cstheme="minorHAnsi"/>
                <w:sz w:val="20"/>
                <w:szCs w:val="20"/>
              </w:rPr>
            </w:pPr>
            <w:r w:rsidRPr="00713EB2">
              <w:rPr>
                <w:rFonts w:asciiTheme="minorHAnsi" w:hAnsiTheme="minorHAnsi" w:cstheme="minorHAnsi"/>
                <w:sz w:val="20"/>
                <w:szCs w:val="20"/>
              </w:rPr>
              <w:t>presentation of findings in appr</w:t>
            </w:r>
            <w:r w:rsidR="00713EB2">
              <w:rPr>
                <w:rFonts w:asciiTheme="minorHAnsi" w:hAnsiTheme="minorHAnsi" w:cstheme="minorHAnsi"/>
                <w:sz w:val="20"/>
                <w:szCs w:val="20"/>
              </w:rPr>
              <w:t>opriate format to suit audience</w:t>
            </w:r>
          </w:p>
        </w:tc>
        <w:tc>
          <w:tcPr>
            <w:tcW w:w="91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22DB9" w:rsidRDefault="00A7282B" w:rsidP="00F5464B">
            <w:pPr>
              <w:rPr>
                <w:rFonts w:asciiTheme="minorHAnsi" w:hAnsiTheme="minorHAnsi" w:cstheme="minorHAnsi"/>
                <w:b/>
                <w:sz w:val="20"/>
                <w:szCs w:val="20"/>
              </w:rPr>
            </w:pPr>
            <w:r w:rsidRPr="00713EB2">
              <w:rPr>
                <w:rFonts w:asciiTheme="minorHAnsi" w:hAnsiTheme="minorHAnsi" w:cstheme="minorHAnsi"/>
                <w:b/>
                <w:sz w:val="20"/>
                <w:szCs w:val="20"/>
              </w:rPr>
              <w:t>Task 2</w:t>
            </w:r>
            <w:r w:rsidR="00A22DB9">
              <w:rPr>
                <w:rFonts w:asciiTheme="minorHAnsi" w:hAnsiTheme="minorHAnsi" w:cstheme="minorHAnsi"/>
                <w:b/>
                <w:sz w:val="20"/>
                <w:szCs w:val="20"/>
              </w:rPr>
              <w:t xml:space="preserve">: </w:t>
            </w:r>
            <w:r w:rsidR="00A22DB9" w:rsidRPr="002B4D24">
              <w:rPr>
                <w:rFonts w:asciiTheme="minorHAnsi" w:hAnsiTheme="minorHAnsi" w:cstheme="minorHAnsi"/>
                <w:sz w:val="20"/>
                <w:szCs w:val="20"/>
              </w:rPr>
              <w:t>Investigation of a drug-related issue</w:t>
            </w:r>
          </w:p>
          <w:p w:rsidR="00A7282B" w:rsidRPr="00713EB2" w:rsidRDefault="00A22DB9" w:rsidP="00F5464B">
            <w:pPr>
              <w:rPr>
                <w:rFonts w:asciiTheme="minorHAnsi" w:hAnsiTheme="minorHAnsi" w:cs="Arial"/>
                <w:sz w:val="20"/>
                <w:szCs w:val="20"/>
              </w:rPr>
            </w:pPr>
            <w:r w:rsidRPr="002B4D24">
              <w:rPr>
                <w:rFonts w:asciiTheme="minorHAnsi" w:hAnsiTheme="minorHAnsi" w:cstheme="minorHAnsi"/>
                <w:sz w:val="20"/>
                <w:szCs w:val="20"/>
              </w:rPr>
              <w:t>(10%)</w:t>
            </w:r>
          </w:p>
        </w:tc>
      </w:tr>
      <w:tr w:rsidR="00A7282B" w:rsidRPr="00713EB2" w:rsidTr="002B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A7282B" w:rsidRPr="00713EB2" w:rsidRDefault="00A7282B" w:rsidP="00F5464B">
            <w:pPr>
              <w:jc w:val="center"/>
              <w:rPr>
                <w:rFonts w:asciiTheme="minorHAnsi" w:hAnsiTheme="minorHAnsi" w:cs="Arial"/>
                <w:sz w:val="20"/>
                <w:szCs w:val="20"/>
              </w:rPr>
            </w:pPr>
            <w:r w:rsidRPr="00713EB2">
              <w:rPr>
                <w:rFonts w:asciiTheme="minorHAnsi" w:hAnsiTheme="minorHAnsi" w:cs="Arial"/>
                <w:sz w:val="20"/>
                <w:szCs w:val="20"/>
              </w:rPr>
              <w:t>16</w:t>
            </w:r>
          </w:p>
        </w:tc>
        <w:tc>
          <w:tcPr>
            <w:tcW w:w="368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pStyle w:val="Heading5"/>
              <w:spacing w:before="0"/>
              <w:outlineLvl w:val="4"/>
              <w:rPr>
                <w:rFonts w:asciiTheme="minorHAnsi" w:hAnsiTheme="minorHAnsi" w:cstheme="minorHAnsi"/>
                <w:b/>
                <w:color w:val="auto"/>
                <w:sz w:val="20"/>
                <w:szCs w:val="20"/>
              </w:rPr>
            </w:pPr>
            <w:r w:rsidRPr="00713EB2">
              <w:rPr>
                <w:rFonts w:asciiTheme="minorHAnsi" w:hAnsiTheme="minorHAnsi" w:cstheme="minorHAnsi"/>
                <w:b/>
                <w:color w:val="auto"/>
                <w:sz w:val="20"/>
                <w:szCs w:val="20"/>
              </w:rPr>
              <w:t>Holistic health</w:t>
            </w:r>
          </w:p>
          <w:p w:rsidR="00A7282B" w:rsidRPr="00713EB2" w:rsidRDefault="00A7282B" w:rsidP="00F5464B">
            <w:pPr>
              <w:pStyle w:val="ListItem"/>
              <w:spacing w:before="0" w:after="0" w:line="240" w:lineRule="auto"/>
              <w:rPr>
                <w:rFonts w:asciiTheme="minorHAnsi" w:hAnsiTheme="minorHAnsi"/>
                <w:sz w:val="20"/>
                <w:szCs w:val="20"/>
              </w:rPr>
            </w:pPr>
            <w:r w:rsidRPr="00713EB2">
              <w:rPr>
                <w:rFonts w:asciiTheme="minorHAnsi" w:hAnsiTheme="minorHAnsi"/>
                <w:sz w:val="20"/>
                <w:szCs w:val="20"/>
              </w:rPr>
              <w:t>impact on personal and community health status of social, environmental, socioeconomic and bi</w:t>
            </w:r>
            <w:r w:rsidR="00713EB2">
              <w:rPr>
                <w:rFonts w:asciiTheme="minorHAnsi" w:hAnsiTheme="minorHAnsi"/>
                <w:sz w:val="20"/>
                <w:szCs w:val="20"/>
              </w:rPr>
              <w:t>omedical determinants of health</w:t>
            </w:r>
          </w:p>
        </w:tc>
        <w:tc>
          <w:tcPr>
            <w:tcW w:w="91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rPr>
                <w:rFonts w:asciiTheme="minorHAnsi" w:hAnsiTheme="minorHAnsi" w:cstheme="minorHAnsi"/>
                <w:b/>
                <w:sz w:val="20"/>
                <w:szCs w:val="20"/>
              </w:rPr>
            </w:pPr>
            <w:r w:rsidRPr="00713EB2">
              <w:rPr>
                <w:rFonts w:asciiTheme="minorHAnsi" w:hAnsiTheme="minorHAnsi" w:cstheme="minorHAnsi"/>
                <w:b/>
                <w:sz w:val="20"/>
                <w:szCs w:val="20"/>
              </w:rPr>
              <w:t>Task 3</w:t>
            </w:r>
            <w:r w:rsidR="00A22DB9">
              <w:rPr>
                <w:rFonts w:asciiTheme="minorHAnsi" w:hAnsiTheme="minorHAnsi" w:cstheme="minorHAnsi"/>
                <w:b/>
                <w:sz w:val="20"/>
                <w:szCs w:val="20"/>
              </w:rPr>
              <w:t>:</w:t>
            </w:r>
            <w:r w:rsidRPr="00713EB2">
              <w:rPr>
                <w:rFonts w:asciiTheme="minorHAnsi" w:hAnsiTheme="minorHAnsi" w:cstheme="minorHAnsi"/>
                <w:b/>
                <w:sz w:val="20"/>
                <w:szCs w:val="20"/>
              </w:rPr>
              <w:t xml:space="preserve"> </w:t>
            </w:r>
          </w:p>
          <w:p w:rsidR="00A7282B" w:rsidRDefault="00A7282B" w:rsidP="00F5464B">
            <w:pPr>
              <w:rPr>
                <w:rFonts w:asciiTheme="minorHAnsi" w:hAnsiTheme="minorHAnsi" w:cstheme="minorHAnsi"/>
                <w:sz w:val="20"/>
                <w:szCs w:val="20"/>
              </w:rPr>
            </w:pPr>
            <w:r w:rsidRPr="00713EB2">
              <w:rPr>
                <w:rFonts w:asciiTheme="minorHAnsi" w:hAnsiTheme="minorHAnsi" w:cstheme="minorHAnsi"/>
                <w:sz w:val="20"/>
                <w:szCs w:val="20"/>
              </w:rPr>
              <w:t>Semester 1 examination</w:t>
            </w:r>
          </w:p>
          <w:p w:rsidR="00A22DB9" w:rsidRPr="00713EB2" w:rsidRDefault="00A22DB9" w:rsidP="00F5464B">
            <w:pPr>
              <w:rPr>
                <w:rFonts w:asciiTheme="minorHAnsi" w:hAnsiTheme="minorHAnsi" w:cs="Arial"/>
                <w:sz w:val="20"/>
                <w:szCs w:val="20"/>
              </w:rPr>
            </w:pPr>
            <w:r>
              <w:rPr>
                <w:rFonts w:asciiTheme="minorHAnsi" w:hAnsiTheme="minorHAnsi" w:cstheme="minorHAnsi"/>
                <w:sz w:val="20"/>
                <w:szCs w:val="20"/>
              </w:rPr>
              <w:t>(10%)</w:t>
            </w:r>
          </w:p>
        </w:tc>
      </w:tr>
      <w:tr w:rsidR="00A7282B" w:rsidRPr="00713EB2" w:rsidTr="002B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A7282B" w:rsidRPr="00713EB2" w:rsidRDefault="00A7282B" w:rsidP="00F5464B">
            <w:pPr>
              <w:jc w:val="center"/>
              <w:rPr>
                <w:rFonts w:asciiTheme="minorHAnsi" w:hAnsiTheme="minorHAnsi" w:cs="Arial"/>
                <w:sz w:val="20"/>
                <w:szCs w:val="20"/>
              </w:rPr>
            </w:pPr>
            <w:r w:rsidRPr="00713EB2">
              <w:rPr>
                <w:rFonts w:asciiTheme="minorHAnsi" w:hAnsiTheme="minorHAnsi" w:cs="Arial"/>
                <w:sz w:val="20"/>
                <w:szCs w:val="20"/>
              </w:rPr>
              <w:t>17</w:t>
            </w:r>
          </w:p>
        </w:tc>
        <w:tc>
          <w:tcPr>
            <w:tcW w:w="368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pStyle w:val="Heading5"/>
              <w:spacing w:before="0"/>
              <w:outlineLvl w:val="4"/>
              <w:rPr>
                <w:rFonts w:asciiTheme="minorHAnsi" w:hAnsiTheme="minorHAnsi" w:cstheme="minorHAnsi"/>
                <w:b/>
                <w:color w:val="auto"/>
                <w:sz w:val="20"/>
                <w:szCs w:val="20"/>
              </w:rPr>
            </w:pPr>
            <w:r w:rsidRPr="00713EB2">
              <w:rPr>
                <w:rFonts w:asciiTheme="minorHAnsi" w:hAnsiTheme="minorHAnsi" w:cstheme="minorHAnsi"/>
                <w:b/>
                <w:color w:val="auto"/>
                <w:sz w:val="20"/>
                <w:szCs w:val="20"/>
              </w:rPr>
              <w:t xml:space="preserve">Beliefs, attitudes and values </w:t>
            </w:r>
          </w:p>
          <w:p w:rsidR="00A7282B" w:rsidRPr="00713EB2" w:rsidRDefault="00A7282B" w:rsidP="00A7282B">
            <w:pPr>
              <w:pStyle w:val="ListItem"/>
              <w:spacing w:before="0" w:after="0" w:line="240" w:lineRule="auto"/>
              <w:rPr>
                <w:rFonts w:asciiTheme="minorHAnsi" w:hAnsiTheme="minorHAnsi"/>
                <w:sz w:val="20"/>
                <w:szCs w:val="20"/>
              </w:rPr>
            </w:pPr>
            <w:r w:rsidRPr="00713EB2">
              <w:rPr>
                <w:rFonts w:asciiTheme="minorHAnsi" w:hAnsiTheme="minorHAnsi"/>
                <w:sz w:val="20"/>
                <w:szCs w:val="20"/>
              </w:rPr>
              <w:t>use of social marketing</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definition and purpose</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product, price, place, promotion</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examples of health-related social marketing</w:t>
            </w:r>
          </w:p>
          <w:p w:rsidR="00A7282B" w:rsidRPr="00713EB2" w:rsidRDefault="00A7282B" w:rsidP="00F5464B">
            <w:pPr>
              <w:pStyle w:val="Heading5"/>
              <w:spacing w:before="0"/>
              <w:outlineLvl w:val="4"/>
              <w:rPr>
                <w:rFonts w:asciiTheme="minorHAnsi" w:hAnsiTheme="minorHAnsi" w:cstheme="minorHAnsi"/>
                <w:b/>
                <w:color w:val="auto"/>
                <w:sz w:val="20"/>
                <w:szCs w:val="20"/>
              </w:rPr>
            </w:pPr>
            <w:r w:rsidRPr="00713EB2">
              <w:rPr>
                <w:rFonts w:asciiTheme="minorHAnsi" w:hAnsiTheme="minorHAnsi" w:cstheme="minorHAnsi"/>
                <w:b/>
                <w:color w:val="auto"/>
                <w:sz w:val="20"/>
                <w:szCs w:val="20"/>
              </w:rPr>
              <w:t xml:space="preserve">Social and cultural norms </w:t>
            </w:r>
          </w:p>
          <w:p w:rsidR="00A7282B" w:rsidRPr="00713EB2" w:rsidRDefault="00A7282B" w:rsidP="00F5464B">
            <w:pPr>
              <w:pStyle w:val="ListItem"/>
              <w:spacing w:before="0" w:after="0" w:line="240" w:lineRule="auto"/>
              <w:rPr>
                <w:rFonts w:asciiTheme="minorHAnsi" w:hAnsiTheme="minorHAnsi"/>
                <w:sz w:val="20"/>
                <w:szCs w:val="20"/>
              </w:rPr>
            </w:pPr>
            <w:r w:rsidRPr="00713EB2">
              <w:rPr>
                <w:rFonts w:asciiTheme="minorHAnsi" w:hAnsiTheme="minorHAnsi"/>
                <w:sz w:val="20"/>
                <w:szCs w:val="20"/>
              </w:rPr>
              <w:t>influence of the media on so</w:t>
            </w:r>
            <w:r w:rsidR="00713EB2">
              <w:rPr>
                <w:rFonts w:asciiTheme="minorHAnsi" w:hAnsiTheme="minorHAnsi"/>
                <w:sz w:val="20"/>
                <w:szCs w:val="20"/>
              </w:rPr>
              <w:t>cial norms and health behaviour</w:t>
            </w:r>
          </w:p>
        </w:tc>
        <w:tc>
          <w:tcPr>
            <w:tcW w:w="91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rPr>
                <w:rFonts w:asciiTheme="minorHAnsi" w:hAnsiTheme="minorHAnsi" w:cs="Arial"/>
                <w:sz w:val="20"/>
                <w:szCs w:val="20"/>
              </w:rPr>
            </w:pPr>
          </w:p>
        </w:tc>
      </w:tr>
      <w:tr w:rsidR="00A7282B" w:rsidRPr="00713EB2" w:rsidTr="002B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A7282B" w:rsidRPr="00713EB2" w:rsidRDefault="00A7282B" w:rsidP="00F5464B">
            <w:pPr>
              <w:jc w:val="center"/>
              <w:rPr>
                <w:rFonts w:asciiTheme="minorHAnsi" w:hAnsiTheme="minorHAnsi" w:cs="Arial"/>
                <w:sz w:val="20"/>
                <w:szCs w:val="20"/>
              </w:rPr>
            </w:pPr>
            <w:r w:rsidRPr="00713EB2">
              <w:rPr>
                <w:rFonts w:asciiTheme="minorHAnsi" w:hAnsiTheme="minorHAnsi" w:cs="Arial"/>
                <w:sz w:val="20"/>
                <w:szCs w:val="20"/>
              </w:rPr>
              <w:t>18–20</w:t>
            </w:r>
          </w:p>
        </w:tc>
        <w:tc>
          <w:tcPr>
            <w:tcW w:w="368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pStyle w:val="Heading5"/>
              <w:spacing w:before="0"/>
              <w:outlineLvl w:val="4"/>
              <w:rPr>
                <w:rFonts w:asciiTheme="minorHAnsi" w:hAnsiTheme="minorHAnsi" w:cstheme="minorHAnsi"/>
                <w:b/>
                <w:color w:val="auto"/>
                <w:sz w:val="20"/>
                <w:szCs w:val="20"/>
              </w:rPr>
            </w:pPr>
            <w:r w:rsidRPr="00713EB2">
              <w:rPr>
                <w:rFonts w:asciiTheme="minorHAnsi" w:hAnsiTheme="minorHAnsi" w:cstheme="minorHAnsi"/>
                <w:b/>
                <w:color w:val="auto"/>
                <w:sz w:val="20"/>
                <w:szCs w:val="20"/>
              </w:rPr>
              <w:t xml:space="preserve">Actions and strategies </w:t>
            </w:r>
          </w:p>
          <w:p w:rsidR="00A7282B" w:rsidRPr="00713EB2" w:rsidRDefault="00A7282B" w:rsidP="00A7282B">
            <w:pPr>
              <w:pStyle w:val="ListItem"/>
              <w:spacing w:before="0" w:after="0" w:line="240" w:lineRule="auto"/>
              <w:rPr>
                <w:rFonts w:asciiTheme="minorHAnsi" w:hAnsiTheme="minorHAnsi"/>
                <w:sz w:val="20"/>
                <w:szCs w:val="20"/>
              </w:rPr>
            </w:pPr>
            <w:r w:rsidRPr="00713EB2">
              <w:rPr>
                <w:rFonts w:asciiTheme="minorHAnsi" w:hAnsiTheme="minorHAnsi"/>
                <w:sz w:val="20"/>
                <w:szCs w:val="20"/>
              </w:rPr>
              <w:t>role and measures of epidemiology</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mortality</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morbidity</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life expectancy</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incidence and prevalence of disease</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burden of disease</w:t>
            </w:r>
          </w:p>
          <w:p w:rsidR="00A7282B" w:rsidRPr="00713EB2" w:rsidRDefault="00A7282B" w:rsidP="00A7282B">
            <w:pPr>
              <w:pStyle w:val="ListItem"/>
              <w:spacing w:before="0" w:after="0" w:line="240" w:lineRule="auto"/>
              <w:rPr>
                <w:rFonts w:asciiTheme="minorHAnsi" w:hAnsiTheme="minorHAnsi"/>
                <w:sz w:val="20"/>
                <w:szCs w:val="20"/>
              </w:rPr>
            </w:pPr>
            <w:r w:rsidRPr="00713EB2">
              <w:rPr>
                <w:rFonts w:asciiTheme="minorHAnsi" w:hAnsiTheme="minorHAnsi"/>
                <w:sz w:val="20"/>
                <w:szCs w:val="20"/>
              </w:rPr>
              <w:t xml:space="preserve">preventive strategies to maintain, avoid and manage risk for personal and community health </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screening</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 xml:space="preserve">immunisation </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health education</w:t>
            </w:r>
          </w:p>
          <w:p w:rsidR="00A7282B" w:rsidRPr="00713EB2" w:rsidRDefault="00A7282B" w:rsidP="00F5464B">
            <w:pPr>
              <w:pStyle w:val="ListItem"/>
              <w:spacing w:before="0" w:after="0" w:line="240" w:lineRule="auto"/>
              <w:rPr>
                <w:rFonts w:asciiTheme="minorHAnsi" w:hAnsiTheme="minorHAnsi"/>
                <w:sz w:val="20"/>
                <w:szCs w:val="20"/>
              </w:rPr>
            </w:pPr>
            <w:r w:rsidRPr="00713EB2">
              <w:rPr>
                <w:rFonts w:asciiTheme="minorHAnsi" w:hAnsiTheme="minorHAnsi"/>
                <w:sz w:val="20"/>
                <w:szCs w:val="20"/>
              </w:rPr>
              <w:t>primary, se</w:t>
            </w:r>
            <w:r w:rsidR="00713EB2">
              <w:rPr>
                <w:rFonts w:asciiTheme="minorHAnsi" w:hAnsiTheme="minorHAnsi"/>
                <w:sz w:val="20"/>
                <w:szCs w:val="20"/>
              </w:rPr>
              <w:t>condary and tertiary prevention</w:t>
            </w:r>
          </w:p>
        </w:tc>
        <w:tc>
          <w:tcPr>
            <w:tcW w:w="91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rPr>
                <w:rFonts w:asciiTheme="minorHAnsi" w:hAnsiTheme="minorHAnsi" w:cstheme="minorHAnsi"/>
                <w:sz w:val="20"/>
                <w:szCs w:val="20"/>
              </w:rPr>
            </w:pPr>
            <w:r w:rsidRPr="00713EB2">
              <w:rPr>
                <w:rFonts w:asciiTheme="minorHAnsi" w:hAnsiTheme="minorHAnsi" w:cstheme="minorHAnsi"/>
                <w:b/>
                <w:sz w:val="20"/>
                <w:szCs w:val="20"/>
              </w:rPr>
              <w:t>Task 4</w:t>
            </w:r>
            <w:r w:rsidR="00A22DB9">
              <w:rPr>
                <w:rFonts w:asciiTheme="minorHAnsi" w:hAnsiTheme="minorHAnsi" w:cstheme="minorHAnsi"/>
                <w:b/>
                <w:sz w:val="20"/>
                <w:szCs w:val="20"/>
              </w:rPr>
              <w:t>:</w:t>
            </w:r>
            <w:r w:rsidR="00A22DB9">
              <w:rPr>
                <w:rFonts w:asciiTheme="minorHAnsi" w:hAnsiTheme="minorHAnsi" w:cstheme="minorHAnsi"/>
                <w:sz w:val="20"/>
                <w:szCs w:val="20"/>
              </w:rPr>
              <w:t xml:space="preserve"> </w:t>
            </w:r>
            <w:r w:rsidR="00A22DB9" w:rsidRPr="00A22DB9">
              <w:rPr>
                <w:rFonts w:asciiTheme="minorHAnsi" w:hAnsiTheme="minorHAnsi" w:cstheme="minorHAnsi"/>
                <w:sz w:val="20"/>
                <w:szCs w:val="20"/>
              </w:rPr>
              <w:t>Topic test – actions and strategies</w:t>
            </w:r>
          </w:p>
          <w:p w:rsidR="00A7282B" w:rsidRPr="002B4D24" w:rsidRDefault="00A22DB9" w:rsidP="00F5464B">
            <w:pPr>
              <w:rPr>
                <w:rFonts w:asciiTheme="minorHAnsi" w:hAnsiTheme="minorHAnsi" w:cstheme="minorHAnsi"/>
                <w:sz w:val="20"/>
                <w:szCs w:val="20"/>
              </w:rPr>
            </w:pPr>
            <w:r w:rsidRPr="002B4D24">
              <w:rPr>
                <w:rFonts w:asciiTheme="minorHAnsi" w:hAnsiTheme="minorHAnsi" w:cstheme="minorHAnsi"/>
                <w:sz w:val="20"/>
                <w:szCs w:val="20"/>
              </w:rPr>
              <w:t>(10%)</w:t>
            </w:r>
          </w:p>
          <w:p w:rsidR="00A22DB9" w:rsidRDefault="00A7282B" w:rsidP="002B15B8">
            <w:pPr>
              <w:spacing w:before="120"/>
              <w:rPr>
                <w:rFonts w:asciiTheme="minorHAnsi" w:hAnsiTheme="minorHAnsi" w:cstheme="minorHAnsi"/>
                <w:sz w:val="20"/>
                <w:szCs w:val="20"/>
              </w:rPr>
            </w:pPr>
            <w:r w:rsidRPr="00713EB2">
              <w:rPr>
                <w:rFonts w:asciiTheme="minorHAnsi" w:hAnsiTheme="minorHAnsi" w:cstheme="minorHAnsi"/>
                <w:b/>
                <w:sz w:val="20"/>
                <w:szCs w:val="20"/>
              </w:rPr>
              <w:t>Task 5</w:t>
            </w:r>
            <w:r w:rsidR="00A22DB9">
              <w:rPr>
                <w:rFonts w:asciiTheme="minorHAnsi" w:hAnsiTheme="minorHAnsi" w:cstheme="minorHAnsi"/>
                <w:b/>
                <w:sz w:val="20"/>
                <w:szCs w:val="20"/>
              </w:rPr>
              <w:t>:</w:t>
            </w:r>
            <w:r w:rsidR="00A22DB9">
              <w:rPr>
                <w:rFonts w:asciiTheme="minorHAnsi" w:hAnsiTheme="minorHAnsi" w:cstheme="minorHAnsi"/>
                <w:sz w:val="20"/>
                <w:szCs w:val="20"/>
              </w:rPr>
              <w:t xml:space="preserve"> </w:t>
            </w:r>
            <w:r w:rsidR="00A22DB9" w:rsidRPr="00A22DB9">
              <w:rPr>
                <w:rFonts w:asciiTheme="minorHAnsi" w:hAnsiTheme="minorHAnsi" w:cstheme="minorHAnsi"/>
                <w:sz w:val="20"/>
                <w:szCs w:val="20"/>
              </w:rPr>
              <w:t>Community resource booklet</w:t>
            </w:r>
          </w:p>
          <w:p w:rsidR="00A7282B" w:rsidRPr="00713EB2" w:rsidRDefault="00A22DB9">
            <w:pPr>
              <w:rPr>
                <w:rFonts w:asciiTheme="minorHAnsi" w:hAnsiTheme="minorHAnsi" w:cs="Arial"/>
                <w:sz w:val="20"/>
                <w:szCs w:val="20"/>
              </w:rPr>
            </w:pPr>
            <w:r>
              <w:rPr>
                <w:rFonts w:asciiTheme="minorHAnsi" w:hAnsiTheme="minorHAnsi" w:cstheme="minorHAnsi"/>
                <w:sz w:val="20"/>
                <w:szCs w:val="20"/>
              </w:rPr>
              <w:t>(15%)</w:t>
            </w:r>
          </w:p>
        </w:tc>
      </w:tr>
      <w:tr w:rsidR="00A7282B" w:rsidRPr="00713EB2" w:rsidTr="002B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A7282B" w:rsidRPr="00713EB2" w:rsidRDefault="00A7282B" w:rsidP="00F5464B">
            <w:pPr>
              <w:jc w:val="center"/>
              <w:rPr>
                <w:rFonts w:asciiTheme="minorHAnsi" w:hAnsiTheme="minorHAnsi" w:cs="Arial"/>
                <w:sz w:val="20"/>
                <w:szCs w:val="20"/>
              </w:rPr>
            </w:pPr>
            <w:r w:rsidRPr="00713EB2">
              <w:rPr>
                <w:rFonts w:asciiTheme="minorHAnsi" w:hAnsiTheme="minorHAnsi" w:cs="Arial"/>
                <w:sz w:val="20"/>
                <w:szCs w:val="20"/>
              </w:rPr>
              <w:t>21</w:t>
            </w:r>
          </w:p>
        </w:tc>
        <w:tc>
          <w:tcPr>
            <w:tcW w:w="368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pStyle w:val="Heading5"/>
              <w:spacing w:before="0"/>
              <w:outlineLvl w:val="4"/>
              <w:rPr>
                <w:rFonts w:asciiTheme="minorHAnsi" w:hAnsiTheme="minorHAnsi" w:cstheme="minorHAnsi"/>
                <w:b/>
                <w:color w:val="auto"/>
                <w:sz w:val="20"/>
                <w:szCs w:val="20"/>
              </w:rPr>
            </w:pPr>
            <w:r w:rsidRPr="00713EB2">
              <w:rPr>
                <w:rFonts w:asciiTheme="minorHAnsi" w:hAnsiTheme="minorHAnsi" w:cstheme="minorHAnsi"/>
                <w:b/>
                <w:color w:val="auto"/>
                <w:sz w:val="20"/>
                <w:szCs w:val="20"/>
              </w:rPr>
              <w:t>Principles, frameworks, models and theories</w:t>
            </w:r>
          </w:p>
          <w:p w:rsidR="00A7282B" w:rsidRPr="00713EB2" w:rsidRDefault="00A7282B" w:rsidP="002B4D24">
            <w:pPr>
              <w:pStyle w:val="ListItem"/>
              <w:spacing w:before="0" w:after="0" w:line="240" w:lineRule="auto"/>
            </w:pPr>
            <w:r w:rsidRPr="002B4D24">
              <w:rPr>
                <w:rFonts w:asciiTheme="minorHAnsi" w:hAnsiTheme="minorHAnsi"/>
                <w:sz w:val="20"/>
                <w:szCs w:val="20"/>
              </w:rPr>
              <w:t xml:space="preserve">purpose of the </w:t>
            </w:r>
            <w:bookmarkStart w:id="0" w:name="_GoBack"/>
            <w:r w:rsidR="00A22DB9" w:rsidRPr="00BF485C">
              <w:rPr>
                <w:rFonts w:asciiTheme="minorHAnsi" w:hAnsiTheme="minorHAnsi"/>
                <w:i/>
                <w:sz w:val="20"/>
                <w:szCs w:val="20"/>
              </w:rPr>
              <w:t>National Strategic Framework for Chronic Conditions</w:t>
            </w:r>
            <w:bookmarkEnd w:id="0"/>
          </w:p>
        </w:tc>
        <w:tc>
          <w:tcPr>
            <w:tcW w:w="91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rPr>
                <w:rFonts w:asciiTheme="minorHAnsi" w:hAnsiTheme="minorHAnsi" w:cs="Arial"/>
                <w:sz w:val="20"/>
                <w:szCs w:val="20"/>
              </w:rPr>
            </w:pPr>
          </w:p>
        </w:tc>
      </w:tr>
      <w:tr w:rsidR="00A7282B" w:rsidRPr="00713EB2" w:rsidTr="002B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A7282B" w:rsidRPr="00713EB2" w:rsidRDefault="00A7282B" w:rsidP="00F5464B">
            <w:pPr>
              <w:jc w:val="center"/>
              <w:rPr>
                <w:rFonts w:asciiTheme="minorHAnsi" w:hAnsiTheme="minorHAnsi" w:cs="Arial"/>
                <w:sz w:val="20"/>
                <w:szCs w:val="20"/>
              </w:rPr>
            </w:pPr>
            <w:r w:rsidRPr="00713EB2">
              <w:rPr>
                <w:rFonts w:asciiTheme="minorHAnsi" w:hAnsiTheme="minorHAnsi" w:cs="Arial"/>
                <w:sz w:val="20"/>
                <w:szCs w:val="20"/>
              </w:rPr>
              <w:t>22</w:t>
            </w:r>
          </w:p>
        </w:tc>
        <w:tc>
          <w:tcPr>
            <w:tcW w:w="368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pStyle w:val="Heading5"/>
              <w:spacing w:before="0"/>
              <w:outlineLvl w:val="4"/>
              <w:rPr>
                <w:rFonts w:asciiTheme="minorHAnsi" w:hAnsiTheme="minorHAnsi" w:cstheme="minorHAnsi"/>
                <w:b/>
                <w:color w:val="auto"/>
                <w:sz w:val="20"/>
                <w:szCs w:val="20"/>
              </w:rPr>
            </w:pPr>
            <w:r w:rsidRPr="00713EB2">
              <w:rPr>
                <w:rFonts w:asciiTheme="minorHAnsi" w:hAnsiTheme="minorHAnsi" w:cstheme="minorHAnsi"/>
                <w:b/>
                <w:color w:val="auto"/>
                <w:sz w:val="20"/>
                <w:szCs w:val="20"/>
              </w:rPr>
              <w:t>Interpersonal skills</w:t>
            </w:r>
          </w:p>
          <w:p w:rsidR="00A7282B" w:rsidRPr="00713EB2" w:rsidRDefault="00A7282B" w:rsidP="00F5464B">
            <w:pPr>
              <w:pStyle w:val="ListItem"/>
              <w:spacing w:before="0" w:after="0" w:line="240" w:lineRule="auto"/>
              <w:rPr>
                <w:rFonts w:asciiTheme="minorHAnsi" w:hAnsiTheme="minorHAnsi"/>
                <w:sz w:val="20"/>
                <w:szCs w:val="20"/>
              </w:rPr>
            </w:pPr>
            <w:r w:rsidRPr="00713EB2">
              <w:rPr>
                <w:rFonts w:asciiTheme="minorHAnsi" w:hAnsiTheme="minorHAnsi"/>
                <w:sz w:val="20"/>
                <w:szCs w:val="20"/>
              </w:rPr>
              <w:t xml:space="preserve">characteristics and appropriate use of autocratic, democratic and </w:t>
            </w:r>
            <w:r w:rsidR="00713EB2">
              <w:rPr>
                <w:rFonts w:asciiTheme="minorHAnsi" w:hAnsiTheme="minorHAnsi"/>
                <w:sz w:val="20"/>
                <w:szCs w:val="20"/>
              </w:rPr>
              <w:t>laissez-faire leadership styles</w:t>
            </w:r>
          </w:p>
        </w:tc>
        <w:tc>
          <w:tcPr>
            <w:tcW w:w="91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rPr>
                <w:rFonts w:asciiTheme="minorHAnsi" w:hAnsiTheme="minorHAnsi" w:cs="Arial"/>
                <w:sz w:val="20"/>
                <w:szCs w:val="20"/>
              </w:rPr>
            </w:pPr>
          </w:p>
        </w:tc>
      </w:tr>
      <w:tr w:rsidR="00A7282B" w:rsidRPr="00713EB2" w:rsidTr="002B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A7282B" w:rsidRPr="00713EB2" w:rsidRDefault="00A7282B" w:rsidP="00F5464B">
            <w:pPr>
              <w:jc w:val="center"/>
              <w:rPr>
                <w:rFonts w:asciiTheme="minorHAnsi" w:hAnsiTheme="minorHAnsi" w:cs="Arial"/>
                <w:sz w:val="20"/>
                <w:szCs w:val="20"/>
              </w:rPr>
            </w:pPr>
            <w:r w:rsidRPr="00713EB2">
              <w:rPr>
                <w:rFonts w:asciiTheme="minorHAnsi" w:hAnsiTheme="minorHAnsi" w:cs="Arial"/>
                <w:sz w:val="20"/>
                <w:szCs w:val="20"/>
              </w:rPr>
              <w:lastRenderedPageBreak/>
              <w:t>23–24</w:t>
            </w:r>
          </w:p>
        </w:tc>
        <w:tc>
          <w:tcPr>
            <w:tcW w:w="368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pStyle w:val="Heading5"/>
              <w:spacing w:before="0"/>
              <w:outlineLvl w:val="4"/>
              <w:rPr>
                <w:rFonts w:asciiTheme="minorHAnsi" w:hAnsiTheme="minorHAnsi"/>
                <w:b/>
                <w:color w:val="auto"/>
                <w:sz w:val="20"/>
                <w:szCs w:val="20"/>
              </w:rPr>
            </w:pPr>
            <w:r w:rsidRPr="00713EB2">
              <w:rPr>
                <w:rFonts w:asciiTheme="minorHAnsi" w:hAnsiTheme="minorHAnsi" w:cstheme="minorHAnsi"/>
                <w:b/>
                <w:color w:val="auto"/>
                <w:sz w:val="20"/>
                <w:szCs w:val="20"/>
              </w:rPr>
              <w:t>Principles, frameworks, models and theories</w:t>
            </w:r>
          </w:p>
          <w:p w:rsidR="00A7282B" w:rsidRPr="00713EB2" w:rsidRDefault="00A7282B" w:rsidP="00A7282B">
            <w:pPr>
              <w:pStyle w:val="ListItem"/>
              <w:spacing w:before="0" w:after="0" w:line="240" w:lineRule="auto"/>
              <w:rPr>
                <w:rFonts w:asciiTheme="minorHAnsi" w:hAnsiTheme="minorHAnsi"/>
                <w:sz w:val="20"/>
                <w:szCs w:val="20"/>
              </w:rPr>
            </w:pPr>
            <w:r w:rsidRPr="00713EB2">
              <w:rPr>
                <w:rFonts w:asciiTheme="minorHAnsi" w:hAnsiTheme="minorHAnsi"/>
                <w:sz w:val="20"/>
                <w:szCs w:val="20"/>
              </w:rPr>
              <w:t>definition and purpose of community development</w:t>
            </w:r>
          </w:p>
          <w:p w:rsidR="00A7282B" w:rsidRPr="00713EB2" w:rsidRDefault="00A7282B" w:rsidP="00A7282B">
            <w:pPr>
              <w:pStyle w:val="ListItem"/>
              <w:spacing w:before="0" w:after="0" w:line="240" w:lineRule="auto"/>
              <w:rPr>
                <w:rFonts w:asciiTheme="minorHAnsi" w:hAnsiTheme="minorHAnsi"/>
                <w:sz w:val="20"/>
                <w:szCs w:val="20"/>
              </w:rPr>
            </w:pPr>
            <w:r w:rsidRPr="00713EB2">
              <w:rPr>
                <w:rFonts w:asciiTheme="minorHAnsi" w:hAnsiTheme="minorHAnsi"/>
                <w:sz w:val="20"/>
                <w:szCs w:val="20"/>
              </w:rPr>
              <w:t>community development principles</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 xml:space="preserve">sustainability </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diversity</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social justice</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human rights</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addressing disadvantage</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 xml:space="preserve">valuing local culture, knowledge, skills and resources </w:t>
            </w:r>
          </w:p>
          <w:p w:rsidR="00A7282B" w:rsidRPr="00713EB2" w:rsidRDefault="00A7282B" w:rsidP="00A7282B">
            <w:pPr>
              <w:pStyle w:val="ListItem"/>
              <w:spacing w:before="0" w:after="0" w:line="240" w:lineRule="auto"/>
              <w:rPr>
                <w:rFonts w:asciiTheme="minorHAnsi" w:hAnsiTheme="minorHAnsi"/>
                <w:sz w:val="20"/>
                <w:szCs w:val="20"/>
              </w:rPr>
            </w:pPr>
            <w:r w:rsidRPr="00713EB2">
              <w:rPr>
                <w:rFonts w:asciiTheme="minorHAnsi" w:hAnsiTheme="minorHAnsi"/>
                <w:sz w:val="20"/>
                <w:szCs w:val="20"/>
              </w:rPr>
              <w:t>relationship between participation and empowerment in community development</w:t>
            </w:r>
          </w:p>
          <w:p w:rsidR="00A7282B" w:rsidRPr="00713EB2" w:rsidRDefault="00A7282B" w:rsidP="00A7282B">
            <w:pPr>
              <w:pStyle w:val="ListItem"/>
              <w:spacing w:before="0" w:after="0" w:line="240" w:lineRule="auto"/>
              <w:rPr>
                <w:rFonts w:asciiTheme="minorHAnsi" w:hAnsiTheme="minorHAnsi"/>
                <w:sz w:val="20"/>
                <w:szCs w:val="20"/>
              </w:rPr>
            </w:pPr>
            <w:r w:rsidRPr="00713EB2">
              <w:rPr>
                <w:rFonts w:asciiTheme="minorHAnsi" w:hAnsiTheme="minorHAnsi"/>
                <w:sz w:val="20"/>
                <w:szCs w:val="20"/>
              </w:rPr>
              <w:t>levels of participation in community development</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information</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consultation</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joint decision making</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acting together</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supporting community interests</w:t>
            </w:r>
          </w:p>
          <w:p w:rsidR="00A7282B" w:rsidRPr="00713EB2" w:rsidRDefault="00A7282B" w:rsidP="00F5464B">
            <w:pPr>
              <w:pStyle w:val="ListItem"/>
              <w:spacing w:before="0" w:after="0" w:line="240" w:lineRule="auto"/>
              <w:rPr>
                <w:rFonts w:asciiTheme="minorHAnsi" w:hAnsiTheme="minorHAnsi"/>
                <w:sz w:val="20"/>
                <w:szCs w:val="20"/>
              </w:rPr>
            </w:pPr>
            <w:r w:rsidRPr="00713EB2">
              <w:rPr>
                <w:rFonts w:asciiTheme="minorHAnsi" w:hAnsiTheme="minorHAnsi"/>
                <w:sz w:val="20"/>
                <w:szCs w:val="20"/>
              </w:rPr>
              <w:t xml:space="preserve">purpose and elements of the </w:t>
            </w:r>
            <w:r w:rsidRPr="00F76766">
              <w:rPr>
                <w:rFonts w:asciiTheme="minorHAnsi" w:hAnsiTheme="minorHAnsi"/>
                <w:i/>
                <w:sz w:val="20"/>
                <w:szCs w:val="20"/>
              </w:rPr>
              <w:t xml:space="preserve">Jakarta </w:t>
            </w:r>
            <w:r w:rsidR="00713EB2" w:rsidRPr="00F76766">
              <w:rPr>
                <w:rFonts w:asciiTheme="minorHAnsi" w:hAnsiTheme="minorHAnsi"/>
                <w:i/>
                <w:sz w:val="20"/>
                <w:szCs w:val="20"/>
              </w:rPr>
              <w:t>Declaration on Health Promotion</w:t>
            </w:r>
          </w:p>
        </w:tc>
        <w:tc>
          <w:tcPr>
            <w:tcW w:w="91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Default="00A7282B">
            <w:pPr>
              <w:rPr>
                <w:rFonts w:asciiTheme="minorHAnsi" w:hAnsiTheme="minorHAnsi" w:cstheme="minorHAnsi"/>
                <w:sz w:val="20"/>
                <w:szCs w:val="20"/>
              </w:rPr>
            </w:pPr>
            <w:r w:rsidRPr="00713EB2">
              <w:rPr>
                <w:rFonts w:asciiTheme="minorHAnsi" w:hAnsiTheme="minorHAnsi" w:cstheme="minorHAnsi"/>
                <w:b/>
                <w:sz w:val="20"/>
                <w:szCs w:val="20"/>
              </w:rPr>
              <w:t>Task 6</w:t>
            </w:r>
            <w:r w:rsidR="00A22DB9">
              <w:rPr>
                <w:rFonts w:asciiTheme="minorHAnsi" w:hAnsiTheme="minorHAnsi" w:cstheme="minorHAnsi"/>
                <w:b/>
                <w:sz w:val="20"/>
                <w:szCs w:val="20"/>
              </w:rPr>
              <w:t xml:space="preserve">: </w:t>
            </w:r>
            <w:r w:rsidR="00A22DB9">
              <w:rPr>
                <w:rFonts w:asciiTheme="minorHAnsi" w:hAnsiTheme="minorHAnsi" w:cstheme="minorHAnsi"/>
                <w:sz w:val="20"/>
                <w:szCs w:val="20"/>
              </w:rPr>
              <w:t>Topic test</w:t>
            </w:r>
          </w:p>
          <w:p w:rsidR="00A22DB9" w:rsidRPr="00713EB2" w:rsidRDefault="00A22DB9">
            <w:pPr>
              <w:rPr>
                <w:rFonts w:asciiTheme="minorHAnsi" w:hAnsiTheme="minorHAnsi" w:cs="Arial"/>
                <w:sz w:val="20"/>
                <w:szCs w:val="20"/>
              </w:rPr>
            </w:pPr>
            <w:r>
              <w:rPr>
                <w:rFonts w:asciiTheme="minorHAnsi" w:hAnsiTheme="minorHAnsi" w:cstheme="minorHAnsi"/>
                <w:sz w:val="20"/>
                <w:szCs w:val="20"/>
              </w:rPr>
              <w:t>(10%)</w:t>
            </w:r>
          </w:p>
        </w:tc>
      </w:tr>
      <w:tr w:rsidR="00A7282B" w:rsidRPr="00713EB2" w:rsidTr="002B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A7282B" w:rsidRPr="00713EB2" w:rsidRDefault="00A7282B" w:rsidP="00F5464B">
            <w:pPr>
              <w:jc w:val="center"/>
              <w:rPr>
                <w:rFonts w:asciiTheme="minorHAnsi" w:hAnsiTheme="minorHAnsi" w:cs="Arial"/>
                <w:sz w:val="20"/>
                <w:szCs w:val="20"/>
              </w:rPr>
            </w:pPr>
            <w:r w:rsidRPr="00713EB2">
              <w:rPr>
                <w:rFonts w:asciiTheme="minorHAnsi" w:hAnsiTheme="minorHAnsi" w:cs="Arial"/>
                <w:sz w:val="20"/>
                <w:szCs w:val="20"/>
              </w:rPr>
              <w:t>25</w:t>
            </w:r>
          </w:p>
        </w:tc>
        <w:tc>
          <w:tcPr>
            <w:tcW w:w="368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pStyle w:val="Heading5"/>
              <w:spacing w:before="0"/>
              <w:outlineLvl w:val="4"/>
              <w:rPr>
                <w:rFonts w:asciiTheme="minorHAnsi" w:hAnsiTheme="minorHAnsi" w:cstheme="minorHAnsi"/>
                <w:b/>
                <w:color w:val="auto"/>
                <w:sz w:val="20"/>
                <w:szCs w:val="20"/>
              </w:rPr>
            </w:pPr>
            <w:r w:rsidRPr="00713EB2">
              <w:rPr>
                <w:rFonts w:asciiTheme="minorHAnsi" w:hAnsiTheme="minorHAnsi" w:cstheme="minorHAnsi"/>
                <w:b/>
                <w:color w:val="auto"/>
                <w:sz w:val="20"/>
                <w:szCs w:val="20"/>
              </w:rPr>
              <w:t>Self-management skills</w:t>
            </w:r>
          </w:p>
          <w:p w:rsidR="00A7282B" w:rsidRPr="00713EB2" w:rsidRDefault="00A7282B" w:rsidP="00A7282B">
            <w:pPr>
              <w:pStyle w:val="ListItem"/>
              <w:spacing w:before="0" w:after="0" w:line="240" w:lineRule="auto"/>
              <w:rPr>
                <w:rFonts w:asciiTheme="minorHAnsi" w:hAnsiTheme="minorHAnsi"/>
                <w:sz w:val="20"/>
                <w:szCs w:val="20"/>
              </w:rPr>
            </w:pPr>
            <w:r w:rsidRPr="00713EB2">
              <w:rPr>
                <w:rFonts w:asciiTheme="minorHAnsi" w:hAnsiTheme="minorHAnsi"/>
                <w:sz w:val="20"/>
                <w:szCs w:val="20"/>
              </w:rPr>
              <w:t>definition of</w:t>
            </w:r>
            <w:r w:rsidR="00141D6F">
              <w:rPr>
                <w:rFonts w:asciiTheme="minorHAnsi" w:hAnsiTheme="minorHAnsi"/>
                <w:sz w:val="20"/>
                <w:szCs w:val="20"/>
              </w:rPr>
              <w:t>,</w:t>
            </w:r>
            <w:r w:rsidRPr="00713EB2">
              <w:rPr>
                <w:rFonts w:asciiTheme="minorHAnsi" w:hAnsiTheme="minorHAnsi"/>
                <w:sz w:val="20"/>
                <w:szCs w:val="20"/>
              </w:rPr>
              <w:t xml:space="preserve"> and competencies for</w:t>
            </w:r>
            <w:r w:rsidR="00141D6F">
              <w:rPr>
                <w:rFonts w:asciiTheme="minorHAnsi" w:hAnsiTheme="minorHAnsi"/>
                <w:sz w:val="20"/>
                <w:szCs w:val="20"/>
              </w:rPr>
              <w:t>,</w:t>
            </w:r>
            <w:r w:rsidRPr="00713EB2">
              <w:rPr>
                <w:rFonts w:asciiTheme="minorHAnsi" w:hAnsiTheme="minorHAnsi"/>
                <w:sz w:val="20"/>
                <w:szCs w:val="20"/>
              </w:rPr>
              <w:t xml:space="preserve"> Emotional Intelligence</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self-awareness</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self-regulation</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self-motivation</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social awareness</w:t>
            </w:r>
          </w:p>
          <w:p w:rsidR="00A7282B" w:rsidRPr="00713EB2" w:rsidRDefault="00A7282B" w:rsidP="00F5464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social skills</w:t>
            </w:r>
          </w:p>
        </w:tc>
        <w:tc>
          <w:tcPr>
            <w:tcW w:w="91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rPr>
                <w:rFonts w:asciiTheme="minorHAnsi" w:hAnsiTheme="minorHAnsi" w:cs="Arial"/>
                <w:sz w:val="20"/>
                <w:szCs w:val="20"/>
              </w:rPr>
            </w:pPr>
          </w:p>
        </w:tc>
      </w:tr>
      <w:tr w:rsidR="00A7282B" w:rsidRPr="00713EB2" w:rsidTr="002B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A7282B" w:rsidRPr="00713EB2" w:rsidRDefault="00A7282B" w:rsidP="00F5464B">
            <w:pPr>
              <w:jc w:val="center"/>
              <w:rPr>
                <w:rFonts w:asciiTheme="minorHAnsi" w:hAnsiTheme="minorHAnsi" w:cs="Arial"/>
                <w:sz w:val="20"/>
                <w:szCs w:val="20"/>
              </w:rPr>
            </w:pPr>
            <w:r w:rsidRPr="00713EB2">
              <w:rPr>
                <w:rFonts w:asciiTheme="minorHAnsi" w:hAnsiTheme="minorHAnsi" w:cs="Arial"/>
                <w:sz w:val="20"/>
                <w:szCs w:val="20"/>
              </w:rPr>
              <w:t>26–27</w:t>
            </w:r>
          </w:p>
        </w:tc>
        <w:tc>
          <w:tcPr>
            <w:tcW w:w="368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pStyle w:val="Heading5"/>
              <w:spacing w:before="0"/>
              <w:outlineLvl w:val="4"/>
              <w:rPr>
                <w:rFonts w:asciiTheme="minorHAnsi" w:hAnsiTheme="minorHAnsi" w:cstheme="minorHAnsi"/>
                <w:b/>
                <w:color w:val="auto"/>
                <w:sz w:val="20"/>
                <w:szCs w:val="20"/>
              </w:rPr>
            </w:pPr>
            <w:r w:rsidRPr="00713EB2">
              <w:rPr>
                <w:rFonts w:asciiTheme="minorHAnsi" w:hAnsiTheme="minorHAnsi" w:cstheme="minorHAnsi"/>
                <w:b/>
                <w:color w:val="auto"/>
                <w:sz w:val="20"/>
                <w:szCs w:val="20"/>
              </w:rPr>
              <w:t>Consumer health</w:t>
            </w:r>
          </w:p>
          <w:p w:rsidR="00A7282B" w:rsidRPr="00713EB2" w:rsidRDefault="00A7282B" w:rsidP="00A7282B">
            <w:pPr>
              <w:pStyle w:val="ListItem"/>
              <w:spacing w:before="0" w:after="0" w:line="240" w:lineRule="auto"/>
              <w:rPr>
                <w:rFonts w:asciiTheme="minorHAnsi" w:hAnsiTheme="minorHAnsi"/>
                <w:sz w:val="20"/>
                <w:szCs w:val="20"/>
              </w:rPr>
            </w:pPr>
            <w:r w:rsidRPr="00713EB2">
              <w:rPr>
                <w:rFonts w:asciiTheme="minorHAnsi" w:hAnsiTheme="minorHAnsi"/>
                <w:sz w:val="20"/>
                <w:szCs w:val="20"/>
              </w:rPr>
              <w:t>ethical issues arising from contemporary health practices</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organ and tissue donation</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in-vitro fertilisation</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stem cells</w:t>
            </w:r>
          </w:p>
          <w:p w:rsidR="00A7282B" w:rsidRPr="00713EB2" w:rsidRDefault="00A7282B" w:rsidP="00F5464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genetically modified foods</w:t>
            </w:r>
          </w:p>
        </w:tc>
        <w:tc>
          <w:tcPr>
            <w:tcW w:w="91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rPr>
                <w:rFonts w:asciiTheme="minorHAnsi" w:hAnsiTheme="minorHAnsi" w:cs="Arial"/>
                <w:sz w:val="20"/>
                <w:szCs w:val="20"/>
              </w:rPr>
            </w:pPr>
          </w:p>
        </w:tc>
      </w:tr>
      <w:tr w:rsidR="00A7282B" w:rsidRPr="00713EB2" w:rsidTr="002B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A7282B" w:rsidRPr="00713EB2" w:rsidRDefault="00A7282B" w:rsidP="00F5464B">
            <w:pPr>
              <w:jc w:val="center"/>
              <w:rPr>
                <w:rFonts w:asciiTheme="minorHAnsi" w:hAnsiTheme="minorHAnsi" w:cs="Arial"/>
                <w:sz w:val="20"/>
                <w:szCs w:val="20"/>
              </w:rPr>
            </w:pPr>
            <w:r w:rsidRPr="00713EB2">
              <w:rPr>
                <w:rFonts w:asciiTheme="minorHAnsi" w:hAnsiTheme="minorHAnsi" w:cs="Arial"/>
                <w:sz w:val="20"/>
                <w:szCs w:val="20"/>
              </w:rPr>
              <w:t>28–30</w:t>
            </w:r>
          </w:p>
        </w:tc>
        <w:tc>
          <w:tcPr>
            <w:tcW w:w="3681"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7282B" w:rsidRPr="00713EB2" w:rsidRDefault="00A7282B" w:rsidP="00F5464B">
            <w:pPr>
              <w:pStyle w:val="Heading5"/>
              <w:spacing w:before="0"/>
              <w:outlineLvl w:val="4"/>
              <w:rPr>
                <w:rFonts w:asciiTheme="minorHAnsi" w:hAnsiTheme="minorHAnsi" w:cstheme="minorHAnsi"/>
                <w:b/>
                <w:color w:val="auto"/>
                <w:sz w:val="20"/>
                <w:szCs w:val="20"/>
              </w:rPr>
            </w:pPr>
            <w:r w:rsidRPr="00713EB2">
              <w:rPr>
                <w:rFonts w:asciiTheme="minorHAnsi" w:hAnsiTheme="minorHAnsi" w:cstheme="minorHAnsi"/>
                <w:b/>
                <w:color w:val="auto"/>
                <w:sz w:val="20"/>
                <w:szCs w:val="20"/>
              </w:rPr>
              <w:t xml:space="preserve">Health inquiry </w:t>
            </w:r>
          </w:p>
          <w:p w:rsidR="00A7282B" w:rsidRPr="00713EB2" w:rsidRDefault="00A7282B" w:rsidP="00A7282B">
            <w:pPr>
              <w:pStyle w:val="ListItem"/>
              <w:spacing w:before="0" w:after="0" w:line="240" w:lineRule="auto"/>
              <w:rPr>
                <w:rFonts w:asciiTheme="minorHAnsi" w:hAnsiTheme="minorHAnsi"/>
                <w:sz w:val="20"/>
                <w:szCs w:val="20"/>
              </w:rPr>
            </w:pPr>
            <w:r w:rsidRPr="00713EB2">
              <w:rPr>
                <w:rFonts w:asciiTheme="minorHAnsi" w:hAnsiTheme="minorHAnsi"/>
                <w:sz w:val="20"/>
                <w:szCs w:val="20"/>
              </w:rPr>
              <w:t xml:space="preserve">planning a health inquiry </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identification and description of a health issue</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development of focus questions to research a health issue</w:t>
            </w:r>
          </w:p>
          <w:p w:rsidR="00A7282B" w:rsidRPr="00713EB2" w:rsidRDefault="00A7282B" w:rsidP="00A7282B">
            <w:pPr>
              <w:pStyle w:val="ListItem"/>
              <w:spacing w:before="0" w:after="0" w:line="240" w:lineRule="auto"/>
              <w:rPr>
                <w:rFonts w:asciiTheme="minorHAnsi" w:hAnsiTheme="minorHAnsi"/>
                <w:sz w:val="20"/>
                <w:szCs w:val="20"/>
              </w:rPr>
            </w:pPr>
            <w:r w:rsidRPr="00713EB2">
              <w:rPr>
                <w:rFonts w:asciiTheme="minorHAnsi" w:hAnsiTheme="minorHAnsi"/>
                <w:sz w:val="20"/>
                <w:szCs w:val="20"/>
              </w:rPr>
              <w:t>use of a range of information to explore a health issue</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identification and use of a range of reliable information sources</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identification and application of criteria for selecting information sources</w:t>
            </w:r>
          </w:p>
          <w:p w:rsidR="00A7282B" w:rsidRPr="00713EB2" w:rsidRDefault="00A7282B" w:rsidP="00A7282B">
            <w:pPr>
              <w:pStyle w:val="ListItem"/>
              <w:spacing w:before="0" w:after="0" w:line="240" w:lineRule="auto"/>
              <w:rPr>
                <w:rFonts w:asciiTheme="minorHAnsi" w:hAnsiTheme="minorHAnsi"/>
                <w:sz w:val="20"/>
                <w:szCs w:val="20"/>
              </w:rPr>
            </w:pPr>
            <w:r w:rsidRPr="00713EB2">
              <w:rPr>
                <w:rFonts w:asciiTheme="minorHAnsi" w:hAnsiTheme="minorHAnsi"/>
                <w:sz w:val="20"/>
                <w:szCs w:val="20"/>
              </w:rPr>
              <w:t>interpretation of information</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summary of information</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identification of trends and patterns in data</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development of argument</w:t>
            </w:r>
          </w:p>
          <w:p w:rsidR="00A7282B" w:rsidRPr="00713EB2" w:rsidRDefault="00A7282B" w:rsidP="00A7282B">
            <w:pPr>
              <w:pStyle w:val="ListItem"/>
              <w:numPr>
                <w:ilvl w:val="0"/>
                <w:numId w:val="14"/>
              </w:numPr>
              <w:tabs>
                <w:tab w:val="left" w:pos="426"/>
                <w:tab w:val="left" w:pos="709"/>
                <w:tab w:val="left" w:pos="993"/>
              </w:tabs>
              <w:spacing w:before="0" w:after="0" w:line="240" w:lineRule="auto"/>
              <w:ind w:left="726" w:hanging="357"/>
              <w:rPr>
                <w:rFonts w:asciiTheme="minorHAnsi" w:hAnsiTheme="minorHAnsi" w:cs="Calibri"/>
                <w:sz w:val="20"/>
                <w:szCs w:val="20"/>
              </w:rPr>
            </w:pPr>
            <w:r w:rsidRPr="00713EB2">
              <w:rPr>
                <w:rFonts w:asciiTheme="minorHAnsi" w:hAnsiTheme="minorHAnsi" w:cs="Calibri"/>
                <w:sz w:val="20"/>
                <w:szCs w:val="20"/>
              </w:rPr>
              <w:t>development of general conclusions</w:t>
            </w:r>
          </w:p>
          <w:p w:rsidR="00A7282B" w:rsidRPr="00713EB2" w:rsidRDefault="00A7282B" w:rsidP="00A7282B">
            <w:pPr>
              <w:pStyle w:val="ListItem"/>
              <w:spacing w:before="0" w:after="0" w:line="240" w:lineRule="auto"/>
              <w:rPr>
                <w:rFonts w:asciiTheme="minorHAnsi" w:hAnsiTheme="minorHAnsi" w:cs="Calibri"/>
                <w:sz w:val="20"/>
                <w:szCs w:val="20"/>
              </w:rPr>
            </w:pPr>
            <w:r w:rsidRPr="00713EB2">
              <w:rPr>
                <w:rFonts w:asciiTheme="minorHAnsi" w:hAnsiTheme="minorHAnsi"/>
                <w:sz w:val="20"/>
                <w:szCs w:val="20"/>
              </w:rPr>
              <w:t>presentation of findings in appropriate format to suit audience</w:t>
            </w:r>
          </w:p>
        </w:tc>
        <w:tc>
          <w:tcPr>
            <w:tcW w:w="91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22DB9" w:rsidRDefault="00A7282B" w:rsidP="00F5464B">
            <w:pPr>
              <w:rPr>
                <w:rFonts w:asciiTheme="minorHAnsi" w:hAnsiTheme="minorHAnsi" w:cstheme="minorHAnsi"/>
                <w:sz w:val="20"/>
                <w:szCs w:val="20"/>
              </w:rPr>
            </w:pPr>
            <w:r w:rsidRPr="00713EB2">
              <w:rPr>
                <w:rFonts w:asciiTheme="minorHAnsi" w:hAnsiTheme="minorHAnsi" w:cstheme="minorHAnsi"/>
                <w:b/>
                <w:sz w:val="20"/>
                <w:szCs w:val="20"/>
              </w:rPr>
              <w:t>Task 7</w:t>
            </w:r>
            <w:r w:rsidR="00A22DB9">
              <w:rPr>
                <w:rFonts w:asciiTheme="minorHAnsi" w:hAnsiTheme="minorHAnsi" w:cstheme="minorHAnsi"/>
                <w:b/>
                <w:sz w:val="20"/>
                <w:szCs w:val="20"/>
              </w:rPr>
              <w:t xml:space="preserve">: </w:t>
            </w:r>
            <w:r w:rsidR="00A22DB9" w:rsidRPr="00A22DB9">
              <w:rPr>
                <w:rFonts w:asciiTheme="minorHAnsi" w:hAnsiTheme="minorHAnsi" w:cstheme="minorHAnsi"/>
                <w:sz w:val="20"/>
                <w:szCs w:val="20"/>
              </w:rPr>
              <w:t>Application of a health inquiry process</w:t>
            </w:r>
          </w:p>
          <w:p w:rsidR="00A7282B" w:rsidRPr="00713EB2" w:rsidRDefault="00A22DB9" w:rsidP="00F5464B">
            <w:pPr>
              <w:rPr>
                <w:rFonts w:asciiTheme="minorHAnsi" w:hAnsiTheme="minorHAnsi" w:cstheme="minorHAnsi"/>
                <w:sz w:val="20"/>
                <w:szCs w:val="20"/>
              </w:rPr>
            </w:pPr>
            <w:r>
              <w:rPr>
                <w:rFonts w:asciiTheme="minorHAnsi" w:hAnsiTheme="minorHAnsi" w:cstheme="minorHAnsi"/>
                <w:sz w:val="20"/>
                <w:szCs w:val="20"/>
              </w:rPr>
              <w:t>(10%)</w:t>
            </w:r>
          </w:p>
          <w:p w:rsidR="00A7282B" w:rsidRDefault="00A7282B" w:rsidP="002B15B8">
            <w:pPr>
              <w:spacing w:before="120"/>
              <w:rPr>
                <w:rFonts w:asciiTheme="minorHAnsi" w:hAnsiTheme="minorHAnsi" w:cstheme="minorHAnsi"/>
                <w:sz w:val="20"/>
                <w:szCs w:val="20"/>
              </w:rPr>
            </w:pPr>
            <w:r w:rsidRPr="00713EB2">
              <w:rPr>
                <w:rFonts w:asciiTheme="minorHAnsi" w:hAnsiTheme="minorHAnsi" w:cstheme="minorHAnsi"/>
                <w:b/>
                <w:sz w:val="20"/>
                <w:szCs w:val="20"/>
              </w:rPr>
              <w:t>Task 8</w:t>
            </w:r>
            <w:r w:rsidR="00A22DB9">
              <w:rPr>
                <w:rFonts w:asciiTheme="minorHAnsi" w:hAnsiTheme="minorHAnsi" w:cstheme="minorHAnsi"/>
                <w:b/>
                <w:sz w:val="20"/>
                <w:szCs w:val="20"/>
              </w:rPr>
              <w:t xml:space="preserve">: </w:t>
            </w:r>
            <w:r w:rsidR="00A22DB9">
              <w:rPr>
                <w:rFonts w:asciiTheme="minorHAnsi" w:hAnsiTheme="minorHAnsi" w:cstheme="minorHAnsi"/>
                <w:sz w:val="20"/>
                <w:szCs w:val="20"/>
              </w:rPr>
              <w:t>Semester 2</w:t>
            </w:r>
            <w:r w:rsidRPr="00713EB2">
              <w:rPr>
                <w:rFonts w:asciiTheme="minorHAnsi" w:hAnsiTheme="minorHAnsi" w:cstheme="minorHAnsi"/>
                <w:sz w:val="20"/>
                <w:szCs w:val="20"/>
              </w:rPr>
              <w:t xml:space="preserve"> examination</w:t>
            </w:r>
          </w:p>
          <w:p w:rsidR="00A22DB9" w:rsidRPr="00713EB2" w:rsidRDefault="00A22DB9">
            <w:pPr>
              <w:rPr>
                <w:rFonts w:asciiTheme="minorHAnsi" w:hAnsiTheme="minorHAnsi" w:cs="Arial"/>
                <w:sz w:val="20"/>
                <w:szCs w:val="20"/>
              </w:rPr>
            </w:pPr>
            <w:r>
              <w:rPr>
                <w:rFonts w:asciiTheme="minorHAnsi" w:hAnsiTheme="minorHAnsi" w:cstheme="minorHAnsi"/>
                <w:sz w:val="20"/>
                <w:szCs w:val="20"/>
              </w:rPr>
              <w:t>(20%)</w:t>
            </w:r>
          </w:p>
        </w:tc>
      </w:tr>
    </w:tbl>
    <w:p w:rsidR="005C7120" w:rsidRPr="00EF1AE7" w:rsidRDefault="005C7120" w:rsidP="00EF1AE7">
      <w:pPr>
        <w:pStyle w:val="csbullet"/>
        <w:tabs>
          <w:tab w:val="left" w:pos="0"/>
        </w:tabs>
        <w:spacing w:before="0" w:after="0" w:line="360" w:lineRule="auto"/>
        <w:rPr>
          <w:rFonts w:asciiTheme="minorHAnsi" w:hAnsiTheme="minorHAnsi" w:cstheme="minorHAnsi"/>
          <w:b/>
        </w:rPr>
      </w:pPr>
    </w:p>
    <w:sectPr w:rsidR="005C7120" w:rsidRPr="00EF1AE7" w:rsidSect="00823D22">
      <w:headerReference w:type="even" r:id="rId14"/>
      <w:footerReference w:type="even" r:id="rId15"/>
      <w:footerReference w:type="default" r:id="rId16"/>
      <w:headerReference w:type="first" r:id="rId17"/>
      <w:footerReference w:type="first" r:id="rId18"/>
      <w:pgSz w:w="11901" w:h="16834"/>
      <w:pgMar w:top="1530"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AC8" w:rsidRDefault="00C83AC8" w:rsidP="00E35001">
      <w:r>
        <w:separator/>
      </w:r>
    </w:p>
  </w:endnote>
  <w:endnote w:type="continuationSeparator" w:id="0">
    <w:p w:rsidR="00C83AC8" w:rsidRDefault="00C83AC8"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58" w:rsidRPr="00DE34C4" w:rsidRDefault="001309F9" w:rsidP="001309F9">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2013/40695v</w:t>
    </w:r>
    <w:r w:rsidR="002B4D24">
      <w:rPr>
        <w:rFonts w:ascii="Franklin Gothic Book" w:hAnsi="Franklin Gothic Book"/>
        <w:noProof/>
        <w:color w:val="342568"/>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58" w:rsidRPr="00DE34C4" w:rsidRDefault="00B15158" w:rsidP="0028787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58" w:rsidRPr="00DE34C4" w:rsidRDefault="00B15158" w:rsidP="001309F9">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b/>
        <w:noProof/>
        <w:color w:val="342568"/>
        <w:sz w:val="18"/>
        <w:szCs w:val="18"/>
      </w:rPr>
      <w:t xml:space="preserve">Sample </w:t>
    </w:r>
    <w:r w:rsidR="000C6EEB">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58" w:rsidRPr="00897899" w:rsidRDefault="00B15158" w:rsidP="001309F9">
    <w:pPr>
      <w:pStyle w:val="Footer"/>
      <w:pBdr>
        <w:top w:val="single" w:sz="4" w:space="4" w:color="5C815C"/>
      </w:pBdr>
      <w:tabs>
        <w:tab w:val="clear" w:pos="4513"/>
        <w:tab w:val="clear" w:pos="9026"/>
      </w:tabs>
      <w:ind w:right="-6"/>
      <w:jc w:val="right"/>
      <w:rPr>
        <w:rFonts w:ascii="Franklin Gothic Book" w:hAnsi="Franklin Gothic Book"/>
        <w:color w:val="342568"/>
        <w:sz w:val="18"/>
      </w:rPr>
    </w:pPr>
    <w:r>
      <w:rPr>
        <w:rFonts w:ascii="Franklin Gothic Book" w:hAnsi="Franklin Gothic Book"/>
        <w:b/>
        <w:noProof/>
        <w:color w:val="342568"/>
        <w:sz w:val="18"/>
        <w:szCs w:val="18"/>
      </w:rPr>
      <w:t xml:space="preserve">Sample </w:t>
    </w:r>
    <w:r w:rsidR="000C6EEB">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58" w:rsidRPr="00A41897" w:rsidRDefault="00B15158" w:rsidP="001309F9">
    <w:pPr>
      <w:pStyle w:val="Footer"/>
      <w:pBdr>
        <w:top w:val="single" w:sz="4" w:space="4" w:color="5C815C"/>
      </w:pBdr>
      <w:tabs>
        <w:tab w:val="clear" w:pos="4513"/>
        <w:tab w:val="clear" w:pos="9026"/>
      </w:tabs>
      <w:ind w:right="-6"/>
      <w:jc w:val="right"/>
      <w:rPr>
        <w:rFonts w:ascii="Franklin Gothic Book" w:hAnsi="Franklin Gothic Book"/>
        <w:color w:val="342568"/>
        <w:sz w:val="18"/>
      </w:rPr>
    </w:pPr>
    <w:r>
      <w:rPr>
        <w:rFonts w:ascii="Franklin Gothic Book" w:hAnsi="Franklin Gothic Book"/>
        <w:b/>
        <w:noProof/>
        <w:color w:val="342568"/>
        <w:sz w:val="18"/>
        <w:szCs w:val="18"/>
      </w:rPr>
      <w:t xml:space="preserve">Sample </w:t>
    </w:r>
    <w:r w:rsidR="000C6EEB">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0C6EEB">
      <w:rPr>
        <w:rFonts w:ascii="Franklin Gothic Book" w:hAnsi="Franklin Gothic Book"/>
        <w:b/>
        <w:noProof/>
        <w:color w:val="342568"/>
        <w:sz w:val="18"/>
        <w:szCs w:val="18"/>
      </w:rPr>
      <w:t>Health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0C6EEB">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AC8" w:rsidRDefault="00C83AC8" w:rsidP="00E35001">
      <w:r>
        <w:separator/>
      </w:r>
    </w:p>
  </w:footnote>
  <w:footnote w:type="continuationSeparator" w:id="0">
    <w:p w:rsidR="00C83AC8" w:rsidRDefault="00C83AC8"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58" w:rsidRPr="00B15158" w:rsidRDefault="00B15158" w:rsidP="001309F9">
    <w:pPr>
      <w:pStyle w:val="Header"/>
      <w:pBdr>
        <w:bottom w:val="single" w:sz="8" w:space="1" w:color="5C815C"/>
      </w:pBdr>
      <w:tabs>
        <w:tab w:val="clear" w:pos="4513"/>
        <w:tab w:val="clear" w:pos="9026"/>
      </w:tabs>
      <w:ind w:left="9639" w:right="-999"/>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411CF">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D22" w:rsidRDefault="00823D22" w:rsidP="00823D22">
    <w:pPr>
      <w:pStyle w:val="Header"/>
      <w:ind w:left="-709"/>
    </w:pPr>
    <w:r>
      <w:rPr>
        <w:noProof/>
        <w:lang w:val="en-AU"/>
      </w:rPr>
      <w:drawing>
        <wp:inline distT="0" distB="0" distL="0" distR="0" wp14:anchorId="2539E00A" wp14:editId="38549A3A">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B15158" w:rsidRDefault="00B15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D22" w:rsidRPr="001B3981" w:rsidRDefault="00823D22" w:rsidP="001309F9">
    <w:pPr>
      <w:pStyle w:val="Header"/>
      <w:pBdr>
        <w:bottom w:val="single" w:sz="8" w:space="1" w:color="5C815C"/>
      </w:pBdr>
      <w:tabs>
        <w:tab w:val="clear" w:pos="4513"/>
        <w:tab w:val="clear" w:pos="9026"/>
      </w:tabs>
      <w:ind w:left="-993" w:right="9633"/>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411CF">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B15158" w:rsidRPr="00823D22" w:rsidRDefault="00B15158" w:rsidP="00823D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D22" w:rsidRPr="001B3981" w:rsidRDefault="00823D22" w:rsidP="001309F9">
    <w:pPr>
      <w:pStyle w:val="Header"/>
      <w:pBdr>
        <w:bottom w:val="single" w:sz="8" w:space="1" w:color="5C815C"/>
      </w:pBdr>
      <w:tabs>
        <w:tab w:val="clear" w:pos="4513"/>
        <w:tab w:val="clear" w:pos="9026"/>
      </w:tabs>
      <w:ind w:left="9639" w:right="-999"/>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411C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15158" w:rsidRPr="00823D22" w:rsidRDefault="00B15158" w:rsidP="00823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A6C"/>
    <w:multiLevelType w:val="hybridMultilevel"/>
    <w:tmpl w:val="64BC0CE6"/>
    <w:lvl w:ilvl="0" w:tplc="FBD48382">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B1DD3"/>
    <w:multiLevelType w:val="hybridMultilevel"/>
    <w:tmpl w:val="C908B6EA"/>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102E6B34"/>
    <w:multiLevelType w:val="hybridMultilevel"/>
    <w:tmpl w:val="C4628682"/>
    <w:lvl w:ilvl="0" w:tplc="93023794">
      <w:start w:val="1"/>
      <w:numFmt w:val="bullet"/>
      <w:lvlText w:val="o"/>
      <w:lvlJc w:val="left"/>
      <w:pPr>
        <w:ind w:left="1425" w:hanging="360"/>
      </w:pPr>
      <w:rPr>
        <w:rFonts w:ascii="Arial" w:hAnsi="Arial" w:hint="default"/>
        <w:sz w:val="16"/>
        <w:szCs w:val="16"/>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3"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3A3A1A"/>
    <w:multiLevelType w:val="hybridMultilevel"/>
    <w:tmpl w:val="4964CDE4"/>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24AD2C2D"/>
    <w:multiLevelType w:val="hybridMultilevel"/>
    <w:tmpl w:val="FE00F9B6"/>
    <w:lvl w:ilvl="0" w:tplc="0C09000F">
      <w:start w:val="1"/>
      <w:numFmt w:val="decimal"/>
      <w:lvlText w:val="%1."/>
      <w:lvlJc w:val="left"/>
      <w:pPr>
        <w:tabs>
          <w:tab w:val="num" w:pos="473"/>
        </w:tabs>
        <w:ind w:left="473" w:hanging="360"/>
      </w:pPr>
      <w:rPr>
        <w:rFonts w:hint="default"/>
      </w:rPr>
    </w:lvl>
    <w:lvl w:ilvl="1" w:tplc="4B7A0F3C">
      <w:start w:val="1"/>
      <w:numFmt w:val="bullet"/>
      <w:lvlText w:val=""/>
      <w:lvlJc w:val="left"/>
      <w:pPr>
        <w:tabs>
          <w:tab w:val="num" w:pos="1364"/>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E45B55"/>
    <w:multiLevelType w:val="hybridMultilevel"/>
    <w:tmpl w:val="1B54BB0A"/>
    <w:lvl w:ilvl="0" w:tplc="0C090005">
      <w:start w:val="1"/>
      <w:numFmt w:val="bullet"/>
      <w:lvlText w:val=""/>
      <w:lvlJc w:val="left"/>
      <w:pPr>
        <w:ind w:left="1140" w:hanging="360"/>
      </w:pPr>
      <w:rPr>
        <w:rFonts w:ascii="Wingdings" w:hAnsi="Wingdings" w:hint="default"/>
      </w:rPr>
    </w:lvl>
    <w:lvl w:ilvl="1" w:tplc="0C090003" w:tentative="1">
      <w:start w:val="1"/>
      <w:numFmt w:val="bullet"/>
      <w:lvlText w:val="o"/>
      <w:lvlJc w:val="left"/>
      <w:pPr>
        <w:ind w:left="1860" w:hanging="360"/>
      </w:pPr>
      <w:rPr>
        <w:rFonts w:ascii="Courier New" w:hAnsi="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15:restartNumberingAfterBreak="0">
    <w:nsid w:val="2D0D7BBE"/>
    <w:multiLevelType w:val="hybridMultilevel"/>
    <w:tmpl w:val="F89A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E24BF"/>
    <w:multiLevelType w:val="hybridMultilevel"/>
    <w:tmpl w:val="1FEE64E8"/>
    <w:lvl w:ilvl="0" w:tplc="9F6EAF58">
      <w:start w:val="1"/>
      <w:numFmt w:val="decimal"/>
      <w:lvlText w:val="%1."/>
      <w:lvlJc w:val="left"/>
      <w:pPr>
        <w:tabs>
          <w:tab w:val="num" w:pos="227"/>
        </w:tabs>
        <w:ind w:left="567" w:hanging="397"/>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EB3BDF"/>
    <w:multiLevelType w:val="hybridMultilevel"/>
    <w:tmpl w:val="4E8A6FF4"/>
    <w:lvl w:ilvl="0" w:tplc="C2582BAA">
      <w:start w:val="1"/>
      <w:numFmt w:val="bullet"/>
      <w:lvlText w:val=""/>
      <w:lvlJc w:val="left"/>
      <w:pPr>
        <w:tabs>
          <w:tab w:val="num" w:pos="357"/>
        </w:tabs>
        <w:ind w:left="357" w:hanging="35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D463D"/>
    <w:multiLevelType w:val="hybridMultilevel"/>
    <w:tmpl w:val="946E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8277B"/>
    <w:multiLevelType w:val="hybridMultilevel"/>
    <w:tmpl w:val="ADC0300A"/>
    <w:lvl w:ilvl="0" w:tplc="FBD48382">
      <w:start w:val="1"/>
      <w:numFmt w:val="bullet"/>
      <w:lvlText w:val=""/>
      <w:lvlJc w:val="left"/>
      <w:pPr>
        <w:tabs>
          <w:tab w:val="num" w:pos="644"/>
        </w:tabs>
        <w:ind w:left="644" w:hanging="284"/>
      </w:pPr>
      <w:rPr>
        <w:rFonts w:ascii="Symbol" w:hAnsi="Symbol" w:hint="default"/>
        <w:b w:val="0"/>
        <w:i w:val="0"/>
        <w:strike w:val="0"/>
        <w:dstrike w:val="0"/>
        <w:color w:val="auto"/>
        <w:sz w:val="18"/>
        <w:szCs w:val="18"/>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0B230A6"/>
    <w:multiLevelType w:val="hybridMultilevel"/>
    <w:tmpl w:val="FFC4961C"/>
    <w:lvl w:ilvl="0" w:tplc="232EF5A6">
      <w:start w:val="1"/>
      <w:numFmt w:val="bullet"/>
      <w:lvlText w:val=""/>
      <w:lvlJc w:val="left"/>
      <w:pPr>
        <w:tabs>
          <w:tab w:val="num" w:pos="757"/>
        </w:tabs>
        <w:ind w:left="757" w:hanging="284"/>
      </w:pPr>
      <w:rPr>
        <w:rFonts w:ascii="Symbol" w:hAnsi="Symbol" w:hint="default"/>
        <w:sz w:val="20"/>
        <w:szCs w:val="20"/>
      </w:rPr>
    </w:lvl>
    <w:lvl w:ilvl="1" w:tplc="4B7A0F3C">
      <w:start w:val="1"/>
      <w:numFmt w:val="bullet"/>
      <w:lvlText w:val=""/>
      <w:lvlJc w:val="left"/>
      <w:pPr>
        <w:tabs>
          <w:tab w:val="num" w:pos="1724"/>
        </w:tabs>
        <w:ind w:left="1724" w:hanging="284"/>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453035"/>
    <w:multiLevelType w:val="hybridMultilevel"/>
    <w:tmpl w:val="D670101C"/>
    <w:lvl w:ilvl="0" w:tplc="E32211A2">
      <w:start w:val="1"/>
      <w:numFmt w:val="bullet"/>
      <w:lvlText w:val=""/>
      <w:lvlJc w:val="left"/>
      <w:pPr>
        <w:tabs>
          <w:tab w:val="num" w:pos="454"/>
        </w:tabs>
        <w:ind w:left="454" w:hanging="454"/>
      </w:pPr>
      <w:rPr>
        <w:rFonts w:ascii="Wingdings 2" w:hAnsi="Wingdings 2" w:hint="default"/>
        <w:sz w:val="36"/>
        <w:szCs w:val="36"/>
      </w:rPr>
    </w:lvl>
    <w:lvl w:ilvl="1" w:tplc="3618B48E">
      <w:start w:val="1"/>
      <w:numFmt w:val="bullet"/>
      <w:lvlText w:val=""/>
      <w:lvlJc w:val="left"/>
      <w:pPr>
        <w:tabs>
          <w:tab w:val="num" w:pos="1716"/>
        </w:tabs>
        <w:ind w:left="1716" w:hanging="352"/>
      </w:pPr>
      <w:rPr>
        <w:rFonts w:ascii="Symbol" w:hAnsi="Symbol" w:hint="default"/>
        <w:strike w:val="0"/>
        <w:dstrike w:val="0"/>
        <w:color w:val="auto"/>
        <w:sz w:val="36"/>
        <w:szCs w:val="36"/>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41CB4069"/>
    <w:multiLevelType w:val="hybridMultilevel"/>
    <w:tmpl w:val="1A6A9E72"/>
    <w:lvl w:ilvl="0" w:tplc="10C01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82A66"/>
    <w:multiLevelType w:val="hybridMultilevel"/>
    <w:tmpl w:val="1FEE64E8"/>
    <w:lvl w:ilvl="0" w:tplc="9F6EAF58">
      <w:start w:val="1"/>
      <w:numFmt w:val="decimal"/>
      <w:lvlText w:val="%1."/>
      <w:lvlJc w:val="left"/>
      <w:pPr>
        <w:tabs>
          <w:tab w:val="num" w:pos="227"/>
        </w:tabs>
        <w:ind w:left="567" w:hanging="397"/>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C162B00"/>
    <w:multiLevelType w:val="singleLevel"/>
    <w:tmpl w:val="FB26AA9E"/>
    <w:lvl w:ilvl="0">
      <w:numFmt w:val="decimal"/>
      <w:pStyle w:val="csbullet"/>
      <w:lvlText w:val=""/>
      <w:lvlJc w:val="left"/>
      <w:pPr>
        <w:ind w:left="0" w:firstLine="0"/>
      </w:pPr>
    </w:lvl>
  </w:abstractNum>
  <w:abstractNum w:abstractNumId="19" w15:restartNumberingAfterBreak="0">
    <w:nsid w:val="552E05FC"/>
    <w:multiLevelType w:val="hybridMultilevel"/>
    <w:tmpl w:val="7EEC8152"/>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59C231E2"/>
    <w:multiLevelType w:val="hybridMultilevel"/>
    <w:tmpl w:val="F1A849C2"/>
    <w:lvl w:ilvl="0" w:tplc="F1D050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FCE746F"/>
    <w:multiLevelType w:val="hybridMultilevel"/>
    <w:tmpl w:val="4570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746699"/>
    <w:multiLevelType w:val="hybridMultilevel"/>
    <w:tmpl w:val="ED7AFCCE"/>
    <w:lvl w:ilvl="0" w:tplc="5816C9BA">
      <w:start w:val="1"/>
      <w:numFmt w:val="bullet"/>
      <w:lvlText w:val=""/>
      <w:lvlJc w:val="left"/>
      <w:pPr>
        <w:tabs>
          <w:tab w:val="num" w:pos="283"/>
        </w:tabs>
        <w:ind w:left="283"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B407B"/>
    <w:multiLevelType w:val="hybridMultilevel"/>
    <w:tmpl w:val="62E8E818"/>
    <w:lvl w:ilvl="0" w:tplc="7504B682">
      <w:start w:val="1"/>
      <w:numFmt w:val="bullet"/>
      <w:lvlText w:val=""/>
      <w:lvlJc w:val="left"/>
      <w:pPr>
        <w:tabs>
          <w:tab w:val="num" w:pos="757"/>
        </w:tabs>
        <w:ind w:left="757" w:hanging="284"/>
      </w:pPr>
      <w:rPr>
        <w:rFonts w:ascii="Symbol" w:hAnsi="Symbol" w:hint="default"/>
        <w:strike w:val="0"/>
        <w:dstrike w:val="0"/>
        <w:color w:val="auto"/>
        <w:sz w:val="20"/>
        <w:szCs w:val="20"/>
      </w:rPr>
    </w:lvl>
    <w:lvl w:ilvl="1" w:tplc="3618B48E">
      <w:start w:val="1"/>
      <w:numFmt w:val="bullet"/>
      <w:lvlText w:val=""/>
      <w:lvlJc w:val="left"/>
      <w:pPr>
        <w:tabs>
          <w:tab w:val="num" w:pos="1716"/>
        </w:tabs>
        <w:ind w:left="1716" w:hanging="352"/>
      </w:pPr>
      <w:rPr>
        <w:rFonts w:ascii="Symbol" w:hAnsi="Symbol" w:hint="default"/>
        <w:strike w:val="0"/>
        <w:dstrike w:val="0"/>
        <w:color w:val="auto"/>
        <w:sz w:val="36"/>
        <w:szCs w:val="36"/>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8133AE5"/>
    <w:multiLevelType w:val="hybridMultilevel"/>
    <w:tmpl w:val="869E0004"/>
    <w:lvl w:ilvl="0" w:tplc="BE4AC9C2">
      <w:start w:val="8"/>
      <w:numFmt w:val="decimal"/>
      <w:lvlText w:val="%1."/>
      <w:lvlJc w:val="left"/>
      <w:pPr>
        <w:tabs>
          <w:tab w:val="num" w:pos="473"/>
        </w:tabs>
        <w:ind w:left="473" w:hanging="360"/>
      </w:pPr>
      <w:rPr>
        <w:rFonts w:hint="default"/>
      </w:rPr>
    </w:lvl>
    <w:lvl w:ilvl="1" w:tplc="3618B48E">
      <w:start w:val="1"/>
      <w:numFmt w:val="bullet"/>
      <w:lvlText w:val=""/>
      <w:lvlJc w:val="left"/>
      <w:pPr>
        <w:tabs>
          <w:tab w:val="num" w:pos="1432"/>
        </w:tabs>
        <w:ind w:left="1432" w:hanging="352"/>
      </w:pPr>
      <w:rPr>
        <w:rFonts w:ascii="Symbol" w:hAnsi="Symbol" w:hint="default"/>
        <w:strike w:val="0"/>
        <w:dstrike w:val="0"/>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90473BD"/>
    <w:multiLevelType w:val="hybridMultilevel"/>
    <w:tmpl w:val="1FEE64E8"/>
    <w:lvl w:ilvl="0" w:tplc="9F6EAF58">
      <w:start w:val="1"/>
      <w:numFmt w:val="decimal"/>
      <w:lvlText w:val="%1."/>
      <w:lvlJc w:val="left"/>
      <w:pPr>
        <w:tabs>
          <w:tab w:val="num" w:pos="227"/>
        </w:tabs>
        <w:ind w:left="567" w:hanging="397"/>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F02285"/>
    <w:multiLevelType w:val="hybridMultilevel"/>
    <w:tmpl w:val="F82A27D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8"/>
  </w:num>
  <w:num w:numId="2">
    <w:abstractNumId w:val="3"/>
  </w:num>
  <w:num w:numId="3">
    <w:abstractNumId w:val="6"/>
  </w:num>
  <w:num w:numId="4">
    <w:abstractNumId w:val="28"/>
  </w:num>
  <w:num w:numId="5">
    <w:abstractNumId w:val="10"/>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22"/>
  </w:num>
  <w:num w:numId="14">
    <w:abstractNumId w:val="7"/>
  </w:num>
  <w:num w:numId="15">
    <w:abstractNumId w:val="2"/>
  </w:num>
  <w:num w:numId="16">
    <w:abstractNumId w:val="15"/>
  </w:num>
  <w:num w:numId="17">
    <w:abstractNumId w:val="29"/>
  </w:num>
  <w:num w:numId="18">
    <w:abstractNumId w:val="13"/>
  </w:num>
  <w:num w:numId="19">
    <w:abstractNumId w:val="0"/>
  </w:num>
  <w:num w:numId="20">
    <w:abstractNumId w:val="23"/>
  </w:num>
  <w:num w:numId="21">
    <w:abstractNumId w:val="19"/>
  </w:num>
  <w:num w:numId="22">
    <w:abstractNumId w:val="4"/>
  </w:num>
  <w:num w:numId="23">
    <w:abstractNumId w:val="1"/>
  </w:num>
  <w:num w:numId="24">
    <w:abstractNumId w:val="11"/>
  </w:num>
  <w:num w:numId="25">
    <w:abstractNumId w:val="21"/>
  </w:num>
  <w:num w:numId="26">
    <w:abstractNumId w:val="17"/>
  </w:num>
  <w:num w:numId="27">
    <w:abstractNumId w:val="5"/>
  </w:num>
  <w:num w:numId="28">
    <w:abstractNumId w:val="26"/>
  </w:num>
  <w:num w:numId="29">
    <w:abstractNumId w:val="14"/>
  </w:num>
  <w:num w:numId="30">
    <w:abstractNumId w:val="25"/>
  </w:num>
  <w:num w:numId="31">
    <w:abstractNumId w:val="24"/>
  </w:num>
  <w:num w:numId="32">
    <w:abstractNumId w:val="20"/>
  </w:num>
  <w:num w:numId="33">
    <w:abstractNumId w:val="16"/>
  </w:num>
  <w:num w:numId="34">
    <w:abstractNumId w:val="9"/>
  </w:num>
  <w:num w:numId="35">
    <w:abstractNumId w:val="8"/>
  </w:num>
  <w:num w:numId="36">
    <w:abstractNumId w:val="27"/>
  </w:num>
  <w:num w:numId="37">
    <w:abstractNumId w:val="1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87CC5"/>
    <w:rsid w:val="000C6EEB"/>
    <w:rsid w:val="000D4EC4"/>
    <w:rsid w:val="001309F9"/>
    <w:rsid w:val="00141D6F"/>
    <w:rsid w:val="0017191C"/>
    <w:rsid w:val="001A7337"/>
    <w:rsid w:val="00205F4E"/>
    <w:rsid w:val="00206296"/>
    <w:rsid w:val="00214B57"/>
    <w:rsid w:val="00231E3E"/>
    <w:rsid w:val="002401AE"/>
    <w:rsid w:val="002411CF"/>
    <w:rsid w:val="00253D23"/>
    <w:rsid w:val="0025703E"/>
    <w:rsid w:val="00287878"/>
    <w:rsid w:val="002B11B0"/>
    <w:rsid w:val="002B15B8"/>
    <w:rsid w:val="002B4D24"/>
    <w:rsid w:val="00307024"/>
    <w:rsid w:val="00313837"/>
    <w:rsid w:val="00323DD4"/>
    <w:rsid w:val="00361B00"/>
    <w:rsid w:val="003710FF"/>
    <w:rsid w:val="003B31CC"/>
    <w:rsid w:val="003C0817"/>
    <w:rsid w:val="003C2E8B"/>
    <w:rsid w:val="003D06E1"/>
    <w:rsid w:val="003D60C7"/>
    <w:rsid w:val="003F74DC"/>
    <w:rsid w:val="004377A4"/>
    <w:rsid w:val="00441E9A"/>
    <w:rsid w:val="0044547B"/>
    <w:rsid w:val="004736E2"/>
    <w:rsid w:val="004D0E90"/>
    <w:rsid w:val="0051641A"/>
    <w:rsid w:val="0055229D"/>
    <w:rsid w:val="00571385"/>
    <w:rsid w:val="005B4B65"/>
    <w:rsid w:val="005B5857"/>
    <w:rsid w:val="005B64FD"/>
    <w:rsid w:val="005C7120"/>
    <w:rsid w:val="006033F6"/>
    <w:rsid w:val="00621BE1"/>
    <w:rsid w:val="00622DFC"/>
    <w:rsid w:val="006616AF"/>
    <w:rsid w:val="006D760B"/>
    <w:rsid w:val="006E4071"/>
    <w:rsid w:val="00713EB2"/>
    <w:rsid w:val="00734166"/>
    <w:rsid w:val="0074730C"/>
    <w:rsid w:val="007533A2"/>
    <w:rsid w:val="007C5B95"/>
    <w:rsid w:val="007D70D1"/>
    <w:rsid w:val="007D7479"/>
    <w:rsid w:val="007E62DB"/>
    <w:rsid w:val="00823D22"/>
    <w:rsid w:val="00841B87"/>
    <w:rsid w:val="00851C14"/>
    <w:rsid w:val="00885524"/>
    <w:rsid w:val="00897899"/>
    <w:rsid w:val="008A4E7D"/>
    <w:rsid w:val="008B35EB"/>
    <w:rsid w:val="00907232"/>
    <w:rsid w:val="00914A39"/>
    <w:rsid w:val="009871D5"/>
    <w:rsid w:val="009E38A1"/>
    <w:rsid w:val="00A077B2"/>
    <w:rsid w:val="00A116D8"/>
    <w:rsid w:val="00A20FC6"/>
    <w:rsid w:val="00A22DB9"/>
    <w:rsid w:val="00A3348F"/>
    <w:rsid w:val="00A44EC6"/>
    <w:rsid w:val="00A57E85"/>
    <w:rsid w:val="00A63078"/>
    <w:rsid w:val="00A7282B"/>
    <w:rsid w:val="00A75CE9"/>
    <w:rsid w:val="00A83D86"/>
    <w:rsid w:val="00A9543E"/>
    <w:rsid w:val="00A96E26"/>
    <w:rsid w:val="00AB2557"/>
    <w:rsid w:val="00AB394F"/>
    <w:rsid w:val="00AC303F"/>
    <w:rsid w:val="00AE1CD7"/>
    <w:rsid w:val="00AE703A"/>
    <w:rsid w:val="00AF607B"/>
    <w:rsid w:val="00B15158"/>
    <w:rsid w:val="00B329C8"/>
    <w:rsid w:val="00B767B6"/>
    <w:rsid w:val="00B81087"/>
    <w:rsid w:val="00BA14ED"/>
    <w:rsid w:val="00BA3928"/>
    <w:rsid w:val="00BB0BC2"/>
    <w:rsid w:val="00BB414D"/>
    <w:rsid w:val="00BB7116"/>
    <w:rsid w:val="00BC29F2"/>
    <w:rsid w:val="00BF004B"/>
    <w:rsid w:val="00BF485C"/>
    <w:rsid w:val="00C12FBB"/>
    <w:rsid w:val="00C142F9"/>
    <w:rsid w:val="00C33853"/>
    <w:rsid w:val="00C45CA6"/>
    <w:rsid w:val="00C83AC8"/>
    <w:rsid w:val="00CD0DF7"/>
    <w:rsid w:val="00CE5256"/>
    <w:rsid w:val="00CF2B72"/>
    <w:rsid w:val="00CF5BE0"/>
    <w:rsid w:val="00D47088"/>
    <w:rsid w:val="00D52E75"/>
    <w:rsid w:val="00DC0357"/>
    <w:rsid w:val="00DC04C7"/>
    <w:rsid w:val="00DE74FF"/>
    <w:rsid w:val="00E01F14"/>
    <w:rsid w:val="00E045B3"/>
    <w:rsid w:val="00E24D7C"/>
    <w:rsid w:val="00E35001"/>
    <w:rsid w:val="00E503B5"/>
    <w:rsid w:val="00E606D7"/>
    <w:rsid w:val="00E63C3E"/>
    <w:rsid w:val="00E7475F"/>
    <w:rsid w:val="00ED4901"/>
    <w:rsid w:val="00EE57CC"/>
    <w:rsid w:val="00EF1AE7"/>
    <w:rsid w:val="00F14768"/>
    <w:rsid w:val="00F261F4"/>
    <w:rsid w:val="00F42E1E"/>
    <w:rsid w:val="00F5015C"/>
    <w:rsid w:val="00F5464B"/>
    <w:rsid w:val="00F60A46"/>
    <w:rsid w:val="00F62367"/>
    <w:rsid w:val="00F76766"/>
    <w:rsid w:val="00FB2744"/>
    <w:rsid w:val="00FE37C2"/>
    <w:rsid w:val="00FF5EE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84CC347-E8A7-4F14-BBE1-87F82655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5">
    <w:name w:val="heading 5"/>
    <w:basedOn w:val="Normal"/>
    <w:next w:val="Normal"/>
    <w:link w:val="Heading5Char"/>
    <w:uiPriority w:val="9"/>
    <w:unhideWhenUsed/>
    <w:qFormat/>
    <w:rsid w:val="00C12FBB"/>
    <w:pPr>
      <w:keepNext/>
      <w:keepLines/>
      <w:spacing w:before="200"/>
      <w:outlineLvl w:val="4"/>
    </w:pPr>
    <w:rPr>
      <w:rFonts w:asciiTheme="majorHAnsi" w:eastAsiaTheme="majorEastAsia" w:hAnsiTheme="majorHAnsi" w:cstheme="majorBidi"/>
      <w:color w:val="140C1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customStyle="1" w:styleId="Heading5Char">
    <w:name w:val="Heading 5 Char"/>
    <w:basedOn w:val="DefaultParagraphFont"/>
    <w:link w:val="Heading5"/>
    <w:uiPriority w:val="9"/>
    <w:rsid w:val="00C12FBB"/>
    <w:rPr>
      <w:rFonts w:asciiTheme="majorHAnsi" w:eastAsiaTheme="majorEastAsia" w:hAnsiTheme="majorHAnsi" w:cstheme="majorBidi"/>
      <w:color w:val="140C19" w:themeColor="accent1" w:themeShade="80"/>
      <w:lang w:val="it-IT" w:eastAsia="en-AU"/>
    </w:rPr>
  </w:style>
  <w:style w:type="table" w:styleId="TableGrid">
    <w:name w:val="Table Grid"/>
    <w:basedOn w:val="TableNormal"/>
    <w:uiPriority w:val="59"/>
    <w:rsid w:val="00C12FBB"/>
    <w:pPr>
      <w:spacing w:after="0" w:line="240" w:lineRule="auto"/>
    </w:pPr>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 Item"/>
    <w:basedOn w:val="Normal"/>
    <w:link w:val="ListItemChar"/>
    <w:qFormat/>
    <w:rsid w:val="00C12FBB"/>
    <w:pPr>
      <w:numPr>
        <w:numId w:val="13"/>
      </w:numPr>
      <w:spacing w:before="120" w:after="120" w:line="276" w:lineRule="auto"/>
    </w:pPr>
    <w:rPr>
      <w:rFonts w:ascii="Calibri" w:eastAsiaTheme="minorHAnsi" w:hAnsi="Calibri" w:cs="Arial"/>
      <w:iCs/>
      <w:lang w:val="en-AU"/>
    </w:rPr>
  </w:style>
  <w:style w:type="character" w:customStyle="1" w:styleId="ListItemChar">
    <w:name w:val="List Item Char"/>
    <w:basedOn w:val="DefaultParagraphFont"/>
    <w:link w:val="ListItem"/>
    <w:rsid w:val="00C12FBB"/>
    <w:rPr>
      <w:rFonts w:ascii="Calibri" w:eastAsiaTheme="minorHAnsi" w:hAnsi="Calibri" w:cs="Arial"/>
      <w:iCs/>
      <w:lang w:eastAsia="en-AU"/>
    </w:rPr>
  </w:style>
  <w:style w:type="paragraph" w:customStyle="1" w:styleId="CharCharCharCharCharCharCharCharCharCharCharCharCharCharCharChar">
    <w:name w:val="Char Char Char Char Char Char Char Char Char Char Char Char Char Char Char Char"/>
    <w:basedOn w:val="Normal"/>
    <w:rsid w:val="00C12FBB"/>
    <w:rPr>
      <w:szCs w:val="20"/>
      <w:lang w:val="en-AU" w:eastAsia="en-US"/>
    </w:rPr>
  </w:style>
  <w:style w:type="character" w:styleId="Hyperlink">
    <w:name w:val="Hyperlink"/>
    <w:uiPriority w:val="99"/>
    <w:rsid w:val="00C12FBB"/>
    <w:rPr>
      <w:rFonts w:ascii="Arial" w:hAnsi="Arial" w:cs="Arial" w:hint="default"/>
      <w:color w:val="003399"/>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5462-7F94-4FE7-80AF-3263E9EA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1067</Words>
  <Characters>5913</Characters>
  <Application>Microsoft Office Word</Application>
  <DocSecurity>0</DocSecurity>
  <Lines>125</Lines>
  <Paragraphs>83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20</cp:revision>
  <cp:lastPrinted>2014-12-09T07:45:00Z</cp:lastPrinted>
  <dcterms:created xsi:type="dcterms:W3CDTF">2014-07-07T02:33:00Z</dcterms:created>
  <dcterms:modified xsi:type="dcterms:W3CDTF">2019-11-27T02:36:00Z</dcterms:modified>
</cp:coreProperties>
</file>