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37E39" w14:textId="1ADA55E0" w:rsidR="008B7C4D" w:rsidRPr="00F930F2" w:rsidRDefault="008B7C4D" w:rsidP="00F930F2">
      <w:pPr>
        <w:keepNext/>
        <w:spacing w:before="3500" w:after="200" w:line="276" w:lineRule="auto"/>
        <w:jc w:val="center"/>
        <w:outlineLvl w:val="0"/>
        <w:rPr>
          <w:rFonts w:ascii="Franklin Gothic Book" w:hAnsi="Franklin Gothic Book"/>
          <w:b/>
          <w:smallCaps/>
          <w:color w:val="9688BE"/>
          <w:sz w:val="36"/>
          <w:szCs w:val="36"/>
          <w:lang w:val="en-GB" w:eastAsia="x-none"/>
        </w:rPr>
      </w:pPr>
      <w:r w:rsidRPr="00F930F2">
        <w:rPr>
          <w:rFonts w:ascii="Franklin Gothic Book" w:hAnsi="Franklin Gothic Book"/>
          <w:b/>
          <w:smallCaps/>
          <w:noProof/>
          <w:color w:val="9688BE"/>
          <w:sz w:val="36"/>
          <w:szCs w:val="36"/>
          <w:lang w:val="en-AU" w:eastAsia="ja-JP"/>
        </w:rPr>
        <w:drawing>
          <wp:anchor distT="0" distB="0" distL="114300" distR="114300" simplePos="0" relativeHeight="251659264" behindDoc="1" locked="1" layoutInCell="1" allowOverlap="1" wp14:anchorId="1E7783B3" wp14:editId="6A0437A7">
            <wp:simplePos x="0" y="0"/>
            <wp:positionH relativeFrom="column">
              <wp:posOffset>-6086475</wp:posOffset>
            </wp:positionH>
            <wp:positionV relativeFrom="paragraph">
              <wp:posOffset>394970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F930F2">
        <w:rPr>
          <w:rFonts w:ascii="Franklin Gothic Book" w:hAnsi="Franklin Gothic Book"/>
          <w:b/>
          <w:smallCaps/>
          <w:color w:val="9688BE"/>
          <w:sz w:val="36"/>
          <w:szCs w:val="36"/>
          <w:lang w:val="en-GB" w:eastAsia="x-none"/>
        </w:rPr>
        <w:t>Sample Course Outline</w:t>
      </w:r>
    </w:p>
    <w:p w14:paraId="16F91D65" w14:textId="77777777" w:rsidR="00FB0468" w:rsidRDefault="00FB0468" w:rsidP="008B7C4D">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Modern History</w:t>
      </w:r>
    </w:p>
    <w:p w14:paraId="50CDEB32" w14:textId="6737319D" w:rsidR="0025174E" w:rsidRPr="005B1FA5" w:rsidRDefault="00FB0468" w:rsidP="005B1FA5">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General</w:t>
      </w:r>
      <w:r w:rsidR="00631A51">
        <w:rPr>
          <w:rFonts w:ascii="Franklin Gothic Medium" w:hAnsi="Franklin Gothic Medium"/>
          <w:smallCaps/>
          <w:color w:val="5F497A"/>
          <w:sz w:val="28"/>
          <w:szCs w:val="28"/>
          <w:lang w:val="en-GB" w:eastAsia="x-none"/>
        </w:rPr>
        <w:t xml:space="preserve"> Year 11</w:t>
      </w:r>
    </w:p>
    <w:p w14:paraId="561B8CE6" w14:textId="00D5DC54" w:rsidR="003F2725" w:rsidRPr="003F2725" w:rsidRDefault="003F2725" w:rsidP="003F2725">
      <w:pPr>
        <w:spacing w:before="10000" w:after="120" w:line="276" w:lineRule="auto"/>
        <w:rPr>
          <w:rFonts w:ascii="Calibri" w:eastAsia="Calibri" w:hAnsi="Calibri" w:cs="Iskoola Pota"/>
          <w:b/>
          <w:lang w:eastAsia="zh-CN"/>
        </w:rPr>
      </w:pPr>
      <w:r w:rsidRPr="003F2725">
        <w:rPr>
          <w:rFonts w:ascii="Calibri" w:eastAsia="Calibri" w:hAnsi="Calibri" w:cs="Iskoola Pota"/>
          <w:b/>
          <w:lang w:eastAsia="zh-CN"/>
        </w:rPr>
        <w:lastRenderedPageBreak/>
        <w:t>Acknowledgement of Country</w:t>
      </w:r>
    </w:p>
    <w:p w14:paraId="79F93E19" w14:textId="77777777" w:rsidR="003F2725" w:rsidRPr="003F2725" w:rsidRDefault="003F2725" w:rsidP="003F2725">
      <w:pPr>
        <w:spacing w:after="100" w:afterAutospacing="1" w:line="276" w:lineRule="auto"/>
        <w:rPr>
          <w:rFonts w:ascii="Calibri" w:eastAsia="Calibri" w:hAnsi="Calibri" w:cs="Iskoola Pota"/>
          <w:lang w:eastAsia="zh-CN"/>
        </w:rPr>
      </w:pPr>
      <w:r w:rsidRPr="003F2725">
        <w:rPr>
          <w:rFonts w:ascii="Calibri" w:eastAsia="Calibri" w:hAnsi="Calibri" w:cs="Iskoola Pota"/>
          <w:lang w:eastAsia="zh-CN"/>
        </w:rPr>
        <w:t xml:space="preserve">Kaya. The School Curriculum and Standards Authority (the SCSA) acknowledges that our offices are on </w:t>
      </w:r>
      <w:proofErr w:type="spellStart"/>
      <w:r w:rsidRPr="003F2725">
        <w:rPr>
          <w:rFonts w:ascii="Calibri" w:eastAsia="Calibri" w:hAnsi="Calibri" w:cs="Iskoola Pota"/>
          <w:lang w:eastAsia="zh-CN"/>
        </w:rPr>
        <w:t>Whadjuk</w:t>
      </w:r>
      <w:proofErr w:type="spellEnd"/>
      <w:r w:rsidRPr="003F2725">
        <w:rPr>
          <w:rFonts w:ascii="Calibri" w:eastAsia="Calibri" w:hAnsi="Calibri" w:cs="Iskoola Pota"/>
          <w:lang w:eastAsia="zh-CN"/>
        </w:rPr>
        <w:t xml:space="preserve"> </w:t>
      </w:r>
      <w:proofErr w:type="spellStart"/>
      <w:r w:rsidRPr="003F2725">
        <w:rPr>
          <w:rFonts w:ascii="Calibri" w:eastAsia="Calibri" w:hAnsi="Calibri" w:cs="Iskoola Pota"/>
          <w:lang w:eastAsia="zh-CN"/>
        </w:rPr>
        <w:t>Noongar</w:t>
      </w:r>
      <w:proofErr w:type="spellEnd"/>
      <w:r w:rsidRPr="003F2725">
        <w:rPr>
          <w:rFonts w:ascii="Calibri" w:eastAsia="Calibri" w:hAnsi="Calibri" w:cs="Iskoola Pota"/>
          <w:lang w:eastAsia="zh-CN"/>
        </w:rPr>
        <w:t xml:space="preserve"> </w:t>
      </w:r>
      <w:proofErr w:type="spellStart"/>
      <w:r w:rsidRPr="003F2725">
        <w:rPr>
          <w:rFonts w:ascii="Calibri" w:eastAsia="Calibri" w:hAnsi="Calibri" w:cs="Iskoola Pota"/>
          <w:lang w:eastAsia="zh-CN"/>
        </w:rPr>
        <w:t>boodjar</w:t>
      </w:r>
      <w:proofErr w:type="spellEnd"/>
      <w:r w:rsidRPr="003F2725">
        <w:rPr>
          <w:rFonts w:ascii="Calibri" w:eastAsia="Calibri" w:hAnsi="Calibri" w:cs="Iskoola Pota"/>
          <w:lang w:eastAsia="zh-CN"/>
        </w:rPr>
        <w:t xml:space="preserve"> and that we deliver our services on the country of many traditional custodians and language groups throughout Western Australia. The SCSA acknowledges the traditional custodians throughout Western Australia and their continuing connection to land, waters and community. We offer our respect to Elders past and present.</w:t>
      </w:r>
    </w:p>
    <w:p w14:paraId="4345F7B1" w14:textId="56135071" w:rsidR="0025174E" w:rsidRPr="00FA3675" w:rsidRDefault="00F15EBA" w:rsidP="003F2725">
      <w:pPr>
        <w:spacing w:before="8400" w:after="80" w:line="264" w:lineRule="auto"/>
        <w:jc w:val="both"/>
        <w:rPr>
          <w:rFonts w:asciiTheme="minorHAnsi" w:hAnsiTheme="minorHAnsi" w:cstheme="minorHAnsi"/>
          <w:b/>
          <w:sz w:val="16"/>
          <w:szCs w:val="16"/>
        </w:rPr>
      </w:pPr>
      <w:r w:rsidRPr="00FA3675">
        <w:rPr>
          <w:rFonts w:asciiTheme="minorHAnsi" w:hAnsiTheme="minorHAnsi" w:cstheme="minorHAnsi"/>
          <w:b/>
          <w:sz w:val="16"/>
          <w:szCs w:val="16"/>
        </w:rPr>
        <w:t>C</w:t>
      </w:r>
      <w:r w:rsidR="0025174E" w:rsidRPr="00FA3675">
        <w:rPr>
          <w:rFonts w:asciiTheme="minorHAnsi" w:hAnsiTheme="minorHAnsi" w:cstheme="minorHAnsi"/>
          <w:b/>
          <w:sz w:val="16"/>
          <w:szCs w:val="16"/>
        </w:rPr>
        <w:t>opyright</w:t>
      </w:r>
    </w:p>
    <w:p w14:paraId="6E3C1598" w14:textId="7C5EC2B7" w:rsidR="0025174E" w:rsidRPr="00FA3675" w:rsidRDefault="0025174E" w:rsidP="0025174E">
      <w:pPr>
        <w:spacing w:after="80" w:line="264" w:lineRule="auto"/>
        <w:jc w:val="both"/>
        <w:rPr>
          <w:rFonts w:asciiTheme="minorHAnsi" w:hAnsiTheme="minorHAnsi" w:cstheme="minorHAnsi"/>
          <w:sz w:val="16"/>
          <w:szCs w:val="16"/>
        </w:rPr>
      </w:pPr>
      <w:r w:rsidRPr="00FA3675">
        <w:rPr>
          <w:rFonts w:asciiTheme="minorHAnsi" w:hAnsiTheme="minorHAnsi" w:cstheme="minorHAnsi"/>
          <w:sz w:val="16"/>
          <w:szCs w:val="16"/>
        </w:rPr>
        <w:t>© School Curricul</w:t>
      </w:r>
      <w:r w:rsidR="008003FE">
        <w:rPr>
          <w:rFonts w:asciiTheme="minorHAnsi" w:hAnsiTheme="minorHAnsi" w:cstheme="minorHAnsi"/>
          <w:sz w:val="16"/>
          <w:szCs w:val="16"/>
        </w:rPr>
        <w:t>um and Standards Authority, 2020</w:t>
      </w:r>
    </w:p>
    <w:p w14:paraId="12154F53" w14:textId="275FEA01" w:rsidR="0025174E" w:rsidRPr="00FA3675" w:rsidRDefault="0025174E" w:rsidP="0025174E">
      <w:pPr>
        <w:spacing w:after="80" w:line="264" w:lineRule="auto"/>
        <w:jc w:val="both"/>
        <w:rPr>
          <w:rFonts w:asciiTheme="minorHAnsi" w:hAnsiTheme="minorHAnsi" w:cstheme="minorHAnsi"/>
          <w:sz w:val="16"/>
          <w:szCs w:val="16"/>
        </w:rPr>
      </w:pPr>
      <w:r w:rsidRPr="00FA3675">
        <w:rPr>
          <w:rFonts w:asciiTheme="minorHAnsi" w:hAnsiTheme="minorHAnsi" w:cstheme="minorHAnsi"/>
          <w:sz w:val="16"/>
          <w:szCs w:val="16"/>
        </w:rPr>
        <w:t xml:space="preserve">This document – apart from any third party copyright material contained in it – may be freely copied, or communicated on an intranet, for non-commercial purposes in educational institutions, provided that the School Curriculum and Standards Authority </w:t>
      </w:r>
      <w:r w:rsidR="00702B48">
        <w:rPr>
          <w:rFonts w:asciiTheme="minorHAnsi" w:hAnsiTheme="minorHAnsi" w:cstheme="minorHAnsi"/>
          <w:sz w:val="16"/>
          <w:szCs w:val="16"/>
        </w:rPr>
        <w:t xml:space="preserve">(the Authority) </w:t>
      </w:r>
      <w:r w:rsidRPr="00FA3675">
        <w:rPr>
          <w:rFonts w:asciiTheme="minorHAnsi" w:hAnsiTheme="minorHAnsi" w:cstheme="minorHAnsi"/>
          <w:sz w:val="16"/>
          <w:szCs w:val="16"/>
        </w:rPr>
        <w:t>is acknowledged as the copyright owner, and that the Authority’s moral rights are not infringed.</w:t>
      </w:r>
    </w:p>
    <w:p w14:paraId="5690D43B" w14:textId="53239415" w:rsidR="0025174E" w:rsidRPr="00FA3675" w:rsidRDefault="0025174E" w:rsidP="0025174E">
      <w:pPr>
        <w:spacing w:after="80" w:line="264" w:lineRule="auto"/>
        <w:jc w:val="both"/>
        <w:rPr>
          <w:rFonts w:asciiTheme="minorHAnsi" w:hAnsiTheme="minorHAnsi" w:cstheme="minorHAnsi"/>
          <w:sz w:val="16"/>
          <w:szCs w:val="16"/>
        </w:rPr>
      </w:pPr>
      <w:r w:rsidRPr="00FA3675">
        <w:rPr>
          <w:rFonts w:asciiTheme="minorHAnsi" w:hAnsiTheme="minorHAnsi" w:cstheme="minorHAnsi"/>
          <w:sz w:val="16"/>
          <w:szCs w:val="16"/>
        </w:rPr>
        <w:t xml:space="preserve">Copying or communication for any other purpose can be done only within the terms of the </w:t>
      </w:r>
      <w:r w:rsidRPr="00FA3675">
        <w:rPr>
          <w:rFonts w:asciiTheme="minorHAnsi" w:hAnsiTheme="minorHAnsi" w:cstheme="minorHAnsi"/>
          <w:i/>
          <w:iCs/>
          <w:sz w:val="16"/>
          <w:szCs w:val="16"/>
        </w:rPr>
        <w:t>Copyright Act 1968</w:t>
      </w:r>
      <w:r w:rsidRPr="00FA3675">
        <w:rPr>
          <w:rFonts w:asciiTheme="minorHAnsi" w:hAnsiTheme="minorHAnsi" w:cstheme="minorHAnsi"/>
          <w:sz w:val="16"/>
          <w:szCs w:val="16"/>
        </w:rPr>
        <w:t xml:space="preserve"> or with prior written permission of the Authority. Copying or communication of any third party copyright material can be done only within the terms of the </w:t>
      </w:r>
      <w:r w:rsidRPr="00FA3675">
        <w:rPr>
          <w:rFonts w:asciiTheme="minorHAnsi" w:hAnsiTheme="minorHAnsi" w:cstheme="minorHAnsi"/>
          <w:i/>
          <w:iCs/>
          <w:sz w:val="16"/>
          <w:szCs w:val="16"/>
        </w:rPr>
        <w:t>Copyright Act 1968</w:t>
      </w:r>
      <w:r w:rsidRPr="00FA3675">
        <w:rPr>
          <w:rFonts w:asciiTheme="minorHAnsi" w:hAnsiTheme="minorHAnsi" w:cstheme="minorHAnsi"/>
          <w:sz w:val="16"/>
          <w:szCs w:val="16"/>
        </w:rPr>
        <w:t xml:space="preserve"> or with permission of the copyright owners.</w:t>
      </w:r>
    </w:p>
    <w:p w14:paraId="5E1DDA02" w14:textId="77777777" w:rsidR="00C13B33" w:rsidRPr="00C13B33" w:rsidRDefault="0025174E" w:rsidP="00E24E6B">
      <w:pPr>
        <w:jc w:val="both"/>
        <w:rPr>
          <w:rFonts w:ascii="Calibri" w:eastAsia="Calibri" w:hAnsi="Calibri" w:cs="Times New Roman"/>
          <w:color w:val="580F8B"/>
          <w:sz w:val="16"/>
          <w:szCs w:val="18"/>
          <w:lang w:val="en-AU"/>
        </w:rPr>
      </w:pPr>
      <w:r w:rsidRPr="00FA3675">
        <w:rPr>
          <w:rFonts w:asciiTheme="minorHAnsi" w:hAnsiTheme="minorHAnsi" w:cstheme="minorHAnsi"/>
          <w:sz w:val="16"/>
          <w:szCs w:val="16"/>
        </w:rPr>
        <w:t xml:space="preserve">Any content in this document that has been derived from the Australian Curriculum may be used under the terms of the </w:t>
      </w:r>
      <w:hyperlink r:id="rId9" w:tgtFrame="_blank" w:history="1">
        <w:r w:rsidR="00C13B33" w:rsidRPr="00C13B33">
          <w:rPr>
            <w:rFonts w:ascii="Calibri" w:eastAsia="Calibri" w:hAnsi="Calibri" w:cs="Times New Roman"/>
            <w:color w:val="580F8B"/>
            <w:sz w:val="16"/>
            <w:szCs w:val="18"/>
            <w:u w:val="single"/>
            <w:lang w:val="en-AU"/>
          </w:rPr>
          <w:t>Creative Commons Attribution 4.0 International licence</w:t>
        </w:r>
      </w:hyperlink>
      <w:r w:rsidR="00C13B33" w:rsidRPr="00C13B33">
        <w:rPr>
          <w:rFonts w:ascii="Calibri" w:eastAsia="Calibri" w:hAnsi="Calibri" w:cs="Times New Roman"/>
          <w:sz w:val="16"/>
          <w:szCs w:val="18"/>
          <w:lang w:val="en-AU"/>
        </w:rPr>
        <w:t>.</w:t>
      </w:r>
    </w:p>
    <w:p w14:paraId="3A53B1C9" w14:textId="7432DB8E" w:rsidR="0025174E" w:rsidRPr="00FA3675" w:rsidRDefault="0025174E" w:rsidP="00C13B33">
      <w:pPr>
        <w:spacing w:before="80"/>
        <w:jc w:val="both"/>
        <w:rPr>
          <w:rFonts w:asciiTheme="minorHAnsi" w:hAnsiTheme="minorHAnsi" w:cstheme="minorHAnsi"/>
          <w:b/>
          <w:sz w:val="16"/>
          <w:szCs w:val="16"/>
        </w:rPr>
      </w:pPr>
      <w:r w:rsidRPr="00FA3675">
        <w:rPr>
          <w:rFonts w:asciiTheme="minorHAnsi" w:hAnsiTheme="minorHAnsi" w:cstheme="minorHAnsi"/>
          <w:b/>
          <w:sz w:val="16"/>
          <w:szCs w:val="16"/>
        </w:rPr>
        <w:t>Disclaimer</w:t>
      </w:r>
    </w:p>
    <w:p w14:paraId="02FC14BC" w14:textId="77777777" w:rsidR="00E17E52" w:rsidRDefault="0025174E" w:rsidP="00762C8F">
      <w:pPr>
        <w:spacing w:line="264" w:lineRule="auto"/>
        <w:jc w:val="both"/>
        <w:rPr>
          <w:rFonts w:asciiTheme="minorHAnsi" w:hAnsiTheme="minorHAnsi" w:cstheme="minorHAnsi"/>
          <w:sz w:val="16"/>
          <w:szCs w:val="16"/>
        </w:rPr>
      </w:pPr>
      <w:r w:rsidRPr="00FA3675">
        <w:rPr>
          <w:rFonts w:asciiTheme="minorHAnsi" w:hAnsiTheme="minorHAnsi" w:cstheme="minorHAnsi"/>
          <w:sz w:val="16"/>
          <w:szCs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37D82E42" w14:textId="4A9C78F1" w:rsidR="00762C8F" w:rsidRDefault="00762C8F" w:rsidP="00762C8F">
      <w:pPr>
        <w:spacing w:line="264" w:lineRule="auto"/>
        <w:jc w:val="both"/>
        <w:rPr>
          <w:rFonts w:asciiTheme="minorHAnsi" w:hAnsiTheme="minorHAnsi" w:cstheme="minorHAnsi"/>
          <w:sz w:val="16"/>
          <w:szCs w:val="16"/>
        </w:rPr>
      </w:pPr>
    </w:p>
    <w:p w14:paraId="6FD8A08C" w14:textId="77777777" w:rsidR="00E17E52" w:rsidRPr="00FA3675" w:rsidRDefault="00E17E52" w:rsidP="00762C8F">
      <w:pPr>
        <w:spacing w:line="264" w:lineRule="auto"/>
        <w:jc w:val="both"/>
        <w:rPr>
          <w:rFonts w:asciiTheme="minorHAnsi" w:hAnsiTheme="minorHAnsi" w:cstheme="minorHAnsi"/>
          <w:sz w:val="16"/>
          <w:szCs w:val="16"/>
        </w:rPr>
        <w:sectPr w:rsidR="00E17E52" w:rsidRPr="00FA3675" w:rsidSect="00B9409D">
          <w:headerReference w:type="default" r:id="rId10"/>
          <w:footerReference w:type="even" r:id="rId11"/>
          <w:pgSz w:w="11906" w:h="16838" w:code="9"/>
          <w:pgMar w:top="1440" w:right="1416" w:bottom="1440" w:left="1440" w:header="709" w:footer="709" w:gutter="0"/>
          <w:pgNumType w:start="1"/>
          <w:cols w:space="720"/>
          <w:docGrid w:linePitch="326"/>
        </w:sectPr>
      </w:pPr>
    </w:p>
    <w:p w14:paraId="14B6870D" w14:textId="77777777" w:rsidR="00F167AD" w:rsidRPr="00F930F2" w:rsidRDefault="00F167AD" w:rsidP="00744918">
      <w:pPr>
        <w:pStyle w:val="Heading1"/>
      </w:pPr>
      <w:r w:rsidRPr="00F930F2">
        <w:lastRenderedPageBreak/>
        <w:t>Sample course outline</w:t>
      </w:r>
    </w:p>
    <w:p w14:paraId="3967C92D" w14:textId="49648B8F" w:rsidR="0025174E" w:rsidRPr="00F930F2" w:rsidRDefault="001E4533" w:rsidP="00744918">
      <w:pPr>
        <w:pStyle w:val="Heading1"/>
      </w:pPr>
      <w:r>
        <w:t>Modern History</w:t>
      </w:r>
      <w:r w:rsidR="006E675F">
        <w:t xml:space="preserve"> –</w:t>
      </w:r>
      <w:r>
        <w:t xml:space="preserve"> General</w:t>
      </w:r>
      <w:r w:rsidR="00855E0F" w:rsidRPr="00F930F2">
        <w:t xml:space="preserve"> </w:t>
      </w:r>
      <w:r w:rsidR="00631A51">
        <w:t>Year 11</w:t>
      </w:r>
    </w:p>
    <w:p w14:paraId="0BAB305E" w14:textId="6BF9F504" w:rsidR="00D5284C" w:rsidRPr="00744918" w:rsidRDefault="009238D8" w:rsidP="00744918">
      <w:pPr>
        <w:pStyle w:val="Heading2"/>
      </w:pPr>
      <w:r w:rsidRPr="00744918">
        <w:t xml:space="preserve">Semester 1 </w:t>
      </w:r>
      <w:r w:rsidR="006E675F" w:rsidRPr="00744918">
        <w:t>–</w:t>
      </w:r>
      <w:r w:rsidRPr="00744918">
        <w:t xml:space="preserve"> </w:t>
      </w:r>
      <w:r w:rsidR="00631A51" w:rsidRPr="00744918">
        <w:t>Unit 1</w:t>
      </w:r>
      <w:r w:rsidR="007E6BF3" w:rsidRPr="00744918">
        <w:t xml:space="preserve"> </w:t>
      </w:r>
      <w:r w:rsidR="006E675F" w:rsidRPr="00744918">
        <w:t>–</w:t>
      </w:r>
      <w:r w:rsidR="003F2725">
        <w:t xml:space="preserve"> </w:t>
      </w:r>
      <w:r w:rsidR="00631A51" w:rsidRPr="00744918">
        <w:t>People, place and time</w:t>
      </w:r>
      <w:r w:rsidR="001E4533" w:rsidRPr="00744918">
        <w:t>: Elective</w:t>
      </w:r>
    </w:p>
    <w:p w14:paraId="5D9D99D0" w14:textId="510A3EF7" w:rsidR="0025174E" w:rsidRPr="00744918" w:rsidRDefault="00D5284C" w:rsidP="00744918">
      <w:pPr>
        <w:pStyle w:val="Paragraph"/>
      </w:pPr>
      <w:r w:rsidRPr="00744918">
        <w:t>This outline is based on the elective</w:t>
      </w:r>
      <w:r w:rsidR="001E4533" w:rsidRPr="00744918">
        <w:t xml:space="preserve"> </w:t>
      </w:r>
      <w:r w:rsidR="00631A51" w:rsidRPr="00744918">
        <w:t xml:space="preserve">Charles Perkins, Eddie Mabo, Faith </w:t>
      </w:r>
      <w:proofErr w:type="spellStart"/>
      <w:r w:rsidR="00631A51" w:rsidRPr="00744918">
        <w:t>Bandler</w:t>
      </w:r>
      <w:proofErr w:type="spellEnd"/>
      <w:r w:rsidR="00631A51" w:rsidRPr="00744918">
        <w:t xml:space="preserve"> and others: Aboriginal advancement since the 1950s to the Apology</w:t>
      </w:r>
    </w:p>
    <w:tbl>
      <w:tblPr>
        <w:tblStyle w:val="TableGrid"/>
        <w:tblW w:w="5000" w:type="pct"/>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28" w:type="dxa"/>
          <w:bottom w:w="28" w:type="dxa"/>
        </w:tblCellMar>
        <w:tblLook w:val="04A0" w:firstRow="1" w:lastRow="0" w:firstColumn="1" w:lastColumn="0" w:noHBand="0" w:noVBand="1"/>
      </w:tblPr>
      <w:tblGrid>
        <w:gridCol w:w="852"/>
        <w:gridCol w:w="4238"/>
        <w:gridCol w:w="3950"/>
      </w:tblGrid>
      <w:tr w:rsidR="00FA3675" w:rsidRPr="00FA3675" w14:paraId="0BFA2E47" w14:textId="77777777" w:rsidTr="00757CFF">
        <w:trPr>
          <w:tblHeader/>
        </w:trPr>
        <w:tc>
          <w:tcPr>
            <w:tcW w:w="471" w:type="pct"/>
            <w:tcBorders>
              <w:right w:val="single" w:sz="4" w:space="0" w:color="FFFFFF" w:themeColor="background1"/>
            </w:tcBorders>
            <w:shd w:val="clear" w:color="auto" w:fill="B2A1C7" w:themeFill="accent4" w:themeFillTint="99"/>
            <w:vAlign w:val="center"/>
            <w:hideMark/>
          </w:tcPr>
          <w:p w14:paraId="0222B1EF" w14:textId="77777777" w:rsidR="00762C8F" w:rsidRPr="00FD7994" w:rsidRDefault="00762C8F" w:rsidP="00C75D6F">
            <w:pPr>
              <w:spacing w:before="120" w:after="120"/>
              <w:jc w:val="center"/>
              <w:rPr>
                <w:rFonts w:asciiTheme="minorHAnsi" w:hAnsiTheme="minorHAnsi" w:cstheme="minorHAnsi"/>
                <w:b/>
                <w:color w:val="FFFFFF" w:themeColor="background1"/>
                <w:szCs w:val="20"/>
              </w:rPr>
            </w:pPr>
            <w:r w:rsidRPr="00FD7994">
              <w:rPr>
                <w:rFonts w:asciiTheme="minorHAnsi" w:hAnsiTheme="minorHAnsi" w:cstheme="minorHAnsi"/>
                <w:b/>
                <w:color w:val="FFFFFF" w:themeColor="background1"/>
                <w:szCs w:val="20"/>
              </w:rPr>
              <w:t>Week</w:t>
            </w:r>
          </w:p>
        </w:tc>
        <w:tc>
          <w:tcPr>
            <w:tcW w:w="2344" w:type="pct"/>
            <w:tcBorders>
              <w:left w:val="single" w:sz="4" w:space="0" w:color="FFFFFF" w:themeColor="background1"/>
              <w:right w:val="single" w:sz="4" w:space="0" w:color="FFFFFF" w:themeColor="background1"/>
            </w:tcBorders>
            <w:shd w:val="clear" w:color="auto" w:fill="B2A1C7"/>
          </w:tcPr>
          <w:p w14:paraId="0810CA7C" w14:textId="77777777" w:rsidR="00762C8F" w:rsidRPr="00FD7994" w:rsidRDefault="00762C8F" w:rsidP="00C75D6F">
            <w:pPr>
              <w:spacing w:before="120" w:after="120"/>
              <w:jc w:val="center"/>
              <w:rPr>
                <w:rFonts w:asciiTheme="minorHAnsi" w:hAnsiTheme="minorHAnsi" w:cstheme="minorHAnsi"/>
                <w:b/>
                <w:color w:val="FFFFFF" w:themeColor="background1"/>
                <w:szCs w:val="20"/>
              </w:rPr>
            </w:pPr>
            <w:r w:rsidRPr="00FD7994">
              <w:rPr>
                <w:rFonts w:asciiTheme="minorHAnsi" w:hAnsiTheme="minorHAnsi" w:cstheme="minorHAnsi"/>
                <w:b/>
                <w:color w:val="FFFFFF" w:themeColor="background1"/>
                <w:szCs w:val="20"/>
              </w:rPr>
              <w:t>Syllabus content</w:t>
            </w:r>
          </w:p>
        </w:tc>
        <w:tc>
          <w:tcPr>
            <w:tcW w:w="2185" w:type="pct"/>
            <w:tcBorders>
              <w:left w:val="single" w:sz="4" w:space="0" w:color="FFFFFF" w:themeColor="background1"/>
            </w:tcBorders>
            <w:shd w:val="clear" w:color="auto" w:fill="B2A1C7" w:themeFill="accent4" w:themeFillTint="99"/>
            <w:vAlign w:val="center"/>
            <w:hideMark/>
          </w:tcPr>
          <w:p w14:paraId="0734B46B" w14:textId="77777777" w:rsidR="00762C8F" w:rsidRPr="00FD7994" w:rsidRDefault="00762C8F" w:rsidP="00C75D6F">
            <w:pPr>
              <w:spacing w:before="120" w:after="120"/>
              <w:jc w:val="center"/>
              <w:rPr>
                <w:rFonts w:asciiTheme="minorHAnsi" w:hAnsiTheme="minorHAnsi" w:cstheme="minorHAnsi"/>
                <w:b/>
                <w:color w:val="FFFFFF" w:themeColor="background1"/>
                <w:szCs w:val="20"/>
              </w:rPr>
            </w:pPr>
            <w:r w:rsidRPr="00FD7994">
              <w:rPr>
                <w:rFonts w:asciiTheme="minorHAnsi" w:hAnsiTheme="minorHAnsi" w:cstheme="minorHAnsi"/>
                <w:b/>
                <w:color w:val="FFFFFF" w:themeColor="background1"/>
                <w:szCs w:val="20"/>
              </w:rPr>
              <w:t>Suggested teaching points</w:t>
            </w:r>
          </w:p>
        </w:tc>
      </w:tr>
      <w:tr w:rsidR="00FA3675" w:rsidRPr="00FA3675" w14:paraId="3B3F2F4C" w14:textId="77777777" w:rsidTr="00757CFF">
        <w:tc>
          <w:tcPr>
            <w:tcW w:w="471" w:type="pct"/>
            <w:shd w:val="clear" w:color="auto" w:fill="E5DFEC" w:themeFill="accent4" w:themeFillTint="33"/>
            <w:vAlign w:val="center"/>
            <w:hideMark/>
          </w:tcPr>
          <w:p w14:paraId="17CE13F8" w14:textId="3049C3C8" w:rsidR="00762C8F" w:rsidRPr="00FA3675" w:rsidRDefault="00B02608" w:rsidP="00C75D6F">
            <w:pPr>
              <w:jc w:val="center"/>
              <w:rPr>
                <w:rFonts w:asciiTheme="minorHAnsi" w:hAnsiTheme="minorHAnsi" w:cstheme="minorHAnsi"/>
                <w:szCs w:val="20"/>
              </w:rPr>
            </w:pPr>
            <w:r>
              <w:rPr>
                <w:rFonts w:asciiTheme="minorHAnsi" w:hAnsiTheme="minorHAnsi" w:cstheme="minorHAnsi"/>
                <w:szCs w:val="20"/>
              </w:rPr>
              <w:t>1</w:t>
            </w:r>
            <w:r w:rsidR="006E675F">
              <w:rPr>
                <w:rFonts w:asciiTheme="minorHAnsi" w:hAnsiTheme="minorHAnsi" w:cstheme="minorHAnsi"/>
                <w:szCs w:val="20"/>
              </w:rPr>
              <w:t>–</w:t>
            </w:r>
            <w:r w:rsidR="00AD28E9">
              <w:rPr>
                <w:rFonts w:asciiTheme="minorHAnsi" w:hAnsiTheme="minorHAnsi" w:cstheme="minorHAnsi"/>
                <w:szCs w:val="20"/>
              </w:rPr>
              <w:t>3</w:t>
            </w:r>
          </w:p>
        </w:tc>
        <w:tc>
          <w:tcPr>
            <w:tcW w:w="2344" w:type="pct"/>
          </w:tcPr>
          <w:p w14:paraId="7E2B8300" w14:textId="6F09601D" w:rsidR="00C7784B" w:rsidRPr="003F2725" w:rsidRDefault="00C7784B" w:rsidP="00C75D6F">
            <w:pPr>
              <w:rPr>
                <w:rFonts w:asciiTheme="minorHAnsi" w:hAnsiTheme="minorHAnsi" w:cstheme="minorHAnsi"/>
                <w:szCs w:val="20"/>
              </w:rPr>
            </w:pPr>
            <w:r w:rsidRPr="00C7784B">
              <w:rPr>
                <w:rFonts w:asciiTheme="minorHAnsi" w:hAnsiTheme="minorHAnsi" w:cstheme="minorHAnsi"/>
                <w:b/>
                <w:szCs w:val="20"/>
              </w:rPr>
              <w:t>The development of historical skills is intrinsic to the teaching of this unit</w:t>
            </w:r>
            <w:r w:rsidR="002B4D65">
              <w:rPr>
                <w:rFonts w:asciiTheme="minorHAnsi" w:hAnsiTheme="minorHAnsi" w:cstheme="minorHAnsi"/>
                <w:b/>
                <w:szCs w:val="20"/>
              </w:rPr>
              <w:t xml:space="preserve">. </w:t>
            </w:r>
            <w:r w:rsidR="002B4D65" w:rsidRPr="003F2725">
              <w:rPr>
                <w:rFonts w:asciiTheme="minorHAnsi" w:hAnsiTheme="minorHAnsi" w:cstheme="minorHAnsi"/>
                <w:szCs w:val="20"/>
              </w:rPr>
              <w:t xml:space="preserve">(This content </w:t>
            </w:r>
            <w:r w:rsidR="00DB4032" w:rsidRPr="003F2725">
              <w:rPr>
                <w:rFonts w:asciiTheme="minorHAnsi" w:hAnsiTheme="minorHAnsi" w:cstheme="minorHAnsi"/>
                <w:szCs w:val="20"/>
              </w:rPr>
              <w:t>is shown beneath this table</w:t>
            </w:r>
            <w:r w:rsidR="002B4D65" w:rsidRPr="003F2725">
              <w:rPr>
                <w:rFonts w:asciiTheme="minorHAnsi" w:hAnsiTheme="minorHAnsi" w:cstheme="minorHAnsi"/>
                <w:szCs w:val="20"/>
              </w:rPr>
              <w:t>.)</w:t>
            </w:r>
          </w:p>
          <w:p w14:paraId="49648241" w14:textId="1B2928E1" w:rsidR="00223453" w:rsidRDefault="00C1206F" w:rsidP="00C75D6F">
            <w:pPr>
              <w:spacing w:before="120"/>
              <w:rPr>
                <w:rFonts w:asciiTheme="minorHAnsi" w:hAnsiTheme="minorHAnsi" w:cstheme="minorHAnsi"/>
                <w:szCs w:val="20"/>
              </w:rPr>
            </w:pPr>
            <w:r w:rsidRPr="003F2725">
              <w:rPr>
                <w:rFonts w:asciiTheme="minorHAnsi" w:hAnsiTheme="minorHAnsi" w:cstheme="minorHAnsi"/>
                <w:szCs w:val="20"/>
              </w:rPr>
              <w:t>The impa</w:t>
            </w:r>
            <w:r w:rsidR="00223453" w:rsidRPr="003F2725">
              <w:rPr>
                <w:rFonts w:asciiTheme="minorHAnsi" w:hAnsiTheme="minorHAnsi" w:cstheme="minorHAnsi"/>
                <w:szCs w:val="20"/>
              </w:rPr>
              <w:t>ct of the following forces should be considered</w:t>
            </w:r>
            <w:r w:rsidR="00A2089B" w:rsidRPr="003F2725">
              <w:rPr>
                <w:rFonts w:asciiTheme="minorHAnsi" w:hAnsiTheme="minorHAnsi" w:cstheme="minorHAnsi"/>
                <w:szCs w:val="20"/>
              </w:rPr>
              <w:t>,</w:t>
            </w:r>
            <w:r w:rsidR="00223453" w:rsidRPr="003F2725">
              <w:rPr>
                <w:rFonts w:asciiTheme="minorHAnsi" w:hAnsiTheme="minorHAnsi" w:cstheme="minorHAnsi"/>
                <w:szCs w:val="20"/>
              </w:rPr>
              <w:t xml:space="preserve"> where appropriate, throughout the elective:</w:t>
            </w:r>
            <w:r w:rsidR="00223453">
              <w:rPr>
                <w:rFonts w:asciiTheme="minorHAnsi" w:hAnsiTheme="minorHAnsi" w:cstheme="minorHAnsi"/>
                <w:szCs w:val="20"/>
              </w:rPr>
              <w:t xml:space="preserve"> political, economic, leadership, international relations/conflict</w:t>
            </w:r>
            <w:r w:rsidR="004E016C">
              <w:rPr>
                <w:rFonts w:asciiTheme="minorHAnsi" w:hAnsiTheme="minorHAnsi" w:cstheme="minorHAnsi"/>
                <w:szCs w:val="20"/>
              </w:rPr>
              <w:t>s</w:t>
            </w:r>
            <w:r w:rsidR="00223453">
              <w:rPr>
                <w:rFonts w:asciiTheme="minorHAnsi" w:hAnsiTheme="minorHAnsi" w:cstheme="minorHAnsi"/>
                <w:szCs w:val="20"/>
              </w:rPr>
              <w:t>, social/cultural.</w:t>
            </w:r>
          </w:p>
          <w:p w14:paraId="1209946C" w14:textId="64CEE96E" w:rsidR="00967AE8" w:rsidRPr="00223453" w:rsidRDefault="00223453" w:rsidP="00C75D6F">
            <w:pPr>
              <w:pStyle w:val="Heading3Description"/>
              <w:spacing w:before="120" w:after="0" w:line="240" w:lineRule="auto"/>
              <w:rPr>
                <w:rFonts w:asciiTheme="minorHAnsi" w:eastAsia="Times New Roman" w:hAnsiTheme="minorHAnsi" w:cstheme="minorHAnsi"/>
                <w:bCs w:val="0"/>
                <w:color w:val="auto"/>
                <w:sz w:val="20"/>
                <w:szCs w:val="20"/>
              </w:rPr>
            </w:pPr>
            <w:r w:rsidRPr="00223453">
              <w:rPr>
                <w:rFonts w:asciiTheme="minorHAnsi" w:eastAsia="Times New Roman" w:hAnsiTheme="minorHAnsi" w:cstheme="minorHAnsi"/>
                <w:bCs w:val="0"/>
                <w:color w:val="auto"/>
                <w:sz w:val="20"/>
                <w:szCs w:val="20"/>
              </w:rPr>
              <w:t>Elements of a society at the start of the period</w:t>
            </w:r>
          </w:p>
          <w:p w14:paraId="034F028A" w14:textId="33C7A47A" w:rsidR="0028280F" w:rsidRPr="00223453" w:rsidRDefault="00FB0468" w:rsidP="00C75D6F">
            <w:pPr>
              <w:pStyle w:val="ListParagraph"/>
              <w:numPr>
                <w:ilvl w:val="0"/>
                <w:numId w:val="3"/>
              </w:numPr>
              <w:rPr>
                <w:rFonts w:asciiTheme="minorHAnsi" w:hAnsiTheme="minorHAnsi" w:cstheme="minorHAnsi"/>
                <w:szCs w:val="20"/>
              </w:rPr>
            </w:pPr>
            <w:r>
              <w:rPr>
                <w:rFonts w:asciiTheme="minorHAnsi" w:hAnsiTheme="minorHAnsi" w:cstheme="minorHAnsi"/>
                <w:szCs w:val="20"/>
              </w:rPr>
              <w:t>k</w:t>
            </w:r>
            <w:r w:rsidR="00223453" w:rsidRPr="00223453">
              <w:rPr>
                <w:rFonts w:asciiTheme="minorHAnsi" w:hAnsiTheme="minorHAnsi" w:cstheme="minorHAnsi"/>
                <w:szCs w:val="20"/>
              </w:rPr>
              <w:t>ey political, social and economic structures of a society at the start of the period</w:t>
            </w:r>
          </w:p>
          <w:p w14:paraId="549A6D06" w14:textId="0B1C8835" w:rsidR="00223453" w:rsidRPr="00223453" w:rsidRDefault="00FB0468" w:rsidP="00C75D6F">
            <w:pPr>
              <w:pStyle w:val="ListParagraph"/>
              <w:numPr>
                <w:ilvl w:val="0"/>
                <w:numId w:val="3"/>
              </w:numPr>
              <w:rPr>
                <w:rFonts w:asciiTheme="minorHAnsi" w:hAnsiTheme="minorHAnsi" w:cstheme="minorHAnsi"/>
                <w:szCs w:val="20"/>
              </w:rPr>
            </w:pPr>
            <w:r>
              <w:rPr>
                <w:rFonts w:asciiTheme="minorHAnsi" w:hAnsiTheme="minorHAnsi" w:cstheme="minorHAnsi"/>
                <w:szCs w:val="20"/>
              </w:rPr>
              <w:t>v</w:t>
            </w:r>
            <w:r w:rsidR="00223453" w:rsidRPr="00223453">
              <w:rPr>
                <w:rFonts w:asciiTheme="minorHAnsi" w:hAnsiTheme="minorHAnsi" w:cstheme="minorHAnsi"/>
                <w:szCs w:val="20"/>
              </w:rPr>
              <w:t xml:space="preserve">alues, beliefs and traditions </w:t>
            </w:r>
            <w:r w:rsidR="00BD3454">
              <w:rPr>
                <w:rFonts w:asciiTheme="minorHAnsi" w:hAnsiTheme="minorHAnsi" w:cstheme="minorHAnsi"/>
                <w:szCs w:val="20"/>
              </w:rPr>
              <w:t xml:space="preserve">characteristic of a </w:t>
            </w:r>
            <w:r w:rsidR="00223453" w:rsidRPr="00223453">
              <w:rPr>
                <w:rFonts w:asciiTheme="minorHAnsi" w:hAnsiTheme="minorHAnsi" w:cstheme="minorHAnsi"/>
                <w:szCs w:val="20"/>
              </w:rPr>
              <w:t>society</w:t>
            </w:r>
          </w:p>
          <w:p w14:paraId="763930C1" w14:textId="3FA5CCCC" w:rsidR="00223453" w:rsidRPr="00223453" w:rsidRDefault="00BD3454" w:rsidP="00C75D6F">
            <w:pPr>
              <w:pStyle w:val="ListParagraph"/>
              <w:numPr>
                <w:ilvl w:val="0"/>
                <w:numId w:val="3"/>
              </w:numPr>
              <w:rPr>
                <w:rFonts w:asciiTheme="minorHAnsi" w:hAnsiTheme="minorHAnsi" w:cstheme="minorHAnsi"/>
                <w:szCs w:val="20"/>
              </w:rPr>
            </w:pPr>
            <w:r>
              <w:rPr>
                <w:rFonts w:asciiTheme="minorHAnsi" w:hAnsiTheme="minorHAnsi" w:cstheme="minorHAnsi"/>
                <w:szCs w:val="20"/>
              </w:rPr>
              <w:t>chronology of the period of study according to significant events, people and ideas</w:t>
            </w:r>
          </w:p>
        </w:tc>
        <w:tc>
          <w:tcPr>
            <w:tcW w:w="2185" w:type="pct"/>
          </w:tcPr>
          <w:p w14:paraId="396EF877" w14:textId="6D20073F" w:rsidR="0019164C" w:rsidRDefault="0019164C" w:rsidP="00C75D6F">
            <w:pPr>
              <w:rPr>
                <w:rFonts w:asciiTheme="minorHAnsi" w:hAnsiTheme="minorHAnsi" w:cstheme="minorHAnsi"/>
                <w:b/>
                <w:szCs w:val="20"/>
              </w:rPr>
            </w:pPr>
            <w:r>
              <w:rPr>
                <w:rFonts w:asciiTheme="minorHAnsi" w:hAnsiTheme="minorHAnsi" w:cstheme="minorHAnsi"/>
                <w:b/>
                <w:szCs w:val="20"/>
              </w:rPr>
              <w:t>Australia in the 1950s</w:t>
            </w:r>
          </w:p>
          <w:p w14:paraId="6D351446" w14:textId="2A259A84" w:rsidR="00900CB8" w:rsidRPr="00AD28E9" w:rsidRDefault="003F2725" w:rsidP="00C75D6F">
            <w:pPr>
              <w:pStyle w:val="ListParagraph"/>
              <w:numPr>
                <w:ilvl w:val="0"/>
                <w:numId w:val="21"/>
              </w:numPr>
              <w:rPr>
                <w:rFonts w:asciiTheme="minorHAnsi" w:hAnsiTheme="minorHAnsi" w:cstheme="minorHAnsi"/>
                <w:szCs w:val="20"/>
              </w:rPr>
            </w:pPr>
            <w:r>
              <w:rPr>
                <w:rFonts w:asciiTheme="minorHAnsi" w:hAnsiTheme="minorHAnsi" w:cstheme="minorHAnsi"/>
                <w:szCs w:val="20"/>
              </w:rPr>
              <w:t>Perth Prohibited</w:t>
            </w:r>
            <w:r w:rsidR="002B1C56">
              <w:rPr>
                <w:rFonts w:asciiTheme="minorHAnsi" w:hAnsiTheme="minorHAnsi" w:cstheme="minorHAnsi"/>
                <w:szCs w:val="20"/>
              </w:rPr>
              <w:t xml:space="preserve"> Area (1927–</w:t>
            </w:r>
            <w:r w:rsidR="00900CB8" w:rsidRPr="00AD28E9">
              <w:rPr>
                <w:rFonts w:asciiTheme="minorHAnsi" w:hAnsiTheme="minorHAnsi" w:cstheme="minorHAnsi"/>
                <w:szCs w:val="20"/>
              </w:rPr>
              <w:t>1954), ‘Native Pass’</w:t>
            </w:r>
            <w:r w:rsidR="00A5040A" w:rsidRPr="00AD28E9">
              <w:rPr>
                <w:rFonts w:asciiTheme="minorHAnsi" w:hAnsiTheme="minorHAnsi" w:cstheme="minorHAnsi"/>
                <w:szCs w:val="20"/>
              </w:rPr>
              <w:t>, Certificates of Exemption</w:t>
            </w:r>
          </w:p>
          <w:p w14:paraId="29A608BF" w14:textId="228F65C4" w:rsidR="00B91DE9" w:rsidRPr="00AD28E9" w:rsidRDefault="00B91DE9" w:rsidP="00C75D6F">
            <w:pPr>
              <w:pStyle w:val="ListParagraph"/>
              <w:numPr>
                <w:ilvl w:val="0"/>
                <w:numId w:val="21"/>
              </w:numPr>
              <w:spacing w:before="120"/>
              <w:rPr>
                <w:rFonts w:asciiTheme="minorHAnsi" w:hAnsiTheme="minorHAnsi" w:cstheme="minorHAnsi"/>
                <w:szCs w:val="20"/>
              </w:rPr>
            </w:pPr>
            <w:r w:rsidRPr="00AD28E9">
              <w:rPr>
                <w:rFonts w:asciiTheme="minorHAnsi" w:hAnsiTheme="minorHAnsi" w:cstheme="minorHAnsi"/>
                <w:szCs w:val="20"/>
              </w:rPr>
              <w:t xml:space="preserve">Role of the Chief Protector </w:t>
            </w:r>
            <w:r w:rsidR="003A658E">
              <w:rPr>
                <w:rFonts w:asciiTheme="minorHAnsi" w:hAnsiTheme="minorHAnsi" w:cstheme="minorHAnsi"/>
                <w:szCs w:val="20"/>
              </w:rPr>
              <w:t>(</w:t>
            </w:r>
            <w:r w:rsidRPr="00AD28E9">
              <w:rPr>
                <w:rFonts w:asciiTheme="minorHAnsi" w:hAnsiTheme="minorHAnsi" w:cstheme="minorHAnsi"/>
                <w:szCs w:val="20"/>
              </w:rPr>
              <w:t>later Commissioner</w:t>
            </w:r>
            <w:r w:rsidR="003A658E">
              <w:rPr>
                <w:rFonts w:asciiTheme="minorHAnsi" w:hAnsiTheme="minorHAnsi" w:cstheme="minorHAnsi"/>
                <w:szCs w:val="20"/>
              </w:rPr>
              <w:t>)</w:t>
            </w:r>
            <w:r w:rsidRPr="00AD28E9">
              <w:rPr>
                <w:rFonts w:asciiTheme="minorHAnsi" w:hAnsiTheme="minorHAnsi" w:cstheme="minorHAnsi"/>
                <w:szCs w:val="20"/>
              </w:rPr>
              <w:t xml:space="preserve"> Aborigines Act 1905 as guardian of every Aboriginal child to the age of 16, detaining of children in in</w:t>
            </w:r>
            <w:r w:rsidR="00702B48">
              <w:rPr>
                <w:rFonts w:asciiTheme="minorHAnsi" w:hAnsiTheme="minorHAnsi" w:cstheme="minorHAnsi"/>
                <w:szCs w:val="20"/>
              </w:rPr>
              <w:t xml:space="preserve">stitutions (the forced removal </w:t>
            </w:r>
            <w:r w:rsidRPr="00AD28E9">
              <w:rPr>
                <w:rFonts w:asciiTheme="minorHAnsi" w:hAnsiTheme="minorHAnsi" w:cstheme="minorHAnsi"/>
                <w:szCs w:val="20"/>
              </w:rPr>
              <w:t>of Aboriginal children/Stolen Generations</w:t>
            </w:r>
            <w:r w:rsidR="003A658E">
              <w:rPr>
                <w:rFonts w:asciiTheme="minorHAnsi" w:hAnsiTheme="minorHAnsi" w:cstheme="minorHAnsi"/>
                <w:szCs w:val="20"/>
              </w:rPr>
              <w:t>)</w:t>
            </w:r>
            <w:r w:rsidRPr="00AD28E9">
              <w:rPr>
                <w:rFonts w:asciiTheme="minorHAnsi" w:hAnsiTheme="minorHAnsi" w:cstheme="minorHAnsi"/>
                <w:szCs w:val="20"/>
              </w:rPr>
              <w:t xml:space="preserve"> repealed 1964</w:t>
            </w:r>
          </w:p>
          <w:p w14:paraId="5CB8B924" w14:textId="620AAB3B" w:rsidR="0019164C" w:rsidRPr="00AD28E9" w:rsidRDefault="00D6734C" w:rsidP="00C75D6F">
            <w:pPr>
              <w:pStyle w:val="ListParagraph"/>
              <w:numPr>
                <w:ilvl w:val="0"/>
                <w:numId w:val="21"/>
              </w:numPr>
              <w:spacing w:before="120"/>
              <w:rPr>
                <w:rFonts w:asciiTheme="minorHAnsi" w:hAnsiTheme="minorHAnsi" w:cstheme="minorHAnsi"/>
                <w:szCs w:val="20"/>
              </w:rPr>
            </w:pPr>
            <w:r w:rsidRPr="00AD28E9">
              <w:rPr>
                <w:rFonts w:asciiTheme="minorHAnsi" w:hAnsiTheme="minorHAnsi" w:cstheme="minorHAnsi"/>
                <w:szCs w:val="20"/>
              </w:rPr>
              <w:t xml:space="preserve">Political rights and regulation of </w:t>
            </w:r>
            <w:r w:rsidR="005F1AC9">
              <w:rPr>
                <w:rFonts w:asciiTheme="minorHAnsi" w:hAnsiTheme="minorHAnsi" w:cstheme="minorHAnsi"/>
                <w:szCs w:val="20"/>
              </w:rPr>
              <w:t>Aboriginal people</w:t>
            </w:r>
            <w:r w:rsidR="00103881" w:rsidRPr="00AD28E9">
              <w:rPr>
                <w:rFonts w:asciiTheme="minorHAnsi" w:hAnsiTheme="minorHAnsi" w:cstheme="minorHAnsi"/>
                <w:szCs w:val="20"/>
              </w:rPr>
              <w:t xml:space="preserve"> </w:t>
            </w:r>
            <w:r w:rsidRPr="00AD28E9">
              <w:rPr>
                <w:rFonts w:asciiTheme="minorHAnsi" w:hAnsiTheme="minorHAnsi" w:cstheme="minorHAnsi"/>
                <w:szCs w:val="20"/>
              </w:rPr>
              <w:t>in</w:t>
            </w:r>
            <w:r w:rsidR="00103881" w:rsidRPr="00AD28E9">
              <w:rPr>
                <w:rFonts w:asciiTheme="minorHAnsi" w:hAnsiTheme="minorHAnsi" w:cstheme="minorHAnsi"/>
                <w:szCs w:val="20"/>
              </w:rPr>
              <w:t xml:space="preserve"> the</w:t>
            </w:r>
            <w:r w:rsidRPr="00AD28E9">
              <w:rPr>
                <w:rFonts w:asciiTheme="minorHAnsi" w:hAnsiTheme="minorHAnsi" w:cstheme="minorHAnsi"/>
                <w:szCs w:val="20"/>
              </w:rPr>
              <w:t xml:space="preserve"> 1950s: State regulation compared to Commonwealth regulation</w:t>
            </w:r>
          </w:p>
          <w:p w14:paraId="1ED01428" w14:textId="0623FC03" w:rsidR="00103881" w:rsidRDefault="005F1AC9" w:rsidP="00C75D6F">
            <w:pPr>
              <w:pStyle w:val="ListParagraph"/>
              <w:numPr>
                <w:ilvl w:val="0"/>
                <w:numId w:val="21"/>
              </w:numPr>
              <w:spacing w:before="120"/>
              <w:rPr>
                <w:rFonts w:asciiTheme="minorHAnsi" w:hAnsiTheme="minorHAnsi" w:cstheme="minorHAnsi"/>
                <w:szCs w:val="20"/>
              </w:rPr>
            </w:pPr>
            <w:r>
              <w:rPr>
                <w:rFonts w:asciiTheme="minorHAnsi" w:hAnsiTheme="minorHAnsi" w:cstheme="minorHAnsi"/>
                <w:szCs w:val="20"/>
              </w:rPr>
              <w:t>Citizenship rights of Aboriginal people</w:t>
            </w:r>
            <w:r w:rsidR="003F2725">
              <w:rPr>
                <w:rFonts w:asciiTheme="minorHAnsi" w:hAnsiTheme="minorHAnsi" w:cstheme="minorHAnsi"/>
                <w:szCs w:val="20"/>
              </w:rPr>
              <w:t xml:space="preserve"> pre-</w:t>
            </w:r>
            <w:r w:rsidR="00FD709C" w:rsidRPr="00AD28E9">
              <w:rPr>
                <w:rFonts w:asciiTheme="minorHAnsi" w:hAnsiTheme="minorHAnsi" w:cstheme="minorHAnsi"/>
                <w:szCs w:val="20"/>
              </w:rPr>
              <w:t>1962</w:t>
            </w:r>
          </w:p>
          <w:p w14:paraId="7A307D65" w14:textId="799BDBFB" w:rsidR="00881ED1" w:rsidRPr="00881ED1" w:rsidRDefault="00881ED1" w:rsidP="00C75D6F">
            <w:pPr>
              <w:pStyle w:val="ListParagraph"/>
              <w:numPr>
                <w:ilvl w:val="0"/>
                <w:numId w:val="21"/>
              </w:numPr>
              <w:spacing w:before="120"/>
              <w:rPr>
                <w:rFonts w:asciiTheme="minorHAnsi" w:hAnsiTheme="minorHAnsi" w:cstheme="minorHAnsi"/>
                <w:szCs w:val="20"/>
              </w:rPr>
            </w:pPr>
            <w:r w:rsidRPr="00AD28E9">
              <w:rPr>
                <w:rFonts w:asciiTheme="minorHAnsi" w:hAnsiTheme="minorHAnsi" w:cstheme="minorHAnsi"/>
                <w:i/>
                <w:szCs w:val="20"/>
              </w:rPr>
              <w:t>Native (Citizenship Rights)</w:t>
            </w:r>
            <w:r w:rsidRPr="003F2725">
              <w:rPr>
                <w:rFonts w:asciiTheme="minorHAnsi" w:hAnsiTheme="minorHAnsi" w:cstheme="minorHAnsi"/>
                <w:i/>
                <w:szCs w:val="20"/>
              </w:rPr>
              <w:t xml:space="preserve"> Act 1944 </w:t>
            </w:r>
            <w:r w:rsidRPr="00AD28E9">
              <w:rPr>
                <w:rFonts w:asciiTheme="minorHAnsi" w:hAnsiTheme="minorHAnsi" w:cstheme="minorHAnsi"/>
                <w:szCs w:val="20"/>
              </w:rPr>
              <w:t>(Repealed 1971)</w:t>
            </w:r>
          </w:p>
          <w:p w14:paraId="662EC24F" w14:textId="644E365B" w:rsidR="00103881" w:rsidRPr="00AD28E9" w:rsidRDefault="00103881" w:rsidP="00C75D6F">
            <w:pPr>
              <w:pStyle w:val="ListParagraph"/>
              <w:numPr>
                <w:ilvl w:val="0"/>
                <w:numId w:val="21"/>
              </w:numPr>
              <w:spacing w:before="120"/>
              <w:rPr>
                <w:rFonts w:asciiTheme="minorHAnsi" w:hAnsiTheme="minorHAnsi" w:cstheme="minorHAnsi"/>
                <w:szCs w:val="20"/>
              </w:rPr>
            </w:pPr>
            <w:r w:rsidRPr="00AD28E9">
              <w:rPr>
                <w:rFonts w:asciiTheme="minorHAnsi" w:hAnsiTheme="minorHAnsi" w:cstheme="minorHAnsi"/>
                <w:szCs w:val="20"/>
              </w:rPr>
              <w:t>Social a</w:t>
            </w:r>
            <w:r w:rsidR="005F1AC9">
              <w:rPr>
                <w:rFonts w:asciiTheme="minorHAnsi" w:hAnsiTheme="minorHAnsi" w:cstheme="minorHAnsi"/>
                <w:szCs w:val="20"/>
              </w:rPr>
              <w:t>nd economic rights of Aboriginal people</w:t>
            </w:r>
            <w:r w:rsidR="00FD709C" w:rsidRPr="00AD28E9">
              <w:rPr>
                <w:rFonts w:asciiTheme="minorHAnsi" w:hAnsiTheme="minorHAnsi" w:cstheme="minorHAnsi"/>
                <w:szCs w:val="20"/>
              </w:rPr>
              <w:t xml:space="preserve"> </w:t>
            </w:r>
          </w:p>
          <w:p w14:paraId="6F7CFDFA" w14:textId="6D1D6303" w:rsidR="00FD709C" w:rsidRPr="00AD28E9" w:rsidRDefault="00FD709C" w:rsidP="00C75D6F">
            <w:pPr>
              <w:pStyle w:val="ListParagraph"/>
              <w:numPr>
                <w:ilvl w:val="0"/>
                <w:numId w:val="21"/>
              </w:numPr>
              <w:spacing w:before="120"/>
              <w:rPr>
                <w:rFonts w:asciiTheme="minorHAnsi" w:hAnsiTheme="minorHAnsi" w:cstheme="minorHAnsi"/>
                <w:szCs w:val="20"/>
              </w:rPr>
            </w:pPr>
            <w:r w:rsidRPr="00AD28E9">
              <w:rPr>
                <w:rFonts w:asciiTheme="minorHAnsi" w:hAnsiTheme="minorHAnsi" w:cstheme="minorHAnsi"/>
                <w:szCs w:val="20"/>
              </w:rPr>
              <w:t>The various State Protection Boards and the regulation of lives</w:t>
            </w:r>
            <w:r w:rsidR="005F1AC9">
              <w:rPr>
                <w:rFonts w:asciiTheme="minorHAnsi" w:hAnsiTheme="minorHAnsi" w:cstheme="minorHAnsi"/>
                <w:szCs w:val="20"/>
              </w:rPr>
              <w:t xml:space="preserve"> of Aboriginal people</w:t>
            </w:r>
            <w:r w:rsidR="003A658E">
              <w:rPr>
                <w:rFonts w:asciiTheme="minorHAnsi" w:hAnsiTheme="minorHAnsi" w:cstheme="minorHAnsi"/>
                <w:szCs w:val="20"/>
              </w:rPr>
              <w:t>,</w:t>
            </w:r>
            <w:r w:rsidR="00320E8E" w:rsidRPr="00AD28E9">
              <w:rPr>
                <w:rFonts w:asciiTheme="minorHAnsi" w:hAnsiTheme="minorHAnsi" w:cstheme="minorHAnsi"/>
                <w:szCs w:val="20"/>
              </w:rPr>
              <w:t xml:space="preserve"> especially in Western Australia</w:t>
            </w:r>
            <w:r w:rsidRPr="00AD28E9">
              <w:rPr>
                <w:rFonts w:asciiTheme="minorHAnsi" w:hAnsiTheme="minorHAnsi" w:cstheme="minorHAnsi"/>
                <w:szCs w:val="20"/>
              </w:rPr>
              <w:t xml:space="preserve"> </w:t>
            </w:r>
          </w:p>
          <w:p w14:paraId="5FF5465A" w14:textId="10EFC58E" w:rsidR="00B11E92" w:rsidRPr="00AD28E9" w:rsidRDefault="00DA6FBD" w:rsidP="00C75D6F">
            <w:pPr>
              <w:pStyle w:val="ListParagraph"/>
              <w:numPr>
                <w:ilvl w:val="0"/>
                <w:numId w:val="21"/>
              </w:numPr>
              <w:spacing w:before="120"/>
              <w:rPr>
                <w:rFonts w:asciiTheme="minorHAnsi" w:hAnsiTheme="minorHAnsi" w:cstheme="minorHAnsi"/>
                <w:szCs w:val="20"/>
              </w:rPr>
            </w:pPr>
            <w:r w:rsidRPr="00AD28E9">
              <w:rPr>
                <w:rFonts w:asciiTheme="minorHAnsi" w:hAnsiTheme="minorHAnsi" w:cstheme="minorHAnsi"/>
                <w:szCs w:val="20"/>
              </w:rPr>
              <w:t xml:space="preserve">Variations between the </w:t>
            </w:r>
            <w:r w:rsidR="003F2725">
              <w:rPr>
                <w:rFonts w:asciiTheme="minorHAnsi" w:hAnsiTheme="minorHAnsi" w:cstheme="minorHAnsi"/>
                <w:szCs w:val="20"/>
              </w:rPr>
              <w:t>s</w:t>
            </w:r>
            <w:r w:rsidRPr="00AD28E9">
              <w:rPr>
                <w:rFonts w:asciiTheme="minorHAnsi" w:hAnsiTheme="minorHAnsi" w:cstheme="minorHAnsi"/>
                <w:szCs w:val="20"/>
              </w:rPr>
              <w:t xml:space="preserve">tates </w:t>
            </w:r>
            <w:r w:rsidR="00C72E34" w:rsidRPr="00AD28E9">
              <w:rPr>
                <w:rFonts w:asciiTheme="minorHAnsi" w:hAnsiTheme="minorHAnsi" w:cstheme="minorHAnsi"/>
                <w:szCs w:val="20"/>
              </w:rPr>
              <w:t>in</w:t>
            </w:r>
            <w:r w:rsidRPr="00AD28E9">
              <w:rPr>
                <w:rFonts w:asciiTheme="minorHAnsi" w:hAnsiTheme="minorHAnsi" w:cstheme="minorHAnsi"/>
                <w:szCs w:val="20"/>
              </w:rPr>
              <w:t xml:space="preserve"> the political, social and </w:t>
            </w:r>
            <w:r w:rsidR="00881ED1">
              <w:rPr>
                <w:rFonts w:asciiTheme="minorHAnsi" w:hAnsiTheme="minorHAnsi" w:cstheme="minorHAnsi"/>
                <w:szCs w:val="20"/>
              </w:rPr>
              <w:t>economic situation of Aboriginal people</w:t>
            </w:r>
          </w:p>
          <w:p w14:paraId="64F2B3A0" w14:textId="21266B4E" w:rsidR="00BD3454" w:rsidRPr="00AD28E9" w:rsidRDefault="00B11E92" w:rsidP="00C75D6F">
            <w:pPr>
              <w:pStyle w:val="ListParagraph"/>
              <w:numPr>
                <w:ilvl w:val="0"/>
                <w:numId w:val="21"/>
              </w:numPr>
              <w:spacing w:before="120"/>
              <w:rPr>
                <w:rFonts w:asciiTheme="minorHAnsi" w:hAnsiTheme="minorHAnsi" w:cstheme="minorHAnsi"/>
                <w:szCs w:val="20"/>
              </w:rPr>
            </w:pPr>
            <w:r w:rsidRPr="00AD28E9">
              <w:rPr>
                <w:rFonts w:asciiTheme="minorHAnsi" w:hAnsiTheme="minorHAnsi" w:cstheme="minorHAnsi"/>
                <w:szCs w:val="20"/>
              </w:rPr>
              <w:t>1951 p</w:t>
            </w:r>
            <w:r w:rsidR="00FD709C" w:rsidRPr="00AD28E9">
              <w:rPr>
                <w:rFonts w:asciiTheme="minorHAnsi" w:hAnsiTheme="minorHAnsi" w:cstheme="minorHAnsi"/>
                <w:szCs w:val="20"/>
              </w:rPr>
              <w:t>olicy of assimilation</w:t>
            </w:r>
            <w:r w:rsidR="00C72E34" w:rsidRPr="00AD28E9">
              <w:rPr>
                <w:rFonts w:asciiTheme="minorHAnsi" w:hAnsiTheme="minorHAnsi" w:cstheme="minorHAnsi"/>
                <w:szCs w:val="20"/>
              </w:rPr>
              <w:t xml:space="preserve"> and how it was</w:t>
            </w:r>
            <w:r w:rsidR="00425F80" w:rsidRPr="00AD28E9">
              <w:rPr>
                <w:rFonts w:asciiTheme="minorHAnsi" w:hAnsiTheme="minorHAnsi" w:cstheme="minorHAnsi"/>
                <w:szCs w:val="20"/>
              </w:rPr>
              <w:t xml:space="preserve"> later</w:t>
            </w:r>
            <w:r w:rsidR="00C72E34" w:rsidRPr="00AD28E9">
              <w:rPr>
                <w:rFonts w:asciiTheme="minorHAnsi" w:hAnsiTheme="minorHAnsi" w:cstheme="minorHAnsi"/>
                <w:szCs w:val="20"/>
              </w:rPr>
              <w:t xml:space="preserve"> defined in 1961 at the Native Welfare Conference</w:t>
            </w:r>
          </w:p>
          <w:p w14:paraId="69B76233" w14:textId="0D5A86D1" w:rsidR="005C7F81" w:rsidRPr="0040422D" w:rsidRDefault="0040422D" w:rsidP="00C75D6F">
            <w:pPr>
              <w:spacing w:before="120"/>
              <w:rPr>
                <w:rFonts w:asciiTheme="minorHAnsi" w:hAnsiTheme="minorHAnsi" w:cstheme="minorHAnsi"/>
                <w:b/>
                <w:szCs w:val="20"/>
              </w:rPr>
            </w:pPr>
            <w:r w:rsidRPr="0040422D">
              <w:rPr>
                <w:rFonts w:asciiTheme="minorHAnsi" w:hAnsiTheme="minorHAnsi" w:cstheme="minorHAnsi"/>
                <w:b/>
                <w:szCs w:val="20"/>
              </w:rPr>
              <w:t>Task 1: Explanation</w:t>
            </w:r>
          </w:p>
        </w:tc>
      </w:tr>
      <w:tr w:rsidR="00FA3675" w:rsidRPr="00FA3675" w14:paraId="52ECF8AE" w14:textId="77777777" w:rsidTr="00757CFF">
        <w:tc>
          <w:tcPr>
            <w:tcW w:w="471" w:type="pct"/>
            <w:shd w:val="clear" w:color="auto" w:fill="E5DFEC" w:themeFill="accent4" w:themeFillTint="33"/>
            <w:vAlign w:val="center"/>
            <w:hideMark/>
          </w:tcPr>
          <w:p w14:paraId="02063840" w14:textId="6B1C81DC" w:rsidR="00762C8F" w:rsidRPr="00FA3675" w:rsidRDefault="00AD28E9" w:rsidP="00C75D6F">
            <w:pPr>
              <w:jc w:val="center"/>
              <w:rPr>
                <w:rFonts w:asciiTheme="minorHAnsi" w:hAnsiTheme="minorHAnsi" w:cstheme="minorHAnsi"/>
                <w:szCs w:val="20"/>
              </w:rPr>
            </w:pPr>
            <w:r>
              <w:rPr>
                <w:rFonts w:asciiTheme="minorHAnsi" w:hAnsiTheme="minorHAnsi" w:cstheme="minorHAnsi"/>
                <w:szCs w:val="20"/>
              </w:rPr>
              <w:t>4–7</w:t>
            </w:r>
          </w:p>
        </w:tc>
        <w:tc>
          <w:tcPr>
            <w:tcW w:w="2344" w:type="pct"/>
          </w:tcPr>
          <w:p w14:paraId="24AD0F3A" w14:textId="6AC19E94" w:rsidR="00762C8F" w:rsidRDefault="00EE44CA" w:rsidP="00C75D6F">
            <w:pPr>
              <w:rPr>
                <w:rFonts w:asciiTheme="minorHAnsi" w:hAnsiTheme="minorHAnsi" w:cstheme="minorHAnsi"/>
                <w:b/>
                <w:szCs w:val="20"/>
              </w:rPr>
            </w:pPr>
            <w:r>
              <w:rPr>
                <w:rFonts w:asciiTheme="minorHAnsi" w:hAnsiTheme="minorHAnsi" w:cstheme="minorHAnsi"/>
                <w:b/>
                <w:szCs w:val="20"/>
              </w:rPr>
              <w:t>Key people, ideas</w:t>
            </w:r>
            <w:r w:rsidR="003F2725">
              <w:rPr>
                <w:rFonts w:asciiTheme="minorHAnsi" w:hAnsiTheme="minorHAnsi" w:cstheme="minorHAnsi"/>
                <w:b/>
                <w:szCs w:val="20"/>
              </w:rPr>
              <w:t xml:space="preserve"> and</w:t>
            </w:r>
            <w:r>
              <w:rPr>
                <w:rFonts w:asciiTheme="minorHAnsi" w:hAnsiTheme="minorHAnsi" w:cstheme="minorHAnsi"/>
                <w:b/>
                <w:szCs w:val="20"/>
              </w:rPr>
              <w:t xml:space="preserve"> events over the period</w:t>
            </w:r>
          </w:p>
          <w:p w14:paraId="6220104E" w14:textId="336B63D4" w:rsidR="00CE5982" w:rsidRPr="00CE5982" w:rsidRDefault="00CE5982" w:rsidP="00C75D6F">
            <w:pPr>
              <w:pStyle w:val="ListParagraph"/>
              <w:numPr>
                <w:ilvl w:val="0"/>
                <w:numId w:val="4"/>
              </w:numPr>
              <w:rPr>
                <w:rFonts w:asciiTheme="minorHAnsi" w:hAnsiTheme="minorHAnsi" w:cstheme="minorHAnsi"/>
                <w:szCs w:val="20"/>
              </w:rPr>
            </w:pPr>
            <w:r w:rsidRPr="00CE5982">
              <w:rPr>
                <w:rFonts w:asciiTheme="minorHAnsi" w:hAnsiTheme="minorHAnsi" w:cstheme="minorHAnsi"/>
                <w:szCs w:val="20"/>
              </w:rPr>
              <w:t xml:space="preserve">ideas </w:t>
            </w:r>
            <w:r w:rsidR="00BD3454">
              <w:rPr>
                <w:rFonts w:asciiTheme="minorHAnsi" w:hAnsiTheme="minorHAnsi" w:cstheme="minorHAnsi"/>
                <w:szCs w:val="20"/>
              </w:rPr>
              <w:t xml:space="preserve">that emerged </w:t>
            </w:r>
            <w:r w:rsidRPr="00CE5982">
              <w:rPr>
                <w:rFonts w:asciiTheme="minorHAnsi" w:hAnsiTheme="minorHAnsi" w:cstheme="minorHAnsi"/>
                <w:szCs w:val="20"/>
              </w:rPr>
              <w:t>throughout the period</w:t>
            </w:r>
          </w:p>
          <w:p w14:paraId="3BA58D9E" w14:textId="4F710CDE" w:rsidR="00BD3454" w:rsidRDefault="00BD3454" w:rsidP="00C75D6F">
            <w:pPr>
              <w:pStyle w:val="ListParagraph"/>
              <w:numPr>
                <w:ilvl w:val="0"/>
                <w:numId w:val="4"/>
              </w:numPr>
              <w:rPr>
                <w:rFonts w:asciiTheme="minorHAnsi" w:hAnsiTheme="minorHAnsi" w:cstheme="minorHAnsi"/>
                <w:szCs w:val="20"/>
              </w:rPr>
            </w:pPr>
            <w:r>
              <w:rPr>
                <w:rFonts w:asciiTheme="minorHAnsi" w:hAnsiTheme="minorHAnsi" w:cstheme="minorHAnsi"/>
                <w:szCs w:val="20"/>
              </w:rPr>
              <w:t>key events that occurred throughout the</w:t>
            </w:r>
            <w:r w:rsidR="003F2725">
              <w:rPr>
                <w:rFonts w:asciiTheme="minorHAnsi" w:hAnsiTheme="minorHAnsi" w:cstheme="minorHAnsi"/>
                <w:szCs w:val="20"/>
              </w:rPr>
              <w:t> </w:t>
            </w:r>
            <w:r>
              <w:rPr>
                <w:rFonts w:asciiTheme="minorHAnsi" w:hAnsiTheme="minorHAnsi" w:cstheme="minorHAnsi"/>
                <w:szCs w:val="20"/>
              </w:rPr>
              <w:t>period</w:t>
            </w:r>
          </w:p>
          <w:p w14:paraId="2A6BECA7" w14:textId="77777777" w:rsidR="00BD3454" w:rsidRDefault="00BD3454" w:rsidP="00C75D6F">
            <w:pPr>
              <w:pStyle w:val="ListParagraph"/>
              <w:numPr>
                <w:ilvl w:val="0"/>
                <w:numId w:val="4"/>
              </w:numPr>
              <w:rPr>
                <w:rFonts w:asciiTheme="minorHAnsi" w:hAnsiTheme="minorHAnsi" w:cstheme="minorHAnsi"/>
                <w:szCs w:val="20"/>
              </w:rPr>
            </w:pPr>
            <w:r>
              <w:rPr>
                <w:rFonts w:asciiTheme="minorHAnsi" w:hAnsiTheme="minorHAnsi" w:cstheme="minorHAnsi"/>
                <w:szCs w:val="20"/>
              </w:rPr>
              <w:t xml:space="preserve">the emergence of </w:t>
            </w:r>
            <w:r w:rsidR="00CE5982" w:rsidRPr="00CE5982">
              <w:rPr>
                <w:rFonts w:asciiTheme="minorHAnsi" w:hAnsiTheme="minorHAnsi" w:cstheme="minorHAnsi"/>
                <w:szCs w:val="20"/>
              </w:rPr>
              <w:t>i</w:t>
            </w:r>
            <w:r>
              <w:rPr>
                <w:rFonts w:asciiTheme="minorHAnsi" w:hAnsiTheme="minorHAnsi" w:cstheme="minorHAnsi"/>
                <w:szCs w:val="20"/>
              </w:rPr>
              <w:t>ndividuals and</w:t>
            </w:r>
            <w:r w:rsidR="00CE5982" w:rsidRPr="00CE5982">
              <w:rPr>
                <w:rFonts w:asciiTheme="minorHAnsi" w:hAnsiTheme="minorHAnsi" w:cstheme="minorHAnsi"/>
                <w:szCs w:val="20"/>
              </w:rPr>
              <w:t xml:space="preserve"> groups</w:t>
            </w:r>
            <w:r>
              <w:rPr>
                <w:rFonts w:asciiTheme="minorHAnsi" w:hAnsiTheme="minorHAnsi" w:cstheme="minorHAnsi"/>
                <w:szCs w:val="20"/>
              </w:rPr>
              <w:t xml:space="preserve"> within a society</w:t>
            </w:r>
          </w:p>
          <w:p w14:paraId="43A8A739" w14:textId="1B87ADA3" w:rsidR="00CE5982" w:rsidRPr="00CE5982" w:rsidRDefault="00BD3454" w:rsidP="00C75D6F">
            <w:pPr>
              <w:pStyle w:val="ListParagraph"/>
              <w:numPr>
                <w:ilvl w:val="0"/>
                <w:numId w:val="4"/>
              </w:numPr>
              <w:rPr>
                <w:rFonts w:asciiTheme="minorHAnsi" w:hAnsiTheme="minorHAnsi" w:cstheme="minorHAnsi"/>
                <w:szCs w:val="20"/>
              </w:rPr>
            </w:pPr>
            <w:r>
              <w:rPr>
                <w:rFonts w:asciiTheme="minorHAnsi" w:hAnsiTheme="minorHAnsi" w:cstheme="minorHAnsi"/>
                <w:szCs w:val="20"/>
              </w:rPr>
              <w:t xml:space="preserve">level of support or opposition for significant individuals, groups or </w:t>
            </w:r>
            <w:proofErr w:type="spellStart"/>
            <w:r>
              <w:rPr>
                <w:rFonts w:asciiTheme="minorHAnsi" w:hAnsiTheme="minorHAnsi" w:cstheme="minorHAnsi"/>
                <w:szCs w:val="20"/>
              </w:rPr>
              <w:t>organisations</w:t>
            </w:r>
            <w:proofErr w:type="spellEnd"/>
            <w:r>
              <w:rPr>
                <w:rFonts w:asciiTheme="minorHAnsi" w:hAnsiTheme="minorHAnsi" w:cstheme="minorHAnsi"/>
                <w:szCs w:val="20"/>
              </w:rPr>
              <w:t>, ideas and events</w:t>
            </w:r>
          </w:p>
        </w:tc>
        <w:tc>
          <w:tcPr>
            <w:tcW w:w="2185" w:type="pct"/>
          </w:tcPr>
          <w:p w14:paraId="41B10CBD" w14:textId="1E94B55F" w:rsidR="00DA6FBD" w:rsidRDefault="00DA6FBD" w:rsidP="00C75D6F">
            <w:pPr>
              <w:rPr>
                <w:rFonts w:asciiTheme="minorHAnsi" w:hAnsiTheme="minorHAnsi" w:cstheme="minorHAnsi"/>
                <w:b/>
                <w:szCs w:val="20"/>
              </w:rPr>
            </w:pPr>
            <w:r>
              <w:rPr>
                <w:rFonts w:asciiTheme="minorHAnsi" w:hAnsiTheme="minorHAnsi" w:cstheme="minorHAnsi"/>
                <w:b/>
                <w:szCs w:val="20"/>
              </w:rPr>
              <w:t>Aboriginal advancement in the 1960s</w:t>
            </w:r>
          </w:p>
          <w:p w14:paraId="49FED015" w14:textId="4DD5E8EB" w:rsidR="00DA6FBD" w:rsidRPr="00AD28E9" w:rsidRDefault="00A63FAB" w:rsidP="00C75D6F">
            <w:pPr>
              <w:pStyle w:val="ListParagraph"/>
              <w:numPr>
                <w:ilvl w:val="0"/>
                <w:numId w:val="22"/>
              </w:numPr>
              <w:rPr>
                <w:rFonts w:asciiTheme="minorHAnsi" w:hAnsiTheme="minorHAnsi" w:cstheme="minorHAnsi"/>
                <w:szCs w:val="20"/>
              </w:rPr>
            </w:pPr>
            <w:r w:rsidRPr="00AD28E9">
              <w:rPr>
                <w:rFonts w:asciiTheme="minorHAnsi" w:hAnsiTheme="minorHAnsi" w:cstheme="minorHAnsi"/>
                <w:szCs w:val="20"/>
              </w:rPr>
              <w:t xml:space="preserve">Charles Perkins and Faith </w:t>
            </w:r>
            <w:proofErr w:type="spellStart"/>
            <w:r w:rsidRPr="00AD28E9">
              <w:rPr>
                <w:rFonts w:asciiTheme="minorHAnsi" w:hAnsiTheme="minorHAnsi" w:cstheme="minorHAnsi"/>
                <w:szCs w:val="20"/>
              </w:rPr>
              <w:t>Ban</w:t>
            </w:r>
            <w:r w:rsidR="00425F80" w:rsidRPr="00AD28E9">
              <w:rPr>
                <w:rFonts w:asciiTheme="minorHAnsi" w:hAnsiTheme="minorHAnsi" w:cstheme="minorHAnsi"/>
                <w:szCs w:val="20"/>
              </w:rPr>
              <w:t>dler</w:t>
            </w:r>
            <w:proofErr w:type="spellEnd"/>
            <w:r w:rsidR="00425F80" w:rsidRPr="00AD28E9">
              <w:rPr>
                <w:rFonts w:asciiTheme="minorHAnsi" w:hAnsiTheme="minorHAnsi" w:cstheme="minorHAnsi"/>
                <w:szCs w:val="20"/>
              </w:rPr>
              <w:t xml:space="preserve"> </w:t>
            </w:r>
            <w:r w:rsidR="00A5040A" w:rsidRPr="00AD28E9">
              <w:rPr>
                <w:rFonts w:asciiTheme="minorHAnsi" w:hAnsiTheme="minorHAnsi" w:cstheme="minorHAnsi"/>
                <w:szCs w:val="20"/>
              </w:rPr>
              <w:t>as agents of change in Australia</w:t>
            </w:r>
          </w:p>
          <w:p w14:paraId="794A5043" w14:textId="733AB9B3" w:rsidR="00A63FAB" w:rsidRPr="00AD28E9" w:rsidRDefault="00A63FAB" w:rsidP="00C75D6F">
            <w:pPr>
              <w:pStyle w:val="ListParagraph"/>
              <w:numPr>
                <w:ilvl w:val="0"/>
                <w:numId w:val="22"/>
              </w:numPr>
              <w:spacing w:before="120"/>
              <w:rPr>
                <w:rFonts w:asciiTheme="minorHAnsi" w:hAnsiTheme="minorHAnsi" w:cstheme="minorHAnsi"/>
                <w:szCs w:val="20"/>
              </w:rPr>
            </w:pPr>
            <w:r w:rsidRPr="00AD28E9">
              <w:rPr>
                <w:rFonts w:asciiTheme="minorHAnsi" w:hAnsiTheme="minorHAnsi" w:cstheme="minorHAnsi"/>
                <w:szCs w:val="20"/>
              </w:rPr>
              <w:t xml:space="preserve">1963 Yolngu people of </w:t>
            </w:r>
            <w:proofErr w:type="spellStart"/>
            <w:r w:rsidRPr="00AD28E9">
              <w:rPr>
                <w:rFonts w:asciiTheme="minorHAnsi" w:hAnsiTheme="minorHAnsi" w:cstheme="minorHAnsi"/>
                <w:szCs w:val="20"/>
              </w:rPr>
              <w:t>Y</w:t>
            </w:r>
            <w:r w:rsidR="00C72E34" w:rsidRPr="00AD28E9">
              <w:rPr>
                <w:rFonts w:asciiTheme="minorHAnsi" w:hAnsiTheme="minorHAnsi" w:cstheme="minorHAnsi"/>
                <w:szCs w:val="20"/>
              </w:rPr>
              <w:t>irr</w:t>
            </w:r>
            <w:r w:rsidRPr="00AD28E9">
              <w:rPr>
                <w:rFonts w:asciiTheme="minorHAnsi" w:hAnsiTheme="minorHAnsi" w:cstheme="minorHAnsi"/>
                <w:szCs w:val="20"/>
              </w:rPr>
              <w:t>kala</w:t>
            </w:r>
            <w:proofErr w:type="spellEnd"/>
            <w:r w:rsidRPr="00AD28E9">
              <w:rPr>
                <w:rFonts w:asciiTheme="minorHAnsi" w:hAnsiTheme="minorHAnsi" w:cstheme="minorHAnsi"/>
                <w:szCs w:val="20"/>
              </w:rPr>
              <w:t xml:space="preserve"> and the Bark Petition</w:t>
            </w:r>
          </w:p>
          <w:p w14:paraId="473BB490" w14:textId="2AC848F5" w:rsidR="00A63FAB" w:rsidRPr="00AD28E9" w:rsidRDefault="00A63FAB" w:rsidP="00C75D6F">
            <w:pPr>
              <w:pStyle w:val="ListParagraph"/>
              <w:numPr>
                <w:ilvl w:val="0"/>
                <w:numId w:val="22"/>
              </w:numPr>
              <w:spacing w:before="120"/>
              <w:rPr>
                <w:rFonts w:asciiTheme="minorHAnsi" w:hAnsiTheme="minorHAnsi" w:cstheme="minorHAnsi"/>
                <w:szCs w:val="20"/>
              </w:rPr>
            </w:pPr>
            <w:r w:rsidRPr="00AD28E9">
              <w:rPr>
                <w:rFonts w:asciiTheme="minorHAnsi" w:hAnsiTheme="minorHAnsi" w:cstheme="minorHAnsi"/>
                <w:szCs w:val="20"/>
              </w:rPr>
              <w:t>1965 Freedom Rides</w:t>
            </w:r>
            <w:r w:rsidR="00750214" w:rsidRPr="00AD28E9">
              <w:rPr>
                <w:rFonts w:asciiTheme="minorHAnsi" w:hAnsiTheme="minorHAnsi" w:cstheme="minorHAnsi"/>
                <w:szCs w:val="20"/>
              </w:rPr>
              <w:t xml:space="preserve"> and community responses</w:t>
            </w:r>
          </w:p>
          <w:p w14:paraId="537EFEE8" w14:textId="0FF8BD4F" w:rsidR="004D1F28" w:rsidRPr="00AD28E9" w:rsidRDefault="003F2725" w:rsidP="00C75D6F">
            <w:pPr>
              <w:pStyle w:val="ListParagraph"/>
              <w:numPr>
                <w:ilvl w:val="0"/>
                <w:numId w:val="22"/>
              </w:numPr>
              <w:spacing w:before="120"/>
              <w:rPr>
                <w:rFonts w:asciiTheme="minorHAnsi" w:hAnsiTheme="minorHAnsi" w:cstheme="minorHAnsi"/>
                <w:szCs w:val="20"/>
              </w:rPr>
            </w:pPr>
            <w:r>
              <w:rPr>
                <w:rFonts w:asciiTheme="minorHAnsi" w:hAnsiTheme="minorHAnsi" w:cstheme="minorHAnsi"/>
                <w:szCs w:val="20"/>
              </w:rPr>
              <w:t>1965 a</w:t>
            </w:r>
            <w:r w:rsidR="004D1F28" w:rsidRPr="00AD28E9">
              <w:rPr>
                <w:rFonts w:asciiTheme="minorHAnsi" w:hAnsiTheme="minorHAnsi" w:cstheme="minorHAnsi"/>
                <w:szCs w:val="20"/>
              </w:rPr>
              <w:t xml:space="preserve">ssimilation replaced with the policy of </w:t>
            </w:r>
            <w:r>
              <w:rPr>
                <w:rFonts w:asciiTheme="minorHAnsi" w:hAnsiTheme="minorHAnsi" w:cstheme="minorHAnsi"/>
                <w:szCs w:val="20"/>
              </w:rPr>
              <w:t>i</w:t>
            </w:r>
            <w:r w:rsidR="004D1F28" w:rsidRPr="00AD28E9">
              <w:rPr>
                <w:rFonts w:asciiTheme="minorHAnsi" w:hAnsiTheme="minorHAnsi" w:cstheme="minorHAnsi"/>
                <w:szCs w:val="20"/>
              </w:rPr>
              <w:t>ntegration</w:t>
            </w:r>
          </w:p>
          <w:p w14:paraId="2F6E2666" w14:textId="61559CD6" w:rsidR="00A63FAB" w:rsidRPr="00AD28E9" w:rsidRDefault="00A63FAB" w:rsidP="00C75D6F">
            <w:pPr>
              <w:pStyle w:val="ListParagraph"/>
              <w:numPr>
                <w:ilvl w:val="0"/>
                <w:numId w:val="23"/>
              </w:numPr>
              <w:spacing w:before="120"/>
              <w:rPr>
                <w:rFonts w:asciiTheme="minorHAnsi" w:hAnsiTheme="minorHAnsi" w:cstheme="minorHAnsi"/>
                <w:szCs w:val="20"/>
              </w:rPr>
            </w:pPr>
            <w:r w:rsidRPr="00AD28E9">
              <w:rPr>
                <w:rFonts w:asciiTheme="minorHAnsi" w:hAnsiTheme="minorHAnsi" w:cstheme="minorHAnsi"/>
                <w:szCs w:val="20"/>
              </w:rPr>
              <w:t xml:space="preserve">1966 The </w:t>
            </w:r>
            <w:proofErr w:type="spellStart"/>
            <w:r w:rsidRPr="00AD28E9">
              <w:rPr>
                <w:rFonts w:asciiTheme="minorHAnsi" w:hAnsiTheme="minorHAnsi" w:cstheme="minorHAnsi"/>
                <w:szCs w:val="20"/>
              </w:rPr>
              <w:t>Gurindji</w:t>
            </w:r>
            <w:proofErr w:type="spellEnd"/>
            <w:r w:rsidRPr="00AD28E9">
              <w:rPr>
                <w:rFonts w:asciiTheme="minorHAnsi" w:hAnsiTheme="minorHAnsi" w:cstheme="minorHAnsi"/>
                <w:szCs w:val="20"/>
              </w:rPr>
              <w:t xml:space="preserve"> people</w:t>
            </w:r>
            <w:r w:rsidR="00A5040A" w:rsidRPr="00AD28E9">
              <w:rPr>
                <w:rFonts w:asciiTheme="minorHAnsi" w:hAnsiTheme="minorHAnsi" w:cstheme="minorHAnsi"/>
                <w:szCs w:val="20"/>
              </w:rPr>
              <w:t xml:space="preserve"> under the leadership of Vincent Lingiari</w:t>
            </w:r>
            <w:r w:rsidRPr="00AD28E9">
              <w:rPr>
                <w:rFonts w:asciiTheme="minorHAnsi" w:hAnsiTheme="minorHAnsi" w:cstheme="minorHAnsi"/>
                <w:szCs w:val="20"/>
              </w:rPr>
              <w:t xml:space="preserve"> and the Wave Hill protest</w:t>
            </w:r>
            <w:r w:rsidR="00A5040A" w:rsidRPr="00AD28E9">
              <w:rPr>
                <w:rFonts w:asciiTheme="minorHAnsi" w:hAnsiTheme="minorHAnsi" w:cstheme="minorHAnsi"/>
                <w:szCs w:val="20"/>
              </w:rPr>
              <w:t>,</w:t>
            </w:r>
            <w:r w:rsidR="00750214" w:rsidRPr="00AD28E9">
              <w:rPr>
                <w:rFonts w:asciiTheme="minorHAnsi" w:hAnsiTheme="minorHAnsi" w:cstheme="minorHAnsi"/>
                <w:szCs w:val="20"/>
              </w:rPr>
              <w:t xml:space="preserve"> and community responses</w:t>
            </w:r>
          </w:p>
          <w:p w14:paraId="4E70B29B" w14:textId="26FA5C5D" w:rsidR="00750214" w:rsidRPr="00AD28E9" w:rsidRDefault="006E6CD5" w:rsidP="00C75D6F">
            <w:pPr>
              <w:pStyle w:val="ListParagraph"/>
              <w:numPr>
                <w:ilvl w:val="0"/>
                <w:numId w:val="23"/>
              </w:numPr>
              <w:spacing w:before="120"/>
              <w:rPr>
                <w:rFonts w:asciiTheme="minorHAnsi" w:hAnsiTheme="minorHAnsi" w:cstheme="minorHAnsi"/>
                <w:szCs w:val="20"/>
              </w:rPr>
            </w:pPr>
            <w:r w:rsidRPr="00AD28E9">
              <w:rPr>
                <w:rFonts w:asciiTheme="minorHAnsi" w:hAnsiTheme="minorHAnsi" w:cstheme="minorHAnsi"/>
                <w:szCs w:val="20"/>
              </w:rPr>
              <w:lastRenderedPageBreak/>
              <w:t>1967 Constitutional referendum</w:t>
            </w:r>
            <w:r w:rsidR="00750214" w:rsidRPr="00AD28E9">
              <w:rPr>
                <w:rFonts w:asciiTheme="minorHAnsi" w:hAnsiTheme="minorHAnsi" w:cstheme="minorHAnsi"/>
                <w:szCs w:val="20"/>
              </w:rPr>
              <w:t>: the issues, the results and its implications for Aboriginal advancement</w:t>
            </w:r>
          </w:p>
          <w:p w14:paraId="57542A70" w14:textId="06A1936C" w:rsidR="005C7F81" w:rsidRPr="0040422D" w:rsidRDefault="0040422D" w:rsidP="003F2725">
            <w:pPr>
              <w:spacing w:before="120"/>
              <w:rPr>
                <w:rFonts w:asciiTheme="minorHAnsi" w:hAnsiTheme="minorHAnsi" w:cstheme="minorHAnsi"/>
                <w:b/>
                <w:szCs w:val="20"/>
              </w:rPr>
            </w:pPr>
            <w:r w:rsidRPr="0040422D">
              <w:rPr>
                <w:rFonts w:asciiTheme="minorHAnsi" w:hAnsiTheme="minorHAnsi" w:cstheme="minorHAnsi"/>
                <w:b/>
                <w:szCs w:val="20"/>
              </w:rPr>
              <w:t xml:space="preserve">Task 2: Historical </w:t>
            </w:r>
            <w:r w:rsidR="003F2725">
              <w:rPr>
                <w:rFonts w:asciiTheme="minorHAnsi" w:hAnsiTheme="minorHAnsi" w:cstheme="minorHAnsi"/>
                <w:b/>
                <w:szCs w:val="20"/>
              </w:rPr>
              <w:t>i</w:t>
            </w:r>
            <w:r w:rsidRPr="0040422D">
              <w:rPr>
                <w:rFonts w:asciiTheme="minorHAnsi" w:hAnsiTheme="minorHAnsi" w:cstheme="minorHAnsi"/>
                <w:b/>
                <w:szCs w:val="20"/>
              </w:rPr>
              <w:t>nquiry</w:t>
            </w:r>
          </w:p>
        </w:tc>
      </w:tr>
      <w:tr w:rsidR="00FA3675" w:rsidRPr="00FA3675" w14:paraId="1AB993E0" w14:textId="77777777" w:rsidTr="00757CFF">
        <w:trPr>
          <w:trHeight w:val="1247"/>
        </w:trPr>
        <w:tc>
          <w:tcPr>
            <w:tcW w:w="471" w:type="pct"/>
            <w:shd w:val="clear" w:color="auto" w:fill="E5DFEC" w:themeFill="accent4" w:themeFillTint="33"/>
            <w:vAlign w:val="center"/>
            <w:hideMark/>
          </w:tcPr>
          <w:p w14:paraId="680D1DED" w14:textId="1F85529C" w:rsidR="00762C8F" w:rsidRPr="00FA3675" w:rsidRDefault="00AD28E9" w:rsidP="00C75D6F">
            <w:pPr>
              <w:jc w:val="center"/>
              <w:rPr>
                <w:rFonts w:asciiTheme="minorHAnsi" w:hAnsiTheme="minorHAnsi" w:cstheme="minorHAnsi"/>
                <w:szCs w:val="20"/>
              </w:rPr>
            </w:pPr>
            <w:r>
              <w:rPr>
                <w:rFonts w:asciiTheme="minorHAnsi" w:hAnsiTheme="minorHAnsi" w:cstheme="minorHAnsi"/>
                <w:szCs w:val="20"/>
              </w:rPr>
              <w:lastRenderedPageBreak/>
              <w:t>8–10</w:t>
            </w:r>
          </w:p>
        </w:tc>
        <w:tc>
          <w:tcPr>
            <w:tcW w:w="2344" w:type="pct"/>
          </w:tcPr>
          <w:p w14:paraId="4D033429" w14:textId="77777777" w:rsidR="00CE5982" w:rsidRDefault="00CE5982" w:rsidP="00C75D6F">
            <w:pPr>
              <w:rPr>
                <w:rFonts w:asciiTheme="minorHAnsi" w:hAnsiTheme="minorHAnsi" w:cstheme="minorHAnsi"/>
                <w:b/>
                <w:szCs w:val="20"/>
              </w:rPr>
            </w:pPr>
            <w:r>
              <w:rPr>
                <w:rFonts w:asciiTheme="minorHAnsi" w:hAnsiTheme="minorHAnsi" w:cstheme="minorHAnsi"/>
                <w:b/>
                <w:szCs w:val="20"/>
              </w:rPr>
              <w:t>Key people, ideas and events over the period</w:t>
            </w:r>
          </w:p>
          <w:p w14:paraId="45A309A8" w14:textId="77777777" w:rsidR="00BD3454" w:rsidRPr="00CE5982" w:rsidRDefault="00BD3454" w:rsidP="00C75D6F">
            <w:pPr>
              <w:pStyle w:val="ListParagraph"/>
              <w:numPr>
                <w:ilvl w:val="0"/>
                <w:numId w:val="4"/>
              </w:numPr>
              <w:rPr>
                <w:rFonts w:asciiTheme="minorHAnsi" w:hAnsiTheme="minorHAnsi" w:cstheme="minorHAnsi"/>
                <w:szCs w:val="20"/>
              </w:rPr>
            </w:pPr>
            <w:r w:rsidRPr="00CE5982">
              <w:rPr>
                <w:rFonts w:asciiTheme="minorHAnsi" w:hAnsiTheme="minorHAnsi" w:cstheme="minorHAnsi"/>
                <w:szCs w:val="20"/>
              </w:rPr>
              <w:t xml:space="preserve">ideas </w:t>
            </w:r>
            <w:r>
              <w:rPr>
                <w:rFonts w:asciiTheme="minorHAnsi" w:hAnsiTheme="minorHAnsi" w:cstheme="minorHAnsi"/>
                <w:szCs w:val="20"/>
              </w:rPr>
              <w:t xml:space="preserve">that emerged </w:t>
            </w:r>
            <w:r w:rsidRPr="00CE5982">
              <w:rPr>
                <w:rFonts w:asciiTheme="minorHAnsi" w:hAnsiTheme="minorHAnsi" w:cstheme="minorHAnsi"/>
                <w:szCs w:val="20"/>
              </w:rPr>
              <w:t>throughout the period</w:t>
            </w:r>
          </w:p>
          <w:p w14:paraId="1AB642A8" w14:textId="77777777" w:rsidR="00BD3454" w:rsidRDefault="00BD3454" w:rsidP="00C75D6F">
            <w:pPr>
              <w:pStyle w:val="ListParagraph"/>
              <w:numPr>
                <w:ilvl w:val="0"/>
                <w:numId w:val="4"/>
              </w:numPr>
              <w:rPr>
                <w:rFonts w:asciiTheme="minorHAnsi" w:hAnsiTheme="minorHAnsi" w:cstheme="minorHAnsi"/>
                <w:szCs w:val="20"/>
              </w:rPr>
            </w:pPr>
            <w:r>
              <w:rPr>
                <w:rFonts w:asciiTheme="minorHAnsi" w:hAnsiTheme="minorHAnsi" w:cstheme="minorHAnsi"/>
                <w:szCs w:val="20"/>
              </w:rPr>
              <w:t>key events that occurred throughout the period</w:t>
            </w:r>
          </w:p>
          <w:p w14:paraId="5D27EB97" w14:textId="1289095C" w:rsidR="00BD3454" w:rsidRDefault="00BD3454" w:rsidP="00C75D6F">
            <w:pPr>
              <w:pStyle w:val="ListParagraph"/>
              <w:numPr>
                <w:ilvl w:val="0"/>
                <w:numId w:val="4"/>
              </w:numPr>
              <w:rPr>
                <w:rFonts w:asciiTheme="minorHAnsi" w:hAnsiTheme="minorHAnsi" w:cstheme="minorHAnsi"/>
                <w:szCs w:val="20"/>
              </w:rPr>
            </w:pPr>
            <w:r>
              <w:rPr>
                <w:rFonts w:asciiTheme="minorHAnsi" w:hAnsiTheme="minorHAnsi" w:cstheme="minorHAnsi"/>
                <w:szCs w:val="20"/>
              </w:rPr>
              <w:t xml:space="preserve">the emergence of </w:t>
            </w:r>
            <w:r w:rsidRPr="00CE5982">
              <w:rPr>
                <w:rFonts w:asciiTheme="minorHAnsi" w:hAnsiTheme="minorHAnsi" w:cstheme="minorHAnsi"/>
                <w:szCs w:val="20"/>
              </w:rPr>
              <w:t>i</w:t>
            </w:r>
            <w:r>
              <w:rPr>
                <w:rFonts w:asciiTheme="minorHAnsi" w:hAnsiTheme="minorHAnsi" w:cstheme="minorHAnsi"/>
                <w:szCs w:val="20"/>
              </w:rPr>
              <w:t>ndividuals and</w:t>
            </w:r>
            <w:r w:rsidRPr="00CE5982">
              <w:rPr>
                <w:rFonts w:asciiTheme="minorHAnsi" w:hAnsiTheme="minorHAnsi" w:cstheme="minorHAnsi"/>
                <w:szCs w:val="20"/>
              </w:rPr>
              <w:t xml:space="preserve"> groups</w:t>
            </w:r>
            <w:r>
              <w:rPr>
                <w:rFonts w:asciiTheme="minorHAnsi" w:hAnsiTheme="minorHAnsi" w:cstheme="minorHAnsi"/>
                <w:szCs w:val="20"/>
              </w:rPr>
              <w:t xml:space="preserve"> within a society</w:t>
            </w:r>
          </w:p>
          <w:p w14:paraId="5A41EA75" w14:textId="0D06B938" w:rsidR="003D5970" w:rsidRPr="00BD3454" w:rsidRDefault="00BD3454" w:rsidP="00C75D6F">
            <w:pPr>
              <w:pStyle w:val="ListParagraph"/>
              <w:numPr>
                <w:ilvl w:val="0"/>
                <w:numId w:val="4"/>
              </w:numPr>
              <w:rPr>
                <w:rFonts w:asciiTheme="minorHAnsi" w:hAnsiTheme="minorHAnsi" w:cstheme="minorHAnsi"/>
                <w:szCs w:val="20"/>
              </w:rPr>
            </w:pPr>
            <w:r w:rsidRPr="00BD3454">
              <w:rPr>
                <w:rFonts w:asciiTheme="minorHAnsi" w:hAnsiTheme="minorHAnsi" w:cstheme="minorHAnsi"/>
                <w:szCs w:val="20"/>
              </w:rPr>
              <w:t xml:space="preserve">level of support or opposition for significant individuals, groups or </w:t>
            </w:r>
            <w:proofErr w:type="spellStart"/>
            <w:r w:rsidRPr="00BD3454">
              <w:rPr>
                <w:rFonts w:asciiTheme="minorHAnsi" w:hAnsiTheme="minorHAnsi" w:cstheme="minorHAnsi"/>
                <w:szCs w:val="20"/>
              </w:rPr>
              <w:t>organisations</w:t>
            </w:r>
            <w:proofErr w:type="spellEnd"/>
            <w:r w:rsidRPr="00BD3454">
              <w:rPr>
                <w:rFonts w:asciiTheme="minorHAnsi" w:hAnsiTheme="minorHAnsi" w:cstheme="minorHAnsi"/>
                <w:szCs w:val="20"/>
              </w:rPr>
              <w:t>, ideas and events</w:t>
            </w:r>
          </w:p>
        </w:tc>
        <w:tc>
          <w:tcPr>
            <w:tcW w:w="2185" w:type="pct"/>
          </w:tcPr>
          <w:p w14:paraId="43888FC0" w14:textId="77777777" w:rsidR="00B41F07" w:rsidRDefault="00DA6FBD" w:rsidP="00C75D6F">
            <w:pPr>
              <w:rPr>
                <w:rFonts w:asciiTheme="minorHAnsi" w:hAnsiTheme="minorHAnsi" w:cstheme="minorHAnsi"/>
                <w:b/>
                <w:szCs w:val="20"/>
              </w:rPr>
            </w:pPr>
            <w:r w:rsidRPr="00DA6FBD">
              <w:rPr>
                <w:rFonts w:asciiTheme="minorHAnsi" w:hAnsiTheme="minorHAnsi" w:cstheme="minorHAnsi"/>
                <w:b/>
                <w:szCs w:val="20"/>
              </w:rPr>
              <w:t>Aboriginal advancement in the 70s and 80s</w:t>
            </w:r>
          </w:p>
          <w:p w14:paraId="45533CDA" w14:textId="32F7462B" w:rsidR="00A63FAB" w:rsidRPr="00AD28E9" w:rsidRDefault="00896DA0" w:rsidP="00C75D6F">
            <w:pPr>
              <w:pStyle w:val="ListParagraph"/>
              <w:numPr>
                <w:ilvl w:val="0"/>
                <w:numId w:val="24"/>
              </w:numPr>
              <w:rPr>
                <w:rFonts w:asciiTheme="minorHAnsi" w:hAnsiTheme="minorHAnsi" w:cstheme="minorHAnsi"/>
                <w:szCs w:val="20"/>
              </w:rPr>
            </w:pPr>
            <w:r w:rsidRPr="00AD28E9">
              <w:rPr>
                <w:rFonts w:asciiTheme="minorHAnsi" w:hAnsiTheme="minorHAnsi" w:cstheme="minorHAnsi"/>
                <w:szCs w:val="20"/>
              </w:rPr>
              <w:t>1972 policy of self determination</w:t>
            </w:r>
          </w:p>
          <w:p w14:paraId="63CA8353" w14:textId="77777777" w:rsidR="00A63FAB" w:rsidRPr="00AD28E9" w:rsidRDefault="00A63FAB" w:rsidP="00C75D6F">
            <w:pPr>
              <w:pStyle w:val="ListParagraph"/>
              <w:numPr>
                <w:ilvl w:val="0"/>
                <w:numId w:val="24"/>
              </w:numPr>
              <w:rPr>
                <w:rFonts w:asciiTheme="minorHAnsi" w:hAnsiTheme="minorHAnsi" w:cstheme="minorHAnsi"/>
                <w:szCs w:val="20"/>
              </w:rPr>
            </w:pPr>
            <w:r w:rsidRPr="00AD28E9">
              <w:rPr>
                <w:rFonts w:asciiTheme="minorHAnsi" w:hAnsiTheme="minorHAnsi" w:cstheme="minorHAnsi"/>
                <w:szCs w:val="20"/>
              </w:rPr>
              <w:t>1972 Tent Embassy Canberra</w:t>
            </w:r>
          </w:p>
          <w:p w14:paraId="58193AB3" w14:textId="77777777" w:rsidR="004D1F28" w:rsidRPr="00AD28E9" w:rsidRDefault="004D1F28" w:rsidP="00C75D6F">
            <w:pPr>
              <w:pStyle w:val="ListParagraph"/>
              <w:numPr>
                <w:ilvl w:val="0"/>
                <w:numId w:val="24"/>
              </w:numPr>
              <w:rPr>
                <w:rFonts w:asciiTheme="minorHAnsi" w:hAnsiTheme="minorHAnsi" w:cstheme="minorHAnsi"/>
                <w:szCs w:val="20"/>
              </w:rPr>
            </w:pPr>
            <w:r w:rsidRPr="00AD28E9">
              <w:rPr>
                <w:rFonts w:asciiTheme="minorHAnsi" w:hAnsiTheme="minorHAnsi" w:cstheme="minorHAnsi"/>
                <w:szCs w:val="20"/>
              </w:rPr>
              <w:t xml:space="preserve">1975 </w:t>
            </w:r>
            <w:r w:rsidRPr="003F2725">
              <w:rPr>
                <w:rFonts w:asciiTheme="minorHAnsi" w:hAnsiTheme="minorHAnsi" w:cstheme="minorHAnsi"/>
                <w:i/>
                <w:szCs w:val="20"/>
              </w:rPr>
              <w:t>Racial Discrimination Act</w:t>
            </w:r>
            <w:r w:rsidRPr="00AD28E9">
              <w:rPr>
                <w:rFonts w:asciiTheme="minorHAnsi" w:hAnsiTheme="minorHAnsi" w:cstheme="minorHAnsi"/>
                <w:szCs w:val="20"/>
              </w:rPr>
              <w:t xml:space="preserve"> and examples of how it has been used to advance Aboriginal peoples</w:t>
            </w:r>
          </w:p>
          <w:p w14:paraId="17B98824" w14:textId="54B17487" w:rsidR="00896DA0" w:rsidRPr="00AD28E9" w:rsidRDefault="00896DA0" w:rsidP="00C75D6F">
            <w:pPr>
              <w:pStyle w:val="ListParagraph"/>
              <w:numPr>
                <w:ilvl w:val="0"/>
                <w:numId w:val="24"/>
              </w:numPr>
              <w:rPr>
                <w:rFonts w:asciiTheme="minorHAnsi" w:hAnsiTheme="minorHAnsi" w:cstheme="minorHAnsi"/>
                <w:szCs w:val="20"/>
              </w:rPr>
            </w:pPr>
            <w:r w:rsidRPr="00AD28E9">
              <w:rPr>
                <w:rFonts w:asciiTheme="minorHAnsi" w:hAnsiTheme="minorHAnsi" w:cstheme="minorHAnsi"/>
                <w:szCs w:val="20"/>
              </w:rPr>
              <w:t>Th</w:t>
            </w:r>
            <w:r w:rsidR="00D3448C" w:rsidRPr="00AD28E9">
              <w:rPr>
                <w:rFonts w:asciiTheme="minorHAnsi" w:hAnsiTheme="minorHAnsi" w:cstheme="minorHAnsi"/>
                <w:szCs w:val="20"/>
              </w:rPr>
              <w:t xml:space="preserve">e Woodward Royal Commission </w:t>
            </w:r>
            <w:r w:rsidRPr="00AD28E9">
              <w:rPr>
                <w:rFonts w:asciiTheme="minorHAnsi" w:hAnsiTheme="minorHAnsi" w:cstheme="minorHAnsi"/>
                <w:szCs w:val="20"/>
              </w:rPr>
              <w:t>recommendations</w:t>
            </w:r>
          </w:p>
          <w:p w14:paraId="71E56F4B" w14:textId="77777777" w:rsidR="00896DA0" w:rsidRPr="00AD28E9" w:rsidRDefault="00896DA0" w:rsidP="00C75D6F">
            <w:pPr>
              <w:pStyle w:val="ListParagraph"/>
              <w:numPr>
                <w:ilvl w:val="0"/>
                <w:numId w:val="24"/>
              </w:numPr>
              <w:rPr>
                <w:rFonts w:asciiTheme="minorHAnsi" w:hAnsiTheme="minorHAnsi" w:cstheme="minorHAnsi"/>
                <w:szCs w:val="20"/>
              </w:rPr>
            </w:pPr>
            <w:r w:rsidRPr="00AD28E9">
              <w:rPr>
                <w:rFonts w:asciiTheme="minorHAnsi" w:hAnsiTheme="minorHAnsi" w:cstheme="minorHAnsi"/>
                <w:szCs w:val="20"/>
              </w:rPr>
              <w:t xml:space="preserve">1975 return of land to the </w:t>
            </w:r>
            <w:proofErr w:type="spellStart"/>
            <w:r w:rsidRPr="00AD28E9">
              <w:rPr>
                <w:rFonts w:asciiTheme="minorHAnsi" w:hAnsiTheme="minorHAnsi" w:cstheme="minorHAnsi"/>
                <w:szCs w:val="20"/>
              </w:rPr>
              <w:t>Gurindji</w:t>
            </w:r>
            <w:proofErr w:type="spellEnd"/>
            <w:r w:rsidRPr="00AD28E9">
              <w:rPr>
                <w:rFonts w:asciiTheme="minorHAnsi" w:hAnsiTheme="minorHAnsi" w:cstheme="minorHAnsi"/>
                <w:szCs w:val="20"/>
              </w:rPr>
              <w:t xml:space="preserve"> people (Vincent Lingiari)</w:t>
            </w:r>
          </w:p>
          <w:p w14:paraId="100E96BD" w14:textId="2BFD08FB" w:rsidR="00D3448C" w:rsidRPr="00B5214A" w:rsidRDefault="003F17D2" w:rsidP="00C75D6F">
            <w:pPr>
              <w:pStyle w:val="ListParagraph"/>
              <w:numPr>
                <w:ilvl w:val="0"/>
                <w:numId w:val="24"/>
              </w:numPr>
              <w:rPr>
                <w:rFonts w:asciiTheme="minorHAnsi" w:hAnsiTheme="minorHAnsi" w:cstheme="minorHAnsi"/>
                <w:szCs w:val="20"/>
              </w:rPr>
            </w:pPr>
            <w:r w:rsidRPr="00AD28E9">
              <w:rPr>
                <w:rFonts w:asciiTheme="minorHAnsi" w:hAnsiTheme="minorHAnsi" w:cstheme="minorHAnsi"/>
                <w:szCs w:val="20"/>
              </w:rPr>
              <w:t>Noonka</w:t>
            </w:r>
            <w:r w:rsidR="00AD28E9" w:rsidRPr="00AD28E9">
              <w:rPr>
                <w:rFonts w:asciiTheme="minorHAnsi" w:hAnsiTheme="minorHAnsi" w:cstheme="minorHAnsi"/>
                <w:szCs w:val="20"/>
              </w:rPr>
              <w:t>nbah case to the United Nations</w:t>
            </w:r>
          </w:p>
        </w:tc>
      </w:tr>
      <w:tr w:rsidR="00FA3675" w:rsidRPr="00FA3675" w14:paraId="482D1142" w14:textId="77777777" w:rsidTr="00757CFF">
        <w:trPr>
          <w:trHeight w:val="1134"/>
        </w:trPr>
        <w:tc>
          <w:tcPr>
            <w:tcW w:w="471" w:type="pct"/>
            <w:shd w:val="clear" w:color="auto" w:fill="E5DFEC" w:themeFill="accent4" w:themeFillTint="33"/>
            <w:vAlign w:val="center"/>
            <w:hideMark/>
          </w:tcPr>
          <w:p w14:paraId="1AC07D0A" w14:textId="3BA10451" w:rsidR="00762C8F" w:rsidRPr="00FA3675" w:rsidRDefault="00AD28E9" w:rsidP="00C75D6F">
            <w:pPr>
              <w:jc w:val="center"/>
              <w:rPr>
                <w:rFonts w:asciiTheme="minorHAnsi" w:hAnsiTheme="minorHAnsi" w:cstheme="minorHAnsi"/>
                <w:szCs w:val="20"/>
              </w:rPr>
            </w:pPr>
            <w:r>
              <w:rPr>
                <w:rFonts w:asciiTheme="minorHAnsi" w:hAnsiTheme="minorHAnsi" w:cstheme="minorHAnsi"/>
                <w:szCs w:val="20"/>
              </w:rPr>
              <w:t>11</w:t>
            </w:r>
            <w:r w:rsidR="00A72462">
              <w:rPr>
                <w:rFonts w:asciiTheme="minorHAnsi" w:hAnsiTheme="minorHAnsi" w:cstheme="minorHAnsi"/>
                <w:szCs w:val="20"/>
              </w:rPr>
              <w:t>–</w:t>
            </w:r>
            <w:r>
              <w:rPr>
                <w:rFonts w:asciiTheme="minorHAnsi" w:hAnsiTheme="minorHAnsi" w:cstheme="minorHAnsi"/>
                <w:szCs w:val="20"/>
              </w:rPr>
              <w:t>13</w:t>
            </w:r>
          </w:p>
        </w:tc>
        <w:tc>
          <w:tcPr>
            <w:tcW w:w="2344" w:type="pct"/>
          </w:tcPr>
          <w:p w14:paraId="501E705F" w14:textId="77777777" w:rsidR="00CE5982" w:rsidRDefault="00CE5982" w:rsidP="00C75D6F">
            <w:pPr>
              <w:rPr>
                <w:rFonts w:asciiTheme="minorHAnsi" w:hAnsiTheme="minorHAnsi" w:cstheme="minorHAnsi"/>
                <w:b/>
                <w:szCs w:val="20"/>
              </w:rPr>
            </w:pPr>
            <w:r>
              <w:rPr>
                <w:rFonts w:asciiTheme="minorHAnsi" w:hAnsiTheme="minorHAnsi" w:cstheme="minorHAnsi"/>
                <w:b/>
                <w:szCs w:val="20"/>
              </w:rPr>
              <w:t>Key people, ideas and events over the period</w:t>
            </w:r>
          </w:p>
          <w:p w14:paraId="58DE11F6" w14:textId="77777777" w:rsidR="00BD3454" w:rsidRPr="00CE5982" w:rsidRDefault="00BD3454" w:rsidP="00C75D6F">
            <w:pPr>
              <w:pStyle w:val="ListParagraph"/>
              <w:numPr>
                <w:ilvl w:val="0"/>
                <w:numId w:val="4"/>
              </w:numPr>
              <w:rPr>
                <w:rFonts w:asciiTheme="minorHAnsi" w:hAnsiTheme="minorHAnsi" w:cstheme="minorHAnsi"/>
                <w:szCs w:val="20"/>
              </w:rPr>
            </w:pPr>
            <w:r w:rsidRPr="00CE5982">
              <w:rPr>
                <w:rFonts w:asciiTheme="minorHAnsi" w:hAnsiTheme="minorHAnsi" w:cstheme="minorHAnsi"/>
                <w:szCs w:val="20"/>
              </w:rPr>
              <w:t xml:space="preserve">ideas </w:t>
            </w:r>
            <w:r>
              <w:rPr>
                <w:rFonts w:asciiTheme="minorHAnsi" w:hAnsiTheme="minorHAnsi" w:cstheme="minorHAnsi"/>
                <w:szCs w:val="20"/>
              </w:rPr>
              <w:t xml:space="preserve">that emerged </w:t>
            </w:r>
            <w:r w:rsidRPr="00CE5982">
              <w:rPr>
                <w:rFonts w:asciiTheme="minorHAnsi" w:hAnsiTheme="minorHAnsi" w:cstheme="minorHAnsi"/>
                <w:szCs w:val="20"/>
              </w:rPr>
              <w:t>throughout the period</w:t>
            </w:r>
          </w:p>
          <w:p w14:paraId="5A63FE48" w14:textId="77777777" w:rsidR="00BD3454" w:rsidRDefault="00BD3454" w:rsidP="00C75D6F">
            <w:pPr>
              <w:pStyle w:val="ListParagraph"/>
              <w:numPr>
                <w:ilvl w:val="0"/>
                <w:numId w:val="4"/>
              </w:numPr>
              <w:rPr>
                <w:rFonts w:asciiTheme="minorHAnsi" w:hAnsiTheme="minorHAnsi" w:cstheme="minorHAnsi"/>
                <w:szCs w:val="20"/>
              </w:rPr>
            </w:pPr>
            <w:r>
              <w:rPr>
                <w:rFonts w:asciiTheme="minorHAnsi" w:hAnsiTheme="minorHAnsi" w:cstheme="minorHAnsi"/>
                <w:szCs w:val="20"/>
              </w:rPr>
              <w:t>key events that occurred throughout the period</w:t>
            </w:r>
          </w:p>
          <w:p w14:paraId="491EE9EC" w14:textId="77777777" w:rsidR="00BD3454" w:rsidRDefault="00BD3454" w:rsidP="00C75D6F">
            <w:pPr>
              <w:pStyle w:val="ListParagraph"/>
              <w:numPr>
                <w:ilvl w:val="0"/>
                <w:numId w:val="4"/>
              </w:numPr>
              <w:rPr>
                <w:rFonts w:asciiTheme="minorHAnsi" w:hAnsiTheme="minorHAnsi" w:cstheme="minorHAnsi"/>
                <w:szCs w:val="20"/>
              </w:rPr>
            </w:pPr>
            <w:r>
              <w:rPr>
                <w:rFonts w:asciiTheme="minorHAnsi" w:hAnsiTheme="minorHAnsi" w:cstheme="minorHAnsi"/>
                <w:szCs w:val="20"/>
              </w:rPr>
              <w:t xml:space="preserve">the emergence of </w:t>
            </w:r>
            <w:r w:rsidRPr="00CE5982">
              <w:rPr>
                <w:rFonts w:asciiTheme="minorHAnsi" w:hAnsiTheme="minorHAnsi" w:cstheme="minorHAnsi"/>
                <w:szCs w:val="20"/>
              </w:rPr>
              <w:t>i</w:t>
            </w:r>
            <w:r>
              <w:rPr>
                <w:rFonts w:asciiTheme="minorHAnsi" w:hAnsiTheme="minorHAnsi" w:cstheme="minorHAnsi"/>
                <w:szCs w:val="20"/>
              </w:rPr>
              <w:t>ndividuals and</w:t>
            </w:r>
            <w:r w:rsidRPr="00CE5982">
              <w:rPr>
                <w:rFonts w:asciiTheme="minorHAnsi" w:hAnsiTheme="minorHAnsi" w:cstheme="minorHAnsi"/>
                <w:szCs w:val="20"/>
              </w:rPr>
              <w:t xml:space="preserve"> groups</w:t>
            </w:r>
            <w:r>
              <w:rPr>
                <w:rFonts w:asciiTheme="minorHAnsi" w:hAnsiTheme="minorHAnsi" w:cstheme="minorHAnsi"/>
                <w:szCs w:val="20"/>
              </w:rPr>
              <w:t xml:space="preserve"> within a society</w:t>
            </w:r>
          </w:p>
          <w:p w14:paraId="6589B715" w14:textId="4200CD70" w:rsidR="00F33509" w:rsidRPr="00CE5982" w:rsidRDefault="00BD3454" w:rsidP="00C75D6F">
            <w:pPr>
              <w:pStyle w:val="ListParagraph"/>
              <w:numPr>
                <w:ilvl w:val="0"/>
                <w:numId w:val="4"/>
              </w:numPr>
              <w:rPr>
                <w:rFonts w:asciiTheme="minorHAnsi" w:hAnsiTheme="minorHAnsi" w:cstheme="minorHAnsi"/>
                <w:szCs w:val="20"/>
              </w:rPr>
            </w:pPr>
            <w:r>
              <w:rPr>
                <w:rFonts w:asciiTheme="minorHAnsi" w:hAnsiTheme="minorHAnsi" w:cstheme="minorHAnsi"/>
                <w:szCs w:val="20"/>
              </w:rPr>
              <w:t xml:space="preserve">level of support or opposition for significant individuals, groups or </w:t>
            </w:r>
            <w:proofErr w:type="spellStart"/>
            <w:r>
              <w:rPr>
                <w:rFonts w:asciiTheme="minorHAnsi" w:hAnsiTheme="minorHAnsi" w:cstheme="minorHAnsi"/>
                <w:szCs w:val="20"/>
              </w:rPr>
              <w:t>organisations</w:t>
            </w:r>
            <w:proofErr w:type="spellEnd"/>
            <w:r>
              <w:rPr>
                <w:rFonts w:asciiTheme="minorHAnsi" w:hAnsiTheme="minorHAnsi" w:cstheme="minorHAnsi"/>
                <w:szCs w:val="20"/>
              </w:rPr>
              <w:t>, ideas and events</w:t>
            </w:r>
          </w:p>
        </w:tc>
        <w:tc>
          <w:tcPr>
            <w:tcW w:w="2185" w:type="pct"/>
          </w:tcPr>
          <w:p w14:paraId="612F7E2E" w14:textId="573A55FE" w:rsidR="00631A51" w:rsidRDefault="00DA6FBD" w:rsidP="00C75D6F">
            <w:pPr>
              <w:rPr>
                <w:rFonts w:asciiTheme="minorHAnsi" w:hAnsiTheme="minorHAnsi" w:cstheme="minorHAnsi"/>
                <w:b/>
                <w:szCs w:val="20"/>
              </w:rPr>
            </w:pPr>
            <w:r>
              <w:rPr>
                <w:rFonts w:asciiTheme="minorHAnsi" w:hAnsiTheme="minorHAnsi" w:cstheme="minorHAnsi"/>
                <w:b/>
                <w:szCs w:val="20"/>
              </w:rPr>
              <w:t>Aboriginal advancement in the 90s to 2008</w:t>
            </w:r>
          </w:p>
          <w:p w14:paraId="7401C2F1" w14:textId="64D18197" w:rsidR="00D3448C" w:rsidRPr="003F2725" w:rsidRDefault="00D3448C" w:rsidP="00C75D6F">
            <w:pPr>
              <w:pStyle w:val="ListParagraph"/>
              <w:numPr>
                <w:ilvl w:val="0"/>
                <w:numId w:val="25"/>
              </w:numPr>
              <w:rPr>
                <w:rFonts w:asciiTheme="minorHAnsi" w:hAnsiTheme="minorHAnsi" w:cstheme="minorHAnsi"/>
                <w:i/>
                <w:szCs w:val="20"/>
              </w:rPr>
            </w:pPr>
            <w:r w:rsidRPr="003F2725">
              <w:rPr>
                <w:rFonts w:asciiTheme="minorHAnsi" w:hAnsiTheme="minorHAnsi" w:cstheme="minorHAnsi"/>
                <w:i/>
                <w:szCs w:val="20"/>
              </w:rPr>
              <w:t>Royal Commission into Abor</w:t>
            </w:r>
            <w:r w:rsidR="00881ED1" w:rsidRPr="003F2725">
              <w:rPr>
                <w:rFonts w:asciiTheme="minorHAnsi" w:hAnsiTheme="minorHAnsi" w:cstheme="minorHAnsi"/>
                <w:i/>
                <w:szCs w:val="20"/>
              </w:rPr>
              <w:t>iginal Deaths in Custody (1987–</w:t>
            </w:r>
            <w:r w:rsidRPr="003F2725">
              <w:rPr>
                <w:rFonts w:asciiTheme="minorHAnsi" w:hAnsiTheme="minorHAnsi" w:cstheme="minorHAnsi"/>
                <w:i/>
                <w:szCs w:val="20"/>
              </w:rPr>
              <w:t>1991)</w:t>
            </w:r>
          </w:p>
          <w:p w14:paraId="01533FD9" w14:textId="3D971503" w:rsidR="00DA6FBD" w:rsidRPr="00AD28E9" w:rsidRDefault="00DE4C92" w:rsidP="00C75D6F">
            <w:pPr>
              <w:pStyle w:val="ListParagraph"/>
              <w:numPr>
                <w:ilvl w:val="0"/>
                <w:numId w:val="25"/>
              </w:numPr>
              <w:rPr>
                <w:rFonts w:asciiTheme="minorHAnsi" w:hAnsiTheme="minorHAnsi" w:cstheme="minorHAnsi"/>
                <w:szCs w:val="20"/>
              </w:rPr>
            </w:pPr>
            <w:r w:rsidRPr="00AD28E9">
              <w:rPr>
                <w:rFonts w:asciiTheme="minorHAnsi" w:hAnsiTheme="minorHAnsi" w:cstheme="minorHAnsi"/>
                <w:szCs w:val="20"/>
              </w:rPr>
              <w:t>Eddie Mabo and his fight for land rights which began in 1982. Who opposed his fight?</w:t>
            </w:r>
          </w:p>
          <w:p w14:paraId="3333174F" w14:textId="143AD1D1" w:rsidR="00DE4C92" w:rsidRPr="00AD28E9" w:rsidRDefault="00DE4C92" w:rsidP="00C75D6F">
            <w:pPr>
              <w:pStyle w:val="ListParagraph"/>
              <w:numPr>
                <w:ilvl w:val="0"/>
                <w:numId w:val="25"/>
              </w:numPr>
              <w:rPr>
                <w:rFonts w:asciiTheme="minorHAnsi" w:hAnsiTheme="minorHAnsi" w:cstheme="minorHAnsi"/>
                <w:szCs w:val="20"/>
              </w:rPr>
            </w:pPr>
            <w:r w:rsidRPr="00AD28E9">
              <w:rPr>
                <w:rFonts w:asciiTheme="minorHAnsi" w:hAnsiTheme="minorHAnsi" w:cstheme="minorHAnsi"/>
                <w:szCs w:val="20"/>
              </w:rPr>
              <w:t xml:space="preserve">1996 </w:t>
            </w:r>
            <w:proofErr w:type="spellStart"/>
            <w:r w:rsidRPr="00AD28E9">
              <w:rPr>
                <w:rFonts w:asciiTheme="minorHAnsi" w:hAnsiTheme="minorHAnsi" w:cstheme="minorHAnsi"/>
                <w:szCs w:val="20"/>
              </w:rPr>
              <w:t>Wik</w:t>
            </w:r>
            <w:proofErr w:type="spellEnd"/>
            <w:r w:rsidRPr="00AD28E9">
              <w:rPr>
                <w:rFonts w:asciiTheme="minorHAnsi" w:hAnsiTheme="minorHAnsi" w:cstheme="minorHAnsi"/>
                <w:szCs w:val="20"/>
              </w:rPr>
              <w:t xml:space="preserve"> decision</w:t>
            </w:r>
          </w:p>
          <w:p w14:paraId="2F8FF9D2" w14:textId="41ABBFFC" w:rsidR="00DE4C92" w:rsidRPr="00AD28E9" w:rsidRDefault="00881ED1" w:rsidP="00C75D6F">
            <w:pPr>
              <w:pStyle w:val="ListParagraph"/>
              <w:numPr>
                <w:ilvl w:val="0"/>
                <w:numId w:val="25"/>
              </w:numPr>
              <w:rPr>
                <w:rFonts w:asciiTheme="minorHAnsi" w:hAnsiTheme="minorHAnsi" w:cstheme="minorHAnsi"/>
                <w:szCs w:val="20"/>
              </w:rPr>
            </w:pPr>
            <w:r>
              <w:rPr>
                <w:rFonts w:asciiTheme="minorHAnsi" w:hAnsiTheme="minorHAnsi" w:cstheme="minorHAnsi"/>
                <w:szCs w:val="20"/>
              </w:rPr>
              <w:t>Western Australia</w:t>
            </w:r>
            <w:r w:rsidR="003F2725">
              <w:rPr>
                <w:rFonts w:asciiTheme="minorHAnsi" w:hAnsiTheme="minorHAnsi" w:cstheme="minorHAnsi"/>
                <w:szCs w:val="20"/>
              </w:rPr>
              <w:t>n</w:t>
            </w:r>
            <w:r w:rsidR="003F17D2" w:rsidRPr="00AD28E9">
              <w:rPr>
                <w:rFonts w:asciiTheme="minorHAnsi" w:hAnsiTheme="minorHAnsi" w:cstheme="minorHAnsi"/>
                <w:szCs w:val="20"/>
              </w:rPr>
              <w:t xml:space="preserve"> opposition to Native Title</w:t>
            </w:r>
          </w:p>
          <w:p w14:paraId="67FD05B6" w14:textId="241CAD86" w:rsidR="00072DDE" w:rsidRPr="00AD28E9" w:rsidRDefault="00DA6FBD" w:rsidP="00C75D6F">
            <w:pPr>
              <w:pStyle w:val="ListParagraph"/>
              <w:numPr>
                <w:ilvl w:val="0"/>
                <w:numId w:val="25"/>
              </w:numPr>
              <w:rPr>
                <w:rFonts w:asciiTheme="minorHAnsi" w:hAnsiTheme="minorHAnsi" w:cstheme="minorHAnsi"/>
                <w:szCs w:val="20"/>
              </w:rPr>
            </w:pPr>
            <w:r w:rsidRPr="00AD28E9">
              <w:rPr>
                <w:rFonts w:asciiTheme="minorHAnsi" w:hAnsiTheme="minorHAnsi" w:cstheme="minorHAnsi"/>
                <w:szCs w:val="20"/>
              </w:rPr>
              <w:t>1992</w:t>
            </w:r>
            <w:r w:rsidR="00072DDE" w:rsidRPr="00AD28E9">
              <w:rPr>
                <w:rFonts w:asciiTheme="minorHAnsi" w:hAnsiTheme="minorHAnsi" w:cstheme="minorHAnsi"/>
                <w:szCs w:val="20"/>
              </w:rPr>
              <w:t xml:space="preserve"> </w:t>
            </w:r>
            <w:r w:rsidRPr="00AD28E9">
              <w:rPr>
                <w:rFonts w:asciiTheme="minorHAnsi" w:hAnsiTheme="minorHAnsi" w:cstheme="minorHAnsi"/>
                <w:i/>
                <w:szCs w:val="20"/>
              </w:rPr>
              <w:t>Redfern</w:t>
            </w:r>
            <w:r w:rsidRPr="003F2725">
              <w:rPr>
                <w:rFonts w:asciiTheme="minorHAnsi" w:hAnsiTheme="minorHAnsi" w:cstheme="minorHAnsi"/>
                <w:i/>
                <w:szCs w:val="20"/>
              </w:rPr>
              <w:t xml:space="preserve"> Speec</w:t>
            </w:r>
            <w:r w:rsidR="00EB0B8F">
              <w:rPr>
                <w:rFonts w:asciiTheme="minorHAnsi" w:hAnsiTheme="minorHAnsi" w:cstheme="minorHAnsi"/>
                <w:i/>
                <w:szCs w:val="20"/>
              </w:rPr>
              <w:t xml:space="preserve">h, </w:t>
            </w:r>
            <w:r w:rsidR="00EB0B8F">
              <w:rPr>
                <w:rFonts w:asciiTheme="minorHAnsi" w:hAnsiTheme="minorHAnsi" w:cstheme="minorHAnsi"/>
                <w:szCs w:val="20"/>
              </w:rPr>
              <w:t>Prime Minister Paul Keating</w:t>
            </w:r>
          </w:p>
          <w:p w14:paraId="6DA67A58" w14:textId="643DCB16" w:rsidR="00DA6FBD" w:rsidRPr="00AD28E9" w:rsidRDefault="00072DDE" w:rsidP="00C75D6F">
            <w:pPr>
              <w:pStyle w:val="ListParagraph"/>
              <w:numPr>
                <w:ilvl w:val="0"/>
                <w:numId w:val="25"/>
              </w:numPr>
              <w:rPr>
                <w:rFonts w:asciiTheme="minorHAnsi" w:hAnsiTheme="minorHAnsi" w:cstheme="minorHAnsi"/>
                <w:szCs w:val="20"/>
              </w:rPr>
            </w:pPr>
            <w:r w:rsidRPr="00AD28E9">
              <w:rPr>
                <w:rFonts w:asciiTheme="minorHAnsi" w:hAnsiTheme="minorHAnsi" w:cstheme="minorHAnsi"/>
                <w:szCs w:val="20"/>
              </w:rPr>
              <w:t xml:space="preserve">2008 </w:t>
            </w:r>
            <w:r w:rsidRPr="00AD28E9">
              <w:rPr>
                <w:rFonts w:asciiTheme="minorHAnsi" w:hAnsiTheme="minorHAnsi" w:cstheme="minorHAnsi"/>
                <w:i/>
                <w:szCs w:val="20"/>
              </w:rPr>
              <w:t>Apology to Australia’s Indigenous peoples</w:t>
            </w:r>
            <w:r w:rsidR="00EB0B8F">
              <w:rPr>
                <w:rFonts w:asciiTheme="minorHAnsi" w:hAnsiTheme="minorHAnsi" w:cstheme="minorHAnsi"/>
                <w:szCs w:val="20"/>
              </w:rPr>
              <w:t>, Prime Minister Kevin Rudd</w:t>
            </w:r>
            <w:r w:rsidR="00DA6FBD" w:rsidRPr="00AD28E9">
              <w:rPr>
                <w:rFonts w:asciiTheme="minorHAnsi" w:hAnsiTheme="minorHAnsi" w:cstheme="minorHAnsi"/>
                <w:szCs w:val="20"/>
              </w:rPr>
              <w:t xml:space="preserve"> </w:t>
            </w:r>
          </w:p>
          <w:p w14:paraId="2A52DE76" w14:textId="17277E93" w:rsidR="008B707A" w:rsidRPr="0040422D" w:rsidRDefault="0040422D" w:rsidP="00C75D6F">
            <w:pPr>
              <w:spacing w:before="120"/>
              <w:rPr>
                <w:rFonts w:asciiTheme="minorHAnsi" w:hAnsiTheme="minorHAnsi" w:cstheme="minorHAnsi"/>
                <w:b/>
                <w:szCs w:val="20"/>
              </w:rPr>
            </w:pPr>
            <w:r>
              <w:rPr>
                <w:rFonts w:asciiTheme="minorHAnsi" w:hAnsiTheme="minorHAnsi" w:cstheme="minorHAnsi"/>
                <w:b/>
                <w:szCs w:val="20"/>
              </w:rPr>
              <w:t>Task 3</w:t>
            </w:r>
            <w:r w:rsidRPr="0040422D">
              <w:rPr>
                <w:rFonts w:asciiTheme="minorHAnsi" w:hAnsiTheme="minorHAnsi" w:cstheme="minorHAnsi"/>
                <w:b/>
                <w:szCs w:val="20"/>
              </w:rPr>
              <w:t>: Source analysis</w:t>
            </w:r>
          </w:p>
        </w:tc>
      </w:tr>
      <w:tr w:rsidR="00CE5982" w:rsidRPr="00FA3675" w14:paraId="3B88A067" w14:textId="77777777" w:rsidTr="00757CFF">
        <w:tc>
          <w:tcPr>
            <w:tcW w:w="471" w:type="pct"/>
            <w:shd w:val="clear" w:color="auto" w:fill="E5DFEC" w:themeFill="accent4" w:themeFillTint="33"/>
            <w:vAlign w:val="center"/>
          </w:tcPr>
          <w:p w14:paraId="26438C12" w14:textId="2E4FA493" w:rsidR="00CE5982" w:rsidRPr="00FA3675" w:rsidRDefault="00AD28E9" w:rsidP="00C75D6F">
            <w:pPr>
              <w:jc w:val="center"/>
              <w:rPr>
                <w:rFonts w:asciiTheme="minorHAnsi" w:hAnsiTheme="minorHAnsi" w:cstheme="minorHAnsi"/>
                <w:szCs w:val="20"/>
              </w:rPr>
            </w:pPr>
            <w:r>
              <w:rPr>
                <w:rFonts w:asciiTheme="minorHAnsi" w:hAnsiTheme="minorHAnsi" w:cstheme="minorHAnsi"/>
                <w:szCs w:val="20"/>
              </w:rPr>
              <w:t>14–15</w:t>
            </w:r>
          </w:p>
        </w:tc>
        <w:tc>
          <w:tcPr>
            <w:tcW w:w="2344" w:type="pct"/>
          </w:tcPr>
          <w:p w14:paraId="7456E3D6" w14:textId="77777777" w:rsidR="00CE5982" w:rsidRDefault="00D3387D" w:rsidP="00C75D6F">
            <w:pPr>
              <w:rPr>
                <w:rFonts w:asciiTheme="minorHAnsi" w:hAnsiTheme="minorHAnsi" w:cstheme="minorHAnsi"/>
                <w:b/>
                <w:szCs w:val="20"/>
              </w:rPr>
            </w:pPr>
            <w:r w:rsidRPr="00D3387D">
              <w:rPr>
                <w:rFonts w:asciiTheme="minorHAnsi" w:hAnsiTheme="minorHAnsi" w:cstheme="minorHAnsi"/>
                <w:b/>
                <w:szCs w:val="20"/>
              </w:rPr>
              <w:t>Consequences of continuity and change over the period</w:t>
            </w:r>
          </w:p>
          <w:p w14:paraId="018A6C74" w14:textId="6F30DE71" w:rsidR="00D3387D" w:rsidRDefault="00723F55" w:rsidP="00C75D6F">
            <w:pPr>
              <w:pStyle w:val="ListParagraph"/>
              <w:numPr>
                <w:ilvl w:val="0"/>
                <w:numId w:val="5"/>
              </w:numPr>
              <w:rPr>
                <w:rFonts w:asciiTheme="minorHAnsi" w:hAnsiTheme="minorHAnsi" w:cstheme="minorHAnsi"/>
                <w:szCs w:val="20"/>
              </w:rPr>
            </w:pPr>
            <w:r>
              <w:rPr>
                <w:rFonts w:asciiTheme="minorHAnsi" w:hAnsiTheme="minorHAnsi" w:cstheme="minorHAnsi"/>
                <w:szCs w:val="20"/>
              </w:rPr>
              <w:t>nature (ty</w:t>
            </w:r>
            <w:r w:rsidR="002833D3">
              <w:rPr>
                <w:rFonts w:asciiTheme="minorHAnsi" w:hAnsiTheme="minorHAnsi" w:cstheme="minorHAnsi"/>
                <w:szCs w:val="20"/>
              </w:rPr>
              <w:t>pes)</w:t>
            </w:r>
            <w:r>
              <w:rPr>
                <w:rFonts w:asciiTheme="minorHAnsi" w:hAnsiTheme="minorHAnsi" w:cstheme="minorHAnsi"/>
                <w:szCs w:val="20"/>
              </w:rPr>
              <w:t xml:space="preserve"> of continuity and change</w:t>
            </w:r>
          </w:p>
          <w:p w14:paraId="35940EA8" w14:textId="50B7D6C8" w:rsidR="00723F55" w:rsidRDefault="00723F55" w:rsidP="00C75D6F">
            <w:pPr>
              <w:pStyle w:val="ListParagraph"/>
              <w:numPr>
                <w:ilvl w:val="0"/>
                <w:numId w:val="5"/>
              </w:numPr>
              <w:rPr>
                <w:rFonts w:asciiTheme="minorHAnsi" w:hAnsiTheme="minorHAnsi" w:cstheme="minorHAnsi"/>
                <w:szCs w:val="20"/>
              </w:rPr>
            </w:pPr>
            <w:r>
              <w:rPr>
                <w:rFonts w:asciiTheme="minorHAnsi" w:hAnsiTheme="minorHAnsi" w:cstheme="minorHAnsi"/>
                <w:szCs w:val="20"/>
              </w:rPr>
              <w:t>forces that bring about continuity and change, for example, pol</w:t>
            </w:r>
            <w:r w:rsidR="002833D3">
              <w:rPr>
                <w:rFonts w:asciiTheme="minorHAnsi" w:hAnsiTheme="minorHAnsi" w:cstheme="minorHAnsi"/>
                <w:szCs w:val="20"/>
              </w:rPr>
              <w:t>i</w:t>
            </w:r>
            <w:r>
              <w:rPr>
                <w:rFonts w:asciiTheme="minorHAnsi" w:hAnsiTheme="minorHAnsi" w:cstheme="minorHAnsi"/>
                <w:szCs w:val="20"/>
              </w:rPr>
              <w:t>tical, economic, social, military, religious, technological, leadership, collective or group pressure</w:t>
            </w:r>
          </w:p>
          <w:p w14:paraId="3B30111E" w14:textId="77777777" w:rsidR="00723F55" w:rsidRDefault="00723F55" w:rsidP="00C75D6F">
            <w:pPr>
              <w:pStyle w:val="ListParagraph"/>
              <w:numPr>
                <w:ilvl w:val="0"/>
                <w:numId w:val="5"/>
              </w:numPr>
              <w:rPr>
                <w:rFonts w:asciiTheme="minorHAnsi" w:hAnsiTheme="minorHAnsi" w:cstheme="minorHAnsi"/>
                <w:szCs w:val="20"/>
              </w:rPr>
            </w:pPr>
            <w:r>
              <w:rPr>
                <w:rFonts w:asciiTheme="minorHAnsi" w:hAnsiTheme="minorHAnsi" w:cstheme="minorHAnsi"/>
                <w:szCs w:val="20"/>
              </w:rPr>
              <w:t>identifying forces that were more significant than others in shaping continuity and change</w:t>
            </w:r>
          </w:p>
          <w:p w14:paraId="08615BCB" w14:textId="569DC9EB" w:rsidR="00723F55" w:rsidRPr="00D3387D" w:rsidRDefault="00723F55" w:rsidP="00C75D6F">
            <w:pPr>
              <w:pStyle w:val="ListParagraph"/>
              <w:numPr>
                <w:ilvl w:val="0"/>
                <w:numId w:val="5"/>
              </w:numPr>
              <w:rPr>
                <w:rFonts w:asciiTheme="minorHAnsi" w:hAnsiTheme="minorHAnsi" w:cstheme="minorHAnsi"/>
                <w:szCs w:val="20"/>
              </w:rPr>
            </w:pPr>
            <w:r>
              <w:rPr>
                <w:rFonts w:asciiTheme="minorHAnsi" w:hAnsiTheme="minorHAnsi" w:cstheme="minorHAnsi"/>
                <w:szCs w:val="20"/>
              </w:rPr>
              <w:t>identifying aspects of society that changed and those which stayed the same</w:t>
            </w:r>
          </w:p>
        </w:tc>
        <w:tc>
          <w:tcPr>
            <w:tcW w:w="2185" w:type="pct"/>
          </w:tcPr>
          <w:p w14:paraId="19B765B0" w14:textId="2180CFBC" w:rsidR="00365CFE" w:rsidRPr="00AD28E9" w:rsidRDefault="00365CFE" w:rsidP="00C75D6F">
            <w:pPr>
              <w:pStyle w:val="ListParagraph"/>
              <w:numPr>
                <w:ilvl w:val="0"/>
                <w:numId w:val="26"/>
              </w:numPr>
              <w:spacing w:before="480"/>
              <w:ind w:left="357" w:hanging="357"/>
              <w:contextualSpacing w:val="0"/>
              <w:rPr>
                <w:rFonts w:asciiTheme="minorHAnsi" w:hAnsiTheme="minorHAnsi" w:cstheme="minorHAnsi"/>
                <w:szCs w:val="20"/>
              </w:rPr>
            </w:pPr>
            <w:r w:rsidRPr="00AD28E9">
              <w:rPr>
                <w:rFonts w:asciiTheme="minorHAnsi" w:hAnsiTheme="minorHAnsi" w:cstheme="minorHAnsi"/>
                <w:szCs w:val="20"/>
              </w:rPr>
              <w:t xml:space="preserve">Data interpretation re </w:t>
            </w:r>
            <w:r w:rsidR="00EB0B8F">
              <w:rPr>
                <w:rFonts w:asciiTheme="minorHAnsi" w:hAnsiTheme="minorHAnsi" w:cstheme="minorHAnsi"/>
                <w:szCs w:val="20"/>
              </w:rPr>
              <w:t xml:space="preserve">Indigenous </w:t>
            </w:r>
            <w:r w:rsidRPr="00AD28E9">
              <w:rPr>
                <w:rFonts w:asciiTheme="minorHAnsi" w:hAnsiTheme="minorHAnsi" w:cstheme="minorHAnsi"/>
                <w:szCs w:val="20"/>
              </w:rPr>
              <w:t xml:space="preserve"> peoples </w:t>
            </w:r>
            <w:r w:rsidR="00AD28E9">
              <w:rPr>
                <w:rFonts w:asciiTheme="minorHAnsi" w:hAnsiTheme="minorHAnsi" w:cstheme="minorHAnsi"/>
                <w:szCs w:val="20"/>
              </w:rPr>
              <w:t xml:space="preserve">between the 1950s and 2008 in </w:t>
            </w:r>
            <w:r w:rsidRPr="00AD28E9">
              <w:rPr>
                <w:rFonts w:asciiTheme="minorHAnsi" w:hAnsiTheme="minorHAnsi" w:cstheme="minorHAnsi"/>
                <w:szCs w:val="20"/>
              </w:rPr>
              <w:t>areas such as health, education,</w:t>
            </w:r>
            <w:r w:rsidR="00881ED1">
              <w:rPr>
                <w:rFonts w:asciiTheme="minorHAnsi" w:hAnsiTheme="minorHAnsi" w:cstheme="minorHAnsi"/>
                <w:szCs w:val="20"/>
              </w:rPr>
              <w:t xml:space="preserve"> employment, household income, I</w:t>
            </w:r>
            <w:r w:rsidRPr="00AD28E9">
              <w:rPr>
                <w:rFonts w:asciiTheme="minorHAnsi" w:hAnsiTheme="minorHAnsi" w:cstheme="minorHAnsi"/>
                <w:szCs w:val="20"/>
              </w:rPr>
              <w:t>ndigenous peoples and the criminal justice systems</w:t>
            </w:r>
          </w:p>
          <w:p w14:paraId="1A0B38A4" w14:textId="554F7F26" w:rsidR="00D3448C" w:rsidRPr="00AD28E9" w:rsidRDefault="00D3448C" w:rsidP="00EB0B8F">
            <w:pPr>
              <w:pStyle w:val="ListParagraph"/>
              <w:numPr>
                <w:ilvl w:val="0"/>
                <w:numId w:val="26"/>
              </w:numPr>
              <w:rPr>
                <w:rFonts w:asciiTheme="minorHAnsi" w:hAnsiTheme="minorHAnsi" w:cstheme="minorHAnsi"/>
                <w:szCs w:val="20"/>
              </w:rPr>
            </w:pPr>
            <w:r w:rsidRPr="00AD28E9">
              <w:rPr>
                <w:rFonts w:asciiTheme="minorHAnsi" w:hAnsiTheme="minorHAnsi" w:cstheme="minorHAnsi"/>
                <w:szCs w:val="20"/>
              </w:rPr>
              <w:t>Extent of change in terms of Aboriginal advancement</w:t>
            </w:r>
            <w:r w:rsidR="00AD28E9">
              <w:rPr>
                <w:rFonts w:asciiTheme="minorHAnsi" w:hAnsiTheme="minorHAnsi" w:cstheme="minorHAnsi"/>
                <w:szCs w:val="20"/>
              </w:rPr>
              <w:t xml:space="preserve"> </w:t>
            </w:r>
            <w:r w:rsidR="00EB0B8F">
              <w:rPr>
                <w:rFonts w:asciiTheme="minorHAnsi" w:hAnsiTheme="minorHAnsi" w:cstheme="minorHAnsi"/>
                <w:szCs w:val="20"/>
              </w:rPr>
              <w:t xml:space="preserve">from </w:t>
            </w:r>
            <w:r w:rsidR="00AD28E9">
              <w:rPr>
                <w:rFonts w:asciiTheme="minorHAnsi" w:hAnsiTheme="minorHAnsi" w:cstheme="minorHAnsi"/>
                <w:szCs w:val="20"/>
              </w:rPr>
              <w:t>the</w:t>
            </w:r>
            <w:r w:rsidRPr="00AD28E9">
              <w:rPr>
                <w:rFonts w:asciiTheme="minorHAnsi" w:hAnsiTheme="minorHAnsi" w:cstheme="minorHAnsi"/>
                <w:szCs w:val="20"/>
              </w:rPr>
              <w:t xml:space="preserve"> 1950 to 2008</w:t>
            </w:r>
          </w:p>
        </w:tc>
      </w:tr>
      <w:tr w:rsidR="00FA3675" w:rsidRPr="00FA3675" w14:paraId="601046F1" w14:textId="77777777" w:rsidTr="00757CFF">
        <w:tc>
          <w:tcPr>
            <w:tcW w:w="471" w:type="pct"/>
            <w:shd w:val="clear" w:color="auto" w:fill="E5DFEC" w:themeFill="accent4" w:themeFillTint="33"/>
            <w:vAlign w:val="center"/>
            <w:hideMark/>
          </w:tcPr>
          <w:p w14:paraId="74A1560A" w14:textId="4000A28A" w:rsidR="00823EDD" w:rsidRPr="00FA3675" w:rsidRDefault="00AD28E9" w:rsidP="00C75D6F">
            <w:pPr>
              <w:jc w:val="center"/>
              <w:rPr>
                <w:rFonts w:asciiTheme="minorHAnsi" w:hAnsiTheme="minorHAnsi" w:cstheme="minorHAnsi"/>
                <w:szCs w:val="20"/>
              </w:rPr>
            </w:pPr>
            <w:r>
              <w:rPr>
                <w:rFonts w:asciiTheme="minorHAnsi" w:hAnsiTheme="minorHAnsi" w:cstheme="minorHAnsi"/>
                <w:szCs w:val="20"/>
              </w:rPr>
              <w:t>16</w:t>
            </w:r>
          </w:p>
        </w:tc>
        <w:tc>
          <w:tcPr>
            <w:tcW w:w="4529" w:type="pct"/>
            <w:gridSpan w:val="2"/>
            <w:vAlign w:val="center"/>
          </w:tcPr>
          <w:p w14:paraId="70C8BD3A" w14:textId="17D40D03" w:rsidR="00823EDD" w:rsidRPr="00FA3675" w:rsidRDefault="00D3387D" w:rsidP="00C75D6F">
            <w:pPr>
              <w:rPr>
                <w:rFonts w:asciiTheme="minorHAnsi" w:hAnsiTheme="minorHAnsi" w:cstheme="minorHAnsi"/>
                <w:szCs w:val="20"/>
              </w:rPr>
            </w:pPr>
            <w:r>
              <w:rPr>
                <w:rFonts w:asciiTheme="minorHAnsi" w:hAnsiTheme="minorHAnsi" w:cstheme="minorHAnsi"/>
                <w:b/>
                <w:szCs w:val="20"/>
              </w:rPr>
              <w:t>Task</w:t>
            </w:r>
            <w:r w:rsidR="00631A51">
              <w:rPr>
                <w:rFonts w:asciiTheme="minorHAnsi" w:hAnsiTheme="minorHAnsi" w:cstheme="minorHAnsi"/>
                <w:b/>
                <w:szCs w:val="20"/>
              </w:rPr>
              <w:t xml:space="preserve"> 4</w:t>
            </w:r>
            <w:r w:rsidR="00823EDD" w:rsidRPr="00FA3675">
              <w:rPr>
                <w:rFonts w:asciiTheme="minorHAnsi" w:hAnsiTheme="minorHAnsi" w:cstheme="minorHAnsi"/>
                <w:b/>
                <w:szCs w:val="20"/>
              </w:rPr>
              <w:t xml:space="preserve">: Semester 1 </w:t>
            </w:r>
            <w:r>
              <w:rPr>
                <w:rFonts w:asciiTheme="minorHAnsi" w:hAnsiTheme="minorHAnsi" w:cstheme="minorHAnsi"/>
                <w:b/>
                <w:szCs w:val="20"/>
              </w:rPr>
              <w:t>Test</w:t>
            </w:r>
          </w:p>
        </w:tc>
      </w:tr>
    </w:tbl>
    <w:p w14:paraId="33B121AC" w14:textId="1DA9124D" w:rsidR="006A049E" w:rsidRPr="006A049E" w:rsidRDefault="002B4D65" w:rsidP="00B5214A">
      <w:pPr>
        <w:spacing w:before="240" w:after="120" w:line="276" w:lineRule="auto"/>
        <w:rPr>
          <w:rFonts w:asciiTheme="minorHAnsi" w:hAnsiTheme="minorHAnsi" w:cstheme="minorHAnsi"/>
          <w:b/>
        </w:rPr>
      </w:pPr>
      <w:r>
        <w:rPr>
          <w:rFonts w:asciiTheme="minorHAnsi" w:hAnsiTheme="minorHAnsi" w:cstheme="minorHAnsi"/>
          <w:b/>
        </w:rPr>
        <w:t>H</w:t>
      </w:r>
      <w:r w:rsidR="006A049E" w:rsidRPr="006A049E">
        <w:rPr>
          <w:rFonts w:asciiTheme="minorHAnsi" w:hAnsiTheme="minorHAnsi" w:cstheme="minorHAnsi"/>
          <w:b/>
        </w:rPr>
        <w:t>istorical skills</w:t>
      </w:r>
    </w:p>
    <w:p w14:paraId="2D659F59" w14:textId="77777777" w:rsidR="006A049E" w:rsidRPr="006A049E" w:rsidRDefault="006A049E" w:rsidP="00B5214A">
      <w:pPr>
        <w:autoSpaceDE w:val="0"/>
        <w:autoSpaceDN w:val="0"/>
        <w:adjustRightInd w:val="0"/>
        <w:spacing w:line="276" w:lineRule="auto"/>
        <w:rPr>
          <w:rFonts w:ascii="Calibri" w:hAnsi="Calibri" w:cs="Calibri"/>
          <w:color w:val="000000"/>
          <w:szCs w:val="20"/>
        </w:rPr>
      </w:pPr>
      <w:r w:rsidRPr="006A049E">
        <w:rPr>
          <w:rFonts w:ascii="Calibri" w:hAnsi="Calibri" w:cs="Calibri"/>
          <w:color w:val="000000"/>
          <w:szCs w:val="20"/>
        </w:rPr>
        <w:t>The following skills will be develop</w:t>
      </w:r>
      <w:bookmarkStart w:id="0" w:name="_GoBack"/>
      <w:bookmarkEnd w:id="0"/>
      <w:r w:rsidRPr="006A049E">
        <w:rPr>
          <w:rFonts w:ascii="Calibri" w:hAnsi="Calibri" w:cs="Calibri"/>
          <w:color w:val="000000"/>
          <w:szCs w:val="20"/>
        </w:rPr>
        <w:t>ed during this unit.</w:t>
      </w:r>
    </w:p>
    <w:p w14:paraId="2E9EE755" w14:textId="77777777" w:rsidR="006A049E" w:rsidRPr="006A049E" w:rsidRDefault="006A049E" w:rsidP="00B5214A">
      <w:pPr>
        <w:autoSpaceDE w:val="0"/>
        <w:autoSpaceDN w:val="0"/>
        <w:adjustRightInd w:val="0"/>
        <w:spacing w:before="120" w:line="276" w:lineRule="auto"/>
        <w:rPr>
          <w:rFonts w:ascii="Calibri" w:hAnsi="Calibri" w:cs="Calibri"/>
          <w:b/>
          <w:bCs/>
          <w:color w:val="000000"/>
          <w:szCs w:val="20"/>
        </w:rPr>
      </w:pPr>
      <w:r w:rsidRPr="006A049E">
        <w:rPr>
          <w:rFonts w:ascii="Calibri" w:hAnsi="Calibri" w:cs="Calibri"/>
          <w:b/>
          <w:bCs/>
          <w:color w:val="000000"/>
          <w:szCs w:val="20"/>
        </w:rPr>
        <w:t>Chronology, terms and concepts</w:t>
      </w:r>
    </w:p>
    <w:p w14:paraId="211D8518" w14:textId="77777777" w:rsidR="006A049E" w:rsidRPr="006A049E" w:rsidRDefault="006A049E" w:rsidP="00B5214A">
      <w:pPr>
        <w:pStyle w:val="ListParagraph"/>
        <w:numPr>
          <w:ilvl w:val="0"/>
          <w:numId w:val="6"/>
        </w:numPr>
        <w:spacing w:line="276" w:lineRule="auto"/>
        <w:rPr>
          <w:rFonts w:asciiTheme="minorHAnsi" w:hAnsiTheme="minorHAnsi"/>
          <w:szCs w:val="20"/>
        </w:rPr>
      </w:pPr>
      <w:r w:rsidRPr="006A049E">
        <w:rPr>
          <w:rFonts w:asciiTheme="minorHAnsi" w:hAnsiTheme="minorHAnsi"/>
          <w:szCs w:val="20"/>
        </w:rPr>
        <w:t>identify links between events to understand the nature and significance of causation, continuity and change over time</w:t>
      </w:r>
    </w:p>
    <w:p w14:paraId="04879BB3" w14:textId="77777777" w:rsidR="006A049E" w:rsidRPr="006A049E" w:rsidRDefault="006A049E" w:rsidP="00B5214A">
      <w:pPr>
        <w:pStyle w:val="ListParagraph"/>
        <w:numPr>
          <w:ilvl w:val="0"/>
          <w:numId w:val="6"/>
        </w:numPr>
        <w:spacing w:line="276" w:lineRule="auto"/>
        <w:rPr>
          <w:rFonts w:asciiTheme="minorHAnsi" w:hAnsiTheme="minorHAnsi"/>
          <w:szCs w:val="20"/>
        </w:rPr>
      </w:pPr>
      <w:r w:rsidRPr="006A049E">
        <w:rPr>
          <w:rFonts w:asciiTheme="minorHAnsi" w:hAnsiTheme="minorHAnsi"/>
          <w:szCs w:val="20"/>
        </w:rPr>
        <w:t>use historical terms and concepts in appropriate contexts to demonstrate historical knowledge and understanding</w:t>
      </w:r>
    </w:p>
    <w:p w14:paraId="616CDB6C" w14:textId="77777777" w:rsidR="006A049E" w:rsidRPr="006A049E" w:rsidRDefault="006A049E" w:rsidP="00B5214A">
      <w:pPr>
        <w:autoSpaceDE w:val="0"/>
        <w:autoSpaceDN w:val="0"/>
        <w:adjustRightInd w:val="0"/>
        <w:spacing w:before="120" w:line="276" w:lineRule="auto"/>
        <w:rPr>
          <w:rFonts w:ascii="Calibri" w:hAnsi="Calibri" w:cs="Calibri"/>
          <w:b/>
          <w:bCs/>
          <w:color w:val="000000"/>
          <w:szCs w:val="20"/>
        </w:rPr>
      </w:pPr>
      <w:r w:rsidRPr="006A049E">
        <w:rPr>
          <w:rFonts w:ascii="Calibri" w:hAnsi="Calibri" w:cs="Calibri"/>
          <w:b/>
          <w:bCs/>
          <w:color w:val="000000"/>
          <w:szCs w:val="20"/>
        </w:rPr>
        <w:lastRenderedPageBreak/>
        <w:t>Historical questions and research</w:t>
      </w:r>
    </w:p>
    <w:p w14:paraId="282A9D52" w14:textId="77777777" w:rsidR="006A049E" w:rsidRPr="006A049E" w:rsidRDefault="006A049E" w:rsidP="00B5214A">
      <w:pPr>
        <w:pStyle w:val="ListParagraph"/>
        <w:numPr>
          <w:ilvl w:val="0"/>
          <w:numId w:val="6"/>
        </w:numPr>
        <w:spacing w:line="276" w:lineRule="auto"/>
        <w:rPr>
          <w:rFonts w:asciiTheme="minorHAnsi" w:hAnsiTheme="minorHAnsi"/>
          <w:szCs w:val="20"/>
        </w:rPr>
      </w:pPr>
      <w:r w:rsidRPr="006A049E">
        <w:rPr>
          <w:rFonts w:asciiTheme="minorHAnsi" w:hAnsiTheme="minorHAnsi"/>
          <w:szCs w:val="20"/>
        </w:rPr>
        <w:t>formulate, test and modify propositions to investigate historical issues</w:t>
      </w:r>
    </w:p>
    <w:p w14:paraId="05E21986" w14:textId="77777777" w:rsidR="006A049E" w:rsidRPr="006A049E" w:rsidRDefault="006A049E" w:rsidP="00B5214A">
      <w:pPr>
        <w:pStyle w:val="ListParagraph"/>
        <w:numPr>
          <w:ilvl w:val="0"/>
          <w:numId w:val="6"/>
        </w:numPr>
        <w:spacing w:line="276" w:lineRule="auto"/>
        <w:rPr>
          <w:rFonts w:asciiTheme="minorHAnsi" w:hAnsiTheme="minorHAnsi"/>
          <w:szCs w:val="20"/>
        </w:rPr>
      </w:pPr>
      <w:r w:rsidRPr="006A049E">
        <w:rPr>
          <w:rFonts w:asciiTheme="minorHAnsi" w:hAnsiTheme="minorHAnsi"/>
          <w:szCs w:val="20"/>
        </w:rPr>
        <w:t>frame questions to guide inquiry and develop a coherent research plan for inquiry</w:t>
      </w:r>
    </w:p>
    <w:p w14:paraId="4DF9EF23" w14:textId="77777777" w:rsidR="006A049E" w:rsidRPr="006A049E" w:rsidRDefault="006A049E" w:rsidP="00B5214A">
      <w:pPr>
        <w:pStyle w:val="ListParagraph"/>
        <w:numPr>
          <w:ilvl w:val="0"/>
          <w:numId w:val="6"/>
        </w:numPr>
        <w:spacing w:line="276" w:lineRule="auto"/>
        <w:rPr>
          <w:rFonts w:asciiTheme="minorHAnsi" w:hAnsiTheme="minorHAnsi"/>
          <w:szCs w:val="20"/>
        </w:rPr>
      </w:pPr>
      <w:r w:rsidRPr="006A049E">
        <w:rPr>
          <w:rFonts w:asciiTheme="minorHAnsi" w:hAnsiTheme="minorHAnsi"/>
          <w:szCs w:val="20"/>
        </w:rPr>
        <w:t xml:space="preserve">identify, locate and </w:t>
      </w:r>
      <w:proofErr w:type="spellStart"/>
      <w:r w:rsidRPr="006A049E">
        <w:rPr>
          <w:rFonts w:asciiTheme="minorHAnsi" w:hAnsiTheme="minorHAnsi"/>
          <w:szCs w:val="20"/>
        </w:rPr>
        <w:t>organise</w:t>
      </w:r>
      <w:proofErr w:type="spellEnd"/>
      <w:r w:rsidRPr="006A049E">
        <w:rPr>
          <w:rFonts w:asciiTheme="minorHAnsi" w:hAnsiTheme="minorHAnsi"/>
          <w:szCs w:val="20"/>
        </w:rPr>
        <w:t xml:space="preserve"> relevant information from a range of primary and secondary sources</w:t>
      </w:r>
    </w:p>
    <w:p w14:paraId="0857FA2B" w14:textId="77777777" w:rsidR="006A049E" w:rsidRPr="006A049E" w:rsidRDefault="006A049E" w:rsidP="00B5214A">
      <w:pPr>
        <w:pStyle w:val="ListParagraph"/>
        <w:numPr>
          <w:ilvl w:val="0"/>
          <w:numId w:val="6"/>
        </w:numPr>
        <w:spacing w:line="276" w:lineRule="auto"/>
        <w:rPr>
          <w:rFonts w:asciiTheme="minorHAnsi" w:hAnsiTheme="minorHAnsi"/>
          <w:szCs w:val="20"/>
        </w:rPr>
      </w:pPr>
      <w:proofErr w:type="spellStart"/>
      <w:r w:rsidRPr="006A049E">
        <w:rPr>
          <w:rFonts w:asciiTheme="minorHAnsi" w:hAnsiTheme="minorHAnsi"/>
          <w:szCs w:val="20"/>
        </w:rPr>
        <w:t>practise</w:t>
      </w:r>
      <w:proofErr w:type="spellEnd"/>
      <w:r w:rsidRPr="006A049E">
        <w:rPr>
          <w:rFonts w:asciiTheme="minorHAnsi" w:hAnsiTheme="minorHAnsi"/>
          <w:szCs w:val="20"/>
        </w:rPr>
        <w:t xml:space="preserve"> ethical scholarship when conducting research</w:t>
      </w:r>
    </w:p>
    <w:p w14:paraId="3224FF0A" w14:textId="0BBE322D" w:rsidR="006A049E" w:rsidRPr="006A049E" w:rsidRDefault="006A049E" w:rsidP="00B5214A">
      <w:pPr>
        <w:autoSpaceDE w:val="0"/>
        <w:autoSpaceDN w:val="0"/>
        <w:adjustRightInd w:val="0"/>
        <w:spacing w:before="120" w:line="276" w:lineRule="auto"/>
        <w:rPr>
          <w:rFonts w:ascii="Calibri" w:hAnsi="Calibri" w:cs="Calibri"/>
          <w:b/>
          <w:bCs/>
          <w:color w:val="000000"/>
          <w:szCs w:val="20"/>
        </w:rPr>
      </w:pPr>
      <w:r w:rsidRPr="006A049E">
        <w:rPr>
          <w:rFonts w:ascii="Calibri" w:hAnsi="Calibri" w:cs="Calibri"/>
          <w:b/>
          <w:bCs/>
          <w:color w:val="000000"/>
          <w:szCs w:val="20"/>
        </w:rPr>
        <w:t>Analysis and use of sources</w:t>
      </w:r>
    </w:p>
    <w:p w14:paraId="5058FE0B" w14:textId="77777777" w:rsidR="006A049E" w:rsidRPr="006A049E" w:rsidRDefault="006A049E" w:rsidP="00B5214A">
      <w:pPr>
        <w:pStyle w:val="ListParagraph"/>
        <w:numPr>
          <w:ilvl w:val="0"/>
          <w:numId w:val="6"/>
        </w:numPr>
        <w:spacing w:line="276" w:lineRule="auto"/>
        <w:rPr>
          <w:rFonts w:asciiTheme="minorHAnsi" w:hAnsiTheme="minorHAnsi"/>
          <w:szCs w:val="20"/>
        </w:rPr>
      </w:pPr>
      <w:r w:rsidRPr="006A049E">
        <w:rPr>
          <w:rFonts w:asciiTheme="minorHAnsi" w:hAnsiTheme="minorHAnsi"/>
          <w:szCs w:val="20"/>
        </w:rPr>
        <w:t>identify the origin, purpose and context of historical sources</w:t>
      </w:r>
    </w:p>
    <w:p w14:paraId="0116DCEB" w14:textId="77777777" w:rsidR="006A049E" w:rsidRPr="006A049E" w:rsidRDefault="006A049E" w:rsidP="00B5214A">
      <w:pPr>
        <w:pStyle w:val="ListParagraph"/>
        <w:numPr>
          <w:ilvl w:val="0"/>
          <w:numId w:val="6"/>
        </w:numPr>
        <w:spacing w:line="276" w:lineRule="auto"/>
        <w:rPr>
          <w:rFonts w:asciiTheme="minorHAnsi" w:hAnsiTheme="minorHAnsi"/>
          <w:szCs w:val="20"/>
        </w:rPr>
      </w:pPr>
      <w:proofErr w:type="spellStart"/>
      <w:r w:rsidRPr="006A049E">
        <w:rPr>
          <w:rFonts w:asciiTheme="minorHAnsi" w:hAnsiTheme="minorHAnsi"/>
          <w:szCs w:val="20"/>
        </w:rPr>
        <w:t>analyse</w:t>
      </w:r>
      <w:proofErr w:type="spellEnd"/>
      <w:r w:rsidRPr="006A049E">
        <w:rPr>
          <w:rFonts w:asciiTheme="minorHAnsi" w:hAnsiTheme="minorHAnsi"/>
          <w:szCs w:val="20"/>
        </w:rPr>
        <w:t xml:space="preserve">, interpret and </w:t>
      </w:r>
      <w:proofErr w:type="spellStart"/>
      <w:r w:rsidRPr="006A049E">
        <w:rPr>
          <w:rFonts w:asciiTheme="minorHAnsi" w:hAnsiTheme="minorHAnsi"/>
          <w:szCs w:val="20"/>
        </w:rPr>
        <w:t>synthesise</w:t>
      </w:r>
      <w:proofErr w:type="spellEnd"/>
      <w:r w:rsidRPr="006A049E">
        <w:rPr>
          <w:rFonts w:asciiTheme="minorHAnsi" w:hAnsiTheme="minorHAnsi"/>
          <w:szCs w:val="20"/>
        </w:rPr>
        <w:t xml:space="preserve"> evidence from different types of sources to develop and sustain an historical argument</w:t>
      </w:r>
    </w:p>
    <w:p w14:paraId="6525CC94" w14:textId="77777777" w:rsidR="006A049E" w:rsidRPr="006A049E" w:rsidRDefault="006A049E" w:rsidP="00B5214A">
      <w:pPr>
        <w:pStyle w:val="ListParagraph"/>
        <w:numPr>
          <w:ilvl w:val="0"/>
          <w:numId w:val="6"/>
        </w:numPr>
        <w:spacing w:line="276" w:lineRule="auto"/>
        <w:rPr>
          <w:rFonts w:asciiTheme="minorHAnsi" w:hAnsiTheme="minorHAnsi"/>
          <w:szCs w:val="20"/>
        </w:rPr>
      </w:pPr>
      <w:r w:rsidRPr="006A049E">
        <w:rPr>
          <w:rFonts w:asciiTheme="minorHAnsi" w:hAnsiTheme="minorHAnsi"/>
          <w:szCs w:val="20"/>
        </w:rPr>
        <w:t>evaluate the reliability, usefulness and contestable nature of sources to develop informed judgements that support an historical argument</w:t>
      </w:r>
    </w:p>
    <w:p w14:paraId="76264638" w14:textId="77777777" w:rsidR="006A049E" w:rsidRPr="006A049E" w:rsidRDefault="006A049E" w:rsidP="00B5214A">
      <w:pPr>
        <w:autoSpaceDE w:val="0"/>
        <w:autoSpaceDN w:val="0"/>
        <w:adjustRightInd w:val="0"/>
        <w:spacing w:before="120" w:line="276" w:lineRule="auto"/>
        <w:rPr>
          <w:rFonts w:ascii="Calibri" w:hAnsi="Calibri" w:cs="Calibri"/>
          <w:b/>
          <w:bCs/>
          <w:color w:val="000000"/>
          <w:szCs w:val="20"/>
        </w:rPr>
      </w:pPr>
      <w:r w:rsidRPr="006A049E">
        <w:rPr>
          <w:rFonts w:ascii="Calibri" w:hAnsi="Calibri" w:cs="Calibri"/>
          <w:b/>
          <w:bCs/>
          <w:color w:val="000000"/>
          <w:szCs w:val="20"/>
        </w:rPr>
        <w:t>Perspectives and interpretations</w:t>
      </w:r>
    </w:p>
    <w:p w14:paraId="3560D2B2" w14:textId="77777777" w:rsidR="006A049E" w:rsidRPr="006A049E" w:rsidRDefault="006A049E" w:rsidP="00B5214A">
      <w:pPr>
        <w:pStyle w:val="ListParagraph"/>
        <w:numPr>
          <w:ilvl w:val="0"/>
          <w:numId w:val="6"/>
        </w:numPr>
        <w:spacing w:line="276" w:lineRule="auto"/>
        <w:rPr>
          <w:rFonts w:asciiTheme="minorHAnsi" w:hAnsiTheme="minorHAnsi"/>
          <w:szCs w:val="20"/>
        </w:rPr>
      </w:pPr>
      <w:proofErr w:type="spellStart"/>
      <w:r w:rsidRPr="006A049E">
        <w:rPr>
          <w:rFonts w:asciiTheme="minorHAnsi" w:hAnsiTheme="minorHAnsi"/>
          <w:szCs w:val="20"/>
        </w:rPr>
        <w:t>analyse</w:t>
      </w:r>
      <w:proofErr w:type="spellEnd"/>
      <w:r w:rsidRPr="006A049E">
        <w:rPr>
          <w:rFonts w:asciiTheme="minorHAnsi" w:hAnsiTheme="minorHAnsi"/>
          <w:szCs w:val="20"/>
        </w:rPr>
        <w:t xml:space="preserve"> and account for the different perspectives of individuals and groups in the past</w:t>
      </w:r>
    </w:p>
    <w:p w14:paraId="5E7FD659" w14:textId="77777777" w:rsidR="006A049E" w:rsidRPr="006A049E" w:rsidRDefault="006A049E" w:rsidP="00B5214A">
      <w:pPr>
        <w:pStyle w:val="ListParagraph"/>
        <w:numPr>
          <w:ilvl w:val="0"/>
          <w:numId w:val="6"/>
        </w:numPr>
        <w:spacing w:line="276" w:lineRule="auto"/>
        <w:rPr>
          <w:rFonts w:asciiTheme="minorHAnsi" w:hAnsiTheme="minorHAnsi"/>
          <w:szCs w:val="20"/>
        </w:rPr>
      </w:pPr>
      <w:r w:rsidRPr="006A049E">
        <w:rPr>
          <w:rFonts w:asciiTheme="minorHAnsi" w:hAnsiTheme="minorHAnsi"/>
          <w:szCs w:val="20"/>
        </w:rPr>
        <w:t>evaluate critically different historical interpretations of the past, how they evolved, and how they are shaped by the historian’s perspective</w:t>
      </w:r>
    </w:p>
    <w:p w14:paraId="694EEC72" w14:textId="77777777" w:rsidR="006A049E" w:rsidRPr="006A049E" w:rsidRDefault="006A049E" w:rsidP="00B5214A">
      <w:pPr>
        <w:pStyle w:val="ListParagraph"/>
        <w:numPr>
          <w:ilvl w:val="0"/>
          <w:numId w:val="6"/>
        </w:numPr>
        <w:spacing w:line="276" w:lineRule="auto"/>
        <w:rPr>
          <w:rFonts w:asciiTheme="minorHAnsi" w:hAnsiTheme="minorHAnsi"/>
          <w:szCs w:val="20"/>
        </w:rPr>
      </w:pPr>
      <w:r w:rsidRPr="006A049E">
        <w:rPr>
          <w:rFonts w:asciiTheme="minorHAnsi" w:hAnsiTheme="minorHAnsi"/>
          <w:szCs w:val="20"/>
        </w:rPr>
        <w:t>evaluate contested views about the past to understand the provisional nature of historical knowledge and to arrive at reasoned and supported conclusions</w:t>
      </w:r>
    </w:p>
    <w:p w14:paraId="13D1C2A2" w14:textId="77777777" w:rsidR="006A049E" w:rsidRPr="006A049E" w:rsidRDefault="006A049E" w:rsidP="00B5214A">
      <w:pPr>
        <w:autoSpaceDE w:val="0"/>
        <w:autoSpaceDN w:val="0"/>
        <w:adjustRightInd w:val="0"/>
        <w:spacing w:before="120" w:line="276" w:lineRule="auto"/>
        <w:rPr>
          <w:rFonts w:ascii="Calibri" w:hAnsi="Calibri" w:cs="Calibri"/>
          <w:b/>
          <w:bCs/>
          <w:color w:val="000000"/>
          <w:szCs w:val="20"/>
        </w:rPr>
      </w:pPr>
      <w:r w:rsidRPr="006A049E">
        <w:rPr>
          <w:rFonts w:ascii="Calibri" w:hAnsi="Calibri" w:cs="Calibri"/>
          <w:b/>
          <w:bCs/>
          <w:color w:val="000000"/>
          <w:szCs w:val="20"/>
        </w:rPr>
        <w:t>Explanation and communication</w:t>
      </w:r>
    </w:p>
    <w:p w14:paraId="712485EF" w14:textId="77777777" w:rsidR="006A049E" w:rsidRPr="006A049E" w:rsidRDefault="006A049E" w:rsidP="00B5214A">
      <w:pPr>
        <w:pStyle w:val="ListParagraph"/>
        <w:numPr>
          <w:ilvl w:val="0"/>
          <w:numId w:val="6"/>
        </w:numPr>
        <w:spacing w:line="276" w:lineRule="auto"/>
        <w:rPr>
          <w:rFonts w:asciiTheme="minorHAnsi" w:hAnsiTheme="minorHAnsi"/>
          <w:szCs w:val="20"/>
        </w:rPr>
      </w:pPr>
      <w:r w:rsidRPr="006A049E">
        <w:rPr>
          <w:rFonts w:asciiTheme="minorHAnsi" w:hAnsiTheme="minorHAnsi"/>
          <w:szCs w:val="20"/>
        </w:rPr>
        <w:t>develop texts that integrate appropriate evidence from a range of sources to explain the past and to support and refute arguments</w:t>
      </w:r>
    </w:p>
    <w:p w14:paraId="21330DCC" w14:textId="77777777" w:rsidR="006A049E" w:rsidRPr="006A049E" w:rsidRDefault="006A049E" w:rsidP="00B5214A">
      <w:pPr>
        <w:pStyle w:val="ListParagraph"/>
        <w:numPr>
          <w:ilvl w:val="0"/>
          <w:numId w:val="6"/>
        </w:numPr>
        <w:spacing w:line="276" w:lineRule="auto"/>
        <w:rPr>
          <w:rFonts w:asciiTheme="minorHAnsi" w:hAnsiTheme="minorHAnsi"/>
          <w:szCs w:val="20"/>
        </w:rPr>
      </w:pPr>
      <w:r w:rsidRPr="006A049E">
        <w:rPr>
          <w:rFonts w:asciiTheme="minorHAnsi" w:hAnsiTheme="minorHAnsi"/>
          <w:szCs w:val="20"/>
        </w:rPr>
        <w:t>communicate historical understanding by selecting and using text forms appropriate to the purpose and audience</w:t>
      </w:r>
    </w:p>
    <w:p w14:paraId="3EA51B35" w14:textId="77777777" w:rsidR="006A049E" w:rsidRPr="006A049E" w:rsidRDefault="006A049E" w:rsidP="00B5214A">
      <w:pPr>
        <w:pStyle w:val="ListParagraph"/>
        <w:numPr>
          <w:ilvl w:val="0"/>
          <w:numId w:val="6"/>
        </w:numPr>
        <w:spacing w:line="276" w:lineRule="auto"/>
        <w:rPr>
          <w:rFonts w:ascii="Calibri" w:hAnsi="Calibri" w:cs="Calibri"/>
          <w:szCs w:val="20"/>
        </w:rPr>
      </w:pPr>
      <w:r w:rsidRPr="006A049E">
        <w:rPr>
          <w:rFonts w:asciiTheme="minorHAnsi" w:hAnsiTheme="minorHAnsi"/>
          <w:szCs w:val="20"/>
        </w:rPr>
        <w:t>apply appropriate referencing techniques accurately and consistently</w:t>
      </w:r>
    </w:p>
    <w:p w14:paraId="5B95553D" w14:textId="2ADA3C0A" w:rsidR="00F70ED0" w:rsidRPr="006A049E" w:rsidRDefault="00F70ED0" w:rsidP="0025174E">
      <w:pPr>
        <w:rPr>
          <w:rFonts w:asciiTheme="minorHAnsi" w:hAnsiTheme="minorHAnsi" w:cstheme="minorHAnsi"/>
          <w:szCs w:val="20"/>
        </w:rPr>
        <w:sectPr w:rsidR="00F70ED0" w:rsidRPr="006A049E" w:rsidSect="00B9409D">
          <w:headerReference w:type="even" r:id="rId12"/>
          <w:headerReference w:type="default" r:id="rId13"/>
          <w:footerReference w:type="even" r:id="rId14"/>
          <w:footerReference w:type="default" r:id="rId15"/>
          <w:pgSz w:w="11906" w:h="16838" w:code="9"/>
          <w:pgMar w:top="1440" w:right="1416" w:bottom="1440" w:left="1440" w:header="709" w:footer="709" w:gutter="0"/>
          <w:pgNumType w:start="1"/>
          <w:cols w:space="720"/>
          <w:docGrid w:linePitch="326"/>
        </w:sectPr>
      </w:pPr>
    </w:p>
    <w:p w14:paraId="1235E29B" w14:textId="5F1CA394" w:rsidR="00EB6AA7" w:rsidRPr="00F930F2" w:rsidRDefault="00EB6AA7" w:rsidP="00744918">
      <w:pPr>
        <w:pStyle w:val="Heading1"/>
      </w:pPr>
      <w:r w:rsidRPr="00F930F2">
        <w:lastRenderedPageBreak/>
        <w:t>Sample course outline</w:t>
      </w:r>
    </w:p>
    <w:p w14:paraId="38431BA4" w14:textId="65619144" w:rsidR="00EB6AA7" w:rsidRPr="00F930F2" w:rsidRDefault="00EB6AA7" w:rsidP="00744918">
      <w:pPr>
        <w:pStyle w:val="Heading1"/>
      </w:pPr>
      <w:r>
        <w:t>Modern History</w:t>
      </w:r>
      <w:r w:rsidR="006A049E">
        <w:t xml:space="preserve"> </w:t>
      </w:r>
      <w:r>
        <w:t>– General</w:t>
      </w:r>
      <w:r w:rsidR="00BD3454">
        <w:t xml:space="preserve"> Year 11</w:t>
      </w:r>
    </w:p>
    <w:p w14:paraId="1E95FDED" w14:textId="77777777" w:rsidR="00D5284C" w:rsidRDefault="00BD3454" w:rsidP="00744918">
      <w:pPr>
        <w:pStyle w:val="Heading2"/>
      </w:pPr>
      <w:r>
        <w:t>Semester 1 – Unit 1</w:t>
      </w:r>
      <w:r w:rsidR="00EB6AA7" w:rsidRPr="00F930F2">
        <w:t xml:space="preserve"> –</w:t>
      </w:r>
      <w:r>
        <w:t>People, place and time</w:t>
      </w:r>
    </w:p>
    <w:p w14:paraId="0188396D" w14:textId="6F026C83" w:rsidR="00EB6AA7" w:rsidRPr="00C75D6F" w:rsidRDefault="00D5284C" w:rsidP="00744918">
      <w:pPr>
        <w:pStyle w:val="Paragraph"/>
      </w:pPr>
      <w:r w:rsidRPr="00C75D6F">
        <w:t>This outline is based on the el</w:t>
      </w:r>
      <w:r w:rsidR="00EB6AA7" w:rsidRPr="00C75D6F">
        <w:t xml:space="preserve">ective: </w:t>
      </w:r>
      <w:r w:rsidR="00BD3454" w:rsidRPr="00C75D6F">
        <w:t>Nicholas II and the decline of Tsarism</w:t>
      </w:r>
    </w:p>
    <w:tbl>
      <w:tblPr>
        <w:tblStyle w:val="TableGrid"/>
        <w:tblW w:w="5000" w:type="pct"/>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28" w:type="dxa"/>
          <w:bottom w:w="28" w:type="dxa"/>
        </w:tblCellMar>
        <w:tblLook w:val="04A0" w:firstRow="1" w:lastRow="0" w:firstColumn="1" w:lastColumn="0" w:noHBand="0" w:noVBand="1"/>
      </w:tblPr>
      <w:tblGrid>
        <w:gridCol w:w="846"/>
        <w:gridCol w:w="4023"/>
        <w:gridCol w:w="4171"/>
      </w:tblGrid>
      <w:tr w:rsidR="00EB6AA7" w:rsidRPr="00FA3675" w14:paraId="7452D481" w14:textId="77777777" w:rsidTr="00391E04">
        <w:trPr>
          <w:tblHeader/>
        </w:trPr>
        <w:tc>
          <w:tcPr>
            <w:tcW w:w="468" w:type="pct"/>
            <w:tcBorders>
              <w:right w:val="single" w:sz="4" w:space="0" w:color="FFFFFF" w:themeColor="background1"/>
            </w:tcBorders>
            <w:shd w:val="clear" w:color="auto" w:fill="B2A1C7" w:themeFill="accent4" w:themeFillTint="99"/>
            <w:vAlign w:val="center"/>
            <w:hideMark/>
          </w:tcPr>
          <w:p w14:paraId="620FABB7" w14:textId="77777777" w:rsidR="00EB6AA7" w:rsidRPr="008E6303" w:rsidRDefault="00EB6AA7" w:rsidP="002D2CC3">
            <w:pPr>
              <w:spacing w:before="120" w:after="120"/>
              <w:jc w:val="center"/>
              <w:rPr>
                <w:rFonts w:asciiTheme="minorHAnsi" w:hAnsiTheme="minorHAnsi" w:cstheme="minorHAnsi"/>
                <w:b/>
                <w:color w:val="FFFFFF" w:themeColor="background1"/>
                <w:szCs w:val="20"/>
              </w:rPr>
            </w:pPr>
            <w:r w:rsidRPr="008E6303">
              <w:rPr>
                <w:rFonts w:asciiTheme="minorHAnsi" w:hAnsiTheme="minorHAnsi" w:cstheme="minorHAnsi"/>
                <w:b/>
                <w:color w:val="FFFFFF" w:themeColor="background1"/>
                <w:szCs w:val="20"/>
              </w:rPr>
              <w:t>Week</w:t>
            </w:r>
          </w:p>
        </w:tc>
        <w:tc>
          <w:tcPr>
            <w:tcW w:w="2225" w:type="pct"/>
            <w:tcBorders>
              <w:left w:val="single" w:sz="4" w:space="0" w:color="FFFFFF" w:themeColor="background1"/>
              <w:right w:val="single" w:sz="4" w:space="0" w:color="FFFFFF" w:themeColor="background1"/>
            </w:tcBorders>
            <w:shd w:val="clear" w:color="auto" w:fill="B2A1C7" w:themeFill="accent4" w:themeFillTint="99"/>
          </w:tcPr>
          <w:p w14:paraId="0E3B7043" w14:textId="77777777" w:rsidR="00EB6AA7" w:rsidRPr="008E6303" w:rsidRDefault="00EB6AA7" w:rsidP="002D2CC3">
            <w:pPr>
              <w:spacing w:before="120" w:after="120"/>
              <w:jc w:val="center"/>
              <w:rPr>
                <w:rFonts w:asciiTheme="minorHAnsi" w:hAnsiTheme="minorHAnsi" w:cstheme="minorHAnsi"/>
                <w:b/>
                <w:color w:val="FFFFFF" w:themeColor="background1"/>
                <w:szCs w:val="20"/>
              </w:rPr>
            </w:pPr>
            <w:r w:rsidRPr="008E6303">
              <w:rPr>
                <w:rFonts w:asciiTheme="minorHAnsi" w:hAnsiTheme="minorHAnsi" w:cstheme="minorHAnsi"/>
                <w:b/>
                <w:color w:val="FFFFFF" w:themeColor="background1"/>
                <w:szCs w:val="20"/>
              </w:rPr>
              <w:t>Syllabus content</w:t>
            </w:r>
          </w:p>
        </w:tc>
        <w:tc>
          <w:tcPr>
            <w:tcW w:w="2307" w:type="pct"/>
            <w:tcBorders>
              <w:left w:val="single" w:sz="4" w:space="0" w:color="FFFFFF" w:themeColor="background1"/>
            </w:tcBorders>
            <w:shd w:val="clear" w:color="auto" w:fill="B2A1C7" w:themeFill="accent4" w:themeFillTint="99"/>
            <w:vAlign w:val="center"/>
            <w:hideMark/>
          </w:tcPr>
          <w:p w14:paraId="194E850C" w14:textId="77777777" w:rsidR="00EB6AA7" w:rsidRPr="008E6303" w:rsidRDefault="00EB6AA7" w:rsidP="002D2CC3">
            <w:pPr>
              <w:spacing w:before="120" w:after="120"/>
              <w:jc w:val="center"/>
              <w:rPr>
                <w:rFonts w:asciiTheme="minorHAnsi" w:hAnsiTheme="minorHAnsi" w:cstheme="minorHAnsi"/>
                <w:b/>
                <w:color w:val="FFFFFF" w:themeColor="background1"/>
                <w:szCs w:val="20"/>
              </w:rPr>
            </w:pPr>
            <w:r w:rsidRPr="008E6303">
              <w:rPr>
                <w:rFonts w:asciiTheme="minorHAnsi" w:hAnsiTheme="minorHAnsi" w:cstheme="minorHAnsi"/>
                <w:b/>
                <w:color w:val="FFFFFF" w:themeColor="background1"/>
                <w:szCs w:val="20"/>
              </w:rPr>
              <w:t>Suggested teaching points</w:t>
            </w:r>
          </w:p>
        </w:tc>
      </w:tr>
      <w:tr w:rsidR="00EB6AA7" w:rsidRPr="00FA3675" w14:paraId="34D28FA6" w14:textId="77777777" w:rsidTr="00391E04">
        <w:tc>
          <w:tcPr>
            <w:tcW w:w="468" w:type="pct"/>
            <w:shd w:val="clear" w:color="auto" w:fill="E5DFEC" w:themeFill="accent4" w:themeFillTint="33"/>
            <w:vAlign w:val="center"/>
            <w:hideMark/>
          </w:tcPr>
          <w:p w14:paraId="28AF4D14" w14:textId="1EF958D9" w:rsidR="00EB6AA7" w:rsidRPr="00FA3675" w:rsidRDefault="00EB6AA7" w:rsidP="00EB2F15">
            <w:pPr>
              <w:spacing w:line="276" w:lineRule="auto"/>
              <w:jc w:val="center"/>
              <w:rPr>
                <w:rFonts w:asciiTheme="minorHAnsi" w:hAnsiTheme="minorHAnsi" w:cstheme="minorHAnsi"/>
                <w:szCs w:val="20"/>
              </w:rPr>
            </w:pPr>
            <w:r>
              <w:rPr>
                <w:rFonts w:asciiTheme="minorHAnsi" w:hAnsiTheme="minorHAnsi" w:cstheme="minorHAnsi"/>
                <w:szCs w:val="20"/>
              </w:rPr>
              <w:t>1</w:t>
            </w:r>
            <w:r w:rsidR="00EB2F15">
              <w:rPr>
                <w:rFonts w:asciiTheme="minorHAnsi" w:hAnsiTheme="minorHAnsi" w:cstheme="minorHAnsi"/>
                <w:szCs w:val="20"/>
              </w:rPr>
              <w:t>–</w:t>
            </w:r>
            <w:r w:rsidR="00525859">
              <w:rPr>
                <w:rFonts w:asciiTheme="minorHAnsi" w:hAnsiTheme="minorHAnsi" w:cstheme="minorHAnsi"/>
                <w:szCs w:val="20"/>
              </w:rPr>
              <w:t>2</w:t>
            </w:r>
          </w:p>
        </w:tc>
        <w:tc>
          <w:tcPr>
            <w:tcW w:w="2225" w:type="pct"/>
          </w:tcPr>
          <w:p w14:paraId="10DEE263" w14:textId="77931089" w:rsidR="002B4D65" w:rsidRDefault="002B4D65" w:rsidP="002B4D65">
            <w:pPr>
              <w:spacing w:line="276" w:lineRule="auto"/>
              <w:rPr>
                <w:rFonts w:asciiTheme="minorHAnsi" w:hAnsiTheme="minorHAnsi" w:cstheme="minorHAnsi"/>
                <w:b/>
                <w:szCs w:val="20"/>
              </w:rPr>
            </w:pPr>
            <w:r w:rsidRPr="00C7784B">
              <w:rPr>
                <w:rFonts w:asciiTheme="minorHAnsi" w:hAnsiTheme="minorHAnsi" w:cstheme="minorHAnsi"/>
                <w:b/>
                <w:szCs w:val="20"/>
              </w:rPr>
              <w:t>The development of historical skills is intrinsic to the teaching of this unit</w:t>
            </w:r>
            <w:r>
              <w:rPr>
                <w:rFonts w:asciiTheme="minorHAnsi" w:hAnsiTheme="minorHAnsi" w:cstheme="minorHAnsi"/>
                <w:b/>
                <w:szCs w:val="20"/>
              </w:rPr>
              <w:t>. (</w:t>
            </w:r>
            <w:r w:rsidR="003A07E3">
              <w:rPr>
                <w:rFonts w:asciiTheme="minorHAnsi" w:hAnsiTheme="minorHAnsi" w:cstheme="minorHAnsi"/>
                <w:b/>
                <w:szCs w:val="20"/>
              </w:rPr>
              <w:t xml:space="preserve">This content </w:t>
            </w:r>
            <w:r w:rsidR="00D7269C">
              <w:rPr>
                <w:rFonts w:asciiTheme="minorHAnsi" w:hAnsiTheme="minorHAnsi" w:cstheme="minorHAnsi"/>
                <w:b/>
                <w:szCs w:val="20"/>
              </w:rPr>
              <w:t xml:space="preserve">is shown beneath </w:t>
            </w:r>
            <w:r w:rsidR="003A07E3">
              <w:rPr>
                <w:rFonts w:asciiTheme="minorHAnsi" w:hAnsiTheme="minorHAnsi" w:cstheme="minorHAnsi"/>
                <w:b/>
                <w:szCs w:val="20"/>
              </w:rPr>
              <w:t>this table</w:t>
            </w:r>
            <w:r w:rsidR="00D80F01">
              <w:rPr>
                <w:rFonts w:asciiTheme="minorHAnsi" w:hAnsiTheme="minorHAnsi" w:cstheme="minorHAnsi"/>
                <w:b/>
                <w:szCs w:val="20"/>
              </w:rPr>
              <w:t>.</w:t>
            </w:r>
            <w:r>
              <w:rPr>
                <w:rFonts w:asciiTheme="minorHAnsi" w:hAnsiTheme="minorHAnsi" w:cstheme="minorHAnsi"/>
                <w:b/>
                <w:szCs w:val="20"/>
              </w:rPr>
              <w:t>)</w:t>
            </w:r>
          </w:p>
          <w:p w14:paraId="682CC79D" w14:textId="215D4727" w:rsidR="00EB6AA7" w:rsidRDefault="00EB6AA7" w:rsidP="00EB2F15">
            <w:pPr>
              <w:spacing w:before="120" w:line="276" w:lineRule="auto"/>
              <w:rPr>
                <w:rFonts w:asciiTheme="minorHAnsi" w:hAnsiTheme="minorHAnsi" w:cstheme="minorHAnsi"/>
                <w:szCs w:val="20"/>
              </w:rPr>
            </w:pPr>
            <w:r w:rsidRPr="008E2A41">
              <w:rPr>
                <w:rFonts w:asciiTheme="minorHAnsi" w:hAnsiTheme="minorHAnsi" w:cstheme="minorHAnsi"/>
                <w:b/>
                <w:szCs w:val="20"/>
              </w:rPr>
              <w:t>The impact of the following forces should be considered</w:t>
            </w:r>
            <w:r w:rsidR="002B4D65">
              <w:rPr>
                <w:rFonts w:asciiTheme="minorHAnsi" w:hAnsiTheme="minorHAnsi" w:cstheme="minorHAnsi"/>
                <w:b/>
                <w:szCs w:val="20"/>
              </w:rPr>
              <w:t>,</w:t>
            </w:r>
            <w:r w:rsidRPr="008E2A41">
              <w:rPr>
                <w:rFonts w:asciiTheme="minorHAnsi" w:hAnsiTheme="minorHAnsi" w:cstheme="minorHAnsi"/>
                <w:b/>
                <w:szCs w:val="20"/>
              </w:rPr>
              <w:t xml:space="preserve"> where appropriate, throughout the elective</w:t>
            </w:r>
            <w:r>
              <w:rPr>
                <w:rFonts w:asciiTheme="minorHAnsi" w:hAnsiTheme="minorHAnsi" w:cstheme="minorHAnsi"/>
                <w:szCs w:val="20"/>
              </w:rPr>
              <w:t>: political, economic, leadership, international relations/conflict</w:t>
            </w:r>
            <w:r w:rsidR="00881ED1">
              <w:rPr>
                <w:rFonts w:asciiTheme="minorHAnsi" w:hAnsiTheme="minorHAnsi" w:cstheme="minorHAnsi"/>
                <w:szCs w:val="20"/>
              </w:rPr>
              <w:t>s</w:t>
            </w:r>
            <w:r>
              <w:rPr>
                <w:rFonts w:asciiTheme="minorHAnsi" w:hAnsiTheme="minorHAnsi" w:cstheme="minorHAnsi"/>
                <w:szCs w:val="20"/>
              </w:rPr>
              <w:t>, social/cultural.</w:t>
            </w:r>
          </w:p>
          <w:p w14:paraId="18F2B997" w14:textId="77777777" w:rsidR="00EB6AA7" w:rsidRPr="00223453" w:rsidRDefault="00EB6AA7" w:rsidP="00EB2F15">
            <w:pPr>
              <w:pStyle w:val="Heading3Description"/>
              <w:spacing w:before="120" w:after="0" w:line="276" w:lineRule="auto"/>
              <w:rPr>
                <w:rFonts w:asciiTheme="minorHAnsi" w:eastAsia="Times New Roman" w:hAnsiTheme="minorHAnsi" w:cstheme="minorHAnsi"/>
                <w:bCs w:val="0"/>
                <w:color w:val="auto"/>
                <w:sz w:val="20"/>
                <w:szCs w:val="20"/>
              </w:rPr>
            </w:pPr>
            <w:r w:rsidRPr="00223453">
              <w:rPr>
                <w:rFonts w:asciiTheme="minorHAnsi" w:eastAsia="Times New Roman" w:hAnsiTheme="minorHAnsi" w:cstheme="minorHAnsi"/>
                <w:bCs w:val="0"/>
                <w:color w:val="auto"/>
                <w:sz w:val="20"/>
                <w:szCs w:val="20"/>
              </w:rPr>
              <w:t>Elements of a society at the start of the period</w:t>
            </w:r>
          </w:p>
          <w:p w14:paraId="2D52297E" w14:textId="77777777" w:rsidR="00A5040A" w:rsidRPr="00223453" w:rsidRDefault="00A5040A" w:rsidP="00A5040A">
            <w:pPr>
              <w:pStyle w:val="ListParagraph"/>
              <w:numPr>
                <w:ilvl w:val="0"/>
                <w:numId w:val="3"/>
              </w:numPr>
              <w:spacing w:line="276" w:lineRule="auto"/>
              <w:rPr>
                <w:rFonts w:asciiTheme="minorHAnsi" w:hAnsiTheme="minorHAnsi" w:cstheme="minorHAnsi"/>
                <w:szCs w:val="20"/>
              </w:rPr>
            </w:pPr>
            <w:r>
              <w:rPr>
                <w:rFonts w:asciiTheme="minorHAnsi" w:hAnsiTheme="minorHAnsi" w:cstheme="minorHAnsi"/>
                <w:szCs w:val="20"/>
              </w:rPr>
              <w:t>k</w:t>
            </w:r>
            <w:r w:rsidRPr="00223453">
              <w:rPr>
                <w:rFonts w:asciiTheme="minorHAnsi" w:hAnsiTheme="minorHAnsi" w:cstheme="minorHAnsi"/>
                <w:szCs w:val="20"/>
              </w:rPr>
              <w:t>ey political, social and economic structures of a society at the start of the period</w:t>
            </w:r>
          </w:p>
          <w:p w14:paraId="440E8677" w14:textId="7A67DFA7" w:rsidR="00A5040A" w:rsidRDefault="00A5040A" w:rsidP="00A5040A">
            <w:pPr>
              <w:pStyle w:val="ListParagraph"/>
              <w:numPr>
                <w:ilvl w:val="0"/>
                <w:numId w:val="3"/>
              </w:numPr>
              <w:spacing w:line="276" w:lineRule="auto"/>
              <w:rPr>
                <w:rFonts w:asciiTheme="minorHAnsi" w:hAnsiTheme="minorHAnsi" w:cstheme="minorHAnsi"/>
                <w:szCs w:val="20"/>
              </w:rPr>
            </w:pPr>
            <w:r>
              <w:rPr>
                <w:rFonts w:asciiTheme="minorHAnsi" w:hAnsiTheme="minorHAnsi" w:cstheme="minorHAnsi"/>
                <w:szCs w:val="20"/>
              </w:rPr>
              <w:t>v</w:t>
            </w:r>
            <w:r w:rsidRPr="00223453">
              <w:rPr>
                <w:rFonts w:asciiTheme="minorHAnsi" w:hAnsiTheme="minorHAnsi" w:cstheme="minorHAnsi"/>
                <w:szCs w:val="20"/>
              </w:rPr>
              <w:t xml:space="preserve">alues, beliefs and traditions </w:t>
            </w:r>
            <w:r>
              <w:rPr>
                <w:rFonts w:asciiTheme="minorHAnsi" w:hAnsiTheme="minorHAnsi" w:cstheme="minorHAnsi"/>
                <w:szCs w:val="20"/>
              </w:rPr>
              <w:t xml:space="preserve">characteristic of a </w:t>
            </w:r>
            <w:r w:rsidRPr="00223453">
              <w:rPr>
                <w:rFonts w:asciiTheme="minorHAnsi" w:hAnsiTheme="minorHAnsi" w:cstheme="minorHAnsi"/>
                <w:szCs w:val="20"/>
              </w:rPr>
              <w:t>society</w:t>
            </w:r>
          </w:p>
          <w:p w14:paraId="4A93B519" w14:textId="1E7BD190" w:rsidR="00EB6AA7" w:rsidRPr="00A5040A" w:rsidRDefault="00A5040A" w:rsidP="00A5040A">
            <w:pPr>
              <w:pStyle w:val="ListParagraph"/>
              <w:numPr>
                <w:ilvl w:val="0"/>
                <w:numId w:val="3"/>
              </w:numPr>
              <w:spacing w:line="276" w:lineRule="auto"/>
              <w:rPr>
                <w:rFonts w:asciiTheme="minorHAnsi" w:hAnsiTheme="minorHAnsi" w:cstheme="minorHAnsi"/>
                <w:szCs w:val="20"/>
              </w:rPr>
            </w:pPr>
            <w:r w:rsidRPr="00A5040A">
              <w:rPr>
                <w:rFonts w:asciiTheme="minorHAnsi" w:hAnsiTheme="minorHAnsi" w:cstheme="minorHAnsi"/>
                <w:szCs w:val="20"/>
              </w:rPr>
              <w:t>chronology of the period of study according to significant events, people and ideas</w:t>
            </w:r>
          </w:p>
        </w:tc>
        <w:tc>
          <w:tcPr>
            <w:tcW w:w="2307" w:type="pct"/>
          </w:tcPr>
          <w:p w14:paraId="19A260E9" w14:textId="2F6EF0C6" w:rsidR="00832D32" w:rsidRDefault="00832D32" w:rsidP="00757CFF">
            <w:pPr>
              <w:pStyle w:val="ListParagraph"/>
              <w:numPr>
                <w:ilvl w:val="0"/>
                <w:numId w:val="10"/>
              </w:numPr>
              <w:spacing w:before="2520" w:line="276" w:lineRule="auto"/>
              <w:ind w:left="357" w:hanging="357"/>
              <w:contextualSpacing w:val="0"/>
              <w:rPr>
                <w:rFonts w:asciiTheme="minorHAnsi" w:hAnsiTheme="minorHAnsi" w:cstheme="minorHAnsi"/>
                <w:szCs w:val="20"/>
              </w:rPr>
            </w:pPr>
            <w:r>
              <w:rPr>
                <w:rFonts w:asciiTheme="minorHAnsi" w:hAnsiTheme="minorHAnsi" w:cstheme="minorHAnsi"/>
                <w:szCs w:val="20"/>
              </w:rPr>
              <w:t>Romanov dynasty (timeline)</w:t>
            </w:r>
          </w:p>
          <w:p w14:paraId="30315993" w14:textId="5FEE5739" w:rsidR="00EB6AA7" w:rsidRDefault="00832D32" w:rsidP="00730A48">
            <w:pPr>
              <w:pStyle w:val="ListParagraph"/>
              <w:numPr>
                <w:ilvl w:val="0"/>
                <w:numId w:val="10"/>
              </w:numPr>
              <w:spacing w:line="276" w:lineRule="auto"/>
              <w:ind w:right="-57"/>
              <w:rPr>
                <w:rFonts w:asciiTheme="minorHAnsi" w:hAnsiTheme="minorHAnsi" w:cstheme="minorHAnsi"/>
                <w:szCs w:val="20"/>
              </w:rPr>
            </w:pPr>
            <w:r>
              <w:rPr>
                <w:rFonts w:asciiTheme="minorHAnsi" w:hAnsiTheme="minorHAnsi" w:cstheme="minorHAnsi"/>
                <w:szCs w:val="20"/>
              </w:rPr>
              <w:t>Russia as an autocracy under Tsar Nicholas II (1894</w:t>
            </w:r>
            <w:r w:rsidR="00DB1371">
              <w:rPr>
                <w:rFonts w:asciiTheme="minorHAnsi" w:hAnsiTheme="minorHAnsi" w:cstheme="minorHAnsi"/>
                <w:szCs w:val="20"/>
              </w:rPr>
              <w:t>–</w:t>
            </w:r>
            <w:r>
              <w:rPr>
                <w:rFonts w:asciiTheme="minorHAnsi" w:hAnsiTheme="minorHAnsi" w:cstheme="minorHAnsi"/>
                <w:szCs w:val="20"/>
              </w:rPr>
              <w:t>1917)</w:t>
            </w:r>
          </w:p>
          <w:p w14:paraId="3C6CF640" w14:textId="5594FE7F" w:rsidR="00832D32" w:rsidRDefault="00AD28E9" w:rsidP="00991C50">
            <w:pPr>
              <w:pStyle w:val="ListParagraph"/>
              <w:numPr>
                <w:ilvl w:val="0"/>
                <w:numId w:val="10"/>
              </w:numPr>
              <w:spacing w:line="276" w:lineRule="auto"/>
              <w:rPr>
                <w:rFonts w:asciiTheme="minorHAnsi" w:hAnsiTheme="minorHAnsi" w:cstheme="minorHAnsi"/>
                <w:szCs w:val="20"/>
              </w:rPr>
            </w:pPr>
            <w:r>
              <w:rPr>
                <w:rFonts w:asciiTheme="minorHAnsi" w:hAnsiTheme="minorHAnsi" w:cstheme="minorHAnsi"/>
                <w:szCs w:val="20"/>
              </w:rPr>
              <w:t>t</w:t>
            </w:r>
            <w:r w:rsidR="004063F1">
              <w:rPr>
                <w:rFonts w:asciiTheme="minorHAnsi" w:hAnsiTheme="minorHAnsi" w:cstheme="minorHAnsi"/>
                <w:szCs w:val="20"/>
              </w:rPr>
              <w:t>he</w:t>
            </w:r>
            <w:r w:rsidR="00832D32">
              <w:rPr>
                <w:rFonts w:asciiTheme="minorHAnsi" w:hAnsiTheme="minorHAnsi" w:cstheme="minorHAnsi"/>
                <w:szCs w:val="20"/>
              </w:rPr>
              <w:t xml:space="preserve"> semi</w:t>
            </w:r>
            <w:r w:rsidR="00EE1EE7">
              <w:rPr>
                <w:rFonts w:asciiTheme="minorHAnsi" w:hAnsiTheme="minorHAnsi" w:cstheme="minorHAnsi"/>
                <w:szCs w:val="20"/>
              </w:rPr>
              <w:t>-</w:t>
            </w:r>
            <w:r w:rsidR="00832D32">
              <w:rPr>
                <w:rFonts w:asciiTheme="minorHAnsi" w:hAnsiTheme="minorHAnsi" w:cstheme="minorHAnsi"/>
                <w:szCs w:val="20"/>
              </w:rPr>
              <w:t>feudal structure of society</w:t>
            </w:r>
          </w:p>
          <w:p w14:paraId="05F7F2E4" w14:textId="32F567B3" w:rsidR="002833D3" w:rsidRPr="0008784D" w:rsidRDefault="00AD28E9" w:rsidP="00991C50">
            <w:pPr>
              <w:pStyle w:val="ListParagraph"/>
              <w:numPr>
                <w:ilvl w:val="0"/>
                <w:numId w:val="10"/>
              </w:numPr>
              <w:spacing w:line="276" w:lineRule="auto"/>
              <w:rPr>
                <w:rFonts w:asciiTheme="minorHAnsi" w:hAnsiTheme="minorHAnsi" w:cstheme="minorHAnsi"/>
                <w:szCs w:val="20"/>
              </w:rPr>
            </w:pPr>
            <w:r>
              <w:rPr>
                <w:rFonts w:asciiTheme="minorHAnsi" w:hAnsiTheme="minorHAnsi" w:cstheme="minorHAnsi"/>
                <w:szCs w:val="20"/>
              </w:rPr>
              <w:t>the c</w:t>
            </w:r>
            <w:r w:rsidR="00832D32">
              <w:rPr>
                <w:rFonts w:asciiTheme="minorHAnsi" w:hAnsiTheme="minorHAnsi" w:cstheme="minorHAnsi"/>
                <w:szCs w:val="20"/>
              </w:rPr>
              <w:t>entral role of the Russian Orthodox Church</w:t>
            </w:r>
          </w:p>
          <w:p w14:paraId="4CAA1ACA" w14:textId="5984202D" w:rsidR="00832D32" w:rsidRPr="00525859" w:rsidRDefault="00AD28E9" w:rsidP="00991C50">
            <w:pPr>
              <w:pStyle w:val="ListParagraph"/>
              <w:numPr>
                <w:ilvl w:val="0"/>
                <w:numId w:val="10"/>
              </w:numPr>
              <w:spacing w:line="276" w:lineRule="auto"/>
              <w:rPr>
                <w:rFonts w:asciiTheme="minorHAnsi" w:hAnsiTheme="minorHAnsi" w:cstheme="minorHAnsi"/>
                <w:szCs w:val="20"/>
              </w:rPr>
            </w:pPr>
            <w:r>
              <w:rPr>
                <w:rFonts w:asciiTheme="minorHAnsi" w:hAnsiTheme="minorHAnsi" w:cstheme="minorHAnsi"/>
                <w:szCs w:val="20"/>
              </w:rPr>
              <w:t>a</w:t>
            </w:r>
            <w:r w:rsidR="004063F1">
              <w:rPr>
                <w:rFonts w:asciiTheme="minorHAnsi" w:hAnsiTheme="minorHAnsi" w:cstheme="minorHAnsi"/>
                <w:szCs w:val="20"/>
              </w:rPr>
              <w:t xml:space="preserve"> timeline showing key dates during reign of Nicholas II</w:t>
            </w:r>
          </w:p>
        </w:tc>
      </w:tr>
      <w:tr w:rsidR="00EB6AA7" w:rsidRPr="00FA3675" w14:paraId="4224E0E8" w14:textId="77777777" w:rsidTr="00391E04">
        <w:tc>
          <w:tcPr>
            <w:tcW w:w="468" w:type="pct"/>
            <w:shd w:val="clear" w:color="auto" w:fill="E5DFEC" w:themeFill="accent4" w:themeFillTint="33"/>
            <w:vAlign w:val="center"/>
            <w:hideMark/>
          </w:tcPr>
          <w:p w14:paraId="0CDDAC19" w14:textId="61A3AE4A" w:rsidR="00EB6AA7" w:rsidRPr="00FA3675" w:rsidRDefault="00B73F21" w:rsidP="002D2CC3">
            <w:pPr>
              <w:spacing w:line="276" w:lineRule="auto"/>
              <w:jc w:val="center"/>
              <w:rPr>
                <w:rFonts w:asciiTheme="minorHAnsi" w:hAnsiTheme="minorHAnsi" w:cstheme="minorHAnsi"/>
                <w:szCs w:val="20"/>
              </w:rPr>
            </w:pPr>
            <w:r>
              <w:rPr>
                <w:rFonts w:asciiTheme="minorHAnsi" w:hAnsiTheme="minorHAnsi" w:cstheme="minorHAnsi"/>
                <w:szCs w:val="20"/>
              </w:rPr>
              <w:t>3–4</w:t>
            </w:r>
          </w:p>
        </w:tc>
        <w:tc>
          <w:tcPr>
            <w:tcW w:w="2225" w:type="pct"/>
          </w:tcPr>
          <w:p w14:paraId="2F1FF7ED" w14:textId="77777777" w:rsidR="00EB6AA7" w:rsidRDefault="00EB6AA7" w:rsidP="002D2CC3">
            <w:pPr>
              <w:spacing w:line="276" w:lineRule="auto"/>
              <w:rPr>
                <w:rFonts w:asciiTheme="minorHAnsi" w:hAnsiTheme="minorHAnsi" w:cstheme="minorHAnsi"/>
                <w:b/>
                <w:szCs w:val="20"/>
              </w:rPr>
            </w:pPr>
            <w:r>
              <w:rPr>
                <w:rFonts w:asciiTheme="minorHAnsi" w:hAnsiTheme="minorHAnsi" w:cstheme="minorHAnsi"/>
                <w:b/>
                <w:szCs w:val="20"/>
              </w:rPr>
              <w:t>Key people, ideas and events over the period</w:t>
            </w:r>
          </w:p>
          <w:p w14:paraId="69E7BEF4" w14:textId="77777777" w:rsidR="00391E04" w:rsidRPr="00CE5982" w:rsidRDefault="00391E04" w:rsidP="00391E04">
            <w:pPr>
              <w:pStyle w:val="ListParagraph"/>
              <w:numPr>
                <w:ilvl w:val="0"/>
                <w:numId w:val="4"/>
              </w:numPr>
              <w:spacing w:line="276" w:lineRule="auto"/>
              <w:rPr>
                <w:rFonts w:asciiTheme="minorHAnsi" w:hAnsiTheme="minorHAnsi" w:cstheme="minorHAnsi"/>
                <w:szCs w:val="20"/>
              </w:rPr>
            </w:pPr>
            <w:r w:rsidRPr="00CE5982">
              <w:rPr>
                <w:rFonts w:asciiTheme="minorHAnsi" w:hAnsiTheme="minorHAnsi" w:cstheme="minorHAnsi"/>
                <w:szCs w:val="20"/>
              </w:rPr>
              <w:t xml:space="preserve">ideas </w:t>
            </w:r>
            <w:r>
              <w:rPr>
                <w:rFonts w:asciiTheme="minorHAnsi" w:hAnsiTheme="minorHAnsi" w:cstheme="minorHAnsi"/>
                <w:szCs w:val="20"/>
              </w:rPr>
              <w:t xml:space="preserve">that emerged </w:t>
            </w:r>
            <w:r w:rsidRPr="00CE5982">
              <w:rPr>
                <w:rFonts w:asciiTheme="minorHAnsi" w:hAnsiTheme="minorHAnsi" w:cstheme="minorHAnsi"/>
                <w:szCs w:val="20"/>
              </w:rPr>
              <w:t>throughout the period</w:t>
            </w:r>
          </w:p>
          <w:p w14:paraId="7A958D07" w14:textId="77777777" w:rsidR="00391E04" w:rsidRDefault="00391E04" w:rsidP="00391E04">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key events that occurred throughout the period</w:t>
            </w:r>
          </w:p>
          <w:p w14:paraId="56503616" w14:textId="48F1DD6F" w:rsidR="00391E04" w:rsidRDefault="00391E04" w:rsidP="00391E04">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 xml:space="preserve">the emergence of </w:t>
            </w:r>
            <w:r w:rsidRPr="00CE5982">
              <w:rPr>
                <w:rFonts w:asciiTheme="minorHAnsi" w:hAnsiTheme="minorHAnsi" w:cstheme="minorHAnsi"/>
                <w:szCs w:val="20"/>
              </w:rPr>
              <w:t>i</w:t>
            </w:r>
            <w:r>
              <w:rPr>
                <w:rFonts w:asciiTheme="minorHAnsi" w:hAnsiTheme="minorHAnsi" w:cstheme="minorHAnsi"/>
                <w:szCs w:val="20"/>
              </w:rPr>
              <w:t>ndividuals and</w:t>
            </w:r>
            <w:r w:rsidRPr="00CE5982">
              <w:rPr>
                <w:rFonts w:asciiTheme="minorHAnsi" w:hAnsiTheme="minorHAnsi" w:cstheme="minorHAnsi"/>
                <w:szCs w:val="20"/>
              </w:rPr>
              <w:t xml:space="preserve"> groups</w:t>
            </w:r>
            <w:r>
              <w:rPr>
                <w:rFonts w:asciiTheme="minorHAnsi" w:hAnsiTheme="minorHAnsi" w:cstheme="minorHAnsi"/>
                <w:szCs w:val="20"/>
              </w:rPr>
              <w:t xml:space="preserve"> within a society</w:t>
            </w:r>
          </w:p>
          <w:p w14:paraId="244CC5E4" w14:textId="781CC307" w:rsidR="00EB6AA7" w:rsidRPr="00832D32" w:rsidRDefault="00391E04" w:rsidP="00391E04">
            <w:pPr>
              <w:pStyle w:val="ListParagraph"/>
              <w:numPr>
                <w:ilvl w:val="0"/>
                <w:numId w:val="4"/>
              </w:numPr>
              <w:spacing w:line="276" w:lineRule="auto"/>
              <w:rPr>
                <w:rFonts w:asciiTheme="minorHAnsi" w:hAnsiTheme="minorHAnsi" w:cstheme="minorHAnsi"/>
                <w:szCs w:val="20"/>
              </w:rPr>
            </w:pPr>
            <w:r w:rsidRPr="00832D32">
              <w:rPr>
                <w:rFonts w:asciiTheme="minorHAnsi" w:hAnsiTheme="minorHAnsi" w:cstheme="minorHAnsi"/>
                <w:szCs w:val="20"/>
              </w:rPr>
              <w:t xml:space="preserve">level of support or opposition for significant individuals, groups or </w:t>
            </w:r>
            <w:proofErr w:type="spellStart"/>
            <w:r w:rsidRPr="00832D32">
              <w:rPr>
                <w:rFonts w:asciiTheme="minorHAnsi" w:hAnsiTheme="minorHAnsi" w:cstheme="minorHAnsi"/>
                <w:szCs w:val="20"/>
              </w:rPr>
              <w:t>organisations</w:t>
            </w:r>
            <w:proofErr w:type="spellEnd"/>
            <w:r w:rsidRPr="00832D32">
              <w:rPr>
                <w:rFonts w:asciiTheme="minorHAnsi" w:hAnsiTheme="minorHAnsi" w:cstheme="minorHAnsi"/>
                <w:szCs w:val="20"/>
              </w:rPr>
              <w:t>, ideas and events</w:t>
            </w:r>
          </w:p>
        </w:tc>
        <w:tc>
          <w:tcPr>
            <w:tcW w:w="2307" w:type="pct"/>
          </w:tcPr>
          <w:p w14:paraId="7E366491" w14:textId="30EAD3E1" w:rsidR="004063F1" w:rsidRDefault="002833D3" w:rsidP="00612196">
            <w:pPr>
              <w:spacing w:line="276" w:lineRule="auto"/>
              <w:rPr>
                <w:rFonts w:asciiTheme="minorHAnsi" w:hAnsiTheme="minorHAnsi" w:cstheme="minorHAnsi"/>
                <w:b/>
                <w:szCs w:val="20"/>
              </w:rPr>
            </w:pPr>
            <w:r>
              <w:rPr>
                <w:rFonts w:asciiTheme="minorHAnsi" w:hAnsiTheme="minorHAnsi" w:cstheme="minorHAnsi"/>
                <w:b/>
                <w:szCs w:val="20"/>
              </w:rPr>
              <w:t>1905 Revolution</w:t>
            </w:r>
          </w:p>
          <w:p w14:paraId="3BCF1B48" w14:textId="3F5A7CC4" w:rsidR="002833D3" w:rsidRDefault="007E0CF9" w:rsidP="00991C50">
            <w:pPr>
              <w:pStyle w:val="ListParagraph"/>
              <w:numPr>
                <w:ilvl w:val="0"/>
                <w:numId w:val="10"/>
              </w:numPr>
              <w:spacing w:line="276" w:lineRule="auto"/>
              <w:rPr>
                <w:rFonts w:asciiTheme="minorHAnsi" w:hAnsiTheme="minorHAnsi" w:cstheme="minorHAnsi"/>
                <w:szCs w:val="20"/>
              </w:rPr>
            </w:pPr>
            <w:r>
              <w:rPr>
                <w:rFonts w:asciiTheme="minorHAnsi" w:hAnsiTheme="minorHAnsi" w:cstheme="minorHAnsi"/>
                <w:szCs w:val="20"/>
              </w:rPr>
              <w:t>political,</w:t>
            </w:r>
            <w:r w:rsidR="00AD28E9">
              <w:rPr>
                <w:rFonts w:asciiTheme="minorHAnsi" w:hAnsiTheme="minorHAnsi" w:cstheme="minorHAnsi"/>
                <w:szCs w:val="20"/>
              </w:rPr>
              <w:t xml:space="preserve"> military, social and</w:t>
            </w:r>
            <w:r w:rsidR="00FF6CC6">
              <w:rPr>
                <w:rFonts w:asciiTheme="minorHAnsi" w:hAnsiTheme="minorHAnsi" w:cstheme="minorHAnsi"/>
                <w:szCs w:val="20"/>
              </w:rPr>
              <w:t xml:space="preserve"> economic</w:t>
            </w:r>
            <w:r>
              <w:rPr>
                <w:rFonts w:asciiTheme="minorHAnsi" w:hAnsiTheme="minorHAnsi" w:cstheme="minorHAnsi"/>
                <w:szCs w:val="20"/>
              </w:rPr>
              <w:t xml:space="preserve"> causes of the revolution</w:t>
            </w:r>
          </w:p>
          <w:p w14:paraId="0257ED21" w14:textId="48FA28B6" w:rsidR="002833D3" w:rsidRDefault="007E0CF9" w:rsidP="00991C50">
            <w:pPr>
              <w:pStyle w:val="ListParagraph"/>
              <w:numPr>
                <w:ilvl w:val="0"/>
                <w:numId w:val="10"/>
              </w:numPr>
              <w:spacing w:line="276" w:lineRule="auto"/>
              <w:rPr>
                <w:rFonts w:asciiTheme="minorHAnsi" w:hAnsiTheme="minorHAnsi" w:cstheme="minorHAnsi"/>
                <w:szCs w:val="20"/>
              </w:rPr>
            </w:pPr>
            <w:r>
              <w:rPr>
                <w:rFonts w:asciiTheme="minorHAnsi" w:hAnsiTheme="minorHAnsi" w:cstheme="minorHAnsi"/>
                <w:szCs w:val="20"/>
              </w:rPr>
              <w:t>o</w:t>
            </w:r>
            <w:r w:rsidR="002833D3">
              <w:rPr>
                <w:rFonts w:asciiTheme="minorHAnsi" w:hAnsiTheme="minorHAnsi" w:cstheme="minorHAnsi"/>
                <w:szCs w:val="20"/>
              </w:rPr>
              <w:t>pposition groups</w:t>
            </w:r>
          </w:p>
          <w:p w14:paraId="6766E650" w14:textId="6C7B7D62" w:rsidR="002833D3" w:rsidRDefault="007E0CF9" w:rsidP="00991C50">
            <w:pPr>
              <w:pStyle w:val="ListParagraph"/>
              <w:numPr>
                <w:ilvl w:val="0"/>
                <w:numId w:val="10"/>
              </w:numPr>
              <w:spacing w:line="276" w:lineRule="auto"/>
              <w:rPr>
                <w:rFonts w:asciiTheme="minorHAnsi" w:hAnsiTheme="minorHAnsi" w:cstheme="minorHAnsi"/>
                <w:szCs w:val="20"/>
              </w:rPr>
            </w:pPr>
            <w:r>
              <w:rPr>
                <w:rFonts w:asciiTheme="minorHAnsi" w:hAnsiTheme="minorHAnsi" w:cstheme="minorHAnsi"/>
                <w:szCs w:val="20"/>
              </w:rPr>
              <w:t>the r</w:t>
            </w:r>
            <w:r w:rsidR="0008784D">
              <w:rPr>
                <w:rFonts w:asciiTheme="minorHAnsi" w:hAnsiTheme="minorHAnsi" w:cstheme="minorHAnsi"/>
                <w:szCs w:val="20"/>
              </w:rPr>
              <w:t>ole of the secret police (</w:t>
            </w:r>
            <w:r w:rsidR="0008784D" w:rsidRPr="0008784D">
              <w:rPr>
                <w:rFonts w:asciiTheme="minorHAnsi" w:hAnsiTheme="minorHAnsi" w:cstheme="minorHAnsi"/>
                <w:i/>
                <w:szCs w:val="20"/>
              </w:rPr>
              <w:t>Okhrana</w:t>
            </w:r>
            <w:r w:rsidR="0008784D">
              <w:rPr>
                <w:rFonts w:asciiTheme="minorHAnsi" w:hAnsiTheme="minorHAnsi" w:cstheme="minorHAnsi"/>
                <w:szCs w:val="20"/>
              </w:rPr>
              <w:t>)</w:t>
            </w:r>
          </w:p>
          <w:p w14:paraId="7E63D2AA" w14:textId="299D68AE" w:rsidR="0008784D" w:rsidRDefault="0008784D" w:rsidP="00991C50">
            <w:pPr>
              <w:pStyle w:val="ListParagraph"/>
              <w:numPr>
                <w:ilvl w:val="0"/>
                <w:numId w:val="10"/>
              </w:numPr>
              <w:spacing w:line="276" w:lineRule="auto"/>
              <w:rPr>
                <w:rFonts w:asciiTheme="minorHAnsi" w:hAnsiTheme="minorHAnsi" w:cstheme="minorHAnsi"/>
                <w:szCs w:val="20"/>
              </w:rPr>
            </w:pPr>
            <w:r>
              <w:rPr>
                <w:rFonts w:asciiTheme="minorHAnsi" w:hAnsiTheme="minorHAnsi" w:cstheme="minorHAnsi"/>
                <w:szCs w:val="20"/>
              </w:rPr>
              <w:t>Tsar Nicholas</w:t>
            </w:r>
            <w:r w:rsidR="007E0CF9">
              <w:rPr>
                <w:rFonts w:asciiTheme="minorHAnsi" w:hAnsiTheme="minorHAnsi" w:cstheme="minorHAnsi"/>
                <w:szCs w:val="20"/>
              </w:rPr>
              <w:t xml:space="preserve"> as a leader</w:t>
            </w:r>
          </w:p>
          <w:p w14:paraId="67C0438E" w14:textId="5D1F6B79" w:rsidR="0008784D" w:rsidRDefault="00E32A55" w:rsidP="00991C50">
            <w:pPr>
              <w:pStyle w:val="ListParagraph"/>
              <w:numPr>
                <w:ilvl w:val="0"/>
                <w:numId w:val="10"/>
              </w:numPr>
              <w:spacing w:line="276" w:lineRule="auto"/>
              <w:rPr>
                <w:rFonts w:asciiTheme="minorHAnsi" w:hAnsiTheme="minorHAnsi" w:cstheme="minorHAnsi"/>
                <w:szCs w:val="20"/>
              </w:rPr>
            </w:pPr>
            <w:r>
              <w:rPr>
                <w:rFonts w:asciiTheme="minorHAnsi" w:hAnsiTheme="minorHAnsi" w:cstheme="minorHAnsi"/>
                <w:szCs w:val="20"/>
              </w:rPr>
              <w:t>‘</w:t>
            </w:r>
            <w:r w:rsidR="0008784D">
              <w:rPr>
                <w:rFonts w:asciiTheme="minorHAnsi" w:hAnsiTheme="minorHAnsi" w:cstheme="minorHAnsi"/>
                <w:szCs w:val="20"/>
              </w:rPr>
              <w:t>Bloody Sunday’</w:t>
            </w:r>
          </w:p>
          <w:p w14:paraId="196AF001" w14:textId="24B1B418" w:rsidR="00E32A55" w:rsidRDefault="00FF6CC6" w:rsidP="00991C50">
            <w:pPr>
              <w:pStyle w:val="ListParagraph"/>
              <w:numPr>
                <w:ilvl w:val="0"/>
                <w:numId w:val="10"/>
              </w:numPr>
              <w:spacing w:line="276" w:lineRule="auto"/>
              <w:rPr>
                <w:rFonts w:asciiTheme="minorHAnsi" w:hAnsiTheme="minorHAnsi" w:cstheme="minorHAnsi"/>
                <w:szCs w:val="20"/>
              </w:rPr>
            </w:pPr>
            <w:r>
              <w:rPr>
                <w:rFonts w:asciiTheme="minorHAnsi" w:hAnsiTheme="minorHAnsi" w:cstheme="minorHAnsi"/>
                <w:szCs w:val="20"/>
              </w:rPr>
              <w:t xml:space="preserve">Sergei </w:t>
            </w:r>
            <w:r w:rsidR="00E32A55">
              <w:rPr>
                <w:rFonts w:asciiTheme="minorHAnsi" w:hAnsiTheme="minorHAnsi" w:cstheme="minorHAnsi"/>
                <w:szCs w:val="20"/>
              </w:rPr>
              <w:t>Witte</w:t>
            </w:r>
          </w:p>
          <w:p w14:paraId="31C46993" w14:textId="1BD321F2" w:rsidR="00E32A55" w:rsidRDefault="00E32A55" w:rsidP="00991C50">
            <w:pPr>
              <w:pStyle w:val="ListParagraph"/>
              <w:numPr>
                <w:ilvl w:val="0"/>
                <w:numId w:val="10"/>
              </w:numPr>
              <w:spacing w:line="276" w:lineRule="auto"/>
              <w:rPr>
                <w:rFonts w:asciiTheme="minorHAnsi" w:hAnsiTheme="minorHAnsi" w:cstheme="minorHAnsi"/>
                <w:szCs w:val="20"/>
              </w:rPr>
            </w:pPr>
            <w:r>
              <w:rPr>
                <w:rFonts w:asciiTheme="minorHAnsi" w:hAnsiTheme="minorHAnsi" w:cstheme="minorHAnsi"/>
                <w:szCs w:val="20"/>
              </w:rPr>
              <w:t>‘Reforms’ including the October Manifesto</w:t>
            </w:r>
          </w:p>
          <w:p w14:paraId="0DCA14B0" w14:textId="6C6B0FD1" w:rsidR="00E32A55" w:rsidRDefault="00E32A55" w:rsidP="00E32A55">
            <w:pPr>
              <w:pStyle w:val="ListParagraph"/>
              <w:spacing w:line="276" w:lineRule="auto"/>
              <w:ind w:left="360"/>
              <w:rPr>
                <w:rFonts w:asciiTheme="minorHAnsi" w:hAnsiTheme="minorHAnsi" w:cstheme="minorHAnsi"/>
                <w:szCs w:val="20"/>
              </w:rPr>
            </w:pPr>
            <w:r>
              <w:rPr>
                <w:rFonts w:asciiTheme="minorHAnsi" w:hAnsiTheme="minorHAnsi" w:cstheme="minorHAnsi"/>
                <w:szCs w:val="20"/>
              </w:rPr>
              <w:t>and the Fundamental Law</w:t>
            </w:r>
          </w:p>
          <w:p w14:paraId="6DC88F0D" w14:textId="4FF43157" w:rsidR="005C7F81" w:rsidRPr="00AD28E9" w:rsidRDefault="007E0CF9" w:rsidP="00991C50">
            <w:pPr>
              <w:pStyle w:val="ListParagraph"/>
              <w:numPr>
                <w:ilvl w:val="0"/>
                <w:numId w:val="10"/>
              </w:numPr>
              <w:spacing w:line="276" w:lineRule="auto"/>
              <w:rPr>
                <w:rFonts w:asciiTheme="minorHAnsi" w:hAnsiTheme="minorHAnsi" w:cstheme="minorHAnsi"/>
                <w:szCs w:val="20"/>
              </w:rPr>
            </w:pPr>
            <w:r>
              <w:rPr>
                <w:rFonts w:asciiTheme="minorHAnsi" w:hAnsiTheme="minorHAnsi" w:cstheme="minorHAnsi"/>
                <w:szCs w:val="20"/>
              </w:rPr>
              <w:t xml:space="preserve">why </w:t>
            </w:r>
            <w:r w:rsidR="004E3D6A">
              <w:rPr>
                <w:rFonts w:asciiTheme="minorHAnsi" w:hAnsiTheme="minorHAnsi" w:cstheme="minorHAnsi"/>
                <w:szCs w:val="20"/>
              </w:rPr>
              <w:t xml:space="preserve">the Tsar </w:t>
            </w:r>
            <w:r>
              <w:rPr>
                <w:rFonts w:asciiTheme="minorHAnsi" w:hAnsiTheme="minorHAnsi" w:cstheme="minorHAnsi"/>
                <w:szCs w:val="20"/>
              </w:rPr>
              <w:t xml:space="preserve">was </w:t>
            </w:r>
            <w:r w:rsidR="004E3D6A">
              <w:rPr>
                <w:rFonts w:asciiTheme="minorHAnsi" w:hAnsiTheme="minorHAnsi" w:cstheme="minorHAnsi"/>
                <w:szCs w:val="20"/>
              </w:rPr>
              <w:t>able to survive in 1905</w:t>
            </w:r>
          </w:p>
        </w:tc>
      </w:tr>
      <w:tr w:rsidR="00EB6AA7" w:rsidRPr="00FA3675" w14:paraId="3731AE6D" w14:textId="77777777" w:rsidTr="00391E04">
        <w:tc>
          <w:tcPr>
            <w:tcW w:w="468" w:type="pct"/>
            <w:shd w:val="clear" w:color="auto" w:fill="E5DFEC" w:themeFill="accent4" w:themeFillTint="33"/>
            <w:vAlign w:val="center"/>
            <w:hideMark/>
          </w:tcPr>
          <w:p w14:paraId="1BD4EF70" w14:textId="62DA07BB" w:rsidR="00EB6AA7" w:rsidRPr="00FA3675" w:rsidRDefault="00B73F21" w:rsidP="005C7F81">
            <w:pPr>
              <w:spacing w:line="276" w:lineRule="auto"/>
              <w:jc w:val="center"/>
              <w:rPr>
                <w:rFonts w:asciiTheme="minorHAnsi" w:hAnsiTheme="minorHAnsi" w:cstheme="minorHAnsi"/>
                <w:szCs w:val="20"/>
              </w:rPr>
            </w:pPr>
            <w:r>
              <w:rPr>
                <w:rFonts w:asciiTheme="minorHAnsi" w:hAnsiTheme="minorHAnsi" w:cstheme="minorHAnsi"/>
                <w:szCs w:val="20"/>
              </w:rPr>
              <w:t>5–7</w:t>
            </w:r>
          </w:p>
        </w:tc>
        <w:tc>
          <w:tcPr>
            <w:tcW w:w="2225" w:type="pct"/>
          </w:tcPr>
          <w:p w14:paraId="52F25648" w14:textId="77777777" w:rsidR="00EB6AA7" w:rsidRDefault="00EB6AA7" w:rsidP="002D2CC3">
            <w:pPr>
              <w:spacing w:line="276" w:lineRule="auto"/>
              <w:rPr>
                <w:rFonts w:asciiTheme="minorHAnsi" w:hAnsiTheme="minorHAnsi" w:cstheme="minorHAnsi"/>
                <w:b/>
                <w:szCs w:val="20"/>
              </w:rPr>
            </w:pPr>
            <w:r>
              <w:rPr>
                <w:rFonts w:asciiTheme="minorHAnsi" w:hAnsiTheme="minorHAnsi" w:cstheme="minorHAnsi"/>
                <w:b/>
                <w:szCs w:val="20"/>
              </w:rPr>
              <w:t>Key people, ideas and events over the period</w:t>
            </w:r>
          </w:p>
          <w:p w14:paraId="08479A4B" w14:textId="77777777" w:rsidR="00391E04" w:rsidRPr="00CE5982" w:rsidRDefault="00391E04" w:rsidP="00391E04">
            <w:pPr>
              <w:pStyle w:val="ListParagraph"/>
              <w:numPr>
                <w:ilvl w:val="0"/>
                <w:numId w:val="4"/>
              </w:numPr>
              <w:spacing w:line="276" w:lineRule="auto"/>
              <w:rPr>
                <w:rFonts w:asciiTheme="minorHAnsi" w:hAnsiTheme="minorHAnsi" w:cstheme="minorHAnsi"/>
                <w:szCs w:val="20"/>
              </w:rPr>
            </w:pPr>
            <w:r w:rsidRPr="00CE5982">
              <w:rPr>
                <w:rFonts w:asciiTheme="minorHAnsi" w:hAnsiTheme="minorHAnsi" w:cstheme="minorHAnsi"/>
                <w:szCs w:val="20"/>
              </w:rPr>
              <w:t xml:space="preserve">ideas </w:t>
            </w:r>
            <w:r>
              <w:rPr>
                <w:rFonts w:asciiTheme="minorHAnsi" w:hAnsiTheme="minorHAnsi" w:cstheme="minorHAnsi"/>
                <w:szCs w:val="20"/>
              </w:rPr>
              <w:t xml:space="preserve">that emerged </w:t>
            </w:r>
            <w:r w:rsidRPr="00CE5982">
              <w:rPr>
                <w:rFonts w:asciiTheme="minorHAnsi" w:hAnsiTheme="minorHAnsi" w:cstheme="minorHAnsi"/>
                <w:szCs w:val="20"/>
              </w:rPr>
              <w:t>throughout the period</w:t>
            </w:r>
          </w:p>
          <w:p w14:paraId="3DF6EFD6" w14:textId="77777777" w:rsidR="00391E04" w:rsidRDefault="00391E04" w:rsidP="00391E04">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key events that occurred throughout the period</w:t>
            </w:r>
          </w:p>
          <w:p w14:paraId="455BAE3F" w14:textId="7A33AE44" w:rsidR="00391E04" w:rsidRDefault="00391E04" w:rsidP="00391E04">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 xml:space="preserve">the emergence of </w:t>
            </w:r>
            <w:r w:rsidRPr="00CE5982">
              <w:rPr>
                <w:rFonts w:asciiTheme="minorHAnsi" w:hAnsiTheme="minorHAnsi" w:cstheme="minorHAnsi"/>
                <w:szCs w:val="20"/>
              </w:rPr>
              <w:t>i</w:t>
            </w:r>
            <w:r>
              <w:rPr>
                <w:rFonts w:asciiTheme="minorHAnsi" w:hAnsiTheme="minorHAnsi" w:cstheme="minorHAnsi"/>
                <w:szCs w:val="20"/>
              </w:rPr>
              <w:t>ndividuals and</w:t>
            </w:r>
            <w:r w:rsidRPr="00CE5982">
              <w:rPr>
                <w:rFonts w:asciiTheme="minorHAnsi" w:hAnsiTheme="minorHAnsi" w:cstheme="minorHAnsi"/>
                <w:szCs w:val="20"/>
              </w:rPr>
              <w:t xml:space="preserve"> groups</w:t>
            </w:r>
            <w:r>
              <w:rPr>
                <w:rFonts w:asciiTheme="minorHAnsi" w:hAnsiTheme="minorHAnsi" w:cstheme="minorHAnsi"/>
                <w:szCs w:val="20"/>
              </w:rPr>
              <w:t xml:space="preserve"> within a society</w:t>
            </w:r>
          </w:p>
          <w:p w14:paraId="33B15AAF" w14:textId="7248E1B6" w:rsidR="00EB6AA7" w:rsidRPr="00832D32" w:rsidRDefault="00832D32" w:rsidP="00391E04">
            <w:pPr>
              <w:pStyle w:val="ListParagraph"/>
              <w:numPr>
                <w:ilvl w:val="0"/>
                <w:numId w:val="4"/>
              </w:numPr>
              <w:spacing w:line="276" w:lineRule="auto"/>
              <w:rPr>
                <w:rFonts w:asciiTheme="minorHAnsi" w:hAnsiTheme="minorHAnsi" w:cstheme="minorHAnsi"/>
                <w:szCs w:val="20"/>
              </w:rPr>
            </w:pPr>
            <w:r w:rsidRPr="00832D32">
              <w:rPr>
                <w:rFonts w:asciiTheme="minorHAnsi" w:hAnsiTheme="minorHAnsi" w:cstheme="minorHAnsi"/>
                <w:szCs w:val="20"/>
              </w:rPr>
              <w:t>l</w:t>
            </w:r>
            <w:r w:rsidR="00391E04" w:rsidRPr="00832D32">
              <w:rPr>
                <w:rFonts w:asciiTheme="minorHAnsi" w:hAnsiTheme="minorHAnsi" w:cstheme="minorHAnsi"/>
                <w:szCs w:val="20"/>
              </w:rPr>
              <w:t xml:space="preserve">evel of support or opposition for significant individuals, groups or </w:t>
            </w:r>
            <w:proofErr w:type="spellStart"/>
            <w:r w:rsidR="00391E04" w:rsidRPr="00832D32">
              <w:rPr>
                <w:rFonts w:asciiTheme="minorHAnsi" w:hAnsiTheme="minorHAnsi" w:cstheme="minorHAnsi"/>
                <w:szCs w:val="20"/>
              </w:rPr>
              <w:t>organisations</w:t>
            </w:r>
            <w:proofErr w:type="spellEnd"/>
            <w:r w:rsidR="00391E04" w:rsidRPr="00832D32">
              <w:rPr>
                <w:rFonts w:asciiTheme="minorHAnsi" w:hAnsiTheme="minorHAnsi" w:cstheme="minorHAnsi"/>
                <w:szCs w:val="20"/>
              </w:rPr>
              <w:t>, ideas and events</w:t>
            </w:r>
          </w:p>
        </w:tc>
        <w:tc>
          <w:tcPr>
            <w:tcW w:w="2307" w:type="pct"/>
          </w:tcPr>
          <w:p w14:paraId="7496C45C" w14:textId="3E49FA19" w:rsidR="00B73F21" w:rsidRDefault="00881ED1" w:rsidP="00E32A55">
            <w:pPr>
              <w:spacing w:line="276" w:lineRule="auto"/>
              <w:rPr>
                <w:rFonts w:asciiTheme="minorHAnsi" w:hAnsiTheme="minorHAnsi" w:cstheme="minorHAnsi"/>
                <w:b/>
                <w:szCs w:val="20"/>
              </w:rPr>
            </w:pPr>
            <w:r>
              <w:rPr>
                <w:rFonts w:asciiTheme="minorHAnsi" w:hAnsiTheme="minorHAnsi" w:cstheme="minorHAnsi"/>
                <w:b/>
                <w:szCs w:val="20"/>
              </w:rPr>
              <w:t>Russia 1906–</w:t>
            </w:r>
            <w:r w:rsidR="00E32A55">
              <w:rPr>
                <w:rFonts w:asciiTheme="minorHAnsi" w:hAnsiTheme="minorHAnsi" w:cstheme="minorHAnsi"/>
                <w:b/>
                <w:szCs w:val="20"/>
              </w:rPr>
              <w:t>1914</w:t>
            </w:r>
          </w:p>
          <w:p w14:paraId="248D7B0E" w14:textId="1BF8E1ED" w:rsidR="00E32A55" w:rsidRPr="00E32A55" w:rsidRDefault="00E32A55" w:rsidP="00991C50">
            <w:pPr>
              <w:pStyle w:val="ListParagraph"/>
              <w:numPr>
                <w:ilvl w:val="0"/>
                <w:numId w:val="11"/>
              </w:numPr>
              <w:spacing w:line="276" w:lineRule="auto"/>
              <w:rPr>
                <w:rFonts w:asciiTheme="minorHAnsi" w:hAnsiTheme="minorHAnsi" w:cstheme="minorHAnsi"/>
                <w:szCs w:val="20"/>
              </w:rPr>
            </w:pPr>
            <w:r w:rsidRPr="00E32A55">
              <w:rPr>
                <w:rFonts w:asciiTheme="minorHAnsi" w:hAnsiTheme="minorHAnsi" w:cstheme="minorHAnsi"/>
                <w:szCs w:val="20"/>
              </w:rPr>
              <w:t xml:space="preserve">Peter </w:t>
            </w:r>
            <w:proofErr w:type="spellStart"/>
            <w:r w:rsidRPr="00E32A55">
              <w:rPr>
                <w:rFonts w:asciiTheme="minorHAnsi" w:hAnsiTheme="minorHAnsi" w:cstheme="minorHAnsi"/>
                <w:szCs w:val="20"/>
              </w:rPr>
              <w:t>Stolypin</w:t>
            </w:r>
            <w:proofErr w:type="spellEnd"/>
          </w:p>
          <w:p w14:paraId="360011DF" w14:textId="7C7B7357" w:rsidR="00E32A55" w:rsidRPr="00FF6CC6" w:rsidRDefault="00FF6CC6" w:rsidP="00991C50">
            <w:pPr>
              <w:pStyle w:val="ListParagraph"/>
              <w:numPr>
                <w:ilvl w:val="0"/>
                <w:numId w:val="12"/>
              </w:numPr>
              <w:spacing w:line="276" w:lineRule="auto"/>
              <w:rPr>
                <w:rFonts w:asciiTheme="minorHAnsi" w:hAnsiTheme="minorHAnsi" w:cstheme="minorHAnsi"/>
                <w:szCs w:val="20"/>
              </w:rPr>
            </w:pPr>
            <w:r>
              <w:rPr>
                <w:rFonts w:asciiTheme="minorHAnsi" w:hAnsiTheme="minorHAnsi" w:cstheme="minorHAnsi"/>
                <w:szCs w:val="20"/>
              </w:rPr>
              <w:t>r</w:t>
            </w:r>
            <w:r w:rsidR="00E32A55" w:rsidRPr="00FF6CC6">
              <w:rPr>
                <w:rFonts w:asciiTheme="minorHAnsi" w:hAnsiTheme="minorHAnsi" w:cstheme="minorHAnsi"/>
                <w:szCs w:val="20"/>
              </w:rPr>
              <w:t>eforms</w:t>
            </w:r>
          </w:p>
          <w:p w14:paraId="23F4375B" w14:textId="6E653FAE" w:rsidR="00E32A55" w:rsidRDefault="00E32A55" w:rsidP="00991C50">
            <w:pPr>
              <w:pStyle w:val="ListParagraph"/>
              <w:numPr>
                <w:ilvl w:val="0"/>
                <w:numId w:val="12"/>
              </w:numPr>
              <w:spacing w:line="276" w:lineRule="auto"/>
              <w:rPr>
                <w:rFonts w:asciiTheme="minorHAnsi" w:hAnsiTheme="minorHAnsi" w:cstheme="minorHAnsi"/>
                <w:szCs w:val="20"/>
              </w:rPr>
            </w:pPr>
            <w:r w:rsidRPr="00FF6CC6">
              <w:rPr>
                <w:rFonts w:asciiTheme="minorHAnsi" w:hAnsiTheme="minorHAnsi" w:cstheme="minorHAnsi"/>
                <w:szCs w:val="20"/>
              </w:rPr>
              <w:t>‘</w:t>
            </w:r>
            <w:proofErr w:type="spellStart"/>
            <w:r w:rsidRPr="00FF6CC6">
              <w:rPr>
                <w:rFonts w:asciiTheme="minorHAnsi" w:hAnsiTheme="minorHAnsi" w:cstheme="minorHAnsi"/>
                <w:szCs w:val="20"/>
              </w:rPr>
              <w:t>Stolypin’s</w:t>
            </w:r>
            <w:proofErr w:type="spellEnd"/>
            <w:r w:rsidRPr="00FF6CC6">
              <w:rPr>
                <w:rFonts w:asciiTheme="minorHAnsi" w:hAnsiTheme="minorHAnsi" w:cstheme="minorHAnsi"/>
                <w:szCs w:val="20"/>
              </w:rPr>
              <w:t xml:space="preserve"> Necktie’</w:t>
            </w:r>
          </w:p>
          <w:p w14:paraId="3D48EA20" w14:textId="41D34EDC" w:rsidR="00FF6CC6" w:rsidRDefault="00FF6CC6" w:rsidP="00991C50">
            <w:pPr>
              <w:pStyle w:val="ListParagraph"/>
              <w:numPr>
                <w:ilvl w:val="0"/>
                <w:numId w:val="13"/>
              </w:numPr>
              <w:spacing w:line="276" w:lineRule="auto"/>
              <w:rPr>
                <w:rFonts w:asciiTheme="minorHAnsi" w:hAnsiTheme="minorHAnsi" w:cstheme="minorHAnsi"/>
                <w:szCs w:val="20"/>
              </w:rPr>
            </w:pPr>
            <w:r w:rsidRPr="00FF6CC6">
              <w:rPr>
                <w:rFonts w:asciiTheme="minorHAnsi" w:hAnsiTheme="minorHAnsi" w:cstheme="minorHAnsi"/>
                <w:szCs w:val="20"/>
              </w:rPr>
              <w:t>First, Second, Third and Fourth</w:t>
            </w:r>
            <w:r w:rsidR="000C43BE">
              <w:rPr>
                <w:rFonts w:asciiTheme="minorHAnsi" w:hAnsiTheme="minorHAnsi" w:cstheme="minorHAnsi"/>
                <w:szCs w:val="20"/>
              </w:rPr>
              <w:t xml:space="preserve"> (to 1914)</w:t>
            </w:r>
            <w:r w:rsidRPr="00FF6CC6">
              <w:rPr>
                <w:rFonts w:asciiTheme="minorHAnsi" w:hAnsiTheme="minorHAnsi" w:cstheme="minorHAnsi"/>
                <w:szCs w:val="20"/>
              </w:rPr>
              <w:t xml:space="preserve"> Duma</w:t>
            </w:r>
            <w:r w:rsidR="000C43BE">
              <w:rPr>
                <w:rFonts w:asciiTheme="minorHAnsi" w:hAnsiTheme="minorHAnsi" w:cstheme="minorHAnsi"/>
                <w:szCs w:val="20"/>
              </w:rPr>
              <w:t>s</w:t>
            </w:r>
            <w:r>
              <w:rPr>
                <w:rFonts w:asciiTheme="minorHAnsi" w:hAnsiTheme="minorHAnsi" w:cstheme="minorHAnsi"/>
                <w:szCs w:val="20"/>
              </w:rPr>
              <w:t>: achievements and problems</w:t>
            </w:r>
          </w:p>
          <w:p w14:paraId="628515ED" w14:textId="3E63A29A" w:rsidR="000C43BE" w:rsidRDefault="000C43BE" w:rsidP="00991C50">
            <w:pPr>
              <w:pStyle w:val="ListParagraph"/>
              <w:numPr>
                <w:ilvl w:val="0"/>
                <w:numId w:val="13"/>
              </w:numPr>
              <w:spacing w:line="276" w:lineRule="auto"/>
              <w:rPr>
                <w:rFonts w:asciiTheme="minorHAnsi" w:hAnsiTheme="minorHAnsi" w:cstheme="minorHAnsi"/>
                <w:szCs w:val="20"/>
              </w:rPr>
            </w:pPr>
            <w:r>
              <w:rPr>
                <w:rFonts w:asciiTheme="minorHAnsi" w:hAnsiTheme="minorHAnsi" w:cstheme="minorHAnsi"/>
                <w:szCs w:val="20"/>
              </w:rPr>
              <w:t xml:space="preserve">1913 </w:t>
            </w:r>
            <w:r w:rsidR="004036DD">
              <w:rPr>
                <w:rFonts w:asciiTheme="minorHAnsi" w:hAnsiTheme="minorHAnsi" w:cstheme="minorHAnsi"/>
                <w:szCs w:val="20"/>
              </w:rPr>
              <w:t>and 300 years of the Romanov dynasty</w:t>
            </w:r>
          </w:p>
          <w:p w14:paraId="3DC70E50" w14:textId="4A4B8C65" w:rsidR="000C43BE" w:rsidRDefault="00881ED1" w:rsidP="00991C50">
            <w:pPr>
              <w:pStyle w:val="ListParagraph"/>
              <w:numPr>
                <w:ilvl w:val="0"/>
                <w:numId w:val="13"/>
              </w:numPr>
              <w:spacing w:line="276" w:lineRule="auto"/>
              <w:rPr>
                <w:rFonts w:asciiTheme="minorHAnsi" w:hAnsiTheme="minorHAnsi" w:cstheme="minorHAnsi"/>
                <w:szCs w:val="20"/>
              </w:rPr>
            </w:pPr>
            <w:r>
              <w:rPr>
                <w:rFonts w:asciiTheme="minorHAnsi" w:hAnsiTheme="minorHAnsi" w:cstheme="minorHAnsi"/>
                <w:szCs w:val="20"/>
              </w:rPr>
              <w:lastRenderedPageBreak/>
              <w:t>p</w:t>
            </w:r>
            <w:r w:rsidR="000C43BE">
              <w:rPr>
                <w:rFonts w:asciiTheme="minorHAnsi" w:hAnsiTheme="minorHAnsi" w:cstheme="minorHAnsi"/>
                <w:szCs w:val="20"/>
              </w:rPr>
              <w:t>olitical, economic and social situation</w:t>
            </w:r>
            <w:r w:rsidR="004036DD">
              <w:rPr>
                <w:rFonts w:asciiTheme="minorHAnsi" w:hAnsiTheme="minorHAnsi" w:cstheme="minorHAnsi"/>
                <w:szCs w:val="20"/>
              </w:rPr>
              <w:t xml:space="preserve"> in Russia</w:t>
            </w:r>
            <w:r w:rsidR="000C43BE">
              <w:rPr>
                <w:rFonts w:asciiTheme="minorHAnsi" w:hAnsiTheme="minorHAnsi" w:cstheme="minorHAnsi"/>
                <w:szCs w:val="20"/>
              </w:rPr>
              <w:t xml:space="preserve"> on the eve of </w:t>
            </w:r>
            <w:r w:rsidR="004036DD">
              <w:rPr>
                <w:rFonts w:asciiTheme="minorHAnsi" w:hAnsiTheme="minorHAnsi" w:cstheme="minorHAnsi"/>
                <w:szCs w:val="20"/>
              </w:rPr>
              <w:t>World War I</w:t>
            </w:r>
          </w:p>
          <w:p w14:paraId="1426FFD8" w14:textId="472E4E17" w:rsidR="00E32A55" w:rsidRPr="00612196" w:rsidRDefault="00F6464E" w:rsidP="00E32A55">
            <w:pPr>
              <w:pStyle w:val="ListParagraph"/>
              <w:numPr>
                <w:ilvl w:val="0"/>
                <w:numId w:val="13"/>
              </w:numPr>
              <w:spacing w:line="276" w:lineRule="auto"/>
              <w:rPr>
                <w:rFonts w:asciiTheme="minorHAnsi" w:hAnsiTheme="minorHAnsi" w:cstheme="minorHAnsi"/>
                <w:szCs w:val="20"/>
              </w:rPr>
            </w:pPr>
            <w:r>
              <w:rPr>
                <w:rFonts w:asciiTheme="minorHAnsi" w:hAnsiTheme="minorHAnsi" w:cstheme="minorHAnsi"/>
                <w:szCs w:val="20"/>
              </w:rPr>
              <w:t>How close</w:t>
            </w:r>
            <w:r w:rsidR="00881ED1">
              <w:rPr>
                <w:rFonts w:asciiTheme="minorHAnsi" w:hAnsiTheme="minorHAnsi" w:cstheme="minorHAnsi"/>
                <w:szCs w:val="20"/>
              </w:rPr>
              <w:t xml:space="preserve"> was Russia</w:t>
            </w:r>
            <w:r>
              <w:rPr>
                <w:rFonts w:asciiTheme="minorHAnsi" w:hAnsiTheme="minorHAnsi" w:cstheme="minorHAnsi"/>
                <w:szCs w:val="20"/>
              </w:rPr>
              <w:t xml:space="preserve"> to revolution?</w:t>
            </w:r>
          </w:p>
        </w:tc>
      </w:tr>
      <w:tr w:rsidR="00EB6AA7" w:rsidRPr="00FA3675" w14:paraId="342DB053" w14:textId="77777777" w:rsidTr="00391E04">
        <w:trPr>
          <w:trHeight w:val="537"/>
        </w:trPr>
        <w:tc>
          <w:tcPr>
            <w:tcW w:w="468" w:type="pct"/>
            <w:shd w:val="clear" w:color="auto" w:fill="E5DFEC" w:themeFill="accent4" w:themeFillTint="33"/>
            <w:vAlign w:val="center"/>
            <w:hideMark/>
          </w:tcPr>
          <w:p w14:paraId="07FD64D7" w14:textId="3FF80D83" w:rsidR="00EB6AA7" w:rsidRPr="00FA3675" w:rsidRDefault="00B73F21" w:rsidP="002D2CC3">
            <w:pPr>
              <w:spacing w:line="276" w:lineRule="auto"/>
              <w:jc w:val="center"/>
              <w:rPr>
                <w:rFonts w:asciiTheme="minorHAnsi" w:hAnsiTheme="minorHAnsi" w:cstheme="minorHAnsi"/>
                <w:szCs w:val="20"/>
              </w:rPr>
            </w:pPr>
            <w:r>
              <w:rPr>
                <w:rFonts w:asciiTheme="minorHAnsi" w:hAnsiTheme="minorHAnsi" w:cstheme="minorHAnsi"/>
                <w:szCs w:val="20"/>
              </w:rPr>
              <w:lastRenderedPageBreak/>
              <w:t>8–10</w:t>
            </w:r>
          </w:p>
        </w:tc>
        <w:tc>
          <w:tcPr>
            <w:tcW w:w="2225" w:type="pct"/>
          </w:tcPr>
          <w:p w14:paraId="1F124C65" w14:textId="77777777" w:rsidR="00EB6AA7" w:rsidRDefault="00EB6AA7" w:rsidP="002D2CC3">
            <w:pPr>
              <w:spacing w:line="276" w:lineRule="auto"/>
              <w:rPr>
                <w:rFonts w:asciiTheme="minorHAnsi" w:hAnsiTheme="minorHAnsi" w:cstheme="minorHAnsi"/>
                <w:b/>
                <w:szCs w:val="20"/>
              </w:rPr>
            </w:pPr>
            <w:r>
              <w:rPr>
                <w:rFonts w:asciiTheme="minorHAnsi" w:hAnsiTheme="minorHAnsi" w:cstheme="minorHAnsi"/>
                <w:b/>
                <w:szCs w:val="20"/>
              </w:rPr>
              <w:t>Key people, ideas and events over the period</w:t>
            </w:r>
          </w:p>
          <w:p w14:paraId="31CE7320" w14:textId="77777777" w:rsidR="00391E04" w:rsidRPr="00CE5982" w:rsidRDefault="00391E04" w:rsidP="00391E04">
            <w:pPr>
              <w:pStyle w:val="ListParagraph"/>
              <w:numPr>
                <w:ilvl w:val="0"/>
                <w:numId w:val="4"/>
              </w:numPr>
              <w:spacing w:line="276" w:lineRule="auto"/>
              <w:rPr>
                <w:rFonts w:asciiTheme="minorHAnsi" w:hAnsiTheme="minorHAnsi" w:cstheme="minorHAnsi"/>
                <w:szCs w:val="20"/>
              </w:rPr>
            </w:pPr>
            <w:r w:rsidRPr="00CE5982">
              <w:rPr>
                <w:rFonts w:asciiTheme="minorHAnsi" w:hAnsiTheme="minorHAnsi" w:cstheme="minorHAnsi"/>
                <w:szCs w:val="20"/>
              </w:rPr>
              <w:t xml:space="preserve">ideas </w:t>
            </w:r>
            <w:r>
              <w:rPr>
                <w:rFonts w:asciiTheme="minorHAnsi" w:hAnsiTheme="minorHAnsi" w:cstheme="minorHAnsi"/>
                <w:szCs w:val="20"/>
              </w:rPr>
              <w:t xml:space="preserve">that emerged </w:t>
            </w:r>
            <w:r w:rsidRPr="00CE5982">
              <w:rPr>
                <w:rFonts w:asciiTheme="minorHAnsi" w:hAnsiTheme="minorHAnsi" w:cstheme="minorHAnsi"/>
                <w:szCs w:val="20"/>
              </w:rPr>
              <w:t>throughout the period</w:t>
            </w:r>
          </w:p>
          <w:p w14:paraId="5823505D" w14:textId="77777777" w:rsidR="00391E04" w:rsidRDefault="00391E04" w:rsidP="00391E04">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key events that occurred throughout the period</w:t>
            </w:r>
          </w:p>
          <w:p w14:paraId="5DCEF366" w14:textId="6AC76ED1" w:rsidR="00391E04" w:rsidRDefault="00391E04" w:rsidP="00391E04">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 xml:space="preserve">the emergence of </w:t>
            </w:r>
            <w:r w:rsidRPr="00CE5982">
              <w:rPr>
                <w:rFonts w:asciiTheme="minorHAnsi" w:hAnsiTheme="minorHAnsi" w:cstheme="minorHAnsi"/>
                <w:szCs w:val="20"/>
              </w:rPr>
              <w:t>i</w:t>
            </w:r>
            <w:r>
              <w:rPr>
                <w:rFonts w:asciiTheme="minorHAnsi" w:hAnsiTheme="minorHAnsi" w:cstheme="minorHAnsi"/>
                <w:szCs w:val="20"/>
              </w:rPr>
              <w:t>ndividuals and</w:t>
            </w:r>
            <w:r w:rsidRPr="00CE5982">
              <w:rPr>
                <w:rFonts w:asciiTheme="minorHAnsi" w:hAnsiTheme="minorHAnsi" w:cstheme="minorHAnsi"/>
                <w:szCs w:val="20"/>
              </w:rPr>
              <w:t xml:space="preserve"> groups</w:t>
            </w:r>
            <w:r>
              <w:rPr>
                <w:rFonts w:asciiTheme="minorHAnsi" w:hAnsiTheme="minorHAnsi" w:cstheme="minorHAnsi"/>
                <w:szCs w:val="20"/>
              </w:rPr>
              <w:t xml:space="preserve"> within a society</w:t>
            </w:r>
          </w:p>
          <w:p w14:paraId="4AFD742F" w14:textId="64C12F02" w:rsidR="00EB6AA7" w:rsidRPr="00391E04" w:rsidRDefault="00391E04" w:rsidP="00391E04">
            <w:pPr>
              <w:pStyle w:val="ListParagraph"/>
              <w:numPr>
                <w:ilvl w:val="0"/>
                <w:numId w:val="4"/>
              </w:numPr>
              <w:spacing w:line="276" w:lineRule="auto"/>
              <w:rPr>
                <w:rFonts w:asciiTheme="minorHAnsi" w:hAnsiTheme="minorHAnsi" w:cstheme="minorHAnsi"/>
                <w:szCs w:val="20"/>
              </w:rPr>
            </w:pPr>
            <w:r w:rsidRPr="00391E04">
              <w:rPr>
                <w:rFonts w:asciiTheme="minorHAnsi" w:hAnsiTheme="minorHAnsi" w:cstheme="minorHAnsi"/>
                <w:szCs w:val="20"/>
              </w:rPr>
              <w:t xml:space="preserve">level of support or opposition for significant individuals, groups or </w:t>
            </w:r>
            <w:proofErr w:type="spellStart"/>
            <w:r w:rsidRPr="00391E04">
              <w:rPr>
                <w:rFonts w:asciiTheme="minorHAnsi" w:hAnsiTheme="minorHAnsi" w:cstheme="minorHAnsi"/>
                <w:szCs w:val="20"/>
              </w:rPr>
              <w:t>organisations</w:t>
            </w:r>
            <w:proofErr w:type="spellEnd"/>
            <w:r w:rsidRPr="00391E04">
              <w:rPr>
                <w:rFonts w:asciiTheme="minorHAnsi" w:hAnsiTheme="minorHAnsi" w:cstheme="minorHAnsi"/>
                <w:szCs w:val="20"/>
              </w:rPr>
              <w:t>, ideas and events</w:t>
            </w:r>
          </w:p>
        </w:tc>
        <w:tc>
          <w:tcPr>
            <w:tcW w:w="2307" w:type="pct"/>
          </w:tcPr>
          <w:p w14:paraId="337B4302" w14:textId="7E6C689A" w:rsidR="004036DD" w:rsidRDefault="004036DD" w:rsidP="00612196">
            <w:pPr>
              <w:spacing w:line="276" w:lineRule="auto"/>
              <w:rPr>
                <w:rFonts w:asciiTheme="minorHAnsi" w:hAnsiTheme="minorHAnsi" w:cstheme="minorHAnsi"/>
                <w:b/>
                <w:szCs w:val="20"/>
              </w:rPr>
            </w:pPr>
            <w:r>
              <w:rPr>
                <w:rFonts w:asciiTheme="minorHAnsi" w:hAnsiTheme="minorHAnsi" w:cstheme="minorHAnsi"/>
                <w:b/>
                <w:szCs w:val="20"/>
              </w:rPr>
              <w:t>Russia in World War I</w:t>
            </w:r>
          </w:p>
          <w:p w14:paraId="1FF5D568" w14:textId="30006A57" w:rsidR="004036DD" w:rsidRPr="004036DD" w:rsidRDefault="007E0CF9" w:rsidP="00991C50">
            <w:pPr>
              <w:pStyle w:val="ListParagraph"/>
              <w:numPr>
                <w:ilvl w:val="0"/>
                <w:numId w:val="13"/>
              </w:numPr>
              <w:spacing w:line="276" w:lineRule="auto"/>
              <w:rPr>
                <w:rFonts w:asciiTheme="minorHAnsi" w:hAnsiTheme="minorHAnsi" w:cstheme="minorHAnsi"/>
                <w:szCs w:val="20"/>
              </w:rPr>
            </w:pPr>
            <w:r>
              <w:rPr>
                <w:rFonts w:asciiTheme="minorHAnsi" w:hAnsiTheme="minorHAnsi" w:cstheme="minorHAnsi"/>
                <w:szCs w:val="20"/>
              </w:rPr>
              <w:t>e</w:t>
            </w:r>
            <w:r w:rsidR="004036DD" w:rsidRPr="004036DD">
              <w:rPr>
                <w:rFonts w:asciiTheme="minorHAnsi" w:hAnsiTheme="minorHAnsi" w:cstheme="minorHAnsi"/>
                <w:szCs w:val="20"/>
              </w:rPr>
              <w:t xml:space="preserve">arly </w:t>
            </w:r>
            <w:r w:rsidR="00B1580B">
              <w:rPr>
                <w:rFonts w:asciiTheme="minorHAnsi" w:hAnsiTheme="minorHAnsi" w:cstheme="minorHAnsi"/>
                <w:szCs w:val="20"/>
              </w:rPr>
              <w:t>unity of the nation and support for the Tsar</w:t>
            </w:r>
          </w:p>
          <w:p w14:paraId="4ABB1E99" w14:textId="04EFA282" w:rsidR="004036DD" w:rsidRDefault="007E0CF9" w:rsidP="00991C50">
            <w:pPr>
              <w:pStyle w:val="ListParagraph"/>
              <w:numPr>
                <w:ilvl w:val="0"/>
                <w:numId w:val="13"/>
              </w:numPr>
              <w:spacing w:line="276" w:lineRule="auto"/>
              <w:rPr>
                <w:rFonts w:asciiTheme="minorHAnsi" w:hAnsiTheme="minorHAnsi" w:cstheme="minorHAnsi"/>
                <w:szCs w:val="20"/>
              </w:rPr>
            </w:pPr>
            <w:r>
              <w:rPr>
                <w:rFonts w:asciiTheme="minorHAnsi" w:hAnsiTheme="minorHAnsi" w:cstheme="minorHAnsi"/>
                <w:szCs w:val="20"/>
              </w:rPr>
              <w:t>k</w:t>
            </w:r>
            <w:r w:rsidR="004036DD" w:rsidRPr="004036DD">
              <w:rPr>
                <w:rFonts w:asciiTheme="minorHAnsi" w:hAnsiTheme="minorHAnsi" w:cstheme="minorHAnsi"/>
                <w:szCs w:val="20"/>
              </w:rPr>
              <w:t>ey battles and their outcome</w:t>
            </w:r>
            <w:r w:rsidR="004036DD">
              <w:rPr>
                <w:rFonts w:asciiTheme="minorHAnsi" w:hAnsiTheme="minorHAnsi" w:cstheme="minorHAnsi"/>
                <w:szCs w:val="20"/>
              </w:rPr>
              <w:t>s</w:t>
            </w:r>
          </w:p>
          <w:p w14:paraId="494809B9" w14:textId="4FB4D632" w:rsidR="004036DD" w:rsidRDefault="00D5284C" w:rsidP="00991C50">
            <w:pPr>
              <w:pStyle w:val="ListParagraph"/>
              <w:numPr>
                <w:ilvl w:val="0"/>
                <w:numId w:val="13"/>
              </w:numPr>
              <w:spacing w:line="276" w:lineRule="auto"/>
              <w:rPr>
                <w:rFonts w:asciiTheme="minorHAnsi" w:hAnsiTheme="minorHAnsi" w:cstheme="minorHAnsi"/>
                <w:szCs w:val="20"/>
              </w:rPr>
            </w:pPr>
            <w:r>
              <w:rPr>
                <w:rFonts w:asciiTheme="minorHAnsi" w:hAnsiTheme="minorHAnsi" w:cstheme="minorHAnsi"/>
                <w:szCs w:val="20"/>
              </w:rPr>
              <w:t xml:space="preserve">Tsar </w:t>
            </w:r>
            <w:r w:rsidR="004E3D6A">
              <w:rPr>
                <w:rFonts w:asciiTheme="minorHAnsi" w:hAnsiTheme="minorHAnsi" w:cstheme="minorHAnsi"/>
                <w:szCs w:val="20"/>
              </w:rPr>
              <w:t>Nicholas at</w:t>
            </w:r>
            <w:r w:rsidR="004036DD">
              <w:rPr>
                <w:rFonts w:asciiTheme="minorHAnsi" w:hAnsiTheme="minorHAnsi" w:cstheme="minorHAnsi"/>
                <w:szCs w:val="20"/>
              </w:rPr>
              <w:t xml:space="preserve"> the front</w:t>
            </w:r>
          </w:p>
          <w:p w14:paraId="34D689EC" w14:textId="2ECB69D8" w:rsidR="004036DD" w:rsidRDefault="004036DD" w:rsidP="00991C50">
            <w:pPr>
              <w:pStyle w:val="ListParagraph"/>
              <w:numPr>
                <w:ilvl w:val="0"/>
                <w:numId w:val="13"/>
              </w:numPr>
              <w:spacing w:line="276" w:lineRule="auto"/>
              <w:rPr>
                <w:rFonts w:asciiTheme="minorHAnsi" w:hAnsiTheme="minorHAnsi" w:cstheme="minorHAnsi"/>
                <w:szCs w:val="20"/>
              </w:rPr>
            </w:pPr>
            <w:r>
              <w:rPr>
                <w:rFonts w:asciiTheme="minorHAnsi" w:hAnsiTheme="minorHAnsi" w:cstheme="minorHAnsi"/>
                <w:szCs w:val="20"/>
              </w:rPr>
              <w:t>Alexandra and Rasputin in charge</w:t>
            </w:r>
          </w:p>
          <w:p w14:paraId="4CA84CD3" w14:textId="6874E802" w:rsidR="004036DD" w:rsidRPr="004036DD" w:rsidRDefault="007E0CF9" w:rsidP="00991C50">
            <w:pPr>
              <w:pStyle w:val="ListParagraph"/>
              <w:numPr>
                <w:ilvl w:val="0"/>
                <w:numId w:val="13"/>
              </w:numPr>
              <w:spacing w:line="276" w:lineRule="auto"/>
              <w:rPr>
                <w:rFonts w:asciiTheme="minorHAnsi" w:hAnsiTheme="minorHAnsi" w:cstheme="minorHAnsi"/>
                <w:szCs w:val="20"/>
              </w:rPr>
            </w:pPr>
            <w:r>
              <w:rPr>
                <w:rFonts w:asciiTheme="minorHAnsi" w:hAnsiTheme="minorHAnsi" w:cstheme="minorHAnsi"/>
                <w:szCs w:val="20"/>
              </w:rPr>
              <w:t>t</w:t>
            </w:r>
            <w:r w:rsidR="004036DD">
              <w:rPr>
                <w:rFonts w:asciiTheme="minorHAnsi" w:hAnsiTheme="minorHAnsi" w:cstheme="minorHAnsi"/>
                <w:szCs w:val="20"/>
              </w:rPr>
              <w:t>he econ</w:t>
            </w:r>
            <w:r w:rsidR="004E3D6A">
              <w:rPr>
                <w:rFonts w:asciiTheme="minorHAnsi" w:hAnsiTheme="minorHAnsi" w:cstheme="minorHAnsi"/>
                <w:szCs w:val="20"/>
              </w:rPr>
              <w:t>omic</w:t>
            </w:r>
            <w:r w:rsidR="00B1580B">
              <w:rPr>
                <w:rFonts w:asciiTheme="minorHAnsi" w:hAnsiTheme="minorHAnsi" w:cstheme="minorHAnsi"/>
                <w:szCs w:val="20"/>
              </w:rPr>
              <w:t xml:space="preserve"> and social</w:t>
            </w:r>
            <w:r w:rsidR="004E3D6A">
              <w:rPr>
                <w:rFonts w:asciiTheme="minorHAnsi" w:hAnsiTheme="minorHAnsi" w:cstheme="minorHAnsi"/>
                <w:szCs w:val="20"/>
              </w:rPr>
              <w:t xml:space="preserve"> situation in Russia by 1916</w:t>
            </w:r>
          </w:p>
          <w:p w14:paraId="6BBFD777" w14:textId="2AF0F027" w:rsidR="004036DD" w:rsidRDefault="007E0CF9" w:rsidP="00991C50">
            <w:pPr>
              <w:pStyle w:val="ListParagraph"/>
              <w:numPr>
                <w:ilvl w:val="0"/>
                <w:numId w:val="13"/>
              </w:numPr>
              <w:spacing w:line="276" w:lineRule="auto"/>
              <w:rPr>
                <w:rFonts w:asciiTheme="minorHAnsi" w:hAnsiTheme="minorHAnsi" w:cstheme="minorHAnsi"/>
                <w:szCs w:val="20"/>
              </w:rPr>
            </w:pPr>
            <w:r>
              <w:rPr>
                <w:rFonts w:asciiTheme="minorHAnsi" w:hAnsiTheme="minorHAnsi" w:cstheme="minorHAnsi"/>
                <w:szCs w:val="20"/>
              </w:rPr>
              <w:t>t</w:t>
            </w:r>
            <w:r w:rsidR="004036DD">
              <w:rPr>
                <w:rFonts w:asciiTheme="minorHAnsi" w:hAnsiTheme="minorHAnsi" w:cstheme="minorHAnsi"/>
                <w:szCs w:val="20"/>
              </w:rPr>
              <w:t>he rise of opposition within the Duma, at the front and within society</w:t>
            </w:r>
          </w:p>
          <w:p w14:paraId="34AA203F" w14:textId="08620BFB" w:rsidR="004E3D6A" w:rsidRDefault="004E3D6A" w:rsidP="00991C50">
            <w:pPr>
              <w:pStyle w:val="ListParagraph"/>
              <w:numPr>
                <w:ilvl w:val="0"/>
                <w:numId w:val="13"/>
              </w:numPr>
              <w:spacing w:line="276" w:lineRule="auto"/>
              <w:rPr>
                <w:rFonts w:asciiTheme="minorHAnsi" w:hAnsiTheme="minorHAnsi" w:cstheme="minorHAnsi"/>
                <w:szCs w:val="20"/>
              </w:rPr>
            </w:pPr>
            <w:r>
              <w:rPr>
                <w:rFonts w:asciiTheme="minorHAnsi" w:hAnsiTheme="minorHAnsi" w:cstheme="minorHAnsi"/>
                <w:szCs w:val="20"/>
              </w:rPr>
              <w:t>Oppositi</w:t>
            </w:r>
            <w:r w:rsidR="007E0CF9">
              <w:rPr>
                <w:rFonts w:asciiTheme="minorHAnsi" w:hAnsiTheme="minorHAnsi" w:cstheme="minorHAnsi"/>
                <w:szCs w:val="20"/>
              </w:rPr>
              <w:t>on parties including Bolshevik</w:t>
            </w:r>
            <w:r w:rsidR="00881ED1">
              <w:rPr>
                <w:rFonts w:asciiTheme="minorHAnsi" w:hAnsiTheme="minorHAnsi" w:cstheme="minorHAnsi"/>
                <w:szCs w:val="20"/>
              </w:rPr>
              <w:t>s</w:t>
            </w:r>
            <w:r w:rsidR="00D5284C">
              <w:rPr>
                <w:rFonts w:asciiTheme="minorHAnsi" w:hAnsiTheme="minorHAnsi" w:cstheme="minorHAnsi"/>
                <w:szCs w:val="20"/>
              </w:rPr>
              <w:t xml:space="preserve"> </w:t>
            </w:r>
            <w:r w:rsidR="007E0CF9">
              <w:rPr>
                <w:rFonts w:asciiTheme="minorHAnsi" w:hAnsiTheme="minorHAnsi" w:cstheme="minorHAnsi"/>
                <w:szCs w:val="20"/>
              </w:rPr>
              <w:t xml:space="preserve">and Mensheviks </w:t>
            </w:r>
          </w:p>
          <w:p w14:paraId="60303352" w14:textId="4DB1682E" w:rsidR="00D65F57" w:rsidRPr="00612196" w:rsidRDefault="007E0CF9" w:rsidP="00612196">
            <w:pPr>
              <w:pStyle w:val="ListParagraph"/>
              <w:numPr>
                <w:ilvl w:val="0"/>
                <w:numId w:val="13"/>
              </w:numPr>
              <w:spacing w:line="276" w:lineRule="auto"/>
              <w:rPr>
                <w:rFonts w:asciiTheme="minorHAnsi" w:hAnsiTheme="minorHAnsi" w:cstheme="minorHAnsi"/>
                <w:szCs w:val="20"/>
              </w:rPr>
            </w:pPr>
            <w:r>
              <w:rPr>
                <w:rFonts w:asciiTheme="minorHAnsi" w:hAnsiTheme="minorHAnsi" w:cstheme="minorHAnsi"/>
                <w:szCs w:val="20"/>
              </w:rPr>
              <w:t xml:space="preserve">Kerensky, </w:t>
            </w:r>
            <w:proofErr w:type="spellStart"/>
            <w:r w:rsidR="004036DD">
              <w:rPr>
                <w:rFonts w:asciiTheme="minorHAnsi" w:hAnsiTheme="minorHAnsi" w:cstheme="minorHAnsi"/>
                <w:szCs w:val="20"/>
              </w:rPr>
              <w:t>Rodzianko</w:t>
            </w:r>
            <w:proofErr w:type="spellEnd"/>
            <w:r>
              <w:rPr>
                <w:rFonts w:asciiTheme="minorHAnsi" w:hAnsiTheme="minorHAnsi" w:cstheme="minorHAnsi"/>
                <w:szCs w:val="20"/>
              </w:rPr>
              <w:t>, Trotsky and Lenin</w:t>
            </w:r>
          </w:p>
        </w:tc>
      </w:tr>
      <w:tr w:rsidR="00EB6AA7" w:rsidRPr="00FA3675" w14:paraId="7C2D720E" w14:textId="77777777" w:rsidTr="00391E04">
        <w:tc>
          <w:tcPr>
            <w:tcW w:w="468" w:type="pct"/>
            <w:shd w:val="clear" w:color="auto" w:fill="E5DFEC" w:themeFill="accent4" w:themeFillTint="33"/>
            <w:vAlign w:val="center"/>
          </w:tcPr>
          <w:p w14:paraId="03553778" w14:textId="77777777" w:rsidR="00EB6AA7" w:rsidRPr="00FA3675" w:rsidRDefault="00EB6AA7" w:rsidP="002D2CC3">
            <w:pPr>
              <w:spacing w:line="276" w:lineRule="auto"/>
              <w:jc w:val="center"/>
              <w:rPr>
                <w:rFonts w:asciiTheme="minorHAnsi" w:hAnsiTheme="minorHAnsi" w:cstheme="minorHAnsi"/>
                <w:szCs w:val="20"/>
              </w:rPr>
            </w:pPr>
            <w:r>
              <w:rPr>
                <w:rFonts w:asciiTheme="minorHAnsi" w:hAnsiTheme="minorHAnsi" w:cstheme="minorHAnsi"/>
                <w:szCs w:val="20"/>
              </w:rPr>
              <w:t>12–13</w:t>
            </w:r>
          </w:p>
        </w:tc>
        <w:tc>
          <w:tcPr>
            <w:tcW w:w="2225" w:type="pct"/>
          </w:tcPr>
          <w:p w14:paraId="773DAD97" w14:textId="77777777" w:rsidR="00EB6AA7" w:rsidRDefault="00EB6AA7" w:rsidP="002D2CC3">
            <w:pPr>
              <w:spacing w:line="276" w:lineRule="auto"/>
              <w:rPr>
                <w:rFonts w:asciiTheme="minorHAnsi" w:hAnsiTheme="minorHAnsi" w:cstheme="minorHAnsi"/>
                <w:b/>
                <w:szCs w:val="20"/>
              </w:rPr>
            </w:pPr>
            <w:r>
              <w:rPr>
                <w:rFonts w:asciiTheme="minorHAnsi" w:hAnsiTheme="minorHAnsi" w:cstheme="minorHAnsi"/>
                <w:b/>
                <w:szCs w:val="20"/>
              </w:rPr>
              <w:t>Key people, ideas and events over the period</w:t>
            </w:r>
          </w:p>
          <w:p w14:paraId="3E9C220C" w14:textId="77777777" w:rsidR="004036DD" w:rsidRPr="00CE5982" w:rsidRDefault="004036DD" w:rsidP="004036DD">
            <w:pPr>
              <w:pStyle w:val="ListParagraph"/>
              <w:numPr>
                <w:ilvl w:val="0"/>
                <w:numId w:val="4"/>
              </w:numPr>
              <w:spacing w:line="276" w:lineRule="auto"/>
              <w:rPr>
                <w:rFonts w:asciiTheme="minorHAnsi" w:hAnsiTheme="minorHAnsi" w:cstheme="minorHAnsi"/>
                <w:szCs w:val="20"/>
              </w:rPr>
            </w:pPr>
            <w:r w:rsidRPr="00CE5982">
              <w:rPr>
                <w:rFonts w:asciiTheme="minorHAnsi" w:hAnsiTheme="minorHAnsi" w:cstheme="minorHAnsi"/>
                <w:szCs w:val="20"/>
              </w:rPr>
              <w:t xml:space="preserve">ideas </w:t>
            </w:r>
            <w:r>
              <w:rPr>
                <w:rFonts w:asciiTheme="minorHAnsi" w:hAnsiTheme="minorHAnsi" w:cstheme="minorHAnsi"/>
                <w:szCs w:val="20"/>
              </w:rPr>
              <w:t xml:space="preserve">that emerged </w:t>
            </w:r>
            <w:r w:rsidRPr="00CE5982">
              <w:rPr>
                <w:rFonts w:asciiTheme="minorHAnsi" w:hAnsiTheme="minorHAnsi" w:cstheme="minorHAnsi"/>
                <w:szCs w:val="20"/>
              </w:rPr>
              <w:t>throughout the period</w:t>
            </w:r>
          </w:p>
          <w:p w14:paraId="06D2F410" w14:textId="77777777" w:rsidR="004036DD" w:rsidRDefault="004036DD" w:rsidP="004036DD">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key events that occurred throughout the period</w:t>
            </w:r>
          </w:p>
          <w:p w14:paraId="65E9CB26" w14:textId="61410DDE" w:rsidR="004036DD" w:rsidRDefault="004036DD" w:rsidP="004036DD">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 xml:space="preserve">the emergence of </w:t>
            </w:r>
            <w:r w:rsidRPr="00CE5982">
              <w:rPr>
                <w:rFonts w:asciiTheme="minorHAnsi" w:hAnsiTheme="minorHAnsi" w:cstheme="minorHAnsi"/>
                <w:szCs w:val="20"/>
              </w:rPr>
              <w:t>i</w:t>
            </w:r>
            <w:r>
              <w:rPr>
                <w:rFonts w:asciiTheme="minorHAnsi" w:hAnsiTheme="minorHAnsi" w:cstheme="minorHAnsi"/>
                <w:szCs w:val="20"/>
              </w:rPr>
              <w:t>ndividuals and</w:t>
            </w:r>
            <w:r w:rsidRPr="00CE5982">
              <w:rPr>
                <w:rFonts w:asciiTheme="minorHAnsi" w:hAnsiTheme="minorHAnsi" w:cstheme="minorHAnsi"/>
                <w:szCs w:val="20"/>
              </w:rPr>
              <w:t xml:space="preserve"> groups</w:t>
            </w:r>
            <w:r>
              <w:rPr>
                <w:rFonts w:asciiTheme="minorHAnsi" w:hAnsiTheme="minorHAnsi" w:cstheme="minorHAnsi"/>
                <w:szCs w:val="20"/>
              </w:rPr>
              <w:t xml:space="preserve"> within a society</w:t>
            </w:r>
          </w:p>
          <w:p w14:paraId="7A8ACFC7" w14:textId="1D11A96D" w:rsidR="00EB6AA7" w:rsidRPr="004036DD" w:rsidRDefault="004036DD" w:rsidP="004036DD">
            <w:pPr>
              <w:pStyle w:val="ListParagraph"/>
              <w:numPr>
                <w:ilvl w:val="0"/>
                <w:numId w:val="4"/>
              </w:numPr>
              <w:spacing w:line="276" w:lineRule="auto"/>
              <w:rPr>
                <w:rFonts w:asciiTheme="minorHAnsi" w:hAnsiTheme="minorHAnsi" w:cstheme="minorHAnsi"/>
                <w:szCs w:val="20"/>
              </w:rPr>
            </w:pPr>
            <w:r w:rsidRPr="004036DD">
              <w:rPr>
                <w:rFonts w:asciiTheme="minorHAnsi" w:hAnsiTheme="minorHAnsi" w:cstheme="minorHAnsi"/>
                <w:szCs w:val="20"/>
              </w:rPr>
              <w:t xml:space="preserve">level of support or opposition for significant individuals, groups or </w:t>
            </w:r>
            <w:proofErr w:type="spellStart"/>
            <w:r w:rsidRPr="004036DD">
              <w:rPr>
                <w:rFonts w:asciiTheme="minorHAnsi" w:hAnsiTheme="minorHAnsi" w:cstheme="minorHAnsi"/>
                <w:szCs w:val="20"/>
              </w:rPr>
              <w:t>organisations</w:t>
            </w:r>
            <w:proofErr w:type="spellEnd"/>
            <w:r w:rsidRPr="004036DD">
              <w:rPr>
                <w:rFonts w:asciiTheme="minorHAnsi" w:hAnsiTheme="minorHAnsi" w:cstheme="minorHAnsi"/>
                <w:szCs w:val="20"/>
              </w:rPr>
              <w:t>, ideas and events</w:t>
            </w:r>
          </w:p>
        </w:tc>
        <w:tc>
          <w:tcPr>
            <w:tcW w:w="2307" w:type="pct"/>
          </w:tcPr>
          <w:p w14:paraId="22F7D7C4" w14:textId="46B9BDBF" w:rsidR="004E3D6A" w:rsidRPr="00F6464E" w:rsidRDefault="004036DD" w:rsidP="00FA2534">
            <w:pPr>
              <w:spacing w:line="276" w:lineRule="auto"/>
              <w:rPr>
                <w:rFonts w:asciiTheme="minorHAnsi" w:hAnsiTheme="minorHAnsi" w:cstheme="minorHAnsi"/>
                <w:b/>
                <w:szCs w:val="20"/>
              </w:rPr>
            </w:pPr>
            <w:r>
              <w:rPr>
                <w:rFonts w:asciiTheme="minorHAnsi" w:hAnsiTheme="minorHAnsi" w:cstheme="minorHAnsi"/>
                <w:b/>
                <w:szCs w:val="20"/>
              </w:rPr>
              <w:t>1917</w:t>
            </w:r>
            <w:r w:rsidR="00F6464E" w:rsidRPr="0049723E">
              <w:rPr>
                <w:rFonts w:asciiTheme="minorHAnsi" w:hAnsiTheme="minorHAnsi" w:cstheme="minorHAnsi"/>
                <w:b/>
                <w:szCs w:val="20"/>
              </w:rPr>
              <w:t>: February Revolution</w:t>
            </w:r>
          </w:p>
          <w:p w14:paraId="288423D7" w14:textId="26958A0F" w:rsidR="00F6464E" w:rsidRDefault="00AD28E9" w:rsidP="0049723E">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t</w:t>
            </w:r>
            <w:r w:rsidR="00F6464E">
              <w:rPr>
                <w:rFonts w:asciiTheme="minorHAnsi" w:hAnsiTheme="minorHAnsi" w:cstheme="minorHAnsi"/>
                <w:szCs w:val="20"/>
              </w:rPr>
              <w:t>he mass demonstrations: who, why</w:t>
            </w:r>
          </w:p>
          <w:p w14:paraId="418DEA01" w14:textId="26426E8C" w:rsidR="00F6464E" w:rsidRDefault="007E0CF9" w:rsidP="0049723E">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a</w:t>
            </w:r>
            <w:r w:rsidR="00F6464E">
              <w:rPr>
                <w:rFonts w:asciiTheme="minorHAnsi" w:hAnsiTheme="minorHAnsi" w:cstheme="minorHAnsi"/>
                <w:szCs w:val="20"/>
              </w:rPr>
              <w:t>ctions by the Duma and the emergence of the Provisional Government</w:t>
            </w:r>
          </w:p>
          <w:p w14:paraId="3AE20C5E" w14:textId="344C7DFF" w:rsidR="00F6464E" w:rsidRDefault="00F6464E" w:rsidP="0049723E">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Tsar Nicholas returns to Petrograd</w:t>
            </w:r>
          </w:p>
          <w:p w14:paraId="30FCC833" w14:textId="5ED6066C" w:rsidR="00F6464E" w:rsidRDefault="007E0CF9" w:rsidP="0049723E">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w</w:t>
            </w:r>
            <w:r w:rsidR="00F6464E">
              <w:rPr>
                <w:rFonts w:asciiTheme="minorHAnsi" w:hAnsiTheme="minorHAnsi" w:cstheme="minorHAnsi"/>
                <w:szCs w:val="20"/>
              </w:rPr>
              <w:t>idespread mutinies in the military</w:t>
            </w:r>
          </w:p>
          <w:p w14:paraId="75F49369" w14:textId="0ABCBE2A" w:rsidR="00F6464E" w:rsidRDefault="00F6464E" w:rsidP="0049723E">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The Petrograd Soviet and Order No.1</w:t>
            </w:r>
          </w:p>
          <w:p w14:paraId="05D81539" w14:textId="6AD80B08" w:rsidR="00F6464E" w:rsidRDefault="00F6464E" w:rsidP="0049723E">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The Abdication</w:t>
            </w:r>
            <w:r w:rsidR="0049723E">
              <w:rPr>
                <w:rFonts w:asciiTheme="minorHAnsi" w:hAnsiTheme="minorHAnsi" w:cstheme="minorHAnsi"/>
                <w:szCs w:val="20"/>
              </w:rPr>
              <w:t xml:space="preserve"> (end of the Romanov dynasty)</w:t>
            </w:r>
          </w:p>
          <w:p w14:paraId="7C58F7F5" w14:textId="35A697FD" w:rsidR="004E3D6A" w:rsidRPr="00FA2534" w:rsidRDefault="00F6464E" w:rsidP="00FA2534">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Dual Power</w:t>
            </w:r>
          </w:p>
        </w:tc>
      </w:tr>
      <w:tr w:rsidR="00EB6AA7" w:rsidRPr="00FA3675" w14:paraId="5A091EC2" w14:textId="77777777" w:rsidTr="00391E04">
        <w:tc>
          <w:tcPr>
            <w:tcW w:w="468" w:type="pct"/>
            <w:shd w:val="clear" w:color="auto" w:fill="E5DFEC" w:themeFill="accent4" w:themeFillTint="33"/>
            <w:vAlign w:val="center"/>
          </w:tcPr>
          <w:p w14:paraId="767D6D42" w14:textId="6EE54146" w:rsidR="00EB6AA7" w:rsidRPr="00FA3675" w:rsidRDefault="00EB6AA7" w:rsidP="002D2CC3">
            <w:pPr>
              <w:spacing w:line="276" w:lineRule="auto"/>
              <w:jc w:val="center"/>
              <w:rPr>
                <w:rFonts w:asciiTheme="minorHAnsi" w:hAnsiTheme="minorHAnsi" w:cstheme="minorHAnsi"/>
                <w:szCs w:val="20"/>
              </w:rPr>
            </w:pPr>
            <w:r>
              <w:rPr>
                <w:rFonts w:asciiTheme="minorHAnsi" w:hAnsiTheme="minorHAnsi" w:cstheme="minorHAnsi"/>
                <w:szCs w:val="20"/>
              </w:rPr>
              <w:t>14</w:t>
            </w:r>
            <w:r w:rsidR="007E0CF9">
              <w:rPr>
                <w:rFonts w:asciiTheme="minorHAnsi" w:hAnsiTheme="minorHAnsi" w:cstheme="minorHAnsi"/>
                <w:szCs w:val="20"/>
              </w:rPr>
              <w:t>–15</w:t>
            </w:r>
          </w:p>
        </w:tc>
        <w:tc>
          <w:tcPr>
            <w:tcW w:w="2225" w:type="pct"/>
          </w:tcPr>
          <w:p w14:paraId="44D565A7" w14:textId="77777777" w:rsidR="00EB6AA7" w:rsidRDefault="00EB6AA7" w:rsidP="002D2CC3">
            <w:pPr>
              <w:spacing w:line="276" w:lineRule="auto"/>
              <w:rPr>
                <w:rFonts w:asciiTheme="minorHAnsi" w:hAnsiTheme="minorHAnsi" w:cstheme="minorHAnsi"/>
                <w:b/>
                <w:szCs w:val="20"/>
              </w:rPr>
            </w:pPr>
            <w:r w:rsidRPr="00D3387D">
              <w:rPr>
                <w:rFonts w:asciiTheme="minorHAnsi" w:hAnsiTheme="minorHAnsi" w:cstheme="minorHAnsi"/>
                <w:b/>
                <w:szCs w:val="20"/>
              </w:rPr>
              <w:t>Consequences of continuity and change over the period</w:t>
            </w:r>
          </w:p>
          <w:p w14:paraId="7A3324C5" w14:textId="4ACD4F10" w:rsidR="00391E04" w:rsidRDefault="00391E04" w:rsidP="00391E04">
            <w:pPr>
              <w:pStyle w:val="ListParagraph"/>
              <w:numPr>
                <w:ilvl w:val="0"/>
                <w:numId w:val="5"/>
              </w:numPr>
              <w:spacing w:line="276" w:lineRule="auto"/>
              <w:rPr>
                <w:rFonts w:asciiTheme="minorHAnsi" w:hAnsiTheme="minorHAnsi" w:cstheme="minorHAnsi"/>
                <w:szCs w:val="20"/>
              </w:rPr>
            </w:pPr>
            <w:r>
              <w:rPr>
                <w:rFonts w:asciiTheme="minorHAnsi" w:hAnsiTheme="minorHAnsi" w:cstheme="minorHAnsi"/>
                <w:szCs w:val="20"/>
              </w:rPr>
              <w:t>nature (ty</w:t>
            </w:r>
            <w:r w:rsidR="002833D3">
              <w:rPr>
                <w:rFonts w:asciiTheme="minorHAnsi" w:hAnsiTheme="minorHAnsi" w:cstheme="minorHAnsi"/>
                <w:szCs w:val="20"/>
              </w:rPr>
              <w:t>pes)</w:t>
            </w:r>
            <w:r>
              <w:rPr>
                <w:rFonts w:asciiTheme="minorHAnsi" w:hAnsiTheme="minorHAnsi" w:cstheme="minorHAnsi"/>
                <w:szCs w:val="20"/>
              </w:rPr>
              <w:t xml:space="preserve"> of continuity and change</w:t>
            </w:r>
          </w:p>
          <w:p w14:paraId="17169833" w14:textId="67DCE830" w:rsidR="00391E04" w:rsidRDefault="00391E04" w:rsidP="00391E04">
            <w:pPr>
              <w:pStyle w:val="ListParagraph"/>
              <w:numPr>
                <w:ilvl w:val="0"/>
                <w:numId w:val="5"/>
              </w:numPr>
              <w:spacing w:line="276" w:lineRule="auto"/>
              <w:rPr>
                <w:rFonts w:asciiTheme="minorHAnsi" w:hAnsiTheme="minorHAnsi" w:cstheme="minorHAnsi"/>
                <w:szCs w:val="20"/>
              </w:rPr>
            </w:pPr>
            <w:r>
              <w:rPr>
                <w:rFonts w:asciiTheme="minorHAnsi" w:hAnsiTheme="minorHAnsi" w:cstheme="minorHAnsi"/>
                <w:szCs w:val="20"/>
              </w:rPr>
              <w:t xml:space="preserve">forces that bring about continuity and change, for example, </w:t>
            </w:r>
            <w:proofErr w:type="spellStart"/>
            <w:r>
              <w:rPr>
                <w:rFonts w:asciiTheme="minorHAnsi" w:hAnsiTheme="minorHAnsi" w:cstheme="minorHAnsi"/>
                <w:szCs w:val="20"/>
              </w:rPr>
              <w:t>po</w:t>
            </w:r>
            <w:r w:rsidR="002833D3">
              <w:rPr>
                <w:rFonts w:asciiTheme="minorHAnsi" w:hAnsiTheme="minorHAnsi" w:cstheme="minorHAnsi"/>
                <w:szCs w:val="20"/>
              </w:rPr>
              <w:t>i</w:t>
            </w:r>
            <w:r>
              <w:rPr>
                <w:rFonts w:asciiTheme="minorHAnsi" w:hAnsiTheme="minorHAnsi" w:cstheme="minorHAnsi"/>
                <w:szCs w:val="20"/>
              </w:rPr>
              <w:t>ltical</w:t>
            </w:r>
            <w:proofErr w:type="spellEnd"/>
            <w:r>
              <w:rPr>
                <w:rFonts w:asciiTheme="minorHAnsi" w:hAnsiTheme="minorHAnsi" w:cstheme="minorHAnsi"/>
                <w:szCs w:val="20"/>
              </w:rPr>
              <w:t>, economic, social, military, religious, technological, leadership, collective or group pressure</w:t>
            </w:r>
          </w:p>
          <w:p w14:paraId="58D98F1A" w14:textId="20978B10" w:rsidR="00391E04" w:rsidRDefault="00391E04" w:rsidP="00391E04">
            <w:pPr>
              <w:pStyle w:val="ListParagraph"/>
              <w:numPr>
                <w:ilvl w:val="0"/>
                <w:numId w:val="5"/>
              </w:numPr>
              <w:spacing w:line="276" w:lineRule="auto"/>
              <w:rPr>
                <w:rFonts w:asciiTheme="minorHAnsi" w:hAnsiTheme="minorHAnsi" w:cstheme="minorHAnsi"/>
                <w:szCs w:val="20"/>
              </w:rPr>
            </w:pPr>
            <w:r>
              <w:rPr>
                <w:rFonts w:asciiTheme="minorHAnsi" w:hAnsiTheme="minorHAnsi" w:cstheme="minorHAnsi"/>
                <w:szCs w:val="20"/>
              </w:rPr>
              <w:t>identifying forces that were more significant than others in shaping continuity and change</w:t>
            </w:r>
          </w:p>
          <w:p w14:paraId="2FBAA7B9" w14:textId="2FF94A23" w:rsidR="00EB6AA7" w:rsidRPr="00391E04" w:rsidRDefault="00391E04" w:rsidP="00391E04">
            <w:pPr>
              <w:pStyle w:val="ListParagraph"/>
              <w:numPr>
                <w:ilvl w:val="0"/>
                <w:numId w:val="5"/>
              </w:numPr>
              <w:spacing w:line="276" w:lineRule="auto"/>
              <w:rPr>
                <w:rFonts w:asciiTheme="minorHAnsi" w:hAnsiTheme="minorHAnsi" w:cstheme="minorHAnsi"/>
                <w:szCs w:val="20"/>
              </w:rPr>
            </w:pPr>
            <w:r w:rsidRPr="00391E04">
              <w:rPr>
                <w:rFonts w:asciiTheme="minorHAnsi" w:hAnsiTheme="minorHAnsi" w:cstheme="minorHAnsi"/>
                <w:szCs w:val="20"/>
              </w:rPr>
              <w:t>identifying aspects of society that changed and those which stayed the same</w:t>
            </w:r>
          </w:p>
        </w:tc>
        <w:tc>
          <w:tcPr>
            <w:tcW w:w="2307" w:type="pct"/>
          </w:tcPr>
          <w:p w14:paraId="0F0936A4" w14:textId="29A17EB2" w:rsidR="0049723E" w:rsidRPr="007E0CF9" w:rsidRDefault="007E0CF9" w:rsidP="00F47C1B">
            <w:pPr>
              <w:pStyle w:val="ListParagraph"/>
              <w:numPr>
                <w:ilvl w:val="0"/>
                <w:numId w:val="27"/>
              </w:numPr>
              <w:spacing w:line="276" w:lineRule="auto"/>
              <w:ind w:left="357" w:hanging="357"/>
              <w:contextualSpacing w:val="0"/>
              <w:rPr>
                <w:rFonts w:asciiTheme="minorHAnsi" w:hAnsiTheme="minorHAnsi" w:cstheme="minorHAnsi"/>
                <w:szCs w:val="20"/>
              </w:rPr>
            </w:pPr>
            <w:r>
              <w:rPr>
                <w:rFonts w:asciiTheme="minorHAnsi" w:hAnsiTheme="minorHAnsi" w:cstheme="minorHAnsi"/>
                <w:szCs w:val="20"/>
              </w:rPr>
              <w:t>t</w:t>
            </w:r>
            <w:r w:rsidR="0049723E" w:rsidRPr="007E0CF9">
              <w:rPr>
                <w:rFonts w:asciiTheme="minorHAnsi" w:hAnsiTheme="minorHAnsi" w:cstheme="minorHAnsi"/>
                <w:szCs w:val="20"/>
              </w:rPr>
              <w:t>he various forces that brought about the decline and fall of Tsarism</w:t>
            </w:r>
          </w:p>
          <w:p w14:paraId="02A8ACF6" w14:textId="143CAED2" w:rsidR="0049723E" w:rsidRPr="007E0CF9" w:rsidRDefault="007E0CF9" w:rsidP="00991C50">
            <w:pPr>
              <w:pStyle w:val="ListParagraph"/>
              <w:numPr>
                <w:ilvl w:val="0"/>
                <w:numId w:val="27"/>
              </w:numPr>
              <w:spacing w:line="276" w:lineRule="auto"/>
              <w:rPr>
                <w:rFonts w:asciiTheme="minorHAnsi" w:hAnsiTheme="minorHAnsi" w:cstheme="minorHAnsi"/>
                <w:szCs w:val="20"/>
              </w:rPr>
            </w:pPr>
            <w:r>
              <w:rPr>
                <w:rFonts w:asciiTheme="minorHAnsi" w:hAnsiTheme="minorHAnsi" w:cstheme="minorHAnsi"/>
                <w:szCs w:val="20"/>
              </w:rPr>
              <w:t>t</w:t>
            </w:r>
            <w:r w:rsidR="00AD28E9" w:rsidRPr="007E0CF9">
              <w:rPr>
                <w:rFonts w:asciiTheme="minorHAnsi" w:hAnsiTheme="minorHAnsi" w:cstheme="minorHAnsi"/>
                <w:szCs w:val="20"/>
              </w:rPr>
              <w:t>he role o</w:t>
            </w:r>
            <w:r w:rsidR="0049723E" w:rsidRPr="007E0CF9">
              <w:rPr>
                <w:rFonts w:asciiTheme="minorHAnsi" w:hAnsiTheme="minorHAnsi" w:cstheme="minorHAnsi"/>
                <w:szCs w:val="20"/>
              </w:rPr>
              <w:t>f Tsar Nicholas in the decline of Tsarism</w:t>
            </w:r>
          </w:p>
          <w:p w14:paraId="774279BB" w14:textId="0EF62335" w:rsidR="0049723E" w:rsidRPr="007E0CF9" w:rsidRDefault="007E0CF9" w:rsidP="00991C50">
            <w:pPr>
              <w:pStyle w:val="ListParagraph"/>
              <w:numPr>
                <w:ilvl w:val="0"/>
                <w:numId w:val="27"/>
              </w:numPr>
              <w:spacing w:line="276" w:lineRule="auto"/>
              <w:rPr>
                <w:rFonts w:asciiTheme="minorHAnsi" w:hAnsiTheme="minorHAnsi" w:cstheme="minorHAnsi"/>
                <w:szCs w:val="20"/>
              </w:rPr>
            </w:pPr>
            <w:r>
              <w:rPr>
                <w:rFonts w:asciiTheme="minorHAnsi" w:hAnsiTheme="minorHAnsi" w:cstheme="minorHAnsi"/>
                <w:szCs w:val="20"/>
              </w:rPr>
              <w:t>changes that</w:t>
            </w:r>
            <w:r w:rsidR="0049723E" w:rsidRPr="007E0CF9">
              <w:rPr>
                <w:rFonts w:asciiTheme="minorHAnsi" w:hAnsiTheme="minorHAnsi" w:cstheme="minorHAnsi"/>
                <w:szCs w:val="20"/>
              </w:rPr>
              <w:t xml:space="preserve"> occurred within society between 1894 and 1917</w:t>
            </w:r>
          </w:p>
          <w:p w14:paraId="3FEF4A7B" w14:textId="6BF3367E" w:rsidR="0049723E" w:rsidRPr="007E0CF9" w:rsidRDefault="006C5AC2" w:rsidP="00991C50">
            <w:pPr>
              <w:pStyle w:val="ListParagraph"/>
              <w:numPr>
                <w:ilvl w:val="0"/>
                <w:numId w:val="27"/>
              </w:numPr>
              <w:spacing w:line="276" w:lineRule="auto"/>
              <w:rPr>
                <w:rFonts w:asciiTheme="minorHAnsi" w:hAnsiTheme="minorHAnsi" w:cstheme="minorHAnsi"/>
                <w:szCs w:val="20"/>
              </w:rPr>
            </w:pPr>
            <w:r>
              <w:rPr>
                <w:rFonts w:asciiTheme="minorHAnsi" w:hAnsiTheme="minorHAnsi" w:cstheme="minorHAnsi"/>
                <w:szCs w:val="20"/>
              </w:rPr>
              <w:t>Were</w:t>
            </w:r>
            <w:r w:rsidR="0049723E" w:rsidRPr="007E0CF9">
              <w:rPr>
                <w:rFonts w:asciiTheme="minorHAnsi" w:hAnsiTheme="minorHAnsi" w:cstheme="minorHAnsi"/>
                <w:szCs w:val="20"/>
              </w:rPr>
              <w:t xml:space="preserve"> any</w:t>
            </w:r>
            <w:r w:rsidR="003A07E3">
              <w:rPr>
                <w:rFonts w:asciiTheme="minorHAnsi" w:hAnsiTheme="minorHAnsi" w:cstheme="minorHAnsi"/>
                <w:szCs w:val="20"/>
              </w:rPr>
              <w:t xml:space="preserve"> forces (</w:t>
            </w:r>
            <w:r w:rsidR="0049723E" w:rsidRPr="007E0CF9">
              <w:rPr>
                <w:rFonts w:asciiTheme="minorHAnsi" w:hAnsiTheme="minorHAnsi" w:cstheme="minorHAnsi"/>
                <w:szCs w:val="20"/>
              </w:rPr>
              <w:t>factors</w:t>
            </w:r>
            <w:r w:rsidR="003A07E3">
              <w:rPr>
                <w:rFonts w:asciiTheme="minorHAnsi" w:hAnsiTheme="minorHAnsi" w:cstheme="minorHAnsi"/>
                <w:szCs w:val="20"/>
              </w:rPr>
              <w:t>)</w:t>
            </w:r>
            <w:r w:rsidR="0049723E" w:rsidRPr="007E0CF9">
              <w:rPr>
                <w:rFonts w:asciiTheme="minorHAnsi" w:hAnsiTheme="minorHAnsi" w:cstheme="minorHAnsi"/>
                <w:szCs w:val="20"/>
              </w:rPr>
              <w:t xml:space="preserve"> m</w:t>
            </w:r>
            <w:r w:rsidR="003A07E3">
              <w:rPr>
                <w:rFonts w:asciiTheme="minorHAnsi" w:hAnsiTheme="minorHAnsi" w:cstheme="minorHAnsi"/>
                <w:szCs w:val="20"/>
              </w:rPr>
              <w:t>ore important than other forces</w:t>
            </w:r>
            <w:r w:rsidR="0049723E" w:rsidRPr="007E0CF9">
              <w:rPr>
                <w:rFonts w:asciiTheme="minorHAnsi" w:hAnsiTheme="minorHAnsi" w:cstheme="minorHAnsi"/>
                <w:szCs w:val="20"/>
              </w:rPr>
              <w:t xml:space="preserve"> in the decline of Tsarism</w:t>
            </w:r>
            <w:r w:rsidR="00D5284C">
              <w:rPr>
                <w:rFonts w:asciiTheme="minorHAnsi" w:hAnsiTheme="minorHAnsi" w:cstheme="minorHAnsi"/>
                <w:szCs w:val="20"/>
              </w:rPr>
              <w:t>?</w:t>
            </w:r>
          </w:p>
        </w:tc>
      </w:tr>
      <w:tr w:rsidR="00EB6AA7" w:rsidRPr="00FA3675" w14:paraId="10389063" w14:textId="77777777" w:rsidTr="001B25F5">
        <w:tc>
          <w:tcPr>
            <w:tcW w:w="468" w:type="pct"/>
            <w:shd w:val="clear" w:color="auto" w:fill="E5DFEC" w:themeFill="accent4" w:themeFillTint="33"/>
            <w:vAlign w:val="center"/>
            <w:hideMark/>
          </w:tcPr>
          <w:p w14:paraId="2AEDDCA8" w14:textId="36D2CC1A" w:rsidR="00EB6AA7" w:rsidRPr="00FA3675" w:rsidRDefault="007E0CF9" w:rsidP="002D2CC3">
            <w:pPr>
              <w:spacing w:line="276" w:lineRule="auto"/>
              <w:jc w:val="center"/>
              <w:rPr>
                <w:rFonts w:asciiTheme="minorHAnsi" w:hAnsiTheme="minorHAnsi" w:cstheme="minorHAnsi"/>
                <w:szCs w:val="20"/>
              </w:rPr>
            </w:pPr>
            <w:r>
              <w:rPr>
                <w:rFonts w:asciiTheme="minorHAnsi" w:hAnsiTheme="minorHAnsi" w:cstheme="minorHAnsi"/>
                <w:szCs w:val="20"/>
              </w:rPr>
              <w:t>16</w:t>
            </w:r>
          </w:p>
        </w:tc>
        <w:tc>
          <w:tcPr>
            <w:tcW w:w="4532" w:type="pct"/>
            <w:gridSpan w:val="2"/>
            <w:vAlign w:val="center"/>
          </w:tcPr>
          <w:p w14:paraId="0236ED41" w14:textId="3BB72FE7" w:rsidR="00EB6AA7" w:rsidRPr="00FA3675" w:rsidRDefault="00EB6AA7" w:rsidP="00E6371A">
            <w:pPr>
              <w:spacing w:line="276" w:lineRule="auto"/>
              <w:rPr>
                <w:rFonts w:asciiTheme="minorHAnsi" w:hAnsiTheme="minorHAnsi" w:cstheme="minorHAnsi"/>
                <w:szCs w:val="20"/>
              </w:rPr>
            </w:pPr>
            <w:r>
              <w:rPr>
                <w:rFonts w:asciiTheme="minorHAnsi" w:hAnsiTheme="minorHAnsi" w:cstheme="minorHAnsi"/>
                <w:b/>
                <w:szCs w:val="20"/>
              </w:rPr>
              <w:t>Task</w:t>
            </w:r>
            <w:r w:rsidRPr="00FA3675">
              <w:rPr>
                <w:rFonts w:asciiTheme="minorHAnsi" w:hAnsiTheme="minorHAnsi" w:cstheme="minorHAnsi"/>
                <w:b/>
                <w:szCs w:val="20"/>
              </w:rPr>
              <w:t xml:space="preserve">: Semester 1 </w:t>
            </w:r>
            <w:r>
              <w:rPr>
                <w:rFonts w:asciiTheme="minorHAnsi" w:hAnsiTheme="minorHAnsi" w:cstheme="minorHAnsi"/>
                <w:b/>
                <w:szCs w:val="20"/>
              </w:rPr>
              <w:t>Test</w:t>
            </w:r>
          </w:p>
        </w:tc>
      </w:tr>
    </w:tbl>
    <w:p w14:paraId="20A319DE" w14:textId="77777777" w:rsidR="00FA2534" w:rsidRDefault="00FA2534">
      <w:pPr>
        <w:spacing w:after="200" w:line="276" w:lineRule="auto"/>
        <w:rPr>
          <w:rFonts w:asciiTheme="minorHAnsi" w:hAnsiTheme="minorHAnsi" w:cstheme="minorHAnsi"/>
          <w:b/>
          <w:szCs w:val="20"/>
        </w:rPr>
      </w:pPr>
      <w:r>
        <w:rPr>
          <w:rFonts w:asciiTheme="minorHAnsi" w:hAnsiTheme="minorHAnsi" w:cstheme="minorHAnsi"/>
          <w:b/>
          <w:szCs w:val="20"/>
        </w:rPr>
        <w:br w:type="page"/>
      </w:r>
    </w:p>
    <w:p w14:paraId="1F96ABA0" w14:textId="6DEC631C" w:rsidR="00C872AE" w:rsidRPr="00C872AE" w:rsidRDefault="002B4D65" w:rsidP="00B5214A">
      <w:pPr>
        <w:spacing w:before="240" w:after="120" w:line="276" w:lineRule="auto"/>
        <w:rPr>
          <w:rFonts w:asciiTheme="minorHAnsi" w:hAnsiTheme="minorHAnsi" w:cstheme="minorHAnsi"/>
          <w:b/>
          <w:sz w:val="24"/>
          <w:szCs w:val="20"/>
        </w:rPr>
      </w:pPr>
      <w:r>
        <w:rPr>
          <w:rFonts w:asciiTheme="minorHAnsi" w:hAnsiTheme="minorHAnsi" w:cstheme="minorHAnsi"/>
          <w:b/>
          <w:szCs w:val="20"/>
        </w:rPr>
        <w:lastRenderedPageBreak/>
        <w:t>H</w:t>
      </w:r>
      <w:r w:rsidR="00C872AE" w:rsidRPr="00C872AE">
        <w:rPr>
          <w:rFonts w:asciiTheme="minorHAnsi" w:hAnsiTheme="minorHAnsi" w:cstheme="minorHAnsi"/>
          <w:b/>
          <w:szCs w:val="20"/>
        </w:rPr>
        <w:t>istorical skills</w:t>
      </w:r>
    </w:p>
    <w:p w14:paraId="7242E4CD" w14:textId="77777777" w:rsidR="00C872AE" w:rsidRPr="00C872AE" w:rsidRDefault="00C872AE" w:rsidP="00B5214A">
      <w:pPr>
        <w:autoSpaceDE w:val="0"/>
        <w:autoSpaceDN w:val="0"/>
        <w:adjustRightInd w:val="0"/>
        <w:spacing w:line="276" w:lineRule="auto"/>
        <w:rPr>
          <w:rFonts w:ascii="Calibri" w:hAnsi="Calibri" w:cs="Calibri"/>
          <w:color w:val="000000"/>
          <w:szCs w:val="20"/>
        </w:rPr>
      </w:pPr>
      <w:r w:rsidRPr="00C872AE">
        <w:rPr>
          <w:rFonts w:ascii="Calibri" w:hAnsi="Calibri" w:cs="Calibri"/>
          <w:color w:val="000000"/>
          <w:szCs w:val="20"/>
        </w:rPr>
        <w:t>The following skills will be developed during this unit.</w:t>
      </w:r>
    </w:p>
    <w:p w14:paraId="0B5077D9" w14:textId="77777777" w:rsidR="00C872AE" w:rsidRPr="00C872AE" w:rsidRDefault="00C872AE" w:rsidP="00B5214A">
      <w:pPr>
        <w:autoSpaceDE w:val="0"/>
        <w:autoSpaceDN w:val="0"/>
        <w:adjustRightInd w:val="0"/>
        <w:spacing w:before="120" w:line="276" w:lineRule="auto"/>
        <w:rPr>
          <w:rFonts w:ascii="Calibri" w:hAnsi="Calibri" w:cs="Calibri"/>
          <w:b/>
          <w:bCs/>
          <w:color w:val="000000"/>
          <w:szCs w:val="20"/>
        </w:rPr>
      </w:pPr>
      <w:r w:rsidRPr="00C872AE">
        <w:rPr>
          <w:rFonts w:ascii="Calibri" w:hAnsi="Calibri" w:cs="Calibri"/>
          <w:b/>
          <w:bCs/>
          <w:color w:val="000000"/>
          <w:szCs w:val="20"/>
        </w:rPr>
        <w:t>Chronology, terms and concepts</w:t>
      </w:r>
    </w:p>
    <w:p w14:paraId="29127E8C" w14:textId="77777777" w:rsidR="00C872AE" w:rsidRPr="00C872AE" w:rsidRDefault="00C872AE" w:rsidP="00B5214A">
      <w:pPr>
        <w:pStyle w:val="ListParagraph"/>
        <w:numPr>
          <w:ilvl w:val="0"/>
          <w:numId w:val="7"/>
        </w:numPr>
        <w:spacing w:line="276" w:lineRule="auto"/>
        <w:rPr>
          <w:rFonts w:asciiTheme="minorHAnsi" w:hAnsiTheme="minorHAnsi"/>
          <w:szCs w:val="20"/>
        </w:rPr>
      </w:pPr>
      <w:r w:rsidRPr="00C872AE">
        <w:rPr>
          <w:rFonts w:asciiTheme="minorHAnsi" w:hAnsiTheme="minorHAnsi"/>
          <w:szCs w:val="20"/>
        </w:rPr>
        <w:t>identify links between events to understand the nature and significance of causation, continuity and change over time</w:t>
      </w:r>
    </w:p>
    <w:p w14:paraId="458D9BF9" w14:textId="77777777" w:rsidR="00C872AE" w:rsidRPr="00C872AE" w:rsidRDefault="00C872AE" w:rsidP="00B5214A">
      <w:pPr>
        <w:pStyle w:val="ListParagraph"/>
        <w:numPr>
          <w:ilvl w:val="0"/>
          <w:numId w:val="7"/>
        </w:numPr>
        <w:spacing w:line="276" w:lineRule="auto"/>
        <w:rPr>
          <w:rFonts w:asciiTheme="minorHAnsi" w:hAnsiTheme="minorHAnsi"/>
          <w:szCs w:val="20"/>
        </w:rPr>
      </w:pPr>
      <w:r w:rsidRPr="00C872AE">
        <w:rPr>
          <w:rFonts w:asciiTheme="minorHAnsi" w:hAnsiTheme="minorHAnsi"/>
          <w:szCs w:val="20"/>
        </w:rPr>
        <w:t>use historical terms and concepts in appropriate contexts to demonstrate historical knowledge and understanding</w:t>
      </w:r>
    </w:p>
    <w:p w14:paraId="64A57480" w14:textId="77777777" w:rsidR="00C872AE" w:rsidRPr="00C872AE" w:rsidRDefault="00C872AE" w:rsidP="00B5214A">
      <w:pPr>
        <w:autoSpaceDE w:val="0"/>
        <w:autoSpaceDN w:val="0"/>
        <w:adjustRightInd w:val="0"/>
        <w:spacing w:before="120" w:line="276" w:lineRule="auto"/>
        <w:rPr>
          <w:rFonts w:ascii="Calibri" w:hAnsi="Calibri" w:cs="Calibri"/>
          <w:b/>
          <w:bCs/>
          <w:color w:val="000000"/>
          <w:szCs w:val="20"/>
        </w:rPr>
      </w:pPr>
      <w:r w:rsidRPr="00C872AE">
        <w:rPr>
          <w:rFonts w:ascii="Calibri" w:hAnsi="Calibri" w:cs="Calibri"/>
          <w:b/>
          <w:bCs/>
          <w:color w:val="000000"/>
          <w:szCs w:val="20"/>
        </w:rPr>
        <w:t>Historical questions and research</w:t>
      </w:r>
    </w:p>
    <w:p w14:paraId="3A73328F" w14:textId="77777777" w:rsidR="00C872AE" w:rsidRPr="00C872AE" w:rsidRDefault="00C872AE" w:rsidP="00B5214A">
      <w:pPr>
        <w:pStyle w:val="ListParagraph"/>
        <w:numPr>
          <w:ilvl w:val="0"/>
          <w:numId w:val="7"/>
        </w:numPr>
        <w:spacing w:line="276" w:lineRule="auto"/>
        <w:rPr>
          <w:rFonts w:asciiTheme="minorHAnsi" w:hAnsiTheme="minorHAnsi"/>
          <w:szCs w:val="20"/>
        </w:rPr>
      </w:pPr>
      <w:r w:rsidRPr="00C872AE">
        <w:rPr>
          <w:rFonts w:asciiTheme="minorHAnsi" w:hAnsiTheme="minorHAnsi"/>
          <w:szCs w:val="20"/>
        </w:rPr>
        <w:t>formulate, test and modify propositions to investigate historical issues</w:t>
      </w:r>
    </w:p>
    <w:p w14:paraId="70676C8A" w14:textId="77777777" w:rsidR="00C872AE" w:rsidRPr="00C872AE" w:rsidRDefault="00C872AE" w:rsidP="00B5214A">
      <w:pPr>
        <w:pStyle w:val="ListParagraph"/>
        <w:numPr>
          <w:ilvl w:val="0"/>
          <w:numId w:val="7"/>
        </w:numPr>
        <w:spacing w:line="276" w:lineRule="auto"/>
        <w:rPr>
          <w:rFonts w:asciiTheme="minorHAnsi" w:hAnsiTheme="minorHAnsi"/>
          <w:szCs w:val="20"/>
        </w:rPr>
      </w:pPr>
      <w:r w:rsidRPr="00C872AE">
        <w:rPr>
          <w:rFonts w:asciiTheme="minorHAnsi" w:hAnsiTheme="minorHAnsi"/>
          <w:szCs w:val="20"/>
        </w:rPr>
        <w:t>frame questions to guide inquiry and develop a coherent research plan for inquiry</w:t>
      </w:r>
    </w:p>
    <w:p w14:paraId="4ABBED1B" w14:textId="77777777" w:rsidR="00C872AE" w:rsidRPr="00C872AE" w:rsidRDefault="00C872AE" w:rsidP="00B5214A">
      <w:pPr>
        <w:pStyle w:val="ListParagraph"/>
        <w:numPr>
          <w:ilvl w:val="0"/>
          <w:numId w:val="7"/>
        </w:numPr>
        <w:spacing w:line="276" w:lineRule="auto"/>
        <w:rPr>
          <w:rFonts w:asciiTheme="minorHAnsi" w:hAnsiTheme="minorHAnsi"/>
          <w:szCs w:val="20"/>
        </w:rPr>
      </w:pPr>
      <w:r w:rsidRPr="00C872AE">
        <w:rPr>
          <w:rFonts w:asciiTheme="minorHAnsi" w:hAnsiTheme="minorHAnsi"/>
          <w:szCs w:val="20"/>
        </w:rPr>
        <w:t xml:space="preserve">identify, locate and </w:t>
      </w:r>
      <w:proofErr w:type="spellStart"/>
      <w:r w:rsidRPr="00C872AE">
        <w:rPr>
          <w:rFonts w:asciiTheme="minorHAnsi" w:hAnsiTheme="minorHAnsi"/>
          <w:szCs w:val="20"/>
        </w:rPr>
        <w:t>organise</w:t>
      </w:r>
      <w:proofErr w:type="spellEnd"/>
      <w:r w:rsidRPr="00C872AE">
        <w:rPr>
          <w:rFonts w:asciiTheme="minorHAnsi" w:hAnsiTheme="minorHAnsi"/>
          <w:szCs w:val="20"/>
        </w:rPr>
        <w:t xml:space="preserve"> relevant information from a range of primary and secondary sources</w:t>
      </w:r>
    </w:p>
    <w:p w14:paraId="26841221" w14:textId="77777777" w:rsidR="00C872AE" w:rsidRPr="00C872AE" w:rsidRDefault="00C872AE" w:rsidP="00B5214A">
      <w:pPr>
        <w:pStyle w:val="ListParagraph"/>
        <w:numPr>
          <w:ilvl w:val="0"/>
          <w:numId w:val="7"/>
        </w:numPr>
        <w:spacing w:line="276" w:lineRule="auto"/>
        <w:rPr>
          <w:rFonts w:asciiTheme="minorHAnsi" w:hAnsiTheme="minorHAnsi"/>
          <w:szCs w:val="20"/>
        </w:rPr>
      </w:pPr>
      <w:proofErr w:type="spellStart"/>
      <w:r w:rsidRPr="00C872AE">
        <w:rPr>
          <w:rFonts w:asciiTheme="minorHAnsi" w:hAnsiTheme="minorHAnsi"/>
          <w:szCs w:val="20"/>
        </w:rPr>
        <w:t>practise</w:t>
      </w:r>
      <w:proofErr w:type="spellEnd"/>
      <w:r w:rsidRPr="00C872AE">
        <w:rPr>
          <w:rFonts w:asciiTheme="minorHAnsi" w:hAnsiTheme="minorHAnsi"/>
          <w:szCs w:val="20"/>
        </w:rPr>
        <w:t xml:space="preserve"> ethical scholarship when conducting research</w:t>
      </w:r>
    </w:p>
    <w:p w14:paraId="33B8565A" w14:textId="77777777" w:rsidR="00C872AE" w:rsidRPr="00C872AE" w:rsidRDefault="00C872AE" w:rsidP="00B5214A">
      <w:pPr>
        <w:autoSpaceDE w:val="0"/>
        <w:autoSpaceDN w:val="0"/>
        <w:adjustRightInd w:val="0"/>
        <w:spacing w:before="120" w:line="276" w:lineRule="auto"/>
        <w:rPr>
          <w:rFonts w:ascii="Calibri" w:hAnsi="Calibri" w:cs="Calibri"/>
          <w:b/>
          <w:bCs/>
          <w:color w:val="000000"/>
          <w:szCs w:val="20"/>
        </w:rPr>
      </w:pPr>
      <w:r w:rsidRPr="00C872AE">
        <w:rPr>
          <w:rFonts w:ascii="Calibri" w:hAnsi="Calibri" w:cs="Calibri"/>
          <w:b/>
          <w:bCs/>
          <w:color w:val="000000"/>
          <w:szCs w:val="20"/>
        </w:rPr>
        <w:t>Analysis and use of sources</w:t>
      </w:r>
    </w:p>
    <w:p w14:paraId="41D596C8" w14:textId="77777777" w:rsidR="00C872AE" w:rsidRPr="00C872AE" w:rsidRDefault="00C872AE" w:rsidP="00B5214A">
      <w:pPr>
        <w:pStyle w:val="ListParagraph"/>
        <w:numPr>
          <w:ilvl w:val="0"/>
          <w:numId w:val="7"/>
        </w:numPr>
        <w:spacing w:line="276" w:lineRule="auto"/>
        <w:rPr>
          <w:rFonts w:asciiTheme="minorHAnsi" w:hAnsiTheme="minorHAnsi"/>
          <w:szCs w:val="20"/>
        </w:rPr>
      </w:pPr>
      <w:r w:rsidRPr="00C872AE">
        <w:rPr>
          <w:rFonts w:asciiTheme="minorHAnsi" w:hAnsiTheme="minorHAnsi"/>
          <w:szCs w:val="20"/>
        </w:rPr>
        <w:t>identify the origin, purpose and context of historical sources</w:t>
      </w:r>
    </w:p>
    <w:p w14:paraId="3A065990" w14:textId="77777777" w:rsidR="00C872AE" w:rsidRPr="00C872AE" w:rsidRDefault="00C872AE" w:rsidP="00B5214A">
      <w:pPr>
        <w:pStyle w:val="ListParagraph"/>
        <w:numPr>
          <w:ilvl w:val="0"/>
          <w:numId w:val="7"/>
        </w:numPr>
        <w:spacing w:line="276" w:lineRule="auto"/>
        <w:rPr>
          <w:rFonts w:asciiTheme="minorHAnsi" w:hAnsiTheme="minorHAnsi"/>
          <w:szCs w:val="20"/>
        </w:rPr>
      </w:pPr>
      <w:proofErr w:type="spellStart"/>
      <w:r w:rsidRPr="00C872AE">
        <w:rPr>
          <w:rFonts w:asciiTheme="minorHAnsi" w:hAnsiTheme="minorHAnsi"/>
          <w:szCs w:val="20"/>
        </w:rPr>
        <w:t>analyse</w:t>
      </w:r>
      <w:proofErr w:type="spellEnd"/>
      <w:r w:rsidRPr="00C872AE">
        <w:rPr>
          <w:rFonts w:asciiTheme="minorHAnsi" w:hAnsiTheme="minorHAnsi"/>
          <w:szCs w:val="20"/>
        </w:rPr>
        <w:t xml:space="preserve">, interpret and </w:t>
      </w:r>
      <w:proofErr w:type="spellStart"/>
      <w:r w:rsidRPr="00C872AE">
        <w:rPr>
          <w:rFonts w:asciiTheme="minorHAnsi" w:hAnsiTheme="minorHAnsi"/>
          <w:szCs w:val="20"/>
        </w:rPr>
        <w:t>synthesise</w:t>
      </w:r>
      <w:proofErr w:type="spellEnd"/>
      <w:r w:rsidRPr="00C872AE">
        <w:rPr>
          <w:rFonts w:asciiTheme="minorHAnsi" w:hAnsiTheme="minorHAnsi"/>
          <w:szCs w:val="20"/>
        </w:rPr>
        <w:t xml:space="preserve"> evidence from different types of sources to develop and sustain an historical argument</w:t>
      </w:r>
    </w:p>
    <w:p w14:paraId="20A6BA2A" w14:textId="77777777" w:rsidR="00C872AE" w:rsidRPr="00C872AE" w:rsidRDefault="00C872AE" w:rsidP="00B5214A">
      <w:pPr>
        <w:pStyle w:val="ListParagraph"/>
        <w:numPr>
          <w:ilvl w:val="0"/>
          <w:numId w:val="7"/>
        </w:numPr>
        <w:spacing w:line="276" w:lineRule="auto"/>
        <w:rPr>
          <w:rFonts w:asciiTheme="minorHAnsi" w:hAnsiTheme="minorHAnsi"/>
          <w:szCs w:val="20"/>
        </w:rPr>
      </w:pPr>
      <w:r w:rsidRPr="00C872AE">
        <w:rPr>
          <w:rFonts w:asciiTheme="minorHAnsi" w:hAnsiTheme="minorHAnsi"/>
          <w:szCs w:val="20"/>
        </w:rPr>
        <w:t>evaluate the reliability, usefulness and contestable nature of sources to develop informed judgements that support an historical argument</w:t>
      </w:r>
    </w:p>
    <w:p w14:paraId="3740905C" w14:textId="77777777" w:rsidR="00C872AE" w:rsidRPr="00C872AE" w:rsidRDefault="00C872AE" w:rsidP="00B5214A">
      <w:pPr>
        <w:autoSpaceDE w:val="0"/>
        <w:autoSpaceDN w:val="0"/>
        <w:adjustRightInd w:val="0"/>
        <w:spacing w:before="120" w:line="276" w:lineRule="auto"/>
        <w:rPr>
          <w:rFonts w:ascii="Calibri" w:hAnsi="Calibri" w:cs="Calibri"/>
          <w:b/>
          <w:bCs/>
          <w:color w:val="000000"/>
          <w:szCs w:val="20"/>
        </w:rPr>
      </w:pPr>
      <w:r w:rsidRPr="00C872AE">
        <w:rPr>
          <w:rFonts w:ascii="Calibri" w:hAnsi="Calibri" w:cs="Calibri"/>
          <w:b/>
          <w:bCs/>
          <w:color w:val="000000"/>
          <w:szCs w:val="20"/>
        </w:rPr>
        <w:t>Perspectives and interpretations</w:t>
      </w:r>
    </w:p>
    <w:p w14:paraId="42EEEE9E" w14:textId="77777777" w:rsidR="00C872AE" w:rsidRPr="00C872AE" w:rsidRDefault="00C872AE" w:rsidP="00B5214A">
      <w:pPr>
        <w:pStyle w:val="ListParagraph"/>
        <w:numPr>
          <w:ilvl w:val="0"/>
          <w:numId w:val="7"/>
        </w:numPr>
        <w:spacing w:line="276" w:lineRule="auto"/>
        <w:rPr>
          <w:rFonts w:asciiTheme="minorHAnsi" w:hAnsiTheme="minorHAnsi"/>
          <w:szCs w:val="20"/>
        </w:rPr>
      </w:pPr>
      <w:proofErr w:type="spellStart"/>
      <w:r w:rsidRPr="00C872AE">
        <w:rPr>
          <w:rFonts w:asciiTheme="minorHAnsi" w:hAnsiTheme="minorHAnsi"/>
          <w:szCs w:val="20"/>
        </w:rPr>
        <w:t>analyse</w:t>
      </w:r>
      <w:proofErr w:type="spellEnd"/>
      <w:r w:rsidRPr="00C872AE">
        <w:rPr>
          <w:rFonts w:asciiTheme="minorHAnsi" w:hAnsiTheme="minorHAnsi"/>
          <w:szCs w:val="20"/>
        </w:rPr>
        <w:t xml:space="preserve"> and account for the different perspectives of individuals and groups in the past</w:t>
      </w:r>
    </w:p>
    <w:p w14:paraId="6344EB07" w14:textId="77777777" w:rsidR="00C872AE" w:rsidRPr="00C872AE" w:rsidRDefault="00C872AE" w:rsidP="00B5214A">
      <w:pPr>
        <w:pStyle w:val="ListParagraph"/>
        <w:numPr>
          <w:ilvl w:val="0"/>
          <w:numId w:val="7"/>
        </w:numPr>
        <w:spacing w:line="276" w:lineRule="auto"/>
        <w:rPr>
          <w:rFonts w:asciiTheme="minorHAnsi" w:hAnsiTheme="minorHAnsi"/>
          <w:szCs w:val="20"/>
        </w:rPr>
      </w:pPr>
      <w:r w:rsidRPr="00C872AE">
        <w:rPr>
          <w:rFonts w:asciiTheme="minorHAnsi" w:hAnsiTheme="minorHAnsi"/>
          <w:szCs w:val="20"/>
        </w:rPr>
        <w:t>evaluate critically different historical interpretations of the past, how they evolved, and how they are shaped by the historian’s perspective</w:t>
      </w:r>
    </w:p>
    <w:p w14:paraId="65F95E42" w14:textId="77777777" w:rsidR="00C872AE" w:rsidRPr="00C872AE" w:rsidRDefault="00C872AE" w:rsidP="00B5214A">
      <w:pPr>
        <w:pStyle w:val="ListParagraph"/>
        <w:numPr>
          <w:ilvl w:val="0"/>
          <w:numId w:val="7"/>
        </w:numPr>
        <w:spacing w:line="276" w:lineRule="auto"/>
        <w:rPr>
          <w:rFonts w:asciiTheme="minorHAnsi" w:hAnsiTheme="minorHAnsi"/>
          <w:szCs w:val="20"/>
        </w:rPr>
      </w:pPr>
      <w:r w:rsidRPr="00C872AE">
        <w:rPr>
          <w:rFonts w:asciiTheme="minorHAnsi" w:hAnsiTheme="minorHAnsi"/>
          <w:szCs w:val="20"/>
        </w:rPr>
        <w:t>evaluate contested views about the past to understand the provisional nature of historical knowledge and to arrive at reasoned and supported conclusions</w:t>
      </w:r>
    </w:p>
    <w:p w14:paraId="2AA1E757" w14:textId="77777777" w:rsidR="00C872AE" w:rsidRPr="00C872AE" w:rsidRDefault="00C872AE" w:rsidP="00B5214A">
      <w:pPr>
        <w:autoSpaceDE w:val="0"/>
        <w:autoSpaceDN w:val="0"/>
        <w:adjustRightInd w:val="0"/>
        <w:spacing w:before="120" w:line="276" w:lineRule="auto"/>
        <w:rPr>
          <w:rFonts w:ascii="Calibri" w:hAnsi="Calibri" w:cs="Calibri"/>
          <w:b/>
          <w:bCs/>
          <w:color w:val="000000"/>
          <w:szCs w:val="20"/>
        </w:rPr>
      </w:pPr>
      <w:r w:rsidRPr="00C872AE">
        <w:rPr>
          <w:rFonts w:ascii="Calibri" w:hAnsi="Calibri" w:cs="Calibri"/>
          <w:b/>
          <w:bCs/>
          <w:color w:val="000000"/>
          <w:szCs w:val="20"/>
        </w:rPr>
        <w:t>Explanation and communication</w:t>
      </w:r>
    </w:p>
    <w:p w14:paraId="2034B486" w14:textId="77777777" w:rsidR="00C872AE" w:rsidRPr="00C872AE" w:rsidRDefault="00C872AE" w:rsidP="00B5214A">
      <w:pPr>
        <w:pStyle w:val="ListParagraph"/>
        <w:numPr>
          <w:ilvl w:val="0"/>
          <w:numId w:val="7"/>
        </w:numPr>
        <w:spacing w:line="276" w:lineRule="auto"/>
        <w:rPr>
          <w:rFonts w:asciiTheme="minorHAnsi" w:hAnsiTheme="minorHAnsi"/>
          <w:szCs w:val="20"/>
        </w:rPr>
      </w:pPr>
      <w:r w:rsidRPr="00C872AE">
        <w:rPr>
          <w:rFonts w:asciiTheme="minorHAnsi" w:hAnsiTheme="minorHAnsi"/>
          <w:szCs w:val="20"/>
        </w:rPr>
        <w:t>develop texts that integrate appropriate evidence from a range of sources to explain the past and to support and refute arguments</w:t>
      </w:r>
    </w:p>
    <w:p w14:paraId="20FE29D6" w14:textId="77777777" w:rsidR="00C872AE" w:rsidRPr="00C872AE" w:rsidRDefault="00C872AE" w:rsidP="00B5214A">
      <w:pPr>
        <w:pStyle w:val="ListParagraph"/>
        <w:numPr>
          <w:ilvl w:val="0"/>
          <w:numId w:val="7"/>
        </w:numPr>
        <w:spacing w:line="276" w:lineRule="auto"/>
        <w:rPr>
          <w:rFonts w:asciiTheme="minorHAnsi" w:hAnsiTheme="minorHAnsi"/>
          <w:szCs w:val="20"/>
        </w:rPr>
      </w:pPr>
      <w:r w:rsidRPr="00C872AE">
        <w:rPr>
          <w:rFonts w:asciiTheme="minorHAnsi" w:hAnsiTheme="minorHAnsi"/>
          <w:szCs w:val="20"/>
        </w:rPr>
        <w:t>communicate historical understanding by selecting and using text forms appropriate to the purpose and audience</w:t>
      </w:r>
    </w:p>
    <w:p w14:paraId="5197B036" w14:textId="77777777" w:rsidR="00C872AE" w:rsidRPr="00C872AE" w:rsidRDefault="00C872AE" w:rsidP="00B5214A">
      <w:pPr>
        <w:pStyle w:val="ListParagraph"/>
        <w:numPr>
          <w:ilvl w:val="0"/>
          <w:numId w:val="7"/>
        </w:numPr>
        <w:spacing w:line="276" w:lineRule="auto"/>
        <w:rPr>
          <w:rFonts w:ascii="Calibri" w:hAnsi="Calibri" w:cs="Calibri"/>
          <w:sz w:val="24"/>
          <w:szCs w:val="20"/>
        </w:rPr>
      </w:pPr>
      <w:r w:rsidRPr="00C872AE">
        <w:rPr>
          <w:rFonts w:asciiTheme="minorHAnsi" w:hAnsiTheme="minorHAnsi"/>
          <w:szCs w:val="20"/>
        </w:rPr>
        <w:t>apply appropriate referencing techniques accurately and consistently</w:t>
      </w:r>
    </w:p>
    <w:p w14:paraId="4AE2C8DA" w14:textId="77777777" w:rsidR="00D141A8" w:rsidRPr="00C872AE" w:rsidRDefault="00D141A8">
      <w:pPr>
        <w:rPr>
          <w:rFonts w:asciiTheme="minorHAnsi" w:hAnsiTheme="minorHAnsi" w:cstheme="minorHAnsi"/>
          <w:szCs w:val="20"/>
        </w:rPr>
        <w:sectPr w:rsidR="00D141A8" w:rsidRPr="00C872AE" w:rsidSect="005C7F81">
          <w:headerReference w:type="even" r:id="rId16"/>
          <w:headerReference w:type="default" r:id="rId17"/>
          <w:footerReference w:type="even" r:id="rId18"/>
          <w:pgSz w:w="11906" w:h="16838" w:code="9"/>
          <w:pgMar w:top="1440" w:right="1416" w:bottom="1440" w:left="1440" w:header="709" w:footer="709" w:gutter="0"/>
          <w:cols w:space="720"/>
          <w:docGrid w:linePitch="326"/>
        </w:sectPr>
      </w:pPr>
    </w:p>
    <w:p w14:paraId="0BB82B9B" w14:textId="77777777" w:rsidR="00D141A8" w:rsidRPr="00F930F2" w:rsidRDefault="00D141A8" w:rsidP="00744918">
      <w:pPr>
        <w:pStyle w:val="Heading1"/>
      </w:pPr>
      <w:r w:rsidRPr="00F930F2">
        <w:lastRenderedPageBreak/>
        <w:t>Sample course outline</w:t>
      </w:r>
    </w:p>
    <w:p w14:paraId="336D8D76" w14:textId="07903A8C" w:rsidR="00D141A8" w:rsidRPr="00F930F2" w:rsidRDefault="00D141A8" w:rsidP="00744918">
      <w:pPr>
        <w:pStyle w:val="Heading1"/>
      </w:pPr>
      <w:r>
        <w:t>Modern History</w:t>
      </w:r>
      <w:r w:rsidR="00BA7A8F">
        <w:t xml:space="preserve"> </w:t>
      </w:r>
      <w:r>
        <w:t>– General</w:t>
      </w:r>
      <w:r w:rsidR="004C5771">
        <w:t xml:space="preserve"> Year 11</w:t>
      </w:r>
    </w:p>
    <w:p w14:paraId="0CD8AB88" w14:textId="47F10184" w:rsidR="00D141A8" w:rsidRDefault="00D141A8" w:rsidP="00744918">
      <w:pPr>
        <w:pStyle w:val="Heading2"/>
      </w:pPr>
      <w:r>
        <w:t>Semester 2</w:t>
      </w:r>
      <w:r w:rsidRPr="00F930F2">
        <w:t xml:space="preserve"> – </w:t>
      </w:r>
      <w:r w:rsidR="004C5771">
        <w:t>Unit 2</w:t>
      </w:r>
      <w:r w:rsidRPr="00F930F2">
        <w:t xml:space="preserve"> –</w:t>
      </w:r>
      <w:r w:rsidR="00BA7A8F">
        <w:t xml:space="preserve"> </w:t>
      </w:r>
      <w:r w:rsidR="004C5771">
        <w:t>Power and Authority</w:t>
      </w:r>
    </w:p>
    <w:p w14:paraId="6F3934B4" w14:textId="059C6CDA" w:rsidR="00D141A8" w:rsidRPr="00BB251F" w:rsidRDefault="00D141A8" w:rsidP="00744918">
      <w:pPr>
        <w:pStyle w:val="Paragraph"/>
      </w:pPr>
      <w:r w:rsidRPr="00BB251F">
        <w:t xml:space="preserve">This outline is based on the elective: </w:t>
      </w:r>
      <w:r w:rsidR="004C5771" w:rsidRPr="00BB251F">
        <w:t>Authoritarian state: Tokugawa Japan</w:t>
      </w:r>
    </w:p>
    <w:tbl>
      <w:tblPr>
        <w:tblStyle w:val="TableGrid"/>
        <w:tblW w:w="5000" w:type="pct"/>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28" w:type="dxa"/>
          <w:bottom w:w="28" w:type="dxa"/>
        </w:tblCellMar>
        <w:tblLook w:val="04A0" w:firstRow="1" w:lastRow="0" w:firstColumn="1" w:lastColumn="0" w:noHBand="0" w:noVBand="1"/>
      </w:tblPr>
      <w:tblGrid>
        <w:gridCol w:w="812"/>
        <w:gridCol w:w="4225"/>
        <w:gridCol w:w="4003"/>
      </w:tblGrid>
      <w:tr w:rsidR="00D141A8" w:rsidRPr="00FA3675" w14:paraId="46574E9F" w14:textId="77777777" w:rsidTr="009843AC">
        <w:trPr>
          <w:tblHeader/>
        </w:trPr>
        <w:tc>
          <w:tcPr>
            <w:tcW w:w="449" w:type="pct"/>
            <w:tcBorders>
              <w:right w:val="single" w:sz="4" w:space="0" w:color="FFFFFF" w:themeColor="background1"/>
            </w:tcBorders>
            <w:shd w:val="clear" w:color="auto" w:fill="B2A1C7"/>
            <w:vAlign w:val="center"/>
            <w:hideMark/>
          </w:tcPr>
          <w:p w14:paraId="00A7D55B" w14:textId="77777777" w:rsidR="00D141A8" w:rsidRPr="00E6371A" w:rsidRDefault="00D141A8" w:rsidP="00D141A8">
            <w:pPr>
              <w:spacing w:before="120" w:after="120"/>
              <w:jc w:val="center"/>
              <w:rPr>
                <w:rFonts w:asciiTheme="minorHAnsi" w:hAnsiTheme="minorHAnsi" w:cstheme="minorHAnsi"/>
                <w:b/>
                <w:color w:val="FFFFFF" w:themeColor="background1"/>
                <w:szCs w:val="20"/>
              </w:rPr>
            </w:pPr>
            <w:r w:rsidRPr="00E6371A">
              <w:rPr>
                <w:rFonts w:asciiTheme="minorHAnsi" w:hAnsiTheme="minorHAnsi" w:cstheme="minorHAnsi"/>
                <w:b/>
                <w:color w:val="FFFFFF" w:themeColor="background1"/>
                <w:szCs w:val="20"/>
              </w:rPr>
              <w:t>Week</w:t>
            </w:r>
          </w:p>
        </w:tc>
        <w:tc>
          <w:tcPr>
            <w:tcW w:w="2337" w:type="pct"/>
            <w:tcBorders>
              <w:left w:val="single" w:sz="4" w:space="0" w:color="FFFFFF" w:themeColor="background1"/>
              <w:right w:val="single" w:sz="4" w:space="0" w:color="FFFFFF" w:themeColor="background1"/>
            </w:tcBorders>
            <w:shd w:val="clear" w:color="auto" w:fill="B2A1C7"/>
          </w:tcPr>
          <w:p w14:paraId="41B0B031" w14:textId="77777777" w:rsidR="00D141A8" w:rsidRPr="00E6371A" w:rsidRDefault="00D141A8" w:rsidP="00D141A8">
            <w:pPr>
              <w:spacing w:before="120" w:after="120"/>
              <w:jc w:val="center"/>
              <w:rPr>
                <w:rFonts w:asciiTheme="minorHAnsi" w:hAnsiTheme="minorHAnsi" w:cstheme="minorHAnsi"/>
                <w:b/>
                <w:color w:val="FFFFFF" w:themeColor="background1"/>
                <w:szCs w:val="20"/>
              </w:rPr>
            </w:pPr>
            <w:r w:rsidRPr="00E6371A">
              <w:rPr>
                <w:rFonts w:asciiTheme="minorHAnsi" w:hAnsiTheme="minorHAnsi" w:cstheme="minorHAnsi"/>
                <w:b/>
                <w:color w:val="FFFFFF" w:themeColor="background1"/>
                <w:szCs w:val="20"/>
              </w:rPr>
              <w:t>Syllabus content</w:t>
            </w:r>
          </w:p>
        </w:tc>
        <w:tc>
          <w:tcPr>
            <w:tcW w:w="2214" w:type="pct"/>
            <w:tcBorders>
              <w:left w:val="single" w:sz="4" w:space="0" w:color="FFFFFF" w:themeColor="background1"/>
            </w:tcBorders>
            <w:shd w:val="clear" w:color="auto" w:fill="B2A1C7"/>
            <w:vAlign w:val="center"/>
            <w:hideMark/>
          </w:tcPr>
          <w:p w14:paraId="3264211E" w14:textId="77777777" w:rsidR="00D141A8" w:rsidRPr="00E6371A" w:rsidRDefault="00D141A8" w:rsidP="00D141A8">
            <w:pPr>
              <w:spacing w:before="120" w:after="120"/>
              <w:jc w:val="center"/>
              <w:rPr>
                <w:rFonts w:asciiTheme="minorHAnsi" w:hAnsiTheme="minorHAnsi" w:cstheme="minorHAnsi"/>
                <w:b/>
                <w:color w:val="FFFFFF" w:themeColor="background1"/>
                <w:szCs w:val="20"/>
              </w:rPr>
            </w:pPr>
            <w:r w:rsidRPr="00E6371A">
              <w:rPr>
                <w:rFonts w:asciiTheme="minorHAnsi" w:hAnsiTheme="minorHAnsi" w:cstheme="minorHAnsi"/>
                <w:b/>
                <w:color w:val="FFFFFF" w:themeColor="background1"/>
                <w:szCs w:val="20"/>
              </w:rPr>
              <w:t>Suggested teaching points</w:t>
            </w:r>
          </w:p>
        </w:tc>
      </w:tr>
      <w:tr w:rsidR="00D141A8" w:rsidRPr="00FA3675" w14:paraId="7114F68C" w14:textId="77777777" w:rsidTr="009843AC">
        <w:tc>
          <w:tcPr>
            <w:tcW w:w="449" w:type="pct"/>
            <w:shd w:val="clear" w:color="auto" w:fill="E5DFEC" w:themeFill="accent4" w:themeFillTint="33"/>
            <w:vAlign w:val="center"/>
            <w:hideMark/>
          </w:tcPr>
          <w:p w14:paraId="1E6FF19F" w14:textId="7CF7BB57" w:rsidR="00D141A8" w:rsidRPr="00FA3675" w:rsidRDefault="00D141A8" w:rsidP="00E6371A">
            <w:pPr>
              <w:spacing w:line="276" w:lineRule="auto"/>
              <w:jc w:val="center"/>
              <w:rPr>
                <w:rFonts w:asciiTheme="minorHAnsi" w:hAnsiTheme="minorHAnsi" w:cstheme="minorHAnsi"/>
                <w:szCs w:val="20"/>
              </w:rPr>
            </w:pPr>
            <w:r>
              <w:rPr>
                <w:rFonts w:asciiTheme="minorHAnsi" w:hAnsiTheme="minorHAnsi" w:cstheme="minorHAnsi"/>
                <w:szCs w:val="20"/>
              </w:rPr>
              <w:t>1</w:t>
            </w:r>
            <w:r w:rsidR="00E6371A">
              <w:rPr>
                <w:rFonts w:asciiTheme="minorHAnsi" w:hAnsiTheme="minorHAnsi" w:cstheme="minorHAnsi"/>
                <w:szCs w:val="20"/>
              </w:rPr>
              <w:t>–</w:t>
            </w:r>
            <w:r>
              <w:rPr>
                <w:rFonts w:asciiTheme="minorHAnsi" w:hAnsiTheme="minorHAnsi" w:cstheme="minorHAnsi"/>
                <w:szCs w:val="20"/>
              </w:rPr>
              <w:t>2</w:t>
            </w:r>
          </w:p>
        </w:tc>
        <w:tc>
          <w:tcPr>
            <w:tcW w:w="2337" w:type="pct"/>
          </w:tcPr>
          <w:p w14:paraId="56F0C221" w14:textId="6C7E7CD4" w:rsidR="002B4D65" w:rsidRDefault="002B4D65" w:rsidP="002B4D65">
            <w:pPr>
              <w:spacing w:line="276" w:lineRule="auto"/>
              <w:rPr>
                <w:rFonts w:asciiTheme="minorHAnsi" w:hAnsiTheme="minorHAnsi" w:cstheme="minorHAnsi"/>
                <w:b/>
                <w:szCs w:val="20"/>
              </w:rPr>
            </w:pPr>
            <w:r w:rsidRPr="00C7784B">
              <w:rPr>
                <w:rFonts w:asciiTheme="minorHAnsi" w:hAnsiTheme="minorHAnsi" w:cstheme="minorHAnsi"/>
                <w:b/>
                <w:szCs w:val="20"/>
              </w:rPr>
              <w:t>The development of historical skills is intrinsic to the teaching of this unit</w:t>
            </w:r>
            <w:r>
              <w:rPr>
                <w:rFonts w:asciiTheme="minorHAnsi" w:hAnsiTheme="minorHAnsi" w:cstheme="minorHAnsi"/>
                <w:b/>
                <w:szCs w:val="20"/>
              </w:rPr>
              <w:t>. (</w:t>
            </w:r>
            <w:r w:rsidR="003A07E3">
              <w:rPr>
                <w:rFonts w:asciiTheme="minorHAnsi" w:hAnsiTheme="minorHAnsi" w:cstheme="minorHAnsi"/>
                <w:b/>
                <w:szCs w:val="20"/>
              </w:rPr>
              <w:t xml:space="preserve">This content </w:t>
            </w:r>
            <w:r w:rsidR="00733AD9">
              <w:rPr>
                <w:rFonts w:asciiTheme="minorHAnsi" w:hAnsiTheme="minorHAnsi" w:cstheme="minorHAnsi"/>
                <w:b/>
                <w:szCs w:val="20"/>
              </w:rPr>
              <w:t xml:space="preserve">is beneath </w:t>
            </w:r>
            <w:r w:rsidR="003A07E3">
              <w:rPr>
                <w:rFonts w:asciiTheme="minorHAnsi" w:hAnsiTheme="minorHAnsi" w:cstheme="minorHAnsi"/>
                <w:b/>
                <w:szCs w:val="20"/>
              </w:rPr>
              <w:t>this table</w:t>
            </w:r>
            <w:r w:rsidR="00D80F01">
              <w:rPr>
                <w:rFonts w:asciiTheme="minorHAnsi" w:hAnsiTheme="minorHAnsi" w:cstheme="minorHAnsi"/>
                <w:b/>
                <w:szCs w:val="20"/>
              </w:rPr>
              <w:t>.</w:t>
            </w:r>
            <w:r>
              <w:rPr>
                <w:rFonts w:asciiTheme="minorHAnsi" w:hAnsiTheme="minorHAnsi" w:cstheme="minorHAnsi"/>
                <w:b/>
                <w:szCs w:val="20"/>
              </w:rPr>
              <w:t>)</w:t>
            </w:r>
          </w:p>
          <w:p w14:paraId="09906CF3" w14:textId="6DF8057C" w:rsidR="00D141A8" w:rsidRDefault="00D141A8" w:rsidP="00E6371A">
            <w:pPr>
              <w:spacing w:before="120" w:line="276" w:lineRule="auto"/>
              <w:rPr>
                <w:rFonts w:asciiTheme="minorHAnsi" w:hAnsiTheme="minorHAnsi" w:cstheme="minorHAnsi"/>
                <w:szCs w:val="20"/>
              </w:rPr>
            </w:pPr>
            <w:r w:rsidRPr="00C7784B">
              <w:rPr>
                <w:rFonts w:asciiTheme="minorHAnsi" w:hAnsiTheme="minorHAnsi" w:cstheme="minorHAnsi"/>
                <w:b/>
                <w:szCs w:val="20"/>
              </w:rPr>
              <w:t>The impact of the following forces should be considered</w:t>
            </w:r>
            <w:r w:rsidR="002B4D65">
              <w:rPr>
                <w:rFonts w:asciiTheme="minorHAnsi" w:hAnsiTheme="minorHAnsi" w:cstheme="minorHAnsi"/>
                <w:b/>
                <w:szCs w:val="20"/>
              </w:rPr>
              <w:t>,</w:t>
            </w:r>
            <w:r w:rsidRPr="00C7784B">
              <w:rPr>
                <w:rFonts w:asciiTheme="minorHAnsi" w:hAnsiTheme="minorHAnsi" w:cstheme="minorHAnsi"/>
                <w:b/>
                <w:szCs w:val="20"/>
              </w:rPr>
              <w:t xml:space="preserve"> where appropriate, throughout the elective</w:t>
            </w:r>
            <w:r>
              <w:rPr>
                <w:rFonts w:asciiTheme="minorHAnsi" w:hAnsiTheme="minorHAnsi" w:cstheme="minorHAnsi"/>
                <w:szCs w:val="20"/>
              </w:rPr>
              <w:t>: political, economic, leadership, international relations/</w:t>
            </w:r>
            <w:r w:rsidR="00D446A5">
              <w:rPr>
                <w:rFonts w:asciiTheme="minorHAnsi" w:hAnsiTheme="minorHAnsi" w:cstheme="minorHAnsi"/>
                <w:szCs w:val="20"/>
              </w:rPr>
              <w:t>conflicts</w:t>
            </w:r>
            <w:r>
              <w:rPr>
                <w:rFonts w:asciiTheme="minorHAnsi" w:hAnsiTheme="minorHAnsi" w:cstheme="minorHAnsi"/>
                <w:szCs w:val="20"/>
              </w:rPr>
              <w:t>, social/cultural.</w:t>
            </w:r>
          </w:p>
          <w:p w14:paraId="7A81A907" w14:textId="77777777" w:rsidR="00D141A8" w:rsidRPr="00223453" w:rsidRDefault="00D141A8" w:rsidP="00E6371A">
            <w:pPr>
              <w:pStyle w:val="Heading3Description"/>
              <w:spacing w:before="120" w:after="0" w:line="276" w:lineRule="auto"/>
              <w:rPr>
                <w:rFonts w:asciiTheme="minorHAnsi" w:eastAsia="Times New Roman" w:hAnsiTheme="minorHAnsi" w:cstheme="minorHAnsi"/>
                <w:bCs w:val="0"/>
                <w:color w:val="auto"/>
                <w:sz w:val="20"/>
                <w:szCs w:val="20"/>
              </w:rPr>
            </w:pPr>
            <w:r w:rsidRPr="00223453">
              <w:rPr>
                <w:rFonts w:asciiTheme="minorHAnsi" w:eastAsia="Times New Roman" w:hAnsiTheme="minorHAnsi" w:cstheme="minorHAnsi"/>
                <w:bCs w:val="0"/>
                <w:color w:val="auto"/>
                <w:sz w:val="20"/>
                <w:szCs w:val="20"/>
              </w:rPr>
              <w:t>Elements of a society at the start of the period</w:t>
            </w:r>
          </w:p>
          <w:p w14:paraId="5B3E5D37" w14:textId="77777777" w:rsidR="00D141A8" w:rsidRPr="00223453" w:rsidRDefault="00D141A8" w:rsidP="00D141A8">
            <w:pPr>
              <w:pStyle w:val="ListParagraph"/>
              <w:numPr>
                <w:ilvl w:val="0"/>
                <w:numId w:val="3"/>
              </w:numPr>
              <w:spacing w:line="276" w:lineRule="auto"/>
              <w:rPr>
                <w:rFonts w:asciiTheme="minorHAnsi" w:hAnsiTheme="minorHAnsi" w:cstheme="minorHAnsi"/>
                <w:szCs w:val="20"/>
              </w:rPr>
            </w:pPr>
            <w:r>
              <w:rPr>
                <w:rFonts w:asciiTheme="minorHAnsi" w:hAnsiTheme="minorHAnsi" w:cstheme="minorHAnsi"/>
                <w:szCs w:val="20"/>
              </w:rPr>
              <w:t>k</w:t>
            </w:r>
            <w:r w:rsidRPr="00223453">
              <w:rPr>
                <w:rFonts w:asciiTheme="minorHAnsi" w:hAnsiTheme="minorHAnsi" w:cstheme="minorHAnsi"/>
                <w:szCs w:val="20"/>
              </w:rPr>
              <w:t>ey political, social and economic structures of a society at the start of the period</w:t>
            </w:r>
          </w:p>
          <w:p w14:paraId="028AE193" w14:textId="56474744" w:rsidR="00D141A8" w:rsidRPr="00223453" w:rsidRDefault="00D141A8" w:rsidP="00D141A8">
            <w:pPr>
              <w:pStyle w:val="ListParagraph"/>
              <w:numPr>
                <w:ilvl w:val="0"/>
                <w:numId w:val="3"/>
              </w:numPr>
              <w:spacing w:line="276" w:lineRule="auto"/>
              <w:rPr>
                <w:rFonts w:asciiTheme="minorHAnsi" w:hAnsiTheme="minorHAnsi" w:cstheme="minorHAnsi"/>
                <w:szCs w:val="20"/>
              </w:rPr>
            </w:pPr>
            <w:r>
              <w:rPr>
                <w:rFonts w:asciiTheme="minorHAnsi" w:hAnsiTheme="minorHAnsi" w:cstheme="minorHAnsi"/>
                <w:szCs w:val="20"/>
              </w:rPr>
              <w:t>v</w:t>
            </w:r>
            <w:r w:rsidR="004C5771">
              <w:rPr>
                <w:rFonts w:asciiTheme="minorHAnsi" w:hAnsiTheme="minorHAnsi" w:cstheme="minorHAnsi"/>
                <w:szCs w:val="20"/>
              </w:rPr>
              <w:t>alues, beliefs and traditions are linked to the identity of a society</w:t>
            </w:r>
          </w:p>
          <w:p w14:paraId="2DB49623" w14:textId="77777777" w:rsidR="00D141A8" w:rsidRDefault="004C5771" w:rsidP="00D141A8">
            <w:pPr>
              <w:pStyle w:val="ListParagraph"/>
              <w:numPr>
                <w:ilvl w:val="0"/>
                <w:numId w:val="3"/>
              </w:numPr>
              <w:spacing w:line="276" w:lineRule="auto"/>
              <w:rPr>
                <w:rFonts w:asciiTheme="minorHAnsi" w:hAnsiTheme="minorHAnsi" w:cstheme="minorHAnsi"/>
                <w:szCs w:val="20"/>
              </w:rPr>
            </w:pPr>
            <w:r>
              <w:rPr>
                <w:rFonts w:asciiTheme="minorHAnsi" w:hAnsiTheme="minorHAnsi" w:cstheme="minorHAnsi"/>
                <w:szCs w:val="20"/>
              </w:rPr>
              <w:t>recognition of different kinds of power and authority that exist within a society</w:t>
            </w:r>
          </w:p>
          <w:p w14:paraId="5D5A10A4" w14:textId="77777777" w:rsidR="004C5771" w:rsidRDefault="004C5771" w:rsidP="00D141A8">
            <w:pPr>
              <w:pStyle w:val="ListParagraph"/>
              <w:numPr>
                <w:ilvl w:val="0"/>
                <w:numId w:val="3"/>
              </w:numPr>
              <w:spacing w:line="276" w:lineRule="auto"/>
              <w:rPr>
                <w:rFonts w:asciiTheme="minorHAnsi" w:hAnsiTheme="minorHAnsi" w:cstheme="minorHAnsi"/>
                <w:szCs w:val="20"/>
              </w:rPr>
            </w:pPr>
            <w:r>
              <w:rPr>
                <w:rFonts w:asciiTheme="minorHAnsi" w:hAnsiTheme="minorHAnsi" w:cstheme="minorHAnsi"/>
                <w:szCs w:val="20"/>
              </w:rPr>
              <w:t>identifying structures and processes of power and authority in the society</w:t>
            </w:r>
          </w:p>
          <w:p w14:paraId="02483EAB" w14:textId="55B33013" w:rsidR="004C5771" w:rsidRPr="00223453" w:rsidRDefault="004C5771" w:rsidP="00D141A8">
            <w:pPr>
              <w:pStyle w:val="ListParagraph"/>
              <w:numPr>
                <w:ilvl w:val="0"/>
                <w:numId w:val="3"/>
              </w:numPr>
              <w:spacing w:line="276" w:lineRule="auto"/>
              <w:rPr>
                <w:rFonts w:asciiTheme="minorHAnsi" w:hAnsiTheme="minorHAnsi" w:cstheme="minorHAnsi"/>
                <w:szCs w:val="20"/>
              </w:rPr>
            </w:pPr>
            <w:r>
              <w:rPr>
                <w:rFonts w:asciiTheme="minorHAnsi" w:hAnsiTheme="minorHAnsi" w:cstheme="minorHAnsi"/>
                <w:szCs w:val="20"/>
              </w:rPr>
              <w:t>significant events, issues, people and other factors that shaped the nature of society at the start of the period</w:t>
            </w:r>
          </w:p>
        </w:tc>
        <w:tc>
          <w:tcPr>
            <w:tcW w:w="2214" w:type="pct"/>
          </w:tcPr>
          <w:p w14:paraId="63F7CA25" w14:textId="2E705EB8" w:rsidR="00F84DDE" w:rsidRDefault="0048502A" w:rsidP="00FA2534">
            <w:pPr>
              <w:spacing w:before="1920" w:line="276" w:lineRule="auto"/>
              <w:rPr>
                <w:rFonts w:asciiTheme="minorHAnsi" w:hAnsiTheme="minorHAnsi" w:cstheme="minorHAnsi"/>
                <w:b/>
                <w:szCs w:val="20"/>
              </w:rPr>
            </w:pPr>
            <w:r>
              <w:rPr>
                <w:rFonts w:asciiTheme="minorHAnsi" w:hAnsiTheme="minorHAnsi" w:cstheme="minorHAnsi"/>
                <w:b/>
                <w:szCs w:val="20"/>
              </w:rPr>
              <w:t>Tok</w:t>
            </w:r>
            <w:r w:rsidR="004F1938">
              <w:rPr>
                <w:rFonts w:asciiTheme="minorHAnsi" w:hAnsiTheme="minorHAnsi" w:cstheme="minorHAnsi"/>
                <w:b/>
                <w:szCs w:val="20"/>
              </w:rPr>
              <w:t xml:space="preserve">ugawa Japan </w:t>
            </w:r>
            <w:r w:rsidR="00114FF9">
              <w:rPr>
                <w:rFonts w:asciiTheme="minorHAnsi" w:hAnsiTheme="minorHAnsi" w:cstheme="minorHAnsi"/>
                <w:b/>
                <w:szCs w:val="20"/>
              </w:rPr>
              <w:t>(1603–</w:t>
            </w:r>
            <w:r w:rsidR="00DB268F">
              <w:rPr>
                <w:rFonts w:asciiTheme="minorHAnsi" w:hAnsiTheme="minorHAnsi" w:cstheme="minorHAnsi"/>
                <w:b/>
                <w:szCs w:val="20"/>
              </w:rPr>
              <w:t>1868)</w:t>
            </w:r>
          </w:p>
          <w:p w14:paraId="00587404" w14:textId="5C7B72C1" w:rsidR="0048502A" w:rsidRDefault="0048502A" w:rsidP="004F1938">
            <w:pPr>
              <w:spacing w:line="276" w:lineRule="auto"/>
              <w:rPr>
                <w:rFonts w:asciiTheme="minorHAnsi" w:hAnsiTheme="minorHAnsi" w:cstheme="minorHAnsi"/>
                <w:b/>
                <w:szCs w:val="20"/>
              </w:rPr>
            </w:pPr>
            <w:r>
              <w:rPr>
                <w:rFonts w:asciiTheme="minorHAnsi" w:hAnsiTheme="minorHAnsi" w:cstheme="minorHAnsi"/>
                <w:b/>
                <w:szCs w:val="20"/>
              </w:rPr>
              <w:t>Japan in 1603</w:t>
            </w:r>
          </w:p>
          <w:p w14:paraId="406AAB78" w14:textId="7B3F5EE8" w:rsidR="00DB268F" w:rsidRPr="00885C41" w:rsidRDefault="0048502A" w:rsidP="00991C50">
            <w:pPr>
              <w:pStyle w:val="ListParagraph"/>
              <w:numPr>
                <w:ilvl w:val="0"/>
                <w:numId w:val="14"/>
              </w:numPr>
              <w:spacing w:line="276" w:lineRule="auto"/>
              <w:rPr>
                <w:rFonts w:asciiTheme="minorHAnsi" w:hAnsiTheme="minorHAnsi" w:cstheme="minorHAnsi"/>
                <w:szCs w:val="20"/>
              </w:rPr>
            </w:pPr>
            <w:r w:rsidRPr="00885C41">
              <w:rPr>
                <w:rFonts w:asciiTheme="minorHAnsi" w:hAnsiTheme="minorHAnsi" w:cstheme="minorHAnsi"/>
                <w:szCs w:val="20"/>
              </w:rPr>
              <w:t>1600</w:t>
            </w:r>
            <w:r w:rsidR="005F6B07">
              <w:rPr>
                <w:rFonts w:asciiTheme="minorHAnsi" w:hAnsiTheme="minorHAnsi" w:cstheme="minorHAnsi"/>
                <w:szCs w:val="20"/>
              </w:rPr>
              <w:t>:</w:t>
            </w:r>
            <w:r w:rsidRPr="00885C41">
              <w:rPr>
                <w:rFonts w:asciiTheme="minorHAnsi" w:hAnsiTheme="minorHAnsi" w:cstheme="minorHAnsi"/>
                <w:szCs w:val="20"/>
              </w:rPr>
              <w:t xml:space="preserve"> </w:t>
            </w:r>
            <w:r w:rsidR="00DB268F" w:rsidRPr="00885C41">
              <w:rPr>
                <w:rFonts w:asciiTheme="minorHAnsi" w:hAnsiTheme="minorHAnsi" w:cstheme="minorHAnsi"/>
                <w:szCs w:val="20"/>
              </w:rPr>
              <w:t xml:space="preserve">Battle of </w:t>
            </w:r>
            <w:proofErr w:type="spellStart"/>
            <w:r w:rsidR="00DB268F" w:rsidRPr="00885C41">
              <w:rPr>
                <w:rFonts w:asciiTheme="minorHAnsi" w:hAnsiTheme="minorHAnsi" w:cstheme="minorHAnsi"/>
                <w:szCs w:val="20"/>
              </w:rPr>
              <w:t>Sekigahara</w:t>
            </w:r>
            <w:proofErr w:type="spellEnd"/>
            <w:r w:rsidR="00DC095C" w:rsidRPr="00885C41">
              <w:rPr>
                <w:rFonts w:asciiTheme="minorHAnsi" w:hAnsiTheme="minorHAnsi" w:cstheme="minorHAnsi"/>
                <w:szCs w:val="20"/>
              </w:rPr>
              <w:t xml:space="preserve"> and its outcome</w:t>
            </w:r>
          </w:p>
          <w:p w14:paraId="7CFA8842" w14:textId="2268A99A" w:rsidR="00DB268F" w:rsidRPr="00885C41" w:rsidRDefault="00DB268F" w:rsidP="00991C50">
            <w:pPr>
              <w:pStyle w:val="ListParagraph"/>
              <w:numPr>
                <w:ilvl w:val="0"/>
                <w:numId w:val="14"/>
              </w:numPr>
              <w:spacing w:line="276" w:lineRule="auto"/>
              <w:rPr>
                <w:rFonts w:asciiTheme="minorHAnsi" w:hAnsiTheme="minorHAnsi" w:cstheme="minorHAnsi"/>
                <w:szCs w:val="20"/>
              </w:rPr>
            </w:pPr>
            <w:r w:rsidRPr="00885C41">
              <w:rPr>
                <w:rFonts w:asciiTheme="minorHAnsi" w:hAnsiTheme="minorHAnsi" w:cstheme="minorHAnsi"/>
                <w:szCs w:val="20"/>
              </w:rPr>
              <w:t>1603</w:t>
            </w:r>
            <w:r w:rsidR="005F6B07">
              <w:rPr>
                <w:rFonts w:asciiTheme="minorHAnsi" w:hAnsiTheme="minorHAnsi" w:cstheme="minorHAnsi"/>
                <w:szCs w:val="20"/>
              </w:rPr>
              <w:t>:</w:t>
            </w:r>
            <w:r w:rsidRPr="00885C41">
              <w:rPr>
                <w:rFonts w:asciiTheme="minorHAnsi" w:hAnsiTheme="minorHAnsi" w:cstheme="minorHAnsi"/>
                <w:szCs w:val="20"/>
              </w:rPr>
              <w:t xml:space="preserve"> </w:t>
            </w:r>
            <w:r w:rsidR="001F4C4F" w:rsidRPr="00885C41">
              <w:rPr>
                <w:rFonts w:asciiTheme="minorHAnsi" w:hAnsiTheme="minorHAnsi" w:cstheme="minorHAnsi"/>
                <w:szCs w:val="20"/>
              </w:rPr>
              <w:t>the E</w:t>
            </w:r>
            <w:r w:rsidRPr="00885C41">
              <w:rPr>
                <w:rFonts w:asciiTheme="minorHAnsi" w:hAnsiTheme="minorHAnsi" w:cstheme="minorHAnsi"/>
                <w:szCs w:val="20"/>
              </w:rPr>
              <w:t>mperor bestowed</w:t>
            </w:r>
            <w:r w:rsidR="007E0CF9">
              <w:rPr>
                <w:rFonts w:asciiTheme="minorHAnsi" w:hAnsiTheme="minorHAnsi" w:cstheme="minorHAnsi"/>
                <w:szCs w:val="20"/>
              </w:rPr>
              <w:t xml:space="preserve"> the</w:t>
            </w:r>
            <w:r w:rsidRPr="00885C41">
              <w:rPr>
                <w:rFonts w:asciiTheme="minorHAnsi" w:hAnsiTheme="minorHAnsi" w:cstheme="minorHAnsi"/>
                <w:szCs w:val="20"/>
              </w:rPr>
              <w:t xml:space="preserve"> title of Shogun on Tokugawa </w:t>
            </w:r>
            <w:proofErr w:type="spellStart"/>
            <w:r w:rsidRPr="00885C41">
              <w:rPr>
                <w:rFonts w:asciiTheme="minorHAnsi" w:hAnsiTheme="minorHAnsi" w:cstheme="minorHAnsi"/>
                <w:szCs w:val="20"/>
              </w:rPr>
              <w:t>Ieyasu</w:t>
            </w:r>
            <w:proofErr w:type="spellEnd"/>
            <w:r w:rsidRPr="00885C41">
              <w:rPr>
                <w:rFonts w:asciiTheme="minorHAnsi" w:hAnsiTheme="minorHAnsi" w:cstheme="minorHAnsi"/>
                <w:szCs w:val="20"/>
              </w:rPr>
              <w:t xml:space="preserve"> </w:t>
            </w:r>
          </w:p>
          <w:p w14:paraId="0F87B6C6" w14:textId="4B9B8B73" w:rsidR="00DC095C" w:rsidRPr="00885C41" w:rsidRDefault="00B167B5" w:rsidP="00991C50">
            <w:pPr>
              <w:pStyle w:val="ListParagraph"/>
              <w:numPr>
                <w:ilvl w:val="0"/>
                <w:numId w:val="14"/>
              </w:numPr>
              <w:spacing w:line="276" w:lineRule="auto"/>
              <w:rPr>
                <w:rFonts w:asciiTheme="minorHAnsi" w:hAnsiTheme="minorHAnsi" w:cstheme="minorHAnsi"/>
                <w:szCs w:val="20"/>
              </w:rPr>
            </w:pPr>
            <w:r>
              <w:rPr>
                <w:rFonts w:asciiTheme="minorHAnsi" w:hAnsiTheme="minorHAnsi" w:cstheme="minorHAnsi"/>
                <w:szCs w:val="20"/>
              </w:rPr>
              <w:t>t</w:t>
            </w:r>
            <w:r w:rsidR="00DC095C" w:rsidRPr="00885C41">
              <w:rPr>
                <w:rFonts w:asciiTheme="minorHAnsi" w:hAnsiTheme="minorHAnsi" w:cstheme="minorHAnsi"/>
                <w:szCs w:val="20"/>
              </w:rPr>
              <w:t>he Emperor and the Shogun (Kyoto and Edo)</w:t>
            </w:r>
          </w:p>
          <w:p w14:paraId="479E5DEB" w14:textId="5DF366D7" w:rsidR="00545B01" w:rsidRPr="00885C41" w:rsidRDefault="00B167B5" w:rsidP="00991C50">
            <w:pPr>
              <w:pStyle w:val="ListParagraph"/>
              <w:numPr>
                <w:ilvl w:val="0"/>
                <w:numId w:val="14"/>
              </w:numPr>
              <w:spacing w:line="276" w:lineRule="auto"/>
              <w:rPr>
                <w:rFonts w:asciiTheme="minorHAnsi" w:hAnsiTheme="minorHAnsi" w:cstheme="minorHAnsi"/>
                <w:szCs w:val="20"/>
              </w:rPr>
            </w:pPr>
            <w:r>
              <w:rPr>
                <w:rFonts w:asciiTheme="minorHAnsi" w:hAnsiTheme="minorHAnsi" w:cstheme="minorHAnsi"/>
                <w:szCs w:val="20"/>
              </w:rPr>
              <w:t>t</w:t>
            </w:r>
            <w:r w:rsidR="00545B01" w:rsidRPr="00885C41">
              <w:rPr>
                <w:rFonts w:asciiTheme="minorHAnsi" w:hAnsiTheme="minorHAnsi" w:cstheme="minorHAnsi"/>
                <w:szCs w:val="20"/>
              </w:rPr>
              <w:t>he political</w:t>
            </w:r>
            <w:r w:rsidR="0048502A" w:rsidRPr="00885C41">
              <w:rPr>
                <w:rFonts w:asciiTheme="minorHAnsi" w:hAnsiTheme="minorHAnsi" w:cstheme="minorHAnsi"/>
                <w:szCs w:val="20"/>
              </w:rPr>
              <w:t>/military</w:t>
            </w:r>
            <w:r w:rsidR="00545B01" w:rsidRPr="00885C41">
              <w:rPr>
                <w:rFonts w:asciiTheme="minorHAnsi" w:hAnsiTheme="minorHAnsi" w:cstheme="minorHAnsi"/>
                <w:szCs w:val="20"/>
              </w:rPr>
              <w:t>, economic and social structure of Tokugawa Japan</w:t>
            </w:r>
          </w:p>
          <w:p w14:paraId="53329084" w14:textId="5B1666A3" w:rsidR="0048502A" w:rsidRPr="00885C41" w:rsidRDefault="00B167B5" w:rsidP="00991C50">
            <w:pPr>
              <w:pStyle w:val="ListParagraph"/>
              <w:numPr>
                <w:ilvl w:val="0"/>
                <w:numId w:val="14"/>
              </w:numPr>
              <w:spacing w:line="276" w:lineRule="auto"/>
              <w:rPr>
                <w:rFonts w:asciiTheme="minorHAnsi" w:hAnsiTheme="minorHAnsi" w:cstheme="minorHAnsi"/>
                <w:szCs w:val="20"/>
              </w:rPr>
            </w:pPr>
            <w:r>
              <w:rPr>
                <w:rFonts w:asciiTheme="minorHAnsi" w:hAnsiTheme="minorHAnsi" w:cstheme="minorHAnsi"/>
                <w:szCs w:val="20"/>
              </w:rPr>
              <w:t>t</w:t>
            </w:r>
            <w:r w:rsidR="0048502A" w:rsidRPr="00885C41">
              <w:rPr>
                <w:rFonts w:asciiTheme="minorHAnsi" w:hAnsiTheme="minorHAnsi" w:cstheme="minorHAnsi"/>
                <w:szCs w:val="20"/>
              </w:rPr>
              <w:t>he closure of Japan to the outside world</w:t>
            </w:r>
          </w:p>
          <w:p w14:paraId="31E31E7A" w14:textId="2A43D0A4" w:rsidR="00DC095C" w:rsidRPr="00FA2534" w:rsidRDefault="0048502A" w:rsidP="00DC095C">
            <w:pPr>
              <w:pStyle w:val="ListParagraph"/>
              <w:numPr>
                <w:ilvl w:val="0"/>
                <w:numId w:val="14"/>
              </w:numPr>
              <w:spacing w:line="276" w:lineRule="auto"/>
              <w:rPr>
                <w:rFonts w:asciiTheme="minorHAnsi" w:hAnsiTheme="minorHAnsi" w:cstheme="minorHAnsi"/>
                <w:szCs w:val="20"/>
              </w:rPr>
            </w:pPr>
            <w:r w:rsidRPr="00885C41">
              <w:rPr>
                <w:rFonts w:asciiTheme="minorHAnsi" w:hAnsiTheme="minorHAnsi" w:cstheme="minorHAnsi"/>
                <w:szCs w:val="20"/>
              </w:rPr>
              <w:t>Shintoism, Buddhism, Confucianism</w:t>
            </w:r>
          </w:p>
        </w:tc>
      </w:tr>
      <w:tr w:rsidR="00D141A8" w:rsidRPr="00FA3675" w14:paraId="6B7165DD" w14:textId="77777777" w:rsidTr="009843AC">
        <w:tc>
          <w:tcPr>
            <w:tcW w:w="449" w:type="pct"/>
            <w:shd w:val="clear" w:color="auto" w:fill="E5DFEC" w:themeFill="accent4" w:themeFillTint="33"/>
            <w:vAlign w:val="center"/>
            <w:hideMark/>
          </w:tcPr>
          <w:p w14:paraId="4C435CF5" w14:textId="77777777" w:rsidR="00D141A8" w:rsidRPr="00FA3675" w:rsidRDefault="00D141A8" w:rsidP="00D141A8">
            <w:pPr>
              <w:spacing w:line="276" w:lineRule="auto"/>
              <w:jc w:val="center"/>
              <w:rPr>
                <w:rFonts w:asciiTheme="minorHAnsi" w:hAnsiTheme="minorHAnsi" w:cstheme="minorHAnsi"/>
                <w:szCs w:val="20"/>
              </w:rPr>
            </w:pPr>
            <w:r>
              <w:rPr>
                <w:rFonts w:asciiTheme="minorHAnsi" w:hAnsiTheme="minorHAnsi" w:cstheme="minorHAnsi"/>
                <w:szCs w:val="20"/>
              </w:rPr>
              <w:t>3–6</w:t>
            </w:r>
          </w:p>
        </w:tc>
        <w:tc>
          <w:tcPr>
            <w:tcW w:w="2337" w:type="pct"/>
          </w:tcPr>
          <w:p w14:paraId="4F5205D5" w14:textId="77777777" w:rsidR="00D141A8" w:rsidRDefault="00D141A8" w:rsidP="00D141A8">
            <w:pPr>
              <w:spacing w:line="276" w:lineRule="auto"/>
              <w:rPr>
                <w:rFonts w:asciiTheme="minorHAnsi" w:hAnsiTheme="minorHAnsi" w:cstheme="minorHAnsi"/>
                <w:b/>
                <w:szCs w:val="20"/>
              </w:rPr>
            </w:pPr>
            <w:r>
              <w:rPr>
                <w:rFonts w:asciiTheme="minorHAnsi" w:hAnsiTheme="minorHAnsi" w:cstheme="minorHAnsi"/>
                <w:b/>
                <w:szCs w:val="20"/>
              </w:rPr>
              <w:t>Key people, ideas and events over the period</w:t>
            </w:r>
          </w:p>
          <w:p w14:paraId="18B6ACA0" w14:textId="23B1BC1D" w:rsidR="004F1938" w:rsidRDefault="004F1938" w:rsidP="004F1938">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individuals and groups present challenges to the structures of power and authority as a result of events and ideas within the time period</w:t>
            </w:r>
          </w:p>
          <w:p w14:paraId="748A6738" w14:textId="36F25706" w:rsidR="004F1938" w:rsidRDefault="004F1938" w:rsidP="004F1938">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motivation of actions of individuals and groups seeking to influence structures of power and authority</w:t>
            </w:r>
          </w:p>
          <w:p w14:paraId="021D8428" w14:textId="3BFF38B5" w:rsidR="00D141A8" w:rsidRPr="00FA2534" w:rsidRDefault="004F1938" w:rsidP="00DC095C">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 xml:space="preserve">the structures of power and authority respond to challenges by individuals, groups and </w:t>
            </w:r>
            <w:proofErr w:type="spellStart"/>
            <w:r>
              <w:rPr>
                <w:rFonts w:asciiTheme="minorHAnsi" w:hAnsiTheme="minorHAnsi" w:cstheme="minorHAnsi"/>
                <w:szCs w:val="20"/>
              </w:rPr>
              <w:t>organisations</w:t>
            </w:r>
            <w:proofErr w:type="spellEnd"/>
          </w:p>
        </w:tc>
        <w:tc>
          <w:tcPr>
            <w:tcW w:w="2214" w:type="pct"/>
          </w:tcPr>
          <w:p w14:paraId="060452AF" w14:textId="3BC76BC7" w:rsidR="004D354C" w:rsidRDefault="00114FF9" w:rsidP="004D354C">
            <w:pPr>
              <w:spacing w:line="276" w:lineRule="auto"/>
              <w:rPr>
                <w:rFonts w:asciiTheme="minorHAnsi" w:hAnsiTheme="minorHAnsi" w:cstheme="minorHAnsi"/>
                <w:b/>
                <w:szCs w:val="20"/>
              </w:rPr>
            </w:pPr>
            <w:r>
              <w:rPr>
                <w:rFonts w:asciiTheme="minorHAnsi" w:hAnsiTheme="minorHAnsi" w:cstheme="minorHAnsi"/>
                <w:b/>
                <w:szCs w:val="20"/>
              </w:rPr>
              <w:t>Tokugawa Japan (</w:t>
            </w:r>
            <w:r w:rsidR="004D354C">
              <w:rPr>
                <w:rFonts w:asciiTheme="minorHAnsi" w:hAnsiTheme="minorHAnsi" w:cstheme="minorHAnsi"/>
                <w:b/>
                <w:szCs w:val="20"/>
              </w:rPr>
              <w:t>1603–</w:t>
            </w:r>
            <w:r w:rsidR="001D7BD1" w:rsidRPr="001D7BD1">
              <w:rPr>
                <w:rFonts w:asciiTheme="minorHAnsi" w:hAnsiTheme="minorHAnsi" w:cstheme="minorHAnsi"/>
                <w:b/>
                <w:szCs w:val="20"/>
              </w:rPr>
              <w:t>1</w:t>
            </w:r>
            <w:r w:rsidR="003F0495">
              <w:rPr>
                <w:rFonts w:asciiTheme="minorHAnsi" w:hAnsiTheme="minorHAnsi" w:cstheme="minorHAnsi"/>
                <w:b/>
                <w:szCs w:val="20"/>
              </w:rPr>
              <w:t>64</w:t>
            </w:r>
            <w:r w:rsidR="001D7BD1" w:rsidRPr="001D7BD1">
              <w:rPr>
                <w:rFonts w:asciiTheme="minorHAnsi" w:hAnsiTheme="minorHAnsi" w:cstheme="minorHAnsi"/>
                <w:b/>
                <w:szCs w:val="20"/>
              </w:rPr>
              <w:t>1</w:t>
            </w:r>
            <w:r>
              <w:rPr>
                <w:rFonts w:asciiTheme="minorHAnsi" w:hAnsiTheme="minorHAnsi" w:cstheme="minorHAnsi"/>
                <w:b/>
                <w:szCs w:val="20"/>
              </w:rPr>
              <w:t>)</w:t>
            </w:r>
          </w:p>
          <w:p w14:paraId="4FEF87A5" w14:textId="764BC13E" w:rsidR="004C0F61" w:rsidRPr="00CF7DD0" w:rsidRDefault="001D7BD1" w:rsidP="004D354C">
            <w:pPr>
              <w:spacing w:line="276" w:lineRule="auto"/>
              <w:rPr>
                <w:rFonts w:asciiTheme="minorHAnsi" w:hAnsiTheme="minorHAnsi" w:cstheme="minorHAnsi"/>
                <w:b/>
                <w:szCs w:val="20"/>
              </w:rPr>
            </w:pPr>
            <w:proofErr w:type="spellStart"/>
            <w:r w:rsidRPr="00CF7DD0">
              <w:rPr>
                <w:rFonts w:asciiTheme="minorHAnsi" w:hAnsiTheme="minorHAnsi" w:cstheme="minorHAnsi"/>
                <w:b/>
                <w:szCs w:val="20"/>
              </w:rPr>
              <w:t>Ieyasu</w:t>
            </w:r>
            <w:proofErr w:type="spellEnd"/>
            <w:r w:rsidRPr="00CF7DD0">
              <w:rPr>
                <w:rFonts w:asciiTheme="minorHAnsi" w:hAnsiTheme="minorHAnsi" w:cstheme="minorHAnsi"/>
                <w:b/>
                <w:szCs w:val="20"/>
              </w:rPr>
              <w:t xml:space="preserve"> and the consolidation of power</w:t>
            </w:r>
          </w:p>
          <w:p w14:paraId="3569B7C3" w14:textId="7E2F7BDB" w:rsidR="003F0495" w:rsidRPr="004C0F61" w:rsidRDefault="003F0495" w:rsidP="00991C50">
            <w:pPr>
              <w:pStyle w:val="ListParagraph"/>
              <w:numPr>
                <w:ilvl w:val="0"/>
                <w:numId w:val="20"/>
              </w:numPr>
              <w:spacing w:before="120" w:line="276" w:lineRule="auto"/>
              <w:rPr>
                <w:rFonts w:asciiTheme="minorHAnsi" w:hAnsiTheme="minorHAnsi" w:cstheme="minorHAnsi"/>
                <w:szCs w:val="20"/>
              </w:rPr>
            </w:pPr>
            <w:r w:rsidRPr="004C0F61">
              <w:rPr>
                <w:rFonts w:asciiTheme="minorHAnsi" w:hAnsiTheme="minorHAnsi" w:cstheme="minorHAnsi"/>
                <w:szCs w:val="20"/>
              </w:rPr>
              <w:t>succession (</w:t>
            </w:r>
            <w:proofErr w:type="spellStart"/>
            <w:r w:rsidRPr="004C0F61">
              <w:rPr>
                <w:rFonts w:asciiTheme="minorHAnsi" w:hAnsiTheme="minorHAnsi" w:cstheme="minorHAnsi"/>
                <w:szCs w:val="20"/>
              </w:rPr>
              <w:t>Hidetada</w:t>
            </w:r>
            <w:proofErr w:type="spellEnd"/>
            <w:r w:rsidRPr="004C0F61">
              <w:rPr>
                <w:rFonts w:asciiTheme="minorHAnsi" w:hAnsiTheme="minorHAnsi" w:cstheme="minorHAnsi"/>
                <w:szCs w:val="20"/>
              </w:rPr>
              <w:t xml:space="preserve">, </w:t>
            </w:r>
            <w:proofErr w:type="spellStart"/>
            <w:r w:rsidRPr="004C0F61">
              <w:rPr>
                <w:rFonts w:asciiTheme="minorHAnsi" w:hAnsiTheme="minorHAnsi" w:cstheme="minorHAnsi"/>
                <w:szCs w:val="20"/>
              </w:rPr>
              <w:t>Iemitsu</w:t>
            </w:r>
            <w:proofErr w:type="spellEnd"/>
            <w:r w:rsidRPr="004C0F61">
              <w:rPr>
                <w:rFonts w:asciiTheme="minorHAnsi" w:hAnsiTheme="minorHAnsi" w:cstheme="minorHAnsi"/>
                <w:szCs w:val="20"/>
              </w:rPr>
              <w:t>) and marriage</w:t>
            </w:r>
          </w:p>
          <w:p w14:paraId="70AD83E5" w14:textId="5F0B0B2F" w:rsidR="0048502A" w:rsidRPr="004C0F61" w:rsidRDefault="004C0F61" w:rsidP="00991C50">
            <w:pPr>
              <w:pStyle w:val="ListParagraph"/>
              <w:numPr>
                <w:ilvl w:val="0"/>
                <w:numId w:val="20"/>
              </w:numPr>
              <w:spacing w:before="120" w:line="276" w:lineRule="auto"/>
              <w:rPr>
                <w:rFonts w:asciiTheme="minorHAnsi" w:hAnsiTheme="minorHAnsi" w:cstheme="minorHAnsi"/>
                <w:szCs w:val="20"/>
              </w:rPr>
            </w:pPr>
            <w:r w:rsidRPr="004C0F61">
              <w:rPr>
                <w:rFonts w:asciiTheme="minorHAnsi" w:hAnsiTheme="minorHAnsi" w:cstheme="minorHAnsi"/>
                <w:szCs w:val="20"/>
              </w:rPr>
              <w:t>u</w:t>
            </w:r>
            <w:r w:rsidR="003F0495" w:rsidRPr="004C0F61">
              <w:rPr>
                <w:rFonts w:asciiTheme="minorHAnsi" w:hAnsiTheme="minorHAnsi" w:cstheme="minorHAnsi"/>
                <w:szCs w:val="20"/>
              </w:rPr>
              <w:t>prisings such as Shimabara</w:t>
            </w:r>
          </w:p>
          <w:p w14:paraId="65F0D095" w14:textId="3D4E2AF7" w:rsidR="001D7BD1" w:rsidRPr="004C0F61" w:rsidRDefault="004C0F61" w:rsidP="00991C50">
            <w:pPr>
              <w:pStyle w:val="ListParagraph"/>
              <w:numPr>
                <w:ilvl w:val="0"/>
                <w:numId w:val="20"/>
              </w:numPr>
              <w:spacing w:before="120" w:line="276" w:lineRule="auto"/>
              <w:rPr>
                <w:rFonts w:asciiTheme="minorHAnsi" w:hAnsiTheme="minorHAnsi" w:cstheme="minorHAnsi"/>
                <w:szCs w:val="20"/>
              </w:rPr>
            </w:pPr>
            <w:r w:rsidRPr="004C0F61">
              <w:rPr>
                <w:rFonts w:asciiTheme="minorHAnsi" w:hAnsiTheme="minorHAnsi" w:cstheme="minorHAnsi"/>
                <w:szCs w:val="20"/>
              </w:rPr>
              <w:t>m</w:t>
            </w:r>
            <w:r w:rsidR="001D7BD1" w:rsidRPr="004C0F61">
              <w:rPr>
                <w:rFonts w:asciiTheme="minorHAnsi" w:hAnsiTheme="minorHAnsi" w:cstheme="minorHAnsi"/>
                <w:szCs w:val="20"/>
              </w:rPr>
              <w:t>easures to end Christianity in Japan</w:t>
            </w:r>
          </w:p>
          <w:p w14:paraId="03A7856A" w14:textId="03E398C7" w:rsidR="0048502A" w:rsidRPr="004C0F61" w:rsidRDefault="004C0F61" w:rsidP="00991C50">
            <w:pPr>
              <w:pStyle w:val="ListParagraph"/>
              <w:numPr>
                <w:ilvl w:val="0"/>
                <w:numId w:val="20"/>
              </w:numPr>
              <w:spacing w:before="120" w:line="276" w:lineRule="auto"/>
              <w:rPr>
                <w:rFonts w:asciiTheme="minorHAnsi" w:hAnsiTheme="minorHAnsi" w:cstheme="minorHAnsi"/>
                <w:szCs w:val="20"/>
              </w:rPr>
            </w:pPr>
            <w:r w:rsidRPr="004C0F61">
              <w:rPr>
                <w:rFonts w:asciiTheme="minorHAnsi" w:hAnsiTheme="minorHAnsi" w:cstheme="minorHAnsi"/>
                <w:szCs w:val="20"/>
              </w:rPr>
              <w:t>a</w:t>
            </w:r>
            <w:r w:rsidR="001D7BD1" w:rsidRPr="004C0F61">
              <w:rPr>
                <w:rFonts w:asciiTheme="minorHAnsi" w:hAnsiTheme="minorHAnsi" w:cstheme="minorHAnsi"/>
                <w:szCs w:val="20"/>
              </w:rPr>
              <w:t>lternate attendance (</w:t>
            </w:r>
            <w:proofErr w:type="spellStart"/>
            <w:r w:rsidR="001D7BD1" w:rsidRPr="004C0F61">
              <w:rPr>
                <w:rFonts w:asciiTheme="minorHAnsi" w:hAnsiTheme="minorHAnsi" w:cstheme="minorHAnsi"/>
                <w:i/>
                <w:szCs w:val="20"/>
              </w:rPr>
              <w:t>Sankin</w:t>
            </w:r>
            <w:proofErr w:type="spellEnd"/>
            <w:r w:rsidR="001D7BD1" w:rsidRPr="004C0F61">
              <w:rPr>
                <w:rFonts w:asciiTheme="minorHAnsi" w:hAnsiTheme="minorHAnsi" w:cstheme="minorHAnsi"/>
                <w:i/>
                <w:szCs w:val="20"/>
              </w:rPr>
              <w:t xml:space="preserve"> </w:t>
            </w:r>
            <w:proofErr w:type="spellStart"/>
            <w:r w:rsidR="001D7BD1" w:rsidRPr="004C0F61">
              <w:rPr>
                <w:rFonts w:asciiTheme="minorHAnsi" w:hAnsiTheme="minorHAnsi" w:cstheme="minorHAnsi"/>
                <w:i/>
                <w:szCs w:val="20"/>
              </w:rPr>
              <w:t>Kotai</w:t>
            </w:r>
            <w:proofErr w:type="spellEnd"/>
            <w:r w:rsidR="001D7BD1" w:rsidRPr="004C0F61">
              <w:rPr>
                <w:rFonts w:asciiTheme="minorHAnsi" w:hAnsiTheme="minorHAnsi" w:cstheme="minorHAnsi"/>
                <w:szCs w:val="20"/>
              </w:rPr>
              <w:t xml:space="preserve">) in Edo </w:t>
            </w:r>
          </w:p>
          <w:p w14:paraId="45E68F50" w14:textId="1526C911" w:rsidR="001D7BD1" w:rsidRPr="004C0F61" w:rsidRDefault="004C0F61" w:rsidP="00991C50">
            <w:pPr>
              <w:pStyle w:val="ListParagraph"/>
              <w:numPr>
                <w:ilvl w:val="0"/>
                <w:numId w:val="20"/>
              </w:numPr>
              <w:spacing w:before="120" w:line="276" w:lineRule="auto"/>
              <w:rPr>
                <w:rFonts w:asciiTheme="minorHAnsi" w:hAnsiTheme="minorHAnsi" w:cstheme="minorHAnsi"/>
                <w:szCs w:val="20"/>
              </w:rPr>
            </w:pPr>
            <w:r w:rsidRPr="004C0F61">
              <w:rPr>
                <w:rFonts w:asciiTheme="minorHAnsi" w:hAnsiTheme="minorHAnsi" w:cstheme="minorHAnsi"/>
                <w:szCs w:val="20"/>
              </w:rPr>
              <w:t>r</w:t>
            </w:r>
            <w:r w:rsidR="001D7BD1" w:rsidRPr="004C0F61">
              <w:rPr>
                <w:rFonts w:asciiTheme="minorHAnsi" w:hAnsiTheme="minorHAnsi" w:cstheme="minorHAnsi"/>
                <w:szCs w:val="20"/>
              </w:rPr>
              <w:t>estriction on overseas travel</w:t>
            </w:r>
          </w:p>
          <w:p w14:paraId="74031B4C" w14:textId="0228C15D" w:rsidR="003F0495" w:rsidRPr="00FA2534" w:rsidRDefault="004C0F61" w:rsidP="00D03E0B">
            <w:pPr>
              <w:pStyle w:val="ListParagraph"/>
              <w:numPr>
                <w:ilvl w:val="0"/>
                <w:numId w:val="20"/>
              </w:numPr>
              <w:spacing w:before="120" w:line="276" w:lineRule="auto"/>
              <w:rPr>
                <w:rFonts w:asciiTheme="minorHAnsi" w:hAnsiTheme="minorHAnsi" w:cstheme="minorHAnsi"/>
                <w:szCs w:val="20"/>
              </w:rPr>
            </w:pPr>
            <w:r w:rsidRPr="004C0F61">
              <w:rPr>
                <w:rFonts w:asciiTheme="minorHAnsi" w:hAnsiTheme="minorHAnsi" w:cstheme="minorHAnsi"/>
                <w:szCs w:val="20"/>
              </w:rPr>
              <w:t>t</w:t>
            </w:r>
            <w:r w:rsidR="00A468BE">
              <w:rPr>
                <w:rFonts w:asciiTheme="minorHAnsi" w:hAnsiTheme="minorHAnsi" w:cstheme="minorHAnsi"/>
                <w:szCs w:val="20"/>
              </w:rPr>
              <w:t>he Dutch in Japan 1611</w:t>
            </w:r>
            <w:r w:rsidR="00114FF9">
              <w:rPr>
                <w:rFonts w:asciiTheme="minorHAnsi" w:hAnsiTheme="minorHAnsi" w:cstheme="minorHAnsi"/>
                <w:szCs w:val="20"/>
              </w:rPr>
              <w:t>–</w:t>
            </w:r>
            <w:r w:rsidR="003F0495" w:rsidRPr="004C0F61">
              <w:rPr>
                <w:rFonts w:asciiTheme="minorHAnsi" w:hAnsiTheme="minorHAnsi" w:cstheme="minorHAnsi"/>
                <w:szCs w:val="20"/>
              </w:rPr>
              <w:t>1641</w:t>
            </w:r>
          </w:p>
          <w:p w14:paraId="093C5ABB" w14:textId="0CD009B9" w:rsidR="00D141A8" w:rsidRPr="00D17E8B" w:rsidRDefault="00D141A8" w:rsidP="00D03E0B">
            <w:pPr>
              <w:spacing w:before="120" w:line="276" w:lineRule="auto"/>
              <w:rPr>
                <w:rFonts w:asciiTheme="minorHAnsi" w:hAnsiTheme="minorHAnsi" w:cstheme="minorHAnsi"/>
                <w:b/>
                <w:szCs w:val="20"/>
              </w:rPr>
            </w:pPr>
            <w:r w:rsidRPr="00D17E8B">
              <w:rPr>
                <w:rFonts w:asciiTheme="minorHAnsi" w:hAnsiTheme="minorHAnsi" w:cstheme="minorHAnsi"/>
                <w:b/>
                <w:szCs w:val="20"/>
              </w:rPr>
              <w:t>T</w:t>
            </w:r>
            <w:r w:rsidR="00545B01">
              <w:rPr>
                <w:rFonts w:asciiTheme="minorHAnsi" w:hAnsiTheme="minorHAnsi" w:cstheme="minorHAnsi"/>
                <w:b/>
                <w:szCs w:val="20"/>
              </w:rPr>
              <w:t>ask</w:t>
            </w:r>
            <w:r w:rsidR="00991C50">
              <w:rPr>
                <w:rFonts w:asciiTheme="minorHAnsi" w:hAnsiTheme="minorHAnsi" w:cstheme="minorHAnsi"/>
                <w:b/>
                <w:szCs w:val="20"/>
              </w:rPr>
              <w:t xml:space="preserve"> 5</w:t>
            </w:r>
            <w:r w:rsidR="00545B01">
              <w:rPr>
                <w:rFonts w:asciiTheme="minorHAnsi" w:hAnsiTheme="minorHAnsi" w:cstheme="minorHAnsi"/>
                <w:b/>
                <w:szCs w:val="20"/>
              </w:rPr>
              <w:t xml:space="preserve"> </w:t>
            </w:r>
            <w:r w:rsidRPr="00D17E8B">
              <w:rPr>
                <w:rFonts w:asciiTheme="minorHAnsi" w:hAnsiTheme="minorHAnsi" w:cstheme="minorHAnsi"/>
                <w:b/>
                <w:szCs w:val="20"/>
              </w:rPr>
              <w:t>: Explanation</w:t>
            </w:r>
          </w:p>
        </w:tc>
      </w:tr>
      <w:tr w:rsidR="00D141A8" w:rsidRPr="00FA3675" w14:paraId="5E0B74E4" w14:textId="77777777" w:rsidTr="009843AC">
        <w:tc>
          <w:tcPr>
            <w:tcW w:w="449" w:type="pct"/>
            <w:shd w:val="clear" w:color="auto" w:fill="E5DFEC" w:themeFill="accent4" w:themeFillTint="33"/>
            <w:vAlign w:val="center"/>
            <w:hideMark/>
          </w:tcPr>
          <w:p w14:paraId="785DB662" w14:textId="77777777" w:rsidR="00D141A8" w:rsidRPr="00FA3675" w:rsidRDefault="00D141A8" w:rsidP="00D141A8">
            <w:pPr>
              <w:spacing w:line="276" w:lineRule="auto"/>
              <w:jc w:val="center"/>
              <w:rPr>
                <w:rFonts w:asciiTheme="minorHAnsi" w:hAnsiTheme="minorHAnsi" w:cstheme="minorHAnsi"/>
                <w:szCs w:val="20"/>
              </w:rPr>
            </w:pPr>
            <w:r>
              <w:rPr>
                <w:rFonts w:asciiTheme="minorHAnsi" w:hAnsiTheme="minorHAnsi" w:cstheme="minorHAnsi"/>
                <w:szCs w:val="20"/>
              </w:rPr>
              <w:t>7–10</w:t>
            </w:r>
          </w:p>
        </w:tc>
        <w:tc>
          <w:tcPr>
            <w:tcW w:w="2337" w:type="pct"/>
          </w:tcPr>
          <w:p w14:paraId="3E2ACB68" w14:textId="77777777" w:rsidR="00D141A8" w:rsidRDefault="00D141A8" w:rsidP="00D141A8">
            <w:pPr>
              <w:spacing w:line="276" w:lineRule="auto"/>
              <w:rPr>
                <w:rFonts w:asciiTheme="minorHAnsi" w:hAnsiTheme="minorHAnsi" w:cstheme="minorHAnsi"/>
                <w:b/>
                <w:szCs w:val="20"/>
              </w:rPr>
            </w:pPr>
            <w:r>
              <w:rPr>
                <w:rFonts w:asciiTheme="minorHAnsi" w:hAnsiTheme="minorHAnsi" w:cstheme="minorHAnsi"/>
                <w:b/>
                <w:szCs w:val="20"/>
              </w:rPr>
              <w:t>Key people, ideas and events over the period</w:t>
            </w:r>
          </w:p>
          <w:p w14:paraId="665231D8" w14:textId="77777777" w:rsidR="004C0F61" w:rsidRDefault="004C0F61" w:rsidP="004C0F61">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individuals and groups present challenges to the structures of power and authority as a result of events and ideas within the time period</w:t>
            </w:r>
          </w:p>
          <w:p w14:paraId="7A4F0980" w14:textId="77777777" w:rsidR="004C0F61" w:rsidRDefault="004C0F61" w:rsidP="004C0F61">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lastRenderedPageBreak/>
              <w:t>motivation of actions of individuals and groups seeking to influence structures of power and authority</w:t>
            </w:r>
          </w:p>
          <w:p w14:paraId="4B529406" w14:textId="601481AF" w:rsidR="00D141A8" w:rsidRPr="00FA2534" w:rsidRDefault="004C0F61" w:rsidP="004F1938">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 xml:space="preserve">the structures of power and authority respond to challenges by individuals, groups and </w:t>
            </w:r>
            <w:proofErr w:type="spellStart"/>
            <w:r>
              <w:rPr>
                <w:rFonts w:asciiTheme="minorHAnsi" w:hAnsiTheme="minorHAnsi" w:cstheme="minorHAnsi"/>
                <w:szCs w:val="20"/>
              </w:rPr>
              <w:t>organisations</w:t>
            </w:r>
            <w:proofErr w:type="spellEnd"/>
          </w:p>
        </w:tc>
        <w:tc>
          <w:tcPr>
            <w:tcW w:w="2214" w:type="pct"/>
          </w:tcPr>
          <w:p w14:paraId="58FF5E8C" w14:textId="42161E76" w:rsidR="004D354C" w:rsidRDefault="004D354C" w:rsidP="004D354C">
            <w:pPr>
              <w:spacing w:line="276" w:lineRule="auto"/>
              <w:rPr>
                <w:rFonts w:asciiTheme="minorHAnsi" w:hAnsiTheme="minorHAnsi" w:cstheme="minorHAnsi"/>
                <w:b/>
                <w:szCs w:val="20"/>
              </w:rPr>
            </w:pPr>
            <w:r>
              <w:rPr>
                <w:rFonts w:asciiTheme="minorHAnsi" w:hAnsiTheme="minorHAnsi" w:cstheme="minorHAnsi"/>
                <w:b/>
                <w:szCs w:val="20"/>
              </w:rPr>
              <w:lastRenderedPageBreak/>
              <w:t>Tokugawa Japan (1641–1853)</w:t>
            </w:r>
          </w:p>
          <w:p w14:paraId="5CCCD6CE" w14:textId="3134A6A6" w:rsidR="004C0F61" w:rsidRDefault="004D354C" w:rsidP="004D354C">
            <w:pPr>
              <w:spacing w:line="276" w:lineRule="auto"/>
              <w:rPr>
                <w:rFonts w:asciiTheme="minorHAnsi" w:hAnsiTheme="minorHAnsi" w:cstheme="minorHAnsi"/>
                <w:b/>
                <w:szCs w:val="20"/>
              </w:rPr>
            </w:pPr>
            <w:r>
              <w:rPr>
                <w:rFonts w:asciiTheme="minorHAnsi" w:hAnsiTheme="minorHAnsi" w:cstheme="minorHAnsi"/>
                <w:b/>
                <w:szCs w:val="20"/>
              </w:rPr>
              <w:t>T</w:t>
            </w:r>
            <w:r w:rsidR="005B1520">
              <w:rPr>
                <w:rFonts w:asciiTheme="minorHAnsi" w:hAnsiTheme="minorHAnsi" w:cstheme="minorHAnsi"/>
                <w:b/>
                <w:szCs w:val="20"/>
              </w:rPr>
              <w:t xml:space="preserve">he challenges of isolation </w:t>
            </w:r>
          </w:p>
          <w:p w14:paraId="1F94AE65" w14:textId="73CA3D05" w:rsidR="004C0F61" w:rsidRPr="00435660" w:rsidRDefault="006A434F" w:rsidP="00991C50">
            <w:pPr>
              <w:pStyle w:val="ListParagraph"/>
              <w:numPr>
                <w:ilvl w:val="0"/>
                <w:numId w:val="15"/>
              </w:numPr>
              <w:spacing w:before="120" w:line="276" w:lineRule="auto"/>
              <w:rPr>
                <w:rFonts w:asciiTheme="minorHAnsi" w:hAnsiTheme="minorHAnsi" w:cstheme="minorHAnsi"/>
                <w:szCs w:val="20"/>
              </w:rPr>
            </w:pPr>
            <w:r w:rsidRPr="00435660">
              <w:rPr>
                <w:rFonts w:asciiTheme="minorHAnsi" w:hAnsiTheme="minorHAnsi" w:cstheme="minorHAnsi"/>
                <w:szCs w:val="20"/>
              </w:rPr>
              <w:t>1657</w:t>
            </w:r>
            <w:r w:rsidR="005F6B07">
              <w:rPr>
                <w:rFonts w:asciiTheme="minorHAnsi" w:hAnsiTheme="minorHAnsi" w:cstheme="minorHAnsi"/>
                <w:szCs w:val="20"/>
              </w:rPr>
              <w:t>:</w:t>
            </w:r>
            <w:r w:rsidRPr="00435660">
              <w:rPr>
                <w:rFonts w:asciiTheme="minorHAnsi" w:hAnsiTheme="minorHAnsi" w:cstheme="minorHAnsi"/>
                <w:szCs w:val="20"/>
              </w:rPr>
              <w:t xml:space="preserve"> Great Edo Fire</w:t>
            </w:r>
          </w:p>
          <w:p w14:paraId="05EC2A62" w14:textId="77ACBFB2" w:rsidR="004749CE" w:rsidRPr="00435660" w:rsidRDefault="004D354C" w:rsidP="00991C50">
            <w:pPr>
              <w:pStyle w:val="ListParagraph"/>
              <w:numPr>
                <w:ilvl w:val="0"/>
                <w:numId w:val="15"/>
              </w:numPr>
              <w:spacing w:before="120" w:line="276" w:lineRule="auto"/>
              <w:rPr>
                <w:rFonts w:asciiTheme="minorHAnsi" w:hAnsiTheme="minorHAnsi" w:cstheme="minorHAnsi"/>
                <w:szCs w:val="20"/>
              </w:rPr>
            </w:pPr>
            <w:r>
              <w:rPr>
                <w:rFonts w:asciiTheme="minorHAnsi" w:hAnsiTheme="minorHAnsi" w:cstheme="minorHAnsi"/>
                <w:szCs w:val="20"/>
              </w:rPr>
              <w:t xml:space="preserve">the </w:t>
            </w:r>
            <w:r w:rsidR="00CF7DD0">
              <w:rPr>
                <w:rFonts w:asciiTheme="minorHAnsi" w:hAnsiTheme="minorHAnsi" w:cstheme="minorHAnsi"/>
                <w:szCs w:val="20"/>
              </w:rPr>
              <w:t>r</w:t>
            </w:r>
            <w:r w:rsidR="004749CE" w:rsidRPr="00435660">
              <w:rPr>
                <w:rFonts w:asciiTheme="minorHAnsi" w:hAnsiTheme="minorHAnsi" w:cstheme="minorHAnsi"/>
                <w:szCs w:val="20"/>
              </w:rPr>
              <w:t>ise of cities</w:t>
            </w:r>
          </w:p>
          <w:p w14:paraId="73E517E5" w14:textId="46E855AD" w:rsidR="006A434F" w:rsidRPr="00435660" w:rsidRDefault="006A434F" w:rsidP="00991C50">
            <w:pPr>
              <w:pStyle w:val="ListParagraph"/>
              <w:numPr>
                <w:ilvl w:val="0"/>
                <w:numId w:val="15"/>
              </w:numPr>
              <w:spacing w:before="120" w:line="276" w:lineRule="auto"/>
              <w:rPr>
                <w:rFonts w:asciiTheme="minorHAnsi" w:hAnsiTheme="minorHAnsi" w:cstheme="minorHAnsi"/>
                <w:szCs w:val="20"/>
              </w:rPr>
            </w:pPr>
            <w:proofErr w:type="spellStart"/>
            <w:r w:rsidRPr="00435660">
              <w:rPr>
                <w:rFonts w:asciiTheme="minorHAnsi" w:hAnsiTheme="minorHAnsi" w:cstheme="minorHAnsi"/>
                <w:szCs w:val="20"/>
              </w:rPr>
              <w:t>Genroku</w:t>
            </w:r>
            <w:proofErr w:type="spellEnd"/>
            <w:r w:rsidRPr="00435660">
              <w:rPr>
                <w:rFonts w:asciiTheme="minorHAnsi" w:hAnsiTheme="minorHAnsi" w:cstheme="minorHAnsi"/>
                <w:szCs w:val="20"/>
              </w:rPr>
              <w:t xml:space="preserve"> </w:t>
            </w:r>
            <w:r w:rsidR="004749CE" w:rsidRPr="00435660">
              <w:rPr>
                <w:rFonts w:asciiTheme="minorHAnsi" w:hAnsiTheme="minorHAnsi" w:cstheme="minorHAnsi"/>
                <w:szCs w:val="20"/>
              </w:rPr>
              <w:t>period (1688</w:t>
            </w:r>
            <w:r w:rsidR="00A468BE">
              <w:rPr>
                <w:rFonts w:asciiTheme="minorHAnsi" w:hAnsiTheme="minorHAnsi" w:cstheme="minorHAnsi"/>
                <w:szCs w:val="20"/>
              </w:rPr>
              <w:t>–</w:t>
            </w:r>
            <w:r w:rsidR="004749CE" w:rsidRPr="00435660">
              <w:rPr>
                <w:rFonts w:asciiTheme="minorHAnsi" w:hAnsiTheme="minorHAnsi" w:cstheme="minorHAnsi"/>
                <w:szCs w:val="20"/>
              </w:rPr>
              <w:t xml:space="preserve">1704) and an urban culture </w:t>
            </w:r>
          </w:p>
          <w:p w14:paraId="37D4CA73" w14:textId="24AE35EF" w:rsidR="004749CE" w:rsidRDefault="004749CE" w:rsidP="00991C50">
            <w:pPr>
              <w:pStyle w:val="ListParagraph"/>
              <w:numPr>
                <w:ilvl w:val="0"/>
                <w:numId w:val="15"/>
              </w:numPr>
              <w:spacing w:before="120" w:line="276" w:lineRule="auto"/>
              <w:rPr>
                <w:rFonts w:asciiTheme="minorHAnsi" w:hAnsiTheme="minorHAnsi" w:cstheme="minorHAnsi"/>
                <w:szCs w:val="20"/>
              </w:rPr>
            </w:pPr>
            <w:r w:rsidRPr="00435660">
              <w:rPr>
                <w:rFonts w:asciiTheme="minorHAnsi" w:hAnsiTheme="minorHAnsi" w:cstheme="minorHAnsi"/>
                <w:szCs w:val="20"/>
              </w:rPr>
              <w:t>Incident of the 47 Ronin</w:t>
            </w:r>
          </w:p>
          <w:p w14:paraId="4A57CFA4" w14:textId="76FD8DAE" w:rsidR="00435660" w:rsidRDefault="00CF7DD0" w:rsidP="00991C50">
            <w:pPr>
              <w:pStyle w:val="ListParagraph"/>
              <w:numPr>
                <w:ilvl w:val="0"/>
                <w:numId w:val="15"/>
              </w:numPr>
              <w:spacing w:before="120" w:line="276" w:lineRule="auto"/>
              <w:rPr>
                <w:rFonts w:asciiTheme="minorHAnsi" w:hAnsiTheme="minorHAnsi" w:cstheme="minorHAnsi"/>
                <w:szCs w:val="20"/>
              </w:rPr>
            </w:pPr>
            <w:r>
              <w:rPr>
                <w:rFonts w:asciiTheme="minorHAnsi" w:hAnsiTheme="minorHAnsi" w:cstheme="minorHAnsi"/>
                <w:szCs w:val="20"/>
              </w:rPr>
              <w:lastRenderedPageBreak/>
              <w:t>t</w:t>
            </w:r>
            <w:r w:rsidR="00435660">
              <w:rPr>
                <w:rFonts w:asciiTheme="minorHAnsi" w:hAnsiTheme="minorHAnsi" w:cstheme="minorHAnsi"/>
                <w:szCs w:val="20"/>
              </w:rPr>
              <w:t>he long peace and its impact</w:t>
            </w:r>
            <w:r w:rsidR="00D557F0">
              <w:rPr>
                <w:rFonts w:asciiTheme="minorHAnsi" w:hAnsiTheme="minorHAnsi" w:cstheme="minorHAnsi"/>
                <w:szCs w:val="20"/>
              </w:rPr>
              <w:t xml:space="preserve"> on various groups including daimyo, samurai, merchants, traders, </w:t>
            </w:r>
            <w:r w:rsidR="00547C09">
              <w:rPr>
                <w:rFonts w:asciiTheme="minorHAnsi" w:hAnsiTheme="minorHAnsi" w:cstheme="minorHAnsi"/>
                <w:szCs w:val="20"/>
              </w:rPr>
              <w:t>townspeople (</w:t>
            </w:r>
            <w:proofErr w:type="spellStart"/>
            <w:r w:rsidR="00547C09" w:rsidRPr="00547C09">
              <w:rPr>
                <w:rFonts w:asciiTheme="minorHAnsi" w:hAnsiTheme="minorHAnsi" w:cstheme="minorHAnsi"/>
                <w:i/>
                <w:szCs w:val="20"/>
              </w:rPr>
              <w:t>chonin</w:t>
            </w:r>
            <w:proofErr w:type="spellEnd"/>
            <w:r w:rsidR="00547C09">
              <w:rPr>
                <w:rFonts w:asciiTheme="minorHAnsi" w:hAnsiTheme="minorHAnsi" w:cstheme="minorHAnsi"/>
                <w:szCs w:val="20"/>
              </w:rPr>
              <w:t xml:space="preserve">), </w:t>
            </w:r>
            <w:r w:rsidR="00D557F0">
              <w:rPr>
                <w:rFonts w:asciiTheme="minorHAnsi" w:hAnsiTheme="minorHAnsi" w:cstheme="minorHAnsi"/>
                <w:szCs w:val="20"/>
              </w:rPr>
              <w:t>peasants</w:t>
            </w:r>
          </w:p>
          <w:p w14:paraId="0C265184" w14:textId="3799B980" w:rsidR="004C0F61" w:rsidRPr="00B167B5" w:rsidRDefault="00CF7DD0" w:rsidP="00991C50">
            <w:pPr>
              <w:pStyle w:val="ListParagraph"/>
              <w:numPr>
                <w:ilvl w:val="0"/>
                <w:numId w:val="15"/>
              </w:numPr>
              <w:spacing w:before="120" w:line="276" w:lineRule="auto"/>
              <w:rPr>
                <w:rFonts w:asciiTheme="minorHAnsi" w:hAnsiTheme="minorHAnsi" w:cstheme="minorHAnsi"/>
                <w:szCs w:val="20"/>
              </w:rPr>
            </w:pPr>
            <w:r>
              <w:rPr>
                <w:rFonts w:asciiTheme="minorHAnsi" w:hAnsiTheme="minorHAnsi" w:cstheme="minorHAnsi"/>
                <w:szCs w:val="20"/>
              </w:rPr>
              <w:t>t</w:t>
            </w:r>
            <w:r w:rsidR="00547C09">
              <w:rPr>
                <w:rFonts w:asciiTheme="minorHAnsi" w:hAnsiTheme="minorHAnsi" w:cstheme="minorHAnsi"/>
                <w:szCs w:val="20"/>
              </w:rPr>
              <w:t>he growth of the monetary economy</w:t>
            </w:r>
          </w:p>
          <w:p w14:paraId="381D7B2E" w14:textId="2AB13708" w:rsidR="00D141A8" w:rsidRPr="00D17E8B" w:rsidRDefault="00D141A8" w:rsidP="00D03E0B">
            <w:pPr>
              <w:spacing w:before="120" w:line="276" w:lineRule="auto"/>
              <w:rPr>
                <w:rFonts w:asciiTheme="minorHAnsi" w:hAnsiTheme="minorHAnsi" w:cstheme="minorHAnsi"/>
                <w:b/>
                <w:szCs w:val="20"/>
              </w:rPr>
            </w:pPr>
            <w:r w:rsidRPr="00D17E8B">
              <w:rPr>
                <w:rFonts w:asciiTheme="minorHAnsi" w:hAnsiTheme="minorHAnsi" w:cstheme="minorHAnsi"/>
                <w:b/>
                <w:szCs w:val="20"/>
              </w:rPr>
              <w:t>T</w:t>
            </w:r>
            <w:r w:rsidR="00545B01">
              <w:rPr>
                <w:rFonts w:asciiTheme="minorHAnsi" w:hAnsiTheme="minorHAnsi" w:cstheme="minorHAnsi"/>
                <w:b/>
                <w:szCs w:val="20"/>
              </w:rPr>
              <w:t>ask</w:t>
            </w:r>
            <w:r w:rsidR="00991C50">
              <w:rPr>
                <w:rFonts w:asciiTheme="minorHAnsi" w:hAnsiTheme="minorHAnsi" w:cstheme="minorHAnsi"/>
                <w:b/>
                <w:szCs w:val="20"/>
              </w:rPr>
              <w:t xml:space="preserve"> 6</w:t>
            </w:r>
            <w:r w:rsidR="00545B01">
              <w:rPr>
                <w:rFonts w:asciiTheme="minorHAnsi" w:hAnsiTheme="minorHAnsi" w:cstheme="minorHAnsi"/>
                <w:b/>
                <w:szCs w:val="20"/>
              </w:rPr>
              <w:t xml:space="preserve"> </w:t>
            </w:r>
            <w:r w:rsidRPr="00D17E8B">
              <w:rPr>
                <w:rFonts w:asciiTheme="minorHAnsi" w:hAnsiTheme="minorHAnsi" w:cstheme="minorHAnsi"/>
                <w:b/>
                <w:szCs w:val="20"/>
              </w:rPr>
              <w:t xml:space="preserve">: Historical Inquiry </w:t>
            </w:r>
          </w:p>
        </w:tc>
      </w:tr>
      <w:tr w:rsidR="00D141A8" w:rsidRPr="00FA3675" w14:paraId="35CFB6CE" w14:textId="77777777" w:rsidTr="009843AC">
        <w:trPr>
          <w:trHeight w:val="537"/>
        </w:trPr>
        <w:tc>
          <w:tcPr>
            <w:tcW w:w="449" w:type="pct"/>
            <w:shd w:val="clear" w:color="auto" w:fill="E5DFEC" w:themeFill="accent4" w:themeFillTint="33"/>
            <w:vAlign w:val="center"/>
            <w:hideMark/>
          </w:tcPr>
          <w:p w14:paraId="78903F38" w14:textId="2BDCA735" w:rsidR="00D141A8" w:rsidRPr="00FA3675" w:rsidRDefault="00D141A8" w:rsidP="0002221E">
            <w:pPr>
              <w:spacing w:line="276" w:lineRule="auto"/>
              <w:jc w:val="center"/>
              <w:rPr>
                <w:rFonts w:asciiTheme="minorHAnsi" w:hAnsiTheme="minorHAnsi" w:cstheme="minorHAnsi"/>
                <w:szCs w:val="20"/>
              </w:rPr>
            </w:pPr>
            <w:r>
              <w:rPr>
                <w:rFonts w:asciiTheme="minorHAnsi" w:hAnsiTheme="minorHAnsi" w:cstheme="minorHAnsi"/>
                <w:szCs w:val="20"/>
              </w:rPr>
              <w:lastRenderedPageBreak/>
              <w:t>11</w:t>
            </w:r>
            <w:r w:rsidR="0002221E">
              <w:rPr>
                <w:rFonts w:asciiTheme="minorHAnsi" w:hAnsiTheme="minorHAnsi" w:cstheme="minorHAnsi"/>
                <w:szCs w:val="20"/>
              </w:rPr>
              <w:t>–</w:t>
            </w:r>
            <w:r w:rsidR="00991C50">
              <w:rPr>
                <w:rFonts w:asciiTheme="minorHAnsi" w:hAnsiTheme="minorHAnsi" w:cstheme="minorHAnsi"/>
                <w:szCs w:val="20"/>
              </w:rPr>
              <w:t>13</w:t>
            </w:r>
          </w:p>
        </w:tc>
        <w:tc>
          <w:tcPr>
            <w:tcW w:w="2337" w:type="pct"/>
          </w:tcPr>
          <w:p w14:paraId="50D632DD" w14:textId="77777777" w:rsidR="00D141A8" w:rsidRDefault="00D141A8" w:rsidP="00D141A8">
            <w:pPr>
              <w:spacing w:line="276" w:lineRule="auto"/>
              <w:rPr>
                <w:rFonts w:asciiTheme="minorHAnsi" w:hAnsiTheme="minorHAnsi" w:cstheme="minorHAnsi"/>
                <w:b/>
                <w:szCs w:val="20"/>
              </w:rPr>
            </w:pPr>
            <w:r>
              <w:rPr>
                <w:rFonts w:asciiTheme="minorHAnsi" w:hAnsiTheme="minorHAnsi" w:cstheme="minorHAnsi"/>
                <w:b/>
                <w:szCs w:val="20"/>
              </w:rPr>
              <w:t>Key people, ideas and events over the period</w:t>
            </w:r>
          </w:p>
          <w:p w14:paraId="20F2140E" w14:textId="77777777" w:rsidR="00B1580B" w:rsidRDefault="00B1580B" w:rsidP="00B1580B">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individuals and groups present challenges to the structures of power and authority as a result of events and ideas within the time period</w:t>
            </w:r>
          </w:p>
          <w:p w14:paraId="01F813DD" w14:textId="77777777" w:rsidR="00B1580B" w:rsidRDefault="00B1580B" w:rsidP="00B1580B">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motivation of actions of individuals and groups seeking to influence structures of power and authority</w:t>
            </w:r>
          </w:p>
          <w:p w14:paraId="446A3B4D" w14:textId="10F601F8" w:rsidR="00D141A8" w:rsidRPr="00CE70F2" w:rsidRDefault="00B1580B" w:rsidP="00B1580B">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 xml:space="preserve">the structures of power and authority respond to challenges by individuals, groups and </w:t>
            </w:r>
            <w:proofErr w:type="spellStart"/>
            <w:r>
              <w:rPr>
                <w:rFonts w:asciiTheme="minorHAnsi" w:hAnsiTheme="minorHAnsi" w:cstheme="minorHAnsi"/>
                <w:szCs w:val="20"/>
              </w:rPr>
              <w:t>organisations</w:t>
            </w:r>
            <w:proofErr w:type="spellEnd"/>
          </w:p>
        </w:tc>
        <w:tc>
          <w:tcPr>
            <w:tcW w:w="2214" w:type="pct"/>
          </w:tcPr>
          <w:p w14:paraId="07517B18" w14:textId="7ECE3989" w:rsidR="00B1580B" w:rsidRDefault="006A434F" w:rsidP="00CE70F2">
            <w:pPr>
              <w:spacing w:line="276" w:lineRule="auto"/>
              <w:rPr>
                <w:rFonts w:asciiTheme="minorHAnsi" w:hAnsiTheme="minorHAnsi" w:cstheme="minorHAnsi"/>
                <w:b/>
                <w:szCs w:val="20"/>
              </w:rPr>
            </w:pPr>
            <w:r>
              <w:rPr>
                <w:rFonts w:asciiTheme="minorHAnsi" w:hAnsiTheme="minorHAnsi" w:cstheme="minorHAnsi"/>
                <w:b/>
                <w:szCs w:val="20"/>
              </w:rPr>
              <w:t xml:space="preserve">Decline of the </w:t>
            </w:r>
            <w:proofErr w:type="spellStart"/>
            <w:r>
              <w:rPr>
                <w:rFonts w:asciiTheme="minorHAnsi" w:hAnsiTheme="minorHAnsi" w:cstheme="minorHAnsi"/>
                <w:b/>
                <w:szCs w:val="20"/>
              </w:rPr>
              <w:t>Shogunate</w:t>
            </w:r>
            <w:proofErr w:type="spellEnd"/>
          </w:p>
          <w:p w14:paraId="488232A2" w14:textId="0EECA4B1" w:rsidR="004749CE" w:rsidRPr="004C67F2" w:rsidRDefault="00CF7DD0" w:rsidP="00CE70F2">
            <w:pPr>
              <w:pStyle w:val="ListParagraph"/>
              <w:numPr>
                <w:ilvl w:val="0"/>
                <w:numId w:val="16"/>
              </w:numPr>
              <w:spacing w:line="276" w:lineRule="auto"/>
              <w:rPr>
                <w:rFonts w:asciiTheme="minorHAnsi" w:hAnsiTheme="minorHAnsi" w:cstheme="minorHAnsi"/>
                <w:szCs w:val="20"/>
              </w:rPr>
            </w:pPr>
            <w:r>
              <w:rPr>
                <w:rFonts w:asciiTheme="minorHAnsi" w:hAnsiTheme="minorHAnsi" w:cstheme="minorHAnsi"/>
                <w:szCs w:val="20"/>
              </w:rPr>
              <w:t>i</w:t>
            </w:r>
            <w:r w:rsidR="004749CE" w:rsidRPr="004C67F2">
              <w:rPr>
                <w:rFonts w:asciiTheme="minorHAnsi" w:hAnsiTheme="minorHAnsi" w:cstheme="minorHAnsi"/>
                <w:szCs w:val="20"/>
              </w:rPr>
              <w:t>ncreasing visits from foreign ships</w:t>
            </w:r>
          </w:p>
          <w:p w14:paraId="75A578FF" w14:textId="278D0BED" w:rsidR="004C67F2" w:rsidRPr="004C67F2" w:rsidRDefault="00CF7DD0" w:rsidP="00991C50">
            <w:pPr>
              <w:pStyle w:val="ListParagraph"/>
              <w:numPr>
                <w:ilvl w:val="0"/>
                <w:numId w:val="16"/>
              </w:numPr>
              <w:spacing w:before="120" w:line="276" w:lineRule="auto"/>
              <w:rPr>
                <w:rFonts w:asciiTheme="minorHAnsi" w:hAnsiTheme="minorHAnsi" w:cstheme="minorHAnsi"/>
                <w:szCs w:val="20"/>
              </w:rPr>
            </w:pPr>
            <w:r>
              <w:rPr>
                <w:rFonts w:asciiTheme="minorHAnsi" w:hAnsiTheme="minorHAnsi" w:cstheme="minorHAnsi"/>
                <w:szCs w:val="20"/>
              </w:rPr>
              <w:t>t</w:t>
            </w:r>
            <w:r w:rsidR="004C67F2" w:rsidRPr="004C67F2">
              <w:rPr>
                <w:rFonts w:asciiTheme="minorHAnsi" w:hAnsiTheme="minorHAnsi" w:cstheme="minorHAnsi"/>
                <w:szCs w:val="20"/>
              </w:rPr>
              <w:t>he US</w:t>
            </w:r>
            <w:r>
              <w:rPr>
                <w:rFonts w:asciiTheme="minorHAnsi" w:hAnsiTheme="minorHAnsi" w:cstheme="minorHAnsi"/>
                <w:szCs w:val="20"/>
              </w:rPr>
              <w:t>A</w:t>
            </w:r>
            <w:r w:rsidR="004C67F2">
              <w:rPr>
                <w:rFonts w:asciiTheme="minorHAnsi" w:hAnsiTheme="minorHAnsi" w:cstheme="minorHAnsi"/>
                <w:szCs w:val="20"/>
              </w:rPr>
              <w:t>,</w:t>
            </w:r>
            <w:r w:rsidR="004C67F2" w:rsidRPr="004C67F2">
              <w:rPr>
                <w:rFonts w:asciiTheme="minorHAnsi" w:hAnsiTheme="minorHAnsi" w:cstheme="minorHAnsi"/>
                <w:szCs w:val="20"/>
              </w:rPr>
              <w:t xml:space="preserve"> Commodore Perry</w:t>
            </w:r>
            <w:r w:rsidR="004C67F2">
              <w:rPr>
                <w:rFonts w:asciiTheme="minorHAnsi" w:hAnsiTheme="minorHAnsi" w:cstheme="minorHAnsi"/>
                <w:szCs w:val="20"/>
              </w:rPr>
              <w:t xml:space="preserve"> and the ‘Black Ships</w:t>
            </w:r>
            <w:r w:rsidR="001D20D3">
              <w:rPr>
                <w:rFonts w:asciiTheme="minorHAnsi" w:hAnsiTheme="minorHAnsi" w:cstheme="minorHAnsi"/>
                <w:szCs w:val="20"/>
              </w:rPr>
              <w:t>’</w:t>
            </w:r>
          </w:p>
          <w:p w14:paraId="1F98935B" w14:textId="65706898" w:rsidR="004C67F2" w:rsidRPr="004C67F2" w:rsidRDefault="004C67F2" w:rsidP="00991C50">
            <w:pPr>
              <w:pStyle w:val="ListParagraph"/>
              <w:numPr>
                <w:ilvl w:val="0"/>
                <w:numId w:val="16"/>
              </w:numPr>
              <w:spacing w:before="120" w:line="276" w:lineRule="auto"/>
              <w:rPr>
                <w:rFonts w:asciiTheme="minorHAnsi" w:hAnsiTheme="minorHAnsi" w:cstheme="minorHAnsi"/>
                <w:szCs w:val="20"/>
              </w:rPr>
            </w:pPr>
            <w:r w:rsidRPr="004C67F2">
              <w:rPr>
                <w:rFonts w:asciiTheme="minorHAnsi" w:hAnsiTheme="minorHAnsi" w:cstheme="minorHAnsi"/>
                <w:szCs w:val="20"/>
              </w:rPr>
              <w:t>The ‘Unequal Treaties’</w:t>
            </w:r>
          </w:p>
          <w:p w14:paraId="24696E88" w14:textId="53A8A94E" w:rsidR="004C67F2" w:rsidRDefault="004C67F2" w:rsidP="00991C50">
            <w:pPr>
              <w:pStyle w:val="ListParagraph"/>
              <w:numPr>
                <w:ilvl w:val="0"/>
                <w:numId w:val="16"/>
              </w:numPr>
              <w:spacing w:before="120" w:line="276" w:lineRule="auto"/>
              <w:rPr>
                <w:rFonts w:asciiTheme="minorHAnsi" w:hAnsiTheme="minorHAnsi" w:cstheme="minorHAnsi"/>
                <w:szCs w:val="20"/>
              </w:rPr>
            </w:pPr>
            <w:r w:rsidRPr="004C67F2">
              <w:rPr>
                <w:rFonts w:asciiTheme="minorHAnsi" w:hAnsiTheme="minorHAnsi" w:cstheme="minorHAnsi"/>
                <w:szCs w:val="20"/>
              </w:rPr>
              <w:t xml:space="preserve">The </w:t>
            </w:r>
            <w:proofErr w:type="spellStart"/>
            <w:r w:rsidR="001D20D3" w:rsidRPr="001D20D3">
              <w:rPr>
                <w:rFonts w:asciiTheme="minorHAnsi" w:hAnsiTheme="minorHAnsi" w:cstheme="minorHAnsi"/>
                <w:i/>
                <w:szCs w:val="20"/>
              </w:rPr>
              <w:t>s</w:t>
            </w:r>
            <w:r w:rsidRPr="001D20D3">
              <w:rPr>
                <w:rFonts w:asciiTheme="minorHAnsi" w:hAnsiTheme="minorHAnsi" w:cstheme="minorHAnsi"/>
                <w:i/>
                <w:szCs w:val="20"/>
              </w:rPr>
              <w:t>onno</w:t>
            </w:r>
            <w:proofErr w:type="spellEnd"/>
            <w:r w:rsidR="001D20D3" w:rsidRPr="001D20D3">
              <w:rPr>
                <w:rFonts w:asciiTheme="minorHAnsi" w:hAnsiTheme="minorHAnsi" w:cstheme="minorHAnsi"/>
                <w:i/>
                <w:szCs w:val="20"/>
              </w:rPr>
              <w:t xml:space="preserve"> </w:t>
            </w:r>
            <w:proofErr w:type="spellStart"/>
            <w:r w:rsidR="001D20D3" w:rsidRPr="001D20D3">
              <w:rPr>
                <w:rFonts w:asciiTheme="minorHAnsi" w:hAnsiTheme="minorHAnsi" w:cstheme="minorHAnsi"/>
                <w:i/>
                <w:szCs w:val="20"/>
              </w:rPr>
              <w:t>joi</w:t>
            </w:r>
            <w:proofErr w:type="spellEnd"/>
            <w:r w:rsidRPr="004C67F2">
              <w:rPr>
                <w:rFonts w:asciiTheme="minorHAnsi" w:hAnsiTheme="minorHAnsi" w:cstheme="minorHAnsi"/>
                <w:szCs w:val="20"/>
              </w:rPr>
              <w:t xml:space="preserve"> </w:t>
            </w:r>
            <w:r w:rsidR="001D20D3">
              <w:rPr>
                <w:rFonts w:asciiTheme="minorHAnsi" w:hAnsiTheme="minorHAnsi" w:cstheme="minorHAnsi"/>
                <w:szCs w:val="20"/>
              </w:rPr>
              <w:t>m</w:t>
            </w:r>
            <w:r w:rsidRPr="004C67F2">
              <w:rPr>
                <w:rFonts w:asciiTheme="minorHAnsi" w:hAnsiTheme="minorHAnsi" w:cstheme="minorHAnsi"/>
                <w:szCs w:val="20"/>
              </w:rPr>
              <w:t xml:space="preserve">ovement and the Satsuma and </w:t>
            </w:r>
            <w:proofErr w:type="spellStart"/>
            <w:r w:rsidRPr="004C67F2">
              <w:rPr>
                <w:rFonts w:asciiTheme="minorHAnsi" w:hAnsiTheme="minorHAnsi" w:cstheme="minorHAnsi"/>
                <w:szCs w:val="20"/>
              </w:rPr>
              <w:t>Choshu</w:t>
            </w:r>
            <w:proofErr w:type="spellEnd"/>
            <w:r w:rsidRPr="004C67F2">
              <w:rPr>
                <w:rFonts w:asciiTheme="minorHAnsi" w:hAnsiTheme="minorHAnsi" w:cstheme="minorHAnsi"/>
                <w:szCs w:val="20"/>
              </w:rPr>
              <w:t xml:space="preserve"> clans role in restoring the Emperor to power</w:t>
            </w:r>
          </w:p>
          <w:p w14:paraId="6C773CAC" w14:textId="2650BF53" w:rsidR="00B1580B" w:rsidRPr="00B167B5" w:rsidRDefault="001D20D3" w:rsidP="00991C50">
            <w:pPr>
              <w:pStyle w:val="ListParagraph"/>
              <w:numPr>
                <w:ilvl w:val="0"/>
                <w:numId w:val="16"/>
              </w:numPr>
              <w:spacing w:before="120" w:line="276" w:lineRule="auto"/>
              <w:rPr>
                <w:rFonts w:asciiTheme="minorHAnsi" w:hAnsiTheme="minorHAnsi" w:cstheme="minorHAnsi"/>
                <w:szCs w:val="20"/>
              </w:rPr>
            </w:pPr>
            <w:r>
              <w:rPr>
                <w:rFonts w:asciiTheme="minorHAnsi" w:hAnsiTheme="minorHAnsi" w:cstheme="minorHAnsi"/>
                <w:szCs w:val="20"/>
              </w:rPr>
              <w:t>The Meiji Restoration and the Charter Oath</w:t>
            </w:r>
          </w:p>
          <w:p w14:paraId="0B722A5C" w14:textId="1B4B1E9B" w:rsidR="00D141A8" w:rsidRPr="00F84DDE" w:rsidRDefault="00D141A8" w:rsidP="00D03E0B">
            <w:pPr>
              <w:spacing w:before="120" w:line="276" w:lineRule="auto"/>
              <w:rPr>
                <w:rFonts w:asciiTheme="minorHAnsi" w:hAnsiTheme="minorHAnsi" w:cstheme="minorHAnsi"/>
                <w:b/>
                <w:szCs w:val="20"/>
              </w:rPr>
            </w:pPr>
            <w:r w:rsidRPr="00F84DDE">
              <w:rPr>
                <w:rFonts w:asciiTheme="minorHAnsi" w:hAnsiTheme="minorHAnsi" w:cstheme="minorHAnsi"/>
                <w:b/>
                <w:szCs w:val="20"/>
              </w:rPr>
              <w:t>T</w:t>
            </w:r>
            <w:r w:rsidR="00545B01">
              <w:rPr>
                <w:rFonts w:asciiTheme="minorHAnsi" w:hAnsiTheme="minorHAnsi" w:cstheme="minorHAnsi"/>
                <w:b/>
                <w:szCs w:val="20"/>
              </w:rPr>
              <w:t>ask</w:t>
            </w:r>
            <w:r w:rsidR="00991C50">
              <w:rPr>
                <w:rFonts w:asciiTheme="minorHAnsi" w:hAnsiTheme="minorHAnsi" w:cstheme="minorHAnsi"/>
                <w:b/>
                <w:szCs w:val="20"/>
              </w:rPr>
              <w:t xml:space="preserve"> 7: </w:t>
            </w:r>
            <w:r w:rsidRPr="00F84DDE">
              <w:rPr>
                <w:rFonts w:asciiTheme="minorHAnsi" w:hAnsiTheme="minorHAnsi" w:cstheme="minorHAnsi"/>
                <w:b/>
                <w:szCs w:val="20"/>
              </w:rPr>
              <w:t>Source analysis</w:t>
            </w:r>
          </w:p>
        </w:tc>
      </w:tr>
      <w:tr w:rsidR="00D141A8" w:rsidRPr="00FA3675" w14:paraId="69373FE0" w14:textId="77777777" w:rsidTr="009843AC">
        <w:tc>
          <w:tcPr>
            <w:tcW w:w="449" w:type="pct"/>
            <w:shd w:val="clear" w:color="auto" w:fill="E5DFEC" w:themeFill="accent4" w:themeFillTint="33"/>
            <w:vAlign w:val="center"/>
          </w:tcPr>
          <w:p w14:paraId="7CA4DD31" w14:textId="1BD6B861" w:rsidR="00D141A8" w:rsidRPr="00FA3675" w:rsidRDefault="00991C50" w:rsidP="0002221E">
            <w:pPr>
              <w:spacing w:line="276" w:lineRule="auto"/>
              <w:jc w:val="center"/>
              <w:rPr>
                <w:rFonts w:asciiTheme="minorHAnsi" w:hAnsiTheme="minorHAnsi" w:cstheme="minorHAnsi"/>
                <w:szCs w:val="20"/>
              </w:rPr>
            </w:pPr>
            <w:r>
              <w:rPr>
                <w:rFonts w:asciiTheme="minorHAnsi" w:hAnsiTheme="minorHAnsi" w:cstheme="minorHAnsi"/>
                <w:szCs w:val="20"/>
              </w:rPr>
              <w:t>14</w:t>
            </w:r>
            <w:r w:rsidR="0002221E">
              <w:rPr>
                <w:rFonts w:asciiTheme="minorHAnsi" w:hAnsiTheme="minorHAnsi" w:cstheme="minorHAnsi"/>
                <w:szCs w:val="20"/>
              </w:rPr>
              <w:t>–</w:t>
            </w:r>
            <w:r>
              <w:rPr>
                <w:rFonts w:asciiTheme="minorHAnsi" w:hAnsiTheme="minorHAnsi" w:cstheme="minorHAnsi"/>
                <w:szCs w:val="20"/>
              </w:rPr>
              <w:t>15</w:t>
            </w:r>
          </w:p>
        </w:tc>
        <w:tc>
          <w:tcPr>
            <w:tcW w:w="2337" w:type="pct"/>
          </w:tcPr>
          <w:p w14:paraId="5BC69144" w14:textId="77777777" w:rsidR="00D141A8" w:rsidRDefault="00D141A8" w:rsidP="00D141A8">
            <w:pPr>
              <w:spacing w:line="276" w:lineRule="auto"/>
              <w:rPr>
                <w:rFonts w:asciiTheme="minorHAnsi" w:hAnsiTheme="minorHAnsi" w:cstheme="minorHAnsi"/>
                <w:b/>
                <w:szCs w:val="20"/>
              </w:rPr>
            </w:pPr>
            <w:r w:rsidRPr="00D3387D">
              <w:rPr>
                <w:rFonts w:asciiTheme="minorHAnsi" w:hAnsiTheme="minorHAnsi" w:cstheme="minorHAnsi"/>
                <w:b/>
                <w:szCs w:val="20"/>
              </w:rPr>
              <w:t>Consequences of continuity and change over the period</w:t>
            </w:r>
          </w:p>
          <w:p w14:paraId="52E827A2" w14:textId="6D6F7AE8" w:rsidR="00D141A8" w:rsidRPr="00F47525" w:rsidRDefault="00670B3F" w:rsidP="00991C50">
            <w:pPr>
              <w:pStyle w:val="ListParagraph"/>
              <w:numPr>
                <w:ilvl w:val="0"/>
                <w:numId w:val="17"/>
              </w:numPr>
              <w:spacing w:line="276" w:lineRule="auto"/>
              <w:rPr>
                <w:rFonts w:asciiTheme="minorHAnsi" w:hAnsiTheme="minorHAnsi" w:cstheme="minorHAnsi"/>
                <w:szCs w:val="20"/>
              </w:rPr>
            </w:pPr>
            <w:r>
              <w:rPr>
                <w:rFonts w:asciiTheme="minorHAnsi" w:hAnsiTheme="minorHAnsi" w:cstheme="minorHAnsi"/>
                <w:szCs w:val="20"/>
              </w:rPr>
              <w:t>i</w:t>
            </w:r>
            <w:r w:rsidR="001D20D3" w:rsidRPr="00F47525">
              <w:rPr>
                <w:rFonts w:asciiTheme="minorHAnsi" w:hAnsiTheme="minorHAnsi" w:cstheme="minorHAnsi"/>
                <w:szCs w:val="20"/>
              </w:rPr>
              <w:t>ndicators of continuity and change</w:t>
            </w:r>
          </w:p>
          <w:p w14:paraId="1949A898" w14:textId="43DFE26F" w:rsidR="001D20D3" w:rsidRPr="00F47525" w:rsidRDefault="00670B3F" w:rsidP="00991C50">
            <w:pPr>
              <w:pStyle w:val="ListParagraph"/>
              <w:numPr>
                <w:ilvl w:val="0"/>
                <w:numId w:val="17"/>
              </w:numPr>
              <w:spacing w:line="276" w:lineRule="auto"/>
              <w:rPr>
                <w:rFonts w:asciiTheme="minorHAnsi" w:hAnsiTheme="minorHAnsi" w:cstheme="minorHAnsi"/>
                <w:szCs w:val="20"/>
              </w:rPr>
            </w:pPr>
            <w:r>
              <w:rPr>
                <w:rFonts w:asciiTheme="minorHAnsi" w:hAnsiTheme="minorHAnsi" w:cstheme="minorHAnsi"/>
                <w:szCs w:val="20"/>
              </w:rPr>
              <w:t>h</w:t>
            </w:r>
            <w:r w:rsidR="001D20D3" w:rsidRPr="00F47525">
              <w:rPr>
                <w:rFonts w:asciiTheme="minorHAnsi" w:hAnsiTheme="minorHAnsi" w:cstheme="minorHAnsi"/>
                <w:szCs w:val="20"/>
              </w:rPr>
              <w:t>ow and why aspects of society change while other aspects remain unchanged</w:t>
            </w:r>
          </w:p>
          <w:p w14:paraId="4440CC3A" w14:textId="53F873EF" w:rsidR="001D20D3" w:rsidRPr="00F47525" w:rsidRDefault="00670B3F" w:rsidP="00991C50">
            <w:pPr>
              <w:pStyle w:val="ListParagraph"/>
              <w:numPr>
                <w:ilvl w:val="0"/>
                <w:numId w:val="17"/>
              </w:numPr>
              <w:spacing w:line="276" w:lineRule="auto"/>
              <w:rPr>
                <w:rFonts w:asciiTheme="minorHAnsi" w:hAnsiTheme="minorHAnsi" w:cstheme="minorHAnsi"/>
                <w:szCs w:val="20"/>
              </w:rPr>
            </w:pPr>
            <w:r>
              <w:rPr>
                <w:rFonts w:asciiTheme="minorHAnsi" w:hAnsiTheme="minorHAnsi" w:cstheme="minorHAnsi"/>
                <w:szCs w:val="20"/>
              </w:rPr>
              <w:t>t</w:t>
            </w:r>
            <w:r w:rsidR="001D20D3" w:rsidRPr="00F47525">
              <w:rPr>
                <w:rFonts w:asciiTheme="minorHAnsi" w:hAnsiTheme="minorHAnsi" w:cstheme="minorHAnsi"/>
                <w:szCs w:val="20"/>
              </w:rPr>
              <w:t xml:space="preserve">he fate of those people who either supported or resisted continuity and change in a society throughout a period </w:t>
            </w:r>
          </w:p>
        </w:tc>
        <w:tc>
          <w:tcPr>
            <w:tcW w:w="2214" w:type="pct"/>
          </w:tcPr>
          <w:p w14:paraId="1F28FC3D" w14:textId="736CE3EA" w:rsidR="00D141A8" w:rsidRPr="002F3879" w:rsidRDefault="002F3879" w:rsidP="00A20574">
            <w:pPr>
              <w:spacing w:line="276" w:lineRule="auto"/>
              <w:rPr>
                <w:rFonts w:asciiTheme="minorHAnsi" w:hAnsiTheme="minorHAnsi" w:cstheme="minorHAnsi"/>
                <w:b/>
                <w:szCs w:val="20"/>
              </w:rPr>
            </w:pPr>
            <w:r w:rsidRPr="002F3879">
              <w:rPr>
                <w:rFonts w:asciiTheme="minorHAnsi" w:hAnsiTheme="minorHAnsi" w:cstheme="minorHAnsi"/>
                <w:b/>
                <w:szCs w:val="20"/>
              </w:rPr>
              <w:t>Japan 1603</w:t>
            </w:r>
            <w:r w:rsidR="00A468BE">
              <w:rPr>
                <w:rFonts w:asciiTheme="minorHAnsi" w:hAnsiTheme="minorHAnsi" w:cstheme="minorHAnsi"/>
                <w:b/>
                <w:szCs w:val="20"/>
              </w:rPr>
              <w:t>–</w:t>
            </w:r>
            <w:r w:rsidRPr="002F3879">
              <w:rPr>
                <w:rFonts w:asciiTheme="minorHAnsi" w:hAnsiTheme="minorHAnsi" w:cstheme="minorHAnsi"/>
                <w:b/>
                <w:szCs w:val="20"/>
              </w:rPr>
              <w:t>1868</w:t>
            </w:r>
          </w:p>
          <w:p w14:paraId="0CAC6274" w14:textId="2F9E1AB4" w:rsidR="00670B3F" w:rsidRPr="00670B3F" w:rsidRDefault="006C5AC2" w:rsidP="00991C50">
            <w:pPr>
              <w:pStyle w:val="ListParagraph"/>
              <w:numPr>
                <w:ilvl w:val="0"/>
                <w:numId w:val="19"/>
              </w:numPr>
              <w:spacing w:line="276" w:lineRule="auto"/>
              <w:rPr>
                <w:rFonts w:asciiTheme="minorHAnsi" w:hAnsiTheme="minorHAnsi" w:cstheme="minorHAnsi"/>
                <w:szCs w:val="20"/>
              </w:rPr>
            </w:pPr>
            <w:r>
              <w:rPr>
                <w:rFonts w:asciiTheme="minorHAnsi" w:hAnsiTheme="minorHAnsi" w:cstheme="minorHAnsi"/>
                <w:szCs w:val="20"/>
              </w:rPr>
              <w:t>What</w:t>
            </w:r>
            <w:r w:rsidR="00670B3F" w:rsidRPr="00670B3F">
              <w:rPr>
                <w:rFonts w:asciiTheme="minorHAnsi" w:hAnsiTheme="minorHAnsi" w:cstheme="minorHAnsi"/>
                <w:szCs w:val="20"/>
              </w:rPr>
              <w:t xml:space="preserve"> has changed within society over the period: politically, economically, </w:t>
            </w:r>
            <w:proofErr w:type="gramStart"/>
            <w:r w:rsidR="00670B3F" w:rsidRPr="00670B3F">
              <w:rPr>
                <w:rFonts w:asciiTheme="minorHAnsi" w:hAnsiTheme="minorHAnsi" w:cstheme="minorHAnsi"/>
                <w:szCs w:val="20"/>
              </w:rPr>
              <w:t>socially</w:t>
            </w:r>
            <w:proofErr w:type="gramEnd"/>
            <w:r w:rsidR="00670B3F" w:rsidRPr="00670B3F">
              <w:rPr>
                <w:rFonts w:asciiTheme="minorHAnsi" w:hAnsiTheme="minorHAnsi" w:cstheme="minorHAnsi"/>
                <w:szCs w:val="20"/>
              </w:rPr>
              <w:t>?</w:t>
            </w:r>
          </w:p>
          <w:p w14:paraId="51F14051" w14:textId="5F732CBA" w:rsidR="00670B3F" w:rsidRDefault="006C5AC2" w:rsidP="00991C50">
            <w:pPr>
              <w:pStyle w:val="ListParagraph"/>
              <w:numPr>
                <w:ilvl w:val="0"/>
                <w:numId w:val="19"/>
              </w:numPr>
              <w:spacing w:line="276" w:lineRule="auto"/>
              <w:rPr>
                <w:rFonts w:asciiTheme="minorHAnsi" w:hAnsiTheme="minorHAnsi" w:cstheme="minorHAnsi"/>
                <w:szCs w:val="20"/>
              </w:rPr>
            </w:pPr>
            <w:r>
              <w:rPr>
                <w:rFonts w:asciiTheme="minorHAnsi" w:hAnsiTheme="minorHAnsi" w:cstheme="minorHAnsi"/>
                <w:szCs w:val="20"/>
              </w:rPr>
              <w:t>Power</w:t>
            </w:r>
            <w:r w:rsidR="00B167B5">
              <w:rPr>
                <w:rFonts w:asciiTheme="minorHAnsi" w:hAnsiTheme="minorHAnsi" w:cstheme="minorHAnsi"/>
                <w:szCs w:val="20"/>
              </w:rPr>
              <w:t xml:space="preserve"> has shifted but has the political,</w:t>
            </w:r>
            <w:r w:rsidR="00702B48">
              <w:rPr>
                <w:rFonts w:asciiTheme="minorHAnsi" w:hAnsiTheme="minorHAnsi" w:cstheme="minorHAnsi"/>
                <w:szCs w:val="20"/>
              </w:rPr>
              <w:t xml:space="preserve"> military, economic and social </w:t>
            </w:r>
            <w:r w:rsidR="00B167B5">
              <w:rPr>
                <w:rFonts w:asciiTheme="minorHAnsi" w:hAnsiTheme="minorHAnsi" w:cstheme="minorHAnsi"/>
                <w:szCs w:val="20"/>
              </w:rPr>
              <w:t>struct</w:t>
            </w:r>
            <w:r w:rsidR="002F3879">
              <w:rPr>
                <w:rFonts w:asciiTheme="minorHAnsi" w:hAnsiTheme="minorHAnsi" w:cstheme="minorHAnsi"/>
                <w:szCs w:val="20"/>
              </w:rPr>
              <w:t>ure of Japan</w:t>
            </w:r>
            <w:r w:rsidR="00B167B5">
              <w:rPr>
                <w:rFonts w:asciiTheme="minorHAnsi" w:hAnsiTheme="minorHAnsi" w:cstheme="minorHAnsi"/>
                <w:szCs w:val="20"/>
              </w:rPr>
              <w:t xml:space="preserve"> changed radically</w:t>
            </w:r>
            <w:r w:rsidR="003A07E3">
              <w:rPr>
                <w:rFonts w:asciiTheme="minorHAnsi" w:hAnsiTheme="minorHAnsi" w:cstheme="minorHAnsi"/>
                <w:szCs w:val="20"/>
              </w:rPr>
              <w:t>?</w:t>
            </w:r>
          </w:p>
          <w:p w14:paraId="05346A58" w14:textId="6087C465" w:rsidR="00CF7DD0" w:rsidRDefault="006C5AC2" w:rsidP="00991C50">
            <w:pPr>
              <w:pStyle w:val="ListParagraph"/>
              <w:numPr>
                <w:ilvl w:val="0"/>
                <w:numId w:val="19"/>
              </w:numPr>
              <w:spacing w:line="276" w:lineRule="auto"/>
              <w:rPr>
                <w:rFonts w:asciiTheme="minorHAnsi" w:hAnsiTheme="minorHAnsi" w:cstheme="minorHAnsi"/>
                <w:szCs w:val="20"/>
              </w:rPr>
            </w:pPr>
            <w:r>
              <w:rPr>
                <w:rFonts w:asciiTheme="minorHAnsi" w:hAnsiTheme="minorHAnsi" w:cstheme="minorHAnsi"/>
                <w:szCs w:val="20"/>
              </w:rPr>
              <w:t>Have</w:t>
            </w:r>
            <w:r w:rsidR="00CF7DD0">
              <w:rPr>
                <w:rFonts w:asciiTheme="minorHAnsi" w:hAnsiTheme="minorHAnsi" w:cstheme="minorHAnsi"/>
                <w:szCs w:val="20"/>
              </w:rPr>
              <w:t xml:space="preserve"> the values and beliefs of the people changed over the period</w:t>
            </w:r>
            <w:r w:rsidR="003A07E3">
              <w:rPr>
                <w:rFonts w:asciiTheme="minorHAnsi" w:hAnsiTheme="minorHAnsi" w:cstheme="minorHAnsi"/>
                <w:szCs w:val="20"/>
              </w:rPr>
              <w:t>?</w:t>
            </w:r>
          </w:p>
          <w:p w14:paraId="75E11940" w14:textId="1020F6D4" w:rsidR="00A62EE9" w:rsidRDefault="00CF7DD0" w:rsidP="00991C50">
            <w:pPr>
              <w:pStyle w:val="ListParagraph"/>
              <w:numPr>
                <w:ilvl w:val="0"/>
                <w:numId w:val="19"/>
              </w:numPr>
              <w:spacing w:line="276" w:lineRule="auto"/>
              <w:rPr>
                <w:rFonts w:asciiTheme="minorHAnsi" w:hAnsiTheme="minorHAnsi" w:cstheme="minorHAnsi"/>
                <w:szCs w:val="20"/>
              </w:rPr>
            </w:pPr>
            <w:r>
              <w:rPr>
                <w:rFonts w:asciiTheme="minorHAnsi" w:hAnsiTheme="minorHAnsi" w:cstheme="minorHAnsi"/>
                <w:szCs w:val="20"/>
              </w:rPr>
              <w:t xml:space="preserve">the fate of those who opposed the </w:t>
            </w:r>
            <w:proofErr w:type="spellStart"/>
            <w:r>
              <w:rPr>
                <w:rFonts w:asciiTheme="minorHAnsi" w:hAnsiTheme="minorHAnsi" w:cstheme="minorHAnsi"/>
                <w:szCs w:val="20"/>
              </w:rPr>
              <w:t>Shogunate</w:t>
            </w:r>
            <w:proofErr w:type="spellEnd"/>
            <w:r>
              <w:rPr>
                <w:rFonts w:asciiTheme="minorHAnsi" w:hAnsiTheme="minorHAnsi" w:cstheme="minorHAnsi"/>
                <w:szCs w:val="20"/>
              </w:rPr>
              <w:t xml:space="preserve"> throughout the period</w:t>
            </w:r>
          </w:p>
          <w:p w14:paraId="5744106E" w14:textId="538634F3" w:rsidR="00670B3F" w:rsidRPr="00CE70F2" w:rsidRDefault="006C5AC2" w:rsidP="00A20574">
            <w:pPr>
              <w:pStyle w:val="ListParagraph"/>
              <w:numPr>
                <w:ilvl w:val="0"/>
                <w:numId w:val="19"/>
              </w:numPr>
              <w:spacing w:line="276" w:lineRule="auto"/>
              <w:rPr>
                <w:rFonts w:asciiTheme="minorHAnsi" w:hAnsiTheme="minorHAnsi" w:cstheme="minorHAnsi"/>
                <w:szCs w:val="20"/>
              </w:rPr>
            </w:pPr>
            <w:r>
              <w:rPr>
                <w:rFonts w:asciiTheme="minorHAnsi" w:hAnsiTheme="minorHAnsi" w:cstheme="minorHAnsi"/>
                <w:szCs w:val="20"/>
              </w:rPr>
              <w:t>Why</w:t>
            </w:r>
            <w:r w:rsidR="00CF7DD0">
              <w:rPr>
                <w:rFonts w:asciiTheme="minorHAnsi" w:hAnsiTheme="minorHAnsi" w:cstheme="minorHAnsi"/>
                <w:szCs w:val="20"/>
              </w:rPr>
              <w:t xml:space="preserve"> was the Emperor restored</w:t>
            </w:r>
            <w:r w:rsidR="003A07E3">
              <w:rPr>
                <w:rFonts w:asciiTheme="minorHAnsi" w:hAnsiTheme="minorHAnsi" w:cstheme="minorHAnsi"/>
                <w:szCs w:val="20"/>
              </w:rPr>
              <w:t>?</w:t>
            </w:r>
          </w:p>
        </w:tc>
      </w:tr>
      <w:tr w:rsidR="00D141A8" w:rsidRPr="00FA3675" w14:paraId="21927071" w14:textId="77777777" w:rsidTr="009843AC">
        <w:tc>
          <w:tcPr>
            <w:tcW w:w="449" w:type="pct"/>
            <w:shd w:val="clear" w:color="auto" w:fill="E5DFEC" w:themeFill="accent4" w:themeFillTint="33"/>
            <w:vAlign w:val="center"/>
            <w:hideMark/>
          </w:tcPr>
          <w:p w14:paraId="079A599B" w14:textId="5B2C1B5C" w:rsidR="00D141A8" w:rsidRPr="00FA3675" w:rsidRDefault="00991C50" w:rsidP="00D141A8">
            <w:pPr>
              <w:spacing w:line="276" w:lineRule="auto"/>
              <w:jc w:val="center"/>
              <w:rPr>
                <w:rFonts w:asciiTheme="minorHAnsi" w:hAnsiTheme="minorHAnsi" w:cstheme="minorHAnsi"/>
                <w:szCs w:val="20"/>
              </w:rPr>
            </w:pPr>
            <w:r>
              <w:rPr>
                <w:rFonts w:asciiTheme="minorHAnsi" w:hAnsiTheme="minorHAnsi" w:cstheme="minorHAnsi"/>
                <w:szCs w:val="20"/>
              </w:rPr>
              <w:t>16</w:t>
            </w:r>
          </w:p>
        </w:tc>
        <w:tc>
          <w:tcPr>
            <w:tcW w:w="4551" w:type="pct"/>
            <w:gridSpan w:val="2"/>
            <w:vAlign w:val="center"/>
          </w:tcPr>
          <w:p w14:paraId="476C51FF" w14:textId="40353BFC" w:rsidR="00D141A8" w:rsidRPr="00FA3675" w:rsidRDefault="004F1938" w:rsidP="00102305">
            <w:pPr>
              <w:spacing w:line="276" w:lineRule="auto"/>
              <w:rPr>
                <w:rFonts w:asciiTheme="minorHAnsi" w:hAnsiTheme="minorHAnsi" w:cstheme="minorHAnsi"/>
                <w:szCs w:val="20"/>
              </w:rPr>
            </w:pPr>
            <w:r>
              <w:rPr>
                <w:rFonts w:asciiTheme="minorHAnsi" w:hAnsiTheme="minorHAnsi" w:cstheme="minorHAnsi"/>
                <w:b/>
                <w:szCs w:val="20"/>
              </w:rPr>
              <w:t>Task 8</w:t>
            </w:r>
            <w:r w:rsidR="00D141A8">
              <w:rPr>
                <w:rFonts w:asciiTheme="minorHAnsi" w:hAnsiTheme="minorHAnsi" w:cstheme="minorHAnsi"/>
                <w:b/>
                <w:szCs w:val="20"/>
              </w:rPr>
              <w:t>: Semester 2</w:t>
            </w:r>
            <w:r w:rsidR="00D141A8" w:rsidRPr="00FA3675">
              <w:rPr>
                <w:rFonts w:asciiTheme="minorHAnsi" w:hAnsiTheme="minorHAnsi" w:cstheme="minorHAnsi"/>
                <w:b/>
                <w:szCs w:val="20"/>
              </w:rPr>
              <w:t xml:space="preserve"> </w:t>
            </w:r>
            <w:r w:rsidR="00D141A8">
              <w:rPr>
                <w:rFonts w:asciiTheme="minorHAnsi" w:hAnsiTheme="minorHAnsi" w:cstheme="minorHAnsi"/>
                <w:b/>
                <w:szCs w:val="20"/>
              </w:rPr>
              <w:t>Test</w:t>
            </w:r>
          </w:p>
        </w:tc>
      </w:tr>
    </w:tbl>
    <w:p w14:paraId="35AAD197" w14:textId="77777777" w:rsidR="00CE70F2" w:rsidRDefault="00CE70F2">
      <w:pPr>
        <w:spacing w:after="200" w:line="276" w:lineRule="auto"/>
        <w:rPr>
          <w:rFonts w:asciiTheme="minorHAnsi" w:hAnsiTheme="minorHAnsi" w:cstheme="minorHAnsi"/>
          <w:b/>
          <w:szCs w:val="20"/>
        </w:rPr>
      </w:pPr>
      <w:r>
        <w:rPr>
          <w:rFonts w:asciiTheme="minorHAnsi" w:hAnsiTheme="minorHAnsi" w:cstheme="minorHAnsi"/>
          <w:b/>
          <w:szCs w:val="20"/>
        </w:rPr>
        <w:br w:type="page"/>
      </w:r>
    </w:p>
    <w:p w14:paraId="57E64745" w14:textId="15E963EA" w:rsidR="00283103" w:rsidRPr="00283103" w:rsidRDefault="00283103" w:rsidP="00CE70F2">
      <w:pPr>
        <w:spacing w:before="240" w:after="120" w:line="276" w:lineRule="auto"/>
        <w:rPr>
          <w:rFonts w:asciiTheme="minorHAnsi" w:hAnsiTheme="minorHAnsi" w:cstheme="minorHAnsi"/>
          <w:b/>
          <w:sz w:val="24"/>
          <w:szCs w:val="20"/>
        </w:rPr>
      </w:pPr>
      <w:r w:rsidRPr="00283103">
        <w:rPr>
          <w:rFonts w:asciiTheme="minorHAnsi" w:hAnsiTheme="minorHAnsi" w:cstheme="minorHAnsi"/>
          <w:b/>
          <w:szCs w:val="20"/>
        </w:rPr>
        <w:lastRenderedPageBreak/>
        <w:t>Historical skills</w:t>
      </w:r>
    </w:p>
    <w:p w14:paraId="3848FA2F" w14:textId="77777777" w:rsidR="00283103" w:rsidRPr="00283103" w:rsidRDefault="00283103" w:rsidP="00CE70F2">
      <w:pPr>
        <w:autoSpaceDE w:val="0"/>
        <w:autoSpaceDN w:val="0"/>
        <w:adjustRightInd w:val="0"/>
        <w:spacing w:line="276" w:lineRule="auto"/>
        <w:rPr>
          <w:rFonts w:ascii="Calibri" w:hAnsi="Calibri" w:cs="Calibri"/>
          <w:color w:val="000000"/>
          <w:szCs w:val="20"/>
        </w:rPr>
      </w:pPr>
      <w:r w:rsidRPr="00283103">
        <w:rPr>
          <w:rFonts w:ascii="Calibri" w:hAnsi="Calibri" w:cs="Calibri"/>
          <w:color w:val="000000"/>
          <w:szCs w:val="20"/>
        </w:rPr>
        <w:t>The following skills will be developed during this unit.</w:t>
      </w:r>
    </w:p>
    <w:p w14:paraId="62B2A7ED" w14:textId="77777777" w:rsidR="00283103" w:rsidRPr="00283103" w:rsidRDefault="00283103" w:rsidP="00CE70F2">
      <w:pPr>
        <w:autoSpaceDE w:val="0"/>
        <w:autoSpaceDN w:val="0"/>
        <w:adjustRightInd w:val="0"/>
        <w:spacing w:before="120" w:line="276" w:lineRule="auto"/>
        <w:rPr>
          <w:rFonts w:ascii="Calibri" w:hAnsi="Calibri" w:cs="Calibri"/>
          <w:b/>
          <w:bCs/>
          <w:color w:val="000000"/>
          <w:szCs w:val="20"/>
        </w:rPr>
      </w:pPr>
      <w:r w:rsidRPr="00283103">
        <w:rPr>
          <w:rFonts w:ascii="Calibri" w:hAnsi="Calibri" w:cs="Calibri"/>
          <w:b/>
          <w:bCs/>
          <w:color w:val="000000"/>
          <w:szCs w:val="20"/>
        </w:rPr>
        <w:t>Chronology, terms and concepts</w:t>
      </w:r>
    </w:p>
    <w:p w14:paraId="7AE11A8B" w14:textId="77777777" w:rsidR="00283103" w:rsidRPr="00283103" w:rsidRDefault="00283103" w:rsidP="00CE70F2">
      <w:pPr>
        <w:pStyle w:val="ListParagraph"/>
        <w:numPr>
          <w:ilvl w:val="0"/>
          <w:numId w:val="6"/>
        </w:numPr>
        <w:spacing w:line="276" w:lineRule="auto"/>
        <w:rPr>
          <w:rFonts w:asciiTheme="minorHAnsi" w:hAnsiTheme="minorHAnsi"/>
          <w:szCs w:val="20"/>
        </w:rPr>
      </w:pPr>
      <w:r w:rsidRPr="00283103">
        <w:rPr>
          <w:rFonts w:asciiTheme="minorHAnsi" w:hAnsiTheme="minorHAnsi"/>
          <w:szCs w:val="20"/>
        </w:rPr>
        <w:t>identify links between events to understand the nature and significance of causation, continuity and change over time</w:t>
      </w:r>
    </w:p>
    <w:p w14:paraId="28C43278" w14:textId="77777777" w:rsidR="00283103" w:rsidRPr="00283103" w:rsidRDefault="00283103" w:rsidP="00CE70F2">
      <w:pPr>
        <w:pStyle w:val="ListParagraph"/>
        <w:numPr>
          <w:ilvl w:val="0"/>
          <w:numId w:val="6"/>
        </w:numPr>
        <w:spacing w:line="276" w:lineRule="auto"/>
        <w:rPr>
          <w:rFonts w:asciiTheme="minorHAnsi" w:hAnsiTheme="minorHAnsi"/>
          <w:szCs w:val="20"/>
        </w:rPr>
      </w:pPr>
      <w:r w:rsidRPr="00283103">
        <w:rPr>
          <w:rFonts w:asciiTheme="minorHAnsi" w:hAnsiTheme="minorHAnsi"/>
          <w:szCs w:val="20"/>
        </w:rPr>
        <w:t>use historical terms and concepts in appropriate contexts to demonstrate historical knowledge and understanding</w:t>
      </w:r>
    </w:p>
    <w:p w14:paraId="09D0F5B2" w14:textId="77777777" w:rsidR="00283103" w:rsidRPr="00283103" w:rsidRDefault="00283103" w:rsidP="00CE70F2">
      <w:pPr>
        <w:autoSpaceDE w:val="0"/>
        <w:autoSpaceDN w:val="0"/>
        <w:adjustRightInd w:val="0"/>
        <w:spacing w:before="120" w:line="276" w:lineRule="auto"/>
        <w:rPr>
          <w:rFonts w:ascii="Calibri" w:hAnsi="Calibri" w:cs="Calibri"/>
          <w:b/>
          <w:bCs/>
          <w:color w:val="000000"/>
          <w:szCs w:val="20"/>
        </w:rPr>
      </w:pPr>
      <w:r w:rsidRPr="00283103">
        <w:rPr>
          <w:rFonts w:ascii="Calibri" w:hAnsi="Calibri" w:cs="Calibri"/>
          <w:b/>
          <w:bCs/>
          <w:color w:val="000000"/>
          <w:szCs w:val="20"/>
        </w:rPr>
        <w:t>Historical questions and research</w:t>
      </w:r>
    </w:p>
    <w:p w14:paraId="306E67CF" w14:textId="77777777" w:rsidR="00283103" w:rsidRPr="00283103" w:rsidRDefault="00283103" w:rsidP="00CE70F2">
      <w:pPr>
        <w:pStyle w:val="ListParagraph"/>
        <w:numPr>
          <w:ilvl w:val="0"/>
          <w:numId w:val="6"/>
        </w:numPr>
        <w:spacing w:line="276" w:lineRule="auto"/>
        <w:rPr>
          <w:rFonts w:asciiTheme="minorHAnsi" w:hAnsiTheme="minorHAnsi"/>
          <w:szCs w:val="20"/>
        </w:rPr>
      </w:pPr>
      <w:r w:rsidRPr="00283103">
        <w:rPr>
          <w:rFonts w:asciiTheme="minorHAnsi" w:hAnsiTheme="minorHAnsi"/>
          <w:szCs w:val="20"/>
        </w:rPr>
        <w:t>formulate, test and modify propositions to investigate historical issues</w:t>
      </w:r>
    </w:p>
    <w:p w14:paraId="1691483E" w14:textId="77777777" w:rsidR="00283103" w:rsidRPr="00283103" w:rsidRDefault="00283103" w:rsidP="00CE70F2">
      <w:pPr>
        <w:pStyle w:val="ListParagraph"/>
        <w:numPr>
          <w:ilvl w:val="0"/>
          <w:numId w:val="6"/>
        </w:numPr>
        <w:spacing w:line="276" w:lineRule="auto"/>
        <w:rPr>
          <w:rFonts w:asciiTheme="minorHAnsi" w:hAnsiTheme="minorHAnsi"/>
          <w:szCs w:val="20"/>
        </w:rPr>
      </w:pPr>
      <w:r w:rsidRPr="00283103">
        <w:rPr>
          <w:rFonts w:asciiTheme="minorHAnsi" w:hAnsiTheme="minorHAnsi"/>
          <w:szCs w:val="20"/>
        </w:rPr>
        <w:t>frame questions to guide inquiry and develop a coherent research plan for inquiry</w:t>
      </w:r>
    </w:p>
    <w:p w14:paraId="5E8D3668" w14:textId="77777777" w:rsidR="00283103" w:rsidRPr="00283103" w:rsidRDefault="00283103" w:rsidP="00CE70F2">
      <w:pPr>
        <w:pStyle w:val="ListParagraph"/>
        <w:numPr>
          <w:ilvl w:val="0"/>
          <w:numId w:val="6"/>
        </w:numPr>
        <w:spacing w:line="276" w:lineRule="auto"/>
        <w:rPr>
          <w:rFonts w:asciiTheme="minorHAnsi" w:hAnsiTheme="minorHAnsi"/>
          <w:szCs w:val="20"/>
        </w:rPr>
      </w:pPr>
      <w:r w:rsidRPr="00283103">
        <w:rPr>
          <w:rFonts w:asciiTheme="minorHAnsi" w:hAnsiTheme="minorHAnsi"/>
          <w:szCs w:val="20"/>
        </w:rPr>
        <w:t xml:space="preserve">identify, locate and </w:t>
      </w:r>
      <w:proofErr w:type="spellStart"/>
      <w:r w:rsidRPr="00283103">
        <w:rPr>
          <w:rFonts w:asciiTheme="minorHAnsi" w:hAnsiTheme="minorHAnsi"/>
          <w:szCs w:val="20"/>
        </w:rPr>
        <w:t>organise</w:t>
      </w:r>
      <w:proofErr w:type="spellEnd"/>
      <w:r w:rsidRPr="00283103">
        <w:rPr>
          <w:rFonts w:asciiTheme="minorHAnsi" w:hAnsiTheme="minorHAnsi"/>
          <w:szCs w:val="20"/>
        </w:rPr>
        <w:t xml:space="preserve"> relevant information from a range of primary and secondary sources</w:t>
      </w:r>
    </w:p>
    <w:p w14:paraId="6A6D2359" w14:textId="77777777" w:rsidR="00283103" w:rsidRPr="00283103" w:rsidRDefault="00283103" w:rsidP="00CE70F2">
      <w:pPr>
        <w:pStyle w:val="ListParagraph"/>
        <w:numPr>
          <w:ilvl w:val="0"/>
          <w:numId w:val="6"/>
        </w:numPr>
        <w:spacing w:line="276" w:lineRule="auto"/>
        <w:rPr>
          <w:rFonts w:asciiTheme="minorHAnsi" w:hAnsiTheme="minorHAnsi"/>
          <w:szCs w:val="20"/>
        </w:rPr>
      </w:pPr>
      <w:proofErr w:type="spellStart"/>
      <w:r w:rsidRPr="00283103">
        <w:rPr>
          <w:rFonts w:asciiTheme="minorHAnsi" w:hAnsiTheme="minorHAnsi"/>
          <w:szCs w:val="20"/>
        </w:rPr>
        <w:t>practise</w:t>
      </w:r>
      <w:proofErr w:type="spellEnd"/>
      <w:r w:rsidRPr="00283103">
        <w:rPr>
          <w:rFonts w:asciiTheme="minorHAnsi" w:hAnsiTheme="minorHAnsi"/>
          <w:szCs w:val="20"/>
        </w:rPr>
        <w:t xml:space="preserve"> ethical scholarship when conducting research</w:t>
      </w:r>
    </w:p>
    <w:p w14:paraId="77F1F8ED" w14:textId="65887B1B" w:rsidR="00283103" w:rsidRPr="00283103" w:rsidRDefault="00283103" w:rsidP="00CE70F2">
      <w:pPr>
        <w:autoSpaceDE w:val="0"/>
        <w:autoSpaceDN w:val="0"/>
        <w:adjustRightInd w:val="0"/>
        <w:spacing w:before="120" w:line="276" w:lineRule="auto"/>
        <w:rPr>
          <w:rFonts w:ascii="Calibri" w:hAnsi="Calibri" w:cs="Calibri"/>
          <w:b/>
          <w:bCs/>
          <w:color w:val="000000"/>
          <w:szCs w:val="20"/>
        </w:rPr>
      </w:pPr>
      <w:r w:rsidRPr="00283103">
        <w:rPr>
          <w:rFonts w:ascii="Calibri" w:hAnsi="Calibri" w:cs="Calibri"/>
          <w:b/>
          <w:bCs/>
          <w:color w:val="000000"/>
          <w:szCs w:val="20"/>
        </w:rPr>
        <w:t>Analysis and use of sources</w:t>
      </w:r>
    </w:p>
    <w:p w14:paraId="18E79602" w14:textId="77777777" w:rsidR="00283103" w:rsidRPr="00283103" w:rsidRDefault="00283103" w:rsidP="00CE70F2">
      <w:pPr>
        <w:pStyle w:val="ListParagraph"/>
        <w:numPr>
          <w:ilvl w:val="0"/>
          <w:numId w:val="6"/>
        </w:numPr>
        <w:spacing w:line="276" w:lineRule="auto"/>
        <w:rPr>
          <w:rFonts w:asciiTheme="minorHAnsi" w:hAnsiTheme="minorHAnsi"/>
          <w:szCs w:val="20"/>
        </w:rPr>
      </w:pPr>
      <w:r w:rsidRPr="00283103">
        <w:rPr>
          <w:rFonts w:asciiTheme="minorHAnsi" w:hAnsiTheme="minorHAnsi"/>
          <w:szCs w:val="20"/>
        </w:rPr>
        <w:t>identify the origin, purpose and context of historical sources</w:t>
      </w:r>
    </w:p>
    <w:p w14:paraId="07729296" w14:textId="77777777" w:rsidR="00283103" w:rsidRPr="00283103" w:rsidRDefault="00283103" w:rsidP="00CE70F2">
      <w:pPr>
        <w:pStyle w:val="ListParagraph"/>
        <w:numPr>
          <w:ilvl w:val="0"/>
          <w:numId w:val="6"/>
        </w:numPr>
        <w:spacing w:line="276" w:lineRule="auto"/>
        <w:rPr>
          <w:rFonts w:asciiTheme="minorHAnsi" w:hAnsiTheme="minorHAnsi"/>
          <w:szCs w:val="20"/>
        </w:rPr>
      </w:pPr>
      <w:proofErr w:type="spellStart"/>
      <w:r w:rsidRPr="00283103">
        <w:rPr>
          <w:rFonts w:asciiTheme="minorHAnsi" w:hAnsiTheme="minorHAnsi"/>
          <w:szCs w:val="20"/>
        </w:rPr>
        <w:t>analyse</w:t>
      </w:r>
      <w:proofErr w:type="spellEnd"/>
      <w:r w:rsidRPr="00283103">
        <w:rPr>
          <w:rFonts w:asciiTheme="minorHAnsi" w:hAnsiTheme="minorHAnsi"/>
          <w:szCs w:val="20"/>
        </w:rPr>
        <w:t xml:space="preserve">, interpret and </w:t>
      </w:r>
      <w:proofErr w:type="spellStart"/>
      <w:r w:rsidRPr="00283103">
        <w:rPr>
          <w:rFonts w:asciiTheme="minorHAnsi" w:hAnsiTheme="minorHAnsi"/>
          <w:szCs w:val="20"/>
        </w:rPr>
        <w:t>synthesise</w:t>
      </w:r>
      <w:proofErr w:type="spellEnd"/>
      <w:r w:rsidRPr="00283103">
        <w:rPr>
          <w:rFonts w:asciiTheme="minorHAnsi" w:hAnsiTheme="minorHAnsi"/>
          <w:szCs w:val="20"/>
        </w:rPr>
        <w:t xml:space="preserve"> evidence from different types of sources to develop and sustain an historical argument</w:t>
      </w:r>
    </w:p>
    <w:p w14:paraId="516E3F63" w14:textId="77777777" w:rsidR="00283103" w:rsidRPr="00283103" w:rsidRDefault="00283103" w:rsidP="00CE70F2">
      <w:pPr>
        <w:pStyle w:val="ListParagraph"/>
        <w:numPr>
          <w:ilvl w:val="0"/>
          <w:numId w:val="6"/>
        </w:numPr>
        <w:spacing w:line="276" w:lineRule="auto"/>
        <w:rPr>
          <w:rFonts w:asciiTheme="minorHAnsi" w:hAnsiTheme="minorHAnsi"/>
          <w:szCs w:val="20"/>
        </w:rPr>
      </w:pPr>
      <w:r w:rsidRPr="00283103">
        <w:rPr>
          <w:rFonts w:asciiTheme="minorHAnsi" w:hAnsiTheme="minorHAnsi"/>
          <w:szCs w:val="20"/>
        </w:rPr>
        <w:t>evaluate the reliability, usefulness and contestable nature of sources to develop informed judgements that support an historical argument</w:t>
      </w:r>
    </w:p>
    <w:p w14:paraId="0D8289F7" w14:textId="77777777" w:rsidR="00283103" w:rsidRPr="00283103" w:rsidRDefault="00283103" w:rsidP="00CE70F2">
      <w:pPr>
        <w:autoSpaceDE w:val="0"/>
        <w:autoSpaceDN w:val="0"/>
        <w:adjustRightInd w:val="0"/>
        <w:spacing w:before="120" w:line="276" w:lineRule="auto"/>
        <w:rPr>
          <w:rFonts w:ascii="Calibri" w:hAnsi="Calibri" w:cs="Calibri"/>
          <w:b/>
          <w:bCs/>
          <w:color w:val="000000"/>
          <w:szCs w:val="20"/>
        </w:rPr>
      </w:pPr>
      <w:r w:rsidRPr="00283103">
        <w:rPr>
          <w:rFonts w:ascii="Calibri" w:hAnsi="Calibri" w:cs="Calibri"/>
          <w:b/>
          <w:bCs/>
          <w:color w:val="000000"/>
          <w:szCs w:val="20"/>
        </w:rPr>
        <w:t>Perspectives and interpretations</w:t>
      </w:r>
    </w:p>
    <w:p w14:paraId="63F389C4" w14:textId="77777777" w:rsidR="00283103" w:rsidRPr="00283103" w:rsidRDefault="00283103" w:rsidP="00CE70F2">
      <w:pPr>
        <w:pStyle w:val="ListParagraph"/>
        <w:numPr>
          <w:ilvl w:val="0"/>
          <w:numId w:val="6"/>
        </w:numPr>
        <w:spacing w:line="276" w:lineRule="auto"/>
        <w:rPr>
          <w:rFonts w:asciiTheme="minorHAnsi" w:hAnsiTheme="minorHAnsi"/>
          <w:szCs w:val="20"/>
        </w:rPr>
      </w:pPr>
      <w:proofErr w:type="spellStart"/>
      <w:r w:rsidRPr="00283103">
        <w:rPr>
          <w:rFonts w:asciiTheme="minorHAnsi" w:hAnsiTheme="minorHAnsi"/>
          <w:szCs w:val="20"/>
        </w:rPr>
        <w:t>analyse</w:t>
      </w:r>
      <w:proofErr w:type="spellEnd"/>
      <w:r w:rsidRPr="00283103">
        <w:rPr>
          <w:rFonts w:asciiTheme="minorHAnsi" w:hAnsiTheme="minorHAnsi"/>
          <w:szCs w:val="20"/>
        </w:rPr>
        <w:t xml:space="preserve"> and account for the different perspectives of individuals and groups in the past</w:t>
      </w:r>
    </w:p>
    <w:p w14:paraId="10F91785" w14:textId="77777777" w:rsidR="00283103" w:rsidRPr="00283103" w:rsidRDefault="00283103" w:rsidP="00CE70F2">
      <w:pPr>
        <w:pStyle w:val="ListParagraph"/>
        <w:numPr>
          <w:ilvl w:val="0"/>
          <w:numId w:val="6"/>
        </w:numPr>
        <w:spacing w:line="276" w:lineRule="auto"/>
        <w:rPr>
          <w:rFonts w:asciiTheme="minorHAnsi" w:hAnsiTheme="minorHAnsi"/>
          <w:szCs w:val="20"/>
        </w:rPr>
      </w:pPr>
      <w:r w:rsidRPr="00283103">
        <w:rPr>
          <w:rFonts w:asciiTheme="minorHAnsi" w:hAnsiTheme="minorHAnsi"/>
          <w:szCs w:val="20"/>
        </w:rPr>
        <w:t>evaluate critically different historical interpretations of the past, how they evolved, and how they are shaped by the historian’s perspective</w:t>
      </w:r>
    </w:p>
    <w:p w14:paraId="3F0811B3" w14:textId="77777777" w:rsidR="00283103" w:rsidRPr="00283103" w:rsidRDefault="00283103" w:rsidP="00CE70F2">
      <w:pPr>
        <w:pStyle w:val="ListParagraph"/>
        <w:numPr>
          <w:ilvl w:val="0"/>
          <w:numId w:val="6"/>
        </w:numPr>
        <w:spacing w:line="276" w:lineRule="auto"/>
        <w:rPr>
          <w:rFonts w:asciiTheme="minorHAnsi" w:hAnsiTheme="minorHAnsi"/>
          <w:szCs w:val="20"/>
        </w:rPr>
      </w:pPr>
      <w:r w:rsidRPr="00283103">
        <w:rPr>
          <w:rFonts w:asciiTheme="minorHAnsi" w:hAnsiTheme="minorHAnsi"/>
          <w:szCs w:val="20"/>
        </w:rPr>
        <w:t>evaluate contested views about the past to understand the provisional nature of historical knowledge and to arrive at reasoned and supported conclusions</w:t>
      </w:r>
    </w:p>
    <w:p w14:paraId="339BC556" w14:textId="77777777" w:rsidR="00283103" w:rsidRPr="00283103" w:rsidRDefault="00283103" w:rsidP="00CE70F2">
      <w:pPr>
        <w:autoSpaceDE w:val="0"/>
        <w:autoSpaceDN w:val="0"/>
        <w:adjustRightInd w:val="0"/>
        <w:spacing w:before="120" w:line="276" w:lineRule="auto"/>
        <w:rPr>
          <w:rFonts w:ascii="Calibri" w:hAnsi="Calibri" w:cs="Calibri"/>
          <w:b/>
          <w:bCs/>
          <w:color w:val="000000"/>
          <w:szCs w:val="20"/>
        </w:rPr>
      </w:pPr>
      <w:r w:rsidRPr="00283103">
        <w:rPr>
          <w:rFonts w:ascii="Calibri" w:hAnsi="Calibri" w:cs="Calibri"/>
          <w:b/>
          <w:bCs/>
          <w:color w:val="000000"/>
          <w:szCs w:val="20"/>
        </w:rPr>
        <w:t>Explanation and communication</w:t>
      </w:r>
    </w:p>
    <w:p w14:paraId="79EE4EC1" w14:textId="77777777" w:rsidR="00283103" w:rsidRPr="00283103" w:rsidRDefault="00283103" w:rsidP="00CE70F2">
      <w:pPr>
        <w:pStyle w:val="ListParagraph"/>
        <w:numPr>
          <w:ilvl w:val="0"/>
          <w:numId w:val="6"/>
        </w:numPr>
        <w:spacing w:line="276" w:lineRule="auto"/>
        <w:rPr>
          <w:rFonts w:asciiTheme="minorHAnsi" w:hAnsiTheme="minorHAnsi"/>
          <w:szCs w:val="20"/>
        </w:rPr>
      </w:pPr>
      <w:r w:rsidRPr="00283103">
        <w:rPr>
          <w:rFonts w:asciiTheme="minorHAnsi" w:hAnsiTheme="minorHAnsi"/>
          <w:szCs w:val="20"/>
        </w:rPr>
        <w:t>develop texts that integrate appropriate evidence from a range of sources to explain the past and to support and refute arguments</w:t>
      </w:r>
    </w:p>
    <w:p w14:paraId="46502C23" w14:textId="77777777" w:rsidR="00283103" w:rsidRPr="00283103" w:rsidRDefault="00283103" w:rsidP="00CE70F2">
      <w:pPr>
        <w:pStyle w:val="ListParagraph"/>
        <w:numPr>
          <w:ilvl w:val="0"/>
          <w:numId w:val="6"/>
        </w:numPr>
        <w:spacing w:line="276" w:lineRule="auto"/>
        <w:rPr>
          <w:rFonts w:asciiTheme="minorHAnsi" w:hAnsiTheme="minorHAnsi"/>
          <w:szCs w:val="20"/>
        </w:rPr>
      </w:pPr>
      <w:r w:rsidRPr="00283103">
        <w:rPr>
          <w:rFonts w:asciiTheme="minorHAnsi" w:hAnsiTheme="minorHAnsi"/>
          <w:szCs w:val="20"/>
        </w:rPr>
        <w:t>communicate historical understanding by selecting and using text forms appropriate to the purpose and audience</w:t>
      </w:r>
    </w:p>
    <w:p w14:paraId="0CBA1575" w14:textId="77777777" w:rsidR="00283103" w:rsidRPr="00283103" w:rsidRDefault="00283103" w:rsidP="00CE70F2">
      <w:pPr>
        <w:pStyle w:val="ListParagraph"/>
        <w:numPr>
          <w:ilvl w:val="0"/>
          <w:numId w:val="6"/>
        </w:numPr>
        <w:spacing w:line="276" w:lineRule="auto"/>
        <w:rPr>
          <w:rFonts w:ascii="Calibri" w:hAnsi="Calibri" w:cs="Calibri"/>
          <w:sz w:val="24"/>
          <w:szCs w:val="20"/>
        </w:rPr>
      </w:pPr>
      <w:r w:rsidRPr="00283103">
        <w:rPr>
          <w:rFonts w:asciiTheme="minorHAnsi" w:hAnsiTheme="minorHAnsi"/>
          <w:szCs w:val="20"/>
        </w:rPr>
        <w:t>apply appropriate referencing techniques accurately and consistently</w:t>
      </w:r>
    </w:p>
    <w:p w14:paraId="09AEFAF2" w14:textId="216FA29E" w:rsidR="002B4D65" w:rsidRDefault="002B4D65">
      <w:pPr>
        <w:rPr>
          <w:rFonts w:asciiTheme="minorHAnsi" w:hAnsiTheme="minorHAnsi" w:cstheme="minorHAnsi"/>
          <w:sz w:val="16"/>
          <w:szCs w:val="20"/>
        </w:rPr>
      </w:pPr>
    </w:p>
    <w:p w14:paraId="52BE412B" w14:textId="77777777" w:rsidR="002B4D65" w:rsidRPr="00283103" w:rsidRDefault="002B4D65">
      <w:pPr>
        <w:rPr>
          <w:rFonts w:asciiTheme="minorHAnsi" w:hAnsiTheme="minorHAnsi" w:cstheme="minorHAnsi"/>
          <w:sz w:val="16"/>
          <w:szCs w:val="20"/>
        </w:rPr>
        <w:sectPr w:rsidR="002B4D65" w:rsidRPr="00283103" w:rsidSect="00D141A8">
          <w:headerReference w:type="even" r:id="rId19"/>
          <w:headerReference w:type="default" r:id="rId20"/>
          <w:pgSz w:w="11906" w:h="16838" w:code="9"/>
          <w:pgMar w:top="1440" w:right="1416" w:bottom="1440" w:left="1440" w:header="709" w:footer="709" w:gutter="0"/>
          <w:cols w:space="720"/>
          <w:docGrid w:linePitch="326"/>
        </w:sectPr>
      </w:pPr>
    </w:p>
    <w:p w14:paraId="559CD18A" w14:textId="77777777" w:rsidR="00D141A8" w:rsidRPr="00F930F2" w:rsidRDefault="00D141A8" w:rsidP="00744918">
      <w:pPr>
        <w:pStyle w:val="Heading1"/>
      </w:pPr>
      <w:r w:rsidRPr="00F930F2">
        <w:lastRenderedPageBreak/>
        <w:t>Sample course outline</w:t>
      </w:r>
    </w:p>
    <w:p w14:paraId="7C1F7BA3" w14:textId="3228A595" w:rsidR="00D141A8" w:rsidRPr="00F930F2" w:rsidRDefault="00D141A8" w:rsidP="00744918">
      <w:pPr>
        <w:pStyle w:val="Heading1"/>
      </w:pPr>
      <w:r>
        <w:t>Modern History– General</w:t>
      </w:r>
      <w:r w:rsidR="00140740">
        <w:t xml:space="preserve"> Year 11</w:t>
      </w:r>
    </w:p>
    <w:p w14:paraId="5ED71A9E" w14:textId="28CF908D" w:rsidR="00D141A8" w:rsidRDefault="00140740" w:rsidP="00744918">
      <w:pPr>
        <w:pStyle w:val="Heading2"/>
      </w:pPr>
      <w:r>
        <w:t>Semester 2 – Unit 2</w:t>
      </w:r>
      <w:r w:rsidR="00D141A8" w:rsidRPr="00F930F2">
        <w:t xml:space="preserve"> – </w:t>
      </w:r>
      <w:r>
        <w:t>Power and authority</w:t>
      </w:r>
    </w:p>
    <w:p w14:paraId="7D2509B8" w14:textId="7A6B1C8D" w:rsidR="00D141A8" w:rsidRPr="00D6116F" w:rsidRDefault="00D141A8" w:rsidP="00744918">
      <w:pPr>
        <w:pStyle w:val="Paragraph"/>
      </w:pPr>
      <w:r w:rsidRPr="00D6116F">
        <w:t xml:space="preserve">This outline is based on the elective: </w:t>
      </w:r>
      <w:r w:rsidR="00140740" w:rsidRPr="00D6116F">
        <w:t>Authoritarian state: Communist Russia/USSR 1917–1953</w:t>
      </w:r>
    </w:p>
    <w:tbl>
      <w:tblPr>
        <w:tblStyle w:val="TableGrid"/>
        <w:tblW w:w="5000" w:type="pct"/>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28" w:type="dxa"/>
          <w:bottom w:w="28" w:type="dxa"/>
        </w:tblCellMar>
        <w:tblLook w:val="04A0" w:firstRow="1" w:lastRow="0" w:firstColumn="1" w:lastColumn="0" w:noHBand="0" w:noVBand="1"/>
      </w:tblPr>
      <w:tblGrid>
        <w:gridCol w:w="807"/>
        <w:gridCol w:w="4254"/>
        <w:gridCol w:w="3979"/>
      </w:tblGrid>
      <w:tr w:rsidR="00D141A8" w:rsidRPr="00FA3675" w14:paraId="028F9E4E" w14:textId="77777777" w:rsidTr="009843AC">
        <w:trPr>
          <w:tblHeader/>
        </w:trPr>
        <w:tc>
          <w:tcPr>
            <w:tcW w:w="446" w:type="pct"/>
            <w:tcBorders>
              <w:right w:val="single" w:sz="4" w:space="0" w:color="FFFFFF" w:themeColor="background1"/>
            </w:tcBorders>
            <w:shd w:val="clear" w:color="auto" w:fill="B2A1C7" w:themeFill="accent4" w:themeFillTint="99"/>
            <w:vAlign w:val="center"/>
            <w:hideMark/>
          </w:tcPr>
          <w:p w14:paraId="4DE446DD" w14:textId="77777777" w:rsidR="00D141A8" w:rsidRPr="00DA52E6" w:rsidRDefault="00D141A8" w:rsidP="00D141A8">
            <w:pPr>
              <w:spacing w:before="120" w:after="120"/>
              <w:jc w:val="center"/>
              <w:rPr>
                <w:rFonts w:asciiTheme="minorHAnsi" w:hAnsiTheme="minorHAnsi" w:cstheme="minorHAnsi"/>
                <w:b/>
                <w:color w:val="FFFFFF" w:themeColor="background1"/>
                <w:szCs w:val="20"/>
              </w:rPr>
            </w:pPr>
            <w:r w:rsidRPr="00DA52E6">
              <w:rPr>
                <w:rFonts w:asciiTheme="minorHAnsi" w:hAnsiTheme="minorHAnsi" w:cstheme="minorHAnsi"/>
                <w:b/>
                <w:color w:val="FFFFFF" w:themeColor="background1"/>
                <w:szCs w:val="20"/>
              </w:rPr>
              <w:t>Week</w:t>
            </w:r>
          </w:p>
        </w:tc>
        <w:tc>
          <w:tcPr>
            <w:tcW w:w="2353" w:type="pct"/>
            <w:tcBorders>
              <w:left w:val="single" w:sz="4" w:space="0" w:color="FFFFFF" w:themeColor="background1"/>
              <w:right w:val="single" w:sz="4" w:space="0" w:color="FFFFFF" w:themeColor="background1"/>
            </w:tcBorders>
            <w:shd w:val="clear" w:color="auto" w:fill="B2A1C7" w:themeFill="accent4" w:themeFillTint="99"/>
          </w:tcPr>
          <w:p w14:paraId="497F6E24" w14:textId="77777777" w:rsidR="00D141A8" w:rsidRPr="00DA52E6" w:rsidRDefault="00D141A8" w:rsidP="00D141A8">
            <w:pPr>
              <w:spacing w:before="120" w:after="120"/>
              <w:jc w:val="center"/>
              <w:rPr>
                <w:rFonts w:asciiTheme="minorHAnsi" w:hAnsiTheme="minorHAnsi" w:cstheme="minorHAnsi"/>
                <w:b/>
                <w:color w:val="FFFFFF" w:themeColor="background1"/>
                <w:szCs w:val="20"/>
              </w:rPr>
            </w:pPr>
            <w:r w:rsidRPr="00DA52E6">
              <w:rPr>
                <w:rFonts w:asciiTheme="minorHAnsi" w:hAnsiTheme="minorHAnsi" w:cstheme="minorHAnsi"/>
                <w:b/>
                <w:color w:val="FFFFFF" w:themeColor="background1"/>
                <w:szCs w:val="20"/>
              </w:rPr>
              <w:t>Syllabus content</w:t>
            </w:r>
          </w:p>
        </w:tc>
        <w:tc>
          <w:tcPr>
            <w:tcW w:w="2201" w:type="pct"/>
            <w:tcBorders>
              <w:left w:val="single" w:sz="4" w:space="0" w:color="FFFFFF" w:themeColor="background1"/>
            </w:tcBorders>
            <w:shd w:val="clear" w:color="auto" w:fill="B2A1C7" w:themeFill="accent4" w:themeFillTint="99"/>
            <w:vAlign w:val="center"/>
            <w:hideMark/>
          </w:tcPr>
          <w:p w14:paraId="38B13D76" w14:textId="77777777" w:rsidR="00D141A8" w:rsidRPr="00DA52E6" w:rsidRDefault="00D141A8" w:rsidP="00D141A8">
            <w:pPr>
              <w:spacing w:before="120" w:after="120"/>
              <w:jc w:val="center"/>
              <w:rPr>
                <w:rFonts w:asciiTheme="minorHAnsi" w:hAnsiTheme="minorHAnsi" w:cstheme="minorHAnsi"/>
                <w:b/>
                <w:color w:val="FFFFFF" w:themeColor="background1"/>
                <w:szCs w:val="20"/>
              </w:rPr>
            </w:pPr>
            <w:r w:rsidRPr="00DA52E6">
              <w:rPr>
                <w:rFonts w:asciiTheme="minorHAnsi" w:hAnsiTheme="minorHAnsi" w:cstheme="minorHAnsi"/>
                <w:b/>
                <w:color w:val="FFFFFF" w:themeColor="background1"/>
                <w:szCs w:val="20"/>
              </w:rPr>
              <w:t>Suggested teaching points</w:t>
            </w:r>
          </w:p>
        </w:tc>
      </w:tr>
      <w:tr w:rsidR="00D141A8" w:rsidRPr="00FA3675" w14:paraId="546E50DC" w14:textId="77777777" w:rsidTr="009843AC">
        <w:tc>
          <w:tcPr>
            <w:tcW w:w="446" w:type="pct"/>
            <w:shd w:val="clear" w:color="auto" w:fill="E5DFEC" w:themeFill="accent4" w:themeFillTint="33"/>
            <w:vAlign w:val="center"/>
            <w:hideMark/>
          </w:tcPr>
          <w:p w14:paraId="5AB8BFEB" w14:textId="7CD4FE42" w:rsidR="00D141A8" w:rsidRPr="00FA3675" w:rsidRDefault="00D141A8" w:rsidP="00BC5D14">
            <w:pPr>
              <w:spacing w:line="276" w:lineRule="auto"/>
              <w:jc w:val="center"/>
              <w:rPr>
                <w:rFonts w:asciiTheme="minorHAnsi" w:hAnsiTheme="minorHAnsi" w:cstheme="minorHAnsi"/>
                <w:szCs w:val="20"/>
              </w:rPr>
            </w:pPr>
            <w:r>
              <w:rPr>
                <w:rFonts w:asciiTheme="minorHAnsi" w:hAnsiTheme="minorHAnsi" w:cstheme="minorHAnsi"/>
                <w:szCs w:val="20"/>
              </w:rPr>
              <w:t>1</w:t>
            </w:r>
            <w:r w:rsidR="00BC5D14">
              <w:rPr>
                <w:rFonts w:asciiTheme="minorHAnsi" w:hAnsiTheme="minorHAnsi" w:cstheme="minorHAnsi"/>
                <w:szCs w:val="20"/>
              </w:rPr>
              <w:t>–</w:t>
            </w:r>
            <w:r>
              <w:rPr>
                <w:rFonts w:asciiTheme="minorHAnsi" w:hAnsiTheme="minorHAnsi" w:cstheme="minorHAnsi"/>
                <w:szCs w:val="20"/>
              </w:rPr>
              <w:t>2</w:t>
            </w:r>
          </w:p>
        </w:tc>
        <w:tc>
          <w:tcPr>
            <w:tcW w:w="2353" w:type="pct"/>
          </w:tcPr>
          <w:p w14:paraId="4913FBC6" w14:textId="43B77734" w:rsidR="000F35E5" w:rsidRDefault="000F35E5" w:rsidP="000F35E5">
            <w:pPr>
              <w:spacing w:line="276" w:lineRule="auto"/>
              <w:rPr>
                <w:rFonts w:asciiTheme="minorHAnsi" w:hAnsiTheme="minorHAnsi" w:cstheme="minorHAnsi"/>
                <w:b/>
                <w:szCs w:val="20"/>
              </w:rPr>
            </w:pPr>
            <w:r w:rsidRPr="00C7784B">
              <w:rPr>
                <w:rFonts w:asciiTheme="minorHAnsi" w:hAnsiTheme="minorHAnsi" w:cstheme="minorHAnsi"/>
                <w:b/>
                <w:szCs w:val="20"/>
              </w:rPr>
              <w:t>The development of historical skills is intrinsic to the teaching of this unit</w:t>
            </w:r>
            <w:r w:rsidR="005709F8">
              <w:rPr>
                <w:rFonts w:asciiTheme="minorHAnsi" w:hAnsiTheme="minorHAnsi" w:cstheme="minorHAnsi"/>
                <w:b/>
                <w:szCs w:val="20"/>
              </w:rPr>
              <w:t>. (</w:t>
            </w:r>
            <w:r w:rsidR="006A5197">
              <w:rPr>
                <w:rFonts w:asciiTheme="minorHAnsi" w:hAnsiTheme="minorHAnsi" w:cstheme="minorHAnsi"/>
                <w:b/>
                <w:szCs w:val="20"/>
              </w:rPr>
              <w:t>This</w:t>
            </w:r>
            <w:r w:rsidR="005709F8">
              <w:rPr>
                <w:rFonts w:asciiTheme="minorHAnsi" w:hAnsiTheme="minorHAnsi" w:cstheme="minorHAnsi"/>
                <w:b/>
                <w:szCs w:val="20"/>
              </w:rPr>
              <w:t xml:space="preserve"> content </w:t>
            </w:r>
            <w:r w:rsidR="006A5197">
              <w:rPr>
                <w:rFonts w:asciiTheme="minorHAnsi" w:hAnsiTheme="minorHAnsi" w:cstheme="minorHAnsi"/>
                <w:b/>
                <w:szCs w:val="20"/>
              </w:rPr>
              <w:t xml:space="preserve">is beneath </w:t>
            </w:r>
            <w:r w:rsidR="005709F8">
              <w:rPr>
                <w:rFonts w:asciiTheme="minorHAnsi" w:hAnsiTheme="minorHAnsi" w:cstheme="minorHAnsi"/>
                <w:b/>
                <w:szCs w:val="20"/>
              </w:rPr>
              <w:t>this table</w:t>
            </w:r>
            <w:r w:rsidR="00D80F01">
              <w:rPr>
                <w:rFonts w:asciiTheme="minorHAnsi" w:hAnsiTheme="minorHAnsi" w:cstheme="minorHAnsi"/>
                <w:b/>
                <w:szCs w:val="20"/>
              </w:rPr>
              <w:t>.</w:t>
            </w:r>
            <w:r w:rsidR="005709F8">
              <w:rPr>
                <w:rFonts w:asciiTheme="minorHAnsi" w:hAnsiTheme="minorHAnsi" w:cstheme="minorHAnsi"/>
                <w:b/>
                <w:szCs w:val="20"/>
              </w:rPr>
              <w:t>)</w:t>
            </w:r>
          </w:p>
          <w:p w14:paraId="7CA7934E" w14:textId="300F5DCB" w:rsidR="00D141A8" w:rsidRDefault="00D141A8" w:rsidP="00DA52E6">
            <w:pPr>
              <w:spacing w:before="120" w:line="276" w:lineRule="auto"/>
              <w:rPr>
                <w:rFonts w:asciiTheme="minorHAnsi" w:hAnsiTheme="minorHAnsi" w:cstheme="minorHAnsi"/>
                <w:szCs w:val="20"/>
              </w:rPr>
            </w:pPr>
            <w:r w:rsidRPr="000F35E5">
              <w:rPr>
                <w:rFonts w:asciiTheme="minorHAnsi" w:hAnsiTheme="minorHAnsi" w:cstheme="minorHAnsi"/>
                <w:b/>
                <w:szCs w:val="20"/>
              </w:rPr>
              <w:t>The impact of the following forces should be considered</w:t>
            </w:r>
            <w:r w:rsidR="002B4D65">
              <w:rPr>
                <w:rFonts w:asciiTheme="minorHAnsi" w:hAnsiTheme="minorHAnsi" w:cstheme="minorHAnsi"/>
                <w:b/>
                <w:szCs w:val="20"/>
              </w:rPr>
              <w:t>,</w:t>
            </w:r>
            <w:r w:rsidRPr="000F35E5">
              <w:rPr>
                <w:rFonts w:asciiTheme="minorHAnsi" w:hAnsiTheme="minorHAnsi" w:cstheme="minorHAnsi"/>
                <w:b/>
                <w:szCs w:val="20"/>
              </w:rPr>
              <w:t xml:space="preserve"> where appropriate, throughout the elective</w:t>
            </w:r>
            <w:r>
              <w:rPr>
                <w:rFonts w:asciiTheme="minorHAnsi" w:hAnsiTheme="minorHAnsi" w:cstheme="minorHAnsi"/>
                <w:szCs w:val="20"/>
              </w:rPr>
              <w:t>: political, economic, leadership, international relations/conflict</w:t>
            </w:r>
            <w:r w:rsidR="00930B69">
              <w:rPr>
                <w:rFonts w:asciiTheme="minorHAnsi" w:hAnsiTheme="minorHAnsi" w:cstheme="minorHAnsi"/>
                <w:szCs w:val="20"/>
              </w:rPr>
              <w:t>s</w:t>
            </w:r>
            <w:r>
              <w:rPr>
                <w:rFonts w:asciiTheme="minorHAnsi" w:hAnsiTheme="minorHAnsi" w:cstheme="minorHAnsi"/>
                <w:szCs w:val="20"/>
              </w:rPr>
              <w:t>, social/cultural.</w:t>
            </w:r>
          </w:p>
          <w:p w14:paraId="43CB0E9F" w14:textId="77777777" w:rsidR="00D141A8" w:rsidRPr="00223453" w:rsidRDefault="00D141A8" w:rsidP="00DA52E6">
            <w:pPr>
              <w:pStyle w:val="Heading3Description"/>
              <w:spacing w:before="120" w:after="0" w:line="276" w:lineRule="auto"/>
              <w:rPr>
                <w:rFonts w:asciiTheme="minorHAnsi" w:eastAsia="Times New Roman" w:hAnsiTheme="minorHAnsi" w:cstheme="minorHAnsi"/>
                <w:bCs w:val="0"/>
                <w:color w:val="auto"/>
                <w:sz w:val="20"/>
                <w:szCs w:val="20"/>
              </w:rPr>
            </w:pPr>
            <w:r w:rsidRPr="00223453">
              <w:rPr>
                <w:rFonts w:asciiTheme="minorHAnsi" w:eastAsia="Times New Roman" w:hAnsiTheme="minorHAnsi" w:cstheme="minorHAnsi"/>
                <w:bCs w:val="0"/>
                <w:color w:val="auto"/>
                <w:sz w:val="20"/>
                <w:szCs w:val="20"/>
              </w:rPr>
              <w:t>Elements of a society at the start of the period</w:t>
            </w:r>
          </w:p>
          <w:p w14:paraId="5FFCCA31" w14:textId="77777777" w:rsidR="00D141A8" w:rsidRPr="00223453" w:rsidRDefault="00D141A8" w:rsidP="00D141A8">
            <w:pPr>
              <w:pStyle w:val="ListParagraph"/>
              <w:numPr>
                <w:ilvl w:val="0"/>
                <w:numId w:val="3"/>
              </w:numPr>
              <w:spacing w:line="276" w:lineRule="auto"/>
              <w:rPr>
                <w:rFonts w:asciiTheme="minorHAnsi" w:hAnsiTheme="minorHAnsi" w:cstheme="minorHAnsi"/>
                <w:szCs w:val="20"/>
              </w:rPr>
            </w:pPr>
            <w:r>
              <w:rPr>
                <w:rFonts w:asciiTheme="minorHAnsi" w:hAnsiTheme="minorHAnsi" w:cstheme="minorHAnsi"/>
                <w:szCs w:val="20"/>
              </w:rPr>
              <w:t>k</w:t>
            </w:r>
            <w:r w:rsidRPr="00223453">
              <w:rPr>
                <w:rFonts w:asciiTheme="minorHAnsi" w:hAnsiTheme="minorHAnsi" w:cstheme="minorHAnsi"/>
                <w:szCs w:val="20"/>
              </w:rPr>
              <w:t>ey political, social and economic structures of a society at the start of the period</w:t>
            </w:r>
          </w:p>
          <w:p w14:paraId="7FE5B13C" w14:textId="4D6E6FF9" w:rsidR="00D141A8" w:rsidRPr="00223453" w:rsidRDefault="00D141A8" w:rsidP="00D141A8">
            <w:pPr>
              <w:pStyle w:val="ListParagraph"/>
              <w:numPr>
                <w:ilvl w:val="0"/>
                <w:numId w:val="3"/>
              </w:numPr>
              <w:spacing w:line="276" w:lineRule="auto"/>
              <w:rPr>
                <w:rFonts w:asciiTheme="minorHAnsi" w:hAnsiTheme="minorHAnsi" w:cstheme="minorHAnsi"/>
                <w:szCs w:val="20"/>
              </w:rPr>
            </w:pPr>
            <w:r>
              <w:rPr>
                <w:rFonts w:asciiTheme="minorHAnsi" w:hAnsiTheme="minorHAnsi" w:cstheme="minorHAnsi"/>
                <w:szCs w:val="20"/>
              </w:rPr>
              <w:t>v</w:t>
            </w:r>
            <w:r w:rsidRPr="00223453">
              <w:rPr>
                <w:rFonts w:asciiTheme="minorHAnsi" w:hAnsiTheme="minorHAnsi" w:cstheme="minorHAnsi"/>
                <w:szCs w:val="20"/>
              </w:rPr>
              <w:t>alues, beliefs and tradition</w:t>
            </w:r>
            <w:r w:rsidR="00140740">
              <w:rPr>
                <w:rFonts w:asciiTheme="minorHAnsi" w:hAnsiTheme="minorHAnsi" w:cstheme="minorHAnsi"/>
                <w:szCs w:val="20"/>
              </w:rPr>
              <w:t>s are linked to the identity of a society</w:t>
            </w:r>
          </w:p>
          <w:p w14:paraId="563E5E5E" w14:textId="77777777" w:rsidR="00140740" w:rsidRDefault="00140740" w:rsidP="00D141A8">
            <w:pPr>
              <w:pStyle w:val="ListParagraph"/>
              <w:numPr>
                <w:ilvl w:val="0"/>
                <w:numId w:val="3"/>
              </w:numPr>
              <w:spacing w:line="276" w:lineRule="auto"/>
              <w:rPr>
                <w:rFonts w:asciiTheme="minorHAnsi" w:hAnsiTheme="minorHAnsi" w:cstheme="minorHAnsi"/>
                <w:szCs w:val="20"/>
              </w:rPr>
            </w:pPr>
            <w:r>
              <w:rPr>
                <w:rFonts w:asciiTheme="minorHAnsi" w:hAnsiTheme="minorHAnsi" w:cstheme="minorHAnsi"/>
                <w:szCs w:val="20"/>
              </w:rPr>
              <w:t>recognition of different kinds of power and authority that exist within a society</w:t>
            </w:r>
          </w:p>
          <w:p w14:paraId="72F9C568" w14:textId="77777777" w:rsidR="00D141A8" w:rsidRDefault="00140740" w:rsidP="00140740">
            <w:pPr>
              <w:pStyle w:val="ListParagraph"/>
              <w:numPr>
                <w:ilvl w:val="0"/>
                <w:numId w:val="3"/>
              </w:numPr>
              <w:spacing w:line="276" w:lineRule="auto"/>
              <w:rPr>
                <w:rFonts w:asciiTheme="minorHAnsi" w:hAnsiTheme="minorHAnsi" w:cstheme="minorHAnsi"/>
                <w:szCs w:val="20"/>
              </w:rPr>
            </w:pPr>
            <w:r>
              <w:rPr>
                <w:rFonts w:asciiTheme="minorHAnsi" w:hAnsiTheme="minorHAnsi" w:cstheme="minorHAnsi"/>
                <w:szCs w:val="20"/>
              </w:rPr>
              <w:t>identifying structures and processes of power and authority in the society</w:t>
            </w:r>
          </w:p>
          <w:p w14:paraId="4116EF87" w14:textId="50E36250" w:rsidR="00140740" w:rsidRPr="00223453" w:rsidRDefault="00140740" w:rsidP="00140740">
            <w:pPr>
              <w:pStyle w:val="ListParagraph"/>
              <w:numPr>
                <w:ilvl w:val="0"/>
                <w:numId w:val="3"/>
              </w:numPr>
              <w:spacing w:line="276" w:lineRule="auto"/>
              <w:rPr>
                <w:rFonts w:asciiTheme="minorHAnsi" w:hAnsiTheme="minorHAnsi" w:cstheme="minorHAnsi"/>
                <w:szCs w:val="20"/>
              </w:rPr>
            </w:pPr>
            <w:r>
              <w:rPr>
                <w:rFonts w:asciiTheme="minorHAnsi" w:hAnsiTheme="minorHAnsi" w:cstheme="minorHAnsi"/>
                <w:szCs w:val="20"/>
              </w:rPr>
              <w:t>significant events, issues, people and other factors that shaped the nature of societ</w:t>
            </w:r>
            <w:r w:rsidR="00F47525">
              <w:rPr>
                <w:rFonts w:asciiTheme="minorHAnsi" w:hAnsiTheme="minorHAnsi" w:cstheme="minorHAnsi"/>
                <w:szCs w:val="20"/>
              </w:rPr>
              <w:t>y at the start of the period</w:t>
            </w:r>
          </w:p>
        </w:tc>
        <w:tc>
          <w:tcPr>
            <w:tcW w:w="2201" w:type="pct"/>
          </w:tcPr>
          <w:p w14:paraId="3A1E3D89" w14:textId="40B049DF" w:rsidR="00D141A8" w:rsidRDefault="003B04E4" w:rsidP="00CE70F2">
            <w:pPr>
              <w:spacing w:before="2160" w:line="276" w:lineRule="auto"/>
              <w:rPr>
                <w:rFonts w:asciiTheme="minorHAnsi" w:hAnsiTheme="minorHAnsi" w:cstheme="minorHAnsi"/>
                <w:b/>
                <w:szCs w:val="20"/>
              </w:rPr>
            </w:pPr>
            <w:r w:rsidRPr="003B04E4">
              <w:rPr>
                <w:rFonts w:asciiTheme="minorHAnsi" w:hAnsiTheme="minorHAnsi" w:cstheme="minorHAnsi"/>
                <w:b/>
                <w:szCs w:val="20"/>
              </w:rPr>
              <w:t>Russia in 1917</w:t>
            </w:r>
          </w:p>
          <w:p w14:paraId="72C65425" w14:textId="51CB5936" w:rsidR="003B04E4" w:rsidRPr="00ED03DB" w:rsidRDefault="00930B69" w:rsidP="00991C50">
            <w:pPr>
              <w:pStyle w:val="ListParagraph"/>
              <w:numPr>
                <w:ilvl w:val="0"/>
                <w:numId w:val="18"/>
              </w:numPr>
              <w:spacing w:line="276" w:lineRule="auto"/>
              <w:rPr>
                <w:rFonts w:asciiTheme="minorHAnsi" w:hAnsiTheme="minorHAnsi" w:cstheme="minorHAnsi"/>
                <w:szCs w:val="20"/>
              </w:rPr>
            </w:pPr>
            <w:r>
              <w:rPr>
                <w:rFonts w:asciiTheme="minorHAnsi" w:hAnsiTheme="minorHAnsi" w:cstheme="minorHAnsi"/>
                <w:szCs w:val="20"/>
              </w:rPr>
              <w:t>Russia’s situation</w:t>
            </w:r>
            <w:r w:rsidR="003B04E4" w:rsidRPr="00ED03DB">
              <w:rPr>
                <w:rFonts w:asciiTheme="minorHAnsi" w:hAnsiTheme="minorHAnsi" w:cstheme="minorHAnsi"/>
                <w:szCs w:val="20"/>
              </w:rPr>
              <w:t xml:space="preserve"> in World War 1</w:t>
            </w:r>
            <w:r>
              <w:rPr>
                <w:rFonts w:asciiTheme="minorHAnsi" w:hAnsiTheme="minorHAnsi" w:cstheme="minorHAnsi"/>
                <w:szCs w:val="20"/>
              </w:rPr>
              <w:t xml:space="preserve"> in 1917</w:t>
            </w:r>
          </w:p>
          <w:p w14:paraId="6CFFA6B1" w14:textId="7306E5C1" w:rsidR="003B04E4" w:rsidRDefault="00ED03DB" w:rsidP="00991C50">
            <w:pPr>
              <w:pStyle w:val="ListParagraph"/>
              <w:numPr>
                <w:ilvl w:val="0"/>
                <w:numId w:val="18"/>
              </w:numPr>
              <w:spacing w:line="276" w:lineRule="auto"/>
              <w:rPr>
                <w:rFonts w:asciiTheme="minorHAnsi" w:hAnsiTheme="minorHAnsi" w:cstheme="minorHAnsi"/>
                <w:szCs w:val="20"/>
              </w:rPr>
            </w:pPr>
            <w:r w:rsidRPr="00ED03DB">
              <w:rPr>
                <w:rFonts w:asciiTheme="minorHAnsi" w:hAnsiTheme="minorHAnsi" w:cstheme="minorHAnsi"/>
                <w:szCs w:val="20"/>
              </w:rPr>
              <w:t>Dual power</w:t>
            </w:r>
            <w:r>
              <w:rPr>
                <w:rFonts w:asciiTheme="minorHAnsi" w:hAnsiTheme="minorHAnsi" w:cstheme="minorHAnsi"/>
                <w:szCs w:val="20"/>
              </w:rPr>
              <w:t xml:space="preserve">, the </w:t>
            </w:r>
            <w:r w:rsidR="00930B69">
              <w:rPr>
                <w:rFonts w:asciiTheme="minorHAnsi" w:hAnsiTheme="minorHAnsi" w:cstheme="minorHAnsi"/>
                <w:szCs w:val="20"/>
              </w:rPr>
              <w:t>Provisional Government and the Soviet of W</w:t>
            </w:r>
            <w:r w:rsidR="00AD38A8">
              <w:rPr>
                <w:rFonts w:asciiTheme="minorHAnsi" w:hAnsiTheme="minorHAnsi" w:cstheme="minorHAnsi"/>
                <w:szCs w:val="20"/>
              </w:rPr>
              <w:t>orkers’ and Soldiers’ Deputies (Soviet)</w:t>
            </w:r>
          </w:p>
          <w:p w14:paraId="060ED59E" w14:textId="74D8D901" w:rsidR="00AD38A8" w:rsidRPr="00ED03DB" w:rsidRDefault="00AD38A8" w:rsidP="00991C50">
            <w:pPr>
              <w:pStyle w:val="ListParagraph"/>
              <w:numPr>
                <w:ilvl w:val="0"/>
                <w:numId w:val="18"/>
              </w:numPr>
              <w:spacing w:line="276" w:lineRule="auto"/>
              <w:rPr>
                <w:rFonts w:asciiTheme="minorHAnsi" w:hAnsiTheme="minorHAnsi" w:cstheme="minorHAnsi"/>
                <w:szCs w:val="20"/>
              </w:rPr>
            </w:pPr>
            <w:r>
              <w:rPr>
                <w:rFonts w:asciiTheme="minorHAnsi" w:hAnsiTheme="minorHAnsi" w:cstheme="minorHAnsi"/>
                <w:szCs w:val="20"/>
              </w:rPr>
              <w:t>Lenin’s return to Russia: April Theses</w:t>
            </w:r>
            <w:r w:rsidR="00D52822">
              <w:rPr>
                <w:rFonts w:asciiTheme="minorHAnsi" w:hAnsiTheme="minorHAnsi" w:cstheme="minorHAnsi"/>
                <w:szCs w:val="20"/>
              </w:rPr>
              <w:t xml:space="preserve"> (Peace, Bread, Land)</w:t>
            </w:r>
            <w:r>
              <w:rPr>
                <w:rFonts w:asciiTheme="minorHAnsi" w:hAnsiTheme="minorHAnsi" w:cstheme="minorHAnsi"/>
                <w:szCs w:val="20"/>
              </w:rPr>
              <w:t>, July Days</w:t>
            </w:r>
          </w:p>
          <w:p w14:paraId="160D6AF3" w14:textId="06EB3AFB" w:rsidR="00ED03DB" w:rsidRDefault="00930B69" w:rsidP="00991C50">
            <w:pPr>
              <w:pStyle w:val="ListParagraph"/>
              <w:numPr>
                <w:ilvl w:val="0"/>
                <w:numId w:val="18"/>
              </w:numPr>
              <w:spacing w:line="276" w:lineRule="auto"/>
              <w:rPr>
                <w:rFonts w:asciiTheme="minorHAnsi" w:hAnsiTheme="minorHAnsi" w:cstheme="minorHAnsi"/>
                <w:szCs w:val="20"/>
              </w:rPr>
            </w:pPr>
            <w:r>
              <w:rPr>
                <w:rFonts w:asciiTheme="minorHAnsi" w:hAnsiTheme="minorHAnsi" w:cstheme="minorHAnsi"/>
                <w:szCs w:val="20"/>
              </w:rPr>
              <w:t>i</w:t>
            </w:r>
            <w:r w:rsidR="00ED03DB" w:rsidRPr="00ED03DB">
              <w:rPr>
                <w:rFonts w:asciiTheme="minorHAnsi" w:hAnsiTheme="minorHAnsi" w:cstheme="minorHAnsi"/>
                <w:szCs w:val="20"/>
              </w:rPr>
              <w:t>ncreasing role of the Bolsheviks in the Soviets</w:t>
            </w:r>
            <w:r w:rsidR="00AD38A8">
              <w:rPr>
                <w:rFonts w:asciiTheme="minorHAnsi" w:hAnsiTheme="minorHAnsi" w:cstheme="minorHAnsi"/>
                <w:szCs w:val="20"/>
              </w:rPr>
              <w:t xml:space="preserve"> </w:t>
            </w:r>
          </w:p>
          <w:p w14:paraId="7AFD0A7C" w14:textId="744C7D73" w:rsidR="00ED03DB" w:rsidRPr="00ED03DB" w:rsidRDefault="00930B69" w:rsidP="00991C50">
            <w:pPr>
              <w:pStyle w:val="ListParagraph"/>
              <w:numPr>
                <w:ilvl w:val="0"/>
                <w:numId w:val="18"/>
              </w:numPr>
              <w:spacing w:line="276" w:lineRule="auto"/>
              <w:rPr>
                <w:rFonts w:asciiTheme="minorHAnsi" w:hAnsiTheme="minorHAnsi" w:cstheme="minorHAnsi"/>
                <w:szCs w:val="20"/>
              </w:rPr>
            </w:pPr>
            <w:r>
              <w:rPr>
                <w:rFonts w:asciiTheme="minorHAnsi" w:hAnsiTheme="minorHAnsi" w:cstheme="minorHAnsi"/>
                <w:szCs w:val="20"/>
              </w:rPr>
              <w:t>e</w:t>
            </w:r>
            <w:r w:rsidR="00ED03DB">
              <w:rPr>
                <w:rFonts w:asciiTheme="minorHAnsi" w:hAnsiTheme="minorHAnsi" w:cstheme="minorHAnsi"/>
                <w:szCs w:val="20"/>
              </w:rPr>
              <w:t>conomic, social and military situation across Russia</w:t>
            </w:r>
            <w:r w:rsidR="00D52822">
              <w:rPr>
                <w:rFonts w:asciiTheme="minorHAnsi" w:hAnsiTheme="minorHAnsi" w:cstheme="minorHAnsi"/>
                <w:szCs w:val="20"/>
              </w:rPr>
              <w:t xml:space="preserve"> by September</w:t>
            </w:r>
          </w:p>
          <w:p w14:paraId="0A6EF105" w14:textId="571225C6" w:rsidR="00ED03DB" w:rsidRPr="00ED03DB" w:rsidRDefault="00ED03DB" w:rsidP="00991C50">
            <w:pPr>
              <w:pStyle w:val="ListParagraph"/>
              <w:numPr>
                <w:ilvl w:val="0"/>
                <w:numId w:val="18"/>
              </w:numPr>
              <w:spacing w:line="276" w:lineRule="auto"/>
              <w:rPr>
                <w:rFonts w:asciiTheme="minorHAnsi" w:hAnsiTheme="minorHAnsi" w:cstheme="minorHAnsi"/>
                <w:szCs w:val="20"/>
              </w:rPr>
            </w:pPr>
            <w:r w:rsidRPr="00ED03DB">
              <w:rPr>
                <w:rFonts w:asciiTheme="minorHAnsi" w:hAnsiTheme="minorHAnsi" w:cstheme="minorHAnsi"/>
                <w:szCs w:val="20"/>
              </w:rPr>
              <w:t>Trotsky</w:t>
            </w:r>
            <w:r w:rsidR="00D52822">
              <w:rPr>
                <w:rFonts w:asciiTheme="minorHAnsi" w:hAnsiTheme="minorHAnsi" w:cstheme="minorHAnsi"/>
                <w:szCs w:val="20"/>
              </w:rPr>
              <w:t xml:space="preserve"> as a Bolshevik</w:t>
            </w:r>
          </w:p>
          <w:p w14:paraId="5FEAF964" w14:textId="24609697" w:rsidR="00ED03DB" w:rsidRPr="00ED03DB" w:rsidRDefault="00ED03DB" w:rsidP="00991C50">
            <w:pPr>
              <w:pStyle w:val="ListParagraph"/>
              <w:numPr>
                <w:ilvl w:val="0"/>
                <w:numId w:val="18"/>
              </w:numPr>
              <w:spacing w:line="276" w:lineRule="auto"/>
              <w:rPr>
                <w:rFonts w:asciiTheme="minorHAnsi" w:hAnsiTheme="minorHAnsi" w:cstheme="minorHAnsi"/>
                <w:szCs w:val="20"/>
              </w:rPr>
            </w:pPr>
            <w:r w:rsidRPr="00ED03DB">
              <w:rPr>
                <w:rFonts w:asciiTheme="minorHAnsi" w:hAnsiTheme="minorHAnsi" w:cstheme="minorHAnsi"/>
                <w:szCs w:val="20"/>
              </w:rPr>
              <w:t>the takeover by the Bolsheviks in October</w:t>
            </w:r>
          </w:p>
        </w:tc>
      </w:tr>
      <w:tr w:rsidR="00D141A8" w:rsidRPr="00FA3675" w14:paraId="631D61DF" w14:textId="77777777" w:rsidTr="009843AC">
        <w:tc>
          <w:tcPr>
            <w:tcW w:w="446" w:type="pct"/>
            <w:shd w:val="clear" w:color="auto" w:fill="E5DFEC" w:themeFill="accent4" w:themeFillTint="33"/>
            <w:vAlign w:val="center"/>
            <w:hideMark/>
          </w:tcPr>
          <w:p w14:paraId="2720F877" w14:textId="77777777" w:rsidR="00D141A8" w:rsidRPr="00FA3675" w:rsidRDefault="00D141A8" w:rsidP="00D141A8">
            <w:pPr>
              <w:spacing w:line="276" w:lineRule="auto"/>
              <w:jc w:val="center"/>
              <w:rPr>
                <w:rFonts w:asciiTheme="minorHAnsi" w:hAnsiTheme="minorHAnsi" w:cstheme="minorHAnsi"/>
                <w:szCs w:val="20"/>
              </w:rPr>
            </w:pPr>
            <w:r>
              <w:rPr>
                <w:rFonts w:asciiTheme="minorHAnsi" w:hAnsiTheme="minorHAnsi" w:cstheme="minorHAnsi"/>
                <w:szCs w:val="20"/>
              </w:rPr>
              <w:t>3–4</w:t>
            </w:r>
          </w:p>
        </w:tc>
        <w:tc>
          <w:tcPr>
            <w:tcW w:w="2353" w:type="pct"/>
          </w:tcPr>
          <w:p w14:paraId="36E8C054" w14:textId="77777777" w:rsidR="00D141A8" w:rsidRDefault="00D141A8" w:rsidP="00D141A8">
            <w:pPr>
              <w:spacing w:line="276" w:lineRule="auto"/>
              <w:rPr>
                <w:rFonts w:asciiTheme="minorHAnsi" w:hAnsiTheme="minorHAnsi" w:cstheme="minorHAnsi"/>
                <w:b/>
                <w:szCs w:val="20"/>
              </w:rPr>
            </w:pPr>
            <w:r>
              <w:rPr>
                <w:rFonts w:asciiTheme="minorHAnsi" w:hAnsiTheme="minorHAnsi" w:cstheme="minorHAnsi"/>
                <w:b/>
                <w:szCs w:val="20"/>
              </w:rPr>
              <w:t>Key people, ideas and events over the period</w:t>
            </w:r>
          </w:p>
          <w:p w14:paraId="1EEFE1D8" w14:textId="77777777" w:rsidR="00F47525" w:rsidRDefault="00F47525" w:rsidP="00F47525">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individuals and groups present challenges to the structures of power and authority as a result of events and ideas within the time period</w:t>
            </w:r>
          </w:p>
          <w:p w14:paraId="73B7D696" w14:textId="77777777" w:rsidR="00F47525" w:rsidRDefault="00F47525" w:rsidP="00F47525">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motivation of actions of individuals and groups seeking to influence structures of power and authority</w:t>
            </w:r>
          </w:p>
          <w:p w14:paraId="0740FCB5" w14:textId="2E77042E" w:rsidR="00D141A8" w:rsidRPr="00CE70F2" w:rsidRDefault="00F47525" w:rsidP="00F47525">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 xml:space="preserve">the structures of power and authority respond to challenges by individuals, groups and </w:t>
            </w:r>
            <w:proofErr w:type="spellStart"/>
            <w:r>
              <w:rPr>
                <w:rFonts w:asciiTheme="minorHAnsi" w:hAnsiTheme="minorHAnsi" w:cstheme="minorHAnsi"/>
                <w:szCs w:val="20"/>
              </w:rPr>
              <w:t>organisations</w:t>
            </w:r>
            <w:proofErr w:type="spellEnd"/>
          </w:p>
        </w:tc>
        <w:tc>
          <w:tcPr>
            <w:tcW w:w="2201" w:type="pct"/>
          </w:tcPr>
          <w:p w14:paraId="5BB06050" w14:textId="77777777" w:rsidR="00D141A8" w:rsidRDefault="00C944E6" w:rsidP="00ED03DB">
            <w:pPr>
              <w:spacing w:line="276" w:lineRule="auto"/>
              <w:rPr>
                <w:rFonts w:asciiTheme="minorHAnsi" w:hAnsiTheme="minorHAnsi" w:cstheme="minorHAnsi"/>
                <w:b/>
                <w:szCs w:val="20"/>
              </w:rPr>
            </w:pPr>
            <w:r w:rsidRPr="00AD38A8">
              <w:rPr>
                <w:rFonts w:asciiTheme="minorHAnsi" w:hAnsiTheme="minorHAnsi" w:cstheme="minorHAnsi"/>
                <w:b/>
                <w:szCs w:val="20"/>
              </w:rPr>
              <w:t>Russia 1917–1921</w:t>
            </w:r>
          </w:p>
          <w:p w14:paraId="3D172CAC" w14:textId="49E8AFE8" w:rsidR="00D52822" w:rsidRPr="003A07E3" w:rsidRDefault="003A07E3" w:rsidP="00991C50">
            <w:pPr>
              <w:pStyle w:val="ListParagraph"/>
              <w:numPr>
                <w:ilvl w:val="0"/>
                <w:numId w:val="28"/>
              </w:numPr>
              <w:spacing w:line="276" w:lineRule="auto"/>
              <w:rPr>
                <w:rFonts w:asciiTheme="minorHAnsi" w:hAnsiTheme="minorHAnsi" w:cstheme="minorHAnsi"/>
                <w:szCs w:val="20"/>
              </w:rPr>
            </w:pPr>
            <w:r>
              <w:rPr>
                <w:rFonts w:asciiTheme="minorHAnsi" w:hAnsiTheme="minorHAnsi" w:cstheme="minorHAnsi"/>
                <w:szCs w:val="20"/>
              </w:rPr>
              <w:t>e</w:t>
            </w:r>
            <w:r w:rsidR="00D52822" w:rsidRPr="003A07E3">
              <w:rPr>
                <w:rFonts w:asciiTheme="minorHAnsi" w:hAnsiTheme="minorHAnsi" w:cstheme="minorHAnsi"/>
                <w:szCs w:val="20"/>
              </w:rPr>
              <w:t>arly decrees</w:t>
            </w:r>
            <w:r>
              <w:rPr>
                <w:rFonts w:asciiTheme="minorHAnsi" w:hAnsiTheme="minorHAnsi" w:cstheme="minorHAnsi"/>
                <w:szCs w:val="20"/>
              </w:rPr>
              <w:t xml:space="preserve"> and their consequences</w:t>
            </w:r>
            <w:r w:rsidR="00D52822" w:rsidRPr="003A07E3">
              <w:rPr>
                <w:rFonts w:asciiTheme="minorHAnsi" w:hAnsiTheme="minorHAnsi" w:cstheme="minorHAnsi"/>
                <w:szCs w:val="20"/>
              </w:rPr>
              <w:t xml:space="preserve"> </w:t>
            </w:r>
          </w:p>
          <w:p w14:paraId="27B0E5FE" w14:textId="653E97C7" w:rsidR="00D52822" w:rsidRPr="003A07E3" w:rsidRDefault="003A07E3" w:rsidP="00991C50">
            <w:pPr>
              <w:pStyle w:val="ListParagraph"/>
              <w:numPr>
                <w:ilvl w:val="0"/>
                <w:numId w:val="28"/>
              </w:numPr>
              <w:spacing w:line="276" w:lineRule="auto"/>
              <w:rPr>
                <w:rFonts w:asciiTheme="minorHAnsi" w:hAnsiTheme="minorHAnsi" w:cstheme="minorHAnsi"/>
                <w:szCs w:val="20"/>
              </w:rPr>
            </w:pPr>
            <w:r>
              <w:rPr>
                <w:rFonts w:asciiTheme="minorHAnsi" w:hAnsiTheme="minorHAnsi" w:cstheme="minorHAnsi"/>
                <w:szCs w:val="20"/>
              </w:rPr>
              <w:t>t</w:t>
            </w:r>
            <w:r w:rsidR="00D52822" w:rsidRPr="003A07E3">
              <w:rPr>
                <w:rFonts w:asciiTheme="minorHAnsi" w:hAnsiTheme="minorHAnsi" w:cstheme="minorHAnsi"/>
                <w:szCs w:val="20"/>
              </w:rPr>
              <w:t>he Cheka and its leader</w:t>
            </w:r>
            <w:r w:rsidR="009C3934">
              <w:rPr>
                <w:rFonts w:asciiTheme="minorHAnsi" w:hAnsiTheme="minorHAnsi" w:cstheme="minorHAnsi"/>
                <w:szCs w:val="20"/>
              </w:rPr>
              <w:t>,</w:t>
            </w:r>
            <w:r w:rsidR="00D52822" w:rsidRPr="003A07E3">
              <w:rPr>
                <w:rFonts w:asciiTheme="minorHAnsi" w:hAnsiTheme="minorHAnsi" w:cstheme="minorHAnsi"/>
                <w:szCs w:val="20"/>
              </w:rPr>
              <w:t xml:space="preserve"> Dzerzhinsky</w:t>
            </w:r>
          </w:p>
          <w:p w14:paraId="26210DAE" w14:textId="3290F9B0" w:rsidR="00D52822" w:rsidRPr="003A07E3" w:rsidRDefault="003A07E3" w:rsidP="00991C50">
            <w:pPr>
              <w:pStyle w:val="ListParagraph"/>
              <w:numPr>
                <w:ilvl w:val="0"/>
                <w:numId w:val="28"/>
              </w:numPr>
              <w:spacing w:line="276" w:lineRule="auto"/>
              <w:rPr>
                <w:rFonts w:asciiTheme="minorHAnsi" w:hAnsiTheme="minorHAnsi" w:cstheme="minorHAnsi"/>
                <w:szCs w:val="20"/>
              </w:rPr>
            </w:pPr>
            <w:r>
              <w:rPr>
                <w:rFonts w:asciiTheme="minorHAnsi" w:hAnsiTheme="minorHAnsi" w:cstheme="minorHAnsi"/>
                <w:szCs w:val="20"/>
              </w:rPr>
              <w:t>t</w:t>
            </w:r>
            <w:r w:rsidR="00D52822" w:rsidRPr="003A07E3">
              <w:rPr>
                <w:rFonts w:asciiTheme="minorHAnsi" w:hAnsiTheme="minorHAnsi" w:cstheme="minorHAnsi"/>
                <w:szCs w:val="20"/>
              </w:rPr>
              <w:t>he Constituent Assembly: elections and closure</w:t>
            </w:r>
          </w:p>
          <w:p w14:paraId="17D2BEF7" w14:textId="57B98AA1" w:rsidR="00D52822" w:rsidRPr="003A07E3" w:rsidRDefault="003A07E3" w:rsidP="00991C50">
            <w:pPr>
              <w:pStyle w:val="ListParagraph"/>
              <w:numPr>
                <w:ilvl w:val="0"/>
                <w:numId w:val="28"/>
              </w:numPr>
              <w:spacing w:line="276" w:lineRule="auto"/>
              <w:rPr>
                <w:rFonts w:asciiTheme="minorHAnsi" w:hAnsiTheme="minorHAnsi" w:cstheme="minorHAnsi"/>
                <w:szCs w:val="20"/>
              </w:rPr>
            </w:pPr>
            <w:r>
              <w:rPr>
                <w:rFonts w:asciiTheme="minorHAnsi" w:hAnsiTheme="minorHAnsi" w:cstheme="minorHAnsi"/>
                <w:szCs w:val="20"/>
              </w:rPr>
              <w:t xml:space="preserve">the </w:t>
            </w:r>
            <w:r w:rsidR="00D52822" w:rsidRPr="003A07E3">
              <w:rPr>
                <w:rFonts w:asciiTheme="minorHAnsi" w:hAnsiTheme="minorHAnsi" w:cstheme="minorHAnsi"/>
                <w:szCs w:val="20"/>
              </w:rPr>
              <w:t>Treaty of Brest-Litovsk</w:t>
            </w:r>
          </w:p>
          <w:p w14:paraId="19BCA8DF" w14:textId="0DF40931" w:rsidR="00D52822" w:rsidRPr="003A07E3" w:rsidRDefault="003A07E3" w:rsidP="00991C50">
            <w:pPr>
              <w:pStyle w:val="ListParagraph"/>
              <w:numPr>
                <w:ilvl w:val="0"/>
                <w:numId w:val="28"/>
              </w:numPr>
              <w:spacing w:line="276" w:lineRule="auto"/>
              <w:rPr>
                <w:rFonts w:asciiTheme="minorHAnsi" w:hAnsiTheme="minorHAnsi" w:cstheme="minorHAnsi"/>
                <w:szCs w:val="20"/>
              </w:rPr>
            </w:pPr>
            <w:r>
              <w:rPr>
                <w:rFonts w:asciiTheme="minorHAnsi" w:hAnsiTheme="minorHAnsi" w:cstheme="minorHAnsi"/>
                <w:szCs w:val="20"/>
              </w:rPr>
              <w:t>the m</w:t>
            </w:r>
            <w:r w:rsidR="00D52822" w:rsidRPr="003A07E3">
              <w:rPr>
                <w:rFonts w:asciiTheme="minorHAnsi" w:hAnsiTheme="minorHAnsi" w:cstheme="minorHAnsi"/>
                <w:szCs w:val="20"/>
              </w:rPr>
              <w:t>urder of the Tsar</w:t>
            </w:r>
          </w:p>
          <w:p w14:paraId="121E1E11" w14:textId="1D5B1EF3" w:rsidR="00D52822" w:rsidRPr="003A07E3" w:rsidRDefault="003A07E3" w:rsidP="00991C50">
            <w:pPr>
              <w:pStyle w:val="ListParagraph"/>
              <w:numPr>
                <w:ilvl w:val="0"/>
                <w:numId w:val="28"/>
              </w:numPr>
              <w:spacing w:line="276" w:lineRule="auto"/>
              <w:rPr>
                <w:rFonts w:asciiTheme="minorHAnsi" w:hAnsiTheme="minorHAnsi" w:cstheme="minorHAnsi"/>
                <w:szCs w:val="20"/>
              </w:rPr>
            </w:pPr>
            <w:r>
              <w:rPr>
                <w:rFonts w:asciiTheme="minorHAnsi" w:hAnsiTheme="minorHAnsi" w:cstheme="minorHAnsi"/>
                <w:szCs w:val="20"/>
              </w:rPr>
              <w:t>i</w:t>
            </w:r>
            <w:r w:rsidR="00D52822" w:rsidRPr="003A07E3">
              <w:rPr>
                <w:rFonts w:asciiTheme="minorHAnsi" w:hAnsiTheme="minorHAnsi" w:cstheme="minorHAnsi"/>
                <w:szCs w:val="20"/>
              </w:rPr>
              <w:t>ncreasing opposition both at home and abroad</w:t>
            </w:r>
          </w:p>
          <w:p w14:paraId="3624356A" w14:textId="10489E1B" w:rsidR="00D52822" w:rsidRPr="003A07E3" w:rsidRDefault="003A07E3" w:rsidP="00991C50">
            <w:pPr>
              <w:pStyle w:val="ListParagraph"/>
              <w:numPr>
                <w:ilvl w:val="0"/>
                <w:numId w:val="28"/>
              </w:numPr>
              <w:spacing w:line="276" w:lineRule="auto"/>
              <w:rPr>
                <w:rFonts w:asciiTheme="minorHAnsi" w:hAnsiTheme="minorHAnsi" w:cstheme="minorHAnsi"/>
                <w:szCs w:val="20"/>
              </w:rPr>
            </w:pPr>
            <w:r>
              <w:rPr>
                <w:rFonts w:asciiTheme="minorHAnsi" w:hAnsiTheme="minorHAnsi" w:cstheme="minorHAnsi"/>
                <w:szCs w:val="20"/>
              </w:rPr>
              <w:t xml:space="preserve">the </w:t>
            </w:r>
            <w:r w:rsidR="00D52822" w:rsidRPr="003A07E3">
              <w:rPr>
                <w:rFonts w:asciiTheme="minorHAnsi" w:hAnsiTheme="minorHAnsi" w:cstheme="minorHAnsi"/>
                <w:szCs w:val="20"/>
              </w:rPr>
              <w:t>Civil War</w:t>
            </w:r>
          </w:p>
          <w:p w14:paraId="3E961EB4" w14:textId="670A7E25" w:rsidR="00D52822" w:rsidRPr="003A07E3" w:rsidRDefault="00D52822" w:rsidP="00991C50">
            <w:pPr>
              <w:pStyle w:val="ListParagraph"/>
              <w:numPr>
                <w:ilvl w:val="0"/>
                <w:numId w:val="28"/>
              </w:numPr>
              <w:spacing w:line="276" w:lineRule="auto"/>
              <w:rPr>
                <w:rFonts w:asciiTheme="minorHAnsi" w:hAnsiTheme="minorHAnsi" w:cstheme="minorHAnsi"/>
                <w:szCs w:val="20"/>
              </w:rPr>
            </w:pPr>
            <w:r w:rsidRPr="003A07E3">
              <w:rPr>
                <w:rFonts w:asciiTheme="minorHAnsi" w:hAnsiTheme="minorHAnsi" w:cstheme="minorHAnsi"/>
                <w:szCs w:val="20"/>
              </w:rPr>
              <w:t>War Communism and its impact</w:t>
            </w:r>
          </w:p>
          <w:p w14:paraId="45E59B69" w14:textId="2EB5A727" w:rsidR="00D52822" w:rsidRPr="003A07E3" w:rsidRDefault="00930B69" w:rsidP="00991C50">
            <w:pPr>
              <w:pStyle w:val="ListParagraph"/>
              <w:numPr>
                <w:ilvl w:val="0"/>
                <w:numId w:val="28"/>
              </w:numPr>
              <w:spacing w:line="276" w:lineRule="auto"/>
              <w:rPr>
                <w:rFonts w:asciiTheme="minorHAnsi" w:hAnsiTheme="minorHAnsi" w:cstheme="minorHAnsi"/>
                <w:szCs w:val="20"/>
              </w:rPr>
            </w:pPr>
            <w:r>
              <w:rPr>
                <w:rFonts w:asciiTheme="minorHAnsi" w:hAnsiTheme="minorHAnsi" w:cstheme="minorHAnsi"/>
                <w:szCs w:val="20"/>
              </w:rPr>
              <w:t>t</w:t>
            </w:r>
            <w:r w:rsidR="003A07E3">
              <w:rPr>
                <w:rFonts w:asciiTheme="minorHAnsi" w:hAnsiTheme="minorHAnsi" w:cstheme="minorHAnsi"/>
                <w:szCs w:val="20"/>
              </w:rPr>
              <w:t xml:space="preserve">he </w:t>
            </w:r>
            <w:proofErr w:type="spellStart"/>
            <w:r w:rsidR="00D52822" w:rsidRPr="003A07E3">
              <w:rPr>
                <w:rFonts w:asciiTheme="minorHAnsi" w:hAnsiTheme="minorHAnsi" w:cstheme="minorHAnsi"/>
                <w:szCs w:val="20"/>
              </w:rPr>
              <w:t>Kronstadt</w:t>
            </w:r>
            <w:proofErr w:type="spellEnd"/>
            <w:r w:rsidR="00D52822" w:rsidRPr="003A07E3">
              <w:rPr>
                <w:rFonts w:asciiTheme="minorHAnsi" w:hAnsiTheme="minorHAnsi" w:cstheme="minorHAnsi"/>
                <w:szCs w:val="20"/>
              </w:rPr>
              <w:t xml:space="preserve"> Revolt</w:t>
            </w:r>
            <w:r w:rsidR="00800C18" w:rsidRPr="003A07E3">
              <w:rPr>
                <w:rFonts w:asciiTheme="minorHAnsi" w:hAnsiTheme="minorHAnsi" w:cstheme="minorHAnsi"/>
                <w:szCs w:val="20"/>
              </w:rPr>
              <w:t xml:space="preserve"> and other opposition</w:t>
            </w:r>
            <w:r>
              <w:rPr>
                <w:rFonts w:asciiTheme="minorHAnsi" w:hAnsiTheme="minorHAnsi" w:cstheme="minorHAnsi"/>
                <w:szCs w:val="20"/>
              </w:rPr>
              <w:t xml:space="preserve"> groups</w:t>
            </w:r>
            <w:r w:rsidR="00800C18" w:rsidRPr="003A07E3">
              <w:rPr>
                <w:rFonts w:asciiTheme="minorHAnsi" w:hAnsiTheme="minorHAnsi" w:cstheme="minorHAnsi"/>
                <w:szCs w:val="20"/>
              </w:rPr>
              <w:t xml:space="preserve"> within the Party</w:t>
            </w:r>
          </w:p>
          <w:p w14:paraId="2A3F8D53" w14:textId="14F03EA7" w:rsidR="00800C18" w:rsidRPr="00CE70F2" w:rsidRDefault="00800C18" w:rsidP="00ED03DB">
            <w:pPr>
              <w:pStyle w:val="ListParagraph"/>
              <w:numPr>
                <w:ilvl w:val="0"/>
                <w:numId w:val="28"/>
              </w:numPr>
              <w:spacing w:line="276" w:lineRule="auto"/>
              <w:rPr>
                <w:rFonts w:asciiTheme="minorHAnsi" w:hAnsiTheme="minorHAnsi" w:cstheme="minorHAnsi"/>
                <w:szCs w:val="20"/>
              </w:rPr>
            </w:pPr>
            <w:r w:rsidRPr="003A07E3">
              <w:rPr>
                <w:rFonts w:asciiTheme="minorHAnsi" w:hAnsiTheme="minorHAnsi" w:cstheme="minorHAnsi"/>
                <w:szCs w:val="20"/>
              </w:rPr>
              <w:t>Lenin as leader</w:t>
            </w:r>
          </w:p>
        </w:tc>
      </w:tr>
      <w:tr w:rsidR="00D141A8" w:rsidRPr="00FA3675" w14:paraId="0F79B93F" w14:textId="77777777" w:rsidTr="009843AC">
        <w:tc>
          <w:tcPr>
            <w:tcW w:w="446" w:type="pct"/>
            <w:shd w:val="clear" w:color="auto" w:fill="E5DFEC" w:themeFill="accent4" w:themeFillTint="33"/>
            <w:vAlign w:val="center"/>
            <w:hideMark/>
          </w:tcPr>
          <w:p w14:paraId="7940951B" w14:textId="398ACD4B" w:rsidR="00D141A8" w:rsidRPr="00FA3675" w:rsidRDefault="00D141A8" w:rsidP="006172BD">
            <w:pPr>
              <w:spacing w:line="276" w:lineRule="auto"/>
              <w:jc w:val="center"/>
              <w:rPr>
                <w:rFonts w:asciiTheme="minorHAnsi" w:hAnsiTheme="minorHAnsi" w:cstheme="minorHAnsi"/>
                <w:szCs w:val="20"/>
              </w:rPr>
            </w:pPr>
            <w:r>
              <w:rPr>
                <w:rFonts w:asciiTheme="minorHAnsi" w:hAnsiTheme="minorHAnsi" w:cstheme="minorHAnsi"/>
                <w:szCs w:val="20"/>
              </w:rPr>
              <w:t>5–6</w:t>
            </w:r>
          </w:p>
        </w:tc>
        <w:tc>
          <w:tcPr>
            <w:tcW w:w="2353" w:type="pct"/>
          </w:tcPr>
          <w:p w14:paraId="3DA518A2" w14:textId="77777777" w:rsidR="00D141A8" w:rsidRDefault="00D141A8" w:rsidP="00D141A8">
            <w:pPr>
              <w:spacing w:line="276" w:lineRule="auto"/>
              <w:rPr>
                <w:rFonts w:asciiTheme="minorHAnsi" w:hAnsiTheme="minorHAnsi" w:cstheme="minorHAnsi"/>
                <w:b/>
                <w:szCs w:val="20"/>
              </w:rPr>
            </w:pPr>
            <w:r>
              <w:rPr>
                <w:rFonts w:asciiTheme="minorHAnsi" w:hAnsiTheme="minorHAnsi" w:cstheme="minorHAnsi"/>
                <w:b/>
                <w:szCs w:val="20"/>
              </w:rPr>
              <w:t>Key people, ideas and events over the period</w:t>
            </w:r>
          </w:p>
          <w:p w14:paraId="731FE45A" w14:textId="77777777" w:rsidR="00F47525" w:rsidRDefault="00F47525" w:rsidP="003A07E3">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 xml:space="preserve">individuals and groups present challenges to the structures of power and authority as a </w:t>
            </w:r>
            <w:r>
              <w:rPr>
                <w:rFonts w:asciiTheme="minorHAnsi" w:hAnsiTheme="minorHAnsi" w:cstheme="minorHAnsi"/>
                <w:szCs w:val="20"/>
              </w:rPr>
              <w:lastRenderedPageBreak/>
              <w:t>result of events and ideas within the time period</w:t>
            </w:r>
          </w:p>
          <w:p w14:paraId="29884AFB" w14:textId="77777777" w:rsidR="00F47525" w:rsidRDefault="00F47525" w:rsidP="003A07E3">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motivation of actions of individuals and groups seeking to influence structures of power and authority</w:t>
            </w:r>
          </w:p>
          <w:p w14:paraId="4B91D5FC" w14:textId="1653D6E6" w:rsidR="00D141A8" w:rsidRPr="00CE70F2" w:rsidRDefault="00F47525" w:rsidP="00F47525">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 xml:space="preserve">the structures of power and authority respond to challenges by individuals, groups and </w:t>
            </w:r>
            <w:proofErr w:type="spellStart"/>
            <w:r>
              <w:rPr>
                <w:rFonts w:asciiTheme="minorHAnsi" w:hAnsiTheme="minorHAnsi" w:cstheme="minorHAnsi"/>
                <w:szCs w:val="20"/>
              </w:rPr>
              <w:t>organisations</w:t>
            </w:r>
            <w:proofErr w:type="spellEnd"/>
          </w:p>
        </w:tc>
        <w:tc>
          <w:tcPr>
            <w:tcW w:w="2201" w:type="pct"/>
          </w:tcPr>
          <w:p w14:paraId="7E55F1AD" w14:textId="6653B134" w:rsidR="00D141A8" w:rsidRPr="003A07E3" w:rsidRDefault="00930B69" w:rsidP="003A07E3">
            <w:pPr>
              <w:spacing w:line="276" w:lineRule="auto"/>
              <w:rPr>
                <w:rFonts w:asciiTheme="minorHAnsi" w:hAnsiTheme="minorHAnsi" w:cstheme="minorHAnsi"/>
                <w:b/>
                <w:szCs w:val="20"/>
              </w:rPr>
            </w:pPr>
            <w:r>
              <w:rPr>
                <w:rFonts w:asciiTheme="minorHAnsi" w:hAnsiTheme="minorHAnsi" w:cstheme="minorHAnsi"/>
                <w:b/>
                <w:szCs w:val="20"/>
              </w:rPr>
              <w:lastRenderedPageBreak/>
              <w:t>Russia 1921–</w:t>
            </w:r>
            <w:r w:rsidR="00800C18" w:rsidRPr="003A07E3">
              <w:rPr>
                <w:rFonts w:asciiTheme="minorHAnsi" w:hAnsiTheme="minorHAnsi" w:cstheme="minorHAnsi"/>
                <w:b/>
                <w:szCs w:val="20"/>
              </w:rPr>
              <w:t>1924</w:t>
            </w:r>
          </w:p>
          <w:p w14:paraId="112EDF04" w14:textId="2543E213" w:rsidR="00800C18" w:rsidRPr="003A07E3" w:rsidRDefault="00800C18" w:rsidP="00991C50">
            <w:pPr>
              <w:pStyle w:val="ListParagraph"/>
              <w:numPr>
                <w:ilvl w:val="0"/>
                <w:numId w:val="28"/>
              </w:numPr>
              <w:spacing w:line="276" w:lineRule="auto"/>
              <w:rPr>
                <w:rFonts w:asciiTheme="minorHAnsi" w:hAnsiTheme="minorHAnsi" w:cstheme="minorHAnsi"/>
                <w:szCs w:val="20"/>
              </w:rPr>
            </w:pPr>
            <w:r w:rsidRPr="003A07E3">
              <w:rPr>
                <w:rFonts w:asciiTheme="minorHAnsi" w:hAnsiTheme="minorHAnsi" w:cstheme="minorHAnsi"/>
                <w:szCs w:val="20"/>
              </w:rPr>
              <w:t>10th Party Congress</w:t>
            </w:r>
            <w:r w:rsidR="003C2A54" w:rsidRPr="003A07E3">
              <w:rPr>
                <w:rFonts w:asciiTheme="minorHAnsi" w:hAnsiTheme="minorHAnsi" w:cstheme="minorHAnsi"/>
                <w:szCs w:val="20"/>
              </w:rPr>
              <w:t xml:space="preserve"> and the New Economic Policy (NEP)</w:t>
            </w:r>
          </w:p>
          <w:p w14:paraId="3844C46D" w14:textId="7064EA38" w:rsidR="00FA39A7" w:rsidRPr="003A07E3" w:rsidRDefault="00F82455" w:rsidP="00991C50">
            <w:pPr>
              <w:pStyle w:val="ListParagraph"/>
              <w:numPr>
                <w:ilvl w:val="0"/>
                <w:numId w:val="28"/>
              </w:numPr>
              <w:spacing w:line="276" w:lineRule="auto"/>
              <w:rPr>
                <w:rFonts w:asciiTheme="minorHAnsi" w:hAnsiTheme="minorHAnsi" w:cstheme="minorHAnsi"/>
                <w:szCs w:val="20"/>
              </w:rPr>
            </w:pPr>
            <w:r>
              <w:rPr>
                <w:rFonts w:asciiTheme="minorHAnsi" w:hAnsiTheme="minorHAnsi" w:cstheme="minorHAnsi"/>
                <w:szCs w:val="20"/>
              </w:rPr>
              <w:lastRenderedPageBreak/>
              <w:t>a</w:t>
            </w:r>
            <w:r w:rsidR="00317669" w:rsidRPr="003A07E3">
              <w:rPr>
                <w:rFonts w:asciiTheme="minorHAnsi" w:hAnsiTheme="minorHAnsi" w:cstheme="minorHAnsi"/>
                <w:szCs w:val="20"/>
              </w:rPr>
              <w:t>rguments</w:t>
            </w:r>
            <w:r w:rsidR="00FA39A7" w:rsidRPr="003A07E3">
              <w:rPr>
                <w:rFonts w:asciiTheme="minorHAnsi" w:hAnsiTheme="minorHAnsi" w:cstheme="minorHAnsi"/>
                <w:szCs w:val="20"/>
              </w:rPr>
              <w:t xml:space="preserve"> for and against NEP</w:t>
            </w:r>
            <w:r w:rsidR="002F61C1">
              <w:rPr>
                <w:rFonts w:asciiTheme="minorHAnsi" w:hAnsiTheme="minorHAnsi" w:cstheme="minorHAnsi"/>
                <w:szCs w:val="20"/>
              </w:rPr>
              <w:t xml:space="preserve"> – </w:t>
            </w:r>
            <w:r w:rsidR="00317669" w:rsidRPr="003A07E3">
              <w:rPr>
                <w:rFonts w:asciiTheme="minorHAnsi" w:hAnsiTheme="minorHAnsi" w:cstheme="minorHAnsi"/>
                <w:szCs w:val="20"/>
              </w:rPr>
              <w:t>differing ideologies</w:t>
            </w:r>
          </w:p>
          <w:p w14:paraId="0290CFF9" w14:textId="1D68D47B" w:rsidR="003C2A54" w:rsidRPr="003A07E3" w:rsidRDefault="00FB27DC" w:rsidP="00991C50">
            <w:pPr>
              <w:pStyle w:val="ListParagraph"/>
              <w:numPr>
                <w:ilvl w:val="0"/>
                <w:numId w:val="28"/>
              </w:numPr>
              <w:spacing w:line="276" w:lineRule="auto"/>
              <w:rPr>
                <w:rFonts w:asciiTheme="minorHAnsi" w:hAnsiTheme="minorHAnsi" w:cstheme="minorHAnsi"/>
                <w:szCs w:val="20"/>
              </w:rPr>
            </w:pPr>
            <w:r>
              <w:rPr>
                <w:rFonts w:asciiTheme="minorHAnsi" w:hAnsiTheme="minorHAnsi" w:cstheme="minorHAnsi"/>
                <w:szCs w:val="20"/>
              </w:rPr>
              <w:t>t</w:t>
            </w:r>
            <w:r w:rsidR="003A07E3">
              <w:rPr>
                <w:rFonts w:asciiTheme="minorHAnsi" w:hAnsiTheme="minorHAnsi" w:cstheme="minorHAnsi"/>
                <w:szCs w:val="20"/>
              </w:rPr>
              <w:t>he political, economic and social i</w:t>
            </w:r>
            <w:r w:rsidR="00317669" w:rsidRPr="003A07E3">
              <w:rPr>
                <w:rFonts w:asciiTheme="minorHAnsi" w:hAnsiTheme="minorHAnsi" w:cstheme="minorHAnsi"/>
                <w:szCs w:val="20"/>
              </w:rPr>
              <w:t xml:space="preserve">mpact of </w:t>
            </w:r>
            <w:r w:rsidR="003C2A54" w:rsidRPr="003A07E3">
              <w:rPr>
                <w:rFonts w:asciiTheme="minorHAnsi" w:hAnsiTheme="minorHAnsi" w:cstheme="minorHAnsi"/>
                <w:szCs w:val="20"/>
              </w:rPr>
              <w:t>NEP</w:t>
            </w:r>
          </w:p>
          <w:p w14:paraId="3F507B85" w14:textId="1CB2C4EE" w:rsidR="003C2A54" w:rsidRPr="003A07E3" w:rsidRDefault="003A07E3" w:rsidP="00991C50">
            <w:pPr>
              <w:pStyle w:val="ListParagraph"/>
              <w:numPr>
                <w:ilvl w:val="0"/>
                <w:numId w:val="28"/>
              </w:numPr>
              <w:spacing w:line="276" w:lineRule="auto"/>
              <w:rPr>
                <w:rFonts w:asciiTheme="minorHAnsi" w:hAnsiTheme="minorHAnsi" w:cstheme="minorHAnsi"/>
                <w:szCs w:val="20"/>
              </w:rPr>
            </w:pPr>
            <w:r>
              <w:rPr>
                <w:rFonts w:asciiTheme="minorHAnsi" w:hAnsiTheme="minorHAnsi" w:cstheme="minorHAnsi"/>
                <w:szCs w:val="20"/>
              </w:rPr>
              <w:t>s</w:t>
            </w:r>
            <w:r w:rsidR="00317669" w:rsidRPr="003A07E3">
              <w:rPr>
                <w:rFonts w:asciiTheme="minorHAnsi" w:hAnsiTheme="minorHAnsi" w:cstheme="minorHAnsi"/>
                <w:szCs w:val="20"/>
              </w:rPr>
              <w:t>ocial c</w:t>
            </w:r>
            <w:r w:rsidR="003C2A54" w:rsidRPr="003A07E3">
              <w:rPr>
                <w:rFonts w:asciiTheme="minorHAnsi" w:hAnsiTheme="minorHAnsi" w:cstheme="minorHAnsi"/>
                <w:szCs w:val="20"/>
              </w:rPr>
              <w:t>hanges within society since 1917</w:t>
            </w:r>
          </w:p>
          <w:p w14:paraId="1CE1F1DD" w14:textId="19DBF762" w:rsidR="00FA39A7" w:rsidRPr="003A07E3" w:rsidRDefault="00FB27DC" w:rsidP="00991C50">
            <w:pPr>
              <w:pStyle w:val="ListParagraph"/>
              <w:numPr>
                <w:ilvl w:val="0"/>
                <w:numId w:val="28"/>
              </w:numPr>
              <w:spacing w:line="276" w:lineRule="auto"/>
              <w:rPr>
                <w:rFonts w:asciiTheme="minorHAnsi" w:hAnsiTheme="minorHAnsi" w:cstheme="minorHAnsi"/>
                <w:szCs w:val="20"/>
              </w:rPr>
            </w:pPr>
            <w:r>
              <w:rPr>
                <w:rFonts w:asciiTheme="minorHAnsi" w:hAnsiTheme="minorHAnsi" w:cstheme="minorHAnsi"/>
                <w:szCs w:val="20"/>
              </w:rPr>
              <w:t>Lenin’s death and funeral</w:t>
            </w:r>
          </w:p>
          <w:p w14:paraId="179DE47D" w14:textId="273CF7F6" w:rsidR="00FA39A7" w:rsidRPr="003A07E3" w:rsidRDefault="00FB27DC" w:rsidP="00991C50">
            <w:pPr>
              <w:pStyle w:val="ListParagraph"/>
              <w:numPr>
                <w:ilvl w:val="0"/>
                <w:numId w:val="28"/>
              </w:numPr>
              <w:spacing w:line="276" w:lineRule="auto"/>
              <w:rPr>
                <w:rFonts w:asciiTheme="minorHAnsi" w:hAnsiTheme="minorHAnsi" w:cstheme="minorHAnsi"/>
                <w:szCs w:val="20"/>
              </w:rPr>
            </w:pPr>
            <w:r>
              <w:rPr>
                <w:rFonts w:asciiTheme="minorHAnsi" w:hAnsiTheme="minorHAnsi" w:cstheme="minorHAnsi"/>
                <w:szCs w:val="20"/>
              </w:rPr>
              <w:t xml:space="preserve">Stalin and Trotsky’s positions </w:t>
            </w:r>
            <w:r w:rsidR="00FA39A7" w:rsidRPr="003A07E3">
              <w:rPr>
                <w:rFonts w:asciiTheme="minorHAnsi" w:hAnsiTheme="minorHAnsi" w:cstheme="minorHAnsi"/>
                <w:szCs w:val="20"/>
              </w:rPr>
              <w:t xml:space="preserve">in the Party </w:t>
            </w:r>
          </w:p>
          <w:p w14:paraId="6DD13F63" w14:textId="111B0439" w:rsidR="00D97FB7" w:rsidRPr="003A07E3" w:rsidRDefault="00D97FB7" w:rsidP="00991C50">
            <w:pPr>
              <w:pStyle w:val="ListParagraph"/>
              <w:numPr>
                <w:ilvl w:val="0"/>
                <w:numId w:val="28"/>
              </w:numPr>
              <w:spacing w:line="276" w:lineRule="auto"/>
              <w:rPr>
                <w:rFonts w:asciiTheme="minorHAnsi" w:hAnsiTheme="minorHAnsi" w:cstheme="minorHAnsi"/>
                <w:szCs w:val="20"/>
              </w:rPr>
            </w:pPr>
            <w:r w:rsidRPr="003A07E3">
              <w:rPr>
                <w:rFonts w:asciiTheme="minorHAnsi" w:hAnsiTheme="minorHAnsi" w:cstheme="minorHAnsi"/>
                <w:szCs w:val="20"/>
              </w:rPr>
              <w:t>Lenin’s Last Will and Testament</w:t>
            </w:r>
          </w:p>
        </w:tc>
      </w:tr>
      <w:tr w:rsidR="00D141A8" w:rsidRPr="00FA3675" w14:paraId="49207358" w14:textId="77777777" w:rsidTr="009843AC">
        <w:trPr>
          <w:trHeight w:val="537"/>
        </w:trPr>
        <w:tc>
          <w:tcPr>
            <w:tcW w:w="446" w:type="pct"/>
            <w:shd w:val="clear" w:color="auto" w:fill="E5DFEC" w:themeFill="accent4" w:themeFillTint="33"/>
            <w:vAlign w:val="center"/>
            <w:hideMark/>
          </w:tcPr>
          <w:p w14:paraId="4BC4582A" w14:textId="3A747A49" w:rsidR="00D141A8" w:rsidRPr="00FA3675" w:rsidRDefault="00E906D6" w:rsidP="00D141A8">
            <w:pPr>
              <w:spacing w:line="276" w:lineRule="auto"/>
              <w:jc w:val="center"/>
              <w:rPr>
                <w:rFonts w:asciiTheme="minorHAnsi" w:hAnsiTheme="minorHAnsi" w:cstheme="minorHAnsi"/>
                <w:szCs w:val="20"/>
              </w:rPr>
            </w:pPr>
            <w:r>
              <w:rPr>
                <w:rFonts w:asciiTheme="minorHAnsi" w:hAnsiTheme="minorHAnsi" w:cstheme="minorHAnsi"/>
                <w:szCs w:val="20"/>
              </w:rPr>
              <w:lastRenderedPageBreak/>
              <w:t>7–8</w:t>
            </w:r>
          </w:p>
        </w:tc>
        <w:tc>
          <w:tcPr>
            <w:tcW w:w="2353" w:type="pct"/>
          </w:tcPr>
          <w:p w14:paraId="46771887" w14:textId="77777777" w:rsidR="00D141A8" w:rsidRDefault="00D141A8" w:rsidP="00D141A8">
            <w:pPr>
              <w:spacing w:line="276" w:lineRule="auto"/>
              <w:rPr>
                <w:rFonts w:asciiTheme="minorHAnsi" w:hAnsiTheme="minorHAnsi" w:cstheme="minorHAnsi"/>
                <w:b/>
                <w:szCs w:val="20"/>
              </w:rPr>
            </w:pPr>
            <w:r>
              <w:rPr>
                <w:rFonts w:asciiTheme="minorHAnsi" w:hAnsiTheme="minorHAnsi" w:cstheme="minorHAnsi"/>
                <w:b/>
                <w:szCs w:val="20"/>
              </w:rPr>
              <w:t>Key people, ideas and events over the period</w:t>
            </w:r>
          </w:p>
          <w:p w14:paraId="5A25DBC5" w14:textId="77777777" w:rsidR="00A20574" w:rsidRDefault="00A20574" w:rsidP="00A20574">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individuals and groups present challenges to the structures of power and authority as a result of events and ideas within the time period</w:t>
            </w:r>
          </w:p>
          <w:p w14:paraId="796CFE83" w14:textId="77777777" w:rsidR="00A20574" w:rsidRDefault="00A20574" w:rsidP="00A20574">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motivation of actions of individuals and groups seeking to influence structures of power and authority</w:t>
            </w:r>
          </w:p>
          <w:p w14:paraId="0794CD9A" w14:textId="6E9819B8" w:rsidR="00D141A8" w:rsidRPr="00CE70F2" w:rsidRDefault="00A20574" w:rsidP="00A20574">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 xml:space="preserve">the structures of power and authority respond to challenges by individuals, groups and </w:t>
            </w:r>
            <w:proofErr w:type="spellStart"/>
            <w:r>
              <w:rPr>
                <w:rFonts w:asciiTheme="minorHAnsi" w:hAnsiTheme="minorHAnsi" w:cstheme="minorHAnsi"/>
                <w:szCs w:val="20"/>
              </w:rPr>
              <w:t>organisations</w:t>
            </w:r>
            <w:proofErr w:type="spellEnd"/>
          </w:p>
        </w:tc>
        <w:tc>
          <w:tcPr>
            <w:tcW w:w="2201" w:type="pct"/>
          </w:tcPr>
          <w:p w14:paraId="577D1F99" w14:textId="16322B97" w:rsidR="00D141A8" w:rsidRDefault="00FB27DC" w:rsidP="00140740">
            <w:pPr>
              <w:spacing w:line="276" w:lineRule="auto"/>
              <w:rPr>
                <w:rFonts w:asciiTheme="minorHAnsi" w:hAnsiTheme="minorHAnsi" w:cstheme="minorHAnsi"/>
                <w:b/>
                <w:szCs w:val="20"/>
              </w:rPr>
            </w:pPr>
            <w:r>
              <w:rPr>
                <w:rFonts w:asciiTheme="minorHAnsi" w:hAnsiTheme="minorHAnsi" w:cstheme="minorHAnsi"/>
                <w:b/>
                <w:szCs w:val="20"/>
              </w:rPr>
              <w:t>Russia 1924–</w:t>
            </w:r>
            <w:r w:rsidR="00FA39A7" w:rsidRPr="00FA39A7">
              <w:rPr>
                <w:rFonts w:asciiTheme="minorHAnsi" w:hAnsiTheme="minorHAnsi" w:cstheme="minorHAnsi"/>
                <w:b/>
                <w:szCs w:val="20"/>
              </w:rPr>
              <w:t>1928</w:t>
            </w:r>
          </w:p>
          <w:p w14:paraId="40DFFE33" w14:textId="7679203C" w:rsidR="00FA39A7" w:rsidRPr="003A07E3" w:rsidRDefault="00FB27DC" w:rsidP="00991C50">
            <w:pPr>
              <w:pStyle w:val="ListParagraph"/>
              <w:numPr>
                <w:ilvl w:val="0"/>
                <w:numId w:val="29"/>
              </w:numPr>
              <w:spacing w:line="276" w:lineRule="auto"/>
              <w:rPr>
                <w:rFonts w:asciiTheme="minorHAnsi" w:hAnsiTheme="minorHAnsi" w:cstheme="minorHAnsi"/>
                <w:szCs w:val="20"/>
              </w:rPr>
            </w:pPr>
            <w:r>
              <w:rPr>
                <w:rFonts w:asciiTheme="minorHAnsi" w:hAnsiTheme="minorHAnsi" w:cstheme="minorHAnsi"/>
                <w:szCs w:val="20"/>
              </w:rPr>
              <w:t>t</w:t>
            </w:r>
            <w:r w:rsidR="00FA39A7" w:rsidRPr="003A07E3">
              <w:rPr>
                <w:rFonts w:asciiTheme="minorHAnsi" w:hAnsiTheme="minorHAnsi" w:cstheme="minorHAnsi"/>
                <w:szCs w:val="20"/>
              </w:rPr>
              <w:t>he power struggle within the Party</w:t>
            </w:r>
          </w:p>
          <w:p w14:paraId="2149746A" w14:textId="4FCA2195" w:rsidR="00FA39A7" w:rsidRPr="003A07E3" w:rsidRDefault="00AA237A" w:rsidP="00991C50">
            <w:pPr>
              <w:pStyle w:val="ListParagraph"/>
              <w:numPr>
                <w:ilvl w:val="0"/>
                <w:numId w:val="29"/>
              </w:numPr>
              <w:spacing w:line="276" w:lineRule="auto"/>
              <w:rPr>
                <w:rFonts w:asciiTheme="minorHAnsi" w:hAnsiTheme="minorHAnsi" w:cstheme="minorHAnsi"/>
                <w:szCs w:val="20"/>
              </w:rPr>
            </w:pPr>
            <w:r>
              <w:rPr>
                <w:rFonts w:asciiTheme="minorHAnsi" w:hAnsiTheme="minorHAnsi" w:cstheme="minorHAnsi"/>
                <w:szCs w:val="20"/>
              </w:rPr>
              <w:t>k</w:t>
            </w:r>
            <w:r w:rsidR="00FA39A7" w:rsidRPr="003A07E3">
              <w:rPr>
                <w:rFonts w:asciiTheme="minorHAnsi" w:hAnsiTheme="minorHAnsi" w:cstheme="minorHAnsi"/>
                <w:szCs w:val="20"/>
              </w:rPr>
              <w:t xml:space="preserve">ey players: Stalin, Trotsky, </w:t>
            </w:r>
            <w:r w:rsidR="00D97FB7" w:rsidRPr="003A07E3">
              <w:rPr>
                <w:rFonts w:asciiTheme="minorHAnsi" w:hAnsiTheme="minorHAnsi" w:cstheme="minorHAnsi"/>
                <w:szCs w:val="20"/>
              </w:rPr>
              <w:t>Bukharin, Kamenev, Zinoviev</w:t>
            </w:r>
            <w:r w:rsidR="00FA39A7" w:rsidRPr="003A07E3">
              <w:rPr>
                <w:rFonts w:asciiTheme="minorHAnsi" w:hAnsiTheme="minorHAnsi" w:cstheme="minorHAnsi"/>
                <w:szCs w:val="20"/>
              </w:rPr>
              <w:t xml:space="preserve"> </w:t>
            </w:r>
          </w:p>
          <w:p w14:paraId="66E59248" w14:textId="7AD35504" w:rsidR="00317669" w:rsidRPr="003A07E3" w:rsidRDefault="00AA237A" w:rsidP="00991C50">
            <w:pPr>
              <w:pStyle w:val="ListParagraph"/>
              <w:numPr>
                <w:ilvl w:val="0"/>
                <w:numId w:val="29"/>
              </w:numPr>
              <w:spacing w:line="276" w:lineRule="auto"/>
              <w:rPr>
                <w:rFonts w:asciiTheme="minorHAnsi" w:hAnsiTheme="minorHAnsi" w:cstheme="minorHAnsi"/>
                <w:szCs w:val="20"/>
              </w:rPr>
            </w:pPr>
            <w:r>
              <w:rPr>
                <w:rFonts w:asciiTheme="minorHAnsi" w:hAnsiTheme="minorHAnsi" w:cstheme="minorHAnsi"/>
                <w:szCs w:val="20"/>
              </w:rPr>
              <w:t>‘s</w:t>
            </w:r>
            <w:r w:rsidR="00317669" w:rsidRPr="003A07E3">
              <w:rPr>
                <w:rFonts w:asciiTheme="minorHAnsi" w:hAnsiTheme="minorHAnsi" w:cstheme="minorHAnsi"/>
                <w:szCs w:val="20"/>
              </w:rPr>
              <w:t>ocialism in one country</w:t>
            </w:r>
            <w:r>
              <w:rPr>
                <w:rFonts w:asciiTheme="minorHAnsi" w:hAnsiTheme="minorHAnsi" w:cstheme="minorHAnsi"/>
                <w:szCs w:val="20"/>
              </w:rPr>
              <w:t>’</w:t>
            </w:r>
            <w:r w:rsidR="00317669" w:rsidRPr="003A07E3">
              <w:rPr>
                <w:rFonts w:asciiTheme="minorHAnsi" w:hAnsiTheme="minorHAnsi" w:cstheme="minorHAnsi"/>
                <w:szCs w:val="20"/>
              </w:rPr>
              <w:t xml:space="preserve"> versus </w:t>
            </w:r>
            <w:r>
              <w:rPr>
                <w:rFonts w:asciiTheme="minorHAnsi" w:hAnsiTheme="minorHAnsi" w:cstheme="minorHAnsi"/>
                <w:szCs w:val="20"/>
              </w:rPr>
              <w:t>‘</w:t>
            </w:r>
            <w:r w:rsidR="00317669" w:rsidRPr="003A07E3">
              <w:rPr>
                <w:rFonts w:asciiTheme="minorHAnsi" w:hAnsiTheme="minorHAnsi" w:cstheme="minorHAnsi"/>
                <w:szCs w:val="20"/>
              </w:rPr>
              <w:t>permanent revolution</w:t>
            </w:r>
            <w:r>
              <w:rPr>
                <w:rFonts w:asciiTheme="minorHAnsi" w:hAnsiTheme="minorHAnsi" w:cstheme="minorHAnsi"/>
                <w:szCs w:val="20"/>
              </w:rPr>
              <w:t>’</w:t>
            </w:r>
          </w:p>
          <w:p w14:paraId="420C200C" w14:textId="1945861D" w:rsidR="00317669" w:rsidRPr="003A07E3" w:rsidRDefault="00AA237A" w:rsidP="00991C50">
            <w:pPr>
              <w:pStyle w:val="ListParagraph"/>
              <w:numPr>
                <w:ilvl w:val="0"/>
                <w:numId w:val="29"/>
              </w:numPr>
              <w:spacing w:line="276" w:lineRule="auto"/>
              <w:rPr>
                <w:rFonts w:asciiTheme="minorHAnsi" w:hAnsiTheme="minorHAnsi" w:cstheme="minorHAnsi"/>
                <w:szCs w:val="20"/>
              </w:rPr>
            </w:pPr>
            <w:r>
              <w:rPr>
                <w:rFonts w:asciiTheme="minorHAnsi" w:hAnsiTheme="minorHAnsi" w:cstheme="minorHAnsi"/>
                <w:szCs w:val="20"/>
              </w:rPr>
              <w:t>h</w:t>
            </w:r>
            <w:r w:rsidR="00317669" w:rsidRPr="003A07E3">
              <w:rPr>
                <w:rFonts w:asciiTheme="minorHAnsi" w:hAnsiTheme="minorHAnsi" w:cstheme="minorHAnsi"/>
                <w:szCs w:val="20"/>
              </w:rPr>
              <w:t>ow the Party structure was used by Stalin against his rivals</w:t>
            </w:r>
          </w:p>
          <w:p w14:paraId="4F7B52B3" w14:textId="36882284" w:rsidR="00D97FB7" w:rsidRPr="00CE70F2" w:rsidRDefault="00AA237A" w:rsidP="00FA39A7">
            <w:pPr>
              <w:pStyle w:val="ListParagraph"/>
              <w:numPr>
                <w:ilvl w:val="0"/>
                <w:numId w:val="29"/>
              </w:numPr>
              <w:spacing w:line="276" w:lineRule="auto"/>
              <w:rPr>
                <w:rFonts w:asciiTheme="minorHAnsi" w:hAnsiTheme="minorHAnsi" w:cstheme="minorHAnsi"/>
                <w:szCs w:val="20"/>
              </w:rPr>
            </w:pPr>
            <w:r>
              <w:rPr>
                <w:rFonts w:asciiTheme="minorHAnsi" w:hAnsiTheme="minorHAnsi" w:cstheme="minorHAnsi"/>
                <w:szCs w:val="20"/>
              </w:rPr>
              <w:t>w</w:t>
            </w:r>
            <w:r w:rsidR="00E906D6" w:rsidRPr="003A07E3">
              <w:rPr>
                <w:rFonts w:asciiTheme="minorHAnsi" w:hAnsiTheme="minorHAnsi" w:cstheme="minorHAnsi"/>
                <w:szCs w:val="20"/>
              </w:rPr>
              <w:t>hy Stalin emerged as undisputed leader</w:t>
            </w:r>
          </w:p>
        </w:tc>
      </w:tr>
      <w:tr w:rsidR="00D141A8" w:rsidRPr="00FA3675" w14:paraId="702DA8B3" w14:textId="77777777" w:rsidTr="009843AC">
        <w:tc>
          <w:tcPr>
            <w:tcW w:w="446" w:type="pct"/>
            <w:shd w:val="clear" w:color="auto" w:fill="E5DFEC" w:themeFill="accent4" w:themeFillTint="33"/>
            <w:vAlign w:val="center"/>
            <w:hideMark/>
          </w:tcPr>
          <w:p w14:paraId="7CF5DA65" w14:textId="77777777" w:rsidR="00D141A8" w:rsidRPr="00FA3675" w:rsidRDefault="00D141A8" w:rsidP="00D141A8">
            <w:pPr>
              <w:spacing w:line="276" w:lineRule="auto"/>
              <w:jc w:val="center"/>
              <w:rPr>
                <w:rFonts w:asciiTheme="minorHAnsi" w:hAnsiTheme="minorHAnsi" w:cstheme="minorHAnsi"/>
                <w:szCs w:val="20"/>
              </w:rPr>
            </w:pPr>
            <w:r>
              <w:rPr>
                <w:rFonts w:asciiTheme="minorHAnsi" w:hAnsiTheme="minorHAnsi" w:cstheme="minorHAnsi"/>
                <w:szCs w:val="20"/>
              </w:rPr>
              <w:t>10–11</w:t>
            </w:r>
          </w:p>
        </w:tc>
        <w:tc>
          <w:tcPr>
            <w:tcW w:w="2353" w:type="pct"/>
          </w:tcPr>
          <w:p w14:paraId="7EC85650" w14:textId="77777777" w:rsidR="00D141A8" w:rsidRDefault="00D141A8" w:rsidP="00D141A8">
            <w:pPr>
              <w:spacing w:line="276" w:lineRule="auto"/>
              <w:rPr>
                <w:rFonts w:asciiTheme="minorHAnsi" w:hAnsiTheme="minorHAnsi" w:cstheme="minorHAnsi"/>
                <w:b/>
                <w:szCs w:val="20"/>
              </w:rPr>
            </w:pPr>
            <w:r>
              <w:rPr>
                <w:rFonts w:asciiTheme="minorHAnsi" w:hAnsiTheme="minorHAnsi" w:cstheme="minorHAnsi"/>
                <w:b/>
                <w:szCs w:val="20"/>
              </w:rPr>
              <w:t>Key people, ideas and events over the period</w:t>
            </w:r>
          </w:p>
          <w:p w14:paraId="457B2871" w14:textId="77777777" w:rsidR="00A20574" w:rsidRDefault="00A20574" w:rsidP="00A20574">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individuals and groups present challenges to the structures of power and authority as a result of events and ideas within the time period</w:t>
            </w:r>
          </w:p>
          <w:p w14:paraId="20CB51CB" w14:textId="77777777" w:rsidR="00A20574" w:rsidRDefault="00A20574" w:rsidP="00A20574">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motivation of actions of individuals and groups seeking to influence structures of power and authority</w:t>
            </w:r>
          </w:p>
          <w:p w14:paraId="35F8C6F7" w14:textId="17CF0135" w:rsidR="00D141A8" w:rsidRPr="00CE70F2" w:rsidRDefault="00A20574" w:rsidP="00A20574">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 xml:space="preserve">the structures of power and authority respond to challenges by individuals, groups and </w:t>
            </w:r>
            <w:proofErr w:type="spellStart"/>
            <w:r>
              <w:rPr>
                <w:rFonts w:asciiTheme="minorHAnsi" w:hAnsiTheme="minorHAnsi" w:cstheme="minorHAnsi"/>
                <w:szCs w:val="20"/>
              </w:rPr>
              <w:t>organisations</w:t>
            </w:r>
            <w:proofErr w:type="spellEnd"/>
          </w:p>
        </w:tc>
        <w:tc>
          <w:tcPr>
            <w:tcW w:w="2201" w:type="pct"/>
          </w:tcPr>
          <w:p w14:paraId="29DC11A6" w14:textId="17618128" w:rsidR="00D141A8" w:rsidRDefault="00AA237A" w:rsidP="00E906D6">
            <w:pPr>
              <w:spacing w:line="276" w:lineRule="auto"/>
              <w:rPr>
                <w:rFonts w:asciiTheme="minorHAnsi" w:hAnsiTheme="minorHAnsi" w:cstheme="minorHAnsi"/>
                <w:b/>
                <w:szCs w:val="20"/>
              </w:rPr>
            </w:pPr>
            <w:r>
              <w:rPr>
                <w:rFonts w:asciiTheme="minorHAnsi" w:hAnsiTheme="minorHAnsi" w:cstheme="minorHAnsi"/>
                <w:b/>
                <w:szCs w:val="20"/>
              </w:rPr>
              <w:t>Stalin in power 1928–</w:t>
            </w:r>
            <w:r w:rsidR="00E906D6" w:rsidRPr="00E906D6">
              <w:rPr>
                <w:rFonts w:asciiTheme="minorHAnsi" w:hAnsiTheme="minorHAnsi" w:cstheme="minorHAnsi"/>
                <w:b/>
                <w:szCs w:val="20"/>
              </w:rPr>
              <w:t>1941</w:t>
            </w:r>
          </w:p>
          <w:p w14:paraId="56AD37B0" w14:textId="19A488E9" w:rsidR="00E906D6" w:rsidRPr="00991C50" w:rsidRDefault="00991C50" w:rsidP="00991C50">
            <w:pPr>
              <w:pStyle w:val="ListParagraph"/>
              <w:numPr>
                <w:ilvl w:val="0"/>
                <w:numId w:val="30"/>
              </w:numPr>
              <w:spacing w:line="276" w:lineRule="auto"/>
              <w:rPr>
                <w:rFonts w:asciiTheme="minorHAnsi" w:hAnsiTheme="minorHAnsi" w:cstheme="minorHAnsi"/>
                <w:szCs w:val="20"/>
              </w:rPr>
            </w:pPr>
            <w:r>
              <w:rPr>
                <w:rFonts w:asciiTheme="minorHAnsi" w:hAnsiTheme="minorHAnsi" w:cstheme="minorHAnsi"/>
                <w:szCs w:val="20"/>
              </w:rPr>
              <w:t>t</w:t>
            </w:r>
            <w:r w:rsidR="00E906D6" w:rsidRPr="00991C50">
              <w:rPr>
                <w:rFonts w:asciiTheme="minorHAnsi" w:hAnsiTheme="minorHAnsi" w:cstheme="minorHAnsi"/>
                <w:szCs w:val="20"/>
              </w:rPr>
              <w:t>he Five Year Plans</w:t>
            </w:r>
          </w:p>
          <w:p w14:paraId="13A74AB2" w14:textId="77777777" w:rsidR="00E906D6" w:rsidRPr="00991C50" w:rsidRDefault="00E906D6" w:rsidP="00991C50">
            <w:pPr>
              <w:pStyle w:val="ListParagraph"/>
              <w:numPr>
                <w:ilvl w:val="0"/>
                <w:numId w:val="30"/>
              </w:numPr>
              <w:spacing w:line="276" w:lineRule="auto"/>
              <w:rPr>
                <w:rFonts w:asciiTheme="minorHAnsi" w:hAnsiTheme="minorHAnsi" w:cstheme="minorHAnsi"/>
                <w:szCs w:val="20"/>
              </w:rPr>
            </w:pPr>
            <w:proofErr w:type="spellStart"/>
            <w:r w:rsidRPr="00991C50">
              <w:rPr>
                <w:rFonts w:asciiTheme="minorHAnsi" w:hAnsiTheme="minorHAnsi" w:cstheme="minorHAnsi"/>
                <w:szCs w:val="20"/>
              </w:rPr>
              <w:t>Collectivisation</w:t>
            </w:r>
            <w:proofErr w:type="spellEnd"/>
          </w:p>
          <w:p w14:paraId="09A8B743" w14:textId="7AF0DA32" w:rsidR="00E906D6" w:rsidRPr="00991C50" w:rsidRDefault="00991C50" w:rsidP="00991C50">
            <w:pPr>
              <w:pStyle w:val="ListParagraph"/>
              <w:numPr>
                <w:ilvl w:val="0"/>
                <w:numId w:val="30"/>
              </w:numPr>
              <w:spacing w:line="276" w:lineRule="auto"/>
              <w:rPr>
                <w:rFonts w:asciiTheme="minorHAnsi" w:hAnsiTheme="minorHAnsi" w:cstheme="minorHAnsi"/>
                <w:szCs w:val="20"/>
              </w:rPr>
            </w:pPr>
            <w:r>
              <w:rPr>
                <w:rFonts w:asciiTheme="minorHAnsi" w:hAnsiTheme="minorHAnsi" w:cstheme="minorHAnsi"/>
                <w:szCs w:val="20"/>
              </w:rPr>
              <w:t>s</w:t>
            </w:r>
            <w:r w:rsidR="00E906D6" w:rsidRPr="00991C50">
              <w:rPr>
                <w:rFonts w:asciiTheme="minorHAnsi" w:hAnsiTheme="minorHAnsi" w:cstheme="minorHAnsi"/>
                <w:szCs w:val="20"/>
              </w:rPr>
              <w:t xml:space="preserve">ocial and economic impact of </w:t>
            </w:r>
            <w:r w:rsidR="00EF05EE" w:rsidRPr="00991C50">
              <w:rPr>
                <w:rFonts w:asciiTheme="minorHAnsi" w:hAnsiTheme="minorHAnsi" w:cstheme="minorHAnsi"/>
                <w:szCs w:val="20"/>
              </w:rPr>
              <w:t>the economic policies</w:t>
            </w:r>
          </w:p>
          <w:p w14:paraId="33334B12" w14:textId="3AA1FF72" w:rsidR="00FC33D1" w:rsidRPr="00991C50" w:rsidRDefault="00FC33D1" w:rsidP="00991C50">
            <w:pPr>
              <w:pStyle w:val="ListParagraph"/>
              <w:numPr>
                <w:ilvl w:val="0"/>
                <w:numId w:val="30"/>
              </w:numPr>
              <w:spacing w:line="276" w:lineRule="auto"/>
              <w:rPr>
                <w:rFonts w:asciiTheme="minorHAnsi" w:hAnsiTheme="minorHAnsi" w:cstheme="minorHAnsi"/>
                <w:szCs w:val="20"/>
              </w:rPr>
            </w:pPr>
            <w:r w:rsidRPr="00991C50">
              <w:rPr>
                <w:rFonts w:asciiTheme="minorHAnsi" w:hAnsiTheme="minorHAnsi" w:cstheme="minorHAnsi"/>
                <w:szCs w:val="20"/>
              </w:rPr>
              <w:t>Kirov murder and its implications</w:t>
            </w:r>
          </w:p>
          <w:p w14:paraId="4ACE8769" w14:textId="672CBD42" w:rsidR="0021491C" w:rsidRPr="00991C50" w:rsidRDefault="00991C50" w:rsidP="00991C50">
            <w:pPr>
              <w:pStyle w:val="ListParagraph"/>
              <w:numPr>
                <w:ilvl w:val="0"/>
                <w:numId w:val="30"/>
              </w:numPr>
              <w:spacing w:line="276" w:lineRule="auto"/>
              <w:rPr>
                <w:rFonts w:asciiTheme="minorHAnsi" w:hAnsiTheme="minorHAnsi" w:cstheme="minorHAnsi"/>
                <w:szCs w:val="20"/>
              </w:rPr>
            </w:pPr>
            <w:r>
              <w:rPr>
                <w:rFonts w:asciiTheme="minorHAnsi" w:hAnsiTheme="minorHAnsi" w:cstheme="minorHAnsi"/>
                <w:szCs w:val="20"/>
              </w:rPr>
              <w:t>c</w:t>
            </w:r>
            <w:r w:rsidR="0021491C" w:rsidRPr="00991C50">
              <w:rPr>
                <w:rFonts w:asciiTheme="minorHAnsi" w:hAnsiTheme="minorHAnsi" w:cstheme="minorHAnsi"/>
                <w:szCs w:val="20"/>
              </w:rPr>
              <w:t>ontrol, regulation, indoctrination of the population</w:t>
            </w:r>
            <w:r w:rsidR="00FC33D1" w:rsidRPr="00991C50">
              <w:rPr>
                <w:rFonts w:asciiTheme="minorHAnsi" w:hAnsiTheme="minorHAnsi" w:cstheme="minorHAnsi"/>
                <w:szCs w:val="20"/>
              </w:rPr>
              <w:t xml:space="preserve"> </w:t>
            </w:r>
            <w:r w:rsidR="00E21520" w:rsidRPr="00991C50">
              <w:rPr>
                <w:rFonts w:asciiTheme="minorHAnsi" w:hAnsiTheme="minorHAnsi" w:cstheme="minorHAnsi"/>
                <w:szCs w:val="20"/>
              </w:rPr>
              <w:t>(Purges, Terror, Show Tr</w:t>
            </w:r>
            <w:r w:rsidR="00AA237A">
              <w:rPr>
                <w:rFonts w:asciiTheme="minorHAnsi" w:hAnsiTheme="minorHAnsi" w:cstheme="minorHAnsi"/>
                <w:szCs w:val="20"/>
              </w:rPr>
              <w:t>ials, the Gulags and the NKVD)</w:t>
            </w:r>
          </w:p>
        </w:tc>
      </w:tr>
      <w:tr w:rsidR="00D141A8" w:rsidRPr="00FA3675" w14:paraId="335A723C" w14:textId="77777777" w:rsidTr="009843AC">
        <w:trPr>
          <w:trHeight w:val="2842"/>
        </w:trPr>
        <w:tc>
          <w:tcPr>
            <w:tcW w:w="446" w:type="pct"/>
            <w:shd w:val="clear" w:color="auto" w:fill="E5DFEC" w:themeFill="accent4" w:themeFillTint="33"/>
            <w:vAlign w:val="center"/>
          </w:tcPr>
          <w:p w14:paraId="22ADC7E6" w14:textId="77777777" w:rsidR="00D141A8" w:rsidRPr="00FA3675" w:rsidRDefault="00D141A8" w:rsidP="00D141A8">
            <w:pPr>
              <w:spacing w:line="276" w:lineRule="auto"/>
              <w:jc w:val="center"/>
              <w:rPr>
                <w:rFonts w:asciiTheme="minorHAnsi" w:hAnsiTheme="minorHAnsi" w:cstheme="minorHAnsi"/>
                <w:szCs w:val="20"/>
              </w:rPr>
            </w:pPr>
            <w:r>
              <w:rPr>
                <w:rFonts w:asciiTheme="minorHAnsi" w:hAnsiTheme="minorHAnsi" w:cstheme="minorHAnsi"/>
                <w:szCs w:val="20"/>
              </w:rPr>
              <w:t>12–13</w:t>
            </w:r>
          </w:p>
        </w:tc>
        <w:tc>
          <w:tcPr>
            <w:tcW w:w="2353" w:type="pct"/>
          </w:tcPr>
          <w:p w14:paraId="7FDA998B" w14:textId="77777777" w:rsidR="00D141A8" w:rsidRDefault="00D141A8" w:rsidP="00D141A8">
            <w:pPr>
              <w:spacing w:line="276" w:lineRule="auto"/>
              <w:rPr>
                <w:rFonts w:asciiTheme="minorHAnsi" w:hAnsiTheme="minorHAnsi" w:cstheme="minorHAnsi"/>
                <w:b/>
                <w:szCs w:val="20"/>
              </w:rPr>
            </w:pPr>
            <w:r>
              <w:rPr>
                <w:rFonts w:asciiTheme="minorHAnsi" w:hAnsiTheme="minorHAnsi" w:cstheme="minorHAnsi"/>
                <w:b/>
                <w:szCs w:val="20"/>
              </w:rPr>
              <w:t>Key people, ideas and events over the period</w:t>
            </w:r>
          </w:p>
          <w:p w14:paraId="4F29D2C0" w14:textId="77777777" w:rsidR="00A20574" w:rsidRDefault="00A20574" w:rsidP="00A20574">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individuals and groups present challenges to the structures of power and authority as a result of events and ideas within the time period</w:t>
            </w:r>
          </w:p>
          <w:p w14:paraId="1286FDE6" w14:textId="77777777" w:rsidR="00A20574" w:rsidRDefault="00A20574" w:rsidP="00A20574">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motivation of actions of individuals and groups seeking to influence structures of power and authority</w:t>
            </w:r>
          </w:p>
          <w:p w14:paraId="31FAB685" w14:textId="5245D0AD" w:rsidR="00D141A8" w:rsidRPr="00CE70F2" w:rsidRDefault="00A20574" w:rsidP="00A20574">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 xml:space="preserve">the structures of power and authority respond to challenges by individuals, groups and </w:t>
            </w:r>
            <w:proofErr w:type="spellStart"/>
            <w:r>
              <w:rPr>
                <w:rFonts w:asciiTheme="minorHAnsi" w:hAnsiTheme="minorHAnsi" w:cstheme="minorHAnsi"/>
                <w:szCs w:val="20"/>
              </w:rPr>
              <w:t>organisations</w:t>
            </w:r>
            <w:proofErr w:type="spellEnd"/>
          </w:p>
        </w:tc>
        <w:tc>
          <w:tcPr>
            <w:tcW w:w="2201" w:type="pct"/>
          </w:tcPr>
          <w:p w14:paraId="67B9E2A4" w14:textId="0F2EF0CE" w:rsidR="00D141A8" w:rsidRDefault="00AA237A" w:rsidP="00FC33D1">
            <w:pPr>
              <w:spacing w:line="276" w:lineRule="auto"/>
              <w:rPr>
                <w:rFonts w:asciiTheme="minorHAnsi" w:hAnsiTheme="minorHAnsi" w:cstheme="minorHAnsi"/>
                <w:b/>
                <w:szCs w:val="20"/>
              </w:rPr>
            </w:pPr>
            <w:r>
              <w:rPr>
                <w:rFonts w:asciiTheme="minorHAnsi" w:hAnsiTheme="minorHAnsi" w:cstheme="minorHAnsi"/>
                <w:b/>
                <w:szCs w:val="20"/>
              </w:rPr>
              <w:t>Stalin and the USSR 1941–</w:t>
            </w:r>
            <w:r w:rsidR="00FC33D1" w:rsidRPr="00FC33D1">
              <w:rPr>
                <w:rFonts w:asciiTheme="minorHAnsi" w:hAnsiTheme="minorHAnsi" w:cstheme="minorHAnsi"/>
                <w:b/>
                <w:szCs w:val="20"/>
              </w:rPr>
              <w:t>1953</w:t>
            </w:r>
          </w:p>
          <w:p w14:paraId="1F53ECDF" w14:textId="57E0E834" w:rsidR="00FC33D1" w:rsidRPr="00991C50" w:rsidRDefault="00991C50" w:rsidP="00991C50">
            <w:pPr>
              <w:pStyle w:val="ListParagraph"/>
              <w:numPr>
                <w:ilvl w:val="0"/>
                <w:numId w:val="31"/>
              </w:numPr>
              <w:spacing w:line="276" w:lineRule="auto"/>
              <w:rPr>
                <w:rFonts w:asciiTheme="minorHAnsi" w:hAnsiTheme="minorHAnsi" w:cstheme="minorHAnsi"/>
                <w:szCs w:val="20"/>
              </w:rPr>
            </w:pPr>
            <w:r>
              <w:rPr>
                <w:rFonts w:asciiTheme="minorHAnsi" w:hAnsiTheme="minorHAnsi" w:cstheme="minorHAnsi"/>
                <w:szCs w:val="20"/>
              </w:rPr>
              <w:t>t</w:t>
            </w:r>
            <w:r w:rsidR="00FC33D1" w:rsidRPr="00991C50">
              <w:rPr>
                <w:rFonts w:asciiTheme="minorHAnsi" w:hAnsiTheme="minorHAnsi" w:cstheme="minorHAnsi"/>
                <w:szCs w:val="20"/>
              </w:rPr>
              <w:t>he Great Patriotic War</w:t>
            </w:r>
          </w:p>
          <w:p w14:paraId="60287C03" w14:textId="79D90DFA" w:rsidR="00FC33D1" w:rsidRPr="00991C50" w:rsidRDefault="00991C50" w:rsidP="00991C50">
            <w:pPr>
              <w:pStyle w:val="ListParagraph"/>
              <w:numPr>
                <w:ilvl w:val="0"/>
                <w:numId w:val="31"/>
              </w:numPr>
              <w:spacing w:line="276" w:lineRule="auto"/>
              <w:rPr>
                <w:rFonts w:asciiTheme="minorHAnsi" w:hAnsiTheme="minorHAnsi" w:cstheme="minorHAnsi"/>
                <w:szCs w:val="20"/>
              </w:rPr>
            </w:pPr>
            <w:r>
              <w:rPr>
                <w:rFonts w:asciiTheme="minorHAnsi" w:hAnsiTheme="minorHAnsi" w:cstheme="minorHAnsi"/>
                <w:szCs w:val="20"/>
              </w:rPr>
              <w:t>w</w:t>
            </w:r>
            <w:r w:rsidR="00FC33D1" w:rsidRPr="00991C50">
              <w:rPr>
                <w:rFonts w:asciiTheme="minorHAnsi" w:hAnsiTheme="minorHAnsi" w:cstheme="minorHAnsi"/>
                <w:szCs w:val="20"/>
              </w:rPr>
              <w:t xml:space="preserve">hy the USSR was </w:t>
            </w:r>
            <w:r w:rsidR="00E21520" w:rsidRPr="00991C50">
              <w:rPr>
                <w:rFonts w:asciiTheme="minorHAnsi" w:hAnsiTheme="minorHAnsi" w:cstheme="minorHAnsi"/>
                <w:szCs w:val="20"/>
              </w:rPr>
              <w:t>victorious</w:t>
            </w:r>
          </w:p>
          <w:p w14:paraId="20C17E26" w14:textId="60B74C02" w:rsidR="00E21520" w:rsidRPr="00991C50" w:rsidRDefault="00991C50" w:rsidP="00991C50">
            <w:pPr>
              <w:pStyle w:val="ListParagraph"/>
              <w:numPr>
                <w:ilvl w:val="0"/>
                <w:numId w:val="31"/>
              </w:numPr>
              <w:spacing w:line="276" w:lineRule="auto"/>
              <w:rPr>
                <w:rFonts w:asciiTheme="minorHAnsi" w:hAnsiTheme="minorHAnsi" w:cstheme="minorHAnsi"/>
                <w:szCs w:val="20"/>
              </w:rPr>
            </w:pPr>
            <w:r>
              <w:rPr>
                <w:rFonts w:asciiTheme="minorHAnsi" w:hAnsiTheme="minorHAnsi" w:cstheme="minorHAnsi"/>
                <w:szCs w:val="20"/>
              </w:rPr>
              <w:t>Stalin’s control over</w:t>
            </w:r>
            <w:r w:rsidR="00E21520" w:rsidRPr="00991C50">
              <w:rPr>
                <w:rFonts w:asciiTheme="minorHAnsi" w:hAnsiTheme="minorHAnsi" w:cstheme="minorHAnsi"/>
                <w:szCs w:val="20"/>
              </w:rPr>
              <w:t xml:space="preserve"> Eastern Europe</w:t>
            </w:r>
          </w:p>
          <w:p w14:paraId="59FB1540" w14:textId="4C0A2164" w:rsidR="00053170" w:rsidRPr="00991C50" w:rsidRDefault="00991C50" w:rsidP="00991C50">
            <w:pPr>
              <w:pStyle w:val="ListParagraph"/>
              <w:numPr>
                <w:ilvl w:val="0"/>
                <w:numId w:val="31"/>
              </w:numPr>
              <w:spacing w:line="276" w:lineRule="auto"/>
              <w:rPr>
                <w:rFonts w:asciiTheme="minorHAnsi" w:hAnsiTheme="minorHAnsi" w:cstheme="minorHAnsi"/>
                <w:szCs w:val="20"/>
              </w:rPr>
            </w:pPr>
            <w:r>
              <w:rPr>
                <w:rFonts w:asciiTheme="minorHAnsi" w:hAnsiTheme="minorHAnsi" w:cstheme="minorHAnsi"/>
                <w:szCs w:val="20"/>
              </w:rPr>
              <w:t>a</w:t>
            </w:r>
            <w:r w:rsidR="00053170" w:rsidRPr="00991C50">
              <w:rPr>
                <w:rFonts w:asciiTheme="minorHAnsi" w:hAnsiTheme="minorHAnsi" w:cstheme="minorHAnsi"/>
                <w:szCs w:val="20"/>
              </w:rPr>
              <w:t xml:space="preserve"> case study of one country ‘taken </w:t>
            </w:r>
            <w:r w:rsidR="00AA237A">
              <w:rPr>
                <w:rFonts w:asciiTheme="minorHAnsi" w:hAnsiTheme="minorHAnsi" w:cstheme="minorHAnsi"/>
                <w:szCs w:val="20"/>
              </w:rPr>
              <w:t>over’ such as Ukraine or Eastern</w:t>
            </w:r>
            <w:r w:rsidR="00053170" w:rsidRPr="00991C50">
              <w:rPr>
                <w:rFonts w:asciiTheme="minorHAnsi" w:hAnsiTheme="minorHAnsi" w:cstheme="minorHAnsi"/>
                <w:szCs w:val="20"/>
              </w:rPr>
              <w:t xml:space="preserve"> Germany and the response of the people</w:t>
            </w:r>
            <w:r w:rsidR="00B017E3" w:rsidRPr="00991C50">
              <w:rPr>
                <w:rFonts w:asciiTheme="minorHAnsi" w:hAnsiTheme="minorHAnsi" w:cstheme="minorHAnsi"/>
                <w:szCs w:val="20"/>
              </w:rPr>
              <w:t xml:space="preserve"> within the state</w:t>
            </w:r>
          </w:p>
          <w:p w14:paraId="56042B43" w14:textId="505725B0" w:rsidR="00B017E3" w:rsidRPr="00991C50" w:rsidRDefault="00B017E3" w:rsidP="00991C50">
            <w:pPr>
              <w:pStyle w:val="ListParagraph"/>
              <w:numPr>
                <w:ilvl w:val="0"/>
                <w:numId w:val="31"/>
              </w:numPr>
              <w:spacing w:line="276" w:lineRule="auto"/>
              <w:rPr>
                <w:rFonts w:asciiTheme="minorHAnsi" w:hAnsiTheme="minorHAnsi" w:cstheme="minorHAnsi"/>
                <w:szCs w:val="20"/>
              </w:rPr>
            </w:pPr>
            <w:r w:rsidRPr="00991C50">
              <w:rPr>
                <w:rFonts w:asciiTheme="minorHAnsi" w:hAnsiTheme="minorHAnsi" w:cstheme="minorHAnsi"/>
                <w:szCs w:val="20"/>
              </w:rPr>
              <w:t>Stalin, Beria and the politics of fear</w:t>
            </w:r>
          </w:p>
          <w:p w14:paraId="14A5AFEA" w14:textId="00306F3F" w:rsidR="00FC33D1" w:rsidRPr="00CE70F2" w:rsidRDefault="00991C50" w:rsidP="00FC33D1">
            <w:pPr>
              <w:pStyle w:val="ListParagraph"/>
              <w:numPr>
                <w:ilvl w:val="0"/>
                <w:numId w:val="31"/>
              </w:numPr>
              <w:spacing w:line="276" w:lineRule="auto"/>
              <w:rPr>
                <w:rFonts w:asciiTheme="minorHAnsi" w:hAnsiTheme="minorHAnsi" w:cstheme="minorHAnsi"/>
                <w:szCs w:val="20"/>
              </w:rPr>
            </w:pPr>
            <w:r>
              <w:rPr>
                <w:rFonts w:asciiTheme="minorHAnsi" w:hAnsiTheme="minorHAnsi" w:cstheme="minorHAnsi"/>
                <w:szCs w:val="20"/>
              </w:rPr>
              <w:t>the d</w:t>
            </w:r>
            <w:r w:rsidR="00B017E3" w:rsidRPr="00991C50">
              <w:rPr>
                <w:rFonts w:asciiTheme="minorHAnsi" w:hAnsiTheme="minorHAnsi" w:cstheme="minorHAnsi"/>
                <w:szCs w:val="20"/>
              </w:rPr>
              <w:t>eath of Stalin</w:t>
            </w:r>
          </w:p>
        </w:tc>
      </w:tr>
      <w:tr w:rsidR="00D141A8" w:rsidRPr="00FA3675" w14:paraId="6A642704" w14:textId="77777777" w:rsidTr="009843AC">
        <w:trPr>
          <w:trHeight w:val="1417"/>
        </w:trPr>
        <w:tc>
          <w:tcPr>
            <w:tcW w:w="446" w:type="pct"/>
            <w:shd w:val="clear" w:color="auto" w:fill="E5DFEC" w:themeFill="accent4" w:themeFillTint="33"/>
            <w:vAlign w:val="center"/>
          </w:tcPr>
          <w:p w14:paraId="2FDD338D" w14:textId="7FA3D33A" w:rsidR="00D141A8" w:rsidRPr="00FA3675" w:rsidRDefault="00D141A8" w:rsidP="00D141A8">
            <w:pPr>
              <w:spacing w:line="276" w:lineRule="auto"/>
              <w:jc w:val="center"/>
              <w:rPr>
                <w:rFonts w:asciiTheme="minorHAnsi" w:hAnsiTheme="minorHAnsi" w:cstheme="minorHAnsi"/>
                <w:szCs w:val="20"/>
              </w:rPr>
            </w:pPr>
            <w:r>
              <w:rPr>
                <w:rFonts w:asciiTheme="minorHAnsi" w:hAnsiTheme="minorHAnsi" w:cstheme="minorHAnsi"/>
                <w:szCs w:val="20"/>
              </w:rPr>
              <w:lastRenderedPageBreak/>
              <w:t>14</w:t>
            </w:r>
            <w:r w:rsidR="00EB7D96">
              <w:rPr>
                <w:rFonts w:asciiTheme="minorHAnsi" w:hAnsiTheme="minorHAnsi" w:cstheme="minorHAnsi"/>
                <w:szCs w:val="20"/>
              </w:rPr>
              <w:t>–15</w:t>
            </w:r>
          </w:p>
        </w:tc>
        <w:tc>
          <w:tcPr>
            <w:tcW w:w="2353" w:type="pct"/>
          </w:tcPr>
          <w:p w14:paraId="540F7433" w14:textId="1B04E481" w:rsidR="00D141A8" w:rsidRDefault="00D141A8" w:rsidP="00D141A8">
            <w:pPr>
              <w:spacing w:line="276" w:lineRule="auto"/>
              <w:rPr>
                <w:rFonts w:asciiTheme="minorHAnsi" w:hAnsiTheme="minorHAnsi" w:cstheme="minorHAnsi"/>
                <w:b/>
                <w:szCs w:val="20"/>
              </w:rPr>
            </w:pPr>
            <w:r w:rsidRPr="00D3387D">
              <w:rPr>
                <w:rFonts w:asciiTheme="minorHAnsi" w:hAnsiTheme="minorHAnsi" w:cstheme="minorHAnsi"/>
                <w:b/>
                <w:szCs w:val="20"/>
              </w:rPr>
              <w:t>Consequences of continuity and change over the period</w:t>
            </w:r>
          </w:p>
          <w:p w14:paraId="793A66EF" w14:textId="588E594F" w:rsidR="00F47525" w:rsidRPr="00F47525" w:rsidRDefault="00F47525" w:rsidP="00991C50">
            <w:pPr>
              <w:pStyle w:val="ListParagraph"/>
              <w:numPr>
                <w:ilvl w:val="0"/>
                <w:numId w:val="17"/>
              </w:numPr>
              <w:spacing w:line="276" w:lineRule="auto"/>
              <w:rPr>
                <w:rFonts w:asciiTheme="minorHAnsi" w:hAnsiTheme="minorHAnsi" w:cstheme="minorHAnsi"/>
                <w:szCs w:val="20"/>
              </w:rPr>
            </w:pPr>
            <w:r>
              <w:rPr>
                <w:rFonts w:asciiTheme="minorHAnsi" w:hAnsiTheme="minorHAnsi" w:cstheme="minorHAnsi"/>
                <w:szCs w:val="20"/>
              </w:rPr>
              <w:t>i</w:t>
            </w:r>
            <w:r w:rsidRPr="00F47525">
              <w:rPr>
                <w:rFonts w:asciiTheme="minorHAnsi" w:hAnsiTheme="minorHAnsi" w:cstheme="minorHAnsi"/>
                <w:szCs w:val="20"/>
              </w:rPr>
              <w:t>ndicators of continuity and change</w:t>
            </w:r>
          </w:p>
          <w:p w14:paraId="508BCDF1" w14:textId="1E7B8006" w:rsidR="00F47525" w:rsidRDefault="00F47525" w:rsidP="00991C50">
            <w:pPr>
              <w:pStyle w:val="ListParagraph"/>
              <w:numPr>
                <w:ilvl w:val="0"/>
                <w:numId w:val="17"/>
              </w:numPr>
              <w:spacing w:line="276" w:lineRule="auto"/>
              <w:rPr>
                <w:rFonts w:asciiTheme="minorHAnsi" w:hAnsiTheme="minorHAnsi" w:cstheme="minorHAnsi"/>
                <w:szCs w:val="20"/>
              </w:rPr>
            </w:pPr>
            <w:r>
              <w:rPr>
                <w:rFonts w:asciiTheme="minorHAnsi" w:hAnsiTheme="minorHAnsi" w:cstheme="minorHAnsi"/>
                <w:szCs w:val="20"/>
              </w:rPr>
              <w:t>h</w:t>
            </w:r>
            <w:r w:rsidRPr="00F47525">
              <w:rPr>
                <w:rFonts w:asciiTheme="minorHAnsi" w:hAnsiTheme="minorHAnsi" w:cstheme="minorHAnsi"/>
                <w:szCs w:val="20"/>
              </w:rPr>
              <w:t>ow and why aspects of society change while other aspects remain unchanged</w:t>
            </w:r>
          </w:p>
          <w:p w14:paraId="7E164A91" w14:textId="15A9DDEF" w:rsidR="00D141A8" w:rsidRPr="00CE70F2" w:rsidRDefault="00F47525" w:rsidP="00F47525">
            <w:pPr>
              <w:pStyle w:val="ListParagraph"/>
              <w:numPr>
                <w:ilvl w:val="0"/>
                <w:numId w:val="17"/>
              </w:numPr>
              <w:spacing w:line="276" w:lineRule="auto"/>
              <w:rPr>
                <w:rFonts w:asciiTheme="minorHAnsi" w:hAnsiTheme="minorHAnsi" w:cstheme="minorHAnsi"/>
                <w:szCs w:val="20"/>
              </w:rPr>
            </w:pPr>
            <w:r>
              <w:rPr>
                <w:rFonts w:asciiTheme="minorHAnsi" w:hAnsiTheme="minorHAnsi" w:cstheme="minorHAnsi"/>
                <w:szCs w:val="20"/>
              </w:rPr>
              <w:t>t</w:t>
            </w:r>
            <w:r w:rsidRPr="00F47525">
              <w:rPr>
                <w:rFonts w:asciiTheme="minorHAnsi" w:hAnsiTheme="minorHAnsi" w:cstheme="minorHAnsi"/>
                <w:szCs w:val="20"/>
              </w:rPr>
              <w:t>he fate of those people who either supported or resisted continuity and change in a society throughout a period</w:t>
            </w:r>
          </w:p>
        </w:tc>
        <w:tc>
          <w:tcPr>
            <w:tcW w:w="2201" w:type="pct"/>
          </w:tcPr>
          <w:p w14:paraId="0D4FEE8C" w14:textId="77777777" w:rsidR="00AC54F0" w:rsidRPr="00991C50" w:rsidRDefault="00AC54F0" w:rsidP="00991C50">
            <w:pPr>
              <w:pStyle w:val="ListParagraph"/>
              <w:numPr>
                <w:ilvl w:val="0"/>
                <w:numId w:val="32"/>
              </w:numPr>
              <w:spacing w:line="276" w:lineRule="auto"/>
              <w:rPr>
                <w:rFonts w:asciiTheme="minorHAnsi" w:hAnsiTheme="minorHAnsi" w:cstheme="minorHAnsi"/>
                <w:szCs w:val="20"/>
              </w:rPr>
            </w:pPr>
            <w:r w:rsidRPr="00991C50">
              <w:rPr>
                <w:rFonts w:asciiTheme="minorHAnsi" w:hAnsiTheme="minorHAnsi" w:cstheme="minorHAnsi"/>
                <w:szCs w:val="20"/>
              </w:rPr>
              <w:t>Lenin compared to Stalin as a leader</w:t>
            </w:r>
          </w:p>
          <w:p w14:paraId="62F9DD9E" w14:textId="18C6827B" w:rsidR="00AC54F0" w:rsidRPr="00991C50" w:rsidRDefault="00991C50" w:rsidP="00991C50">
            <w:pPr>
              <w:pStyle w:val="ListParagraph"/>
              <w:numPr>
                <w:ilvl w:val="0"/>
                <w:numId w:val="32"/>
              </w:numPr>
              <w:spacing w:line="276" w:lineRule="auto"/>
              <w:rPr>
                <w:rFonts w:asciiTheme="minorHAnsi" w:hAnsiTheme="minorHAnsi" w:cstheme="minorHAnsi"/>
                <w:szCs w:val="20"/>
              </w:rPr>
            </w:pPr>
            <w:r>
              <w:rPr>
                <w:rFonts w:asciiTheme="minorHAnsi" w:hAnsiTheme="minorHAnsi" w:cstheme="minorHAnsi"/>
                <w:szCs w:val="20"/>
              </w:rPr>
              <w:t>s</w:t>
            </w:r>
            <w:r w:rsidR="00AC54F0" w:rsidRPr="00991C50">
              <w:rPr>
                <w:rFonts w:asciiTheme="minorHAnsi" w:hAnsiTheme="minorHAnsi" w:cstheme="minorHAnsi"/>
                <w:szCs w:val="20"/>
              </w:rPr>
              <w:t>ocial classes</w:t>
            </w:r>
            <w:r>
              <w:rPr>
                <w:rFonts w:asciiTheme="minorHAnsi" w:hAnsiTheme="minorHAnsi" w:cstheme="minorHAnsi"/>
                <w:szCs w:val="20"/>
              </w:rPr>
              <w:t xml:space="preserve"> in</w:t>
            </w:r>
            <w:r w:rsidR="00AC54F0" w:rsidRPr="00991C50">
              <w:rPr>
                <w:rFonts w:asciiTheme="minorHAnsi" w:hAnsiTheme="minorHAnsi" w:cstheme="minorHAnsi"/>
                <w:szCs w:val="20"/>
              </w:rPr>
              <w:t xml:space="preserve"> 1917 compared to</w:t>
            </w:r>
            <w:r>
              <w:rPr>
                <w:rFonts w:asciiTheme="minorHAnsi" w:hAnsiTheme="minorHAnsi" w:cstheme="minorHAnsi"/>
                <w:szCs w:val="20"/>
              </w:rPr>
              <w:t xml:space="preserve"> the</w:t>
            </w:r>
            <w:r w:rsidR="00AC54F0" w:rsidRPr="00991C50">
              <w:rPr>
                <w:rFonts w:asciiTheme="minorHAnsi" w:hAnsiTheme="minorHAnsi" w:cstheme="minorHAnsi"/>
                <w:szCs w:val="20"/>
              </w:rPr>
              <w:t xml:space="preserve"> 1950s</w:t>
            </w:r>
          </w:p>
          <w:p w14:paraId="742FA633" w14:textId="1B902253" w:rsidR="00AC54F0" w:rsidRPr="00991C50" w:rsidRDefault="00991C50" w:rsidP="00991C50">
            <w:pPr>
              <w:pStyle w:val="ListParagraph"/>
              <w:numPr>
                <w:ilvl w:val="0"/>
                <w:numId w:val="32"/>
              </w:numPr>
              <w:spacing w:line="276" w:lineRule="auto"/>
              <w:rPr>
                <w:rFonts w:asciiTheme="minorHAnsi" w:hAnsiTheme="minorHAnsi" w:cstheme="minorHAnsi"/>
                <w:szCs w:val="20"/>
              </w:rPr>
            </w:pPr>
            <w:r>
              <w:rPr>
                <w:rFonts w:asciiTheme="minorHAnsi" w:hAnsiTheme="minorHAnsi" w:cstheme="minorHAnsi"/>
                <w:szCs w:val="20"/>
              </w:rPr>
              <w:t>t</w:t>
            </w:r>
            <w:r w:rsidR="00AC54F0" w:rsidRPr="00991C50">
              <w:rPr>
                <w:rFonts w:asciiTheme="minorHAnsi" w:hAnsiTheme="minorHAnsi" w:cstheme="minorHAnsi"/>
                <w:szCs w:val="20"/>
              </w:rPr>
              <w:t>he economy of Russia/USSR</w:t>
            </w:r>
          </w:p>
          <w:p w14:paraId="631CFEB4" w14:textId="5EBC4201" w:rsidR="00EB40E1" w:rsidRPr="00991C50" w:rsidRDefault="00991C50" w:rsidP="00991C50">
            <w:pPr>
              <w:pStyle w:val="ListParagraph"/>
              <w:numPr>
                <w:ilvl w:val="0"/>
                <w:numId w:val="32"/>
              </w:numPr>
              <w:spacing w:line="276" w:lineRule="auto"/>
              <w:rPr>
                <w:rFonts w:asciiTheme="minorHAnsi" w:hAnsiTheme="minorHAnsi" w:cstheme="minorHAnsi"/>
                <w:szCs w:val="20"/>
              </w:rPr>
            </w:pPr>
            <w:r>
              <w:rPr>
                <w:rFonts w:asciiTheme="minorHAnsi" w:hAnsiTheme="minorHAnsi" w:cstheme="minorHAnsi"/>
                <w:szCs w:val="20"/>
              </w:rPr>
              <w:t>h</w:t>
            </w:r>
            <w:r w:rsidR="00420F64" w:rsidRPr="00991C50">
              <w:rPr>
                <w:rFonts w:asciiTheme="minorHAnsi" w:hAnsiTheme="minorHAnsi" w:cstheme="minorHAnsi"/>
                <w:szCs w:val="20"/>
              </w:rPr>
              <w:t>ow different</w:t>
            </w:r>
            <w:r w:rsidR="00EB40E1" w:rsidRPr="00991C50">
              <w:rPr>
                <w:rFonts w:asciiTheme="minorHAnsi" w:hAnsiTheme="minorHAnsi" w:cstheme="minorHAnsi"/>
                <w:szCs w:val="20"/>
              </w:rPr>
              <w:t xml:space="preserve"> groups </w:t>
            </w:r>
            <w:r w:rsidR="00420F64" w:rsidRPr="00991C50">
              <w:rPr>
                <w:rFonts w:asciiTheme="minorHAnsi" w:hAnsiTheme="minorHAnsi" w:cstheme="minorHAnsi"/>
                <w:szCs w:val="20"/>
              </w:rPr>
              <w:t>and classes fared throughout the period</w:t>
            </w:r>
          </w:p>
        </w:tc>
      </w:tr>
      <w:tr w:rsidR="00D141A8" w:rsidRPr="00FA3675" w14:paraId="0C527711" w14:textId="77777777" w:rsidTr="009843AC">
        <w:tc>
          <w:tcPr>
            <w:tcW w:w="446" w:type="pct"/>
            <w:shd w:val="clear" w:color="auto" w:fill="E5DFEC" w:themeFill="accent4" w:themeFillTint="33"/>
            <w:vAlign w:val="center"/>
            <w:hideMark/>
          </w:tcPr>
          <w:p w14:paraId="1F39A650" w14:textId="66108A1E" w:rsidR="00D141A8" w:rsidRPr="00FA3675" w:rsidRDefault="00EB7D96" w:rsidP="00D141A8">
            <w:pPr>
              <w:spacing w:line="276" w:lineRule="auto"/>
              <w:jc w:val="center"/>
              <w:rPr>
                <w:rFonts w:asciiTheme="minorHAnsi" w:hAnsiTheme="minorHAnsi" w:cstheme="minorHAnsi"/>
                <w:szCs w:val="20"/>
              </w:rPr>
            </w:pPr>
            <w:r>
              <w:rPr>
                <w:rFonts w:asciiTheme="minorHAnsi" w:hAnsiTheme="minorHAnsi" w:cstheme="minorHAnsi"/>
                <w:szCs w:val="20"/>
              </w:rPr>
              <w:t>16</w:t>
            </w:r>
          </w:p>
        </w:tc>
        <w:tc>
          <w:tcPr>
            <w:tcW w:w="4554" w:type="pct"/>
            <w:gridSpan w:val="2"/>
            <w:vAlign w:val="center"/>
          </w:tcPr>
          <w:p w14:paraId="01AE0716" w14:textId="2D906C22" w:rsidR="00D141A8" w:rsidRPr="00FA3675" w:rsidRDefault="00451BCE" w:rsidP="00102305">
            <w:pPr>
              <w:spacing w:line="276" w:lineRule="auto"/>
              <w:rPr>
                <w:rFonts w:asciiTheme="minorHAnsi" w:hAnsiTheme="minorHAnsi" w:cstheme="minorHAnsi"/>
                <w:szCs w:val="20"/>
              </w:rPr>
            </w:pPr>
            <w:r>
              <w:rPr>
                <w:rFonts w:asciiTheme="minorHAnsi" w:hAnsiTheme="minorHAnsi" w:cstheme="minorHAnsi"/>
                <w:b/>
                <w:szCs w:val="20"/>
              </w:rPr>
              <w:t xml:space="preserve">Task </w:t>
            </w:r>
            <w:r w:rsidR="00D141A8">
              <w:rPr>
                <w:rFonts w:asciiTheme="minorHAnsi" w:hAnsiTheme="minorHAnsi" w:cstheme="minorHAnsi"/>
                <w:b/>
                <w:szCs w:val="20"/>
              </w:rPr>
              <w:t>: Semester 2</w:t>
            </w:r>
            <w:r w:rsidR="00D141A8" w:rsidRPr="00FA3675">
              <w:rPr>
                <w:rFonts w:asciiTheme="minorHAnsi" w:hAnsiTheme="minorHAnsi" w:cstheme="minorHAnsi"/>
                <w:b/>
                <w:szCs w:val="20"/>
              </w:rPr>
              <w:t xml:space="preserve"> </w:t>
            </w:r>
            <w:r w:rsidR="00D141A8">
              <w:rPr>
                <w:rFonts w:asciiTheme="minorHAnsi" w:hAnsiTheme="minorHAnsi" w:cstheme="minorHAnsi"/>
                <w:b/>
                <w:szCs w:val="20"/>
              </w:rPr>
              <w:t>Test</w:t>
            </w:r>
          </w:p>
        </w:tc>
      </w:tr>
    </w:tbl>
    <w:p w14:paraId="442BDFAC" w14:textId="77777777" w:rsidR="001E3B71" w:rsidRPr="001E3B71" w:rsidRDefault="001E3B71" w:rsidP="00CE70F2">
      <w:pPr>
        <w:spacing w:before="240" w:after="120" w:line="276" w:lineRule="auto"/>
        <w:rPr>
          <w:rFonts w:asciiTheme="minorHAnsi" w:hAnsiTheme="minorHAnsi" w:cstheme="minorHAnsi"/>
          <w:b/>
          <w:sz w:val="24"/>
          <w:szCs w:val="20"/>
        </w:rPr>
      </w:pPr>
      <w:r w:rsidRPr="001E3B71">
        <w:rPr>
          <w:rFonts w:asciiTheme="minorHAnsi" w:hAnsiTheme="minorHAnsi" w:cstheme="minorHAnsi"/>
          <w:b/>
          <w:szCs w:val="20"/>
        </w:rPr>
        <w:t>Historical skills</w:t>
      </w:r>
    </w:p>
    <w:p w14:paraId="6230B0A9" w14:textId="77777777" w:rsidR="001E3B71" w:rsidRPr="001E3B71" w:rsidRDefault="001E3B71" w:rsidP="00CE70F2">
      <w:pPr>
        <w:autoSpaceDE w:val="0"/>
        <w:autoSpaceDN w:val="0"/>
        <w:adjustRightInd w:val="0"/>
        <w:spacing w:line="276" w:lineRule="auto"/>
        <w:rPr>
          <w:rFonts w:ascii="Calibri" w:hAnsi="Calibri" w:cs="Calibri"/>
          <w:szCs w:val="20"/>
        </w:rPr>
      </w:pPr>
      <w:r w:rsidRPr="001E3B71">
        <w:rPr>
          <w:rFonts w:ascii="Calibri" w:hAnsi="Calibri" w:cs="Calibri"/>
          <w:szCs w:val="20"/>
        </w:rPr>
        <w:t>The following skills will be developed during this unit.</w:t>
      </w:r>
    </w:p>
    <w:p w14:paraId="00F621CF" w14:textId="77777777" w:rsidR="001E3B71" w:rsidRPr="001E3B71" w:rsidRDefault="001E3B71" w:rsidP="00CE70F2">
      <w:pPr>
        <w:autoSpaceDE w:val="0"/>
        <w:autoSpaceDN w:val="0"/>
        <w:adjustRightInd w:val="0"/>
        <w:spacing w:before="120" w:line="276" w:lineRule="auto"/>
        <w:rPr>
          <w:rFonts w:ascii="Calibri" w:hAnsi="Calibri" w:cs="Calibri"/>
          <w:b/>
          <w:bCs/>
          <w:szCs w:val="20"/>
        </w:rPr>
      </w:pPr>
      <w:r w:rsidRPr="001E3B71">
        <w:rPr>
          <w:rFonts w:ascii="Calibri" w:hAnsi="Calibri" w:cs="Calibri"/>
          <w:b/>
          <w:bCs/>
          <w:szCs w:val="20"/>
        </w:rPr>
        <w:t>Chronology, terms and concepts</w:t>
      </w:r>
    </w:p>
    <w:p w14:paraId="7D7BB094" w14:textId="77777777" w:rsidR="001E3B71" w:rsidRPr="001E3B71" w:rsidRDefault="001E3B71" w:rsidP="00CE70F2">
      <w:pPr>
        <w:pStyle w:val="ListParagraph"/>
        <w:numPr>
          <w:ilvl w:val="0"/>
          <w:numId w:val="6"/>
        </w:numPr>
        <w:spacing w:line="276" w:lineRule="auto"/>
        <w:rPr>
          <w:rFonts w:asciiTheme="minorHAnsi" w:hAnsiTheme="minorHAnsi"/>
          <w:szCs w:val="20"/>
        </w:rPr>
      </w:pPr>
      <w:r w:rsidRPr="001E3B71">
        <w:rPr>
          <w:rFonts w:asciiTheme="minorHAnsi" w:hAnsiTheme="minorHAnsi"/>
          <w:szCs w:val="20"/>
        </w:rPr>
        <w:t>identify links between events to understand the nature and significance of causation, continuity and change over time</w:t>
      </w:r>
    </w:p>
    <w:p w14:paraId="0D320851" w14:textId="77777777" w:rsidR="001E3B71" w:rsidRPr="001E3B71" w:rsidRDefault="001E3B71" w:rsidP="00CE70F2">
      <w:pPr>
        <w:pStyle w:val="ListParagraph"/>
        <w:numPr>
          <w:ilvl w:val="0"/>
          <w:numId w:val="6"/>
        </w:numPr>
        <w:spacing w:line="276" w:lineRule="auto"/>
        <w:rPr>
          <w:rFonts w:asciiTheme="minorHAnsi" w:hAnsiTheme="minorHAnsi"/>
          <w:szCs w:val="20"/>
        </w:rPr>
      </w:pPr>
      <w:r w:rsidRPr="001E3B71">
        <w:rPr>
          <w:rFonts w:asciiTheme="minorHAnsi" w:hAnsiTheme="minorHAnsi"/>
          <w:szCs w:val="20"/>
        </w:rPr>
        <w:t>use historical terms and concepts in appropriate contexts to demonstrate historical knowledge and understanding</w:t>
      </w:r>
    </w:p>
    <w:p w14:paraId="5375D5AE" w14:textId="77777777" w:rsidR="001E3B71" w:rsidRPr="001E3B71" w:rsidRDefault="001E3B71" w:rsidP="00CE70F2">
      <w:pPr>
        <w:autoSpaceDE w:val="0"/>
        <w:autoSpaceDN w:val="0"/>
        <w:adjustRightInd w:val="0"/>
        <w:spacing w:before="120" w:line="276" w:lineRule="auto"/>
        <w:rPr>
          <w:rFonts w:ascii="Calibri" w:hAnsi="Calibri" w:cs="Calibri"/>
          <w:b/>
          <w:bCs/>
          <w:szCs w:val="20"/>
        </w:rPr>
      </w:pPr>
      <w:r w:rsidRPr="001E3B71">
        <w:rPr>
          <w:rFonts w:ascii="Calibri" w:hAnsi="Calibri" w:cs="Calibri"/>
          <w:b/>
          <w:bCs/>
          <w:szCs w:val="20"/>
        </w:rPr>
        <w:t>Historical questions and research</w:t>
      </w:r>
    </w:p>
    <w:p w14:paraId="6A934E46" w14:textId="77777777" w:rsidR="001E3B71" w:rsidRPr="001E3B71" w:rsidRDefault="001E3B71" w:rsidP="00CE70F2">
      <w:pPr>
        <w:pStyle w:val="ListParagraph"/>
        <w:numPr>
          <w:ilvl w:val="0"/>
          <w:numId w:val="6"/>
        </w:numPr>
        <w:spacing w:line="276" w:lineRule="auto"/>
        <w:rPr>
          <w:rFonts w:asciiTheme="minorHAnsi" w:hAnsiTheme="minorHAnsi"/>
          <w:szCs w:val="20"/>
        </w:rPr>
      </w:pPr>
      <w:r w:rsidRPr="001E3B71">
        <w:rPr>
          <w:rFonts w:asciiTheme="minorHAnsi" w:hAnsiTheme="minorHAnsi"/>
          <w:szCs w:val="20"/>
        </w:rPr>
        <w:t>formulate, test and modify propositions to investigate historical issues</w:t>
      </w:r>
    </w:p>
    <w:p w14:paraId="302EBA02" w14:textId="77777777" w:rsidR="001E3B71" w:rsidRPr="001E3B71" w:rsidRDefault="001E3B71" w:rsidP="00CE70F2">
      <w:pPr>
        <w:pStyle w:val="ListParagraph"/>
        <w:numPr>
          <w:ilvl w:val="0"/>
          <w:numId w:val="6"/>
        </w:numPr>
        <w:spacing w:line="276" w:lineRule="auto"/>
        <w:rPr>
          <w:rFonts w:asciiTheme="minorHAnsi" w:hAnsiTheme="minorHAnsi"/>
          <w:szCs w:val="20"/>
        </w:rPr>
      </w:pPr>
      <w:r w:rsidRPr="001E3B71">
        <w:rPr>
          <w:rFonts w:asciiTheme="minorHAnsi" w:hAnsiTheme="minorHAnsi"/>
          <w:szCs w:val="20"/>
        </w:rPr>
        <w:t>frame questions to guide inquiry and develop a coherent research plan for inquiry</w:t>
      </w:r>
    </w:p>
    <w:p w14:paraId="0BA2ABC2" w14:textId="77777777" w:rsidR="001E3B71" w:rsidRPr="001E3B71" w:rsidRDefault="001E3B71" w:rsidP="00CE70F2">
      <w:pPr>
        <w:pStyle w:val="ListParagraph"/>
        <w:numPr>
          <w:ilvl w:val="0"/>
          <w:numId w:val="6"/>
        </w:numPr>
        <w:spacing w:line="276" w:lineRule="auto"/>
        <w:rPr>
          <w:rFonts w:asciiTheme="minorHAnsi" w:hAnsiTheme="minorHAnsi"/>
          <w:szCs w:val="20"/>
        </w:rPr>
      </w:pPr>
      <w:r w:rsidRPr="001E3B71">
        <w:rPr>
          <w:rFonts w:asciiTheme="minorHAnsi" w:hAnsiTheme="minorHAnsi"/>
          <w:szCs w:val="20"/>
        </w:rPr>
        <w:t xml:space="preserve">identify, locate and </w:t>
      </w:r>
      <w:proofErr w:type="spellStart"/>
      <w:r w:rsidRPr="001E3B71">
        <w:rPr>
          <w:rFonts w:asciiTheme="minorHAnsi" w:hAnsiTheme="minorHAnsi"/>
          <w:szCs w:val="20"/>
        </w:rPr>
        <w:t>organise</w:t>
      </w:r>
      <w:proofErr w:type="spellEnd"/>
      <w:r w:rsidRPr="001E3B71">
        <w:rPr>
          <w:rFonts w:asciiTheme="minorHAnsi" w:hAnsiTheme="minorHAnsi"/>
          <w:szCs w:val="20"/>
        </w:rPr>
        <w:t xml:space="preserve"> relevant information from a range of primary and secondary sources</w:t>
      </w:r>
    </w:p>
    <w:p w14:paraId="7AA3DA76" w14:textId="77777777" w:rsidR="001E3B71" w:rsidRPr="001E3B71" w:rsidRDefault="001E3B71" w:rsidP="00CE70F2">
      <w:pPr>
        <w:pStyle w:val="ListParagraph"/>
        <w:numPr>
          <w:ilvl w:val="0"/>
          <w:numId w:val="6"/>
        </w:numPr>
        <w:spacing w:line="276" w:lineRule="auto"/>
        <w:rPr>
          <w:rFonts w:asciiTheme="minorHAnsi" w:hAnsiTheme="minorHAnsi"/>
          <w:szCs w:val="20"/>
        </w:rPr>
      </w:pPr>
      <w:proofErr w:type="spellStart"/>
      <w:r w:rsidRPr="001E3B71">
        <w:rPr>
          <w:rFonts w:asciiTheme="minorHAnsi" w:hAnsiTheme="minorHAnsi"/>
          <w:szCs w:val="20"/>
        </w:rPr>
        <w:t>practise</w:t>
      </w:r>
      <w:proofErr w:type="spellEnd"/>
      <w:r w:rsidRPr="001E3B71">
        <w:rPr>
          <w:rFonts w:asciiTheme="minorHAnsi" w:hAnsiTheme="minorHAnsi"/>
          <w:szCs w:val="20"/>
        </w:rPr>
        <w:t xml:space="preserve"> ethical scholarship when conducting research</w:t>
      </w:r>
    </w:p>
    <w:p w14:paraId="7B00C86A" w14:textId="77777777" w:rsidR="001E3B71" w:rsidRPr="001E3B71" w:rsidRDefault="001E3B71" w:rsidP="00CE70F2">
      <w:pPr>
        <w:autoSpaceDE w:val="0"/>
        <w:autoSpaceDN w:val="0"/>
        <w:adjustRightInd w:val="0"/>
        <w:spacing w:before="120" w:line="276" w:lineRule="auto"/>
        <w:rPr>
          <w:rFonts w:ascii="Calibri" w:hAnsi="Calibri" w:cs="Calibri"/>
          <w:b/>
          <w:bCs/>
          <w:szCs w:val="20"/>
        </w:rPr>
      </w:pPr>
      <w:r w:rsidRPr="001E3B71">
        <w:rPr>
          <w:rFonts w:ascii="Calibri" w:hAnsi="Calibri" w:cs="Calibri"/>
          <w:b/>
          <w:bCs/>
          <w:szCs w:val="20"/>
        </w:rPr>
        <w:t>Analysis and use of sources</w:t>
      </w:r>
    </w:p>
    <w:p w14:paraId="68158BE8" w14:textId="77777777" w:rsidR="001E3B71" w:rsidRPr="001E3B71" w:rsidRDefault="001E3B71" w:rsidP="00CE70F2">
      <w:pPr>
        <w:pStyle w:val="ListParagraph"/>
        <w:numPr>
          <w:ilvl w:val="0"/>
          <w:numId w:val="6"/>
        </w:numPr>
        <w:spacing w:line="276" w:lineRule="auto"/>
        <w:rPr>
          <w:rFonts w:asciiTheme="minorHAnsi" w:hAnsiTheme="minorHAnsi"/>
          <w:szCs w:val="20"/>
        </w:rPr>
      </w:pPr>
      <w:r w:rsidRPr="001E3B71">
        <w:rPr>
          <w:rFonts w:asciiTheme="minorHAnsi" w:hAnsiTheme="minorHAnsi"/>
          <w:szCs w:val="20"/>
        </w:rPr>
        <w:t>identify the origin, purpose and context of historical sources</w:t>
      </w:r>
    </w:p>
    <w:p w14:paraId="1DA537CC" w14:textId="77777777" w:rsidR="001E3B71" w:rsidRPr="001E3B71" w:rsidRDefault="001E3B71" w:rsidP="00CE70F2">
      <w:pPr>
        <w:pStyle w:val="ListParagraph"/>
        <w:numPr>
          <w:ilvl w:val="0"/>
          <w:numId w:val="6"/>
        </w:numPr>
        <w:spacing w:line="276" w:lineRule="auto"/>
        <w:rPr>
          <w:rFonts w:asciiTheme="minorHAnsi" w:hAnsiTheme="minorHAnsi"/>
          <w:szCs w:val="20"/>
        </w:rPr>
      </w:pPr>
      <w:proofErr w:type="spellStart"/>
      <w:r w:rsidRPr="001E3B71">
        <w:rPr>
          <w:rFonts w:asciiTheme="minorHAnsi" w:hAnsiTheme="minorHAnsi"/>
          <w:szCs w:val="20"/>
        </w:rPr>
        <w:t>analyse</w:t>
      </w:r>
      <w:proofErr w:type="spellEnd"/>
      <w:r w:rsidRPr="001E3B71">
        <w:rPr>
          <w:rFonts w:asciiTheme="minorHAnsi" w:hAnsiTheme="minorHAnsi"/>
          <w:szCs w:val="20"/>
        </w:rPr>
        <w:t xml:space="preserve">, interpret and </w:t>
      </w:r>
      <w:proofErr w:type="spellStart"/>
      <w:r w:rsidRPr="001E3B71">
        <w:rPr>
          <w:rFonts w:asciiTheme="minorHAnsi" w:hAnsiTheme="minorHAnsi"/>
          <w:szCs w:val="20"/>
        </w:rPr>
        <w:t>synthesise</w:t>
      </w:r>
      <w:proofErr w:type="spellEnd"/>
      <w:r w:rsidRPr="001E3B71">
        <w:rPr>
          <w:rFonts w:asciiTheme="minorHAnsi" w:hAnsiTheme="minorHAnsi"/>
          <w:szCs w:val="20"/>
        </w:rPr>
        <w:t xml:space="preserve"> evidence from different types of sources to develop and sustain an historical argument</w:t>
      </w:r>
    </w:p>
    <w:p w14:paraId="665A51E4" w14:textId="77777777" w:rsidR="001E3B71" w:rsidRPr="001E3B71" w:rsidRDefault="001E3B71" w:rsidP="00CE70F2">
      <w:pPr>
        <w:pStyle w:val="ListParagraph"/>
        <w:numPr>
          <w:ilvl w:val="0"/>
          <w:numId w:val="6"/>
        </w:numPr>
        <w:spacing w:line="276" w:lineRule="auto"/>
        <w:rPr>
          <w:rFonts w:asciiTheme="minorHAnsi" w:hAnsiTheme="minorHAnsi"/>
          <w:szCs w:val="20"/>
        </w:rPr>
      </w:pPr>
      <w:r w:rsidRPr="001E3B71">
        <w:rPr>
          <w:rFonts w:asciiTheme="minorHAnsi" w:hAnsiTheme="minorHAnsi"/>
          <w:szCs w:val="20"/>
        </w:rPr>
        <w:t>evaluate the reliability, usefulness and contestable nature of sources to develop informed judgements that support an historical argument</w:t>
      </w:r>
    </w:p>
    <w:p w14:paraId="32048E4A" w14:textId="77777777" w:rsidR="001E3B71" w:rsidRPr="001E3B71" w:rsidRDefault="001E3B71" w:rsidP="00CE70F2">
      <w:pPr>
        <w:autoSpaceDE w:val="0"/>
        <w:autoSpaceDN w:val="0"/>
        <w:adjustRightInd w:val="0"/>
        <w:spacing w:before="120" w:line="276" w:lineRule="auto"/>
        <w:rPr>
          <w:rFonts w:ascii="Calibri" w:hAnsi="Calibri" w:cs="Calibri"/>
          <w:b/>
          <w:bCs/>
          <w:szCs w:val="20"/>
        </w:rPr>
      </w:pPr>
      <w:r w:rsidRPr="001E3B71">
        <w:rPr>
          <w:rFonts w:ascii="Calibri" w:hAnsi="Calibri" w:cs="Calibri"/>
          <w:b/>
          <w:bCs/>
          <w:szCs w:val="20"/>
        </w:rPr>
        <w:t>Perspectives and interpretations</w:t>
      </w:r>
    </w:p>
    <w:p w14:paraId="73D38D63" w14:textId="77777777" w:rsidR="001E3B71" w:rsidRPr="001E3B71" w:rsidRDefault="001E3B71" w:rsidP="00CE70F2">
      <w:pPr>
        <w:pStyle w:val="ListParagraph"/>
        <w:numPr>
          <w:ilvl w:val="0"/>
          <w:numId w:val="6"/>
        </w:numPr>
        <w:spacing w:line="276" w:lineRule="auto"/>
        <w:rPr>
          <w:rFonts w:asciiTheme="minorHAnsi" w:hAnsiTheme="minorHAnsi"/>
          <w:szCs w:val="20"/>
        </w:rPr>
      </w:pPr>
      <w:proofErr w:type="spellStart"/>
      <w:r w:rsidRPr="001E3B71">
        <w:rPr>
          <w:rFonts w:asciiTheme="minorHAnsi" w:hAnsiTheme="minorHAnsi"/>
          <w:szCs w:val="20"/>
        </w:rPr>
        <w:t>analyse</w:t>
      </w:r>
      <w:proofErr w:type="spellEnd"/>
      <w:r w:rsidRPr="001E3B71">
        <w:rPr>
          <w:rFonts w:asciiTheme="minorHAnsi" w:hAnsiTheme="minorHAnsi"/>
          <w:szCs w:val="20"/>
        </w:rPr>
        <w:t xml:space="preserve"> and account for the different perspectives of individuals and groups in the past</w:t>
      </w:r>
    </w:p>
    <w:p w14:paraId="15E40D5F" w14:textId="77777777" w:rsidR="001E3B71" w:rsidRPr="001E3B71" w:rsidRDefault="001E3B71" w:rsidP="00CE70F2">
      <w:pPr>
        <w:pStyle w:val="ListParagraph"/>
        <w:numPr>
          <w:ilvl w:val="0"/>
          <w:numId w:val="6"/>
        </w:numPr>
        <w:spacing w:line="276" w:lineRule="auto"/>
        <w:rPr>
          <w:rFonts w:asciiTheme="minorHAnsi" w:hAnsiTheme="minorHAnsi"/>
          <w:szCs w:val="20"/>
        </w:rPr>
      </w:pPr>
      <w:r w:rsidRPr="001E3B71">
        <w:rPr>
          <w:rFonts w:asciiTheme="minorHAnsi" w:hAnsiTheme="minorHAnsi"/>
          <w:szCs w:val="20"/>
        </w:rPr>
        <w:t>evaluate critically different historical interpretations of the past, how they evolved, and how they are shaped by the historian’s perspective</w:t>
      </w:r>
    </w:p>
    <w:p w14:paraId="68E1B978" w14:textId="77777777" w:rsidR="001E3B71" w:rsidRPr="001E3B71" w:rsidRDefault="001E3B71" w:rsidP="00CE70F2">
      <w:pPr>
        <w:pStyle w:val="ListParagraph"/>
        <w:numPr>
          <w:ilvl w:val="0"/>
          <w:numId w:val="6"/>
        </w:numPr>
        <w:spacing w:line="276" w:lineRule="auto"/>
        <w:rPr>
          <w:rFonts w:asciiTheme="minorHAnsi" w:hAnsiTheme="minorHAnsi"/>
          <w:szCs w:val="20"/>
        </w:rPr>
      </w:pPr>
      <w:r w:rsidRPr="001E3B71">
        <w:rPr>
          <w:rFonts w:asciiTheme="minorHAnsi" w:hAnsiTheme="minorHAnsi"/>
          <w:szCs w:val="20"/>
        </w:rPr>
        <w:t>evaluate contested views about the past to understand the provisional nature of historical knowledge and to arrive at reasoned and supported conclusions</w:t>
      </w:r>
    </w:p>
    <w:p w14:paraId="36952722" w14:textId="77777777" w:rsidR="001E3B71" w:rsidRPr="001E3B71" w:rsidRDefault="001E3B71" w:rsidP="00CE70F2">
      <w:pPr>
        <w:autoSpaceDE w:val="0"/>
        <w:autoSpaceDN w:val="0"/>
        <w:adjustRightInd w:val="0"/>
        <w:spacing w:before="120" w:line="276" w:lineRule="auto"/>
        <w:rPr>
          <w:rFonts w:ascii="Calibri" w:hAnsi="Calibri" w:cs="Calibri"/>
          <w:b/>
          <w:bCs/>
          <w:szCs w:val="20"/>
        </w:rPr>
      </w:pPr>
      <w:r w:rsidRPr="001E3B71">
        <w:rPr>
          <w:rFonts w:ascii="Calibri" w:hAnsi="Calibri" w:cs="Calibri"/>
          <w:b/>
          <w:bCs/>
          <w:szCs w:val="20"/>
        </w:rPr>
        <w:t>Explanation and communication</w:t>
      </w:r>
    </w:p>
    <w:p w14:paraId="130B0478" w14:textId="77777777" w:rsidR="001E3B71" w:rsidRPr="001E3B71" w:rsidRDefault="001E3B71" w:rsidP="00CE70F2">
      <w:pPr>
        <w:pStyle w:val="ListParagraph"/>
        <w:numPr>
          <w:ilvl w:val="0"/>
          <w:numId w:val="6"/>
        </w:numPr>
        <w:spacing w:line="276" w:lineRule="auto"/>
        <w:rPr>
          <w:rFonts w:asciiTheme="minorHAnsi" w:hAnsiTheme="minorHAnsi"/>
          <w:szCs w:val="20"/>
        </w:rPr>
      </w:pPr>
      <w:r w:rsidRPr="001E3B71">
        <w:rPr>
          <w:rFonts w:asciiTheme="minorHAnsi" w:hAnsiTheme="minorHAnsi"/>
          <w:szCs w:val="20"/>
        </w:rPr>
        <w:t>develop texts that integrate appropriate evidence from a range of sources to explain the past and to support and refute arguments</w:t>
      </w:r>
    </w:p>
    <w:p w14:paraId="28B71D27" w14:textId="77777777" w:rsidR="001E3B71" w:rsidRPr="001E3B71" w:rsidRDefault="001E3B71" w:rsidP="00CE70F2">
      <w:pPr>
        <w:pStyle w:val="ListParagraph"/>
        <w:numPr>
          <w:ilvl w:val="0"/>
          <w:numId w:val="6"/>
        </w:numPr>
        <w:spacing w:line="276" w:lineRule="auto"/>
        <w:rPr>
          <w:rFonts w:asciiTheme="minorHAnsi" w:hAnsiTheme="minorHAnsi"/>
          <w:szCs w:val="20"/>
        </w:rPr>
      </w:pPr>
      <w:r w:rsidRPr="001E3B71">
        <w:rPr>
          <w:rFonts w:asciiTheme="minorHAnsi" w:hAnsiTheme="minorHAnsi"/>
          <w:szCs w:val="20"/>
        </w:rPr>
        <w:t>communicate historical understanding by selecting and using text forms appropriate to the purpose and audience</w:t>
      </w:r>
    </w:p>
    <w:p w14:paraId="0176E61A" w14:textId="7E59D701" w:rsidR="004C44BA" w:rsidRPr="002B4D65" w:rsidRDefault="001E3B71" w:rsidP="00CE70F2">
      <w:pPr>
        <w:pStyle w:val="ListParagraph"/>
        <w:numPr>
          <w:ilvl w:val="0"/>
          <w:numId w:val="6"/>
        </w:numPr>
        <w:spacing w:line="276" w:lineRule="auto"/>
        <w:rPr>
          <w:rFonts w:ascii="Calibri" w:hAnsi="Calibri" w:cs="Calibri"/>
          <w:sz w:val="24"/>
          <w:szCs w:val="20"/>
        </w:rPr>
      </w:pPr>
      <w:r w:rsidRPr="001E3B71">
        <w:rPr>
          <w:rFonts w:asciiTheme="minorHAnsi" w:hAnsiTheme="minorHAnsi"/>
          <w:szCs w:val="20"/>
        </w:rPr>
        <w:t>apply appropriate referencing techniques accurately and consistently</w:t>
      </w:r>
    </w:p>
    <w:sectPr w:rsidR="004C44BA" w:rsidRPr="002B4D65" w:rsidSect="006172BD">
      <w:headerReference w:type="even" r:id="rId21"/>
      <w:headerReference w:type="default" r:id="rId22"/>
      <w:footerReference w:type="even" r:id="rId23"/>
      <w:pgSz w:w="11906" w:h="16838" w:code="9"/>
      <w:pgMar w:top="1440" w:right="1416" w:bottom="1440"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826EF" w14:textId="77777777" w:rsidR="003F2725" w:rsidRDefault="003F2725" w:rsidP="00DB14C9">
      <w:r>
        <w:separator/>
      </w:r>
    </w:p>
  </w:endnote>
  <w:endnote w:type="continuationSeparator" w:id="0">
    <w:p w14:paraId="5E44F724" w14:textId="77777777" w:rsidR="003F2725" w:rsidRDefault="003F2725"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Iskoola Pota">
    <w:altName w:val="Times New Roman"/>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28CF6" w14:textId="72BEC48A" w:rsidR="003F2725" w:rsidRPr="008A48A5" w:rsidRDefault="003F2725" w:rsidP="00A07E3D">
    <w:pPr>
      <w:pBdr>
        <w:top w:val="single" w:sz="4" w:space="4" w:color="5C815C"/>
      </w:pBdr>
      <w:rPr>
        <w:rFonts w:ascii="Franklin Gothic Book" w:eastAsia="Times New Roman" w:hAnsi="Franklin Gothic Book" w:cs="Times New Roman"/>
        <w:color w:val="342568"/>
        <w:sz w:val="18"/>
        <w:szCs w:val="16"/>
        <w:lang w:val="en-AU" w:eastAsia="en-AU"/>
      </w:rPr>
    </w:pPr>
    <w:r>
      <w:rPr>
        <w:rFonts w:ascii="Franklin Gothic Book" w:eastAsia="Times New Roman" w:hAnsi="Franklin Gothic Book" w:cs="Times New Roman"/>
        <w:color w:val="342568"/>
        <w:sz w:val="18"/>
        <w:szCs w:val="16"/>
        <w:lang w:val="en-AU" w:eastAsia="en-AU"/>
      </w:rPr>
      <w:t>2014/20561v4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D8AE2" w14:textId="1C4EACED" w:rsidR="003F2725" w:rsidRPr="005F776B" w:rsidRDefault="003F2725" w:rsidP="00A07E3D">
    <w:pPr>
      <w:pStyle w:val="Footer"/>
      <w:pBdr>
        <w:top w:val="single" w:sz="4" w:space="4" w:color="5C815C"/>
      </w:pBdr>
      <w:tabs>
        <w:tab w:val="clear" w:pos="4513"/>
        <w:tab w:val="clear" w:pos="9026"/>
      </w:tabs>
      <w:rPr>
        <w:rFonts w:ascii="Franklin Gothic Book" w:hAnsi="Franklin Gothic Book"/>
        <w:b/>
        <w:color w:val="342568"/>
        <w:sz w:val="18"/>
        <w:szCs w:val="16"/>
        <w:lang w:val="en-GB"/>
      </w:rPr>
    </w:pPr>
    <w:r w:rsidRPr="005F776B">
      <w:rPr>
        <w:rFonts w:ascii="Franklin Gothic Book" w:hAnsi="Franklin Gothic Book"/>
        <w:b/>
        <w:color w:val="342568"/>
        <w:sz w:val="18"/>
        <w:szCs w:val="16"/>
        <w:lang w:val="en-GB"/>
      </w:rPr>
      <w:t xml:space="preserve">Sample course outline | </w:t>
    </w:r>
    <w:r>
      <w:rPr>
        <w:rFonts w:ascii="Franklin Gothic Book" w:hAnsi="Franklin Gothic Book"/>
        <w:b/>
        <w:color w:val="342568"/>
        <w:sz w:val="18"/>
        <w:szCs w:val="16"/>
        <w:lang w:val="en-GB"/>
      </w:rPr>
      <w:t>Modern History | General Year 11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5F452" w14:textId="0A933855" w:rsidR="003F2725" w:rsidRPr="005F776B" w:rsidRDefault="003F2725" w:rsidP="00A07E3D">
    <w:pPr>
      <w:pStyle w:val="Footer"/>
      <w:pBdr>
        <w:top w:val="single" w:sz="4" w:space="4" w:color="5C815C"/>
      </w:pBdr>
      <w:tabs>
        <w:tab w:val="clear" w:pos="4513"/>
        <w:tab w:val="clear" w:pos="9026"/>
      </w:tabs>
      <w:jc w:val="right"/>
      <w:rPr>
        <w:rFonts w:ascii="Franklin Gothic Book" w:hAnsi="Franklin Gothic Book"/>
        <w:b/>
        <w:color w:val="342568"/>
        <w:sz w:val="18"/>
        <w:szCs w:val="16"/>
        <w:lang w:val="en-GB"/>
      </w:rPr>
    </w:pPr>
    <w:r w:rsidRPr="005F776B">
      <w:rPr>
        <w:rFonts w:ascii="Franklin Gothic Book" w:hAnsi="Franklin Gothic Book"/>
        <w:b/>
        <w:color w:val="342568"/>
        <w:sz w:val="18"/>
        <w:szCs w:val="16"/>
        <w:lang w:val="en-GB"/>
      </w:rPr>
      <w:t xml:space="preserve">Sample course outline | </w:t>
    </w:r>
    <w:r>
      <w:rPr>
        <w:rFonts w:ascii="Franklin Gothic Book" w:hAnsi="Franklin Gothic Book"/>
        <w:b/>
        <w:color w:val="342568"/>
        <w:sz w:val="18"/>
        <w:szCs w:val="16"/>
        <w:lang w:val="en-GB"/>
      </w:rPr>
      <w:t>Modern History | General 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E2A18" w14:textId="4A18F5CF" w:rsidR="003F2725" w:rsidRPr="005F776B" w:rsidRDefault="003F2725" w:rsidP="00306819">
    <w:pPr>
      <w:pStyle w:val="Footer"/>
      <w:pBdr>
        <w:top w:val="single" w:sz="8" w:space="4" w:color="76923C" w:themeColor="accent3" w:themeShade="BF"/>
      </w:pBdr>
      <w:tabs>
        <w:tab w:val="clear" w:pos="4513"/>
        <w:tab w:val="clear" w:pos="9026"/>
      </w:tabs>
      <w:rPr>
        <w:rFonts w:ascii="Franklin Gothic Book" w:hAnsi="Franklin Gothic Book"/>
        <w:b/>
        <w:color w:val="342568"/>
        <w:sz w:val="18"/>
        <w:szCs w:val="16"/>
        <w:lang w:val="en-GB"/>
      </w:rPr>
    </w:pPr>
    <w:r w:rsidRPr="005F776B">
      <w:rPr>
        <w:rFonts w:ascii="Franklin Gothic Book" w:hAnsi="Franklin Gothic Book"/>
        <w:b/>
        <w:color w:val="342568"/>
        <w:sz w:val="18"/>
        <w:szCs w:val="16"/>
        <w:lang w:val="en-GB"/>
      </w:rPr>
      <w:t xml:space="preserve">Sample course outline | </w:t>
    </w:r>
    <w:r>
      <w:rPr>
        <w:rFonts w:ascii="Franklin Gothic Book" w:hAnsi="Franklin Gothic Book"/>
        <w:b/>
        <w:color w:val="342568"/>
        <w:sz w:val="18"/>
        <w:szCs w:val="16"/>
        <w:lang w:val="en-GB"/>
      </w:rPr>
      <w:t>Modern History | General 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DB054" w14:textId="0CF0D8BC" w:rsidR="003F2725" w:rsidRPr="005F776B" w:rsidRDefault="003F2725" w:rsidP="00F04205">
    <w:pPr>
      <w:pStyle w:val="Footer"/>
      <w:pBdr>
        <w:top w:val="single" w:sz="8" w:space="4" w:color="76923C" w:themeColor="accent3" w:themeShade="BF"/>
      </w:pBdr>
      <w:tabs>
        <w:tab w:val="clear" w:pos="4513"/>
        <w:tab w:val="clear" w:pos="9026"/>
      </w:tabs>
      <w:rPr>
        <w:rFonts w:ascii="Franklin Gothic Book" w:hAnsi="Franklin Gothic Book"/>
        <w:b/>
        <w:color w:val="342568"/>
        <w:sz w:val="18"/>
        <w:szCs w:val="18"/>
        <w:lang w:val="en-GB"/>
      </w:rPr>
    </w:pPr>
    <w:r w:rsidRPr="005F776B">
      <w:rPr>
        <w:rFonts w:ascii="Franklin Gothic Book" w:hAnsi="Franklin Gothic Book"/>
        <w:b/>
        <w:color w:val="342568"/>
        <w:sz w:val="18"/>
        <w:szCs w:val="16"/>
        <w:lang w:val="en-GB"/>
      </w:rPr>
      <w:t xml:space="preserve">Sample course outline | </w:t>
    </w:r>
    <w:r>
      <w:rPr>
        <w:rFonts w:ascii="Franklin Gothic Book" w:hAnsi="Franklin Gothic Book"/>
        <w:b/>
        <w:color w:val="342568"/>
        <w:sz w:val="18"/>
        <w:szCs w:val="16"/>
        <w:lang w:val="en-GB"/>
      </w:rPr>
      <w:t>Modern History | General 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92FE3" w14:textId="77777777" w:rsidR="003F2725" w:rsidRDefault="003F2725" w:rsidP="00DB14C9">
      <w:r>
        <w:separator/>
      </w:r>
    </w:p>
  </w:footnote>
  <w:footnote w:type="continuationSeparator" w:id="0">
    <w:p w14:paraId="48D7CA8E" w14:textId="77777777" w:rsidR="003F2725" w:rsidRDefault="003F2725"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AC6CA" w14:textId="48E7A77A" w:rsidR="003F2725" w:rsidRDefault="003F2725">
    <w:pPr>
      <w:pStyle w:val="Header"/>
    </w:pPr>
    <w:r>
      <w:rPr>
        <w:noProof/>
        <w:lang w:val="en-AU" w:eastAsia="ja-JP"/>
      </w:rPr>
      <w:drawing>
        <wp:inline distT="0" distB="0" distL="0" distR="0" wp14:anchorId="7A10D8FF" wp14:editId="73619B21">
          <wp:extent cx="453390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D3844" w14:textId="6A90668E" w:rsidR="003F2725" w:rsidRPr="00134361" w:rsidRDefault="003F2725" w:rsidP="00F04205">
    <w:pPr>
      <w:pBdr>
        <w:bottom w:val="single" w:sz="8" w:space="1" w:color="5C815C"/>
      </w:pBdr>
      <w:ind w:left="-1276" w:right="9192"/>
      <w:jc w:val="right"/>
      <w:rPr>
        <w:rFonts w:ascii="Franklin Gothic Book" w:hAnsi="Franklin Gothic Book"/>
        <w:b/>
        <w:color w:val="46328C"/>
        <w:sz w:val="32"/>
      </w:rPr>
    </w:pPr>
    <w:r w:rsidRPr="00134361">
      <w:rPr>
        <w:rFonts w:ascii="Franklin Gothic Book" w:hAnsi="Franklin Gothic Book"/>
        <w:b/>
        <w:color w:val="46328C"/>
        <w:sz w:val="32"/>
      </w:rPr>
      <w:fldChar w:fldCharType="begin"/>
    </w:r>
    <w:r w:rsidRPr="00134361">
      <w:rPr>
        <w:rFonts w:ascii="Franklin Gothic Book" w:hAnsi="Franklin Gothic Book"/>
        <w:b/>
        <w:color w:val="46328C"/>
        <w:sz w:val="32"/>
      </w:rPr>
      <w:instrText xml:space="preserve"> PAGE   \* MERGEFORMAT </w:instrText>
    </w:r>
    <w:r w:rsidRPr="00134361">
      <w:rPr>
        <w:rFonts w:ascii="Franklin Gothic Book" w:hAnsi="Franklin Gothic Book"/>
        <w:b/>
        <w:color w:val="46328C"/>
        <w:sz w:val="32"/>
      </w:rPr>
      <w:fldChar w:fldCharType="separate"/>
    </w:r>
    <w:r w:rsidR="00EB0B8F">
      <w:rPr>
        <w:rFonts w:ascii="Franklin Gothic Book" w:hAnsi="Franklin Gothic Book"/>
        <w:b/>
        <w:noProof/>
        <w:color w:val="46328C"/>
        <w:sz w:val="32"/>
      </w:rPr>
      <w:t>2</w:t>
    </w:r>
    <w:r w:rsidRPr="00134361">
      <w:rPr>
        <w:rFonts w:ascii="Franklin Gothic Book" w:hAnsi="Franklin Gothic Book"/>
        <w:b/>
        <w:noProof/>
        <w:color w:val="46328C"/>
        <w:sz w:val="32"/>
      </w:rPr>
      <w:fldChar w:fldCharType="end"/>
    </w:r>
  </w:p>
  <w:p w14:paraId="267F42CA" w14:textId="3555D222" w:rsidR="003F2725" w:rsidRPr="00F04205" w:rsidRDefault="003F2725" w:rsidP="00F04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08017" w14:textId="4F171B78" w:rsidR="003F2725" w:rsidRPr="00A72462" w:rsidRDefault="003F2725" w:rsidP="00A72462">
    <w:pPr>
      <w:pBdr>
        <w:bottom w:val="single" w:sz="8" w:space="1" w:color="76923C" w:themeColor="accent3" w:themeShade="BF"/>
      </w:pBdr>
      <w:ind w:left="9356" w:right="-1298"/>
      <w:rPr>
        <w:rFonts w:ascii="Franklin Gothic Book" w:hAnsi="Franklin Gothic Book"/>
        <w:b/>
        <w:color w:val="46328C"/>
        <w:sz w:val="32"/>
      </w:rPr>
    </w:pPr>
    <w:r w:rsidRPr="00A72462">
      <w:rPr>
        <w:rFonts w:ascii="Franklin Gothic Book" w:hAnsi="Franklin Gothic Book"/>
        <w:b/>
        <w:color w:val="46328C"/>
        <w:sz w:val="32"/>
      </w:rPr>
      <w:fldChar w:fldCharType="begin"/>
    </w:r>
    <w:r w:rsidRPr="00A72462">
      <w:rPr>
        <w:rFonts w:ascii="Franklin Gothic Book" w:hAnsi="Franklin Gothic Book"/>
        <w:b/>
        <w:color w:val="46328C"/>
        <w:sz w:val="32"/>
      </w:rPr>
      <w:instrText xml:space="preserve"> PAGE   \* MERGEFORMAT </w:instrText>
    </w:r>
    <w:r w:rsidRPr="00A72462">
      <w:rPr>
        <w:rFonts w:ascii="Franklin Gothic Book" w:hAnsi="Franklin Gothic Book"/>
        <w:b/>
        <w:color w:val="46328C"/>
        <w:sz w:val="32"/>
      </w:rPr>
      <w:fldChar w:fldCharType="separate"/>
    </w:r>
    <w:r w:rsidR="00EB0B8F">
      <w:rPr>
        <w:rFonts w:ascii="Franklin Gothic Book" w:hAnsi="Franklin Gothic Book"/>
        <w:b/>
        <w:noProof/>
        <w:color w:val="46328C"/>
        <w:sz w:val="32"/>
      </w:rPr>
      <w:t>3</w:t>
    </w:r>
    <w:r w:rsidRPr="00A72462">
      <w:rPr>
        <w:rFonts w:ascii="Franklin Gothic Book" w:hAnsi="Franklin Gothic Book"/>
        <w:b/>
        <w:noProof/>
        <w:color w:val="46328C"/>
        <w:sz w:val="32"/>
      </w:rPr>
      <w:fldChar w:fldCharType="end"/>
    </w:r>
  </w:p>
  <w:p w14:paraId="2AAEBEB6" w14:textId="56BFBF76" w:rsidR="003F2725" w:rsidRPr="00A72462" w:rsidRDefault="003F2725" w:rsidP="00A72462">
    <w:pPr>
      <w:pBdr>
        <w:bottom w:val="single" w:sz="8" w:space="1" w:color="76923C" w:themeColor="accent3" w:themeShade="BF"/>
      </w:pBdr>
      <w:ind w:left="14513" w:right="-1298"/>
      <w:rPr>
        <w:rFonts w:ascii="Franklin Gothic Book" w:hAnsi="Franklin Gothic Book"/>
        <w:b/>
        <w:color w:val="46328C"/>
        <w:sz w:val="32"/>
      </w:rPr>
    </w:pPr>
    <w:r w:rsidRPr="00A72462">
      <w:rPr>
        <w:rFonts w:ascii="Franklin Gothic Book" w:hAnsi="Franklin Gothic Book"/>
        <w:b/>
        <w:color w:val="46328C"/>
        <w:sz w:val="32"/>
      </w:rPr>
      <w:fldChar w:fldCharType="begin"/>
    </w:r>
    <w:r w:rsidRPr="00A72462">
      <w:rPr>
        <w:rFonts w:ascii="Franklin Gothic Book" w:hAnsi="Franklin Gothic Book"/>
        <w:b/>
        <w:color w:val="46328C"/>
        <w:sz w:val="32"/>
      </w:rPr>
      <w:instrText xml:space="preserve"> PAGE   \* MERGEFORMAT </w:instrText>
    </w:r>
    <w:r w:rsidRPr="00A72462">
      <w:rPr>
        <w:rFonts w:ascii="Franklin Gothic Book" w:hAnsi="Franklin Gothic Book"/>
        <w:b/>
        <w:color w:val="46328C"/>
        <w:sz w:val="32"/>
      </w:rPr>
      <w:fldChar w:fldCharType="separate"/>
    </w:r>
    <w:r w:rsidR="00EB0B8F">
      <w:rPr>
        <w:rFonts w:ascii="Franklin Gothic Book" w:hAnsi="Franklin Gothic Book"/>
        <w:b/>
        <w:noProof/>
        <w:color w:val="46328C"/>
        <w:sz w:val="32"/>
      </w:rPr>
      <w:t>3</w:t>
    </w:r>
    <w:r w:rsidRPr="00A72462">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E68B0" w14:textId="0EA5F398" w:rsidR="003F2725" w:rsidRPr="00134361" w:rsidRDefault="003F2725" w:rsidP="00F04205">
    <w:pPr>
      <w:pBdr>
        <w:bottom w:val="single" w:sz="8" w:space="1" w:color="5C815C"/>
      </w:pBdr>
      <w:ind w:left="-1276" w:right="9192"/>
      <w:jc w:val="right"/>
      <w:rPr>
        <w:rFonts w:ascii="Franklin Gothic Book" w:hAnsi="Franklin Gothic Book"/>
        <w:b/>
        <w:color w:val="46328C"/>
        <w:sz w:val="32"/>
      </w:rPr>
    </w:pPr>
    <w:r w:rsidRPr="00134361">
      <w:rPr>
        <w:rFonts w:ascii="Franklin Gothic Book" w:hAnsi="Franklin Gothic Book"/>
        <w:b/>
        <w:color w:val="46328C"/>
        <w:sz w:val="32"/>
      </w:rPr>
      <w:fldChar w:fldCharType="begin"/>
    </w:r>
    <w:r w:rsidRPr="00134361">
      <w:rPr>
        <w:rFonts w:ascii="Franklin Gothic Book" w:hAnsi="Franklin Gothic Book"/>
        <w:b/>
        <w:color w:val="46328C"/>
        <w:sz w:val="32"/>
      </w:rPr>
      <w:instrText xml:space="preserve"> PAGE   \* MERGEFORMAT </w:instrText>
    </w:r>
    <w:r w:rsidRPr="00134361">
      <w:rPr>
        <w:rFonts w:ascii="Franklin Gothic Book" w:hAnsi="Franklin Gothic Book"/>
        <w:b/>
        <w:color w:val="46328C"/>
        <w:sz w:val="32"/>
      </w:rPr>
      <w:fldChar w:fldCharType="separate"/>
    </w:r>
    <w:r w:rsidR="00EB0B8F">
      <w:rPr>
        <w:rFonts w:ascii="Franklin Gothic Book" w:hAnsi="Franklin Gothic Book"/>
        <w:b/>
        <w:noProof/>
        <w:color w:val="46328C"/>
        <w:sz w:val="32"/>
      </w:rPr>
      <w:t>6</w:t>
    </w:r>
    <w:r w:rsidRPr="00134361">
      <w:rPr>
        <w:rFonts w:ascii="Franklin Gothic Book" w:hAnsi="Franklin Gothic Book"/>
        <w:b/>
        <w:noProof/>
        <w:color w:val="46328C"/>
        <w:sz w:val="32"/>
      </w:rPr>
      <w:fldChar w:fldCharType="end"/>
    </w:r>
  </w:p>
  <w:p w14:paraId="30D4BCB3" w14:textId="468B0C83" w:rsidR="003F2725" w:rsidRPr="00F04205" w:rsidRDefault="003F2725" w:rsidP="00F0420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1E8F1" w14:textId="74B8725C" w:rsidR="003F2725" w:rsidRPr="00A72462" w:rsidRDefault="003F2725" w:rsidP="00857194">
    <w:pPr>
      <w:pBdr>
        <w:bottom w:val="single" w:sz="8" w:space="1" w:color="76923C" w:themeColor="accent3" w:themeShade="BF"/>
      </w:pBdr>
      <w:ind w:left="9356" w:right="-1298"/>
      <w:rPr>
        <w:rFonts w:ascii="Franklin Gothic Book" w:hAnsi="Franklin Gothic Book"/>
        <w:b/>
        <w:color w:val="46328C"/>
        <w:sz w:val="32"/>
      </w:rPr>
    </w:pPr>
    <w:r w:rsidRPr="00A72462">
      <w:rPr>
        <w:rFonts w:ascii="Franklin Gothic Book" w:hAnsi="Franklin Gothic Book"/>
        <w:b/>
        <w:color w:val="46328C"/>
        <w:sz w:val="32"/>
      </w:rPr>
      <w:fldChar w:fldCharType="begin"/>
    </w:r>
    <w:r w:rsidRPr="00A72462">
      <w:rPr>
        <w:rFonts w:ascii="Franklin Gothic Book" w:hAnsi="Franklin Gothic Book"/>
        <w:b/>
        <w:color w:val="46328C"/>
        <w:sz w:val="32"/>
      </w:rPr>
      <w:instrText xml:space="preserve"> PAGE   \* MERGEFORMAT </w:instrText>
    </w:r>
    <w:r w:rsidRPr="00A72462">
      <w:rPr>
        <w:rFonts w:ascii="Franklin Gothic Book" w:hAnsi="Franklin Gothic Book"/>
        <w:b/>
        <w:color w:val="46328C"/>
        <w:sz w:val="32"/>
      </w:rPr>
      <w:fldChar w:fldCharType="separate"/>
    </w:r>
    <w:r w:rsidR="00EB0B8F">
      <w:rPr>
        <w:rFonts w:ascii="Franklin Gothic Book" w:hAnsi="Franklin Gothic Book"/>
        <w:b/>
        <w:noProof/>
        <w:color w:val="46328C"/>
        <w:sz w:val="32"/>
      </w:rPr>
      <w:t>5</w:t>
    </w:r>
    <w:r w:rsidRPr="00A72462">
      <w:rPr>
        <w:rFonts w:ascii="Franklin Gothic Book" w:hAnsi="Franklin Gothic Book"/>
        <w:b/>
        <w:noProof/>
        <w:color w:val="46328C"/>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F2164" w14:textId="72516073" w:rsidR="003F2725" w:rsidRPr="00134361" w:rsidRDefault="003F2725" w:rsidP="00134361">
    <w:pPr>
      <w:pBdr>
        <w:bottom w:val="single" w:sz="8" w:space="1" w:color="5C815C"/>
      </w:pBdr>
      <w:ind w:left="-1276" w:right="9192"/>
      <w:jc w:val="right"/>
      <w:rPr>
        <w:rFonts w:ascii="Franklin Gothic Book" w:hAnsi="Franklin Gothic Book"/>
        <w:b/>
        <w:color w:val="46328C"/>
        <w:sz w:val="32"/>
      </w:rPr>
    </w:pPr>
    <w:r w:rsidRPr="00134361">
      <w:rPr>
        <w:rFonts w:ascii="Franklin Gothic Book" w:hAnsi="Franklin Gothic Book"/>
        <w:b/>
        <w:color w:val="46328C"/>
        <w:sz w:val="32"/>
      </w:rPr>
      <w:fldChar w:fldCharType="begin"/>
    </w:r>
    <w:r w:rsidRPr="00134361">
      <w:rPr>
        <w:rFonts w:ascii="Franklin Gothic Book" w:hAnsi="Franklin Gothic Book"/>
        <w:b/>
        <w:color w:val="46328C"/>
        <w:sz w:val="32"/>
      </w:rPr>
      <w:instrText xml:space="preserve"> PAGE   \* MERGEFORMAT </w:instrText>
    </w:r>
    <w:r w:rsidRPr="00134361">
      <w:rPr>
        <w:rFonts w:ascii="Franklin Gothic Book" w:hAnsi="Franklin Gothic Book"/>
        <w:b/>
        <w:color w:val="46328C"/>
        <w:sz w:val="32"/>
      </w:rPr>
      <w:fldChar w:fldCharType="separate"/>
    </w:r>
    <w:r w:rsidR="00EB0B8F">
      <w:rPr>
        <w:rFonts w:ascii="Franklin Gothic Book" w:hAnsi="Franklin Gothic Book"/>
        <w:b/>
        <w:noProof/>
        <w:color w:val="46328C"/>
        <w:sz w:val="32"/>
      </w:rPr>
      <w:t>8</w:t>
    </w:r>
    <w:r w:rsidRPr="00134361">
      <w:rPr>
        <w:rFonts w:ascii="Franklin Gothic Book" w:hAnsi="Franklin Gothic Book"/>
        <w:b/>
        <w:noProof/>
        <w:color w:val="46328C"/>
        <w:sz w:val="32"/>
      </w:rPr>
      <w:fldChar w:fldCharType="end"/>
    </w:r>
  </w:p>
  <w:p w14:paraId="600C033B" w14:textId="78517AC0" w:rsidR="003F2725" w:rsidRPr="001B3981" w:rsidRDefault="003F2725" w:rsidP="00134361">
    <w:pPr>
      <w:pStyle w:val="Header"/>
      <w:pBdr>
        <w:bottom w:val="single" w:sz="8" w:space="1" w:color="5C815C"/>
      </w:pBdr>
      <w:tabs>
        <w:tab w:val="clear" w:pos="4513"/>
        <w:tab w:val="clear" w:pos="9026"/>
      </w:tabs>
      <w:ind w:left="-1644" w:right="13890"/>
      <w:jc w:val="right"/>
      <w:rPr>
        <w:rFonts w:ascii="Franklin Gothic Book" w:hAnsi="Franklin Gothic Book"/>
        <w:b/>
        <w:color w:val="46328C"/>
        <w:sz w:val="32"/>
      </w:rPr>
    </w:pPr>
  </w:p>
  <w:p w14:paraId="2E948952" w14:textId="6084C1CF" w:rsidR="003F2725" w:rsidRPr="008B7C4D" w:rsidRDefault="003F2725" w:rsidP="00134361">
    <w:pPr>
      <w:pStyle w:val="Header"/>
      <w:pBdr>
        <w:bottom w:val="single" w:sz="8" w:space="1" w:color="5C815C"/>
      </w:pBdr>
      <w:tabs>
        <w:tab w:val="clear" w:pos="4513"/>
        <w:tab w:val="clear" w:pos="9026"/>
      </w:tabs>
      <w:ind w:left="-1644" w:right="13890"/>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0F61F" w14:textId="56B13E40" w:rsidR="003F2725" w:rsidRPr="00B9409D" w:rsidRDefault="003F2725" w:rsidP="00B9409D">
    <w:pPr>
      <w:pBdr>
        <w:bottom w:val="single" w:sz="8" w:space="1" w:color="76923C" w:themeColor="accent3" w:themeShade="BF"/>
      </w:pBdr>
      <w:ind w:left="9356" w:right="-1298"/>
      <w:rPr>
        <w:rFonts w:ascii="Franklin Gothic Book" w:hAnsi="Franklin Gothic Book"/>
        <w:b/>
        <w:color w:val="46328C"/>
        <w:sz w:val="32"/>
      </w:rPr>
    </w:pPr>
    <w:r w:rsidRPr="00A72462">
      <w:rPr>
        <w:rFonts w:ascii="Franklin Gothic Book" w:hAnsi="Franklin Gothic Book"/>
        <w:b/>
        <w:color w:val="46328C"/>
        <w:sz w:val="32"/>
      </w:rPr>
      <w:fldChar w:fldCharType="begin"/>
    </w:r>
    <w:r w:rsidRPr="00A72462">
      <w:rPr>
        <w:rFonts w:ascii="Franklin Gothic Book" w:hAnsi="Franklin Gothic Book"/>
        <w:b/>
        <w:color w:val="46328C"/>
        <w:sz w:val="32"/>
      </w:rPr>
      <w:instrText xml:space="preserve"> PAGE   \* MERGEFORMAT </w:instrText>
    </w:r>
    <w:r w:rsidRPr="00A72462">
      <w:rPr>
        <w:rFonts w:ascii="Franklin Gothic Book" w:hAnsi="Franklin Gothic Book"/>
        <w:b/>
        <w:color w:val="46328C"/>
        <w:sz w:val="32"/>
      </w:rPr>
      <w:fldChar w:fldCharType="separate"/>
    </w:r>
    <w:r w:rsidR="00EB0B8F">
      <w:rPr>
        <w:rFonts w:ascii="Franklin Gothic Book" w:hAnsi="Franklin Gothic Book"/>
        <w:b/>
        <w:noProof/>
        <w:color w:val="46328C"/>
        <w:sz w:val="32"/>
      </w:rPr>
      <w:t>9</w:t>
    </w:r>
    <w:r w:rsidRPr="00A72462">
      <w:rPr>
        <w:rFonts w:ascii="Franklin Gothic Book" w:hAnsi="Franklin Gothic Book"/>
        <w:b/>
        <w:noProof/>
        <w:color w:val="46328C"/>
        <w:sz w:val="3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2AE12" w14:textId="14D87F17" w:rsidR="003F2725" w:rsidRPr="00134361" w:rsidRDefault="003F2725" w:rsidP="00134361">
    <w:pPr>
      <w:pBdr>
        <w:bottom w:val="single" w:sz="8" w:space="1" w:color="5C815C"/>
      </w:pBdr>
      <w:ind w:left="-1276" w:right="9192"/>
      <w:jc w:val="right"/>
      <w:rPr>
        <w:rFonts w:ascii="Franklin Gothic Book" w:hAnsi="Franklin Gothic Book"/>
        <w:b/>
        <w:color w:val="46328C"/>
        <w:sz w:val="32"/>
      </w:rPr>
    </w:pPr>
    <w:r w:rsidRPr="00134361">
      <w:rPr>
        <w:rFonts w:ascii="Franklin Gothic Book" w:hAnsi="Franklin Gothic Book"/>
        <w:b/>
        <w:color w:val="46328C"/>
        <w:sz w:val="32"/>
      </w:rPr>
      <w:fldChar w:fldCharType="begin"/>
    </w:r>
    <w:r w:rsidRPr="00134361">
      <w:rPr>
        <w:rFonts w:ascii="Franklin Gothic Book" w:hAnsi="Franklin Gothic Book"/>
        <w:b/>
        <w:color w:val="46328C"/>
        <w:sz w:val="32"/>
      </w:rPr>
      <w:instrText xml:space="preserve"> PAGE   \* MERGEFORMAT </w:instrText>
    </w:r>
    <w:r w:rsidRPr="00134361">
      <w:rPr>
        <w:rFonts w:ascii="Franklin Gothic Book" w:hAnsi="Franklin Gothic Book"/>
        <w:b/>
        <w:color w:val="46328C"/>
        <w:sz w:val="32"/>
      </w:rPr>
      <w:fldChar w:fldCharType="separate"/>
    </w:r>
    <w:r w:rsidR="00EB0B8F">
      <w:rPr>
        <w:rFonts w:ascii="Franklin Gothic Book" w:hAnsi="Franklin Gothic Book"/>
        <w:b/>
        <w:noProof/>
        <w:color w:val="46328C"/>
        <w:sz w:val="32"/>
      </w:rPr>
      <w:t>12</w:t>
    </w:r>
    <w:r w:rsidRPr="00134361">
      <w:rPr>
        <w:rFonts w:ascii="Franklin Gothic Book" w:hAnsi="Franklin Gothic Book"/>
        <w:b/>
        <w:noProof/>
        <w:color w:val="46328C"/>
        <w:sz w:val="32"/>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94C9E" w14:textId="18F9FA26" w:rsidR="003F2725" w:rsidRPr="00A72462" w:rsidRDefault="003F2725" w:rsidP="00255520">
    <w:pPr>
      <w:pBdr>
        <w:bottom w:val="single" w:sz="8" w:space="1" w:color="76923C" w:themeColor="accent3" w:themeShade="BF"/>
      </w:pBdr>
      <w:ind w:left="9356" w:right="-1298"/>
      <w:rPr>
        <w:rFonts w:ascii="Franklin Gothic Book" w:hAnsi="Franklin Gothic Book"/>
        <w:b/>
        <w:color w:val="46328C"/>
        <w:sz w:val="32"/>
      </w:rPr>
    </w:pPr>
    <w:r w:rsidRPr="00A72462">
      <w:rPr>
        <w:rFonts w:ascii="Franklin Gothic Book" w:hAnsi="Franklin Gothic Book"/>
        <w:b/>
        <w:color w:val="46328C"/>
        <w:sz w:val="32"/>
      </w:rPr>
      <w:fldChar w:fldCharType="begin"/>
    </w:r>
    <w:r w:rsidRPr="00A72462">
      <w:rPr>
        <w:rFonts w:ascii="Franklin Gothic Book" w:hAnsi="Franklin Gothic Book"/>
        <w:b/>
        <w:color w:val="46328C"/>
        <w:sz w:val="32"/>
      </w:rPr>
      <w:instrText xml:space="preserve"> PAGE   \* MERGEFORMAT </w:instrText>
    </w:r>
    <w:r w:rsidRPr="00A72462">
      <w:rPr>
        <w:rFonts w:ascii="Franklin Gothic Book" w:hAnsi="Franklin Gothic Book"/>
        <w:b/>
        <w:color w:val="46328C"/>
        <w:sz w:val="32"/>
      </w:rPr>
      <w:fldChar w:fldCharType="separate"/>
    </w:r>
    <w:r w:rsidR="00EB0B8F">
      <w:rPr>
        <w:rFonts w:ascii="Franklin Gothic Book" w:hAnsi="Franklin Gothic Book"/>
        <w:b/>
        <w:noProof/>
        <w:color w:val="46328C"/>
        <w:sz w:val="32"/>
      </w:rPr>
      <w:t>11</w:t>
    </w:r>
    <w:r w:rsidRPr="00A72462">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56CC"/>
    <w:multiLevelType w:val="hybridMultilevel"/>
    <w:tmpl w:val="4D3446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5C611F"/>
    <w:multiLevelType w:val="hybridMultilevel"/>
    <w:tmpl w:val="7D0E2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7144EA"/>
    <w:multiLevelType w:val="hybridMultilevel"/>
    <w:tmpl w:val="F35A5D24"/>
    <w:lvl w:ilvl="0" w:tplc="92566BBC">
      <w:start w:val="1"/>
      <w:numFmt w:val="bullet"/>
      <w:pStyle w:val="ListBullet2"/>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A8767E"/>
    <w:multiLevelType w:val="hybridMultilevel"/>
    <w:tmpl w:val="ED6ABDC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461015"/>
    <w:multiLevelType w:val="hybridMultilevel"/>
    <w:tmpl w:val="4C1659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D4D0649"/>
    <w:multiLevelType w:val="hybridMultilevel"/>
    <w:tmpl w:val="9BDE15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FEC10A2"/>
    <w:multiLevelType w:val="hybridMultilevel"/>
    <w:tmpl w:val="B64610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747432D"/>
    <w:multiLevelType w:val="hybridMultilevel"/>
    <w:tmpl w:val="909073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FA66209"/>
    <w:multiLevelType w:val="hybridMultilevel"/>
    <w:tmpl w:val="7DD4B5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321278A"/>
    <w:multiLevelType w:val="hybridMultilevel"/>
    <w:tmpl w:val="1C08D590"/>
    <w:lvl w:ilvl="0" w:tplc="AE8E0170">
      <w:start w:val="1"/>
      <w:numFmt w:val="bullet"/>
      <w:pStyle w:val="ListItem"/>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28AE4C">
      <w:start w:val="1"/>
      <w:numFmt w:val="bullet"/>
      <w:lvlText w:val=""/>
      <w:lvlJc w:val="left"/>
      <w:pPr>
        <w:ind w:left="535" w:hanging="360"/>
      </w:pPr>
      <w:rPr>
        <w:rFonts w:ascii="Wingdings" w:hAnsi="Wingdings" w:hint="default"/>
        <w:sz w:val="20"/>
        <w:szCs w:val="2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07683D"/>
    <w:multiLevelType w:val="hybridMultilevel"/>
    <w:tmpl w:val="672449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E201AB2"/>
    <w:multiLevelType w:val="hybridMultilevel"/>
    <w:tmpl w:val="A21C94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09563F0"/>
    <w:multiLevelType w:val="hybridMultilevel"/>
    <w:tmpl w:val="785E1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916118D"/>
    <w:multiLevelType w:val="hybridMultilevel"/>
    <w:tmpl w:val="02166E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A270EA5"/>
    <w:multiLevelType w:val="hybridMultilevel"/>
    <w:tmpl w:val="077A1D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D494204"/>
    <w:multiLevelType w:val="hybridMultilevel"/>
    <w:tmpl w:val="A49225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E0E2F88"/>
    <w:multiLevelType w:val="hybridMultilevel"/>
    <w:tmpl w:val="452ACF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F646F94"/>
    <w:multiLevelType w:val="hybridMultilevel"/>
    <w:tmpl w:val="829AB5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1212624"/>
    <w:multiLevelType w:val="hybridMultilevel"/>
    <w:tmpl w:val="B88A11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643026A"/>
    <w:multiLevelType w:val="hybridMultilevel"/>
    <w:tmpl w:val="BB8C66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21" w15:restartNumberingAfterBreak="0">
    <w:nsid w:val="62E64B82"/>
    <w:multiLevelType w:val="hybridMultilevel"/>
    <w:tmpl w:val="E96215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BA569AB"/>
    <w:multiLevelType w:val="hybridMultilevel"/>
    <w:tmpl w:val="2A52EE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C0F49EF"/>
    <w:multiLevelType w:val="hybridMultilevel"/>
    <w:tmpl w:val="55AAD0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06F1B99"/>
    <w:multiLevelType w:val="hybridMultilevel"/>
    <w:tmpl w:val="EF588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17F71C7"/>
    <w:multiLevelType w:val="hybridMultilevel"/>
    <w:tmpl w:val="3CDE5D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1994583"/>
    <w:multiLevelType w:val="hybridMultilevel"/>
    <w:tmpl w:val="0A664E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2114085"/>
    <w:multiLevelType w:val="hybridMultilevel"/>
    <w:tmpl w:val="54025886"/>
    <w:lvl w:ilvl="0" w:tplc="8F7CF9EE">
      <w:start w:val="1"/>
      <w:numFmt w:val="bullet"/>
      <w:pStyle w:val="List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2C00A63"/>
    <w:multiLevelType w:val="hybridMultilevel"/>
    <w:tmpl w:val="6A802F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7750E9C"/>
    <w:multiLevelType w:val="hybridMultilevel"/>
    <w:tmpl w:val="2E4A49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CBB537C"/>
    <w:multiLevelType w:val="hybridMultilevel"/>
    <w:tmpl w:val="FEE2EB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0"/>
  </w:num>
  <w:num w:numId="2">
    <w:abstractNumId w:val="9"/>
  </w:num>
  <w:num w:numId="3">
    <w:abstractNumId w:val="17"/>
  </w:num>
  <w:num w:numId="4">
    <w:abstractNumId w:val="8"/>
  </w:num>
  <w:num w:numId="5">
    <w:abstractNumId w:val="0"/>
  </w:num>
  <w:num w:numId="6">
    <w:abstractNumId w:val="1"/>
  </w:num>
  <w:num w:numId="7">
    <w:abstractNumId w:val="1"/>
  </w:num>
  <w:num w:numId="8">
    <w:abstractNumId w:val="27"/>
  </w:num>
  <w:num w:numId="9">
    <w:abstractNumId w:val="2"/>
  </w:num>
  <w:num w:numId="10">
    <w:abstractNumId w:val="24"/>
  </w:num>
  <w:num w:numId="11">
    <w:abstractNumId w:val="5"/>
  </w:num>
  <w:num w:numId="12">
    <w:abstractNumId w:val="3"/>
  </w:num>
  <w:num w:numId="13">
    <w:abstractNumId w:val="22"/>
  </w:num>
  <w:num w:numId="14">
    <w:abstractNumId w:val="23"/>
  </w:num>
  <w:num w:numId="15">
    <w:abstractNumId w:val="16"/>
  </w:num>
  <w:num w:numId="16">
    <w:abstractNumId w:val="25"/>
  </w:num>
  <w:num w:numId="17">
    <w:abstractNumId w:val="30"/>
  </w:num>
  <w:num w:numId="18">
    <w:abstractNumId w:val="21"/>
  </w:num>
  <w:num w:numId="19">
    <w:abstractNumId w:val="4"/>
  </w:num>
  <w:num w:numId="20">
    <w:abstractNumId w:val="26"/>
  </w:num>
  <w:num w:numId="21">
    <w:abstractNumId w:val="11"/>
  </w:num>
  <w:num w:numId="22">
    <w:abstractNumId w:val="15"/>
  </w:num>
  <w:num w:numId="23">
    <w:abstractNumId w:val="13"/>
  </w:num>
  <w:num w:numId="24">
    <w:abstractNumId w:val="28"/>
  </w:num>
  <w:num w:numId="25">
    <w:abstractNumId w:val="6"/>
  </w:num>
  <w:num w:numId="26">
    <w:abstractNumId w:val="7"/>
  </w:num>
  <w:num w:numId="27">
    <w:abstractNumId w:val="12"/>
  </w:num>
  <w:num w:numId="28">
    <w:abstractNumId w:val="10"/>
  </w:num>
  <w:num w:numId="29">
    <w:abstractNumId w:val="18"/>
  </w:num>
  <w:num w:numId="30">
    <w:abstractNumId w:val="14"/>
  </w:num>
  <w:num w:numId="31">
    <w:abstractNumId w:val="29"/>
  </w:num>
  <w:num w:numId="3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22"/>
    <w:rsid w:val="000070C8"/>
    <w:rsid w:val="0000747F"/>
    <w:rsid w:val="00007D7A"/>
    <w:rsid w:val="0002149C"/>
    <w:rsid w:val="0002221E"/>
    <w:rsid w:val="00032308"/>
    <w:rsid w:val="0004659D"/>
    <w:rsid w:val="00047361"/>
    <w:rsid w:val="00053170"/>
    <w:rsid w:val="000549A7"/>
    <w:rsid w:val="00065745"/>
    <w:rsid w:val="000668D6"/>
    <w:rsid w:val="00072DDE"/>
    <w:rsid w:val="00080669"/>
    <w:rsid w:val="0008784D"/>
    <w:rsid w:val="0009174F"/>
    <w:rsid w:val="00092EAB"/>
    <w:rsid w:val="00097FBF"/>
    <w:rsid w:val="000A33C9"/>
    <w:rsid w:val="000A68BF"/>
    <w:rsid w:val="000B7DD9"/>
    <w:rsid w:val="000C43BE"/>
    <w:rsid w:val="000D3995"/>
    <w:rsid w:val="000D7988"/>
    <w:rsid w:val="000E1195"/>
    <w:rsid w:val="000F2948"/>
    <w:rsid w:val="000F29CB"/>
    <w:rsid w:val="000F35E5"/>
    <w:rsid w:val="000F5D9F"/>
    <w:rsid w:val="000F778E"/>
    <w:rsid w:val="00102305"/>
    <w:rsid w:val="00103881"/>
    <w:rsid w:val="00114FF9"/>
    <w:rsid w:val="00127443"/>
    <w:rsid w:val="00131665"/>
    <w:rsid w:val="00134361"/>
    <w:rsid w:val="00140740"/>
    <w:rsid w:val="0015129B"/>
    <w:rsid w:val="001512BB"/>
    <w:rsid w:val="00152A05"/>
    <w:rsid w:val="00166DEB"/>
    <w:rsid w:val="001678A5"/>
    <w:rsid w:val="00174C23"/>
    <w:rsid w:val="0018029C"/>
    <w:rsid w:val="0018275E"/>
    <w:rsid w:val="001914D4"/>
    <w:rsid w:val="0019164C"/>
    <w:rsid w:val="001A065F"/>
    <w:rsid w:val="001A14A3"/>
    <w:rsid w:val="001A7BC9"/>
    <w:rsid w:val="001B057D"/>
    <w:rsid w:val="001B25F5"/>
    <w:rsid w:val="001C3ED6"/>
    <w:rsid w:val="001D20D3"/>
    <w:rsid w:val="001D7BD1"/>
    <w:rsid w:val="001E3B71"/>
    <w:rsid w:val="001E4533"/>
    <w:rsid w:val="001E63C8"/>
    <w:rsid w:val="001F1A40"/>
    <w:rsid w:val="001F4C4F"/>
    <w:rsid w:val="001F5039"/>
    <w:rsid w:val="00200CF3"/>
    <w:rsid w:val="00213F85"/>
    <w:rsid w:val="0021491C"/>
    <w:rsid w:val="00221A1B"/>
    <w:rsid w:val="00223453"/>
    <w:rsid w:val="00237908"/>
    <w:rsid w:val="00240545"/>
    <w:rsid w:val="00246712"/>
    <w:rsid w:val="0025174E"/>
    <w:rsid w:val="00255520"/>
    <w:rsid w:val="00261847"/>
    <w:rsid w:val="0026666B"/>
    <w:rsid w:val="00267CD3"/>
    <w:rsid w:val="00276016"/>
    <w:rsid w:val="00276988"/>
    <w:rsid w:val="0028280F"/>
    <w:rsid w:val="00283103"/>
    <w:rsid w:val="002832D4"/>
    <w:rsid w:val="002833D3"/>
    <w:rsid w:val="002928CA"/>
    <w:rsid w:val="002A703E"/>
    <w:rsid w:val="002B1C56"/>
    <w:rsid w:val="002B20B4"/>
    <w:rsid w:val="002B4D65"/>
    <w:rsid w:val="002C687D"/>
    <w:rsid w:val="002D2CC3"/>
    <w:rsid w:val="002E66DA"/>
    <w:rsid w:val="002F1244"/>
    <w:rsid w:val="002F3879"/>
    <w:rsid w:val="002F61C1"/>
    <w:rsid w:val="00306819"/>
    <w:rsid w:val="00317669"/>
    <w:rsid w:val="00320E8E"/>
    <w:rsid w:val="00321837"/>
    <w:rsid w:val="003248A3"/>
    <w:rsid w:val="00324ACE"/>
    <w:rsid w:val="00353343"/>
    <w:rsid w:val="00356AF2"/>
    <w:rsid w:val="00365CFE"/>
    <w:rsid w:val="0037056A"/>
    <w:rsid w:val="00372F4E"/>
    <w:rsid w:val="003838CF"/>
    <w:rsid w:val="00383DFD"/>
    <w:rsid w:val="00386AC2"/>
    <w:rsid w:val="00391E04"/>
    <w:rsid w:val="003931C3"/>
    <w:rsid w:val="003A07E3"/>
    <w:rsid w:val="003A658E"/>
    <w:rsid w:val="003B04E4"/>
    <w:rsid w:val="003B31CB"/>
    <w:rsid w:val="003B4290"/>
    <w:rsid w:val="003C2A54"/>
    <w:rsid w:val="003C5A53"/>
    <w:rsid w:val="003D4AFD"/>
    <w:rsid w:val="003D5970"/>
    <w:rsid w:val="003E18D3"/>
    <w:rsid w:val="003E4EA6"/>
    <w:rsid w:val="003F0495"/>
    <w:rsid w:val="003F17D2"/>
    <w:rsid w:val="003F2725"/>
    <w:rsid w:val="003F4C7D"/>
    <w:rsid w:val="004036DD"/>
    <w:rsid w:val="0040422D"/>
    <w:rsid w:val="0040436E"/>
    <w:rsid w:val="004063F1"/>
    <w:rsid w:val="00420394"/>
    <w:rsid w:val="00420F64"/>
    <w:rsid w:val="00425F80"/>
    <w:rsid w:val="004306E1"/>
    <w:rsid w:val="0043454A"/>
    <w:rsid w:val="00435660"/>
    <w:rsid w:val="0043611A"/>
    <w:rsid w:val="00443EF5"/>
    <w:rsid w:val="00450B6D"/>
    <w:rsid w:val="00451BCE"/>
    <w:rsid w:val="00464DFF"/>
    <w:rsid w:val="00474083"/>
    <w:rsid w:val="004749CE"/>
    <w:rsid w:val="004814F0"/>
    <w:rsid w:val="00483859"/>
    <w:rsid w:val="0048502A"/>
    <w:rsid w:val="004863E5"/>
    <w:rsid w:val="0049723E"/>
    <w:rsid w:val="004C0F61"/>
    <w:rsid w:val="004C2D24"/>
    <w:rsid w:val="004C44BA"/>
    <w:rsid w:val="004C5771"/>
    <w:rsid w:val="004C6186"/>
    <w:rsid w:val="004C67F2"/>
    <w:rsid w:val="004D1F28"/>
    <w:rsid w:val="004D354C"/>
    <w:rsid w:val="004D520B"/>
    <w:rsid w:val="004D544C"/>
    <w:rsid w:val="004D71DA"/>
    <w:rsid w:val="004E016C"/>
    <w:rsid w:val="004E1286"/>
    <w:rsid w:val="004E135B"/>
    <w:rsid w:val="004E3D6A"/>
    <w:rsid w:val="004F1938"/>
    <w:rsid w:val="004F1C6A"/>
    <w:rsid w:val="004F63A1"/>
    <w:rsid w:val="004F6C8A"/>
    <w:rsid w:val="005101D1"/>
    <w:rsid w:val="005148B6"/>
    <w:rsid w:val="00516E53"/>
    <w:rsid w:val="00516E74"/>
    <w:rsid w:val="00517DA2"/>
    <w:rsid w:val="00525725"/>
    <w:rsid w:val="00525859"/>
    <w:rsid w:val="005277DF"/>
    <w:rsid w:val="005313CC"/>
    <w:rsid w:val="00531A43"/>
    <w:rsid w:val="00532B44"/>
    <w:rsid w:val="00545B01"/>
    <w:rsid w:val="00547C09"/>
    <w:rsid w:val="00554270"/>
    <w:rsid w:val="005550A2"/>
    <w:rsid w:val="00562422"/>
    <w:rsid w:val="005709F8"/>
    <w:rsid w:val="00575328"/>
    <w:rsid w:val="00586B32"/>
    <w:rsid w:val="00586DE4"/>
    <w:rsid w:val="00592D8C"/>
    <w:rsid w:val="005A09E8"/>
    <w:rsid w:val="005B1520"/>
    <w:rsid w:val="005B1FA5"/>
    <w:rsid w:val="005C1608"/>
    <w:rsid w:val="005C7F81"/>
    <w:rsid w:val="005D7085"/>
    <w:rsid w:val="005E2521"/>
    <w:rsid w:val="005F1AC9"/>
    <w:rsid w:val="005F6B07"/>
    <w:rsid w:val="005F776B"/>
    <w:rsid w:val="00612196"/>
    <w:rsid w:val="006133D0"/>
    <w:rsid w:val="006172BD"/>
    <w:rsid w:val="00617CB3"/>
    <w:rsid w:val="006310F5"/>
    <w:rsid w:val="00631A51"/>
    <w:rsid w:val="0064517D"/>
    <w:rsid w:val="0065206B"/>
    <w:rsid w:val="006655A4"/>
    <w:rsid w:val="00670B3F"/>
    <w:rsid w:val="0068374F"/>
    <w:rsid w:val="00684AE2"/>
    <w:rsid w:val="00685AF7"/>
    <w:rsid w:val="006A049E"/>
    <w:rsid w:val="006A434F"/>
    <w:rsid w:val="006A5197"/>
    <w:rsid w:val="006B27C6"/>
    <w:rsid w:val="006B7AE1"/>
    <w:rsid w:val="006C3336"/>
    <w:rsid w:val="006C4B3E"/>
    <w:rsid w:val="006C5AC2"/>
    <w:rsid w:val="006D5910"/>
    <w:rsid w:val="006E345C"/>
    <w:rsid w:val="006E675F"/>
    <w:rsid w:val="006E6CD5"/>
    <w:rsid w:val="006F2083"/>
    <w:rsid w:val="006F5316"/>
    <w:rsid w:val="00702B48"/>
    <w:rsid w:val="00717CD0"/>
    <w:rsid w:val="00721490"/>
    <w:rsid w:val="00723234"/>
    <w:rsid w:val="00723F55"/>
    <w:rsid w:val="00724072"/>
    <w:rsid w:val="00730A48"/>
    <w:rsid w:val="00733AD9"/>
    <w:rsid w:val="0073449E"/>
    <w:rsid w:val="00742B1D"/>
    <w:rsid w:val="00743492"/>
    <w:rsid w:val="00744918"/>
    <w:rsid w:val="00750214"/>
    <w:rsid w:val="00757CFF"/>
    <w:rsid w:val="00761944"/>
    <w:rsid w:val="00762C8F"/>
    <w:rsid w:val="00784D46"/>
    <w:rsid w:val="007875FD"/>
    <w:rsid w:val="007A3A23"/>
    <w:rsid w:val="007D7C15"/>
    <w:rsid w:val="007E0CF9"/>
    <w:rsid w:val="007E1838"/>
    <w:rsid w:val="007E3CE0"/>
    <w:rsid w:val="007E6BF3"/>
    <w:rsid w:val="007F1AF1"/>
    <w:rsid w:val="008003FE"/>
    <w:rsid w:val="00800C18"/>
    <w:rsid w:val="0080231B"/>
    <w:rsid w:val="00815E8E"/>
    <w:rsid w:val="00821C61"/>
    <w:rsid w:val="00823EDD"/>
    <w:rsid w:val="00832D32"/>
    <w:rsid w:val="00840722"/>
    <w:rsid w:val="00855E0F"/>
    <w:rsid w:val="00857194"/>
    <w:rsid w:val="00857BC0"/>
    <w:rsid w:val="0087763C"/>
    <w:rsid w:val="00881ED1"/>
    <w:rsid w:val="00882E0B"/>
    <w:rsid w:val="00885C41"/>
    <w:rsid w:val="008867C5"/>
    <w:rsid w:val="00896DA0"/>
    <w:rsid w:val="008A0D15"/>
    <w:rsid w:val="008A48A5"/>
    <w:rsid w:val="008B157B"/>
    <w:rsid w:val="008B36C6"/>
    <w:rsid w:val="008B707A"/>
    <w:rsid w:val="008B7C4D"/>
    <w:rsid w:val="008C4078"/>
    <w:rsid w:val="008D0EDC"/>
    <w:rsid w:val="008E2A41"/>
    <w:rsid w:val="008E3DAA"/>
    <w:rsid w:val="008E6303"/>
    <w:rsid w:val="00900CB8"/>
    <w:rsid w:val="00912A66"/>
    <w:rsid w:val="009238D8"/>
    <w:rsid w:val="00927ED7"/>
    <w:rsid w:val="00930B69"/>
    <w:rsid w:val="00930FD4"/>
    <w:rsid w:val="009348D2"/>
    <w:rsid w:val="0093736A"/>
    <w:rsid w:val="009406A8"/>
    <w:rsid w:val="00952D80"/>
    <w:rsid w:val="0095577F"/>
    <w:rsid w:val="00956E22"/>
    <w:rsid w:val="00967AE8"/>
    <w:rsid w:val="00972B5B"/>
    <w:rsid w:val="009737FE"/>
    <w:rsid w:val="00976239"/>
    <w:rsid w:val="009843AC"/>
    <w:rsid w:val="00986E95"/>
    <w:rsid w:val="00991C50"/>
    <w:rsid w:val="00991DD2"/>
    <w:rsid w:val="009932A9"/>
    <w:rsid w:val="009A6E05"/>
    <w:rsid w:val="009B04B4"/>
    <w:rsid w:val="009C1478"/>
    <w:rsid w:val="009C3934"/>
    <w:rsid w:val="009D2431"/>
    <w:rsid w:val="009F16E8"/>
    <w:rsid w:val="009F7358"/>
    <w:rsid w:val="00A03A58"/>
    <w:rsid w:val="00A07E3D"/>
    <w:rsid w:val="00A20574"/>
    <w:rsid w:val="00A2089B"/>
    <w:rsid w:val="00A26A0B"/>
    <w:rsid w:val="00A3555B"/>
    <w:rsid w:val="00A36B0E"/>
    <w:rsid w:val="00A42169"/>
    <w:rsid w:val="00A4648C"/>
    <w:rsid w:val="00A468BE"/>
    <w:rsid w:val="00A5040A"/>
    <w:rsid w:val="00A5574D"/>
    <w:rsid w:val="00A57719"/>
    <w:rsid w:val="00A62EE9"/>
    <w:rsid w:val="00A63593"/>
    <w:rsid w:val="00A63FAB"/>
    <w:rsid w:val="00A6644C"/>
    <w:rsid w:val="00A72462"/>
    <w:rsid w:val="00A7742C"/>
    <w:rsid w:val="00AA237A"/>
    <w:rsid w:val="00AA2A33"/>
    <w:rsid w:val="00AA33E0"/>
    <w:rsid w:val="00AA5FB7"/>
    <w:rsid w:val="00AB221B"/>
    <w:rsid w:val="00AB7E2A"/>
    <w:rsid w:val="00AC0CA6"/>
    <w:rsid w:val="00AC54F0"/>
    <w:rsid w:val="00AD28E9"/>
    <w:rsid w:val="00AD38A8"/>
    <w:rsid w:val="00AE5E03"/>
    <w:rsid w:val="00AF317D"/>
    <w:rsid w:val="00AF42AF"/>
    <w:rsid w:val="00AF79EE"/>
    <w:rsid w:val="00B000D2"/>
    <w:rsid w:val="00B017E3"/>
    <w:rsid w:val="00B02608"/>
    <w:rsid w:val="00B11E92"/>
    <w:rsid w:val="00B14F5B"/>
    <w:rsid w:val="00B1580B"/>
    <w:rsid w:val="00B167B5"/>
    <w:rsid w:val="00B263A0"/>
    <w:rsid w:val="00B41F07"/>
    <w:rsid w:val="00B424BF"/>
    <w:rsid w:val="00B44F5B"/>
    <w:rsid w:val="00B464E1"/>
    <w:rsid w:val="00B4731B"/>
    <w:rsid w:val="00B5214A"/>
    <w:rsid w:val="00B61EA8"/>
    <w:rsid w:val="00B63BE9"/>
    <w:rsid w:val="00B73F21"/>
    <w:rsid w:val="00B85F32"/>
    <w:rsid w:val="00B91DE9"/>
    <w:rsid w:val="00B9409D"/>
    <w:rsid w:val="00B95241"/>
    <w:rsid w:val="00BA7A8F"/>
    <w:rsid w:val="00BB251F"/>
    <w:rsid w:val="00BB7A1B"/>
    <w:rsid w:val="00BB7C9A"/>
    <w:rsid w:val="00BB7FCC"/>
    <w:rsid w:val="00BC5D14"/>
    <w:rsid w:val="00BD3454"/>
    <w:rsid w:val="00BD7C4A"/>
    <w:rsid w:val="00BF1C99"/>
    <w:rsid w:val="00C066AB"/>
    <w:rsid w:val="00C1206F"/>
    <w:rsid w:val="00C1293D"/>
    <w:rsid w:val="00C13746"/>
    <w:rsid w:val="00C13B33"/>
    <w:rsid w:val="00C162D2"/>
    <w:rsid w:val="00C164F4"/>
    <w:rsid w:val="00C1694C"/>
    <w:rsid w:val="00C45FBB"/>
    <w:rsid w:val="00C64184"/>
    <w:rsid w:val="00C64C22"/>
    <w:rsid w:val="00C72E34"/>
    <w:rsid w:val="00C75D6F"/>
    <w:rsid w:val="00C7784B"/>
    <w:rsid w:val="00C80AC1"/>
    <w:rsid w:val="00C82359"/>
    <w:rsid w:val="00C83780"/>
    <w:rsid w:val="00C85F95"/>
    <w:rsid w:val="00C86AFF"/>
    <w:rsid w:val="00C872AE"/>
    <w:rsid w:val="00C90F89"/>
    <w:rsid w:val="00C944E6"/>
    <w:rsid w:val="00CA6A17"/>
    <w:rsid w:val="00CB5DA6"/>
    <w:rsid w:val="00CB7EE2"/>
    <w:rsid w:val="00CC119D"/>
    <w:rsid w:val="00CE5982"/>
    <w:rsid w:val="00CE70F2"/>
    <w:rsid w:val="00CF3CB2"/>
    <w:rsid w:val="00CF42DF"/>
    <w:rsid w:val="00CF7DD0"/>
    <w:rsid w:val="00D03786"/>
    <w:rsid w:val="00D03E0B"/>
    <w:rsid w:val="00D141A8"/>
    <w:rsid w:val="00D33681"/>
    <w:rsid w:val="00D3387D"/>
    <w:rsid w:val="00D3448C"/>
    <w:rsid w:val="00D3715A"/>
    <w:rsid w:val="00D446A5"/>
    <w:rsid w:val="00D4674E"/>
    <w:rsid w:val="00D47F40"/>
    <w:rsid w:val="00D50E58"/>
    <w:rsid w:val="00D52822"/>
    <w:rsid w:val="00D5284C"/>
    <w:rsid w:val="00D557F0"/>
    <w:rsid w:val="00D60D20"/>
    <w:rsid w:val="00D6116F"/>
    <w:rsid w:val="00D630EC"/>
    <w:rsid w:val="00D63D7F"/>
    <w:rsid w:val="00D65F57"/>
    <w:rsid w:val="00D6734C"/>
    <w:rsid w:val="00D7269C"/>
    <w:rsid w:val="00D76FE3"/>
    <w:rsid w:val="00D80F01"/>
    <w:rsid w:val="00D97FB7"/>
    <w:rsid w:val="00DA52E6"/>
    <w:rsid w:val="00DA6FBD"/>
    <w:rsid w:val="00DB1371"/>
    <w:rsid w:val="00DB14C9"/>
    <w:rsid w:val="00DB268F"/>
    <w:rsid w:val="00DB4032"/>
    <w:rsid w:val="00DB6AD2"/>
    <w:rsid w:val="00DB7E82"/>
    <w:rsid w:val="00DC095C"/>
    <w:rsid w:val="00DC0F75"/>
    <w:rsid w:val="00DC42F0"/>
    <w:rsid w:val="00DD429D"/>
    <w:rsid w:val="00DE4C92"/>
    <w:rsid w:val="00DF1EBA"/>
    <w:rsid w:val="00DF4C0D"/>
    <w:rsid w:val="00E06210"/>
    <w:rsid w:val="00E17E52"/>
    <w:rsid w:val="00E21520"/>
    <w:rsid w:val="00E24E6B"/>
    <w:rsid w:val="00E32A55"/>
    <w:rsid w:val="00E34A15"/>
    <w:rsid w:val="00E42432"/>
    <w:rsid w:val="00E50F34"/>
    <w:rsid w:val="00E61144"/>
    <w:rsid w:val="00E6371A"/>
    <w:rsid w:val="00E66564"/>
    <w:rsid w:val="00E67812"/>
    <w:rsid w:val="00E74C18"/>
    <w:rsid w:val="00E906D6"/>
    <w:rsid w:val="00EA13C8"/>
    <w:rsid w:val="00EB0B8F"/>
    <w:rsid w:val="00EB2F15"/>
    <w:rsid w:val="00EB40E1"/>
    <w:rsid w:val="00EB63B2"/>
    <w:rsid w:val="00EB6AA7"/>
    <w:rsid w:val="00EB700C"/>
    <w:rsid w:val="00EB7D96"/>
    <w:rsid w:val="00ED03DB"/>
    <w:rsid w:val="00ED53C3"/>
    <w:rsid w:val="00ED62E1"/>
    <w:rsid w:val="00ED6497"/>
    <w:rsid w:val="00EE1EE7"/>
    <w:rsid w:val="00EE443C"/>
    <w:rsid w:val="00EE44CA"/>
    <w:rsid w:val="00EE582C"/>
    <w:rsid w:val="00EE7CE0"/>
    <w:rsid w:val="00EF05EE"/>
    <w:rsid w:val="00F04205"/>
    <w:rsid w:val="00F15EBA"/>
    <w:rsid w:val="00F167AD"/>
    <w:rsid w:val="00F33509"/>
    <w:rsid w:val="00F340E8"/>
    <w:rsid w:val="00F35B21"/>
    <w:rsid w:val="00F46393"/>
    <w:rsid w:val="00F47525"/>
    <w:rsid w:val="00F47C1B"/>
    <w:rsid w:val="00F53533"/>
    <w:rsid w:val="00F5519B"/>
    <w:rsid w:val="00F556CF"/>
    <w:rsid w:val="00F6464E"/>
    <w:rsid w:val="00F667AA"/>
    <w:rsid w:val="00F70ED0"/>
    <w:rsid w:val="00F7346B"/>
    <w:rsid w:val="00F82455"/>
    <w:rsid w:val="00F84DDE"/>
    <w:rsid w:val="00F853E0"/>
    <w:rsid w:val="00F930F2"/>
    <w:rsid w:val="00FA1552"/>
    <w:rsid w:val="00FA2534"/>
    <w:rsid w:val="00FA3675"/>
    <w:rsid w:val="00FA39A7"/>
    <w:rsid w:val="00FA52E3"/>
    <w:rsid w:val="00FB0468"/>
    <w:rsid w:val="00FB08DE"/>
    <w:rsid w:val="00FB27DC"/>
    <w:rsid w:val="00FB2E1A"/>
    <w:rsid w:val="00FC33D1"/>
    <w:rsid w:val="00FC4EFB"/>
    <w:rsid w:val="00FD32D6"/>
    <w:rsid w:val="00FD3A96"/>
    <w:rsid w:val="00FD3AE3"/>
    <w:rsid w:val="00FD709C"/>
    <w:rsid w:val="00FD73C3"/>
    <w:rsid w:val="00FD7994"/>
    <w:rsid w:val="00FE1A6F"/>
    <w:rsid w:val="00FF6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CFFBF48"/>
  <w15:docId w15:val="{8AA05AE1-DA9B-4DEF-9248-6DB4C6FE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2AE"/>
    <w:pPr>
      <w:spacing w:after="0" w:line="240" w:lineRule="auto"/>
    </w:pPr>
  </w:style>
  <w:style w:type="paragraph" w:styleId="Heading1">
    <w:name w:val="heading 1"/>
    <w:next w:val="Normal"/>
    <w:link w:val="Heading1Char"/>
    <w:uiPriority w:val="9"/>
    <w:qFormat/>
    <w:rsid w:val="00744918"/>
    <w:pPr>
      <w:spacing w:after="80"/>
      <w:outlineLvl w:val="0"/>
    </w:pPr>
    <w:rPr>
      <w:rFonts w:ascii="Franklin Gothic Book" w:eastAsia="MS Mincho" w:hAnsi="Franklin Gothic Book" w:cs="Calibri"/>
      <w:color w:val="342568"/>
      <w:sz w:val="28"/>
      <w:szCs w:val="28"/>
      <w:lang w:val="en-GB" w:eastAsia="ja-JP"/>
    </w:rPr>
  </w:style>
  <w:style w:type="paragraph" w:styleId="Heading2">
    <w:name w:val="heading 2"/>
    <w:basedOn w:val="Heading5"/>
    <w:next w:val="Normal"/>
    <w:link w:val="Heading2Char"/>
    <w:uiPriority w:val="9"/>
    <w:unhideWhenUsed/>
    <w:qFormat/>
    <w:rsid w:val="00744918"/>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rPr>
  </w:style>
  <w:style w:type="paragraph" w:styleId="Heading5">
    <w:name w:val="heading 5"/>
    <w:basedOn w:val="Normal"/>
    <w:next w:val="Normal"/>
    <w:link w:val="Heading5Char"/>
    <w:uiPriority w:val="9"/>
    <w:unhideWhenUsed/>
    <w:qFormat/>
    <w:rsid w:val="00C75D6F"/>
    <w:pPr>
      <w:spacing w:before="240" w:after="240" w:line="276" w:lineRule="auto"/>
      <w:outlineLvl w:val="4"/>
    </w:pPr>
    <w:rPr>
      <w:rFonts w:ascii="Franklin Gothic Book" w:eastAsia="MS Mincho" w:hAnsi="Franklin Gothic Book" w:cs="Calibri"/>
      <w:b/>
      <w:color w:val="40404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Cs w:val="20"/>
    </w:r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744918"/>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744918"/>
    <w:rPr>
      <w:rFonts w:ascii="Franklin Gothic Book" w:eastAsia="MS Mincho" w:hAnsi="Franklin Gothic Book" w:cs="Calibri"/>
      <w:b/>
      <w:color w:val="404040"/>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ListItem">
    <w:name w:val="List Item"/>
    <w:basedOn w:val="Normal"/>
    <w:link w:val="ListItemChar"/>
    <w:qFormat/>
    <w:rsid w:val="00575328"/>
    <w:pPr>
      <w:numPr>
        <w:numId w:val="2"/>
      </w:numPr>
      <w:spacing w:before="120" w:line="276" w:lineRule="auto"/>
    </w:pPr>
    <w:rPr>
      <w:rFonts w:ascii="Calibri" w:hAnsi="Calibri"/>
    </w:rPr>
  </w:style>
  <w:style w:type="character" w:customStyle="1" w:styleId="ListItemChar">
    <w:name w:val="List Item Char"/>
    <w:basedOn w:val="DefaultParagraphFont"/>
    <w:link w:val="ListItem"/>
    <w:rsid w:val="00575328"/>
    <w:rPr>
      <w:rFonts w:ascii="Calibri" w:hAnsi="Calibri"/>
    </w:rPr>
  </w:style>
  <w:style w:type="paragraph" w:styleId="ListBullet">
    <w:name w:val="List Bullet"/>
    <w:basedOn w:val="ListParagraph"/>
    <w:uiPriority w:val="99"/>
    <w:unhideWhenUsed/>
    <w:qFormat/>
    <w:rsid w:val="00C872AE"/>
    <w:pPr>
      <w:numPr>
        <w:numId w:val="8"/>
      </w:numPr>
      <w:spacing w:line="276" w:lineRule="auto"/>
    </w:pPr>
    <w:rPr>
      <w:rFonts w:asciiTheme="minorHAnsi" w:eastAsia="Times New Roman" w:hAnsiTheme="minorHAnsi" w:cstheme="minorHAnsi"/>
      <w:sz w:val="20"/>
      <w:szCs w:val="20"/>
    </w:rPr>
  </w:style>
  <w:style w:type="character" w:styleId="CommentReference">
    <w:name w:val="annotation reference"/>
    <w:basedOn w:val="DefaultParagraphFont"/>
    <w:uiPriority w:val="99"/>
    <w:semiHidden/>
    <w:unhideWhenUsed/>
    <w:rsid w:val="00CC119D"/>
    <w:rPr>
      <w:sz w:val="16"/>
      <w:szCs w:val="16"/>
    </w:rPr>
  </w:style>
  <w:style w:type="paragraph" w:styleId="CommentText">
    <w:name w:val="annotation text"/>
    <w:basedOn w:val="Normal"/>
    <w:link w:val="CommentTextChar"/>
    <w:uiPriority w:val="99"/>
    <w:semiHidden/>
    <w:unhideWhenUsed/>
    <w:rsid w:val="00CC119D"/>
    <w:rPr>
      <w:sz w:val="20"/>
      <w:szCs w:val="20"/>
    </w:rPr>
  </w:style>
  <w:style w:type="character" w:customStyle="1" w:styleId="CommentTextChar">
    <w:name w:val="Comment Text Char"/>
    <w:basedOn w:val="DefaultParagraphFont"/>
    <w:link w:val="CommentText"/>
    <w:uiPriority w:val="99"/>
    <w:semiHidden/>
    <w:rsid w:val="00CC119D"/>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CC119D"/>
    <w:rPr>
      <w:b/>
      <w:bCs/>
    </w:rPr>
  </w:style>
  <w:style w:type="character" w:customStyle="1" w:styleId="CommentSubjectChar">
    <w:name w:val="Comment Subject Char"/>
    <w:basedOn w:val="CommentTextChar"/>
    <w:link w:val="CommentSubject"/>
    <w:uiPriority w:val="99"/>
    <w:semiHidden/>
    <w:rsid w:val="00CC119D"/>
    <w:rPr>
      <w:rFonts w:ascii="Times New Roman" w:eastAsia="Times New Roman" w:hAnsi="Times New Roman" w:cs="Times New Roman"/>
      <w:b/>
      <w:bCs/>
      <w:sz w:val="20"/>
      <w:szCs w:val="20"/>
      <w:lang w:val="en-AU" w:eastAsia="en-AU"/>
    </w:rPr>
  </w:style>
  <w:style w:type="paragraph" w:customStyle="1" w:styleId="Paragraph">
    <w:name w:val="Paragraph"/>
    <w:basedOn w:val="Normal"/>
    <w:link w:val="ParagraphChar"/>
    <w:qFormat/>
    <w:rsid w:val="0028280F"/>
    <w:pPr>
      <w:spacing w:before="120" w:after="120" w:line="276" w:lineRule="auto"/>
    </w:pPr>
    <w:rPr>
      <w:rFonts w:ascii="Calibri" w:hAnsi="Calibri" w:cs="Calibri"/>
    </w:rPr>
  </w:style>
  <w:style w:type="character" w:customStyle="1" w:styleId="ParagraphChar">
    <w:name w:val="Paragraph Char"/>
    <w:basedOn w:val="DefaultParagraphFont"/>
    <w:link w:val="Paragraph"/>
    <w:locked/>
    <w:rsid w:val="0028280F"/>
    <w:rPr>
      <w:rFonts w:ascii="Calibri" w:hAnsi="Calibri" w:cs="Calibri"/>
      <w:szCs w:val="22"/>
      <w:lang w:val="en-AU" w:eastAsia="en-AU"/>
    </w:rPr>
  </w:style>
  <w:style w:type="paragraph" w:customStyle="1" w:styleId="Heading3Description">
    <w:name w:val="Heading 3 Description"/>
    <w:basedOn w:val="Normal"/>
    <w:qFormat/>
    <w:rsid w:val="004C2D24"/>
    <w:pPr>
      <w:spacing w:before="240" w:after="60" w:line="264" w:lineRule="auto"/>
    </w:pPr>
    <w:rPr>
      <w:rFonts w:ascii="Calibri" w:eastAsiaTheme="minorEastAsia" w:hAnsi="Calibri" w:cstheme="minorBidi"/>
      <w:b/>
      <w:bCs/>
      <w:color w:val="595959" w:themeColor="text1" w:themeTint="A6"/>
      <w:sz w:val="26"/>
      <w:szCs w:val="26"/>
    </w:rPr>
  </w:style>
  <w:style w:type="character" w:styleId="Emphasis">
    <w:name w:val="Emphasis"/>
    <w:basedOn w:val="DefaultParagraphFont"/>
    <w:uiPriority w:val="20"/>
    <w:qFormat/>
    <w:rsid w:val="00174C23"/>
    <w:rPr>
      <w:i/>
      <w:iCs/>
    </w:rPr>
  </w:style>
  <w:style w:type="paragraph" w:customStyle="1" w:styleId="SubStrand">
    <w:name w:val="SubStrand"/>
    <w:basedOn w:val="Normal"/>
    <w:qFormat/>
    <w:rsid w:val="00F70ED0"/>
    <w:pPr>
      <w:keepNext/>
      <w:keepLines/>
      <w:spacing w:before="200"/>
      <w:outlineLvl w:val="3"/>
    </w:pPr>
    <w:rPr>
      <w:rFonts w:asciiTheme="majorHAnsi" w:eastAsiaTheme="majorEastAsia" w:hAnsiTheme="majorHAnsi" w:cstheme="majorBidi"/>
      <w:bCs/>
      <w:iCs/>
      <w:color w:val="943634" w:themeColor="accent2" w:themeShade="BF"/>
      <w:sz w:val="28"/>
    </w:rPr>
  </w:style>
  <w:style w:type="paragraph" w:styleId="ListBullet2">
    <w:name w:val="List Bullet 2"/>
    <w:basedOn w:val="ListParagraph"/>
    <w:uiPriority w:val="99"/>
    <w:unhideWhenUsed/>
    <w:qFormat/>
    <w:rsid w:val="00C872AE"/>
    <w:pPr>
      <w:numPr>
        <w:numId w:val="9"/>
      </w:numPr>
      <w:spacing w:line="276" w:lineRule="auto"/>
    </w:pPr>
    <w:rPr>
      <w:rFonts w:asciiTheme="minorHAnsi" w:eastAsia="Times New Roman" w:hAnsiTheme="minorHAnsi" w:cstheme="minorHAnsi"/>
      <w:sz w:val="20"/>
      <w:szCs w:val="20"/>
    </w:rPr>
  </w:style>
  <w:style w:type="character" w:customStyle="1" w:styleId="Heading5Char">
    <w:name w:val="Heading 5 Char"/>
    <w:basedOn w:val="DefaultParagraphFont"/>
    <w:link w:val="Heading5"/>
    <w:uiPriority w:val="9"/>
    <w:rsid w:val="00C75D6F"/>
    <w:rPr>
      <w:rFonts w:ascii="Franklin Gothic Book" w:eastAsia="MS Mincho" w:hAnsi="Franklin Gothic Book" w:cs="Calibri"/>
      <w:b/>
      <w:color w:val="40404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835267488">
      <w:bodyDiv w:val="1"/>
      <w:marLeft w:val="0"/>
      <w:marRight w:val="0"/>
      <w:marTop w:val="0"/>
      <w:marBottom w:val="0"/>
      <w:divBdr>
        <w:top w:val="none" w:sz="0" w:space="0" w:color="auto"/>
        <w:left w:val="none" w:sz="0" w:space="0" w:color="auto"/>
        <w:bottom w:val="none" w:sz="0" w:space="0" w:color="auto"/>
        <w:right w:val="none" w:sz="0" w:space="0" w:color="auto"/>
      </w:divBdr>
    </w:div>
    <w:div w:id="124676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BBAE7-6F4C-4D5F-8BCB-238FCA779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1188</TotalTime>
  <Pages>14</Pages>
  <Words>4101</Words>
  <Characters>23379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Jenna Khor</cp:lastModifiedBy>
  <cp:revision>58</cp:revision>
  <cp:lastPrinted>2020-06-29T07:09:00Z</cp:lastPrinted>
  <dcterms:created xsi:type="dcterms:W3CDTF">2020-06-08T08:03:00Z</dcterms:created>
  <dcterms:modified xsi:type="dcterms:W3CDTF">2021-11-22T02:34:00Z</dcterms:modified>
</cp:coreProperties>
</file>