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A7D0" w14:textId="26A23A12" w:rsidR="00A93F91" w:rsidRPr="00A82E72" w:rsidRDefault="006757FB" w:rsidP="00A82E72">
      <w:pPr>
        <w:pStyle w:val="SCSATitle1"/>
      </w:pPr>
      <w:r w:rsidRPr="00A82E72">
        <w:rPr>
          <w:noProof/>
          <w:lang w:bidi="hi-IN"/>
        </w:rPr>
        <w:drawing>
          <wp:anchor distT="0" distB="0" distL="114300" distR="114300" simplePos="0" relativeHeight="251700224" behindDoc="1" locked="0" layoutInCell="1" allowOverlap="1" wp14:anchorId="389A867A" wp14:editId="02A155B8">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A6CB1" w:rsidRPr="00A82E72">
        <w:t>Outdoor Education</w:t>
      </w:r>
    </w:p>
    <w:p w14:paraId="5220956D" w14:textId="77777777" w:rsidR="00AA2B0D" w:rsidRPr="00A82E72" w:rsidRDefault="00AA2B0D" w:rsidP="00A82E72">
      <w:pPr>
        <w:pStyle w:val="SCSATitle2"/>
      </w:pPr>
      <w:r w:rsidRPr="00A82E72">
        <w:t>ATAR course</w:t>
      </w:r>
    </w:p>
    <w:p w14:paraId="008F301C" w14:textId="336E336D" w:rsidR="002C05E5" w:rsidRPr="00A93F91" w:rsidRDefault="00F458A5" w:rsidP="00A82E72">
      <w:pPr>
        <w:pStyle w:val="SCSATitle3"/>
      </w:pPr>
      <w:r w:rsidRPr="00A82E72">
        <w:t>Year 11 syllabus for teaching from 2026</w:t>
      </w:r>
      <w:r w:rsidR="002C05E5" w:rsidRPr="00A93F91">
        <w:br w:type="page"/>
      </w:r>
    </w:p>
    <w:p w14:paraId="4F01BD74" w14:textId="77777777" w:rsidR="00A479AA" w:rsidRPr="0018777A" w:rsidRDefault="00A479AA" w:rsidP="0018777A">
      <w:r w:rsidRPr="0066245B">
        <w:rPr>
          <w:rFonts w:eastAsia="SimHei" w:cs="Calibri"/>
          <w:b/>
        </w:rPr>
        <w:lastRenderedPageBreak/>
        <w:t>Acknowledgement of Country</w:t>
      </w:r>
    </w:p>
    <w:p w14:paraId="10CDEC2D" w14:textId="77777777" w:rsidR="00A479AA" w:rsidRPr="0066245B" w:rsidRDefault="00A479AA" w:rsidP="00F458A5">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00FD46D" w14:textId="77777777" w:rsidR="00F458A5" w:rsidRPr="00F01DF6" w:rsidRDefault="00F458A5" w:rsidP="00F458A5">
      <w:pPr>
        <w:rPr>
          <w:b/>
          <w:bCs/>
          <w:sz w:val="20"/>
          <w:szCs w:val="20"/>
        </w:rPr>
      </w:pPr>
      <w:bookmarkStart w:id="0" w:name="_Hlk214428796"/>
      <w:r w:rsidRPr="00F01DF6">
        <w:rPr>
          <w:b/>
          <w:bCs/>
          <w:sz w:val="20"/>
          <w:szCs w:val="20"/>
        </w:rPr>
        <w:t>Important information</w:t>
      </w:r>
    </w:p>
    <w:p w14:paraId="5A55360F" w14:textId="3E9EBE7C" w:rsidR="00F458A5" w:rsidRPr="00F01DF6" w:rsidRDefault="00F458A5" w:rsidP="00F458A5">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sidR="00311CA0">
        <w:rPr>
          <w:sz w:val="20"/>
          <w:szCs w:val="20"/>
        </w:rPr>
        <w:t>General Capabilities</w:t>
      </w:r>
      <w:r w:rsidRPr="00F01DF6">
        <w:rPr>
          <w:sz w:val="20"/>
          <w:szCs w:val="20"/>
        </w:rPr>
        <w:t xml:space="preserve"> to create clearer connections with the syllabus content.</w:t>
      </w:r>
    </w:p>
    <w:p w14:paraId="1207BCD6" w14:textId="77777777" w:rsidR="00F458A5" w:rsidRPr="00F01DF6" w:rsidRDefault="00F458A5" w:rsidP="00F458A5">
      <w:pPr>
        <w:rPr>
          <w:sz w:val="20"/>
          <w:szCs w:val="20"/>
        </w:rPr>
      </w:pPr>
      <w:r w:rsidRPr="00F01DF6">
        <w:rPr>
          <w:sz w:val="20"/>
          <w:szCs w:val="20"/>
        </w:rPr>
        <w:t>This syllabus is effective from 1 January 2026.</w:t>
      </w:r>
    </w:p>
    <w:p w14:paraId="4DE419FC" w14:textId="77777777" w:rsidR="00F458A5" w:rsidRPr="00F01DF6" w:rsidRDefault="00F458A5" w:rsidP="00F458A5">
      <w:pPr>
        <w:rPr>
          <w:sz w:val="20"/>
          <w:szCs w:val="20"/>
        </w:rPr>
      </w:pPr>
      <w:r w:rsidRPr="00F01DF6">
        <w:rPr>
          <w:sz w:val="20"/>
          <w:szCs w:val="20"/>
        </w:rPr>
        <w:t>Users of this syllabus are responsible for checking its currency.</w:t>
      </w:r>
    </w:p>
    <w:p w14:paraId="0E6E7EF2" w14:textId="77777777" w:rsidR="00F458A5" w:rsidRDefault="00F458A5" w:rsidP="00F458A5">
      <w:pPr>
        <w:jc w:val="both"/>
        <w:rPr>
          <w:sz w:val="20"/>
          <w:szCs w:val="20"/>
        </w:rPr>
      </w:pPr>
      <w:r w:rsidRPr="00F01DF6">
        <w:rPr>
          <w:sz w:val="20"/>
          <w:szCs w:val="20"/>
        </w:rPr>
        <w:t>Syllabuses are formally reviewed by the Authority on a cyclical basis, typically every five years.</w:t>
      </w:r>
      <w:bookmarkEnd w:id="0"/>
    </w:p>
    <w:p w14:paraId="24145C65" w14:textId="2B5246AF" w:rsidR="00A479AA" w:rsidRPr="00B61BA9" w:rsidRDefault="00A479AA" w:rsidP="00F458A5">
      <w:pPr>
        <w:jc w:val="both"/>
        <w:rPr>
          <w:b/>
          <w:sz w:val="20"/>
          <w:szCs w:val="20"/>
        </w:rPr>
      </w:pPr>
      <w:r w:rsidRPr="00B61BA9">
        <w:rPr>
          <w:b/>
          <w:sz w:val="20"/>
          <w:szCs w:val="20"/>
        </w:rPr>
        <w:t>Copyright</w:t>
      </w:r>
    </w:p>
    <w:p w14:paraId="3C296396" w14:textId="0CAE4924" w:rsidR="00A479AA" w:rsidRPr="00B61BA9" w:rsidRDefault="00A479AA" w:rsidP="00A479AA">
      <w:pPr>
        <w:jc w:val="both"/>
        <w:rPr>
          <w:rFonts w:cstheme="minorHAnsi"/>
          <w:sz w:val="20"/>
          <w:szCs w:val="20"/>
          <w:lang w:val="en-GB"/>
        </w:rPr>
      </w:pPr>
      <w:r w:rsidRPr="00B61BA9">
        <w:rPr>
          <w:rFonts w:cstheme="minorHAnsi"/>
          <w:sz w:val="20"/>
          <w:szCs w:val="20"/>
          <w:lang w:val="en-GB"/>
        </w:rPr>
        <w:t>© School Curriculum and Standards Authority, 202</w:t>
      </w:r>
      <w:r w:rsidR="0055767E">
        <w:rPr>
          <w:rFonts w:cstheme="minorHAnsi"/>
          <w:sz w:val="20"/>
          <w:szCs w:val="20"/>
          <w:lang w:val="en-GB"/>
        </w:rPr>
        <w:t>5</w:t>
      </w:r>
    </w:p>
    <w:p w14:paraId="1ADE439E" w14:textId="77777777" w:rsidR="00A479AA" w:rsidRPr="00B61BA9" w:rsidRDefault="00A479AA" w:rsidP="00A479AA">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BD4BADF" w14:textId="77777777" w:rsidR="00A479AA" w:rsidRPr="00B61BA9" w:rsidRDefault="00A479AA" w:rsidP="00A479AA">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874F5BD" w14:textId="3DE8DA78" w:rsidR="0018777A" w:rsidRDefault="00A479AA">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A00287E" w14:textId="77777777" w:rsidR="0018777A" w:rsidRPr="00A479AA" w:rsidRDefault="0018777A" w:rsidP="00A479AA">
      <w:pPr>
        <w:rPr>
          <w:rFonts w:cstheme="minorHAnsi"/>
          <w:sz w:val="20"/>
          <w:szCs w:val="20"/>
        </w:rPr>
        <w:sectPr w:rsidR="0018777A" w:rsidRPr="00A479AA" w:rsidSect="0018777A">
          <w:footerReference w:type="even" r:id="rId10"/>
          <w:pgSz w:w="11906" w:h="16838"/>
          <w:pgMar w:top="1644" w:right="1418" w:bottom="1276" w:left="1418" w:header="680" w:footer="567" w:gutter="0"/>
          <w:pgNumType w:fmt="lowerRoman" w:start="1"/>
          <w:cols w:space="708"/>
          <w:titlePg/>
          <w:docGrid w:linePitch="360"/>
        </w:sectPr>
      </w:pPr>
    </w:p>
    <w:p w14:paraId="2A041EBD" w14:textId="2911F288" w:rsidR="00AA2B0D" w:rsidRPr="00A93F91" w:rsidRDefault="00AA2B0D" w:rsidP="00311CA0">
      <w:pPr>
        <w:pStyle w:val="SCSATOCHeading"/>
      </w:pPr>
      <w:r w:rsidRPr="00A93F91">
        <w:lastRenderedPageBreak/>
        <w:t>Content</w:t>
      </w:r>
      <w:r w:rsidR="0018777A">
        <w:t>s</w:t>
      </w:r>
    </w:p>
    <w:p w14:paraId="4F068E8F" w14:textId="2D3E8461" w:rsidR="0079120A" w:rsidRDefault="0018777A">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24119" w:history="1">
        <w:r w:rsidR="0079120A" w:rsidRPr="00F55343">
          <w:rPr>
            <w:rStyle w:val="Hyperlink"/>
            <w:noProof/>
          </w:rPr>
          <w:t>Rationale</w:t>
        </w:r>
        <w:r w:rsidR="0079120A">
          <w:rPr>
            <w:noProof/>
            <w:webHidden/>
          </w:rPr>
          <w:tab/>
        </w:r>
        <w:r w:rsidR="0079120A">
          <w:rPr>
            <w:noProof/>
            <w:webHidden/>
          </w:rPr>
          <w:fldChar w:fldCharType="begin"/>
        </w:r>
        <w:r w:rsidR="0079120A">
          <w:rPr>
            <w:noProof/>
            <w:webHidden/>
          </w:rPr>
          <w:instrText xml:space="preserve"> PAGEREF _Toc219724119 \h </w:instrText>
        </w:r>
        <w:r w:rsidR="0079120A">
          <w:rPr>
            <w:noProof/>
            <w:webHidden/>
          </w:rPr>
        </w:r>
        <w:r w:rsidR="0079120A">
          <w:rPr>
            <w:noProof/>
            <w:webHidden/>
          </w:rPr>
          <w:fldChar w:fldCharType="separate"/>
        </w:r>
        <w:r w:rsidR="0079120A">
          <w:rPr>
            <w:noProof/>
            <w:webHidden/>
          </w:rPr>
          <w:t>1</w:t>
        </w:r>
        <w:r w:rsidR="0079120A">
          <w:rPr>
            <w:noProof/>
            <w:webHidden/>
          </w:rPr>
          <w:fldChar w:fldCharType="end"/>
        </w:r>
      </w:hyperlink>
    </w:p>
    <w:p w14:paraId="4997F52A" w14:textId="2DCB711D" w:rsidR="0079120A" w:rsidRDefault="0079120A">
      <w:pPr>
        <w:pStyle w:val="TOC1"/>
        <w:rPr>
          <w:b w:val="0"/>
          <w:bCs w:val="0"/>
          <w:noProof/>
          <w:sz w:val="24"/>
          <w:szCs w:val="21"/>
          <w:lang w:eastAsia="zh-CN" w:bidi="hi-IN"/>
        </w:rPr>
      </w:pPr>
      <w:hyperlink w:anchor="_Toc219724120" w:history="1">
        <w:r w:rsidRPr="00F55343">
          <w:rPr>
            <w:rStyle w:val="Hyperlink"/>
            <w:noProof/>
          </w:rPr>
          <w:t>Aims</w:t>
        </w:r>
        <w:r>
          <w:rPr>
            <w:noProof/>
            <w:webHidden/>
          </w:rPr>
          <w:tab/>
        </w:r>
        <w:r>
          <w:rPr>
            <w:noProof/>
            <w:webHidden/>
          </w:rPr>
          <w:fldChar w:fldCharType="begin"/>
        </w:r>
        <w:r>
          <w:rPr>
            <w:noProof/>
            <w:webHidden/>
          </w:rPr>
          <w:instrText xml:space="preserve"> PAGEREF _Toc219724120 \h </w:instrText>
        </w:r>
        <w:r>
          <w:rPr>
            <w:noProof/>
            <w:webHidden/>
          </w:rPr>
        </w:r>
        <w:r>
          <w:rPr>
            <w:noProof/>
            <w:webHidden/>
          </w:rPr>
          <w:fldChar w:fldCharType="separate"/>
        </w:r>
        <w:r>
          <w:rPr>
            <w:noProof/>
            <w:webHidden/>
          </w:rPr>
          <w:t>1</w:t>
        </w:r>
        <w:r>
          <w:rPr>
            <w:noProof/>
            <w:webHidden/>
          </w:rPr>
          <w:fldChar w:fldCharType="end"/>
        </w:r>
      </w:hyperlink>
    </w:p>
    <w:p w14:paraId="65A537B4" w14:textId="6FD306E1" w:rsidR="0079120A" w:rsidRDefault="0079120A">
      <w:pPr>
        <w:pStyle w:val="TOC1"/>
        <w:rPr>
          <w:b w:val="0"/>
          <w:bCs w:val="0"/>
          <w:noProof/>
          <w:sz w:val="24"/>
          <w:szCs w:val="21"/>
          <w:lang w:eastAsia="zh-CN" w:bidi="hi-IN"/>
        </w:rPr>
      </w:pPr>
      <w:hyperlink w:anchor="_Toc219724121" w:history="1">
        <w:r w:rsidRPr="00F55343">
          <w:rPr>
            <w:rStyle w:val="Hyperlink"/>
            <w:noProof/>
          </w:rPr>
          <w:t>Organisation</w:t>
        </w:r>
        <w:r>
          <w:rPr>
            <w:noProof/>
            <w:webHidden/>
          </w:rPr>
          <w:tab/>
        </w:r>
        <w:r>
          <w:rPr>
            <w:noProof/>
            <w:webHidden/>
          </w:rPr>
          <w:fldChar w:fldCharType="begin"/>
        </w:r>
        <w:r>
          <w:rPr>
            <w:noProof/>
            <w:webHidden/>
          </w:rPr>
          <w:instrText xml:space="preserve"> PAGEREF _Toc219724121 \h </w:instrText>
        </w:r>
        <w:r>
          <w:rPr>
            <w:noProof/>
            <w:webHidden/>
          </w:rPr>
        </w:r>
        <w:r>
          <w:rPr>
            <w:noProof/>
            <w:webHidden/>
          </w:rPr>
          <w:fldChar w:fldCharType="separate"/>
        </w:r>
        <w:r>
          <w:rPr>
            <w:noProof/>
            <w:webHidden/>
          </w:rPr>
          <w:t>2</w:t>
        </w:r>
        <w:r>
          <w:rPr>
            <w:noProof/>
            <w:webHidden/>
          </w:rPr>
          <w:fldChar w:fldCharType="end"/>
        </w:r>
      </w:hyperlink>
    </w:p>
    <w:p w14:paraId="0E56E05E" w14:textId="7871CE56" w:rsidR="0079120A" w:rsidRDefault="0079120A">
      <w:pPr>
        <w:pStyle w:val="TOC2"/>
        <w:rPr>
          <w:noProof/>
          <w:sz w:val="24"/>
          <w:szCs w:val="21"/>
          <w:lang w:eastAsia="zh-CN" w:bidi="hi-IN"/>
        </w:rPr>
      </w:pPr>
      <w:hyperlink w:anchor="_Toc219724122" w:history="1">
        <w:r w:rsidRPr="00F55343">
          <w:rPr>
            <w:rStyle w:val="Hyperlink"/>
            <w:noProof/>
          </w:rPr>
          <w:t>Structure of the syllabus</w:t>
        </w:r>
        <w:r>
          <w:rPr>
            <w:noProof/>
            <w:webHidden/>
          </w:rPr>
          <w:tab/>
        </w:r>
        <w:r>
          <w:rPr>
            <w:noProof/>
            <w:webHidden/>
          </w:rPr>
          <w:fldChar w:fldCharType="begin"/>
        </w:r>
        <w:r>
          <w:rPr>
            <w:noProof/>
            <w:webHidden/>
          </w:rPr>
          <w:instrText xml:space="preserve"> PAGEREF _Toc219724122 \h </w:instrText>
        </w:r>
        <w:r>
          <w:rPr>
            <w:noProof/>
            <w:webHidden/>
          </w:rPr>
        </w:r>
        <w:r>
          <w:rPr>
            <w:noProof/>
            <w:webHidden/>
          </w:rPr>
          <w:fldChar w:fldCharType="separate"/>
        </w:r>
        <w:r>
          <w:rPr>
            <w:noProof/>
            <w:webHidden/>
          </w:rPr>
          <w:t>2</w:t>
        </w:r>
        <w:r>
          <w:rPr>
            <w:noProof/>
            <w:webHidden/>
          </w:rPr>
          <w:fldChar w:fldCharType="end"/>
        </w:r>
      </w:hyperlink>
    </w:p>
    <w:p w14:paraId="35EA1FCF" w14:textId="1046E32B" w:rsidR="0079120A" w:rsidRDefault="0079120A">
      <w:pPr>
        <w:pStyle w:val="TOC2"/>
        <w:rPr>
          <w:noProof/>
          <w:sz w:val="24"/>
          <w:szCs w:val="21"/>
          <w:lang w:eastAsia="zh-CN" w:bidi="hi-IN"/>
        </w:rPr>
      </w:pPr>
      <w:hyperlink w:anchor="_Toc219724123" w:history="1">
        <w:r w:rsidRPr="00F55343">
          <w:rPr>
            <w:rStyle w:val="Hyperlink"/>
            <w:noProof/>
          </w:rPr>
          <w:t>Organisation of content</w:t>
        </w:r>
        <w:r>
          <w:rPr>
            <w:noProof/>
            <w:webHidden/>
          </w:rPr>
          <w:tab/>
        </w:r>
        <w:r>
          <w:rPr>
            <w:noProof/>
            <w:webHidden/>
          </w:rPr>
          <w:fldChar w:fldCharType="begin"/>
        </w:r>
        <w:r>
          <w:rPr>
            <w:noProof/>
            <w:webHidden/>
          </w:rPr>
          <w:instrText xml:space="preserve"> PAGEREF _Toc219724123 \h </w:instrText>
        </w:r>
        <w:r>
          <w:rPr>
            <w:noProof/>
            <w:webHidden/>
          </w:rPr>
        </w:r>
        <w:r>
          <w:rPr>
            <w:noProof/>
            <w:webHidden/>
          </w:rPr>
          <w:fldChar w:fldCharType="separate"/>
        </w:r>
        <w:r>
          <w:rPr>
            <w:noProof/>
            <w:webHidden/>
          </w:rPr>
          <w:t>3</w:t>
        </w:r>
        <w:r>
          <w:rPr>
            <w:noProof/>
            <w:webHidden/>
          </w:rPr>
          <w:fldChar w:fldCharType="end"/>
        </w:r>
      </w:hyperlink>
    </w:p>
    <w:p w14:paraId="71D321BC" w14:textId="40F37193" w:rsidR="0079120A" w:rsidRDefault="0079120A">
      <w:pPr>
        <w:pStyle w:val="TOC2"/>
        <w:rPr>
          <w:noProof/>
          <w:sz w:val="24"/>
          <w:szCs w:val="21"/>
          <w:lang w:eastAsia="zh-CN" w:bidi="hi-IN"/>
        </w:rPr>
      </w:pPr>
      <w:hyperlink w:anchor="_Toc219724124" w:history="1">
        <w:r w:rsidRPr="00F55343">
          <w:rPr>
            <w:rStyle w:val="Hyperlink"/>
            <w:noProof/>
          </w:rPr>
          <w:t>Representation of the General Capabilities</w:t>
        </w:r>
        <w:r>
          <w:rPr>
            <w:noProof/>
            <w:webHidden/>
          </w:rPr>
          <w:tab/>
        </w:r>
        <w:r>
          <w:rPr>
            <w:noProof/>
            <w:webHidden/>
          </w:rPr>
          <w:fldChar w:fldCharType="begin"/>
        </w:r>
        <w:r>
          <w:rPr>
            <w:noProof/>
            <w:webHidden/>
          </w:rPr>
          <w:instrText xml:space="preserve"> PAGEREF _Toc219724124 \h </w:instrText>
        </w:r>
        <w:r>
          <w:rPr>
            <w:noProof/>
            <w:webHidden/>
          </w:rPr>
        </w:r>
        <w:r>
          <w:rPr>
            <w:noProof/>
            <w:webHidden/>
          </w:rPr>
          <w:fldChar w:fldCharType="separate"/>
        </w:r>
        <w:r>
          <w:rPr>
            <w:noProof/>
            <w:webHidden/>
          </w:rPr>
          <w:t>5</w:t>
        </w:r>
        <w:r>
          <w:rPr>
            <w:noProof/>
            <w:webHidden/>
          </w:rPr>
          <w:fldChar w:fldCharType="end"/>
        </w:r>
      </w:hyperlink>
    </w:p>
    <w:p w14:paraId="4BC22BD2" w14:textId="2E595F72" w:rsidR="0079120A" w:rsidRDefault="0079120A">
      <w:pPr>
        <w:pStyle w:val="TOC2"/>
        <w:rPr>
          <w:noProof/>
          <w:sz w:val="24"/>
          <w:szCs w:val="21"/>
          <w:lang w:eastAsia="zh-CN" w:bidi="hi-IN"/>
        </w:rPr>
      </w:pPr>
      <w:hyperlink w:anchor="_Toc219724125" w:history="1">
        <w:r w:rsidRPr="00F55343">
          <w:rPr>
            <w:rStyle w:val="Hyperlink"/>
            <w:noProof/>
          </w:rPr>
          <w:t>Representation of the Cross-curriculum Priorities</w:t>
        </w:r>
        <w:r>
          <w:rPr>
            <w:noProof/>
            <w:webHidden/>
          </w:rPr>
          <w:tab/>
        </w:r>
        <w:r>
          <w:rPr>
            <w:noProof/>
            <w:webHidden/>
          </w:rPr>
          <w:fldChar w:fldCharType="begin"/>
        </w:r>
        <w:r>
          <w:rPr>
            <w:noProof/>
            <w:webHidden/>
          </w:rPr>
          <w:instrText xml:space="preserve"> PAGEREF _Toc219724125 \h </w:instrText>
        </w:r>
        <w:r>
          <w:rPr>
            <w:noProof/>
            <w:webHidden/>
          </w:rPr>
        </w:r>
        <w:r>
          <w:rPr>
            <w:noProof/>
            <w:webHidden/>
          </w:rPr>
          <w:fldChar w:fldCharType="separate"/>
        </w:r>
        <w:r>
          <w:rPr>
            <w:noProof/>
            <w:webHidden/>
          </w:rPr>
          <w:t>7</w:t>
        </w:r>
        <w:r>
          <w:rPr>
            <w:noProof/>
            <w:webHidden/>
          </w:rPr>
          <w:fldChar w:fldCharType="end"/>
        </w:r>
      </w:hyperlink>
    </w:p>
    <w:p w14:paraId="7318014F" w14:textId="235DC037" w:rsidR="0079120A" w:rsidRDefault="0079120A">
      <w:pPr>
        <w:pStyle w:val="TOC1"/>
        <w:rPr>
          <w:b w:val="0"/>
          <w:bCs w:val="0"/>
          <w:noProof/>
          <w:sz w:val="24"/>
          <w:szCs w:val="21"/>
          <w:lang w:eastAsia="zh-CN" w:bidi="hi-IN"/>
        </w:rPr>
      </w:pPr>
      <w:hyperlink w:anchor="_Toc219724126" w:history="1">
        <w:r w:rsidRPr="00F55343">
          <w:rPr>
            <w:rStyle w:val="Hyperlink"/>
            <w:noProof/>
          </w:rPr>
          <w:t>Unit 1</w:t>
        </w:r>
        <w:r>
          <w:rPr>
            <w:noProof/>
            <w:webHidden/>
          </w:rPr>
          <w:tab/>
        </w:r>
        <w:r>
          <w:rPr>
            <w:noProof/>
            <w:webHidden/>
          </w:rPr>
          <w:fldChar w:fldCharType="begin"/>
        </w:r>
        <w:r>
          <w:rPr>
            <w:noProof/>
            <w:webHidden/>
          </w:rPr>
          <w:instrText xml:space="preserve"> PAGEREF _Toc219724126 \h </w:instrText>
        </w:r>
        <w:r>
          <w:rPr>
            <w:noProof/>
            <w:webHidden/>
          </w:rPr>
        </w:r>
        <w:r>
          <w:rPr>
            <w:noProof/>
            <w:webHidden/>
          </w:rPr>
          <w:fldChar w:fldCharType="separate"/>
        </w:r>
        <w:r>
          <w:rPr>
            <w:noProof/>
            <w:webHidden/>
          </w:rPr>
          <w:t>8</w:t>
        </w:r>
        <w:r>
          <w:rPr>
            <w:noProof/>
            <w:webHidden/>
          </w:rPr>
          <w:fldChar w:fldCharType="end"/>
        </w:r>
      </w:hyperlink>
    </w:p>
    <w:p w14:paraId="7AF734B9" w14:textId="4AB5F1D6" w:rsidR="0079120A" w:rsidRDefault="0079120A">
      <w:pPr>
        <w:pStyle w:val="TOC2"/>
        <w:rPr>
          <w:noProof/>
          <w:sz w:val="24"/>
          <w:szCs w:val="21"/>
          <w:lang w:eastAsia="zh-CN" w:bidi="hi-IN"/>
        </w:rPr>
      </w:pPr>
      <w:hyperlink w:anchor="_Toc219724127" w:history="1">
        <w:r w:rsidRPr="00F55343">
          <w:rPr>
            <w:rStyle w:val="Hyperlink"/>
            <w:noProof/>
          </w:rPr>
          <w:t>Unit description</w:t>
        </w:r>
        <w:r>
          <w:rPr>
            <w:noProof/>
            <w:webHidden/>
          </w:rPr>
          <w:tab/>
        </w:r>
        <w:r>
          <w:rPr>
            <w:noProof/>
            <w:webHidden/>
          </w:rPr>
          <w:fldChar w:fldCharType="begin"/>
        </w:r>
        <w:r>
          <w:rPr>
            <w:noProof/>
            <w:webHidden/>
          </w:rPr>
          <w:instrText xml:space="preserve"> PAGEREF _Toc219724127 \h </w:instrText>
        </w:r>
        <w:r>
          <w:rPr>
            <w:noProof/>
            <w:webHidden/>
          </w:rPr>
        </w:r>
        <w:r>
          <w:rPr>
            <w:noProof/>
            <w:webHidden/>
          </w:rPr>
          <w:fldChar w:fldCharType="separate"/>
        </w:r>
        <w:r>
          <w:rPr>
            <w:noProof/>
            <w:webHidden/>
          </w:rPr>
          <w:t>8</w:t>
        </w:r>
        <w:r>
          <w:rPr>
            <w:noProof/>
            <w:webHidden/>
          </w:rPr>
          <w:fldChar w:fldCharType="end"/>
        </w:r>
      </w:hyperlink>
    </w:p>
    <w:p w14:paraId="78AE9550" w14:textId="71A1CC57" w:rsidR="0079120A" w:rsidRDefault="0079120A">
      <w:pPr>
        <w:pStyle w:val="TOC2"/>
        <w:rPr>
          <w:noProof/>
          <w:sz w:val="24"/>
          <w:szCs w:val="21"/>
          <w:lang w:eastAsia="zh-CN" w:bidi="hi-IN"/>
        </w:rPr>
      </w:pPr>
      <w:hyperlink w:anchor="_Toc219724128" w:history="1">
        <w:r w:rsidRPr="00F55343">
          <w:rPr>
            <w:rStyle w:val="Hyperlink"/>
            <w:noProof/>
          </w:rPr>
          <w:t>Outdoor adventure activities</w:t>
        </w:r>
        <w:r>
          <w:rPr>
            <w:noProof/>
            <w:webHidden/>
          </w:rPr>
          <w:tab/>
        </w:r>
        <w:r>
          <w:rPr>
            <w:noProof/>
            <w:webHidden/>
          </w:rPr>
          <w:fldChar w:fldCharType="begin"/>
        </w:r>
        <w:r>
          <w:rPr>
            <w:noProof/>
            <w:webHidden/>
          </w:rPr>
          <w:instrText xml:space="preserve"> PAGEREF _Toc219724128 \h </w:instrText>
        </w:r>
        <w:r>
          <w:rPr>
            <w:noProof/>
            <w:webHidden/>
          </w:rPr>
        </w:r>
        <w:r>
          <w:rPr>
            <w:noProof/>
            <w:webHidden/>
          </w:rPr>
          <w:fldChar w:fldCharType="separate"/>
        </w:r>
        <w:r>
          <w:rPr>
            <w:noProof/>
            <w:webHidden/>
          </w:rPr>
          <w:t>8</w:t>
        </w:r>
        <w:r>
          <w:rPr>
            <w:noProof/>
            <w:webHidden/>
          </w:rPr>
          <w:fldChar w:fldCharType="end"/>
        </w:r>
      </w:hyperlink>
    </w:p>
    <w:p w14:paraId="5CA324DB" w14:textId="2DA849E3" w:rsidR="0079120A" w:rsidRDefault="0079120A">
      <w:pPr>
        <w:pStyle w:val="TOC2"/>
        <w:rPr>
          <w:noProof/>
          <w:sz w:val="24"/>
          <w:szCs w:val="21"/>
          <w:lang w:eastAsia="zh-CN" w:bidi="hi-IN"/>
        </w:rPr>
      </w:pPr>
      <w:hyperlink w:anchor="_Toc219724129" w:history="1">
        <w:r w:rsidRPr="00F55343">
          <w:rPr>
            <w:rStyle w:val="Hyperlink"/>
            <w:noProof/>
          </w:rPr>
          <w:t>Unit content</w:t>
        </w:r>
        <w:r>
          <w:rPr>
            <w:noProof/>
            <w:webHidden/>
          </w:rPr>
          <w:tab/>
        </w:r>
        <w:r>
          <w:rPr>
            <w:noProof/>
            <w:webHidden/>
          </w:rPr>
          <w:fldChar w:fldCharType="begin"/>
        </w:r>
        <w:r>
          <w:rPr>
            <w:noProof/>
            <w:webHidden/>
          </w:rPr>
          <w:instrText xml:space="preserve"> PAGEREF _Toc219724129 \h </w:instrText>
        </w:r>
        <w:r>
          <w:rPr>
            <w:noProof/>
            <w:webHidden/>
          </w:rPr>
        </w:r>
        <w:r>
          <w:rPr>
            <w:noProof/>
            <w:webHidden/>
          </w:rPr>
          <w:fldChar w:fldCharType="separate"/>
        </w:r>
        <w:r>
          <w:rPr>
            <w:noProof/>
            <w:webHidden/>
          </w:rPr>
          <w:t>8</w:t>
        </w:r>
        <w:r>
          <w:rPr>
            <w:noProof/>
            <w:webHidden/>
          </w:rPr>
          <w:fldChar w:fldCharType="end"/>
        </w:r>
      </w:hyperlink>
    </w:p>
    <w:p w14:paraId="79C9DD11" w14:textId="79BB4B50" w:rsidR="0079120A" w:rsidRDefault="0079120A">
      <w:pPr>
        <w:pStyle w:val="TOC1"/>
        <w:rPr>
          <w:b w:val="0"/>
          <w:bCs w:val="0"/>
          <w:noProof/>
          <w:sz w:val="24"/>
          <w:szCs w:val="21"/>
          <w:lang w:eastAsia="zh-CN" w:bidi="hi-IN"/>
        </w:rPr>
      </w:pPr>
      <w:hyperlink w:anchor="_Toc219724130" w:history="1">
        <w:r w:rsidRPr="00F55343">
          <w:rPr>
            <w:rStyle w:val="Hyperlink"/>
            <w:noProof/>
          </w:rPr>
          <w:t>Unit 2</w:t>
        </w:r>
        <w:r>
          <w:rPr>
            <w:noProof/>
            <w:webHidden/>
          </w:rPr>
          <w:tab/>
        </w:r>
        <w:r>
          <w:rPr>
            <w:noProof/>
            <w:webHidden/>
          </w:rPr>
          <w:fldChar w:fldCharType="begin"/>
        </w:r>
        <w:r>
          <w:rPr>
            <w:noProof/>
            <w:webHidden/>
          </w:rPr>
          <w:instrText xml:space="preserve"> PAGEREF _Toc219724130 \h </w:instrText>
        </w:r>
        <w:r>
          <w:rPr>
            <w:noProof/>
            <w:webHidden/>
          </w:rPr>
        </w:r>
        <w:r>
          <w:rPr>
            <w:noProof/>
            <w:webHidden/>
          </w:rPr>
          <w:fldChar w:fldCharType="separate"/>
        </w:r>
        <w:r>
          <w:rPr>
            <w:noProof/>
            <w:webHidden/>
          </w:rPr>
          <w:t>12</w:t>
        </w:r>
        <w:r>
          <w:rPr>
            <w:noProof/>
            <w:webHidden/>
          </w:rPr>
          <w:fldChar w:fldCharType="end"/>
        </w:r>
      </w:hyperlink>
    </w:p>
    <w:p w14:paraId="5032CA83" w14:textId="76DB3D3F" w:rsidR="0079120A" w:rsidRDefault="0079120A">
      <w:pPr>
        <w:pStyle w:val="TOC2"/>
        <w:rPr>
          <w:noProof/>
          <w:sz w:val="24"/>
          <w:szCs w:val="21"/>
          <w:lang w:eastAsia="zh-CN" w:bidi="hi-IN"/>
        </w:rPr>
      </w:pPr>
      <w:hyperlink w:anchor="_Toc219724131" w:history="1">
        <w:r w:rsidRPr="00F55343">
          <w:rPr>
            <w:rStyle w:val="Hyperlink"/>
            <w:noProof/>
          </w:rPr>
          <w:t>Unit description</w:t>
        </w:r>
        <w:r>
          <w:rPr>
            <w:noProof/>
            <w:webHidden/>
          </w:rPr>
          <w:tab/>
        </w:r>
        <w:r>
          <w:rPr>
            <w:noProof/>
            <w:webHidden/>
          </w:rPr>
          <w:fldChar w:fldCharType="begin"/>
        </w:r>
        <w:r>
          <w:rPr>
            <w:noProof/>
            <w:webHidden/>
          </w:rPr>
          <w:instrText xml:space="preserve"> PAGEREF _Toc219724131 \h </w:instrText>
        </w:r>
        <w:r>
          <w:rPr>
            <w:noProof/>
            <w:webHidden/>
          </w:rPr>
        </w:r>
        <w:r>
          <w:rPr>
            <w:noProof/>
            <w:webHidden/>
          </w:rPr>
          <w:fldChar w:fldCharType="separate"/>
        </w:r>
        <w:r>
          <w:rPr>
            <w:noProof/>
            <w:webHidden/>
          </w:rPr>
          <w:t>12</w:t>
        </w:r>
        <w:r>
          <w:rPr>
            <w:noProof/>
            <w:webHidden/>
          </w:rPr>
          <w:fldChar w:fldCharType="end"/>
        </w:r>
      </w:hyperlink>
    </w:p>
    <w:p w14:paraId="478FEED0" w14:textId="746081C2" w:rsidR="0079120A" w:rsidRDefault="0079120A">
      <w:pPr>
        <w:pStyle w:val="TOC2"/>
        <w:rPr>
          <w:noProof/>
          <w:sz w:val="24"/>
          <w:szCs w:val="21"/>
          <w:lang w:eastAsia="zh-CN" w:bidi="hi-IN"/>
        </w:rPr>
      </w:pPr>
      <w:hyperlink w:anchor="_Toc219724132" w:history="1">
        <w:r w:rsidRPr="00F55343">
          <w:rPr>
            <w:rStyle w:val="Hyperlink"/>
            <w:noProof/>
          </w:rPr>
          <w:t>Outdoor adventure activities</w:t>
        </w:r>
        <w:r>
          <w:rPr>
            <w:noProof/>
            <w:webHidden/>
          </w:rPr>
          <w:tab/>
        </w:r>
        <w:r>
          <w:rPr>
            <w:noProof/>
            <w:webHidden/>
          </w:rPr>
          <w:fldChar w:fldCharType="begin"/>
        </w:r>
        <w:r>
          <w:rPr>
            <w:noProof/>
            <w:webHidden/>
          </w:rPr>
          <w:instrText xml:space="preserve"> PAGEREF _Toc219724132 \h </w:instrText>
        </w:r>
        <w:r>
          <w:rPr>
            <w:noProof/>
            <w:webHidden/>
          </w:rPr>
        </w:r>
        <w:r>
          <w:rPr>
            <w:noProof/>
            <w:webHidden/>
          </w:rPr>
          <w:fldChar w:fldCharType="separate"/>
        </w:r>
        <w:r>
          <w:rPr>
            <w:noProof/>
            <w:webHidden/>
          </w:rPr>
          <w:t>12</w:t>
        </w:r>
        <w:r>
          <w:rPr>
            <w:noProof/>
            <w:webHidden/>
          </w:rPr>
          <w:fldChar w:fldCharType="end"/>
        </w:r>
      </w:hyperlink>
    </w:p>
    <w:p w14:paraId="77C978A0" w14:textId="138B75A7" w:rsidR="0079120A" w:rsidRDefault="0079120A">
      <w:pPr>
        <w:pStyle w:val="TOC2"/>
        <w:rPr>
          <w:noProof/>
          <w:sz w:val="24"/>
          <w:szCs w:val="21"/>
          <w:lang w:eastAsia="zh-CN" w:bidi="hi-IN"/>
        </w:rPr>
      </w:pPr>
      <w:hyperlink w:anchor="_Toc219724133" w:history="1">
        <w:r w:rsidRPr="00F55343">
          <w:rPr>
            <w:rStyle w:val="Hyperlink"/>
            <w:noProof/>
          </w:rPr>
          <w:t>Unit content</w:t>
        </w:r>
        <w:r>
          <w:rPr>
            <w:noProof/>
            <w:webHidden/>
          </w:rPr>
          <w:tab/>
        </w:r>
        <w:r>
          <w:rPr>
            <w:noProof/>
            <w:webHidden/>
          </w:rPr>
          <w:fldChar w:fldCharType="begin"/>
        </w:r>
        <w:r>
          <w:rPr>
            <w:noProof/>
            <w:webHidden/>
          </w:rPr>
          <w:instrText xml:space="preserve"> PAGEREF _Toc219724133 \h </w:instrText>
        </w:r>
        <w:r>
          <w:rPr>
            <w:noProof/>
            <w:webHidden/>
          </w:rPr>
        </w:r>
        <w:r>
          <w:rPr>
            <w:noProof/>
            <w:webHidden/>
          </w:rPr>
          <w:fldChar w:fldCharType="separate"/>
        </w:r>
        <w:r>
          <w:rPr>
            <w:noProof/>
            <w:webHidden/>
          </w:rPr>
          <w:t>12</w:t>
        </w:r>
        <w:r>
          <w:rPr>
            <w:noProof/>
            <w:webHidden/>
          </w:rPr>
          <w:fldChar w:fldCharType="end"/>
        </w:r>
      </w:hyperlink>
    </w:p>
    <w:p w14:paraId="072594E1" w14:textId="29FAEF59" w:rsidR="0079120A" w:rsidRDefault="0079120A">
      <w:pPr>
        <w:pStyle w:val="TOC1"/>
        <w:rPr>
          <w:b w:val="0"/>
          <w:bCs w:val="0"/>
          <w:noProof/>
          <w:sz w:val="24"/>
          <w:szCs w:val="21"/>
          <w:lang w:eastAsia="zh-CN" w:bidi="hi-IN"/>
        </w:rPr>
      </w:pPr>
      <w:hyperlink w:anchor="_Toc219724134" w:history="1">
        <w:r w:rsidRPr="00F55343">
          <w:rPr>
            <w:rStyle w:val="Hyperlink"/>
            <w:noProof/>
          </w:rPr>
          <w:t>School-based assessment</w:t>
        </w:r>
        <w:r>
          <w:rPr>
            <w:noProof/>
            <w:webHidden/>
          </w:rPr>
          <w:tab/>
        </w:r>
        <w:r>
          <w:rPr>
            <w:noProof/>
            <w:webHidden/>
          </w:rPr>
          <w:fldChar w:fldCharType="begin"/>
        </w:r>
        <w:r>
          <w:rPr>
            <w:noProof/>
            <w:webHidden/>
          </w:rPr>
          <w:instrText xml:space="preserve"> PAGEREF _Toc219724134 \h </w:instrText>
        </w:r>
        <w:r>
          <w:rPr>
            <w:noProof/>
            <w:webHidden/>
          </w:rPr>
        </w:r>
        <w:r>
          <w:rPr>
            <w:noProof/>
            <w:webHidden/>
          </w:rPr>
          <w:fldChar w:fldCharType="separate"/>
        </w:r>
        <w:r>
          <w:rPr>
            <w:noProof/>
            <w:webHidden/>
          </w:rPr>
          <w:t>15</w:t>
        </w:r>
        <w:r>
          <w:rPr>
            <w:noProof/>
            <w:webHidden/>
          </w:rPr>
          <w:fldChar w:fldCharType="end"/>
        </w:r>
      </w:hyperlink>
    </w:p>
    <w:p w14:paraId="47CD2DDD" w14:textId="5E4F7641" w:rsidR="0079120A" w:rsidRDefault="0079120A">
      <w:pPr>
        <w:pStyle w:val="TOC2"/>
        <w:rPr>
          <w:noProof/>
          <w:sz w:val="24"/>
          <w:szCs w:val="21"/>
          <w:lang w:eastAsia="zh-CN" w:bidi="hi-IN"/>
        </w:rPr>
      </w:pPr>
      <w:hyperlink w:anchor="_Toc219724135" w:history="1">
        <w:r w:rsidRPr="00F55343">
          <w:rPr>
            <w:rStyle w:val="Hyperlink"/>
            <w:noProof/>
          </w:rPr>
          <w:t>Assessment table – Year 11</w:t>
        </w:r>
        <w:r>
          <w:rPr>
            <w:noProof/>
            <w:webHidden/>
          </w:rPr>
          <w:tab/>
        </w:r>
        <w:r>
          <w:rPr>
            <w:noProof/>
            <w:webHidden/>
          </w:rPr>
          <w:fldChar w:fldCharType="begin"/>
        </w:r>
        <w:r>
          <w:rPr>
            <w:noProof/>
            <w:webHidden/>
          </w:rPr>
          <w:instrText xml:space="preserve"> PAGEREF _Toc219724135 \h </w:instrText>
        </w:r>
        <w:r>
          <w:rPr>
            <w:noProof/>
            <w:webHidden/>
          </w:rPr>
        </w:r>
        <w:r>
          <w:rPr>
            <w:noProof/>
            <w:webHidden/>
          </w:rPr>
          <w:fldChar w:fldCharType="separate"/>
        </w:r>
        <w:r>
          <w:rPr>
            <w:noProof/>
            <w:webHidden/>
          </w:rPr>
          <w:t>15</w:t>
        </w:r>
        <w:r>
          <w:rPr>
            <w:noProof/>
            <w:webHidden/>
          </w:rPr>
          <w:fldChar w:fldCharType="end"/>
        </w:r>
      </w:hyperlink>
    </w:p>
    <w:p w14:paraId="256564FB" w14:textId="0CD4599A" w:rsidR="0079120A" w:rsidRDefault="0079120A">
      <w:pPr>
        <w:pStyle w:val="TOC2"/>
        <w:rPr>
          <w:noProof/>
          <w:sz w:val="24"/>
          <w:szCs w:val="21"/>
          <w:lang w:eastAsia="zh-CN" w:bidi="hi-IN"/>
        </w:rPr>
      </w:pPr>
      <w:hyperlink w:anchor="_Toc219724136" w:history="1">
        <w:r w:rsidRPr="00F55343">
          <w:rPr>
            <w:rStyle w:val="Hyperlink"/>
            <w:noProof/>
          </w:rPr>
          <w:t>Grading</w:t>
        </w:r>
        <w:r>
          <w:rPr>
            <w:noProof/>
            <w:webHidden/>
          </w:rPr>
          <w:tab/>
        </w:r>
        <w:r>
          <w:rPr>
            <w:noProof/>
            <w:webHidden/>
          </w:rPr>
          <w:fldChar w:fldCharType="begin"/>
        </w:r>
        <w:r>
          <w:rPr>
            <w:noProof/>
            <w:webHidden/>
          </w:rPr>
          <w:instrText xml:space="preserve"> PAGEREF _Toc219724136 \h </w:instrText>
        </w:r>
        <w:r>
          <w:rPr>
            <w:noProof/>
            <w:webHidden/>
          </w:rPr>
        </w:r>
        <w:r>
          <w:rPr>
            <w:noProof/>
            <w:webHidden/>
          </w:rPr>
          <w:fldChar w:fldCharType="separate"/>
        </w:r>
        <w:r>
          <w:rPr>
            <w:noProof/>
            <w:webHidden/>
          </w:rPr>
          <w:t>16</w:t>
        </w:r>
        <w:r>
          <w:rPr>
            <w:noProof/>
            <w:webHidden/>
          </w:rPr>
          <w:fldChar w:fldCharType="end"/>
        </w:r>
      </w:hyperlink>
    </w:p>
    <w:p w14:paraId="3DDFC807" w14:textId="05DE8F5E" w:rsidR="0079120A" w:rsidRDefault="0079120A">
      <w:pPr>
        <w:pStyle w:val="TOC1"/>
        <w:rPr>
          <w:b w:val="0"/>
          <w:bCs w:val="0"/>
          <w:noProof/>
          <w:sz w:val="24"/>
          <w:szCs w:val="21"/>
          <w:lang w:eastAsia="zh-CN" w:bidi="hi-IN"/>
        </w:rPr>
      </w:pPr>
      <w:hyperlink w:anchor="_Toc219724137" w:history="1">
        <w:r w:rsidRPr="00F55343">
          <w:rPr>
            <w:rStyle w:val="Hyperlink"/>
            <w:noProof/>
          </w:rPr>
          <w:t>Appendix 1 – Grade descriptions Year 11</w:t>
        </w:r>
        <w:r>
          <w:rPr>
            <w:noProof/>
            <w:webHidden/>
          </w:rPr>
          <w:tab/>
        </w:r>
        <w:r>
          <w:rPr>
            <w:noProof/>
            <w:webHidden/>
          </w:rPr>
          <w:fldChar w:fldCharType="begin"/>
        </w:r>
        <w:r>
          <w:rPr>
            <w:noProof/>
            <w:webHidden/>
          </w:rPr>
          <w:instrText xml:space="preserve"> PAGEREF _Toc219724137 \h </w:instrText>
        </w:r>
        <w:r>
          <w:rPr>
            <w:noProof/>
            <w:webHidden/>
          </w:rPr>
        </w:r>
        <w:r>
          <w:rPr>
            <w:noProof/>
            <w:webHidden/>
          </w:rPr>
          <w:fldChar w:fldCharType="separate"/>
        </w:r>
        <w:r>
          <w:rPr>
            <w:noProof/>
            <w:webHidden/>
          </w:rPr>
          <w:t>17</w:t>
        </w:r>
        <w:r>
          <w:rPr>
            <w:noProof/>
            <w:webHidden/>
          </w:rPr>
          <w:fldChar w:fldCharType="end"/>
        </w:r>
      </w:hyperlink>
    </w:p>
    <w:p w14:paraId="5AB58958" w14:textId="4D097C06" w:rsidR="0018777A" w:rsidRPr="0018777A" w:rsidRDefault="0018777A" w:rsidP="0018777A">
      <w:r>
        <w:fldChar w:fldCharType="end"/>
      </w:r>
    </w:p>
    <w:p w14:paraId="298808E1" w14:textId="4EF8EFEF" w:rsidR="0018777A" w:rsidRPr="00A93F91" w:rsidRDefault="0018777A" w:rsidP="00AA2B0D">
      <w:pPr>
        <w:sectPr w:rsidR="0018777A" w:rsidRPr="00A93F91" w:rsidSect="0018777A">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50E1E398" w14:textId="77777777" w:rsidR="00F458A5" w:rsidRPr="00D16FD6" w:rsidRDefault="00F458A5" w:rsidP="00F458A5">
      <w:pPr>
        <w:pStyle w:val="SCSAHeading1"/>
      </w:pPr>
      <w:bookmarkStart w:id="1" w:name="_Toc347908199"/>
      <w:bookmarkStart w:id="2" w:name="_Toc110421307"/>
      <w:bookmarkStart w:id="3" w:name="_Toc219724119"/>
      <w:bookmarkStart w:id="4" w:name="_Toc347908200"/>
      <w:r w:rsidRPr="00D16FD6">
        <w:lastRenderedPageBreak/>
        <w:t>Rationale</w:t>
      </w:r>
      <w:bookmarkEnd w:id="1"/>
      <w:bookmarkEnd w:id="2"/>
      <w:bookmarkEnd w:id="3"/>
    </w:p>
    <w:p w14:paraId="04E51331" w14:textId="77777777" w:rsidR="00F458A5" w:rsidRPr="002363EC" w:rsidRDefault="00F458A5" w:rsidP="009779FF">
      <w:r w:rsidRPr="002363EC">
        <w:t xml:space="preserve">The Outdoor Education ATAR course provides students with the opportunity to explore and develop an understanding of their relationships with the environment, others and themselves through direct interaction with the natural world. </w:t>
      </w:r>
      <w:r>
        <w:t>S</w:t>
      </w:r>
      <w:r w:rsidRPr="002363EC">
        <w:t xml:space="preserve">tudents </w:t>
      </w:r>
      <w:r>
        <w:t>participate in</w:t>
      </w:r>
      <w:r w:rsidRPr="002363EC">
        <w:t xml:space="preserve"> outdoor activities aimed at developing personal growth, teamwork and environmental awareness, which will ultimately encourage </w:t>
      </w:r>
      <w:r>
        <w:t>them</w:t>
      </w:r>
      <w:r w:rsidRPr="002363EC">
        <w:t xml:space="preserve"> to contribute toward a more sustainable world.</w:t>
      </w:r>
    </w:p>
    <w:p w14:paraId="631DF187" w14:textId="77777777" w:rsidR="00F458A5" w:rsidRPr="002363EC" w:rsidRDefault="00F458A5" w:rsidP="009779FF">
      <w:r w:rsidRPr="002363EC">
        <w:t>Through activities that involve planning, participating and reviewing, students engage in various outdoor activities and expeditions</w:t>
      </w:r>
      <w:r>
        <w:t>. These experiences help them</w:t>
      </w:r>
      <w:r w:rsidRPr="002363EC">
        <w:t xml:space="preserve"> develop expedition planning skills including risk assessment and awareness of the environment in which they will travel. The </w:t>
      </w:r>
      <w:r>
        <w:t>progression</w:t>
      </w:r>
      <w:r w:rsidRPr="002363EC">
        <w:t xml:space="preserve"> of theoretical concepts into practical application during expeditions is a vital component in outdoor education.</w:t>
      </w:r>
    </w:p>
    <w:p w14:paraId="0EC7A0C3" w14:textId="77777777" w:rsidR="00F458A5" w:rsidRPr="002363EC" w:rsidRDefault="00F458A5" w:rsidP="009779FF">
      <w:r w:rsidRPr="002363EC">
        <w:t xml:space="preserve">The course provides </w:t>
      </w:r>
      <w:r>
        <w:t>many</w:t>
      </w:r>
      <w:r w:rsidRPr="002363EC">
        <w:t xml:space="preserve"> opportunities for students to participate in a variety of outdoor activities and expeditions. During these, students develop leadership and decision-making skills which contribute to the</w:t>
      </w:r>
      <w:r>
        <w:t>ir</w:t>
      </w:r>
      <w:r w:rsidRPr="002363EC">
        <w:t xml:space="preserve"> management of risk and responses to emergencies. The course also develop</w:t>
      </w:r>
      <w:r>
        <w:t>s</w:t>
      </w:r>
      <w:r w:rsidRPr="002363EC">
        <w:t xml:space="preserve"> </w:t>
      </w:r>
      <w:r>
        <w:t xml:space="preserve">their </w:t>
      </w:r>
      <w:r w:rsidRPr="002363EC">
        <w:t>knowledge and skills in environmental management.</w:t>
      </w:r>
    </w:p>
    <w:p w14:paraId="1B6F0EB7" w14:textId="77777777" w:rsidR="00F458A5" w:rsidRPr="002363EC" w:rsidRDefault="00F458A5" w:rsidP="009779FF">
      <w:r w:rsidRPr="002363EC">
        <w:t>Students apply their learning by planning and participating in outdoor activities, assessing environmental impact and implementing risk management strategies. They engage in practical experiences that require teamwork, problem-solving and reflection, promoting sustainable practices and a sense of responsibility for the natural environment.</w:t>
      </w:r>
    </w:p>
    <w:p w14:paraId="0E944CF6" w14:textId="77777777" w:rsidR="00F458A5" w:rsidRPr="00D16FD6" w:rsidRDefault="00F458A5" w:rsidP="009779FF">
      <w:r w:rsidRPr="002363EC">
        <w:t>The skills and knowledge gained from the Outdoor Education ATAR course provide a strong foundation for future study and careers in fields such as outdoor leadership, ecotourism, environmental management, military service and outdoor education. The course equips students with valuable life skills that can be applied to a range of personal, educational and professional settings.</w:t>
      </w:r>
    </w:p>
    <w:p w14:paraId="7D44C7AB" w14:textId="77777777" w:rsidR="00F458A5" w:rsidRPr="008D50B3" w:rsidRDefault="00F458A5" w:rsidP="0018777A">
      <w:pPr>
        <w:pStyle w:val="SCSAHeading1"/>
        <w:spacing w:line="274" w:lineRule="auto"/>
      </w:pPr>
      <w:bookmarkStart w:id="5" w:name="_Toc110421308"/>
      <w:bookmarkStart w:id="6" w:name="_Toc219724120"/>
      <w:r w:rsidRPr="008D50B3">
        <w:t>Aims</w:t>
      </w:r>
      <w:bookmarkEnd w:id="5"/>
      <w:bookmarkEnd w:id="6"/>
    </w:p>
    <w:p w14:paraId="52ACDFA2" w14:textId="77777777" w:rsidR="00F458A5" w:rsidRPr="008D50B3" w:rsidRDefault="00F458A5" w:rsidP="0018777A">
      <w:pPr>
        <w:pStyle w:val="NoSpacing"/>
        <w:spacing w:line="274" w:lineRule="auto"/>
      </w:pPr>
      <w:r w:rsidRPr="008D50B3">
        <w:t xml:space="preserve">The Outdoor Education ATAR course aims to develop </w:t>
      </w:r>
      <w:proofErr w:type="gramStart"/>
      <w:r w:rsidRPr="008D50B3">
        <w:t>students’</w:t>
      </w:r>
      <w:proofErr w:type="gramEnd"/>
      <w:r w:rsidRPr="008D50B3">
        <w:t>:</w:t>
      </w:r>
    </w:p>
    <w:p w14:paraId="4D0C3513" w14:textId="77777777" w:rsidR="00F458A5" w:rsidRDefault="00F458A5" w:rsidP="0018777A">
      <w:pPr>
        <w:pStyle w:val="ListParagraph"/>
        <w:numPr>
          <w:ilvl w:val="0"/>
          <w:numId w:val="16"/>
        </w:numPr>
        <w:spacing w:line="274" w:lineRule="auto"/>
      </w:pPr>
      <w:r w:rsidRPr="008D50B3">
        <w:t>advanced outdoor skills and knowledge to participate safely and effectively in complex outdoor activities</w:t>
      </w:r>
    </w:p>
    <w:p w14:paraId="685CF0F8" w14:textId="77777777" w:rsidR="00F458A5" w:rsidRPr="008D50B3" w:rsidRDefault="00F458A5" w:rsidP="0018777A">
      <w:pPr>
        <w:pStyle w:val="ListParagraph"/>
        <w:numPr>
          <w:ilvl w:val="0"/>
          <w:numId w:val="16"/>
        </w:numPr>
        <w:spacing w:line="274" w:lineRule="auto"/>
      </w:pPr>
      <w:r w:rsidRPr="008D50B3">
        <w:t>confidence and competence in planning, preparing for and leading outdoor pursuits in diverse environments</w:t>
      </w:r>
    </w:p>
    <w:p w14:paraId="5095367B" w14:textId="77777777" w:rsidR="00F458A5" w:rsidRDefault="00F458A5" w:rsidP="0018777A">
      <w:pPr>
        <w:pStyle w:val="ListParagraph"/>
        <w:numPr>
          <w:ilvl w:val="0"/>
          <w:numId w:val="16"/>
        </w:numPr>
        <w:spacing w:line="274" w:lineRule="auto"/>
      </w:pPr>
      <w:r w:rsidRPr="008D50B3">
        <w:t>personal and social development by promoting self-awareness, emotional resilience and the ability to respond effectively to challenges in outdoor settings</w:t>
      </w:r>
    </w:p>
    <w:p w14:paraId="0757E51A" w14:textId="77777777" w:rsidR="00F458A5" w:rsidRPr="008D50B3" w:rsidRDefault="00F458A5" w:rsidP="0018777A">
      <w:pPr>
        <w:pStyle w:val="ListParagraph"/>
        <w:numPr>
          <w:ilvl w:val="0"/>
          <w:numId w:val="16"/>
        </w:numPr>
        <w:spacing w:line="274" w:lineRule="auto"/>
      </w:pPr>
      <w:r w:rsidRPr="008D50B3">
        <w:t>leadership, teamwork and effective communication skills in a variety of group dynamics</w:t>
      </w:r>
    </w:p>
    <w:p w14:paraId="51FCD6CF" w14:textId="77777777" w:rsidR="00F458A5" w:rsidRPr="008D50B3" w:rsidRDefault="00F458A5" w:rsidP="0018777A">
      <w:pPr>
        <w:pStyle w:val="ListParagraph"/>
        <w:numPr>
          <w:ilvl w:val="0"/>
          <w:numId w:val="16"/>
        </w:numPr>
        <w:spacing w:line="274" w:lineRule="auto"/>
      </w:pPr>
      <w:bookmarkStart w:id="7" w:name="_Hlk209001819"/>
      <w:r w:rsidRPr="008D50B3">
        <w:t>sense of stewardship for natural environments</w:t>
      </w:r>
      <w:r>
        <w:t xml:space="preserve"> and</w:t>
      </w:r>
      <w:r w:rsidRPr="008D50B3" w:rsidDel="00A261D9">
        <w:t xml:space="preserve"> </w:t>
      </w:r>
      <w:r>
        <w:t xml:space="preserve">adoption of </w:t>
      </w:r>
      <w:r w:rsidRPr="008D50B3">
        <w:t xml:space="preserve">sustainable practices </w:t>
      </w:r>
      <w:r>
        <w:t xml:space="preserve">through a </w:t>
      </w:r>
      <w:bookmarkEnd w:id="7"/>
      <w:r w:rsidRPr="008D50B3">
        <w:t xml:space="preserve">deep understanding of environmental systems </w:t>
      </w:r>
      <w:bookmarkStart w:id="8" w:name="_Hlk209001849"/>
      <w:r w:rsidRPr="008D50B3">
        <w:t>and the impact of human activity</w:t>
      </w:r>
      <w:bookmarkEnd w:id="8"/>
    </w:p>
    <w:p w14:paraId="6BC99E29" w14:textId="77777777" w:rsidR="00F458A5" w:rsidRDefault="00F458A5" w:rsidP="0018777A">
      <w:pPr>
        <w:pStyle w:val="ListParagraph"/>
        <w:numPr>
          <w:ilvl w:val="0"/>
          <w:numId w:val="16"/>
        </w:numPr>
        <w:spacing w:line="274" w:lineRule="auto"/>
      </w:pPr>
      <w:r w:rsidRPr="008D50B3">
        <w:t>risk management and decision-making skills to assess and manage risks in complex and unpredictable outdoor settings</w:t>
      </w:r>
    </w:p>
    <w:p w14:paraId="30C5785E" w14:textId="77777777" w:rsidR="00F458A5" w:rsidRPr="008D50B3" w:rsidRDefault="00F458A5" w:rsidP="0018777A">
      <w:pPr>
        <w:pStyle w:val="ListParagraph"/>
        <w:numPr>
          <w:ilvl w:val="0"/>
          <w:numId w:val="16"/>
        </w:numPr>
        <w:spacing w:line="274" w:lineRule="auto"/>
      </w:pPr>
      <w:r w:rsidRPr="008D50B3">
        <w:t xml:space="preserve">problem-solving, critical thinking and situational awareness </w:t>
      </w:r>
      <w:r>
        <w:t xml:space="preserve">skills </w:t>
      </w:r>
      <w:r w:rsidRPr="008D50B3">
        <w:t>to make informed decisions under pressure</w:t>
      </w:r>
    </w:p>
    <w:p w14:paraId="22A7702A" w14:textId="77777777" w:rsidR="00F458A5" w:rsidRPr="008D50B3" w:rsidRDefault="00F458A5" w:rsidP="0018777A">
      <w:pPr>
        <w:pStyle w:val="ListParagraph"/>
        <w:numPr>
          <w:ilvl w:val="0"/>
          <w:numId w:val="16"/>
        </w:numPr>
        <w:spacing w:line="274" w:lineRule="auto"/>
      </w:pPr>
      <w:r w:rsidRPr="008D50B3">
        <w:t xml:space="preserve">lifelong engagement in outdoor </w:t>
      </w:r>
      <w:r>
        <w:t>activities</w:t>
      </w:r>
      <w:r w:rsidRPr="008D50B3">
        <w:t xml:space="preserve"> </w:t>
      </w:r>
      <w:bookmarkStart w:id="9" w:name="_Hlk209002200"/>
      <w:r w:rsidRPr="008D50B3">
        <w:t xml:space="preserve">for </w:t>
      </w:r>
      <w:r w:rsidRPr="00213362">
        <w:rPr>
          <w:color w:val="000000" w:themeColor="text1"/>
        </w:rPr>
        <w:t xml:space="preserve">physical, mental and social </w:t>
      </w:r>
      <w:r w:rsidRPr="008D50B3">
        <w:t>health and wellbeing</w:t>
      </w:r>
      <w:bookmarkEnd w:id="9"/>
      <w:r w:rsidRPr="008D50B3">
        <w:t>.</w:t>
      </w:r>
    </w:p>
    <w:p w14:paraId="3E7557F9" w14:textId="77777777" w:rsidR="00943A44" w:rsidRPr="00A93F91" w:rsidRDefault="00943A44" w:rsidP="00F0249F">
      <w:pPr>
        <w:pStyle w:val="SCSAHeading1"/>
        <w:spacing w:line="274" w:lineRule="auto"/>
      </w:pPr>
      <w:bookmarkStart w:id="10" w:name="_Toc359483727"/>
      <w:bookmarkStart w:id="11" w:name="_Toc219724121"/>
      <w:bookmarkStart w:id="12" w:name="_Toc347908207"/>
      <w:bookmarkStart w:id="13" w:name="_Toc347908206"/>
      <w:bookmarkEnd w:id="4"/>
      <w:r w:rsidRPr="00A93F91">
        <w:lastRenderedPageBreak/>
        <w:t>Organisation</w:t>
      </w:r>
      <w:bookmarkEnd w:id="10"/>
      <w:bookmarkEnd w:id="11"/>
    </w:p>
    <w:p w14:paraId="36BCC872" w14:textId="77777777" w:rsidR="008F2FF8" w:rsidRPr="00A93F91" w:rsidRDefault="008F2FF8" w:rsidP="00F0249F">
      <w:pPr>
        <w:spacing w:line="274" w:lineRule="auto"/>
      </w:pPr>
      <w:bookmarkStart w:id="14" w:name="_Toc359483728"/>
      <w:r w:rsidRPr="00A93F91">
        <w:t>This course is organised into a Year 11 syllabus and a Year 12 syllabus. The cognitive complexity of the syllabus content increases from Year 11 to Year 12.</w:t>
      </w:r>
    </w:p>
    <w:p w14:paraId="036280DB" w14:textId="77777777" w:rsidR="00943A44" w:rsidRPr="00A93F91" w:rsidRDefault="00943A44" w:rsidP="00F0249F">
      <w:pPr>
        <w:pStyle w:val="SCSAHeading2"/>
        <w:spacing w:line="274" w:lineRule="auto"/>
      </w:pPr>
      <w:bookmarkStart w:id="15" w:name="_Toc219724122"/>
      <w:r w:rsidRPr="00A93F91">
        <w:t>Structure of the syllabus</w:t>
      </w:r>
      <w:bookmarkEnd w:id="14"/>
      <w:bookmarkEnd w:id="15"/>
    </w:p>
    <w:p w14:paraId="74F5F0F3" w14:textId="77777777" w:rsidR="002C61E6" w:rsidRPr="00A93F91" w:rsidRDefault="00943A44" w:rsidP="00F0249F">
      <w:pPr>
        <w:spacing w:line="274" w:lineRule="auto"/>
      </w:pPr>
      <w:r w:rsidRPr="00A93F91">
        <w:t>The Year 11 syllabus is divided into two units</w:t>
      </w:r>
      <w:r w:rsidR="00742393">
        <w:t>,</w:t>
      </w:r>
      <w:r w:rsidRPr="00A93F91">
        <w:t xml:space="preserve"> each of one semester duration</w:t>
      </w:r>
      <w:r w:rsidR="00742393">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9D267C">
        <w:t xml:space="preserve"> 55 class contact hours.</w:t>
      </w:r>
    </w:p>
    <w:p w14:paraId="1A299E9A" w14:textId="77777777" w:rsidR="00943A44" w:rsidRPr="00EE0F12" w:rsidRDefault="005A613B" w:rsidP="00F0249F">
      <w:pPr>
        <w:pStyle w:val="SCSAHeading3"/>
        <w:spacing w:line="274" w:lineRule="auto"/>
      </w:pPr>
      <w:r w:rsidRPr="00EE0F12">
        <w:t>Unit 1</w:t>
      </w:r>
    </w:p>
    <w:p w14:paraId="49B64B64" w14:textId="77777777" w:rsidR="003A6CB1" w:rsidRPr="003A6CB1" w:rsidRDefault="003A6CB1" w:rsidP="00F0249F">
      <w:pPr>
        <w:spacing w:line="274" w:lineRule="auto"/>
      </w:pPr>
      <w:r w:rsidRPr="003A6CB1">
        <w:t xml:space="preserve">The focus of this unit is </w:t>
      </w:r>
      <w:r w:rsidRPr="003A6CB1">
        <w:rPr>
          <w:bCs/>
        </w:rPr>
        <w:t>being responsible in the outdoors.</w:t>
      </w:r>
      <w:r w:rsidRPr="003A6CB1">
        <w:t xml:space="preserve"> Students are exposed to a broad range of responsibilitie</w:t>
      </w:r>
      <w:r w:rsidR="00D37F62">
        <w:t>s involved in undertaking short-</w:t>
      </w:r>
      <w:r w:rsidRPr="003A6CB1">
        <w:t xml:space="preserve">duration expeditions. Through regular practical experiences and group activities, students develop flexibility, monitoring and commitment. They further develop </w:t>
      </w:r>
      <w:r w:rsidR="00D333B5">
        <w:t xml:space="preserve">problem </w:t>
      </w:r>
      <w:r w:rsidRPr="00F71EE4">
        <w:t>solving</w:t>
      </w:r>
      <w:r w:rsidR="00D37F62">
        <w:t xml:space="preserve">, decision </w:t>
      </w:r>
      <w:r w:rsidRPr="003A6CB1">
        <w:t xml:space="preserve">making and outdoor leadership skills and strategies for building effective group relationships. Students become more aware of the natural environment and develop interpretational skills. They are introduced to sustainability and local environmental management </w:t>
      </w:r>
      <w:proofErr w:type="gramStart"/>
      <w:r w:rsidRPr="003A6CB1">
        <w:t>strategies</w:t>
      </w:r>
      <w:r w:rsidR="00D37F62">
        <w:t>,</w:t>
      </w:r>
      <w:r w:rsidRPr="003A6CB1">
        <w:t xml:space="preserve"> and</w:t>
      </w:r>
      <w:proofErr w:type="gramEnd"/>
      <w:r w:rsidRPr="003A6CB1">
        <w:t xml:space="preserve"> consider the role of technology in mediating human relationships with nature.</w:t>
      </w:r>
    </w:p>
    <w:p w14:paraId="7177262C" w14:textId="77777777" w:rsidR="00943A44" w:rsidRPr="00EE0F12" w:rsidRDefault="005A613B" w:rsidP="00F0249F">
      <w:pPr>
        <w:pStyle w:val="SCSAHeading3"/>
        <w:spacing w:line="274" w:lineRule="auto"/>
      </w:pPr>
      <w:r w:rsidRPr="00EE0F12">
        <w:t>Unit 2</w:t>
      </w:r>
    </w:p>
    <w:p w14:paraId="030066F1" w14:textId="77777777" w:rsidR="003A6CB1" w:rsidRPr="003A6CB1" w:rsidRDefault="003A6CB1" w:rsidP="00F0249F">
      <w:pPr>
        <w:spacing w:line="274" w:lineRule="auto"/>
      </w:pPr>
      <w:bookmarkStart w:id="16" w:name="_Toc359483729"/>
      <w:r w:rsidRPr="003A6CB1">
        <w:t>The focus for this unit is attaining independence in the outdoors.</w:t>
      </w:r>
      <w:r w:rsidRPr="003A6CB1">
        <w:rPr>
          <w:b/>
        </w:rPr>
        <w:t xml:space="preserve"> </w:t>
      </w:r>
      <w:r w:rsidRPr="003A6CB1">
        <w:t xml:space="preserve">Students </w:t>
      </w:r>
      <w:r w:rsidR="0023738A">
        <w:t>develop</w:t>
      </w:r>
      <w:r w:rsidRPr="003A6CB1">
        <w:t xml:space="preserve"> their performance and competence at increasing levels of </w:t>
      </w:r>
      <w:r w:rsidRPr="00F71EE4">
        <w:t>self-sufficiency</w:t>
      </w:r>
      <w:r w:rsidRPr="003A6CB1">
        <w:t xml:space="preserve">, technical understanding and physical fitness to deal with a range of challenges. They are involved in planning for participation in extended </w:t>
      </w:r>
      <w:proofErr w:type="gramStart"/>
      <w:r w:rsidRPr="003A6CB1">
        <w:t>expeditions</w:t>
      </w:r>
      <w:r w:rsidR="00D37F62">
        <w:t>,</w:t>
      </w:r>
      <w:r w:rsidRPr="003A6CB1">
        <w:t xml:space="preserve"> and</w:t>
      </w:r>
      <w:proofErr w:type="gramEnd"/>
      <w:r w:rsidRPr="003A6CB1">
        <w:t xml:space="preserve"> become more proficient in outdoor activity roping and navigational skills. They </w:t>
      </w:r>
      <w:proofErr w:type="gramStart"/>
      <w:r w:rsidRPr="003A6CB1">
        <w:t>are able to</w:t>
      </w:r>
      <w:proofErr w:type="gramEnd"/>
      <w:r w:rsidRPr="003A6CB1">
        <w:t xml:space="preserve"> conduct emergency response processes. Opportunities for </w:t>
      </w:r>
      <w:r w:rsidRPr="00F71EE4">
        <w:t>self-discovery</w:t>
      </w:r>
      <w:r w:rsidRPr="003A6CB1">
        <w:t xml:space="preserve"> and strategies to enhance personal and interpersonal skills are provided. They deliver briefings, participate in debriefing</w:t>
      </w:r>
      <w:r w:rsidR="00D37F62">
        <w:t>,</w:t>
      </w:r>
      <w:r w:rsidRPr="003A6CB1">
        <w:t xml:space="preserve"> and experience shared leadership opportunities. Students extend their understanding about the environment and develop weather forecasting skills. They are introduced to historical, cultural and Indigenous heritage. They explore current controversial environmental issues related to outdoor experiences and examples of management strategies for environments at risk in Western Australia (WA).</w:t>
      </w:r>
    </w:p>
    <w:p w14:paraId="4179CFE4" w14:textId="77777777" w:rsidR="00B71C2D" w:rsidRPr="00A93F91" w:rsidRDefault="00B71C2D" w:rsidP="00F0249F">
      <w:pPr>
        <w:pStyle w:val="NoSpacing"/>
        <w:spacing w:line="274" w:lineRule="auto"/>
      </w:pPr>
      <w:r w:rsidRPr="00A93F91">
        <w:t>Each unit includes:</w:t>
      </w:r>
    </w:p>
    <w:p w14:paraId="79293B56" w14:textId="77777777" w:rsidR="009D793E" w:rsidRPr="00A93F91" w:rsidRDefault="009D793E" w:rsidP="00F0249F">
      <w:pPr>
        <w:pStyle w:val="ListParagraph"/>
        <w:numPr>
          <w:ilvl w:val="0"/>
          <w:numId w:val="18"/>
        </w:numPr>
        <w:spacing w:line="274" w:lineRule="auto"/>
        <w:rPr>
          <w:iCs/>
        </w:rPr>
      </w:pPr>
      <w:r w:rsidRPr="00A93F91">
        <w:t>a unit description – a short description of the focus</w:t>
      </w:r>
      <w:r w:rsidR="003A6CB1">
        <w:t xml:space="preserve"> </w:t>
      </w:r>
      <w:r w:rsidRPr="00A93F91">
        <w:t>of the unit</w:t>
      </w:r>
    </w:p>
    <w:p w14:paraId="3DD65D76" w14:textId="77777777" w:rsidR="009D793E" w:rsidRPr="00A93F91" w:rsidRDefault="009D793E" w:rsidP="00F0249F">
      <w:pPr>
        <w:pStyle w:val="ListParagraph"/>
        <w:numPr>
          <w:ilvl w:val="0"/>
          <w:numId w:val="18"/>
        </w:numPr>
        <w:spacing w:line="274" w:lineRule="auto"/>
        <w:rPr>
          <w:iCs/>
        </w:rPr>
      </w:pPr>
      <w:r w:rsidRPr="00A93F91">
        <w:t xml:space="preserve">suggested contexts – </w:t>
      </w:r>
      <w:r w:rsidR="00652BC5" w:rsidRPr="00A93F91">
        <w:t>a</w:t>
      </w:r>
      <w:r w:rsidRPr="00A93F91">
        <w:t xml:space="preserve"> context </w:t>
      </w:r>
      <w:r w:rsidR="00652BC5" w:rsidRPr="00A93F91">
        <w:t>in which</w:t>
      </w:r>
      <w:r w:rsidRPr="00A93F91">
        <w:t xml:space="preserve"> the unit content</w:t>
      </w:r>
      <w:r w:rsidR="00652BC5" w:rsidRPr="00A93F91">
        <w:t xml:space="preserve"> </w:t>
      </w:r>
      <w:r w:rsidR="00D37F62">
        <w:t>can</w:t>
      </w:r>
      <w:r w:rsidR="00652BC5" w:rsidRPr="00A93F91">
        <w:t xml:space="preserve"> be taught</w:t>
      </w:r>
    </w:p>
    <w:p w14:paraId="63CC3E39" w14:textId="77777777" w:rsidR="009D793E" w:rsidRDefault="009D793E" w:rsidP="00F0249F">
      <w:pPr>
        <w:pStyle w:val="ListParagraph"/>
        <w:numPr>
          <w:ilvl w:val="0"/>
          <w:numId w:val="18"/>
        </w:numPr>
        <w:spacing w:line="274" w:lineRule="auto"/>
        <w:rPr>
          <w:iCs/>
        </w:rPr>
      </w:pPr>
      <w:r w:rsidRPr="00A93F91">
        <w:t>unit content – the content to be taught and learned</w:t>
      </w:r>
      <w:r w:rsidR="00652BC5" w:rsidRPr="00A93F91">
        <w:t>.</w:t>
      </w:r>
    </w:p>
    <w:p w14:paraId="2D7C000D" w14:textId="7D1EB081" w:rsidR="00252F53" w:rsidRPr="00EE0F12" w:rsidRDefault="00252F53" w:rsidP="00F0249F">
      <w:pPr>
        <w:pStyle w:val="SCSAHeading3"/>
        <w:spacing w:line="274" w:lineRule="auto"/>
      </w:pPr>
      <w:r w:rsidRPr="00EE0F12">
        <w:t>Expedition</w:t>
      </w:r>
    </w:p>
    <w:p w14:paraId="091AC96B" w14:textId="77777777" w:rsidR="00252F53" w:rsidRDefault="00252F53" w:rsidP="00F0249F">
      <w:pPr>
        <w:spacing w:line="274" w:lineRule="auto"/>
      </w:pPr>
      <w:r w:rsidRPr="004701B6">
        <w:t>An expedition is defined as at least two days and one night with a non-motorised mode of travel used to move from one campsite to the next. Self-sufficiency refers to the students’ ability to meet their own needs as required, without aid, support or interaction with others outside of their expedition group.</w:t>
      </w:r>
    </w:p>
    <w:p w14:paraId="63ADC76A" w14:textId="09F9A2F1" w:rsidR="00252F53" w:rsidRDefault="00252F53" w:rsidP="00F0249F">
      <w:pPr>
        <w:spacing w:line="274" w:lineRule="auto"/>
      </w:pPr>
      <w:r w:rsidRPr="00083A20">
        <w:t>To establish optimal teaching, learning and assessment situations for this course, it is required that students participate in at least one expedition, that is a minimum of four days and three night</w:t>
      </w:r>
      <w:r>
        <w:t xml:space="preserve">s in a natural environment, </w:t>
      </w:r>
      <w:r w:rsidRPr="00083A20">
        <w:t>be self-sufficient</w:t>
      </w:r>
      <w:r>
        <w:t>, and include at least one mode of travel.</w:t>
      </w:r>
    </w:p>
    <w:p w14:paraId="1CC81A88" w14:textId="77777777" w:rsidR="00943A44" w:rsidRDefault="00943A44" w:rsidP="00F458A5">
      <w:pPr>
        <w:pStyle w:val="SCSAHeading2"/>
      </w:pPr>
      <w:bookmarkStart w:id="17" w:name="_Toc219724123"/>
      <w:r w:rsidRPr="00A93F91">
        <w:lastRenderedPageBreak/>
        <w:t>Organisation of content</w:t>
      </w:r>
      <w:bookmarkEnd w:id="16"/>
      <w:bookmarkEnd w:id="17"/>
    </w:p>
    <w:p w14:paraId="43AE91E6" w14:textId="77777777" w:rsidR="00D333B5" w:rsidRPr="00D333B5" w:rsidRDefault="00D333B5" w:rsidP="0018777A">
      <w:pPr>
        <w:pStyle w:val="NoSpacing"/>
      </w:pPr>
      <w:r w:rsidRPr="00D333B5">
        <w:t>The course content is divided into three areas:</w:t>
      </w:r>
    </w:p>
    <w:p w14:paraId="1B1FEAC4" w14:textId="77777777" w:rsidR="00D333B5" w:rsidRPr="00D333B5" w:rsidRDefault="00D333B5" w:rsidP="009779FF">
      <w:pPr>
        <w:pStyle w:val="ListParagraph"/>
        <w:numPr>
          <w:ilvl w:val="0"/>
          <w:numId w:val="19"/>
        </w:numPr>
      </w:pPr>
      <w:r w:rsidRPr="00D333B5">
        <w:t>Outdoor experiences</w:t>
      </w:r>
    </w:p>
    <w:p w14:paraId="327E1C3F" w14:textId="77777777" w:rsidR="00D333B5" w:rsidRPr="00D333B5" w:rsidRDefault="00D333B5" w:rsidP="009779FF">
      <w:pPr>
        <w:pStyle w:val="ListParagraph"/>
        <w:numPr>
          <w:ilvl w:val="0"/>
          <w:numId w:val="19"/>
        </w:numPr>
      </w:pPr>
      <w:r w:rsidRPr="00D333B5">
        <w:t>Self and others</w:t>
      </w:r>
    </w:p>
    <w:p w14:paraId="2B0E7BD3" w14:textId="77777777" w:rsidR="009215C3" w:rsidRPr="009D267C" w:rsidRDefault="00D333B5" w:rsidP="009779FF">
      <w:pPr>
        <w:pStyle w:val="ListParagraph"/>
        <w:numPr>
          <w:ilvl w:val="0"/>
          <w:numId w:val="19"/>
        </w:numPr>
      </w:pPr>
      <w:r w:rsidRPr="00D333B5">
        <w:t>Environmental awareness</w:t>
      </w:r>
      <w:r w:rsidR="0020434A">
        <w:t>.</w:t>
      </w:r>
      <w:bookmarkStart w:id="18" w:name="_Toc359503795"/>
      <w:bookmarkStart w:id="19" w:name="_Toc359505487"/>
      <w:bookmarkStart w:id="20" w:name="_Toc347908213"/>
      <w:bookmarkEnd w:id="12"/>
      <w:bookmarkEnd w:id="13"/>
    </w:p>
    <w:p w14:paraId="65B10672" w14:textId="77777777" w:rsidR="003A6CB1" w:rsidRPr="00EE0F12" w:rsidRDefault="003A6CB1" w:rsidP="00F458A5">
      <w:pPr>
        <w:pStyle w:val="SCSAHeading3"/>
      </w:pPr>
      <w:r w:rsidRPr="00EE0F12">
        <w:t>Outdoor experiences</w:t>
      </w:r>
    </w:p>
    <w:p w14:paraId="5351377A" w14:textId="77777777" w:rsidR="003A6CB1" w:rsidRPr="00D333B5" w:rsidRDefault="003A6CB1" w:rsidP="009779FF">
      <w:pPr>
        <w:pStyle w:val="SCSAHeading4"/>
      </w:pPr>
      <w:r w:rsidRPr="00D333B5">
        <w:t>Planning</w:t>
      </w:r>
    </w:p>
    <w:p w14:paraId="6DCA2B05" w14:textId="77777777" w:rsidR="003A6CB1" w:rsidRPr="003A6CB1" w:rsidRDefault="003A6CB1" w:rsidP="009779FF">
      <w:r w:rsidRPr="003A6CB1">
        <w:t xml:space="preserve">Planning is essential to ensure safe and </w:t>
      </w:r>
      <w:proofErr w:type="gramStart"/>
      <w:r w:rsidRPr="003A6CB1">
        <w:t>high quality</w:t>
      </w:r>
      <w:proofErr w:type="gramEnd"/>
      <w:r w:rsidRPr="003A6CB1">
        <w:t xml:space="preserve"> outdoor experiences and protection of the environment. Planning strategies used include construction of templates and equipment lists through to outdoor program development, logistical planning, as well as instruction and facilitation. An understanding of the complex interrelationships between aspects of planning required for extended outdoor experiences is acquired. Equipment and technologies used in outdoor activities are explored, and their sophistication and application to certai</w:t>
      </w:r>
      <w:r w:rsidR="00F71EE4">
        <w:t>n environments and conditions are</w:t>
      </w:r>
      <w:r w:rsidRPr="003A6CB1">
        <w:t xml:space="preserve"> examined.</w:t>
      </w:r>
    </w:p>
    <w:p w14:paraId="7FE147A3" w14:textId="77777777" w:rsidR="003A6CB1" w:rsidRPr="00D333B5" w:rsidRDefault="003A6CB1" w:rsidP="009779FF">
      <w:pPr>
        <w:pStyle w:val="SCSAHeading4"/>
      </w:pPr>
      <w:r w:rsidRPr="00D333B5">
        <w:t>Skills and practices</w:t>
      </w:r>
    </w:p>
    <w:p w14:paraId="00863CEB" w14:textId="77777777" w:rsidR="003A6CB1" w:rsidRPr="003A6CB1" w:rsidRDefault="003A6CB1" w:rsidP="009779FF">
      <w:r w:rsidRPr="003A6CB1">
        <w:t>Active participation in outdoor adventure activities is fundamental to the course. Participation in outdoor activities focuses on improving technical skills and strategies. An understanding of how to select and appropriately apply these skills when dealing with varied and changing situations is developed. Events</w:t>
      </w:r>
      <w:r w:rsidR="00D37F62">
        <w:t>,</w:t>
      </w:r>
      <w:r w:rsidRPr="003A6CB1">
        <w:t xml:space="preserve"> including excursions and expeditions</w:t>
      </w:r>
      <w:r w:rsidR="00D37F62">
        <w:t>,</w:t>
      </w:r>
      <w:r w:rsidRPr="003A6CB1">
        <w:t xml:space="preserve"> provide opportunities to apply knowledge and understandings related to skills. The essential generic </w:t>
      </w:r>
      <w:proofErr w:type="spellStart"/>
      <w:r w:rsidRPr="003A6CB1">
        <w:t>expeditioning</w:t>
      </w:r>
      <w:proofErr w:type="spellEnd"/>
      <w:r w:rsidRPr="003A6CB1">
        <w:t xml:space="preserve"> skills of navigation, roping and camping are of particular significance.</w:t>
      </w:r>
    </w:p>
    <w:p w14:paraId="38DBAADC" w14:textId="77777777" w:rsidR="008F2FF8" w:rsidRPr="00D333B5" w:rsidRDefault="009D267C" w:rsidP="009779FF">
      <w:pPr>
        <w:pStyle w:val="SCSAHeading4"/>
      </w:pPr>
      <w:r>
        <w:t>Safety</w:t>
      </w:r>
    </w:p>
    <w:p w14:paraId="5E368932" w14:textId="77777777" w:rsidR="003A6CB1" w:rsidRDefault="003A6CB1" w:rsidP="009779FF">
      <w:r w:rsidRPr="003A6CB1">
        <w:t>There are risks associated with all outdoor activities. The use of safe practices and standard operating procedures to reduce dangers, while maintaining suitable degrees of perceived risk and challenge</w:t>
      </w:r>
      <w:r w:rsidR="00D37F62">
        <w:t>,</w:t>
      </w:r>
      <w:r w:rsidRPr="003A6CB1">
        <w:t xml:space="preserve"> are imperative. The concepts related to risk and risk management are explored. Risk assessment and management tools are introduced. First aid and emergency response procedures are also introduced and developed.</w:t>
      </w:r>
    </w:p>
    <w:bookmarkEnd w:id="18"/>
    <w:bookmarkEnd w:id="19"/>
    <w:p w14:paraId="6D3A2F35" w14:textId="77777777" w:rsidR="003A6CB1" w:rsidRPr="00EE0F12" w:rsidRDefault="003A6CB1" w:rsidP="0018777A">
      <w:pPr>
        <w:pStyle w:val="SCSAHeading3"/>
        <w:spacing w:line="269" w:lineRule="auto"/>
      </w:pPr>
      <w:r w:rsidRPr="00EE0F12">
        <w:t>Self and others</w:t>
      </w:r>
    </w:p>
    <w:p w14:paraId="6C32019B" w14:textId="77777777" w:rsidR="003A6CB1" w:rsidRPr="00D333B5" w:rsidRDefault="003A6CB1" w:rsidP="0018777A">
      <w:pPr>
        <w:pStyle w:val="SCSAHeading4"/>
        <w:spacing w:line="269" w:lineRule="auto"/>
      </w:pPr>
      <w:r w:rsidRPr="00D333B5">
        <w:t>Personal skills</w:t>
      </w:r>
    </w:p>
    <w:p w14:paraId="5574932A" w14:textId="491B4F3D" w:rsidR="00252F53" w:rsidRDefault="003A6CB1" w:rsidP="0018777A">
      <w:pPr>
        <w:spacing w:line="269" w:lineRule="auto"/>
      </w:pPr>
      <w:r w:rsidRPr="003A6CB1">
        <w:t>The course introduces and provides opportunities to develop personal skills. Experiential learning</w:t>
      </w:r>
      <w:r w:rsidR="00D37F62">
        <w:t>,</w:t>
      </w:r>
      <w:r w:rsidRPr="003A6CB1">
        <w:t xml:space="preserve"> through participation in outdoor adventure activities</w:t>
      </w:r>
      <w:r w:rsidR="00D37F62">
        <w:t>,</w:t>
      </w:r>
      <w:r w:rsidRPr="003A6CB1">
        <w:t xml:space="preserve"> provides opportunities for the development of </w:t>
      </w:r>
      <w:r w:rsidRPr="00D333B5">
        <w:t>self-awareness</w:t>
      </w:r>
      <w:r w:rsidRPr="003A6CB1">
        <w:t xml:space="preserve"> </w:t>
      </w:r>
      <w:r w:rsidR="00D37F62">
        <w:t>which</w:t>
      </w:r>
      <w:r w:rsidRPr="003A6CB1">
        <w:t xml:space="preserve"> is fundamental to understanding personal development. Methods to enhance personal growth are developed. This requires students to step outside their comfort zone, tackle fear</w:t>
      </w:r>
      <w:r w:rsidR="00D37F62">
        <w:t>,</w:t>
      </w:r>
      <w:r w:rsidRPr="003A6CB1">
        <w:t xml:space="preserve"> and experience unexpected outcomes. Personal goals and limitations are explored. Students reflect on personal experiences, create pathways to </w:t>
      </w:r>
      <w:r w:rsidRPr="00D333B5">
        <w:t>self-actualisation</w:t>
      </w:r>
      <w:r w:rsidR="00D37F62">
        <w:t>,</w:t>
      </w:r>
      <w:r w:rsidRPr="003A6CB1">
        <w:t xml:space="preserve"> and develop skills to cope with the unknown. Self-esteem </w:t>
      </w:r>
      <w:r w:rsidR="0023738A" w:rsidRPr="003A6CB1">
        <w:t xml:space="preserve">and values related to self-acceptance and </w:t>
      </w:r>
      <w:r w:rsidR="0023738A" w:rsidRPr="00D333B5">
        <w:t>self-respect</w:t>
      </w:r>
      <w:r w:rsidR="0023738A" w:rsidRPr="003A6CB1">
        <w:t xml:space="preserve"> </w:t>
      </w:r>
      <w:r w:rsidRPr="003A6CB1">
        <w:t>are pursued.</w:t>
      </w:r>
    </w:p>
    <w:p w14:paraId="743E95D6" w14:textId="77777777" w:rsidR="003A6CB1" w:rsidRPr="00D333B5" w:rsidRDefault="003A6CB1" w:rsidP="0018777A">
      <w:pPr>
        <w:pStyle w:val="SCSAHeading4"/>
        <w:spacing w:line="269" w:lineRule="auto"/>
      </w:pPr>
      <w:r w:rsidRPr="00D333B5">
        <w:lastRenderedPageBreak/>
        <w:t>Working with others</w:t>
      </w:r>
    </w:p>
    <w:p w14:paraId="20071BF2" w14:textId="77777777" w:rsidR="0023738A" w:rsidRPr="009D267C" w:rsidRDefault="003A6CB1" w:rsidP="0018777A">
      <w:pPr>
        <w:spacing w:line="269" w:lineRule="auto"/>
      </w:pPr>
      <w:r w:rsidRPr="003A6CB1">
        <w:t xml:space="preserve">The course explores ways of building and nurturing relationships with others, and developing effective communication, conflict management and interpersonal skills. Outdoor activities facilitate social </w:t>
      </w:r>
      <w:r w:rsidR="0023738A">
        <w:t>interactions</w:t>
      </w:r>
      <w:r w:rsidRPr="003A6CB1">
        <w:t xml:space="preserve"> and enable students to build strong teams, while respecting others, accepting individual differences</w:t>
      </w:r>
      <w:r w:rsidR="00D37F62">
        <w:t>,</w:t>
      </w:r>
      <w:r w:rsidRPr="003A6CB1">
        <w:t xml:space="preserve"> and showing empathy and compassion. Theories about group development are introduced. Challenging activities</w:t>
      </w:r>
      <w:r w:rsidR="00D37F62">
        <w:t>,</w:t>
      </w:r>
      <w:r w:rsidRPr="003A6CB1">
        <w:t xml:space="preserve"> such as trust games and </w:t>
      </w:r>
      <w:r w:rsidR="00D333B5">
        <w:t xml:space="preserve">problem </w:t>
      </w:r>
      <w:r w:rsidRPr="00D333B5">
        <w:t>solving</w:t>
      </w:r>
      <w:r w:rsidR="00D37F62">
        <w:t>,</w:t>
      </w:r>
      <w:r w:rsidRPr="003A6CB1">
        <w:t xml:space="preserve"> provide opportunities to experience and learn from group processes and dynamics.</w:t>
      </w:r>
    </w:p>
    <w:p w14:paraId="4BC7C74A" w14:textId="77777777" w:rsidR="003A6CB1" w:rsidRPr="00D333B5" w:rsidRDefault="003A6CB1" w:rsidP="0018777A">
      <w:pPr>
        <w:pStyle w:val="SCSAHeading4"/>
        <w:spacing w:line="269" w:lineRule="auto"/>
      </w:pPr>
      <w:r w:rsidRPr="00D333B5">
        <w:t>Leadership</w:t>
      </w:r>
    </w:p>
    <w:p w14:paraId="4A353A73" w14:textId="55D3FFF2" w:rsidR="003A6CB1" w:rsidRPr="003A6CB1" w:rsidRDefault="003A6CB1" w:rsidP="0018777A">
      <w:pPr>
        <w:spacing w:line="269" w:lineRule="auto"/>
      </w:pPr>
      <w:r w:rsidRPr="003A6CB1">
        <w:t>The study of leadership theories and models facilitates an understanding of the different styles of leadership, their application to various situa</w:t>
      </w:r>
      <w:r w:rsidR="00321DC0">
        <w:t>tions</w:t>
      </w:r>
      <w:r w:rsidR="00D37F62">
        <w:t>,</w:t>
      </w:r>
      <w:r w:rsidR="00321DC0">
        <w:t xml:space="preserve"> and the types of decision-</w:t>
      </w:r>
      <w:r w:rsidRPr="003A6CB1">
        <w:t>making associated with each. The qualities and skills required for effective leadership</w:t>
      </w:r>
      <w:r w:rsidR="00D37F62">
        <w:t>,</w:t>
      </w:r>
      <w:r w:rsidRPr="003A6CB1">
        <w:t xml:space="preserve"> and how they can be applied during group activities and outdoor situations</w:t>
      </w:r>
      <w:r w:rsidR="00D37F62">
        <w:t>,</w:t>
      </w:r>
      <w:r w:rsidRPr="003A6CB1">
        <w:t xml:space="preserve"> are examined. Responsibilities in outdoor leadership for maintaining group confidence, </w:t>
      </w:r>
      <w:proofErr w:type="gramStart"/>
      <w:r w:rsidRPr="00D333B5">
        <w:t>team-building</w:t>
      </w:r>
      <w:proofErr w:type="gramEnd"/>
      <w:r w:rsidRPr="00642F04">
        <w:t>,</w:t>
      </w:r>
      <w:r w:rsidRPr="003A6CB1">
        <w:t xml:space="preserve"> supporting individuals, caring for the environment, </w:t>
      </w:r>
      <w:r w:rsidR="00D333B5">
        <w:t xml:space="preserve">problem </w:t>
      </w:r>
      <w:r w:rsidRPr="00D333B5">
        <w:t>solving</w:t>
      </w:r>
      <w:r w:rsidR="00321DC0">
        <w:t xml:space="preserve"> and decision-</w:t>
      </w:r>
      <w:r w:rsidRPr="003A6CB1">
        <w:t xml:space="preserve">making are acquired. Instructional methods used to assist others to develop skills and knowledge are explored. Facilitation techniques used in debriefing and empowering others to encourage the transfer of learning into </w:t>
      </w:r>
      <w:r w:rsidRPr="00D333B5">
        <w:t>real-life</w:t>
      </w:r>
      <w:r w:rsidRPr="003A6CB1">
        <w:t xml:space="preserve"> situations are introduced.</w:t>
      </w:r>
    </w:p>
    <w:p w14:paraId="77101C13" w14:textId="77777777" w:rsidR="003A6CB1" w:rsidRPr="00EE0F12" w:rsidRDefault="003A6CB1" w:rsidP="0018777A">
      <w:pPr>
        <w:spacing w:before="120" w:line="269" w:lineRule="auto"/>
        <w:rPr>
          <w:b/>
          <w:bCs/>
          <w:color w:val="595959" w:themeColor="text1" w:themeTint="A6"/>
          <w:sz w:val="26"/>
          <w:szCs w:val="26"/>
        </w:rPr>
      </w:pPr>
      <w:r w:rsidRPr="00EE0F12">
        <w:rPr>
          <w:b/>
          <w:bCs/>
          <w:color w:val="595959" w:themeColor="text1" w:themeTint="A6"/>
          <w:sz w:val="26"/>
          <w:szCs w:val="26"/>
        </w:rPr>
        <w:t>Environmental awareness</w:t>
      </w:r>
    </w:p>
    <w:p w14:paraId="4011FDFD" w14:textId="77777777" w:rsidR="003A6CB1" w:rsidRPr="00D333B5" w:rsidRDefault="003A6CB1" w:rsidP="0018777A">
      <w:pPr>
        <w:pStyle w:val="SCSAHeading4"/>
        <w:spacing w:line="269" w:lineRule="auto"/>
      </w:pPr>
      <w:r w:rsidRPr="00D333B5">
        <w:t>The environment</w:t>
      </w:r>
    </w:p>
    <w:p w14:paraId="0D499AC5" w14:textId="77777777" w:rsidR="003A6CB1" w:rsidRPr="008200E3" w:rsidRDefault="003A6CB1" w:rsidP="0018777A">
      <w:pPr>
        <w:spacing w:line="269" w:lineRule="auto"/>
      </w:pPr>
      <w:r w:rsidRPr="008200E3">
        <w:t>The course examines basic concepts related to weather</w:t>
      </w:r>
      <w:r w:rsidR="00D37F62">
        <w:t>,</w:t>
      </w:r>
      <w:r w:rsidRPr="008200E3">
        <w:t xml:space="preserve"> including the components of weather, and using weather indicators to interpret and predict environmental conditions. Environmental interpretation activities are introduced to develop an appreciation of</w:t>
      </w:r>
      <w:r w:rsidR="00D37F62">
        <w:t>,</w:t>
      </w:r>
      <w:r w:rsidRPr="008200E3">
        <w:t xml:space="preserve"> and provide information about</w:t>
      </w:r>
      <w:r w:rsidR="00D37F62">
        <w:t>,</w:t>
      </w:r>
      <w:r w:rsidRPr="008200E3">
        <w:t xml:space="preserve"> environments and related historical and cultural connections. Awareness and knowledge of the characteristics of environments encountered during outdoor adventure activities can provide meaningful and safe experiences. Knowledge of ecological terminology and features of natural environments and their ecosystems </w:t>
      </w:r>
      <w:proofErr w:type="gramStart"/>
      <w:r w:rsidRPr="008200E3">
        <w:t>develops</w:t>
      </w:r>
      <w:proofErr w:type="gramEnd"/>
      <w:r w:rsidRPr="008200E3">
        <w:t xml:space="preserve"> g</w:t>
      </w:r>
      <w:r w:rsidR="00C57671">
        <w:t>reater environmental awareness.</w:t>
      </w:r>
    </w:p>
    <w:p w14:paraId="5BC33275" w14:textId="1FC5C2AF" w:rsidR="003A6CB1" w:rsidRPr="00D333B5" w:rsidRDefault="003A6CB1" w:rsidP="0018777A">
      <w:pPr>
        <w:pStyle w:val="SCSAHeading4"/>
        <w:spacing w:line="269" w:lineRule="auto"/>
      </w:pPr>
      <w:r w:rsidRPr="00D333B5">
        <w:t>Relationships with nature</w:t>
      </w:r>
    </w:p>
    <w:p w14:paraId="6A73A9DD" w14:textId="77777777" w:rsidR="003A6CB1" w:rsidRDefault="003A6CB1" w:rsidP="0018777A">
      <w:pPr>
        <w:spacing w:line="269" w:lineRule="auto"/>
      </w:pPr>
      <w:r w:rsidRPr="008200E3">
        <w:t>The course explores human relationships with nature. Students examine how this has changed over time, from Indigenous to European settlement. Issues related to outdoor activities and the need to respect historical, traditional and cultural heritages of the land are investigated. Students recognise and reflect on their relationship with nature and consider its importance from a personal and global perspective. The way people participate in outdoor activities</w:t>
      </w:r>
      <w:r w:rsidR="00D37F62">
        <w:t>,</w:t>
      </w:r>
      <w:r w:rsidRPr="008200E3">
        <w:t xml:space="preserve"> and minimising environmental </w:t>
      </w:r>
      <w:r w:rsidR="00D37F62">
        <w:t xml:space="preserve">impacts, </w:t>
      </w:r>
      <w:r w:rsidR="00C57671">
        <w:t>are a focus.</w:t>
      </w:r>
    </w:p>
    <w:p w14:paraId="72486AAF" w14:textId="77777777" w:rsidR="008200E3" w:rsidRPr="00D333B5" w:rsidRDefault="00C57671" w:rsidP="009779FF">
      <w:pPr>
        <w:pStyle w:val="SCSAHeading4"/>
      </w:pPr>
      <w:r>
        <w:t>Environmental management</w:t>
      </w:r>
    </w:p>
    <w:p w14:paraId="5ACE0589" w14:textId="7EBDD9C1" w:rsidR="00F0249F" w:rsidRPr="00F0249F" w:rsidRDefault="008200E3" w:rsidP="00F0249F">
      <w:r w:rsidRPr="008200E3">
        <w:t xml:space="preserve">There are increasing pressures on outdoor environments that are accessed by </w:t>
      </w:r>
      <w:proofErr w:type="gramStart"/>
      <w:r w:rsidRPr="008200E3">
        <w:t>humans</w:t>
      </w:r>
      <w:proofErr w:type="gramEnd"/>
      <w:r w:rsidRPr="008200E3">
        <w:t xml:space="preserve"> </w:t>
      </w:r>
      <w:r w:rsidR="0023738A">
        <w:t xml:space="preserve">and these environments need </w:t>
      </w:r>
      <w:r w:rsidRPr="008200E3">
        <w:t xml:space="preserve">to be preserved and protected. </w:t>
      </w:r>
      <w:r w:rsidRPr="0018777A">
        <w:t>The</w:t>
      </w:r>
      <w:r w:rsidRPr="008200E3">
        <w:t xml:space="preserve"> course considers the management role of governments and other agencies</w:t>
      </w:r>
      <w:r w:rsidR="00D37F62">
        <w:t>,</w:t>
      </w:r>
      <w:r w:rsidRPr="008200E3">
        <w:t xml:space="preserve"> and the impact of various decisions made by these stakeholders. The strategies used by government and </w:t>
      </w:r>
      <w:r w:rsidRPr="00D333B5">
        <w:t>non-government</w:t>
      </w:r>
      <w:r w:rsidRPr="008200E3">
        <w:t xml:space="preserve"> organisations are explored.</w:t>
      </w:r>
      <w:r w:rsidR="00F0249F" w:rsidRPr="00F0249F">
        <w:br w:type="page"/>
      </w:r>
    </w:p>
    <w:p w14:paraId="24C16D04" w14:textId="3286910A" w:rsidR="00F458A5" w:rsidRPr="006054A2" w:rsidRDefault="00F458A5" w:rsidP="00F0249F">
      <w:pPr>
        <w:pStyle w:val="SCSAHeading2"/>
        <w:spacing w:line="271" w:lineRule="auto"/>
      </w:pPr>
      <w:bookmarkStart w:id="21" w:name="_Toc110421313"/>
      <w:bookmarkStart w:id="22" w:name="_Toc219724124"/>
      <w:bookmarkStart w:id="23" w:name="_Toc359415278"/>
      <w:bookmarkStart w:id="24" w:name="_Toc368905445"/>
      <w:r w:rsidRPr="00E27ED7">
        <w:lastRenderedPageBreak/>
        <w:t xml:space="preserve">Representation of the </w:t>
      </w:r>
      <w:r w:rsidR="00311CA0">
        <w:t>General Capabilities</w:t>
      </w:r>
      <w:bookmarkEnd w:id="21"/>
      <w:bookmarkEnd w:id="22"/>
    </w:p>
    <w:p w14:paraId="2B800207" w14:textId="71679EBE" w:rsidR="00F458A5" w:rsidRPr="009C3CBD" w:rsidRDefault="00F458A5" w:rsidP="00F0249F">
      <w:pPr>
        <w:spacing w:line="271" w:lineRule="auto"/>
      </w:pPr>
      <w:bookmarkStart w:id="25" w:name="_Hlk209529645"/>
      <w:r w:rsidRPr="009C3CBD">
        <w:t xml:space="preserve">The </w:t>
      </w:r>
      <w:r w:rsidR="00311CA0">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5"/>
      <w:r w:rsidRPr="009C3CBD">
        <w:t xml:space="preserve"> </w:t>
      </w:r>
      <w:bookmarkStart w:id="26" w:name="_Hlk214958165"/>
      <w:r w:rsidR="002E0EDA" w:rsidRPr="00161162">
        <w:t>They are not assessed unless identified within the specified unit content</w:t>
      </w:r>
      <w:r w:rsidR="002E0EDA">
        <w:t>.</w:t>
      </w:r>
      <w:bookmarkEnd w:id="26"/>
      <w:r w:rsidR="002E0EDA">
        <w:t xml:space="preserve"> </w:t>
      </w:r>
      <w:r w:rsidRPr="009C3CBD">
        <w:t xml:space="preserve">Teachers should find opportunities to incorporate the following </w:t>
      </w:r>
      <w:r w:rsidR="002E0EDA">
        <w:t>General C</w:t>
      </w:r>
      <w:r w:rsidRPr="009C3CBD">
        <w:t xml:space="preserve">apabilities </w:t>
      </w:r>
      <w:r w:rsidRPr="0018777A">
        <w:t>into</w:t>
      </w:r>
      <w:r w:rsidRPr="009C3CBD">
        <w:t xml:space="preserve"> the teaching and learning program for the </w:t>
      </w:r>
      <w:bookmarkStart w:id="27" w:name="_Hlk197498480"/>
      <w:r w:rsidRPr="00E27ED7">
        <w:t xml:space="preserve">Outdoor </w:t>
      </w:r>
      <w:r w:rsidRPr="00247431">
        <w:t xml:space="preserve">Education ATAR </w:t>
      </w:r>
      <w:bookmarkEnd w:id="27"/>
      <w:r w:rsidRPr="00247431">
        <w:t>course.</w:t>
      </w:r>
    </w:p>
    <w:p w14:paraId="68DA9CA2" w14:textId="77777777" w:rsidR="00F458A5" w:rsidRPr="009C3CBD" w:rsidRDefault="00F458A5" w:rsidP="00F0249F">
      <w:pPr>
        <w:pStyle w:val="SCSAHeading3"/>
        <w:spacing w:line="271" w:lineRule="auto"/>
      </w:pPr>
      <w:r w:rsidRPr="009C3CBD">
        <w:t>Ethical understanding</w:t>
      </w:r>
    </w:p>
    <w:p w14:paraId="25B7E7BE" w14:textId="77777777" w:rsidR="00F458A5" w:rsidRDefault="00F458A5" w:rsidP="00F0249F">
      <w:pPr>
        <w:spacing w:line="271" w:lineRule="auto"/>
        <w:rPr>
          <w:rFonts w:ascii="Calibri" w:hAnsi="Calibri" w:cs="Calibri"/>
        </w:rPr>
      </w:pPr>
      <w:r>
        <w:rPr>
          <w:rFonts w:ascii="Calibri" w:hAnsi="Calibri" w:cs="Calibri"/>
        </w:rPr>
        <w:t>S</w:t>
      </w:r>
      <w:r w:rsidRPr="007030CE">
        <w:rPr>
          <w:rFonts w:ascii="Calibri" w:hAnsi="Calibri" w:cs="Calibri"/>
        </w:rPr>
        <w:t xml:space="preserve">tudents examine ethical principles and codes of practice appropriate to the natural environment and their experiences with it. These skills support them in making ethical decisions and in understanding the consequences of their actions, </w:t>
      </w:r>
      <w:proofErr w:type="gramStart"/>
      <w:r w:rsidRPr="007030CE">
        <w:rPr>
          <w:rFonts w:ascii="Calibri" w:hAnsi="Calibri" w:cs="Calibri"/>
        </w:rPr>
        <w:t>in particular while</w:t>
      </w:r>
      <w:proofErr w:type="gramEnd"/>
      <w:r w:rsidRPr="007030CE">
        <w:rPr>
          <w:rFonts w:ascii="Calibri" w:hAnsi="Calibri" w:cs="Calibri"/>
        </w:rPr>
        <w:t xml:space="preserve"> on expedition. They also develop the capacity to apply these skills in everyday situations when interact</w:t>
      </w:r>
      <w:r>
        <w:rPr>
          <w:rFonts w:ascii="Calibri" w:hAnsi="Calibri" w:cs="Calibri"/>
        </w:rPr>
        <w:t>ing</w:t>
      </w:r>
      <w:r w:rsidRPr="007030CE">
        <w:rPr>
          <w:rFonts w:ascii="Calibri" w:hAnsi="Calibri" w:cs="Calibri"/>
        </w:rPr>
        <w:t xml:space="preserve"> with nature.</w:t>
      </w:r>
    </w:p>
    <w:p w14:paraId="1B42254A" w14:textId="77777777" w:rsidR="00F458A5" w:rsidRPr="009C3CBD" w:rsidRDefault="00F458A5" w:rsidP="00F0249F">
      <w:pPr>
        <w:pStyle w:val="SCSAHeading3"/>
        <w:spacing w:line="271" w:lineRule="auto"/>
      </w:pPr>
      <w:r w:rsidRPr="009C3CBD">
        <w:t>Intercultural understanding</w:t>
      </w:r>
    </w:p>
    <w:p w14:paraId="539D4360" w14:textId="77777777" w:rsidR="00F458A5" w:rsidRPr="004F4B8B" w:rsidRDefault="00F458A5" w:rsidP="00F0249F">
      <w:pPr>
        <w:tabs>
          <w:tab w:val="left" w:pos="2970"/>
        </w:tabs>
        <w:spacing w:line="271" w:lineRule="auto"/>
        <w:rPr>
          <w:rFonts w:ascii="Calibri" w:hAnsi="Calibri" w:cs="Calibri"/>
        </w:rPr>
      </w:pPr>
      <w:r w:rsidRPr="004F4B8B">
        <w:rPr>
          <w:rFonts w:ascii="Calibri" w:hAnsi="Calibri" w:cs="Calibri"/>
        </w:rPr>
        <w:t xml:space="preserve">The course provides opportunities for students to recognise and respect different ways of thinking about personal, social and environmental issues. They learn about different levels of individual and group participation while on expedition. Students also learn to appreciate that differences in beliefs and perspectives may affect </w:t>
      </w:r>
      <w:r>
        <w:rPr>
          <w:rFonts w:ascii="Calibri" w:hAnsi="Calibri" w:cs="Calibri"/>
        </w:rPr>
        <w:t>the choices</w:t>
      </w:r>
      <w:r w:rsidRPr="004F4B8B">
        <w:rPr>
          <w:rFonts w:ascii="Calibri" w:hAnsi="Calibri" w:cs="Calibri"/>
        </w:rPr>
        <w:t xml:space="preserve"> people make, or </w:t>
      </w:r>
      <w:r>
        <w:rPr>
          <w:rFonts w:ascii="Calibri" w:hAnsi="Calibri" w:cs="Calibri"/>
        </w:rPr>
        <w:t>their ability</w:t>
      </w:r>
      <w:r w:rsidRPr="004F4B8B">
        <w:rPr>
          <w:rFonts w:ascii="Calibri" w:hAnsi="Calibri" w:cs="Calibri"/>
        </w:rPr>
        <w:t xml:space="preserve"> to participate in outdoor adventure activities.</w:t>
      </w:r>
    </w:p>
    <w:p w14:paraId="532E9C41" w14:textId="77777777" w:rsidR="00F458A5" w:rsidRPr="009C3CBD" w:rsidRDefault="00F458A5" w:rsidP="00F0249F">
      <w:pPr>
        <w:spacing w:line="271" w:lineRule="auto"/>
      </w:pPr>
      <w:r w:rsidRPr="004F4B8B">
        <w:rPr>
          <w:rFonts w:ascii="Calibri" w:hAnsi="Calibri" w:cs="Calibri"/>
        </w:rPr>
        <w:t xml:space="preserve">Students recognise when tensions between individuals and groups are based on cultural differences and learn to act in ways that maintain individual and group integrity and respect the rights of all. They examine stereotypical representations of various social and cultural groups in relation to participation, success and failure in adventure activities and on expedition. In doing so, students gain an understanding of how culture shapes personal and social perspectives and interactions. They also </w:t>
      </w:r>
      <w:r>
        <w:rPr>
          <w:rFonts w:ascii="Calibri" w:hAnsi="Calibri" w:cs="Calibri"/>
        </w:rPr>
        <w:t>learn</w:t>
      </w:r>
      <w:r w:rsidRPr="004F4B8B">
        <w:rPr>
          <w:rFonts w:ascii="Calibri" w:hAnsi="Calibri" w:cs="Calibri"/>
        </w:rPr>
        <w:t xml:space="preserve"> what is valued in terms of respect for the environment within their families, social groups and institutions, and other cultures within the broader community.</w:t>
      </w:r>
    </w:p>
    <w:p w14:paraId="3E2D5669" w14:textId="77777777" w:rsidR="00F458A5" w:rsidRPr="009C3CBD" w:rsidRDefault="00F458A5" w:rsidP="00F0249F">
      <w:pPr>
        <w:pStyle w:val="SCSAHeading3"/>
        <w:spacing w:line="271" w:lineRule="auto"/>
      </w:pPr>
      <w:r w:rsidRPr="009C3CBD">
        <w:t>Literacy</w:t>
      </w:r>
    </w:p>
    <w:p w14:paraId="6C58CA17" w14:textId="77777777" w:rsidR="00F458A5" w:rsidRPr="00204A33" w:rsidRDefault="00F458A5" w:rsidP="00F0249F">
      <w:pPr>
        <w:spacing w:before="120" w:line="271" w:lineRule="auto"/>
        <w:rPr>
          <w:rFonts w:ascii="Calibri" w:hAnsi="Calibri" w:cs="Calibri"/>
        </w:rPr>
      </w:pPr>
      <w:r w:rsidRPr="00204A33">
        <w:rPr>
          <w:rFonts w:ascii="Calibri" w:hAnsi="Calibri" w:cs="Calibri"/>
        </w:rPr>
        <w:t>The course develop</w:t>
      </w:r>
      <w:r>
        <w:rPr>
          <w:rFonts w:ascii="Calibri" w:hAnsi="Calibri" w:cs="Calibri"/>
        </w:rPr>
        <w:t>s</w:t>
      </w:r>
      <w:r w:rsidRPr="00204A33">
        <w:rPr>
          <w:rFonts w:ascii="Calibri" w:hAnsi="Calibri" w:cs="Calibri"/>
        </w:rPr>
        <w:t xml:space="preserve"> literacy by introducing specific terminology used in skills, practices, safety processes and environmental issues. In outdoor education settings, as leaders and participants, students develop an understanding of language </w:t>
      </w:r>
      <w:r>
        <w:rPr>
          <w:rFonts w:ascii="Calibri" w:hAnsi="Calibri" w:cs="Calibri"/>
        </w:rPr>
        <w:t>relating to</w:t>
      </w:r>
      <w:r w:rsidRPr="00204A33">
        <w:rPr>
          <w:rFonts w:ascii="Calibri" w:hAnsi="Calibri" w:cs="Calibri"/>
        </w:rPr>
        <w:t xml:space="preserve"> the environment and their relationship with the environment.</w:t>
      </w:r>
    </w:p>
    <w:p w14:paraId="254DCD4B" w14:textId="77777777" w:rsidR="00F458A5" w:rsidRDefault="00F458A5" w:rsidP="00F0249F">
      <w:pPr>
        <w:spacing w:line="271" w:lineRule="auto"/>
        <w:rPr>
          <w:rFonts w:ascii="Calibri" w:hAnsi="Calibri" w:cs="Calibri"/>
        </w:rPr>
      </w:pPr>
      <w:r>
        <w:rPr>
          <w:rFonts w:ascii="Calibri" w:hAnsi="Calibri" w:cs="Calibri"/>
        </w:rPr>
        <w:t>S</w:t>
      </w:r>
      <w:r w:rsidRPr="00204A33">
        <w:rPr>
          <w:rFonts w:ascii="Calibri" w:hAnsi="Calibri" w:cs="Calibri"/>
        </w:rPr>
        <w:t>tudents also learn to research and comprehend information related to expedition areas and campsites. This includes learning to analyse aspects of the area, making decisions regarding its challenges and suitability</w:t>
      </w:r>
      <w:r>
        <w:rPr>
          <w:rFonts w:ascii="Calibri" w:hAnsi="Calibri" w:cs="Calibri"/>
        </w:rPr>
        <w:t xml:space="preserve"> based on the information they gather</w:t>
      </w:r>
      <w:r w:rsidRPr="00204A33">
        <w:rPr>
          <w:rFonts w:ascii="Calibri" w:hAnsi="Calibri" w:cs="Calibri"/>
        </w:rPr>
        <w:t>, and communicating effectively to a range of audiences.</w:t>
      </w:r>
    </w:p>
    <w:p w14:paraId="2EE6A480" w14:textId="77777777" w:rsidR="00F458A5" w:rsidRPr="009C3CBD" w:rsidRDefault="00F458A5" w:rsidP="00F0249F">
      <w:pPr>
        <w:pStyle w:val="SCSAHeading3"/>
        <w:spacing w:line="271" w:lineRule="auto"/>
      </w:pPr>
      <w:r w:rsidRPr="009C3CBD">
        <w:t>Numeracy</w:t>
      </w:r>
    </w:p>
    <w:p w14:paraId="61418A81" w14:textId="77777777" w:rsidR="00F458A5" w:rsidRPr="009C3CBD" w:rsidRDefault="00F458A5" w:rsidP="00F0249F">
      <w:pPr>
        <w:spacing w:line="271" w:lineRule="auto"/>
      </w:pPr>
      <w:r w:rsidRPr="00F9515A">
        <w:rPr>
          <w:rFonts w:ascii="Calibri" w:hAnsi="Calibri" w:cs="Calibri"/>
        </w:rPr>
        <w:t xml:space="preserve">Students use calculation, estimation and measurement to collate information related to menu planning, navigation, weather conditions and travelling in the outdoors. They use spatial reasoning in performance activities involving travel. Students also interpret and analyse environmental weather information using statistical </w:t>
      </w:r>
      <w:proofErr w:type="gramStart"/>
      <w:r w:rsidRPr="00F9515A">
        <w:rPr>
          <w:rFonts w:ascii="Calibri" w:hAnsi="Calibri" w:cs="Calibri"/>
        </w:rPr>
        <w:t>reasoning, and</w:t>
      </w:r>
      <w:proofErr w:type="gramEnd"/>
      <w:r w:rsidRPr="00F9515A">
        <w:rPr>
          <w:rFonts w:ascii="Calibri" w:hAnsi="Calibri" w:cs="Calibri"/>
        </w:rPr>
        <w:t xml:space="preserve"> identify patterns and relationships in data. Using these to consider trends, they draw conclusions and make predictions </w:t>
      </w:r>
      <w:r>
        <w:rPr>
          <w:rFonts w:ascii="Calibri" w:hAnsi="Calibri" w:cs="Calibri"/>
        </w:rPr>
        <w:t>that</w:t>
      </w:r>
      <w:r w:rsidRPr="00F9515A">
        <w:rPr>
          <w:rFonts w:ascii="Calibri" w:hAnsi="Calibri" w:cs="Calibri"/>
        </w:rPr>
        <w:t xml:space="preserve"> inform their behaviour and practices.</w:t>
      </w:r>
    </w:p>
    <w:p w14:paraId="2A6B660F" w14:textId="77777777" w:rsidR="00F458A5" w:rsidRPr="009C3CBD" w:rsidRDefault="00F458A5" w:rsidP="00F458A5">
      <w:pPr>
        <w:pStyle w:val="SCSAHeading3"/>
      </w:pPr>
      <w:r w:rsidRPr="009C3CBD">
        <w:lastRenderedPageBreak/>
        <w:t>Personal and social capability</w:t>
      </w:r>
    </w:p>
    <w:p w14:paraId="75371634" w14:textId="77777777" w:rsidR="00F458A5" w:rsidRPr="004F4B8B" w:rsidRDefault="00F458A5" w:rsidP="00F458A5">
      <w:pPr>
        <w:tabs>
          <w:tab w:val="left" w:pos="2970"/>
        </w:tabs>
        <w:rPr>
          <w:rFonts w:ascii="Calibri" w:hAnsi="Calibri" w:cs="Calibri"/>
        </w:rPr>
      </w:pPr>
      <w:r w:rsidRPr="004F4B8B">
        <w:rPr>
          <w:rFonts w:ascii="Calibri" w:hAnsi="Calibri" w:cs="Calibri"/>
        </w:rPr>
        <w:t xml:space="preserve">The course provides students with opportunities to work collaboratively with others in a variety of outdoor activities, to appreciate their own strengths and abilities and those of their peers, and </w:t>
      </w:r>
      <w:r>
        <w:rPr>
          <w:rFonts w:ascii="Calibri" w:hAnsi="Calibri" w:cs="Calibri"/>
        </w:rPr>
        <w:t xml:space="preserve">to </w:t>
      </w:r>
      <w:r w:rsidRPr="004F4B8B">
        <w:rPr>
          <w:rFonts w:ascii="Calibri" w:hAnsi="Calibri" w:cs="Calibri"/>
        </w:rPr>
        <w:t>develop a range of interpersonal skills such as communication, negotiation, teamwork, leadership and an appreciation of diverse perspectives.</w:t>
      </w:r>
    </w:p>
    <w:p w14:paraId="5D5BB10A" w14:textId="77777777" w:rsidR="00F458A5" w:rsidRPr="009C3CBD" w:rsidRDefault="00F458A5" w:rsidP="00F458A5">
      <w:r>
        <w:rPr>
          <w:rFonts w:ascii="Calibri" w:hAnsi="Calibri" w:cs="Calibri"/>
        </w:rPr>
        <w:t>S</w:t>
      </w:r>
      <w:r w:rsidRPr="004F4B8B">
        <w:rPr>
          <w:rFonts w:ascii="Calibri" w:hAnsi="Calibri" w:cs="Calibri"/>
        </w:rPr>
        <w:t xml:space="preserve">tudents explore their own personal identities and develop an understanding of factors that influence and shape a sense of identity. </w:t>
      </w:r>
      <w:r>
        <w:rPr>
          <w:rFonts w:ascii="Calibri" w:hAnsi="Calibri" w:cs="Calibri"/>
        </w:rPr>
        <w:t>They</w:t>
      </w:r>
      <w:r w:rsidRPr="004F4B8B">
        <w:rPr>
          <w:rFonts w:ascii="Calibri" w:hAnsi="Calibri" w:cs="Calibri"/>
        </w:rPr>
        <w:t xml:space="preserve"> learn how to recognise, understand, validate and respond appropriately to their own emotions, strengths and values. They develop the knowledge, understanding and skills to set and monitor personal and group goals when planning for an expedition.</w:t>
      </w:r>
    </w:p>
    <w:p w14:paraId="21A3B90E" w14:textId="456561E6" w:rsidR="00F458A5" w:rsidRPr="009C3CBD" w:rsidRDefault="00F458A5" w:rsidP="00F458A5">
      <w:pPr>
        <w:pStyle w:val="SCSAHeading3"/>
      </w:pPr>
      <w:r w:rsidRPr="009C3CBD">
        <w:t xml:space="preserve">Addressing the other </w:t>
      </w:r>
      <w:r w:rsidR="00311CA0">
        <w:t>General Capabilities</w:t>
      </w:r>
    </w:p>
    <w:p w14:paraId="20FF218F" w14:textId="6EC688B0" w:rsidR="00F458A5" w:rsidRPr="009C3CBD" w:rsidRDefault="00F458A5" w:rsidP="00F458A5">
      <w:r w:rsidRPr="008F5039">
        <w:t xml:space="preserve">Although the following </w:t>
      </w:r>
      <w:r w:rsidR="00311CA0">
        <w:t>General Capabilities</w:t>
      </w:r>
      <w:r w:rsidRPr="008F5039">
        <w:t xml:space="preserve"> have not been identified as a focus in the Outdoor Education ATAR Year 11 </w:t>
      </w:r>
      <w:r w:rsidRPr="00680A80">
        <w:rPr>
          <w:noProof/>
        </w:rPr>
        <w:t>syllabus</w:t>
      </w:r>
      <w:r w:rsidRPr="008F5039">
        <w:t xml:space="preserve">, teachers may find opportunities to incorporate </w:t>
      </w:r>
      <w:r w:rsidR="002E0EDA">
        <w:t xml:space="preserve">them </w:t>
      </w:r>
      <w:r w:rsidRPr="008F5039">
        <w:t>into the teaching and learning program.</w:t>
      </w:r>
    </w:p>
    <w:p w14:paraId="76B72BC2" w14:textId="77777777" w:rsidR="00F458A5" w:rsidRPr="00A1381E" w:rsidRDefault="00F458A5" w:rsidP="00F458A5">
      <w:pPr>
        <w:pStyle w:val="ListParagraph"/>
        <w:numPr>
          <w:ilvl w:val="0"/>
          <w:numId w:val="15"/>
        </w:numPr>
        <w:spacing w:after="160" w:line="240" w:lineRule="auto"/>
        <w:rPr>
          <w:rFonts w:ascii="Calibri" w:hAnsi="Calibri" w:cs="Calibri"/>
        </w:rPr>
      </w:pPr>
      <w:r w:rsidRPr="00A1381E">
        <w:rPr>
          <w:rFonts w:ascii="Calibri" w:hAnsi="Calibri" w:cs="Calibri"/>
        </w:rPr>
        <w:t>Critical and creative thinking</w:t>
      </w:r>
    </w:p>
    <w:p w14:paraId="6C16B63F" w14:textId="77777777" w:rsidR="00F458A5" w:rsidRPr="00A1381E" w:rsidRDefault="00F458A5" w:rsidP="00F458A5">
      <w:pPr>
        <w:pStyle w:val="ListParagraph"/>
        <w:numPr>
          <w:ilvl w:val="0"/>
          <w:numId w:val="15"/>
        </w:numPr>
        <w:spacing w:after="160" w:line="240" w:lineRule="auto"/>
        <w:rPr>
          <w:rFonts w:ascii="Calibri" w:hAnsi="Calibri" w:cs="Calibri"/>
        </w:rPr>
      </w:pPr>
      <w:r w:rsidRPr="00A1381E">
        <w:rPr>
          <w:rFonts w:ascii="Calibri" w:hAnsi="Calibri" w:cs="Calibri"/>
        </w:rPr>
        <w:t>Digital literacy</w:t>
      </w:r>
    </w:p>
    <w:p w14:paraId="3E5A89FF" w14:textId="77777777" w:rsidR="00F458A5" w:rsidRPr="009C3CBD" w:rsidRDefault="00F458A5" w:rsidP="00F458A5">
      <w:r w:rsidRPr="009C3CBD">
        <w:t>Such opportunities may occur through the application of different contexts, pedagogical practices and/or assessment strategies that relate to the syllabus as part of the teaching and learning program.</w:t>
      </w:r>
    </w:p>
    <w:p w14:paraId="326CBFE6" w14:textId="1C8118FF" w:rsidR="00F458A5" w:rsidRPr="00F33CC4" w:rsidRDefault="00F458A5" w:rsidP="00F458A5">
      <w:pPr>
        <w:pStyle w:val="SCSAHeading3"/>
      </w:pPr>
      <w:r w:rsidRPr="00F33CC4">
        <w:t xml:space="preserve">Summary representation of the </w:t>
      </w:r>
      <w:r w:rsidR="00311CA0">
        <w:t>General Capabilities</w:t>
      </w:r>
      <w:r w:rsidRPr="00F33CC4">
        <w:t xml:space="preserve"> in the Outdoor Education course</w:t>
      </w:r>
    </w:p>
    <w:p w14:paraId="14D892B0" w14:textId="23C77F8E" w:rsidR="00F458A5" w:rsidRDefault="00F458A5" w:rsidP="00F458A5">
      <w:bookmarkStart w:id="28" w:name="_Hlk214428749"/>
      <w:r>
        <w:t xml:space="preserve">The unit content and assessment types for this course provide students with the opportunity to develop the </w:t>
      </w:r>
      <w:r w:rsidR="00311CA0">
        <w:t>General Capabilities</w:t>
      </w:r>
      <w:r>
        <w:t xml:space="preserve"> summarised in the table below</w:t>
      </w:r>
      <w:r w:rsidRPr="00EC534B">
        <w:t>.</w:t>
      </w:r>
    </w:p>
    <w:tbl>
      <w:tblPr>
        <w:tblStyle w:val="SCSATableclearstyle"/>
        <w:tblW w:w="4885" w:type="pct"/>
        <w:tblInd w:w="108" w:type="dxa"/>
        <w:tblLook w:val="04A0" w:firstRow="1" w:lastRow="0" w:firstColumn="1" w:lastColumn="0" w:noHBand="0" w:noVBand="1"/>
      </w:tblPr>
      <w:tblGrid>
        <w:gridCol w:w="877"/>
        <w:gridCol w:w="2996"/>
        <w:gridCol w:w="867"/>
        <w:gridCol w:w="593"/>
        <w:gridCol w:w="587"/>
        <w:gridCol w:w="588"/>
        <w:gridCol w:w="585"/>
        <w:gridCol w:w="583"/>
        <w:gridCol w:w="583"/>
        <w:gridCol w:w="593"/>
      </w:tblGrid>
      <w:tr w:rsidR="00F458A5" w:rsidRPr="006A76EA" w14:paraId="2EF0D4D4" w14:textId="77777777" w:rsidTr="009779FF">
        <w:trPr>
          <w:cnfStyle w:val="100000000000" w:firstRow="1" w:lastRow="0" w:firstColumn="0" w:lastColumn="0" w:oddVBand="0" w:evenVBand="0" w:oddHBand="0" w:evenHBand="0" w:firstRowFirstColumn="0" w:firstRowLastColumn="0" w:lastRowFirstColumn="0" w:lastRowLastColumn="0"/>
          <w:trHeight w:val="261"/>
        </w:trPr>
        <w:tc>
          <w:tcPr>
            <w:tcW w:w="896" w:type="dxa"/>
            <w:vMerge w:val="restart"/>
          </w:tcPr>
          <w:p w14:paraId="5FB21B26" w14:textId="77777777" w:rsidR="00F458A5" w:rsidRPr="006A76EA" w:rsidRDefault="00F458A5" w:rsidP="00C7383C">
            <w:pPr>
              <w:spacing w:after="100" w:afterAutospacing="1"/>
              <w:rPr>
                <w:b w:val="0"/>
                <w:bCs/>
              </w:rPr>
            </w:pPr>
            <w:bookmarkStart w:id="29" w:name="_Hlk197439578"/>
            <w:bookmarkEnd w:id="28"/>
            <w:r w:rsidRPr="006A76EA">
              <w:rPr>
                <w:bCs/>
              </w:rPr>
              <w:t>Year</w:t>
            </w:r>
          </w:p>
        </w:tc>
        <w:tc>
          <w:tcPr>
            <w:tcW w:w="3124" w:type="dxa"/>
            <w:vMerge w:val="restart"/>
          </w:tcPr>
          <w:p w14:paraId="4EC87C96" w14:textId="77777777" w:rsidR="00F458A5" w:rsidRPr="006A76EA" w:rsidRDefault="00F458A5" w:rsidP="00C7383C">
            <w:pPr>
              <w:spacing w:after="100" w:afterAutospacing="1"/>
              <w:rPr>
                <w:b w:val="0"/>
                <w:bCs/>
              </w:rPr>
            </w:pPr>
            <w:r w:rsidRPr="006A76EA">
              <w:rPr>
                <w:bCs/>
              </w:rPr>
              <w:t>Course</w:t>
            </w:r>
          </w:p>
        </w:tc>
        <w:tc>
          <w:tcPr>
            <w:tcW w:w="872" w:type="dxa"/>
            <w:vMerge w:val="restart"/>
          </w:tcPr>
          <w:p w14:paraId="7C606306" w14:textId="77777777" w:rsidR="00F458A5" w:rsidRPr="006A76EA" w:rsidRDefault="00F458A5" w:rsidP="00C7383C">
            <w:pPr>
              <w:spacing w:after="100" w:afterAutospacing="1"/>
              <w:rPr>
                <w:b w:val="0"/>
                <w:bCs/>
              </w:rPr>
            </w:pPr>
            <w:r w:rsidRPr="006A76EA">
              <w:rPr>
                <w:bCs/>
              </w:rPr>
              <w:t xml:space="preserve">Course </w:t>
            </w:r>
            <w:r>
              <w:rPr>
                <w:bCs/>
              </w:rPr>
              <w:t>t</w:t>
            </w:r>
            <w:r w:rsidRPr="006A76EA">
              <w:rPr>
                <w:bCs/>
              </w:rPr>
              <w:t>ype</w:t>
            </w:r>
          </w:p>
        </w:tc>
        <w:tc>
          <w:tcPr>
            <w:tcW w:w="4180" w:type="dxa"/>
            <w:gridSpan w:val="7"/>
          </w:tcPr>
          <w:p w14:paraId="18C3E9E6" w14:textId="23C15578" w:rsidR="00F458A5" w:rsidRPr="006A76EA" w:rsidRDefault="00311CA0" w:rsidP="00C7383C">
            <w:pPr>
              <w:spacing w:after="100" w:afterAutospacing="1"/>
              <w:jc w:val="center"/>
              <w:rPr>
                <w:b w:val="0"/>
                <w:bCs/>
              </w:rPr>
            </w:pPr>
            <w:r>
              <w:rPr>
                <w:bCs/>
              </w:rPr>
              <w:t>General Capabilities</w:t>
            </w:r>
          </w:p>
        </w:tc>
      </w:tr>
      <w:tr w:rsidR="009779FF" w:rsidRPr="006A76EA" w14:paraId="27AD50D0" w14:textId="77777777" w:rsidTr="009779FF">
        <w:trPr>
          <w:trHeight w:val="142"/>
        </w:trPr>
        <w:tc>
          <w:tcPr>
            <w:tcW w:w="896" w:type="dxa"/>
            <w:vMerge/>
          </w:tcPr>
          <w:p w14:paraId="68218C4D" w14:textId="77777777" w:rsidR="00F458A5" w:rsidRPr="006A76EA" w:rsidRDefault="00F458A5" w:rsidP="00C7383C">
            <w:pPr>
              <w:spacing w:after="100" w:afterAutospacing="1"/>
              <w:rPr>
                <w:b/>
                <w:bCs/>
              </w:rPr>
            </w:pPr>
          </w:p>
        </w:tc>
        <w:tc>
          <w:tcPr>
            <w:tcW w:w="3124" w:type="dxa"/>
            <w:vMerge/>
          </w:tcPr>
          <w:p w14:paraId="6A104428" w14:textId="77777777" w:rsidR="00F458A5" w:rsidRPr="006A76EA" w:rsidRDefault="00F458A5" w:rsidP="00C7383C">
            <w:pPr>
              <w:spacing w:after="100" w:afterAutospacing="1"/>
              <w:rPr>
                <w:b/>
                <w:bCs/>
              </w:rPr>
            </w:pPr>
          </w:p>
        </w:tc>
        <w:tc>
          <w:tcPr>
            <w:tcW w:w="872" w:type="dxa"/>
            <w:vMerge/>
          </w:tcPr>
          <w:p w14:paraId="0D1398BD" w14:textId="77777777" w:rsidR="00F458A5" w:rsidRPr="006A76EA" w:rsidRDefault="00F458A5" w:rsidP="00C7383C">
            <w:pPr>
              <w:spacing w:after="100" w:afterAutospacing="1"/>
              <w:rPr>
                <w:b/>
                <w:bCs/>
              </w:rPr>
            </w:pPr>
          </w:p>
        </w:tc>
        <w:tc>
          <w:tcPr>
            <w:tcW w:w="597" w:type="dxa"/>
          </w:tcPr>
          <w:p w14:paraId="43D734D8" w14:textId="77777777" w:rsidR="00F458A5" w:rsidRPr="006A76EA" w:rsidRDefault="00F458A5" w:rsidP="009779FF">
            <w:pPr>
              <w:spacing w:after="100" w:afterAutospacing="1"/>
              <w:jc w:val="center"/>
              <w:rPr>
                <w:b/>
                <w:bCs/>
              </w:rPr>
            </w:pPr>
            <w:r w:rsidRPr="00ED3C12">
              <w:rPr>
                <w:rFonts w:ascii="Calibri" w:eastAsia="Calibri" w:hAnsi="Calibri" w:cs="Calibri"/>
                <w:b/>
                <w:bCs/>
              </w:rPr>
              <w:t>CCT</w:t>
            </w:r>
          </w:p>
        </w:tc>
        <w:tc>
          <w:tcPr>
            <w:tcW w:w="597" w:type="dxa"/>
          </w:tcPr>
          <w:p w14:paraId="3213266D" w14:textId="77777777" w:rsidR="00F458A5" w:rsidRPr="006A76EA" w:rsidRDefault="00F458A5" w:rsidP="009779FF">
            <w:pPr>
              <w:spacing w:after="100" w:afterAutospacing="1"/>
              <w:jc w:val="center"/>
              <w:rPr>
                <w:b/>
                <w:bCs/>
              </w:rPr>
            </w:pPr>
            <w:r w:rsidRPr="00ED3C12">
              <w:rPr>
                <w:rFonts w:ascii="Calibri" w:eastAsia="Calibri" w:hAnsi="Calibri" w:cs="Calibri"/>
                <w:b/>
                <w:bCs/>
              </w:rPr>
              <w:t>DL</w:t>
            </w:r>
          </w:p>
        </w:tc>
        <w:tc>
          <w:tcPr>
            <w:tcW w:w="597" w:type="dxa"/>
          </w:tcPr>
          <w:p w14:paraId="23B5E2EA" w14:textId="77777777" w:rsidR="00F458A5" w:rsidRPr="006A76EA" w:rsidRDefault="00F458A5" w:rsidP="009779FF">
            <w:pPr>
              <w:spacing w:after="100" w:afterAutospacing="1"/>
              <w:jc w:val="center"/>
              <w:rPr>
                <w:b/>
                <w:bCs/>
              </w:rPr>
            </w:pPr>
            <w:r w:rsidRPr="00ED3C12">
              <w:rPr>
                <w:rFonts w:ascii="Calibri" w:eastAsia="Calibri" w:hAnsi="Calibri" w:cs="Calibri"/>
                <w:b/>
                <w:bCs/>
              </w:rPr>
              <w:t>EU</w:t>
            </w:r>
          </w:p>
        </w:tc>
        <w:tc>
          <w:tcPr>
            <w:tcW w:w="597" w:type="dxa"/>
          </w:tcPr>
          <w:p w14:paraId="13CEF125" w14:textId="77777777" w:rsidR="00F458A5" w:rsidRPr="006A76EA" w:rsidRDefault="00F458A5" w:rsidP="009779FF">
            <w:pPr>
              <w:spacing w:after="100" w:afterAutospacing="1"/>
              <w:jc w:val="center"/>
              <w:rPr>
                <w:b/>
                <w:bCs/>
              </w:rPr>
            </w:pPr>
            <w:r w:rsidRPr="00ED3C12">
              <w:rPr>
                <w:rFonts w:ascii="Calibri" w:eastAsia="Calibri" w:hAnsi="Calibri" w:cs="Calibri"/>
                <w:b/>
                <w:bCs/>
              </w:rPr>
              <w:t>IU</w:t>
            </w:r>
          </w:p>
        </w:tc>
        <w:tc>
          <w:tcPr>
            <w:tcW w:w="597" w:type="dxa"/>
          </w:tcPr>
          <w:p w14:paraId="0505CC85" w14:textId="77777777" w:rsidR="00F458A5" w:rsidRPr="006A76EA" w:rsidRDefault="00F458A5" w:rsidP="009779FF">
            <w:pPr>
              <w:spacing w:after="100" w:afterAutospacing="1"/>
              <w:jc w:val="center"/>
              <w:rPr>
                <w:b/>
                <w:bCs/>
              </w:rPr>
            </w:pPr>
            <w:r w:rsidRPr="00ED3C12">
              <w:rPr>
                <w:rFonts w:ascii="Calibri" w:eastAsia="Calibri" w:hAnsi="Calibri" w:cs="Calibri"/>
                <w:b/>
                <w:bCs/>
              </w:rPr>
              <w:t>L</w:t>
            </w:r>
          </w:p>
        </w:tc>
        <w:tc>
          <w:tcPr>
            <w:tcW w:w="597" w:type="dxa"/>
          </w:tcPr>
          <w:p w14:paraId="4A83C702" w14:textId="77777777" w:rsidR="00F458A5" w:rsidRPr="006A76EA" w:rsidRDefault="00F458A5" w:rsidP="009779FF">
            <w:pPr>
              <w:spacing w:after="100" w:afterAutospacing="1"/>
              <w:jc w:val="center"/>
              <w:rPr>
                <w:b/>
                <w:bCs/>
              </w:rPr>
            </w:pPr>
            <w:r w:rsidRPr="00ED3C12">
              <w:rPr>
                <w:rFonts w:ascii="Calibri" w:eastAsia="Calibri" w:hAnsi="Calibri" w:cs="Calibri"/>
                <w:b/>
                <w:bCs/>
              </w:rPr>
              <w:t>N</w:t>
            </w:r>
          </w:p>
        </w:tc>
        <w:tc>
          <w:tcPr>
            <w:tcW w:w="598" w:type="dxa"/>
          </w:tcPr>
          <w:p w14:paraId="3C767683" w14:textId="77777777" w:rsidR="00F458A5" w:rsidRPr="006A76EA" w:rsidRDefault="00F458A5" w:rsidP="009779FF">
            <w:pPr>
              <w:spacing w:after="100" w:afterAutospacing="1"/>
              <w:jc w:val="center"/>
              <w:rPr>
                <w:b/>
                <w:bCs/>
              </w:rPr>
            </w:pPr>
            <w:r w:rsidRPr="00ED3C12">
              <w:rPr>
                <w:rFonts w:ascii="Calibri" w:eastAsia="Calibri" w:hAnsi="Calibri" w:cs="Calibri"/>
                <w:b/>
                <w:bCs/>
              </w:rPr>
              <w:t>PSC</w:t>
            </w:r>
          </w:p>
        </w:tc>
      </w:tr>
      <w:bookmarkEnd w:id="29"/>
      <w:tr w:rsidR="00F458A5" w14:paraId="56EF05AB" w14:textId="77777777" w:rsidTr="009779FF">
        <w:trPr>
          <w:trHeight w:val="261"/>
        </w:trPr>
        <w:tc>
          <w:tcPr>
            <w:tcW w:w="896" w:type="dxa"/>
          </w:tcPr>
          <w:p w14:paraId="3F021181" w14:textId="77777777" w:rsidR="00F458A5" w:rsidRDefault="00F458A5" w:rsidP="00C7383C">
            <w:pPr>
              <w:spacing w:after="100" w:afterAutospacing="1"/>
            </w:pPr>
            <w:r>
              <w:t>Year 11</w:t>
            </w:r>
          </w:p>
        </w:tc>
        <w:tc>
          <w:tcPr>
            <w:tcW w:w="3124" w:type="dxa"/>
          </w:tcPr>
          <w:p w14:paraId="4D6668D0" w14:textId="77777777" w:rsidR="00F458A5" w:rsidRPr="00867740" w:rsidRDefault="00F458A5" w:rsidP="00C7383C">
            <w:pPr>
              <w:spacing w:after="100" w:afterAutospacing="1"/>
            </w:pPr>
            <w:r w:rsidRPr="00867740">
              <w:rPr>
                <w:rFonts w:cs="Calibri"/>
              </w:rPr>
              <w:t xml:space="preserve">Outdoor Education </w:t>
            </w:r>
            <w:r w:rsidRPr="00867740">
              <w:t>(AEOED)</w:t>
            </w:r>
          </w:p>
        </w:tc>
        <w:tc>
          <w:tcPr>
            <w:tcW w:w="872" w:type="dxa"/>
          </w:tcPr>
          <w:p w14:paraId="6CCFE36E" w14:textId="77777777" w:rsidR="00F458A5" w:rsidRPr="00867740" w:rsidRDefault="00F458A5" w:rsidP="00C7383C">
            <w:pPr>
              <w:spacing w:after="100" w:afterAutospacing="1"/>
            </w:pPr>
            <w:r w:rsidRPr="00867740">
              <w:t>ATAR</w:t>
            </w:r>
          </w:p>
        </w:tc>
        <w:tc>
          <w:tcPr>
            <w:tcW w:w="597" w:type="dxa"/>
            <w:shd w:val="clear" w:color="auto" w:fill="DECFE8" w:themeFill="accent5"/>
            <w:vAlign w:val="center"/>
          </w:tcPr>
          <w:p w14:paraId="7E54D411" w14:textId="77777777" w:rsidR="00F458A5" w:rsidRPr="00867740" w:rsidRDefault="00F458A5" w:rsidP="009779FF">
            <w:pPr>
              <w:spacing w:after="100" w:afterAutospacing="1"/>
              <w:jc w:val="center"/>
            </w:pPr>
          </w:p>
        </w:tc>
        <w:tc>
          <w:tcPr>
            <w:tcW w:w="597" w:type="dxa"/>
            <w:shd w:val="clear" w:color="auto" w:fill="DECFE8" w:themeFill="accent5"/>
            <w:vAlign w:val="center"/>
          </w:tcPr>
          <w:p w14:paraId="1758799A" w14:textId="77777777" w:rsidR="00F458A5" w:rsidRPr="00867740" w:rsidRDefault="00F458A5" w:rsidP="009779FF">
            <w:pPr>
              <w:spacing w:after="100" w:afterAutospacing="1"/>
              <w:jc w:val="center"/>
            </w:pPr>
          </w:p>
        </w:tc>
        <w:tc>
          <w:tcPr>
            <w:tcW w:w="597" w:type="dxa"/>
            <w:vAlign w:val="center"/>
          </w:tcPr>
          <w:p w14:paraId="383DD24D" w14:textId="77777777" w:rsidR="00F458A5" w:rsidRPr="00867740" w:rsidRDefault="00F458A5" w:rsidP="009779FF">
            <w:pPr>
              <w:spacing w:after="100" w:afterAutospacing="1"/>
              <w:jc w:val="center"/>
            </w:pPr>
            <w:r w:rsidRPr="00867740">
              <w:sym w:font="Wingdings" w:char="F0FC"/>
            </w:r>
          </w:p>
        </w:tc>
        <w:tc>
          <w:tcPr>
            <w:tcW w:w="597" w:type="dxa"/>
            <w:vAlign w:val="center"/>
          </w:tcPr>
          <w:p w14:paraId="36B9A725" w14:textId="77777777" w:rsidR="00F458A5" w:rsidRPr="00867740" w:rsidRDefault="00F458A5" w:rsidP="009779FF">
            <w:pPr>
              <w:spacing w:after="100" w:afterAutospacing="1"/>
              <w:jc w:val="center"/>
            </w:pPr>
            <w:r w:rsidRPr="00867740">
              <w:sym w:font="Wingdings" w:char="F0FC"/>
            </w:r>
          </w:p>
        </w:tc>
        <w:tc>
          <w:tcPr>
            <w:tcW w:w="597" w:type="dxa"/>
            <w:vAlign w:val="center"/>
          </w:tcPr>
          <w:p w14:paraId="0B4E01BF" w14:textId="77777777" w:rsidR="00F458A5" w:rsidRPr="00867740" w:rsidRDefault="00F458A5" w:rsidP="009779FF">
            <w:pPr>
              <w:spacing w:after="100" w:afterAutospacing="1"/>
              <w:jc w:val="center"/>
            </w:pPr>
            <w:r w:rsidRPr="00867740">
              <w:sym w:font="Wingdings" w:char="F0FC"/>
            </w:r>
          </w:p>
        </w:tc>
        <w:tc>
          <w:tcPr>
            <w:tcW w:w="597" w:type="dxa"/>
            <w:vAlign w:val="center"/>
          </w:tcPr>
          <w:p w14:paraId="4AA5C4EB" w14:textId="77777777" w:rsidR="00F458A5" w:rsidRDefault="00F458A5" w:rsidP="009779FF">
            <w:pPr>
              <w:spacing w:after="100" w:afterAutospacing="1"/>
              <w:jc w:val="center"/>
            </w:pPr>
            <w:r w:rsidRPr="00867740">
              <w:sym w:font="Wingdings" w:char="F0FC"/>
            </w:r>
          </w:p>
        </w:tc>
        <w:tc>
          <w:tcPr>
            <w:tcW w:w="598" w:type="dxa"/>
            <w:vAlign w:val="center"/>
          </w:tcPr>
          <w:p w14:paraId="54803E9E" w14:textId="77777777" w:rsidR="00F458A5" w:rsidRDefault="00F458A5" w:rsidP="009779FF">
            <w:pPr>
              <w:spacing w:after="100" w:afterAutospacing="1"/>
              <w:jc w:val="center"/>
            </w:pPr>
            <w:r w:rsidRPr="00867740">
              <w:sym w:font="Wingdings" w:char="F0FC"/>
            </w:r>
          </w:p>
        </w:tc>
      </w:tr>
      <w:tr w:rsidR="00F458A5" w14:paraId="3C2F1F20" w14:textId="77777777" w:rsidTr="009779FF">
        <w:trPr>
          <w:trHeight w:val="261"/>
        </w:trPr>
        <w:tc>
          <w:tcPr>
            <w:tcW w:w="896" w:type="dxa"/>
          </w:tcPr>
          <w:p w14:paraId="2AB95BE5" w14:textId="77777777" w:rsidR="00F458A5" w:rsidRDefault="00F458A5" w:rsidP="00C7383C">
            <w:pPr>
              <w:spacing w:after="100" w:afterAutospacing="1"/>
            </w:pPr>
            <w:r>
              <w:t>Year 12</w:t>
            </w:r>
          </w:p>
        </w:tc>
        <w:tc>
          <w:tcPr>
            <w:tcW w:w="3124" w:type="dxa"/>
          </w:tcPr>
          <w:p w14:paraId="240733D0" w14:textId="77777777" w:rsidR="00F458A5" w:rsidRPr="00867740" w:rsidRDefault="00F458A5" w:rsidP="00C7383C">
            <w:pPr>
              <w:spacing w:after="100" w:afterAutospacing="1"/>
            </w:pPr>
            <w:r w:rsidRPr="00867740">
              <w:rPr>
                <w:rFonts w:cs="Calibri"/>
              </w:rPr>
              <w:t xml:space="preserve">Outdoor Education </w:t>
            </w:r>
            <w:r w:rsidRPr="00867740">
              <w:t>(ATOED)</w:t>
            </w:r>
          </w:p>
        </w:tc>
        <w:tc>
          <w:tcPr>
            <w:tcW w:w="872" w:type="dxa"/>
          </w:tcPr>
          <w:p w14:paraId="435B8150" w14:textId="77777777" w:rsidR="00F458A5" w:rsidRPr="00867740" w:rsidRDefault="00F458A5" w:rsidP="00C7383C">
            <w:pPr>
              <w:spacing w:after="100" w:afterAutospacing="1"/>
            </w:pPr>
            <w:r w:rsidRPr="00867740">
              <w:t>ATAR</w:t>
            </w:r>
          </w:p>
        </w:tc>
        <w:tc>
          <w:tcPr>
            <w:tcW w:w="597" w:type="dxa"/>
            <w:shd w:val="clear" w:color="auto" w:fill="DECFE8" w:themeFill="accent5"/>
            <w:vAlign w:val="center"/>
          </w:tcPr>
          <w:p w14:paraId="287CB03B" w14:textId="77777777" w:rsidR="00F458A5" w:rsidRPr="00867740" w:rsidRDefault="00F458A5" w:rsidP="009779FF">
            <w:pPr>
              <w:spacing w:after="100" w:afterAutospacing="1"/>
              <w:jc w:val="center"/>
            </w:pPr>
          </w:p>
        </w:tc>
        <w:tc>
          <w:tcPr>
            <w:tcW w:w="597" w:type="dxa"/>
            <w:shd w:val="clear" w:color="auto" w:fill="DECFE8" w:themeFill="accent5"/>
            <w:vAlign w:val="center"/>
          </w:tcPr>
          <w:p w14:paraId="52819CED" w14:textId="77777777" w:rsidR="00F458A5" w:rsidRPr="00867740" w:rsidRDefault="00F458A5" w:rsidP="009779FF">
            <w:pPr>
              <w:spacing w:after="100" w:afterAutospacing="1"/>
              <w:jc w:val="center"/>
            </w:pPr>
          </w:p>
        </w:tc>
        <w:tc>
          <w:tcPr>
            <w:tcW w:w="597" w:type="dxa"/>
            <w:vAlign w:val="center"/>
          </w:tcPr>
          <w:p w14:paraId="516E139A" w14:textId="77777777" w:rsidR="00F458A5" w:rsidRPr="00867740" w:rsidRDefault="00F458A5" w:rsidP="009779FF">
            <w:pPr>
              <w:spacing w:after="100" w:afterAutospacing="1"/>
              <w:jc w:val="center"/>
            </w:pPr>
            <w:r w:rsidRPr="00867740">
              <w:sym w:font="Wingdings" w:char="F0FC"/>
            </w:r>
          </w:p>
        </w:tc>
        <w:tc>
          <w:tcPr>
            <w:tcW w:w="597" w:type="dxa"/>
            <w:vAlign w:val="center"/>
          </w:tcPr>
          <w:p w14:paraId="06F2DD2E" w14:textId="77777777" w:rsidR="00F458A5" w:rsidRPr="00867740" w:rsidRDefault="00F458A5" w:rsidP="009779FF">
            <w:pPr>
              <w:spacing w:after="100" w:afterAutospacing="1"/>
              <w:jc w:val="center"/>
            </w:pPr>
            <w:r w:rsidRPr="00867740">
              <w:sym w:font="Wingdings" w:char="F0FC"/>
            </w:r>
          </w:p>
        </w:tc>
        <w:tc>
          <w:tcPr>
            <w:tcW w:w="597" w:type="dxa"/>
            <w:vAlign w:val="center"/>
          </w:tcPr>
          <w:p w14:paraId="2E1BE635" w14:textId="77777777" w:rsidR="00F458A5" w:rsidRPr="00867740" w:rsidRDefault="00F458A5" w:rsidP="009779FF">
            <w:pPr>
              <w:spacing w:after="100" w:afterAutospacing="1"/>
              <w:jc w:val="center"/>
            </w:pPr>
            <w:r w:rsidRPr="00867740">
              <w:sym w:font="Wingdings" w:char="F0FC"/>
            </w:r>
          </w:p>
        </w:tc>
        <w:tc>
          <w:tcPr>
            <w:tcW w:w="597" w:type="dxa"/>
            <w:vAlign w:val="center"/>
          </w:tcPr>
          <w:p w14:paraId="7F5B5771" w14:textId="77777777" w:rsidR="00F458A5" w:rsidRDefault="00F458A5" w:rsidP="009779FF">
            <w:pPr>
              <w:spacing w:after="100" w:afterAutospacing="1"/>
              <w:jc w:val="center"/>
            </w:pPr>
            <w:r w:rsidRPr="00867740">
              <w:sym w:font="Wingdings" w:char="F0FC"/>
            </w:r>
          </w:p>
        </w:tc>
        <w:tc>
          <w:tcPr>
            <w:tcW w:w="598" w:type="dxa"/>
            <w:vAlign w:val="center"/>
          </w:tcPr>
          <w:p w14:paraId="6E36823C" w14:textId="77777777" w:rsidR="00F458A5" w:rsidRDefault="00F458A5" w:rsidP="009779FF">
            <w:pPr>
              <w:spacing w:after="100" w:afterAutospacing="1"/>
              <w:jc w:val="center"/>
            </w:pPr>
            <w:r w:rsidRPr="00867740">
              <w:sym w:font="Wingdings" w:char="F0FC"/>
            </w:r>
          </w:p>
        </w:tc>
      </w:tr>
    </w:tbl>
    <w:p w14:paraId="76C9D4AE" w14:textId="77777777" w:rsidR="00F458A5" w:rsidRPr="009C3CBD" w:rsidRDefault="00F458A5" w:rsidP="00F458A5">
      <w:pPr>
        <w:spacing w:before="120" w:after="0"/>
        <w:rPr>
          <w:b/>
          <w:bCs/>
        </w:rPr>
      </w:pPr>
      <w:r w:rsidRPr="009C3CBD">
        <w:rPr>
          <w:b/>
          <w:bCs/>
        </w:rPr>
        <w:t>Key</w:t>
      </w:r>
    </w:p>
    <w:p w14:paraId="37F1110C" w14:textId="77777777" w:rsidR="00F458A5" w:rsidRPr="00ED3C12" w:rsidRDefault="00F458A5" w:rsidP="00F458A5">
      <w:pPr>
        <w:rPr>
          <w:rFonts w:ascii="Calibri" w:eastAsia="Calibri" w:hAnsi="Calibri" w:cs="Calibri"/>
        </w:rPr>
      </w:pPr>
      <w:bookmarkStart w:id="30" w:name="_Hlk206510884"/>
      <w:r w:rsidRPr="00ED3C12">
        <w:rPr>
          <w:rFonts w:ascii="Calibri" w:eastAsia="Calibri" w:hAnsi="Calibri" w:cs="Calibri"/>
        </w:rPr>
        <w:t>CCT: Critical and creative thinking, DL: Digital literacy, EU: Ethical understanding, IU: Intercultural understanding, L: Literacy, N: Numeracy, PSC: Personal and social capability</w:t>
      </w:r>
      <w:bookmarkEnd w:id="30"/>
    </w:p>
    <w:p w14:paraId="46AE3D66" w14:textId="45D558EE" w:rsidR="00EE0F12" w:rsidRDefault="00EE0F12" w:rsidP="00AB7D90">
      <w:r>
        <w:br w:type="page"/>
      </w:r>
    </w:p>
    <w:p w14:paraId="257644C7" w14:textId="19CFBF12" w:rsidR="00AB7D90" w:rsidRPr="005A734E" w:rsidRDefault="00AB7D90" w:rsidP="00F458A5">
      <w:pPr>
        <w:pStyle w:val="SCSAHeading2"/>
      </w:pPr>
      <w:bookmarkStart w:id="31" w:name="_Toc219724125"/>
      <w:r w:rsidRPr="005A734E">
        <w:lastRenderedPageBreak/>
        <w:t xml:space="preserve">Representation of </w:t>
      </w:r>
      <w:r w:rsidR="00276F14">
        <w:t xml:space="preserve">the </w:t>
      </w:r>
      <w:r w:rsidR="00311CA0">
        <w:t>Cross-curriculum Priorities</w:t>
      </w:r>
      <w:bookmarkEnd w:id="23"/>
      <w:bookmarkEnd w:id="24"/>
      <w:bookmarkEnd w:id="31"/>
    </w:p>
    <w:p w14:paraId="45394E26" w14:textId="569DCEF2" w:rsidR="00AB7D90" w:rsidRPr="005A734E" w:rsidRDefault="00AB7D90" w:rsidP="00AB7D90">
      <w:r w:rsidRPr="005A734E">
        <w:t xml:space="preserve">The </w:t>
      </w:r>
      <w:r w:rsidR="00311CA0">
        <w:t>Cross-curriculum Priorities</w:t>
      </w:r>
      <w:r w:rsidRPr="005A734E">
        <w:t xml:space="preserve"> address contemporary issues </w:t>
      </w:r>
      <w:r w:rsidR="005E6469">
        <w:t>that</w:t>
      </w:r>
      <w:r w:rsidRPr="005A734E">
        <w:t xml:space="preserve"> students face in a</w:t>
      </w:r>
      <w:r w:rsidR="00B81D6B">
        <w:t xml:space="preserve"> globalised world. Teachers may</w:t>
      </w:r>
      <w:r w:rsidRPr="005A734E">
        <w:t xml:space="preserve"> find opportunities to incorporate </w:t>
      </w:r>
      <w:r w:rsidR="002E0EDA">
        <w:t xml:space="preserve">them </w:t>
      </w:r>
      <w:r w:rsidRPr="005A734E">
        <w:t xml:space="preserve">into the teaching and learning program for </w:t>
      </w:r>
      <w:r w:rsidR="00496B53">
        <w:t xml:space="preserve">the </w:t>
      </w:r>
      <w:r>
        <w:t>Outdoor Education</w:t>
      </w:r>
      <w:r w:rsidR="00496B53">
        <w:t xml:space="preserve"> </w:t>
      </w:r>
      <w:r w:rsidR="00496B53">
        <w:rPr>
          <w:rFonts w:cs="Calibri"/>
        </w:rPr>
        <w:t xml:space="preserve">ATAR </w:t>
      </w:r>
      <w:r w:rsidR="00496B53">
        <w:rPr>
          <w:lang w:val="en"/>
        </w:rPr>
        <w:t>course</w:t>
      </w:r>
      <w:r w:rsidRPr="005A734E">
        <w:t>.</w:t>
      </w:r>
      <w:r w:rsidR="00B81D6B" w:rsidRPr="00B81D6B">
        <w:t xml:space="preserve"> </w:t>
      </w:r>
      <w:r w:rsidR="00B81D6B">
        <w:t xml:space="preserve">The </w:t>
      </w:r>
      <w:r w:rsidR="00311CA0">
        <w:t>Cross-curriculum Priorities</w:t>
      </w:r>
      <w:r w:rsidR="00B81D6B">
        <w:t xml:space="preserve"> are not assessed unless they are identified within the specified unit content.</w:t>
      </w:r>
    </w:p>
    <w:p w14:paraId="4277E910" w14:textId="77777777" w:rsidR="00AB7D90" w:rsidRPr="00912AE8" w:rsidRDefault="00AB7D90" w:rsidP="00F458A5">
      <w:pPr>
        <w:pStyle w:val="SCSAHeading3"/>
      </w:pPr>
      <w:r w:rsidRPr="00912AE8">
        <w:t>Aboriginal and Torres Strait Islander histories and cultures</w:t>
      </w:r>
    </w:p>
    <w:p w14:paraId="0D34DBD0" w14:textId="77777777" w:rsidR="00AB7D90" w:rsidRPr="00FD4FE1" w:rsidRDefault="0023738A" w:rsidP="009779FF">
      <w:r>
        <w:t>T</w:t>
      </w:r>
      <w:r w:rsidR="00AB7D90">
        <w:t xml:space="preserve">he </w:t>
      </w:r>
      <w:r w:rsidR="00AB7D90" w:rsidRPr="00FD4FE1">
        <w:t>Outdoor Education</w:t>
      </w:r>
      <w:r w:rsidR="00AB7D90">
        <w:t xml:space="preserve"> </w:t>
      </w:r>
      <w:r w:rsidR="00496B53" w:rsidRPr="00496B53">
        <w:t>ATAR course</w:t>
      </w:r>
      <w:r w:rsidRPr="0023738A">
        <w:t xml:space="preserve"> </w:t>
      </w:r>
      <w:r w:rsidRPr="00FD4FE1">
        <w:t>will allow students to gain a deeper understanding and appreciation of the dynamic histories and cultures of</w:t>
      </w:r>
      <w:r w:rsidRPr="0023738A">
        <w:t xml:space="preserve"> </w:t>
      </w:r>
      <w:r w:rsidRPr="00FD4FE1">
        <w:t xml:space="preserve">Aboriginal and Torres Strait Islander </w:t>
      </w:r>
      <w:r>
        <w:t xml:space="preserve">Peoples, </w:t>
      </w:r>
      <w:r w:rsidR="00AB7D90" w:rsidRPr="00FD4FE1">
        <w:t xml:space="preserve">their significance for Australia and the impact they have had, and </w:t>
      </w:r>
      <w:r w:rsidR="00804BE1">
        <w:t>continue to have, on our world.</w:t>
      </w:r>
    </w:p>
    <w:p w14:paraId="3FE17B9A" w14:textId="77777777" w:rsidR="0023738A" w:rsidRPr="00E06DAB" w:rsidRDefault="00AB7D90" w:rsidP="00EE0F12">
      <w:pPr>
        <w:spacing w:before="120"/>
      </w:pPr>
      <w:r>
        <w:t xml:space="preserve">The </w:t>
      </w:r>
      <w:r w:rsidRPr="00FD4FE1">
        <w:t xml:space="preserve">Outdoor Education </w:t>
      </w:r>
      <w:r w:rsidR="00496B53" w:rsidRPr="00496B53">
        <w:t xml:space="preserve">ATAR </w:t>
      </w:r>
      <w:r>
        <w:t xml:space="preserve">course </w:t>
      </w:r>
      <w:r w:rsidRPr="00FD4FE1">
        <w:t>encourages students to research the expedition area to gain an insight into the Abo</w:t>
      </w:r>
      <w:r>
        <w:t xml:space="preserve">riginal history </w:t>
      </w:r>
      <w:r w:rsidR="00A26FC9">
        <w:t xml:space="preserve">and traditional practices </w:t>
      </w:r>
      <w:r>
        <w:t>related to it</w:t>
      </w:r>
      <w:r w:rsidR="00A26FC9">
        <w:t>, including basic survival needs and strategies</w:t>
      </w:r>
      <w:r>
        <w:t xml:space="preserve">. </w:t>
      </w:r>
      <w:r w:rsidRPr="00FD4FE1">
        <w:t>Students develop knowledge of farming and hunting practices</w:t>
      </w:r>
      <w:r w:rsidR="00A26FC9">
        <w:t xml:space="preserve"> that ensured sustainability of food sources, </w:t>
      </w:r>
      <w:r w:rsidRPr="00FD4FE1">
        <w:t>environmental management</w:t>
      </w:r>
      <w:r w:rsidR="00D37F62">
        <w:t>,</w:t>
      </w:r>
      <w:r w:rsidRPr="00FD4FE1">
        <w:t xml:space="preserve"> and the relationship of </w:t>
      </w:r>
      <w:r w:rsidR="0023738A" w:rsidRPr="00FD4FE1">
        <w:t xml:space="preserve">Aboriginal and Torres Strait Islander </w:t>
      </w:r>
      <w:r w:rsidR="0023738A">
        <w:t>Peoples</w:t>
      </w:r>
      <w:r w:rsidR="0023738A" w:rsidRPr="00FD4FE1">
        <w:t xml:space="preserve"> </w:t>
      </w:r>
      <w:r w:rsidRPr="00FD4FE1">
        <w:t>with the Australian environment.</w:t>
      </w:r>
    </w:p>
    <w:p w14:paraId="484F8FE6" w14:textId="77777777" w:rsidR="00AB7D90" w:rsidRPr="00EE0F12" w:rsidRDefault="00AB7D90" w:rsidP="00F458A5">
      <w:pPr>
        <w:pStyle w:val="SCSAHeading3"/>
      </w:pPr>
      <w:r w:rsidRPr="00EE0F12">
        <w:t>Asia and Austral</w:t>
      </w:r>
      <w:r w:rsidR="00600B16" w:rsidRPr="00EE0F12">
        <w:t>ia’s engagement with Asia</w:t>
      </w:r>
    </w:p>
    <w:p w14:paraId="2F5032F0" w14:textId="77777777" w:rsidR="00AB7D90" w:rsidRPr="00AB7D90" w:rsidRDefault="0023738A" w:rsidP="009779FF">
      <w:r>
        <w:t>T</w:t>
      </w:r>
      <w:r w:rsidR="00AB7D90" w:rsidRPr="00AB7D90">
        <w:t xml:space="preserve">he </w:t>
      </w:r>
      <w:r w:rsidR="00496B53" w:rsidRPr="00FD4FE1">
        <w:t xml:space="preserve">Outdoor Education </w:t>
      </w:r>
      <w:r w:rsidR="00496B53" w:rsidRPr="00496B53">
        <w:t xml:space="preserve">ATAR </w:t>
      </w:r>
      <w:r w:rsidR="00496B53">
        <w:t>course</w:t>
      </w:r>
      <w:r>
        <w:t xml:space="preserve"> </w:t>
      </w:r>
      <w:r w:rsidR="00AB7D90" w:rsidRPr="00AB7D90">
        <w:t>provides opportunities for students to explore the synergy between Asia and Australia in the areas of adventure activities, expedit</w:t>
      </w:r>
      <w:r>
        <w:t>ions and sustainable practices.</w:t>
      </w:r>
    </w:p>
    <w:p w14:paraId="32BEE67F" w14:textId="77777777" w:rsidR="00AB7D90" w:rsidRPr="00AB7D90" w:rsidRDefault="00AB7D90" w:rsidP="009779FF">
      <w:r w:rsidRPr="00AB7D90">
        <w:t xml:space="preserve">The </w:t>
      </w:r>
      <w:r w:rsidR="00496B53" w:rsidRPr="00FD4FE1">
        <w:t xml:space="preserve">Outdoor Education </w:t>
      </w:r>
      <w:r w:rsidR="00496B53" w:rsidRPr="00496B53">
        <w:t xml:space="preserve">ATAR </w:t>
      </w:r>
      <w:r w:rsidR="00496B53">
        <w:t xml:space="preserve">course </w:t>
      </w:r>
      <w:r w:rsidRPr="00AB7D90">
        <w:t xml:space="preserve">enables students to appreciate and engage with diverse cultures, traditions and belief systems of the Asia region through the development of communication and interpersonal skills that reflect cultural understanding, empathy and respect. Students </w:t>
      </w:r>
      <w:proofErr w:type="gramStart"/>
      <w:r w:rsidRPr="00AB7D90">
        <w:t>have the opportunity to</w:t>
      </w:r>
      <w:proofErr w:type="gramEnd"/>
      <w:r w:rsidRPr="00AB7D90">
        <w:t xml:space="preserve"> examine a variety of sustainable practices </w:t>
      </w:r>
      <w:proofErr w:type="gramStart"/>
      <w:r w:rsidRPr="00AB7D90">
        <w:t>similar to</w:t>
      </w:r>
      <w:proofErr w:type="gramEnd"/>
      <w:r w:rsidRPr="00AB7D90">
        <w:t xml:space="preserve"> those adopted in the Asia region. Whi</w:t>
      </w:r>
      <w:r w:rsidR="00496B53">
        <w:t xml:space="preserve">le exploring participation in </w:t>
      </w:r>
      <w:r w:rsidRPr="00AB7D90">
        <w:t xml:space="preserve">outdoor activities in the context of Asia, students develop an understanding of the links between </w:t>
      </w:r>
      <w:r w:rsidR="00D37F62">
        <w:t>humans, environments and active-</w:t>
      </w:r>
      <w:r w:rsidRPr="00AB7D90">
        <w:t>living practices.</w:t>
      </w:r>
    </w:p>
    <w:p w14:paraId="609D70A6" w14:textId="77777777" w:rsidR="00AB7D90" w:rsidRPr="00EE0F12" w:rsidRDefault="00CE5775" w:rsidP="00F458A5">
      <w:pPr>
        <w:pStyle w:val="SCSAHeading3"/>
      </w:pPr>
      <w:r w:rsidRPr="00EE0F12">
        <w:t>Sustainability</w:t>
      </w:r>
    </w:p>
    <w:p w14:paraId="12F77A55" w14:textId="77777777" w:rsidR="00AB7D90" w:rsidRPr="00FD4FE1" w:rsidRDefault="00AB7D90" w:rsidP="009779FF">
      <w:r w:rsidRPr="00FD4FE1">
        <w:t>In</w:t>
      </w:r>
      <w:r>
        <w:t xml:space="preserve"> the</w:t>
      </w:r>
      <w:r w:rsidRPr="00FD4FE1">
        <w:t xml:space="preserve"> </w:t>
      </w:r>
      <w:r w:rsidR="00496B53" w:rsidRPr="00FD4FE1">
        <w:t xml:space="preserve">Outdoor Education </w:t>
      </w:r>
      <w:r w:rsidR="00496B53" w:rsidRPr="00496B53">
        <w:t xml:space="preserve">ATAR </w:t>
      </w:r>
      <w:r w:rsidR="00496B53">
        <w:t>course</w:t>
      </w:r>
      <w:r>
        <w:t xml:space="preserve">, </w:t>
      </w:r>
      <w:r w:rsidRPr="00FD4FE1">
        <w:t>students explore how they connect and interact</w:t>
      </w:r>
      <w:r>
        <w:t xml:space="preserve"> with the natural environment. </w:t>
      </w:r>
      <w:r w:rsidRPr="00FD4FE1">
        <w:t xml:space="preserve">They consider how this connection plays an important role in promoting and supporting the wellbeing of individuals, the community, and the </w:t>
      </w:r>
      <w:proofErr w:type="gramStart"/>
      <w:r w:rsidRPr="00FD4FE1">
        <w:t>environment as a whole</w:t>
      </w:r>
      <w:proofErr w:type="gramEnd"/>
      <w:r w:rsidRPr="00FD4FE1">
        <w:t>.</w:t>
      </w:r>
    </w:p>
    <w:p w14:paraId="3B1CC32E" w14:textId="77777777" w:rsidR="009215C3" w:rsidRPr="00CE5775" w:rsidRDefault="00AB7D90" w:rsidP="009779FF">
      <w:r w:rsidRPr="00FD4FE1">
        <w:t>Students develop an understanding of the principles of sustainable practice. They advocate and undertake actions to create and preserve environments which include learning in, and about, the outdoors, the creation of spaces for outdoor learning, active outdoor education, active transport options, as well as sourcing and choosing food products. Through their actions, students develop the capacity to contribute to a sustainable future</w:t>
      </w:r>
      <w:r>
        <w:t>.</w:t>
      </w:r>
      <w:r w:rsidR="009215C3">
        <w:br w:type="page"/>
      </w:r>
    </w:p>
    <w:p w14:paraId="59788D4E" w14:textId="77777777" w:rsidR="00416C3D" w:rsidRPr="00A93F91" w:rsidRDefault="00416C3D" w:rsidP="00F458A5">
      <w:pPr>
        <w:pStyle w:val="SCSAHeading1"/>
      </w:pPr>
      <w:bookmarkStart w:id="32" w:name="_Toc219724126"/>
      <w:r w:rsidRPr="00A93F91">
        <w:lastRenderedPageBreak/>
        <w:t>Unit 1</w:t>
      </w:r>
      <w:bookmarkEnd w:id="20"/>
      <w:bookmarkEnd w:id="32"/>
    </w:p>
    <w:p w14:paraId="00D1E220" w14:textId="77777777" w:rsidR="00540775" w:rsidRPr="00A93F91" w:rsidRDefault="00540775" w:rsidP="00F458A5">
      <w:pPr>
        <w:pStyle w:val="SCSAHeading2"/>
      </w:pPr>
      <w:bookmarkStart w:id="33" w:name="_Toc219724127"/>
      <w:r w:rsidRPr="00A93F91">
        <w:t>Unit description</w:t>
      </w:r>
      <w:bookmarkEnd w:id="33"/>
    </w:p>
    <w:p w14:paraId="0EDC919C" w14:textId="77777777" w:rsidR="008200E3" w:rsidRDefault="008200E3" w:rsidP="009779FF">
      <w:bookmarkStart w:id="34" w:name="_Toc347908214"/>
      <w:r w:rsidRPr="008200E3">
        <w:t xml:space="preserve">The focus of this unit is </w:t>
      </w:r>
      <w:r w:rsidRPr="008200E3">
        <w:rPr>
          <w:bCs/>
        </w:rPr>
        <w:t>being responsible in the outdoors</w:t>
      </w:r>
      <w:r>
        <w:rPr>
          <w:bCs/>
        </w:rPr>
        <w:t>.</w:t>
      </w:r>
      <w:r w:rsidRPr="008200E3">
        <w:t xml:space="preserve"> Students are exposed to a broad range of responsibilitie</w:t>
      </w:r>
      <w:r w:rsidR="00D37F62">
        <w:t>s involved in undertaking short-</w:t>
      </w:r>
      <w:r w:rsidRPr="008200E3">
        <w:t xml:space="preserve">duration expeditions. Through regular practical experiences and group activities, students develop flexibility, monitoring and commitment. They further develop </w:t>
      </w:r>
      <w:r w:rsidR="00D333B5">
        <w:t xml:space="preserve">problem </w:t>
      </w:r>
      <w:r w:rsidRPr="00D333B5">
        <w:t>solving</w:t>
      </w:r>
      <w:r w:rsidR="00D37F62">
        <w:t xml:space="preserve">, decision </w:t>
      </w:r>
      <w:r w:rsidRPr="008200E3">
        <w:t>making and outdoor leadership skills and strategies for building effective group relationships. Students become more aware of the natural environment and develop interpretational skills. They are introduced to sustainability and local environmental management strategies and consider the role of technology in mediating h</w:t>
      </w:r>
      <w:r w:rsidR="00C078F3">
        <w:t>uman relationships with nature.</w:t>
      </w:r>
    </w:p>
    <w:p w14:paraId="3ECAD90D" w14:textId="77777777" w:rsidR="000E5746" w:rsidRPr="00EE0F12" w:rsidRDefault="00252F53" w:rsidP="00F458A5">
      <w:pPr>
        <w:pStyle w:val="SCSAHeading2"/>
      </w:pPr>
      <w:bookmarkStart w:id="35" w:name="_Toc219724128"/>
      <w:r w:rsidRPr="00EE0F12">
        <w:t>Outdoor adventure activities</w:t>
      </w:r>
      <w:bookmarkEnd w:id="35"/>
    </w:p>
    <w:p w14:paraId="06F5A2BA" w14:textId="06BF3822" w:rsidR="00252F53" w:rsidRPr="00EE0F12" w:rsidRDefault="00252F53" w:rsidP="009779FF">
      <w:pPr>
        <w:widowControl w:val="0"/>
        <w:spacing w:after="0"/>
      </w:pPr>
      <w:r w:rsidRPr="00EE0F12">
        <w:t xml:space="preserve">Outdoor adventure activities </w:t>
      </w:r>
      <w:r w:rsidR="00141003">
        <w:t>include a mode of travel and may be chosen from</w:t>
      </w:r>
      <w:r w:rsidR="002A6D87">
        <w:t>,</w:t>
      </w:r>
      <w:r w:rsidR="00141003">
        <w:t xml:space="preserve"> but are not limited to:</w:t>
      </w:r>
    </w:p>
    <w:p w14:paraId="2CAC902E" w14:textId="77777777" w:rsidR="000E5746" w:rsidRPr="000E5746" w:rsidRDefault="000E5746" w:rsidP="009779FF">
      <w:pPr>
        <w:pStyle w:val="ListParagraph"/>
        <w:numPr>
          <w:ilvl w:val="0"/>
          <w:numId w:val="21"/>
        </w:numPr>
      </w:pPr>
      <w:r w:rsidRPr="000E5746">
        <w:t>bushwalking</w:t>
      </w:r>
    </w:p>
    <w:p w14:paraId="7323F380" w14:textId="77777777" w:rsidR="000E5746" w:rsidRPr="000E5746" w:rsidRDefault="000E5746" w:rsidP="009779FF">
      <w:pPr>
        <w:pStyle w:val="ListParagraph"/>
        <w:numPr>
          <w:ilvl w:val="0"/>
          <w:numId w:val="21"/>
        </w:numPr>
      </w:pPr>
      <w:r w:rsidRPr="000E5746">
        <w:t>canoeing</w:t>
      </w:r>
    </w:p>
    <w:p w14:paraId="45415795" w14:textId="77777777" w:rsidR="000E5746" w:rsidRPr="000E5746" w:rsidRDefault="000E5746" w:rsidP="009779FF">
      <w:pPr>
        <w:pStyle w:val="ListParagraph"/>
        <w:numPr>
          <w:ilvl w:val="0"/>
          <w:numId w:val="21"/>
        </w:numPr>
      </w:pPr>
      <w:r w:rsidRPr="000E5746">
        <w:t>kayaking</w:t>
      </w:r>
    </w:p>
    <w:p w14:paraId="76C9C020" w14:textId="77777777" w:rsidR="000E5746" w:rsidRPr="000E5746" w:rsidRDefault="000E5746" w:rsidP="009779FF">
      <w:pPr>
        <w:pStyle w:val="ListParagraph"/>
        <w:numPr>
          <w:ilvl w:val="0"/>
          <w:numId w:val="21"/>
        </w:numPr>
      </w:pPr>
      <w:r w:rsidRPr="000E5746">
        <w:t>mountain biking</w:t>
      </w:r>
    </w:p>
    <w:p w14:paraId="34DC7307" w14:textId="77777777" w:rsidR="000E5746" w:rsidRPr="000E5746" w:rsidRDefault="000E5746" w:rsidP="009779FF">
      <w:pPr>
        <w:pStyle w:val="ListParagraph"/>
        <w:numPr>
          <w:ilvl w:val="0"/>
          <w:numId w:val="21"/>
        </w:numPr>
      </w:pPr>
      <w:r w:rsidRPr="000E5746">
        <w:t>sailing</w:t>
      </w:r>
    </w:p>
    <w:p w14:paraId="0835A080" w14:textId="77777777" w:rsidR="000E5746" w:rsidRPr="000E5746" w:rsidRDefault="00D333B5" w:rsidP="009779FF">
      <w:pPr>
        <w:pStyle w:val="ListParagraph"/>
        <w:numPr>
          <w:ilvl w:val="0"/>
          <w:numId w:val="21"/>
        </w:numPr>
      </w:pPr>
      <w:r>
        <w:t>sea kayaking</w:t>
      </w:r>
      <w:r w:rsidR="0020434A">
        <w:t>.</w:t>
      </w:r>
    </w:p>
    <w:p w14:paraId="0C5AF085" w14:textId="6761FC46" w:rsidR="000E5746" w:rsidRPr="000E5746" w:rsidRDefault="000E5746" w:rsidP="009779FF">
      <w:pPr>
        <w:widowControl w:val="0"/>
        <w:spacing w:after="0"/>
      </w:pPr>
      <w:r w:rsidRPr="000E5746">
        <w:t>Other outdoor adventure activities</w:t>
      </w:r>
      <w:r w:rsidR="00D37F62">
        <w:t>,</w:t>
      </w:r>
      <w:r w:rsidRPr="000E5746">
        <w:t xml:space="preserve"> which can be performed within the natural environ</w:t>
      </w:r>
      <w:r w:rsidR="000C6745">
        <w:t>ment, contain some kind of risk</w:t>
      </w:r>
      <w:r w:rsidRPr="000E5746">
        <w:t xml:space="preserve"> and are </w:t>
      </w:r>
      <w:r w:rsidRPr="00D333B5">
        <w:t>non-competitive.</w:t>
      </w:r>
      <w:r w:rsidRPr="000E5746">
        <w:t xml:space="preserve"> </w:t>
      </w:r>
      <w:r w:rsidR="005F058A">
        <w:t>Such</w:t>
      </w:r>
      <w:r w:rsidRPr="000E5746">
        <w:t xml:space="preserve"> activities include:</w:t>
      </w:r>
    </w:p>
    <w:p w14:paraId="17C9E3A1" w14:textId="77777777" w:rsidR="000E5746" w:rsidRPr="000E5746" w:rsidRDefault="000E5746" w:rsidP="009779FF">
      <w:pPr>
        <w:pStyle w:val="ListParagraph"/>
        <w:numPr>
          <w:ilvl w:val="0"/>
          <w:numId w:val="20"/>
        </w:numPr>
      </w:pPr>
      <w:r w:rsidRPr="000E5746">
        <w:t>abseiling</w:t>
      </w:r>
    </w:p>
    <w:p w14:paraId="372E4BA4" w14:textId="77777777" w:rsidR="000E5746" w:rsidRPr="000E5746" w:rsidRDefault="000E5746" w:rsidP="009779FF">
      <w:pPr>
        <w:pStyle w:val="ListParagraph"/>
        <w:numPr>
          <w:ilvl w:val="0"/>
          <w:numId w:val="20"/>
        </w:numPr>
      </w:pPr>
      <w:r w:rsidRPr="000E5746">
        <w:t>climbing</w:t>
      </w:r>
    </w:p>
    <w:p w14:paraId="0618963E" w14:textId="77777777" w:rsidR="000E5746" w:rsidRPr="000E5746" w:rsidRDefault="000E5746" w:rsidP="009779FF">
      <w:pPr>
        <w:pStyle w:val="ListParagraph"/>
        <w:numPr>
          <w:ilvl w:val="0"/>
          <w:numId w:val="20"/>
        </w:numPr>
      </w:pPr>
      <w:r w:rsidRPr="000E5746">
        <w:t>orienteering</w:t>
      </w:r>
    </w:p>
    <w:p w14:paraId="78487CD2" w14:textId="77777777" w:rsidR="000E5746" w:rsidRPr="000E5746" w:rsidRDefault="00C078F3" w:rsidP="009779FF">
      <w:pPr>
        <w:pStyle w:val="ListParagraph"/>
        <w:numPr>
          <w:ilvl w:val="0"/>
          <w:numId w:val="20"/>
        </w:numPr>
      </w:pPr>
      <w:r>
        <w:t>snorkelling</w:t>
      </w:r>
    </w:p>
    <w:p w14:paraId="0FE97C41" w14:textId="1D04F031" w:rsidR="000E5746" w:rsidRPr="00C078F3" w:rsidRDefault="00D333B5" w:rsidP="009779FF">
      <w:pPr>
        <w:pStyle w:val="ListParagraph"/>
        <w:numPr>
          <w:ilvl w:val="0"/>
          <w:numId w:val="20"/>
        </w:numPr>
      </w:pPr>
      <w:r>
        <w:t>surfing</w:t>
      </w:r>
      <w:r w:rsidR="0020434A">
        <w:t>.</w:t>
      </w:r>
      <w:bookmarkStart w:id="36" w:name="_Toc358372276"/>
      <w:bookmarkEnd w:id="34"/>
    </w:p>
    <w:p w14:paraId="0B5075C0" w14:textId="77777777" w:rsidR="00D65C5C" w:rsidRPr="00B55292" w:rsidRDefault="00D65C5C" w:rsidP="00F458A5">
      <w:pPr>
        <w:pStyle w:val="SCSAHeading2"/>
      </w:pPr>
      <w:bookmarkStart w:id="37" w:name="_Toc219724129"/>
      <w:r w:rsidRPr="00B55292">
        <w:t>Unit content</w:t>
      </w:r>
      <w:bookmarkEnd w:id="36"/>
      <w:bookmarkEnd w:id="37"/>
    </w:p>
    <w:p w14:paraId="28C1F9B4" w14:textId="77777777" w:rsidR="00D65C5C" w:rsidRPr="00A93F91" w:rsidRDefault="00D65C5C" w:rsidP="00D65C5C">
      <w:r w:rsidRPr="00A93F91">
        <w:t>This unit includes the knowledge, understandings and skills described below.</w:t>
      </w:r>
    </w:p>
    <w:p w14:paraId="349535A6" w14:textId="77777777" w:rsidR="000E5746" w:rsidRPr="00BD0291" w:rsidRDefault="000E5746" w:rsidP="00311CA0">
      <w:pPr>
        <w:pStyle w:val="SCSAHeading3"/>
        <w:spacing w:after="100"/>
      </w:pPr>
      <w:r w:rsidRPr="00BD0291">
        <w:t>Outdoor experiences</w:t>
      </w:r>
    </w:p>
    <w:p w14:paraId="5B37F12D" w14:textId="77777777" w:rsidR="000E5746" w:rsidRPr="004D4CE2" w:rsidRDefault="000E5746" w:rsidP="00311CA0">
      <w:pPr>
        <w:pStyle w:val="SCSAHeading4"/>
        <w:spacing w:after="100"/>
      </w:pPr>
      <w:r w:rsidRPr="004D4CE2">
        <w:t>Planning</w:t>
      </w:r>
    </w:p>
    <w:p w14:paraId="0C2C3D51" w14:textId="77777777" w:rsidR="000E5746" w:rsidRPr="009779FF" w:rsidRDefault="000E5746" w:rsidP="009779FF">
      <w:pPr>
        <w:pStyle w:val="ListParagraph"/>
        <w:numPr>
          <w:ilvl w:val="0"/>
          <w:numId w:val="20"/>
        </w:numPr>
      </w:pPr>
      <w:r w:rsidRPr="009779FF">
        <w:t>introduction to Maslow’s Hierarchy of Needs</w:t>
      </w:r>
    </w:p>
    <w:p w14:paraId="18390A78" w14:textId="77777777" w:rsidR="000E5746" w:rsidRPr="009779FF" w:rsidRDefault="000E5746" w:rsidP="009779FF">
      <w:pPr>
        <w:pStyle w:val="ListParagraph"/>
        <w:numPr>
          <w:ilvl w:val="1"/>
          <w:numId w:val="20"/>
        </w:numPr>
      </w:pPr>
      <w:r w:rsidRPr="009779FF">
        <w:t>physiological needs</w:t>
      </w:r>
    </w:p>
    <w:p w14:paraId="5F53605A" w14:textId="77777777" w:rsidR="000E5746" w:rsidRPr="009779FF" w:rsidRDefault="000E5746" w:rsidP="009779FF">
      <w:pPr>
        <w:pStyle w:val="ListParagraph"/>
        <w:numPr>
          <w:ilvl w:val="1"/>
          <w:numId w:val="20"/>
        </w:numPr>
      </w:pPr>
      <w:r w:rsidRPr="009779FF">
        <w:t>safety needs</w:t>
      </w:r>
    </w:p>
    <w:p w14:paraId="1CA456D5" w14:textId="77777777" w:rsidR="000E5746" w:rsidRPr="009779FF" w:rsidRDefault="000E5746" w:rsidP="009779FF">
      <w:pPr>
        <w:pStyle w:val="ListParagraph"/>
        <w:numPr>
          <w:ilvl w:val="1"/>
          <w:numId w:val="20"/>
        </w:numPr>
      </w:pPr>
      <w:r w:rsidRPr="009779FF">
        <w:t>love/belonging needs</w:t>
      </w:r>
    </w:p>
    <w:p w14:paraId="67A3DFB3" w14:textId="77777777" w:rsidR="000E5746" w:rsidRPr="009779FF" w:rsidRDefault="000E5746" w:rsidP="009779FF">
      <w:pPr>
        <w:pStyle w:val="ListParagraph"/>
        <w:numPr>
          <w:ilvl w:val="1"/>
          <w:numId w:val="20"/>
        </w:numPr>
      </w:pPr>
      <w:r w:rsidRPr="009779FF">
        <w:t>esteem needs</w:t>
      </w:r>
    </w:p>
    <w:p w14:paraId="14C9CA52" w14:textId="77777777" w:rsidR="000E5746" w:rsidRPr="009779FF" w:rsidRDefault="000E5746" w:rsidP="009779FF">
      <w:pPr>
        <w:pStyle w:val="ListParagraph"/>
        <w:numPr>
          <w:ilvl w:val="1"/>
          <w:numId w:val="20"/>
        </w:numPr>
      </w:pPr>
      <w:r w:rsidRPr="009779FF">
        <w:t>self-actualisation</w:t>
      </w:r>
    </w:p>
    <w:p w14:paraId="1C635BAC" w14:textId="77777777" w:rsidR="000E5746" w:rsidRPr="009779FF" w:rsidRDefault="000E5746" w:rsidP="009779FF">
      <w:pPr>
        <w:pStyle w:val="ListParagraph"/>
        <w:numPr>
          <w:ilvl w:val="0"/>
          <w:numId w:val="20"/>
        </w:numPr>
      </w:pPr>
      <w:r w:rsidRPr="009779FF">
        <w:t>relationship between physiological and safety needs (Maslow’s Hierarchy) and personal preparation for outdoor experiences</w:t>
      </w:r>
    </w:p>
    <w:p w14:paraId="2AC08B96" w14:textId="77777777" w:rsidR="000E5746" w:rsidRPr="009779FF" w:rsidRDefault="000E5746" w:rsidP="009779FF">
      <w:pPr>
        <w:pStyle w:val="ListParagraph"/>
        <w:numPr>
          <w:ilvl w:val="0"/>
          <w:numId w:val="20"/>
        </w:numPr>
      </w:pPr>
      <w:r w:rsidRPr="009779FF">
        <w:lastRenderedPageBreak/>
        <w:t>considerations for selecting equipment relevant to expedition area</w:t>
      </w:r>
    </w:p>
    <w:p w14:paraId="37B7B283" w14:textId="77777777" w:rsidR="000E5746" w:rsidRPr="009779FF" w:rsidRDefault="000E5746" w:rsidP="009779FF">
      <w:pPr>
        <w:pStyle w:val="ListParagraph"/>
        <w:numPr>
          <w:ilvl w:val="1"/>
          <w:numId w:val="20"/>
        </w:numPr>
      </w:pPr>
      <w:hyperlink r:id="rId16" w:history="1">
        <w:r w:rsidRPr="009779FF">
          <w:t>location</w:t>
        </w:r>
      </w:hyperlink>
    </w:p>
    <w:p w14:paraId="1D482E33" w14:textId="77777777" w:rsidR="000E5746" w:rsidRPr="009779FF" w:rsidRDefault="000E5746" w:rsidP="009779FF">
      <w:pPr>
        <w:pStyle w:val="ListParagraph"/>
        <w:numPr>
          <w:ilvl w:val="1"/>
          <w:numId w:val="20"/>
        </w:numPr>
      </w:pPr>
      <w:r w:rsidRPr="009779FF">
        <w:t>duration</w:t>
      </w:r>
    </w:p>
    <w:p w14:paraId="75210F80" w14:textId="77777777" w:rsidR="000E5746" w:rsidRPr="009779FF" w:rsidRDefault="000E5746" w:rsidP="009779FF">
      <w:pPr>
        <w:pStyle w:val="ListParagraph"/>
        <w:numPr>
          <w:ilvl w:val="1"/>
          <w:numId w:val="20"/>
        </w:numPr>
      </w:pPr>
      <w:r w:rsidRPr="009779FF">
        <w:t>terrain</w:t>
      </w:r>
    </w:p>
    <w:p w14:paraId="105C8B74" w14:textId="77777777" w:rsidR="000E5746" w:rsidRPr="009779FF" w:rsidRDefault="000E5746" w:rsidP="009779FF">
      <w:pPr>
        <w:pStyle w:val="ListParagraph"/>
        <w:numPr>
          <w:ilvl w:val="1"/>
          <w:numId w:val="20"/>
        </w:numPr>
      </w:pPr>
      <w:r w:rsidRPr="009779FF">
        <w:t>anticipated weather conditions</w:t>
      </w:r>
    </w:p>
    <w:p w14:paraId="495E8E9F" w14:textId="77777777" w:rsidR="004D4CE2" w:rsidRPr="009779FF" w:rsidRDefault="000E5746" w:rsidP="009779FF">
      <w:pPr>
        <w:pStyle w:val="ListParagraph"/>
        <w:numPr>
          <w:ilvl w:val="1"/>
          <w:numId w:val="20"/>
        </w:numPr>
      </w:pPr>
      <w:r w:rsidRPr="009779FF">
        <w:t>food and fluid requirements</w:t>
      </w:r>
    </w:p>
    <w:p w14:paraId="4B924D6A" w14:textId="77777777" w:rsidR="000E5746" w:rsidRPr="004D4CE2" w:rsidRDefault="000E5746" w:rsidP="00311CA0">
      <w:pPr>
        <w:pStyle w:val="SCSAHeading4"/>
        <w:spacing w:after="100"/>
      </w:pPr>
      <w:r w:rsidRPr="004D4CE2">
        <w:t>Skills and practices</w:t>
      </w:r>
    </w:p>
    <w:p w14:paraId="46B0CBAD" w14:textId="77777777" w:rsidR="000E5746" w:rsidRPr="009779FF" w:rsidRDefault="000E5746" w:rsidP="009779FF">
      <w:pPr>
        <w:pStyle w:val="ListParagraph"/>
        <w:numPr>
          <w:ilvl w:val="0"/>
          <w:numId w:val="20"/>
        </w:numPr>
      </w:pPr>
      <w:r w:rsidRPr="009779FF">
        <w:t>technique development of an increasing repertoire of skills in an o</w:t>
      </w:r>
      <w:r w:rsidR="00A03068" w:rsidRPr="009779FF">
        <w:t>utdoor adventure activity</w:t>
      </w:r>
    </w:p>
    <w:p w14:paraId="07828278" w14:textId="77777777" w:rsidR="000E5746" w:rsidRPr="009779FF" w:rsidRDefault="000E5746" w:rsidP="009779FF">
      <w:pPr>
        <w:pStyle w:val="ListParagraph"/>
        <w:numPr>
          <w:ilvl w:val="0"/>
          <w:numId w:val="20"/>
        </w:numPr>
      </w:pPr>
      <w:r w:rsidRPr="009779FF">
        <w:t>map/chart reading skills</w:t>
      </w:r>
    </w:p>
    <w:p w14:paraId="34D3E82C" w14:textId="77777777" w:rsidR="000E5746" w:rsidRPr="009779FF" w:rsidRDefault="000E5746" w:rsidP="009779FF">
      <w:pPr>
        <w:pStyle w:val="ListParagraph"/>
        <w:numPr>
          <w:ilvl w:val="1"/>
          <w:numId w:val="20"/>
        </w:numPr>
      </w:pPr>
      <w:r w:rsidRPr="009779FF">
        <w:t>identifying features</w:t>
      </w:r>
    </w:p>
    <w:p w14:paraId="407EAAC3" w14:textId="77777777" w:rsidR="000E5746" w:rsidRPr="009779FF" w:rsidRDefault="000E5746" w:rsidP="009779FF">
      <w:pPr>
        <w:pStyle w:val="ListParagraph"/>
        <w:numPr>
          <w:ilvl w:val="1"/>
          <w:numId w:val="20"/>
        </w:numPr>
      </w:pPr>
      <w:r w:rsidRPr="009779FF">
        <w:t>interpreting and applying scales</w:t>
      </w:r>
    </w:p>
    <w:p w14:paraId="5669DF51" w14:textId="77777777" w:rsidR="000E5746" w:rsidRPr="009779FF" w:rsidRDefault="000E5746" w:rsidP="009779FF">
      <w:pPr>
        <w:pStyle w:val="ListParagraph"/>
        <w:numPr>
          <w:ilvl w:val="1"/>
          <w:numId w:val="20"/>
        </w:numPr>
      </w:pPr>
      <w:r w:rsidRPr="009779FF">
        <w:t>using grid references</w:t>
      </w:r>
    </w:p>
    <w:p w14:paraId="36A91685" w14:textId="77777777" w:rsidR="000E5746" w:rsidRPr="009779FF" w:rsidRDefault="000E5746" w:rsidP="009779FF">
      <w:pPr>
        <w:pStyle w:val="ListParagraph"/>
        <w:numPr>
          <w:ilvl w:val="1"/>
          <w:numId w:val="20"/>
        </w:numPr>
      </w:pPr>
      <w:r w:rsidRPr="009779FF">
        <w:t>using contour lines</w:t>
      </w:r>
    </w:p>
    <w:p w14:paraId="0FD1BBF8" w14:textId="77777777" w:rsidR="000E5746" w:rsidRPr="009779FF" w:rsidRDefault="000E5746" w:rsidP="009779FF">
      <w:pPr>
        <w:pStyle w:val="ListParagraph"/>
        <w:numPr>
          <w:ilvl w:val="1"/>
          <w:numId w:val="20"/>
        </w:numPr>
      </w:pPr>
      <w:r w:rsidRPr="009779FF">
        <w:t>taking a bearing</w:t>
      </w:r>
    </w:p>
    <w:p w14:paraId="7C24CFCA" w14:textId="77777777" w:rsidR="000E5746" w:rsidRPr="009779FF" w:rsidRDefault="000E5746" w:rsidP="009779FF">
      <w:pPr>
        <w:pStyle w:val="ListParagraph"/>
        <w:numPr>
          <w:ilvl w:val="1"/>
          <w:numId w:val="20"/>
        </w:numPr>
      </w:pPr>
      <w:r w:rsidRPr="009779FF">
        <w:t>travelling on a bearing</w:t>
      </w:r>
    </w:p>
    <w:p w14:paraId="2B446927" w14:textId="77777777" w:rsidR="000E5746" w:rsidRPr="009779FF" w:rsidRDefault="000E5746" w:rsidP="009779FF">
      <w:pPr>
        <w:pStyle w:val="ListParagraph"/>
        <w:numPr>
          <w:ilvl w:val="1"/>
          <w:numId w:val="20"/>
        </w:numPr>
      </w:pPr>
      <w:r w:rsidRPr="009779FF">
        <w:t>calculating back bearings and magnetic variation</w:t>
      </w:r>
    </w:p>
    <w:p w14:paraId="7A82BEE0" w14:textId="77777777" w:rsidR="000E5746" w:rsidRPr="009779FF" w:rsidRDefault="000E5746" w:rsidP="009779FF">
      <w:pPr>
        <w:pStyle w:val="ListParagraph"/>
        <w:numPr>
          <w:ilvl w:val="0"/>
          <w:numId w:val="20"/>
        </w:numPr>
      </w:pPr>
      <w:r w:rsidRPr="009779FF">
        <w:t>purpose and elements of a simple route plan</w:t>
      </w:r>
    </w:p>
    <w:p w14:paraId="04E1A30C" w14:textId="77777777" w:rsidR="000E5746" w:rsidRPr="009779FF" w:rsidRDefault="000E5746" w:rsidP="009779FF">
      <w:pPr>
        <w:pStyle w:val="ListParagraph"/>
        <w:numPr>
          <w:ilvl w:val="1"/>
          <w:numId w:val="20"/>
        </w:numPr>
      </w:pPr>
      <w:r w:rsidRPr="009779FF">
        <w:t>destination and distances</w:t>
      </w:r>
    </w:p>
    <w:p w14:paraId="5F38A6A6" w14:textId="77777777" w:rsidR="000E5746" w:rsidRPr="009779FF" w:rsidRDefault="000E5746" w:rsidP="009779FF">
      <w:pPr>
        <w:pStyle w:val="ListParagraph"/>
        <w:numPr>
          <w:ilvl w:val="1"/>
          <w:numId w:val="20"/>
        </w:numPr>
      </w:pPr>
      <w:r w:rsidRPr="009779FF">
        <w:t>times</w:t>
      </w:r>
    </w:p>
    <w:p w14:paraId="1B5E1D5A" w14:textId="77777777" w:rsidR="000E5746" w:rsidRPr="009779FF" w:rsidRDefault="000E5746" w:rsidP="009779FF">
      <w:pPr>
        <w:pStyle w:val="ListParagraph"/>
        <w:numPr>
          <w:ilvl w:val="1"/>
          <w:numId w:val="20"/>
        </w:numPr>
      </w:pPr>
      <w:r w:rsidRPr="009779FF">
        <w:t>terrain</w:t>
      </w:r>
    </w:p>
    <w:p w14:paraId="0498C085" w14:textId="77777777" w:rsidR="000E5746" w:rsidRPr="009779FF" w:rsidRDefault="004B33BA" w:rsidP="009779FF">
      <w:pPr>
        <w:pStyle w:val="ListParagraph"/>
        <w:numPr>
          <w:ilvl w:val="1"/>
          <w:numId w:val="20"/>
        </w:numPr>
      </w:pPr>
      <w:r w:rsidRPr="009779FF">
        <w:t>stages/check points</w:t>
      </w:r>
    </w:p>
    <w:p w14:paraId="731E51FB" w14:textId="77777777" w:rsidR="000E5746" w:rsidRPr="004D4CE2" w:rsidRDefault="0078698A" w:rsidP="00311CA0">
      <w:pPr>
        <w:pStyle w:val="SCSAHeading4"/>
        <w:spacing w:after="100"/>
      </w:pPr>
      <w:r w:rsidRPr="004D4CE2">
        <w:t>S</w:t>
      </w:r>
      <w:r w:rsidR="000E5746" w:rsidRPr="004D4CE2">
        <w:t>afety</w:t>
      </w:r>
    </w:p>
    <w:p w14:paraId="6D3BF5B4" w14:textId="77777777" w:rsidR="000E5746" w:rsidRPr="009779FF" w:rsidRDefault="000E5746" w:rsidP="009779FF">
      <w:pPr>
        <w:pStyle w:val="ListParagraph"/>
        <w:numPr>
          <w:ilvl w:val="0"/>
          <w:numId w:val="20"/>
        </w:numPr>
      </w:pPr>
      <w:r w:rsidRPr="009779FF">
        <w:t>definitions of relevant risk management terminology</w:t>
      </w:r>
    </w:p>
    <w:p w14:paraId="304DED68" w14:textId="77777777" w:rsidR="000E5746" w:rsidRPr="009779FF" w:rsidRDefault="000E5746" w:rsidP="009779FF">
      <w:pPr>
        <w:pStyle w:val="ListParagraph"/>
        <w:numPr>
          <w:ilvl w:val="1"/>
          <w:numId w:val="20"/>
        </w:numPr>
      </w:pPr>
      <w:r w:rsidRPr="009779FF">
        <w:t>risk</w:t>
      </w:r>
    </w:p>
    <w:p w14:paraId="389981BA" w14:textId="77777777" w:rsidR="000E5746" w:rsidRPr="009779FF" w:rsidRDefault="000E5746" w:rsidP="009779FF">
      <w:pPr>
        <w:pStyle w:val="ListParagraph"/>
        <w:numPr>
          <w:ilvl w:val="1"/>
          <w:numId w:val="20"/>
        </w:numPr>
      </w:pPr>
      <w:r w:rsidRPr="009779FF">
        <w:t>challenge</w:t>
      </w:r>
    </w:p>
    <w:p w14:paraId="74129954" w14:textId="77777777" w:rsidR="000E5746" w:rsidRPr="009779FF" w:rsidRDefault="000E5746" w:rsidP="009779FF">
      <w:pPr>
        <w:pStyle w:val="ListParagraph"/>
        <w:numPr>
          <w:ilvl w:val="1"/>
          <w:numId w:val="20"/>
        </w:numPr>
      </w:pPr>
      <w:r w:rsidRPr="009779FF">
        <w:t>hazards</w:t>
      </w:r>
    </w:p>
    <w:p w14:paraId="089126C7" w14:textId="77777777" w:rsidR="000E5746" w:rsidRPr="009779FF" w:rsidRDefault="000E5746" w:rsidP="009779FF">
      <w:pPr>
        <w:pStyle w:val="ListParagraph"/>
        <w:numPr>
          <w:ilvl w:val="1"/>
          <w:numId w:val="20"/>
        </w:numPr>
      </w:pPr>
      <w:r w:rsidRPr="009779FF">
        <w:t>danger</w:t>
      </w:r>
    </w:p>
    <w:p w14:paraId="43894C20" w14:textId="77777777" w:rsidR="000E5746" w:rsidRPr="009779FF" w:rsidRDefault="000E5746" w:rsidP="009779FF">
      <w:pPr>
        <w:pStyle w:val="ListParagraph"/>
        <w:numPr>
          <w:ilvl w:val="1"/>
          <w:numId w:val="20"/>
        </w:numPr>
      </w:pPr>
      <w:r w:rsidRPr="009779FF">
        <w:t>misadventure</w:t>
      </w:r>
    </w:p>
    <w:p w14:paraId="053A4B6F" w14:textId="457373AA" w:rsidR="00EE0F12" w:rsidRPr="009779FF" w:rsidRDefault="000E5746" w:rsidP="009779FF">
      <w:pPr>
        <w:pStyle w:val="ListParagraph"/>
        <w:numPr>
          <w:ilvl w:val="1"/>
          <w:numId w:val="20"/>
        </w:numPr>
      </w:pPr>
      <w:r w:rsidRPr="009779FF">
        <w:t>risk management</w:t>
      </w:r>
    </w:p>
    <w:p w14:paraId="286C92B4" w14:textId="77777777" w:rsidR="000E5746" w:rsidRPr="009779FF" w:rsidRDefault="000E5746" w:rsidP="009779FF">
      <w:pPr>
        <w:pStyle w:val="ListParagraph"/>
        <w:numPr>
          <w:ilvl w:val="0"/>
          <w:numId w:val="20"/>
        </w:numPr>
      </w:pPr>
      <w:r w:rsidRPr="009779FF">
        <w:t>principles of risk management</w:t>
      </w:r>
    </w:p>
    <w:p w14:paraId="6844D1C3" w14:textId="77777777" w:rsidR="000E5746" w:rsidRPr="009779FF" w:rsidRDefault="000E5746" w:rsidP="009779FF">
      <w:pPr>
        <w:pStyle w:val="ListParagraph"/>
        <w:numPr>
          <w:ilvl w:val="1"/>
          <w:numId w:val="20"/>
        </w:numPr>
      </w:pPr>
      <w:r w:rsidRPr="009779FF">
        <w:t>identification of risks</w:t>
      </w:r>
    </w:p>
    <w:p w14:paraId="333025E5" w14:textId="77777777" w:rsidR="000E5746" w:rsidRPr="009779FF" w:rsidRDefault="000E5746" w:rsidP="009779FF">
      <w:pPr>
        <w:pStyle w:val="ListParagraph"/>
        <w:numPr>
          <w:ilvl w:val="1"/>
          <w:numId w:val="20"/>
        </w:numPr>
      </w:pPr>
      <w:r w:rsidRPr="009779FF">
        <w:t>causal factors (people, equipment, environment)</w:t>
      </w:r>
    </w:p>
    <w:p w14:paraId="592A85ED" w14:textId="77777777" w:rsidR="000E5746" w:rsidRPr="009779FF" w:rsidRDefault="000E5746" w:rsidP="009779FF">
      <w:pPr>
        <w:pStyle w:val="ListParagraph"/>
        <w:numPr>
          <w:ilvl w:val="1"/>
          <w:numId w:val="20"/>
        </w:numPr>
      </w:pPr>
      <w:r w:rsidRPr="009779FF">
        <w:t>types of risk (absolute, perceived, real)</w:t>
      </w:r>
    </w:p>
    <w:p w14:paraId="4F60B6BB" w14:textId="77777777" w:rsidR="000E5746" w:rsidRPr="009779FF" w:rsidRDefault="000E5746" w:rsidP="009779FF">
      <w:pPr>
        <w:pStyle w:val="ListParagraph"/>
        <w:numPr>
          <w:ilvl w:val="1"/>
          <w:numId w:val="20"/>
        </w:numPr>
      </w:pPr>
      <w:r w:rsidRPr="009779FF">
        <w:t>assessment of risk (high/low likelihood; high/low occurrence)</w:t>
      </w:r>
    </w:p>
    <w:p w14:paraId="4C4EF169" w14:textId="77777777" w:rsidR="000E5746" w:rsidRPr="009779FF" w:rsidRDefault="000E5746" w:rsidP="009779FF">
      <w:pPr>
        <w:pStyle w:val="ListParagraph"/>
        <w:numPr>
          <w:ilvl w:val="1"/>
          <w:numId w:val="20"/>
        </w:numPr>
      </w:pPr>
      <w:r w:rsidRPr="009779FF">
        <w:t>risk management/reduction strategies</w:t>
      </w:r>
    </w:p>
    <w:p w14:paraId="0B901BF2" w14:textId="77777777" w:rsidR="000E5746" w:rsidRPr="009779FF" w:rsidRDefault="000E5746" w:rsidP="009779FF">
      <w:pPr>
        <w:pStyle w:val="ListParagraph"/>
        <w:numPr>
          <w:ilvl w:val="1"/>
          <w:numId w:val="20"/>
        </w:numPr>
      </w:pPr>
      <w:r w:rsidRPr="009779FF">
        <w:t>social and psychological factors contributing to risk</w:t>
      </w:r>
    </w:p>
    <w:p w14:paraId="328CBB60" w14:textId="77777777" w:rsidR="000E5746" w:rsidRPr="009779FF" w:rsidRDefault="000E5746" w:rsidP="009779FF">
      <w:pPr>
        <w:pStyle w:val="ListParagraph"/>
        <w:numPr>
          <w:ilvl w:val="1"/>
          <w:numId w:val="20"/>
        </w:numPr>
      </w:pPr>
      <w:r w:rsidRPr="009779FF">
        <w:t>monitoring/evaluation of risk management plan</w:t>
      </w:r>
    </w:p>
    <w:p w14:paraId="5BFD2F02" w14:textId="77777777" w:rsidR="000E5746" w:rsidRPr="009779FF" w:rsidRDefault="000E5746" w:rsidP="009779FF">
      <w:pPr>
        <w:pStyle w:val="ListParagraph"/>
        <w:numPr>
          <w:ilvl w:val="0"/>
          <w:numId w:val="20"/>
        </w:numPr>
      </w:pPr>
      <w:r w:rsidRPr="009779FF">
        <w:t>steps for emergency response/accident management</w:t>
      </w:r>
    </w:p>
    <w:p w14:paraId="1B015777" w14:textId="77777777" w:rsidR="000E5746" w:rsidRPr="009779FF" w:rsidRDefault="000E5746" w:rsidP="009779FF">
      <w:pPr>
        <w:pStyle w:val="ListParagraph"/>
        <w:numPr>
          <w:ilvl w:val="1"/>
          <w:numId w:val="20"/>
        </w:numPr>
      </w:pPr>
      <w:r w:rsidRPr="009779FF">
        <w:t>surveying the scene</w:t>
      </w:r>
    </w:p>
    <w:p w14:paraId="1D852DC0" w14:textId="77777777" w:rsidR="000E5746" w:rsidRPr="009779FF" w:rsidRDefault="000E5746" w:rsidP="009779FF">
      <w:pPr>
        <w:pStyle w:val="ListParagraph"/>
        <w:numPr>
          <w:ilvl w:val="1"/>
          <w:numId w:val="20"/>
        </w:numPr>
      </w:pPr>
      <w:r w:rsidRPr="009779FF">
        <w:t>primary survey</w:t>
      </w:r>
    </w:p>
    <w:p w14:paraId="1938D719" w14:textId="77777777" w:rsidR="000E5746" w:rsidRPr="009779FF" w:rsidRDefault="000E5746" w:rsidP="009779FF">
      <w:pPr>
        <w:pStyle w:val="ListParagraph"/>
        <w:numPr>
          <w:ilvl w:val="1"/>
          <w:numId w:val="20"/>
        </w:numPr>
      </w:pPr>
      <w:r w:rsidRPr="009779FF">
        <w:t>secondary survey</w:t>
      </w:r>
    </w:p>
    <w:p w14:paraId="34A0A456" w14:textId="77777777" w:rsidR="000E5746" w:rsidRPr="009779FF" w:rsidRDefault="000E5746" w:rsidP="009779FF">
      <w:pPr>
        <w:pStyle w:val="ListParagraph"/>
        <w:numPr>
          <w:ilvl w:val="1"/>
          <w:numId w:val="20"/>
        </w:numPr>
      </w:pPr>
      <w:r w:rsidRPr="009779FF">
        <w:t>patient assessment and monitoring</w:t>
      </w:r>
    </w:p>
    <w:p w14:paraId="11CD514F" w14:textId="77777777" w:rsidR="000E5746" w:rsidRPr="009779FF" w:rsidRDefault="000E5746" w:rsidP="009779FF">
      <w:pPr>
        <w:pStyle w:val="ListParagraph"/>
        <w:numPr>
          <w:ilvl w:val="1"/>
          <w:numId w:val="20"/>
        </w:numPr>
      </w:pPr>
      <w:r w:rsidRPr="009779FF">
        <w:t>documentation/accident report forms</w:t>
      </w:r>
    </w:p>
    <w:p w14:paraId="0CB503EB" w14:textId="77777777" w:rsidR="000E5746" w:rsidRPr="009779FF" w:rsidRDefault="000E5746" w:rsidP="009779FF">
      <w:pPr>
        <w:pStyle w:val="ListParagraph"/>
        <w:numPr>
          <w:ilvl w:val="0"/>
          <w:numId w:val="20"/>
        </w:numPr>
      </w:pPr>
      <w:r w:rsidRPr="009779FF">
        <w:lastRenderedPageBreak/>
        <w:t>signalling methods used in an emergency</w:t>
      </w:r>
    </w:p>
    <w:p w14:paraId="1763F509" w14:textId="77777777" w:rsidR="000E5746" w:rsidRPr="009779FF" w:rsidRDefault="000E5746" w:rsidP="009779FF">
      <w:pPr>
        <w:pStyle w:val="ListParagraph"/>
        <w:numPr>
          <w:ilvl w:val="1"/>
          <w:numId w:val="20"/>
        </w:numPr>
      </w:pPr>
      <w:r w:rsidRPr="009779FF">
        <w:t>whistle</w:t>
      </w:r>
    </w:p>
    <w:p w14:paraId="70BC299E" w14:textId="77777777" w:rsidR="000E5746" w:rsidRPr="009779FF" w:rsidRDefault="000E5746" w:rsidP="009779FF">
      <w:pPr>
        <w:pStyle w:val="ListParagraph"/>
        <w:numPr>
          <w:ilvl w:val="1"/>
          <w:numId w:val="20"/>
        </w:numPr>
      </w:pPr>
      <w:r w:rsidRPr="009779FF">
        <w:t>fire</w:t>
      </w:r>
    </w:p>
    <w:p w14:paraId="7D9579F2" w14:textId="77777777" w:rsidR="000E5746" w:rsidRPr="009779FF" w:rsidRDefault="000E5746" w:rsidP="009779FF">
      <w:pPr>
        <w:pStyle w:val="ListParagraph"/>
        <w:numPr>
          <w:ilvl w:val="1"/>
          <w:numId w:val="20"/>
        </w:numPr>
      </w:pPr>
      <w:r w:rsidRPr="009779FF">
        <w:t>sand drawing</w:t>
      </w:r>
    </w:p>
    <w:p w14:paraId="6A743A50" w14:textId="77777777" w:rsidR="000E5746" w:rsidRPr="009779FF" w:rsidRDefault="000E5746" w:rsidP="009779FF">
      <w:pPr>
        <w:pStyle w:val="ListParagraph"/>
        <w:numPr>
          <w:ilvl w:val="1"/>
          <w:numId w:val="20"/>
        </w:numPr>
      </w:pPr>
      <w:r w:rsidRPr="009779FF">
        <w:t>mobile and satellite phone</w:t>
      </w:r>
    </w:p>
    <w:p w14:paraId="07EE0394" w14:textId="77777777" w:rsidR="000E5746" w:rsidRPr="009779FF" w:rsidRDefault="000E5746" w:rsidP="009779FF">
      <w:pPr>
        <w:pStyle w:val="ListParagraph"/>
        <w:numPr>
          <w:ilvl w:val="1"/>
          <w:numId w:val="20"/>
        </w:numPr>
      </w:pPr>
      <w:r w:rsidRPr="009779FF">
        <w:t>flare</w:t>
      </w:r>
    </w:p>
    <w:p w14:paraId="510C098D" w14:textId="77777777" w:rsidR="000E5746" w:rsidRPr="009779FF" w:rsidRDefault="000E5746" w:rsidP="009779FF">
      <w:pPr>
        <w:pStyle w:val="ListParagraph"/>
        <w:numPr>
          <w:ilvl w:val="1"/>
          <w:numId w:val="20"/>
        </w:numPr>
      </w:pPr>
      <w:r w:rsidRPr="009779FF">
        <w:t>personal locator beacons (PLB) and emergency posi</w:t>
      </w:r>
      <w:r w:rsidR="00600B16" w:rsidRPr="009779FF">
        <w:t>tion indicating radio beacons (E</w:t>
      </w:r>
      <w:r w:rsidRPr="009779FF">
        <w:t>PIRB)</w:t>
      </w:r>
    </w:p>
    <w:p w14:paraId="55D73652" w14:textId="77777777" w:rsidR="000E5746" w:rsidRPr="009779FF" w:rsidRDefault="000E5746" w:rsidP="009779FF">
      <w:pPr>
        <w:pStyle w:val="ListParagraph"/>
        <w:numPr>
          <w:ilvl w:val="1"/>
          <w:numId w:val="20"/>
        </w:numPr>
      </w:pPr>
      <w:r w:rsidRPr="009779FF">
        <w:t>radio</w:t>
      </w:r>
    </w:p>
    <w:p w14:paraId="3C4BC84C" w14:textId="77777777" w:rsidR="000E5746" w:rsidRPr="009779FF" w:rsidRDefault="000E5746" w:rsidP="009779FF">
      <w:pPr>
        <w:pStyle w:val="ListParagraph"/>
        <w:numPr>
          <w:ilvl w:val="1"/>
          <w:numId w:val="20"/>
        </w:numPr>
      </w:pPr>
      <w:r w:rsidRPr="009779FF">
        <w:t>hand and/or arm signalling</w:t>
      </w:r>
    </w:p>
    <w:p w14:paraId="424FE3A6" w14:textId="77777777" w:rsidR="000E5746" w:rsidRPr="00BD0291" w:rsidRDefault="000E5746" w:rsidP="00F458A5">
      <w:pPr>
        <w:pStyle w:val="SCSAHeading3"/>
      </w:pPr>
      <w:r w:rsidRPr="00BD0291">
        <w:t>Self and others</w:t>
      </w:r>
    </w:p>
    <w:p w14:paraId="0DDD418E" w14:textId="77777777" w:rsidR="000E5746" w:rsidRPr="004D4CE2" w:rsidRDefault="000E5746" w:rsidP="00311CA0">
      <w:pPr>
        <w:pStyle w:val="SCSAHeading4"/>
      </w:pPr>
      <w:r w:rsidRPr="004D4CE2">
        <w:t>Personal skills</w:t>
      </w:r>
    </w:p>
    <w:p w14:paraId="7C28ADCA" w14:textId="77777777" w:rsidR="000E5746" w:rsidRPr="009779FF" w:rsidRDefault="000E5746" w:rsidP="009779FF">
      <w:pPr>
        <w:pStyle w:val="ListParagraph"/>
        <w:numPr>
          <w:ilvl w:val="0"/>
          <w:numId w:val="20"/>
        </w:numPr>
      </w:pPr>
      <w:r w:rsidRPr="009779FF">
        <w:t>definition of experiential learning and reasons why it is effective</w:t>
      </w:r>
    </w:p>
    <w:p w14:paraId="3FA009FB" w14:textId="77777777" w:rsidR="000E5746" w:rsidRPr="009779FF" w:rsidRDefault="000E5746" w:rsidP="009779FF">
      <w:pPr>
        <w:pStyle w:val="ListParagraph"/>
        <w:numPr>
          <w:ilvl w:val="0"/>
          <w:numId w:val="20"/>
        </w:numPr>
      </w:pPr>
      <w:r w:rsidRPr="009779FF">
        <w:t>definitions of flexibility, monitoring, commitmen</w:t>
      </w:r>
      <w:r w:rsidR="00D333B5" w:rsidRPr="009779FF">
        <w:t>t, time management and decision-</w:t>
      </w:r>
      <w:r w:rsidRPr="009779FF">
        <w:t>making skills and their</w:t>
      </w:r>
      <w:r w:rsidR="00A03068" w:rsidRPr="009779FF">
        <w:t xml:space="preserve"> relevance to outdoor education</w:t>
      </w:r>
    </w:p>
    <w:p w14:paraId="79ABB5BA" w14:textId="77777777" w:rsidR="000E5746" w:rsidRPr="009779FF" w:rsidRDefault="00642F04" w:rsidP="009779FF">
      <w:pPr>
        <w:pStyle w:val="ListParagraph"/>
        <w:numPr>
          <w:ilvl w:val="0"/>
          <w:numId w:val="20"/>
        </w:numPr>
      </w:pPr>
      <w:r w:rsidRPr="009779FF">
        <w:t>steps in decision</w:t>
      </w:r>
      <w:r w:rsidR="004E4350" w:rsidRPr="009779FF">
        <w:t xml:space="preserve"> </w:t>
      </w:r>
      <w:r w:rsidR="000E5746" w:rsidRPr="009779FF">
        <w:t>making</w:t>
      </w:r>
    </w:p>
    <w:p w14:paraId="4B678EB7" w14:textId="77777777" w:rsidR="000E5746" w:rsidRPr="009779FF" w:rsidRDefault="000E5746" w:rsidP="009779FF">
      <w:pPr>
        <w:pStyle w:val="ListParagraph"/>
        <w:numPr>
          <w:ilvl w:val="1"/>
          <w:numId w:val="20"/>
        </w:numPr>
      </w:pPr>
      <w:r w:rsidRPr="009779FF">
        <w:t>identifying the problem</w:t>
      </w:r>
    </w:p>
    <w:p w14:paraId="5EDADCEB" w14:textId="77777777" w:rsidR="000E5746" w:rsidRPr="009779FF" w:rsidRDefault="000E5746" w:rsidP="009779FF">
      <w:pPr>
        <w:pStyle w:val="ListParagraph"/>
        <w:numPr>
          <w:ilvl w:val="1"/>
          <w:numId w:val="20"/>
        </w:numPr>
      </w:pPr>
      <w:r w:rsidRPr="009779FF">
        <w:t>gathering information</w:t>
      </w:r>
    </w:p>
    <w:p w14:paraId="0D5A066E" w14:textId="77777777" w:rsidR="000E5746" w:rsidRPr="009779FF" w:rsidRDefault="000E5746" w:rsidP="009779FF">
      <w:pPr>
        <w:pStyle w:val="ListParagraph"/>
        <w:numPr>
          <w:ilvl w:val="1"/>
          <w:numId w:val="20"/>
        </w:numPr>
      </w:pPr>
      <w:r w:rsidRPr="009779FF">
        <w:t>exploring options</w:t>
      </w:r>
    </w:p>
    <w:p w14:paraId="51B56262" w14:textId="77777777" w:rsidR="000E5746" w:rsidRPr="009779FF" w:rsidRDefault="000E5746" w:rsidP="009779FF">
      <w:pPr>
        <w:pStyle w:val="ListParagraph"/>
        <w:numPr>
          <w:ilvl w:val="1"/>
          <w:numId w:val="20"/>
        </w:numPr>
      </w:pPr>
      <w:r w:rsidRPr="009779FF">
        <w:t>evaluating the outcome</w:t>
      </w:r>
    </w:p>
    <w:p w14:paraId="368C1AD3" w14:textId="2939DB8C" w:rsidR="00BD0291" w:rsidRPr="00A03068" w:rsidRDefault="000E5746" w:rsidP="009779FF">
      <w:pPr>
        <w:pStyle w:val="ListParagraph"/>
        <w:numPr>
          <w:ilvl w:val="0"/>
          <w:numId w:val="20"/>
        </w:numPr>
        <w:rPr>
          <w:rFonts w:ascii="Calibri" w:hAnsi="Calibri"/>
        </w:rPr>
      </w:pPr>
      <w:r w:rsidRPr="009779FF">
        <w:t>personal reflective journal writing skills</w:t>
      </w:r>
    </w:p>
    <w:p w14:paraId="37EDE699" w14:textId="77777777" w:rsidR="000E5746" w:rsidRPr="004D4CE2" w:rsidRDefault="000E5746" w:rsidP="00311CA0">
      <w:pPr>
        <w:pStyle w:val="SCSAHeading4"/>
      </w:pPr>
      <w:r w:rsidRPr="004D4CE2">
        <w:t>Working with others</w:t>
      </w:r>
    </w:p>
    <w:p w14:paraId="3CB43C2C" w14:textId="77777777" w:rsidR="000E5746" w:rsidRPr="009779FF" w:rsidRDefault="000E5746" w:rsidP="009779FF">
      <w:pPr>
        <w:pStyle w:val="ListParagraph"/>
        <w:numPr>
          <w:ilvl w:val="0"/>
          <w:numId w:val="20"/>
        </w:numPr>
      </w:pPr>
      <w:r w:rsidRPr="009779FF">
        <w:t>stages within Tuckm</w:t>
      </w:r>
      <w:r w:rsidR="004C516B" w:rsidRPr="009779FF">
        <w:t>an’s model of group development</w:t>
      </w:r>
    </w:p>
    <w:p w14:paraId="69752D7D" w14:textId="77777777" w:rsidR="000E5746" w:rsidRPr="009779FF" w:rsidRDefault="000E5746" w:rsidP="009779FF">
      <w:pPr>
        <w:pStyle w:val="ListParagraph"/>
        <w:numPr>
          <w:ilvl w:val="1"/>
          <w:numId w:val="20"/>
        </w:numPr>
      </w:pPr>
      <w:r w:rsidRPr="009779FF">
        <w:t>forming</w:t>
      </w:r>
    </w:p>
    <w:p w14:paraId="4F5EF584" w14:textId="77777777" w:rsidR="000E5746" w:rsidRPr="009779FF" w:rsidRDefault="000E5746" w:rsidP="009779FF">
      <w:pPr>
        <w:pStyle w:val="ListParagraph"/>
        <w:numPr>
          <w:ilvl w:val="1"/>
          <w:numId w:val="20"/>
        </w:numPr>
      </w:pPr>
      <w:r w:rsidRPr="009779FF">
        <w:t>storming</w:t>
      </w:r>
    </w:p>
    <w:p w14:paraId="08FDB262" w14:textId="77777777" w:rsidR="000E5746" w:rsidRPr="009779FF" w:rsidRDefault="000E5746" w:rsidP="009779FF">
      <w:pPr>
        <w:pStyle w:val="ListParagraph"/>
        <w:numPr>
          <w:ilvl w:val="1"/>
          <w:numId w:val="20"/>
        </w:numPr>
      </w:pPr>
      <w:r w:rsidRPr="009779FF">
        <w:t>norming</w:t>
      </w:r>
    </w:p>
    <w:p w14:paraId="07B0FC86" w14:textId="77777777" w:rsidR="000E5746" w:rsidRPr="009779FF" w:rsidRDefault="000E5746" w:rsidP="009779FF">
      <w:pPr>
        <w:pStyle w:val="ListParagraph"/>
        <w:numPr>
          <w:ilvl w:val="1"/>
          <w:numId w:val="20"/>
        </w:numPr>
      </w:pPr>
      <w:r w:rsidRPr="009779FF">
        <w:t>performing</w:t>
      </w:r>
    </w:p>
    <w:p w14:paraId="2BD44685" w14:textId="77777777" w:rsidR="000E5746" w:rsidRPr="009779FF" w:rsidRDefault="000E5746" w:rsidP="009779FF">
      <w:pPr>
        <w:pStyle w:val="ListParagraph"/>
        <w:numPr>
          <w:ilvl w:val="1"/>
          <w:numId w:val="20"/>
        </w:numPr>
      </w:pPr>
      <w:r w:rsidRPr="009779FF">
        <w:t>adjourning</w:t>
      </w:r>
    </w:p>
    <w:p w14:paraId="09A22BBE" w14:textId="09526E73" w:rsidR="000E5746" w:rsidRPr="009779FF" w:rsidRDefault="000E5746" w:rsidP="009779FF">
      <w:pPr>
        <w:pStyle w:val="ListParagraph"/>
        <w:numPr>
          <w:ilvl w:val="0"/>
          <w:numId w:val="20"/>
        </w:numPr>
      </w:pPr>
      <w:r w:rsidRPr="009779FF">
        <w:t>skills for building group relationships</w:t>
      </w:r>
    </w:p>
    <w:p w14:paraId="2D74E02E" w14:textId="77777777" w:rsidR="000E5746" w:rsidRPr="009779FF" w:rsidRDefault="000E5746" w:rsidP="009779FF">
      <w:pPr>
        <w:pStyle w:val="ListParagraph"/>
        <w:numPr>
          <w:ilvl w:val="1"/>
          <w:numId w:val="20"/>
        </w:numPr>
      </w:pPr>
      <w:r w:rsidRPr="009779FF">
        <w:t>communication</w:t>
      </w:r>
    </w:p>
    <w:p w14:paraId="77C91B7A" w14:textId="77777777" w:rsidR="000E5746" w:rsidRPr="009779FF" w:rsidRDefault="000E5746" w:rsidP="009779FF">
      <w:pPr>
        <w:pStyle w:val="ListParagraph"/>
        <w:numPr>
          <w:ilvl w:val="1"/>
          <w:numId w:val="20"/>
        </w:numPr>
      </w:pPr>
      <w:r w:rsidRPr="009779FF">
        <w:t>active listening</w:t>
      </w:r>
    </w:p>
    <w:p w14:paraId="792FFE32" w14:textId="77777777" w:rsidR="000E5746" w:rsidRPr="009779FF" w:rsidRDefault="000E5746" w:rsidP="009779FF">
      <w:pPr>
        <w:pStyle w:val="ListParagraph"/>
        <w:numPr>
          <w:ilvl w:val="1"/>
          <w:numId w:val="20"/>
        </w:numPr>
      </w:pPr>
      <w:r w:rsidRPr="009779FF">
        <w:t>assertiveness</w:t>
      </w:r>
    </w:p>
    <w:p w14:paraId="4137AD24" w14:textId="77777777" w:rsidR="000E5746" w:rsidRPr="009779FF" w:rsidRDefault="000E5746" w:rsidP="009779FF">
      <w:pPr>
        <w:pStyle w:val="ListParagraph"/>
        <w:numPr>
          <w:ilvl w:val="1"/>
          <w:numId w:val="20"/>
        </w:numPr>
      </w:pPr>
      <w:r w:rsidRPr="009779FF">
        <w:t>negotiation</w:t>
      </w:r>
    </w:p>
    <w:p w14:paraId="0FFA03FD" w14:textId="77777777" w:rsidR="000E5746" w:rsidRPr="009779FF" w:rsidRDefault="000E5746" w:rsidP="009779FF">
      <w:pPr>
        <w:pStyle w:val="ListParagraph"/>
        <w:numPr>
          <w:ilvl w:val="1"/>
          <w:numId w:val="20"/>
        </w:numPr>
      </w:pPr>
      <w:r w:rsidRPr="009779FF">
        <w:t>conflict resolution</w:t>
      </w:r>
    </w:p>
    <w:p w14:paraId="0577C673" w14:textId="77777777" w:rsidR="000E5746" w:rsidRPr="004D4CE2" w:rsidRDefault="000E5746" w:rsidP="00311CA0">
      <w:pPr>
        <w:pStyle w:val="SCSAHeading4"/>
      </w:pPr>
      <w:bookmarkStart w:id="38" w:name="_Toc361382569"/>
      <w:r w:rsidRPr="004D4CE2">
        <w:t>Leadership</w:t>
      </w:r>
    </w:p>
    <w:p w14:paraId="5F04CC78" w14:textId="77777777" w:rsidR="000E5746" w:rsidRPr="009779FF" w:rsidRDefault="000E5746" w:rsidP="009779FF">
      <w:pPr>
        <w:pStyle w:val="ListParagraph"/>
        <w:numPr>
          <w:ilvl w:val="0"/>
          <w:numId w:val="20"/>
        </w:numPr>
      </w:pPr>
      <w:bookmarkStart w:id="39" w:name="OLE_LINK14"/>
      <w:bookmarkStart w:id="40" w:name="OLE_LINK15"/>
      <w:r w:rsidRPr="009779FF">
        <w:t>attributes of trait, behavioural, situational, transformational, and tr</w:t>
      </w:r>
      <w:r w:rsidR="004C516B" w:rsidRPr="009779FF">
        <w:t>ansactional leadership theories</w:t>
      </w:r>
    </w:p>
    <w:bookmarkEnd w:id="39"/>
    <w:bookmarkEnd w:id="40"/>
    <w:p w14:paraId="5624F541" w14:textId="77777777" w:rsidR="000E5746" w:rsidRPr="009779FF" w:rsidRDefault="000E5746" w:rsidP="009779FF">
      <w:pPr>
        <w:pStyle w:val="ListParagraph"/>
        <w:numPr>
          <w:ilvl w:val="0"/>
          <w:numId w:val="20"/>
        </w:numPr>
      </w:pPr>
      <w:r w:rsidRPr="009779FF">
        <w:t>characteristics of telling, selling, delegating, testing, consulting and joining lead</w:t>
      </w:r>
      <w:r w:rsidR="004C516B" w:rsidRPr="009779FF">
        <w:t>ership methods</w:t>
      </w:r>
    </w:p>
    <w:p w14:paraId="62E19A66" w14:textId="77777777" w:rsidR="000E5746" w:rsidRPr="009779FF" w:rsidRDefault="000E5746" w:rsidP="009779FF">
      <w:pPr>
        <w:pStyle w:val="ListParagraph"/>
        <w:numPr>
          <w:ilvl w:val="0"/>
          <w:numId w:val="20"/>
        </w:numPr>
      </w:pPr>
      <w:r w:rsidRPr="009779FF">
        <w:t>characteristics of task</w:t>
      </w:r>
      <w:r w:rsidR="004C516B" w:rsidRPr="009779FF">
        <w:t xml:space="preserve"> and </w:t>
      </w:r>
      <w:proofErr w:type="gramStart"/>
      <w:r w:rsidR="004C516B" w:rsidRPr="009779FF">
        <w:t>people oriented</w:t>
      </w:r>
      <w:proofErr w:type="gramEnd"/>
      <w:r w:rsidR="004C516B" w:rsidRPr="009779FF">
        <w:t xml:space="preserve"> leadership</w:t>
      </w:r>
    </w:p>
    <w:p w14:paraId="03ED2874" w14:textId="77777777" w:rsidR="000E5746" w:rsidRPr="009779FF" w:rsidRDefault="000E5746" w:rsidP="009779FF">
      <w:pPr>
        <w:pStyle w:val="ListParagraph"/>
        <w:numPr>
          <w:ilvl w:val="0"/>
          <w:numId w:val="20"/>
        </w:numPr>
      </w:pPr>
      <w:r w:rsidRPr="009779FF">
        <w:t>linking leadership styles to stages of group development</w:t>
      </w:r>
    </w:p>
    <w:p w14:paraId="3C35A51C" w14:textId="77777777" w:rsidR="000E5746" w:rsidRPr="009779FF" w:rsidRDefault="000E5746" w:rsidP="009779FF">
      <w:pPr>
        <w:pStyle w:val="ListParagraph"/>
        <w:numPr>
          <w:ilvl w:val="0"/>
          <w:numId w:val="20"/>
        </w:numPr>
      </w:pPr>
      <w:r w:rsidRPr="009779FF">
        <w:t>parts of a briefing session</w:t>
      </w:r>
      <w:r w:rsidR="00BD0291" w:rsidRPr="009779FF">
        <w:t>,</w:t>
      </w:r>
      <w:r w:rsidRPr="009779FF">
        <w:t xml:space="preserve"> including full value contracting, goal setting</w:t>
      </w:r>
      <w:r w:rsidR="00BD0291" w:rsidRPr="009779FF">
        <w:t>,</w:t>
      </w:r>
      <w:r w:rsidRPr="009779FF">
        <w:t xml:space="preserve"> and framing the experience</w:t>
      </w:r>
    </w:p>
    <w:p w14:paraId="710BFB23" w14:textId="77777777" w:rsidR="000E5746" w:rsidRPr="009779FF" w:rsidRDefault="000E5746" w:rsidP="0018777A">
      <w:pPr>
        <w:pStyle w:val="ListParagraph"/>
        <w:numPr>
          <w:ilvl w:val="0"/>
          <w:numId w:val="20"/>
        </w:numPr>
        <w:spacing w:line="266" w:lineRule="auto"/>
      </w:pPr>
      <w:r w:rsidRPr="009779FF">
        <w:lastRenderedPageBreak/>
        <w:t>personal skills in delivering a briefing</w:t>
      </w:r>
    </w:p>
    <w:p w14:paraId="73AE50FE" w14:textId="77777777" w:rsidR="000E5746" w:rsidRPr="009779FF" w:rsidRDefault="000E5746" w:rsidP="0018777A">
      <w:pPr>
        <w:pStyle w:val="ListParagraph"/>
        <w:numPr>
          <w:ilvl w:val="1"/>
          <w:numId w:val="20"/>
        </w:numPr>
        <w:spacing w:line="266" w:lineRule="auto"/>
      </w:pPr>
      <w:r w:rsidRPr="009779FF">
        <w:t>establishing authority</w:t>
      </w:r>
    </w:p>
    <w:p w14:paraId="0166140B" w14:textId="77777777" w:rsidR="000E5746" w:rsidRPr="009779FF" w:rsidRDefault="000E5746" w:rsidP="0018777A">
      <w:pPr>
        <w:pStyle w:val="ListParagraph"/>
        <w:numPr>
          <w:ilvl w:val="1"/>
          <w:numId w:val="20"/>
        </w:numPr>
        <w:spacing w:line="266" w:lineRule="auto"/>
      </w:pPr>
      <w:r w:rsidRPr="009779FF">
        <w:t>building relationships</w:t>
      </w:r>
    </w:p>
    <w:p w14:paraId="441B8F89" w14:textId="77777777" w:rsidR="000E5746" w:rsidRPr="009779FF" w:rsidRDefault="000E5746" w:rsidP="0018777A">
      <w:pPr>
        <w:pStyle w:val="ListParagraph"/>
        <w:numPr>
          <w:ilvl w:val="1"/>
          <w:numId w:val="20"/>
        </w:numPr>
        <w:spacing w:line="266" w:lineRule="auto"/>
      </w:pPr>
      <w:r w:rsidRPr="009779FF">
        <w:t>listening</w:t>
      </w:r>
    </w:p>
    <w:p w14:paraId="705E54AF" w14:textId="77777777" w:rsidR="000E5746" w:rsidRPr="009779FF" w:rsidRDefault="000E5746" w:rsidP="0018777A">
      <w:pPr>
        <w:pStyle w:val="ListParagraph"/>
        <w:numPr>
          <w:ilvl w:val="1"/>
          <w:numId w:val="20"/>
        </w:numPr>
        <w:spacing w:line="266" w:lineRule="auto"/>
      </w:pPr>
      <w:r w:rsidRPr="009779FF">
        <w:t>competence in speaking publicly</w:t>
      </w:r>
    </w:p>
    <w:p w14:paraId="6DE3A1AD" w14:textId="77777777" w:rsidR="000E5746" w:rsidRPr="00BD0291" w:rsidRDefault="004C516B" w:rsidP="0018777A">
      <w:pPr>
        <w:pStyle w:val="SCSAHeading3"/>
        <w:spacing w:line="266" w:lineRule="auto"/>
      </w:pPr>
      <w:r>
        <w:t>Environmental awareness</w:t>
      </w:r>
    </w:p>
    <w:p w14:paraId="50BE5D76" w14:textId="77777777" w:rsidR="000E5746" w:rsidRPr="004D4CE2" w:rsidRDefault="000E5746" w:rsidP="0018777A">
      <w:pPr>
        <w:pStyle w:val="SCSAHeading4"/>
        <w:spacing w:line="266" w:lineRule="auto"/>
      </w:pPr>
      <w:r w:rsidRPr="004D4CE2">
        <w:t>The environment</w:t>
      </w:r>
    </w:p>
    <w:p w14:paraId="32145C33" w14:textId="77777777" w:rsidR="000E5746" w:rsidRPr="009779FF" w:rsidRDefault="000E5746" w:rsidP="0018777A">
      <w:pPr>
        <w:pStyle w:val="ListParagraph"/>
        <w:numPr>
          <w:ilvl w:val="0"/>
          <w:numId w:val="20"/>
        </w:numPr>
        <w:spacing w:line="266" w:lineRule="auto"/>
      </w:pPr>
      <w:r w:rsidRPr="009779FF">
        <w:t>relationship between abiotic and biotic compon</w:t>
      </w:r>
      <w:r w:rsidR="004C516B" w:rsidRPr="009779FF">
        <w:t>ents of the natural environment</w:t>
      </w:r>
    </w:p>
    <w:p w14:paraId="5221CC52" w14:textId="77777777" w:rsidR="000E5746" w:rsidRPr="009779FF" w:rsidRDefault="000E5746" w:rsidP="0018777A">
      <w:pPr>
        <w:pStyle w:val="ListParagraph"/>
        <w:numPr>
          <w:ilvl w:val="0"/>
          <w:numId w:val="20"/>
        </w:numPr>
        <w:spacing w:line="266" w:lineRule="auto"/>
      </w:pPr>
      <w:r w:rsidRPr="009779FF">
        <w:t>features of weather</w:t>
      </w:r>
    </w:p>
    <w:p w14:paraId="75A83DAD" w14:textId="77777777" w:rsidR="000E5746" w:rsidRPr="009779FF" w:rsidRDefault="000E5746" w:rsidP="0018777A">
      <w:pPr>
        <w:pStyle w:val="ListParagraph"/>
        <w:numPr>
          <w:ilvl w:val="1"/>
          <w:numId w:val="20"/>
        </w:numPr>
        <w:spacing w:line="266" w:lineRule="auto"/>
      </w:pPr>
      <w:r w:rsidRPr="009779FF">
        <w:t>wind</w:t>
      </w:r>
    </w:p>
    <w:p w14:paraId="52531886" w14:textId="77777777" w:rsidR="000E5746" w:rsidRPr="009779FF" w:rsidRDefault="000E5746" w:rsidP="0018777A">
      <w:pPr>
        <w:pStyle w:val="ListParagraph"/>
        <w:numPr>
          <w:ilvl w:val="1"/>
          <w:numId w:val="20"/>
        </w:numPr>
        <w:spacing w:line="266" w:lineRule="auto"/>
      </w:pPr>
      <w:r w:rsidRPr="009779FF">
        <w:t>clouds</w:t>
      </w:r>
    </w:p>
    <w:p w14:paraId="58E09E20" w14:textId="77777777" w:rsidR="000E5746" w:rsidRPr="009779FF" w:rsidRDefault="000E5746" w:rsidP="0018777A">
      <w:pPr>
        <w:pStyle w:val="ListParagraph"/>
        <w:numPr>
          <w:ilvl w:val="1"/>
          <w:numId w:val="20"/>
        </w:numPr>
        <w:spacing w:line="266" w:lineRule="auto"/>
      </w:pPr>
      <w:r w:rsidRPr="009779FF">
        <w:t>precipitation</w:t>
      </w:r>
    </w:p>
    <w:p w14:paraId="3C1F1C79" w14:textId="77777777" w:rsidR="000E5746" w:rsidRPr="009779FF" w:rsidRDefault="000E5746" w:rsidP="0018777A">
      <w:pPr>
        <w:pStyle w:val="ListParagraph"/>
        <w:numPr>
          <w:ilvl w:val="1"/>
          <w:numId w:val="20"/>
        </w:numPr>
        <w:spacing w:line="266" w:lineRule="auto"/>
      </w:pPr>
      <w:r w:rsidRPr="009779FF">
        <w:t>temperature</w:t>
      </w:r>
    </w:p>
    <w:p w14:paraId="1094288C" w14:textId="77777777" w:rsidR="000E5746" w:rsidRPr="009779FF" w:rsidRDefault="004C516B" w:rsidP="0018777A">
      <w:pPr>
        <w:pStyle w:val="ListParagraph"/>
        <w:numPr>
          <w:ilvl w:val="1"/>
          <w:numId w:val="20"/>
        </w:numPr>
        <w:spacing w:line="266" w:lineRule="auto"/>
      </w:pPr>
      <w:r w:rsidRPr="009779FF">
        <w:t>air pressure</w:t>
      </w:r>
    </w:p>
    <w:p w14:paraId="1EE44D7E" w14:textId="77777777" w:rsidR="000E5746" w:rsidRPr="009779FF" w:rsidRDefault="000E5746" w:rsidP="0018777A">
      <w:pPr>
        <w:pStyle w:val="ListParagraph"/>
        <w:numPr>
          <w:ilvl w:val="0"/>
          <w:numId w:val="20"/>
        </w:numPr>
        <w:spacing w:line="266" w:lineRule="auto"/>
      </w:pPr>
      <w:r w:rsidRPr="009779FF">
        <w:t>features of synoptic charts</w:t>
      </w:r>
    </w:p>
    <w:p w14:paraId="377D8AF4" w14:textId="77777777" w:rsidR="000E5746" w:rsidRPr="009779FF" w:rsidRDefault="000E5746" w:rsidP="0018777A">
      <w:pPr>
        <w:pStyle w:val="ListParagraph"/>
        <w:numPr>
          <w:ilvl w:val="1"/>
          <w:numId w:val="20"/>
        </w:numPr>
        <w:spacing w:line="266" w:lineRule="auto"/>
      </w:pPr>
      <w:r w:rsidRPr="009779FF">
        <w:t>isobars</w:t>
      </w:r>
    </w:p>
    <w:p w14:paraId="6648849C" w14:textId="77777777" w:rsidR="000E5746" w:rsidRPr="009779FF" w:rsidRDefault="000E5746" w:rsidP="0018777A">
      <w:pPr>
        <w:pStyle w:val="ListParagraph"/>
        <w:numPr>
          <w:ilvl w:val="1"/>
          <w:numId w:val="20"/>
        </w:numPr>
        <w:spacing w:line="266" w:lineRule="auto"/>
      </w:pPr>
      <w:proofErr w:type="gramStart"/>
      <w:r w:rsidRPr="009779FF">
        <w:t>low and high pressure</w:t>
      </w:r>
      <w:proofErr w:type="gramEnd"/>
      <w:r w:rsidRPr="009779FF">
        <w:t xml:space="preserve"> systems</w:t>
      </w:r>
    </w:p>
    <w:p w14:paraId="071449F0" w14:textId="77777777" w:rsidR="000E5746" w:rsidRPr="009779FF" w:rsidRDefault="000E5746" w:rsidP="0018777A">
      <w:pPr>
        <w:pStyle w:val="ListParagraph"/>
        <w:numPr>
          <w:ilvl w:val="1"/>
          <w:numId w:val="20"/>
        </w:numPr>
        <w:spacing w:line="266" w:lineRule="auto"/>
      </w:pPr>
      <w:r w:rsidRPr="009779FF">
        <w:t>fronts</w:t>
      </w:r>
    </w:p>
    <w:p w14:paraId="306539EE" w14:textId="77777777" w:rsidR="000E5746" w:rsidRPr="009779FF" w:rsidRDefault="000E5746" w:rsidP="0018777A">
      <w:pPr>
        <w:pStyle w:val="ListParagraph"/>
        <w:numPr>
          <w:ilvl w:val="1"/>
          <w:numId w:val="20"/>
        </w:numPr>
        <w:spacing w:line="266" w:lineRule="auto"/>
      </w:pPr>
      <w:r w:rsidRPr="009779FF">
        <w:t>ridges</w:t>
      </w:r>
    </w:p>
    <w:p w14:paraId="366C2CB7" w14:textId="77777777" w:rsidR="000E5746" w:rsidRPr="009779FF" w:rsidRDefault="000E5746" w:rsidP="0018777A">
      <w:pPr>
        <w:pStyle w:val="ListParagraph"/>
        <w:numPr>
          <w:ilvl w:val="1"/>
          <w:numId w:val="20"/>
        </w:numPr>
        <w:spacing w:line="266" w:lineRule="auto"/>
      </w:pPr>
      <w:r w:rsidRPr="009779FF">
        <w:t>troughs</w:t>
      </w:r>
    </w:p>
    <w:p w14:paraId="6EFC265E" w14:textId="77777777" w:rsidR="000E5746" w:rsidRPr="009779FF" w:rsidRDefault="000E5746" w:rsidP="0018777A">
      <w:pPr>
        <w:pStyle w:val="ListParagraph"/>
        <w:numPr>
          <w:ilvl w:val="1"/>
          <w:numId w:val="20"/>
        </w:numPr>
        <w:spacing w:line="266" w:lineRule="auto"/>
      </w:pPr>
      <w:r w:rsidRPr="009779FF">
        <w:t>wind direction and speed</w:t>
      </w:r>
    </w:p>
    <w:p w14:paraId="5A58E5B3" w14:textId="6F11E28A" w:rsidR="00923DC3" w:rsidRPr="009779FF" w:rsidRDefault="004B33BA" w:rsidP="0018777A">
      <w:pPr>
        <w:pStyle w:val="ListParagraph"/>
        <w:numPr>
          <w:ilvl w:val="1"/>
          <w:numId w:val="20"/>
        </w:numPr>
        <w:spacing w:line="266" w:lineRule="auto"/>
      </w:pPr>
      <w:r w:rsidRPr="009779FF">
        <w:t>rainfall</w:t>
      </w:r>
    </w:p>
    <w:p w14:paraId="1F70E01E" w14:textId="5F62E9C8" w:rsidR="000E5746" w:rsidRPr="004D4CE2" w:rsidRDefault="000E5746" w:rsidP="0018777A">
      <w:pPr>
        <w:pStyle w:val="SCSAHeading4"/>
        <w:spacing w:line="266" w:lineRule="auto"/>
      </w:pPr>
      <w:r w:rsidRPr="004D4CE2">
        <w:t>Relationships with nature</w:t>
      </w:r>
    </w:p>
    <w:p w14:paraId="48529B71" w14:textId="77777777" w:rsidR="000E5746" w:rsidRPr="009779FF" w:rsidRDefault="000E5746" w:rsidP="0018777A">
      <w:pPr>
        <w:pStyle w:val="ListParagraph"/>
        <w:numPr>
          <w:ilvl w:val="0"/>
          <w:numId w:val="20"/>
        </w:numPr>
        <w:spacing w:line="266" w:lineRule="auto"/>
      </w:pPr>
      <w:r w:rsidRPr="009779FF">
        <w:t>factors influencing people</w:t>
      </w:r>
      <w:r w:rsidR="0078698A" w:rsidRPr="009779FF">
        <w:t>’</w:t>
      </w:r>
      <w:r w:rsidRPr="009779FF">
        <w:t>s relationships with nature</w:t>
      </w:r>
    </w:p>
    <w:p w14:paraId="24220EE7" w14:textId="77777777" w:rsidR="000E5746" w:rsidRPr="009779FF" w:rsidRDefault="000E5746" w:rsidP="0018777A">
      <w:pPr>
        <w:pStyle w:val="ListParagraph"/>
        <w:numPr>
          <w:ilvl w:val="1"/>
          <w:numId w:val="20"/>
        </w:numPr>
        <w:spacing w:line="266" w:lineRule="auto"/>
      </w:pPr>
      <w:r w:rsidRPr="009779FF">
        <w:t>weather</w:t>
      </w:r>
    </w:p>
    <w:p w14:paraId="49A26705" w14:textId="77777777" w:rsidR="000E5746" w:rsidRPr="009779FF" w:rsidRDefault="000E5746" w:rsidP="0018777A">
      <w:pPr>
        <w:pStyle w:val="ListParagraph"/>
        <w:numPr>
          <w:ilvl w:val="1"/>
          <w:numId w:val="20"/>
        </w:numPr>
        <w:spacing w:line="266" w:lineRule="auto"/>
      </w:pPr>
      <w:r w:rsidRPr="009779FF">
        <w:t>seasons</w:t>
      </w:r>
    </w:p>
    <w:p w14:paraId="76570002" w14:textId="77777777" w:rsidR="000E5746" w:rsidRPr="009779FF" w:rsidRDefault="000E5746" w:rsidP="0018777A">
      <w:pPr>
        <w:pStyle w:val="ListParagraph"/>
        <w:numPr>
          <w:ilvl w:val="1"/>
          <w:numId w:val="20"/>
        </w:numPr>
        <w:spacing w:line="266" w:lineRule="auto"/>
      </w:pPr>
      <w:r w:rsidRPr="009779FF">
        <w:t>urban versus rural landscapes</w:t>
      </w:r>
    </w:p>
    <w:p w14:paraId="02A83ABA" w14:textId="77777777" w:rsidR="000E5746" w:rsidRPr="009779FF" w:rsidRDefault="000E5746" w:rsidP="0018777A">
      <w:pPr>
        <w:pStyle w:val="ListParagraph"/>
        <w:numPr>
          <w:ilvl w:val="1"/>
          <w:numId w:val="20"/>
        </w:numPr>
        <w:spacing w:line="266" w:lineRule="auto"/>
      </w:pPr>
      <w:r w:rsidRPr="009779FF">
        <w:t>natural disaster (drought, flood, fire)</w:t>
      </w:r>
    </w:p>
    <w:p w14:paraId="0AE19790" w14:textId="77777777" w:rsidR="000E5746" w:rsidRPr="009779FF" w:rsidRDefault="000E5746" w:rsidP="0018777A">
      <w:pPr>
        <w:pStyle w:val="ListParagraph"/>
        <w:numPr>
          <w:ilvl w:val="1"/>
          <w:numId w:val="20"/>
        </w:numPr>
        <w:spacing w:line="266" w:lineRule="auto"/>
      </w:pPr>
      <w:r w:rsidRPr="009779FF">
        <w:t>differences in beliefs and val</w:t>
      </w:r>
      <w:r w:rsidR="004C516B" w:rsidRPr="009779FF">
        <w:t>ues of urban and rural dwellers</w:t>
      </w:r>
    </w:p>
    <w:p w14:paraId="0B802651" w14:textId="77777777" w:rsidR="000E5746" w:rsidRPr="009779FF" w:rsidRDefault="000E5746" w:rsidP="0018777A">
      <w:pPr>
        <w:pStyle w:val="ListParagraph"/>
        <w:numPr>
          <w:ilvl w:val="0"/>
          <w:numId w:val="20"/>
        </w:numPr>
        <w:spacing w:line="266" w:lineRule="auto"/>
      </w:pPr>
      <w:r w:rsidRPr="009779FF">
        <w:t xml:space="preserve">effect of technology on an </w:t>
      </w:r>
      <w:r w:rsidR="004C516B" w:rsidRPr="009779FF">
        <w:t>individual’s outdoor experience</w:t>
      </w:r>
    </w:p>
    <w:p w14:paraId="4E4AA1F8" w14:textId="77777777" w:rsidR="000E5746" w:rsidRPr="009779FF" w:rsidRDefault="000E5746" w:rsidP="0018777A">
      <w:pPr>
        <w:pStyle w:val="ListParagraph"/>
        <w:numPr>
          <w:ilvl w:val="0"/>
          <w:numId w:val="20"/>
        </w:numPr>
        <w:spacing w:line="266" w:lineRule="auto"/>
      </w:pPr>
      <w:r w:rsidRPr="009779FF">
        <w:t>role of technology in mediating human relationships with natural environments in relation to personal comfort levels, ris</w:t>
      </w:r>
      <w:r w:rsidR="004C516B" w:rsidRPr="009779FF">
        <w:t>k taking and types of equipment</w:t>
      </w:r>
    </w:p>
    <w:p w14:paraId="20348CA7" w14:textId="77777777" w:rsidR="000E5746" w:rsidRPr="009779FF" w:rsidRDefault="000E5746" w:rsidP="0018777A">
      <w:pPr>
        <w:pStyle w:val="ListParagraph"/>
        <w:numPr>
          <w:ilvl w:val="0"/>
          <w:numId w:val="20"/>
        </w:numPr>
        <w:spacing w:line="266" w:lineRule="auto"/>
      </w:pPr>
      <w:r w:rsidRPr="009779FF">
        <w:t>introduction to ‘Leave No Trace’ principles to develop minimum impact practices related to specific outdoor activities and the natural environments in which they are performed</w:t>
      </w:r>
    </w:p>
    <w:p w14:paraId="1B04A249" w14:textId="77777777" w:rsidR="000E5746" w:rsidRPr="004D4CE2" w:rsidRDefault="000E5746" w:rsidP="0018777A">
      <w:pPr>
        <w:pStyle w:val="SCSAHeading4"/>
        <w:spacing w:line="266" w:lineRule="auto"/>
      </w:pPr>
      <w:r w:rsidRPr="004D4CE2">
        <w:t>Environmental management</w:t>
      </w:r>
    </w:p>
    <w:p w14:paraId="1BD2862A" w14:textId="77777777" w:rsidR="000E5746" w:rsidRPr="009779FF" w:rsidRDefault="000E5746" w:rsidP="0018777A">
      <w:pPr>
        <w:pStyle w:val="ListParagraph"/>
        <w:numPr>
          <w:ilvl w:val="0"/>
          <w:numId w:val="20"/>
        </w:numPr>
        <w:spacing w:line="266" w:lineRule="auto"/>
      </w:pPr>
      <w:r w:rsidRPr="009779FF">
        <w:t>definition of environmental sustainability and examples of individual, community and global practices whi</w:t>
      </w:r>
      <w:r w:rsidR="004C516B" w:rsidRPr="009779FF">
        <w:t>ch contribute to sustainability</w:t>
      </w:r>
    </w:p>
    <w:p w14:paraId="7671C336" w14:textId="77777777" w:rsidR="000E5746" w:rsidRPr="009779FF" w:rsidRDefault="000E5746" w:rsidP="0018777A">
      <w:pPr>
        <w:pStyle w:val="ListParagraph"/>
        <w:numPr>
          <w:ilvl w:val="0"/>
          <w:numId w:val="20"/>
        </w:numPr>
        <w:spacing w:line="266" w:lineRule="auto"/>
      </w:pPr>
      <w:r w:rsidRPr="009779FF">
        <w:t>examples of local WA environmental management strategies</w:t>
      </w:r>
    </w:p>
    <w:p w14:paraId="055AD32D" w14:textId="77777777" w:rsidR="000E5746" w:rsidRPr="009779FF" w:rsidRDefault="000E5746" w:rsidP="0018777A">
      <w:pPr>
        <w:pStyle w:val="ListParagraph"/>
        <w:numPr>
          <w:ilvl w:val="1"/>
          <w:numId w:val="20"/>
        </w:numPr>
        <w:spacing w:line="266" w:lineRule="auto"/>
      </w:pPr>
      <w:r w:rsidRPr="009779FF">
        <w:t>prescribed burning</w:t>
      </w:r>
    </w:p>
    <w:p w14:paraId="08640FD6" w14:textId="77777777" w:rsidR="000E5746" w:rsidRPr="009779FF" w:rsidRDefault="000E5746" w:rsidP="0018777A">
      <w:pPr>
        <w:pStyle w:val="ListParagraph"/>
        <w:numPr>
          <w:ilvl w:val="1"/>
          <w:numId w:val="20"/>
        </w:numPr>
        <w:spacing w:line="266" w:lineRule="auto"/>
      </w:pPr>
      <w:r w:rsidRPr="009779FF">
        <w:t>Back from the Brink</w:t>
      </w:r>
    </w:p>
    <w:p w14:paraId="01C037D9" w14:textId="77777777" w:rsidR="000E5746" w:rsidRPr="009779FF" w:rsidRDefault="000E5746" w:rsidP="0018777A">
      <w:pPr>
        <w:pStyle w:val="ListParagraph"/>
        <w:numPr>
          <w:ilvl w:val="1"/>
          <w:numId w:val="20"/>
        </w:numPr>
        <w:spacing w:line="266" w:lineRule="auto"/>
      </w:pPr>
      <w:r w:rsidRPr="009779FF">
        <w:t>Western Shield</w:t>
      </w:r>
    </w:p>
    <w:p w14:paraId="462B2EAA" w14:textId="77777777" w:rsidR="000E5746" w:rsidRPr="009779FF" w:rsidRDefault="000E5746" w:rsidP="0018777A">
      <w:pPr>
        <w:pStyle w:val="ListParagraph"/>
        <w:numPr>
          <w:ilvl w:val="1"/>
          <w:numId w:val="20"/>
        </w:numPr>
        <w:spacing w:line="266" w:lineRule="auto"/>
      </w:pPr>
      <w:r w:rsidRPr="009779FF">
        <w:t>Project Eden</w:t>
      </w:r>
    </w:p>
    <w:p w14:paraId="01A9F765" w14:textId="77777777" w:rsidR="00BD0291" w:rsidRPr="004C516B" w:rsidRDefault="000E5746" w:rsidP="0018777A">
      <w:pPr>
        <w:pStyle w:val="ListParagraph"/>
        <w:numPr>
          <w:ilvl w:val="1"/>
          <w:numId w:val="20"/>
        </w:numPr>
        <w:spacing w:line="266" w:lineRule="auto"/>
      </w:pPr>
      <w:r w:rsidRPr="009779FF">
        <w:t>disease management</w:t>
      </w:r>
      <w:bookmarkStart w:id="41" w:name="_Toc347908227"/>
      <w:bookmarkEnd w:id="38"/>
      <w:r w:rsidR="00BD0291">
        <w:br w:type="page"/>
      </w:r>
    </w:p>
    <w:p w14:paraId="70849AAE" w14:textId="77777777" w:rsidR="00540775" w:rsidRPr="00A93F91" w:rsidRDefault="00540775" w:rsidP="00F458A5">
      <w:pPr>
        <w:pStyle w:val="SCSAHeading1"/>
      </w:pPr>
      <w:bookmarkStart w:id="42" w:name="_Toc219724130"/>
      <w:r w:rsidRPr="00A93F91">
        <w:lastRenderedPageBreak/>
        <w:t>Unit 2</w:t>
      </w:r>
      <w:bookmarkEnd w:id="42"/>
    </w:p>
    <w:p w14:paraId="2A2EFFDF" w14:textId="77777777" w:rsidR="00BE277F" w:rsidRPr="00A93F91" w:rsidRDefault="00BE277F" w:rsidP="00F458A5">
      <w:pPr>
        <w:pStyle w:val="SCSAHeading2"/>
      </w:pPr>
      <w:bookmarkStart w:id="43" w:name="_Toc219724131"/>
      <w:r w:rsidRPr="00A93F91">
        <w:t>Unit description</w:t>
      </w:r>
      <w:bookmarkEnd w:id="43"/>
    </w:p>
    <w:p w14:paraId="681ADA5D" w14:textId="77777777" w:rsidR="003D701C" w:rsidRDefault="003D701C" w:rsidP="009779FF">
      <w:r w:rsidRPr="003D701C">
        <w:t>The focus for this unit is attaining independence in the outdoors.</w:t>
      </w:r>
      <w:r w:rsidRPr="003D701C">
        <w:rPr>
          <w:b/>
        </w:rPr>
        <w:t xml:space="preserve"> </w:t>
      </w:r>
      <w:r w:rsidRPr="003D701C">
        <w:t xml:space="preserve">Students further their performance and competence at increasing levels of </w:t>
      </w:r>
      <w:r w:rsidRPr="0078698A">
        <w:t>self-sufficiency</w:t>
      </w:r>
      <w:r w:rsidRPr="003D701C">
        <w:t>, technical understanding</w:t>
      </w:r>
      <w:r w:rsidR="00BD0291">
        <w:t>,</w:t>
      </w:r>
      <w:r w:rsidRPr="003D701C">
        <w:t xml:space="preserve"> and physical fitness</w:t>
      </w:r>
      <w:r w:rsidR="00BD0291">
        <w:t>,</w:t>
      </w:r>
      <w:r w:rsidRPr="003D701C">
        <w:t xml:space="preserve"> to deal with a range of challenges. They are involved in planning for participation in extended expeditions and become more proficient in outdoor activity roping and navigational skills. They </w:t>
      </w:r>
      <w:proofErr w:type="gramStart"/>
      <w:r w:rsidRPr="003D701C">
        <w:t>are able to</w:t>
      </w:r>
      <w:proofErr w:type="gramEnd"/>
      <w:r w:rsidRPr="003D701C">
        <w:t xml:space="preserve"> conduct emergency response processes. Opportunities for </w:t>
      </w:r>
      <w:r w:rsidRPr="0078698A">
        <w:t>self-discovery</w:t>
      </w:r>
      <w:r w:rsidRPr="003D701C">
        <w:t xml:space="preserve"> and strategies to enhance personal and interpersonal skills are provided. They deliver briefings, participate in debriefing</w:t>
      </w:r>
      <w:r w:rsidR="00BD0291">
        <w:t>,</w:t>
      </w:r>
      <w:r w:rsidRPr="003D701C">
        <w:t xml:space="preserve"> and experience shared leadership opportunities. Students extend their understanding about the environment and develop weather forecasting skills. They are introduced to historical, cultural and Indigenous heritage. They explore current controversial environmental issues related to outdoor experiences</w:t>
      </w:r>
      <w:r w:rsidR="00BD0291">
        <w:t>,</w:t>
      </w:r>
      <w:r w:rsidRPr="003D701C">
        <w:t xml:space="preserve"> and examples of management strategies for environments at risk in Western Australia (WA).</w:t>
      </w:r>
    </w:p>
    <w:p w14:paraId="6937FF25" w14:textId="77777777" w:rsidR="003D701C" w:rsidRPr="00EE0F12" w:rsidRDefault="00252F53" w:rsidP="00F458A5">
      <w:pPr>
        <w:pStyle w:val="SCSAHeading2"/>
      </w:pPr>
      <w:bookmarkStart w:id="44" w:name="_Toc219724132"/>
      <w:r w:rsidRPr="00EE0F12">
        <w:t>Outdoor adventure activities</w:t>
      </w:r>
      <w:bookmarkEnd w:id="44"/>
    </w:p>
    <w:p w14:paraId="244414B8" w14:textId="34900C61" w:rsidR="00252F53" w:rsidRPr="0018777A" w:rsidRDefault="00252F53" w:rsidP="0018777A">
      <w:pPr>
        <w:pStyle w:val="NoSpacing"/>
        <w:rPr>
          <w:spacing w:val="-2"/>
        </w:rPr>
      </w:pPr>
      <w:r w:rsidRPr="0018777A">
        <w:rPr>
          <w:spacing w:val="-2"/>
        </w:rPr>
        <w:t>Outdoor adventure activities</w:t>
      </w:r>
      <w:r w:rsidR="00141003" w:rsidRPr="0018777A">
        <w:rPr>
          <w:spacing w:val="-2"/>
        </w:rPr>
        <w:t xml:space="preserve"> include a mode of travel and may be chosen from</w:t>
      </w:r>
      <w:r w:rsidR="002A6D87" w:rsidRPr="0018777A">
        <w:rPr>
          <w:spacing w:val="-2"/>
        </w:rPr>
        <w:t>,</w:t>
      </w:r>
      <w:r w:rsidR="00141003" w:rsidRPr="0018777A">
        <w:rPr>
          <w:spacing w:val="-2"/>
        </w:rPr>
        <w:t xml:space="preserve"> but are not limited to:</w:t>
      </w:r>
    </w:p>
    <w:p w14:paraId="20BCDF42" w14:textId="77777777" w:rsidR="003D701C" w:rsidRPr="003D701C" w:rsidRDefault="003D701C" w:rsidP="00311CA0">
      <w:pPr>
        <w:pStyle w:val="ListParagraph"/>
        <w:numPr>
          <w:ilvl w:val="0"/>
          <w:numId w:val="22"/>
        </w:numPr>
      </w:pPr>
      <w:r w:rsidRPr="003D701C">
        <w:t>bushwalking</w:t>
      </w:r>
    </w:p>
    <w:p w14:paraId="08CDA6AB" w14:textId="77777777" w:rsidR="003D701C" w:rsidRPr="003D701C" w:rsidRDefault="003D701C" w:rsidP="00311CA0">
      <w:pPr>
        <w:pStyle w:val="ListParagraph"/>
        <w:numPr>
          <w:ilvl w:val="0"/>
          <w:numId w:val="22"/>
        </w:numPr>
      </w:pPr>
      <w:r w:rsidRPr="003D701C">
        <w:t>canoeing</w:t>
      </w:r>
    </w:p>
    <w:p w14:paraId="547FB0BB" w14:textId="77777777" w:rsidR="003D701C" w:rsidRPr="003D701C" w:rsidRDefault="003D701C" w:rsidP="00311CA0">
      <w:pPr>
        <w:pStyle w:val="ListParagraph"/>
        <w:numPr>
          <w:ilvl w:val="0"/>
          <w:numId w:val="22"/>
        </w:numPr>
      </w:pPr>
      <w:r w:rsidRPr="003D701C">
        <w:t>kayaking</w:t>
      </w:r>
    </w:p>
    <w:p w14:paraId="41ABE221" w14:textId="77777777" w:rsidR="003D701C" w:rsidRPr="003D701C" w:rsidRDefault="003D701C" w:rsidP="00311CA0">
      <w:pPr>
        <w:pStyle w:val="ListParagraph"/>
        <w:numPr>
          <w:ilvl w:val="0"/>
          <w:numId w:val="22"/>
        </w:numPr>
      </w:pPr>
      <w:r w:rsidRPr="003D701C">
        <w:t>mountain biking</w:t>
      </w:r>
    </w:p>
    <w:p w14:paraId="7A0EF0EA" w14:textId="77777777" w:rsidR="003D701C" w:rsidRPr="003D701C" w:rsidRDefault="003D701C" w:rsidP="00311CA0">
      <w:pPr>
        <w:pStyle w:val="ListParagraph"/>
        <w:numPr>
          <w:ilvl w:val="0"/>
          <w:numId w:val="22"/>
        </w:numPr>
      </w:pPr>
      <w:r w:rsidRPr="003D701C">
        <w:t>sailing</w:t>
      </w:r>
    </w:p>
    <w:p w14:paraId="2A3D348D" w14:textId="77777777" w:rsidR="003D701C" w:rsidRPr="003D701C" w:rsidRDefault="003D701C" w:rsidP="00311CA0">
      <w:pPr>
        <w:pStyle w:val="ListParagraph"/>
        <w:numPr>
          <w:ilvl w:val="0"/>
          <w:numId w:val="22"/>
        </w:numPr>
      </w:pPr>
      <w:r>
        <w:t>sea kayaking</w:t>
      </w:r>
      <w:r w:rsidR="0020434A">
        <w:t>.</w:t>
      </w:r>
    </w:p>
    <w:p w14:paraId="0915BC4C" w14:textId="75666F19" w:rsidR="003D701C" w:rsidRPr="003D701C" w:rsidRDefault="003D701C" w:rsidP="00311CA0">
      <w:pPr>
        <w:widowControl w:val="0"/>
        <w:spacing w:after="0"/>
      </w:pPr>
      <w:r w:rsidRPr="003D701C">
        <w:t>Other outdoor adventure activities</w:t>
      </w:r>
      <w:r w:rsidR="00141003">
        <w:t>,</w:t>
      </w:r>
      <w:r w:rsidRPr="003D701C">
        <w:t xml:space="preserve"> </w:t>
      </w:r>
      <w:r w:rsidR="00141003" w:rsidRPr="002A6D87">
        <w:t>which can be performed within the natural environment, contain some kind of risk and are non-competitive. Such activities include:</w:t>
      </w:r>
    </w:p>
    <w:p w14:paraId="21E5767E" w14:textId="77777777" w:rsidR="003D701C" w:rsidRPr="003D701C" w:rsidRDefault="003D701C" w:rsidP="00311CA0">
      <w:pPr>
        <w:pStyle w:val="ListParagraph"/>
        <w:numPr>
          <w:ilvl w:val="0"/>
          <w:numId w:val="23"/>
        </w:numPr>
      </w:pPr>
      <w:r w:rsidRPr="003D701C">
        <w:t>abseiling</w:t>
      </w:r>
    </w:p>
    <w:p w14:paraId="7AFF932A" w14:textId="77777777" w:rsidR="003D701C" w:rsidRPr="003D701C" w:rsidRDefault="003D701C" w:rsidP="00311CA0">
      <w:pPr>
        <w:pStyle w:val="ListParagraph"/>
        <w:numPr>
          <w:ilvl w:val="0"/>
          <w:numId w:val="23"/>
        </w:numPr>
      </w:pPr>
      <w:r w:rsidRPr="003D701C">
        <w:t>climbing</w:t>
      </w:r>
    </w:p>
    <w:p w14:paraId="39BDB8D4" w14:textId="77777777" w:rsidR="003D701C" w:rsidRPr="003D701C" w:rsidRDefault="003D701C" w:rsidP="00311CA0">
      <w:pPr>
        <w:pStyle w:val="ListParagraph"/>
        <w:numPr>
          <w:ilvl w:val="0"/>
          <w:numId w:val="23"/>
        </w:numPr>
      </w:pPr>
      <w:r w:rsidRPr="003D701C">
        <w:t>orienteering</w:t>
      </w:r>
    </w:p>
    <w:p w14:paraId="3E687F8C" w14:textId="77777777" w:rsidR="003D701C" w:rsidRPr="003D701C" w:rsidRDefault="006F4770" w:rsidP="00311CA0">
      <w:pPr>
        <w:pStyle w:val="ListParagraph"/>
        <w:numPr>
          <w:ilvl w:val="0"/>
          <w:numId w:val="23"/>
        </w:numPr>
      </w:pPr>
      <w:r>
        <w:t>snorkelling</w:t>
      </w:r>
    </w:p>
    <w:p w14:paraId="49F1F23A" w14:textId="353525FF" w:rsidR="003D701C" w:rsidRPr="006F4770" w:rsidRDefault="003D701C" w:rsidP="00311CA0">
      <w:pPr>
        <w:pStyle w:val="ListParagraph"/>
        <w:numPr>
          <w:ilvl w:val="0"/>
          <w:numId w:val="23"/>
        </w:numPr>
      </w:pPr>
      <w:r>
        <w:t>surfing</w:t>
      </w:r>
      <w:r w:rsidR="0020434A">
        <w:t>.</w:t>
      </w:r>
    </w:p>
    <w:p w14:paraId="61E68923" w14:textId="77777777" w:rsidR="00D65C5C" w:rsidRPr="00A93F91" w:rsidRDefault="00D65C5C" w:rsidP="00F458A5">
      <w:pPr>
        <w:pStyle w:val="SCSAHeading2"/>
      </w:pPr>
      <w:bookmarkStart w:id="45" w:name="_Toc219724133"/>
      <w:r w:rsidRPr="00A93F91">
        <w:t>Unit content</w:t>
      </w:r>
      <w:bookmarkEnd w:id="45"/>
    </w:p>
    <w:p w14:paraId="6427FD66" w14:textId="77777777" w:rsidR="003D701C" w:rsidRDefault="00652BC5" w:rsidP="00D65C5C">
      <w:r w:rsidRPr="00A93F91">
        <w:t>This unit builds on</w:t>
      </w:r>
      <w:r w:rsidR="00B56F49">
        <w:t xml:space="preserve"> the content covered in Unit 1.</w:t>
      </w:r>
    </w:p>
    <w:p w14:paraId="6D310B4B" w14:textId="77777777" w:rsidR="00D65C5C" w:rsidRPr="00A93F91" w:rsidRDefault="00D65C5C" w:rsidP="00D65C5C">
      <w:r w:rsidRPr="00A93F91">
        <w:t>This unit includes the knowledge, understandings and skills described below.</w:t>
      </w:r>
    </w:p>
    <w:p w14:paraId="0D8B22E7" w14:textId="77777777" w:rsidR="003D701C" w:rsidRPr="00BD0291" w:rsidRDefault="003D701C" w:rsidP="00F458A5">
      <w:pPr>
        <w:pStyle w:val="SCSAHeading3"/>
      </w:pPr>
      <w:r w:rsidRPr="00BD0291">
        <w:t>Outdoor experiences</w:t>
      </w:r>
    </w:p>
    <w:p w14:paraId="2DC6A5B3" w14:textId="77777777" w:rsidR="003D701C" w:rsidRPr="00B55292" w:rsidRDefault="003D701C" w:rsidP="00311CA0">
      <w:pPr>
        <w:pStyle w:val="SCSAHeading4"/>
      </w:pPr>
      <w:r w:rsidRPr="00B55292">
        <w:t>Planning</w:t>
      </w:r>
    </w:p>
    <w:p w14:paraId="38CF9D31" w14:textId="77777777" w:rsidR="003D701C" w:rsidRPr="00311CA0" w:rsidRDefault="003D701C" w:rsidP="00311CA0">
      <w:pPr>
        <w:pStyle w:val="ListParagraph"/>
        <w:numPr>
          <w:ilvl w:val="0"/>
          <w:numId w:val="23"/>
        </w:numPr>
      </w:pPr>
      <w:r w:rsidRPr="00311CA0">
        <w:t>expedition planning considerations</w:t>
      </w:r>
    </w:p>
    <w:p w14:paraId="0FCE407D" w14:textId="77777777" w:rsidR="003D701C" w:rsidRPr="00311CA0" w:rsidRDefault="003D701C" w:rsidP="00311CA0">
      <w:pPr>
        <w:pStyle w:val="ListParagraph"/>
        <w:numPr>
          <w:ilvl w:val="1"/>
          <w:numId w:val="23"/>
        </w:numPr>
      </w:pPr>
      <w:r w:rsidRPr="00311CA0">
        <w:t>research into expedition area (Aboriginal and European history, flora and fauna, weather data)</w:t>
      </w:r>
    </w:p>
    <w:p w14:paraId="768CAD29" w14:textId="77777777" w:rsidR="003D701C" w:rsidRPr="00311CA0" w:rsidRDefault="003D701C" w:rsidP="00311CA0">
      <w:pPr>
        <w:pStyle w:val="ListParagraph"/>
        <w:numPr>
          <w:ilvl w:val="1"/>
          <w:numId w:val="23"/>
        </w:numPr>
      </w:pPr>
      <w:r w:rsidRPr="00311CA0">
        <w:t>overview of expedition</w:t>
      </w:r>
    </w:p>
    <w:p w14:paraId="0DDBEF1D" w14:textId="77777777" w:rsidR="003D701C" w:rsidRPr="00311CA0" w:rsidRDefault="003D701C" w:rsidP="00311CA0">
      <w:pPr>
        <w:pStyle w:val="ListParagraph"/>
        <w:numPr>
          <w:ilvl w:val="1"/>
          <w:numId w:val="23"/>
        </w:numPr>
      </w:pPr>
      <w:r w:rsidRPr="00311CA0">
        <w:t>participant information</w:t>
      </w:r>
    </w:p>
    <w:p w14:paraId="4970F0B2" w14:textId="77777777" w:rsidR="003D701C" w:rsidRPr="00311CA0" w:rsidRDefault="003D701C" w:rsidP="0018777A">
      <w:pPr>
        <w:pStyle w:val="ListParagraph"/>
        <w:numPr>
          <w:ilvl w:val="1"/>
          <w:numId w:val="23"/>
        </w:numPr>
        <w:spacing w:line="271" w:lineRule="auto"/>
      </w:pPr>
      <w:r w:rsidRPr="00311CA0">
        <w:lastRenderedPageBreak/>
        <w:t xml:space="preserve">group and personal SMART </w:t>
      </w:r>
      <w:r w:rsidR="000C6745" w:rsidRPr="00311CA0">
        <w:t xml:space="preserve">(simple, measurable, achievable, realistic and time-specific) </w:t>
      </w:r>
      <w:r w:rsidRPr="00311CA0">
        <w:t>goals</w:t>
      </w:r>
    </w:p>
    <w:p w14:paraId="0CCEA93F" w14:textId="77777777" w:rsidR="003D701C" w:rsidRPr="00311CA0" w:rsidRDefault="003D701C" w:rsidP="0018777A">
      <w:pPr>
        <w:pStyle w:val="ListParagraph"/>
        <w:numPr>
          <w:ilvl w:val="1"/>
          <w:numId w:val="23"/>
        </w:numPr>
        <w:spacing w:line="271" w:lineRule="auto"/>
      </w:pPr>
      <w:r w:rsidRPr="00311CA0">
        <w:t>schedule</w:t>
      </w:r>
    </w:p>
    <w:p w14:paraId="6F3F7B6C" w14:textId="77777777" w:rsidR="003D701C" w:rsidRPr="00311CA0" w:rsidRDefault="003D701C" w:rsidP="0018777A">
      <w:pPr>
        <w:pStyle w:val="ListParagraph"/>
        <w:numPr>
          <w:ilvl w:val="1"/>
          <w:numId w:val="23"/>
        </w:numPr>
        <w:spacing w:line="271" w:lineRule="auto"/>
      </w:pPr>
      <w:r w:rsidRPr="00311CA0">
        <w:t>fitness needs</w:t>
      </w:r>
    </w:p>
    <w:p w14:paraId="716EDE82" w14:textId="77777777" w:rsidR="003D701C" w:rsidRPr="00311CA0" w:rsidRDefault="003D701C" w:rsidP="0018777A">
      <w:pPr>
        <w:pStyle w:val="ListParagraph"/>
        <w:numPr>
          <w:ilvl w:val="1"/>
          <w:numId w:val="23"/>
        </w:numPr>
        <w:spacing w:line="271" w:lineRule="auto"/>
      </w:pPr>
      <w:r w:rsidRPr="00311CA0">
        <w:t>leadership</w:t>
      </w:r>
    </w:p>
    <w:p w14:paraId="455B203B" w14:textId="77777777" w:rsidR="003D701C" w:rsidRPr="00311CA0" w:rsidRDefault="003D701C" w:rsidP="0018777A">
      <w:pPr>
        <w:pStyle w:val="ListParagraph"/>
        <w:numPr>
          <w:ilvl w:val="1"/>
          <w:numId w:val="23"/>
        </w:numPr>
        <w:spacing w:line="271" w:lineRule="auto"/>
      </w:pPr>
      <w:r w:rsidRPr="00311CA0">
        <w:t>route planning</w:t>
      </w:r>
    </w:p>
    <w:p w14:paraId="53F04CC7" w14:textId="77777777" w:rsidR="003D701C" w:rsidRPr="00311CA0" w:rsidRDefault="003D701C" w:rsidP="0018777A">
      <w:pPr>
        <w:pStyle w:val="ListParagraph"/>
        <w:numPr>
          <w:ilvl w:val="1"/>
          <w:numId w:val="23"/>
        </w:numPr>
        <w:spacing w:line="271" w:lineRule="auto"/>
      </w:pPr>
      <w:r w:rsidRPr="00311CA0">
        <w:t>simple risk assessment model</w:t>
      </w:r>
    </w:p>
    <w:p w14:paraId="44BE43DC" w14:textId="77777777" w:rsidR="003D701C" w:rsidRPr="00311CA0" w:rsidRDefault="003D701C" w:rsidP="0018777A">
      <w:pPr>
        <w:pStyle w:val="ListParagraph"/>
        <w:numPr>
          <w:ilvl w:val="1"/>
          <w:numId w:val="23"/>
        </w:numPr>
        <w:spacing w:line="271" w:lineRule="auto"/>
      </w:pPr>
      <w:r w:rsidRPr="00311CA0">
        <w:t>minimum impact practices</w:t>
      </w:r>
    </w:p>
    <w:p w14:paraId="523E3965" w14:textId="77777777" w:rsidR="003D701C" w:rsidRPr="00311CA0" w:rsidRDefault="003D701C" w:rsidP="0018777A">
      <w:pPr>
        <w:pStyle w:val="ListParagraph"/>
        <w:numPr>
          <w:ilvl w:val="1"/>
          <w:numId w:val="23"/>
        </w:numPr>
        <w:spacing w:line="271" w:lineRule="auto"/>
      </w:pPr>
      <w:r w:rsidRPr="00311CA0">
        <w:t>equipment and menu planning</w:t>
      </w:r>
    </w:p>
    <w:p w14:paraId="382CB5CD" w14:textId="77777777" w:rsidR="003D701C" w:rsidRPr="00311CA0" w:rsidRDefault="003D701C" w:rsidP="0018777A">
      <w:pPr>
        <w:pStyle w:val="ListParagraph"/>
        <w:numPr>
          <w:ilvl w:val="0"/>
          <w:numId w:val="23"/>
        </w:numPr>
        <w:spacing w:line="271" w:lineRule="auto"/>
      </w:pPr>
      <w:r w:rsidRPr="00311CA0">
        <w:t>considerations for selecting appropriate expedition equipment for specific environments and activities</w:t>
      </w:r>
    </w:p>
    <w:p w14:paraId="264758B5" w14:textId="77777777" w:rsidR="003D701C" w:rsidRPr="00B55292" w:rsidRDefault="003D701C" w:rsidP="0018777A">
      <w:pPr>
        <w:pStyle w:val="SCSAHeading4"/>
        <w:spacing w:line="271" w:lineRule="auto"/>
      </w:pPr>
      <w:r w:rsidRPr="00B55292">
        <w:t>Skills and practices</w:t>
      </w:r>
    </w:p>
    <w:p w14:paraId="1A22EC6D" w14:textId="77777777" w:rsidR="003D701C" w:rsidRPr="00311CA0" w:rsidRDefault="003D701C" w:rsidP="0018777A">
      <w:pPr>
        <w:pStyle w:val="ListParagraph"/>
        <w:numPr>
          <w:ilvl w:val="0"/>
          <w:numId w:val="23"/>
        </w:numPr>
        <w:spacing w:line="271" w:lineRule="auto"/>
      </w:pPr>
      <w:r w:rsidRPr="00311CA0">
        <w:t>matching and adjusting skills and techniques in changing situations i</w:t>
      </w:r>
      <w:r w:rsidR="00B56F49" w:rsidRPr="00311CA0">
        <w:t>n an outdoor adventure activity</w:t>
      </w:r>
    </w:p>
    <w:p w14:paraId="48D4CED0" w14:textId="77777777" w:rsidR="003D701C" w:rsidRPr="00311CA0" w:rsidRDefault="003D701C" w:rsidP="0018777A">
      <w:pPr>
        <w:pStyle w:val="ListParagraph"/>
        <w:numPr>
          <w:ilvl w:val="0"/>
          <w:numId w:val="23"/>
        </w:numPr>
        <w:spacing w:line="271" w:lineRule="auto"/>
      </w:pPr>
      <w:r w:rsidRPr="00311CA0">
        <w:t>care/maintenance of ropes</w:t>
      </w:r>
    </w:p>
    <w:p w14:paraId="270EEAC3" w14:textId="77777777" w:rsidR="003D701C" w:rsidRPr="00311CA0" w:rsidRDefault="003D701C" w:rsidP="0018777A">
      <w:pPr>
        <w:pStyle w:val="ListParagraph"/>
        <w:numPr>
          <w:ilvl w:val="0"/>
          <w:numId w:val="23"/>
        </w:numPr>
        <w:spacing w:line="271" w:lineRule="auto"/>
      </w:pPr>
      <w:r w:rsidRPr="00311CA0">
        <w:t>qualities of an effective knot</w:t>
      </w:r>
    </w:p>
    <w:p w14:paraId="02511595" w14:textId="77777777" w:rsidR="003D701C" w:rsidRPr="00311CA0" w:rsidRDefault="003D701C" w:rsidP="0018777A">
      <w:pPr>
        <w:pStyle w:val="ListParagraph"/>
        <w:numPr>
          <w:ilvl w:val="0"/>
          <w:numId w:val="23"/>
        </w:numPr>
        <w:spacing w:line="271" w:lineRule="auto"/>
      </w:pPr>
      <w:r w:rsidRPr="00311CA0">
        <w:t>types of knots related to campcraft/shelter construction</w:t>
      </w:r>
    </w:p>
    <w:p w14:paraId="7BB5A754" w14:textId="77777777" w:rsidR="003D701C" w:rsidRPr="00311CA0" w:rsidRDefault="003D701C" w:rsidP="0018777A">
      <w:pPr>
        <w:pStyle w:val="ListParagraph"/>
        <w:numPr>
          <w:ilvl w:val="1"/>
          <w:numId w:val="23"/>
        </w:numPr>
        <w:spacing w:line="271" w:lineRule="auto"/>
      </w:pPr>
      <w:r w:rsidRPr="00311CA0">
        <w:t>reef</w:t>
      </w:r>
    </w:p>
    <w:p w14:paraId="02E1362F" w14:textId="77777777" w:rsidR="003D701C" w:rsidRPr="00311CA0" w:rsidRDefault="003D701C" w:rsidP="0018777A">
      <w:pPr>
        <w:pStyle w:val="ListParagraph"/>
        <w:numPr>
          <w:ilvl w:val="1"/>
          <w:numId w:val="23"/>
        </w:numPr>
        <w:spacing w:line="271" w:lineRule="auto"/>
      </w:pPr>
      <w:r w:rsidRPr="00311CA0">
        <w:t>figure eight</w:t>
      </w:r>
    </w:p>
    <w:p w14:paraId="14E86C70" w14:textId="77777777" w:rsidR="003D701C" w:rsidRPr="00311CA0" w:rsidRDefault="003D701C" w:rsidP="0018777A">
      <w:pPr>
        <w:pStyle w:val="ListParagraph"/>
        <w:numPr>
          <w:ilvl w:val="1"/>
          <w:numId w:val="23"/>
        </w:numPr>
        <w:spacing w:line="271" w:lineRule="auto"/>
      </w:pPr>
      <w:r w:rsidRPr="00311CA0">
        <w:t>bowline</w:t>
      </w:r>
    </w:p>
    <w:p w14:paraId="3394C37B" w14:textId="77777777" w:rsidR="003D701C" w:rsidRPr="00311CA0" w:rsidRDefault="003D701C" w:rsidP="0018777A">
      <w:pPr>
        <w:pStyle w:val="ListParagraph"/>
        <w:numPr>
          <w:ilvl w:val="1"/>
          <w:numId w:val="23"/>
        </w:numPr>
        <w:spacing w:line="271" w:lineRule="auto"/>
      </w:pPr>
      <w:r w:rsidRPr="00311CA0">
        <w:t>clove hitch</w:t>
      </w:r>
    </w:p>
    <w:p w14:paraId="6D1C1867" w14:textId="77777777" w:rsidR="003D701C" w:rsidRPr="00311CA0" w:rsidRDefault="003D701C" w:rsidP="0018777A">
      <w:pPr>
        <w:pStyle w:val="ListParagraph"/>
        <w:numPr>
          <w:ilvl w:val="1"/>
          <w:numId w:val="23"/>
        </w:numPr>
        <w:spacing w:line="271" w:lineRule="auto"/>
      </w:pPr>
      <w:r w:rsidRPr="00311CA0">
        <w:t>figure eight on the bight and follow through</w:t>
      </w:r>
    </w:p>
    <w:p w14:paraId="69E115A3" w14:textId="77777777" w:rsidR="003D701C" w:rsidRPr="00311CA0" w:rsidRDefault="003D701C" w:rsidP="0018777A">
      <w:pPr>
        <w:pStyle w:val="ListParagraph"/>
        <w:numPr>
          <w:ilvl w:val="1"/>
          <w:numId w:val="23"/>
        </w:numPr>
        <w:spacing w:line="271" w:lineRule="auto"/>
      </w:pPr>
      <w:r w:rsidRPr="00311CA0">
        <w:t>round turn and two half hitches</w:t>
      </w:r>
    </w:p>
    <w:p w14:paraId="7B07EF8B" w14:textId="77777777" w:rsidR="003D701C" w:rsidRPr="00311CA0" w:rsidRDefault="003D701C" w:rsidP="0018777A">
      <w:pPr>
        <w:pStyle w:val="ListParagraph"/>
        <w:numPr>
          <w:ilvl w:val="1"/>
          <w:numId w:val="23"/>
        </w:numPr>
        <w:spacing w:line="271" w:lineRule="auto"/>
      </w:pPr>
      <w:r w:rsidRPr="00311CA0">
        <w:t>double fisherman’s</w:t>
      </w:r>
    </w:p>
    <w:p w14:paraId="7A7DA5D2" w14:textId="77777777" w:rsidR="003D701C" w:rsidRPr="00311CA0" w:rsidRDefault="003D701C" w:rsidP="0018777A">
      <w:pPr>
        <w:pStyle w:val="ListParagraph"/>
        <w:numPr>
          <w:ilvl w:val="0"/>
          <w:numId w:val="23"/>
        </w:numPr>
        <w:spacing w:line="271" w:lineRule="auto"/>
      </w:pPr>
      <w:r w:rsidRPr="00311CA0">
        <w:t>applying roping skills to outdoor activities</w:t>
      </w:r>
    </w:p>
    <w:p w14:paraId="414F7315" w14:textId="77777777" w:rsidR="003D701C" w:rsidRPr="00311CA0" w:rsidRDefault="003D701C" w:rsidP="0018777A">
      <w:pPr>
        <w:pStyle w:val="ListParagraph"/>
        <w:numPr>
          <w:ilvl w:val="0"/>
          <w:numId w:val="23"/>
        </w:numPr>
        <w:spacing w:line="271" w:lineRule="auto"/>
      </w:pPr>
      <w:r w:rsidRPr="00311CA0">
        <w:t>navigational strategies</w:t>
      </w:r>
      <w:r w:rsidR="00BD0291" w:rsidRPr="00311CA0">
        <w:t>,</w:t>
      </w:r>
      <w:r w:rsidRPr="00311CA0">
        <w:t xml:space="preserve"> including </w:t>
      </w:r>
      <w:r w:rsidR="005F058A" w:rsidRPr="00311CA0">
        <w:t>‘</w:t>
      </w:r>
      <w:r w:rsidRPr="00311CA0">
        <w:t>aiming off</w:t>
      </w:r>
      <w:r w:rsidR="005F058A" w:rsidRPr="00311CA0">
        <w:t>’</w:t>
      </w:r>
      <w:r w:rsidRPr="00311CA0">
        <w:t xml:space="preserve"> and use</w:t>
      </w:r>
      <w:r w:rsidR="00B56F49" w:rsidRPr="00311CA0">
        <w:t xml:space="preserve"> of attack points and handrails</w:t>
      </w:r>
    </w:p>
    <w:p w14:paraId="1FFEC7F8" w14:textId="74054159" w:rsidR="003D701C" w:rsidRPr="00311CA0" w:rsidRDefault="003D701C" w:rsidP="0018777A">
      <w:pPr>
        <w:pStyle w:val="ListParagraph"/>
        <w:numPr>
          <w:ilvl w:val="0"/>
          <w:numId w:val="23"/>
        </w:numPr>
        <w:spacing w:line="271" w:lineRule="auto"/>
      </w:pPr>
      <w:r w:rsidRPr="00311CA0">
        <w:t>construction and use of detailed expedition route cards which include elevation data and evacuation points</w:t>
      </w:r>
    </w:p>
    <w:p w14:paraId="0C4A38AF" w14:textId="77777777" w:rsidR="003D701C" w:rsidRPr="00B55292" w:rsidRDefault="003D701C" w:rsidP="0018777A">
      <w:pPr>
        <w:pStyle w:val="SCSAHeading4"/>
        <w:spacing w:line="271" w:lineRule="auto"/>
      </w:pPr>
      <w:r w:rsidRPr="00B55292">
        <w:t>Safety</w:t>
      </w:r>
    </w:p>
    <w:p w14:paraId="166D3EE9" w14:textId="77777777" w:rsidR="003D701C" w:rsidRPr="00311CA0" w:rsidRDefault="003D701C" w:rsidP="0018777A">
      <w:pPr>
        <w:pStyle w:val="ListParagraph"/>
        <w:numPr>
          <w:ilvl w:val="0"/>
          <w:numId w:val="23"/>
        </w:numPr>
        <w:spacing w:line="271" w:lineRule="auto"/>
      </w:pPr>
      <w:r w:rsidRPr="00311CA0">
        <w:t xml:space="preserve">apply a </w:t>
      </w:r>
      <w:r w:rsidR="00F04658" w:rsidRPr="00311CA0">
        <w:t>r</w:t>
      </w:r>
      <w:r w:rsidRPr="00311CA0">
        <w:t xml:space="preserve">isk </w:t>
      </w:r>
      <w:r w:rsidR="00F04658" w:rsidRPr="00311CA0">
        <w:t>a</w:t>
      </w:r>
      <w:r w:rsidRPr="00311CA0">
        <w:t xml:space="preserve">nalysis </w:t>
      </w:r>
      <w:r w:rsidR="00F04658" w:rsidRPr="00311CA0">
        <w:t>m</w:t>
      </w:r>
      <w:r w:rsidRPr="00311CA0">
        <w:t xml:space="preserve">anagement </w:t>
      </w:r>
      <w:r w:rsidR="00F04658" w:rsidRPr="00311CA0">
        <w:t>s</w:t>
      </w:r>
      <w:r w:rsidRPr="00311CA0">
        <w:t>yste</w:t>
      </w:r>
      <w:r w:rsidR="008C4956" w:rsidRPr="00311CA0">
        <w:t>m (RAMS) to a specific activity</w:t>
      </w:r>
    </w:p>
    <w:p w14:paraId="78131FFF" w14:textId="77777777" w:rsidR="003D701C" w:rsidRPr="00311CA0" w:rsidRDefault="003D701C" w:rsidP="0018777A">
      <w:pPr>
        <w:pStyle w:val="ListParagraph"/>
        <w:numPr>
          <w:ilvl w:val="0"/>
          <w:numId w:val="23"/>
        </w:numPr>
        <w:spacing w:line="271" w:lineRule="auto"/>
      </w:pPr>
      <w:r w:rsidRPr="00311CA0">
        <w:t>methods and procedures for conducting a search and evacuation</w:t>
      </w:r>
    </w:p>
    <w:p w14:paraId="10BF720D" w14:textId="77777777" w:rsidR="003D701C" w:rsidRPr="00311CA0" w:rsidRDefault="003D701C" w:rsidP="0018777A">
      <w:pPr>
        <w:pStyle w:val="ListParagraph"/>
        <w:numPr>
          <w:ilvl w:val="1"/>
          <w:numId w:val="23"/>
        </w:numPr>
        <w:spacing w:line="271" w:lineRule="auto"/>
      </w:pPr>
      <w:r w:rsidRPr="00311CA0">
        <w:t>search organisation</w:t>
      </w:r>
    </w:p>
    <w:p w14:paraId="1B870C4E" w14:textId="77777777" w:rsidR="003D701C" w:rsidRPr="00311CA0" w:rsidRDefault="003D701C" w:rsidP="0018777A">
      <w:pPr>
        <w:pStyle w:val="ListParagraph"/>
        <w:numPr>
          <w:ilvl w:val="1"/>
          <w:numId w:val="23"/>
        </w:numPr>
        <w:spacing w:line="271" w:lineRule="auto"/>
      </w:pPr>
      <w:r w:rsidRPr="00311CA0">
        <w:t>stages of a land search (reconnaissance, rapid comb, line search)</w:t>
      </w:r>
    </w:p>
    <w:p w14:paraId="26EFCCED" w14:textId="77777777" w:rsidR="003D701C" w:rsidRPr="00311CA0" w:rsidRDefault="003D701C" w:rsidP="0018777A">
      <w:pPr>
        <w:pStyle w:val="ListParagraph"/>
        <w:numPr>
          <w:ilvl w:val="1"/>
          <w:numId w:val="23"/>
        </w:numPr>
        <w:spacing w:line="271" w:lineRule="auto"/>
      </w:pPr>
      <w:r w:rsidRPr="00311CA0">
        <w:t>types of searches</w:t>
      </w:r>
    </w:p>
    <w:p w14:paraId="5895699A" w14:textId="77777777" w:rsidR="003D701C" w:rsidRPr="00311CA0" w:rsidRDefault="003D701C" w:rsidP="0018777A">
      <w:pPr>
        <w:pStyle w:val="ListParagraph"/>
        <w:numPr>
          <w:ilvl w:val="1"/>
          <w:numId w:val="23"/>
        </w:numPr>
        <w:spacing w:line="271" w:lineRule="auto"/>
      </w:pPr>
      <w:r w:rsidRPr="00311CA0">
        <w:t>evacuation procedures (immediate and pre-warned)</w:t>
      </w:r>
    </w:p>
    <w:p w14:paraId="77011A0D" w14:textId="77777777" w:rsidR="003D701C" w:rsidRPr="00311CA0" w:rsidRDefault="003D701C" w:rsidP="0018777A">
      <w:pPr>
        <w:pStyle w:val="ListParagraph"/>
        <w:numPr>
          <w:ilvl w:val="0"/>
          <w:numId w:val="23"/>
        </w:numPr>
        <w:spacing w:line="271" w:lineRule="auto"/>
      </w:pPr>
      <w:r w:rsidRPr="00311CA0">
        <w:t>cause and prevention of hypothermia and hyperthermia, signs and symptoms and treatment at v</w:t>
      </w:r>
      <w:r w:rsidR="004B33BA" w:rsidRPr="00311CA0">
        <w:t>arious stages of the condition</w:t>
      </w:r>
    </w:p>
    <w:p w14:paraId="00514E27" w14:textId="77777777" w:rsidR="003D701C" w:rsidRPr="00BD0291" w:rsidRDefault="003D701C" w:rsidP="0018777A">
      <w:pPr>
        <w:pStyle w:val="SCSAHeading3"/>
        <w:spacing w:line="271" w:lineRule="auto"/>
      </w:pPr>
      <w:r w:rsidRPr="00BD0291">
        <w:t>Self and others</w:t>
      </w:r>
    </w:p>
    <w:p w14:paraId="4A2FD129" w14:textId="77777777" w:rsidR="003D701C" w:rsidRPr="00B55292" w:rsidRDefault="003D701C" w:rsidP="0018777A">
      <w:pPr>
        <w:pStyle w:val="SCSAHeading4"/>
        <w:spacing w:line="271" w:lineRule="auto"/>
      </w:pPr>
      <w:r w:rsidRPr="00B55292">
        <w:t>Personal skills</w:t>
      </w:r>
    </w:p>
    <w:p w14:paraId="2777E511" w14:textId="77777777" w:rsidR="003D701C" w:rsidRPr="00311CA0" w:rsidRDefault="003D701C" w:rsidP="0018777A">
      <w:pPr>
        <w:pStyle w:val="ListParagraph"/>
        <w:numPr>
          <w:ilvl w:val="0"/>
          <w:numId w:val="23"/>
        </w:numPr>
        <w:spacing w:line="271" w:lineRule="auto"/>
      </w:pPr>
      <w:r w:rsidRPr="00311CA0">
        <w:t>use of journal writing, questionnaires, ratings, video, interviews, debriefings</w:t>
      </w:r>
      <w:r w:rsidR="00BD0291" w:rsidRPr="00311CA0">
        <w:t>,</w:t>
      </w:r>
      <w:r w:rsidRPr="00311CA0">
        <w:t xml:space="preserve"> and solo time</w:t>
      </w:r>
      <w:r w:rsidR="00BD0291" w:rsidRPr="00311CA0">
        <w:t>,</w:t>
      </w:r>
      <w:r w:rsidR="008C4956" w:rsidRPr="00311CA0">
        <w:t xml:space="preserve"> to</w:t>
      </w:r>
      <w:r w:rsidR="00321DC0" w:rsidRPr="00311CA0">
        <w:br/>
      </w:r>
      <w:r w:rsidRPr="00311CA0">
        <w:t>self-appraise</w:t>
      </w:r>
      <w:r w:rsidR="008C4956" w:rsidRPr="00311CA0">
        <w:t xml:space="preserve"> personal skills</w:t>
      </w:r>
    </w:p>
    <w:p w14:paraId="3D9B96DE" w14:textId="77777777" w:rsidR="003D701C" w:rsidRPr="00311CA0" w:rsidRDefault="003D701C" w:rsidP="0018777A">
      <w:pPr>
        <w:pStyle w:val="ListParagraph"/>
        <w:numPr>
          <w:ilvl w:val="0"/>
          <w:numId w:val="23"/>
        </w:numPr>
        <w:spacing w:line="271" w:lineRule="auto"/>
      </w:pPr>
      <w:r w:rsidRPr="00311CA0">
        <w:t>components of the Johari Window and how the model is ap</w:t>
      </w:r>
      <w:r w:rsidR="008C4956" w:rsidRPr="00311CA0">
        <w:t>plied to illustrate and improve</w:t>
      </w:r>
      <w:r w:rsidR="009F6822" w:rsidRPr="00311CA0">
        <w:br/>
      </w:r>
      <w:r w:rsidRPr="00311CA0">
        <w:t>self-awareness</w:t>
      </w:r>
    </w:p>
    <w:p w14:paraId="14F78663" w14:textId="77777777" w:rsidR="003D701C" w:rsidRPr="00B55292" w:rsidRDefault="003D701C" w:rsidP="00311CA0">
      <w:pPr>
        <w:pStyle w:val="SCSAHeading4"/>
      </w:pPr>
      <w:r w:rsidRPr="00B55292">
        <w:lastRenderedPageBreak/>
        <w:t>Working with others</w:t>
      </w:r>
    </w:p>
    <w:p w14:paraId="76EB3F3B" w14:textId="5808C348" w:rsidR="003D701C" w:rsidRPr="00311CA0" w:rsidRDefault="003D701C" w:rsidP="00311CA0">
      <w:pPr>
        <w:pStyle w:val="ListParagraph"/>
        <w:numPr>
          <w:ilvl w:val="0"/>
          <w:numId w:val="23"/>
        </w:numPr>
      </w:pPr>
      <w:r w:rsidRPr="00311CA0">
        <w:t>use of journal writing, questionnaires, ratings, video, interviews, debriefings</w:t>
      </w:r>
      <w:r w:rsidR="00BD0291" w:rsidRPr="00311CA0">
        <w:t>,</w:t>
      </w:r>
      <w:r w:rsidRPr="00311CA0">
        <w:t xml:space="preserve"> and solo time</w:t>
      </w:r>
      <w:r w:rsidR="00BD0291" w:rsidRPr="00311CA0">
        <w:t>,</w:t>
      </w:r>
      <w:r w:rsidR="008C4956" w:rsidRPr="00311CA0">
        <w:t xml:space="preserve"> to</w:t>
      </w:r>
      <w:r w:rsidR="0018777A">
        <w:t xml:space="preserve"> </w:t>
      </w:r>
      <w:r w:rsidRPr="00311CA0">
        <w:t>self</w:t>
      </w:r>
      <w:r w:rsidR="0018777A">
        <w:noBreakHyphen/>
      </w:r>
      <w:r w:rsidRPr="00311CA0">
        <w:t>appraise</w:t>
      </w:r>
      <w:r w:rsidR="008C4956" w:rsidRPr="00311CA0">
        <w:t xml:space="preserve"> interpersonal skills</w:t>
      </w:r>
    </w:p>
    <w:p w14:paraId="39E5AE46" w14:textId="77777777" w:rsidR="003D701C" w:rsidRPr="00311CA0" w:rsidRDefault="003D701C" w:rsidP="00311CA0">
      <w:pPr>
        <w:pStyle w:val="ListParagraph"/>
        <w:numPr>
          <w:ilvl w:val="0"/>
          <w:numId w:val="23"/>
        </w:numPr>
      </w:pPr>
      <w:r w:rsidRPr="00311CA0">
        <w:t>peer and self-evaluation of performance within a group</w:t>
      </w:r>
    </w:p>
    <w:p w14:paraId="3B5B8660" w14:textId="77777777" w:rsidR="003D701C" w:rsidRPr="00311CA0" w:rsidRDefault="003D701C" w:rsidP="00311CA0">
      <w:pPr>
        <w:pStyle w:val="ListParagraph"/>
        <w:numPr>
          <w:ilvl w:val="0"/>
          <w:numId w:val="23"/>
        </w:numPr>
      </w:pPr>
      <w:r w:rsidRPr="00311CA0">
        <w:t>responsibilities of group members during a debrief</w:t>
      </w:r>
    </w:p>
    <w:p w14:paraId="413EEDA3" w14:textId="77777777" w:rsidR="003D701C" w:rsidRPr="00311CA0" w:rsidRDefault="003D701C" w:rsidP="00311CA0">
      <w:pPr>
        <w:pStyle w:val="ListParagraph"/>
        <w:numPr>
          <w:ilvl w:val="1"/>
          <w:numId w:val="23"/>
        </w:numPr>
      </w:pPr>
      <w:r w:rsidRPr="00311CA0">
        <w:t>contributing</w:t>
      </w:r>
    </w:p>
    <w:p w14:paraId="262F5B1C" w14:textId="77777777" w:rsidR="003D701C" w:rsidRPr="00311CA0" w:rsidRDefault="003D701C" w:rsidP="00311CA0">
      <w:pPr>
        <w:pStyle w:val="ListParagraph"/>
        <w:numPr>
          <w:ilvl w:val="1"/>
          <w:numId w:val="23"/>
        </w:numPr>
      </w:pPr>
      <w:r w:rsidRPr="00311CA0">
        <w:t>accepting others</w:t>
      </w:r>
    </w:p>
    <w:p w14:paraId="01C7134C" w14:textId="77777777" w:rsidR="003D701C" w:rsidRPr="00311CA0" w:rsidRDefault="003D701C" w:rsidP="00311CA0">
      <w:pPr>
        <w:pStyle w:val="ListParagraph"/>
        <w:numPr>
          <w:ilvl w:val="1"/>
          <w:numId w:val="23"/>
        </w:numPr>
      </w:pPr>
      <w:r w:rsidRPr="00311CA0">
        <w:t>refraining from judgements</w:t>
      </w:r>
    </w:p>
    <w:p w14:paraId="4D3C0115" w14:textId="77777777" w:rsidR="003D701C" w:rsidRPr="00311CA0" w:rsidRDefault="003D701C" w:rsidP="00311CA0">
      <w:pPr>
        <w:pStyle w:val="ListParagraph"/>
        <w:numPr>
          <w:ilvl w:val="1"/>
          <w:numId w:val="23"/>
        </w:numPr>
      </w:pPr>
      <w:r w:rsidRPr="00311CA0">
        <w:t>following group norms</w:t>
      </w:r>
    </w:p>
    <w:p w14:paraId="12025E7F" w14:textId="77777777" w:rsidR="003D701C" w:rsidRPr="00311CA0" w:rsidRDefault="003D701C" w:rsidP="00311CA0">
      <w:pPr>
        <w:pStyle w:val="ListParagraph"/>
        <w:numPr>
          <w:ilvl w:val="1"/>
          <w:numId w:val="23"/>
        </w:numPr>
      </w:pPr>
      <w:r w:rsidRPr="00311CA0">
        <w:t>using active listening skills</w:t>
      </w:r>
    </w:p>
    <w:p w14:paraId="7FEFECC6" w14:textId="77777777" w:rsidR="003D701C" w:rsidRPr="00311CA0" w:rsidRDefault="003D701C" w:rsidP="00311CA0">
      <w:pPr>
        <w:pStyle w:val="ListParagraph"/>
        <w:numPr>
          <w:ilvl w:val="1"/>
          <w:numId w:val="23"/>
        </w:numPr>
      </w:pPr>
      <w:r w:rsidRPr="00311CA0">
        <w:t>feedback</w:t>
      </w:r>
    </w:p>
    <w:p w14:paraId="325B6270" w14:textId="77777777" w:rsidR="003D701C" w:rsidRPr="00311CA0" w:rsidRDefault="001C1AAA" w:rsidP="00311CA0">
      <w:pPr>
        <w:pStyle w:val="ListParagraph"/>
        <w:numPr>
          <w:ilvl w:val="1"/>
          <w:numId w:val="23"/>
        </w:numPr>
      </w:pPr>
      <w:r w:rsidRPr="00311CA0">
        <w:t>problem</w:t>
      </w:r>
      <w:r w:rsidR="00D333B5" w:rsidRPr="00311CA0">
        <w:t xml:space="preserve"> </w:t>
      </w:r>
      <w:r w:rsidR="003D701C" w:rsidRPr="00311CA0">
        <w:t>solving</w:t>
      </w:r>
    </w:p>
    <w:p w14:paraId="76DC3BED" w14:textId="77777777" w:rsidR="003D701C" w:rsidRPr="00B55292" w:rsidRDefault="003D701C" w:rsidP="00311CA0">
      <w:pPr>
        <w:pStyle w:val="SCSAHeading4"/>
      </w:pPr>
      <w:r w:rsidRPr="00B55292">
        <w:t>Leadership</w:t>
      </w:r>
    </w:p>
    <w:p w14:paraId="79F3D9BF" w14:textId="77777777" w:rsidR="003D701C" w:rsidRPr="00311CA0" w:rsidRDefault="003D701C" w:rsidP="00311CA0">
      <w:pPr>
        <w:pStyle w:val="ListParagraph"/>
        <w:numPr>
          <w:ilvl w:val="0"/>
          <w:numId w:val="23"/>
        </w:numPr>
      </w:pPr>
      <w:r w:rsidRPr="00311CA0">
        <w:t xml:space="preserve">generic, specific and </w:t>
      </w:r>
      <w:proofErr w:type="spellStart"/>
      <w:r w:rsidRPr="00311CA0">
        <w:t>metaskills</w:t>
      </w:r>
      <w:proofErr w:type="spellEnd"/>
      <w:r w:rsidRPr="00311CA0">
        <w:t xml:space="preserve"> f</w:t>
      </w:r>
      <w:r w:rsidR="008C4956" w:rsidRPr="00311CA0">
        <w:t>or effective outdoor leadership</w:t>
      </w:r>
    </w:p>
    <w:p w14:paraId="1AF56EE6" w14:textId="77777777" w:rsidR="00025956" w:rsidRPr="00311CA0" w:rsidRDefault="003D701C" w:rsidP="00311CA0">
      <w:pPr>
        <w:pStyle w:val="ListParagraph"/>
        <w:numPr>
          <w:ilvl w:val="0"/>
          <w:numId w:val="23"/>
        </w:numPr>
      </w:pPr>
      <w:r w:rsidRPr="00311CA0">
        <w:t xml:space="preserve">advantages and disadvantages of shared outdoor </w:t>
      </w:r>
      <w:r w:rsidR="00025956" w:rsidRPr="00311CA0">
        <w:t>leadership during an expedition</w:t>
      </w:r>
    </w:p>
    <w:p w14:paraId="54AC206E" w14:textId="633879DF" w:rsidR="003D701C" w:rsidRPr="00311CA0" w:rsidRDefault="003D701C" w:rsidP="00311CA0">
      <w:pPr>
        <w:pStyle w:val="ListParagraph"/>
        <w:numPr>
          <w:ilvl w:val="0"/>
          <w:numId w:val="23"/>
        </w:numPr>
      </w:pPr>
      <w:r w:rsidRPr="00311CA0">
        <w:t xml:space="preserve">evaluating performance in activity briefings and personal leadership using </w:t>
      </w:r>
      <w:r w:rsidR="004B33BA" w:rsidRPr="00311CA0">
        <w:t>self, peer</w:t>
      </w:r>
      <w:r w:rsidR="00BD0291" w:rsidRPr="00311CA0">
        <w:t>,</w:t>
      </w:r>
      <w:r w:rsidR="004B33BA" w:rsidRPr="00311CA0">
        <w:t xml:space="preserve"> and written methods</w:t>
      </w:r>
    </w:p>
    <w:p w14:paraId="6A65029C" w14:textId="77777777" w:rsidR="003D701C" w:rsidRPr="00BD0291" w:rsidRDefault="00BB53B8" w:rsidP="00F458A5">
      <w:pPr>
        <w:pStyle w:val="SCSAHeading3"/>
      </w:pPr>
      <w:r>
        <w:t>Environmental awareness</w:t>
      </w:r>
    </w:p>
    <w:p w14:paraId="40221508" w14:textId="77777777" w:rsidR="003D701C" w:rsidRPr="00B55292" w:rsidRDefault="003D701C" w:rsidP="00311CA0">
      <w:pPr>
        <w:pStyle w:val="SCSAHeading4"/>
      </w:pPr>
      <w:r w:rsidRPr="00B55292">
        <w:t>The environment</w:t>
      </w:r>
    </w:p>
    <w:p w14:paraId="768D9F22" w14:textId="77777777" w:rsidR="003D701C" w:rsidRPr="00311CA0" w:rsidRDefault="003D701C" w:rsidP="00311CA0">
      <w:pPr>
        <w:pStyle w:val="ListParagraph"/>
        <w:numPr>
          <w:ilvl w:val="0"/>
          <w:numId w:val="23"/>
        </w:numPr>
      </w:pPr>
      <w:r w:rsidRPr="00311CA0">
        <w:t>similarities and differences between natural environments of two expedition areas</w:t>
      </w:r>
    </w:p>
    <w:p w14:paraId="321EC347" w14:textId="77777777" w:rsidR="003D701C" w:rsidRPr="00311CA0" w:rsidRDefault="003D701C" w:rsidP="00311CA0">
      <w:pPr>
        <w:pStyle w:val="ListParagraph"/>
        <w:numPr>
          <w:ilvl w:val="0"/>
          <w:numId w:val="23"/>
        </w:numPr>
      </w:pPr>
      <w:r w:rsidRPr="00311CA0">
        <w:t>use of synoptic charts to forecast anticipated we</w:t>
      </w:r>
      <w:r w:rsidR="00BB53B8" w:rsidRPr="00311CA0">
        <w:t>ather conditions for expedition</w:t>
      </w:r>
    </w:p>
    <w:p w14:paraId="6136523C" w14:textId="77777777" w:rsidR="003D701C" w:rsidRPr="00311CA0" w:rsidRDefault="003D701C" w:rsidP="00311CA0">
      <w:pPr>
        <w:pStyle w:val="ListParagraph"/>
        <w:numPr>
          <w:ilvl w:val="0"/>
          <w:numId w:val="23"/>
        </w:numPr>
      </w:pPr>
      <w:r w:rsidRPr="00311CA0">
        <w:t>weather forecasting while in the natural environment using natural indicators</w:t>
      </w:r>
    </w:p>
    <w:p w14:paraId="7BFDA0A9" w14:textId="77777777" w:rsidR="003D701C" w:rsidRPr="00311CA0" w:rsidRDefault="003D701C" w:rsidP="00311CA0">
      <w:pPr>
        <w:pStyle w:val="ListParagraph"/>
        <w:numPr>
          <w:ilvl w:val="1"/>
          <w:numId w:val="23"/>
        </w:numPr>
      </w:pPr>
      <w:r w:rsidRPr="00311CA0">
        <w:t>clouds</w:t>
      </w:r>
    </w:p>
    <w:p w14:paraId="4C095D91" w14:textId="77777777" w:rsidR="003D701C" w:rsidRPr="00311CA0" w:rsidRDefault="003D701C" w:rsidP="00311CA0">
      <w:pPr>
        <w:pStyle w:val="ListParagraph"/>
        <w:numPr>
          <w:ilvl w:val="1"/>
          <w:numId w:val="23"/>
        </w:numPr>
      </w:pPr>
      <w:r w:rsidRPr="00311CA0">
        <w:t>wind</w:t>
      </w:r>
    </w:p>
    <w:p w14:paraId="1E576C5A" w14:textId="77777777" w:rsidR="003D701C" w:rsidRPr="00311CA0" w:rsidRDefault="003D701C" w:rsidP="00311CA0">
      <w:pPr>
        <w:pStyle w:val="ListParagraph"/>
        <w:numPr>
          <w:ilvl w:val="1"/>
          <w:numId w:val="23"/>
        </w:numPr>
      </w:pPr>
      <w:r w:rsidRPr="00311CA0">
        <w:t>temperature</w:t>
      </w:r>
    </w:p>
    <w:p w14:paraId="1AE48905" w14:textId="77777777" w:rsidR="003D701C" w:rsidRPr="00311CA0" w:rsidRDefault="004B33BA" w:rsidP="00311CA0">
      <w:pPr>
        <w:pStyle w:val="ListParagraph"/>
        <w:numPr>
          <w:ilvl w:val="1"/>
          <w:numId w:val="23"/>
        </w:numPr>
      </w:pPr>
      <w:r w:rsidRPr="00311CA0">
        <w:t>animal behaviour</w:t>
      </w:r>
    </w:p>
    <w:p w14:paraId="4C6953DE" w14:textId="77777777" w:rsidR="003D701C" w:rsidRPr="00B55292" w:rsidRDefault="003D701C" w:rsidP="00311CA0">
      <w:pPr>
        <w:pStyle w:val="SCSAHeading4"/>
      </w:pPr>
      <w:r w:rsidRPr="00B55292">
        <w:t>Relationships with nature</w:t>
      </w:r>
    </w:p>
    <w:p w14:paraId="7FC33753" w14:textId="77777777" w:rsidR="003D701C" w:rsidRPr="00311CA0" w:rsidRDefault="003D701C" w:rsidP="00311CA0">
      <w:pPr>
        <w:pStyle w:val="ListParagraph"/>
        <w:numPr>
          <w:ilvl w:val="0"/>
          <w:numId w:val="23"/>
        </w:numPr>
      </w:pPr>
      <w:r w:rsidRPr="00311CA0">
        <w:t>definition of heritage</w:t>
      </w:r>
      <w:r w:rsidR="00BD0291" w:rsidRPr="00311CA0">
        <w:t>,</w:t>
      </w:r>
      <w:r w:rsidRPr="00311CA0">
        <w:t xml:space="preserve"> and examples of Western Australian historical, cultura</w:t>
      </w:r>
      <w:r w:rsidR="00BB53B8" w:rsidRPr="00311CA0">
        <w:t>l and Indigenous heritage sites</w:t>
      </w:r>
    </w:p>
    <w:p w14:paraId="7F2E5685" w14:textId="77777777" w:rsidR="003D701C" w:rsidRPr="00311CA0" w:rsidRDefault="003D701C" w:rsidP="00311CA0">
      <w:pPr>
        <w:pStyle w:val="ListParagraph"/>
        <w:numPr>
          <w:ilvl w:val="0"/>
          <w:numId w:val="23"/>
        </w:numPr>
      </w:pPr>
      <w:r w:rsidRPr="00311CA0">
        <w:t>strategies to support the application of ‘Leave No Trace’ principles related to specific outdoor activities and the natural environmen</w:t>
      </w:r>
      <w:r w:rsidR="004B33BA" w:rsidRPr="00311CA0">
        <w:t>ts in which they are performed</w:t>
      </w:r>
    </w:p>
    <w:p w14:paraId="2FBA37C2" w14:textId="77777777" w:rsidR="003D701C" w:rsidRPr="00B55292" w:rsidRDefault="003D701C" w:rsidP="00311CA0">
      <w:pPr>
        <w:pStyle w:val="SCSAHeading4"/>
      </w:pPr>
      <w:r w:rsidRPr="00B55292">
        <w:t>Environmental management</w:t>
      </w:r>
    </w:p>
    <w:p w14:paraId="15F9E8AB" w14:textId="77777777" w:rsidR="003D701C" w:rsidRPr="00311CA0" w:rsidRDefault="003D701C" w:rsidP="00311CA0">
      <w:pPr>
        <w:pStyle w:val="ListParagraph"/>
        <w:numPr>
          <w:ilvl w:val="0"/>
          <w:numId w:val="23"/>
        </w:numPr>
      </w:pPr>
      <w:r w:rsidRPr="00311CA0">
        <w:t>the use of outdoor environments for recreation purposes versus public conservation efforts for th</w:t>
      </w:r>
      <w:r w:rsidR="00BB53B8" w:rsidRPr="00311CA0">
        <w:t>e benefit of future generations</w:t>
      </w:r>
    </w:p>
    <w:p w14:paraId="2F5F9DC5" w14:textId="77777777" w:rsidR="003D701C" w:rsidRPr="00311CA0" w:rsidRDefault="003D701C" w:rsidP="00311CA0">
      <w:pPr>
        <w:pStyle w:val="ListParagraph"/>
        <w:numPr>
          <w:ilvl w:val="0"/>
          <w:numId w:val="23"/>
        </w:numPr>
      </w:pPr>
      <w:r w:rsidRPr="00311CA0">
        <w:t>examples of strategies used to manage the following biodiversity issues</w:t>
      </w:r>
    </w:p>
    <w:p w14:paraId="02346A82" w14:textId="77777777" w:rsidR="003D701C" w:rsidRPr="00311CA0" w:rsidRDefault="003D701C" w:rsidP="00311CA0">
      <w:pPr>
        <w:pStyle w:val="ListParagraph"/>
        <w:numPr>
          <w:ilvl w:val="1"/>
          <w:numId w:val="23"/>
        </w:numPr>
      </w:pPr>
      <w:r w:rsidRPr="00311CA0">
        <w:t>salinity</w:t>
      </w:r>
    </w:p>
    <w:p w14:paraId="2FE6ABD5" w14:textId="77777777" w:rsidR="003D701C" w:rsidRPr="00311CA0" w:rsidRDefault="003D701C" w:rsidP="00311CA0">
      <w:pPr>
        <w:pStyle w:val="ListParagraph"/>
        <w:numPr>
          <w:ilvl w:val="1"/>
          <w:numId w:val="23"/>
        </w:numPr>
      </w:pPr>
      <w:r w:rsidRPr="00311CA0">
        <w:t>dieback</w:t>
      </w:r>
    </w:p>
    <w:p w14:paraId="3F5AE379" w14:textId="77777777" w:rsidR="003D701C" w:rsidRPr="00311CA0" w:rsidRDefault="003D701C" w:rsidP="00311CA0">
      <w:pPr>
        <w:pStyle w:val="ListParagraph"/>
        <w:numPr>
          <w:ilvl w:val="1"/>
          <w:numId w:val="23"/>
        </w:numPr>
      </w:pPr>
      <w:r w:rsidRPr="00311CA0">
        <w:t>threatened species</w:t>
      </w:r>
    </w:p>
    <w:p w14:paraId="1CD56250" w14:textId="77777777" w:rsidR="00BE277F" w:rsidRPr="00311CA0" w:rsidRDefault="003D701C" w:rsidP="00311CA0">
      <w:pPr>
        <w:pStyle w:val="ListParagraph"/>
        <w:numPr>
          <w:ilvl w:val="1"/>
          <w:numId w:val="23"/>
        </w:numPr>
      </w:pPr>
      <w:r w:rsidRPr="00311CA0">
        <w:t>introduced species</w:t>
      </w:r>
      <w:bookmarkEnd w:id="41"/>
      <w:r w:rsidR="00BE277F" w:rsidRPr="00311CA0">
        <w:br w:type="page"/>
      </w:r>
    </w:p>
    <w:p w14:paraId="41296A3C" w14:textId="77777777" w:rsidR="007766C5" w:rsidRPr="00A93F91" w:rsidRDefault="007766C5" w:rsidP="00F458A5">
      <w:pPr>
        <w:pStyle w:val="SCSAHeading1"/>
      </w:pPr>
      <w:bookmarkStart w:id="46" w:name="_Toc347908209"/>
      <w:bookmarkStart w:id="47" w:name="_Toc219724134"/>
      <w:bookmarkStart w:id="48" w:name="_Toc360457894"/>
      <w:r w:rsidRPr="00912AE8">
        <w:lastRenderedPageBreak/>
        <w:t>School</w:t>
      </w:r>
      <w:r w:rsidRPr="00A93F91">
        <w:t>-based assessment</w:t>
      </w:r>
      <w:bookmarkEnd w:id="46"/>
      <w:bookmarkEnd w:id="47"/>
    </w:p>
    <w:p w14:paraId="6CDD4B19" w14:textId="77777777" w:rsidR="007766C5" w:rsidRPr="00A93F91" w:rsidRDefault="007766C5" w:rsidP="0047752C">
      <w:pPr>
        <w:spacing w:before="120"/>
      </w:pPr>
      <w:bookmarkStart w:id="49" w:name="_Toc347908210"/>
      <w:r w:rsidRPr="00A93F91">
        <w:t xml:space="preserve">The </w:t>
      </w:r>
      <w:r w:rsidR="003A1D0E" w:rsidRPr="002A6D87">
        <w:rPr>
          <w:i/>
          <w:iCs/>
        </w:rPr>
        <w:t>Western Australian Certificate of Education (WACE)</w:t>
      </w:r>
      <w:r w:rsidRPr="002A6D87">
        <w:rPr>
          <w:i/>
          <w:iCs/>
        </w:rPr>
        <w:t xml:space="preserve"> Manual</w:t>
      </w:r>
      <w:r w:rsidRPr="00A93F91">
        <w:t xml:space="preserve"> contains essential information on principles, policies and procedures for school-based assessment that needs to be read in conjunction with this syllabus.</w:t>
      </w:r>
    </w:p>
    <w:p w14:paraId="0096ECFB" w14:textId="77777777" w:rsidR="008D5098" w:rsidRPr="00A93F91" w:rsidRDefault="008D5098" w:rsidP="0047752C">
      <w:pPr>
        <w:spacing w:before="120"/>
        <w:rPr>
          <w:rFonts w:cs="Times New Roman"/>
        </w:rPr>
      </w:pPr>
      <w:bookmarkStart w:id="50" w:name="_Toc347908211"/>
      <w:bookmarkEnd w:id="49"/>
      <w:r w:rsidRPr="00A93F91">
        <w:rPr>
          <w:rFonts w:cs="Times New Roman"/>
        </w:rPr>
        <w:t xml:space="preserve">Teachers design school-based assessment tasks to meet the needs of students. The table below provides details of the assessment types for </w:t>
      </w:r>
      <w:r w:rsidR="005F058A">
        <w:rPr>
          <w:rFonts w:cs="Times New Roman"/>
        </w:rPr>
        <w:t xml:space="preserve">the </w:t>
      </w:r>
      <w:r w:rsidR="003D701C">
        <w:rPr>
          <w:rFonts w:cs="Times New Roman"/>
        </w:rPr>
        <w:t xml:space="preserve">Outdoor Education </w:t>
      </w:r>
      <w:r w:rsidR="003A1D0E" w:rsidRPr="00A93F91">
        <w:rPr>
          <w:rFonts w:cs="Times New Roman"/>
        </w:rPr>
        <w:t xml:space="preserve">ATAR Year 11 </w:t>
      </w:r>
      <w:r w:rsidR="005F058A">
        <w:rPr>
          <w:rFonts w:cs="Times New Roman"/>
        </w:rPr>
        <w:t xml:space="preserve">syllabus </w:t>
      </w:r>
      <w:r w:rsidRPr="00A93F91">
        <w:rPr>
          <w:rFonts w:cs="Times New Roman"/>
        </w:rPr>
        <w:t>and the weighting for each assessment type.</w:t>
      </w:r>
    </w:p>
    <w:p w14:paraId="390E0611" w14:textId="77777777" w:rsidR="007766C5" w:rsidRPr="00EE0F12" w:rsidRDefault="007766C5" w:rsidP="00311CA0">
      <w:pPr>
        <w:pStyle w:val="SCSAHeading2"/>
      </w:pPr>
      <w:bookmarkStart w:id="51" w:name="_Toc219724135"/>
      <w:r w:rsidRPr="00EE0F12">
        <w:t>Assessment table</w:t>
      </w:r>
      <w:r w:rsidR="00F17E64" w:rsidRPr="00EE0F12">
        <w:t xml:space="preserve"> </w:t>
      </w:r>
      <w:r w:rsidR="0000345F" w:rsidRPr="00EE0F12">
        <w:t>–</w:t>
      </w:r>
      <w:r w:rsidR="00F17E64" w:rsidRPr="00EE0F12">
        <w:t xml:space="preserve"> Year 11</w:t>
      </w:r>
      <w:bookmarkEnd w:id="51"/>
    </w:p>
    <w:tbl>
      <w:tblPr>
        <w:tblStyle w:val="SCSATable"/>
        <w:tblW w:w="5000" w:type="pct"/>
        <w:tblLayout w:type="fixed"/>
        <w:tblLook w:val="00A0" w:firstRow="1" w:lastRow="0" w:firstColumn="1" w:lastColumn="0" w:noHBand="0" w:noVBand="0"/>
      </w:tblPr>
      <w:tblGrid>
        <w:gridCol w:w="7650"/>
        <w:gridCol w:w="1410"/>
      </w:tblGrid>
      <w:tr w:rsidR="007766C5" w:rsidRPr="00A93F91" w14:paraId="281EBD46" w14:textId="77777777" w:rsidTr="00F0249F">
        <w:trPr>
          <w:cnfStyle w:val="100000000000" w:firstRow="1" w:lastRow="0" w:firstColumn="0" w:lastColumn="0" w:oddVBand="0" w:evenVBand="0" w:oddHBand="0" w:evenHBand="0" w:firstRowFirstColumn="0" w:firstRowLastColumn="0" w:lastRowFirstColumn="0" w:lastRowLastColumn="0"/>
          <w:trHeight w:val="283"/>
        </w:trPr>
        <w:tc>
          <w:tcPr>
            <w:tcW w:w="7650" w:type="dxa"/>
          </w:tcPr>
          <w:p w14:paraId="6A0B8C72" w14:textId="77777777" w:rsidR="007766C5" w:rsidRPr="00A93F91" w:rsidRDefault="007766C5" w:rsidP="00CD489B">
            <w:pPr>
              <w:rPr>
                <w:rFonts w:ascii="Calibri" w:hAnsi="Calibri"/>
              </w:rPr>
            </w:pPr>
            <w:r w:rsidRPr="00A93F91">
              <w:rPr>
                <w:rFonts w:ascii="Calibri" w:hAnsi="Calibri"/>
              </w:rPr>
              <w:t>Type of assessment</w:t>
            </w:r>
          </w:p>
        </w:tc>
        <w:tc>
          <w:tcPr>
            <w:tcW w:w="1410" w:type="dxa"/>
            <w:vAlign w:val="center"/>
          </w:tcPr>
          <w:p w14:paraId="5817E7A6" w14:textId="77777777" w:rsidR="007766C5" w:rsidRPr="00A93F91" w:rsidRDefault="007766C5" w:rsidP="00311CA0">
            <w:pPr>
              <w:jc w:val="center"/>
              <w:rPr>
                <w:rFonts w:ascii="Calibri" w:hAnsi="Calibri"/>
              </w:rPr>
            </w:pPr>
            <w:r w:rsidRPr="00A93F91">
              <w:rPr>
                <w:rFonts w:ascii="Calibri" w:hAnsi="Calibri"/>
              </w:rPr>
              <w:t>Weighting</w:t>
            </w:r>
          </w:p>
        </w:tc>
      </w:tr>
      <w:tr w:rsidR="007766C5" w:rsidRPr="00A93F91" w14:paraId="37C82C22" w14:textId="77777777" w:rsidTr="00F0249F">
        <w:tc>
          <w:tcPr>
            <w:tcW w:w="7650" w:type="dxa"/>
          </w:tcPr>
          <w:p w14:paraId="3E4FE479" w14:textId="77777777" w:rsidR="003D701C" w:rsidRPr="00311CA0" w:rsidRDefault="003D701C" w:rsidP="00311CA0">
            <w:pPr>
              <w:rPr>
                <w:b/>
                <w:bCs/>
              </w:rPr>
            </w:pPr>
            <w:r w:rsidRPr="00311CA0">
              <w:rPr>
                <w:b/>
                <w:bCs/>
              </w:rPr>
              <w:t>Investigation</w:t>
            </w:r>
          </w:p>
          <w:p w14:paraId="19FCB8B9" w14:textId="77777777" w:rsidR="00564032" w:rsidRPr="00EE0F12" w:rsidRDefault="00564032" w:rsidP="00067A68">
            <w:pPr>
              <w:spacing w:after="120"/>
            </w:pPr>
            <w:r w:rsidRPr="00EE0F12">
              <w:t xml:space="preserve">Students plan and conduct research </w:t>
            </w:r>
            <w:r w:rsidR="00425F56" w:rsidRPr="00EE0F12">
              <w:t>and communicate their findings.</w:t>
            </w:r>
          </w:p>
          <w:p w14:paraId="0F473E9E" w14:textId="77777777" w:rsidR="007766C5" w:rsidRPr="00067A68" w:rsidRDefault="00564032" w:rsidP="00067A68">
            <w:r w:rsidRPr="00EE0F12">
              <w:t xml:space="preserve">Evidence can </w:t>
            </w:r>
            <w:proofErr w:type="gramStart"/>
            <w:r w:rsidRPr="00EE0F12">
              <w:t>include:</w:t>
            </w:r>
            <w:proofErr w:type="gramEnd"/>
            <w:r w:rsidRPr="00EE0F12">
              <w:t xml:space="preserve"> expedition manuals or journals, diaries, essays, reports, stories, oral and/or video presentations.</w:t>
            </w:r>
          </w:p>
        </w:tc>
        <w:tc>
          <w:tcPr>
            <w:tcW w:w="1410" w:type="dxa"/>
            <w:vAlign w:val="center"/>
          </w:tcPr>
          <w:p w14:paraId="3B39E9B9" w14:textId="77777777" w:rsidR="007766C5" w:rsidRPr="00EE0F12" w:rsidRDefault="00236245" w:rsidP="00311CA0">
            <w:pPr>
              <w:jc w:val="center"/>
              <w:rPr>
                <w:rFonts w:ascii="Calibri" w:hAnsi="Calibri" w:cs="Calibri"/>
              </w:rPr>
            </w:pPr>
            <w:r w:rsidRPr="00EE0F12">
              <w:rPr>
                <w:rFonts w:ascii="Calibri" w:hAnsi="Calibri" w:cs="Calibri"/>
              </w:rPr>
              <w:t>2</w:t>
            </w:r>
            <w:r w:rsidR="00C24535" w:rsidRPr="00EE0F12">
              <w:rPr>
                <w:rFonts w:ascii="Calibri" w:hAnsi="Calibri" w:cs="Calibri"/>
              </w:rPr>
              <w:t>0</w:t>
            </w:r>
            <w:r w:rsidR="00044FDD" w:rsidRPr="00EE0F12">
              <w:rPr>
                <w:rFonts w:ascii="Calibri" w:hAnsi="Calibri" w:cs="Calibri"/>
              </w:rPr>
              <w:t>%</w:t>
            </w:r>
          </w:p>
        </w:tc>
      </w:tr>
      <w:tr w:rsidR="007766C5" w:rsidRPr="00A93F91" w14:paraId="378530FE" w14:textId="77777777" w:rsidTr="00F0249F">
        <w:tc>
          <w:tcPr>
            <w:tcW w:w="7650" w:type="dxa"/>
          </w:tcPr>
          <w:p w14:paraId="1551EA99" w14:textId="77777777" w:rsidR="008152B9" w:rsidRPr="00311CA0" w:rsidRDefault="008152B9" w:rsidP="00311CA0">
            <w:pPr>
              <w:rPr>
                <w:b/>
                <w:bCs/>
              </w:rPr>
            </w:pPr>
            <w:r w:rsidRPr="00311CA0">
              <w:rPr>
                <w:b/>
                <w:bCs/>
              </w:rPr>
              <w:t xml:space="preserve">Performance </w:t>
            </w:r>
            <w:r w:rsidR="00252F53" w:rsidRPr="00311CA0">
              <w:rPr>
                <w:b/>
                <w:bCs/>
              </w:rPr>
              <w:t>in outdoor adventure activities</w:t>
            </w:r>
          </w:p>
          <w:p w14:paraId="02A1A5AF" w14:textId="77777777" w:rsidR="00564032" w:rsidRPr="00EE0F12" w:rsidRDefault="00564032" w:rsidP="00067A68">
            <w:pPr>
              <w:spacing w:after="120"/>
            </w:pPr>
            <w:r w:rsidRPr="00EE0F12">
              <w:t>Students develop and refine skills and strategies used in outdoor adventure activit</w:t>
            </w:r>
            <w:r w:rsidR="00252F53" w:rsidRPr="00EE0F12">
              <w:t>ies</w:t>
            </w:r>
            <w:r w:rsidRPr="00EE0F12">
              <w:t>.</w:t>
            </w:r>
          </w:p>
          <w:p w14:paraId="0E5DE399" w14:textId="77777777" w:rsidR="007766C5" w:rsidRPr="006510EC" w:rsidRDefault="00564032" w:rsidP="006510EC">
            <w:r w:rsidRPr="00EE0F12">
              <w:t xml:space="preserve">Evidence is collected over </w:t>
            </w:r>
            <w:proofErr w:type="gramStart"/>
            <w:r w:rsidRPr="00EE0F12">
              <w:t>a period of time</w:t>
            </w:r>
            <w:proofErr w:type="gramEnd"/>
            <w:r w:rsidRPr="00EE0F12">
              <w:t xml:space="preserve"> and can </w:t>
            </w:r>
            <w:proofErr w:type="gramStart"/>
            <w:r w:rsidRPr="00EE0F12">
              <w:t>include:</w:t>
            </w:r>
            <w:proofErr w:type="gramEnd"/>
            <w:r w:rsidRPr="00EE0F12">
              <w:t xml:space="preserve"> checklists/rubrics, direct observation and</w:t>
            </w:r>
            <w:r w:rsidR="00C36CC7" w:rsidRPr="00EE0F12">
              <w:t>/or</w:t>
            </w:r>
            <w:r w:rsidRPr="00EE0F12">
              <w:t xml:space="preserve"> video.</w:t>
            </w:r>
          </w:p>
        </w:tc>
        <w:tc>
          <w:tcPr>
            <w:tcW w:w="1410" w:type="dxa"/>
            <w:vAlign w:val="center"/>
          </w:tcPr>
          <w:p w14:paraId="42F120D4" w14:textId="77777777" w:rsidR="007766C5" w:rsidRPr="00EE0F12" w:rsidRDefault="008152B9" w:rsidP="00311CA0">
            <w:pPr>
              <w:jc w:val="center"/>
              <w:rPr>
                <w:rFonts w:ascii="Calibri" w:hAnsi="Calibri" w:cs="Calibri"/>
              </w:rPr>
            </w:pPr>
            <w:r w:rsidRPr="00EE0F12">
              <w:rPr>
                <w:rFonts w:ascii="Calibri" w:hAnsi="Calibri" w:cs="Calibri"/>
              </w:rPr>
              <w:t>10</w:t>
            </w:r>
            <w:r w:rsidR="00044FDD" w:rsidRPr="00EE0F12">
              <w:rPr>
                <w:rFonts w:ascii="Calibri" w:hAnsi="Calibri" w:cs="Calibri"/>
              </w:rPr>
              <w:t>%</w:t>
            </w:r>
          </w:p>
        </w:tc>
      </w:tr>
      <w:tr w:rsidR="007766C5" w:rsidRPr="00A93F91" w14:paraId="1FD3A010" w14:textId="77777777" w:rsidTr="00F0249F">
        <w:tc>
          <w:tcPr>
            <w:tcW w:w="7650" w:type="dxa"/>
          </w:tcPr>
          <w:p w14:paraId="0BB56129" w14:textId="77777777" w:rsidR="008152B9" w:rsidRPr="00311CA0" w:rsidRDefault="00252F53" w:rsidP="00311CA0">
            <w:pPr>
              <w:rPr>
                <w:b/>
                <w:bCs/>
              </w:rPr>
            </w:pPr>
            <w:r w:rsidRPr="00311CA0">
              <w:rPr>
                <w:b/>
                <w:bCs/>
              </w:rPr>
              <w:t>Expedition skills</w:t>
            </w:r>
          </w:p>
          <w:p w14:paraId="485D100D" w14:textId="71931A11" w:rsidR="00252F53" w:rsidRPr="00EE0F12" w:rsidRDefault="00564032" w:rsidP="00067A68">
            <w:pPr>
              <w:spacing w:after="120"/>
            </w:pPr>
            <w:r w:rsidRPr="00EE0F12">
              <w:t>Students apply skills and strategies while on expedition</w:t>
            </w:r>
            <w:r w:rsidR="007C1E9E">
              <w:t>.</w:t>
            </w:r>
          </w:p>
          <w:p w14:paraId="353D985E" w14:textId="77777777" w:rsidR="007766C5" w:rsidRPr="006510EC" w:rsidRDefault="00564032" w:rsidP="006510EC">
            <w:r w:rsidRPr="00EE0F12">
              <w:t xml:space="preserve">Evidence is collected through direct observation, </w:t>
            </w:r>
            <w:r w:rsidR="00C36CC7" w:rsidRPr="00EE0F12">
              <w:t>and/</w:t>
            </w:r>
            <w:r w:rsidRPr="00EE0F12">
              <w:t>or the use of video and/or photographs.</w:t>
            </w:r>
          </w:p>
        </w:tc>
        <w:tc>
          <w:tcPr>
            <w:tcW w:w="1410" w:type="dxa"/>
            <w:vAlign w:val="center"/>
          </w:tcPr>
          <w:p w14:paraId="170B193B" w14:textId="77777777" w:rsidR="007766C5" w:rsidRPr="00EE0F12" w:rsidRDefault="008152B9" w:rsidP="00311CA0">
            <w:pPr>
              <w:jc w:val="center"/>
              <w:rPr>
                <w:rFonts w:ascii="Calibri" w:hAnsi="Calibri" w:cs="Calibri"/>
              </w:rPr>
            </w:pPr>
            <w:r w:rsidRPr="00EE0F12">
              <w:rPr>
                <w:rFonts w:ascii="Calibri" w:hAnsi="Calibri" w:cs="Calibri"/>
              </w:rPr>
              <w:t>20</w:t>
            </w:r>
            <w:r w:rsidR="00044FDD" w:rsidRPr="00EE0F12">
              <w:rPr>
                <w:rFonts w:ascii="Calibri" w:hAnsi="Calibri" w:cs="Calibri"/>
              </w:rPr>
              <w:t>%</w:t>
            </w:r>
          </w:p>
        </w:tc>
      </w:tr>
      <w:tr w:rsidR="007766C5" w:rsidRPr="00A93F91" w14:paraId="27E0A187" w14:textId="77777777" w:rsidTr="00F0249F">
        <w:tc>
          <w:tcPr>
            <w:tcW w:w="7650" w:type="dxa"/>
          </w:tcPr>
          <w:p w14:paraId="14B03F10" w14:textId="77777777" w:rsidR="008152B9" w:rsidRPr="00311CA0" w:rsidRDefault="008152B9" w:rsidP="00311CA0">
            <w:pPr>
              <w:rPr>
                <w:b/>
                <w:bCs/>
              </w:rPr>
            </w:pPr>
            <w:r w:rsidRPr="00311CA0">
              <w:rPr>
                <w:b/>
                <w:bCs/>
              </w:rPr>
              <w:t>Response</w:t>
            </w:r>
          </w:p>
          <w:p w14:paraId="486FF399" w14:textId="77777777" w:rsidR="00564032" w:rsidRPr="00EE0F12" w:rsidRDefault="00564032" w:rsidP="00067A68">
            <w:pPr>
              <w:spacing w:after="120"/>
            </w:pPr>
            <w:r w:rsidRPr="00EE0F12">
              <w:t>Students analyse and respond</w:t>
            </w:r>
            <w:r w:rsidR="00425F56" w:rsidRPr="00EE0F12">
              <w:t xml:space="preserve"> to stimuli or prompts.</w:t>
            </w:r>
          </w:p>
          <w:p w14:paraId="09E1038F" w14:textId="77777777" w:rsidR="007766C5" w:rsidRPr="00EE0F12" w:rsidRDefault="00564032" w:rsidP="00311CA0">
            <w:r w:rsidRPr="00EE0F12">
              <w:t xml:space="preserve">Evidence can </w:t>
            </w:r>
            <w:proofErr w:type="gramStart"/>
            <w:r w:rsidRPr="00EE0F12">
              <w:t>include:</w:t>
            </w:r>
            <w:proofErr w:type="gramEnd"/>
            <w:r w:rsidRPr="00EE0F12">
              <w:t xml:space="preserve"> reflections, logbooks, journals, tests, summaries and/or essays.</w:t>
            </w:r>
          </w:p>
        </w:tc>
        <w:tc>
          <w:tcPr>
            <w:tcW w:w="1410" w:type="dxa"/>
            <w:vAlign w:val="center"/>
          </w:tcPr>
          <w:p w14:paraId="185249A9" w14:textId="77777777" w:rsidR="007766C5" w:rsidRPr="00EE0F12" w:rsidRDefault="008152B9" w:rsidP="00311CA0">
            <w:pPr>
              <w:jc w:val="center"/>
              <w:rPr>
                <w:rFonts w:ascii="Calibri" w:hAnsi="Calibri" w:cs="Calibri"/>
              </w:rPr>
            </w:pPr>
            <w:r w:rsidRPr="00EE0F12">
              <w:rPr>
                <w:rFonts w:ascii="Calibri" w:hAnsi="Calibri" w:cs="Calibri"/>
              </w:rPr>
              <w:t>20</w:t>
            </w:r>
            <w:r w:rsidR="00044FDD" w:rsidRPr="00EE0F12">
              <w:rPr>
                <w:rFonts w:ascii="Calibri" w:hAnsi="Calibri" w:cs="Calibri"/>
              </w:rPr>
              <w:t>%</w:t>
            </w:r>
          </w:p>
        </w:tc>
      </w:tr>
      <w:tr w:rsidR="007766C5" w:rsidRPr="00A93F91" w14:paraId="55E61A23" w14:textId="77777777" w:rsidTr="00F0249F">
        <w:trPr>
          <w:trHeight w:val="405"/>
        </w:trPr>
        <w:tc>
          <w:tcPr>
            <w:tcW w:w="7650" w:type="dxa"/>
          </w:tcPr>
          <w:p w14:paraId="6FA1764E" w14:textId="77777777" w:rsidR="008152B9" w:rsidRPr="00311CA0" w:rsidRDefault="008152B9" w:rsidP="00311CA0">
            <w:pPr>
              <w:rPr>
                <w:b/>
                <w:bCs/>
              </w:rPr>
            </w:pPr>
            <w:r w:rsidRPr="00311CA0">
              <w:rPr>
                <w:b/>
                <w:bCs/>
              </w:rPr>
              <w:t>Examination</w:t>
            </w:r>
          </w:p>
          <w:p w14:paraId="20448C5E" w14:textId="77777777" w:rsidR="007766C5" w:rsidRPr="0018777A" w:rsidRDefault="008152B9" w:rsidP="0018777A">
            <w:r w:rsidRPr="00EE0F12">
              <w:t xml:space="preserve">Typically conducted at the end of each semester and/or unit. In preparation for Unit 3 and Unit 4, the examination should reflect the examination design brief included in the </w:t>
            </w:r>
            <w:r w:rsidR="003A1D0E" w:rsidRPr="00EE0F12">
              <w:t xml:space="preserve">ATAR </w:t>
            </w:r>
            <w:r w:rsidRPr="00EE0F12">
              <w:t>Year 12 syllabus for this course.</w:t>
            </w:r>
          </w:p>
        </w:tc>
        <w:tc>
          <w:tcPr>
            <w:tcW w:w="1410" w:type="dxa"/>
            <w:vAlign w:val="center"/>
          </w:tcPr>
          <w:p w14:paraId="00C9B9B6" w14:textId="77777777" w:rsidR="007766C5" w:rsidRPr="00EE0F12" w:rsidRDefault="0078698A" w:rsidP="00311CA0">
            <w:pPr>
              <w:spacing w:before="120" w:after="120"/>
              <w:jc w:val="center"/>
              <w:rPr>
                <w:rFonts w:ascii="Calibri" w:hAnsi="Calibri" w:cs="Calibri"/>
              </w:rPr>
            </w:pPr>
            <w:r w:rsidRPr="00EE0F12">
              <w:rPr>
                <w:rFonts w:ascii="Calibri" w:hAnsi="Calibri" w:cs="Calibri"/>
              </w:rPr>
              <w:t>3</w:t>
            </w:r>
            <w:r w:rsidR="008152B9" w:rsidRPr="00EE0F12">
              <w:rPr>
                <w:rFonts w:ascii="Calibri" w:hAnsi="Calibri" w:cs="Calibri"/>
              </w:rPr>
              <w:t>0</w:t>
            </w:r>
            <w:r w:rsidR="00044FDD" w:rsidRPr="00EE0F12">
              <w:rPr>
                <w:rFonts w:ascii="Calibri" w:hAnsi="Calibri" w:cs="Calibri"/>
              </w:rPr>
              <w:t>%</w:t>
            </w:r>
          </w:p>
        </w:tc>
      </w:tr>
    </w:tbl>
    <w:p w14:paraId="77859232" w14:textId="74E3FA68" w:rsidR="00AC1B9F" w:rsidRPr="00AC1B9F" w:rsidRDefault="00AC1B9F" w:rsidP="0047752C">
      <w:pPr>
        <w:spacing w:before="120"/>
        <w:rPr>
          <w:rFonts w:eastAsia="Times New Roman" w:cs="Calibri"/>
          <w:color w:val="000000" w:themeColor="text1"/>
        </w:rPr>
      </w:pPr>
      <w:r w:rsidRPr="00AC1B9F">
        <w:rPr>
          <w:rFonts w:eastAsia="Times New Roman" w:cs="Calibri"/>
          <w:color w:val="000000" w:themeColor="text1"/>
        </w:rPr>
        <w:t>Teachers are required to use the assessment table to develop an assessment outline for the pair of units (or for a single unit where only one is being studied).</w:t>
      </w:r>
    </w:p>
    <w:p w14:paraId="5A467987" w14:textId="77777777" w:rsidR="00AC1B9F" w:rsidRPr="00AC1B9F" w:rsidRDefault="00AC1B9F" w:rsidP="0018777A">
      <w:pPr>
        <w:pStyle w:val="NoSpacing"/>
      </w:pPr>
      <w:r w:rsidRPr="00AC1B9F">
        <w:t>The assessment outline must:</w:t>
      </w:r>
    </w:p>
    <w:p w14:paraId="5CB12980" w14:textId="77777777" w:rsidR="00AC1B9F" w:rsidRPr="00AC1B9F" w:rsidRDefault="00AC1B9F" w:rsidP="00311CA0">
      <w:pPr>
        <w:pStyle w:val="ListParagraph"/>
        <w:numPr>
          <w:ilvl w:val="0"/>
          <w:numId w:val="24"/>
        </w:numPr>
      </w:pPr>
      <w:r w:rsidRPr="00AC1B9F">
        <w:t>include a set of assessment tasks</w:t>
      </w:r>
    </w:p>
    <w:p w14:paraId="1391FE33" w14:textId="77777777" w:rsidR="00AC1B9F" w:rsidRPr="00AC1B9F" w:rsidRDefault="00AC1B9F" w:rsidP="00311CA0">
      <w:pPr>
        <w:pStyle w:val="ListParagraph"/>
        <w:numPr>
          <w:ilvl w:val="0"/>
          <w:numId w:val="24"/>
        </w:numPr>
      </w:pPr>
      <w:r w:rsidRPr="00AC1B9F">
        <w:t>include a general description of each task</w:t>
      </w:r>
    </w:p>
    <w:p w14:paraId="62D1B72D" w14:textId="77777777" w:rsidR="00AC1B9F" w:rsidRPr="00AC1B9F" w:rsidRDefault="00AC1B9F" w:rsidP="00311CA0">
      <w:pPr>
        <w:pStyle w:val="ListParagraph"/>
        <w:numPr>
          <w:ilvl w:val="0"/>
          <w:numId w:val="24"/>
        </w:numPr>
      </w:pPr>
      <w:r w:rsidRPr="00AC1B9F">
        <w:t>indicate the unit content to be assessed</w:t>
      </w:r>
    </w:p>
    <w:p w14:paraId="226D3295" w14:textId="77777777" w:rsidR="00AC1B9F" w:rsidRPr="00AC1B9F" w:rsidRDefault="00AC1B9F" w:rsidP="00311CA0">
      <w:pPr>
        <w:pStyle w:val="ListParagraph"/>
        <w:numPr>
          <w:ilvl w:val="0"/>
          <w:numId w:val="24"/>
        </w:numPr>
      </w:pPr>
      <w:r w:rsidRPr="00AC1B9F">
        <w:t>indicate a weighting for each task and each assessment type</w:t>
      </w:r>
    </w:p>
    <w:p w14:paraId="523A53EC" w14:textId="77777777" w:rsidR="00AC1B9F" w:rsidRPr="00AC1B9F" w:rsidRDefault="00AC1B9F" w:rsidP="00311CA0">
      <w:pPr>
        <w:pStyle w:val="ListParagraph"/>
        <w:numPr>
          <w:ilvl w:val="0"/>
          <w:numId w:val="24"/>
        </w:numPr>
      </w:pPr>
      <w:r w:rsidRPr="00AC1B9F">
        <w:t>include the approximate timing of each task (for example, the week the task is conducted, or the issue and submission dates for an extended task).</w:t>
      </w:r>
    </w:p>
    <w:p w14:paraId="7E3B3447" w14:textId="77777777" w:rsidR="00311CA0" w:rsidRDefault="00311CA0">
      <w:pPr>
        <w:rPr>
          <w:rFonts w:eastAsia="Times New Roman" w:cs="Calibri"/>
          <w:color w:val="000000" w:themeColor="text1"/>
        </w:rPr>
      </w:pPr>
      <w:r>
        <w:rPr>
          <w:rFonts w:eastAsia="Times New Roman" w:cs="Calibri"/>
          <w:color w:val="000000" w:themeColor="text1"/>
        </w:rPr>
        <w:br w:type="page"/>
      </w:r>
    </w:p>
    <w:p w14:paraId="22B25DC0" w14:textId="5E9466DE" w:rsidR="00AC1B9F" w:rsidRDefault="00AC1B9F" w:rsidP="00311CA0">
      <w:r w:rsidRPr="00AC1B9F">
        <w:lastRenderedPageBreak/>
        <w:t>In the assessment outline for the pair of units, each assessment type must be included at least</w:t>
      </w:r>
      <w:r>
        <w:t xml:space="preserve"> </w:t>
      </w:r>
      <w:r w:rsidR="0015102C">
        <w:t>once over the year/pair of units</w:t>
      </w:r>
      <w:r w:rsidR="00425F56">
        <w:t xml:space="preserve">. </w:t>
      </w:r>
      <w:r w:rsidRPr="007D70DB">
        <w:t>In the assessment outline where a single unit is being studied, each assessment type must be included at least once.</w:t>
      </w:r>
    </w:p>
    <w:p w14:paraId="7559C87E" w14:textId="77777777" w:rsidR="00AC1B9F" w:rsidRPr="00AC1B9F" w:rsidRDefault="00AC1B9F" w:rsidP="00311CA0">
      <w:r w:rsidRPr="00AC1B9F">
        <w:t>The set of assessment tasks must provide a representative sampling of the</w:t>
      </w:r>
      <w:r w:rsidR="0087196F">
        <w:t xml:space="preserve"> content for Unit 1 and Unit 2.</w:t>
      </w:r>
    </w:p>
    <w:p w14:paraId="106D7A3E" w14:textId="77777777" w:rsidR="00AC1B9F" w:rsidRPr="00AC1B9F" w:rsidRDefault="00AC1B9F" w:rsidP="00311CA0">
      <w:r w:rsidRPr="007D70DB">
        <w:t>Assessment tasks not administered under test/controlled conditions require appropriate validation/authentication processes.</w:t>
      </w:r>
    </w:p>
    <w:p w14:paraId="52F768BA" w14:textId="77777777" w:rsidR="007766C5" w:rsidRPr="00A93F91" w:rsidRDefault="007766C5" w:rsidP="00F458A5">
      <w:pPr>
        <w:pStyle w:val="SCSAHeading2"/>
      </w:pPr>
      <w:bookmarkStart w:id="52" w:name="_Toc219724136"/>
      <w:r w:rsidRPr="00A93F91">
        <w:t>Grad</w:t>
      </w:r>
      <w:bookmarkEnd w:id="50"/>
      <w:r w:rsidRPr="00A93F91">
        <w:t>ing</w:t>
      </w:r>
      <w:bookmarkEnd w:id="52"/>
    </w:p>
    <w:p w14:paraId="787976FE" w14:textId="77777777" w:rsidR="00CD1829" w:rsidRPr="00A93F91" w:rsidRDefault="00CD1829" w:rsidP="00311CA0">
      <w:r w:rsidRPr="00A93F91">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7766C5" w:rsidRPr="00A93F91" w14:paraId="68C51E56" w14:textId="77777777" w:rsidTr="00F0249F">
        <w:trPr>
          <w:cnfStyle w:val="100000000000" w:firstRow="1" w:lastRow="0" w:firstColumn="0" w:lastColumn="0" w:oddVBand="0" w:evenVBand="0" w:oddHBand="0" w:evenHBand="0" w:firstRowFirstColumn="0" w:firstRowLastColumn="0" w:lastRowFirstColumn="0" w:lastRowLastColumn="0"/>
        </w:trPr>
        <w:tc>
          <w:tcPr>
            <w:tcW w:w="0" w:type="auto"/>
          </w:tcPr>
          <w:p w14:paraId="66D6DCCA" w14:textId="77777777" w:rsidR="007766C5" w:rsidRPr="00311CA0" w:rsidRDefault="007766C5" w:rsidP="00311CA0">
            <w:pPr>
              <w:jc w:val="center"/>
              <w:rPr>
                <w:rFonts w:ascii="Calibri" w:hAnsi="Calibri"/>
              </w:rPr>
            </w:pPr>
            <w:r w:rsidRPr="00311CA0">
              <w:rPr>
                <w:rFonts w:ascii="Calibri" w:hAnsi="Calibri"/>
              </w:rPr>
              <w:t>Grade</w:t>
            </w:r>
          </w:p>
        </w:tc>
        <w:tc>
          <w:tcPr>
            <w:tcW w:w="0" w:type="auto"/>
          </w:tcPr>
          <w:p w14:paraId="5BE12E96" w14:textId="77777777" w:rsidR="007766C5" w:rsidRPr="00A93F91" w:rsidRDefault="007766C5" w:rsidP="00CD489B">
            <w:pPr>
              <w:rPr>
                <w:rFonts w:ascii="Calibri" w:hAnsi="Calibri"/>
              </w:rPr>
            </w:pPr>
            <w:r w:rsidRPr="00A93F91">
              <w:rPr>
                <w:rFonts w:ascii="Calibri" w:hAnsi="Calibri"/>
              </w:rPr>
              <w:t>Interpretation</w:t>
            </w:r>
          </w:p>
        </w:tc>
      </w:tr>
      <w:tr w:rsidR="007766C5" w:rsidRPr="00A93F91" w14:paraId="42BF7D66" w14:textId="77777777" w:rsidTr="00F0249F">
        <w:tc>
          <w:tcPr>
            <w:tcW w:w="0" w:type="auto"/>
          </w:tcPr>
          <w:p w14:paraId="6D29AE05" w14:textId="77777777" w:rsidR="007766C5" w:rsidRPr="00311CA0" w:rsidRDefault="007766C5" w:rsidP="00311CA0">
            <w:pPr>
              <w:jc w:val="center"/>
              <w:rPr>
                <w:rFonts w:ascii="Calibri" w:hAnsi="Calibri"/>
                <w:b/>
              </w:rPr>
            </w:pPr>
            <w:r w:rsidRPr="00311CA0">
              <w:rPr>
                <w:rFonts w:ascii="Calibri" w:hAnsi="Calibri"/>
                <w:b/>
              </w:rPr>
              <w:t>A</w:t>
            </w:r>
          </w:p>
        </w:tc>
        <w:tc>
          <w:tcPr>
            <w:tcW w:w="0" w:type="auto"/>
          </w:tcPr>
          <w:p w14:paraId="7305DB6B" w14:textId="77777777" w:rsidR="007766C5" w:rsidRPr="00A93F91" w:rsidRDefault="007766C5" w:rsidP="00CD489B">
            <w:pPr>
              <w:rPr>
                <w:rFonts w:ascii="Calibri" w:hAnsi="Calibri"/>
              </w:rPr>
            </w:pPr>
            <w:r w:rsidRPr="00A93F91">
              <w:rPr>
                <w:rFonts w:ascii="Calibri" w:hAnsi="Calibri"/>
              </w:rPr>
              <w:t>Excellent achievement</w:t>
            </w:r>
          </w:p>
        </w:tc>
      </w:tr>
      <w:tr w:rsidR="007766C5" w:rsidRPr="00A93F91" w14:paraId="6689EDAD" w14:textId="77777777" w:rsidTr="00F0249F">
        <w:tc>
          <w:tcPr>
            <w:tcW w:w="0" w:type="auto"/>
          </w:tcPr>
          <w:p w14:paraId="473A90B0" w14:textId="77777777" w:rsidR="007766C5" w:rsidRPr="00311CA0" w:rsidRDefault="007766C5" w:rsidP="00311CA0">
            <w:pPr>
              <w:jc w:val="center"/>
              <w:rPr>
                <w:rFonts w:ascii="Calibri" w:hAnsi="Calibri"/>
                <w:b/>
              </w:rPr>
            </w:pPr>
            <w:r w:rsidRPr="00311CA0">
              <w:rPr>
                <w:rFonts w:ascii="Calibri" w:hAnsi="Calibri"/>
                <w:b/>
              </w:rPr>
              <w:t>B</w:t>
            </w:r>
          </w:p>
        </w:tc>
        <w:tc>
          <w:tcPr>
            <w:tcW w:w="0" w:type="auto"/>
          </w:tcPr>
          <w:p w14:paraId="2CCD9996" w14:textId="77777777" w:rsidR="007766C5" w:rsidRPr="00A93F91" w:rsidRDefault="007766C5" w:rsidP="00CD489B">
            <w:pPr>
              <w:rPr>
                <w:rFonts w:ascii="Calibri" w:hAnsi="Calibri"/>
              </w:rPr>
            </w:pPr>
            <w:r w:rsidRPr="00A93F91">
              <w:rPr>
                <w:rFonts w:ascii="Calibri" w:hAnsi="Calibri"/>
              </w:rPr>
              <w:t>High achievement</w:t>
            </w:r>
          </w:p>
        </w:tc>
      </w:tr>
      <w:tr w:rsidR="007766C5" w:rsidRPr="00A93F91" w14:paraId="21825E06" w14:textId="77777777" w:rsidTr="00F0249F">
        <w:tc>
          <w:tcPr>
            <w:tcW w:w="0" w:type="auto"/>
          </w:tcPr>
          <w:p w14:paraId="546FEC0D" w14:textId="77777777" w:rsidR="007766C5" w:rsidRPr="00311CA0" w:rsidRDefault="007766C5" w:rsidP="00311CA0">
            <w:pPr>
              <w:jc w:val="center"/>
              <w:rPr>
                <w:rFonts w:ascii="Calibri" w:hAnsi="Calibri"/>
                <w:b/>
              </w:rPr>
            </w:pPr>
            <w:r w:rsidRPr="00311CA0">
              <w:rPr>
                <w:rFonts w:ascii="Calibri" w:hAnsi="Calibri"/>
                <w:b/>
              </w:rPr>
              <w:t>C</w:t>
            </w:r>
          </w:p>
        </w:tc>
        <w:tc>
          <w:tcPr>
            <w:tcW w:w="0" w:type="auto"/>
          </w:tcPr>
          <w:p w14:paraId="64BF7F45" w14:textId="77777777" w:rsidR="007766C5" w:rsidRPr="00A93F91" w:rsidRDefault="007766C5" w:rsidP="00CD489B">
            <w:pPr>
              <w:rPr>
                <w:rFonts w:ascii="Calibri" w:hAnsi="Calibri"/>
              </w:rPr>
            </w:pPr>
            <w:r w:rsidRPr="00A93F91">
              <w:rPr>
                <w:rFonts w:ascii="Calibri" w:hAnsi="Calibri"/>
              </w:rPr>
              <w:t>Satisfactory achievement</w:t>
            </w:r>
          </w:p>
        </w:tc>
      </w:tr>
      <w:tr w:rsidR="007766C5" w:rsidRPr="00A93F91" w14:paraId="14BC6A82" w14:textId="77777777" w:rsidTr="00F0249F">
        <w:tc>
          <w:tcPr>
            <w:tcW w:w="0" w:type="auto"/>
          </w:tcPr>
          <w:p w14:paraId="215DCB7F" w14:textId="77777777" w:rsidR="007766C5" w:rsidRPr="00311CA0" w:rsidRDefault="007766C5" w:rsidP="00311CA0">
            <w:pPr>
              <w:jc w:val="center"/>
              <w:rPr>
                <w:rFonts w:ascii="Calibri" w:hAnsi="Calibri"/>
                <w:b/>
              </w:rPr>
            </w:pPr>
            <w:r w:rsidRPr="00311CA0">
              <w:rPr>
                <w:rFonts w:ascii="Calibri" w:hAnsi="Calibri"/>
                <w:b/>
              </w:rPr>
              <w:t>D</w:t>
            </w:r>
          </w:p>
        </w:tc>
        <w:tc>
          <w:tcPr>
            <w:tcW w:w="0" w:type="auto"/>
          </w:tcPr>
          <w:p w14:paraId="26548D46" w14:textId="77777777" w:rsidR="007766C5" w:rsidRPr="00A93F91" w:rsidRDefault="007766C5" w:rsidP="00CD489B">
            <w:pPr>
              <w:rPr>
                <w:rFonts w:ascii="Calibri" w:hAnsi="Calibri"/>
              </w:rPr>
            </w:pPr>
            <w:r w:rsidRPr="00A93F91">
              <w:rPr>
                <w:rFonts w:ascii="Calibri" w:hAnsi="Calibri"/>
              </w:rPr>
              <w:t>Limited achievement</w:t>
            </w:r>
          </w:p>
        </w:tc>
      </w:tr>
      <w:tr w:rsidR="007766C5" w:rsidRPr="00A93F91" w14:paraId="35330EC1" w14:textId="77777777" w:rsidTr="00F0249F">
        <w:tc>
          <w:tcPr>
            <w:tcW w:w="0" w:type="auto"/>
          </w:tcPr>
          <w:p w14:paraId="1B4EB9EC" w14:textId="77777777" w:rsidR="007766C5" w:rsidRPr="00311CA0" w:rsidRDefault="007766C5" w:rsidP="00311CA0">
            <w:pPr>
              <w:jc w:val="center"/>
              <w:rPr>
                <w:rFonts w:ascii="Calibri" w:hAnsi="Calibri"/>
                <w:b/>
              </w:rPr>
            </w:pPr>
            <w:r w:rsidRPr="00311CA0">
              <w:rPr>
                <w:rFonts w:ascii="Calibri" w:hAnsi="Calibri"/>
                <w:b/>
              </w:rPr>
              <w:t>E</w:t>
            </w:r>
          </w:p>
        </w:tc>
        <w:tc>
          <w:tcPr>
            <w:tcW w:w="0" w:type="auto"/>
          </w:tcPr>
          <w:p w14:paraId="363F4B28" w14:textId="77777777" w:rsidR="007766C5" w:rsidRPr="00A93F91" w:rsidRDefault="007766C5" w:rsidP="00CD489B">
            <w:pPr>
              <w:rPr>
                <w:rFonts w:ascii="Calibri" w:hAnsi="Calibri"/>
              </w:rPr>
            </w:pPr>
            <w:r w:rsidRPr="00A93F91">
              <w:rPr>
                <w:rFonts w:ascii="Calibri" w:hAnsi="Calibri"/>
              </w:rPr>
              <w:t>Very low achievement</w:t>
            </w:r>
          </w:p>
        </w:tc>
      </w:tr>
    </w:tbl>
    <w:p w14:paraId="02C9D80F" w14:textId="25177CA6" w:rsidR="00CD489B" w:rsidRPr="00B7690A" w:rsidRDefault="00B71C2D" w:rsidP="00311CA0">
      <w:pPr>
        <w:spacing w:before="120"/>
      </w:pPr>
      <w:bookmarkStart w:id="53" w:name="_Toc358372267"/>
      <w:r w:rsidRPr="00A93F91">
        <w:t xml:space="preserve">The teacher </w:t>
      </w:r>
      <w:r w:rsidR="00B7690A">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 </w:t>
      </w:r>
      <w:r w:rsidRPr="0078698A">
        <w:t>pre-determined</w:t>
      </w:r>
      <w:r w:rsidRPr="00A93F91">
        <w:t xml:space="preserve"> standards. These standards are defined by grade descriptions and annotated work samples. </w:t>
      </w:r>
      <w:r w:rsidR="00CD489B" w:rsidRPr="00A93F91">
        <w:rPr>
          <w:rFonts w:cs="Times New Roman"/>
        </w:rPr>
        <w:t xml:space="preserve">The grade descriptions for </w:t>
      </w:r>
      <w:r w:rsidR="005F058A">
        <w:rPr>
          <w:rFonts w:cs="Times New Roman"/>
        </w:rPr>
        <w:t xml:space="preserve">the </w:t>
      </w:r>
      <w:r w:rsidR="008152B9">
        <w:rPr>
          <w:rFonts w:cs="Times New Roman"/>
        </w:rPr>
        <w:t xml:space="preserve">Outdoor Education </w:t>
      </w:r>
      <w:r w:rsidR="007F1255">
        <w:rPr>
          <w:rFonts w:cs="Times New Roman"/>
        </w:rPr>
        <w:t xml:space="preserve">ATAR </w:t>
      </w:r>
      <w:r w:rsidR="007F1255" w:rsidRPr="00A93F91">
        <w:rPr>
          <w:rFonts w:cs="Times New Roman"/>
        </w:rPr>
        <w:t xml:space="preserve">Year 11 </w:t>
      </w:r>
      <w:r w:rsidR="005F058A">
        <w:rPr>
          <w:rFonts w:cs="Times New Roman"/>
        </w:rPr>
        <w:t xml:space="preserve">syllabus </w:t>
      </w:r>
      <w:r w:rsidR="00CD489B" w:rsidRPr="00A93F91">
        <w:rPr>
          <w:rFonts w:cs="Times New Roman"/>
        </w:rPr>
        <w:t xml:space="preserve">are provided </w:t>
      </w:r>
      <w:r w:rsidR="0096660E">
        <w:rPr>
          <w:rFonts w:cs="Times New Roman"/>
        </w:rPr>
        <w:t>in Appendix</w:t>
      </w:r>
      <w:r w:rsidR="00667FCB">
        <w:rPr>
          <w:rFonts w:cs="Times New Roman"/>
        </w:rPr>
        <w:t xml:space="preserve"> 1</w:t>
      </w:r>
      <w:r w:rsidR="00CD489B" w:rsidRPr="00A93F91">
        <w:rPr>
          <w:rFonts w:cs="Times New Roman"/>
        </w:rPr>
        <w:t xml:space="preserve">. They can also be accessed, together with annotated work samples, through the Guide to Grades link on the course page of the Authority website at </w:t>
      </w:r>
      <w:hyperlink r:id="rId17" w:history="1">
        <w:r w:rsidR="00CD489B" w:rsidRPr="00EE0F12">
          <w:rPr>
            <w:rStyle w:val="Hyperlink"/>
          </w:rPr>
          <w:t>www.scsa.wa.edu.au</w:t>
        </w:r>
      </w:hyperlink>
      <w:r w:rsidR="002A6D87" w:rsidRPr="00A93F91">
        <w:t>.</w:t>
      </w:r>
    </w:p>
    <w:p w14:paraId="1472780A" w14:textId="77777777" w:rsidR="00CD1829" w:rsidRPr="00A93F91" w:rsidRDefault="00CD1829" w:rsidP="00311CA0">
      <w:r w:rsidRPr="00A93F91">
        <w:t>To be assigned a grade, a student must have had the opportunity to complete the education program</w:t>
      </w:r>
      <w:r w:rsidR="007F1255">
        <w:t>,</w:t>
      </w:r>
      <w:r w:rsidRPr="00A93F91">
        <w:t xml:space="preserve"> including the assessment program (unless the school accepts that there are exceptional and justifiable circumstances).</w:t>
      </w:r>
    </w:p>
    <w:p w14:paraId="0673E125" w14:textId="77777777" w:rsidR="00CC3163" w:rsidRDefault="00CD1829" w:rsidP="00311CA0">
      <w:r w:rsidRPr="00A93F91">
        <w:t xml:space="preserve">Refer to the </w:t>
      </w:r>
      <w:r w:rsidRPr="002A6D87">
        <w:rPr>
          <w:i/>
          <w:iCs/>
        </w:rPr>
        <w:t>WACE</w:t>
      </w:r>
      <w:r w:rsidR="00B7690A" w:rsidRPr="002A6D87">
        <w:rPr>
          <w:i/>
          <w:iCs/>
        </w:rPr>
        <w:t xml:space="preserve"> Manual</w:t>
      </w:r>
      <w:r w:rsidR="00B7690A">
        <w:t xml:space="preserve"> for further information</w:t>
      </w:r>
      <w:r w:rsidR="00B7690A" w:rsidRPr="00B7690A">
        <w:t xml:space="preserve"> </w:t>
      </w:r>
      <w:r w:rsidR="00B7690A">
        <w:t>about the use of a ranked list in the process of assigning grades.</w:t>
      </w:r>
      <w:r w:rsidR="00CC3163">
        <w:br w:type="page"/>
      </w:r>
    </w:p>
    <w:p w14:paraId="2690F3D4" w14:textId="77777777" w:rsidR="007766C5" w:rsidRPr="00CC3163" w:rsidRDefault="00A31CA6" w:rsidP="009779FF">
      <w:pPr>
        <w:pStyle w:val="SCSAAppendixHeading1"/>
      </w:pPr>
      <w:bookmarkStart w:id="54" w:name="_Toc219724137"/>
      <w:r w:rsidRPr="00CC3163">
        <w:lastRenderedPageBreak/>
        <w:t>Appendix</w:t>
      </w:r>
      <w:r w:rsidR="00667FCB" w:rsidRPr="00CC3163">
        <w:t xml:space="preserve"> 1</w:t>
      </w:r>
      <w:r w:rsidRPr="00CC3163">
        <w:t xml:space="preserve"> </w:t>
      </w:r>
      <w:r w:rsidR="0096660E" w:rsidRPr="00CC3163">
        <w:t xml:space="preserve">– </w:t>
      </w:r>
      <w:r w:rsidR="007766C5" w:rsidRPr="00CC3163">
        <w:t>Grade descriptions</w:t>
      </w:r>
      <w:bookmarkEnd w:id="53"/>
      <w:r w:rsidR="007766C5" w:rsidRPr="00CC3163">
        <w:t xml:space="preserve"> Year 11</w:t>
      </w:r>
      <w:bookmarkEnd w:id="54"/>
    </w:p>
    <w:tbl>
      <w:tblPr>
        <w:tblStyle w:val="SCSASyllabusGradeDescriptionsTable"/>
        <w:tblW w:w="5000" w:type="pct"/>
        <w:tblLook w:val="00A0" w:firstRow="1" w:lastRow="0" w:firstColumn="1" w:lastColumn="0" w:noHBand="0" w:noVBand="0"/>
      </w:tblPr>
      <w:tblGrid>
        <w:gridCol w:w="850"/>
        <w:gridCol w:w="8210"/>
      </w:tblGrid>
      <w:tr w:rsidR="0075657A" w:rsidRPr="00A93F91" w14:paraId="75008183" w14:textId="77777777" w:rsidTr="00F0249F">
        <w:tc>
          <w:tcPr>
            <w:cnfStyle w:val="001000000000" w:firstRow="0" w:lastRow="0" w:firstColumn="1" w:lastColumn="0" w:oddVBand="0" w:evenVBand="0" w:oddHBand="0" w:evenHBand="0" w:firstRowFirstColumn="0" w:firstRowLastColumn="0" w:lastRowFirstColumn="0" w:lastRowLastColumn="0"/>
            <w:tcW w:w="851" w:type="dxa"/>
            <w:vMerge w:val="restart"/>
          </w:tcPr>
          <w:p w14:paraId="21E6C603" w14:textId="77777777" w:rsidR="0075657A" w:rsidRPr="009F6822" w:rsidRDefault="0075657A" w:rsidP="00311CA0">
            <w:pPr>
              <w:spacing w:line="240" w:lineRule="auto"/>
              <w:rPr>
                <w:rFonts w:cs="Arial"/>
                <w:b w:val="0"/>
                <w:color w:val="FFFFFF" w:themeColor="background1"/>
                <w:szCs w:val="40"/>
              </w:rPr>
            </w:pPr>
            <w:r w:rsidRPr="008152B9">
              <w:rPr>
                <w:rFonts w:cs="Arial"/>
                <w:color w:val="FFFFFF" w:themeColor="background1"/>
                <w:szCs w:val="40"/>
              </w:rPr>
              <w:t>A</w:t>
            </w:r>
          </w:p>
        </w:tc>
        <w:tc>
          <w:tcPr>
            <w:tcW w:w="8221" w:type="dxa"/>
          </w:tcPr>
          <w:p w14:paraId="2D472B32"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1E1909">
              <w:rPr>
                <w:rFonts w:cs="Arial"/>
                <w:b/>
                <w:color w:val="000000"/>
                <w:szCs w:val="20"/>
              </w:rPr>
              <w:t>Outdoor experiences</w:t>
            </w:r>
          </w:p>
          <w:p w14:paraId="1E50E94B"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Produces a coherent and detailed expedition manual.</w:t>
            </w:r>
          </w:p>
          <w:p w14:paraId="2112AAB4"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 xml:space="preserve">Applies advanced </w:t>
            </w:r>
            <w:r>
              <w:rPr>
                <w:rFonts w:cs="Arial"/>
                <w:color w:val="000000"/>
                <w:szCs w:val="20"/>
              </w:rPr>
              <w:t>n</w:t>
            </w:r>
            <w:r w:rsidRPr="001E1909">
              <w:rPr>
                <w:rFonts w:cs="Arial"/>
                <w:color w:val="000000"/>
                <w:szCs w:val="20"/>
              </w:rPr>
              <w:t>avigation skills and consistently demonstrates appropriate risk management practices in changing environments.</w:t>
            </w:r>
          </w:p>
          <w:p w14:paraId="642B87AA" w14:textId="77777777" w:rsidR="0075657A" w:rsidRPr="00A93F91"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 xml:space="preserve">Performs outdoor skills showing control and correct </w:t>
            </w:r>
            <w:proofErr w:type="gramStart"/>
            <w:r w:rsidRPr="001E1909">
              <w:rPr>
                <w:rFonts w:cs="Arial"/>
                <w:color w:val="000000"/>
                <w:szCs w:val="20"/>
              </w:rPr>
              <w:t>technique</w:t>
            </w:r>
            <w:r w:rsidR="00A67FB1">
              <w:rPr>
                <w:rFonts w:cs="Arial"/>
                <w:color w:val="000000"/>
                <w:szCs w:val="20"/>
              </w:rPr>
              <w:t>,</w:t>
            </w:r>
            <w:r>
              <w:rPr>
                <w:rFonts w:cs="Arial"/>
                <w:color w:val="000000"/>
                <w:szCs w:val="20"/>
              </w:rPr>
              <w:t xml:space="preserve"> and</w:t>
            </w:r>
            <w:proofErr w:type="gramEnd"/>
            <w:r>
              <w:rPr>
                <w:rFonts w:cs="Arial"/>
                <w:color w:val="000000"/>
                <w:szCs w:val="20"/>
              </w:rPr>
              <w:t xml:space="preserve"> applies these in varying conditions</w:t>
            </w:r>
            <w:r w:rsidRPr="001E1909">
              <w:rPr>
                <w:rFonts w:cs="Arial"/>
                <w:color w:val="000000"/>
                <w:szCs w:val="20"/>
              </w:rPr>
              <w:t>.</w:t>
            </w:r>
          </w:p>
        </w:tc>
      </w:tr>
      <w:tr w:rsidR="0075657A" w:rsidRPr="00A93F91" w14:paraId="02FB5D2B" w14:textId="77777777" w:rsidTr="00F0249F">
        <w:tc>
          <w:tcPr>
            <w:cnfStyle w:val="001000000000" w:firstRow="0" w:lastRow="0" w:firstColumn="1" w:lastColumn="0" w:oddVBand="0" w:evenVBand="0" w:oddHBand="0" w:evenHBand="0" w:firstRowFirstColumn="0" w:firstRowLastColumn="0" w:lastRowFirstColumn="0" w:lastRowLastColumn="0"/>
            <w:tcW w:w="851" w:type="dxa"/>
            <w:vMerge/>
          </w:tcPr>
          <w:p w14:paraId="2F7568FD" w14:textId="77777777" w:rsidR="0075657A" w:rsidRPr="00A93F91" w:rsidRDefault="0075657A" w:rsidP="00311CA0">
            <w:pPr>
              <w:spacing w:line="240" w:lineRule="auto"/>
              <w:rPr>
                <w:rFonts w:cs="Arial"/>
                <w:color w:val="000000"/>
                <w:sz w:val="16"/>
                <w:szCs w:val="16"/>
              </w:rPr>
            </w:pPr>
          </w:p>
        </w:tc>
        <w:tc>
          <w:tcPr>
            <w:tcW w:w="8221" w:type="dxa"/>
          </w:tcPr>
          <w:p w14:paraId="4649890D"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1E1909">
              <w:rPr>
                <w:rFonts w:cs="Arial"/>
                <w:b/>
                <w:color w:val="000000"/>
                <w:szCs w:val="20"/>
              </w:rPr>
              <w:t>Self and others</w:t>
            </w:r>
          </w:p>
          <w:p w14:paraId="0E1B9B15"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Suitably and effectively applies a range of personal skills.</w:t>
            </w:r>
          </w:p>
          <w:p w14:paraId="5419228F"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Uses a range of appropriate interpersonal skills to build effective group relationships.</w:t>
            </w:r>
          </w:p>
          <w:p w14:paraId="634FAF0C" w14:textId="77777777" w:rsidR="0075657A" w:rsidRPr="00A93F91"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 xml:space="preserve">Clearly explains leadership theories and </w:t>
            </w:r>
            <w:proofErr w:type="gramStart"/>
            <w:r w:rsidRPr="001E1909">
              <w:rPr>
                <w:rFonts w:cs="Arial"/>
                <w:color w:val="000000"/>
                <w:szCs w:val="20"/>
              </w:rPr>
              <w:t>styles, and</w:t>
            </w:r>
            <w:proofErr w:type="gramEnd"/>
            <w:r w:rsidRPr="001E1909">
              <w:rPr>
                <w:rFonts w:cs="Arial"/>
                <w:color w:val="000000"/>
                <w:szCs w:val="20"/>
              </w:rPr>
              <w:t xml:space="preserve"> consistently demonstrates a range of appropriate leadership skills to suit specific situations.</w:t>
            </w:r>
          </w:p>
        </w:tc>
      </w:tr>
      <w:tr w:rsidR="0075657A" w:rsidRPr="00A93F91" w14:paraId="253CFC53" w14:textId="77777777" w:rsidTr="00F0249F">
        <w:tc>
          <w:tcPr>
            <w:cnfStyle w:val="001000000000" w:firstRow="0" w:lastRow="0" w:firstColumn="1" w:lastColumn="0" w:oddVBand="0" w:evenVBand="0" w:oddHBand="0" w:evenHBand="0" w:firstRowFirstColumn="0" w:firstRowLastColumn="0" w:lastRowFirstColumn="0" w:lastRowLastColumn="0"/>
            <w:tcW w:w="851" w:type="dxa"/>
            <w:vMerge/>
          </w:tcPr>
          <w:p w14:paraId="0031ED21" w14:textId="77777777" w:rsidR="0075657A" w:rsidRPr="00A93F91" w:rsidRDefault="0075657A" w:rsidP="00311CA0">
            <w:pPr>
              <w:spacing w:line="240" w:lineRule="auto"/>
              <w:rPr>
                <w:rFonts w:cs="Arial"/>
                <w:color w:val="000000"/>
                <w:sz w:val="16"/>
                <w:szCs w:val="16"/>
              </w:rPr>
            </w:pPr>
          </w:p>
        </w:tc>
        <w:tc>
          <w:tcPr>
            <w:tcW w:w="8221" w:type="dxa"/>
          </w:tcPr>
          <w:p w14:paraId="1662A871" w14:textId="77777777" w:rsidR="0075657A" w:rsidRPr="00F220E4"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F220E4">
              <w:rPr>
                <w:rFonts w:cs="Arial"/>
                <w:b/>
                <w:color w:val="000000"/>
                <w:szCs w:val="20"/>
              </w:rPr>
              <w:t>Environmental awareness</w:t>
            </w:r>
          </w:p>
          <w:p w14:paraId="61E4A9EB" w14:textId="77777777" w:rsidR="0075657A" w:rsidRPr="00F220E4"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220E4">
              <w:rPr>
                <w:rFonts w:cs="Arial"/>
                <w:color w:val="000000"/>
                <w:szCs w:val="20"/>
              </w:rPr>
              <w:t>Correctly interprets and applies weather information and other natural environmental indicators.</w:t>
            </w:r>
          </w:p>
          <w:p w14:paraId="1C579921" w14:textId="77777777" w:rsidR="0075657A" w:rsidRPr="00F220E4"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220E4">
              <w:rPr>
                <w:rFonts w:cs="Arial"/>
                <w:color w:val="000000"/>
                <w:szCs w:val="20"/>
              </w:rPr>
              <w:t>Clearly and articulately explains the impact and role of technology in influencing personal interactions with the environment.</w:t>
            </w:r>
          </w:p>
          <w:p w14:paraId="679A4B05" w14:textId="77777777" w:rsidR="0075657A" w:rsidRPr="00A93F91"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220E4">
              <w:rPr>
                <w:rFonts w:cs="Arial"/>
                <w:color w:val="000000"/>
                <w:szCs w:val="20"/>
              </w:rPr>
              <w:t>Consistently demonstrates a range of environmentally respectful and sustainable behaviours</w:t>
            </w:r>
            <w:r>
              <w:rPr>
                <w:rFonts w:cs="Arial"/>
                <w:color w:val="000000"/>
                <w:szCs w:val="20"/>
              </w:rPr>
              <w:t>.</w:t>
            </w:r>
          </w:p>
        </w:tc>
      </w:tr>
    </w:tbl>
    <w:p w14:paraId="2FA8B925" w14:textId="77777777" w:rsidR="007766C5" w:rsidRPr="00A93F91" w:rsidRDefault="007766C5" w:rsidP="00311CA0">
      <w:pPr>
        <w:spacing w:after="0" w:line="240" w:lineRule="auto"/>
      </w:pPr>
    </w:p>
    <w:tbl>
      <w:tblPr>
        <w:tblStyle w:val="SCSASyllabusGradeDescriptionsTable"/>
        <w:tblW w:w="5000" w:type="pct"/>
        <w:tblLook w:val="00A0" w:firstRow="1" w:lastRow="0" w:firstColumn="1" w:lastColumn="0" w:noHBand="0" w:noVBand="0"/>
      </w:tblPr>
      <w:tblGrid>
        <w:gridCol w:w="849"/>
        <w:gridCol w:w="8211"/>
      </w:tblGrid>
      <w:tr w:rsidR="0075657A" w:rsidRPr="00A93F91" w14:paraId="7BF51253" w14:textId="77777777" w:rsidTr="00F0249F">
        <w:tc>
          <w:tcPr>
            <w:cnfStyle w:val="001000000000" w:firstRow="0" w:lastRow="0" w:firstColumn="1" w:lastColumn="0" w:oddVBand="0" w:evenVBand="0" w:oddHBand="0" w:evenHBand="0" w:firstRowFirstColumn="0" w:firstRowLastColumn="0" w:lastRowFirstColumn="0" w:lastRowLastColumn="0"/>
            <w:tcW w:w="850" w:type="dxa"/>
            <w:vMerge w:val="restart"/>
          </w:tcPr>
          <w:p w14:paraId="76D394BC" w14:textId="77777777" w:rsidR="0075657A" w:rsidRPr="008152B9" w:rsidRDefault="0075657A" w:rsidP="00311CA0">
            <w:pPr>
              <w:spacing w:line="240" w:lineRule="auto"/>
              <w:rPr>
                <w:rFonts w:cs="Arial"/>
                <w:b w:val="0"/>
                <w:color w:val="FFFFFF" w:themeColor="background1"/>
                <w:szCs w:val="40"/>
              </w:rPr>
            </w:pPr>
            <w:r w:rsidRPr="008152B9">
              <w:rPr>
                <w:rFonts w:cs="Arial"/>
                <w:color w:val="FFFFFF" w:themeColor="background1"/>
                <w:szCs w:val="40"/>
              </w:rPr>
              <w:t>B</w:t>
            </w:r>
          </w:p>
        </w:tc>
        <w:tc>
          <w:tcPr>
            <w:tcW w:w="8222" w:type="dxa"/>
          </w:tcPr>
          <w:p w14:paraId="2DFDD766"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1E1909">
              <w:rPr>
                <w:rFonts w:cs="Arial"/>
                <w:b/>
                <w:color w:val="000000"/>
                <w:szCs w:val="20"/>
              </w:rPr>
              <w:t>Outdoor experiences</w:t>
            </w:r>
          </w:p>
          <w:p w14:paraId="7E3D3B7E"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Produces a detailed expedition manual.</w:t>
            </w:r>
          </w:p>
          <w:p w14:paraId="0E205001"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Applies navigation skills and demonstrates appropriate risk management practices in different environments.</w:t>
            </w:r>
          </w:p>
          <w:p w14:paraId="08A9FA54"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Performs outdoor skills showing control and predominantly correct technique</w:t>
            </w:r>
            <w:r>
              <w:rPr>
                <w:rFonts w:cs="Arial"/>
                <w:color w:val="000000"/>
                <w:szCs w:val="20"/>
              </w:rPr>
              <w:t xml:space="preserve"> and applies these in varying conditions</w:t>
            </w:r>
            <w:r w:rsidRPr="001E1909">
              <w:rPr>
                <w:rFonts w:cs="Arial"/>
                <w:color w:val="000000"/>
                <w:szCs w:val="20"/>
              </w:rPr>
              <w:t>.</w:t>
            </w:r>
          </w:p>
        </w:tc>
      </w:tr>
      <w:tr w:rsidR="0075657A" w:rsidRPr="00A93F91" w14:paraId="61A3277E" w14:textId="77777777" w:rsidTr="00F0249F">
        <w:tc>
          <w:tcPr>
            <w:cnfStyle w:val="001000000000" w:firstRow="0" w:lastRow="0" w:firstColumn="1" w:lastColumn="0" w:oddVBand="0" w:evenVBand="0" w:oddHBand="0" w:evenHBand="0" w:firstRowFirstColumn="0" w:firstRowLastColumn="0" w:lastRowFirstColumn="0" w:lastRowLastColumn="0"/>
            <w:tcW w:w="850" w:type="dxa"/>
            <w:vMerge/>
          </w:tcPr>
          <w:p w14:paraId="03CCE1A2" w14:textId="77777777" w:rsidR="0075657A" w:rsidRPr="00A93F91" w:rsidRDefault="0075657A" w:rsidP="00311CA0">
            <w:pPr>
              <w:spacing w:line="240" w:lineRule="auto"/>
              <w:rPr>
                <w:rFonts w:cs="Arial"/>
                <w:color w:val="000000"/>
                <w:sz w:val="16"/>
                <w:szCs w:val="16"/>
              </w:rPr>
            </w:pPr>
          </w:p>
        </w:tc>
        <w:tc>
          <w:tcPr>
            <w:tcW w:w="8222" w:type="dxa"/>
          </w:tcPr>
          <w:p w14:paraId="65F8B17B"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1E1909">
              <w:rPr>
                <w:rFonts w:cs="Arial"/>
                <w:b/>
                <w:color w:val="000000"/>
                <w:szCs w:val="20"/>
              </w:rPr>
              <w:t>Self and others</w:t>
            </w:r>
          </w:p>
          <w:p w14:paraId="10BDAD47"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Effectively applies personal skills to enhance relationships.</w:t>
            </w:r>
          </w:p>
          <w:p w14:paraId="57AD3E5B"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Uses interpersonal skills to build effective group relationships.</w:t>
            </w:r>
          </w:p>
          <w:p w14:paraId="2C3E006D"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Cs w:val="20"/>
              </w:rPr>
            </w:pPr>
            <w:r w:rsidRPr="001E1909">
              <w:rPr>
                <w:rFonts w:cs="Arial"/>
                <w:color w:val="000000"/>
                <w:szCs w:val="20"/>
              </w:rPr>
              <w:t xml:space="preserve">Explains leadership theories and </w:t>
            </w:r>
            <w:proofErr w:type="gramStart"/>
            <w:r w:rsidRPr="001E1909">
              <w:rPr>
                <w:rFonts w:cs="Arial"/>
                <w:color w:val="000000"/>
                <w:szCs w:val="20"/>
              </w:rPr>
              <w:t>styles, and</w:t>
            </w:r>
            <w:proofErr w:type="gramEnd"/>
            <w:r w:rsidRPr="001E1909">
              <w:rPr>
                <w:rFonts w:cs="Arial"/>
                <w:color w:val="000000"/>
                <w:szCs w:val="20"/>
              </w:rPr>
              <w:t xml:space="preserve"> demonstrates appropriate leadership skills to suit specific situations.</w:t>
            </w:r>
          </w:p>
        </w:tc>
      </w:tr>
      <w:tr w:rsidR="0075657A" w:rsidRPr="00A93F91" w14:paraId="39E619D0" w14:textId="77777777" w:rsidTr="00F0249F">
        <w:tc>
          <w:tcPr>
            <w:cnfStyle w:val="001000000000" w:firstRow="0" w:lastRow="0" w:firstColumn="1" w:lastColumn="0" w:oddVBand="0" w:evenVBand="0" w:oddHBand="0" w:evenHBand="0" w:firstRowFirstColumn="0" w:firstRowLastColumn="0" w:lastRowFirstColumn="0" w:lastRowLastColumn="0"/>
            <w:tcW w:w="850" w:type="dxa"/>
            <w:vMerge/>
          </w:tcPr>
          <w:p w14:paraId="4B2EFB11" w14:textId="77777777" w:rsidR="0075657A" w:rsidRPr="00A93F91" w:rsidRDefault="0075657A" w:rsidP="00311CA0">
            <w:pPr>
              <w:spacing w:line="240" w:lineRule="auto"/>
              <w:rPr>
                <w:rFonts w:cs="Arial"/>
                <w:color w:val="000000"/>
                <w:sz w:val="16"/>
                <w:szCs w:val="16"/>
              </w:rPr>
            </w:pPr>
          </w:p>
        </w:tc>
        <w:tc>
          <w:tcPr>
            <w:tcW w:w="8222" w:type="dxa"/>
          </w:tcPr>
          <w:p w14:paraId="6462A366" w14:textId="77777777" w:rsidR="0075657A" w:rsidRPr="00F220E4"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F220E4">
              <w:rPr>
                <w:rFonts w:cs="Arial"/>
                <w:b/>
                <w:color w:val="000000"/>
                <w:szCs w:val="20"/>
              </w:rPr>
              <w:t>Environmental awareness</w:t>
            </w:r>
          </w:p>
          <w:p w14:paraId="3723734C" w14:textId="77777777" w:rsidR="0075657A" w:rsidRPr="00F220E4"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220E4">
              <w:rPr>
                <w:rFonts w:cs="Arial"/>
                <w:color w:val="000000"/>
                <w:szCs w:val="20"/>
              </w:rPr>
              <w:t>Interprets and applies weather information and other natural environmental indicators.</w:t>
            </w:r>
          </w:p>
          <w:p w14:paraId="660AEC05" w14:textId="77777777" w:rsidR="0075657A" w:rsidRPr="00F220E4"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220E4">
              <w:rPr>
                <w:rFonts w:cs="Arial"/>
                <w:color w:val="000000"/>
                <w:szCs w:val="20"/>
              </w:rPr>
              <w:t>Explains the impact and role of technology in influencing personal interactions with the environment.</w:t>
            </w:r>
          </w:p>
          <w:p w14:paraId="4C0D6B9C" w14:textId="77777777" w:rsidR="0075657A" w:rsidRPr="00065754"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Cs w:val="20"/>
              </w:rPr>
            </w:pPr>
            <w:r w:rsidRPr="00F220E4">
              <w:rPr>
                <w:rFonts w:cs="Arial"/>
                <w:color w:val="000000"/>
                <w:szCs w:val="20"/>
              </w:rPr>
              <w:t>Demonstrates a range of environmentally respectful and sustainable behaviours.</w:t>
            </w:r>
          </w:p>
        </w:tc>
      </w:tr>
    </w:tbl>
    <w:p w14:paraId="4B7907BE" w14:textId="77777777" w:rsidR="007766C5" w:rsidRPr="00A93F91" w:rsidRDefault="007766C5" w:rsidP="00311CA0">
      <w:pPr>
        <w:spacing w:after="0" w:line="240" w:lineRule="auto"/>
      </w:pPr>
    </w:p>
    <w:tbl>
      <w:tblPr>
        <w:tblStyle w:val="SCSASyllabusGradeDescriptionsTable"/>
        <w:tblW w:w="5000" w:type="pct"/>
        <w:tblLook w:val="00A0" w:firstRow="1" w:lastRow="0" w:firstColumn="1" w:lastColumn="0" w:noHBand="0" w:noVBand="0"/>
      </w:tblPr>
      <w:tblGrid>
        <w:gridCol w:w="848"/>
        <w:gridCol w:w="8212"/>
      </w:tblGrid>
      <w:tr w:rsidR="0075657A" w:rsidRPr="00A93F91" w14:paraId="72B4CFBB" w14:textId="77777777" w:rsidTr="00F0249F">
        <w:tc>
          <w:tcPr>
            <w:cnfStyle w:val="001000000000" w:firstRow="0" w:lastRow="0" w:firstColumn="1" w:lastColumn="0" w:oddVBand="0" w:evenVBand="0" w:oddHBand="0" w:evenHBand="0" w:firstRowFirstColumn="0" w:firstRowLastColumn="0" w:lastRowFirstColumn="0" w:lastRowLastColumn="0"/>
            <w:tcW w:w="849" w:type="dxa"/>
            <w:vMerge w:val="restart"/>
          </w:tcPr>
          <w:p w14:paraId="7D2AF34A" w14:textId="77777777" w:rsidR="0075657A" w:rsidRPr="008152B9" w:rsidRDefault="0075657A" w:rsidP="00311CA0">
            <w:pPr>
              <w:spacing w:line="240" w:lineRule="auto"/>
              <w:rPr>
                <w:rFonts w:cs="Arial"/>
                <w:b w:val="0"/>
                <w:color w:val="FFFFFF" w:themeColor="background1"/>
                <w:szCs w:val="40"/>
              </w:rPr>
            </w:pPr>
            <w:r w:rsidRPr="008152B9">
              <w:rPr>
                <w:rFonts w:cs="Arial"/>
                <w:color w:val="FFFFFF" w:themeColor="background1"/>
                <w:szCs w:val="40"/>
              </w:rPr>
              <w:t>C</w:t>
            </w:r>
          </w:p>
        </w:tc>
        <w:tc>
          <w:tcPr>
            <w:tcW w:w="8223" w:type="dxa"/>
          </w:tcPr>
          <w:p w14:paraId="73C453F8"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1E1909">
              <w:rPr>
                <w:rFonts w:cs="Arial"/>
                <w:b/>
                <w:color w:val="000000"/>
                <w:szCs w:val="20"/>
              </w:rPr>
              <w:t>Outdoor experiences</w:t>
            </w:r>
          </w:p>
          <w:p w14:paraId="4DD6351F"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Produces an expedition manual with general detail.</w:t>
            </w:r>
          </w:p>
          <w:p w14:paraId="2DC0D2FC"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Applies navigation skills and demonstrates some appropriate risk management practices in different environments.</w:t>
            </w:r>
          </w:p>
          <w:p w14:paraId="596AD687"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Performs outdoor skills showing appropriate technique.</w:t>
            </w:r>
          </w:p>
        </w:tc>
      </w:tr>
      <w:tr w:rsidR="0075657A" w:rsidRPr="00A93F91" w14:paraId="40D5B9D4" w14:textId="77777777" w:rsidTr="00F0249F">
        <w:tc>
          <w:tcPr>
            <w:cnfStyle w:val="001000000000" w:firstRow="0" w:lastRow="0" w:firstColumn="1" w:lastColumn="0" w:oddVBand="0" w:evenVBand="0" w:oddHBand="0" w:evenHBand="0" w:firstRowFirstColumn="0" w:firstRowLastColumn="0" w:lastRowFirstColumn="0" w:lastRowLastColumn="0"/>
            <w:tcW w:w="849" w:type="dxa"/>
            <w:vMerge/>
          </w:tcPr>
          <w:p w14:paraId="1D923F35" w14:textId="77777777" w:rsidR="0075657A" w:rsidRPr="00A93F91" w:rsidRDefault="0075657A" w:rsidP="00311CA0">
            <w:pPr>
              <w:spacing w:line="240" w:lineRule="auto"/>
              <w:rPr>
                <w:rFonts w:cs="Arial"/>
                <w:color w:val="000000"/>
                <w:sz w:val="16"/>
                <w:szCs w:val="16"/>
              </w:rPr>
            </w:pPr>
          </w:p>
        </w:tc>
        <w:tc>
          <w:tcPr>
            <w:tcW w:w="8223" w:type="dxa"/>
          </w:tcPr>
          <w:p w14:paraId="0E8F9AEA"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1E1909">
              <w:rPr>
                <w:rFonts w:cs="Arial"/>
                <w:b/>
                <w:color w:val="000000"/>
                <w:szCs w:val="20"/>
              </w:rPr>
              <w:t>Self and others</w:t>
            </w:r>
          </w:p>
          <w:p w14:paraId="3636C180"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Applies personal skills to enhance relationships.</w:t>
            </w:r>
          </w:p>
          <w:p w14:paraId="6DAA11B5"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Uses some appropriate interpersonal skills in group settings.</w:t>
            </w:r>
          </w:p>
          <w:p w14:paraId="30762E29"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Cs w:val="20"/>
              </w:rPr>
            </w:pPr>
            <w:r w:rsidRPr="001E1909">
              <w:rPr>
                <w:rFonts w:cs="Arial"/>
                <w:color w:val="000000"/>
                <w:szCs w:val="20"/>
              </w:rPr>
              <w:t xml:space="preserve">Provides general explanations of leadership theories and </w:t>
            </w:r>
            <w:proofErr w:type="gramStart"/>
            <w:r w:rsidRPr="001E1909">
              <w:rPr>
                <w:rFonts w:cs="Arial"/>
                <w:color w:val="000000"/>
                <w:szCs w:val="20"/>
              </w:rPr>
              <w:t>styles, and</w:t>
            </w:r>
            <w:proofErr w:type="gramEnd"/>
            <w:r w:rsidRPr="001E1909">
              <w:rPr>
                <w:rFonts w:cs="Arial"/>
                <w:color w:val="000000"/>
                <w:szCs w:val="20"/>
              </w:rPr>
              <w:t xml:space="preserve"> demonstrates some leadership skills.</w:t>
            </w:r>
          </w:p>
        </w:tc>
      </w:tr>
      <w:tr w:rsidR="0075657A" w:rsidRPr="00A93F91" w14:paraId="0AB9791D" w14:textId="77777777" w:rsidTr="00F0249F">
        <w:tc>
          <w:tcPr>
            <w:cnfStyle w:val="001000000000" w:firstRow="0" w:lastRow="0" w:firstColumn="1" w:lastColumn="0" w:oddVBand="0" w:evenVBand="0" w:oddHBand="0" w:evenHBand="0" w:firstRowFirstColumn="0" w:firstRowLastColumn="0" w:lastRowFirstColumn="0" w:lastRowLastColumn="0"/>
            <w:tcW w:w="849" w:type="dxa"/>
            <w:vMerge/>
          </w:tcPr>
          <w:p w14:paraId="6246D92C" w14:textId="77777777" w:rsidR="0075657A" w:rsidRPr="00A93F91" w:rsidRDefault="0075657A" w:rsidP="00311CA0">
            <w:pPr>
              <w:spacing w:line="240" w:lineRule="auto"/>
              <w:rPr>
                <w:rFonts w:cs="Arial"/>
                <w:color w:val="000000"/>
                <w:sz w:val="16"/>
                <w:szCs w:val="16"/>
              </w:rPr>
            </w:pPr>
          </w:p>
        </w:tc>
        <w:tc>
          <w:tcPr>
            <w:tcW w:w="8223" w:type="dxa"/>
          </w:tcPr>
          <w:p w14:paraId="5306610C"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1E1909">
              <w:rPr>
                <w:rFonts w:cs="Arial"/>
                <w:b/>
                <w:color w:val="000000"/>
                <w:szCs w:val="20"/>
              </w:rPr>
              <w:t>Environmental awareness</w:t>
            </w:r>
          </w:p>
          <w:p w14:paraId="36C5F110"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Interprets weather information and other natural environmental indicators in general terms.</w:t>
            </w:r>
          </w:p>
          <w:p w14:paraId="62BDB546"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Provides general explanations of the impact of technology in influencing personal interactions with the environment.</w:t>
            </w:r>
          </w:p>
          <w:p w14:paraId="22E01CB1" w14:textId="77777777" w:rsidR="0075657A" w:rsidRPr="0018777A" w:rsidRDefault="0075657A" w:rsidP="00F0249F">
            <w:pPr>
              <w:cnfStyle w:val="000000000000" w:firstRow="0" w:lastRow="0" w:firstColumn="0" w:lastColumn="0" w:oddVBand="0" w:evenVBand="0" w:oddHBand="0" w:evenHBand="0" w:firstRowFirstColumn="0" w:firstRowLastColumn="0" w:lastRowFirstColumn="0" w:lastRowLastColumn="0"/>
            </w:pPr>
            <w:r w:rsidRPr="001E1909">
              <w:rPr>
                <w:rFonts w:cs="Arial"/>
                <w:color w:val="000000"/>
                <w:szCs w:val="20"/>
              </w:rPr>
              <w:t xml:space="preserve">Demonstrates some </w:t>
            </w:r>
            <w:r w:rsidRPr="00F0249F">
              <w:t>environmentally</w:t>
            </w:r>
            <w:r w:rsidRPr="001E1909">
              <w:rPr>
                <w:rFonts w:cs="Arial"/>
                <w:color w:val="000000"/>
                <w:szCs w:val="20"/>
              </w:rPr>
              <w:t xml:space="preserve"> respectful and sustainable behaviour</w:t>
            </w:r>
            <w:r>
              <w:rPr>
                <w:rFonts w:cs="Arial"/>
                <w:color w:val="000000"/>
                <w:szCs w:val="20"/>
              </w:rPr>
              <w:t>s</w:t>
            </w:r>
            <w:r w:rsidRPr="001E1909">
              <w:rPr>
                <w:rFonts w:cs="Arial"/>
                <w:color w:val="000000"/>
                <w:szCs w:val="20"/>
              </w:rPr>
              <w:t>.</w:t>
            </w:r>
          </w:p>
        </w:tc>
      </w:tr>
    </w:tbl>
    <w:p w14:paraId="6BDAAB01" w14:textId="77777777" w:rsidR="0018777A" w:rsidRPr="0018777A" w:rsidRDefault="0018777A">
      <w:pPr>
        <w:rPr>
          <w:sz w:val="8"/>
          <w:szCs w:val="8"/>
        </w:rPr>
      </w:pPr>
      <w:r w:rsidRPr="0018777A">
        <w:rPr>
          <w:sz w:val="8"/>
          <w:szCs w:val="8"/>
        </w:rPr>
        <w:br w:type="page"/>
      </w:r>
    </w:p>
    <w:tbl>
      <w:tblPr>
        <w:tblStyle w:val="SCSASyllabusGradeDescriptionsTable"/>
        <w:tblW w:w="5000" w:type="pct"/>
        <w:tblLook w:val="00A0" w:firstRow="1" w:lastRow="0" w:firstColumn="1" w:lastColumn="0" w:noHBand="0" w:noVBand="0"/>
      </w:tblPr>
      <w:tblGrid>
        <w:gridCol w:w="884"/>
        <w:gridCol w:w="8176"/>
      </w:tblGrid>
      <w:tr w:rsidR="0075657A" w:rsidRPr="00A93F91" w14:paraId="48237FA7" w14:textId="77777777" w:rsidTr="00F0249F">
        <w:tc>
          <w:tcPr>
            <w:cnfStyle w:val="001000000000" w:firstRow="0" w:lastRow="0" w:firstColumn="1" w:lastColumn="0" w:oddVBand="0" w:evenVBand="0" w:oddHBand="0" w:evenHBand="0" w:firstRowFirstColumn="0" w:firstRowLastColumn="0" w:lastRowFirstColumn="0" w:lastRowLastColumn="0"/>
            <w:tcW w:w="885" w:type="dxa"/>
            <w:vMerge w:val="restart"/>
          </w:tcPr>
          <w:p w14:paraId="16F918EA" w14:textId="77777777" w:rsidR="0075657A" w:rsidRPr="008152B9" w:rsidRDefault="0075657A" w:rsidP="00311CA0">
            <w:pPr>
              <w:spacing w:line="240" w:lineRule="auto"/>
              <w:rPr>
                <w:rFonts w:cs="Arial"/>
                <w:b w:val="0"/>
                <w:color w:val="FFFFFF" w:themeColor="background1"/>
                <w:szCs w:val="40"/>
              </w:rPr>
            </w:pPr>
            <w:r w:rsidRPr="008152B9">
              <w:rPr>
                <w:rFonts w:cs="Arial"/>
                <w:color w:val="FFFFFF" w:themeColor="background1"/>
                <w:szCs w:val="40"/>
              </w:rPr>
              <w:lastRenderedPageBreak/>
              <w:t>D</w:t>
            </w:r>
          </w:p>
        </w:tc>
        <w:tc>
          <w:tcPr>
            <w:tcW w:w="8187" w:type="dxa"/>
          </w:tcPr>
          <w:p w14:paraId="6D3D84CC"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1E1909">
              <w:rPr>
                <w:rFonts w:cs="Arial"/>
                <w:b/>
                <w:color w:val="000000"/>
                <w:szCs w:val="20"/>
              </w:rPr>
              <w:t>Outdoor experiences</w:t>
            </w:r>
          </w:p>
          <w:p w14:paraId="6C1C845C"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Produces an expedition manual with incomplete detail.</w:t>
            </w:r>
          </w:p>
          <w:p w14:paraId="1D0EC02D" w14:textId="77777777" w:rsidR="0075657A" w:rsidRPr="001E1909"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Applies some navigation skills and demonstrates few appropriate risk management practices.</w:t>
            </w:r>
          </w:p>
          <w:p w14:paraId="59EF3079" w14:textId="77777777" w:rsidR="0075657A" w:rsidRPr="00FA0805"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E1909">
              <w:rPr>
                <w:rFonts w:cs="Arial"/>
                <w:color w:val="000000"/>
                <w:szCs w:val="20"/>
              </w:rPr>
              <w:t>Performs outdoor skills showing unrefined and inconsistent techniques.</w:t>
            </w:r>
          </w:p>
        </w:tc>
      </w:tr>
      <w:tr w:rsidR="0075657A" w:rsidRPr="00A93F91" w14:paraId="78553818" w14:textId="77777777" w:rsidTr="00F0249F">
        <w:tc>
          <w:tcPr>
            <w:cnfStyle w:val="001000000000" w:firstRow="0" w:lastRow="0" w:firstColumn="1" w:lastColumn="0" w:oddVBand="0" w:evenVBand="0" w:oddHBand="0" w:evenHBand="0" w:firstRowFirstColumn="0" w:firstRowLastColumn="0" w:lastRowFirstColumn="0" w:lastRowLastColumn="0"/>
            <w:tcW w:w="885" w:type="dxa"/>
            <w:vMerge/>
          </w:tcPr>
          <w:p w14:paraId="14E50083" w14:textId="77777777" w:rsidR="0075657A" w:rsidRPr="00A93F91" w:rsidRDefault="0075657A" w:rsidP="00311CA0">
            <w:pPr>
              <w:spacing w:line="240" w:lineRule="auto"/>
              <w:rPr>
                <w:rFonts w:cs="Arial"/>
                <w:color w:val="000000"/>
                <w:sz w:val="16"/>
                <w:szCs w:val="16"/>
              </w:rPr>
            </w:pPr>
          </w:p>
        </w:tc>
        <w:tc>
          <w:tcPr>
            <w:tcW w:w="8187" w:type="dxa"/>
          </w:tcPr>
          <w:p w14:paraId="30516913" w14:textId="77777777" w:rsidR="0075657A" w:rsidRPr="00BE7775"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BE7775">
              <w:rPr>
                <w:rFonts w:cs="Arial"/>
                <w:b/>
                <w:color w:val="000000"/>
                <w:szCs w:val="20"/>
              </w:rPr>
              <w:t>Self and others</w:t>
            </w:r>
          </w:p>
          <w:p w14:paraId="3E38BC51" w14:textId="77777777" w:rsidR="0075657A" w:rsidRPr="00BE7775"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E7775">
              <w:rPr>
                <w:rFonts w:cs="Arial"/>
                <w:color w:val="000000"/>
                <w:szCs w:val="20"/>
              </w:rPr>
              <w:t>Applies a narrow range of personal and/or leadership skills.</w:t>
            </w:r>
          </w:p>
          <w:p w14:paraId="219D5508" w14:textId="77777777" w:rsidR="0075657A" w:rsidRPr="00BE7775"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E7775">
              <w:rPr>
                <w:rFonts w:cs="Arial"/>
                <w:color w:val="000000"/>
                <w:szCs w:val="20"/>
              </w:rPr>
              <w:t>Uses few effective interpersonal skills in group settings.</w:t>
            </w:r>
          </w:p>
          <w:p w14:paraId="2BD3D313" w14:textId="77777777" w:rsidR="0075657A" w:rsidRPr="00065754"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Cs w:val="20"/>
              </w:rPr>
            </w:pPr>
            <w:r w:rsidRPr="00BE7775">
              <w:rPr>
                <w:rFonts w:cs="Arial"/>
                <w:color w:val="000000"/>
                <w:szCs w:val="20"/>
              </w:rPr>
              <w:t>Provides simple and inconsistent explanations of leadership theories and styles.</w:t>
            </w:r>
          </w:p>
        </w:tc>
      </w:tr>
      <w:tr w:rsidR="0075657A" w:rsidRPr="00A93F91" w14:paraId="77514E05" w14:textId="77777777" w:rsidTr="00F0249F">
        <w:tc>
          <w:tcPr>
            <w:cnfStyle w:val="001000000000" w:firstRow="0" w:lastRow="0" w:firstColumn="1" w:lastColumn="0" w:oddVBand="0" w:evenVBand="0" w:oddHBand="0" w:evenHBand="0" w:firstRowFirstColumn="0" w:firstRowLastColumn="0" w:lastRowFirstColumn="0" w:lastRowLastColumn="0"/>
            <w:tcW w:w="885" w:type="dxa"/>
            <w:vMerge/>
          </w:tcPr>
          <w:p w14:paraId="7855F9C2" w14:textId="77777777" w:rsidR="0075657A" w:rsidRPr="00A93F91" w:rsidRDefault="0075657A" w:rsidP="00311CA0">
            <w:pPr>
              <w:spacing w:line="240" w:lineRule="auto"/>
              <w:rPr>
                <w:rFonts w:cs="Arial"/>
                <w:color w:val="000000"/>
                <w:sz w:val="16"/>
                <w:szCs w:val="16"/>
              </w:rPr>
            </w:pPr>
          </w:p>
        </w:tc>
        <w:tc>
          <w:tcPr>
            <w:tcW w:w="8187" w:type="dxa"/>
          </w:tcPr>
          <w:p w14:paraId="155B9039" w14:textId="77777777" w:rsidR="0075657A" w:rsidRPr="00BE7775"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BE7775">
              <w:rPr>
                <w:rFonts w:cs="Arial"/>
                <w:b/>
                <w:color w:val="000000"/>
                <w:szCs w:val="20"/>
              </w:rPr>
              <w:t>Environmental awareness</w:t>
            </w:r>
          </w:p>
          <w:p w14:paraId="74B8A136" w14:textId="77777777" w:rsidR="0075657A" w:rsidRPr="00BE7775"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E7775">
              <w:rPr>
                <w:rFonts w:cs="Arial"/>
                <w:color w:val="000000"/>
                <w:szCs w:val="20"/>
              </w:rPr>
              <w:t xml:space="preserve">Inconsistently </w:t>
            </w:r>
            <w:r>
              <w:rPr>
                <w:rFonts w:cs="Arial"/>
                <w:color w:val="000000"/>
                <w:szCs w:val="20"/>
              </w:rPr>
              <w:t>i</w:t>
            </w:r>
            <w:r w:rsidRPr="00BE7775">
              <w:rPr>
                <w:rFonts w:cs="Arial"/>
                <w:color w:val="000000"/>
                <w:szCs w:val="20"/>
              </w:rPr>
              <w:t>dentifies weather information and other natural environmental indicators.</w:t>
            </w:r>
          </w:p>
          <w:p w14:paraId="6A0D91E5" w14:textId="77777777" w:rsidR="0075657A" w:rsidRPr="00BE7775"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E7775">
              <w:rPr>
                <w:rFonts w:cs="Arial"/>
                <w:color w:val="000000"/>
                <w:szCs w:val="20"/>
              </w:rPr>
              <w:t>Provides simple explanations of the impact of technology in influencing personal interactions with the environment.</w:t>
            </w:r>
          </w:p>
          <w:p w14:paraId="25A2F302" w14:textId="77777777" w:rsidR="0075657A" w:rsidRPr="00065754"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Cs w:val="20"/>
              </w:rPr>
            </w:pPr>
            <w:r w:rsidRPr="00BE7775">
              <w:rPr>
                <w:rFonts w:cs="Arial"/>
                <w:color w:val="000000"/>
                <w:szCs w:val="20"/>
              </w:rPr>
              <w:t>Demonstrates few environmentally respectful and sustainable behaviours.</w:t>
            </w:r>
          </w:p>
        </w:tc>
      </w:tr>
    </w:tbl>
    <w:p w14:paraId="052AFBCC" w14:textId="77777777" w:rsidR="007766C5" w:rsidRPr="00A93F91" w:rsidRDefault="007766C5" w:rsidP="00311CA0">
      <w:pPr>
        <w:spacing w:after="0" w:line="240" w:lineRule="auto"/>
      </w:pPr>
    </w:p>
    <w:tbl>
      <w:tblPr>
        <w:tblStyle w:val="SCSASyllabusGradeDescriptionsTable"/>
        <w:tblW w:w="5000" w:type="pct"/>
        <w:tblLook w:val="00A0" w:firstRow="1" w:lastRow="0" w:firstColumn="1" w:lastColumn="0" w:noHBand="0" w:noVBand="0"/>
      </w:tblPr>
      <w:tblGrid>
        <w:gridCol w:w="884"/>
        <w:gridCol w:w="8176"/>
      </w:tblGrid>
      <w:tr w:rsidR="0075657A" w:rsidRPr="00A93F91" w14:paraId="6748549E" w14:textId="77777777" w:rsidTr="0035677F">
        <w:tc>
          <w:tcPr>
            <w:cnfStyle w:val="001000000000" w:firstRow="0" w:lastRow="0" w:firstColumn="1" w:lastColumn="0" w:oddVBand="0" w:evenVBand="0" w:oddHBand="0" w:evenHBand="0" w:firstRowFirstColumn="0" w:firstRowLastColumn="0" w:lastRowFirstColumn="0" w:lastRowLastColumn="0"/>
            <w:tcW w:w="885" w:type="dxa"/>
          </w:tcPr>
          <w:p w14:paraId="5D0A7CD3" w14:textId="77777777" w:rsidR="0075657A" w:rsidRPr="008152B9" w:rsidRDefault="0075657A" w:rsidP="00311CA0">
            <w:pPr>
              <w:spacing w:line="240" w:lineRule="auto"/>
              <w:rPr>
                <w:rFonts w:cs="Arial"/>
                <w:b w:val="0"/>
                <w:color w:val="FFFFFF" w:themeColor="background1"/>
                <w:szCs w:val="40"/>
              </w:rPr>
            </w:pPr>
            <w:r w:rsidRPr="008152B9">
              <w:rPr>
                <w:rFonts w:cs="Arial"/>
                <w:color w:val="FFFFFF" w:themeColor="background1"/>
                <w:szCs w:val="40"/>
              </w:rPr>
              <w:t>E</w:t>
            </w:r>
          </w:p>
        </w:tc>
        <w:tc>
          <w:tcPr>
            <w:tcW w:w="8187" w:type="dxa"/>
          </w:tcPr>
          <w:p w14:paraId="7663A1EF" w14:textId="77777777" w:rsidR="0075657A" w:rsidRPr="00A93F91" w:rsidRDefault="0075657A" w:rsidP="00311CA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eastAsia="Times New Roman" w:cs="Calibri"/>
              </w:rPr>
              <w:t>Does not meet the requirements of a D grade and/or has completed insufficient assessment tasks to be assigned a higher grade.</w:t>
            </w:r>
          </w:p>
        </w:tc>
      </w:tr>
      <w:bookmarkEnd w:id="48"/>
    </w:tbl>
    <w:p w14:paraId="034FFF7F" w14:textId="77777777" w:rsidR="000E64BD" w:rsidRPr="0018777A" w:rsidRDefault="000E64BD" w:rsidP="0018777A"/>
    <w:p w14:paraId="0544B9F8" w14:textId="77777777" w:rsidR="0018777A" w:rsidRPr="0018777A" w:rsidRDefault="0018777A" w:rsidP="0018777A">
      <w:pPr>
        <w:sectPr w:rsidR="0018777A" w:rsidRPr="0018777A" w:rsidSect="006757FB">
          <w:headerReference w:type="even" r:id="rId18"/>
          <w:headerReference w:type="default" r:id="rId19"/>
          <w:footerReference w:type="even" r:id="rId20"/>
          <w:footerReference w:type="default" r:id="rId21"/>
          <w:headerReference w:type="first" r:id="rId22"/>
          <w:type w:val="oddPage"/>
          <w:pgSz w:w="11906" w:h="16838" w:code="9"/>
          <w:pgMar w:top="1644" w:right="1418" w:bottom="1276" w:left="1418" w:header="680" w:footer="567" w:gutter="0"/>
          <w:pgNumType w:start="1"/>
          <w:cols w:space="709"/>
          <w:docGrid w:linePitch="360"/>
        </w:sectPr>
      </w:pPr>
    </w:p>
    <w:p w14:paraId="5CE328E8" w14:textId="1AD72B43" w:rsidR="000B1346" w:rsidRPr="007F1255" w:rsidRDefault="000E64BD" w:rsidP="007F1255">
      <w:pPr>
        <w:spacing w:after="0"/>
      </w:pPr>
      <w:r w:rsidRPr="00BF6F9A">
        <w:rPr>
          <w:noProof/>
          <w:lang w:eastAsia="en-AU" w:bidi="hi-IN"/>
        </w:rPr>
        <w:lastRenderedPageBreak/>
        <w:drawing>
          <wp:anchor distT="0" distB="0" distL="114300" distR="114300" simplePos="0" relativeHeight="251656192" behindDoc="1" locked="0" layoutInCell="1" allowOverlap="1" wp14:anchorId="3C42C7EF" wp14:editId="02EE705C">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0B1346" w:rsidRPr="007F1255" w:rsidSect="0018777A">
      <w:headerReference w:type="even" r:id="rId24"/>
      <w:headerReference w:type="default" r:id="rId25"/>
      <w:footerReference w:type="even" r:id="rId26"/>
      <w:footerReference w:type="default" r:id="rId27"/>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9241" w14:textId="77777777" w:rsidR="00B41106" w:rsidRDefault="00B41106" w:rsidP="00742128">
      <w:pPr>
        <w:spacing w:after="0" w:line="240" w:lineRule="auto"/>
      </w:pPr>
      <w:r>
        <w:separator/>
      </w:r>
    </w:p>
  </w:endnote>
  <w:endnote w:type="continuationSeparator" w:id="0">
    <w:p w14:paraId="03555DC4" w14:textId="77777777" w:rsidR="00B41106" w:rsidRDefault="00B4110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F3CE" w14:textId="257A6151" w:rsidR="0023738A" w:rsidRPr="008324A6" w:rsidRDefault="0023738A" w:rsidP="00F458A5">
    <w:pPr>
      <w:pStyle w:val="SCSAFootereven"/>
    </w:pPr>
    <w:r>
      <w:t>2013/34539</w:t>
    </w:r>
    <w:r w:rsidR="00A479AA">
      <w:t>[</w:t>
    </w:r>
    <w:r w:rsidR="00971391">
      <w:t>v</w:t>
    </w:r>
    <w:r w:rsidR="007748D4">
      <w:t>7</w:t>
    </w:r>
    <w:r w:rsidR="00A479A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9EAD" w14:textId="341E0A12" w:rsidR="0018777A" w:rsidRPr="0018777A" w:rsidRDefault="0018777A" w:rsidP="001877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5B39" w14:textId="77777777" w:rsidR="0023738A" w:rsidRPr="00741822" w:rsidRDefault="0023738A" w:rsidP="007418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276" w14:textId="77777777" w:rsidR="0023738A" w:rsidRPr="00741822" w:rsidRDefault="0023738A" w:rsidP="00F458A5">
    <w:pPr>
      <w:pStyle w:val="SCSAFootereven"/>
    </w:pPr>
    <w:r>
      <w:t>Outdoor Education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013B" w14:textId="77777777" w:rsidR="0023738A" w:rsidRPr="00AA2B0D" w:rsidRDefault="0023738A" w:rsidP="00F458A5">
    <w:pPr>
      <w:pStyle w:val="SCSAFooterodd"/>
    </w:pPr>
    <w:r>
      <w:t>Outdoor Education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D483" w14:textId="320F9516" w:rsidR="0018777A" w:rsidRPr="0018777A" w:rsidRDefault="0018777A" w:rsidP="0018777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4F89" w14:textId="2434F67D" w:rsidR="0018777A" w:rsidRPr="0018777A" w:rsidRDefault="0018777A" w:rsidP="001877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342A" w14:textId="77777777" w:rsidR="00B41106" w:rsidRDefault="00B41106" w:rsidP="00742128">
      <w:pPr>
        <w:spacing w:after="0" w:line="240" w:lineRule="auto"/>
      </w:pPr>
      <w:r>
        <w:separator/>
      </w:r>
    </w:p>
  </w:footnote>
  <w:footnote w:type="continuationSeparator" w:id="0">
    <w:p w14:paraId="2A6CD3A1" w14:textId="77777777" w:rsidR="00B41106" w:rsidRDefault="00B4110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80A5" w14:textId="20E1B112" w:rsidR="0023738A" w:rsidRPr="0018777A" w:rsidRDefault="0023738A" w:rsidP="001877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87D5" w14:textId="77777777" w:rsidR="0023738A" w:rsidRPr="0018777A" w:rsidRDefault="0023738A" w:rsidP="001877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AB71" w14:textId="77777777" w:rsidR="0023738A" w:rsidRPr="0018777A" w:rsidRDefault="0023738A" w:rsidP="001877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FC31" w14:textId="77777777" w:rsidR="0023738A" w:rsidRPr="001567D0" w:rsidRDefault="0023738A" w:rsidP="00F458A5">
    <w:pPr>
      <w:pStyle w:val="SCSAHeadereven"/>
    </w:pPr>
    <w:r w:rsidRPr="001567D0">
      <w:fldChar w:fldCharType="begin"/>
    </w:r>
    <w:r w:rsidRPr="001567D0">
      <w:instrText xml:space="preserve"> PAGE   \* MERGEFORMAT </w:instrText>
    </w:r>
    <w:r w:rsidRPr="001567D0">
      <w:fldChar w:fldCharType="separate"/>
    </w:r>
    <w:r w:rsidR="00E06DAB">
      <w:rPr>
        <w:noProof/>
      </w:rPr>
      <w:t>20</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825B" w14:textId="77777777" w:rsidR="0023738A" w:rsidRPr="001567D0" w:rsidRDefault="0023738A" w:rsidP="00F458A5">
    <w:pPr>
      <w:pStyle w:val="SCSAHeaderodd"/>
    </w:pPr>
    <w:r w:rsidRPr="001567D0">
      <w:fldChar w:fldCharType="begin"/>
    </w:r>
    <w:r w:rsidRPr="001567D0">
      <w:instrText xml:space="preserve"> PAGE   \* MERGEFORMAT </w:instrText>
    </w:r>
    <w:r w:rsidRPr="001567D0">
      <w:fldChar w:fldCharType="separate"/>
    </w:r>
    <w:r w:rsidR="00E06DAB">
      <w:t>21</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3C87" w14:textId="77777777" w:rsidR="0023738A" w:rsidRDefault="002373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9D1B" w14:textId="4C6A1C6E" w:rsidR="0018777A" w:rsidRPr="0018777A" w:rsidRDefault="0018777A" w:rsidP="0018777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9385" w14:textId="0FA85440" w:rsidR="0018777A" w:rsidRPr="0018777A" w:rsidRDefault="0018777A" w:rsidP="001877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3813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E005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A466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F85C28"/>
    <w:lvl w:ilvl="0">
      <w:start w:val="1"/>
      <w:numFmt w:val="decimal"/>
      <w:lvlText w:val="%1."/>
      <w:lvlJc w:val="left"/>
      <w:pPr>
        <w:tabs>
          <w:tab w:val="num" w:pos="643"/>
        </w:tabs>
        <w:ind w:left="643" w:hanging="360"/>
      </w:pPr>
    </w:lvl>
  </w:abstractNum>
  <w:abstractNum w:abstractNumId="4" w15:restartNumberingAfterBreak="0">
    <w:nsid w:val="FFFFFF81"/>
    <w:multiLevelType w:val="singleLevel"/>
    <w:tmpl w:val="71D0B8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12328CFE"/>
    <w:lvl w:ilvl="0">
      <w:start w:val="1"/>
      <w:numFmt w:val="decimal"/>
      <w:lvlText w:val="%1."/>
      <w:lvlJc w:val="left"/>
      <w:pPr>
        <w:tabs>
          <w:tab w:val="num" w:pos="360"/>
        </w:tabs>
        <w:ind w:left="360" w:hanging="360"/>
      </w:pPr>
    </w:lvl>
  </w:abstractNum>
  <w:abstractNum w:abstractNumId="6" w15:restartNumberingAfterBreak="0">
    <w:nsid w:val="025055DA"/>
    <w:multiLevelType w:val="multilevel"/>
    <w:tmpl w:val="762853C8"/>
    <w:numStyleLink w:val="SCSABulletList"/>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1EB53800"/>
    <w:multiLevelType w:val="multilevel"/>
    <w:tmpl w:val="762853C8"/>
    <w:numStyleLink w:val="SCSABulletList"/>
  </w:abstractNum>
  <w:abstractNum w:abstractNumId="9" w15:restartNumberingAfterBreak="0">
    <w:nsid w:val="26136A83"/>
    <w:multiLevelType w:val="multilevel"/>
    <w:tmpl w:val="762853C8"/>
    <w:numStyleLink w:val="SCSABulletList"/>
  </w:abstractNum>
  <w:abstractNum w:abstractNumId="1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97C94"/>
    <w:multiLevelType w:val="multilevel"/>
    <w:tmpl w:val="762853C8"/>
    <w:numStyleLink w:val="SCSABulletList"/>
  </w:abstractNum>
  <w:abstractNum w:abstractNumId="12" w15:restartNumberingAfterBreak="0">
    <w:nsid w:val="4A625EE3"/>
    <w:multiLevelType w:val="multilevel"/>
    <w:tmpl w:val="762853C8"/>
    <w:numStyleLink w:val="SCSABulletList"/>
  </w:abstractNum>
  <w:abstractNum w:abstractNumId="13" w15:restartNumberingAfterBreak="0">
    <w:nsid w:val="4A7363A2"/>
    <w:multiLevelType w:val="multilevel"/>
    <w:tmpl w:val="762853C8"/>
    <w:numStyleLink w:val="SCSABulletList"/>
  </w:abstractNum>
  <w:abstractNum w:abstractNumId="14" w15:restartNumberingAfterBreak="0">
    <w:nsid w:val="4A8F07F1"/>
    <w:multiLevelType w:val="multilevel"/>
    <w:tmpl w:val="762853C8"/>
    <w:numStyleLink w:val="SCSABulletList"/>
  </w:abstractNum>
  <w:abstractNum w:abstractNumId="15" w15:restartNumberingAfterBreak="0">
    <w:nsid w:val="4C162B00"/>
    <w:multiLevelType w:val="singleLevel"/>
    <w:tmpl w:val="FB26AA9E"/>
    <w:lvl w:ilvl="0">
      <w:numFmt w:val="decimal"/>
      <w:lvlText w:val=""/>
      <w:lvlJc w:val="left"/>
    </w:lvl>
  </w:abstractNum>
  <w:abstractNum w:abstractNumId="16" w15:restartNumberingAfterBreak="0">
    <w:nsid w:val="4DFD1E41"/>
    <w:multiLevelType w:val="multilevel"/>
    <w:tmpl w:val="762853C8"/>
    <w:numStyleLink w:val="SCSABulletList"/>
  </w:abstractNum>
  <w:abstractNum w:abstractNumId="17" w15:restartNumberingAfterBreak="0">
    <w:nsid w:val="682F251F"/>
    <w:multiLevelType w:val="multilevel"/>
    <w:tmpl w:val="762853C8"/>
    <w:numStyleLink w:val="SCSABulletList"/>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4006802"/>
    <w:multiLevelType w:val="hybridMultilevel"/>
    <w:tmpl w:val="33DCC936"/>
    <w:lvl w:ilvl="0" w:tplc="A498FE90">
      <w:start w:val="1"/>
      <w:numFmt w:val="bullet"/>
      <w:lvlText w:val=""/>
      <w:lvlJc w:val="left"/>
      <w:pPr>
        <w:tabs>
          <w:tab w:val="num" w:pos="720"/>
        </w:tabs>
        <w:ind w:left="720" w:hanging="360"/>
      </w:pPr>
      <w:rPr>
        <w:rFonts w:ascii="Wingdings" w:hAnsi="Wingdings" w:hint="default"/>
        <w:color w:val="auto"/>
        <w:sz w:val="22"/>
        <w:szCs w:val="22"/>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6573EFB"/>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1" w15:restartNumberingAfterBreak="0">
    <w:nsid w:val="76A9103E"/>
    <w:multiLevelType w:val="multilevel"/>
    <w:tmpl w:val="762853C8"/>
    <w:numStyleLink w:val="SCSABulletList"/>
  </w:abstractNum>
  <w:abstractNum w:abstractNumId="22"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19277557">
    <w:abstractNumId w:val="15"/>
  </w:num>
  <w:num w:numId="2" w16cid:durableId="2140880436">
    <w:abstractNumId w:val="20"/>
  </w:num>
  <w:num w:numId="3" w16cid:durableId="703213643">
    <w:abstractNumId w:val="18"/>
  </w:num>
  <w:num w:numId="4" w16cid:durableId="1011300695">
    <w:abstractNumId w:val="19"/>
  </w:num>
  <w:num w:numId="5" w16cid:durableId="192886292">
    <w:abstractNumId w:val="4"/>
  </w:num>
  <w:num w:numId="6" w16cid:durableId="1072048273">
    <w:abstractNumId w:val="5"/>
  </w:num>
  <w:num w:numId="7" w16cid:durableId="1035423004">
    <w:abstractNumId w:val="3"/>
  </w:num>
  <w:num w:numId="8" w16cid:durableId="1344434172">
    <w:abstractNumId w:val="2"/>
  </w:num>
  <w:num w:numId="9" w16cid:durableId="108622264">
    <w:abstractNumId w:val="1"/>
  </w:num>
  <w:num w:numId="10" w16cid:durableId="184683558">
    <w:abstractNumId w:val="0"/>
  </w:num>
  <w:num w:numId="11" w16cid:durableId="1117720093">
    <w:abstractNumId w:val="10"/>
  </w:num>
  <w:num w:numId="12" w16cid:durableId="526603032">
    <w:abstractNumId w:val="10"/>
  </w:num>
  <w:num w:numId="13" w16cid:durableId="1170752183">
    <w:abstractNumId w:val="7"/>
  </w:num>
  <w:num w:numId="14" w16cid:durableId="396827013">
    <w:abstractNumId w:val="13"/>
  </w:num>
  <w:num w:numId="15" w16cid:durableId="111830602">
    <w:abstractNumId w:val="22"/>
  </w:num>
  <w:num w:numId="16" w16cid:durableId="1120344297">
    <w:abstractNumId w:val="14"/>
  </w:num>
  <w:num w:numId="17" w16cid:durableId="1421410469">
    <w:abstractNumId w:val="17"/>
  </w:num>
  <w:num w:numId="18" w16cid:durableId="1512065540">
    <w:abstractNumId w:val="11"/>
  </w:num>
  <w:num w:numId="19" w16cid:durableId="772170493">
    <w:abstractNumId w:val="12"/>
  </w:num>
  <w:num w:numId="20" w16cid:durableId="1448162228">
    <w:abstractNumId w:val="16"/>
  </w:num>
  <w:num w:numId="21" w16cid:durableId="1575894160">
    <w:abstractNumId w:val="9"/>
  </w:num>
  <w:num w:numId="22" w16cid:durableId="574972650">
    <w:abstractNumId w:val="21"/>
  </w:num>
  <w:num w:numId="23" w16cid:durableId="163135552">
    <w:abstractNumId w:val="8"/>
  </w:num>
  <w:num w:numId="24" w16cid:durableId="565922733">
    <w:abstractNumId w:val="6"/>
  </w:num>
  <w:num w:numId="25" w16cid:durableId="88915248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45F"/>
    <w:rsid w:val="000044B1"/>
    <w:rsid w:val="00017D9C"/>
    <w:rsid w:val="0002336A"/>
    <w:rsid w:val="00025956"/>
    <w:rsid w:val="00044FDD"/>
    <w:rsid w:val="00047B7B"/>
    <w:rsid w:val="00067A68"/>
    <w:rsid w:val="0009024C"/>
    <w:rsid w:val="0009076A"/>
    <w:rsid w:val="000930B0"/>
    <w:rsid w:val="000A6ABE"/>
    <w:rsid w:val="000A7B41"/>
    <w:rsid w:val="000B1346"/>
    <w:rsid w:val="000C6745"/>
    <w:rsid w:val="000E5746"/>
    <w:rsid w:val="000E64BD"/>
    <w:rsid w:val="000F404F"/>
    <w:rsid w:val="001176E8"/>
    <w:rsid w:val="0012754D"/>
    <w:rsid w:val="0013465E"/>
    <w:rsid w:val="00141003"/>
    <w:rsid w:val="001451B9"/>
    <w:rsid w:val="0015102C"/>
    <w:rsid w:val="0015421E"/>
    <w:rsid w:val="001567D0"/>
    <w:rsid w:val="00157E06"/>
    <w:rsid w:val="00160271"/>
    <w:rsid w:val="001702DE"/>
    <w:rsid w:val="00177350"/>
    <w:rsid w:val="001853C4"/>
    <w:rsid w:val="0018777A"/>
    <w:rsid w:val="0019340B"/>
    <w:rsid w:val="001953C6"/>
    <w:rsid w:val="001A39D0"/>
    <w:rsid w:val="001A7DBB"/>
    <w:rsid w:val="001C1AAA"/>
    <w:rsid w:val="001C626B"/>
    <w:rsid w:val="001D5394"/>
    <w:rsid w:val="001D56E3"/>
    <w:rsid w:val="001D61A1"/>
    <w:rsid w:val="001D717F"/>
    <w:rsid w:val="001D76C5"/>
    <w:rsid w:val="001F6411"/>
    <w:rsid w:val="00201B01"/>
    <w:rsid w:val="00202723"/>
    <w:rsid w:val="0020350A"/>
    <w:rsid w:val="0020434A"/>
    <w:rsid w:val="002232FB"/>
    <w:rsid w:val="00223D1B"/>
    <w:rsid w:val="00236245"/>
    <w:rsid w:val="0023738A"/>
    <w:rsid w:val="002451B5"/>
    <w:rsid w:val="00252F53"/>
    <w:rsid w:val="00264DBE"/>
    <w:rsid w:val="00267637"/>
    <w:rsid w:val="00270163"/>
    <w:rsid w:val="0027335A"/>
    <w:rsid w:val="00276F14"/>
    <w:rsid w:val="00285893"/>
    <w:rsid w:val="00290C4A"/>
    <w:rsid w:val="002A471E"/>
    <w:rsid w:val="002A6D87"/>
    <w:rsid w:val="002B57DA"/>
    <w:rsid w:val="002B6FEE"/>
    <w:rsid w:val="002C05E5"/>
    <w:rsid w:val="002C61E6"/>
    <w:rsid w:val="002C7B6E"/>
    <w:rsid w:val="002D01AF"/>
    <w:rsid w:val="002D45DA"/>
    <w:rsid w:val="002D5F35"/>
    <w:rsid w:val="002E06EC"/>
    <w:rsid w:val="002E0EDA"/>
    <w:rsid w:val="002E400E"/>
    <w:rsid w:val="002E78F4"/>
    <w:rsid w:val="00304E41"/>
    <w:rsid w:val="00306C56"/>
    <w:rsid w:val="00311CA0"/>
    <w:rsid w:val="00321DC0"/>
    <w:rsid w:val="00343469"/>
    <w:rsid w:val="00351512"/>
    <w:rsid w:val="0035677F"/>
    <w:rsid w:val="00356FD8"/>
    <w:rsid w:val="0036440F"/>
    <w:rsid w:val="00364BF8"/>
    <w:rsid w:val="003754EF"/>
    <w:rsid w:val="0039509D"/>
    <w:rsid w:val="00395979"/>
    <w:rsid w:val="003A1D0E"/>
    <w:rsid w:val="003A2EB4"/>
    <w:rsid w:val="003A6CB1"/>
    <w:rsid w:val="003C0879"/>
    <w:rsid w:val="003D3CBD"/>
    <w:rsid w:val="003D3E71"/>
    <w:rsid w:val="003D667A"/>
    <w:rsid w:val="003D701C"/>
    <w:rsid w:val="003E056E"/>
    <w:rsid w:val="003F1C41"/>
    <w:rsid w:val="00413C8C"/>
    <w:rsid w:val="00416C3D"/>
    <w:rsid w:val="00425F56"/>
    <w:rsid w:val="00426B9A"/>
    <w:rsid w:val="0043620D"/>
    <w:rsid w:val="0044627A"/>
    <w:rsid w:val="00447658"/>
    <w:rsid w:val="00465F15"/>
    <w:rsid w:val="00466D3C"/>
    <w:rsid w:val="004750DA"/>
    <w:rsid w:val="0047752C"/>
    <w:rsid w:val="00492C50"/>
    <w:rsid w:val="00496B53"/>
    <w:rsid w:val="004A0EFA"/>
    <w:rsid w:val="004B33BA"/>
    <w:rsid w:val="004B7DB5"/>
    <w:rsid w:val="004C516B"/>
    <w:rsid w:val="004D4CE2"/>
    <w:rsid w:val="004E4350"/>
    <w:rsid w:val="00504046"/>
    <w:rsid w:val="00540775"/>
    <w:rsid w:val="00554AC8"/>
    <w:rsid w:val="0055767E"/>
    <w:rsid w:val="00564032"/>
    <w:rsid w:val="00583BCB"/>
    <w:rsid w:val="00590B77"/>
    <w:rsid w:val="005A501F"/>
    <w:rsid w:val="005A613B"/>
    <w:rsid w:val="005C3BF7"/>
    <w:rsid w:val="005E18DA"/>
    <w:rsid w:val="005E26A0"/>
    <w:rsid w:val="005E4B8A"/>
    <w:rsid w:val="005E6287"/>
    <w:rsid w:val="005E6469"/>
    <w:rsid w:val="005E7FFE"/>
    <w:rsid w:val="005F058A"/>
    <w:rsid w:val="00600B16"/>
    <w:rsid w:val="00625C58"/>
    <w:rsid w:val="00626978"/>
    <w:rsid w:val="00630C3D"/>
    <w:rsid w:val="00637F0D"/>
    <w:rsid w:val="00642F04"/>
    <w:rsid w:val="00643DA9"/>
    <w:rsid w:val="006454AB"/>
    <w:rsid w:val="006510EC"/>
    <w:rsid w:val="00652BC5"/>
    <w:rsid w:val="00666FEB"/>
    <w:rsid w:val="00667FCB"/>
    <w:rsid w:val="006748E6"/>
    <w:rsid w:val="006757FB"/>
    <w:rsid w:val="00680B5B"/>
    <w:rsid w:val="00691A72"/>
    <w:rsid w:val="00693261"/>
    <w:rsid w:val="0069421A"/>
    <w:rsid w:val="006E0E68"/>
    <w:rsid w:val="006E122E"/>
    <w:rsid w:val="006E1D80"/>
    <w:rsid w:val="006F4770"/>
    <w:rsid w:val="006F544F"/>
    <w:rsid w:val="006F6489"/>
    <w:rsid w:val="00716616"/>
    <w:rsid w:val="00732FBF"/>
    <w:rsid w:val="007342C4"/>
    <w:rsid w:val="00737E63"/>
    <w:rsid w:val="00741822"/>
    <w:rsid w:val="00742128"/>
    <w:rsid w:val="00742393"/>
    <w:rsid w:val="0075657A"/>
    <w:rsid w:val="007748D4"/>
    <w:rsid w:val="007766C5"/>
    <w:rsid w:val="00776914"/>
    <w:rsid w:val="00777E8A"/>
    <w:rsid w:val="00786037"/>
    <w:rsid w:val="0078698A"/>
    <w:rsid w:val="0079120A"/>
    <w:rsid w:val="00793207"/>
    <w:rsid w:val="007B19D2"/>
    <w:rsid w:val="007C1E9E"/>
    <w:rsid w:val="007F1255"/>
    <w:rsid w:val="007F15F3"/>
    <w:rsid w:val="008033A4"/>
    <w:rsid w:val="00804BE1"/>
    <w:rsid w:val="008079E9"/>
    <w:rsid w:val="008152B9"/>
    <w:rsid w:val="008200E3"/>
    <w:rsid w:val="008324A6"/>
    <w:rsid w:val="00846AF5"/>
    <w:rsid w:val="0087196F"/>
    <w:rsid w:val="0088053A"/>
    <w:rsid w:val="00882F41"/>
    <w:rsid w:val="00884DDC"/>
    <w:rsid w:val="008A02F7"/>
    <w:rsid w:val="008A1743"/>
    <w:rsid w:val="008A7555"/>
    <w:rsid w:val="008C218A"/>
    <w:rsid w:val="008C4956"/>
    <w:rsid w:val="008D5098"/>
    <w:rsid w:val="008E144B"/>
    <w:rsid w:val="008E224A"/>
    <w:rsid w:val="008E6B27"/>
    <w:rsid w:val="008E7BC8"/>
    <w:rsid w:val="008F1102"/>
    <w:rsid w:val="008F15C7"/>
    <w:rsid w:val="008F2FF8"/>
    <w:rsid w:val="00904BFC"/>
    <w:rsid w:val="00912AE8"/>
    <w:rsid w:val="00914060"/>
    <w:rsid w:val="009215C3"/>
    <w:rsid w:val="00923DC3"/>
    <w:rsid w:val="00924C4D"/>
    <w:rsid w:val="00925173"/>
    <w:rsid w:val="00933095"/>
    <w:rsid w:val="0094007F"/>
    <w:rsid w:val="009402A6"/>
    <w:rsid w:val="00943484"/>
    <w:rsid w:val="00943A44"/>
    <w:rsid w:val="00945408"/>
    <w:rsid w:val="00955E93"/>
    <w:rsid w:val="00956E37"/>
    <w:rsid w:val="00964696"/>
    <w:rsid w:val="0096660E"/>
    <w:rsid w:val="00971391"/>
    <w:rsid w:val="00971E6B"/>
    <w:rsid w:val="00973124"/>
    <w:rsid w:val="009732C7"/>
    <w:rsid w:val="009779FF"/>
    <w:rsid w:val="009803BE"/>
    <w:rsid w:val="0099101D"/>
    <w:rsid w:val="0099499A"/>
    <w:rsid w:val="009B12C0"/>
    <w:rsid w:val="009C728F"/>
    <w:rsid w:val="009D267C"/>
    <w:rsid w:val="009D514C"/>
    <w:rsid w:val="009D793E"/>
    <w:rsid w:val="009E76C6"/>
    <w:rsid w:val="009F6822"/>
    <w:rsid w:val="00A03068"/>
    <w:rsid w:val="00A0425A"/>
    <w:rsid w:val="00A10BA7"/>
    <w:rsid w:val="00A24944"/>
    <w:rsid w:val="00A26FC9"/>
    <w:rsid w:val="00A27208"/>
    <w:rsid w:val="00A31CA6"/>
    <w:rsid w:val="00A451B6"/>
    <w:rsid w:val="00A479AA"/>
    <w:rsid w:val="00A53CC0"/>
    <w:rsid w:val="00A628D0"/>
    <w:rsid w:val="00A67FB1"/>
    <w:rsid w:val="00A82E72"/>
    <w:rsid w:val="00A85FD4"/>
    <w:rsid w:val="00A93F91"/>
    <w:rsid w:val="00A970D4"/>
    <w:rsid w:val="00AA2B0D"/>
    <w:rsid w:val="00AB00F3"/>
    <w:rsid w:val="00AB7D90"/>
    <w:rsid w:val="00AC1B9F"/>
    <w:rsid w:val="00AE0CDE"/>
    <w:rsid w:val="00AE57D9"/>
    <w:rsid w:val="00AF36DE"/>
    <w:rsid w:val="00B0379D"/>
    <w:rsid w:val="00B04173"/>
    <w:rsid w:val="00B13C8F"/>
    <w:rsid w:val="00B15444"/>
    <w:rsid w:val="00B22F69"/>
    <w:rsid w:val="00B41106"/>
    <w:rsid w:val="00B46973"/>
    <w:rsid w:val="00B53648"/>
    <w:rsid w:val="00B55292"/>
    <w:rsid w:val="00B56F49"/>
    <w:rsid w:val="00B71C2D"/>
    <w:rsid w:val="00B7690A"/>
    <w:rsid w:val="00B81D6B"/>
    <w:rsid w:val="00B873E0"/>
    <w:rsid w:val="00B935B0"/>
    <w:rsid w:val="00B949B9"/>
    <w:rsid w:val="00BA18F2"/>
    <w:rsid w:val="00BB0A97"/>
    <w:rsid w:val="00BB4454"/>
    <w:rsid w:val="00BB53B8"/>
    <w:rsid w:val="00BC1F96"/>
    <w:rsid w:val="00BC5926"/>
    <w:rsid w:val="00BC71BC"/>
    <w:rsid w:val="00BD0125"/>
    <w:rsid w:val="00BD0291"/>
    <w:rsid w:val="00BE277F"/>
    <w:rsid w:val="00BE7623"/>
    <w:rsid w:val="00BF7C67"/>
    <w:rsid w:val="00C001A9"/>
    <w:rsid w:val="00C078F3"/>
    <w:rsid w:val="00C1764E"/>
    <w:rsid w:val="00C23E91"/>
    <w:rsid w:val="00C24535"/>
    <w:rsid w:val="00C24F89"/>
    <w:rsid w:val="00C258D2"/>
    <w:rsid w:val="00C36CC7"/>
    <w:rsid w:val="00C40915"/>
    <w:rsid w:val="00C43A9A"/>
    <w:rsid w:val="00C4635E"/>
    <w:rsid w:val="00C5002A"/>
    <w:rsid w:val="00C51F9A"/>
    <w:rsid w:val="00C5718F"/>
    <w:rsid w:val="00C57671"/>
    <w:rsid w:val="00C57CDD"/>
    <w:rsid w:val="00C633ED"/>
    <w:rsid w:val="00C64140"/>
    <w:rsid w:val="00C6459C"/>
    <w:rsid w:val="00C80FFC"/>
    <w:rsid w:val="00C936BC"/>
    <w:rsid w:val="00CA51CE"/>
    <w:rsid w:val="00CB0B33"/>
    <w:rsid w:val="00CC3163"/>
    <w:rsid w:val="00CD1829"/>
    <w:rsid w:val="00CD489B"/>
    <w:rsid w:val="00CD4CA0"/>
    <w:rsid w:val="00CE0E01"/>
    <w:rsid w:val="00CE5775"/>
    <w:rsid w:val="00CF2A51"/>
    <w:rsid w:val="00CF39A2"/>
    <w:rsid w:val="00CF6AB8"/>
    <w:rsid w:val="00D0711B"/>
    <w:rsid w:val="00D101E0"/>
    <w:rsid w:val="00D14FEF"/>
    <w:rsid w:val="00D17A5D"/>
    <w:rsid w:val="00D333B5"/>
    <w:rsid w:val="00D37F62"/>
    <w:rsid w:val="00D65C5C"/>
    <w:rsid w:val="00D700A6"/>
    <w:rsid w:val="00D92D10"/>
    <w:rsid w:val="00DB4B3C"/>
    <w:rsid w:val="00DC3A58"/>
    <w:rsid w:val="00DD0EDA"/>
    <w:rsid w:val="00DD1D21"/>
    <w:rsid w:val="00DD51A8"/>
    <w:rsid w:val="00DF1A5B"/>
    <w:rsid w:val="00DF2941"/>
    <w:rsid w:val="00E06DAB"/>
    <w:rsid w:val="00E13C2F"/>
    <w:rsid w:val="00E15503"/>
    <w:rsid w:val="00E22569"/>
    <w:rsid w:val="00E327A3"/>
    <w:rsid w:val="00E41C0A"/>
    <w:rsid w:val="00E5522A"/>
    <w:rsid w:val="00E5534B"/>
    <w:rsid w:val="00E663FA"/>
    <w:rsid w:val="00E721B6"/>
    <w:rsid w:val="00EB06E7"/>
    <w:rsid w:val="00EB162F"/>
    <w:rsid w:val="00EB3C04"/>
    <w:rsid w:val="00ED3A00"/>
    <w:rsid w:val="00EE0F12"/>
    <w:rsid w:val="00EE2E1D"/>
    <w:rsid w:val="00EE5F2A"/>
    <w:rsid w:val="00EF0533"/>
    <w:rsid w:val="00EF6131"/>
    <w:rsid w:val="00F0249F"/>
    <w:rsid w:val="00F04658"/>
    <w:rsid w:val="00F17E64"/>
    <w:rsid w:val="00F35D7C"/>
    <w:rsid w:val="00F458A5"/>
    <w:rsid w:val="00F46135"/>
    <w:rsid w:val="00F52551"/>
    <w:rsid w:val="00F63D11"/>
    <w:rsid w:val="00F65C40"/>
    <w:rsid w:val="00F71EE4"/>
    <w:rsid w:val="00F81088"/>
    <w:rsid w:val="00F82A3F"/>
    <w:rsid w:val="00F83152"/>
    <w:rsid w:val="00FA0805"/>
    <w:rsid w:val="00FA2857"/>
    <w:rsid w:val="00FC09E7"/>
    <w:rsid w:val="00FC1A95"/>
    <w:rsid w:val="00FC2705"/>
    <w:rsid w:val="00FD167A"/>
    <w:rsid w:val="00FD73A8"/>
    <w:rsid w:val="00FE2FC5"/>
    <w:rsid w:val="00FE3903"/>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A5334"/>
  <w15:docId w15:val="{8289553F-1228-4335-AB2B-10CBF3C4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77A"/>
  </w:style>
  <w:style w:type="paragraph" w:styleId="Heading1">
    <w:name w:val="heading 1"/>
    <w:basedOn w:val="Normal"/>
    <w:next w:val="Normal"/>
    <w:link w:val="Heading1Char"/>
    <w:qFormat/>
    <w:rsid w:val="00F458A5"/>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F458A5"/>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458A5"/>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F458A5"/>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8A5"/>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F458A5"/>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458A5"/>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F458A5"/>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F458A5"/>
    <w:pPr>
      <w:contextualSpacing/>
    </w:pPr>
    <w:rPr>
      <w:kern w:val="2"/>
      <w:lang w:eastAsia="ja-JP"/>
      <w14:ligatures w14:val="standardContextual"/>
    </w:rPr>
  </w:style>
  <w:style w:type="paragraph" w:styleId="TOCHeading">
    <w:name w:val="TOC Heading"/>
    <w:basedOn w:val="Normal"/>
    <w:next w:val="Normal"/>
    <w:uiPriority w:val="39"/>
    <w:unhideWhenUsed/>
    <w:qFormat/>
    <w:rsid w:val="0018777A"/>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971391"/>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18777A"/>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18777A"/>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971391"/>
    <w:pPr>
      <w:spacing w:after="0" w:line="240" w:lineRule="auto"/>
    </w:pPr>
  </w:style>
  <w:style w:type="character" w:styleId="FollowedHyperlink">
    <w:name w:val="FollowedHyperlink"/>
    <w:basedOn w:val="DefaultParagraphFont"/>
    <w:uiPriority w:val="99"/>
    <w:semiHidden/>
    <w:unhideWhenUsed/>
    <w:rsid w:val="00923DC3"/>
    <w:rPr>
      <w:color w:val="514F59" w:themeColor="followedHyperlink"/>
      <w:u w:val="single"/>
    </w:rPr>
  </w:style>
  <w:style w:type="character" w:styleId="CommentReference">
    <w:name w:val="annotation reference"/>
    <w:basedOn w:val="DefaultParagraphFont"/>
    <w:uiPriority w:val="99"/>
    <w:semiHidden/>
    <w:unhideWhenUsed/>
    <w:rsid w:val="00047B7B"/>
    <w:rPr>
      <w:sz w:val="16"/>
      <w:szCs w:val="16"/>
    </w:rPr>
  </w:style>
  <w:style w:type="paragraph" w:styleId="CommentText">
    <w:name w:val="annotation text"/>
    <w:basedOn w:val="Normal"/>
    <w:link w:val="CommentTextChar"/>
    <w:uiPriority w:val="99"/>
    <w:semiHidden/>
    <w:unhideWhenUsed/>
    <w:rsid w:val="00047B7B"/>
    <w:pPr>
      <w:spacing w:line="240" w:lineRule="auto"/>
    </w:pPr>
    <w:rPr>
      <w:sz w:val="20"/>
      <w:szCs w:val="20"/>
    </w:rPr>
  </w:style>
  <w:style w:type="character" w:customStyle="1" w:styleId="CommentTextChar">
    <w:name w:val="Comment Text Char"/>
    <w:basedOn w:val="DefaultParagraphFont"/>
    <w:link w:val="CommentText"/>
    <w:uiPriority w:val="99"/>
    <w:semiHidden/>
    <w:rsid w:val="00047B7B"/>
    <w:rPr>
      <w:sz w:val="20"/>
      <w:szCs w:val="20"/>
    </w:rPr>
  </w:style>
  <w:style w:type="paragraph" w:styleId="CommentSubject">
    <w:name w:val="annotation subject"/>
    <w:basedOn w:val="CommentText"/>
    <w:next w:val="CommentText"/>
    <w:link w:val="CommentSubjectChar"/>
    <w:uiPriority w:val="99"/>
    <w:semiHidden/>
    <w:unhideWhenUsed/>
    <w:rsid w:val="00047B7B"/>
    <w:rPr>
      <w:b/>
      <w:bCs/>
    </w:rPr>
  </w:style>
  <w:style w:type="character" w:customStyle="1" w:styleId="CommentSubjectChar">
    <w:name w:val="Comment Subject Char"/>
    <w:basedOn w:val="CommentTextChar"/>
    <w:link w:val="CommentSubject"/>
    <w:uiPriority w:val="99"/>
    <w:semiHidden/>
    <w:rsid w:val="00047B7B"/>
    <w:rPr>
      <w:b/>
      <w:bCs/>
      <w:sz w:val="20"/>
      <w:szCs w:val="20"/>
    </w:rPr>
  </w:style>
  <w:style w:type="character" w:customStyle="1" w:styleId="ListParagraphChar">
    <w:name w:val="List Paragraph Char"/>
    <w:basedOn w:val="DefaultParagraphFont"/>
    <w:link w:val="ListParagraph"/>
    <w:uiPriority w:val="34"/>
    <w:qFormat/>
    <w:locked/>
    <w:rsid w:val="00F458A5"/>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18777A"/>
  </w:style>
  <w:style w:type="paragraph" w:customStyle="1" w:styleId="SCSAAppendixHeading2">
    <w:name w:val="SCSA Appendix Heading 2"/>
    <w:basedOn w:val="SCSAHeading3"/>
    <w:qFormat/>
    <w:rsid w:val="0018777A"/>
    <w:pPr>
      <w:outlineLvl w:val="1"/>
    </w:pPr>
  </w:style>
  <w:style w:type="paragraph" w:customStyle="1" w:styleId="SCSAAppendixHeading3">
    <w:name w:val="SCSA Appendix Heading 3"/>
    <w:basedOn w:val="SCSAHeading4"/>
    <w:qFormat/>
    <w:rsid w:val="0018777A"/>
    <w:pPr>
      <w:spacing w:after="0"/>
      <w:outlineLvl w:val="9"/>
    </w:pPr>
  </w:style>
  <w:style w:type="numbering" w:customStyle="1" w:styleId="SCSABulletList">
    <w:name w:val="SCSA Bullet List"/>
    <w:uiPriority w:val="99"/>
    <w:rsid w:val="0018777A"/>
    <w:pPr>
      <w:numPr>
        <w:numId w:val="13"/>
      </w:numPr>
    </w:pPr>
  </w:style>
  <w:style w:type="paragraph" w:customStyle="1" w:styleId="SCSAFootereven">
    <w:name w:val="SCSA Footer even"/>
    <w:basedOn w:val="SCSAFooterodd"/>
    <w:qFormat/>
    <w:rsid w:val="0018777A"/>
    <w:pPr>
      <w:jc w:val="left"/>
    </w:pPr>
  </w:style>
  <w:style w:type="paragraph" w:customStyle="1" w:styleId="SCSAFooterodd">
    <w:name w:val="SCSA Footer odd"/>
    <w:basedOn w:val="Normal"/>
    <w:qFormat/>
    <w:rsid w:val="0018777A"/>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18777A"/>
    <w:pPr>
      <w:ind w:left="-1134" w:right="9356"/>
      <w:jc w:val="right"/>
    </w:pPr>
  </w:style>
  <w:style w:type="paragraph" w:customStyle="1" w:styleId="SCSAHeaderodd">
    <w:name w:val="SCSA Header odd"/>
    <w:basedOn w:val="Normal"/>
    <w:qFormat/>
    <w:rsid w:val="0018777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18777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18777A"/>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18777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18777A"/>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18777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18777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18777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18777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18777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18777A"/>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18777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18777A"/>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1877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1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a.wa.edu.au"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cms.curriculum.edu.au/mindmatters/resources/mmbook.htm"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F470B-06C8-40B3-A04A-BD743754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24</Pages>
  <Words>5449</Words>
  <Characters>33785</Characters>
  <Application>Microsoft Office Word</Application>
  <DocSecurity>0</DocSecurity>
  <Lines>781</Lines>
  <Paragraphs>506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22</cp:revision>
  <cp:lastPrinted>2026-01-23T01:24:00Z</cp:lastPrinted>
  <dcterms:created xsi:type="dcterms:W3CDTF">2024-01-17T05:55:00Z</dcterms:created>
  <dcterms:modified xsi:type="dcterms:W3CDTF">2026-01-23T01:26:00Z</dcterms:modified>
</cp:coreProperties>
</file>