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CE8" w14:textId="3460636B" w:rsidR="00042703" w:rsidRPr="00C63CE4" w:rsidRDefault="005D3053" w:rsidP="00FE47A0">
      <w:pPr>
        <w:pStyle w:val="SCSATitle1"/>
        <w:rPr>
          <w:rFonts w:ascii="Calibri" w:hAnsi="Calibri"/>
          <w:sz w:val="28"/>
          <w:szCs w:val="28"/>
        </w:rPr>
      </w:pPr>
      <w:r w:rsidRPr="00C63CE4">
        <w:t>Marine and Maritime Studies</w:t>
      </w:r>
    </w:p>
    <w:p w14:paraId="15FDD70F" w14:textId="77777777" w:rsidR="00630C74" w:rsidRPr="00C63CE4" w:rsidRDefault="00630C74" w:rsidP="00FE47A0">
      <w:pPr>
        <w:pStyle w:val="SCSATitle2"/>
      </w:pPr>
      <w:r w:rsidRPr="00C63CE4">
        <w:t>General course</w:t>
      </w:r>
    </w:p>
    <w:p w14:paraId="400A45C2" w14:textId="77777777" w:rsidR="00FE47A0" w:rsidRPr="00C63CE4" w:rsidRDefault="00FE47A0" w:rsidP="00FE47A0">
      <w:pPr>
        <w:pStyle w:val="SCSATitle3"/>
      </w:pPr>
      <w:r w:rsidRPr="00C63CE4">
        <w:t>Year 11 syllabus for teaching from 2026</w:t>
      </w:r>
    </w:p>
    <w:p w14:paraId="3B4E3D62" w14:textId="4534ADED" w:rsidR="002C05E5" w:rsidRPr="00C63CE4" w:rsidRDefault="002C05E5" w:rsidP="00560D78">
      <w:r w:rsidRPr="00C63CE4">
        <w:br w:type="page"/>
      </w:r>
      <w:r w:rsidR="00BA6DF2" w:rsidRPr="00C63CE4">
        <w:rPr>
          <w:rFonts w:cs="Calibri"/>
          <w:lang w:eastAsia="en-AU" w:bidi="hi-IN"/>
        </w:rPr>
        <w:drawing>
          <wp:anchor distT="0" distB="0" distL="114300" distR="114300" simplePos="0" relativeHeight="251664384" behindDoc="1" locked="0" layoutInCell="1" allowOverlap="1" wp14:anchorId="1101270E" wp14:editId="5A024BA8">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1E2908E4" w14:textId="77777777" w:rsidR="00FE47A0" w:rsidRPr="00C63CE4" w:rsidRDefault="00FE47A0" w:rsidP="00FE47A0">
      <w:pPr>
        <w:keepNext/>
        <w:rPr>
          <w:rFonts w:eastAsia="SimHei" w:cs="Calibri"/>
          <w:b/>
        </w:rPr>
      </w:pPr>
      <w:r w:rsidRPr="00C63CE4">
        <w:rPr>
          <w:rFonts w:eastAsia="SimHei" w:cs="Calibri"/>
          <w:b/>
        </w:rPr>
        <w:lastRenderedPageBreak/>
        <w:t>Acknowledgement of Country</w:t>
      </w:r>
    </w:p>
    <w:p w14:paraId="2746E7F3" w14:textId="77777777" w:rsidR="00FE47A0" w:rsidRPr="00C63CE4" w:rsidRDefault="00FE47A0" w:rsidP="00FE47A0">
      <w:pPr>
        <w:spacing w:after="5520"/>
      </w:pPr>
      <w:r w:rsidRPr="00C63CE4">
        <w:t xml:space="preserve">Kaya. The School Curriculum and Standards Authority (the Authority) acknowledges that our offices are on Whadjuk Noongar </w:t>
      </w:r>
      <w:proofErr w:type="spellStart"/>
      <w:r w:rsidRPr="00C63CE4">
        <w:t>boodjar</w:t>
      </w:r>
      <w:proofErr w:type="spellEnd"/>
      <w:r w:rsidRPr="00C63CE4">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63D15F0" w14:textId="77777777" w:rsidR="00FE47A0" w:rsidRPr="00C63CE4" w:rsidRDefault="00FE47A0" w:rsidP="00FE47A0">
      <w:pPr>
        <w:rPr>
          <w:b/>
          <w:bCs/>
          <w:sz w:val="20"/>
          <w:szCs w:val="20"/>
        </w:rPr>
      </w:pPr>
      <w:r w:rsidRPr="00C63CE4">
        <w:rPr>
          <w:b/>
          <w:bCs/>
          <w:sz w:val="20"/>
          <w:szCs w:val="20"/>
        </w:rPr>
        <w:t>Important information</w:t>
      </w:r>
    </w:p>
    <w:p w14:paraId="507F8F06" w14:textId="298F5ED5" w:rsidR="00FE47A0" w:rsidRPr="00C63CE4" w:rsidRDefault="00FE47A0" w:rsidP="00FE47A0">
      <w:pPr>
        <w:rPr>
          <w:sz w:val="20"/>
          <w:szCs w:val="20"/>
        </w:rPr>
      </w:pPr>
      <w:r w:rsidRPr="00C63CE4">
        <w:rPr>
          <w:sz w:val="20"/>
          <w:szCs w:val="20"/>
        </w:rPr>
        <w:t xml:space="preserve">As part of the Western Australian Certificate of Education (WACE) Refreshment, the School Curriculum and Standards Authority (the Authority) has revised the course rationale and </w:t>
      </w:r>
      <w:proofErr w:type="gramStart"/>
      <w:r w:rsidRPr="00C63CE4">
        <w:rPr>
          <w:sz w:val="20"/>
          <w:szCs w:val="20"/>
        </w:rPr>
        <w:t>aims, and</w:t>
      </w:r>
      <w:proofErr w:type="gramEnd"/>
      <w:r w:rsidRPr="00C63CE4">
        <w:rPr>
          <w:sz w:val="20"/>
          <w:szCs w:val="20"/>
        </w:rPr>
        <w:t xml:space="preserve"> updated the </w:t>
      </w:r>
      <w:r w:rsidR="00200039" w:rsidRPr="00C63CE4">
        <w:rPr>
          <w:sz w:val="20"/>
          <w:szCs w:val="20"/>
        </w:rPr>
        <w:t>General Capabilities</w:t>
      </w:r>
      <w:r w:rsidRPr="00C63CE4">
        <w:rPr>
          <w:sz w:val="20"/>
          <w:szCs w:val="20"/>
        </w:rPr>
        <w:t xml:space="preserve"> to create clearer connections with the syllabus content.</w:t>
      </w:r>
    </w:p>
    <w:p w14:paraId="489EB62A" w14:textId="77777777" w:rsidR="00FE47A0" w:rsidRPr="00C63CE4" w:rsidRDefault="00FE47A0" w:rsidP="00FE47A0">
      <w:pPr>
        <w:rPr>
          <w:sz w:val="20"/>
          <w:szCs w:val="20"/>
        </w:rPr>
      </w:pPr>
      <w:r w:rsidRPr="00C63CE4">
        <w:rPr>
          <w:sz w:val="20"/>
          <w:szCs w:val="20"/>
        </w:rPr>
        <w:t>This syllabus is effective from 1 January 2026.</w:t>
      </w:r>
    </w:p>
    <w:p w14:paraId="0BBF530F" w14:textId="77777777" w:rsidR="00FE47A0" w:rsidRPr="00C63CE4" w:rsidRDefault="00FE47A0" w:rsidP="00FE47A0">
      <w:pPr>
        <w:rPr>
          <w:sz w:val="20"/>
          <w:szCs w:val="20"/>
        </w:rPr>
      </w:pPr>
      <w:r w:rsidRPr="00C63CE4">
        <w:rPr>
          <w:sz w:val="20"/>
          <w:szCs w:val="20"/>
        </w:rPr>
        <w:t>Users of this syllabus are responsible for checking its currency.</w:t>
      </w:r>
    </w:p>
    <w:p w14:paraId="45E22C35" w14:textId="77777777" w:rsidR="00FE47A0" w:rsidRPr="00C63CE4" w:rsidRDefault="00FE47A0" w:rsidP="00FE47A0">
      <w:pPr>
        <w:rPr>
          <w:sz w:val="20"/>
          <w:szCs w:val="20"/>
        </w:rPr>
      </w:pPr>
      <w:r w:rsidRPr="00C63CE4">
        <w:rPr>
          <w:sz w:val="20"/>
          <w:szCs w:val="20"/>
        </w:rPr>
        <w:t>Syllabuses are formally reviewed by the Authority on a cyclical basis, typically every five years.</w:t>
      </w:r>
    </w:p>
    <w:p w14:paraId="10C6CB38" w14:textId="77777777" w:rsidR="00FE47A0" w:rsidRPr="00C63CE4" w:rsidRDefault="00FE47A0" w:rsidP="00FE47A0">
      <w:pPr>
        <w:jc w:val="both"/>
        <w:rPr>
          <w:b/>
          <w:sz w:val="20"/>
          <w:szCs w:val="20"/>
        </w:rPr>
      </w:pPr>
      <w:r w:rsidRPr="00C63CE4">
        <w:rPr>
          <w:b/>
          <w:sz w:val="20"/>
          <w:szCs w:val="20"/>
        </w:rPr>
        <w:t>Copyright</w:t>
      </w:r>
    </w:p>
    <w:p w14:paraId="356ECE47" w14:textId="77777777" w:rsidR="00FE47A0" w:rsidRPr="00C63CE4" w:rsidRDefault="00FE47A0" w:rsidP="00FE47A0">
      <w:pPr>
        <w:jc w:val="both"/>
        <w:rPr>
          <w:rFonts w:cstheme="minorHAnsi"/>
          <w:sz w:val="20"/>
          <w:szCs w:val="20"/>
        </w:rPr>
      </w:pPr>
      <w:r w:rsidRPr="00C63CE4">
        <w:rPr>
          <w:rFonts w:cstheme="minorHAnsi"/>
          <w:sz w:val="20"/>
          <w:szCs w:val="20"/>
        </w:rPr>
        <w:t>© School Curriculum and Standards Authority, 2023</w:t>
      </w:r>
    </w:p>
    <w:p w14:paraId="76EC56B3" w14:textId="77777777" w:rsidR="00FE47A0" w:rsidRPr="00C63CE4" w:rsidRDefault="00FE47A0" w:rsidP="00FE47A0">
      <w:pPr>
        <w:rPr>
          <w:rFonts w:cstheme="minorHAnsi"/>
          <w:sz w:val="20"/>
          <w:szCs w:val="20"/>
        </w:rPr>
      </w:pPr>
      <w:r w:rsidRPr="00C63CE4">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3C71A38" w14:textId="77777777" w:rsidR="00FE47A0" w:rsidRPr="00C63CE4" w:rsidRDefault="00FE47A0" w:rsidP="00FE47A0">
      <w:pPr>
        <w:rPr>
          <w:rFonts w:cstheme="minorHAnsi"/>
          <w:sz w:val="20"/>
          <w:szCs w:val="20"/>
        </w:rPr>
      </w:pPr>
      <w:r w:rsidRPr="00C63CE4">
        <w:rPr>
          <w:rFonts w:cstheme="minorHAnsi"/>
          <w:sz w:val="20"/>
          <w:szCs w:val="20"/>
        </w:rPr>
        <w:t>Copying or communication for any other purpose can be done only within the terms of the</w:t>
      </w:r>
      <w:r w:rsidRPr="00C63CE4">
        <w:rPr>
          <w:rFonts w:cstheme="minorHAnsi"/>
          <w:i/>
          <w:iCs/>
          <w:sz w:val="20"/>
          <w:szCs w:val="20"/>
        </w:rPr>
        <w:t xml:space="preserve"> Copyright Act 1968</w:t>
      </w:r>
      <w:r w:rsidRPr="00C63CE4">
        <w:rPr>
          <w:rFonts w:cstheme="minorHAnsi"/>
          <w:sz w:val="20"/>
          <w:szCs w:val="20"/>
        </w:rPr>
        <w:t xml:space="preserve"> or with prior written permission of the Authority. Copying or communication of any third-party copyright material can be done only within the terms of the </w:t>
      </w:r>
      <w:r w:rsidRPr="00C63CE4">
        <w:rPr>
          <w:rFonts w:cstheme="minorHAnsi"/>
          <w:i/>
          <w:iCs/>
          <w:sz w:val="20"/>
          <w:szCs w:val="20"/>
        </w:rPr>
        <w:t>Copyright Act 1968</w:t>
      </w:r>
      <w:r w:rsidRPr="00C63CE4">
        <w:rPr>
          <w:rFonts w:cstheme="minorHAnsi"/>
          <w:sz w:val="20"/>
          <w:szCs w:val="20"/>
        </w:rPr>
        <w:t xml:space="preserve"> or with permission of the copyright owners.</w:t>
      </w:r>
    </w:p>
    <w:p w14:paraId="6845C6A9" w14:textId="77777777" w:rsidR="00FE47A0" w:rsidRPr="00C63CE4" w:rsidRDefault="00FE47A0" w:rsidP="00FE47A0">
      <w:pPr>
        <w:rPr>
          <w:rFonts w:cstheme="minorHAnsi"/>
          <w:sz w:val="20"/>
          <w:szCs w:val="20"/>
        </w:rPr>
      </w:pPr>
      <w:r w:rsidRPr="00C63CE4">
        <w:rPr>
          <w:rFonts w:cstheme="minorHAnsi"/>
          <w:sz w:val="20"/>
          <w:szCs w:val="20"/>
        </w:rPr>
        <w:t xml:space="preserve">Any content in this document that has been derived from the Australian Curriculum may be used under the terms of the </w:t>
      </w:r>
      <w:hyperlink r:id="rId9" w:tgtFrame="_blank" w:history="1">
        <w:r w:rsidRPr="00C63CE4">
          <w:rPr>
            <w:rFonts w:cstheme="minorHAnsi"/>
            <w:color w:val="580F8B"/>
            <w:sz w:val="20"/>
            <w:szCs w:val="20"/>
            <w:u w:val="single"/>
          </w:rPr>
          <w:t>Creative Commons Attribution 4.0 International licence</w:t>
        </w:r>
      </w:hyperlink>
      <w:r w:rsidRPr="00C63CE4">
        <w:rPr>
          <w:rFonts w:cstheme="minorHAnsi"/>
          <w:sz w:val="20"/>
          <w:szCs w:val="20"/>
        </w:rPr>
        <w:t>.</w:t>
      </w:r>
    </w:p>
    <w:p w14:paraId="5B8C5795" w14:textId="77777777" w:rsidR="00670E08" w:rsidRPr="00C63CE4" w:rsidRDefault="00670E08" w:rsidP="00560D78">
      <w:pPr>
        <w:rPr>
          <w:sz w:val="14"/>
        </w:rPr>
        <w:sectPr w:rsidR="00670E08" w:rsidRPr="00C63CE4" w:rsidSect="002B398C">
          <w:footerReference w:type="even" r:id="rId10"/>
          <w:pgSz w:w="11906" w:h="16838"/>
          <w:pgMar w:top="1644" w:right="1418" w:bottom="1276" w:left="1418" w:header="680" w:footer="567" w:gutter="0"/>
          <w:pgNumType w:fmt="lowerRoman"/>
          <w:cols w:space="708"/>
          <w:titlePg/>
          <w:docGrid w:linePitch="360"/>
        </w:sectPr>
      </w:pPr>
    </w:p>
    <w:p w14:paraId="3208D64E" w14:textId="67F549A9" w:rsidR="00416C3D" w:rsidRPr="00C63CE4" w:rsidRDefault="002B6A0F" w:rsidP="00FE47A0">
      <w:pPr>
        <w:pStyle w:val="SCSATOCHeading"/>
      </w:pPr>
      <w:bookmarkStart w:id="0" w:name="_Toc162354395"/>
      <w:r w:rsidRPr="00C63CE4">
        <w:lastRenderedPageBreak/>
        <w:t>Content</w:t>
      </w:r>
      <w:bookmarkEnd w:id="0"/>
      <w:r w:rsidR="00FD4AE3" w:rsidRPr="00C63CE4">
        <w:t>s</w:t>
      </w:r>
    </w:p>
    <w:bookmarkStart w:id="1" w:name="_Toc347908199"/>
    <w:p w14:paraId="364942FB" w14:textId="07F2ACA6" w:rsidR="00C63CE4" w:rsidRDefault="00864CA1">
      <w:pPr>
        <w:pStyle w:val="TOC1"/>
        <w:rPr>
          <w:b w:val="0"/>
          <w:bCs w:val="0"/>
          <w:noProof/>
          <w:sz w:val="24"/>
          <w:szCs w:val="21"/>
          <w:lang w:eastAsia="zh-CN" w:bidi="hi-IN"/>
        </w:rPr>
      </w:pPr>
      <w:r w:rsidRPr="00C63CE4">
        <w:rPr>
          <w:b w:val="0"/>
          <w:bCs w:val="0"/>
          <w:color w:val="410B68" w:themeColor="accent1" w:themeShade="BF"/>
          <w:sz w:val="40"/>
          <w:szCs w:val="40"/>
        </w:rPr>
        <w:fldChar w:fldCharType="begin"/>
      </w:r>
      <w:r w:rsidRPr="00C63CE4">
        <w:rPr>
          <w:b w:val="0"/>
          <w:bCs w:val="0"/>
          <w:color w:val="410B68" w:themeColor="accent1" w:themeShade="BF"/>
          <w:sz w:val="40"/>
          <w:szCs w:val="40"/>
        </w:rPr>
        <w:instrText xml:space="preserve"> TOC \h \z \t "SCSA Appendix Heading 1,1,SCSA Heading 1,1,SCSA Heading 2,2" </w:instrText>
      </w:r>
      <w:r w:rsidRPr="00C63CE4">
        <w:rPr>
          <w:b w:val="0"/>
          <w:bCs w:val="0"/>
          <w:color w:val="410B68" w:themeColor="accent1" w:themeShade="BF"/>
          <w:sz w:val="40"/>
          <w:szCs w:val="40"/>
        </w:rPr>
        <w:fldChar w:fldCharType="separate"/>
      </w:r>
      <w:hyperlink w:anchor="_Toc219980807" w:history="1">
        <w:r w:rsidR="00C63CE4" w:rsidRPr="001841A3">
          <w:rPr>
            <w:rStyle w:val="Hyperlink"/>
            <w:noProof/>
          </w:rPr>
          <w:t>Rationale</w:t>
        </w:r>
        <w:r w:rsidR="00C63CE4">
          <w:rPr>
            <w:noProof/>
            <w:webHidden/>
          </w:rPr>
          <w:tab/>
        </w:r>
        <w:r w:rsidR="00C63CE4">
          <w:rPr>
            <w:noProof/>
            <w:webHidden/>
          </w:rPr>
          <w:fldChar w:fldCharType="begin"/>
        </w:r>
        <w:r w:rsidR="00C63CE4">
          <w:rPr>
            <w:noProof/>
            <w:webHidden/>
          </w:rPr>
          <w:instrText xml:space="preserve"> PAGEREF _Toc219980807 \h </w:instrText>
        </w:r>
        <w:r w:rsidR="00C63CE4">
          <w:rPr>
            <w:noProof/>
            <w:webHidden/>
          </w:rPr>
        </w:r>
        <w:r w:rsidR="00C63CE4">
          <w:rPr>
            <w:noProof/>
            <w:webHidden/>
          </w:rPr>
          <w:fldChar w:fldCharType="separate"/>
        </w:r>
        <w:r w:rsidR="00C63CE4">
          <w:rPr>
            <w:noProof/>
            <w:webHidden/>
          </w:rPr>
          <w:t>1</w:t>
        </w:r>
        <w:r w:rsidR="00C63CE4">
          <w:rPr>
            <w:noProof/>
            <w:webHidden/>
          </w:rPr>
          <w:fldChar w:fldCharType="end"/>
        </w:r>
      </w:hyperlink>
    </w:p>
    <w:p w14:paraId="339B7A9D" w14:textId="44CC6CFA" w:rsidR="00C63CE4" w:rsidRDefault="00C63CE4">
      <w:pPr>
        <w:pStyle w:val="TOC1"/>
        <w:rPr>
          <w:b w:val="0"/>
          <w:bCs w:val="0"/>
          <w:noProof/>
          <w:sz w:val="24"/>
          <w:szCs w:val="21"/>
          <w:lang w:eastAsia="zh-CN" w:bidi="hi-IN"/>
        </w:rPr>
      </w:pPr>
      <w:hyperlink w:anchor="_Toc219980808" w:history="1">
        <w:r w:rsidRPr="001841A3">
          <w:rPr>
            <w:rStyle w:val="Hyperlink"/>
            <w:noProof/>
          </w:rPr>
          <w:t>Aims</w:t>
        </w:r>
        <w:r>
          <w:rPr>
            <w:noProof/>
            <w:webHidden/>
          </w:rPr>
          <w:tab/>
        </w:r>
        <w:r>
          <w:rPr>
            <w:noProof/>
            <w:webHidden/>
          </w:rPr>
          <w:fldChar w:fldCharType="begin"/>
        </w:r>
        <w:r>
          <w:rPr>
            <w:noProof/>
            <w:webHidden/>
          </w:rPr>
          <w:instrText xml:space="preserve"> PAGEREF _Toc219980808 \h </w:instrText>
        </w:r>
        <w:r>
          <w:rPr>
            <w:noProof/>
            <w:webHidden/>
          </w:rPr>
        </w:r>
        <w:r>
          <w:rPr>
            <w:noProof/>
            <w:webHidden/>
          </w:rPr>
          <w:fldChar w:fldCharType="separate"/>
        </w:r>
        <w:r>
          <w:rPr>
            <w:noProof/>
            <w:webHidden/>
          </w:rPr>
          <w:t>2</w:t>
        </w:r>
        <w:r>
          <w:rPr>
            <w:noProof/>
            <w:webHidden/>
          </w:rPr>
          <w:fldChar w:fldCharType="end"/>
        </w:r>
      </w:hyperlink>
    </w:p>
    <w:p w14:paraId="6EBBB44C" w14:textId="7875E1F8" w:rsidR="00C63CE4" w:rsidRDefault="00C63CE4">
      <w:pPr>
        <w:pStyle w:val="TOC1"/>
        <w:rPr>
          <w:b w:val="0"/>
          <w:bCs w:val="0"/>
          <w:noProof/>
          <w:sz w:val="24"/>
          <w:szCs w:val="21"/>
          <w:lang w:eastAsia="zh-CN" w:bidi="hi-IN"/>
        </w:rPr>
      </w:pPr>
      <w:hyperlink w:anchor="_Toc219980809" w:history="1">
        <w:r w:rsidRPr="001841A3">
          <w:rPr>
            <w:rStyle w:val="Hyperlink"/>
            <w:noProof/>
          </w:rPr>
          <w:t>Organisation</w:t>
        </w:r>
        <w:r>
          <w:rPr>
            <w:noProof/>
            <w:webHidden/>
          </w:rPr>
          <w:tab/>
        </w:r>
        <w:r>
          <w:rPr>
            <w:noProof/>
            <w:webHidden/>
          </w:rPr>
          <w:fldChar w:fldCharType="begin"/>
        </w:r>
        <w:r>
          <w:rPr>
            <w:noProof/>
            <w:webHidden/>
          </w:rPr>
          <w:instrText xml:space="preserve"> PAGEREF _Toc219980809 \h </w:instrText>
        </w:r>
        <w:r>
          <w:rPr>
            <w:noProof/>
            <w:webHidden/>
          </w:rPr>
        </w:r>
        <w:r>
          <w:rPr>
            <w:noProof/>
            <w:webHidden/>
          </w:rPr>
          <w:fldChar w:fldCharType="separate"/>
        </w:r>
        <w:r>
          <w:rPr>
            <w:noProof/>
            <w:webHidden/>
          </w:rPr>
          <w:t>2</w:t>
        </w:r>
        <w:r>
          <w:rPr>
            <w:noProof/>
            <w:webHidden/>
          </w:rPr>
          <w:fldChar w:fldCharType="end"/>
        </w:r>
      </w:hyperlink>
    </w:p>
    <w:p w14:paraId="3200AA97" w14:textId="67BCB16D" w:rsidR="00C63CE4" w:rsidRDefault="00C63CE4">
      <w:pPr>
        <w:pStyle w:val="TOC2"/>
        <w:rPr>
          <w:noProof/>
          <w:sz w:val="24"/>
          <w:szCs w:val="21"/>
          <w:lang w:eastAsia="zh-CN" w:bidi="hi-IN"/>
        </w:rPr>
      </w:pPr>
      <w:hyperlink w:anchor="_Toc219980810" w:history="1">
        <w:r w:rsidRPr="001841A3">
          <w:rPr>
            <w:rStyle w:val="Hyperlink"/>
            <w:noProof/>
          </w:rPr>
          <w:t>Structure of the syllabus</w:t>
        </w:r>
        <w:r>
          <w:rPr>
            <w:noProof/>
            <w:webHidden/>
          </w:rPr>
          <w:tab/>
        </w:r>
        <w:r>
          <w:rPr>
            <w:noProof/>
            <w:webHidden/>
          </w:rPr>
          <w:fldChar w:fldCharType="begin"/>
        </w:r>
        <w:r>
          <w:rPr>
            <w:noProof/>
            <w:webHidden/>
          </w:rPr>
          <w:instrText xml:space="preserve"> PAGEREF _Toc219980810 \h </w:instrText>
        </w:r>
        <w:r>
          <w:rPr>
            <w:noProof/>
            <w:webHidden/>
          </w:rPr>
        </w:r>
        <w:r>
          <w:rPr>
            <w:noProof/>
            <w:webHidden/>
          </w:rPr>
          <w:fldChar w:fldCharType="separate"/>
        </w:r>
        <w:r>
          <w:rPr>
            <w:noProof/>
            <w:webHidden/>
          </w:rPr>
          <w:t>2</w:t>
        </w:r>
        <w:r>
          <w:rPr>
            <w:noProof/>
            <w:webHidden/>
          </w:rPr>
          <w:fldChar w:fldCharType="end"/>
        </w:r>
      </w:hyperlink>
    </w:p>
    <w:p w14:paraId="5E9D3ABF" w14:textId="1C882F36" w:rsidR="00C63CE4" w:rsidRDefault="00C63CE4">
      <w:pPr>
        <w:pStyle w:val="TOC2"/>
        <w:rPr>
          <w:noProof/>
          <w:sz w:val="24"/>
          <w:szCs w:val="21"/>
          <w:lang w:eastAsia="zh-CN" w:bidi="hi-IN"/>
        </w:rPr>
      </w:pPr>
      <w:hyperlink w:anchor="_Toc219980811" w:history="1">
        <w:r w:rsidRPr="001841A3">
          <w:rPr>
            <w:rStyle w:val="Hyperlink"/>
            <w:noProof/>
          </w:rPr>
          <w:t>Organisation of content</w:t>
        </w:r>
        <w:r>
          <w:rPr>
            <w:noProof/>
            <w:webHidden/>
          </w:rPr>
          <w:tab/>
        </w:r>
        <w:r>
          <w:rPr>
            <w:noProof/>
            <w:webHidden/>
          </w:rPr>
          <w:fldChar w:fldCharType="begin"/>
        </w:r>
        <w:r>
          <w:rPr>
            <w:noProof/>
            <w:webHidden/>
          </w:rPr>
          <w:instrText xml:space="preserve"> PAGEREF _Toc219980811 \h </w:instrText>
        </w:r>
        <w:r>
          <w:rPr>
            <w:noProof/>
            <w:webHidden/>
          </w:rPr>
        </w:r>
        <w:r>
          <w:rPr>
            <w:noProof/>
            <w:webHidden/>
          </w:rPr>
          <w:fldChar w:fldCharType="separate"/>
        </w:r>
        <w:r>
          <w:rPr>
            <w:noProof/>
            <w:webHidden/>
          </w:rPr>
          <w:t>3</w:t>
        </w:r>
        <w:r>
          <w:rPr>
            <w:noProof/>
            <w:webHidden/>
          </w:rPr>
          <w:fldChar w:fldCharType="end"/>
        </w:r>
      </w:hyperlink>
    </w:p>
    <w:p w14:paraId="50E38DB3" w14:textId="0EBE3E16" w:rsidR="00C63CE4" w:rsidRDefault="00C63CE4">
      <w:pPr>
        <w:pStyle w:val="TOC2"/>
        <w:rPr>
          <w:noProof/>
          <w:sz w:val="24"/>
          <w:szCs w:val="21"/>
          <w:lang w:eastAsia="zh-CN" w:bidi="hi-IN"/>
        </w:rPr>
      </w:pPr>
      <w:hyperlink w:anchor="_Toc219980812" w:history="1">
        <w:r w:rsidRPr="001841A3">
          <w:rPr>
            <w:rStyle w:val="Hyperlink"/>
            <w:noProof/>
          </w:rPr>
          <w:t>Progression from the Years 7–10 curriculum</w:t>
        </w:r>
        <w:r>
          <w:rPr>
            <w:noProof/>
            <w:webHidden/>
          </w:rPr>
          <w:tab/>
        </w:r>
        <w:r>
          <w:rPr>
            <w:noProof/>
            <w:webHidden/>
          </w:rPr>
          <w:fldChar w:fldCharType="begin"/>
        </w:r>
        <w:r>
          <w:rPr>
            <w:noProof/>
            <w:webHidden/>
          </w:rPr>
          <w:instrText xml:space="preserve"> PAGEREF _Toc219980812 \h </w:instrText>
        </w:r>
        <w:r>
          <w:rPr>
            <w:noProof/>
            <w:webHidden/>
          </w:rPr>
        </w:r>
        <w:r>
          <w:rPr>
            <w:noProof/>
            <w:webHidden/>
          </w:rPr>
          <w:fldChar w:fldCharType="separate"/>
        </w:r>
        <w:r>
          <w:rPr>
            <w:noProof/>
            <w:webHidden/>
          </w:rPr>
          <w:t>5</w:t>
        </w:r>
        <w:r>
          <w:rPr>
            <w:noProof/>
            <w:webHidden/>
          </w:rPr>
          <w:fldChar w:fldCharType="end"/>
        </w:r>
      </w:hyperlink>
    </w:p>
    <w:p w14:paraId="44BFDD79" w14:textId="1A1530F3" w:rsidR="00C63CE4" w:rsidRDefault="00C63CE4">
      <w:pPr>
        <w:pStyle w:val="TOC2"/>
        <w:rPr>
          <w:noProof/>
          <w:sz w:val="24"/>
          <w:szCs w:val="21"/>
          <w:lang w:eastAsia="zh-CN" w:bidi="hi-IN"/>
        </w:rPr>
      </w:pPr>
      <w:hyperlink w:anchor="_Toc219980813" w:history="1">
        <w:r w:rsidRPr="001841A3">
          <w:rPr>
            <w:rStyle w:val="Hyperlink"/>
            <w:noProof/>
          </w:rPr>
          <w:t>Representation of the General Capabilities</w:t>
        </w:r>
        <w:r>
          <w:rPr>
            <w:noProof/>
            <w:webHidden/>
          </w:rPr>
          <w:tab/>
        </w:r>
        <w:r>
          <w:rPr>
            <w:noProof/>
            <w:webHidden/>
          </w:rPr>
          <w:fldChar w:fldCharType="begin"/>
        </w:r>
        <w:r>
          <w:rPr>
            <w:noProof/>
            <w:webHidden/>
          </w:rPr>
          <w:instrText xml:space="preserve"> PAGEREF _Toc219980813 \h </w:instrText>
        </w:r>
        <w:r>
          <w:rPr>
            <w:noProof/>
            <w:webHidden/>
          </w:rPr>
        </w:r>
        <w:r>
          <w:rPr>
            <w:noProof/>
            <w:webHidden/>
          </w:rPr>
          <w:fldChar w:fldCharType="separate"/>
        </w:r>
        <w:r>
          <w:rPr>
            <w:noProof/>
            <w:webHidden/>
          </w:rPr>
          <w:t>5</w:t>
        </w:r>
        <w:r>
          <w:rPr>
            <w:noProof/>
            <w:webHidden/>
          </w:rPr>
          <w:fldChar w:fldCharType="end"/>
        </w:r>
      </w:hyperlink>
    </w:p>
    <w:p w14:paraId="0FA055CF" w14:textId="34F1DBD4" w:rsidR="00C63CE4" w:rsidRDefault="00C63CE4">
      <w:pPr>
        <w:pStyle w:val="TOC2"/>
        <w:rPr>
          <w:noProof/>
          <w:sz w:val="24"/>
          <w:szCs w:val="21"/>
          <w:lang w:eastAsia="zh-CN" w:bidi="hi-IN"/>
        </w:rPr>
      </w:pPr>
      <w:hyperlink w:anchor="_Toc219980814" w:history="1">
        <w:r w:rsidRPr="001841A3">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_Toc219980814 \h </w:instrText>
        </w:r>
        <w:r>
          <w:rPr>
            <w:noProof/>
            <w:webHidden/>
          </w:rPr>
        </w:r>
        <w:r>
          <w:rPr>
            <w:noProof/>
            <w:webHidden/>
          </w:rPr>
          <w:fldChar w:fldCharType="separate"/>
        </w:r>
        <w:r>
          <w:rPr>
            <w:noProof/>
            <w:webHidden/>
          </w:rPr>
          <w:t>7</w:t>
        </w:r>
        <w:r>
          <w:rPr>
            <w:noProof/>
            <w:webHidden/>
          </w:rPr>
          <w:fldChar w:fldCharType="end"/>
        </w:r>
      </w:hyperlink>
    </w:p>
    <w:p w14:paraId="15089A6D" w14:textId="20709077" w:rsidR="00C63CE4" w:rsidRDefault="00C63CE4">
      <w:pPr>
        <w:pStyle w:val="TOC1"/>
        <w:rPr>
          <w:b w:val="0"/>
          <w:bCs w:val="0"/>
          <w:noProof/>
          <w:sz w:val="24"/>
          <w:szCs w:val="21"/>
          <w:lang w:eastAsia="zh-CN" w:bidi="hi-IN"/>
        </w:rPr>
      </w:pPr>
      <w:hyperlink w:anchor="_Toc219980815" w:history="1">
        <w:r w:rsidRPr="001841A3">
          <w:rPr>
            <w:rStyle w:val="Hyperlink"/>
            <w:noProof/>
          </w:rPr>
          <w:t>Unit 1</w:t>
        </w:r>
        <w:r>
          <w:rPr>
            <w:noProof/>
            <w:webHidden/>
          </w:rPr>
          <w:tab/>
        </w:r>
        <w:r>
          <w:rPr>
            <w:noProof/>
            <w:webHidden/>
          </w:rPr>
          <w:fldChar w:fldCharType="begin"/>
        </w:r>
        <w:r>
          <w:rPr>
            <w:noProof/>
            <w:webHidden/>
          </w:rPr>
          <w:instrText xml:space="preserve"> PAGEREF _Toc219980815 \h </w:instrText>
        </w:r>
        <w:r>
          <w:rPr>
            <w:noProof/>
            <w:webHidden/>
          </w:rPr>
        </w:r>
        <w:r>
          <w:rPr>
            <w:noProof/>
            <w:webHidden/>
          </w:rPr>
          <w:fldChar w:fldCharType="separate"/>
        </w:r>
        <w:r>
          <w:rPr>
            <w:noProof/>
            <w:webHidden/>
          </w:rPr>
          <w:t>8</w:t>
        </w:r>
        <w:r>
          <w:rPr>
            <w:noProof/>
            <w:webHidden/>
          </w:rPr>
          <w:fldChar w:fldCharType="end"/>
        </w:r>
      </w:hyperlink>
    </w:p>
    <w:p w14:paraId="0619123B" w14:textId="0159BB55" w:rsidR="00C63CE4" w:rsidRDefault="00C63CE4">
      <w:pPr>
        <w:pStyle w:val="TOC2"/>
        <w:rPr>
          <w:noProof/>
          <w:sz w:val="24"/>
          <w:szCs w:val="21"/>
          <w:lang w:eastAsia="zh-CN" w:bidi="hi-IN"/>
        </w:rPr>
      </w:pPr>
      <w:hyperlink w:anchor="_Toc219980816" w:history="1">
        <w:r w:rsidRPr="001841A3">
          <w:rPr>
            <w:rStyle w:val="Hyperlink"/>
            <w:noProof/>
          </w:rPr>
          <w:t>Unit description</w:t>
        </w:r>
        <w:r>
          <w:rPr>
            <w:noProof/>
            <w:webHidden/>
          </w:rPr>
          <w:tab/>
        </w:r>
        <w:r>
          <w:rPr>
            <w:noProof/>
            <w:webHidden/>
          </w:rPr>
          <w:fldChar w:fldCharType="begin"/>
        </w:r>
        <w:r>
          <w:rPr>
            <w:noProof/>
            <w:webHidden/>
          </w:rPr>
          <w:instrText xml:space="preserve"> PAGEREF _Toc219980816 \h </w:instrText>
        </w:r>
        <w:r>
          <w:rPr>
            <w:noProof/>
            <w:webHidden/>
          </w:rPr>
        </w:r>
        <w:r>
          <w:rPr>
            <w:noProof/>
            <w:webHidden/>
          </w:rPr>
          <w:fldChar w:fldCharType="separate"/>
        </w:r>
        <w:r>
          <w:rPr>
            <w:noProof/>
            <w:webHidden/>
          </w:rPr>
          <w:t>8</w:t>
        </w:r>
        <w:r>
          <w:rPr>
            <w:noProof/>
            <w:webHidden/>
          </w:rPr>
          <w:fldChar w:fldCharType="end"/>
        </w:r>
      </w:hyperlink>
    </w:p>
    <w:p w14:paraId="0ADD119E" w14:textId="0F16053E" w:rsidR="00C63CE4" w:rsidRDefault="00C63CE4">
      <w:pPr>
        <w:pStyle w:val="TOC2"/>
        <w:rPr>
          <w:noProof/>
          <w:sz w:val="24"/>
          <w:szCs w:val="21"/>
          <w:lang w:eastAsia="zh-CN" w:bidi="hi-IN"/>
        </w:rPr>
      </w:pPr>
      <w:hyperlink w:anchor="_Toc219980817" w:history="1">
        <w:r w:rsidRPr="001841A3">
          <w:rPr>
            <w:rStyle w:val="Hyperlink"/>
            <w:noProof/>
          </w:rPr>
          <w:t>Unit content</w:t>
        </w:r>
        <w:r>
          <w:rPr>
            <w:noProof/>
            <w:webHidden/>
          </w:rPr>
          <w:tab/>
        </w:r>
        <w:r>
          <w:rPr>
            <w:noProof/>
            <w:webHidden/>
          </w:rPr>
          <w:fldChar w:fldCharType="begin"/>
        </w:r>
        <w:r>
          <w:rPr>
            <w:noProof/>
            <w:webHidden/>
          </w:rPr>
          <w:instrText xml:space="preserve"> PAGEREF _Toc219980817 \h </w:instrText>
        </w:r>
        <w:r>
          <w:rPr>
            <w:noProof/>
            <w:webHidden/>
          </w:rPr>
        </w:r>
        <w:r>
          <w:rPr>
            <w:noProof/>
            <w:webHidden/>
          </w:rPr>
          <w:fldChar w:fldCharType="separate"/>
        </w:r>
        <w:r>
          <w:rPr>
            <w:noProof/>
            <w:webHidden/>
          </w:rPr>
          <w:t>8</w:t>
        </w:r>
        <w:r>
          <w:rPr>
            <w:noProof/>
            <w:webHidden/>
          </w:rPr>
          <w:fldChar w:fldCharType="end"/>
        </w:r>
      </w:hyperlink>
    </w:p>
    <w:p w14:paraId="5DF98601" w14:textId="0A4BC997" w:rsidR="00C63CE4" w:rsidRDefault="00C63CE4">
      <w:pPr>
        <w:pStyle w:val="TOC1"/>
        <w:rPr>
          <w:b w:val="0"/>
          <w:bCs w:val="0"/>
          <w:noProof/>
          <w:sz w:val="24"/>
          <w:szCs w:val="21"/>
          <w:lang w:eastAsia="zh-CN" w:bidi="hi-IN"/>
        </w:rPr>
      </w:pPr>
      <w:hyperlink w:anchor="_Toc219980818" w:history="1">
        <w:r w:rsidRPr="001841A3">
          <w:rPr>
            <w:rStyle w:val="Hyperlink"/>
            <w:noProof/>
          </w:rPr>
          <w:t>Unit 2</w:t>
        </w:r>
        <w:r>
          <w:rPr>
            <w:noProof/>
            <w:webHidden/>
          </w:rPr>
          <w:tab/>
        </w:r>
        <w:r>
          <w:rPr>
            <w:noProof/>
            <w:webHidden/>
          </w:rPr>
          <w:fldChar w:fldCharType="begin"/>
        </w:r>
        <w:r>
          <w:rPr>
            <w:noProof/>
            <w:webHidden/>
          </w:rPr>
          <w:instrText xml:space="preserve"> PAGEREF _Toc219980818 \h </w:instrText>
        </w:r>
        <w:r>
          <w:rPr>
            <w:noProof/>
            <w:webHidden/>
          </w:rPr>
        </w:r>
        <w:r>
          <w:rPr>
            <w:noProof/>
            <w:webHidden/>
          </w:rPr>
          <w:fldChar w:fldCharType="separate"/>
        </w:r>
        <w:r>
          <w:rPr>
            <w:noProof/>
            <w:webHidden/>
          </w:rPr>
          <w:t>11</w:t>
        </w:r>
        <w:r>
          <w:rPr>
            <w:noProof/>
            <w:webHidden/>
          </w:rPr>
          <w:fldChar w:fldCharType="end"/>
        </w:r>
      </w:hyperlink>
    </w:p>
    <w:p w14:paraId="4896C9A0" w14:textId="35B45EE5" w:rsidR="00C63CE4" w:rsidRDefault="00C63CE4">
      <w:pPr>
        <w:pStyle w:val="TOC2"/>
        <w:rPr>
          <w:noProof/>
          <w:sz w:val="24"/>
          <w:szCs w:val="21"/>
          <w:lang w:eastAsia="zh-CN" w:bidi="hi-IN"/>
        </w:rPr>
      </w:pPr>
      <w:hyperlink w:anchor="_Toc219980819" w:history="1">
        <w:r w:rsidRPr="001841A3">
          <w:rPr>
            <w:rStyle w:val="Hyperlink"/>
            <w:noProof/>
          </w:rPr>
          <w:t>Unit description</w:t>
        </w:r>
        <w:r>
          <w:rPr>
            <w:noProof/>
            <w:webHidden/>
          </w:rPr>
          <w:tab/>
        </w:r>
        <w:r>
          <w:rPr>
            <w:noProof/>
            <w:webHidden/>
          </w:rPr>
          <w:fldChar w:fldCharType="begin"/>
        </w:r>
        <w:r>
          <w:rPr>
            <w:noProof/>
            <w:webHidden/>
          </w:rPr>
          <w:instrText xml:space="preserve"> PAGEREF _Toc219980819 \h </w:instrText>
        </w:r>
        <w:r>
          <w:rPr>
            <w:noProof/>
            <w:webHidden/>
          </w:rPr>
        </w:r>
        <w:r>
          <w:rPr>
            <w:noProof/>
            <w:webHidden/>
          </w:rPr>
          <w:fldChar w:fldCharType="separate"/>
        </w:r>
        <w:r>
          <w:rPr>
            <w:noProof/>
            <w:webHidden/>
          </w:rPr>
          <w:t>11</w:t>
        </w:r>
        <w:r>
          <w:rPr>
            <w:noProof/>
            <w:webHidden/>
          </w:rPr>
          <w:fldChar w:fldCharType="end"/>
        </w:r>
      </w:hyperlink>
    </w:p>
    <w:p w14:paraId="5BC1E33A" w14:textId="7248A98F" w:rsidR="00C63CE4" w:rsidRDefault="00C63CE4">
      <w:pPr>
        <w:pStyle w:val="TOC2"/>
        <w:rPr>
          <w:noProof/>
          <w:sz w:val="24"/>
          <w:szCs w:val="21"/>
          <w:lang w:eastAsia="zh-CN" w:bidi="hi-IN"/>
        </w:rPr>
      </w:pPr>
      <w:hyperlink w:anchor="_Toc219980820" w:history="1">
        <w:r w:rsidRPr="001841A3">
          <w:rPr>
            <w:rStyle w:val="Hyperlink"/>
            <w:noProof/>
          </w:rPr>
          <w:t>Unit content</w:t>
        </w:r>
        <w:r>
          <w:rPr>
            <w:noProof/>
            <w:webHidden/>
          </w:rPr>
          <w:tab/>
        </w:r>
        <w:r>
          <w:rPr>
            <w:noProof/>
            <w:webHidden/>
          </w:rPr>
          <w:fldChar w:fldCharType="begin"/>
        </w:r>
        <w:r>
          <w:rPr>
            <w:noProof/>
            <w:webHidden/>
          </w:rPr>
          <w:instrText xml:space="preserve"> PAGEREF _Toc219980820 \h </w:instrText>
        </w:r>
        <w:r>
          <w:rPr>
            <w:noProof/>
            <w:webHidden/>
          </w:rPr>
        </w:r>
        <w:r>
          <w:rPr>
            <w:noProof/>
            <w:webHidden/>
          </w:rPr>
          <w:fldChar w:fldCharType="separate"/>
        </w:r>
        <w:r>
          <w:rPr>
            <w:noProof/>
            <w:webHidden/>
          </w:rPr>
          <w:t>11</w:t>
        </w:r>
        <w:r>
          <w:rPr>
            <w:noProof/>
            <w:webHidden/>
          </w:rPr>
          <w:fldChar w:fldCharType="end"/>
        </w:r>
      </w:hyperlink>
    </w:p>
    <w:p w14:paraId="38371BAF" w14:textId="05DD7D68" w:rsidR="00C63CE4" w:rsidRDefault="00C63CE4">
      <w:pPr>
        <w:pStyle w:val="TOC1"/>
        <w:rPr>
          <w:b w:val="0"/>
          <w:bCs w:val="0"/>
          <w:noProof/>
          <w:sz w:val="24"/>
          <w:szCs w:val="21"/>
          <w:lang w:eastAsia="zh-CN" w:bidi="hi-IN"/>
        </w:rPr>
      </w:pPr>
      <w:hyperlink w:anchor="_Toc219980821" w:history="1">
        <w:r w:rsidRPr="001841A3">
          <w:rPr>
            <w:rStyle w:val="Hyperlink"/>
            <w:noProof/>
          </w:rPr>
          <w:t>School-based assessment</w:t>
        </w:r>
        <w:r>
          <w:rPr>
            <w:noProof/>
            <w:webHidden/>
          </w:rPr>
          <w:tab/>
        </w:r>
        <w:r>
          <w:rPr>
            <w:noProof/>
            <w:webHidden/>
          </w:rPr>
          <w:fldChar w:fldCharType="begin"/>
        </w:r>
        <w:r>
          <w:rPr>
            <w:noProof/>
            <w:webHidden/>
          </w:rPr>
          <w:instrText xml:space="preserve"> PAGEREF _Toc219980821 \h </w:instrText>
        </w:r>
        <w:r>
          <w:rPr>
            <w:noProof/>
            <w:webHidden/>
          </w:rPr>
        </w:r>
        <w:r>
          <w:rPr>
            <w:noProof/>
            <w:webHidden/>
          </w:rPr>
          <w:fldChar w:fldCharType="separate"/>
        </w:r>
        <w:r>
          <w:rPr>
            <w:noProof/>
            <w:webHidden/>
          </w:rPr>
          <w:t>15</w:t>
        </w:r>
        <w:r>
          <w:rPr>
            <w:noProof/>
            <w:webHidden/>
          </w:rPr>
          <w:fldChar w:fldCharType="end"/>
        </w:r>
      </w:hyperlink>
    </w:p>
    <w:p w14:paraId="352DECD4" w14:textId="0B187781" w:rsidR="00C63CE4" w:rsidRDefault="00C63CE4">
      <w:pPr>
        <w:pStyle w:val="TOC2"/>
        <w:rPr>
          <w:noProof/>
          <w:sz w:val="24"/>
          <w:szCs w:val="21"/>
          <w:lang w:eastAsia="zh-CN" w:bidi="hi-IN"/>
        </w:rPr>
      </w:pPr>
      <w:hyperlink w:anchor="_Toc219980822" w:history="1">
        <w:r w:rsidRPr="001841A3">
          <w:rPr>
            <w:rStyle w:val="Hyperlink"/>
            <w:noProof/>
          </w:rPr>
          <w:t>Assessment table – Year 11</w:t>
        </w:r>
        <w:r>
          <w:rPr>
            <w:noProof/>
            <w:webHidden/>
          </w:rPr>
          <w:tab/>
        </w:r>
        <w:r>
          <w:rPr>
            <w:noProof/>
            <w:webHidden/>
          </w:rPr>
          <w:fldChar w:fldCharType="begin"/>
        </w:r>
        <w:r>
          <w:rPr>
            <w:noProof/>
            <w:webHidden/>
          </w:rPr>
          <w:instrText xml:space="preserve"> PAGEREF _Toc219980822 \h </w:instrText>
        </w:r>
        <w:r>
          <w:rPr>
            <w:noProof/>
            <w:webHidden/>
          </w:rPr>
        </w:r>
        <w:r>
          <w:rPr>
            <w:noProof/>
            <w:webHidden/>
          </w:rPr>
          <w:fldChar w:fldCharType="separate"/>
        </w:r>
        <w:r>
          <w:rPr>
            <w:noProof/>
            <w:webHidden/>
          </w:rPr>
          <w:t>15</w:t>
        </w:r>
        <w:r>
          <w:rPr>
            <w:noProof/>
            <w:webHidden/>
          </w:rPr>
          <w:fldChar w:fldCharType="end"/>
        </w:r>
      </w:hyperlink>
    </w:p>
    <w:p w14:paraId="3DE35C34" w14:textId="474203AA" w:rsidR="00C63CE4" w:rsidRDefault="00C63CE4">
      <w:pPr>
        <w:pStyle w:val="TOC2"/>
        <w:rPr>
          <w:noProof/>
          <w:sz w:val="24"/>
          <w:szCs w:val="21"/>
          <w:lang w:eastAsia="zh-CN" w:bidi="hi-IN"/>
        </w:rPr>
      </w:pPr>
      <w:hyperlink w:anchor="_Toc219980823" w:history="1">
        <w:r w:rsidRPr="001841A3">
          <w:rPr>
            <w:rStyle w:val="Hyperlink"/>
            <w:noProof/>
          </w:rPr>
          <w:t>Grading</w:t>
        </w:r>
        <w:r>
          <w:rPr>
            <w:noProof/>
            <w:webHidden/>
          </w:rPr>
          <w:tab/>
        </w:r>
        <w:r>
          <w:rPr>
            <w:noProof/>
            <w:webHidden/>
          </w:rPr>
          <w:fldChar w:fldCharType="begin"/>
        </w:r>
        <w:r>
          <w:rPr>
            <w:noProof/>
            <w:webHidden/>
          </w:rPr>
          <w:instrText xml:space="preserve"> PAGEREF _Toc219980823 \h </w:instrText>
        </w:r>
        <w:r>
          <w:rPr>
            <w:noProof/>
            <w:webHidden/>
          </w:rPr>
        </w:r>
        <w:r>
          <w:rPr>
            <w:noProof/>
            <w:webHidden/>
          </w:rPr>
          <w:fldChar w:fldCharType="separate"/>
        </w:r>
        <w:r>
          <w:rPr>
            <w:noProof/>
            <w:webHidden/>
          </w:rPr>
          <w:t>16</w:t>
        </w:r>
        <w:r>
          <w:rPr>
            <w:noProof/>
            <w:webHidden/>
          </w:rPr>
          <w:fldChar w:fldCharType="end"/>
        </w:r>
      </w:hyperlink>
    </w:p>
    <w:p w14:paraId="565512E7" w14:textId="138FEB37" w:rsidR="00C63CE4" w:rsidRDefault="00C63CE4">
      <w:pPr>
        <w:pStyle w:val="TOC1"/>
        <w:rPr>
          <w:b w:val="0"/>
          <w:bCs w:val="0"/>
          <w:noProof/>
          <w:sz w:val="24"/>
          <w:szCs w:val="21"/>
          <w:lang w:eastAsia="zh-CN" w:bidi="hi-IN"/>
        </w:rPr>
      </w:pPr>
      <w:hyperlink w:anchor="_Toc219980824" w:history="1">
        <w:r w:rsidRPr="001841A3">
          <w:rPr>
            <w:rStyle w:val="Hyperlink"/>
            <w:noProof/>
          </w:rPr>
          <w:t>Appendix 1 – Grade descriptions Year 11</w:t>
        </w:r>
        <w:r>
          <w:rPr>
            <w:noProof/>
            <w:webHidden/>
          </w:rPr>
          <w:tab/>
        </w:r>
        <w:r>
          <w:rPr>
            <w:noProof/>
            <w:webHidden/>
          </w:rPr>
          <w:fldChar w:fldCharType="begin"/>
        </w:r>
        <w:r>
          <w:rPr>
            <w:noProof/>
            <w:webHidden/>
          </w:rPr>
          <w:instrText xml:space="preserve"> PAGEREF _Toc219980824 \h </w:instrText>
        </w:r>
        <w:r>
          <w:rPr>
            <w:noProof/>
            <w:webHidden/>
          </w:rPr>
        </w:r>
        <w:r>
          <w:rPr>
            <w:noProof/>
            <w:webHidden/>
          </w:rPr>
          <w:fldChar w:fldCharType="separate"/>
        </w:r>
        <w:r>
          <w:rPr>
            <w:noProof/>
            <w:webHidden/>
          </w:rPr>
          <w:t>17</w:t>
        </w:r>
        <w:r>
          <w:rPr>
            <w:noProof/>
            <w:webHidden/>
          </w:rPr>
          <w:fldChar w:fldCharType="end"/>
        </w:r>
      </w:hyperlink>
    </w:p>
    <w:p w14:paraId="18C303DC" w14:textId="007CB8FB" w:rsidR="00C63CE4" w:rsidRDefault="00C63CE4">
      <w:pPr>
        <w:pStyle w:val="TOC1"/>
        <w:rPr>
          <w:b w:val="0"/>
          <w:bCs w:val="0"/>
          <w:noProof/>
          <w:sz w:val="24"/>
          <w:szCs w:val="21"/>
          <w:lang w:eastAsia="zh-CN" w:bidi="hi-IN"/>
        </w:rPr>
      </w:pPr>
      <w:hyperlink w:anchor="_Toc219980825" w:history="1">
        <w:r w:rsidRPr="001841A3">
          <w:rPr>
            <w:rStyle w:val="Hyperlink"/>
            <w:noProof/>
          </w:rPr>
          <w:t>Appendix 2 – Glossary</w:t>
        </w:r>
        <w:r>
          <w:rPr>
            <w:noProof/>
            <w:webHidden/>
          </w:rPr>
          <w:tab/>
        </w:r>
        <w:r>
          <w:rPr>
            <w:noProof/>
            <w:webHidden/>
          </w:rPr>
          <w:fldChar w:fldCharType="begin"/>
        </w:r>
        <w:r>
          <w:rPr>
            <w:noProof/>
            <w:webHidden/>
          </w:rPr>
          <w:instrText xml:space="preserve"> PAGEREF _Toc219980825 \h </w:instrText>
        </w:r>
        <w:r>
          <w:rPr>
            <w:noProof/>
            <w:webHidden/>
          </w:rPr>
        </w:r>
        <w:r>
          <w:rPr>
            <w:noProof/>
            <w:webHidden/>
          </w:rPr>
          <w:fldChar w:fldCharType="separate"/>
        </w:r>
        <w:r>
          <w:rPr>
            <w:noProof/>
            <w:webHidden/>
          </w:rPr>
          <w:t>19</w:t>
        </w:r>
        <w:r>
          <w:rPr>
            <w:noProof/>
            <w:webHidden/>
          </w:rPr>
          <w:fldChar w:fldCharType="end"/>
        </w:r>
      </w:hyperlink>
    </w:p>
    <w:p w14:paraId="218C7235" w14:textId="0C77BD88" w:rsidR="00200039" w:rsidRPr="00C63CE4" w:rsidRDefault="00864CA1" w:rsidP="00560D78">
      <w:r w:rsidRPr="00C63CE4">
        <w:rPr>
          <w:b/>
          <w:bCs/>
          <w:color w:val="410B68" w:themeColor="accent1" w:themeShade="BF"/>
          <w:kern w:val="2"/>
          <w:sz w:val="40"/>
          <w:szCs w:val="40"/>
          <w:lang w:eastAsia="ja-JP"/>
          <w14:ligatures w14:val="standardContextual"/>
        </w:rPr>
        <w:fldChar w:fldCharType="end"/>
      </w:r>
    </w:p>
    <w:p w14:paraId="130DF7EA" w14:textId="4718D15B" w:rsidR="002B398C" w:rsidRPr="00C63CE4" w:rsidRDefault="002B398C" w:rsidP="00560D78">
      <w:pPr>
        <w:sectPr w:rsidR="002B398C" w:rsidRPr="00C63CE4" w:rsidSect="002B398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8F6F576" w14:textId="77777777" w:rsidR="00FE47A0" w:rsidRPr="00C63CE4" w:rsidRDefault="00FE47A0" w:rsidP="00FE47A0">
      <w:pPr>
        <w:pStyle w:val="SCSAHeading1"/>
      </w:pPr>
      <w:bookmarkStart w:id="2" w:name="_Toc110421307"/>
      <w:bookmarkStart w:id="3" w:name="_Toc347908200"/>
      <w:bookmarkStart w:id="4" w:name="_Toc219980807"/>
      <w:bookmarkEnd w:id="1"/>
      <w:r w:rsidRPr="00C63CE4">
        <w:lastRenderedPageBreak/>
        <w:t>Rationale</w:t>
      </w:r>
      <w:bookmarkEnd w:id="2"/>
      <w:bookmarkEnd w:id="4"/>
    </w:p>
    <w:p w14:paraId="75338702" w14:textId="77777777" w:rsidR="00FE47A0" w:rsidRPr="00C63CE4" w:rsidRDefault="00FE47A0" w:rsidP="00FE47A0">
      <w:pPr>
        <w:spacing w:before="120"/>
        <w:rPr>
          <w:rFonts w:ascii="Calibri" w:eastAsia="Franklin Gothic Book" w:hAnsi="Calibri" w:cs="Calibri"/>
          <w:lang w:eastAsia="en-AU"/>
        </w:rPr>
      </w:pPr>
      <w:r w:rsidRPr="00C63CE4">
        <w:rPr>
          <w:rFonts w:ascii="Calibri" w:eastAsia="Franklin Gothic Book" w:hAnsi="Calibri" w:cs="Calibri"/>
          <w:iCs/>
          <w:lang w:eastAsia="en-AU"/>
        </w:rPr>
        <w:t>The Marine and Maritime Studies</w:t>
      </w:r>
      <w:r w:rsidRPr="00C63CE4">
        <w:rPr>
          <w:rFonts w:ascii="Calibri" w:eastAsia="Franklin Gothic Book" w:hAnsi="Calibri" w:cs="Calibri"/>
          <w:lang w:eastAsia="en-AU"/>
        </w:rPr>
        <w:t xml:space="preserve"> General course gives students the opportunity to explore and understand the relationship between humans and the marine environment and the importance of developing and maintaining a sustainable future. Australia is an island nation and our state’s mainland and islands contain approximately twenty</w:t>
      </w:r>
      <w:r w:rsidRPr="00C63CE4">
        <w:rPr>
          <w:rFonts w:ascii="Calibri" w:eastAsia="Franklin Gothic Book" w:hAnsi="Calibri" w:cs="Calibri"/>
          <w:lang w:eastAsia="en-AU"/>
        </w:rPr>
        <w:noBreakHyphen/>
        <w:t>one thousand kilometres of coastline, making the study of the sea and how people interact with it</w:t>
      </w:r>
      <w:bookmarkStart w:id="5" w:name="_Hlk202873172"/>
      <w:r w:rsidRPr="00C63CE4">
        <w:rPr>
          <w:rFonts w:ascii="Calibri" w:eastAsia="Calibri" w:hAnsi="Calibri" w:cs="Calibri"/>
          <w:lang w:eastAsia="en-AU"/>
        </w:rPr>
        <w:t xml:space="preserve"> deeply relevant for Western Australian students</w:t>
      </w:r>
      <w:bookmarkEnd w:id="5"/>
      <w:r w:rsidRPr="00C63CE4">
        <w:rPr>
          <w:rFonts w:ascii="Calibri" w:eastAsia="Franklin Gothic Book" w:hAnsi="Calibri" w:cs="Calibri"/>
          <w:lang w:eastAsia="en-AU"/>
        </w:rPr>
        <w:t xml:space="preserve">. </w:t>
      </w:r>
    </w:p>
    <w:p w14:paraId="54CF3B15" w14:textId="77777777" w:rsidR="00FE47A0" w:rsidRPr="00C63CE4" w:rsidRDefault="00FE47A0" w:rsidP="00FE47A0">
      <w:pPr>
        <w:spacing w:before="120"/>
        <w:rPr>
          <w:rFonts w:ascii="Calibri" w:eastAsia="Franklin Gothic Book" w:hAnsi="Calibri" w:cs="Calibri"/>
          <w:lang w:eastAsia="en-AU"/>
        </w:rPr>
      </w:pPr>
      <w:r w:rsidRPr="00C63CE4">
        <w:rPr>
          <w:rFonts w:ascii="Calibri" w:eastAsia="Franklin Gothic Book" w:hAnsi="Calibri" w:cs="Calibri"/>
          <w:lang w:eastAsia="en-AU"/>
        </w:rPr>
        <w:t>The course draws from a diverse range of disciplines, including science, technology and the humanities. Students engage in unique theoretical and practical learning experiences and develop a broad range of skills and knowledge. They investigate oceanography concepts to develop a strong understanding of the interdependence between elements of the marine environment, conduct research into the safe and sustainable management of the oceans’ resources for conservation and commerce, and are introduced to the world of maritime archaeology.</w:t>
      </w:r>
    </w:p>
    <w:p w14:paraId="2D1A6913" w14:textId="77777777" w:rsidR="00FE47A0" w:rsidRPr="00C63CE4" w:rsidRDefault="00FE47A0" w:rsidP="00FE47A0">
      <w:pPr>
        <w:spacing w:before="120"/>
        <w:rPr>
          <w:rFonts w:ascii="Calibri" w:eastAsia="Franklin Gothic Book" w:hAnsi="Calibri" w:cs="Calibri"/>
          <w:lang w:eastAsia="en-AU"/>
        </w:rPr>
      </w:pPr>
      <w:r w:rsidRPr="00C63CE4">
        <w:rPr>
          <w:rFonts w:ascii="Calibri" w:eastAsia="Franklin Gothic Book" w:hAnsi="Calibri" w:cs="Calibri"/>
          <w:lang w:eastAsia="en-AU"/>
        </w:rPr>
        <w:t>Students apply theoretical knowledge through practical activities with a focus on active learning experiences both within and outside of the classroom. They develop responsible and competent boat</w:t>
      </w:r>
      <w:r w:rsidRPr="00C63CE4">
        <w:rPr>
          <w:rFonts w:ascii="Calibri" w:eastAsia="Franklin Gothic Book" w:hAnsi="Calibri" w:cs="Calibri"/>
          <w:lang w:eastAsia="en-AU"/>
        </w:rPr>
        <w:noBreakHyphen/>
        <w:t>handling and navigation skills, demonstrating an understanding of nautical concepts. They develop knowledge of the properties inherent in seaworthy craft and the basics of good boat design, construction and maintenance. Students may be provided with the opportunity to develop personal water-based skills (swimming/snorkelling/scuba) to allow them to engage directly with the marine environment or to develop the skills required to sail a watercraft (sailing).</w:t>
      </w:r>
    </w:p>
    <w:p w14:paraId="693DCC93" w14:textId="77777777" w:rsidR="00FE47A0" w:rsidRPr="00C63CE4" w:rsidRDefault="00FE47A0" w:rsidP="00FE47A0">
      <w:pPr>
        <w:spacing w:before="120"/>
        <w:rPr>
          <w:rFonts w:ascii="Calibri" w:eastAsia="Calibri" w:hAnsi="Calibri" w:cs="Calibri"/>
          <w:lang w:eastAsia="en-AU"/>
        </w:rPr>
      </w:pPr>
      <w:bookmarkStart w:id="6" w:name="_Hlk202866726"/>
      <w:bookmarkStart w:id="7" w:name="_Hlk202870699"/>
      <w:r w:rsidRPr="00C63CE4">
        <w:t>T</w:t>
      </w:r>
      <w:r w:rsidRPr="00C63CE4">
        <w:rPr>
          <w:rFonts w:ascii="Calibri" w:eastAsia="Calibri" w:hAnsi="Calibri" w:cs="Calibri"/>
          <w:lang w:eastAsia="en-AU"/>
        </w:rPr>
        <w:t xml:space="preserve">he skills, knowledge and understandings students develop in the course can be applied in real-world contexts, such as </w:t>
      </w:r>
      <w:r w:rsidRPr="00C63CE4">
        <w:t xml:space="preserve">the ability to safely plan water-based activities like boating or snorkelling/scuba. The course emphasises safety, risk awareness and the knowledge of the required regulations for various activities. These valuable risk management and planning skills are transferable both to their personal and professional lives. Students will also gain an appreciation of the aquatic environment and the impact that humans can have on it. </w:t>
      </w:r>
    </w:p>
    <w:bookmarkEnd w:id="6"/>
    <w:bookmarkEnd w:id="7"/>
    <w:p w14:paraId="02DE18F8" w14:textId="77777777" w:rsidR="00FE47A0" w:rsidRPr="00C63CE4" w:rsidRDefault="00FE47A0" w:rsidP="00FE47A0">
      <w:pPr>
        <w:rPr>
          <w:rFonts w:ascii="Calibri" w:eastAsia="Times New Roman" w:hAnsi="Calibri" w:cs="Times New Roman"/>
        </w:rPr>
      </w:pPr>
      <w:r w:rsidRPr="00C63CE4">
        <w:rPr>
          <w:rFonts w:ascii="Calibri" w:eastAsia="Times New Roman" w:hAnsi="Calibri" w:cs="Times New Roman"/>
        </w:rPr>
        <w:t>The course provides students with a solid foundation of skills and knowledge suitable for a wide range of vocational or recreational pathways in boating (commercial and recreational), scuba, vessel design and construction (maritime engineering), resource management, maritime archaeology or marine science.</w:t>
      </w:r>
    </w:p>
    <w:p w14:paraId="1D709559" w14:textId="77777777" w:rsidR="00FE47A0" w:rsidRPr="00C63CE4" w:rsidRDefault="00FE47A0" w:rsidP="00FE47A0">
      <w:r w:rsidRPr="00C63CE4">
        <w:br w:type="page"/>
      </w:r>
    </w:p>
    <w:p w14:paraId="031E341B" w14:textId="77777777" w:rsidR="00FE47A0" w:rsidRPr="00C63CE4" w:rsidRDefault="00FE47A0" w:rsidP="00B3123C">
      <w:pPr>
        <w:pStyle w:val="SCSAHeading1"/>
      </w:pPr>
      <w:bookmarkStart w:id="8" w:name="_Toc110421308"/>
      <w:bookmarkStart w:id="9" w:name="_Toc219980808"/>
      <w:r w:rsidRPr="00C63CE4">
        <w:lastRenderedPageBreak/>
        <w:t>Aims</w:t>
      </w:r>
      <w:bookmarkEnd w:id="9"/>
    </w:p>
    <w:p w14:paraId="38C19FD7" w14:textId="77777777" w:rsidR="00FE47A0" w:rsidRPr="00C63CE4" w:rsidRDefault="00FE47A0" w:rsidP="00B3123C">
      <w:pPr>
        <w:pStyle w:val="NoSpacing"/>
      </w:pPr>
      <w:r w:rsidRPr="00C63CE4">
        <w:t xml:space="preserve">The Marine and Maritime Studies General course aims to develop </w:t>
      </w:r>
      <w:proofErr w:type="gramStart"/>
      <w:r w:rsidRPr="00C63CE4">
        <w:t>students’</w:t>
      </w:r>
      <w:proofErr w:type="gramEnd"/>
      <w:r w:rsidRPr="00C63CE4">
        <w:t>:</w:t>
      </w:r>
    </w:p>
    <w:p w14:paraId="771DBF24" w14:textId="77777777" w:rsidR="00FE47A0" w:rsidRPr="00C63CE4" w:rsidRDefault="00FE47A0" w:rsidP="00B3123C">
      <w:pPr>
        <w:pStyle w:val="ListParagraph"/>
        <w:numPr>
          <w:ilvl w:val="0"/>
          <w:numId w:val="9"/>
        </w:numPr>
      </w:pPr>
      <w:r w:rsidRPr="00C63CE4">
        <w:t>knowledge of oceanographic concepts to understand aspects of marine life and the interdependence between components of the marine environment</w:t>
      </w:r>
    </w:p>
    <w:p w14:paraId="4B3AB639" w14:textId="77777777" w:rsidR="00FE47A0" w:rsidRPr="00C63CE4" w:rsidRDefault="00FE47A0" w:rsidP="00B3123C">
      <w:pPr>
        <w:pStyle w:val="ListParagraph"/>
        <w:numPr>
          <w:ilvl w:val="0"/>
          <w:numId w:val="9"/>
        </w:numPr>
      </w:pPr>
      <w:r w:rsidRPr="00C63CE4">
        <w:t>knowledge and application of nautical concepts and skills, including seamanship skills</w:t>
      </w:r>
    </w:p>
    <w:p w14:paraId="266D8326" w14:textId="77777777" w:rsidR="00FE47A0" w:rsidRPr="00C63CE4" w:rsidRDefault="00FE47A0" w:rsidP="00B3123C">
      <w:pPr>
        <w:pStyle w:val="ListParagraph"/>
        <w:numPr>
          <w:ilvl w:val="0"/>
          <w:numId w:val="9"/>
        </w:numPr>
      </w:pPr>
      <w:r w:rsidRPr="00C63CE4">
        <w:t>understanding and application of maritime engineering concepts</w:t>
      </w:r>
    </w:p>
    <w:p w14:paraId="524D057F" w14:textId="77777777" w:rsidR="00FE47A0" w:rsidRPr="00C63CE4" w:rsidRDefault="00FE47A0" w:rsidP="00B3123C">
      <w:pPr>
        <w:pStyle w:val="ListParagraph"/>
        <w:numPr>
          <w:ilvl w:val="0"/>
          <w:numId w:val="9"/>
        </w:numPr>
      </w:pPr>
      <w:r w:rsidRPr="00C63CE4">
        <w:t>knowledge of Western Australian maritime history</w:t>
      </w:r>
    </w:p>
    <w:p w14:paraId="6FD8B7EB" w14:textId="77777777" w:rsidR="00FE47A0" w:rsidRPr="00C63CE4" w:rsidRDefault="00FE47A0" w:rsidP="00B3123C">
      <w:pPr>
        <w:pStyle w:val="ListParagraph"/>
        <w:numPr>
          <w:ilvl w:val="0"/>
          <w:numId w:val="9"/>
        </w:numPr>
      </w:pPr>
      <w:r w:rsidRPr="00C63CE4">
        <w:t>ability to develop and demonstrate water-based skills (swimming/snorkelling/scuba)</w:t>
      </w:r>
    </w:p>
    <w:p w14:paraId="6814A9F4" w14:textId="77777777" w:rsidR="00FE47A0" w:rsidRPr="00C63CE4" w:rsidRDefault="00FE47A0" w:rsidP="00B3123C">
      <w:pPr>
        <w:pStyle w:val="ListParagraph"/>
        <w:numPr>
          <w:ilvl w:val="0"/>
          <w:numId w:val="9"/>
        </w:numPr>
      </w:pPr>
      <w:r w:rsidRPr="00C63CE4">
        <w:t>application of knowledge and skills to interact with and investigate elements of the marine and maritime environment</w:t>
      </w:r>
    </w:p>
    <w:p w14:paraId="7BC8F1F1" w14:textId="77777777" w:rsidR="00FE47A0" w:rsidRPr="00C63CE4" w:rsidRDefault="00FE47A0" w:rsidP="00B3123C">
      <w:pPr>
        <w:pStyle w:val="ListParagraph"/>
        <w:numPr>
          <w:ilvl w:val="0"/>
          <w:numId w:val="9"/>
        </w:numPr>
      </w:pPr>
      <w:r w:rsidRPr="00C63CE4">
        <w:t>expertise in conducting a range of scientific investigations, including the collection and analysis of qualitative and quantitative data and the interpretation of evidence</w:t>
      </w:r>
    </w:p>
    <w:p w14:paraId="66F6B7DD" w14:textId="77777777" w:rsidR="00FE47A0" w:rsidRPr="00C63CE4" w:rsidRDefault="00FE47A0" w:rsidP="00B3123C">
      <w:pPr>
        <w:pStyle w:val="ListParagraph"/>
        <w:numPr>
          <w:ilvl w:val="0"/>
          <w:numId w:val="9"/>
        </w:numPr>
      </w:pPr>
      <w:r w:rsidRPr="00C63CE4">
        <w:t>ability to critically evaluate and debate scientific arguments and claims to solve problems and generate informed, responsible and ethical conclusions</w:t>
      </w:r>
    </w:p>
    <w:p w14:paraId="21F8894E" w14:textId="736A98DE" w:rsidR="00FE47A0" w:rsidRPr="00C63CE4" w:rsidRDefault="00FE47A0" w:rsidP="00B3123C">
      <w:pPr>
        <w:pStyle w:val="ListParagraph"/>
        <w:numPr>
          <w:ilvl w:val="0"/>
          <w:numId w:val="9"/>
        </w:numPr>
      </w:pPr>
      <w:r w:rsidRPr="00C63CE4">
        <w:t>understanding and application of the processes used in the management of marine resources to ensure a sustainable future for our coastal and marine environments</w:t>
      </w:r>
      <w:bookmarkEnd w:id="8"/>
      <w:r w:rsidRPr="00C63CE4">
        <w:t>.</w:t>
      </w:r>
    </w:p>
    <w:p w14:paraId="7A5F081F" w14:textId="77777777" w:rsidR="009D4A6D" w:rsidRPr="00C63CE4" w:rsidRDefault="009D4A6D" w:rsidP="00B3123C">
      <w:pPr>
        <w:pStyle w:val="SCSAHeading1"/>
      </w:pPr>
      <w:bookmarkStart w:id="10" w:name="_Toc359483727"/>
      <w:bookmarkStart w:id="11" w:name="_Toc359503786"/>
      <w:bookmarkStart w:id="12" w:name="_Toc347908207"/>
      <w:bookmarkStart w:id="13" w:name="_Toc347908206"/>
      <w:bookmarkStart w:id="14" w:name="_Toc219980809"/>
      <w:bookmarkEnd w:id="3"/>
      <w:r w:rsidRPr="00C63CE4">
        <w:t>Organisation</w:t>
      </w:r>
      <w:bookmarkEnd w:id="10"/>
      <w:bookmarkEnd w:id="11"/>
      <w:bookmarkEnd w:id="14"/>
    </w:p>
    <w:p w14:paraId="2AC78CF1" w14:textId="77777777" w:rsidR="00716474" w:rsidRPr="00C63CE4" w:rsidRDefault="004F7DA2" w:rsidP="00B3123C">
      <w:bookmarkStart w:id="15" w:name="_Toc359483728"/>
      <w:bookmarkStart w:id="16" w:name="_Toc359503787"/>
      <w:r w:rsidRPr="00C63CE4">
        <w:t>This course is organised into a Year 11 syllabus and a Year 12 syllabus.</w:t>
      </w:r>
      <w:r w:rsidR="00716474" w:rsidRPr="00C63CE4">
        <w:t xml:space="preserve"> The cognitive complexity of the syllabus content increases from Year 11 to Year 12.</w:t>
      </w:r>
    </w:p>
    <w:p w14:paraId="4476C0CF" w14:textId="77777777" w:rsidR="009D4A6D" w:rsidRPr="00C63CE4" w:rsidRDefault="009D4A6D" w:rsidP="00B3123C">
      <w:pPr>
        <w:pStyle w:val="SCSAHeading2"/>
      </w:pPr>
      <w:bookmarkStart w:id="17" w:name="_Toc219980810"/>
      <w:r w:rsidRPr="00C63CE4">
        <w:t>Structure of the syllabus</w:t>
      </w:r>
      <w:bookmarkEnd w:id="15"/>
      <w:bookmarkEnd w:id="16"/>
      <w:bookmarkEnd w:id="17"/>
    </w:p>
    <w:p w14:paraId="1ACF9513" w14:textId="77777777" w:rsidR="005E4338" w:rsidRPr="00C63CE4" w:rsidRDefault="009D4A6D" w:rsidP="00B3123C">
      <w:r w:rsidRPr="00C63CE4">
        <w:t>The Year 11 syllabus is divided into two units</w:t>
      </w:r>
      <w:r w:rsidR="00B60667" w:rsidRPr="00C63CE4">
        <w:t>,</w:t>
      </w:r>
      <w:r w:rsidRPr="00C63CE4">
        <w:t xml:space="preserve"> each of one semester duration</w:t>
      </w:r>
      <w:r w:rsidR="00B60667" w:rsidRPr="00C63CE4">
        <w:t>,</w:t>
      </w:r>
      <w:r w:rsidRPr="00C63CE4">
        <w:t xml:space="preserve"> which are typically delivered as a pair.</w:t>
      </w:r>
      <w:r w:rsidR="005E4338" w:rsidRPr="00C63CE4">
        <w:t xml:space="preserve"> The notional </w:t>
      </w:r>
      <w:r w:rsidR="005335D5" w:rsidRPr="00C63CE4">
        <w:t>time</w:t>
      </w:r>
      <w:r w:rsidR="005E4338" w:rsidRPr="00C63CE4">
        <w:t xml:space="preserve"> for each unit </w:t>
      </w:r>
      <w:r w:rsidR="005335D5" w:rsidRPr="00C63CE4">
        <w:t>is</w:t>
      </w:r>
      <w:r w:rsidR="00986FF5" w:rsidRPr="00C63CE4">
        <w:t xml:space="preserve"> 55 class contact hours.</w:t>
      </w:r>
    </w:p>
    <w:p w14:paraId="2896C582" w14:textId="77777777" w:rsidR="009D4A6D" w:rsidRPr="00C63CE4" w:rsidRDefault="009D4A6D" w:rsidP="00B3123C">
      <w:pPr>
        <w:pStyle w:val="SCSAHeading3"/>
      </w:pPr>
      <w:r w:rsidRPr="00C63CE4">
        <w:t>Unit 1</w:t>
      </w:r>
    </w:p>
    <w:p w14:paraId="3B23CA45" w14:textId="77777777" w:rsidR="007F2DFF" w:rsidRPr="00C63CE4" w:rsidRDefault="007F2DFF" w:rsidP="00B3123C">
      <w:r w:rsidRPr="00C63CE4">
        <w:t>This unit introduces students to marine science through the examination of water properties and methods used to conduct water testing. In oceanography, students learn about wind formation, tides, waves and currents, including Western Australian ocean currents. Students examine Western Australian recreational and commercial fishing issues and how they are managed</w:t>
      </w:r>
      <w:r w:rsidR="00C438E9" w:rsidRPr="00C63CE4">
        <w:t xml:space="preserve"> through rules and regulations.</w:t>
      </w:r>
    </w:p>
    <w:p w14:paraId="67137BD3" w14:textId="77777777" w:rsidR="007F2DFF" w:rsidRPr="00C63CE4" w:rsidRDefault="007F2DFF" w:rsidP="00B3123C">
      <w:r w:rsidRPr="00C63CE4">
        <w:t>Students gain an understanding of maritime studies</w:t>
      </w:r>
      <w:r w:rsidR="00B60667" w:rsidRPr="00C63CE4">
        <w:t>,</w:t>
      </w:r>
      <w:r w:rsidRPr="00C63CE4">
        <w:t xml:space="preserve"> including the properties, purposes and uses of maritime construction materials in relation to the challenges of a marine environment. Nautical terminology</w:t>
      </w:r>
      <w:r w:rsidR="007927B6" w:rsidRPr="00C63CE4">
        <w:t>,</w:t>
      </w:r>
      <w:r w:rsidRPr="00C63CE4">
        <w:t xml:space="preserve"> including the basic parts of boats</w:t>
      </w:r>
      <w:r w:rsidR="007927B6" w:rsidRPr="00C63CE4">
        <w:t>,</w:t>
      </w:r>
      <w:r w:rsidRPr="00C63CE4">
        <w:t xml:space="preserve"> will be introduced and students gain an understanding of aspects of small craft</w:t>
      </w:r>
      <w:r w:rsidR="00B60667" w:rsidRPr="00C63CE4">
        <w:t>,</w:t>
      </w:r>
      <w:r w:rsidRPr="00C63CE4">
        <w:t xml:space="preserve"> such as buoyancy and design of pulley systems.</w:t>
      </w:r>
    </w:p>
    <w:p w14:paraId="718247C8" w14:textId="77777777" w:rsidR="007F2DFF" w:rsidRPr="00C63CE4" w:rsidRDefault="007F2DFF" w:rsidP="00B3123C">
      <w:r w:rsidRPr="00C63CE4">
        <w:t>Through a practical approach, students gain an understanding of the concepts and safe practices of either snorkelling or sailing. Science inquiry skills will be developed through the design process of investigate, devise and evaluate, in relation to marine construction materials. Students will also be involved in practical activities to collect and analyse data related to water properties, winds, tides, waves and currents.</w:t>
      </w:r>
    </w:p>
    <w:p w14:paraId="2E08C6B5" w14:textId="77777777" w:rsidR="009D4A6D" w:rsidRPr="00C63CE4" w:rsidRDefault="009D4A6D" w:rsidP="00FF29CF">
      <w:pPr>
        <w:pStyle w:val="SCSAHeading3"/>
        <w:spacing w:line="274" w:lineRule="auto"/>
      </w:pPr>
      <w:r w:rsidRPr="00C63CE4">
        <w:lastRenderedPageBreak/>
        <w:t>Unit 2</w:t>
      </w:r>
    </w:p>
    <w:p w14:paraId="21BBDBC2" w14:textId="77777777" w:rsidR="007F2DFF" w:rsidRPr="00C63CE4" w:rsidRDefault="007F2DFF" w:rsidP="00FF29CF">
      <w:pPr>
        <w:spacing w:line="274" w:lineRule="auto"/>
      </w:pPr>
      <w:r w:rsidRPr="00C63CE4">
        <w:t xml:space="preserve">This unit introduces students to the marine ecosystem, with a focus on the four main zones and the adaptations of marine life to survive in each zone. Western Australian examples of marine life will be identified and classified into the major groups. Food webs for each ocean zone will be studied. Students examine the importance of </w:t>
      </w:r>
      <w:r w:rsidR="00B60667" w:rsidRPr="00C63CE4">
        <w:t>m</w:t>
      </w:r>
      <w:r w:rsidRPr="00C63CE4">
        <w:t xml:space="preserve">arine </w:t>
      </w:r>
      <w:r w:rsidR="00B60667" w:rsidRPr="00C63CE4">
        <w:t>p</w:t>
      </w:r>
      <w:r w:rsidRPr="00C63CE4">
        <w:t xml:space="preserve">rotected </w:t>
      </w:r>
      <w:r w:rsidR="00B60667" w:rsidRPr="00C63CE4">
        <w:t>a</w:t>
      </w:r>
      <w:r w:rsidRPr="00C63CE4">
        <w:t xml:space="preserve">reas, </w:t>
      </w:r>
      <w:r w:rsidR="00B60667" w:rsidRPr="00C63CE4">
        <w:t>m</w:t>
      </w:r>
      <w:r w:rsidRPr="00C63CE4">
        <w:t xml:space="preserve">arine </w:t>
      </w:r>
      <w:r w:rsidR="00B60667" w:rsidRPr="00C63CE4">
        <w:t>p</w:t>
      </w:r>
      <w:r w:rsidRPr="00C63CE4">
        <w:t xml:space="preserve">arks, </w:t>
      </w:r>
      <w:r w:rsidR="00B60667" w:rsidRPr="00C63CE4">
        <w:t>r</w:t>
      </w:r>
      <w:r w:rsidRPr="00C63CE4">
        <w:t xml:space="preserve">eserves and </w:t>
      </w:r>
      <w:r w:rsidR="00B60667" w:rsidRPr="00C63CE4">
        <w:t>s</w:t>
      </w:r>
      <w:r w:rsidRPr="00C63CE4">
        <w:t xml:space="preserve">anctuary </w:t>
      </w:r>
      <w:r w:rsidR="00B60667" w:rsidRPr="00C63CE4">
        <w:t>z</w:t>
      </w:r>
      <w:r w:rsidRPr="00C63CE4">
        <w:t>ones</w:t>
      </w:r>
      <w:r w:rsidR="0088078B" w:rsidRPr="00C63CE4">
        <w:t>,</w:t>
      </w:r>
      <w:r w:rsidRPr="00C63CE4">
        <w:t xml:space="preserve"> and the role of Western Australian agencies and organisations in the protection</w:t>
      </w:r>
      <w:r w:rsidR="00C438E9" w:rsidRPr="00C63CE4">
        <w:t xml:space="preserve"> and management of marine life.</w:t>
      </w:r>
    </w:p>
    <w:p w14:paraId="3EEA5853" w14:textId="77777777" w:rsidR="007F2DFF" w:rsidRPr="00C63CE4" w:rsidRDefault="007F2DFF" w:rsidP="00FF29CF">
      <w:pPr>
        <w:spacing w:line="274" w:lineRule="auto"/>
      </w:pPr>
      <w:r w:rsidRPr="00C63CE4">
        <w:t>Students gain an understanding of maritime studies</w:t>
      </w:r>
      <w:r w:rsidR="007927B6" w:rsidRPr="00C63CE4">
        <w:t>,</w:t>
      </w:r>
      <w:r w:rsidRPr="00C63CE4">
        <w:t xml:space="preserve"> including the design features of marine or maritime equipment and methods of maritime construction. Features of small craft propulsion systems are studied</w:t>
      </w:r>
      <w:r w:rsidR="0088078B" w:rsidRPr="00C63CE4">
        <w:t>,</w:t>
      </w:r>
      <w:r w:rsidRPr="00C63CE4">
        <w:t xml:space="preserve"> and students gain an understanding of aspects of small craft</w:t>
      </w:r>
      <w:r w:rsidR="00B60667" w:rsidRPr="00C63CE4">
        <w:t>,</w:t>
      </w:r>
      <w:r w:rsidRPr="00C63CE4">
        <w:t xml:space="preserve"> suc</w:t>
      </w:r>
      <w:r w:rsidR="00C438E9" w:rsidRPr="00C63CE4">
        <w:t>h as steering and gear systems.</w:t>
      </w:r>
    </w:p>
    <w:p w14:paraId="3F4B407E" w14:textId="77777777" w:rsidR="007F2DFF" w:rsidRPr="00C63CE4" w:rsidRDefault="007F2DFF" w:rsidP="00FF29CF">
      <w:pPr>
        <w:spacing w:line="274" w:lineRule="auto"/>
      </w:pPr>
      <w:r w:rsidRPr="00C63CE4">
        <w:t>Through a practical approach, students gain an understanding of the concepts and safe practices of either snorkelling or sailing. Science inquiry skills will be developed through the design process in relation to design features of marine or maritime equipment and methods of maritime construction. Students use ecosystem surveying techniques to collect and analyse data related to marine ecosystems, and classification keys to identif</w:t>
      </w:r>
      <w:r w:rsidR="00C438E9" w:rsidRPr="00C63CE4">
        <w:t>y marine organisms found there.</w:t>
      </w:r>
    </w:p>
    <w:p w14:paraId="44F60188" w14:textId="07751A92" w:rsidR="004D2A71" w:rsidRPr="00C63CE4" w:rsidRDefault="004D2A71" w:rsidP="00FF29CF">
      <w:pPr>
        <w:pStyle w:val="NoSpacing"/>
        <w:spacing w:line="274" w:lineRule="auto"/>
      </w:pPr>
      <w:r w:rsidRPr="00C63CE4">
        <w:t>Each unit includes:</w:t>
      </w:r>
    </w:p>
    <w:p w14:paraId="2CA59D7E" w14:textId="3A9A72BD" w:rsidR="00BD4A79" w:rsidRPr="00C63CE4" w:rsidRDefault="00BD4A79" w:rsidP="00FF29CF">
      <w:pPr>
        <w:pStyle w:val="ListParagraph"/>
        <w:numPr>
          <w:ilvl w:val="0"/>
          <w:numId w:val="9"/>
        </w:numPr>
        <w:spacing w:line="274" w:lineRule="auto"/>
      </w:pPr>
      <w:r w:rsidRPr="00C63CE4">
        <w:t>a unit description – a short description of the focus of the unit</w:t>
      </w:r>
    </w:p>
    <w:p w14:paraId="6897B181" w14:textId="77777777" w:rsidR="00BD4A79" w:rsidRPr="00C63CE4" w:rsidRDefault="00BD4A79" w:rsidP="00FF29CF">
      <w:pPr>
        <w:pStyle w:val="ListParagraph"/>
        <w:numPr>
          <w:ilvl w:val="0"/>
          <w:numId w:val="9"/>
        </w:numPr>
        <w:spacing w:line="274" w:lineRule="auto"/>
      </w:pPr>
      <w:r w:rsidRPr="00C63CE4">
        <w:t>unit content – the content to be taught and learned.</w:t>
      </w:r>
    </w:p>
    <w:p w14:paraId="1E818DB0" w14:textId="77777777" w:rsidR="009D4A6D" w:rsidRPr="00C63CE4" w:rsidRDefault="009D4A6D" w:rsidP="00FF29CF">
      <w:pPr>
        <w:pStyle w:val="SCSAHeading2"/>
        <w:spacing w:line="274" w:lineRule="auto"/>
      </w:pPr>
      <w:bookmarkStart w:id="18" w:name="_Toc359483729"/>
      <w:bookmarkStart w:id="19" w:name="_Toc359503788"/>
      <w:bookmarkStart w:id="20" w:name="_Toc219980811"/>
      <w:r w:rsidRPr="00C63CE4">
        <w:t>Organisation of content</w:t>
      </w:r>
      <w:bookmarkEnd w:id="18"/>
      <w:bookmarkEnd w:id="19"/>
      <w:bookmarkEnd w:id="20"/>
    </w:p>
    <w:p w14:paraId="6B255B06" w14:textId="77777777" w:rsidR="00102AB4" w:rsidRPr="00C63CE4" w:rsidRDefault="00F3253C" w:rsidP="00FF29CF">
      <w:pPr>
        <w:pStyle w:val="SCSAHeading3"/>
        <w:spacing w:line="274" w:lineRule="auto"/>
      </w:pPr>
      <w:bookmarkStart w:id="21" w:name="_Toc359503795"/>
      <w:bookmarkEnd w:id="12"/>
      <w:bookmarkEnd w:id="13"/>
      <w:r w:rsidRPr="00C63CE4">
        <w:t>Science strand descriptions</w:t>
      </w:r>
    </w:p>
    <w:p w14:paraId="1321D6F7" w14:textId="77777777" w:rsidR="00F3253C" w:rsidRPr="00C63CE4" w:rsidRDefault="00F3253C" w:rsidP="00FF29CF">
      <w:pPr>
        <w:spacing w:line="274" w:lineRule="auto"/>
      </w:pPr>
      <w:r w:rsidRPr="00C63CE4">
        <w:t xml:space="preserve">The Marine and Maritime Studies </w:t>
      </w:r>
      <w:r w:rsidR="00B60667" w:rsidRPr="00C63CE4">
        <w:t xml:space="preserve">General </w:t>
      </w:r>
      <w:r w:rsidRPr="00C63CE4">
        <w:t>course has three interrelated strands: Science Inquiry Skills, Science as a Human Endeavour and Science Understanding</w:t>
      </w:r>
      <w:r w:rsidR="001A4845" w:rsidRPr="00C63CE4">
        <w:t>,</w:t>
      </w:r>
      <w:r w:rsidRPr="00C63CE4">
        <w:rPr>
          <w:i/>
        </w:rPr>
        <w:t xml:space="preserve"> </w:t>
      </w:r>
      <w:r w:rsidRPr="00C63CE4">
        <w:t xml:space="preserve">which build </w:t>
      </w:r>
      <w:r w:rsidR="00BB5248" w:rsidRPr="00C63CE4">
        <w:t>on students’ learning in the P–</w:t>
      </w:r>
      <w:r w:rsidRPr="00C63CE4">
        <w:t xml:space="preserve">10 Science curriculum. The three strands of the Marine and Maritime Studies </w:t>
      </w:r>
      <w:r w:rsidR="00B60667" w:rsidRPr="00C63CE4">
        <w:t xml:space="preserve">General </w:t>
      </w:r>
      <w:r w:rsidRPr="00C63CE4">
        <w:t>course should be taught in an integrated way. The content descriptions for Science Inquiry Skills, Science as a Human Endeavour and Science Understanding have been written so that this integration is possible in each unit.</w:t>
      </w:r>
    </w:p>
    <w:p w14:paraId="144076DC" w14:textId="77777777" w:rsidR="00F3253C" w:rsidRPr="00C63CE4" w:rsidRDefault="00C1442F" w:rsidP="00FF29CF">
      <w:pPr>
        <w:pStyle w:val="SCSAHeading4"/>
        <w:spacing w:line="274" w:lineRule="auto"/>
      </w:pPr>
      <w:r w:rsidRPr="00C63CE4">
        <w:t>Science Inquiry Skills</w:t>
      </w:r>
    </w:p>
    <w:p w14:paraId="081C8116" w14:textId="77777777" w:rsidR="00F3253C" w:rsidRPr="00C63CE4" w:rsidRDefault="00F3253C" w:rsidP="00FF29CF">
      <w:pPr>
        <w:spacing w:line="274" w:lineRule="auto"/>
      </w:pPr>
      <w:r w:rsidRPr="00C63CE4">
        <w:t>Science inquiry involves identifying and posing questions; planning, conducting and reflecting on investigations; processing, analysing and interpreting data; and communicating findings. This strand is concerned with evaluating claims, investigating ideas, solving problems, reasoning, drawing valid conclusions, and devel</w:t>
      </w:r>
      <w:r w:rsidR="00C1442F" w:rsidRPr="00C63CE4">
        <w:t>oping evidence-based arguments.</w:t>
      </w:r>
    </w:p>
    <w:p w14:paraId="4890CE15" w14:textId="77777777" w:rsidR="00F3253C" w:rsidRPr="00C63CE4" w:rsidRDefault="00F3253C" w:rsidP="00FF29CF">
      <w:pPr>
        <w:spacing w:line="274" w:lineRule="auto"/>
      </w:pPr>
      <w:r w:rsidRPr="00C63CE4">
        <w:t xml:space="preserve">Science investigations are activities in which ideas, predictions or hypotheses are </w:t>
      </w:r>
      <w:proofErr w:type="gramStart"/>
      <w:r w:rsidRPr="00C63CE4">
        <w:t>tested</w:t>
      </w:r>
      <w:proofErr w:type="gramEnd"/>
      <w:r w:rsidRPr="00C63CE4">
        <w:t xml:space="preserve"> and conclusions are drawn in response to a question or problem. Investigations can involve a range of activities, including experimental testing, field work, locating and using information sources, conducting surveys, and u</w:t>
      </w:r>
      <w:r w:rsidR="00C1442F" w:rsidRPr="00C63CE4">
        <w:t>sing modelling and simulations.</w:t>
      </w:r>
    </w:p>
    <w:p w14:paraId="763ED218" w14:textId="77777777" w:rsidR="00F3253C" w:rsidRPr="00C63CE4" w:rsidRDefault="00F3253C" w:rsidP="00FF29CF">
      <w:pPr>
        <w:spacing w:line="274" w:lineRule="auto"/>
      </w:pPr>
      <w:r w:rsidRPr="00C63CE4">
        <w:t xml:space="preserve">Through the Marine and Maritime Studies </w:t>
      </w:r>
      <w:r w:rsidR="00B60667" w:rsidRPr="00C63CE4">
        <w:t xml:space="preserve">General </w:t>
      </w:r>
      <w:r w:rsidRPr="00C63CE4">
        <w:t>course, students will continue to develop their science inquiry skills, building on the skills acquired in th</w:t>
      </w:r>
      <w:r w:rsidR="00BB5248" w:rsidRPr="00C63CE4">
        <w:t>e P–</w:t>
      </w:r>
      <w:r w:rsidRPr="00C63CE4">
        <w:t xml:space="preserve">10 Science curriculum. Each unit provides specific skills to be taught. These specific skills align with the </w:t>
      </w:r>
      <w:r w:rsidRPr="00C63CE4">
        <w:rPr>
          <w:iCs/>
        </w:rPr>
        <w:t>Science Understanding</w:t>
      </w:r>
      <w:r w:rsidRPr="00C63CE4">
        <w:rPr>
          <w:i/>
          <w:iCs/>
        </w:rPr>
        <w:t xml:space="preserve"> </w:t>
      </w:r>
      <w:r w:rsidRPr="00C63CE4">
        <w:t xml:space="preserve">and </w:t>
      </w:r>
      <w:r w:rsidRPr="00C63CE4">
        <w:rPr>
          <w:iCs/>
        </w:rPr>
        <w:t>Science as a Human Endeavour</w:t>
      </w:r>
      <w:r w:rsidRPr="00C63CE4">
        <w:rPr>
          <w:i/>
          <w:iCs/>
        </w:rPr>
        <w:t xml:space="preserve"> </w:t>
      </w:r>
      <w:r w:rsidR="00C1442F" w:rsidRPr="00C63CE4">
        <w:t>content of the unit.</w:t>
      </w:r>
    </w:p>
    <w:p w14:paraId="630ED415" w14:textId="1B5F20DA" w:rsidR="00F3253C" w:rsidRPr="00C63CE4" w:rsidRDefault="00F3253C" w:rsidP="00FF29CF">
      <w:pPr>
        <w:pStyle w:val="SCSAHeading4"/>
        <w:spacing w:after="100" w:line="266" w:lineRule="auto"/>
      </w:pPr>
      <w:r w:rsidRPr="00C63CE4">
        <w:lastRenderedPageBreak/>
        <w:t>Science as a Human Endeavour</w:t>
      </w:r>
    </w:p>
    <w:p w14:paraId="60C77EE3" w14:textId="77777777" w:rsidR="00FE47A0" w:rsidRPr="00C63CE4" w:rsidRDefault="005528DC" w:rsidP="00FF29CF">
      <w:pPr>
        <w:spacing w:after="100" w:line="266" w:lineRule="auto"/>
      </w:pPr>
      <w:r w:rsidRPr="00C63CE4">
        <w:t>Science concepts, models and theories are reviewed as their predictions a</w:t>
      </w:r>
      <w:r w:rsidR="00C1442F" w:rsidRPr="00C63CE4">
        <w:t>nd explanations are continually</w:t>
      </w:r>
    </w:p>
    <w:p w14:paraId="4AEB2316" w14:textId="4E1D9AC6" w:rsidR="005528DC" w:rsidRPr="00C63CE4" w:rsidRDefault="005528DC" w:rsidP="00FF29CF">
      <w:pPr>
        <w:spacing w:after="100" w:line="266" w:lineRule="auto"/>
      </w:pPr>
      <w:r w:rsidRPr="00C63CE4">
        <w:t>re-assessed through new evidence, often through the application of new technologies. This review process involves a diverse range of scientists working within an increasingly global community of practice.</w:t>
      </w:r>
    </w:p>
    <w:p w14:paraId="39ADEDB1" w14:textId="3C553DB6" w:rsidR="00FE47A0" w:rsidRPr="00C63CE4" w:rsidRDefault="005528DC" w:rsidP="00FF29CF">
      <w:pPr>
        <w:spacing w:after="100" w:line="266" w:lineRule="auto"/>
      </w:pPr>
      <w:r w:rsidRPr="00C63CE4">
        <w:t xml:space="preserve">The application of science may provide great benefits to individuals, the community and the environment, but may also pose risks and have unintended consequences. As an ever-evolving body of knowledge, science frequently informs public </w:t>
      </w:r>
      <w:proofErr w:type="gramStart"/>
      <w:r w:rsidRPr="00C63CE4">
        <w:t>debate, but</w:t>
      </w:r>
      <w:proofErr w:type="gramEnd"/>
      <w:r w:rsidRPr="00C63CE4">
        <w:t xml:space="preserve"> is not always able to provide definitive answers.</w:t>
      </w:r>
    </w:p>
    <w:p w14:paraId="60846BF3" w14:textId="77777777" w:rsidR="00F3253C" w:rsidRPr="00C63CE4" w:rsidRDefault="00A5340F" w:rsidP="00FF29CF">
      <w:pPr>
        <w:pStyle w:val="SCSAHeading4"/>
        <w:spacing w:after="100" w:line="266" w:lineRule="auto"/>
      </w:pPr>
      <w:r w:rsidRPr="00C63CE4">
        <w:t>Science Understanding</w:t>
      </w:r>
    </w:p>
    <w:p w14:paraId="532E4283" w14:textId="77777777" w:rsidR="005528DC" w:rsidRPr="00C63CE4" w:rsidRDefault="005528DC" w:rsidP="00FF29CF">
      <w:pPr>
        <w:spacing w:after="100" w:line="266" w:lineRule="auto"/>
      </w:pPr>
      <w:r w:rsidRPr="00C63CE4">
        <w:t xml:space="preserve">Science understanding is evident when a person selects and integrates appropriate science concepts, models and theories to explain and predict phenomena, and applies those concepts, models </w:t>
      </w:r>
      <w:r w:rsidR="00A5340F" w:rsidRPr="00C63CE4">
        <w:t>and theories to new situations.</w:t>
      </w:r>
    </w:p>
    <w:p w14:paraId="30BA7162" w14:textId="191C7DA3" w:rsidR="00333724" w:rsidRPr="00C63CE4" w:rsidRDefault="005528DC" w:rsidP="00FF29CF">
      <w:pPr>
        <w:spacing w:after="100" w:line="266" w:lineRule="auto"/>
      </w:pPr>
      <w:r w:rsidRPr="00C63CE4">
        <w:t>The Science Understanding content in each unit develops students’ understanding of the key concepts, models and theories that underpin the subject, and of the strengths and limitations of different models and theories for explaining and predicting complex phenomena.</w:t>
      </w:r>
    </w:p>
    <w:p w14:paraId="7B9C959D" w14:textId="77777777" w:rsidR="00102AB4" w:rsidRPr="00C63CE4" w:rsidRDefault="004D2A71" w:rsidP="00FF29CF">
      <w:pPr>
        <w:pStyle w:val="SCSAHeading3"/>
        <w:spacing w:after="100" w:line="266" w:lineRule="auto"/>
      </w:pPr>
      <w:r w:rsidRPr="00C63CE4">
        <w:t>Safety</w:t>
      </w:r>
    </w:p>
    <w:p w14:paraId="4124A025" w14:textId="77777777" w:rsidR="00F3253C" w:rsidRPr="00C63CE4" w:rsidRDefault="00F3253C" w:rsidP="00FF29CF">
      <w:pPr>
        <w:spacing w:after="100" w:line="266" w:lineRule="auto"/>
      </w:pPr>
      <w:r w:rsidRPr="00C63CE4">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C63CE4">
        <w:rPr>
          <w:i/>
          <w:iCs/>
        </w:rPr>
        <w:t xml:space="preserve">Work Health and Safety Act 2011, </w:t>
      </w:r>
      <w:r w:rsidRPr="00C63CE4">
        <w:t>in addition to relevant state or territor</w:t>
      </w:r>
      <w:r w:rsidR="00AA1F30" w:rsidRPr="00C63CE4">
        <w:t>y health and safety guidelines.</w:t>
      </w:r>
    </w:p>
    <w:p w14:paraId="35208BE0" w14:textId="77777777" w:rsidR="00102AB4" w:rsidRPr="00C63CE4" w:rsidRDefault="004D2A71" w:rsidP="00FF29CF">
      <w:pPr>
        <w:pStyle w:val="SCSAHeading3"/>
        <w:spacing w:after="100" w:line="266" w:lineRule="auto"/>
      </w:pPr>
      <w:r w:rsidRPr="00C63CE4">
        <w:t>Animal ethics</w:t>
      </w:r>
    </w:p>
    <w:p w14:paraId="11FD9978" w14:textId="3B5AF0A4" w:rsidR="004A68D4" w:rsidRPr="00C63CE4" w:rsidRDefault="004A68D4" w:rsidP="00FF29CF">
      <w:pPr>
        <w:spacing w:after="100" w:line="266" w:lineRule="auto"/>
        <w:rPr>
          <w:highlight w:val="yellow"/>
        </w:rPr>
      </w:pPr>
      <w:r w:rsidRPr="00C63CE4">
        <w:rPr>
          <w:lang w:eastAsia="en-AU"/>
        </w:rPr>
        <w:t xml:space="preserve">Through a consideration of research ethics as part of </w:t>
      </w:r>
      <w:r w:rsidRPr="00C63CE4">
        <w:rPr>
          <w:iCs/>
          <w:lang w:eastAsia="en-AU"/>
        </w:rPr>
        <w:t>Science Inquiry Skills</w:t>
      </w:r>
      <w:r w:rsidRPr="00C63CE4">
        <w:rPr>
          <w:lang w:eastAsia="en-AU"/>
        </w:rPr>
        <w:t xml:space="preserve">, students will examine their own ethical position, draw on ethical perspectives when designing investigation methods, and ensure that any activities that impact on living organisms comply with the </w:t>
      </w:r>
      <w:r w:rsidRPr="00C63CE4">
        <w:rPr>
          <w:i/>
          <w:iCs/>
          <w:lang w:eastAsia="en-AU"/>
        </w:rPr>
        <w:t xml:space="preserve">Australian code of practice for the care and use of animals for scientific purposes </w:t>
      </w:r>
      <w:r w:rsidRPr="00C63CE4">
        <w:rPr>
          <w:lang w:eastAsia="en-AU"/>
        </w:rPr>
        <w:t>(</w:t>
      </w:r>
      <w:hyperlink r:id="rId16" w:history="1">
        <w:r w:rsidRPr="00C63CE4">
          <w:rPr>
            <w:rFonts w:cs="Aptos"/>
            <w:color w:val="580F8B"/>
            <w:u w:val="single"/>
            <w:lang w:eastAsia="en-AU"/>
          </w:rPr>
          <w:t>www.nhmrc.gov.au</w:t>
        </w:r>
      </w:hyperlink>
      <w:r w:rsidRPr="00C63CE4">
        <w:t>).</w:t>
      </w:r>
    </w:p>
    <w:p w14:paraId="48F54CB0" w14:textId="77777777" w:rsidR="004A68D4" w:rsidRPr="00C63CE4" w:rsidRDefault="004A68D4" w:rsidP="00FF29CF">
      <w:pPr>
        <w:spacing w:after="100" w:line="266" w:lineRule="auto"/>
        <w:rPr>
          <w:lang w:eastAsia="en-AU"/>
        </w:rPr>
      </w:pPr>
      <w:r w:rsidRPr="00C63CE4">
        <w:rPr>
          <w:lang w:eastAsia="en-AU"/>
        </w:rPr>
        <w:t xml:space="preserve">Any teaching activities that involve the care and use of, or interaction with, animals must comply with the </w:t>
      </w:r>
      <w:r w:rsidRPr="00C63CE4">
        <w:rPr>
          <w:i/>
          <w:iCs/>
          <w:lang w:eastAsia="en-AU"/>
        </w:rPr>
        <w:t>Australian code of practice for the care and use of animals for scientific purposes</w:t>
      </w:r>
      <w:r w:rsidRPr="00C63CE4">
        <w:rPr>
          <w:lang w:eastAsia="en-AU"/>
        </w:rPr>
        <w:t>, in addition to relevant State guidelines.</w:t>
      </w:r>
    </w:p>
    <w:p w14:paraId="306F386E" w14:textId="77777777" w:rsidR="00102AB4" w:rsidRPr="00C63CE4" w:rsidRDefault="004D2A71" w:rsidP="00FF29CF">
      <w:pPr>
        <w:pStyle w:val="SCSAHeading3"/>
        <w:spacing w:after="100" w:line="266" w:lineRule="auto"/>
      </w:pPr>
      <w:r w:rsidRPr="00C63CE4">
        <w:t>Mathematical skills expected of students studying</w:t>
      </w:r>
      <w:r w:rsidR="00F3253C" w:rsidRPr="00C63CE4">
        <w:t xml:space="preserve"> </w:t>
      </w:r>
      <w:r w:rsidR="00B60667" w:rsidRPr="00C63CE4">
        <w:t xml:space="preserve">the </w:t>
      </w:r>
      <w:r w:rsidR="00F3253C" w:rsidRPr="00C63CE4">
        <w:t>Marine and Maritime Studies</w:t>
      </w:r>
      <w:r w:rsidR="00B60667" w:rsidRPr="00C63CE4">
        <w:t xml:space="preserve"> General course</w:t>
      </w:r>
    </w:p>
    <w:p w14:paraId="35D499DF" w14:textId="77777777" w:rsidR="00F3253C" w:rsidRPr="00C63CE4" w:rsidRDefault="00F3253C" w:rsidP="00FF29CF">
      <w:pPr>
        <w:spacing w:after="100" w:line="266" w:lineRule="auto"/>
      </w:pPr>
      <w:r w:rsidRPr="00C63CE4">
        <w:t xml:space="preserve">The Marine and Maritime Studies </w:t>
      </w:r>
      <w:r w:rsidR="00B60667" w:rsidRPr="00C63CE4">
        <w:t xml:space="preserve">General </w:t>
      </w:r>
      <w:r w:rsidRPr="00C63CE4">
        <w:t xml:space="preserve">course requires students to use the mathematical skills they have developed through </w:t>
      </w:r>
      <w:r w:rsidRPr="00C63CE4">
        <w:rPr>
          <w:rFonts w:eastAsia="Calibri"/>
        </w:rPr>
        <w:t>P</w:t>
      </w:r>
      <w:r w:rsidR="00BB5248" w:rsidRPr="00C63CE4">
        <w:rPr>
          <w:rFonts w:eastAsia="Calibri"/>
          <w:color w:val="000000"/>
        </w:rPr>
        <w:t>–</w:t>
      </w:r>
      <w:r w:rsidRPr="00C63CE4">
        <w:rPr>
          <w:rFonts w:eastAsia="Calibri"/>
          <w:color w:val="000000"/>
        </w:rPr>
        <w:t>10 Mathematics curriculum</w:t>
      </w:r>
      <w:r w:rsidRPr="00C63CE4">
        <w:t xml:space="preserve">, in addition to the numeracy skills they have developed through the </w:t>
      </w:r>
      <w:r w:rsidRPr="00C63CE4">
        <w:rPr>
          <w:iCs/>
        </w:rPr>
        <w:t>Science Inquiry Skills</w:t>
      </w:r>
      <w:r w:rsidRPr="00C63CE4">
        <w:t xml:space="preserve"> strand of the </w:t>
      </w:r>
      <w:r w:rsidR="003D24BC" w:rsidRPr="00C63CE4">
        <w:t>Science curriculum</w:t>
      </w:r>
      <w:r w:rsidRPr="00C63CE4">
        <w:t>.</w:t>
      </w:r>
    </w:p>
    <w:p w14:paraId="381FC58C" w14:textId="77777777" w:rsidR="00F3253C" w:rsidRPr="00C63CE4" w:rsidRDefault="00F3253C" w:rsidP="00FF29CF">
      <w:pPr>
        <w:spacing w:after="100" w:line="266" w:lineRule="auto"/>
      </w:pPr>
      <w:r w:rsidRPr="00C63CE4">
        <w:t xml:space="preserve">Within the </w:t>
      </w:r>
      <w:r w:rsidRPr="00C63CE4">
        <w:rPr>
          <w:iCs/>
        </w:rPr>
        <w:t>Science Inquiry Skills</w:t>
      </w:r>
      <w:r w:rsidRPr="00C63CE4">
        <w:t xml:space="preserve"> 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35EA54EA" w14:textId="77777777" w:rsidR="00F3253C" w:rsidRPr="00C63CE4" w:rsidRDefault="00F3253C" w:rsidP="00FF29CF">
      <w:pPr>
        <w:pStyle w:val="NoSpacing"/>
        <w:spacing w:line="266" w:lineRule="auto"/>
      </w:pPr>
      <w:r w:rsidRPr="00C63CE4">
        <w:lastRenderedPageBreak/>
        <w:t>It is assumed that students will be able to:</w:t>
      </w:r>
    </w:p>
    <w:p w14:paraId="79C872AA" w14:textId="77777777" w:rsidR="00F3253C" w:rsidRPr="00C63CE4" w:rsidRDefault="00F3253C" w:rsidP="00FF29CF">
      <w:pPr>
        <w:pStyle w:val="ListParagraph"/>
        <w:numPr>
          <w:ilvl w:val="0"/>
          <w:numId w:val="9"/>
        </w:numPr>
        <w:spacing w:after="100" w:line="266" w:lineRule="auto"/>
      </w:pPr>
      <w:r w:rsidRPr="00C63CE4">
        <w:t>perform calculations involving addition, subtraction, multiplica</w:t>
      </w:r>
      <w:r w:rsidR="00B92BE9" w:rsidRPr="00C63CE4">
        <w:t>tion and division of quantities</w:t>
      </w:r>
    </w:p>
    <w:p w14:paraId="19E3E5E9" w14:textId="77777777" w:rsidR="00F3253C" w:rsidRPr="00C63CE4" w:rsidRDefault="00F3253C" w:rsidP="00FF29CF">
      <w:pPr>
        <w:pStyle w:val="ListParagraph"/>
        <w:numPr>
          <w:ilvl w:val="0"/>
          <w:numId w:val="9"/>
        </w:numPr>
        <w:spacing w:after="100" w:line="266" w:lineRule="auto"/>
      </w:pPr>
      <w:r w:rsidRPr="00C63CE4">
        <w:t>perform approximate evaluations of numerical expressions</w:t>
      </w:r>
    </w:p>
    <w:p w14:paraId="56F7E2C0" w14:textId="77777777" w:rsidR="00F3253C" w:rsidRPr="00C63CE4" w:rsidRDefault="00F3253C" w:rsidP="00FF29CF">
      <w:pPr>
        <w:pStyle w:val="ListParagraph"/>
        <w:numPr>
          <w:ilvl w:val="0"/>
          <w:numId w:val="9"/>
        </w:numPr>
        <w:spacing w:after="100" w:line="266" w:lineRule="auto"/>
      </w:pPr>
      <w:r w:rsidRPr="00C63CE4">
        <w:t>express fractions as percentages, and percentages as fractions</w:t>
      </w:r>
    </w:p>
    <w:p w14:paraId="7EC2C80C" w14:textId="77777777" w:rsidR="00F3253C" w:rsidRPr="00C63CE4" w:rsidRDefault="00B92BE9" w:rsidP="00FF29CF">
      <w:pPr>
        <w:pStyle w:val="ListParagraph"/>
        <w:numPr>
          <w:ilvl w:val="0"/>
          <w:numId w:val="9"/>
        </w:numPr>
        <w:spacing w:after="100" w:line="266" w:lineRule="auto"/>
      </w:pPr>
      <w:r w:rsidRPr="00C63CE4">
        <w:t>calculate percentages</w:t>
      </w:r>
    </w:p>
    <w:p w14:paraId="11816E92" w14:textId="77777777" w:rsidR="00F3253C" w:rsidRPr="00C63CE4" w:rsidRDefault="00B92BE9" w:rsidP="00FF29CF">
      <w:pPr>
        <w:pStyle w:val="ListParagraph"/>
        <w:numPr>
          <w:ilvl w:val="0"/>
          <w:numId w:val="9"/>
        </w:numPr>
        <w:spacing w:after="100" w:line="266" w:lineRule="auto"/>
      </w:pPr>
      <w:r w:rsidRPr="00C63CE4">
        <w:t>recognise and use ratios</w:t>
      </w:r>
    </w:p>
    <w:p w14:paraId="2D7B9468" w14:textId="77777777" w:rsidR="00F3253C" w:rsidRPr="00C63CE4" w:rsidRDefault="00F3253C" w:rsidP="00FF29CF">
      <w:pPr>
        <w:pStyle w:val="ListParagraph"/>
        <w:numPr>
          <w:ilvl w:val="0"/>
          <w:numId w:val="9"/>
        </w:numPr>
        <w:spacing w:after="100" w:line="266" w:lineRule="auto"/>
      </w:pPr>
      <w:r w:rsidRPr="00C63CE4">
        <w:t>transform decimal not</w:t>
      </w:r>
      <w:r w:rsidR="003D24BC" w:rsidRPr="00C63CE4">
        <w:t>ation to power of ten notation</w:t>
      </w:r>
    </w:p>
    <w:p w14:paraId="78F92A8D" w14:textId="77777777" w:rsidR="00F3253C" w:rsidRPr="00C63CE4" w:rsidRDefault="00F3253C" w:rsidP="00FF29CF">
      <w:pPr>
        <w:pStyle w:val="ListParagraph"/>
        <w:numPr>
          <w:ilvl w:val="0"/>
          <w:numId w:val="9"/>
        </w:numPr>
        <w:spacing w:after="100" w:line="266" w:lineRule="auto"/>
      </w:pPr>
      <w:r w:rsidRPr="00C63CE4">
        <w:t xml:space="preserve">substitute physical quantities into an equation using consistent units </w:t>
      </w:r>
      <w:proofErr w:type="gramStart"/>
      <w:r w:rsidRPr="00C63CE4">
        <w:t>so as to</w:t>
      </w:r>
      <w:proofErr w:type="gramEnd"/>
      <w:r w:rsidRPr="00C63CE4">
        <w:t xml:space="preserve"> calculate one quantity and check the dimensional c</w:t>
      </w:r>
      <w:r w:rsidR="00B92BE9" w:rsidRPr="00C63CE4">
        <w:t>onsistency of such calculations</w:t>
      </w:r>
    </w:p>
    <w:p w14:paraId="09E25C16" w14:textId="77777777" w:rsidR="00F3253C" w:rsidRPr="00C63CE4" w:rsidRDefault="00F3253C" w:rsidP="00FF29CF">
      <w:pPr>
        <w:pStyle w:val="ListParagraph"/>
        <w:numPr>
          <w:ilvl w:val="0"/>
          <w:numId w:val="9"/>
        </w:numPr>
        <w:spacing w:after="100" w:line="266" w:lineRule="auto"/>
      </w:pPr>
      <w:r w:rsidRPr="00C63CE4">
        <w:t>s</w:t>
      </w:r>
      <w:r w:rsidR="007929E5" w:rsidRPr="00C63CE4">
        <w:t>olve simple algebraic equations</w:t>
      </w:r>
    </w:p>
    <w:p w14:paraId="4BF36B05" w14:textId="77777777" w:rsidR="00F3253C" w:rsidRPr="00C63CE4" w:rsidRDefault="00F3253C" w:rsidP="00FF29CF">
      <w:pPr>
        <w:pStyle w:val="ListParagraph"/>
        <w:numPr>
          <w:ilvl w:val="0"/>
          <w:numId w:val="9"/>
        </w:numPr>
        <w:spacing w:after="100" w:line="266" w:lineRule="auto"/>
      </w:pPr>
      <w:r w:rsidRPr="00C63CE4">
        <w:t>comprehend and use the symbols/notations &lt;,</w:t>
      </w:r>
      <w:r w:rsidR="003D24BC" w:rsidRPr="00C63CE4">
        <w:t xml:space="preserve"> </w:t>
      </w:r>
      <w:r w:rsidR="007929E5" w:rsidRPr="00C63CE4">
        <w:t>&gt;, ∆, ≈</w:t>
      </w:r>
    </w:p>
    <w:p w14:paraId="545D6D0A" w14:textId="77777777" w:rsidR="00F3253C" w:rsidRPr="00C63CE4" w:rsidRDefault="00F3253C" w:rsidP="00FF29CF">
      <w:pPr>
        <w:pStyle w:val="ListParagraph"/>
        <w:numPr>
          <w:ilvl w:val="0"/>
          <w:numId w:val="9"/>
        </w:numPr>
        <w:spacing w:after="100" w:line="266" w:lineRule="auto"/>
      </w:pPr>
      <w:r w:rsidRPr="00C63CE4">
        <w:t>translate information between graphical, numerica</w:t>
      </w:r>
      <w:r w:rsidR="007929E5" w:rsidRPr="00C63CE4">
        <w:t>l and algebraic forms</w:t>
      </w:r>
    </w:p>
    <w:p w14:paraId="1F2D0AC0" w14:textId="77777777" w:rsidR="00F3253C" w:rsidRPr="00C63CE4" w:rsidRDefault="00F3253C" w:rsidP="00FF29CF">
      <w:pPr>
        <w:pStyle w:val="ListParagraph"/>
        <w:numPr>
          <w:ilvl w:val="0"/>
          <w:numId w:val="9"/>
        </w:numPr>
        <w:spacing w:after="100" w:line="266" w:lineRule="auto"/>
      </w:pPr>
      <w:r w:rsidRPr="00C63CE4">
        <w:t>distinguish between discrete and continuous data then select appropriate forms, variables and</w:t>
      </w:r>
      <w:r w:rsidR="007929E5" w:rsidRPr="00C63CE4">
        <w:t xml:space="preserve"> scales for constructing graphs</w:t>
      </w:r>
    </w:p>
    <w:p w14:paraId="1E0233BB" w14:textId="77777777" w:rsidR="00F3253C" w:rsidRPr="00C63CE4" w:rsidRDefault="00F3253C" w:rsidP="00FF29CF">
      <w:pPr>
        <w:pStyle w:val="ListParagraph"/>
        <w:numPr>
          <w:ilvl w:val="0"/>
          <w:numId w:val="9"/>
        </w:numPr>
        <w:spacing w:after="100" w:line="266" w:lineRule="auto"/>
      </w:pPr>
      <w:r w:rsidRPr="00C63CE4">
        <w:t>construct and interpret frequency tables and diag</w:t>
      </w:r>
      <w:r w:rsidR="007929E5" w:rsidRPr="00C63CE4">
        <w:t>rams, pie charts and histograms</w:t>
      </w:r>
    </w:p>
    <w:p w14:paraId="55874774" w14:textId="77777777" w:rsidR="00F3253C" w:rsidRPr="00C63CE4" w:rsidRDefault="00F3253C" w:rsidP="00FF29CF">
      <w:pPr>
        <w:pStyle w:val="ListParagraph"/>
        <w:numPr>
          <w:ilvl w:val="0"/>
          <w:numId w:val="9"/>
        </w:numPr>
        <w:spacing w:after="100" w:line="266" w:lineRule="auto"/>
      </w:pPr>
      <w:r w:rsidRPr="00C63CE4">
        <w:t>describe and compare data</w:t>
      </w:r>
      <w:r w:rsidR="007929E5" w:rsidRPr="00C63CE4">
        <w:t xml:space="preserve"> sets using mean</w:t>
      </w:r>
    </w:p>
    <w:p w14:paraId="41CD01A9" w14:textId="77777777" w:rsidR="00F3253C" w:rsidRPr="00C63CE4" w:rsidRDefault="00F3253C" w:rsidP="00FF29CF">
      <w:pPr>
        <w:pStyle w:val="ListParagraph"/>
        <w:numPr>
          <w:ilvl w:val="0"/>
          <w:numId w:val="9"/>
        </w:numPr>
        <w:spacing w:after="100" w:line="266" w:lineRule="auto"/>
      </w:pPr>
      <w:r w:rsidRPr="00C63CE4">
        <w:t>interpr</w:t>
      </w:r>
      <w:r w:rsidR="007929E5" w:rsidRPr="00C63CE4">
        <w:t>et the slope of a linear graph.</w:t>
      </w:r>
    </w:p>
    <w:p w14:paraId="31E75452" w14:textId="77777777" w:rsidR="00FE47A0" w:rsidRPr="00C63CE4" w:rsidRDefault="00FE47A0" w:rsidP="00FF29CF">
      <w:pPr>
        <w:pStyle w:val="SCSAHeading2"/>
        <w:spacing w:after="100" w:line="266" w:lineRule="auto"/>
      </w:pPr>
      <w:bookmarkStart w:id="22" w:name="_Toc110421312"/>
      <w:bookmarkStart w:id="23" w:name="_Toc347908213"/>
      <w:bookmarkStart w:id="24" w:name="_Toc219980812"/>
      <w:bookmarkEnd w:id="21"/>
      <w:r w:rsidRPr="00C63CE4">
        <w:t>Progression from the Years 7–10 curriculum</w:t>
      </w:r>
      <w:bookmarkEnd w:id="22"/>
      <w:bookmarkEnd w:id="24"/>
      <w:r w:rsidRPr="00C63CE4">
        <w:t xml:space="preserve"> </w:t>
      </w:r>
    </w:p>
    <w:p w14:paraId="129A93DA" w14:textId="77777777" w:rsidR="00FE47A0" w:rsidRPr="00C63CE4" w:rsidRDefault="00FE47A0" w:rsidP="00FF29CF">
      <w:pPr>
        <w:spacing w:after="100" w:line="266" w:lineRule="auto"/>
      </w:pPr>
      <w:bookmarkStart w:id="25" w:name="_Toc110421313"/>
      <w:r w:rsidRPr="00C63CE4">
        <w:t xml:space="preserve">This syllabus continues to develop student understanding and skills from across the two strands of the Years 7–10 Science curriculum. In the </w:t>
      </w:r>
      <w:r w:rsidRPr="00C63CE4">
        <w:rPr>
          <w:iCs/>
        </w:rPr>
        <w:t xml:space="preserve">Science Understanding </w:t>
      </w:r>
      <w:r w:rsidRPr="00C63CE4">
        <w:t>strand, this syllabus draws on knowledge and understanding from across the four sub-strands of Biological, Physical, Chemical and Earth and Space Sciences. In particular, this syllabus continues to develop the key concepts introduced in the Biological Sciences sub-strand: that a diverse range of living things have evolved on Earth over hundreds of millions of years, that living things are interdependent and interact with each other and their environment, and that the form and features of living things are related to the functions their systems perform.</w:t>
      </w:r>
    </w:p>
    <w:p w14:paraId="4F26BF4D" w14:textId="70F46849" w:rsidR="00FE47A0" w:rsidRPr="00C63CE4" w:rsidRDefault="00FE47A0" w:rsidP="00FF29CF">
      <w:pPr>
        <w:pStyle w:val="SCSAHeading2"/>
        <w:spacing w:after="100" w:line="266" w:lineRule="auto"/>
      </w:pPr>
      <w:bookmarkStart w:id="26" w:name="_Toc219980813"/>
      <w:r w:rsidRPr="00C63CE4">
        <w:t xml:space="preserve">Representation of the </w:t>
      </w:r>
      <w:r w:rsidR="00200039" w:rsidRPr="00C63CE4">
        <w:t>General Capabilities</w:t>
      </w:r>
      <w:bookmarkEnd w:id="25"/>
      <w:bookmarkEnd w:id="26"/>
    </w:p>
    <w:p w14:paraId="1C85D427" w14:textId="1FF14B6F" w:rsidR="00FE47A0" w:rsidRPr="00C63CE4" w:rsidRDefault="00FE47A0" w:rsidP="00FF29CF">
      <w:pPr>
        <w:spacing w:after="100" w:line="266" w:lineRule="auto"/>
      </w:pPr>
      <w:r w:rsidRPr="00C63CE4">
        <w:t xml:space="preserve">The </w:t>
      </w:r>
      <w:r w:rsidR="00200039" w:rsidRPr="00C63CE4">
        <w:t>General Capabilities</w:t>
      </w:r>
      <w:r w:rsidRPr="00C63CE4">
        <w:t xml:space="preserve"> encompass the knowledge, skills, behaviours and dispositions that will support students to live and work successfully now and into the future. </w:t>
      </w:r>
      <w:bookmarkStart w:id="27" w:name="_Hlk214958165"/>
      <w:r w:rsidR="00B11190" w:rsidRPr="00C63CE4">
        <w:t>They are not assessed unless identified within the specified unit content.</w:t>
      </w:r>
      <w:bookmarkEnd w:id="27"/>
      <w:r w:rsidR="00B11190" w:rsidRPr="00C63CE4">
        <w:t xml:space="preserve"> </w:t>
      </w:r>
      <w:r w:rsidRPr="00C63CE4">
        <w:t xml:space="preserve">Teachers may find opportunities to incorporate the </w:t>
      </w:r>
      <w:r w:rsidR="00E545A4" w:rsidRPr="00C63CE4">
        <w:t xml:space="preserve">following </w:t>
      </w:r>
      <w:r w:rsidR="00B11190" w:rsidRPr="00C63CE4">
        <w:t>General C</w:t>
      </w:r>
      <w:r w:rsidRPr="00C63CE4">
        <w:t>apabilities into the teaching and learning program for the Marine and Maritime Studies General course.</w:t>
      </w:r>
    </w:p>
    <w:p w14:paraId="55289437" w14:textId="77777777" w:rsidR="00FE47A0" w:rsidRPr="00C63CE4" w:rsidRDefault="00FE47A0" w:rsidP="00FF29CF">
      <w:pPr>
        <w:pStyle w:val="SCSAHeading3"/>
        <w:spacing w:after="100" w:line="266" w:lineRule="auto"/>
      </w:pPr>
      <w:r w:rsidRPr="00C63CE4">
        <w:t>Critical and creative thinking</w:t>
      </w:r>
    </w:p>
    <w:p w14:paraId="10CAD6BA" w14:textId="77777777" w:rsidR="00FE47A0" w:rsidRPr="00C63CE4" w:rsidRDefault="00FE47A0" w:rsidP="00FF29CF">
      <w:pPr>
        <w:spacing w:after="100" w:line="266" w:lineRule="auto"/>
        <w:rPr>
          <w:iCs/>
        </w:rPr>
      </w:pPr>
      <w:r w:rsidRPr="00C63CE4">
        <w:rPr>
          <w:iCs/>
        </w:rPr>
        <w:t xml:space="preserve">Critical and creative thinking </w:t>
      </w:r>
      <w:r w:rsidRPr="00C63CE4">
        <w:t xml:space="preserve">is </w:t>
      </w:r>
      <w:r w:rsidRPr="00C63CE4">
        <w:rPr>
          <w:rFonts w:eastAsia="Franklin Gothic Book"/>
        </w:rPr>
        <w:t xml:space="preserve">developed in the course as students use </w:t>
      </w:r>
      <w:r w:rsidRPr="00C63CE4">
        <w:t xml:space="preserve">the science inquiry process. </w:t>
      </w:r>
      <w:r w:rsidRPr="00C63CE4">
        <w:rPr>
          <w:rFonts w:eastAsia="Franklin Gothic Book"/>
        </w:rPr>
        <w:t xml:space="preserve">Through this process they </w:t>
      </w:r>
      <w:r w:rsidRPr="00C63CE4">
        <w:t xml:space="preserve">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C63CE4">
        <w:t>endeavour</w:t>
      </w:r>
      <w:proofErr w:type="gramEnd"/>
      <w:r w:rsidRPr="00C63CE4">
        <w:t xml:space="preserve"> and students devise innovative solutions to problems, predict possibilities, envisage consequences and speculate on possible outcomes as they develop </w:t>
      </w:r>
      <w:r w:rsidRPr="00C63CE4">
        <w:rPr>
          <w:iCs/>
        </w:rPr>
        <w:t>Science Understanding</w:t>
      </w:r>
      <w:r w:rsidRPr="00C63CE4">
        <w:rPr>
          <w:i/>
          <w:iCs/>
        </w:rPr>
        <w:t xml:space="preserve"> </w:t>
      </w:r>
      <w:r w:rsidRPr="00C63CE4">
        <w:t xml:space="preserve">and </w:t>
      </w:r>
      <w:r w:rsidRPr="00C63CE4">
        <w:rPr>
          <w:iCs/>
        </w:rPr>
        <w:t>Science Inquiry Skills</w:t>
      </w:r>
      <w:r w:rsidRPr="00C63CE4">
        <w:rPr>
          <w:i/>
          <w:iCs/>
        </w:rPr>
        <w:t xml:space="preserve">. </w:t>
      </w:r>
      <w:r w:rsidRPr="00C63CE4">
        <w:t>They also appreciate the role of critical and creative individuals and the central importance of critique and review in the development and innovative application of science.</w:t>
      </w:r>
    </w:p>
    <w:p w14:paraId="509C61C1" w14:textId="6D032D33" w:rsidR="00FE47A0" w:rsidRPr="00C63CE4" w:rsidRDefault="00FE47A0" w:rsidP="00BF3348">
      <w:pPr>
        <w:pStyle w:val="SCSAHeading3"/>
      </w:pPr>
      <w:r w:rsidRPr="00C63CE4">
        <w:lastRenderedPageBreak/>
        <w:t>Ethical understanding</w:t>
      </w:r>
    </w:p>
    <w:p w14:paraId="1A5F0E32" w14:textId="77777777" w:rsidR="00FE47A0" w:rsidRPr="00C63CE4" w:rsidRDefault="00FE47A0" w:rsidP="00BF3348">
      <w:r w:rsidRPr="00C63CE4">
        <w:rPr>
          <w:iCs/>
        </w:rPr>
        <w:t>Ethical understanding</w:t>
      </w:r>
      <w:r w:rsidRPr="00C63CE4">
        <w:rPr>
          <w:i/>
          <w:iCs/>
        </w:rPr>
        <w:t xml:space="preserve"> </w:t>
      </w:r>
      <w:r w:rsidRPr="00C63CE4">
        <w:t>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44EA0E0D" w14:textId="77777777" w:rsidR="00FE47A0" w:rsidRPr="00C63CE4" w:rsidRDefault="00FE47A0" w:rsidP="00BF3348">
      <w:pPr>
        <w:pStyle w:val="SCSAHeading3"/>
      </w:pPr>
      <w:r w:rsidRPr="00C63CE4">
        <w:t>Literacy</w:t>
      </w:r>
    </w:p>
    <w:p w14:paraId="6229E8C7" w14:textId="77777777" w:rsidR="00FE47A0" w:rsidRPr="00C63CE4" w:rsidRDefault="00FE47A0" w:rsidP="00BF3348">
      <w:r w:rsidRPr="00C63CE4">
        <w:rPr>
          <w:iCs/>
        </w:rPr>
        <w:t xml:space="preserve">Literacy </w:t>
      </w:r>
      <w:r w:rsidRPr="00C63CE4">
        <w:t xml:space="preserve">is developed in the course as students refine their </w:t>
      </w:r>
      <w:r w:rsidRPr="00C63CE4">
        <w:rPr>
          <w:iCs/>
        </w:rPr>
        <w:t>Science Inquiry Skills</w:t>
      </w:r>
      <w:r w:rsidRPr="00C63CE4">
        <w:rPr>
          <w:i/>
          <w:iCs/>
        </w:rPr>
        <w:t xml:space="preserve"> </w:t>
      </w:r>
      <w:r w:rsidRPr="00C63CE4">
        <w:t xml:space="preserve">and study content presented through the </w:t>
      </w:r>
      <w:r w:rsidRPr="00C63CE4">
        <w:rPr>
          <w:iCs/>
        </w:rPr>
        <w:t xml:space="preserve">Science Understanding </w:t>
      </w:r>
      <w:r w:rsidRPr="00C63CE4">
        <w:t xml:space="preserve">and </w:t>
      </w:r>
      <w:r w:rsidRPr="00C63CE4">
        <w:rPr>
          <w:iCs/>
        </w:rPr>
        <w:t>Science as a Human Endeavour</w:t>
      </w:r>
      <w:r w:rsidRPr="00C63CE4">
        <w:rPr>
          <w:i/>
          <w:iCs/>
        </w:rPr>
        <w:t xml:space="preserve"> </w:t>
      </w:r>
      <w:r w:rsidRPr="00C63CE4">
        <w:t xml:space="preserve">strands. Students gather, interpret, synthesise and critically analyse information presented in a wide range of formats and representations, including text, flow diagrams, symbols, graphs and tables. They evaluate information sources and </w:t>
      </w:r>
      <w:proofErr w:type="gramStart"/>
      <w:r w:rsidRPr="00C63CE4">
        <w:t>compare</w:t>
      </w:r>
      <w:proofErr w:type="gramEnd"/>
      <w:r w:rsidRPr="00C63CE4">
        <w:t xml:space="preserve"> and contrast ideas, information and opinions presented within and between texts. They communicate processes and ideas logically and fluently and structure evidence</w:t>
      </w:r>
      <w:r w:rsidRPr="00C63CE4">
        <w:noBreakHyphen/>
        <w:t>based arguments, selecting genres and employing appropriate structures and features to communicate for specific purposes and audiences.</w:t>
      </w:r>
    </w:p>
    <w:p w14:paraId="7CD4153F" w14:textId="77777777" w:rsidR="00FE47A0" w:rsidRPr="00C63CE4" w:rsidRDefault="00FE47A0" w:rsidP="00BF3348">
      <w:pPr>
        <w:pStyle w:val="SCSAHeading3"/>
      </w:pPr>
      <w:r w:rsidRPr="00C63CE4">
        <w:t>Numeracy</w:t>
      </w:r>
    </w:p>
    <w:p w14:paraId="6F4014DC" w14:textId="77777777" w:rsidR="00FE47A0" w:rsidRPr="00C63CE4" w:rsidRDefault="00FE47A0" w:rsidP="00BF3348">
      <w:pPr>
        <w:rPr>
          <w:iCs/>
        </w:rPr>
      </w:pPr>
      <w:r w:rsidRPr="00C63CE4">
        <w:rPr>
          <w:iCs/>
        </w:rPr>
        <w:t xml:space="preserve">Students develop their numeracy </w:t>
      </w:r>
      <w:r w:rsidRPr="00C63CE4">
        <w:t xml:space="preserve">in the course by applying a wide range of </w:t>
      </w:r>
      <w:r w:rsidRPr="00C63CE4">
        <w:rPr>
          <w:iCs/>
        </w:rPr>
        <w:t>Science Inquiry Skills</w:t>
      </w:r>
      <w:r w:rsidRPr="00C63CE4">
        <w:t>, including making and recording observations; ordering, representing and analysing data; and interpreting trends and relationships. They employ numeracy skills to interpret complex spatial and graphic representations, and to appreciate the ways in which marine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086D293F" w14:textId="6E599C8C" w:rsidR="00FE47A0" w:rsidRPr="00C63CE4" w:rsidRDefault="00FE47A0" w:rsidP="00BF3348">
      <w:pPr>
        <w:pStyle w:val="SCSAHeading3"/>
      </w:pPr>
      <w:r w:rsidRPr="00C63CE4">
        <w:t xml:space="preserve">Addressing the other </w:t>
      </w:r>
      <w:r w:rsidR="00200039" w:rsidRPr="00C63CE4">
        <w:t>General Capabilities</w:t>
      </w:r>
    </w:p>
    <w:p w14:paraId="5ED409F6" w14:textId="7A5ECE22" w:rsidR="00FE47A0" w:rsidRPr="00C63CE4" w:rsidRDefault="00FE47A0" w:rsidP="00BF3348">
      <w:pPr>
        <w:rPr>
          <w:rFonts w:ascii="Calibri" w:hAnsi="Calibri" w:cs="Calibri"/>
        </w:rPr>
      </w:pPr>
      <w:r w:rsidRPr="00C63CE4">
        <w:rPr>
          <w:rFonts w:ascii="Calibri" w:hAnsi="Calibri" w:cs="Calibri"/>
        </w:rPr>
        <w:t xml:space="preserve">Although the following </w:t>
      </w:r>
      <w:r w:rsidR="00200039" w:rsidRPr="00C63CE4">
        <w:rPr>
          <w:rFonts w:ascii="Calibri" w:hAnsi="Calibri" w:cs="Calibri"/>
        </w:rPr>
        <w:t>General Capabilities</w:t>
      </w:r>
      <w:r w:rsidRPr="00C63CE4">
        <w:rPr>
          <w:rFonts w:ascii="Calibri" w:hAnsi="Calibri" w:cs="Calibri"/>
        </w:rPr>
        <w:t xml:space="preserve"> have not been identified as a focus in the General Marine and Maritime General Year 11 syllabus, teachers may find opportunities to incorporate </w:t>
      </w:r>
      <w:r w:rsidR="0086013C" w:rsidRPr="00C63CE4">
        <w:rPr>
          <w:rFonts w:ascii="Calibri" w:hAnsi="Calibri" w:cs="Calibri"/>
        </w:rPr>
        <w:t xml:space="preserve">them </w:t>
      </w:r>
      <w:r w:rsidRPr="00C63CE4">
        <w:rPr>
          <w:rFonts w:ascii="Calibri" w:hAnsi="Calibri" w:cs="Calibri"/>
        </w:rPr>
        <w:t>into the teaching and learning program.</w:t>
      </w:r>
    </w:p>
    <w:p w14:paraId="078F056D" w14:textId="77777777" w:rsidR="00FE47A0" w:rsidRPr="00C63CE4" w:rsidRDefault="00FE47A0" w:rsidP="00BF3348">
      <w:pPr>
        <w:pStyle w:val="ListParagraph"/>
        <w:numPr>
          <w:ilvl w:val="0"/>
          <w:numId w:val="11"/>
        </w:numPr>
        <w:rPr>
          <w:rFonts w:ascii="Calibri" w:hAnsi="Calibri" w:cs="Calibri"/>
        </w:rPr>
      </w:pPr>
      <w:r w:rsidRPr="00C63CE4">
        <w:rPr>
          <w:rFonts w:ascii="Calibri" w:hAnsi="Calibri" w:cs="Calibri"/>
        </w:rPr>
        <w:t>Digital literacy</w:t>
      </w:r>
    </w:p>
    <w:p w14:paraId="14CFDF06" w14:textId="77777777" w:rsidR="00FE47A0" w:rsidRPr="00C63CE4" w:rsidRDefault="00FE47A0" w:rsidP="00BF3348">
      <w:pPr>
        <w:pStyle w:val="ListParagraph"/>
        <w:numPr>
          <w:ilvl w:val="0"/>
          <w:numId w:val="11"/>
        </w:numPr>
        <w:rPr>
          <w:rFonts w:ascii="Calibri" w:hAnsi="Calibri" w:cs="Calibri"/>
        </w:rPr>
      </w:pPr>
      <w:r w:rsidRPr="00C63CE4">
        <w:rPr>
          <w:rFonts w:ascii="Calibri" w:hAnsi="Calibri" w:cs="Calibri"/>
        </w:rPr>
        <w:t>Intercultural understanding</w:t>
      </w:r>
    </w:p>
    <w:p w14:paraId="05AB940B" w14:textId="77777777" w:rsidR="00FE47A0" w:rsidRPr="00C63CE4" w:rsidRDefault="00FE47A0" w:rsidP="00BF3348">
      <w:pPr>
        <w:pStyle w:val="ListParagraph"/>
        <w:numPr>
          <w:ilvl w:val="0"/>
          <w:numId w:val="11"/>
        </w:numPr>
        <w:rPr>
          <w:rFonts w:ascii="Calibri" w:hAnsi="Calibri" w:cs="Calibri"/>
        </w:rPr>
      </w:pPr>
      <w:r w:rsidRPr="00C63CE4">
        <w:rPr>
          <w:rFonts w:ascii="Calibri" w:hAnsi="Calibri" w:cs="Calibri"/>
        </w:rPr>
        <w:t>Personal and social capability</w:t>
      </w:r>
    </w:p>
    <w:p w14:paraId="225B1994" w14:textId="236A9DFB" w:rsidR="00FF29CF" w:rsidRPr="00C63CE4" w:rsidRDefault="00FE47A0" w:rsidP="00BF3348">
      <w:pPr>
        <w:rPr>
          <w:rFonts w:ascii="Calibri" w:hAnsi="Calibri" w:cs="Calibri"/>
        </w:rPr>
      </w:pPr>
      <w:r w:rsidRPr="00C63CE4">
        <w:rPr>
          <w:rFonts w:ascii="Calibri" w:hAnsi="Calibri" w:cs="Calibri"/>
        </w:rPr>
        <w:t>Such opportunities may occur through the application of different contexts, pedagogical practices and/or assessment strategies that relate to the syllabus as part of the teaching and learning program.</w:t>
      </w:r>
    </w:p>
    <w:p w14:paraId="4C3B70F6" w14:textId="77777777" w:rsidR="00FF29CF" w:rsidRPr="00C63CE4" w:rsidRDefault="00FF29CF" w:rsidP="00BF3348">
      <w:pPr>
        <w:rPr>
          <w:rFonts w:ascii="Calibri" w:hAnsi="Calibri" w:cs="Calibri"/>
        </w:rPr>
      </w:pPr>
      <w:r w:rsidRPr="00C63CE4">
        <w:rPr>
          <w:rFonts w:ascii="Calibri" w:hAnsi="Calibri" w:cs="Calibri"/>
        </w:rPr>
        <w:br w:type="page"/>
      </w:r>
    </w:p>
    <w:p w14:paraId="1BF1035B" w14:textId="2CF829D1" w:rsidR="00FE47A0" w:rsidRPr="00C63CE4" w:rsidRDefault="00FE47A0" w:rsidP="00FF29CF">
      <w:pPr>
        <w:pStyle w:val="SCSAHeading3"/>
        <w:spacing w:after="80" w:line="264" w:lineRule="auto"/>
      </w:pPr>
      <w:r w:rsidRPr="00C63CE4">
        <w:lastRenderedPageBreak/>
        <w:t xml:space="preserve">Summary representation of the </w:t>
      </w:r>
      <w:r w:rsidR="00200039" w:rsidRPr="00C63CE4">
        <w:t>General Capabilities</w:t>
      </w:r>
      <w:r w:rsidRPr="00C63CE4">
        <w:t xml:space="preserve"> in the Marine and Maritime Studies General course</w:t>
      </w:r>
    </w:p>
    <w:p w14:paraId="0E26A470" w14:textId="24A98165" w:rsidR="00FE47A0" w:rsidRPr="00C63CE4" w:rsidRDefault="00FE47A0" w:rsidP="00FF29CF">
      <w:pPr>
        <w:spacing w:after="80" w:line="264" w:lineRule="auto"/>
      </w:pPr>
      <w:r w:rsidRPr="00C63CE4">
        <w:t xml:space="preserve">The unit content and assessment types for this course provide students with the opportunity to develop the </w:t>
      </w:r>
      <w:r w:rsidR="00200039" w:rsidRPr="00C63CE4">
        <w:t>General Capabilities</w:t>
      </w:r>
      <w:r w:rsidRPr="00C63CE4">
        <w:t xml:space="preserve"> summarised in the table below.</w:t>
      </w:r>
    </w:p>
    <w:tbl>
      <w:tblPr>
        <w:tblStyle w:val="SCSATableclearstyle"/>
        <w:tblW w:w="5000" w:type="pct"/>
        <w:tblLook w:val="04A0" w:firstRow="1" w:lastRow="0" w:firstColumn="1" w:lastColumn="0" w:noHBand="0" w:noVBand="1"/>
      </w:tblPr>
      <w:tblGrid>
        <w:gridCol w:w="884"/>
        <w:gridCol w:w="3419"/>
        <w:gridCol w:w="858"/>
        <w:gridCol w:w="557"/>
        <w:gridCol w:w="557"/>
        <w:gridCol w:w="557"/>
        <w:gridCol w:w="557"/>
        <w:gridCol w:w="557"/>
        <w:gridCol w:w="557"/>
        <w:gridCol w:w="557"/>
      </w:tblGrid>
      <w:tr w:rsidR="00FE47A0" w:rsidRPr="00C63CE4" w14:paraId="16193939" w14:textId="77777777" w:rsidTr="006F60CC">
        <w:trPr>
          <w:cnfStyle w:val="100000000000" w:firstRow="1" w:lastRow="0" w:firstColumn="0" w:lastColumn="0" w:oddVBand="0" w:evenVBand="0" w:oddHBand="0" w:evenHBand="0" w:firstRowFirstColumn="0" w:firstRowLastColumn="0" w:lastRowFirstColumn="0" w:lastRowLastColumn="0"/>
          <w:trHeight w:val="261"/>
        </w:trPr>
        <w:tc>
          <w:tcPr>
            <w:tcW w:w="884" w:type="dxa"/>
            <w:vMerge w:val="restart"/>
          </w:tcPr>
          <w:p w14:paraId="7C360C6B" w14:textId="77777777" w:rsidR="00FE47A0" w:rsidRPr="00C63CE4" w:rsidRDefault="00FE47A0" w:rsidP="00FF29CF">
            <w:pPr>
              <w:spacing w:line="264" w:lineRule="auto"/>
              <w:rPr>
                <w:b w:val="0"/>
                <w:bCs/>
              </w:rPr>
            </w:pPr>
            <w:bookmarkStart w:id="28" w:name="_Hlk197439578"/>
            <w:r w:rsidRPr="00C63CE4">
              <w:rPr>
                <w:bCs/>
              </w:rPr>
              <w:t>Year</w:t>
            </w:r>
          </w:p>
        </w:tc>
        <w:tc>
          <w:tcPr>
            <w:tcW w:w="3419" w:type="dxa"/>
            <w:vMerge w:val="restart"/>
            <w:tcMar>
              <w:left w:w="85" w:type="dxa"/>
              <w:right w:w="85" w:type="dxa"/>
            </w:tcMar>
          </w:tcPr>
          <w:p w14:paraId="40874E4C" w14:textId="77777777" w:rsidR="00FE47A0" w:rsidRPr="00C63CE4" w:rsidRDefault="00FE47A0" w:rsidP="00FF29CF">
            <w:pPr>
              <w:spacing w:line="264" w:lineRule="auto"/>
              <w:rPr>
                <w:b w:val="0"/>
                <w:bCs/>
              </w:rPr>
            </w:pPr>
            <w:r w:rsidRPr="00C63CE4">
              <w:rPr>
                <w:bCs/>
              </w:rPr>
              <w:t>Course</w:t>
            </w:r>
          </w:p>
        </w:tc>
        <w:tc>
          <w:tcPr>
            <w:tcW w:w="858" w:type="dxa"/>
            <w:vMerge w:val="restart"/>
          </w:tcPr>
          <w:p w14:paraId="21D382F7" w14:textId="77777777" w:rsidR="00FE47A0" w:rsidRPr="00C63CE4" w:rsidRDefault="00FE47A0" w:rsidP="00FF29CF">
            <w:pPr>
              <w:spacing w:line="264" w:lineRule="auto"/>
              <w:rPr>
                <w:b w:val="0"/>
                <w:bCs/>
              </w:rPr>
            </w:pPr>
            <w:r w:rsidRPr="00C63CE4">
              <w:rPr>
                <w:bCs/>
              </w:rPr>
              <w:t>Course type</w:t>
            </w:r>
          </w:p>
        </w:tc>
        <w:tc>
          <w:tcPr>
            <w:tcW w:w="3899" w:type="dxa"/>
            <w:gridSpan w:val="7"/>
          </w:tcPr>
          <w:p w14:paraId="4A5410E7" w14:textId="44AE6E9E" w:rsidR="00FE47A0" w:rsidRPr="00C63CE4" w:rsidRDefault="00200039" w:rsidP="00FF29CF">
            <w:pPr>
              <w:spacing w:line="264" w:lineRule="auto"/>
              <w:jc w:val="center"/>
              <w:rPr>
                <w:b w:val="0"/>
                <w:bCs/>
              </w:rPr>
            </w:pPr>
            <w:r w:rsidRPr="00C63CE4">
              <w:rPr>
                <w:bCs/>
              </w:rPr>
              <w:t>General Capabilities</w:t>
            </w:r>
          </w:p>
        </w:tc>
      </w:tr>
      <w:tr w:rsidR="00FE47A0" w:rsidRPr="00C63CE4" w14:paraId="548DF93F" w14:textId="77777777" w:rsidTr="006F60CC">
        <w:trPr>
          <w:trHeight w:val="142"/>
        </w:trPr>
        <w:tc>
          <w:tcPr>
            <w:tcW w:w="884" w:type="dxa"/>
            <w:vMerge/>
          </w:tcPr>
          <w:p w14:paraId="60B5083C" w14:textId="77777777" w:rsidR="00FE47A0" w:rsidRPr="00C63CE4" w:rsidRDefault="00FE47A0" w:rsidP="00FF29CF">
            <w:pPr>
              <w:spacing w:line="264" w:lineRule="auto"/>
              <w:rPr>
                <w:b/>
                <w:bCs/>
              </w:rPr>
            </w:pPr>
          </w:p>
        </w:tc>
        <w:tc>
          <w:tcPr>
            <w:tcW w:w="3419" w:type="dxa"/>
            <w:vMerge/>
            <w:tcMar>
              <w:left w:w="85" w:type="dxa"/>
              <w:right w:w="85" w:type="dxa"/>
            </w:tcMar>
          </w:tcPr>
          <w:p w14:paraId="1C09DF68" w14:textId="77777777" w:rsidR="00FE47A0" w:rsidRPr="00C63CE4" w:rsidRDefault="00FE47A0" w:rsidP="00FF29CF">
            <w:pPr>
              <w:spacing w:line="264" w:lineRule="auto"/>
              <w:rPr>
                <w:b/>
                <w:bCs/>
              </w:rPr>
            </w:pPr>
          </w:p>
        </w:tc>
        <w:tc>
          <w:tcPr>
            <w:tcW w:w="858" w:type="dxa"/>
            <w:vMerge/>
          </w:tcPr>
          <w:p w14:paraId="41CC6B0D" w14:textId="77777777" w:rsidR="00FE47A0" w:rsidRPr="00C63CE4" w:rsidRDefault="00FE47A0" w:rsidP="00FF29CF">
            <w:pPr>
              <w:spacing w:line="264" w:lineRule="auto"/>
              <w:rPr>
                <w:b/>
                <w:bCs/>
              </w:rPr>
            </w:pPr>
          </w:p>
        </w:tc>
        <w:tc>
          <w:tcPr>
            <w:tcW w:w="557" w:type="dxa"/>
          </w:tcPr>
          <w:p w14:paraId="5A33BC7F" w14:textId="77777777" w:rsidR="00FE47A0" w:rsidRPr="00C63CE4" w:rsidRDefault="00FE47A0" w:rsidP="00FF29CF">
            <w:pPr>
              <w:spacing w:line="264" w:lineRule="auto"/>
              <w:jc w:val="center"/>
              <w:rPr>
                <w:b/>
                <w:bCs/>
              </w:rPr>
            </w:pPr>
            <w:r w:rsidRPr="00C63CE4">
              <w:rPr>
                <w:b/>
                <w:bCs/>
              </w:rPr>
              <w:t>CCT</w:t>
            </w:r>
          </w:p>
        </w:tc>
        <w:tc>
          <w:tcPr>
            <w:tcW w:w="557" w:type="dxa"/>
          </w:tcPr>
          <w:p w14:paraId="0DD327C3" w14:textId="77777777" w:rsidR="00FE47A0" w:rsidRPr="00C63CE4" w:rsidRDefault="00FE47A0" w:rsidP="00FF29CF">
            <w:pPr>
              <w:spacing w:line="264" w:lineRule="auto"/>
              <w:jc w:val="center"/>
              <w:rPr>
                <w:b/>
                <w:bCs/>
              </w:rPr>
            </w:pPr>
            <w:r w:rsidRPr="00C63CE4">
              <w:rPr>
                <w:b/>
                <w:bCs/>
              </w:rPr>
              <w:t>DL</w:t>
            </w:r>
          </w:p>
        </w:tc>
        <w:tc>
          <w:tcPr>
            <w:tcW w:w="557" w:type="dxa"/>
          </w:tcPr>
          <w:p w14:paraId="78A90C39" w14:textId="77777777" w:rsidR="00FE47A0" w:rsidRPr="00C63CE4" w:rsidRDefault="00FE47A0" w:rsidP="00FF29CF">
            <w:pPr>
              <w:spacing w:line="264" w:lineRule="auto"/>
              <w:jc w:val="center"/>
              <w:rPr>
                <w:b/>
                <w:bCs/>
              </w:rPr>
            </w:pPr>
            <w:r w:rsidRPr="00C63CE4">
              <w:rPr>
                <w:b/>
                <w:bCs/>
              </w:rPr>
              <w:t>EU</w:t>
            </w:r>
          </w:p>
        </w:tc>
        <w:tc>
          <w:tcPr>
            <w:tcW w:w="557" w:type="dxa"/>
          </w:tcPr>
          <w:p w14:paraId="0846E33E" w14:textId="77777777" w:rsidR="00FE47A0" w:rsidRPr="00C63CE4" w:rsidRDefault="00FE47A0" w:rsidP="00FF29CF">
            <w:pPr>
              <w:spacing w:line="264" w:lineRule="auto"/>
              <w:jc w:val="center"/>
              <w:rPr>
                <w:b/>
                <w:bCs/>
              </w:rPr>
            </w:pPr>
            <w:r w:rsidRPr="00C63CE4">
              <w:rPr>
                <w:b/>
                <w:bCs/>
              </w:rPr>
              <w:t>IU</w:t>
            </w:r>
          </w:p>
        </w:tc>
        <w:tc>
          <w:tcPr>
            <w:tcW w:w="557" w:type="dxa"/>
          </w:tcPr>
          <w:p w14:paraId="228870CE" w14:textId="77777777" w:rsidR="00FE47A0" w:rsidRPr="00C63CE4" w:rsidRDefault="00FE47A0" w:rsidP="00FF29CF">
            <w:pPr>
              <w:spacing w:line="264" w:lineRule="auto"/>
              <w:jc w:val="center"/>
              <w:rPr>
                <w:b/>
                <w:bCs/>
              </w:rPr>
            </w:pPr>
            <w:r w:rsidRPr="00C63CE4">
              <w:rPr>
                <w:b/>
                <w:bCs/>
              </w:rPr>
              <w:t>L</w:t>
            </w:r>
          </w:p>
        </w:tc>
        <w:tc>
          <w:tcPr>
            <w:tcW w:w="557" w:type="dxa"/>
          </w:tcPr>
          <w:p w14:paraId="675C59E9" w14:textId="77777777" w:rsidR="00FE47A0" w:rsidRPr="00C63CE4" w:rsidRDefault="00FE47A0" w:rsidP="00FF29CF">
            <w:pPr>
              <w:spacing w:line="264" w:lineRule="auto"/>
              <w:jc w:val="center"/>
              <w:rPr>
                <w:b/>
                <w:bCs/>
              </w:rPr>
            </w:pPr>
            <w:r w:rsidRPr="00C63CE4">
              <w:rPr>
                <w:b/>
                <w:bCs/>
              </w:rPr>
              <w:t>N</w:t>
            </w:r>
          </w:p>
        </w:tc>
        <w:tc>
          <w:tcPr>
            <w:tcW w:w="557" w:type="dxa"/>
          </w:tcPr>
          <w:p w14:paraId="5CF23FFF" w14:textId="77777777" w:rsidR="00FE47A0" w:rsidRPr="00C63CE4" w:rsidRDefault="00FE47A0" w:rsidP="00FF29CF">
            <w:pPr>
              <w:spacing w:line="264" w:lineRule="auto"/>
              <w:jc w:val="center"/>
              <w:rPr>
                <w:b/>
                <w:bCs/>
              </w:rPr>
            </w:pPr>
            <w:r w:rsidRPr="00C63CE4">
              <w:rPr>
                <w:b/>
                <w:bCs/>
              </w:rPr>
              <w:t>PSC</w:t>
            </w:r>
          </w:p>
        </w:tc>
      </w:tr>
      <w:bookmarkEnd w:id="28"/>
      <w:tr w:rsidR="000C5B6B" w:rsidRPr="00C63CE4" w14:paraId="28E4E182" w14:textId="77777777" w:rsidTr="006F60CC">
        <w:trPr>
          <w:trHeight w:val="261"/>
        </w:trPr>
        <w:tc>
          <w:tcPr>
            <w:tcW w:w="884" w:type="dxa"/>
          </w:tcPr>
          <w:p w14:paraId="659FB708" w14:textId="77777777" w:rsidR="00FE47A0" w:rsidRPr="00C63CE4" w:rsidRDefault="00FE47A0" w:rsidP="00FF29CF">
            <w:pPr>
              <w:spacing w:line="264" w:lineRule="auto"/>
            </w:pPr>
            <w:r w:rsidRPr="00C63CE4">
              <w:t>Year 11</w:t>
            </w:r>
          </w:p>
        </w:tc>
        <w:tc>
          <w:tcPr>
            <w:tcW w:w="3419" w:type="dxa"/>
            <w:tcMar>
              <w:left w:w="85" w:type="dxa"/>
              <w:right w:w="85" w:type="dxa"/>
            </w:tcMar>
          </w:tcPr>
          <w:p w14:paraId="3B3DA33F" w14:textId="77777777" w:rsidR="00FE47A0" w:rsidRPr="00C63CE4" w:rsidRDefault="00FE47A0" w:rsidP="00FF29CF">
            <w:pPr>
              <w:spacing w:line="264" w:lineRule="auto"/>
            </w:pPr>
            <w:r w:rsidRPr="00C63CE4">
              <w:rPr>
                <w:rFonts w:cs="Calibri"/>
              </w:rPr>
              <w:t xml:space="preserve">Marine and Maritime Studies </w:t>
            </w:r>
            <w:r w:rsidRPr="00C63CE4">
              <w:t>(GEMMS)</w:t>
            </w:r>
          </w:p>
        </w:tc>
        <w:tc>
          <w:tcPr>
            <w:tcW w:w="858" w:type="dxa"/>
          </w:tcPr>
          <w:p w14:paraId="46AC6C99" w14:textId="77777777" w:rsidR="00FE47A0" w:rsidRPr="00C63CE4" w:rsidRDefault="00FE47A0" w:rsidP="00FF29CF">
            <w:pPr>
              <w:spacing w:line="264" w:lineRule="auto"/>
            </w:pPr>
            <w:r w:rsidRPr="00C63CE4">
              <w:t>General</w:t>
            </w:r>
          </w:p>
        </w:tc>
        <w:tc>
          <w:tcPr>
            <w:tcW w:w="557" w:type="dxa"/>
          </w:tcPr>
          <w:p w14:paraId="5FCEF2B6" w14:textId="77777777" w:rsidR="00FE47A0" w:rsidRPr="00C63CE4" w:rsidRDefault="00FE47A0" w:rsidP="00FF29CF">
            <w:pPr>
              <w:spacing w:line="264" w:lineRule="auto"/>
              <w:jc w:val="center"/>
            </w:pPr>
            <w:r w:rsidRPr="00C63CE4">
              <w:sym w:font="Wingdings" w:char="F0FC"/>
            </w:r>
          </w:p>
        </w:tc>
        <w:tc>
          <w:tcPr>
            <w:tcW w:w="557" w:type="dxa"/>
            <w:shd w:val="clear" w:color="auto" w:fill="DECFE8" w:themeFill="accent5"/>
          </w:tcPr>
          <w:p w14:paraId="214214C0" w14:textId="77777777" w:rsidR="00FE47A0" w:rsidRPr="00C63CE4" w:rsidRDefault="00FE47A0" w:rsidP="00FF29CF">
            <w:pPr>
              <w:spacing w:line="264" w:lineRule="auto"/>
              <w:jc w:val="center"/>
            </w:pPr>
          </w:p>
        </w:tc>
        <w:tc>
          <w:tcPr>
            <w:tcW w:w="557" w:type="dxa"/>
          </w:tcPr>
          <w:p w14:paraId="7F22BB0D" w14:textId="77777777" w:rsidR="00FE47A0" w:rsidRPr="00C63CE4" w:rsidRDefault="00FE47A0" w:rsidP="00FF29CF">
            <w:pPr>
              <w:spacing w:line="264" w:lineRule="auto"/>
              <w:jc w:val="center"/>
            </w:pPr>
            <w:r w:rsidRPr="00C63CE4">
              <w:sym w:font="Wingdings" w:char="F0FC"/>
            </w:r>
          </w:p>
        </w:tc>
        <w:tc>
          <w:tcPr>
            <w:tcW w:w="557" w:type="dxa"/>
            <w:shd w:val="clear" w:color="auto" w:fill="DECFE8" w:themeFill="accent5"/>
          </w:tcPr>
          <w:p w14:paraId="726ECF7D" w14:textId="77777777" w:rsidR="00FE47A0" w:rsidRPr="00C63CE4" w:rsidRDefault="00FE47A0" w:rsidP="00FF29CF">
            <w:pPr>
              <w:spacing w:line="264" w:lineRule="auto"/>
              <w:jc w:val="center"/>
            </w:pPr>
          </w:p>
        </w:tc>
        <w:tc>
          <w:tcPr>
            <w:tcW w:w="557" w:type="dxa"/>
          </w:tcPr>
          <w:p w14:paraId="201AF2A9" w14:textId="77777777" w:rsidR="00FE47A0" w:rsidRPr="00C63CE4" w:rsidRDefault="00FE47A0" w:rsidP="00FF29CF">
            <w:pPr>
              <w:spacing w:line="264" w:lineRule="auto"/>
              <w:jc w:val="center"/>
            </w:pPr>
            <w:r w:rsidRPr="00C63CE4">
              <w:sym w:font="Wingdings" w:char="F0FC"/>
            </w:r>
          </w:p>
        </w:tc>
        <w:tc>
          <w:tcPr>
            <w:tcW w:w="557" w:type="dxa"/>
          </w:tcPr>
          <w:p w14:paraId="44DC07CC" w14:textId="77777777" w:rsidR="00FE47A0" w:rsidRPr="00C63CE4" w:rsidRDefault="00FE47A0" w:rsidP="00FF29CF">
            <w:pPr>
              <w:spacing w:line="264" w:lineRule="auto"/>
              <w:jc w:val="center"/>
            </w:pPr>
            <w:r w:rsidRPr="00C63CE4">
              <w:sym w:font="Wingdings" w:char="F0FC"/>
            </w:r>
          </w:p>
        </w:tc>
        <w:tc>
          <w:tcPr>
            <w:tcW w:w="557" w:type="dxa"/>
            <w:shd w:val="clear" w:color="auto" w:fill="DECFE8" w:themeFill="accent5"/>
          </w:tcPr>
          <w:p w14:paraId="4824051C" w14:textId="77777777" w:rsidR="00FE47A0" w:rsidRPr="00C63CE4" w:rsidRDefault="00FE47A0" w:rsidP="00FF29CF">
            <w:pPr>
              <w:spacing w:line="264" w:lineRule="auto"/>
              <w:jc w:val="center"/>
            </w:pPr>
          </w:p>
        </w:tc>
      </w:tr>
      <w:tr w:rsidR="000C5B6B" w:rsidRPr="00C63CE4" w14:paraId="126F68CA" w14:textId="77777777" w:rsidTr="006F60CC">
        <w:trPr>
          <w:trHeight w:val="261"/>
        </w:trPr>
        <w:tc>
          <w:tcPr>
            <w:tcW w:w="884" w:type="dxa"/>
          </w:tcPr>
          <w:p w14:paraId="6FAC0600" w14:textId="77777777" w:rsidR="00FE47A0" w:rsidRPr="00C63CE4" w:rsidRDefault="00FE47A0" w:rsidP="00FF29CF">
            <w:pPr>
              <w:spacing w:line="264" w:lineRule="auto"/>
            </w:pPr>
            <w:r w:rsidRPr="00C63CE4">
              <w:t>Year 12</w:t>
            </w:r>
          </w:p>
        </w:tc>
        <w:tc>
          <w:tcPr>
            <w:tcW w:w="3419" w:type="dxa"/>
            <w:tcMar>
              <w:left w:w="85" w:type="dxa"/>
              <w:right w:w="85" w:type="dxa"/>
            </w:tcMar>
          </w:tcPr>
          <w:p w14:paraId="356F1CAC" w14:textId="77777777" w:rsidR="00FE47A0" w:rsidRPr="00C63CE4" w:rsidRDefault="00FE47A0" w:rsidP="00FF29CF">
            <w:pPr>
              <w:spacing w:line="264" w:lineRule="auto"/>
            </w:pPr>
            <w:r w:rsidRPr="00C63CE4">
              <w:rPr>
                <w:rFonts w:cs="Calibri"/>
              </w:rPr>
              <w:t xml:space="preserve">Marine and Maritime Studies </w:t>
            </w:r>
            <w:r w:rsidRPr="00C63CE4">
              <w:t>(GTMMS)</w:t>
            </w:r>
          </w:p>
        </w:tc>
        <w:tc>
          <w:tcPr>
            <w:tcW w:w="858" w:type="dxa"/>
          </w:tcPr>
          <w:p w14:paraId="02ABB0E7" w14:textId="77777777" w:rsidR="00FE47A0" w:rsidRPr="00C63CE4" w:rsidRDefault="00FE47A0" w:rsidP="00FF29CF">
            <w:pPr>
              <w:spacing w:line="264" w:lineRule="auto"/>
            </w:pPr>
            <w:r w:rsidRPr="00C63CE4">
              <w:t>General</w:t>
            </w:r>
          </w:p>
        </w:tc>
        <w:tc>
          <w:tcPr>
            <w:tcW w:w="557" w:type="dxa"/>
          </w:tcPr>
          <w:p w14:paraId="0FAE4D29" w14:textId="77777777" w:rsidR="00FE47A0" w:rsidRPr="00C63CE4" w:rsidRDefault="00FE47A0" w:rsidP="00FF29CF">
            <w:pPr>
              <w:spacing w:line="264" w:lineRule="auto"/>
              <w:jc w:val="center"/>
            </w:pPr>
            <w:r w:rsidRPr="00C63CE4">
              <w:sym w:font="Wingdings" w:char="F0FC"/>
            </w:r>
          </w:p>
        </w:tc>
        <w:tc>
          <w:tcPr>
            <w:tcW w:w="557" w:type="dxa"/>
            <w:shd w:val="clear" w:color="auto" w:fill="DECFE8" w:themeFill="accent5"/>
          </w:tcPr>
          <w:p w14:paraId="2CD2DD10" w14:textId="77777777" w:rsidR="00FE47A0" w:rsidRPr="00C63CE4" w:rsidRDefault="00FE47A0" w:rsidP="00FF29CF">
            <w:pPr>
              <w:spacing w:line="264" w:lineRule="auto"/>
              <w:jc w:val="center"/>
            </w:pPr>
          </w:p>
        </w:tc>
        <w:tc>
          <w:tcPr>
            <w:tcW w:w="557" w:type="dxa"/>
          </w:tcPr>
          <w:p w14:paraId="30777E03" w14:textId="77777777" w:rsidR="00FE47A0" w:rsidRPr="00C63CE4" w:rsidRDefault="00FE47A0" w:rsidP="00FF29CF">
            <w:pPr>
              <w:spacing w:line="264" w:lineRule="auto"/>
              <w:jc w:val="center"/>
            </w:pPr>
            <w:r w:rsidRPr="00C63CE4">
              <w:sym w:font="Wingdings" w:char="F0FC"/>
            </w:r>
          </w:p>
        </w:tc>
        <w:tc>
          <w:tcPr>
            <w:tcW w:w="557" w:type="dxa"/>
            <w:shd w:val="clear" w:color="auto" w:fill="DECFE8" w:themeFill="accent5"/>
          </w:tcPr>
          <w:p w14:paraId="732A12B4" w14:textId="77777777" w:rsidR="00FE47A0" w:rsidRPr="00C63CE4" w:rsidRDefault="00FE47A0" w:rsidP="00FF29CF">
            <w:pPr>
              <w:spacing w:line="264" w:lineRule="auto"/>
              <w:jc w:val="center"/>
            </w:pPr>
          </w:p>
        </w:tc>
        <w:tc>
          <w:tcPr>
            <w:tcW w:w="557" w:type="dxa"/>
          </w:tcPr>
          <w:p w14:paraId="301C6686" w14:textId="77777777" w:rsidR="00FE47A0" w:rsidRPr="00C63CE4" w:rsidRDefault="00FE47A0" w:rsidP="00FF29CF">
            <w:pPr>
              <w:spacing w:line="264" w:lineRule="auto"/>
              <w:jc w:val="center"/>
            </w:pPr>
            <w:r w:rsidRPr="00C63CE4">
              <w:sym w:font="Wingdings" w:char="F0FC"/>
            </w:r>
          </w:p>
        </w:tc>
        <w:tc>
          <w:tcPr>
            <w:tcW w:w="557" w:type="dxa"/>
          </w:tcPr>
          <w:p w14:paraId="4C95E225" w14:textId="77777777" w:rsidR="00FE47A0" w:rsidRPr="00C63CE4" w:rsidRDefault="00FE47A0" w:rsidP="00FF29CF">
            <w:pPr>
              <w:spacing w:line="264" w:lineRule="auto"/>
              <w:jc w:val="center"/>
            </w:pPr>
            <w:r w:rsidRPr="00C63CE4">
              <w:sym w:font="Wingdings" w:char="F0FC"/>
            </w:r>
          </w:p>
        </w:tc>
        <w:tc>
          <w:tcPr>
            <w:tcW w:w="557" w:type="dxa"/>
            <w:shd w:val="clear" w:color="auto" w:fill="DECFE8" w:themeFill="accent5"/>
          </w:tcPr>
          <w:p w14:paraId="2D117983" w14:textId="77777777" w:rsidR="00FE47A0" w:rsidRPr="00C63CE4" w:rsidRDefault="00FE47A0" w:rsidP="00FF29CF">
            <w:pPr>
              <w:spacing w:line="264" w:lineRule="auto"/>
              <w:jc w:val="center"/>
            </w:pPr>
          </w:p>
        </w:tc>
      </w:tr>
    </w:tbl>
    <w:p w14:paraId="5713CAD3" w14:textId="77777777" w:rsidR="00FE47A0" w:rsidRPr="00C63CE4" w:rsidRDefault="00FE47A0" w:rsidP="00FF29CF">
      <w:pPr>
        <w:spacing w:before="80" w:after="0" w:line="264" w:lineRule="auto"/>
        <w:rPr>
          <w:b/>
          <w:bCs/>
        </w:rPr>
      </w:pPr>
      <w:r w:rsidRPr="00C63CE4">
        <w:rPr>
          <w:b/>
          <w:bCs/>
        </w:rPr>
        <w:t>Key</w:t>
      </w:r>
    </w:p>
    <w:p w14:paraId="2D58D865" w14:textId="77777777" w:rsidR="00FE47A0" w:rsidRPr="00C63CE4" w:rsidRDefault="00FE47A0" w:rsidP="00FF29CF">
      <w:pPr>
        <w:spacing w:after="80" w:line="264" w:lineRule="auto"/>
      </w:pPr>
      <w:r w:rsidRPr="00C63CE4">
        <w:t>CCT: Critical and creative thinking, DL: Digital literacy, EU: Ethical understanding, IU: Intercultural understanding, L: Literacy, N: Numeracy, PSC: Personal and social capability</w:t>
      </w:r>
    </w:p>
    <w:p w14:paraId="5C81AC69" w14:textId="5A9131FB" w:rsidR="00E5522A" w:rsidRPr="00C63CE4" w:rsidRDefault="00C858E6" w:rsidP="00FF29CF">
      <w:pPr>
        <w:pStyle w:val="SCSAHeading2"/>
        <w:spacing w:after="80" w:line="264" w:lineRule="auto"/>
      </w:pPr>
      <w:bookmarkStart w:id="29" w:name="_Toc219980814"/>
      <w:r w:rsidRPr="00C63CE4">
        <w:t xml:space="preserve">Representation of </w:t>
      </w:r>
      <w:r w:rsidR="00FC52FA" w:rsidRPr="00C63CE4">
        <w:t xml:space="preserve">the </w:t>
      </w:r>
      <w:r w:rsidR="00200039" w:rsidRPr="00C63CE4">
        <w:t>Cross-curriculum Priorities</w:t>
      </w:r>
      <w:bookmarkEnd w:id="29"/>
    </w:p>
    <w:p w14:paraId="75C01DD2" w14:textId="4979E1D7" w:rsidR="00D0093B" w:rsidRPr="00C63CE4" w:rsidRDefault="00151DC5" w:rsidP="00FF29CF">
      <w:pPr>
        <w:spacing w:after="80" w:line="264" w:lineRule="auto"/>
      </w:pPr>
      <w:r w:rsidRPr="00C63CE4">
        <w:t xml:space="preserve">The </w:t>
      </w:r>
      <w:r w:rsidR="00200039" w:rsidRPr="00C63CE4">
        <w:t>Cross-curriculum Priorities</w:t>
      </w:r>
      <w:r w:rsidR="00D0093B" w:rsidRPr="00C63CE4">
        <w:t xml:space="preserve"> address contemporary issues which students face in a globalised world. Teachers </w:t>
      </w:r>
      <w:r w:rsidR="00F6049D" w:rsidRPr="00C63CE4">
        <w:t>may</w:t>
      </w:r>
      <w:r w:rsidR="00D0093B" w:rsidRPr="00C63CE4">
        <w:t xml:space="preserve"> find opportunities to incorporate the</w:t>
      </w:r>
      <w:r w:rsidR="0086013C" w:rsidRPr="00C63CE4">
        <w:t xml:space="preserve">m </w:t>
      </w:r>
      <w:r w:rsidR="00D0093B" w:rsidRPr="00C63CE4">
        <w:t xml:space="preserve">into the teaching and learning program for </w:t>
      </w:r>
      <w:r w:rsidR="00B60667" w:rsidRPr="00C63CE4">
        <w:t xml:space="preserve">the </w:t>
      </w:r>
      <w:r w:rsidR="00F3253C" w:rsidRPr="00C63CE4">
        <w:t>Marine and Maritime Studies</w:t>
      </w:r>
      <w:r w:rsidR="00B60667" w:rsidRPr="00C63CE4">
        <w:t xml:space="preserve"> General course</w:t>
      </w:r>
      <w:r w:rsidR="00D0093B" w:rsidRPr="00C63CE4">
        <w:rPr>
          <w:rFonts w:eastAsiaTheme="minorHAnsi" w:cs="Calibri"/>
          <w:iCs/>
          <w:lang w:eastAsia="en-AU"/>
        </w:rPr>
        <w:t xml:space="preserve">. </w:t>
      </w:r>
      <w:r w:rsidR="00F6049D" w:rsidRPr="00C63CE4">
        <w:t xml:space="preserve">The </w:t>
      </w:r>
      <w:r w:rsidR="00200039" w:rsidRPr="00C63CE4">
        <w:t>Cross-curriculum Priorities</w:t>
      </w:r>
      <w:r w:rsidR="00F6049D" w:rsidRPr="00C63CE4">
        <w:t xml:space="preserve"> are not assessed unless they are identified within the specified unit content.</w:t>
      </w:r>
    </w:p>
    <w:p w14:paraId="6644EDC9" w14:textId="77777777" w:rsidR="00890076" w:rsidRPr="00C63CE4" w:rsidRDefault="00890076" w:rsidP="00FF29CF">
      <w:pPr>
        <w:pStyle w:val="SCSAHeading3"/>
        <w:spacing w:after="80" w:line="264" w:lineRule="auto"/>
      </w:pPr>
      <w:r w:rsidRPr="00C63CE4">
        <w:t>Aboriginal and Torres Strait Islander histories and cultures</w:t>
      </w:r>
    </w:p>
    <w:p w14:paraId="7D631274" w14:textId="77777777" w:rsidR="00DD4F35" w:rsidRPr="00C63CE4" w:rsidRDefault="00DD4F35" w:rsidP="00FF29CF">
      <w:pPr>
        <w:spacing w:after="80" w:line="264" w:lineRule="auto"/>
      </w:pPr>
      <w:r w:rsidRPr="00C63CE4">
        <w:t xml:space="preserve">Contexts that draw on </w:t>
      </w:r>
      <w:r w:rsidRPr="00C63CE4">
        <w:rPr>
          <w:iCs/>
        </w:rPr>
        <w:t xml:space="preserve">Aboriginal and Torres Strait Islander histories and cultures provide opportunities for </w:t>
      </w:r>
      <w:r w:rsidRPr="00C63CE4">
        <w:t>students to recognise the importance of Aboriginal and Torres Strait Islander Peoples’ knowledge in developing richer understandings of the marine environment. Students could develop an appreciation of historical craft types; the sustainable management strategies used in the local marine environment; and impacts of legislation designed to protect marine environments on Aboriginal and Torres Strait Islander Peoples’ traditional use of the marine environment.</w:t>
      </w:r>
    </w:p>
    <w:p w14:paraId="5CC7F58F" w14:textId="77777777" w:rsidR="00890076" w:rsidRPr="00C63CE4" w:rsidRDefault="00890076" w:rsidP="00FF29CF">
      <w:pPr>
        <w:pStyle w:val="SCSAHeading3"/>
        <w:spacing w:after="80" w:line="264" w:lineRule="auto"/>
      </w:pPr>
      <w:r w:rsidRPr="00C63CE4">
        <w:t>Asia and Australia's engagement with Asia</w:t>
      </w:r>
    </w:p>
    <w:p w14:paraId="7E244DE1" w14:textId="7530B37E" w:rsidR="002048C4" w:rsidRPr="00C63CE4" w:rsidRDefault="00F3253C" w:rsidP="00FF29CF">
      <w:pPr>
        <w:spacing w:after="80" w:line="264" w:lineRule="auto"/>
      </w:pPr>
      <w:r w:rsidRPr="00C63CE4">
        <w:t xml:space="preserve">Contexts that draw on Asian scientific research and development and collaborative endeavours in the Asia Pacific region provide an opportunity for students to investigate </w:t>
      </w:r>
      <w:r w:rsidRPr="00C63CE4">
        <w:rPr>
          <w:iCs/>
        </w:rPr>
        <w:t>Asia and Australia’s engagement with Asia</w:t>
      </w:r>
      <w:r w:rsidRPr="00C63CE4">
        <w:rPr>
          <w:b/>
        </w:rPr>
        <w:t>.</w:t>
      </w:r>
      <w:r w:rsidRPr="00C63CE4">
        <w:rPr>
          <w:color w:val="FF0000"/>
        </w:rPr>
        <w:t xml:space="preserve"> </w:t>
      </w:r>
      <w:r w:rsidRPr="00C63CE4">
        <w:t>Students could consider collaborative projects between Australian and Asian scientists in such areas as ocean acidification, adaptability to climate change</w:t>
      </w:r>
      <w:r w:rsidR="001A4845" w:rsidRPr="00C63CE4">
        <w:t>,</w:t>
      </w:r>
      <w:r w:rsidRPr="00C63CE4">
        <w:t xml:space="preserve"> the identification of new technologies to aid in marine science research</w:t>
      </w:r>
      <w:r w:rsidR="001A4845" w:rsidRPr="00C63CE4">
        <w:t>,</w:t>
      </w:r>
      <w:r w:rsidRPr="00C63CE4">
        <w:t xml:space="preserve"> and the contribution these make to scientific knowledge.</w:t>
      </w:r>
    </w:p>
    <w:p w14:paraId="51CCB642" w14:textId="77777777" w:rsidR="00890076" w:rsidRPr="00C63CE4" w:rsidRDefault="00890076" w:rsidP="00FF29CF">
      <w:pPr>
        <w:pStyle w:val="SCSAHeading3"/>
        <w:spacing w:after="80" w:line="264" w:lineRule="auto"/>
      </w:pPr>
      <w:r w:rsidRPr="00C63CE4">
        <w:t>Sustainability</w:t>
      </w:r>
    </w:p>
    <w:p w14:paraId="1AD47708" w14:textId="284B9071" w:rsidR="001566F7" w:rsidRPr="00C63CE4" w:rsidRDefault="00F3253C" w:rsidP="00FF29CF">
      <w:pPr>
        <w:spacing w:after="80" w:line="264" w:lineRule="auto"/>
      </w:pPr>
      <w:bookmarkStart w:id="30" w:name="_Toc359503799"/>
      <w:bookmarkEnd w:id="23"/>
      <w:r w:rsidRPr="00C63CE4">
        <w:t xml:space="preserve">In </w:t>
      </w:r>
      <w:r w:rsidR="00B60667" w:rsidRPr="00C63CE4">
        <w:t xml:space="preserve">the </w:t>
      </w:r>
      <w:r w:rsidRPr="00C63CE4">
        <w:t>Marine and Maritime Studies</w:t>
      </w:r>
      <w:r w:rsidR="00B60667" w:rsidRPr="00C63CE4">
        <w:t xml:space="preserve"> General course</w:t>
      </w:r>
      <w:r w:rsidRPr="00C63CE4">
        <w:t xml:space="preserve">, the </w:t>
      </w:r>
      <w:r w:rsidRPr="00C63CE4">
        <w:rPr>
          <w:iCs/>
        </w:rPr>
        <w:t>Sustainability</w:t>
      </w:r>
      <w:r w:rsidRPr="00C63CE4">
        <w:rPr>
          <w:b/>
          <w:iCs/>
        </w:rPr>
        <w:t xml:space="preserve"> </w:t>
      </w:r>
      <w:r w:rsidRPr="00C63CE4">
        <w:t xml:space="preserve">cross-curriculum priority provides authentic contexts for exploring, investigating and understanding the function and interactions of biotic and abiotic systems across a range of spatial and temporal scales. By investigating the relationships between marine biological systems and system components, and how systems respond to change, students develop an appreciation for the interconnectedness of the Earth’s biosphere, geosphere, hydrosphere and atmosphere. </w:t>
      </w:r>
      <w:r w:rsidRPr="00C63CE4">
        <w:rPr>
          <w:rFonts w:eastAsia="Times New Roman" w:cs="Times New Roman"/>
        </w:rPr>
        <w:t xml:space="preserve">Students appreciate that </w:t>
      </w:r>
      <w:r w:rsidR="00B60667" w:rsidRPr="00C63CE4">
        <w:rPr>
          <w:rFonts w:eastAsia="Times New Roman" w:cs="Times New Roman"/>
        </w:rPr>
        <w:t xml:space="preserve">the </w:t>
      </w:r>
      <w:r w:rsidRPr="00C63CE4">
        <w:rPr>
          <w:rFonts w:eastAsia="Times New Roman" w:cs="Times New Roman"/>
        </w:rPr>
        <w:t xml:space="preserve">Marine and Maritime Studies </w:t>
      </w:r>
      <w:r w:rsidR="00B60667" w:rsidRPr="00C63CE4">
        <w:t>General course</w:t>
      </w:r>
      <w:r w:rsidR="00B60667" w:rsidRPr="00C63CE4">
        <w:rPr>
          <w:rFonts w:eastAsia="Times New Roman" w:cs="Times New Roman"/>
        </w:rPr>
        <w:t xml:space="preserve"> </w:t>
      </w:r>
      <w:r w:rsidRPr="00C63CE4">
        <w:rPr>
          <w:rFonts w:eastAsia="Times New Roman" w:cs="Times New Roman"/>
        </w:rPr>
        <w:t>provides the basis for decision making in many areas of society</w:t>
      </w:r>
      <w:r w:rsidR="001A4845" w:rsidRPr="00C63CE4">
        <w:rPr>
          <w:rFonts w:eastAsia="Times New Roman" w:cs="Times New Roman"/>
        </w:rPr>
        <w:t>,</w:t>
      </w:r>
      <w:r w:rsidRPr="00C63CE4">
        <w:rPr>
          <w:rFonts w:eastAsia="Times New Roman" w:cs="Times New Roman"/>
        </w:rPr>
        <w:t xml:space="preserve"> and that these decisions can </w:t>
      </w:r>
      <w:r w:rsidR="001A4845" w:rsidRPr="00C63CE4">
        <w:rPr>
          <w:rFonts w:eastAsia="Times New Roman" w:cs="Times New Roman"/>
        </w:rPr>
        <w:t>affect</w:t>
      </w:r>
      <w:r w:rsidRPr="00C63CE4">
        <w:rPr>
          <w:rFonts w:eastAsia="Times New Roman" w:cs="Times New Roman"/>
        </w:rPr>
        <w:t xml:space="preserve"> the Earth system. They understand the importance of using science to predict possible effects of human and other activity, and to develop management plans</w:t>
      </w:r>
      <w:r w:rsidR="001A4845" w:rsidRPr="00C63CE4">
        <w:rPr>
          <w:rFonts w:eastAsia="Times New Roman" w:cs="Times New Roman"/>
        </w:rPr>
        <w:t>,</w:t>
      </w:r>
      <w:r w:rsidRPr="00C63CE4">
        <w:rPr>
          <w:rFonts w:eastAsia="Times New Roman" w:cs="Times New Roman"/>
        </w:rPr>
        <w:t xml:space="preserve"> </w:t>
      </w:r>
      <w:r w:rsidRPr="00C63CE4">
        <w:t>or</w:t>
      </w:r>
      <w:r w:rsidRPr="00C63CE4">
        <w:rPr>
          <w:rFonts w:eastAsia="Times New Roman" w:cs="Times New Roman"/>
        </w:rPr>
        <w:t xml:space="preserve"> alternative technologies</w:t>
      </w:r>
      <w:r w:rsidR="001A4845" w:rsidRPr="00C63CE4">
        <w:rPr>
          <w:rFonts w:eastAsia="Times New Roman" w:cs="Times New Roman"/>
        </w:rPr>
        <w:t>,</w:t>
      </w:r>
      <w:r w:rsidRPr="00C63CE4">
        <w:rPr>
          <w:rFonts w:eastAsia="Times New Roman" w:cs="Times New Roman"/>
        </w:rPr>
        <w:t xml:space="preserve"> that minimise these effects and provide for a more sustainable future</w:t>
      </w:r>
      <w:r w:rsidRPr="00C63CE4">
        <w:t>.</w:t>
      </w:r>
      <w:r w:rsidR="001566F7" w:rsidRPr="00C63CE4">
        <w:br w:type="page"/>
      </w:r>
    </w:p>
    <w:p w14:paraId="7C898512" w14:textId="19625BAE" w:rsidR="008669DF" w:rsidRPr="00C63CE4" w:rsidRDefault="001566F7" w:rsidP="00FE47A0">
      <w:pPr>
        <w:pStyle w:val="SCSAHeading1"/>
      </w:pPr>
      <w:bookmarkStart w:id="31" w:name="_Toc219980815"/>
      <w:r w:rsidRPr="00C63CE4">
        <w:lastRenderedPageBreak/>
        <w:t>U</w:t>
      </w:r>
      <w:r w:rsidR="008669DF" w:rsidRPr="00C63CE4">
        <w:t>nit 1</w:t>
      </w:r>
      <w:bookmarkEnd w:id="31"/>
    </w:p>
    <w:p w14:paraId="42C30A7C" w14:textId="77777777" w:rsidR="009D4A6D" w:rsidRPr="00C63CE4" w:rsidRDefault="009D4A6D" w:rsidP="00FE47A0">
      <w:pPr>
        <w:pStyle w:val="SCSAHeading2"/>
      </w:pPr>
      <w:bookmarkStart w:id="32" w:name="_Toc219980816"/>
      <w:r w:rsidRPr="00C63CE4">
        <w:t>Unit description</w:t>
      </w:r>
      <w:bookmarkEnd w:id="30"/>
      <w:bookmarkEnd w:id="32"/>
    </w:p>
    <w:p w14:paraId="4F761621" w14:textId="77777777" w:rsidR="00F3253C" w:rsidRPr="00C63CE4" w:rsidRDefault="00F3253C" w:rsidP="00FE47A0">
      <w:bookmarkStart w:id="33" w:name="_Toc359503800"/>
      <w:bookmarkStart w:id="34" w:name="_Toc347908214"/>
      <w:r w:rsidRPr="00C63CE4">
        <w:t>This unit introduces students to marine science through the examination of water properties and methods used to conduct water testing. In oceanography, students learn about wind formation, tides, waves and currents, including Western Australian ocean currents. Students examine Western Australian recreational and commercial fishing issues</w:t>
      </w:r>
      <w:r w:rsidR="00874FF4" w:rsidRPr="00C63CE4">
        <w:t>,</w:t>
      </w:r>
      <w:r w:rsidRPr="00C63CE4">
        <w:t xml:space="preserve"> and how they are managed</w:t>
      </w:r>
      <w:r w:rsidR="00614E1B" w:rsidRPr="00C63CE4">
        <w:t xml:space="preserve"> through rules and regulations.</w:t>
      </w:r>
    </w:p>
    <w:p w14:paraId="003BDD17" w14:textId="77777777" w:rsidR="00F3253C" w:rsidRPr="00C63CE4" w:rsidRDefault="00F3253C" w:rsidP="00FE47A0">
      <w:r w:rsidRPr="00C63CE4">
        <w:t>Students gain an understanding of maritime studies</w:t>
      </w:r>
      <w:r w:rsidR="007927B6" w:rsidRPr="00C63CE4">
        <w:t>,</w:t>
      </w:r>
      <w:r w:rsidRPr="00C63CE4">
        <w:t xml:space="preserve"> including the properties, purposes and uses of maritime construction materials in relation to the challenges of a marine environment. Nautical terminology</w:t>
      </w:r>
      <w:r w:rsidR="007927B6" w:rsidRPr="00C63CE4">
        <w:t>,</w:t>
      </w:r>
      <w:r w:rsidRPr="00C63CE4">
        <w:t xml:space="preserve"> including the basic parts of boats</w:t>
      </w:r>
      <w:r w:rsidR="00874FF4" w:rsidRPr="00C63CE4">
        <w:t>,</w:t>
      </w:r>
      <w:r w:rsidRPr="00C63CE4">
        <w:t xml:space="preserve"> will be introduced</w:t>
      </w:r>
      <w:r w:rsidR="00874FF4" w:rsidRPr="00C63CE4">
        <w:t>,</w:t>
      </w:r>
      <w:r w:rsidRPr="00C63CE4">
        <w:t xml:space="preserve"> and students gain an understanding of aspects of small craft</w:t>
      </w:r>
      <w:r w:rsidR="00B60667" w:rsidRPr="00C63CE4">
        <w:t>,</w:t>
      </w:r>
      <w:r w:rsidRPr="00C63CE4">
        <w:t xml:space="preserve"> such as buoyanc</w:t>
      </w:r>
      <w:r w:rsidR="00614E1B" w:rsidRPr="00C63CE4">
        <w:t>y and design of pulley systems.</w:t>
      </w:r>
    </w:p>
    <w:p w14:paraId="139D5A74" w14:textId="77777777" w:rsidR="00F3253C" w:rsidRPr="00C63CE4" w:rsidRDefault="00F3253C" w:rsidP="00FE47A0">
      <w:r w:rsidRPr="00C63CE4">
        <w:t>Through a practical approach, students gain an understanding of the concepts and safe practices of either snorkelling</w:t>
      </w:r>
      <w:r w:rsidR="00483112" w:rsidRPr="00C63CE4">
        <w:t xml:space="preserve"> and diving</w:t>
      </w:r>
      <w:r w:rsidRPr="00C63CE4">
        <w:t xml:space="preserve"> or sailing. Science inquiry skills will be developed through the design process of investigate, devise and evaluate, in relation to marine construction materials. Students will also be involved in practical activities to collect and analyse data related to water properties, winds, tides, waves and currents.</w:t>
      </w:r>
    </w:p>
    <w:p w14:paraId="16A3D63B" w14:textId="77777777" w:rsidR="009D4A6D" w:rsidRPr="00C63CE4" w:rsidRDefault="009D4A6D" w:rsidP="00FE47A0">
      <w:pPr>
        <w:pStyle w:val="SCSAHeading2"/>
      </w:pPr>
      <w:bookmarkStart w:id="35" w:name="_Toc358372276"/>
      <w:bookmarkStart w:id="36" w:name="_Toc359503802"/>
      <w:bookmarkStart w:id="37" w:name="_Toc219980817"/>
      <w:bookmarkEnd w:id="33"/>
      <w:bookmarkEnd w:id="34"/>
      <w:r w:rsidRPr="00C63CE4">
        <w:t>Unit content</w:t>
      </w:r>
      <w:bookmarkEnd w:id="35"/>
      <w:bookmarkEnd w:id="36"/>
      <w:bookmarkEnd w:id="37"/>
    </w:p>
    <w:p w14:paraId="265E5F39" w14:textId="77777777" w:rsidR="009D4A6D" w:rsidRPr="00C63CE4" w:rsidRDefault="009D4A6D" w:rsidP="00560D78">
      <w:pPr>
        <w:spacing w:before="120"/>
      </w:pPr>
      <w:r w:rsidRPr="00C63CE4">
        <w:t>This unit includes the knowledge, understandings and skills described below.</w:t>
      </w:r>
    </w:p>
    <w:p w14:paraId="0D77C5D0" w14:textId="77777777" w:rsidR="00516CCF" w:rsidRPr="00C63CE4" w:rsidRDefault="00F3253C" w:rsidP="00FE47A0">
      <w:pPr>
        <w:pStyle w:val="SCSAHeading3"/>
      </w:pPr>
      <w:r w:rsidRPr="00C63CE4">
        <w:t>Science Inquiry Skills</w:t>
      </w:r>
    </w:p>
    <w:p w14:paraId="46EC79C7" w14:textId="77777777" w:rsidR="00F3253C" w:rsidRPr="00C63CE4" w:rsidRDefault="00F3253C" w:rsidP="00FE47A0">
      <w:pPr>
        <w:pStyle w:val="ListParagraph"/>
        <w:numPr>
          <w:ilvl w:val="0"/>
          <w:numId w:val="9"/>
        </w:numPr>
      </w:pPr>
      <w:r w:rsidRPr="00C63CE4">
        <w:t>construct questions for investigation; propose hypotheses</w:t>
      </w:r>
      <w:r w:rsidR="00614E1B" w:rsidRPr="00C63CE4">
        <w:t>; and predict possible outcomes</w:t>
      </w:r>
    </w:p>
    <w:p w14:paraId="7908B07D" w14:textId="77777777" w:rsidR="00F3253C" w:rsidRPr="00C63CE4" w:rsidRDefault="00F3253C" w:rsidP="00FE47A0">
      <w:pPr>
        <w:pStyle w:val="ListParagraph"/>
        <w:numPr>
          <w:ilvl w:val="0"/>
          <w:numId w:val="9"/>
        </w:numPr>
      </w:pPr>
      <w:r w:rsidRPr="00C63CE4">
        <w:t>plan investigations, including the procedure/s to be followed, the materials required, and the type and amount of data to be collected; assess risk and address ethical issues associated with these methods</w:t>
      </w:r>
    </w:p>
    <w:p w14:paraId="5D67AC83" w14:textId="77777777" w:rsidR="00F3253C" w:rsidRPr="00C63CE4" w:rsidRDefault="00F3253C" w:rsidP="00FE47A0">
      <w:pPr>
        <w:pStyle w:val="ListParagraph"/>
        <w:numPr>
          <w:ilvl w:val="0"/>
          <w:numId w:val="9"/>
        </w:numPr>
      </w:pPr>
      <w:r w:rsidRPr="00C63CE4">
        <w:t>conduct investigations, including using ecosystem surveying techniques, including line transects</w:t>
      </w:r>
      <w:r w:rsidR="00874FF4" w:rsidRPr="00C63CE4">
        <w:t>,</w:t>
      </w:r>
      <w:r w:rsidRPr="00C63CE4">
        <w:t xml:space="preserve"> safely, competently and methodically for </w:t>
      </w:r>
      <w:r w:rsidR="00614E1B" w:rsidRPr="00C63CE4">
        <w:t>the collection of reliable data</w:t>
      </w:r>
    </w:p>
    <w:p w14:paraId="6D51F63A" w14:textId="77777777" w:rsidR="00F3253C" w:rsidRPr="00C63CE4" w:rsidRDefault="00F3253C" w:rsidP="00FE47A0">
      <w:pPr>
        <w:pStyle w:val="ListParagraph"/>
        <w:numPr>
          <w:ilvl w:val="0"/>
          <w:numId w:val="9"/>
        </w:numPr>
      </w:pPr>
      <w:r w:rsidRPr="00C63CE4">
        <w:t xml:space="preserve">represent data in meaningful and useful ways; organise and analyse data to identify trends, patterns and relationships; qualitatively describe sources of measurement error and inconsistencies in data; and use evidence </w:t>
      </w:r>
      <w:r w:rsidR="00614E1B" w:rsidRPr="00C63CE4">
        <w:t>to make and justify conclusions</w:t>
      </w:r>
    </w:p>
    <w:p w14:paraId="7C600AB3" w14:textId="77777777" w:rsidR="00F3253C" w:rsidRPr="00C63CE4" w:rsidRDefault="00F3253C" w:rsidP="00FE47A0">
      <w:pPr>
        <w:pStyle w:val="ListParagraph"/>
        <w:numPr>
          <w:ilvl w:val="0"/>
          <w:numId w:val="9"/>
        </w:numPr>
      </w:pPr>
      <w:r w:rsidRPr="00C63CE4">
        <w:t>interpret a range of scientific and media texts, and evaluate the conclusions by considering th</w:t>
      </w:r>
      <w:r w:rsidR="00614E1B" w:rsidRPr="00C63CE4">
        <w:t>e quality of available evidence</w:t>
      </w:r>
    </w:p>
    <w:p w14:paraId="0B876A25" w14:textId="77777777" w:rsidR="00F3253C" w:rsidRPr="00C63CE4" w:rsidRDefault="00F3253C" w:rsidP="00FE47A0">
      <w:pPr>
        <w:pStyle w:val="ListParagraph"/>
        <w:numPr>
          <w:ilvl w:val="0"/>
          <w:numId w:val="9"/>
        </w:numPr>
      </w:pPr>
      <w:r w:rsidRPr="00C63CE4">
        <w:t>construct and use appropriate representations, including classification keys to communicate conceptual understanding, solv</w:t>
      </w:r>
      <w:r w:rsidR="00614E1B" w:rsidRPr="00C63CE4">
        <w:t>e problems and make predictions</w:t>
      </w:r>
    </w:p>
    <w:p w14:paraId="64FFBD52" w14:textId="77777777" w:rsidR="00C45A67" w:rsidRPr="00C63CE4" w:rsidRDefault="00F3253C" w:rsidP="00FE47A0">
      <w:pPr>
        <w:pStyle w:val="ListParagraph"/>
        <w:numPr>
          <w:ilvl w:val="0"/>
          <w:numId w:val="9"/>
        </w:numPr>
      </w:pPr>
      <w:r w:rsidRPr="00C63CE4">
        <w:t>communicate scientific ideas and information for a specific purpose</w:t>
      </w:r>
      <w:r w:rsidR="00874FF4" w:rsidRPr="00C63CE4">
        <w:t>,</w:t>
      </w:r>
      <w:r w:rsidRPr="00C63CE4">
        <w:t xml:space="preserve"> using appropriate language, nomenclature and formats, including scientific reports</w:t>
      </w:r>
      <w:r w:rsidR="00C45A67" w:rsidRPr="00C63CE4">
        <w:br w:type="page"/>
      </w:r>
    </w:p>
    <w:p w14:paraId="420ECF40" w14:textId="77777777" w:rsidR="00516CCF" w:rsidRPr="00C63CE4" w:rsidRDefault="00F3253C" w:rsidP="00FE47A0">
      <w:pPr>
        <w:pStyle w:val="SCSAHeading3"/>
      </w:pPr>
      <w:r w:rsidRPr="00C63CE4">
        <w:lastRenderedPageBreak/>
        <w:t>Science as a Human Endeavour</w:t>
      </w:r>
    </w:p>
    <w:p w14:paraId="4D31A9A2" w14:textId="77777777" w:rsidR="00F3253C" w:rsidRPr="00C63CE4" w:rsidRDefault="00F3253C" w:rsidP="00FE47A0">
      <w:pPr>
        <w:pStyle w:val="ListParagraph"/>
        <w:numPr>
          <w:ilvl w:val="0"/>
          <w:numId w:val="9"/>
        </w:numPr>
      </w:pPr>
      <w:r w:rsidRPr="00C63CE4">
        <w:t>maritime communication systems, including underwater hand signals, are based on international conventions</w:t>
      </w:r>
      <w:r w:rsidR="00874FF4" w:rsidRPr="00C63CE4">
        <w:t>,</w:t>
      </w:r>
      <w:r w:rsidRPr="00C63CE4">
        <w:t xml:space="preserve"> and are subject to chang</w:t>
      </w:r>
      <w:r w:rsidR="003C11BD" w:rsidRPr="00C63CE4">
        <w:t>e through debate and resolution</w:t>
      </w:r>
    </w:p>
    <w:p w14:paraId="05458E76" w14:textId="77777777" w:rsidR="00F3253C" w:rsidRPr="00C63CE4" w:rsidRDefault="00F3253C" w:rsidP="00FE47A0">
      <w:pPr>
        <w:pStyle w:val="ListParagraph"/>
        <w:numPr>
          <w:ilvl w:val="0"/>
          <w:numId w:val="9"/>
        </w:numPr>
      </w:pPr>
      <w:r w:rsidRPr="00C63CE4">
        <w:t xml:space="preserve">an increase in the number of recreational fishers, together with an increased use </w:t>
      </w:r>
      <w:r w:rsidR="003C11BD" w:rsidRPr="00C63CE4">
        <w:t>of technology,</w:t>
      </w:r>
      <w:r w:rsidR="007D42C2" w:rsidRPr="00C63CE4">
        <w:br/>
      </w:r>
      <w:r w:rsidRPr="00C63CE4">
        <w:t>(</w:t>
      </w:r>
      <w:r w:rsidR="00B60667" w:rsidRPr="00C63CE4">
        <w:t>global positioning system [</w:t>
      </w:r>
      <w:r w:rsidRPr="00C63CE4">
        <w:t>GPS</w:t>
      </w:r>
      <w:r w:rsidR="00B60667" w:rsidRPr="00C63CE4">
        <w:t>]</w:t>
      </w:r>
      <w:r w:rsidRPr="00C63CE4">
        <w:t xml:space="preserve">, colour echo sounders) have impacted on the stocks of offshore demersal </w:t>
      </w:r>
      <w:proofErr w:type="spellStart"/>
      <w:r w:rsidRPr="00C63CE4">
        <w:t>scalefish</w:t>
      </w:r>
      <w:proofErr w:type="spellEnd"/>
      <w:r w:rsidRPr="00C63CE4">
        <w:t>. Regulatory measures are used to protect stocks</w:t>
      </w:r>
      <w:r w:rsidR="00874FF4" w:rsidRPr="00C63CE4">
        <w:t>,</w:t>
      </w:r>
      <w:r w:rsidRPr="00C63CE4">
        <w:t xml:space="preserve"> and long-term sampling programs are undertaken so that predictions can be made a</w:t>
      </w:r>
      <w:r w:rsidR="003C11BD" w:rsidRPr="00C63CE4">
        <w:t>bout fish numbers in the future</w:t>
      </w:r>
    </w:p>
    <w:p w14:paraId="5876F9D7" w14:textId="77777777" w:rsidR="00516CCF" w:rsidRPr="00C63CE4" w:rsidRDefault="00F3253C" w:rsidP="00FE47A0">
      <w:pPr>
        <w:pStyle w:val="SCSAHeading3"/>
      </w:pPr>
      <w:r w:rsidRPr="00C63CE4">
        <w:t>Science Understanding</w:t>
      </w:r>
    </w:p>
    <w:p w14:paraId="675B970D" w14:textId="77777777" w:rsidR="00F3253C" w:rsidRPr="00C63CE4" w:rsidRDefault="00F3253C" w:rsidP="00FE47A0">
      <w:pPr>
        <w:pStyle w:val="SCSAHeading4"/>
      </w:pPr>
      <w:r w:rsidRPr="00C63CE4">
        <w:t>Marine</w:t>
      </w:r>
    </w:p>
    <w:p w14:paraId="3FBEC7C8" w14:textId="77777777" w:rsidR="00F3253C" w:rsidRPr="00C63CE4" w:rsidRDefault="00F3253C" w:rsidP="006F60CC">
      <w:pPr>
        <w:pStyle w:val="SCSAHeading5"/>
      </w:pPr>
      <w:r w:rsidRPr="00C63CE4">
        <w:t>Oceanography</w:t>
      </w:r>
    </w:p>
    <w:p w14:paraId="15031961" w14:textId="77777777" w:rsidR="00F3253C" w:rsidRPr="00C63CE4" w:rsidRDefault="00F3253C" w:rsidP="00FE47A0">
      <w:pPr>
        <w:pStyle w:val="ListParagraph"/>
        <w:numPr>
          <w:ilvl w:val="0"/>
          <w:numId w:val="9"/>
        </w:numPr>
      </w:pPr>
      <w:r w:rsidRPr="00C63CE4">
        <w:t>definition of oceanography</w:t>
      </w:r>
      <w:r w:rsidR="00257B8B" w:rsidRPr="00C63CE4">
        <w:t xml:space="preserve"> –</w:t>
      </w:r>
      <w:r w:rsidRPr="00C63CE4">
        <w:t xml:space="preserve"> biological, chemical, geological, physical</w:t>
      </w:r>
    </w:p>
    <w:p w14:paraId="32F149EC" w14:textId="77777777" w:rsidR="00F3253C" w:rsidRPr="00C63CE4" w:rsidRDefault="00F3253C" w:rsidP="00FE47A0">
      <w:pPr>
        <w:pStyle w:val="ListParagraph"/>
        <w:numPr>
          <w:ilvl w:val="0"/>
          <w:numId w:val="9"/>
        </w:numPr>
      </w:pPr>
      <w:r w:rsidRPr="00C63CE4">
        <w:t>properties of seawater</w:t>
      </w:r>
      <w:r w:rsidR="00874FF4" w:rsidRPr="00C63CE4">
        <w:t xml:space="preserve"> –</w:t>
      </w:r>
      <w:r w:rsidRPr="00C63CE4">
        <w:t xml:space="preserve"> salinity, solvent properties, density, effect on light and sound, viscosity</w:t>
      </w:r>
    </w:p>
    <w:p w14:paraId="6DADB89A" w14:textId="77777777" w:rsidR="00F3253C" w:rsidRPr="00C63CE4" w:rsidRDefault="00F3253C" w:rsidP="00FE47A0">
      <w:pPr>
        <w:pStyle w:val="ListParagraph"/>
        <w:numPr>
          <w:ilvl w:val="0"/>
          <w:numId w:val="9"/>
        </w:numPr>
      </w:pPr>
      <w:r w:rsidRPr="00C63CE4">
        <w:t>methods of water testing</w:t>
      </w:r>
      <w:r w:rsidR="00874FF4" w:rsidRPr="00C63CE4">
        <w:t xml:space="preserve"> –</w:t>
      </w:r>
      <w:r w:rsidRPr="00C63CE4">
        <w:t xml:space="preserve"> pH, salinity, temperature, turbidity</w:t>
      </w:r>
    </w:p>
    <w:p w14:paraId="3C8FCBEE" w14:textId="77777777" w:rsidR="00F3253C" w:rsidRPr="00C63CE4" w:rsidRDefault="00F3253C" w:rsidP="00FE47A0">
      <w:pPr>
        <w:pStyle w:val="ListParagraph"/>
        <w:numPr>
          <w:ilvl w:val="0"/>
          <w:numId w:val="9"/>
        </w:numPr>
      </w:pPr>
      <w:r w:rsidRPr="00C63CE4">
        <w:t>wind formation</w:t>
      </w:r>
      <w:r w:rsidR="007927B6" w:rsidRPr="00C63CE4">
        <w:t>,</w:t>
      </w:r>
      <w:r w:rsidRPr="00C63CE4">
        <w:t xml:space="preserve"> including land and sea breezes</w:t>
      </w:r>
    </w:p>
    <w:p w14:paraId="738F3729" w14:textId="77777777" w:rsidR="00F3253C" w:rsidRPr="00C63CE4" w:rsidRDefault="00F3253C" w:rsidP="00FE47A0">
      <w:pPr>
        <w:pStyle w:val="ListParagraph"/>
        <w:numPr>
          <w:ilvl w:val="0"/>
          <w:numId w:val="9"/>
        </w:numPr>
      </w:pPr>
      <w:r w:rsidRPr="00C63CE4">
        <w:t>ocean tides</w:t>
      </w:r>
      <w:r w:rsidR="00257B8B" w:rsidRPr="00C63CE4">
        <w:t xml:space="preserve"> –</w:t>
      </w:r>
      <w:r w:rsidRPr="00C63CE4">
        <w:t xml:space="preserve"> ca</w:t>
      </w:r>
      <w:r w:rsidR="00F3574A" w:rsidRPr="00C63CE4">
        <w:t>use and effects, cycles, charts</w:t>
      </w:r>
    </w:p>
    <w:p w14:paraId="58440798" w14:textId="77777777" w:rsidR="00F3253C" w:rsidRPr="00C63CE4" w:rsidRDefault="00F3253C" w:rsidP="00FE47A0">
      <w:pPr>
        <w:pStyle w:val="ListParagraph"/>
        <w:numPr>
          <w:ilvl w:val="0"/>
          <w:numId w:val="9"/>
        </w:numPr>
      </w:pPr>
      <w:r w:rsidRPr="00C63CE4">
        <w:t>waves</w:t>
      </w:r>
      <w:r w:rsidR="00257B8B" w:rsidRPr="00C63CE4">
        <w:t xml:space="preserve"> –</w:t>
      </w:r>
      <w:r w:rsidRPr="00C63CE4">
        <w:t xml:space="preserve"> types, formation, shape, characteristics</w:t>
      </w:r>
    </w:p>
    <w:p w14:paraId="44E43B0B" w14:textId="77777777" w:rsidR="00F3253C" w:rsidRPr="00C63CE4" w:rsidRDefault="00F3253C" w:rsidP="00FE47A0">
      <w:pPr>
        <w:pStyle w:val="ListParagraph"/>
        <w:numPr>
          <w:ilvl w:val="0"/>
          <w:numId w:val="9"/>
        </w:numPr>
      </w:pPr>
      <w:r w:rsidRPr="00C63CE4">
        <w:t>factors that create ocean currents</w:t>
      </w:r>
      <w:r w:rsidR="00874FF4" w:rsidRPr="00C63CE4">
        <w:t xml:space="preserve"> –</w:t>
      </w:r>
      <w:r w:rsidRPr="00C63CE4">
        <w:t xml:space="preserve"> wind, Earth’s rotation (Coriolis force), </w:t>
      </w:r>
      <w:r w:rsidR="00B60667" w:rsidRPr="00C63CE4">
        <w:t xml:space="preserve">water temperature differences, </w:t>
      </w:r>
      <w:r w:rsidRPr="00C63CE4">
        <w:t>water density</w:t>
      </w:r>
    </w:p>
    <w:p w14:paraId="02B9F343" w14:textId="77777777" w:rsidR="00F3253C" w:rsidRPr="00C63CE4" w:rsidRDefault="00F3253C" w:rsidP="00FE47A0">
      <w:pPr>
        <w:pStyle w:val="ListParagraph"/>
        <w:numPr>
          <w:ilvl w:val="0"/>
          <w:numId w:val="9"/>
        </w:numPr>
      </w:pPr>
      <w:r w:rsidRPr="00C63CE4">
        <w:t>features of Western Australian ocean currents and identification on maps, including:</w:t>
      </w:r>
    </w:p>
    <w:p w14:paraId="32B5F1C9" w14:textId="77777777" w:rsidR="00F3253C" w:rsidRPr="00C63CE4" w:rsidRDefault="00F3253C" w:rsidP="00FE47A0">
      <w:pPr>
        <w:pStyle w:val="ListParagraph"/>
        <w:numPr>
          <w:ilvl w:val="1"/>
          <w:numId w:val="9"/>
        </w:numPr>
      </w:pPr>
      <w:r w:rsidRPr="00C63CE4">
        <w:t>Leeuwin current</w:t>
      </w:r>
    </w:p>
    <w:p w14:paraId="09097874" w14:textId="77777777" w:rsidR="00F3253C" w:rsidRPr="00C63CE4" w:rsidRDefault="00F3253C" w:rsidP="00FE47A0">
      <w:pPr>
        <w:pStyle w:val="ListParagraph"/>
        <w:numPr>
          <w:ilvl w:val="1"/>
          <w:numId w:val="9"/>
        </w:numPr>
      </w:pPr>
      <w:r w:rsidRPr="00C63CE4">
        <w:t>West Australian current</w:t>
      </w:r>
    </w:p>
    <w:p w14:paraId="4B5EA8BF" w14:textId="77777777" w:rsidR="00F3253C" w:rsidRPr="00C63CE4" w:rsidRDefault="00F3253C" w:rsidP="00FE47A0">
      <w:pPr>
        <w:pStyle w:val="ListParagraph"/>
        <w:numPr>
          <w:ilvl w:val="1"/>
          <w:numId w:val="9"/>
        </w:numPr>
      </w:pPr>
      <w:r w:rsidRPr="00C63CE4">
        <w:t>South Equatorial current</w:t>
      </w:r>
    </w:p>
    <w:p w14:paraId="097C807B" w14:textId="77777777" w:rsidR="00F3253C" w:rsidRPr="00C63CE4" w:rsidRDefault="00F3253C" w:rsidP="00FE47A0">
      <w:pPr>
        <w:pStyle w:val="ListParagraph"/>
        <w:numPr>
          <w:ilvl w:val="0"/>
          <w:numId w:val="9"/>
        </w:numPr>
      </w:pPr>
      <w:r w:rsidRPr="00C63CE4">
        <w:t>methods used to measure surface current speed and direction and tides</w:t>
      </w:r>
    </w:p>
    <w:p w14:paraId="0859A10A" w14:textId="77777777" w:rsidR="00F3253C" w:rsidRPr="00C63CE4" w:rsidRDefault="00F3253C" w:rsidP="006F60CC">
      <w:pPr>
        <w:pStyle w:val="SCSAHeading5"/>
      </w:pPr>
      <w:r w:rsidRPr="00C63CE4">
        <w:t>Environmental and resource management</w:t>
      </w:r>
    </w:p>
    <w:p w14:paraId="7183B281" w14:textId="77777777" w:rsidR="00F3253C" w:rsidRPr="00C63CE4" w:rsidRDefault="00F3253C" w:rsidP="00FE47A0">
      <w:pPr>
        <w:pStyle w:val="ListParagraph"/>
        <w:numPr>
          <w:ilvl w:val="0"/>
          <w:numId w:val="9"/>
        </w:numPr>
      </w:pPr>
      <w:r w:rsidRPr="00C63CE4">
        <w:t>issues related to Western Australian fisheries</w:t>
      </w:r>
      <w:r w:rsidR="00874FF4" w:rsidRPr="00C63CE4">
        <w:t xml:space="preserve"> –</w:t>
      </w:r>
      <w:r w:rsidRPr="00C63CE4">
        <w:t xml:space="preserve"> management, control of fishing efforts, sustainable yields</w:t>
      </w:r>
    </w:p>
    <w:p w14:paraId="6463EFB4" w14:textId="77777777" w:rsidR="00F3253C" w:rsidRPr="00C63CE4" w:rsidRDefault="00F3253C" w:rsidP="00FE47A0">
      <w:pPr>
        <w:pStyle w:val="ListParagraph"/>
        <w:numPr>
          <w:ilvl w:val="0"/>
          <w:numId w:val="9"/>
        </w:numPr>
      </w:pPr>
      <w:r w:rsidRPr="00C63CE4">
        <w:t>rules and regulations relating to Western Australian recreational fishing and commercial fisheries</w:t>
      </w:r>
    </w:p>
    <w:p w14:paraId="68EFBB82" w14:textId="77777777" w:rsidR="00A31D35" w:rsidRPr="00C63CE4" w:rsidRDefault="00A31D35" w:rsidP="00FE47A0">
      <w:pPr>
        <w:pStyle w:val="SCSAHeading4"/>
      </w:pPr>
      <w:bookmarkStart w:id="38" w:name="_Toc347908227"/>
      <w:r w:rsidRPr="00C63CE4">
        <w:t>Maritime</w:t>
      </w:r>
    </w:p>
    <w:p w14:paraId="4FF95260" w14:textId="77777777" w:rsidR="00A31D35" w:rsidRPr="00C63CE4" w:rsidRDefault="00A31D35" w:rsidP="006F60CC">
      <w:pPr>
        <w:pStyle w:val="SCSAHeading5"/>
      </w:pPr>
      <w:r w:rsidRPr="00C63CE4">
        <w:t>Design</w:t>
      </w:r>
    </w:p>
    <w:p w14:paraId="2ADA1926" w14:textId="77777777" w:rsidR="00A31D35" w:rsidRPr="00C63CE4" w:rsidRDefault="00A31D35" w:rsidP="00FE47A0">
      <w:pPr>
        <w:pStyle w:val="ListParagraph"/>
        <w:numPr>
          <w:ilvl w:val="0"/>
          <w:numId w:val="9"/>
        </w:numPr>
      </w:pPr>
      <w:r w:rsidRPr="00C63CE4">
        <w:t>basic design process</w:t>
      </w:r>
      <w:r w:rsidR="00257B8B" w:rsidRPr="00C63CE4">
        <w:t xml:space="preserve"> –</w:t>
      </w:r>
      <w:r w:rsidRPr="00C63CE4">
        <w:t xml:space="preserve"> investigate, devise, evaluate</w:t>
      </w:r>
    </w:p>
    <w:p w14:paraId="0C038C57" w14:textId="77777777" w:rsidR="00A31D35" w:rsidRPr="00C63CE4" w:rsidRDefault="00A31D35" w:rsidP="00FE47A0">
      <w:pPr>
        <w:pStyle w:val="ListParagraph"/>
        <w:numPr>
          <w:ilvl w:val="0"/>
          <w:numId w:val="9"/>
        </w:numPr>
      </w:pPr>
      <w:r w:rsidRPr="00C63CE4">
        <w:t>marine construction materials</w:t>
      </w:r>
      <w:r w:rsidR="00257B8B" w:rsidRPr="00C63CE4">
        <w:t xml:space="preserve"> –</w:t>
      </w:r>
      <w:r w:rsidRPr="00C63CE4">
        <w:t xml:space="preserve"> properties, purpose and uses of</w:t>
      </w:r>
      <w:r w:rsidR="00874FF4" w:rsidRPr="00C63CE4">
        <w:t>:</w:t>
      </w:r>
    </w:p>
    <w:p w14:paraId="7F2BAEA8" w14:textId="77777777" w:rsidR="00A31D35" w:rsidRPr="00C63CE4" w:rsidRDefault="00A31D35" w:rsidP="00FE47A0">
      <w:pPr>
        <w:pStyle w:val="ListParagraph"/>
        <w:numPr>
          <w:ilvl w:val="1"/>
          <w:numId w:val="9"/>
        </w:numPr>
      </w:pPr>
      <w:r w:rsidRPr="00C63CE4">
        <w:t>natural materials</w:t>
      </w:r>
      <w:r w:rsidR="007927B6" w:rsidRPr="00C63CE4">
        <w:t>,</w:t>
      </w:r>
      <w:r w:rsidRPr="00C63CE4">
        <w:t xml:space="preserve"> such as wood, animal skins, plant fibres</w:t>
      </w:r>
    </w:p>
    <w:p w14:paraId="49D8670E" w14:textId="77777777" w:rsidR="00A31D35" w:rsidRPr="00C63CE4" w:rsidRDefault="00A31D35" w:rsidP="00FE47A0">
      <w:pPr>
        <w:pStyle w:val="ListParagraph"/>
        <w:numPr>
          <w:ilvl w:val="1"/>
          <w:numId w:val="9"/>
        </w:numPr>
      </w:pPr>
      <w:r w:rsidRPr="00C63CE4">
        <w:t>synthetic materials</w:t>
      </w:r>
      <w:r w:rsidR="007927B6" w:rsidRPr="00C63CE4">
        <w:t>,</w:t>
      </w:r>
      <w:r w:rsidRPr="00C63CE4">
        <w:t xml:space="preserve"> such as steel, aluminium</w:t>
      </w:r>
      <w:r w:rsidR="00874FF4" w:rsidRPr="00C63CE4">
        <w:t>,</w:t>
      </w:r>
      <w:r w:rsidRPr="00C63CE4">
        <w:t xml:space="preserve"> fibreglass</w:t>
      </w:r>
    </w:p>
    <w:p w14:paraId="0DF66007" w14:textId="77777777" w:rsidR="00A31D35" w:rsidRPr="00C63CE4" w:rsidRDefault="00A31D35" w:rsidP="00FE47A0">
      <w:pPr>
        <w:pStyle w:val="ListParagraph"/>
        <w:numPr>
          <w:ilvl w:val="0"/>
          <w:numId w:val="9"/>
        </w:numPr>
      </w:pPr>
      <w:r w:rsidRPr="00C63CE4">
        <w:t>effects of sunlight, water, salt, oxygen and living organisms on construction materials</w:t>
      </w:r>
    </w:p>
    <w:p w14:paraId="3763055D" w14:textId="77777777" w:rsidR="002048C4" w:rsidRPr="00C63CE4" w:rsidRDefault="002048C4">
      <w:pPr>
        <w:rPr>
          <w:b/>
          <w:bCs/>
        </w:rPr>
      </w:pPr>
      <w:r w:rsidRPr="00C63CE4">
        <w:rPr>
          <w:b/>
          <w:bCs/>
        </w:rPr>
        <w:br w:type="page"/>
      </w:r>
    </w:p>
    <w:p w14:paraId="3FCE9B26" w14:textId="34B8FA31" w:rsidR="00A31D35" w:rsidRPr="00C63CE4" w:rsidRDefault="00A31D35" w:rsidP="006F60CC">
      <w:pPr>
        <w:pStyle w:val="SCSAHeading5"/>
      </w:pPr>
      <w:r w:rsidRPr="00C63CE4">
        <w:lastRenderedPageBreak/>
        <w:t>Small craft</w:t>
      </w:r>
    </w:p>
    <w:p w14:paraId="7422D9E4" w14:textId="77777777" w:rsidR="00A31D35" w:rsidRPr="00C63CE4" w:rsidRDefault="00A31D35" w:rsidP="00FE47A0">
      <w:pPr>
        <w:pStyle w:val="ListParagraph"/>
        <w:numPr>
          <w:ilvl w:val="0"/>
          <w:numId w:val="9"/>
        </w:numPr>
      </w:pPr>
      <w:r w:rsidRPr="00C63CE4">
        <w:t>nautical terminology</w:t>
      </w:r>
      <w:r w:rsidR="00257B8B" w:rsidRPr="00C63CE4">
        <w:t xml:space="preserve"> –</w:t>
      </w:r>
      <w:r w:rsidRPr="00C63CE4">
        <w:t xml:space="preserve"> basic parts of a boat</w:t>
      </w:r>
    </w:p>
    <w:p w14:paraId="780DFEE7" w14:textId="77777777" w:rsidR="00A31D35" w:rsidRPr="00C63CE4" w:rsidRDefault="00A31D35" w:rsidP="00FE47A0">
      <w:pPr>
        <w:pStyle w:val="ListParagraph"/>
        <w:numPr>
          <w:ilvl w:val="0"/>
          <w:numId w:val="9"/>
        </w:numPr>
      </w:pPr>
      <w:r w:rsidRPr="00C63CE4">
        <w:t>factors affecting buoyancy and stability</w:t>
      </w:r>
      <w:r w:rsidR="007927B6" w:rsidRPr="00C63CE4">
        <w:t>,</w:t>
      </w:r>
      <w:r w:rsidRPr="00C63CE4">
        <w:t xml:space="preserve"> such as</w:t>
      </w:r>
    </w:p>
    <w:p w14:paraId="4BF8E685" w14:textId="77777777" w:rsidR="00A31D35" w:rsidRPr="00C63CE4" w:rsidRDefault="00A31D35" w:rsidP="00FE47A0">
      <w:pPr>
        <w:pStyle w:val="ListParagraph"/>
        <w:numPr>
          <w:ilvl w:val="1"/>
          <w:numId w:val="9"/>
        </w:numPr>
      </w:pPr>
      <w:r w:rsidRPr="00C63CE4">
        <w:t>free surface effect</w:t>
      </w:r>
    </w:p>
    <w:p w14:paraId="26B046DF" w14:textId="77777777" w:rsidR="00A31D35" w:rsidRPr="00C63CE4" w:rsidRDefault="00A31D35" w:rsidP="00FE47A0">
      <w:pPr>
        <w:pStyle w:val="ListParagraph"/>
        <w:numPr>
          <w:ilvl w:val="1"/>
          <w:numId w:val="9"/>
        </w:numPr>
      </w:pPr>
      <w:r w:rsidRPr="00C63CE4">
        <w:t>passengers and equipment</w:t>
      </w:r>
    </w:p>
    <w:p w14:paraId="539BA896" w14:textId="77777777" w:rsidR="00A31D35" w:rsidRPr="00C63CE4" w:rsidRDefault="00A31D35" w:rsidP="00FE47A0">
      <w:pPr>
        <w:pStyle w:val="ListParagraph"/>
        <w:numPr>
          <w:ilvl w:val="1"/>
          <w:numId w:val="9"/>
        </w:numPr>
      </w:pPr>
      <w:r w:rsidRPr="00C63CE4">
        <w:t>freeboard</w:t>
      </w:r>
    </w:p>
    <w:p w14:paraId="159F5896" w14:textId="77777777" w:rsidR="00A31D35" w:rsidRPr="00C63CE4" w:rsidRDefault="00A31D35" w:rsidP="00FE47A0">
      <w:pPr>
        <w:pStyle w:val="ListParagraph"/>
        <w:numPr>
          <w:ilvl w:val="1"/>
          <w:numId w:val="9"/>
        </w:numPr>
      </w:pPr>
      <w:r w:rsidRPr="00C63CE4">
        <w:t>listing</w:t>
      </w:r>
    </w:p>
    <w:p w14:paraId="1D164105" w14:textId="77777777" w:rsidR="00A31D35" w:rsidRPr="00C63CE4" w:rsidRDefault="00A31D35" w:rsidP="00FE47A0">
      <w:pPr>
        <w:pStyle w:val="ListParagraph"/>
        <w:numPr>
          <w:ilvl w:val="1"/>
          <w:numId w:val="9"/>
        </w:numPr>
      </w:pPr>
      <w:r w:rsidRPr="00C63CE4">
        <w:t>moving loads</w:t>
      </w:r>
    </w:p>
    <w:p w14:paraId="79C91E13" w14:textId="77777777" w:rsidR="00A31D35" w:rsidRPr="00C63CE4" w:rsidRDefault="00A31D35" w:rsidP="00FE47A0">
      <w:pPr>
        <w:pStyle w:val="ListParagraph"/>
        <w:numPr>
          <w:ilvl w:val="1"/>
          <w:numId w:val="9"/>
        </w:numPr>
      </w:pPr>
      <w:r w:rsidRPr="00C63CE4">
        <w:t>stowage systems</w:t>
      </w:r>
    </w:p>
    <w:p w14:paraId="3393C720" w14:textId="77777777" w:rsidR="00A31D35" w:rsidRPr="00C63CE4" w:rsidRDefault="00A31D35" w:rsidP="00FE47A0">
      <w:pPr>
        <w:pStyle w:val="ListParagraph"/>
        <w:numPr>
          <w:ilvl w:val="0"/>
          <w:numId w:val="9"/>
        </w:numPr>
      </w:pPr>
      <w:r w:rsidRPr="00C63CE4">
        <w:t>design, construction and use of pulley systems</w:t>
      </w:r>
    </w:p>
    <w:p w14:paraId="474AD2CB" w14:textId="77777777" w:rsidR="00695AA3" w:rsidRPr="00C63CE4" w:rsidRDefault="00695AA3" w:rsidP="00FE47A0">
      <w:pPr>
        <w:pStyle w:val="SCSAHeading3"/>
      </w:pPr>
      <w:r w:rsidRPr="00C63CE4">
        <w:t>Concepts and skills</w:t>
      </w:r>
    </w:p>
    <w:p w14:paraId="1C858A1E" w14:textId="77777777" w:rsidR="00695AA3" w:rsidRPr="00C63CE4" w:rsidRDefault="00695AA3" w:rsidP="00FE47A0">
      <w:r w:rsidRPr="00C63CE4">
        <w:t xml:space="preserve">Note: select either </w:t>
      </w:r>
      <w:bookmarkStart w:id="39" w:name="OLE_LINK20"/>
      <w:bookmarkStart w:id="40" w:name="OLE_LINK21"/>
      <w:r w:rsidRPr="00C63CE4">
        <w:t>snorkelling</w:t>
      </w:r>
      <w:bookmarkEnd w:id="39"/>
      <w:bookmarkEnd w:id="40"/>
      <w:r w:rsidRPr="00C63CE4">
        <w:t xml:space="preserve"> and diving or sailing</w:t>
      </w:r>
    </w:p>
    <w:p w14:paraId="4A10689B" w14:textId="77777777" w:rsidR="00695AA3" w:rsidRPr="00C63CE4" w:rsidRDefault="00F3574A" w:rsidP="00FE47A0">
      <w:pPr>
        <w:pStyle w:val="SCSAHeading4"/>
      </w:pPr>
      <w:r w:rsidRPr="00C63CE4">
        <w:t>Snorkelling and diving</w:t>
      </w:r>
    </w:p>
    <w:p w14:paraId="7289D5A0" w14:textId="77777777" w:rsidR="00695AA3" w:rsidRPr="00C63CE4" w:rsidRDefault="00695AA3" w:rsidP="00FE47A0">
      <w:pPr>
        <w:pStyle w:val="ListParagraph"/>
        <w:numPr>
          <w:ilvl w:val="0"/>
          <w:numId w:val="9"/>
        </w:numPr>
      </w:pPr>
      <w:r w:rsidRPr="00C63CE4">
        <w:t>snorkelling equipment</w:t>
      </w:r>
      <w:r w:rsidR="00257B8B" w:rsidRPr="00C63CE4">
        <w:t xml:space="preserve"> –</w:t>
      </w:r>
      <w:r w:rsidRPr="00C63CE4">
        <w:t xml:space="preserve"> types, pr</w:t>
      </w:r>
      <w:r w:rsidR="00F3574A" w:rsidRPr="00C63CE4">
        <w:t>eparation, fitting and removing</w:t>
      </w:r>
    </w:p>
    <w:p w14:paraId="2CD55ABB" w14:textId="77777777" w:rsidR="00695AA3" w:rsidRPr="00C63CE4" w:rsidRDefault="00695AA3" w:rsidP="00FE47A0">
      <w:pPr>
        <w:pStyle w:val="ListParagraph"/>
        <w:numPr>
          <w:ilvl w:val="0"/>
          <w:numId w:val="9"/>
        </w:numPr>
      </w:pPr>
      <w:r w:rsidRPr="00C63CE4">
        <w:t>pre- and post-dive care of and maintenance of equipment</w:t>
      </w:r>
    </w:p>
    <w:p w14:paraId="1006784D" w14:textId="77777777" w:rsidR="00695AA3" w:rsidRPr="00C63CE4" w:rsidRDefault="00695AA3" w:rsidP="00FE47A0">
      <w:pPr>
        <w:pStyle w:val="ListParagraph"/>
        <w:numPr>
          <w:ilvl w:val="0"/>
          <w:numId w:val="9"/>
        </w:numPr>
      </w:pPr>
      <w:r w:rsidRPr="00C63CE4">
        <w:t>buddy responsibilities</w:t>
      </w:r>
      <w:r w:rsidR="00257B8B" w:rsidRPr="00C63CE4">
        <w:t xml:space="preserve"> –</w:t>
      </w:r>
      <w:r w:rsidRPr="00C63CE4">
        <w:t xml:space="preserve"> pre-dive safety check, monitoring</w:t>
      </w:r>
    </w:p>
    <w:p w14:paraId="6341D692" w14:textId="77777777" w:rsidR="00695AA3" w:rsidRPr="00C63CE4" w:rsidRDefault="00F3574A" w:rsidP="00FE47A0">
      <w:pPr>
        <w:pStyle w:val="ListParagraph"/>
        <w:numPr>
          <w:ilvl w:val="0"/>
          <w:numId w:val="9"/>
        </w:numPr>
      </w:pPr>
      <w:r w:rsidRPr="00C63CE4">
        <w:t>hand signals</w:t>
      </w:r>
    </w:p>
    <w:p w14:paraId="6FD18C82" w14:textId="77777777" w:rsidR="00695AA3" w:rsidRPr="00C63CE4" w:rsidRDefault="00695AA3" w:rsidP="00FE47A0">
      <w:pPr>
        <w:pStyle w:val="ListParagraph"/>
        <w:numPr>
          <w:ilvl w:val="0"/>
          <w:numId w:val="9"/>
        </w:numPr>
      </w:pPr>
      <w:r w:rsidRPr="00C63CE4">
        <w:t>entry and exit techniques relevant to the environment</w:t>
      </w:r>
    </w:p>
    <w:p w14:paraId="55083F87" w14:textId="77777777" w:rsidR="00695AA3" w:rsidRPr="00C63CE4" w:rsidRDefault="00695AA3" w:rsidP="00FE47A0">
      <w:pPr>
        <w:pStyle w:val="ListParagraph"/>
        <w:numPr>
          <w:ilvl w:val="0"/>
          <w:numId w:val="9"/>
        </w:numPr>
      </w:pPr>
      <w:r w:rsidRPr="00C63CE4">
        <w:t>underwater swimming</w:t>
      </w:r>
    </w:p>
    <w:p w14:paraId="3879F1E3" w14:textId="77777777" w:rsidR="00695AA3" w:rsidRPr="00C63CE4" w:rsidRDefault="00695AA3" w:rsidP="00FE47A0">
      <w:pPr>
        <w:pStyle w:val="ListParagraph"/>
        <w:numPr>
          <w:ilvl w:val="0"/>
          <w:numId w:val="9"/>
        </w:numPr>
      </w:pPr>
      <w:r w:rsidRPr="00C63CE4">
        <w:t>finning</w:t>
      </w:r>
      <w:r w:rsidR="00257B8B" w:rsidRPr="00C63CE4">
        <w:t xml:space="preserve"> –</w:t>
      </w:r>
      <w:r w:rsidRPr="00C63CE4">
        <w:t xml:space="preserve"> technique, direction control</w:t>
      </w:r>
    </w:p>
    <w:p w14:paraId="3941751F" w14:textId="77777777" w:rsidR="00695AA3" w:rsidRPr="00C63CE4" w:rsidRDefault="00695AA3" w:rsidP="00FE47A0">
      <w:pPr>
        <w:pStyle w:val="ListParagraph"/>
        <w:numPr>
          <w:ilvl w:val="0"/>
          <w:numId w:val="9"/>
        </w:numPr>
      </w:pPr>
      <w:r w:rsidRPr="00C63CE4">
        <w:t>mask defogging</w:t>
      </w:r>
    </w:p>
    <w:p w14:paraId="1F36F012" w14:textId="77777777" w:rsidR="00695AA3" w:rsidRPr="00C63CE4" w:rsidRDefault="00695AA3" w:rsidP="00FE47A0">
      <w:pPr>
        <w:pStyle w:val="ListParagraph"/>
        <w:numPr>
          <w:ilvl w:val="0"/>
          <w:numId w:val="9"/>
        </w:numPr>
      </w:pPr>
      <w:r w:rsidRPr="00C63CE4">
        <w:t>clearing a partially flooded mask</w:t>
      </w:r>
    </w:p>
    <w:p w14:paraId="19A492CC" w14:textId="77777777" w:rsidR="00695AA3" w:rsidRPr="00C63CE4" w:rsidRDefault="00695AA3" w:rsidP="00FE47A0">
      <w:pPr>
        <w:pStyle w:val="ListParagraph"/>
        <w:numPr>
          <w:ilvl w:val="0"/>
          <w:numId w:val="9"/>
        </w:numPr>
      </w:pPr>
      <w:r w:rsidRPr="00C63CE4">
        <w:t>snorkel breathing</w:t>
      </w:r>
    </w:p>
    <w:p w14:paraId="59A04EAF" w14:textId="77777777" w:rsidR="00695AA3" w:rsidRPr="00C63CE4" w:rsidRDefault="00695AA3" w:rsidP="00FE47A0">
      <w:pPr>
        <w:pStyle w:val="ListParagraph"/>
        <w:numPr>
          <w:ilvl w:val="0"/>
          <w:numId w:val="9"/>
        </w:numPr>
      </w:pPr>
      <w:r w:rsidRPr="00C63CE4">
        <w:t>snorkel clearing</w:t>
      </w:r>
      <w:r w:rsidR="00257B8B" w:rsidRPr="00C63CE4">
        <w:t xml:space="preserve"> –</w:t>
      </w:r>
      <w:r w:rsidR="00B9550D" w:rsidRPr="00C63CE4">
        <w:t xml:space="preserve"> blast and displacement method</w:t>
      </w:r>
    </w:p>
    <w:p w14:paraId="75F780B7" w14:textId="77777777" w:rsidR="00695AA3" w:rsidRPr="00C63CE4" w:rsidRDefault="00695AA3" w:rsidP="00FE47A0">
      <w:pPr>
        <w:pStyle w:val="ListParagraph"/>
        <w:numPr>
          <w:ilvl w:val="0"/>
          <w:numId w:val="9"/>
        </w:numPr>
      </w:pPr>
      <w:r w:rsidRPr="00C63CE4">
        <w:t>duck diving, safe descending</w:t>
      </w:r>
    </w:p>
    <w:p w14:paraId="3311D0F6" w14:textId="77777777" w:rsidR="00695AA3" w:rsidRPr="00C63CE4" w:rsidRDefault="00695AA3" w:rsidP="00FE47A0">
      <w:pPr>
        <w:pStyle w:val="ListParagraph"/>
        <w:numPr>
          <w:ilvl w:val="0"/>
          <w:numId w:val="9"/>
        </w:numPr>
      </w:pPr>
      <w:r w:rsidRPr="00C63CE4">
        <w:t>des</w:t>
      </w:r>
      <w:r w:rsidR="00B9550D" w:rsidRPr="00C63CE4">
        <w:t>cending and ascending technique</w:t>
      </w:r>
    </w:p>
    <w:p w14:paraId="4D8A372C" w14:textId="77777777" w:rsidR="00695AA3" w:rsidRPr="00C63CE4" w:rsidRDefault="00695AA3" w:rsidP="00FE47A0">
      <w:pPr>
        <w:pStyle w:val="SCSAHeading4"/>
      </w:pPr>
      <w:r w:rsidRPr="00C63CE4">
        <w:t>Sailing</w:t>
      </w:r>
    </w:p>
    <w:p w14:paraId="4A73699A" w14:textId="77777777" w:rsidR="00695AA3" w:rsidRPr="00C63CE4" w:rsidRDefault="00695AA3" w:rsidP="00FE47A0">
      <w:pPr>
        <w:pStyle w:val="ListParagraph"/>
        <w:numPr>
          <w:ilvl w:val="0"/>
          <w:numId w:val="9"/>
        </w:numPr>
      </w:pPr>
      <w:r w:rsidRPr="00C63CE4">
        <w:t>the history of sail and its significance</w:t>
      </w:r>
    </w:p>
    <w:p w14:paraId="48A711E3" w14:textId="77777777" w:rsidR="00695AA3" w:rsidRPr="00C63CE4" w:rsidRDefault="00695AA3" w:rsidP="00FE47A0">
      <w:pPr>
        <w:pStyle w:val="ListParagraph"/>
        <w:numPr>
          <w:ilvl w:val="0"/>
          <w:numId w:val="9"/>
        </w:numPr>
      </w:pPr>
      <w:r w:rsidRPr="00C63CE4">
        <w:t>types of sailing craft</w:t>
      </w:r>
      <w:r w:rsidR="007927B6" w:rsidRPr="00C63CE4">
        <w:t>:</w:t>
      </w:r>
      <w:r w:rsidR="00A137FB" w:rsidRPr="00C63CE4">
        <w:t xml:space="preserve"> square</w:t>
      </w:r>
      <w:r w:rsidR="007927B6" w:rsidRPr="00C63CE4">
        <w:t xml:space="preserve"> rigged, gaff rigged, Bermudian</w:t>
      </w:r>
    </w:p>
    <w:p w14:paraId="4C65FC3E" w14:textId="77777777" w:rsidR="00695AA3" w:rsidRPr="00C63CE4" w:rsidRDefault="00695AA3" w:rsidP="00FE47A0">
      <w:pPr>
        <w:pStyle w:val="ListParagraph"/>
        <w:numPr>
          <w:ilvl w:val="0"/>
          <w:numId w:val="9"/>
        </w:numPr>
      </w:pPr>
      <w:r w:rsidRPr="00C63CE4">
        <w:t>parts of a sailing dinghy</w:t>
      </w:r>
    </w:p>
    <w:p w14:paraId="7F8ABB00" w14:textId="77777777" w:rsidR="00695AA3" w:rsidRPr="00C63CE4" w:rsidRDefault="00695AA3" w:rsidP="00FE47A0">
      <w:pPr>
        <w:pStyle w:val="ListParagraph"/>
        <w:numPr>
          <w:ilvl w:val="0"/>
          <w:numId w:val="9"/>
        </w:numPr>
      </w:pPr>
      <w:r w:rsidRPr="00C63CE4">
        <w:t>sail design</w:t>
      </w:r>
    </w:p>
    <w:p w14:paraId="0834DF19" w14:textId="77777777" w:rsidR="00695AA3" w:rsidRPr="00C63CE4" w:rsidRDefault="00695AA3" w:rsidP="00FE47A0">
      <w:pPr>
        <w:pStyle w:val="ListParagraph"/>
        <w:numPr>
          <w:ilvl w:val="1"/>
          <w:numId w:val="9"/>
        </w:numPr>
      </w:pPr>
      <w:r w:rsidRPr="00C63CE4">
        <w:t>developed for different races</w:t>
      </w:r>
    </w:p>
    <w:p w14:paraId="6F5F6B5D" w14:textId="136F1651" w:rsidR="00C45A67" w:rsidRPr="00C63CE4" w:rsidRDefault="00695AA3" w:rsidP="00FE47A0">
      <w:pPr>
        <w:pStyle w:val="ListParagraph"/>
        <w:numPr>
          <w:ilvl w:val="1"/>
          <w:numId w:val="9"/>
        </w:numPr>
      </w:pPr>
      <w:r w:rsidRPr="00C63CE4">
        <w:t>different sail shapes and sailing rigs</w:t>
      </w:r>
    </w:p>
    <w:p w14:paraId="3AA6D236" w14:textId="77777777" w:rsidR="00695AA3" w:rsidRPr="00C63CE4" w:rsidRDefault="00695AA3" w:rsidP="00FE47A0">
      <w:pPr>
        <w:pStyle w:val="ListParagraph"/>
        <w:numPr>
          <w:ilvl w:val="0"/>
          <w:numId w:val="9"/>
        </w:numPr>
      </w:pPr>
      <w:r w:rsidRPr="00C63CE4">
        <w:t>simple machines in sailing boats</w:t>
      </w:r>
    </w:p>
    <w:p w14:paraId="2CDB2C2C" w14:textId="77777777" w:rsidR="00695AA3" w:rsidRPr="00C63CE4" w:rsidRDefault="00695AA3" w:rsidP="00FE47A0">
      <w:pPr>
        <w:pStyle w:val="ListParagraph"/>
        <w:numPr>
          <w:ilvl w:val="0"/>
          <w:numId w:val="9"/>
        </w:numPr>
      </w:pPr>
      <w:r w:rsidRPr="00C63CE4">
        <w:t xml:space="preserve">the forces acting on a </w:t>
      </w:r>
      <w:proofErr w:type="gramStart"/>
      <w:r w:rsidRPr="00C63CE4">
        <w:t>sail boat</w:t>
      </w:r>
      <w:proofErr w:type="gramEnd"/>
    </w:p>
    <w:p w14:paraId="6F3A638E" w14:textId="77777777" w:rsidR="00695AA3" w:rsidRPr="00C63CE4" w:rsidRDefault="00695AA3" w:rsidP="00FE47A0">
      <w:pPr>
        <w:pStyle w:val="ListParagraph"/>
        <w:numPr>
          <w:ilvl w:val="0"/>
          <w:numId w:val="9"/>
        </w:numPr>
      </w:pPr>
      <w:r w:rsidRPr="00C63CE4">
        <w:t>Bernoulli’s principle and sails</w:t>
      </w:r>
    </w:p>
    <w:p w14:paraId="2E0A3B0B" w14:textId="77777777" w:rsidR="00695AA3" w:rsidRPr="00C63CE4" w:rsidRDefault="00695AA3" w:rsidP="00FE47A0">
      <w:pPr>
        <w:pStyle w:val="ListParagraph"/>
        <w:numPr>
          <w:ilvl w:val="0"/>
          <w:numId w:val="9"/>
        </w:numPr>
      </w:pPr>
      <w:r w:rsidRPr="00C63CE4">
        <w:t>forces acting on a boat or board through its sail</w:t>
      </w:r>
    </w:p>
    <w:p w14:paraId="5987E398" w14:textId="77777777" w:rsidR="00695AA3" w:rsidRPr="00C63CE4" w:rsidRDefault="00695AA3" w:rsidP="00FE47A0">
      <w:pPr>
        <w:pStyle w:val="ListParagraph"/>
        <w:numPr>
          <w:ilvl w:val="0"/>
          <w:numId w:val="9"/>
        </w:numPr>
      </w:pPr>
      <w:r w:rsidRPr="00C63CE4">
        <w:t>points of sail</w:t>
      </w:r>
      <w:r w:rsidRPr="00C63CE4">
        <w:br w:type="page"/>
      </w:r>
    </w:p>
    <w:p w14:paraId="4D332CD0" w14:textId="77777777" w:rsidR="00540775" w:rsidRPr="00C63CE4" w:rsidRDefault="00540775" w:rsidP="00FE47A0">
      <w:pPr>
        <w:pStyle w:val="SCSAHeading1"/>
      </w:pPr>
      <w:bookmarkStart w:id="41" w:name="_Toc219980818"/>
      <w:r w:rsidRPr="00C63CE4">
        <w:lastRenderedPageBreak/>
        <w:t>Unit 2</w:t>
      </w:r>
      <w:bookmarkEnd w:id="41"/>
    </w:p>
    <w:p w14:paraId="3F4B054C" w14:textId="77777777" w:rsidR="00167B95" w:rsidRPr="00C63CE4" w:rsidRDefault="00167B95" w:rsidP="00FE47A0">
      <w:pPr>
        <w:pStyle w:val="SCSAHeading2"/>
      </w:pPr>
      <w:bookmarkStart w:id="42" w:name="_Toc359503804"/>
      <w:bookmarkStart w:id="43" w:name="_Toc219980819"/>
      <w:r w:rsidRPr="00C63CE4">
        <w:t>Unit description</w:t>
      </w:r>
      <w:bookmarkEnd w:id="42"/>
      <w:bookmarkEnd w:id="43"/>
    </w:p>
    <w:p w14:paraId="3C17175E" w14:textId="77777777" w:rsidR="00695AA3" w:rsidRPr="00C63CE4" w:rsidRDefault="00695AA3" w:rsidP="00FE47A0">
      <w:r w:rsidRPr="00C63CE4">
        <w:t>This unit introduces students to the marine ecosystem, with a focus on the four main zones</w:t>
      </w:r>
      <w:r w:rsidR="00A137FB" w:rsidRPr="00C63CE4">
        <w:t>,</w:t>
      </w:r>
      <w:r w:rsidRPr="00C63CE4">
        <w:t xml:space="preserve"> and the adaptations of marine life to survive in each zone. Western Australian examples of marine life will be identified and classified into the major groups. Food webs for each ocean zone will be studied. Students examine the importance of </w:t>
      </w:r>
      <w:r w:rsidR="007927B6" w:rsidRPr="00C63CE4">
        <w:t>m</w:t>
      </w:r>
      <w:r w:rsidRPr="00C63CE4">
        <w:t xml:space="preserve">arine </w:t>
      </w:r>
      <w:r w:rsidR="007927B6" w:rsidRPr="00C63CE4">
        <w:t>p</w:t>
      </w:r>
      <w:r w:rsidRPr="00C63CE4">
        <w:t xml:space="preserve">rotected </w:t>
      </w:r>
      <w:r w:rsidR="007927B6" w:rsidRPr="00C63CE4">
        <w:t>a</w:t>
      </w:r>
      <w:r w:rsidRPr="00C63CE4">
        <w:t xml:space="preserve">reas, </w:t>
      </w:r>
      <w:r w:rsidR="007927B6" w:rsidRPr="00C63CE4">
        <w:t>m</w:t>
      </w:r>
      <w:r w:rsidRPr="00C63CE4">
        <w:t xml:space="preserve">arine </w:t>
      </w:r>
      <w:r w:rsidR="007927B6" w:rsidRPr="00C63CE4">
        <w:t>p</w:t>
      </w:r>
      <w:r w:rsidRPr="00C63CE4">
        <w:t xml:space="preserve">arks, </w:t>
      </w:r>
      <w:r w:rsidR="007927B6" w:rsidRPr="00C63CE4">
        <w:t>r</w:t>
      </w:r>
      <w:r w:rsidRPr="00C63CE4">
        <w:t xml:space="preserve">eserves and </w:t>
      </w:r>
      <w:r w:rsidR="007927B6" w:rsidRPr="00C63CE4">
        <w:t>s</w:t>
      </w:r>
      <w:r w:rsidRPr="00C63CE4">
        <w:t xml:space="preserve">anctuary </w:t>
      </w:r>
      <w:r w:rsidR="007927B6" w:rsidRPr="00C63CE4">
        <w:t>z</w:t>
      </w:r>
      <w:r w:rsidRPr="00C63CE4">
        <w:t>ones</w:t>
      </w:r>
      <w:r w:rsidR="00A137FB" w:rsidRPr="00C63CE4">
        <w:t>,</w:t>
      </w:r>
      <w:r w:rsidRPr="00C63CE4">
        <w:t xml:space="preserve"> and the role of Western Australian agencies and organisations in the protection</w:t>
      </w:r>
      <w:r w:rsidR="003C1277" w:rsidRPr="00C63CE4">
        <w:t xml:space="preserve"> and management of marine life.</w:t>
      </w:r>
    </w:p>
    <w:p w14:paraId="5CE8340F" w14:textId="77777777" w:rsidR="00695AA3" w:rsidRPr="00C63CE4" w:rsidRDefault="00695AA3" w:rsidP="00FE47A0">
      <w:r w:rsidRPr="00C63CE4">
        <w:t>Students gain an understanding of maritime studies</w:t>
      </w:r>
      <w:r w:rsidR="007927B6" w:rsidRPr="00C63CE4">
        <w:t>,</w:t>
      </w:r>
      <w:r w:rsidRPr="00C63CE4">
        <w:t xml:space="preserve"> including the design features of marine or maritime equipment and methods of maritime construction. Features of small craft propulsion systems are </w:t>
      </w:r>
      <w:proofErr w:type="gramStart"/>
      <w:r w:rsidRPr="00C63CE4">
        <w:t>studied</w:t>
      </w:r>
      <w:proofErr w:type="gramEnd"/>
      <w:r w:rsidRPr="00C63CE4">
        <w:t xml:space="preserve"> and students gain an understanding of aspects of small craft</w:t>
      </w:r>
      <w:r w:rsidR="007927B6" w:rsidRPr="00C63CE4">
        <w:t>,</w:t>
      </w:r>
      <w:r w:rsidRPr="00C63CE4">
        <w:t xml:space="preserve"> suc</w:t>
      </w:r>
      <w:r w:rsidR="003C1277" w:rsidRPr="00C63CE4">
        <w:t>h as steering and gear systems.</w:t>
      </w:r>
    </w:p>
    <w:p w14:paraId="53220528" w14:textId="77777777" w:rsidR="00695AA3" w:rsidRPr="00C63CE4" w:rsidRDefault="00695AA3" w:rsidP="00FE47A0">
      <w:r w:rsidRPr="00C63CE4">
        <w:t xml:space="preserve">Through a practical approach, students gain an understanding of the concepts and safe practices of either snorkelling </w:t>
      </w:r>
      <w:r w:rsidR="00483112" w:rsidRPr="00C63CE4">
        <w:t xml:space="preserve">and diving </w:t>
      </w:r>
      <w:r w:rsidRPr="00C63CE4">
        <w:t>or sailing. Science inquiry skills will be developed through the design process in relation to design features of marine or maritime equipment and methods of maritime construction. Students use ecosystem surveying techniques to collect and analyse data related to marine ecosystems, and classification keys to identif</w:t>
      </w:r>
      <w:r w:rsidR="003C1277" w:rsidRPr="00C63CE4">
        <w:t>y marine organisms found there.</w:t>
      </w:r>
    </w:p>
    <w:p w14:paraId="5B2CA3F9" w14:textId="77777777" w:rsidR="00167B95" w:rsidRPr="00C63CE4" w:rsidRDefault="00167B95" w:rsidP="00FE47A0">
      <w:pPr>
        <w:pStyle w:val="SCSAHeading2"/>
      </w:pPr>
      <w:bookmarkStart w:id="44" w:name="_Toc359503807"/>
      <w:bookmarkStart w:id="45" w:name="_Toc219980820"/>
      <w:r w:rsidRPr="00C63CE4">
        <w:t>Unit content</w:t>
      </w:r>
      <w:bookmarkEnd w:id="44"/>
      <w:bookmarkEnd w:id="45"/>
    </w:p>
    <w:p w14:paraId="5A9B7C7E" w14:textId="77777777" w:rsidR="00167B95" w:rsidRPr="00C63CE4" w:rsidRDefault="00167B95" w:rsidP="00560D78">
      <w:pPr>
        <w:spacing w:before="120"/>
      </w:pPr>
      <w:r w:rsidRPr="00C63CE4">
        <w:t>This unit builds on</w:t>
      </w:r>
      <w:r w:rsidR="005D1F9B" w:rsidRPr="00C63CE4">
        <w:t xml:space="preserve"> the content covered in Unit 1.</w:t>
      </w:r>
    </w:p>
    <w:p w14:paraId="1A03E357" w14:textId="77777777" w:rsidR="00167B95" w:rsidRPr="00C63CE4" w:rsidRDefault="00167B95" w:rsidP="00560D78">
      <w:pPr>
        <w:spacing w:before="120"/>
      </w:pPr>
      <w:r w:rsidRPr="00C63CE4">
        <w:t>This unit includes the knowledge, understandings and skills described below.</w:t>
      </w:r>
    </w:p>
    <w:p w14:paraId="223533DC" w14:textId="77777777" w:rsidR="00516CCF" w:rsidRPr="00C63CE4" w:rsidRDefault="00695AA3" w:rsidP="00FE47A0">
      <w:pPr>
        <w:pStyle w:val="SCSAHeading3"/>
      </w:pPr>
      <w:r w:rsidRPr="00C63CE4">
        <w:t>Science Inquiry Skills</w:t>
      </w:r>
    </w:p>
    <w:p w14:paraId="6E133BB0" w14:textId="77777777" w:rsidR="00695AA3" w:rsidRPr="00C63CE4" w:rsidRDefault="00695AA3" w:rsidP="00FE47A0">
      <w:pPr>
        <w:pStyle w:val="ListParagraph"/>
        <w:numPr>
          <w:ilvl w:val="0"/>
          <w:numId w:val="9"/>
        </w:numPr>
      </w:pPr>
      <w:r w:rsidRPr="00C63CE4">
        <w:t>construct questions for investigation; propose hypotheses</w:t>
      </w:r>
      <w:r w:rsidR="001019AF" w:rsidRPr="00C63CE4">
        <w:t>; and predict possible outcomes</w:t>
      </w:r>
    </w:p>
    <w:p w14:paraId="72E5B4B0" w14:textId="77777777" w:rsidR="00695AA3" w:rsidRPr="00C63CE4" w:rsidRDefault="00695AA3" w:rsidP="00FE47A0">
      <w:pPr>
        <w:pStyle w:val="ListParagraph"/>
        <w:numPr>
          <w:ilvl w:val="0"/>
          <w:numId w:val="9"/>
        </w:numPr>
      </w:pPr>
      <w:r w:rsidRPr="00C63CE4">
        <w:t>plan investigations, including the procedure/s to be followed, the materials required, and the type and amount of data to be collected; assess risk and address ethical issues associated with these methods</w:t>
      </w:r>
    </w:p>
    <w:p w14:paraId="7151B78D" w14:textId="77777777" w:rsidR="00695AA3" w:rsidRPr="00C63CE4" w:rsidRDefault="00695AA3" w:rsidP="00FE47A0">
      <w:pPr>
        <w:pStyle w:val="ListParagraph"/>
        <w:numPr>
          <w:ilvl w:val="0"/>
          <w:numId w:val="9"/>
        </w:numPr>
      </w:pPr>
      <w:r w:rsidRPr="00C63CE4">
        <w:t>conduct investigations, including using ecosystem surveying techniques, including line transects</w:t>
      </w:r>
      <w:r w:rsidR="00A137FB" w:rsidRPr="00C63CE4">
        <w:t>,</w:t>
      </w:r>
      <w:r w:rsidRPr="00C63CE4">
        <w:t xml:space="preserve"> safely, competently and methodically for </w:t>
      </w:r>
      <w:r w:rsidR="001019AF" w:rsidRPr="00C63CE4">
        <w:t>the collection of reliable data</w:t>
      </w:r>
    </w:p>
    <w:p w14:paraId="66FB808D" w14:textId="77777777" w:rsidR="00695AA3" w:rsidRPr="00C63CE4" w:rsidRDefault="00695AA3" w:rsidP="00FE47A0">
      <w:pPr>
        <w:pStyle w:val="ListParagraph"/>
        <w:numPr>
          <w:ilvl w:val="0"/>
          <w:numId w:val="9"/>
        </w:numPr>
      </w:pPr>
      <w:r w:rsidRPr="00C63CE4">
        <w:t xml:space="preserve">represent data in meaningful and useful ways; organise and analyse data to identify trends, patterns and relationships; qualitatively describe sources of measurement error and inconsistencies in data; and use evidence </w:t>
      </w:r>
      <w:r w:rsidR="001019AF" w:rsidRPr="00C63CE4">
        <w:t>to make and justify conclusions</w:t>
      </w:r>
    </w:p>
    <w:p w14:paraId="597F8374" w14:textId="77777777" w:rsidR="00695AA3" w:rsidRPr="00C63CE4" w:rsidRDefault="00695AA3" w:rsidP="00FE47A0">
      <w:pPr>
        <w:pStyle w:val="ListParagraph"/>
        <w:numPr>
          <w:ilvl w:val="0"/>
          <w:numId w:val="9"/>
        </w:numPr>
      </w:pPr>
      <w:r w:rsidRPr="00C63CE4">
        <w:t>interpret a range of scientific and media texts, and evaluate the conclusions by considering th</w:t>
      </w:r>
      <w:r w:rsidR="001019AF" w:rsidRPr="00C63CE4">
        <w:t>e quality of available evidence</w:t>
      </w:r>
    </w:p>
    <w:p w14:paraId="0BE2D801" w14:textId="77777777" w:rsidR="00695AA3" w:rsidRPr="00C63CE4" w:rsidRDefault="00695AA3" w:rsidP="00FE47A0">
      <w:pPr>
        <w:pStyle w:val="ListParagraph"/>
        <w:numPr>
          <w:ilvl w:val="0"/>
          <w:numId w:val="9"/>
        </w:numPr>
      </w:pPr>
      <w:r w:rsidRPr="00C63CE4">
        <w:t>construct and use appropriate representations, including classification keys to communicate conceptual understanding, solv</w:t>
      </w:r>
      <w:r w:rsidR="001019AF" w:rsidRPr="00C63CE4">
        <w:t>e problems and make predictions</w:t>
      </w:r>
    </w:p>
    <w:p w14:paraId="18855031" w14:textId="77777777" w:rsidR="00695AA3" w:rsidRPr="00C63CE4" w:rsidRDefault="00695AA3" w:rsidP="00FE47A0">
      <w:pPr>
        <w:pStyle w:val="ListParagraph"/>
        <w:numPr>
          <w:ilvl w:val="0"/>
          <w:numId w:val="9"/>
        </w:numPr>
      </w:pPr>
      <w:r w:rsidRPr="00C63CE4">
        <w:t>communicate scientific ideas and information for a specific purpose</w:t>
      </w:r>
      <w:r w:rsidR="00A137FB" w:rsidRPr="00C63CE4">
        <w:t>,</w:t>
      </w:r>
      <w:r w:rsidRPr="00C63CE4">
        <w:t xml:space="preserve"> using appropriate language, nomenclature and formats, including scientific reports</w:t>
      </w:r>
      <w:r w:rsidRPr="00C63CE4">
        <w:br w:type="page"/>
      </w:r>
    </w:p>
    <w:p w14:paraId="4D62399F" w14:textId="77777777" w:rsidR="00516CCF" w:rsidRPr="00C63CE4" w:rsidRDefault="00695AA3" w:rsidP="00FE47A0">
      <w:pPr>
        <w:pStyle w:val="SCSAHeading3"/>
      </w:pPr>
      <w:r w:rsidRPr="00C63CE4">
        <w:lastRenderedPageBreak/>
        <w:t>Science as a Human Endeavour</w:t>
      </w:r>
    </w:p>
    <w:p w14:paraId="4C497016" w14:textId="77777777" w:rsidR="00695AA3" w:rsidRPr="00C63CE4" w:rsidRDefault="00695AA3" w:rsidP="00FE47A0">
      <w:pPr>
        <w:pStyle w:val="ListParagraph"/>
        <w:numPr>
          <w:ilvl w:val="0"/>
          <w:numId w:val="9"/>
        </w:numPr>
      </w:pPr>
      <w:r w:rsidRPr="00C63CE4">
        <w:t xml:space="preserve">classification systems have been developed to allow scientists to identify and communicate information </w:t>
      </w:r>
      <w:proofErr w:type="gramStart"/>
      <w:r w:rsidRPr="00C63CE4">
        <w:t>about  organisms</w:t>
      </w:r>
      <w:proofErr w:type="gramEnd"/>
      <w:r w:rsidRPr="00C63CE4">
        <w:t>. Classification systems are reviewed based on new information and evidence</w:t>
      </w:r>
    </w:p>
    <w:p w14:paraId="385DE857" w14:textId="77777777" w:rsidR="00695AA3" w:rsidRPr="00C63CE4" w:rsidRDefault="00695AA3" w:rsidP="00FE47A0">
      <w:pPr>
        <w:pStyle w:val="ListParagraph"/>
        <w:numPr>
          <w:ilvl w:val="0"/>
          <w:numId w:val="9"/>
        </w:numPr>
      </w:pPr>
      <w:r w:rsidRPr="00C63CE4">
        <w:t>techniques</w:t>
      </w:r>
      <w:r w:rsidR="007927B6" w:rsidRPr="00C63CE4">
        <w:t>,</w:t>
      </w:r>
      <w:r w:rsidRPr="00C63CE4">
        <w:t xml:space="preserve"> including transects and video surveying, in conjunction with measurement of abiotic factors</w:t>
      </w:r>
      <w:r w:rsidR="008C00E1" w:rsidRPr="00C63CE4">
        <w:t>,</w:t>
      </w:r>
      <w:r w:rsidRPr="00C63CE4">
        <w:t xml:space="preserve"> can be used so that a complete picture of the health of an ecosystem and its resilience to change may be obtained</w:t>
      </w:r>
    </w:p>
    <w:p w14:paraId="05A71E1C" w14:textId="77777777" w:rsidR="00695AA3" w:rsidRPr="00C63CE4" w:rsidRDefault="00695AA3" w:rsidP="00FE47A0">
      <w:pPr>
        <w:pStyle w:val="ListParagraph"/>
        <w:numPr>
          <w:ilvl w:val="0"/>
          <w:numId w:val="9"/>
        </w:numPr>
      </w:pPr>
      <w:r w:rsidRPr="00C63CE4">
        <w:t xml:space="preserve">snorkelling and diving </w:t>
      </w:r>
      <w:proofErr w:type="gramStart"/>
      <w:r w:rsidRPr="00C63CE4">
        <w:t>requires</w:t>
      </w:r>
      <w:proofErr w:type="gramEnd"/>
      <w:r w:rsidRPr="00C63CE4">
        <w:t xml:space="preserve"> knowledge of the effect of pressure on the body at depth </w:t>
      </w:r>
      <w:proofErr w:type="gramStart"/>
      <w:r w:rsidRPr="00C63CE4">
        <w:t>in order to</w:t>
      </w:r>
      <w:proofErr w:type="gramEnd"/>
      <w:r w:rsidRPr="00C63CE4">
        <w:t xml:space="preserve"> prevent barotraumas. Diving equipment is designed to enhance the safety and comfort of the user. Materials are chosen, and equipment designed, to improve efficiency and safety</w:t>
      </w:r>
    </w:p>
    <w:p w14:paraId="773ADD1A" w14:textId="77777777" w:rsidR="00695AA3" w:rsidRPr="00C63CE4" w:rsidRDefault="00695AA3" w:rsidP="00FE47A0">
      <w:pPr>
        <w:pStyle w:val="ListParagraph"/>
        <w:numPr>
          <w:ilvl w:val="0"/>
          <w:numId w:val="9"/>
        </w:numPr>
      </w:pPr>
      <w:r w:rsidRPr="00C63CE4">
        <w:t>a world-wide sighting and photo-identification system has been created which enables people to act as citizen scientists, assisting in the conservation of whale sharks and enhancing knowledge of the demographics of this species</w:t>
      </w:r>
    </w:p>
    <w:p w14:paraId="284132D8" w14:textId="77777777" w:rsidR="00516CCF" w:rsidRPr="00C63CE4" w:rsidRDefault="00695AA3" w:rsidP="00FE47A0">
      <w:pPr>
        <w:pStyle w:val="SCSAHeading3"/>
      </w:pPr>
      <w:r w:rsidRPr="00C63CE4">
        <w:t>Science Understanding</w:t>
      </w:r>
    </w:p>
    <w:p w14:paraId="684860CF" w14:textId="77777777" w:rsidR="00695AA3" w:rsidRPr="00C63CE4" w:rsidRDefault="00841407" w:rsidP="00FE47A0">
      <w:pPr>
        <w:pStyle w:val="SCSAHeading4"/>
      </w:pPr>
      <w:r w:rsidRPr="00C63CE4">
        <w:t>Marine</w:t>
      </w:r>
    </w:p>
    <w:p w14:paraId="3BB6C4F5" w14:textId="77777777" w:rsidR="00695AA3" w:rsidRPr="00C63CE4" w:rsidRDefault="00695AA3" w:rsidP="006F60CC">
      <w:pPr>
        <w:pStyle w:val="SCSAHeading5"/>
      </w:pPr>
      <w:r w:rsidRPr="00C63CE4">
        <w:t>Oceanography</w:t>
      </w:r>
    </w:p>
    <w:p w14:paraId="6DAECA16" w14:textId="77777777" w:rsidR="00695AA3" w:rsidRPr="00C63CE4" w:rsidRDefault="00695AA3" w:rsidP="00FE47A0">
      <w:pPr>
        <w:pStyle w:val="ListParagraph"/>
        <w:numPr>
          <w:ilvl w:val="0"/>
          <w:numId w:val="9"/>
        </w:numPr>
      </w:pPr>
      <w:r w:rsidRPr="00C63CE4">
        <w:t>location and characteristics of ocean zones</w:t>
      </w:r>
      <w:r w:rsidR="007927B6" w:rsidRPr="00C63CE4">
        <w:t>,</w:t>
      </w:r>
      <w:r w:rsidRPr="00C63CE4">
        <w:t xml:space="preserve"> including:</w:t>
      </w:r>
    </w:p>
    <w:p w14:paraId="658B9B16" w14:textId="77777777" w:rsidR="00695AA3" w:rsidRPr="00C63CE4" w:rsidRDefault="00695AA3" w:rsidP="00FE47A0">
      <w:pPr>
        <w:pStyle w:val="ListParagraph"/>
        <w:numPr>
          <w:ilvl w:val="1"/>
          <w:numId w:val="9"/>
        </w:numPr>
      </w:pPr>
      <w:r w:rsidRPr="00C63CE4">
        <w:t>inter-tidal</w:t>
      </w:r>
    </w:p>
    <w:p w14:paraId="37C986D1" w14:textId="77777777" w:rsidR="00695AA3" w:rsidRPr="00C63CE4" w:rsidRDefault="00695AA3" w:rsidP="00FE47A0">
      <w:pPr>
        <w:pStyle w:val="ListParagraph"/>
        <w:numPr>
          <w:ilvl w:val="1"/>
          <w:numId w:val="9"/>
        </w:numPr>
      </w:pPr>
      <w:r w:rsidRPr="00C63CE4">
        <w:t>continental shelf</w:t>
      </w:r>
    </w:p>
    <w:p w14:paraId="4945C203" w14:textId="77777777" w:rsidR="00695AA3" w:rsidRPr="00C63CE4" w:rsidRDefault="00695AA3" w:rsidP="00FE47A0">
      <w:pPr>
        <w:pStyle w:val="ListParagraph"/>
        <w:numPr>
          <w:ilvl w:val="1"/>
          <w:numId w:val="9"/>
        </w:numPr>
      </w:pPr>
      <w:r w:rsidRPr="00C63CE4">
        <w:t>pelagic</w:t>
      </w:r>
    </w:p>
    <w:p w14:paraId="1430CEE0" w14:textId="77777777" w:rsidR="00695AA3" w:rsidRPr="00C63CE4" w:rsidRDefault="00695AA3" w:rsidP="00FE47A0">
      <w:pPr>
        <w:pStyle w:val="ListParagraph"/>
        <w:numPr>
          <w:ilvl w:val="1"/>
          <w:numId w:val="9"/>
        </w:numPr>
      </w:pPr>
      <w:r w:rsidRPr="00C63CE4">
        <w:t>deep sea</w:t>
      </w:r>
    </w:p>
    <w:p w14:paraId="2F7D1C6D" w14:textId="77777777" w:rsidR="00695AA3" w:rsidRPr="00C63CE4" w:rsidRDefault="00695AA3" w:rsidP="00FE47A0">
      <w:pPr>
        <w:pStyle w:val="ListParagraph"/>
        <w:numPr>
          <w:ilvl w:val="0"/>
          <w:numId w:val="9"/>
        </w:numPr>
      </w:pPr>
      <w:r w:rsidRPr="00C63CE4">
        <w:t>adaptations of marine organisms living within these zones</w:t>
      </w:r>
    </w:p>
    <w:p w14:paraId="6DB84C26" w14:textId="77777777" w:rsidR="00695AA3" w:rsidRPr="00C63CE4" w:rsidRDefault="00695AA3" w:rsidP="00FE47A0">
      <w:pPr>
        <w:pStyle w:val="ListParagraph"/>
        <w:numPr>
          <w:ilvl w:val="0"/>
          <w:numId w:val="9"/>
        </w:numPr>
      </w:pPr>
      <w:r w:rsidRPr="00C63CE4">
        <w:t>classification of marine organisms based on habitat and motility</w:t>
      </w:r>
    </w:p>
    <w:p w14:paraId="524E43BE" w14:textId="77777777" w:rsidR="00695AA3" w:rsidRPr="00C63CE4" w:rsidRDefault="00695AA3" w:rsidP="00FE47A0">
      <w:pPr>
        <w:pStyle w:val="ListParagraph"/>
        <w:numPr>
          <w:ilvl w:val="1"/>
          <w:numId w:val="9"/>
        </w:numPr>
      </w:pPr>
      <w:r w:rsidRPr="00C63CE4">
        <w:t>plankton</w:t>
      </w:r>
    </w:p>
    <w:p w14:paraId="1F89A645" w14:textId="77777777" w:rsidR="00695AA3" w:rsidRPr="00C63CE4" w:rsidRDefault="00695AA3" w:rsidP="00FE47A0">
      <w:pPr>
        <w:pStyle w:val="ListParagraph"/>
        <w:numPr>
          <w:ilvl w:val="1"/>
          <w:numId w:val="9"/>
        </w:numPr>
      </w:pPr>
      <w:r w:rsidRPr="00C63CE4">
        <w:t>nekton</w:t>
      </w:r>
    </w:p>
    <w:p w14:paraId="7EBC5B29" w14:textId="77777777" w:rsidR="00695AA3" w:rsidRPr="00C63CE4" w:rsidRDefault="00695AA3" w:rsidP="00FE47A0">
      <w:pPr>
        <w:pStyle w:val="ListParagraph"/>
        <w:numPr>
          <w:ilvl w:val="1"/>
          <w:numId w:val="9"/>
        </w:numPr>
      </w:pPr>
      <w:r w:rsidRPr="00C63CE4">
        <w:t>benthos</w:t>
      </w:r>
    </w:p>
    <w:p w14:paraId="1B0239A5" w14:textId="77777777" w:rsidR="00695AA3" w:rsidRPr="00C63CE4" w:rsidRDefault="00695AA3" w:rsidP="00FE47A0">
      <w:pPr>
        <w:pStyle w:val="ListParagraph"/>
        <w:numPr>
          <w:ilvl w:val="0"/>
          <w:numId w:val="9"/>
        </w:numPr>
      </w:pPr>
      <w:r w:rsidRPr="00C63CE4">
        <w:t>identification and classification of Western Australian examples of marine life</w:t>
      </w:r>
      <w:r w:rsidR="007927B6" w:rsidRPr="00C63CE4">
        <w:t>,</w:t>
      </w:r>
      <w:r w:rsidRPr="00C63CE4">
        <w:t xml:space="preserve"> such as protozoa, angiosperms, porifera, cnidaria, platyhelminths, nematodes, annelids, molluscs, echinoderms, arthropods and chordates</w:t>
      </w:r>
    </w:p>
    <w:p w14:paraId="3F6A2B42" w14:textId="77777777" w:rsidR="00695AA3" w:rsidRPr="00C63CE4" w:rsidRDefault="00695AA3" w:rsidP="00FE47A0">
      <w:pPr>
        <w:pStyle w:val="ListParagraph"/>
        <w:numPr>
          <w:ilvl w:val="0"/>
          <w:numId w:val="9"/>
        </w:numPr>
      </w:pPr>
      <w:r w:rsidRPr="00C63CE4">
        <w:t>food chains and webs relevant to the ocean zones studied</w:t>
      </w:r>
    </w:p>
    <w:p w14:paraId="670A6548" w14:textId="77777777" w:rsidR="00695AA3" w:rsidRPr="00C63CE4" w:rsidRDefault="00695AA3" w:rsidP="006F60CC">
      <w:pPr>
        <w:pStyle w:val="SCSAHeading5"/>
      </w:pPr>
      <w:r w:rsidRPr="00C63CE4">
        <w:t>Environmental and resource management</w:t>
      </w:r>
    </w:p>
    <w:p w14:paraId="14DC60FD" w14:textId="77777777" w:rsidR="00695AA3" w:rsidRPr="00C63CE4" w:rsidRDefault="007927B6" w:rsidP="00FE47A0">
      <w:pPr>
        <w:pStyle w:val="ListParagraph"/>
        <w:numPr>
          <w:ilvl w:val="0"/>
          <w:numId w:val="9"/>
        </w:numPr>
      </w:pPr>
      <w:r w:rsidRPr="00C63CE4">
        <w:t>m</w:t>
      </w:r>
      <w:r w:rsidR="00695AA3" w:rsidRPr="00C63CE4">
        <w:t xml:space="preserve">arine </w:t>
      </w:r>
      <w:r w:rsidRPr="00C63CE4">
        <w:t>p</w:t>
      </w:r>
      <w:r w:rsidR="00695AA3" w:rsidRPr="00C63CE4">
        <w:t xml:space="preserve">rotected </w:t>
      </w:r>
      <w:r w:rsidRPr="00C63CE4">
        <w:t>a</w:t>
      </w:r>
      <w:r w:rsidR="00695AA3" w:rsidRPr="00C63CE4">
        <w:t xml:space="preserve">reas, </w:t>
      </w:r>
      <w:r w:rsidRPr="00C63CE4">
        <w:t>m</w:t>
      </w:r>
      <w:r w:rsidR="00695AA3" w:rsidRPr="00C63CE4">
        <w:t xml:space="preserve">arine </w:t>
      </w:r>
      <w:r w:rsidRPr="00C63CE4">
        <w:t>p</w:t>
      </w:r>
      <w:r w:rsidR="00695AA3" w:rsidRPr="00C63CE4">
        <w:t xml:space="preserve">arks, </w:t>
      </w:r>
      <w:r w:rsidRPr="00C63CE4">
        <w:t>r</w:t>
      </w:r>
      <w:r w:rsidR="00695AA3" w:rsidRPr="00C63CE4">
        <w:t xml:space="preserve">eserves and </w:t>
      </w:r>
      <w:r w:rsidRPr="00C63CE4">
        <w:t>s</w:t>
      </w:r>
      <w:r w:rsidR="00695AA3" w:rsidRPr="00C63CE4">
        <w:t>anctuary zones: importance and examples</w:t>
      </w:r>
    </w:p>
    <w:p w14:paraId="6581779D" w14:textId="41FBA278" w:rsidR="002048C4" w:rsidRPr="00C63CE4" w:rsidRDefault="00695AA3" w:rsidP="00FE47A0">
      <w:pPr>
        <w:pStyle w:val="ListParagraph"/>
        <w:numPr>
          <w:ilvl w:val="0"/>
          <w:numId w:val="9"/>
        </w:numPr>
      </w:pPr>
      <w:r w:rsidRPr="00C63CE4">
        <w:t xml:space="preserve">roles and responsibilities of Western Australian marine resource management organisations: for example, </w:t>
      </w:r>
      <w:r w:rsidR="00350754" w:rsidRPr="00C63CE4">
        <w:t>Parks and Wildlife</w:t>
      </w:r>
      <w:r w:rsidR="00CA2EF9" w:rsidRPr="00C63CE4">
        <w:t xml:space="preserve"> Service</w:t>
      </w:r>
      <w:r w:rsidR="00350754" w:rsidRPr="00C63CE4">
        <w:t xml:space="preserve"> – </w:t>
      </w:r>
      <w:r w:rsidR="007D42C2" w:rsidRPr="00C63CE4">
        <w:t xml:space="preserve">Department of </w:t>
      </w:r>
      <w:r w:rsidR="00350754" w:rsidRPr="00C63CE4">
        <w:t>Biodiversity</w:t>
      </w:r>
      <w:r w:rsidRPr="00C63CE4">
        <w:t xml:space="preserve">, </w:t>
      </w:r>
      <w:r w:rsidR="00350754" w:rsidRPr="00C63CE4">
        <w:t>Conservation and Attractions</w:t>
      </w:r>
      <w:r w:rsidRPr="00C63CE4">
        <w:t xml:space="preserve">, </w:t>
      </w:r>
      <w:r w:rsidR="00350754" w:rsidRPr="00C63CE4">
        <w:t>Department of Water and Environmental Regulation</w:t>
      </w:r>
      <w:r w:rsidR="00946BC1" w:rsidRPr="00C63CE4">
        <w:t>s, Fisheries – Department of P</w:t>
      </w:r>
      <w:r w:rsidR="00350754" w:rsidRPr="00C63CE4">
        <w:t xml:space="preserve">rimary Industries and Regional Development, </w:t>
      </w:r>
      <w:proofErr w:type="spellStart"/>
      <w:r w:rsidRPr="00C63CE4">
        <w:t>Recfishwest</w:t>
      </w:r>
      <w:proofErr w:type="spellEnd"/>
      <w:r w:rsidRPr="00C63CE4">
        <w:t xml:space="preserve">, </w:t>
      </w:r>
      <w:r w:rsidR="007D42C2" w:rsidRPr="00C63CE4">
        <w:t>Commonwealth Scientific and Industrial Research Organisation (</w:t>
      </w:r>
      <w:r w:rsidRPr="00C63CE4">
        <w:t>CSIRO</w:t>
      </w:r>
      <w:r w:rsidR="007D42C2" w:rsidRPr="00C63CE4">
        <w:t>)</w:t>
      </w:r>
    </w:p>
    <w:p w14:paraId="6D949D13" w14:textId="77777777" w:rsidR="002048C4" w:rsidRPr="00C63CE4" w:rsidRDefault="002048C4">
      <w:pPr>
        <w:rPr>
          <w:kern w:val="2"/>
          <w:lang w:eastAsia="ja-JP"/>
          <w14:ligatures w14:val="standardContextual"/>
        </w:rPr>
      </w:pPr>
      <w:r w:rsidRPr="00C63CE4">
        <w:br w:type="page"/>
      </w:r>
    </w:p>
    <w:p w14:paraId="32D6BA99" w14:textId="77777777" w:rsidR="00B84817" w:rsidRPr="00C63CE4" w:rsidRDefault="00B84817" w:rsidP="00FE47A0">
      <w:pPr>
        <w:pStyle w:val="SCSAHeading4"/>
      </w:pPr>
      <w:r w:rsidRPr="00C63CE4">
        <w:lastRenderedPageBreak/>
        <w:t>Maritime</w:t>
      </w:r>
    </w:p>
    <w:p w14:paraId="72C13D05" w14:textId="77777777" w:rsidR="00B84817" w:rsidRPr="00C63CE4" w:rsidRDefault="00B84817" w:rsidP="00755724">
      <w:pPr>
        <w:pStyle w:val="SCSAHeading5"/>
      </w:pPr>
      <w:r w:rsidRPr="00C63CE4">
        <w:t>Design</w:t>
      </w:r>
    </w:p>
    <w:p w14:paraId="7A4EE6EB" w14:textId="77777777" w:rsidR="00B84817" w:rsidRPr="00C63CE4" w:rsidRDefault="00B84817" w:rsidP="00FE47A0">
      <w:pPr>
        <w:pStyle w:val="ListParagraph"/>
        <w:numPr>
          <w:ilvl w:val="0"/>
          <w:numId w:val="9"/>
        </w:numPr>
      </w:pPr>
      <w:r w:rsidRPr="00C63CE4">
        <w:t>design features of marine or maritime equipment</w:t>
      </w:r>
      <w:r w:rsidR="007927B6" w:rsidRPr="00C63CE4">
        <w:t>,</w:t>
      </w:r>
      <w:r w:rsidRPr="00C63CE4">
        <w:t xml:space="preserve"> such as</w:t>
      </w:r>
    </w:p>
    <w:p w14:paraId="3FFDBA2F" w14:textId="77777777" w:rsidR="00B84817" w:rsidRPr="00C63CE4" w:rsidRDefault="00B84817" w:rsidP="00FE47A0">
      <w:pPr>
        <w:pStyle w:val="ListParagraph"/>
        <w:numPr>
          <w:ilvl w:val="1"/>
          <w:numId w:val="9"/>
        </w:numPr>
      </w:pPr>
      <w:r w:rsidRPr="00C63CE4">
        <w:t>boat hulls</w:t>
      </w:r>
    </w:p>
    <w:p w14:paraId="03DC7DD0" w14:textId="77777777" w:rsidR="00B84817" w:rsidRPr="00C63CE4" w:rsidRDefault="00B84817" w:rsidP="00FE47A0">
      <w:pPr>
        <w:pStyle w:val="ListParagraph"/>
        <w:numPr>
          <w:ilvl w:val="1"/>
          <w:numId w:val="9"/>
        </w:numPr>
      </w:pPr>
      <w:r w:rsidRPr="00C63CE4">
        <w:t>anchors</w:t>
      </w:r>
    </w:p>
    <w:p w14:paraId="3CD334C8" w14:textId="77777777" w:rsidR="00B84817" w:rsidRPr="00C63CE4" w:rsidRDefault="00B84817" w:rsidP="00FE47A0">
      <w:pPr>
        <w:pStyle w:val="ListParagraph"/>
        <w:numPr>
          <w:ilvl w:val="1"/>
          <w:numId w:val="9"/>
        </w:numPr>
      </w:pPr>
      <w:r w:rsidRPr="00C63CE4">
        <w:t>paddles/oars</w:t>
      </w:r>
    </w:p>
    <w:p w14:paraId="0D9CBA8B" w14:textId="77777777" w:rsidR="00B84817" w:rsidRPr="00C63CE4" w:rsidRDefault="00B84817" w:rsidP="00FE47A0">
      <w:pPr>
        <w:pStyle w:val="ListParagraph"/>
        <w:numPr>
          <w:ilvl w:val="1"/>
          <w:numId w:val="9"/>
        </w:numPr>
      </w:pPr>
      <w:r w:rsidRPr="00C63CE4">
        <w:t>marker buoys</w:t>
      </w:r>
    </w:p>
    <w:p w14:paraId="50AD30D3" w14:textId="77777777" w:rsidR="00B84817" w:rsidRPr="00C63CE4" w:rsidRDefault="00B84817" w:rsidP="00FE47A0">
      <w:pPr>
        <w:pStyle w:val="ListParagraph"/>
        <w:numPr>
          <w:ilvl w:val="1"/>
          <w:numId w:val="9"/>
        </w:numPr>
      </w:pPr>
      <w:r w:rsidRPr="00C63CE4">
        <w:t>scientific testing/collecting equipment</w:t>
      </w:r>
    </w:p>
    <w:p w14:paraId="1F36EFB0" w14:textId="77777777" w:rsidR="00B84817" w:rsidRPr="00C63CE4" w:rsidRDefault="00B84817" w:rsidP="00FE47A0">
      <w:pPr>
        <w:pStyle w:val="ListParagraph"/>
        <w:numPr>
          <w:ilvl w:val="1"/>
          <w:numId w:val="9"/>
        </w:numPr>
      </w:pPr>
      <w:r w:rsidRPr="00C63CE4">
        <w:t>fishing lures</w:t>
      </w:r>
    </w:p>
    <w:p w14:paraId="1995EF08" w14:textId="77777777" w:rsidR="00B84817" w:rsidRPr="00C63CE4" w:rsidRDefault="00B84817" w:rsidP="00FE47A0">
      <w:pPr>
        <w:pStyle w:val="ListParagraph"/>
        <w:numPr>
          <w:ilvl w:val="1"/>
          <w:numId w:val="9"/>
        </w:numPr>
      </w:pPr>
      <w:r w:rsidRPr="00C63CE4">
        <w:t>moorings</w:t>
      </w:r>
    </w:p>
    <w:p w14:paraId="27FFD34F" w14:textId="77777777" w:rsidR="00B84817" w:rsidRPr="00C63CE4" w:rsidRDefault="00B84817" w:rsidP="00FE47A0">
      <w:pPr>
        <w:pStyle w:val="ListParagraph"/>
        <w:numPr>
          <w:ilvl w:val="0"/>
          <w:numId w:val="9"/>
        </w:numPr>
      </w:pPr>
      <w:r w:rsidRPr="00C63CE4">
        <w:t>methods of maritime construction</w:t>
      </w:r>
      <w:r w:rsidR="00257B8B" w:rsidRPr="00C63CE4">
        <w:t xml:space="preserve"> –</w:t>
      </w:r>
      <w:r w:rsidRPr="00C63CE4">
        <w:t xml:space="preserve"> model design and construction to compare various designs</w:t>
      </w:r>
    </w:p>
    <w:p w14:paraId="1C5A4987" w14:textId="77777777" w:rsidR="00B84817" w:rsidRPr="00C63CE4" w:rsidRDefault="00B84817" w:rsidP="00755724">
      <w:pPr>
        <w:pStyle w:val="SCSAHeading5"/>
      </w:pPr>
      <w:r w:rsidRPr="00C63CE4">
        <w:t>Small craft</w:t>
      </w:r>
    </w:p>
    <w:p w14:paraId="4EC392FD" w14:textId="77777777" w:rsidR="00B84817" w:rsidRPr="00C63CE4" w:rsidRDefault="00B84817" w:rsidP="00FE47A0">
      <w:pPr>
        <w:pStyle w:val="ListParagraph"/>
        <w:numPr>
          <w:ilvl w:val="0"/>
          <w:numId w:val="9"/>
        </w:numPr>
      </w:pPr>
      <w:r w:rsidRPr="00C63CE4">
        <w:t>features of small craft propulsion systems</w:t>
      </w:r>
      <w:r w:rsidR="007927B6" w:rsidRPr="00C63CE4">
        <w:t>,</w:t>
      </w:r>
      <w:r w:rsidRPr="00C63CE4">
        <w:t xml:space="preserve"> including:</w:t>
      </w:r>
    </w:p>
    <w:p w14:paraId="3FEAD0AC" w14:textId="77777777" w:rsidR="00B84817" w:rsidRPr="00C63CE4" w:rsidRDefault="00B84817" w:rsidP="00FE47A0">
      <w:pPr>
        <w:pStyle w:val="ListParagraph"/>
        <w:numPr>
          <w:ilvl w:val="1"/>
          <w:numId w:val="9"/>
        </w:numPr>
      </w:pPr>
      <w:r w:rsidRPr="00C63CE4">
        <w:t>wind</w:t>
      </w:r>
    </w:p>
    <w:p w14:paraId="2E542B61" w14:textId="77777777" w:rsidR="00B84817" w:rsidRPr="00C63CE4" w:rsidRDefault="00B84817" w:rsidP="00FE47A0">
      <w:pPr>
        <w:pStyle w:val="ListParagraph"/>
        <w:numPr>
          <w:ilvl w:val="1"/>
          <w:numId w:val="9"/>
        </w:numPr>
      </w:pPr>
      <w:r w:rsidRPr="00C63CE4">
        <w:t>outboard motor</w:t>
      </w:r>
    </w:p>
    <w:p w14:paraId="6E10FA5B" w14:textId="77777777" w:rsidR="00B84817" w:rsidRPr="00C63CE4" w:rsidRDefault="00B84817" w:rsidP="00FE47A0">
      <w:pPr>
        <w:pStyle w:val="ListParagraph"/>
        <w:numPr>
          <w:ilvl w:val="1"/>
          <w:numId w:val="9"/>
        </w:numPr>
      </w:pPr>
      <w:r w:rsidRPr="00C63CE4">
        <w:t>inboard motor or jet</w:t>
      </w:r>
    </w:p>
    <w:p w14:paraId="1C617843" w14:textId="77777777" w:rsidR="00B84817" w:rsidRPr="00C63CE4" w:rsidRDefault="00B84817" w:rsidP="00FE47A0">
      <w:pPr>
        <w:pStyle w:val="ListParagraph"/>
        <w:numPr>
          <w:ilvl w:val="0"/>
          <w:numId w:val="9"/>
        </w:numPr>
      </w:pPr>
      <w:r w:rsidRPr="00C63CE4">
        <w:t>steering and gear systems</w:t>
      </w:r>
    </w:p>
    <w:p w14:paraId="624F57E9" w14:textId="77777777" w:rsidR="00516CCF" w:rsidRPr="00C63CE4" w:rsidRDefault="00B84817" w:rsidP="00FE47A0">
      <w:pPr>
        <w:pStyle w:val="SCSAHeading3"/>
      </w:pPr>
      <w:r w:rsidRPr="00C63CE4">
        <w:t>Concepts and skills</w:t>
      </w:r>
    </w:p>
    <w:p w14:paraId="18EC80FB" w14:textId="77777777" w:rsidR="004C7003" w:rsidRPr="00C63CE4" w:rsidRDefault="004C7003" w:rsidP="00FE47A0">
      <w:r w:rsidRPr="00C63CE4">
        <w:t>Note: select either snorkelling and diving or sailing</w:t>
      </w:r>
    </w:p>
    <w:p w14:paraId="441CCFE9" w14:textId="77777777" w:rsidR="00B84817" w:rsidRPr="00C63CE4" w:rsidRDefault="00CE1DB0" w:rsidP="00FE47A0">
      <w:pPr>
        <w:pStyle w:val="SCSAHeading4"/>
      </w:pPr>
      <w:r w:rsidRPr="00C63CE4">
        <w:t>Snorkelling and diving</w:t>
      </w:r>
    </w:p>
    <w:p w14:paraId="2060F65D" w14:textId="77777777" w:rsidR="00B84817" w:rsidRPr="00C63CE4" w:rsidRDefault="00B84817" w:rsidP="00FE47A0">
      <w:pPr>
        <w:pStyle w:val="ListParagraph"/>
        <w:numPr>
          <w:ilvl w:val="0"/>
          <w:numId w:val="9"/>
        </w:numPr>
      </w:pPr>
      <w:r w:rsidRPr="00C63CE4">
        <w:t>underwater vision</w:t>
      </w:r>
      <w:r w:rsidR="00257B8B" w:rsidRPr="00C63CE4">
        <w:t xml:space="preserve"> –</w:t>
      </w:r>
      <w:r w:rsidRPr="00C63CE4">
        <w:t xml:space="preserve"> the eyes, refraction, light and colour</w:t>
      </w:r>
    </w:p>
    <w:p w14:paraId="42D803A9" w14:textId="77777777" w:rsidR="00B84817" w:rsidRPr="00C63CE4" w:rsidRDefault="00B84817" w:rsidP="00FE47A0">
      <w:pPr>
        <w:pStyle w:val="ListParagraph"/>
        <w:numPr>
          <w:ilvl w:val="0"/>
          <w:numId w:val="9"/>
        </w:numPr>
      </w:pPr>
      <w:r w:rsidRPr="00C63CE4">
        <w:t>underwater hearing</w:t>
      </w:r>
      <w:r w:rsidR="00257B8B" w:rsidRPr="00C63CE4">
        <w:t xml:space="preserve"> –</w:t>
      </w:r>
      <w:r w:rsidRPr="00C63CE4">
        <w:t xml:space="preserve"> the</w:t>
      </w:r>
      <w:r w:rsidR="00A83D78" w:rsidRPr="00C63CE4">
        <w:t xml:space="preserve"> ear, effects of water on sound</w:t>
      </w:r>
    </w:p>
    <w:p w14:paraId="741134DF" w14:textId="77777777" w:rsidR="00B84817" w:rsidRPr="00C63CE4" w:rsidRDefault="00B84817" w:rsidP="00FE47A0">
      <w:pPr>
        <w:pStyle w:val="ListParagraph"/>
        <w:numPr>
          <w:ilvl w:val="0"/>
          <w:numId w:val="9"/>
        </w:numPr>
      </w:pPr>
      <w:r w:rsidRPr="00C63CE4">
        <w:t>methods to manage heat loss underwater</w:t>
      </w:r>
    </w:p>
    <w:p w14:paraId="53263DFB" w14:textId="77777777" w:rsidR="00B84817" w:rsidRPr="00C63CE4" w:rsidRDefault="00B84817" w:rsidP="00FE47A0">
      <w:pPr>
        <w:pStyle w:val="ListParagraph"/>
        <w:numPr>
          <w:ilvl w:val="0"/>
          <w:numId w:val="9"/>
        </w:numPr>
      </w:pPr>
      <w:r w:rsidRPr="00C63CE4">
        <w:t>positive, negative and neutral buoyancy</w:t>
      </w:r>
    </w:p>
    <w:p w14:paraId="7D24A078" w14:textId="77777777" w:rsidR="00B84817" w:rsidRPr="00C63CE4" w:rsidRDefault="00B84817" w:rsidP="00FE47A0">
      <w:pPr>
        <w:pStyle w:val="ListParagraph"/>
        <w:numPr>
          <w:ilvl w:val="0"/>
          <w:numId w:val="9"/>
        </w:numPr>
      </w:pPr>
      <w:r w:rsidRPr="00C63CE4">
        <w:t>pressure</w:t>
      </w:r>
      <w:r w:rsidR="00257B8B" w:rsidRPr="00C63CE4">
        <w:t xml:space="preserve"> –</w:t>
      </w:r>
      <w:r w:rsidRPr="00C63CE4">
        <w:t xml:space="preserve"> effect of depth on body</w:t>
      </w:r>
    </w:p>
    <w:p w14:paraId="012D1714" w14:textId="77777777" w:rsidR="00B84817" w:rsidRPr="00C63CE4" w:rsidRDefault="00B84817" w:rsidP="00FE47A0">
      <w:pPr>
        <w:pStyle w:val="ListParagraph"/>
        <w:numPr>
          <w:ilvl w:val="0"/>
          <w:numId w:val="9"/>
        </w:numPr>
      </w:pPr>
      <w:r w:rsidRPr="00C63CE4">
        <w:t>barotraumas</w:t>
      </w:r>
    </w:p>
    <w:p w14:paraId="39DB1AEE" w14:textId="77777777" w:rsidR="00B84817" w:rsidRPr="00C63CE4" w:rsidRDefault="004C7003" w:rsidP="00FE47A0">
      <w:pPr>
        <w:pStyle w:val="ListParagraph"/>
        <w:numPr>
          <w:ilvl w:val="0"/>
          <w:numId w:val="9"/>
        </w:numPr>
      </w:pPr>
      <w:r w:rsidRPr="00C63CE4">
        <w:t>Archimedes</w:t>
      </w:r>
      <w:r w:rsidR="005A783F" w:rsidRPr="00C63CE4">
        <w:t>’</w:t>
      </w:r>
      <w:r w:rsidRPr="00C63CE4">
        <w:t xml:space="preserve"> principle</w:t>
      </w:r>
    </w:p>
    <w:p w14:paraId="25A4ECF0" w14:textId="77777777" w:rsidR="00B84817" w:rsidRPr="00C63CE4" w:rsidRDefault="00B84817" w:rsidP="00FE47A0">
      <w:pPr>
        <w:pStyle w:val="ListParagraph"/>
        <w:numPr>
          <w:ilvl w:val="0"/>
          <w:numId w:val="9"/>
        </w:numPr>
      </w:pPr>
      <w:r w:rsidRPr="00C63CE4">
        <w:t>methods of equalising ear pressure</w:t>
      </w:r>
    </w:p>
    <w:p w14:paraId="43227546" w14:textId="77777777" w:rsidR="00B84817" w:rsidRPr="00C63CE4" w:rsidRDefault="00B84817" w:rsidP="00FE47A0">
      <w:pPr>
        <w:pStyle w:val="ListParagraph"/>
        <w:numPr>
          <w:ilvl w:val="0"/>
          <w:numId w:val="9"/>
        </w:numPr>
      </w:pPr>
      <w:r w:rsidRPr="00C63CE4">
        <w:t>tired buddy tow</w:t>
      </w:r>
    </w:p>
    <w:p w14:paraId="1BF9E037" w14:textId="77777777" w:rsidR="00B84817" w:rsidRPr="00C63CE4" w:rsidRDefault="00B84817" w:rsidP="00FE47A0">
      <w:pPr>
        <w:pStyle w:val="ListParagraph"/>
        <w:numPr>
          <w:ilvl w:val="0"/>
          <w:numId w:val="9"/>
        </w:numPr>
      </w:pPr>
      <w:r w:rsidRPr="00C63CE4">
        <w:t>c</w:t>
      </w:r>
      <w:r w:rsidR="004C7003" w:rsidRPr="00C63CE4">
        <w:t>ramp release</w:t>
      </w:r>
    </w:p>
    <w:p w14:paraId="5C1B5307" w14:textId="77777777" w:rsidR="00B84817" w:rsidRPr="00C63CE4" w:rsidRDefault="00B84817" w:rsidP="00FE47A0">
      <w:pPr>
        <w:pStyle w:val="ListParagraph"/>
        <w:numPr>
          <w:ilvl w:val="0"/>
          <w:numId w:val="9"/>
        </w:numPr>
      </w:pPr>
      <w:r w:rsidRPr="00C63CE4">
        <w:t>ditch and recovery of an object</w:t>
      </w:r>
      <w:r w:rsidR="00257B8B" w:rsidRPr="00C63CE4">
        <w:t xml:space="preserve"> –</w:t>
      </w:r>
      <w:r w:rsidRPr="00C63CE4">
        <w:t xml:space="preserve"> weight belt</w:t>
      </w:r>
    </w:p>
    <w:p w14:paraId="1F4D2476" w14:textId="3A0DB7EF" w:rsidR="004C7003" w:rsidRPr="00C63CE4" w:rsidRDefault="00B84817" w:rsidP="00FE47A0">
      <w:pPr>
        <w:pStyle w:val="ListParagraph"/>
        <w:numPr>
          <w:ilvl w:val="0"/>
          <w:numId w:val="9"/>
        </w:numPr>
      </w:pPr>
      <w:r w:rsidRPr="00C63CE4">
        <w:t>establish neutral buoyancy at the surface</w:t>
      </w:r>
    </w:p>
    <w:p w14:paraId="6D7C9270" w14:textId="77777777" w:rsidR="00B84817" w:rsidRPr="00C63CE4" w:rsidRDefault="00B84817" w:rsidP="00FE47A0">
      <w:pPr>
        <w:pStyle w:val="SCSAHeading4"/>
        <w:rPr>
          <w:rFonts w:ascii="Times New Roman" w:hAnsi="Times New Roman" w:cs="Times New Roman"/>
        </w:rPr>
      </w:pPr>
      <w:r w:rsidRPr="00C63CE4">
        <w:t>S</w:t>
      </w:r>
      <w:r w:rsidR="00D54A61" w:rsidRPr="00C63CE4">
        <w:t>ailing</w:t>
      </w:r>
    </w:p>
    <w:p w14:paraId="5F0ACF24" w14:textId="77777777" w:rsidR="00B84817" w:rsidRPr="00C63CE4" w:rsidRDefault="00B84817" w:rsidP="00FE47A0">
      <w:pPr>
        <w:pStyle w:val="ListParagraph"/>
        <w:numPr>
          <w:ilvl w:val="0"/>
          <w:numId w:val="9"/>
        </w:numPr>
      </w:pPr>
      <w:r w:rsidRPr="00C63CE4">
        <w:t>knots – clove hitch, round turn and two half-hitches, bowline, figure of eight, sheet bend, reef knot, stopper</w:t>
      </w:r>
    </w:p>
    <w:p w14:paraId="3CB98D0B" w14:textId="77777777" w:rsidR="00B84817" w:rsidRPr="00C63CE4" w:rsidRDefault="00B84817" w:rsidP="00FE47A0">
      <w:pPr>
        <w:pStyle w:val="ListParagraph"/>
        <w:numPr>
          <w:ilvl w:val="0"/>
          <w:numId w:val="9"/>
        </w:numPr>
      </w:pPr>
      <w:r w:rsidRPr="00C63CE4">
        <w:t>coili</w:t>
      </w:r>
      <w:r w:rsidR="00D54A61" w:rsidRPr="00C63CE4">
        <w:t>ng, stowing and heaving of line</w:t>
      </w:r>
    </w:p>
    <w:p w14:paraId="3564A73A" w14:textId="77777777" w:rsidR="00B84817" w:rsidRPr="00C63CE4" w:rsidRDefault="00B84817" w:rsidP="00FE47A0">
      <w:pPr>
        <w:pStyle w:val="ListParagraph"/>
        <w:numPr>
          <w:ilvl w:val="0"/>
          <w:numId w:val="9"/>
        </w:numPr>
      </w:pPr>
      <w:r w:rsidRPr="00C63CE4">
        <w:t>boat preparation – rigging and de-rigging</w:t>
      </w:r>
    </w:p>
    <w:p w14:paraId="717039CE" w14:textId="77777777" w:rsidR="00B84817" w:rsidRPr="00C63CE4" w:rsidRDefault="00B84817" w:rsidP="00FE47A0">
      <w:pPr>
        <w:pStyle w:val="ListParagraph"/>
        <w:numPr>
          <w:ilvl w:val="0"/>
          <w:numId w:val="9"/>
        </w:numPr>
      </w:pPr>
      <w:r w:rsidRPr="00C63CE4">
        <w:t>launch</w:t>
      </w:r>
      <w:r w:rsidR="008C00E1" w:rsidRPr="00C63CE4">
        <w:t>ing</w:t>
      </w:r>
      <w:r w:rsidRPr="00C63CE4">
        <w:t xml:space="preserve"> a </w:t>
      </w:r>
      <w:proofErr w:type="gramStart"/>
      <w:r w:rsidRPr="00C63CE4">
        <w:t>sail boat</w:t>
      </w:r>
      <w:proofErr w:type="gramEnd"/>
    </w:p>
    <w:p w14:paraId="79667697" w14:textId="77777777" w:rsidR="00B84817" w:rsidRPr="00C63CE4" w:rsidRDefault="00B84817" w:rsidP="00FE47A0">
      <w:pPr>
        <w:pStyle w:val="ListParagraph"/>
        <w:numPr>
          <w:ilvl w:val="0"/>
          <w:numId w:val="9"/>
        </w:numPr>
      </w:pPr>
      <w:r w:rsidRPr="00C63CE4">
        <w:t>centre board position</w:t>
      </w:r>
    </w:p>
    <w:p w14:paraId="6AE06847" w14:textId="77777777" w:rsidR="00B84817" w:rsidRPr="00C63CE4" w:rsidRDefault="00B84817" w:rsidP="00FE47A0">
      <w:pPr>
        <w:pStyle w:val="ListParagraph"/>
        <w:numPr>
          <w:ilvl w:val="0"/>
          <w:numId w:val="9"/>
        </w:numPr>
      </w:pPr>
      <w:r w:rsidRPr="00C63CE4">
        <w:t>capsize and recovery</w:t>
      </w:r>
    </w:p>
    <w:p w14:paraId="3E0D5B83" w14:textId="77777777" w:rsidR="00B84817" w:rsidRPr="00C63CE4" w:rsidRDefault="00B84817" w:rsidP="00FE47A0">
      <w:pPr>
        <w:pStyle w:val="ListParagraph"/>
        <w:numPr>
          <w:ilvl w:val="0"/>
          <w:numId w:val="9"/>
        </w:numPr>
      </w:pPr>
      <w:r w:rsidRPr="00C63CE4">
        <w:lastRenderedPageBreak/>
        <w:t>leave and return to beach/launching facility</w:t>
      </w:r>
    </w:p>
    <w:p w14:paraId="217C83D6" w14:textId="77777777" w:rsidR="00B84817" w:rsidRPr="00C63CE4" w:rsidRDefault="00B84817" w:rsidP="00FE47A0">
      <w:pPr>
        <w:pStyle w:val="ListParagraph"/>
        <w:numPr>
          <w:ilvl w:val="0"/>
          <w:numId w:val="9"/>
        </w:numPr>
      </w:pPr>
      <w:r w:rsidRPr="00C63CE4">
        <w:t>heave</w:t>
      </w:r>
      <w:r w:rsidR="008C00E1" w:rsidRPr="00C63CE4">
        <w:t>-</w:t>
      </w:r>
      <w:r w:rsidRPr="00C63CE4">
        <w:t>to position</w:t>
      </w:r>
    </w:p>
    <w:p w14:paraId="40DA7B04" w14:textId="77777777" w:rsidR="00B84817" w:rsidRPr="00C63CE4" w:rsidRDefault="00B84817" w:rsidP="00FE47A0">
      <w:pPr>
        <w:pStyle w:val="ListParagraph"/>
        <w:numPr>
          <w:ilvl w:val="0"/>
          <w:numId w:val="9"/>
        </w:numPr>
      </w:pPr>
      <w:r w:rsidRPr="00C63CE4">
        <w:t>primary boat control</w:t>
      </w:r>
    </w:p>
    <w:p w14:paraId="18AE0CDE" w14:textId="77777777" w:rsidR="00B84817" w:rsidRPr="00C63CE4" w:rsidRDefault="00B84817" w:rsidP="00FE47A0">
      <w:pPr>
        <w:pStyle w:val="ListParagraph"/>
        <w:numPr>
          <w:ilvl w:val="0"/>
          <w:numId w:val="9"/>
        </w:numPr>
      </w:pPr>
      <w:r w:rsidRPr="00C63CE4">
        <w:t>balance and trim</w:t>
      </w:r>
    </w:p>
    <w:p w14:paraId="68304DE7" w14:textId="77777777" w:rsidR="00B84817" w:rsidRPr="00C63CE4" w:rsidRDefault="00B84817" w:rsidP="00FE47A0">
      <w:pPr>
        <w:pStyle w:val="ListParagraph"/>
        <w:numPr>
          <w:ilvl w:val="0"/>
          <w:numId w:val="9"/>
        </w:numPr>
      </w:pPr>
      <w:r w:rsidRPr="00C63CE4">
        <w:t>set sails associated with specific points of sail</w:t>
      </w:r>
    </w:p>
    <w:p w14:paraId="20298C08" w14:textId="77777777" w:rsidR="00B84817" w:rsidRPr="00C63CE4" w:rsidRDefault="00B84817" w:rsidP="00FE47A0">
      <w:pPr>
        <w:pStyle w:val="ListParagraph"/>
        <w:numPr>
          <w:ilvl w:val="0"/>
          <w:numId w:val="9"/>
        </w:numPr>
      </w:pPr>
      <w:r w:rsidRPr="00C63CE4">
        <w:t>sailing on a beam reach</w:t>
      </w:r>
    </w:p>
    <w:p w14:paraId="74EDE512" w14:textId="77777777" w:rsidR="00B84817" w:rsidRPr="00C63CE4" w:rsidRDefault="00D54A61" w:rsidP="00FE47A0">
      <w:pPr>
        <w:pStyle w:val="ListParagraph"/>
        <w:numPr>
          <w:ilvl w:val="0"/>
          <w:numId w:val="9"/>
        </w:numPr>
      </w:pPr>
      <w:r w:rsidRPr="00C63CE4">
        <w:t>tacking and jibing</w:t>
      </w:r>
    </w:p>
    <w:p w14:paraId="6579DF65" w14:textId="77777777" w:rsidR="00B84817" w:rsidRPr="00C63CE4" w:rsidRDefault="00B84817" w:rsidP="00FE47A0">
      <w:pPr>
        <w:pStyle w:val="ListParagraph"/>
        <w:numPr>
          <w:ilvl w:val="0"/>
          <w:numId w:val="9"/>
        </w:numPr>
      </w:pPr>
      <w:r w:rsidRPr="00C63CE4">
        <w:t>control</w:t>
      </w:r>
      <w:r w:rsidR="008C00E1" w:rsidRPr="00C63CE4">
        <w:t>ling</w:t>
      </w:r>
      <w:r w:rsidRPr="00C63CE4">
        <w:t xml:space="preserve"> boat speed</w:t>
      </w:r>
    </w:p>
    <w:p w14:paraId="0F7C0946" w14:textId="77777777" w:rsidR="00B84817" w:rsidRPr="00C63CE4" w:rsidRDefault="00B84817" w:rsidP="00FE47A0">
      <w:pPr>
        <w:pStyle w:val="ListParagraph"/>
        <w:numPr>
          <w:ilvl w:val="0"/>
          <w:numId w:val="9"/>
        </w:numPr>
      </w:pPr>
      <w:r w:rsidRPr="00C63CE4">
        <w:t>sailing a basic Olympic triangle</w:t>
      </w:r>
    </w:p>
    <w:p w14:paraId="247C8545" w14:textId="77777777" w:rsidR="00B84817" w:rsidRPr="00C63CE4" w:rsidRDefault="00B84817" w:rsidP="00FE47A0">
      <w:pPr>
        <w:pStyle w:val="ListParagraph"/>
        <w:numPr>
          <w:ilvl w:val="0"/>
          <w:numId w:val="9"/>
        </w:numPr>
      </w:pPr>
      <w:r w:rsidRPr="00C63CE4">
        <w:t>disabled sail craft</w:t>
      </w:r>
    </w:p>
    <w:p w14:paraId="58115C71" w14:textId="77777777" w:rsidR="00B84817" w:rsidRPr="00C63CE4" w:rsidRDefault="00B84817" w:rsidP="00FE47A0">
      <w:pPr>
        <w:pStyle w:val="ListParagraph"/>
        <w:numPr>
          <w:ilvl w:val="0"/>
          <w:numId w:val="9"/>
        </w:numPr>
      </w:pPr>
      <w:r w:rsidRPr="00C63CE4">
        <w:t>diagnose and repair common equipment problems and breakages</w:t>
      </w:r>
    </w:p>
    <w:p w14:paraId="2D14339E" w14:textId="77777777" w:rsidR="00B84817" w:rsidRPr="00C63CE4" w:rsidRDefault="00B84817" w:rsidP="00FE47A0">
      <w:pPr>
        <w:pStyle w:val="ListParagraph"/>
        <w:numPr>
          <w:ilvl w:val="0"/>
          <w:numId w:val="9"/>
        </w:numPr>
      </w:pPr>
      <w:r w:rsidRPr="00C63CE4">
        <w:t>skipper</w:t>
      </w:r>
      <w:r w:rsidR="008C00E1" w:rsidRPr="00C63CE4">
        <w:t>’</w:t>
      </w:r>
      <w:r w:rsidRPr="00C63CE4">
        <w:t>s responsibilities</w:t>
      </w:r>
    </w:p>
    <w:p w14:paraId="7B0D02B2" w14:textId="77777777" w:rsidR="00167B95" w:rsidRPr="00C63CE4" w:rsidRDefault="008C00E1" w:rsidP="00FE47A0">
      <w:pPr>
        <w:pStyle w:val="ListParagraph"/>
        <w:numPr>
          <w:ilvl w:val="0"/>
          <w:numId w:val="9"/>
        </w:numPr>
      </w:pPr>
      <w:r w:rsidRPr="00C63CE4">
        <w:t>IALA b</w:t>
      </w:r>
      <w:r w:rsidR="00B84817" w:rsidRPr="00C63CE4">
        <w:t>uoyage</w:t>
      </w:r>
      <w:r w:rsidR="00257B8B" w:rsidRPr="00C63CE4">
        <w:t xml:space="preserve"> –</w:t>
      </w:r>
      <w:r w:rsidR="00B84817" w:rsidRPr="00C63CE4">
        <w:t xml:space="preserve"> lateral, cardinal, special, isolated danger, safe water, wreck, marine saf</w:t>
      </w:r>
      <w:r w:rsidR="004C7003" w:rsidRPr="00C63CE4">
        <w:t>ety signs, leads (sector light)</w:t>
      </w:r>
      <w:r w:rsidR="00167B95" w:rsidRPr="00C63CE4">
        <w:br w:type="page"/>
      </w:r>
    </w:p>
    <w:p w14:paraId="3D2D5FC0" w14:textId="77777777" w:rsidR="00C10457" w:rsidRPr="00C63CE4" w:rsidRDefault="00C10457" w:rsidP="00FE47A0">
      <w:pPr>
        <w:pStyle w:val="SCSAHeading1"/>
      </w:pPr>
      <w:bookmarkStart w:id="46" w:name="_Toc347908209"/>
      <w:bookmarkStart w:id="47" w:name="_Toc360457894"/>
      <w:bookmarkStart w:id="48" w:name="_Toc359503808"/>
      <w:bookmarkStart w:id="49" w:name="_Toc219980821"/>
      <w:r w:rsidRPr="00C63CE4">
        <w:lastRenderedPageBreak/>
        <w:t>School-based assessment</w:t>
      </w:r>
      <w:bookmarkEnd w:id="46"/>
      <w:bookmarkEnd w:id="49"/>
    </w:p>
    <w:p w14:paraId="10BF109C" w14:textId="77777777" w:rsidR="00C10457" w:rsidRPr="00C63CE4" w:rsidRDefault="00C10457" w:rsidP="00560D78">
      <w:pPr>
        <w:spacing w:before="120"/>
      </w:pPr>
      <w:bookmarkStart w:id="50" w:name="_Toc347908210"/>
      <w:r w:rsidRPr="00C63CE4">
        <w:t xml:space="preserve">The </w:t>
      </w:r>
      <w:r w:rsidR="007927B6" w:rsidRPr="00C63CE4">
        <w:rPr>
          <w:i/>
          <w:iCs/>
        </w:rPr>
        <w:t>Western Australian Certificate of Education (WACE)</w:t>
      </w:r>
      <w:r w:rsidRPr="00C63CE4">
        <w:rPr>
          <w:i/>
          <w:iCs/>
        </w:rPr>
        <w:t xml:space="preserve"> Manual</w:t>
      </w:r>
      <w:r w:rsidRPr="00C63CE4">
        <w:t xml:space="preserve"> contains essential information on principles, policies and procedures for school-based assessment that needs to be read in conjunction with this syllabus.</w:t>
      </w:r>
    </w:p>
    <w:bookmarkEnd w:id="50"/>
    <w:p w14:paraId="0CECEB92" w14:textId="77777777" w:rsidR="00C10457" w:rsidRPr="00C63CE4" w:rsidRDefault="00C10457" w:rsidP="00560D78">
      <w:pPr>
        <w:spacing w:before="120"/>
      </w:pPr>
      <w:r w:rsidRPr="00C63CE4">
        <w:t xml:space="preserve">Teachers design school-based assessment tasks to meet the needs of students. The table below provides details of the assessment types </w:t>
      </w:r>
      <w:r w:rsidR="004D2A71" w:rsidRPr="00C63CE4">
        <w:t xml:space="preserve">for </w:t>
      </w:r>
      <w:r w:rsidR="002C234E" w:rsidRPr="00C63CE4">
        <w:t xml:space="preserve">the </w:t>
      </w:r>
      <w:r w:rsidR="00942828" w:rsidRPr="00C63CE4">
        <w:t xml:space="preserve">Marine and Maritime Studies General </w:t>
      </w:r>
      <w:r w:rsidR="004D2A71" w:rsidRPr="00C63CE4">
        <w:t>Year 11</w:t>
      </w:r>
      <w:r w:rsidR="00631769" w:rsidRPr="00C63CE4">
        <w:t xml:space="preserve"> </w:t>
      </w:r>
      <w:r w:rsidR="006E4008" w:rsidRPr="00C63CE4">
        <w:t xml:space="preserve">syllabus </w:t>
      </w:r>
      <w:r w:rsidRPr="00C63CE4">
        <w:t>and the weighting for each assessment type.</w:t>
      </w:r>
    </w:p>
    <w:p w14:paraId="7815EAAC" w14:textId="77777777" w:rsidR="00C10457" w:rsidRPr="00C63CE4" w:rsidRDefault="00C10457" w:rsidP="00FE47A0">
      <w:pPr>
        <w:pStyle w:val="SCSAHeading2"/>
      </w:pPr>
      <w:bookmarkStart w:id="51" w:name="_Toc359503791"/>
      <w:bookmarkStart w:id="52" w:name="_Toc219980822"/>
      <w:r w:rsidRPr="00C63CE4">
        <w:t>Assessment table</w:t>
      </w:r>
      <w:bookmarkEnd w:id="51"/>
      <w:r w:rsidR="00F27434" w:rsidRPr="00C63CE4">
        <w:t xml:space="preserve"> </w:t>
      </w:r>
      <w:r w:rsidR="00116223" w:rsidRPr="00C63CE4">
        <w:t>–</w:t>
      </w:r>
      <w:r w:rsidR="00F27434" w:rsidRPr="00C63CE4">
        <w:t xml:space="preserve"> Year 11</w:t>
      </w:r>
      <w:bookmarkEnd w:id="52"/>
    </w:p>
    <w:tbl>
      <w:tblPr>
        <w:tblStyle w:val="SCSATable"/>
        <w:tblW w:w="5000" w:type="pct"/>
        <w:tblLayout w:type="fixed"/>
        <w:tblLook w:val="00A0" w:firstRow="1" w:lastRow="0" w:firstColumn="1" w:lastColumn="0" w:noHBand="0" w:noVBand="0"/>
      </w:tblPr>
      <w:tblGrid>
        <w:gridCol w:w="7650"/>
        <w:gridCol w:w="1410"/>
      </w:tblGrid>
      <w:tr w:rsidR="00C10457" w:rsidRPr="00C63CE4" w14:paraId="35792554" w14:textId="77777777" w:rsidTr="00C63CE4">
        <w:trPr>
          <w:cnfStyle w:val="100000000000" w:firstRow="1" w:lastRow="0" w:firstColumn="0" w:lastColumn="0" w:oddVBand="0" w:evenVBand="0" w:oddHBand="0" w:evenHBand="0" w:firstRowFirstColumn="0" w:firstRowLastColumn="0" w:lastRowFirstColumn="0" w:lastRowLastColumn="0"/>
        </w:trPr>
        <w:tc>
          <w:tcPr>
            <w:tcW w:w="7650" w:type="dxa"/>
          </w:tcPr>
          <w:p w14:paraId="7BD8AFE2" w14:textId="77777777" w:rsidR="00C10457" w:rsidRPr="00C63CE4" w:rsidRDefault="00C10457" w:rsidP="00755724">
            <w:r w:rsidRPr="00C63CE4">
              <w:t>Type of assessment</w:t>
            </w:r>
          </w:p>
        </w:tc>
        <w:tc>
          <w:tcPr>
            <w:tcW w:w="1410" w:type="dxa"/>
            <w:vAlign w:val="center"/>
          </w:tcPr>
          <w:p w14:paraId="42E0646B" w14:textId="77777777" w:rsidR="00C10457" w:rsidRPr="00C63CE4" w:rsidRDefault="00C10457" w:rsidP="00755724">
            <w:pPr>
              <w:jc w:val="center"/>
            </w:pPr>
            <w:r w:rsidRPr="00C63CE4">
              <w:t>Weighting</w:t>
            </w:r>
          </w:p>
        </w:tc>
      </w:tr>
      <w:tr w:rsidR="00C10457" w:rsidRPr="00C63CE4" w14:paraId="50857BCA" w14:textId="77777777" w:rsidTr="00C63CE4">
        <w:tc>
          <w:tcPr>
            <w:tcW w:w="7650" w:type="dxa"/>
          </w:tcPr>
          <w:p w14:paraId="0399D3CC" w14:textId="77777777" w:rsidR="004C7003" w:rsidRPr="00C63CE4" w:rsidRDefault="00FF02EA" w:rsidP="00755724">
            <w:pPr>
              <w:rPr>
                <w:b/>
                <w:bCs/>
              </w:rPr>
            </w:pPr>
            <w:r w:rsidRPr="00C63CE4">
              <w:rPr>
                <w:b/>
                <w:bCs/>
              </w:rPr>
              <w:t>Science inquiry</w:t>
            </w:r>
          </w:p>
          <w:p w14:paraId="3F5EE924" w14:textId="77777777" w:rsidR="004C7003" w:rsidRPr="00C63CE4" w:rsidRDefault="004C7003" w:rsidP="00755724">
            <w:pPr>
              <w:spacing w:after="120"/>
            </w:pPr>
            <w:r w:rsidRPr="00C63CE4">
              <w:t>Science inquiry involves identifying and posing questions; planning, conducting and reflecting on investigations; processing, analysing and interpreting data; and communicating findings.</w:t>
            </w:r>
          </w:p>
          <w:p w14:paraId="3722CE1D" w14:textId="77777777" w:rsidR="004C7003" w:rsidRPr="00C63CE4" w:rsidRDefault="004C7003" w:rsidP="00755724">
            <w:pPr>
              <w:rPr>
                <w:b/>
                <w:bCs/>
              </w:rPr>
            </w:pPr>
            <w:r w:rsidRPr="00C63CE4">
              <w:rPr>
                <w:b/>
                <w:bCs/>
              </w:rPr>
              <w:t>Scientific skills</w:t>
            </w:r>
          </w:p>
          <w:p w14:paraId="4D4A05AD" w14:textId="77777777" w:rsidR="004C7003" w:rsidRPr="00C63CE4" w:rsidRDefault="004C7003" w:rsidP="00755724">
            <w:pPr>
              <w:spacing w:after="120"/>
            </w:pPr>
            <w:r w:rsidRPr="00C63CE4">
              <w:t xml:space="preserve">Scientific skills can </w:t>
            </w:r>
            <w:proofErr w:type="gramStart"/>
            <w:r w:rsidRPr="00C63CE4">
              <w:t>include:</w:t>
            </w:r>
            <w:proofErr w:type="gramEnd"/>
            <w:r w:rsidRPr="00C63CE4">
              <w:t xml:space="preserve"> classification exercises, design and construction of scientific testing/collecting equipment or models</w:t>
            </w:r>
            <w:r w:rsidR="008C00E1" w:rsidRPr="00C63CE4">
              <w:t>,</w:t>
            </w:r>
            <w:r w:rsidR="00FF02EA" w:rsidRPr="00C63CE4">
              <w:t xml:space="preserve"> and microscope work.</w:t>
            </w:r>
          </w:p>
          <w:p w14:paraId="2BC8A134" w14:textId="77777777" w:rsidR="004C7003" w:rsidRPr="00C63CE4" w:rsidRDefault="004C7003" w:rsidP="00755724">
            <w:pPr>
              <w:rPr>
                <w:b/>
                <w:bCs/>
              </w:rPr>
            </w:pPr>
            <w:r w:rsidRPr="00C63CE4">
              <w:rPr>
                <w:b/>
                <w:bCs/>
              </w:rPr>
              <w:t>Investigation</w:t>
            </w:r>
          </w:p>
          <w:p w14:paraId="4ADD1C2F" w14:textId="77777777" w:rsidR="00C10457" w:rsidRPr="00C63CE4" w:rsidRDefault="004C7003" w:rsidP="00755724">
            <w:r w:rsidRPr="00C63CE4">
              <w:t xml:space="preserve">Investigations are more extensive activities which can </w:t>
            </w:r>
            <w:proofErr w:type="gramStart"/>
            <w:r w:rsidRPr="00C63CE4">
              <w:t>include:</w:t>
            </w:r>
            <w:proofErr w:type="gramEnd"/>
            <w:r w:rsidRPr="00C63CE4">
              <w:t xml:space="preserve"> experimental testing; environmental and field work; conducting surveys</w:t>
            </w:r>
            <w:r w:rsidR="008C00E1" w:rsidRPr="00C63CE4">
              <w:t>;</w:t>
            </w:r>
            <w:r w:rsidRPr="00C63CE4">
              <w:t xml:space="preserve"> scientific research into specific marine and maritime issues</w:t>
            </w:r>
            <w:r w:rsidR="008C00E1" w:rsidRPr="00C63CE4">
              <w:t>;</w:t>
            </w:r>
            <w:r w:rsidRPr="00C63CE4">
              <w:t xml:space="preserve"> and/or comprehensive scientific reports.</w:t>
            </w:r>
          </w:p>
        </w:tc>
        <w:tc>
          <w:tcPr>
            <w:tcW w:w="1410" w:type="dxa"/>
            <w:vAlign w:val="center"/>
          </w:tcPr>
          <w:p w14:paraId="1F8F1E2E" w14:textId="77777777" w:rsidR="00C10457" w:rsidRPr="00C63CE4" w:rsidRDefault="004C7003" w:rsidP="00755724">
            <w:pPr>
              <w:jc w:val="center"/>
            </w:pPr>
            <w:r w:rsidRPr="00C63CE4">
              <w:t>25%</w:t>
            </w:r>
          </w:p>
        </w:tc>
      </w:tr>
      <w:tr w:rsidR="004D2A71" w:rsidRPr="00C63CE4" w14:paraId="6BBB55FD" w14:textId="77777777" w:rsidTr="00C63CE4">
        <w:tc>
          <w:tcPr>
            <w:tcW w:w="7650" w:type="dxa"/>
          </w:tcPr>
          <w:p w14:paraId="2BEACD40" w14:textId="77777777" w:rsidR="004C7003" w:rsidRPr="00C63CE4" w:rsidRDefault="004C7003" w:rsidP="00755724">
            <w:pPr>
              <w:rPr>
                <w:b/>
                <w:bCs/>
              </w:rPr>
            </w:pPr>
            <w:r w:rsidRPr="00C63CE4">
              <w:rPr>
                <w:b/>
                <w:bCs/>
              </w:rPr>
              <w:t>Practical</w:t>
            </w:r>
          </w:p>
          <w:p w14:paraId="69D0D40F" w14:textId="77777777" w:rsidR="004C7003" w:rsidRPr="00C63CE4" w:rsidRDefault="004C7003" w:rsidP="00755724">
            <w:pPr>
              <w:spacing w:after="120"/>
            </w:pPr>
            <w:r w:rsidRPr="00C63CE4">
              <w:t>Practical tasks assess how students perform in a practical activity where they demonstrate specific skills or strategies.</w:t>
            </w:r>
          </w:p>
          <w:p w14:paraId="0B642C0D" w14:textId="77777777" w:rsidR="004C7003" w:rsidRPr="00C63CE4" w:rsidRDefault="004C7003" w:rsidP="00755724">
            <w:pPr>
              <w:spacing w:after="120"/>
            </w:pPr>
            <w:r w:rsidRPr="00C63CE4">
              <w:t xml:space="preserve">Practical tasks can </w:t>
            </w:r>
            <w:proofErr w:type="gramStart"/>
            <w:r w:rsidRPr="00C63CE4">
              <w:t>include:</w:t>
            </w:r>
            <w:proofErr w:type="gramEnd"/>
            <w:r w:rsidRPr="00C63CE4">
              <w:t xml:space="preserve"> snorkelling, sailing, knot tying, completing a pre-dive safety check.</w:t>
            </w:r>
          </w:p>
          <w:p w14:paraId="1CFAB814" w14:textId="77777777" w:rsidR="004D2A71" w:rsidRPr="00C63CE4" w:rsidRDefault="004C7003" w:rsidP="00755724">
            <w:r w:rsidRPr="00C63CE4">
              <w:t>Assessment can take the form of direct observation and judgement of student’s performance as they demonstrate a skill.</w:t>
            </w:r>
          </w:p>
        </w:tc>
        <w:tc>
          <w:tcPr>
            <w:tcW w:w="1410" w:type="dxa"/>
            <w:vAlign w:val="center"/>
          </w:tcPr>
          <w:p w14:paraId="5974AA6F" w14:textId="77777777" w:rsidR="004D2A71" w:rsidRPr="00C63CE4" w:rsidRDefault="004C7003" w:rsidP="00755724">
            <w:pPr>
              <w:jc w:val="center"/>
            </w:pPr>
            <w:r w:rsidRPr="00C63CE4">
              <w:t>50%</w:t>
            </w:r>
          </w:p>
        </w:tc>
      </w:tr>
      <w:tr w:rsidR="004D2A71" w:rsidRPr="00C63CE4" w14:paraId="74EE7622" w14:textId="77777777" w:rsidTr="00C63CE4">
        <w:tc>
          <w:tcPr>
            <w:tcW w:w="7650" w:type="dxa"/>
          </w:tcPr>
          <w:p w14:paraId="0CDEB9CF" w14:textId="77777777" w:rsidR="004C7003" w:rsidRPr="00C63CE4" w:rsidRDefault="004C7003" w:rsidP="00755724">
            <w:pPr>
              <w:rPr>
                <w:b/>
                <w:bCs/>
              </w:rPr>
            </w:pPr>
            <w:r w:rsidRPr="00C63CE4">
              <w:rPr>
                <w:b/>
                <w:bCs/>
              </w:rPr>
              <w:t>Extended response</w:t>
            </w:r>
          </w:p>
          <w:p w14:paraId="578AE715" w14:textId="77777777" w:rsidR="004C7003" w:rsidRPr="00C63CE4" w:rsidRDefault="004C7003" w:rsidP="00755724">
            <w:pPr>
              <w:spacing w:after="120"/>
            </w:pPr>
            <w:r w:rsidRPr="00C63CE4">
              <w:t>Tasks requiring an extended response may involve selecting and integrating appropriate science concepts, models and theories to explain and predict phenomena, and applying those concepts, models and theories to new situations; interpreting scientific and media texts and evaluating processes, claims and conclusions by considering the quality of available evidence; and using reasoning to construct scientific arguments</w:t>
            </w:r>
            <w:r w:rsidR="005A783F" w:rsidRPr="00C63CE4">
              <w:t>.</w:t>
            </w:r>
          </w:p>
          <w:p w14:paraId="06CFE2E7" w14:textId="77777777" w:rsidR="004D2A71" w:rsidRPr="00C63CE4" w:rsidRDefault="004C7003" w:rsidP="00755724">
            <w:r w:rsidRPr="00C63CE4">
              <w:t>Assessment may take the form of answers to specific questions based on individual research; exercises requiring analysis; and interpretation and evaluation of information in scientific journals, fisheries reports and/or media texts.</w:t>
            </w:r>
          </w:p>
        </w:tc>
        <w:tc>
          <w:tcPr>
            <w:tcW w:w="1410" w:type="dxa"/>
            <w:vAlign w:val="center"/>
          </w:tcPr>
          <w:p w14:paraId="70407C53" w14:textId="77777777" w:rsidR="004D2A71" w:rsidRPr="00C63CE4" w:rsidRDefault="004C7003" w:rsidP="00755724">
            <w:pPr>
              <w:jc w:val="center"/>
            </w:pPr>
            <w:r w:rsidRPr="00C63CE4">
              <w:t>5%</w:t>
            </w:r>
          </w:p>
        </w:tc>
      </w:tr>
      <w:tr w:rsidR="004D2A71" w:rsidRPr="00C63CE4" w14:paraId="1413E821" w14:textId="77777777" w:rsidTr="00C63CE4">
        <w:tc>
          <w:tcPr>
            <w:tcW w:w="7650" w:type="dxa"/>
          </w:tcPr>
          <w:p w14:paraId="7B36EB76" w14:textId="77777777" w:rsidR="004C7003" w:rsidRPr="00C63CE4" w:rsidRDefault="004C7003" w:rsidP="00755724">
            <w:pPr>
              <w:rPr>
                <w:b/>
                <w:bCs/>
              </w:rPr>
            </w:pPr>
            <w:r w:rsidRPr="00C63CE4">
              <w:rPr>
                <w:b/>
                <w:bCs/>
              </w:rPr>
              <w:t>Test</w:t>
            </w:r>
          </w:p>
          <w:p w14:paraId="04F40A7A" w14:textId="77777777" w:rsidR="004D2A71" w:rsidRPr="00C63CE4" w:rsidRDefault="004C7003" w:rsidP="00755724">
            <w:r w:rsidRPr="00C63CE4">
              <w:t xml:space="preserve">Tests typically consist of multiple-choice questions and questions requiring short and extended answers. They should be designed so that students may apply their understanding and skills in </w:t>
            </w:r>
            <w:r w:rsidR="00643CD0" w:rsidRPr="00C63CE4">
              <w:t xml:space="preserve">the </w:t>
            </w:r>
            <w:r w:rsidRPr="00C63CE4">
              <w:t xml:space="preserve">Marine and Maritime </w:t>
            </w:r>
            <w:r w:rsidR="00643CD0" w:rsidRPr="00C63CE4">
              <w:t>S</w:t>
            </w:r>
            <w:r w:rsidRPr="00C63CE4">
              <w:t xml:space="preserve">tudies </w:t>
            </w:r>
            <w:r w:rsidR="00643CD0" w:rsidRPr="00C63CE4">
              <w:t xml:space="preserve">General course </w:t>
            </w:r>
            <w:r w:rsidRPr="00C63CE4">
              <w:t>to analyse, interpret, solve problems and construct scientific arguments.</w:t>
            </w:r>
          </w:p>
        </w:tc>
        <w:tc>
          <w:tcPr>
            <w:tcW w:w="1410" w:type="dxa"/>
            <w:vAlign w:val="center"/>
          </w:tcPr>
          <w:p w14:paraId="2142A07F" w14:textId="77777777" w:rsidR="004D2A71" w:rsidRPr="00C63CE4" w:rsidRDefault="004C7003" w:rsidP="00755724">
            <w:pPr>
              <w:jc w:val="center"/>
            </w:pPr>
            <w:r w:rsidRPr="00C63CE4">
              <w:t>20%</w:t>
            </w:r>
          </w:p>
        </w:tc>
      </w:tr>
    </w:tbl>
    <w:p w14:paraId="5ABCF21C" w14:textId="77777777" w:rsidR="00CB7F95" w:rsidRPr="00C63CE4" w:rsidRDefault="00CB7F95" w:rsidP="00560D78">
      <w:pPr>
        <w:rPr>
          <w:rFonts w:eastAsia="Times New Roman"/>
          <w:sz w:val="10"/>
          <w:szCs w:val="10"/>
        </w:rPr>
      </w:pPr>
      <w:bookmarkStart w:id="53" w:name="_Toc359503792"/>
      <w:r w:rsidRPr="00C63CE4">
        <w:rPr>
          <w:rFonts w:eastAsia="Times New Roman"/>
          <w:sz w:val="10"/>
          <w:szCs w:val="10"/>
        </w:rPr>
        <w:br w:type="page"/>
      </w:r>
    </w:p>
    <w:p w14:paraId="1DA0F7E3" w14:textId="3A56BEAE" w:rsidR="004C2A81" w:rsidRPr="00C63CE4" w:rsidRDefault="004C2A81" w:rsidP="00560D78">
      <w:pPr>
        <w:spacing w:before="120"/>
        <w:rPr>
          <w:rFonts w:eastAsia="Times New Roman" w:cs="Calibri"/>
          <w:color w:val="000000" w:themeColor="text1"/>
        </w:rPr>
      </w:pPr>
      <w:r w:rsidRPr="00C63CE4">
        <w:rPr>
          <w:rFonts w:eastAsia="Times New Roman" w:cs="Calibri"/>
          <w:color w:val="000000" w:themeColor="text1"/>
        </w:rPr>
        <w:lastRenderedPageBreak/>
        <w:t>Teachers are required to use the assessment table to develop an assessment outline for the pair of units (or for a single unit where only one is being studied).</w:t>
      </w:r>
    </w:p>
    <w:p w14:paraId="43527F87" w14:textId="77777777" w:rsidR="004C2A81" w:rsidRPr="00C63CE4" w:rsidRDefault="004C2A81" w:rsidP="00755724">
      <w:pPr>
        <w:pStyle w:val="NoSpacing"/>
      </w:pPr>
      <w:r w:rsidRPr="00C63CE4">
        <w:t>The assessment outline must:</w:t>
      </w:r>
    </w:p>
    <w:p w14:paraId="4EF3437F" w14:textId="77777777" w:rsidR="004C2A81" w:rsidRPr="00C63CE4" w:rsidRDefault="004C2A81" w:rsidP="00FE47A0">
      <w:pPr>
        <w:pStyle w:val="ListParagraph"/>
        <w:numPr>
          <w:ilvl w:val="0"/>
          <w:numId w:val="9"/>
        </w:numPr>
      </w:pPr>
      <w:r w:rsidRPr="00C63CE4">
        <w:t>include a set of assessment tasks</w:t>
      </w:r>
    </w:p>
    <w:p w14:paraId="657136BA" w14:textId="77777777" w:rsidR="004C2A81" w:rsidRPr="00C63CE4" w:rsidRDefault="004C2A81" w:rsidP="00FE47A0">
      <w:pPr>
        <w:pStyle w:val="ListParagraph"/>
        <w:numPr>
          <w:ilvl w:val="0"/>
          <w:numId w:val="9"/>
        </w:numPr>
      </w:pPr>
      <w:r w:rsidRPr="00C63CE4">
        <w:t>include a general description of each task</w:t>
      </w:r>
    </w:p>
    <w:p w14:paraId="434D645F" w14:textId="77777777" w:rsidR="004C2A81" w:rsidRPr="00C63CE4" w:rsidRDefault="004C2A81" w:rsidP="00FE47A0">
      <w:pPr>
        <w:pStyle w:val="ListParagraph"/>
        <w:numPr>
          <w:ilvl w:val="0"/>
          <w:numId w:val="9"/>
        </w:numPr>
      </w:pPr>
      <w:r w:rsidRPr="00C63CE4">
        <w:t>indicate the unit content to be assessed</w:t>
      </w:r>
    </w:p>
    <w:p w14:paraId="0B107272" w14:textId="77777777" w:rsidR="004C2A81" w:rsidRPr="00C63CE4" w:rsidRDefault="004C2A81" w:rsidP="00FE47A0">
      <w:pPr>
        <w:pStyle w:val="ListParagraph"/>
        <w:numPr>
          <w:ilvl w:val="0"/>
          <w:numId w:val="9"/>
        </w:numPr>
      </w:pPr>
      <w:r w:rsidRPr="00C63CE4">
        <w:t>indicate a weighting for each task and each assessment type</w:t>
      </w:r>
    </w:p>
    <w:p w14:paraId="11034267" w14:textId="77777777" w:rsidR="004C2A81" w:rsidRPr="00C63CE4" w:rsidRDefault="004C2A81" w:rsidP="00FE47A0">
      <w:pPr>
        <w:pStyle w:val="ListParagraph"/>
        <w:numPr>
          <w:ilvl w:val="0"/>
          <w:numId w:val="9"/>
        </w:numPr>
      </w:pPr>
      <w:r w:rsidRPr="00C63CE4">
        <w:t>include the approximate timing of each task (for example, the week the task is conducted, or the issue and submission dates for an extended task).</w:t>
      </w:r>
    </w:p>
    <w:p w14:paraId="45172BBB" w14:textId="76CB0A23" w:rsidR="004C2A81" w:rsidRPr="00C63CE4" w:rsidRDefault="004C2A81" w:rsidP="00560D78">
      <w:pPr>
        <w:spacing w:before="120"/>
        <w:rPr>
          <w:rFonts w:eastAsia="Times New Roman" w:cs="Calibri"/>
          <w:color w:val="000000" w:themeColor="text1"/>
        </w:rPr>
      </w:pPr>
      <w:r w:rsidRPr="00C63CE4">
        <w:rPr>
          <w:rFonts w:eastAsia="Times New Roman" w:cs="Calibri"/>
          <w:color w:val="000000" w:themeColor="text1"/>
        </w:rPr>
        <w:t xml:space="preserve">In the assessment outline for the pair of units, each assessment type must be included at least </w:t>
      </w:r>
      <w:r w:rsidR="00F16E4B" w:rsidRPr="00C63CE4">
        <w:rPr>
          <w:rFonts w:eastAsia="Times New Roman" w:cs="Calibri"/>
          <w:color w:val="000000" w:themeColor="text1"/>
        </w:rPr>
        <w:t>once over the year/pair of units</w:t>
      </w:r>
      <w:r w:rsidRPr="00C63CE4">
        <w:rPr>
          <w:rFonts w:eastAsia="Times New Roman" w:cs="Calibri"/>
          <w:color w:val="000000" w:themeColor="text1"/>
        </w:rPr>
        <w:t>. In the assessment outline where a single unit is being studied, each assessment type must be included at least once.</w:t>
      </w:r>
    </w:p>
    <w:p w14:paraId="24F57542" w14:textId="77777777" w:rsidR="004C2A81" w:rsidRPr="00C63CE4" w:rsidRDefault="004C2A81" w:rsidP="00FE47A0">
      <w:r w:rsidRPr="00C63CE4">
        <w:t>The set of assessment tasks must provide a representative sampling of the</w:t>
      </w:r>
      <w:r w:rsidR="00FF02EA" w:rsidRPr="00C63CE4">
        <w:t xml:space="preserve"> content for Unit 1 and Unit 2.</w:t>
      </w:r>
    </w:p>
    <w:p w14:paraId="77A03406" w14:textId="77777777" w:rsidR="004C2A81" w:rsidRPr="00C63CE4" w:rsidRDefault="004C2A81" w:rsidP="00560D78">
      <w:pPr>
        <w:spacing w:before="120"/>
        <w:rPr>
          <w:color w:val="000000" w:themeColor="text1"/>
        </w:rPr>
      </w:pPr>
      <w:r w:rsidRPr="00C63CE4">
        <w:rPr>
          <w:rFonts w:eastAsia="Times New Roman" w:cs="Calibri"/>
          <w:color w:val="000000" w:themeColor="text1"/>
        </w:rPr>
        <w:t>Assessment tasks not administered under test/controlled conditions require appropriate validation/authentication processes.</w:t>
      </w:r>
    </w:p>
    <w:p w14:paraId="57F8BC38" w14:textId="77777777" w:rsidR="00C10457" w:rsidRPr="00C63CE4" w:rsidRDefault="00C10457" w:rsidP="00FE47A0">
      <w:pPr>
        <w:pStyle w:val="SCSAHeading2"/>
      </w:pPr>
      <w:bookmarkStart w:id="54" w:name="_Toc219980823"/>
      <w:r w:rsidRPr="00C63CE4">
        <w:t>Grading</w:t>
      </w:r>
      <w:bookmarkEnd w:id="53"/>
      <w:bookmarkEnd w:id="54"/>
    </w:p>
    <w:p w14:paraId="7C599BDD" w14:textId="77777777" w:rsidR="004D2A71" w:rsidRPr="00C63CE4" w:rsidRDefault="004D2A71" w:rsidP="00560D78">
      <w:pPr>
        <w:spacing w:before="120"/>
      </w:pPr>
      <w:r w:rsidRPr="00C63CE4">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C63CE4" w14:paraId="5AFE561C" w14:textId="77777777" w:rsidTr="00F138BD">
        <w:trPr>
          <w:cnfStyle w:val="100000000000" w:firstRow="1" w:lastRow="0" w:firstColumn="0" w:lastColumn="0" w:oddVBand="0" w:evenVBand="0" w:oddHBand="0" w:evenHBand="0" w:firstRowFirstColumn="0" w:firstRowLastColumn="0" w:lastRowFirstColumn="0" w:lastRowLastColumn="0"/>
        </w:trPr>
        <w:tc>
          <w:tcPr>
            <w:tcW w:w="0" w:type="auto"/>
          </w:tcPr>
          <w:p w14:paraId="14BD603A" w14:textId="77777777" w:rsidR="00C10457" w:rsidRPr="00C63CE4" w:rsidRDefault="00C10457" w:rsidP="002048C4">
            <w:pPr>
              <w:spacing w:line="240" w:lineRule="auto"/>
              <w:jc w:val="center"/>
              <w:rPr>
                <w:rFonts w:ascii="Calibri" w:hAnsi="Calibri"/>
              </w:rPr>
            </w:pPr>
            <w:r w:rsidRPr="00C63CE4">
              <w:rPr>
                <w:rFonts w:ascii="Calibri" w:hAnsi="Calibri"/>
              </w:rPr>
              <w:t>Grade</w:t>
            </w:r>
          </w:p>
        </w:tc>
        <w:tc>
          <w:tcPr>
            <w:tcW w:w="0" w:type="auto"/>
          </w:tcPr>
          <w:p w14:paraId="40215D1F" w14:textId="77777777" w:rsidR="00C10457" w:rsidRPr="00C63CE4" w:rsidRDefault="00C10457" w:rsidP="00FF02EA">
            <w:pPr>
              <w:spacing w:line="240" w:lineRule="auto"/>
              <w:rPr>
                <w:rFonts w:ascii="Calibri" w:hAnsi="Calibri"/>
              </w:rPr>
            </w:pPr>
            <w:r w:rsidRPr="00C63CE4">
              <w:rPr>
                <w:rFonts w:ascii="Calibri" w:hAnsi="Calibri"/>
              </w:rPr>
              <w:t>Interpretation</w:t>
            </w:r>
          </w:p>
        </w:tc>
      </w:tr>
      <w:tr w:rsidR="00C10457" w:rsidRPr="00C63CE4" w14:paraId="53A58A06" w14:textId="77777777" w:rsidTr="00F138BD">
        <w:tc>
          <w:tcPr>
            <w:tcW w:w="0" w:type="auto"/>
          </w:tcPr>
          <w:p w14:paraId="6A3A66EE" w14:textId="77777777" w:rsidR="00C10457" w:rsidRPr="00C63CE4" w:rsidRDefault="00C10457" w:rsidP="002048C4">
            <w:pPr>
              <w:spacing w:line="240" w:lineRule="auto"/>
              <w:jc w:val="center"/>
              <w:rPr>
                <w:rFonts w:ascii="Calibri" w:hAnsi="Calibri"/>
                <w:b/>
              </w:rPr>
            </w:pPr>
            <w:r w:rsidRPr="00C63CE4">
              <w:rPr>
                <w:rFonts w:ascii="Calibri" w:hAnsi="Calibri"/>
                <w:b/>
              </w:rPr>
              <w:t>A</w:t>
            </w:r>
          </w:p>
        </w:tc>
        <w:tc>
          <w:tcPr>
            <w:tcW w:w="0" w:type="auto"/>
          </w:tcPr>
          <w:p w14:paraId="5D8BB4D7" w14:textId="77777777" w:rsidR="00C10457" w:rsidRPr="00C63CE4" w:rsidRDefault="00C10457" w:rsidP="00FF02EA">
            <w:pPr>
              <w:spacing w:line="240" w:lineRule="auto"/>
              <w:rPr>
                <w:rFonts w:ascii="Calibri" w:hAnsi="Calibri"/>
              </w:rPr>
            </w:pPr>
            <w:r w:rsidRPr="00C63CE4">
              <w:rPr>
                <w:rFonts w:ascii="Calibri" w:hAnsi="Calibri"/>
              </w:rPr>
              <w:t>Excellent achievement</w:t>
            </w:r>
          </w:p>
        </w:tc>
      </w:tr>
      <w:tr w:rsidR="00C10457" w:rsidRPr="00C63CE4" w14:paraId="3EE78FAB" w14:textId="77777777" w:rsidTr="00F138BD">
        <w:tc>
          <w:tcPr>
            <w:tcW w:w="0" w:type="auto"/>
          </w:tcPr>
          <w:p w14:paraId="10ACF3EE" w14:textId="77777777" w:rsidR="00C10457" w:rsidRPr="00C63CE4" w:rsidRDefault="00C10457" w:rsidP="002048C4">
            <w:pPr>
              <w:spacing w:line="240" w:lineRule="auto"/>
              <w:jc w:val="center"/>
              <w:rPr>
                <w:rFonts w:ascii="Calibri" w:hAnsi="Calibri"/>
                <w:b/>
              </w:rPr>
            </w:pPr>
            <w:r w:rsidRPr="00C63CE4">
              <w:rPr>
                <w:rFonts w:ascii="Calibri" w:hAnsi="Calibri"/>
                <w:b/>
              </w:rPr>
              <w:t>B</w:t>
            </w:r>
          </w:p>
        </w:tc>
        <w:tc>
          <w:tcPr>
            <w:tcW w:w="0" w:type="auto"/>
          </w:tcPr>
          <w:p w14:paraId="5616AC94" w14:textId="77777777" w:rsidR="00C10457" w:rsidRPr="00C63CE4" w:rsidRDefault="00C10457" w:rsidP="00FF02EA">
            <w:pPr>
              <w:spacing w:line="240" w:lineRule="auto"/>
              <w:rPr>
                <w:rFonts w:ascii="Calibri" w:hAnsi="Calibri"/>
              </w:rPr>
            </w:pPr>
            <w:r w:rsidRPr="00C63CE4">
              <w:rPr>
                <w:rFonts w:ascii="Calibri" w:hAnsi="Calibri"/>
              </w:rPr>
              <w:t>High achievement</w:t>
            </w:r>
          </w:p>
        </w:tc>
      </w:tr>
      <w:tr w:rsidR="00C10457" w:rsidRPr="00C63CE4" w14:paraId="3F435646" w14:textId="77777777" w:rsidTr="00F138BD">
        <w:tc>
          <w:tcPr>
            <w:tcW w:w="0" w:type="auto"/>
          </w:tcPr>
          <w:p w14:paraId="547F6E28" w14:textId="77777777" w:rsidR="00C10457" w:rsidRPr="00C63CE4" w:rsidRDefault="00C10457" w:rsidP="002048C4">
            <w:pPr>
              <w:spacing w:line="240" w:lineRule="auto"/>
              <w:jc w:val="center"/>
              <w:rPr>
                <w:rFonts w:ascii="Calibri" w:hAnsi="Calibri"/>
                <w:b/>
              </w:rPr>
            </w:pPr>
            <w:r w:rsidRPr="00C63CE4">
              <w:rPr>
                <w:rFonts w:ascii="Calibri" w:hAnsi="Calibri"/>
                <w:b/>
              </w:rPr>
              <w:t>C</w:t>
            </w:r>
          </w:p>
        </w:tc>
        <w:tc>
          <w:tcPr>
            <w:tcW w:w="0" w:type="auto"/>
          </w:tcPr>
          <w:p w14:paraId="37B1E8F8" w14:textId="77777777" w:rsidR="00C10457" w:rsidRPr="00C63CE4" w:rsidRDefault="00C10457" w:rsidP="00FF02EA">
            <w:pPr>
              <w:spacing w:line="240" w:lineRule="auto"/>
              <w:rPr>
                <w:rFonts w:ascii="Calibri" w:hAnsi="Calibri"/>
              </w:rPr>
            </w:pPr>
            <w:r w:rsidRPr="00C63CE4">
              <w:rPr>
                <w:rFonts w:ascii="Calibri" w:hAnsi="Calibri"/>
              </w:rPr>
              <w:t>Satisfactory achievement</w:t>
            </w:r>
          </w:p>
        </w:tc>
      </w:tr>
      <w:tr w:rsidR="00C10457" w:rsidRPr="00C63CE4" w14:paraId="36F0AB40" w14:textId="77777777" w:rsidTr="00F138BD">
        <w:tc>
          <w:tcPr>
            <w:tcW w:w="0" w:type="auto"/>
          </w:tcPr>
          <w:p w14:paraId="15518FA7" w14:textId="77777777" w:rsidR="00C10457" w:rsidRPr="00C63CE4" w:rsidRDefault="00C10457" w:rsidP="002048C4">
            <w:pPr>
              <w:spacing w:line="240" w:lineRule="auto"/>
              <w:jc w:val="center"/>
              <w:rPr>
                <w:rFonts w:ascii="Calibri" w:hAnsi="Calibri"/>
                <w:b/>
              </w:rPr>
            </w:pPr>
            <w:r w:rsidRPr="00C63CE4">
              <w:rPr>
                <w:rFonts w:ascii="Calibri" w:hAnsi="Calibri"/>
                <w:b/>
              </w:rPr>
              <w:t>D</w:t>
            </w:r>
          </w:p>
        </w:tc>
        <w:tc>
          <w:tcPr>
            <w:tcW w:w="0" w:type="auto"/>
          </w:tcPr>
          <w:p w14:paraId="7500B36F" w14:textId="77777777" w:rsidR="00C10457" w:rsidRPr="00C63CE4" w:rsidRDefault="00C10457" w:rsidP="00FF02EA">
            <w:pPr>
              <w:spacing w:line="240" w:lineRule="auto"/>
              <w:rPr>
                <w:rFonts w:ascii="Calibri" w:hAnsi="Calibri"/>
              </w:rPr>
            </w:pPr>
            <w:r w:rsidRPr="00C63CE4">
              <w:rPr>
                <w:rFonts w:ascii="Calibri" w:hAnsi="Calibri"/>
              </w:rPr>
              <w:t>Limited achievement</w:t>
            </w:r>
          </w:p>
        </w:tc>
      </w:tr>
      <w:tr w:rsidR="00C10457" w:rsidRPr="00C63CE4" w14:paraId="23FF0BAF" w14:textId="77777777" w:rsidTr="00F138BD">
        <w:tc>
          <w:tcPr>
            <w:tcW w:w="0" w:type="auto"/>
          </w:tcPr>
          <w:p w14:paraId="49E68EE4" w14:textId="77777777" w:rsidR="00C10457" w:rsidRPr="00C63CE4" w:rsidRDefault="00C10457" w:rsidP="002048C4">
            <w:pPr>
              <w:spacing w:line="240" w:lineRule="auto"/>
              <w:jc w:val="center"/>
              <w:rPr>
                <w:rFonts w:ascii="Calibri" w:hAnsi="Calibri"/>
                <w:b/>
              </w:rPr>
            </w:pPr>
            <w:r w:rsidRPr="00C63CE4">
              <w:rPr>
                <w:rFonts w:ascii="Calibri" w:hAnsi="Calibri"/>
                <w:b/>
              </w:rPr>
              <w:t>E</w:t>
            </w:r>
          </w:p>
        </w:tc>
        <w:tc>
          <w:tcPr>
            <w:tcW w:w="0" w:type="auto"/>
          </w:tcPr>
          <w:p w14:paraId="2D049619" w14:textId="77777777" w:rsidR="00C10457" w:rsidRPr="00C63CE4" w:rsidRDefault="00C10457" w:rsidP="00FF02EA">
            <w:pPr>
              <w:spacing w:line="240" w:lineRule="auto"/>
              <w:rPr>
                <w:rFonts w:ascii="Calibri" w:hAnsi="Calibri"/>
              </w:rPr>
            </w:pPr>
            <w:r w:rsidRPr="00C63CE4">
              <w:rPr>
                <w:rFonts w:ascii="Calibri" w:hAnsi="Calibri"/>
              </w:rPr>
              <w:t>Very low achievement</w:t>
            </w:r>
          </w:p>
        </w:tc>
      </w:tr>
    </w:tbl>
    <w:p w14:paraId="0A7000CF" w14:textId="6650E410" w:rsidR="008A0C3D" w:rsidRPr="00C63CE4" w:rsidRDefault="00745E9B" w:rsidP="00560D78">
      <w:pPr>
        <w:spacing w:before="120"/>
        <w:rPr>
          <w:rFonts w:cs="Calibri"/>
        </w:rPr>
      </w:pPr>
      <w:r w:rsidRPr="00C63CE4">
        <w:t>The teacher</w:t>
      </w:r>
      <w:r w:rsidR="005C4270" w:rsidRPr="00C63CE4">
        <w:rPr>
          <w:rFonts w:cs="Calibri"/>
        </w:rPr>
        <w:t xml:space="preserve"> prepares a ranked list and</w:t>
      </w:r>
      <w:r w:rsidRPr="00C63CE4">
        <w:t xml:space="preserve"> assigns the student a grade for the</w:t>
      </w:r>
      <w:r w:rsidR="004D2A71" w:rsidRPr="00C63CE4">
        <w:t xml:space="preserve"> pair of units</w:t>
      </w:r>
      <w:r w:rsidR="00D46EA0" w:rsidRPr="00C63CE4">
        <w:t xml:space="preserve"> (or for </w:t>
      </w:r>
      <w:r w:rsidR="00EE1227" w:rsidRPr="00C63CE4">
        <w:t>a</w:t>
      </w:r>
      <w:r w:rsidR="00D46EA0" w:rsidRPr="00C63CE4">
        <w:t xml:space="preserve"> unit where only one unit is being studied)</w:t>
      </w:r>
      <w:r w:rsidR="004D2A71" w:rsidRPr="00C63CE4">
        <w:t xml:space="preserve">. </w:t>
      </w:r>
      <w:r w:rsidRPr="00C63CE4">
        <w:t>The</w:t>
      </w:r>
      <w:r w:rsidR="00A44A86" w:rsidRPr="00C63CE4">
        <w:t xml:space="preserve"> grade is based on the student’s overall performance as judged by reference to a set of pre-determined standards. These standards are defined by grade descriptions and annotated work samples. </w:t>
      </w:r>
      <w:r w:rsidR="008A0C3D" w:rsidRPr="00C63CE4">
        <w:rPr>
          <w:rFonts w:cs="Times New Roman"/>
        </w:rPr>
        <w:t xml:space="preserve">The grade descriptions for </w:t>
      </w:r>
      <w:r w:rsidR="002C234E" w:rsidRPr="00C63CE4">
        <w:rPr>
          <w:rFonts w:cs="Times New Roman"/>
        </w:rPr>
        <w:t xml:space="preserve">the </w:t>
      </w:r>
      <w:r w:rsidR="00942828" w:rsidRPr="00C63CE4">
        <w:t xml:space="preserve">Marine and Maritime Studies General Year 11 </w:t>
      </w:r>
      <w:r w:rsidR="006E4008" w:rsidRPr="00C63CE4">
        <w:rPr>
          <w:rFonts w:cs="Times New Roman"/>
        </w:rPr>
        <w:t xml:space="preserve">syllabus </w:t>
      </w:r>
      <w:r w:rsidR="008A0C3D" w:rsidRPr="00C63CE4">
        <w:rPr>
          <w:rFonts w:cs="Times New Roman"/>
        </w:rPr>
        <w:t xml:space="preserve">are provided </w:t>
      </w:r>
      <w:r w:rsidR="007415A2" w:rsidRPr="00C63CE4">
        <w:rPr>
          <w:rFonts w:cs="Times New Roman"/>
        </w:rPr>
        <w:t>in Appendix 1</w:t>
      </w:r>
      <w:r w:rsidR="008A0C3D" w:rsidRPr="00C63CE4">
        <w:rPr>
          <w:rFonts w:cs="Times New Roman"/>
        </w:rPr>
        <w:t xml:space="preserve">. They can also be accessed, together with annotated work samples, through the Guide to Grades link on the course page of the Authority website at </w:t>
      </w:r>
      <w:hyperlink r:id="rId17" w:history="1">
        <w:r w:rsidR="008A0C3D" w:rsidRPr="00C63CE4">
          <w:rPr>
            <w:rStyle w:val="Hyperlink"/>
          </w:rPr>
          <w:t>www.scsa.wa.edu.au</w:t>
        </w:r>
      </w:hyperlink>
      <w:r w:rsidR="00F16E4B" w:rsidRPr="00C63CE4">
        <w:rPr>
          <w:rFonts w:cs="Times New Roman"/>
        </w:rPr>
        <w:t>.</w:t>
      </w:r>
    </w:p>
    <w:p w14:paraId="05DBBC93" w14:textId="77777777" w:rsidR="00A44A86" w:rsidRPr="00C63CE4" w:rsidRDefault="00A44A86" w:rsidP="00560D78">
      <w:pPr>
        <w:spacing w:before="120"/>
      </w:pPr>
      <w:r w:rsidRPr="00C63CE4">
        <w:t>To be assigned a grade, a student must have had the opportunity to complete the education program</w:t>
      </w:r>
      <w:r w:rsidR="007927B6" w:rsidRPr="00C63CE4">
        <w:t>,</w:t>
      </w:r>
      <w:r w:rsidRPr="00C63CE4">
        <w:t xml:space="preserve"> including the assessment program (unless the school accepts that there are exceptional and justifiable circumstances).</w:t>
      </w:r>
    </w:p>
    <w:p w14:paraId="59DE0FCB" w14:textId="77777777" w:rsidR="00C10457" w:rsidRPr="00C63CE4" w:rsidRDefault="00A44A86" w:rsidP="00A939A6">
      <w:pPr>
        <w:spacing w:before="120"/>
      </w:pPr>
      <w:r w:rsidRPr="00C63CE4">
        <w:t xml:space="preserve">Refer to the </w:t>
      </w:r>
      <w:r w:rsidRPr="00C63CE4">
        <w:rPr>
          <w:i/>
          <w:iCs/>
        </w:rPr>
        <w:t>WACE</w:t>
      </w:r>
      <w:r w:rsidR="005C4270" w:rsidRPr="00C63CE4">
        <w:rPr>
          <w:i/>
          <w:iCs/>
        </w:rPr>
        <w:t xml:space="preserve"> Manual</w:t>
      </w:r>
      <w:r w:rsidR="005C4270" w:rsidRPr="00C63CE4">
        <w:t xml:space="preserve"> for further information about the use of a ranked list in the process of assigning grades.</w:t>
      </w:r>
      <w:r w:rsidR="00C10457" w:rsidRPr="00C63CE4">
        <w:br w:type="page"/>
      </w:r>
    </w:p>
    <w:p w14:paraId="3710C805" w14:textId="77777777" w:rsidR="00C10457" w:rsidRPr="00C63CE4" w:rsidRDefault="00FC52FA" w:rsidP="00FE47A0">
      <w:pPr>
        <w:pStyle w:val="SCSAAppendixHeading1"/>
      </w:pPr>
      <w:bookmarkStart w:id="55" w:name="_Toc219980824"/>
      <w:r w:rsidRPr="00C63CE4">
        <w:lastRenderedPageBreak/>
        <w:t xml:space="preserve">Appendix 1 – </w:t>
      </w:r>
      <w:r w:rsidR="00C10457" w:rsidRPr="00C63CE4">
        <w:t>Grade descriptions Year 11</w:t>
      </w:r>
      <w:bookmarkEnd w:id="55"/>
    </w:p>
    <w:tbl>
      <w:tblPr>
        <w:tblStyle w:val="SCSASyllabusGradeDescriptionsTable"/>
        <w:tblW w:w="5000" w:type="pct"/>
        <w:tblLook w:val="00A0" w:firstRow="1" w:lastRow="0" w:firstColumn="1" w:lastColumn="0" w:noHBand="0" w:noVBand="0"/>
      </w:tblPr>
      <w:tblGrid>
        <w:gridCol w:w="943"/>
        <w:gridCol w:w="8117"/>
      </w:tblGrid>
      <w:tr w:rsidR="00FB11BC" w:rsidRPr="00C63CE4" w14:paraId="1B0F8EB7" w14:textId="77777777" w:rsidTr="00F138BD">
        <w:tc>
          <w:tcPr>
            <w:cnfStyle w:val="001000000000" w:firstRow="0" w:lastRow="0" w:firstColumn="1" w:lastColumn="0" w:oddVBand="0" w:evenVBand="0" w:oddHBand="0" w:evenHBand="0" w:firstRowFirstColumn="0" w:firstRowLastColumn="0" w:lastRowFirstColumn="0" w:lastRowLastColumn="0"/>
            <w:tcW w:w="993" w:type="dxa"/>
            <w:vMerge w:val="restart"/>
          </w:tcPr>
          <w:p w14:paraId="19D64987" w14:textId="77777777" w:rsidR="00FB11BC" w:rsidRPr="00C63CE4" w:rsidRDefault="00FB11BC" w:rsidP="00F138BD">
            <w:pPr>
              <w:spacing w:line="252" w:lineRule="auto"/>
            </w:pPr>
            <w:r w:rsidRPr="00C63CE4">
              <w:t>A</w:t>
            </w:r>
          </w:p>
        </w:tc>
        <w:tc>
          <w:tcPr>
            <w:tcW w:w="8788" w:type="dxa"/>
          </w:tcPr>
          <w:p w14:paraId="4CCF6E20"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rPr>
                <w:b/>
                <w:bCs/>
              </w:rPr>
            </w:pPr>
            <w:r w:rsidRPr="00C63CE4">
              <w:rPr>
                <w:b/>
                <w:bCs/>
              </w:rPr>
              <w:t>Understanding and applying concepts</w:t>
            </w:r>
          </w:p>
          <w:p w14:paraId="4CC0904D"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Applies models and principles to explain the behaviours of s</w:t>
            </w:r>
            <w:r w:rsidR="00FF5AB6" w:rsidRPr="00C63CE4">
              <w:t>ystems and processes in detail.</w:t>
            </w:r>
          </w:p>
          <w:p w14:paraId="126CA92D"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Presents information which generall</w:t>
            </w:r>
            <w:r w:rsidR="00FF5AB6" w:rsidRPr="00C63CE4">
              <w:t>y includes supporting evidence.</w:t>
            </w:r>
          </w:p>
          <w:p w14:paraId="6DA2D699"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Explains concepts and processes consistently using appropriate scientific language and representations.</w:t>
            </w:r>
          </w:p>
        </w:tc>
      </w:tr>
      <w:tr w:rsidR="00FB11BC" w:rsidRPr="00C63CE4" w14:paraId="06E71C76" w14:textId="77777777" w:rsidTr="00F138BD">
        <w:tc>
          <w:tcPr>
            <w:cnfStyle w:val="001000000000" w:firstRow="0" w:lastRow="0" w:firstColumn="1" w:lastColumn="0" w:oddVBand="0" w:evenVBand="0" w:oddHBand="0" w:evenHBand="0" w:firstRowFirstColumn="0" w:firstRowLastColumn="0" w:lastRowFirstColumn="0" w:lastRowLastColumn="0"/>
            <w:tcW w:w="993" w:type="dxa"/>
            <w:vMerge/>
          </w:tcPr>
          <w:p w14:paraId="3EE2C1F2" w14:textId="77777777" w:rsidR="00FB11BC" w:rsidRPr="00C63CE4" w:rsidRDefault="00FB11BC" w:rsidP="00F138BD">
            <w:pPr>
              <w:spacing w:line="252" w:lineRule="auto"/>
            </w:pPr>
          </w:p>
        </w:tc>
        <w:tc>
          <w:tcPr>
            <w:tcW w:w="8788" w:type="dxa"/>
          </w:tcPr>
          <w:p w14:paraId="1C3734FC"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rPr>
                <w:b/>
                <w:bCs/>
              </w:rPr>
            </w:pPr>
            <w:r w:rsidRPr="00C63CE4">
              <w:rPr>
                <w:b/>
                <w:bCs/>
              </w:rPr>
              <w:t>Science Inquiry Skills</w:t>
            </w:r>
          </w:p>
          <w:p w14:paraId="0CF879BF"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With guidance formulates a testable hypothesis that states the relationship between dependent and independent variables.</w:t>
            </w:r>
          </w:p>
          <w:p w14:paraId="336351D4" w14:textId="77777777" w:rsidR="00345E63"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Plans an investigati</w:t>
            </w:r>
            <w:r w:rsidR="00FF5AB6" w:rsidRPr="00C63CE4">
              <w:t>on to collect appropriate data.</w:t>
            </w:r>
          </w:p>
          <w:p w14:paraId="044709C3"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Identifies controlled variables with specific detail.</w:t>
            </w:r>
          </w:p>
          <w:p w14:paraId="344E25DA"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Organises data logically and presents it in a range of forms to reveal patterns and relationships. Accurately applies simple mathematic</w:t>
            </w:r>
            <w:r w:rsidR="00FF5AB6" w:rsidRPr="00C63CE4">
              <w:t>al processes to numerical data.</w:t>
            </w:r>
          </w:p>
          <w:p w14:paraId="350EF5E3" w14:textId="77777777" w:rsidR="00345E63"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Analyses experimental data to descri</w:t>
            </w:r>
            <w:r w:rsidR="00FF5AB6" w:rsidRPr="00C63CE4">
              <w:t>be and explain observed trends.</w:t>
            </w:r>
          </w:p>
          <w:p w14:paraId="19FBC934"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Uses evidence to make and justify conclusions that relate to the hypothesis.</w:t>
            </w:r>
          </w:p>
          <w:p w14:paraId="6B628B28"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Explains any inconsistencies in data and suggests ways to improve the design of an investigation.</w:t>
            </w:r>
          </w:p>
          <w:p w14:paraId="3E81715F"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Communicates information and concepts logically, using correct scientific language, conventions and representations.</w:t>
            </w:r>
          </w:p>
        </w:tc>
      </w:tr>
      <w:tr w:rsidR="00FB11BC" w:rsidRPr="00C63CE4" w14:paraId="02B7DE08" w14:textId="77777777" w:rsidTr="00F138BD">
        <w:tc>
          <w:tcPr>
            <w:cnfStyle w:val="001000000000" w:firstRow="0" w:lastRow="0" w:firstColumn="1" w:lastColumn="0" w:oddVBand="0" w:evenVBand="0" w:oddHBand="0" w:evenHBand="0" w:firstRowFirstColumn="0" w:firstRowLastColumn="0" w:lastRowFirstColumn="0" w:lastRowLastColumn="0"/>
            <w:tcW w:w="993" w:type="dxa"/>
            <w:vMerge/>
          </w:tcPr>
          <w:p w14:paraId="6B3B9143" w14:textId="77777777" w:rsidR="00FB11BC" w:rsidRPr="00C63CE4" w:rsidRDefault="00FB11BC" w:rsidP="00F138BD">
            <w:pPr>
              <w:spacing w:line="252" w:lineRule="auto"/>
            </w:pPr>
          </w:p>
        </w:tc>
        <w:tc>
          <w:tcPr>
            <w:tcW w:w="8788" w:type="dxa"/>
          </w:tcPr>
          <w:p w14:paraId="6740B298"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rPr>
                <w:b/>
                <w:bCs/>
              </w:rPr>
            </w:pPr>
            <w:r w:rsidRPr="00C63CE4">
              <w:rPr>
                <w:b/>
                <w:bCs/>
              </w:rPr>
              <w:t>Practical</w:t>
            </w:r>
          </w:p>
          <w:p w14:paraId="381069C7"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Uses resources and achieves results that meet simple desi</w:t>
            </w:r>
            <w:r w:rsidR="00FF5AB6" w:rsidRPr="00C63CE4">
              <w:t>gn or performance requirements.</w:t>
            </w:r>
          </w:p>
          <w:p w14:paraId="68B6DB18"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Manages basic aspects of the work and/or leisure environment through hazard recognition, demonstration of safety and selection of appropriate operational procedures for w</w:t>
            </w:r>
            <w:r w:rsidR="00FF5AB6" w:rsidRPr="00C63CE4">
              <w:t>orking with selected equipment.</w:t>
            </w:r>
          </w:p>
          <w:p w14:paraId="4A0025D3"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Performs tasks competently with minor skill faults which are self-corrected within the allocated time.</w:t>
            </w:r>
          </w:p>
        </w:tc>
      </w:tr>
    </w:tbl>
    <w:p w14:paraId="62CD8C3B" w14:textId="77777777" w:rsidR="00C10457" w:rsidRPr="00C63CE4" w:rsidRDefault="00C10457" w:rsidP="00560D78">
      <w:pPr>
        <w:spacing w:after="0"/>
        <w:rPr>
          <w:sz w:val="18"/>
          <w:szCs w:val="16"/>
        </w:rPr>
      </w:pPr>
    </w:p>
    <w:tbl>
      <w:tblPr>
        <w:tblStyle w:val="SCSASyllabusGradeDescriptionsTable"/>
        <w:tblW w:w="5000" w:type="pct"/>
        <w:tblLook w:val="00A0" w:firstRow="1" w:lastRow="0" w:firstColumn="1" w:lastColumn="0" w:noHBand="0" w:noVBand="0"/>
      </w:tblPr>
      <w:tblGrid>
        <w:gridCol w:w="942"/>
        <w:gridCol w:w="8118"/>
      </w:tblGrid>
      <w:tr w:rsidR="00FB11BC" w:rsidRPr="00C63CE4" w14:paraId="1609203A" w14:textId="77777777" w:rsidTr="00F138BD">
        <w:tc>
          <w:tcPr>
            <w:cnfStyle w:val="001000000000" w:firstRow="0" w:lastRow="0" w:firstColumn="1" w:lastColumn="0" w:oddVBand="0" w:evenVBand="0" w:oddHBand="0" w:evenHBand="0" w:firstRowFirstColumn="0" w:firstRowLastColumn="0" w:lastRowFirstColumn="0" w:lastRowLastColumn="0"/>
            <w:tcW w:w="993" w:type="dxa"/>
            <w:vMerge w:val="restart"/>
          </w:tcPr>
          <w:p w14:paraId="02899D8A" w14:textId="77777777" w:rsidR="00FB11BC" w:rsidRPr="00C63CE4" w:rsidRDefault="00FB11BC" w:rsidP="00F138BD">
            <w:pPr>
              <w:spacing w:line="252" w:lineRule="auto"/>
            </w:pPr>
            <w:r w:rsidRPr="00C63CE4">
              <w:t>B</w:t>
            </w:r>
          </w:p>
        </w:tc>
        <w:tc>
          <w:tcPr>
            <w:tcW w:w="8788" w:type="dxa"/>
          </w:tcPr>
          <w:p w14:paraId="746D630A"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rPr>
                <w:b/>
                <w:bCs/>
              </w:rPr>
            </w:pPr>
            <w:r w:rsidRPr="00C63CE4">
              <w:rPr>
                <w:b/>
                <w:bCs/>
              </w:rPr>
              <w:t>Understanding and applying concepts</w:t>
            </w:r>
          </w:p>
          <w:p w14:paraId="237D6169"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Describes and briefly explains the behaviours of systems and processes using models.</w:t>
            </w:r>
          </w:p>
          <w:p w14:paraId="1C0EBD68"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Presents information which sometimes includes supporting evidence.</w:t>
            </w:r>
          </w:p>
          <w:p w14:paraId="7C850476"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Explains concepts and processes mostly using scientific language and representations.</w:t>
            </w:r>
          </w:p>
        </w:tc>
      </w:tr>
      <w:tr w:rsidR="00FB11BC" w:rsidRPr="00C63CE4" w14:paraId="7F75E49F" w14:textId="77777777" w:rsidTr="00F138BD">
        <w:tc>
          <w:tcPr>
            <w:cnfStyle w:val="001000000000" w:firstRow="0" w:lastRow="0" w:firstColumn="1" w:lastColumn="0" w:oddVBand="0" w:evenVBand="0" w:oddHBand="0" w:evenHBand="0" w:firstRowFirstColumn="0" w:firstRowLastColumn="0" w:lastRowFirstColumn="0" w:lastRowLastColumn="0"/>
            <w:tcW w:w="993" w:type="dxa"/>
            <w:vMerge/>
          </w:tcPr>
          <w:p w14:paraId="77260032" w14:textId="77777777" w:rsidR="00FB11BC" w:rsidRPr="00C63CE4" w:rsidRDefault="00FB11BC" w:rsidP="00F138BD">
            <w:pPr>
              <w:spacing w:line="252" w:lineRule="auto"/>
            </w:pPr>
          </w:p>
        </w:tc>
        <w:tc>
          <w:tcPr>
            <w:tcW w:w="8788" w:type="dxa"/>
          </w:tcPr>
          <w:p w14:paraId="07E28809"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rPr>
                <w:b/>
                <w:bCs/>
              </w:rPr>
            </w:pPr>
            <w:r w:rsidRPr="00C63CE4">
              <w:rPr>
                <w:b/>
                <w:bCs/>
              </w:rPr>
              <w:t>Science Inquiry Skills</w:t>
            </w:r>
          </w:p>
          <w:p w14:paraId="18897D24"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With guidance formulates a testable hypothesis that states the relationship between dependent and independent variables.</w:t>
            </w:r>
          </w:p>
          <w:p w14:paraId="6D928692" w14:textId="77777777" w:rsidR="00345E63"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Plans an investigati</w:t>
            </w:r>
            <w:r w:rsidR="001472DC" w:rsidRPr="00C63CE4">
              <w:t>on to collect appropriate data.</w:t>
            </w:r>
          </w:p>
          <w:p w14:paraId="29418D98"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Identifies some controlled variables without detail.</w:t>
            </w:r>
          </w:p>
          <w:p w14:paraId="52E1D21D" w14:textId="77777777" w:rsidR="00345E63"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Presents data in a range of forms to rev</w:t>
            </w:r>
            <w:r w:rsidR="001472DC" w:rsidRPr="00C63CE4">
              <w:t>eal patterns and relationships.</w:t>
            </w:r>
          </w:p>
          <w:p w14:paraId="3C4690D5"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Performs some simple mathematical processes to numerical data.</w:t>
            </w:r>
          </w:p>
          <w:p w14:paraId="7A2EFD3D"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Describes and briefly explains observed trends. Uses evidence to make conclusions that relate to the hypothesis.</w:t>
            </w:r>
          </w:p>
          <w:p w14:paraId="77B60066"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Describes inconsistencies in data and makes general suggestions to improve the design of an investigation.</w:t>
            </w:r>
          </w:p>
          <w:p w14:paraId="1C3A30FC"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Communicates information and concepts logically, generally using scientific language and representations. Makes some errors in the use of conventions.</w:t>
            </w:r>
          </w:p>
        </w:tc>
      </w:tr>
      <w:tr w:rsidR="00FB11BC" w:rsidRPr="00C63CE4" w14:paraId="62D321A0" w14:textId="77777777" w:rsidTr="00F138BD">
        <w:tc>
          <w:tcPr>
            <w:cnfStyle w:val="001000000000" w:firstRow="0" w:lastRow="0" w:firstColumn="1" w:lastColumn="0" w:oddVBand="0" w:evenVBand="0" w:oddHBand="0" w:evenHBand="0" w:firstRowFirstColumn="0" w:firstRowLastColumn="0" w:lastRowFirstColumn="0" w:lastRowLastColumn="0"/>
            <w:tcW w:w="993" w:type="dxa"/>
            <w:vMerge/>
          </w:tcPr>
          <w:p w14:paraId="68D0A6FD" w14:textId="77777777" w:rsidR="00FB11BC" w:rsidRPr="00C63CE4" w:rsidRDefault="00FB11BC" w:rsidP="00F138BD">
            <w:pPr>
              <w:spacing w:line="252" w:lineRule="auto"/>
            </w:pPr>
          </w:p>
        </w:tc>
        <w:tc>
          <w:tcPr>
            <w:tcW w:w="8788" w:type="dxa"/>
          </w:tcPr>
          <w:p w14:paraId="27A3223C"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rPr>
                <w:b/>
                <w:bCs/>
              </w:rPr>
            </w:pPr>
            <w:r w:rsidRPr="00C63CE4">
              <w:rPr>
                <w:b/>
                <w:bCs/>
              </w:rPr>
              <w:t>Practical</w:t>
            </w:r>
          </w:p>
          <w:p w14:paraId="386527F9"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Uses resources and achieves results that meet simple desi</w:t>
            </w:r>
            <w:r w:rsidR="000C2177" w:rsidRPr="00C63CE4">
              <w:t>gn or performance requirements.</w:t>
            </w:r>
          </w:p>
          <w:p w14:paraId="1BBB3C92"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With minimal direction meets safety standards, including the management of the w</w:t>
            </w:r>
            <w:r w:rsidR="000C2177" w:rsidRPr="00C63CE4">
              <w:t>ork and/or leisure environment.</w:t>
            </w:r>
          </w:p>
          <w:p w14:paraId="790F80F5" w14:textId="77777777" w:rsidR="00FB11BC" w:rsidRPr="00C63CE4" w:rsidRDefault="00FB11BC" w:rsidP="00F138BD">
            <w:pPr>
              <w:spacing w:line="252" w:lineRule="auto"/>
              <w:cnfStyle w:val="000000000000" w:firstRow="0" w:lastRow="0" w:firstColumn="0" w:lastColumn="0" w:oddVBand="0" w:evenVBand="0" w:oddHBand="0" w:evenHBand="0" w:firstRowFirstColumn="0" w:firstRowLastColumn="0" w:lastRowFirstColumn="0" w:lastRowLastColumn="0"/>
            </w:pPr>
            <w:r w:rsidRPr="00C63CE4">
              <w:t>Performs tasks with a small number of skill faults which are not always self-corrected within the allocated time.</w:t>
            </w:r>
          </w:p>
        </w:tc>
      </w:tr>
    </w:tbl>
    <w:p w14:paraId="205FF29C" w14:textId="77777777" w:rsidR="002048C4" w:rsidRPr="00C63CE4" w:rsidRDefault="002048C4" w:rsidP="00F138BD">
      <w:pPr>
        <w:rPr>
          <w:sz w:val="18"/>
          <w:szCs w:val="18"/>
        </w:rPr>
      </w:pPr>
      <w:r w:rsidRPr="00C63CE4">
        <w:rPr>
          <w:sz w:val="18"/>
          <w:szCs w:val="18"/>
        </w:rPr>
        <w:br w:type="page"/>
      </w:r>
    </w:p>
    <w:tbl>
      <w:tblPr>
        <w:tblStyle w:val="SCSASyllabusGradeDescriptionsTable"/>
        <w:tblW w:w="5000" w:type="pct"/>
        <w:tblLook w:val="00A0" w:firstRow="1" w:lastRow="0" w:firstColumn="1" w:lastColumn="0" w:noHBand="0" w:noVBand="0"/>
      </w:tblPr>
      <w:tblGrid>
        <w:gridCol w:w="941"/>
        <w:gridCol w:w="8119"/>
      </w:tblGrid>
      <w:tr w:rsidR="00FB11BC" w:rsidRPr="00C63CE4" w14:paraId="2AE592D9" w14:textId="77777777" w:rsidTr="00F138BD">
        <w:tc>
          <w:tcPr>
            <w:cnfStyle w:val="001000000000" w:firstRow="0" w:lastRow="0" w:firstColumn="1" w:lastColumn="0" w:oddVBand="0" w:evenVBand="0" w:oddHBand="0" w:evenHBand="0" w:firstRowFirstColumn="0" w:firstRowLastColumn="0" w:lastRowFirstColumn="0" w:lastRowLastColumn="0"/>
            <w:tcW w:w="957" w:type="dxa"/>
            <w:vMerge w:val="restart"/>
          </w:tcPr>
          <w:p w14:paraId="58BDE33F" w14:textId="77777777" w:rsidR="00FB11BC" w:rsidRPr="00C63CE4" w:rsidRDefault="00FB11BC" w:rsidP="00F138BD">
            <w:pPr>
              <w:spacing w:line="271" w:lineRule="auto"/>
            </w:pPr>
            <w:r w:rsidRPr="00C63CE4">
              <w:rPr>
                <w:rFonts w:cs="Arial"/>
                <w:color w:val="FFFFFF" w:themeColor="background1"/>
                <w:szCs w:val="40"/>
              </w:rPr>
              <w:lastRenderedPageBreak/>
              <w:t>C</w:t>
            </w:r>
          </w:p>
        </w:tc>
        <w:tc>
          <w:tcPr>
            <w:tcW w:w="8329" w:type="dxa"/>
          </w:tcPr>
          <w:p w14:paraId="07C3C5DA"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b/>
                <w:color w:val="000000"/>
                <w:szCs w:val="20"/>
              </w:rPr>
              <w:t>Understanding and applying concepts</w:t>
            </w:r>
          </w:p>
          <w:p w14:paraId="7C89E720"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rPr>
                <w:rFonts w:eastAsia="Times New Roman" w:cs="Calibri"/>
              </w:rPr>
              <w:t xml:space="preserve">Describes the behaviours of some </w:t>
            </w:r>
            <w:r w:rsidRPr="00C63CE4">
              <w:t>systems</w:t>
            </w:r>
            <w:r w:rsidRPr="00C63CE4">
              <w:rPr>
                <w:rFonts w:eastAsia="Times New Roman" w:cs="Calibri"/>
              </w:rPr>
              <w:t xml:space="preserve"> and processes.</w:t>
            </w:r>
          </w:p>
          <w:p w14:paraId="5174B9E6"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rPr>
                <w:rFonts w:eastAsia="Times New Roman" w:cs="Calibri"/>
              </w:rPr>
              <w:t xml:space="preserve">Briefly presents information which generally </w:t>
            </w:r>
            <w:r w:rsidRPr="00C63CE4">
              <w:t>lacks</w:t>
            </w:r>
            <w:r w:rsidRPr="00C63CE4">
              <w:rPr>
                <w:rFonts w:eastAsia="Times New Roman" w:cs="Calibri"/>
              </w:rPr>
              <w:t xml:space="preserve"> supporting evidence.</w:t>
            </w:r>
          </w:p>
          <w:p w14:paraId="060C8F64"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Recognises and describes concepts and processes, with limited detail, using representations and some scientific language.</w:t>
            </w:r>
          </w:p>
        </w:tc>
      </w:tr>
      <w:tr w:rsidR="00FB11BC" w:rsidRPr="00C63CE4" w14:paraId="1A620200" w14:textId="77777777" w:rsidTr="00F138BD">
        <w:tc>
          <w:tcPr>
            <w:cnfStyle w:val="001000000000" w:firstRow="0" w:lastRow="0" w:firstColumn="1" w:lastColumn="0" w:oddVBand="0" w:evenVBand="0" w:oddHBand="0" w:evenHBand="0" w:firstRowFirstColumn="0" w:firstRowLastColumn="0" w:lastRowFirstColumn="0" w:lastRowLastColumn="0"/>
            <w:tcW w:w="957" w:type="dxa"/>
            <w:vMerge/>
          </w:tcPr>
          <w:p w14:paraId="443F460E" w14:textId="77777777" w:rsidR="00FB11BC" w:rsidRPr="00C63CE4" w:rsidRDefault="00FB11BC" w:rsidP="00F138BD">
            <w:pPr>
              <w:spacing w:line="271" w:lineRule="auto"/>
              <w:rPr>
                <w:rFonts w:cs="Arial"/>
                <w:color w:val="000000"/>
                <w:sz w:val="16"/>
                <w:szCs w:val="16"/>
              </w:rPr>
            </w:pPr>
          </w:p>
        </w:tc>
        <w:tc>
          <w:tcPr>
            <w:tcW w:w="8329" w:type="dxa"/>
          </w:tcPr>
          <w:p w14:paraId="4A6F5BE8"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b/>
                <w:color w:val="000000"/>
                <w:szCs w:val="20"/>
              </w:rPr>
              <w:t>Science Inquiry Skills</w:t>
            </w:r>
          </w:p>
          <w:p w14:paraId="2D259E70"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Predicts a general outcome for an investigation.</w:t>
            </w:r>
          </w:p>
          <w:p w14:paraId="173BE949"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rPr>
                <w:rFonts w:eastAsia="Times New Roman" w:cs="Calibri"/>
              </w:rPr>
              <w:t>Plans an investigation to collect appropriate data. Inconsistently identifies controlled variables.</w:t>
            </w:r>
          </w:p>
          <w:p w14:paraId="70714AA4"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Presents data</w:t>
            </w:r>
            <w:r w:rsidR="00491B7B" w:rsidRPr="00C63CE4">
              <w:rPr>
                <w:rFonts w:eastAsia="Times New Roman" w:cs="Calibri"/>
              </w:rPr>
              <w:t xml:space="preserve"> using basic tables and graphs.</w:t>
            </w:r>
          </w:p>
          <w:p w14:paraId="45496D77"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Describes trends in the data and draws simple conclusions that may not be linked back to the hypothesis.</w:t>
            </w:r>
          </w:p>
          <w:p w14:paraId="2CF939AF"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Recognises difficulties experienced in conducting the investigation and suggests general improvements.</w:t>
            </w:r>
          </w:p>
          <w:p w14:paraId="7026C50A"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Communicates information and concepts, without detail, using some scientific language and conventions. Representations lack detail.</w:t>
            </w:r>
          </w:p>
        </w:tc>
      </w:tr>
      <w:tr w:rsidR="00FB11BC" w:rsidRPr="00C63CE4" w14:paraId="4A9C3178" w14:textId="77777777" w:rsidTr="00F138BD">
        <w:tc>
          <w:tcPr>
            <w:cnfStyle w:val="001000000000" w:firstRow="0" w:lastRow="0" w:firstColumn="1" w:lastColumn="0" w:oddVBand="0" w:evenVBand="0" w:oddHBand="0" w:evenHBand="0" w:firstRowFirstColumn="0" w:firstRowLastColumn="0" w:lastRowFirstColumn="0" w:lastRowLastColumn="0"/>
            <w:tcW w:w="957" w:type="dxa"/>
            <w:vMerge/>
          </w:tcPr>
          <w:p w14:paraId="3CF38D19" w14:textId="77777777" w:rsidR="00FB11BC" w:rsidRPr="00C63CE4" w:rsidRDefault="00FB11BC" w:rsidP="00F138BD">
            <w:pPr>
              <w:spacing w:line="271" w:lineRule="auto"/>
              <w:rPr>
                <w:rFonts w:cs="Arial"/>
                <w:color w:val="000000"/>
                <w:sz w:val="16"/>
                <w:szCs w:val="16"/>
              </w:rPr>
            </w:pPr>
          </w:p>
        </w:tc>
        <w:tc>
          <w:tcPr>
            <w:tcW w:w="8329" w:type="dxa"/>
          </w:tcPr>
          <w:p w14:paraId="6678BC6A"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Arial"/>
                <w:b/>
                <w:color w:val="000000"/>
                <w:szCs w:val="20"/>
              </w:rPr>
              <w:t>Practical</w:t>
            </w:r>
          </w:p>
          <w:p w14:paraId="40E12186"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rPr>
                <w:rFonts w:eastAsia="Times New Roman" w:cs="Calibri"/>
              </w:rPr>
              <w:t xml:space="preserve">With supervision and </w:t>
            </w:r>
            <w:r w:rsidRPr="00C63CE4">
              <w:t>direction</w:t>
            </w:r>
            <w:r w:rsidRPr="00C63CE4">
              <w:rPr>
                <w:rFonts w:eastAsia="Times New Roman" w:cs="Calibri"/>
              </w:rPr>
              <w:t xml:space="preserve"> achieves results that meet simple desi</w:t>
            </w:r>
            <w:r w:rsidR="00491B7B" w:rsidRPr="00C63CE4">
              <w:rPr>
                <w:rFonts w:eastAsia="Times New Roman" w:cs="Calibri"/>
              </w:rPr>
              <w:t>gn or performance requirements.</w:t>
            </w:r>
          </w:p>
          <w:p w14:paraId="17CFE48E"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With some direction, meets safety standards, including the management of the w</w:t>
            </w:r>
            <w:r w:rsidR="00491B7B" w:rsidRPr="00C63CE4">
              <w:rPr>
                <w:rFonts w:eastAsia="Times New Roman" w:cs="Calibri"/>
              </w:rPr>
              <w:t>ork and/or leisure environment.</w:t>
            </w:r>
          </w:p>
          <w:p w14:paraId="1D7FCB05"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Performs tasks with a substantial number of obvious skills, faults, and requires additional guidance and time to reach minimum standards.</w:t>
            </w:r>
          </w:p>
        </w:tc>
      </w:tr>
    </w:tbl>
    <w:p w14:paraId="65229A57" w14:textId="77777777" w:rsidR="008C00E1" w:rsidRPr="00C63CE4" w:rsidRDefault="008C00E1" w:rsidP="00822F43">
      <w:pPr>
        <w:spacing w:after="0"/>
        <w:rPr>
          <w:sz w:val="18"/>
        </w:rPr>
      </w:pPr>
    </w:p>
    <w:tbl>
      <w:tblPr>
        <w:tblStyle w:val="SCSASyllabusGradeDescriptionsTable"/>
        <w:tblW w:w="5000" w:type="pct"/>
        <w:tblLook w:val="00A0" w:firstRow="1" w:lastRow="0" w:firstColumn="1" w:lastColumn="0" w:noHBand="0" w:noVBand="0"/>
      </w:tblPr>
      <w:tblGrid>
        <w:gridCol w:w="945"/>
        <w:gridCol w:w="8115"/>
      </w:tblGrid>
      <w:tr w:rsidR="00FB11BC" w:rsidRPr="00C63CE4" w14:paraId="306BA530" w14:textId="77777777" w:rsidTr="00F138BD">
        <w:tc>
          <w:tcPr>
            <w:cnfStyle w:val="001000000000" w:firstRow="0" w:lastRow="0" w:firstColumn="1" w:lastColumn="0" w:oddVBand="0" w:evenVBand="0" w:oddHBand="0" w:evenHBand="0" w:firstRowFirstColumn="0" w:firstRowLastColumn="0" w:lastRowFirstColumn="0" w:lastRowLastColumn="0"/>
            <w:tcW w:w="993" w:type="dxa"/>
            <w:vMerge w:val="restart"/>
          </w:tcPr>
          <w:p w14:paraId="7B87DBF6" w14:textId="77777777" w:rsidR="00FB11BC" w:rsidRPr="00C63CE4" w:rsidRDefault="00FB11BC" w:rsidP="00F138BD">
            <w:pPr>
              <w:spacing w:line="271" w:lineRule="auto"/>
              <w:rPr>
                <w:rFonts w:cs="Arial"/>
                <w:b w:val="0"/>
                <w:color w:val="FFFFFF" w:themeColor="background1"/>
                <w:szCs w:val="40"/>
              </w:rPr>
            </w:pPr>
            <w:r w:rsidRPr="00C63CE4">
              <w:rPr>
                <w:rFonts w:cs="Arial"/>
                <w:color w:val="FFFFFF" w:themeColor="background1"/>
                <w:szCs w:val="40"/>
              </w:rPr>
              <w:t>D</w:t>
            </w:r>
          </w:p>
        </w:tc>
        <w:tc>
          <w:tcPr>
            <w:tcW w:w="8788" w:type="dxa"/>
          </w:tcPr>
          <w:p w14:paraId="260E5CD6"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b/>
                <w:color w:val="000000"/>
                <w:szCs w:val="20"/>
              </w:rPr>
              <w:t>Understanding and applying concepts</w:t>
            </w:r>
          </w:p>
          <w:p w14:paraId="100C49F3" w14:textId="77777777" w:rsidR="00345E63"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Re</w:t>
            </w:r>
            <w:r w:rsidR="00C4100F" w:rsidRPr="00C63CE4">
              <w:rPr>
                <w:rFonts w:eastAsia="Times New Roman" w:cs="Calibri"/>
              </w:rPr>
              <w:t>cognises systems and processes.</w:t>
            </w:r>
          </w:p>
          <w:p w14:paraId="427D9857"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Explanations are incomplete and contain errors.</w:t>
            </w:r>
          </w:p>
          <w:p w14:paraId="674A09C2"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rPr>
                <w:rFonts w:eastAsia="Times New Roman" w:cs="Calibri"/>
              </w:rPr>
              <w:t xml:space="preserve">Presents incomplete information which contains errors </w:t>
            </w:r>
            <w:r w:rsidRPr="00C63CE4">
              <w:t>and</w:t>
            </w:r>
            <w:r w:rsidRPr="00C63CE4">
              <w:rPr>
                <w:rFonts w:eastAsia="Times New Roman" w:cs="Calibri"/>
              </w:rPr>
              <w:t xml:space="preserve"> lacks supporting evidence.</w:t>
            </w:r>
          </w:p>
          <w:p w14:paraId="1E65549C"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rPr>
                <w:rFonts w:eastAsia="Times New Roman" w:cs="Calibri"/>
              </w:rPr>
              <w:t>Recognises some concepts and processes. Responses are often incomplete.</w:t>
            </w:r>
          </w:p>
        </w:tc>
      </w:tr>
      <w:tr w:rsidR="00FB11BC" w:rsidRPr="00C63CE4" w14:paraId="791D1400" w14:textId="77777777" w:rsidTr="00F138BD">
        <w:tc>
          <w:tcPr>
            <w:cnfStyle w:val="001000000000" w:firstRow="0" w:lastRow="0" w:firstColumn="1" w:lastColumn="0" w:oddVBand="0" w:evenVBand="0" w:oddHBand="0" w:evenHBand="0" w:firstRowFirstColumn="0" w:firstRowLastColumn="0" w:lastRowFirstColumn="0" w:lastRowLastColumn="0"/>
            <w:tcW w:w="993" w:type="dxa"/>
            <w:vMerge/>
          </w:tcPr>
          <w:p w14:paraId="2CACE4FA" w14:textId="77777777" w:rsidR="00FB11BC" w:rsidRPr="00C63CE4" w:rsidRDefault="00FB11BC" w:rsidP="00F138BD">
            <w:pPr>
              <w:spacing w:line="271" w:lineRule="auto"/>
              <w:rPr>
                <w:rFonts w:cs="Arial"/>
                <w:color w:val="000000"/>
                <w:sz w:val="16"/>
                <w:szCs w:val="16"/>
              </w:rPr>
            </w:pPr>
          </w:p>
        </w:tc>
        <w:tc>
          <w:tcPr>
            <w:tcW w:w="8788" w:type="dxa"/>
          </w:tcPr>
          <w:p w14:paraId="7FD909AE"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b/>
                <w:color w:val="000000"/>
                <w:szCs w:val="20"/>
              </w:rPr>
              <w:t>Science Inquiry Skills</w:t>
            </w:r>
          </w:p>
          <w:p w14:paraId="445567A0"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 xml:space="preserve">Identifies the dependent variable without linking it </w:t>
            </w:r>
            <w:r w:rsidRPr="00C63CE4">
              <w:t>to the independent variable.</w:t>
            </w:r>
          </w:p>
          <w:p w14:paraId="1B753214"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t>Follows a provided experimental procedure to collect data. Confuses variables.</w:t>
            </w:r>
          </w:p>
          <w:p w14:paraId="7A0EF1A5"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t>Presents data that is unclear, insufficient an</w:t>
            </w:r>
            <w:r w:rsidR="00C4100F" w:rsidRPr="00C63CE4">
              <w:t>d lacks appropriate processing.</w:t>
            </w:r>
          </w:p>
          <w:p w14:paraId="2A59329D"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t>Identifies trends in the data incorrectly or overlooks trends.</w:t>
            </w:r>
          </w:p>
          <w:p w14:paraId="3AF78BA0"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t>Offers simple conclusions that are not supported by the data or are not related to the hypothesis.</w:t>
            </w:r>
          </w:p>
          <w:p w14:paraId="45B443C1"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t>Recognises difficulties experienced in conducting the investigation.</w:t>
            </w:r>
          </w:p>
          <w:p w14:paraId="2F9819A8"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t>Communicates information using everyday language with frequent errors in the use of conventions. Responses are often incomplete.</w:t>
            </w:r>
          </w:p>
        </w:tc>
      </w:tr>
      <w:tr w:rsidR="00FB11BC" w:rsidRPr="00C63CE4" w14:paraId="63954860" w14:textId="77777777" w:rsidTr="00F138BD">
        <w:tc>
          <w:tcPr>
            <w:cnfStyle w:val="001000000000" w:firstRow="0" w:lastRow="0" w:firstColumn="1" w:lastColumn="0" w:oddVBand="0" w:evenVBand="0" w:oddHBand="0" w:evenHBand="0" w:firstRowFirstColumn="0" w:firstRowLastColumn="0" w:lastRowFirstColumn="0" w:lastRowLastColumn="0"/>
            <w:tcW w:w="993" w:type="dxa"/>
            <w:vMerge/>
          </w:tcPr>
          <w:p w14:paraId="6B953943" w14:textId="77777777" w:rsidR="00FB11BC" w:rsidRPr="00C63CE4" w:rsidRDefault="00FB11BC" w:rsidP="00F138BD">
            <w:pPr>
              <w:spacing w:line="271" w:lineRule="auto"/>
              <w:rPr>
                <w:rFonts w:cs="Arial"/>
                <w:color w:val="000000"/>
                <w:sz w:val="16"/>
                <w:szCs w:val="16"/>
              </w:rPr>
            </w:pPr>
          </w:p>
        </w:tc>
        <w:tc>
          <w:tcPr>
            <w:tcW w:w="8788" w:type="dxa"/>
          </w:tcPr>
          <w:p w14:paraId="56C2A385"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Arial"/>
                <w:b/>
                <w:color w:val="000000"/>
                <w:szCs w:val="20"/>
              </w:rPr>
              <w:t>Practical</w:t>
            </w:r>
          </w:p>
          <w:p w14:paraId="0407F99D"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rPr>
                <w:rFonts w:eastAsia="Times New Roman" w:cs="Calibri"/>
              </w:rPr>
              <w:t>With supervision and direction, makes limited use of resources and achieves limited results that meet simple desi</w:t>
            </w:r>
            <w:r w:rsidR="00C4100F" w:rsidRPr="00C63CE4">
              <w:rPr>
                <w:rFonts w:eastAsia="Times New Roman" w:cs="Calibri"/>
              </w:rPr>
              <w:t>gn or performance requirements.</w:t>
            </w:r>
          </w:p>
          <w:p w14:paraId="40FFBCC6"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pPr>
            <w:r w:rsidRPr="00C63CE4">
              <w:t>With frequent direction, meets safety standards, including the management of the work and/or leisure</w:t>
            </w:r>
            <w:r w:rsidR="00C4100F" w:rsidRPr="00C63CE4">
              <w:t xml:space="preserve"> environment.</w:t>
            </w:r>
          </w:p>
          <w:p w14:paraId="2DF9CF5F"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3CE4">
              <w:t>Performs tasks with high levels of indecisiveness, leading to a substantial number of obvious skills faults, unsafe practices and substandard performa</w:t>
            </w:r>
            <w:r w:rsidRPr="00C63CE4">
              <w:rPr>
                <w:rFonts w:eastAsia="Times New Roman" w:cs="Calibri"/>
              </w:rPr>
              <w:t>nce, even with additional guidance and time.</w:t>
            </w:r>
          </w:p>
        </w:tc>
      </w:tr>
    </w:tbl>
    <w:p w14:paraId="7106750C" w14:textId="77777777" w:rsidR="00C10457" w:rsidRPr="00C63CE4" w:rsidRDefault="00C10457" w:rsidP="00560D78">
      <w:pPr>
        <w:spacing w:after="0"/>
        <w:rPr>
          <w:sz w:val="18"/>
        </w:rPr>
      </w:pPr>
    </w:p>
    <w:tbl>
      <w:tblPr>
        <w:tblStyle w:val="SCSASyllabusGradeDescriptionsTable"/>
        <w:tblW w:w="5000" w:type="pct"/>
        <w:tblLook w:val="00A0" w:firstRow="1" w:lastRow="0" w:firstColumn="1" w:lastColumn="0" w:noHBand="0" w:noVBand="0"/>
      </w:tblPr>
      <w:tblGrid>
        <w:gridCol w:w="941"/>
        <w:gridCol w:w="8119"/>
      </w:tblGrid>
      <w:tr w:rsidR="00FB11BC" w:rsidRPr="00C63CE4" w14:paraId="6FCD7760" w14:textId="77777777" w:rsidTr="00F138BD">
        <w:tc>
          <w:tcPr>
            <w:cnfStyle w:val="001000000000" w:firstRow="0" w:lastRow="0" w:firstColumn="1" w:lastColumn="0" w:oddVBand="0" w:evenVBand="0" w:oddHBand="0" w:evenHBand="0" w:firstRowFirstColumn="0" w:firstRowLastColumn="0" w:lastRowFirstColumn="0" w:lastRowLastColumn="0"/>
            <w:tcW w:w="993" w:type="dxa"/>
          </w:tcPr>
          <w:p w14:paraId="1FC535F6" w14:textId="77777777" w:rsidR="00FB11BC" w:rsidRPr="00C63CE4" w:rsidRDefault="00FB11BC" w:rsidP="00F138BD">
            <w:pPr>
              <w:spacing w:line="271" w:lineRule="auto"/>
            </w:pPr>
            <w:r w:rsidRPr="00C63CE4">
              <w:rPr>
                <w:rFonts w:cs="Arial"/>
                <w:color w:val="FFFFFF" w:themeColor="background1"/>
                <w:szCs w:val="40"/>
              </w:rPr>
              <w:t>E</w:t>
            </w:r>
          </w:p>
        </w:tc>
        <w:tc>
          <w:tcPr>
            <w:tcW w:w="8788" w:type="dxa"/>
          </w:tcPr>
          <w:p w14:paraId="6BB3E7B8" w14:textId="77777777" w:rsidR="00FB11BC" w:rsidRPr="00C63CE4" w:rsidRDefault="00FB11BC" w:rsidP="00F138BD">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63CE4">
              <w:rPr>
                <w:rFonts w:eastAsia="Times New Roman" w:cs="Calibri"/>
              </w:rPr>
              <w:t xml:space="preserve">Does not meet the requirements of a D grade and/or has completed insufficient assessment tasks to be </w:t>
            </w:r>
            <w:r w:rsidRPr="00C63CE4">
              <w:t>assigned</w:t>
            </w:r>
            <w:r w:rsidRPr="00C63CE4">
              <w:rPr>
                <w:rFonts w:eastAsia="Times New Roman" w:cs="Calibri"/>
              </w:rPr>
              <w:t xml:space="preserve"> a higher grade.</w:t>
            </w:r>
          </w:p>
        </w:tc>
      </w:tr>
    </w:tbl>
    <w:p w14:paraId="38698FB1" w14:textId="77777777" w:rsidR="00F61FCD" w:rsidRPr="00C63CE4" w:rsidRDefault="00F61FCD" w:rsidP="00F61FCD">
      <w:pPr>
        <w:rPr>
          <w:sz w:val="8"/>
          <w:szCs w:val="8"/>
        </w:rPr>
      </w:pPr>
      <w:bookmarkStart w:id="56" w:name="_Toc361209729"/>
      <w:bookmarkStart w:id="57" w:name="_Toc360700429"/>
      <w:bookmarkEnd w:id="47"/>
      <w:bookmarkEnd w:id="48"/>
      <w:r w:rsidRPr="00C63CE4">
        <w:rPr>
          <w:sz w:val="8"/>
          <w:szCs w:val="8"/>
        </w:rPr>
        <w:br w:type="page"/>
      </w:r>
    </w:p>
    <w:p w14:paraId="44BA4FD8" w14:textId="77777777" w:rsidR="00042703" w:rsidRPr="00C63CE4" w:rsidRDefault="00FC52FA" w:rsidP="00FE47A0">
      <w:pPr>
        <w:pStyle w:val="SCSAAppendixHeading1"/>
      </w:pPr>
      <w:bookmarkStart w:id="58" w:name="_Toc219980825"/>
      <w:bookmarkEnd w:id="56"/>
      <w:r w:rsidRPr="00C63CE4">
        <w:lastRenderedPageBreak/>
        <w:t xml:space="preserve">Appendix </w:t>
      </w:r>
      <w:r w:rsidR="004C7003" w:rsidRPr="00C63CE4">
        <w:t>2</w:t>
      </w:r>
      <w:r w:rsidR="004D2A71" w:rsidRPr="00C63CE4">
        <w:t xml:space="preserve"> </w:t>
      </w:r>
      <w:r w:rsidR="00116223" w:rsidRPr="00C63CE4">
        <w:t>–</w:t>
      </w:r>
      <w:r w:rsidR="004D2A71" w:rsidRPr="00C63CE4">
        <w:t xml:space="preserve"> Glossary</w:t>
      </w:r>
      <w:bookmarkEnd w:id="58"/>
    </w:p>
    <w:bookmarkEnd w:id="57"/>
    <w:p w14:paraId="3A95E371" w14:textId="77777777" w:rsidR="004D2A71" w:rsidRPr="00C63CE4" w:rsidRDefault="004D2A71" w:rsidP="00FE47A0">
      <w:r w:rsidRPr="00C63CE4">
        <w:t>This glossary is provided to enable a common understanding of the key terms in this syllabus.</w:t>
      </w:r>
    </w:p>
    <w:p w14:paraId="24AC56D0" w14:textId="77777777" w:rsidR="00C11084" w:rsidRPr="00C63CE4" w:rsidRDefault="00C11084" w:rsidP="00F138BD">
      <w:pPr>
        <w:pStyle w:val="SCSAAppendixHeading3"/>
      </w:pPr>
      <w:r w:rsidRPr="00C63CE4">
        <w:t>Accuracy</w:t>
      </w:r>
    </w:p>
    <w:p w14:paraId="028B3E16" w14:textId="77777777" w:rsidR="00C11084" w:rsidRPr="00C63CE4" w:rsidRDefault="00C11084" w:rsidP="00FE47A0">
      <w:r w:rsidRPr="00C63CE4">
        <w:t>The extent to which a measurement result represents the quantity it purports to measure; an accurate measurement result includes an estimate of the true value and an estimate of the uncertainty.</w:t>
      </w:r>
    </w:p>
    <w:p w14:paraId="32D98146" w14:textId="77777777" w:rsidR="00C11084" w:rsidRPr="00C63CE4" w:rsidRDefault="00C11084" w:rsidP="00F138BD">
      <w:pPr>
        <w:pStyle w:val="SCSAAppendixHeading3"/>
      </w:pPr>
      <w:r w:rsidRPr="00C63CE4">
        <w:t>Animal ethics</w:t>
      </w:r>
    </w:p>
    <w:p w14:paraId="22AC64D0" w14:textId="77777777" w:rsidR="00FE47A0" w:rsidRPr="00C63CE4" w:rsidRDefault="00C11084" w:rsidP="00FE47A0">
      <w:r w:rsidRPr="00C63CE4">
        <w:t xml:space="preserve">Consideration of respectful, fair and just treatment of animals. The use of animals in science involves consideration of replacement (substitution of insentient materials for conscious living animals), reduction </w:t>
      </w:r>
    </w:p>
    <w:p w14:paraId="5D412582" w14:textId="7D1B7D8C" w:rsidR="00C11084" w:rsidRPr="00C63CE4" w:rsidRDefault="00C11084" w:rsidP="00FE47A0">
      <w:r w:rsidRPr="00C63CE4">
        <w:t xml:space="preserve">(using only the minimum number of animals to satisfy research statistical requirements) and refinement (decrease in the incidence or severity of ‘inhumane’ procedures applied to those animals that still </w:t>
      </w:r>
      <w:proofErr w:type="gramStart"/>
      <w:r w:rsidRPr="00C63CE4">
        <w:t>have to</w:t>
      </w:r>
      <w:proofErr w:type="gramEnd"/>
      <w:r w:rsidRPr="00C63CE4">
        <w:t xml:space="preserve"> be used).</w:t>
      </w:r>
    </w:p>
    <w:p w14:paraId="2748DD38" w14:textId="77777777" w:rsidR="00C11084" w:rsidRPr="00C63CE4" w:rsidRDefault="00C11084" w:rsidP="00F138BD">
      <w:pPr>
        <w:pStyle w:val="SCSAAppendixHeading3"/>
      </w:pPr>
      <w:r w:rsidRPr="00C63CE4">
        <w:t>Biosecurity</w:t>
      </w:r>
    </w:p>
    <w:p w14:paraId="315B83E3" w14:textId="77777777" w:rsidR="00C11084" w:rsidRPr="00C63CE4" w:rsidRDefault="00C11084" w:rsidP="00FE47A0">
      <w:r w:rsidRPr="00C63CE4">
        <w:t xml:space="preserve">Policy and regulatory frameworks designed to safeguard against biological threats to environments, organisms and human health; biosecurity measures aim to restrict entry of </w:t>
      </w:r>
      <w:proofErr w:type="gramStart"/>
      <w:r w:rsidRPr="00C63CE4">
        <w:t>disease causing</w:t>
      </w:r>
      <w:proofErr w:type="gramEnd"/>
      <w:r w:rsidRPr="00C63CE4">
        <w:t xml:space="preserve"> agents, genetically modified species, or invasive alien species or genotypes.</w:t>
      </w:r>
    </w:p>
    <w:p w14:paraId="1EDF6D70" w14:textId="77777777" w:rsidR="00C11084" w:rsidRPr="00C63CE4" w:rsidRDefault="00C11084" w:rsidP="00F138BD">
      <w:pPr>
        <w:pStyle w:val="SCSAAppendixHeading3"/>
      </w:pPr>
      <w:r w:rsidRPr="00C63CE4">
        <w:t>Data</w:t>
      </w:r>
    </w:p>
    <w:p w14:paraId="7C763095" w14:textId="77777777" w:rsidR="00C11084" w:rsidRPr="00C63CE4" w:rsidRDefault="00C11084" w:rsidP="00FE47A0">
      <w:r w:rsidRPr="00C63CE4">
        <w:t>The plural of datum; the measurement of an attribute; for example, the volume of gas or the type of rubber. This does not necessarily mean a single measurement: it may be the result of averaging several repeated measurements. Data may be quantitative or qualitative and be from primary or secondary sources.</w:t>
      </w:r>
    </w:p>
    <w:p w14:paraId="5D32CE98" w14:textId="77777777" w:rsidR="00C11084" w:rsidRPr="00C63CE4" w:rsidRDefault="00C11084" w:rsidP="00F138BD">
      <w:pPr>
        <w:pStyle w:val="SCSAAppendixHeading3"/>
      </w:pPr>
      <w:r w:rsidRPr="00C63CE4">
        <w:t>Evidence</w:t>
      </w:r>
    </w:p>
    <w:p w14:paraId="012C90D6" w14:textId="77777777" w:rsidR="00C11084" w:rsidRPr="00C63CE4" w:rsidRDefault="00C11084" w:rsidP="00FE47A0">
      <w:r w:rsidRPr="00C63CE4">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p w14:paraId="25BD1FA3" w14:textId="77777777" w:rsidR="00C11084" w:rsidRPr="00C63CE4" w:rsidRDefault="00C11084" w:rsidP="00F138BD">
      <w:pPr>
        <w:pStyle w:val="SCSAAppendixHeading3"/>
      </w:pPr>
      <w:r w:rsidRPr="00C63CE4">
        <w:t>Genre</w:t>
      </w:r>
    </w:p>
    <w:p w14:paraId="6373650A" w14:textId="77777777" w:rsidR="00C11084" w:rsidRPr="00C63CE4" w:rsidRDefault="00C11084" w:rsidP="00FE47A0">
      <w:r w:rsidRPr="00C63CE4">
        <w:t xml:space="preserve">The categories into which texts are grouped; genre distinguishes texts </w:t>
      </w:r>
      <w:proofErr w:type="gramStart"/>
      <w:r w:rsidRPr="00C63CE4">
        <w:t>on the basis of</w:t>
      </w:r>
      <w:proofErr w:type="gramEnd"/>
      <w:r w:rsidRPr="00C63CE4">
        <w:t xml:space="preserve"> their subject matter, form and structure (for example, scientific reports, field guides, explanations, procedures, biographies, media articles, persuasive texts, narratives).</w:t>
      </w:r>
    </w:p>
    <w:p w14:paraId="5CF81825" w14:textId="77777777" w:rsidR="00C11084" w:rsidRPr="00C63CE4" w:rsidRDefault="00C11084" w:rsidP="00F138BD">
      <w:pPr>
        <w:pStyle w:val="SCSAAppendixHeading3"/>
      </w:pPr>
      <w:r w:rsidRPr="00C63CE4">
        <w:t>Hypothesis</w:t>
      </w:r>
    </w:p>
    <w:p w14:paraId="34C32DFE" w14:textId="694D1FB2" w:rsidR="00C11084" w:rsidRPr="00C63CE4" w:rsidRDefault="00C11084" w:rsidP="00FE47A0">
      <w:r w:rsidRPr="00C63CE4">
        <w:t xml:space="preserve">A </w:t>
      </w:r>
      <w:r w:rsidR="00C63CE4" w:rsidRPr="00C63CE4">
        <w:t>scientific</w:t>
      </w:r>
      <w:r w:rsidRPr="00C63CE4">
        <w:t xml:space="preserve"> statement based on the available information that can be tested by experimentation. When appropriate, the statement expresses an expected relationship between the independent and dependent variables for observed phenomena.</w:t>
      </w:r>
    </w:p>
    <w:p w14:paraId="3EC827FD" w14:textId="77777777" w:rsidR="00C11084" w:rsidRPr="00C63CE4" w:rsidRDefault="00C11084" w:rsidP="00F138BD">
      <w:pPr>
        <w:pStyle w:val="SCSAAppendixHeading3"/>
      </w:pPr>
      <w:r w:rsidRPr="00C63CE4">
        <w:t>Investigation</w:t>
      </w:r>
    </w:p>
    <w:p w14:paraId="1FB2F006" w14:textId="77777777" w:rsidR="00C11084" w:rsidRPr="00C63CE4" w:rsidRDefault="00C11084" w:rsidP="00FE47A0">
      <w:r w:rsidRPr="00C63CE4">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2EAEEB3A" w14:textId="77777777" w:rsidR="00C11084" w:rsidRPr="00C63CE4" w:rsidRDefault="00C11084" w:rsidP="00F138BD">
      <w:pPr>
        <w:pStyle w:val="SCSAAppendixHeading3"/>
      </w:pPr>
      <w:r w:rsidRPr="00C63CE4">
        <w:lastRenderedPageBreak/>
        <w:t>Law</w:t>
      </w:r>
    </w:p>
    <w:p w14:paraId="0782C9C5" w14:textId="77777777" w:rsidR="00C11084" w:rsidRPr="00C63CE4" w:rsidRDefault="00C11084" w:rsidP="00FE47A0">
      <w:r w:rsidRPr="00C63CE4">
        <w:t>A statement describing invariable relationships between phenomena in specified conditions, frequently expressed mathematically.</w:t>
      </w:r>
    </w:p>
    <w:p w14:paraId="3F8338CC" w14:textId="77777777" w:rsidR="00C11084" w:rsidRPr="00C63CE4" w:rsidRDefault="00C11084" w:rsidP="00F138BD">
      <w:pPr>
        <w:pStyle w:val="SCSAAppendixHeading3"/>
      </w:pPr>
      <w:r w:rsidRPr="00C63CE4">
        <w:t>Measurement error</w:t>
      </w:r>
    </w:p>
    <w:p w14:paraId="2826C6B9" w14:textId="77777777" w:rsidR="00C11084" w:rsidRPr="00C63CE4" w:rsidRDefault="00C11084" w:rsidP="00FE47A0">
      <w:r w:rsidRPr="00C63CE4">
        <w:t>The difference between the measurement result and a currently accepted or standard value of a quantity.</w:t>
      </w:r>
    </w:p>
    <w:p w14:paraId="72A26E29" w14:textId="77777777" w:rsidR="00C11084" w:rsidRPr="00C63CE4" w:rsidRDefault="00C11084" w:rsidP="00F138BD">
      <w:pPr>
        <w:pStyle w:val="SCSAAppendixHeading3"/>
      </w:pPr>
      <w:r w:rsidRPr="00C63CE4">
        <w:t>Media texts</w:t>
      </w:r>
    </w:p>
    <w:p w14:paraId="5C691B9F" w14:textId="77777777" w:rsidR="00C11084" w:rsidRPr="00C63CE4" w:rsidRDefault="00C11084" w:rsidP="00FE47A0">
      <w:r w:rsidRPr="00C63CE4">
        <w:t>Spoken, print, graphic or electronic communications with a public audience. Media texts can be found in newspapers, magazines and on television, film, radio, computer software and the internet.</w:t>
      </w:r>
    </w:p>
    <w:p w14:paraId="70FA7553" w14:textId="77777777" w:rsidR="00C11084" w:rsidRPr="00C63CE4" w:rsidRDefault="00C11084" w:rsidP="00F138BD">
      <w:pPr>
        <w:pStyle w:val="SCSAAppendixHeading3"/>
      </w:pPr>
      <w:r w:rsidRPr="00C63CE4">
        <w:t>Mode</w:t>
      </w:r>
    </w:p>
    <w:p w14:paraId="5373EC8F" w14:textId="77777777" w:rsidR="00C11084" w:rsidRPr="00C63CE4" w:rsidRDefault="00C11084" w:rsidP="00FE47A0">
      <w:r w:rsidRPr="00C63CE4">
        <w:t>The various processes of communication – listening, speaking, reading/viewing and writing/creating.</w:t>
      </w:r>
    </w:p>
    <w:p w14:paraId="21470A16" w14:textId="77777777" w:rsidR="00C11084" w:rsidRPr="00C63CE4" w:rsidRDefault="00C11084" w:rsidP="00F138BD">
      <w:pPr>
        <w:pStyle w:val="SCSAAppendixHeading3"/>
      </w:pPr>
      <w:r w:rsidRPr="00C63CE4">
        <w:t>Model</w:t>
      </w:r>
    </w:p>
    <w:p w14:paraId="3D5AA331" w14:textId="77777777" w:rsidR="00C11084" w:rsidRPr="00C63CE4" w:rsidRDefault="00C11084" w:rsidP="00FE47A0">
      <w:r w:rsidRPr="00C63CE4">
        <w:t>A representation that describes, simplifies, clarifies or provides an explanation of the workings, structure or relationships within an object, system or idea.</w:t>
      </w:r>
    </w:p>
    <w:p w14:paraId="5933674A" w14:textId="77777777" w:rsidR="00C11084" w:rsidRPr="00C63CE4" w:rsidRDefault="00C11084" w:rsidP="00F138BD">
      <w:pPr>
        <w:pStyle w:val="SCSAAppendixHeading3"/>
      </w:pPr>
      <w:r w:rsidRPr="00C63CE4">
        <w:t>Primary data</w:t>
      </w:r>
    </w:p>
    <w:p w14:paraId="240E6F94" w14:textId="77777777" w:rsidR="00C11084" w:rsidRPr="00C63CE4" w:rsidRDefault="00C11084" w:rsidP="00FE47A0">
      <w:r w:rsidRPr="00C63CE4">
        <w:t>Data collected directly by a person or group.</w:t>
      </w:r>
    </w:p>
    <w:p w14:paraId="58DB579B" w14:textId="77777777" w:rsidR="00C11084" w:rsidRPr="00C63CE4" w:rsidRDefault="00C11084" w:rsidP="00F138BD">
      <w:pPr>
        <w:pStyle w:val="SCSAAppendixHeading3"/>
      </w:pPr>
      <w:r w:rsidRPr="00C63CE4">
        <w:t>Primary source</w:t>
      </w:r>
    </w:p>
    <w:p w14:paraId="71BCC327" w14:textId="77777777" w:rsidR="00C11084" w:rsidRPr="00C63CE4" w:rsidRDefault="00C11084" w:rsidP="00FE47A0">
      <w:r w:rsidRPr="00C63CE4">
        <w:t>Report of data created by the person or persons directly involved in observations of one or more events, experiments, investigations or projects.</w:t>
      </w:r>
    </w:p>
    <w:p w14:paraId="719793F2" w14:textId="77777777" w:rsidR="00C11084" w:rsidRPr="00C63CE4" w:rsidRDefault="00C11084" w:rsidP="00F138BD">
      <w:pPr>
        <w:pStyle w:val="SCSAAppendixHeading3"/>
      </w:pPr>
      <w:r w:rsidRPr="00C63CE4">
        <w:t>Reliable data</w:t>
      </w:r>
    </w:p>
    <w:p w14:paraId="5F139097" w14:textId="77777777" w:rsidR="00C11084" w:rsidRPr="00C63CE4" w:rsidRDefault="00C11084" w:rsidP="00FE47A0">
      <w:r w:rsidRPr="00C63CE4">
        <w:t>Data that has been judged to have a high level of reliability; reliability is the degree to which an assessment instrument or protocol consistently and repeatedly measures an attribute, achieving similar results for the same population.</w:t>
      </w:r>
    </w:p>
    <w:p w14:paraId="0C9EDD6E" w14:textId="77777777" w:rsidR="00C11084" w:rsidRPr="00C63CE4" w:rsidRDefault="00C11084" w:rsidP="00F138BD">
      <w:pPr>
        <w:pStyle w:val="SCSAAppendixHeading3"/>
      </w:pPr>
      <w:r w:rsidRPr="00C63CE4">
        <w:t>Reliability</w:t>
      </w:r>
    </w:p>
    <w:p w14:paraId="45A18001" w14:textId="77777777" w:rsidR="00C11084" w:rsidRPr="00C63CE4" w:rsidRDefault="00C11084" w:rsidP="00FE47A0">
      <w:r w:rsidRPr="00C63CE4">
        <w:t>The degree to which an assessment instrument or protocol consistently and repeatedly measures an attribute, achieving similar results for the same population.</w:t>
      </w:r>
    </w:p>
    <w:p w14:paraId="5FB8854C" w14:textId="77777777" w:rsidR="00C11084" w:rsidRPr="00C63CE4" w:rsidRDefault="00C11084" w:rsidP="00F138BD">
      <w:pPr>
        <w:pStyle w:val="SCSAAppendixHeading3"/>
      </w:pPr>
      <w:r w:rsidRPr="00C63CE4">
        <w:t>Representation</w:t>
      </w:r>
    </w:p>
    <w:p w14:paraId="44DE93C5" w14:textId="77777777" w:rsidR="00C11084" w:rsidRPr="00C63CE4" w:rsidRDefault="00C11084" w:rsidP="00FE47A0">
      <w:r w:rsidRPr="00C63CE4">
        <w:t>A verbal, visual, physical or mathematical demonstration of understanding of a science concept or concepts. A concept can be represented in a range of ways and using multiple modes.</w:t>
      </w:r>
    </w:p>
    <w:p w14:paraId="29D7BA45" w14:textId="77777777" w:rsidR="00C11084" w:rsidRPr="00C63CE4" w:rsidRDefault="00C11084" w:rsidP="00F138BD">
      <w:pPr>
        <w:pStyle w:val="SCSAAppendixHeading3"/>
      </w:pPr>
      <w:r w:rsidRPr="00C63CE4">
        <w:t>Research</w:t>
      </w:r>
    </w:p>
    <w:p w14:paraId="5411AA67" w14:textId="77777777" w:rsidR="00C11084" w:rsidRPr="00C63CE4" w:rsidRDefault="00C11084" w:rsidP="00FE47A0">
      <w:r w:rsidRPr="00C63CE4">
        <w:t xml:space="preserve">To locate, gather, record, attribute and analyse information </w:t>
      </w:r>
      <w:proofErr w:type="gramStart"/>
      <w:r w:rsidRPr="00C63CE4">
        <w:t>in order to</w:t>
      </w:r>
      <w:proofErr w:type="gramEnd"/>
      <w:r w:rsidRPr="00C63CE4">
        <w:t xml:space="preserve"> develop understanding.</w:t>
      </w:r>
    </w:p>
    <w:p w14:paraId="44C31A3E" w14:textId="11E36DDA" w:rsidR="00C11084" w:rsidRPr="00C63CE4" w:rsidRDefault="00C11084" w:rsidP="00F138BD">
      <w:pPr>
        <w:pStyle w:val="SCSAAppendixHeading3"/>
      </w:pPr>
      <w:r w:rsidRPr="00C63CE4">
        <w:t>Research ethics</w:t>
      </w:r>
    </w:p>
    <w:p w14:paraId="0BD29AC9" w14:textId="77777777" w:rsidR="00C11084" w:rsidRPr="00C63CE4" w:rsidRDefault="00C11084" w:rsidP="00FE47A0">
      <w:r w:rsidRPr="00C63CE4">
        <w:t>Norms of conduct that determine ethical research behaviour; research ethics are governed by principles, such as honesty, objectivity, integrity, openness and respect for intellectual property and include consideration of animal ethics.</w:t>
      </w:r>
    </w:p>
    <w:p w14:paraId="2988D7D4" w14:textId="77777777" w:rsidR="00C11084" w:rsidRPr="00C63CE4" w:rsidRDefault="00C11084" w:rsidP="00F138BD">
      <w:pPr>
        <w:pStyle w:val="SCSAAppendixHeading3"/>
      </w:pPr>
      <w:r w:rsidRPr="00C63CE4">
        <w:t>Risk assessment</w:t>
      </w:r>
    </w:p>
    <w:p w14:paraId="01CCAC72" w14:textId="77777777" w:rsidR="00C11084" w:rsidRPr="00C63CE4" w:rsidRDefault="00C11084" w:rsidP="00FE47A0">
      <w:r w:rsidRPr="00C63CE4">
        <w:t xml:space="preserve">Evaluations performed to identify, assess and control hazards in a systematic way that is consistent, relevant and applicable to all school activities. Requirements for risk assessments related to </w:t>
      </w:r>
      <w:proofErr w:type="gramStart"/>
      <w:r w:rsidRPr="00C63CE4">
        <w:t>particular activities</w:t>
      </w:r>
      <w:proofErr w:type="gramEnd"/>
      <w:r w:rsidRPr="00C63CE4">
        <w:t xml:space="preserve"> will be determined by jurisdictions, schools or teachers as appropriate.</w:t>
      </w:r>
    </w:p>
    <w:p w14:paraId="24004F62" w14:textId="77777777" w:rsidR="00C11084" w:rsidRPr="00C63CE4" w:rsidRDefault="00C11084" w:rsidP="00F138BD">
      <w:pPr>
        <w:pStyle w:val="SCSAAppendixHeading3"/>
      </w:pPr>
      <w:r w:rsidRPr="00C63CE4">
        <w:lastRenderedPageBreak/>
        <w:t>Secondary data</w:t>
      </w:r>
    </w:p>
    <w:p w14:paraId="3AF21E66" w14:textId="77777777" w:rsidR="00C11084" w:rsidRPr="00C63CE4" w:rsidRDefault="00C11084" w:rsidP="00FE47A0">
      <w:r w:rsidRPr="00C63CE4">
        <w:t>Data collected by a person or group other than the person or group using the data.</w:t>
      </w:r>
    </w:p>
    <w:p w14:paraId="7584F795" w14:textId="77777777" w:rsidR="00C11084" w:rsidRPr="00C63CE4" w:rsidRDefault="00C11084" w:rsidP="00F138BD">
      <w:pPr>
        <w:pStyle w:val="SCSAAppendixHeading3"/>
      </w:pPr>
      <w:r w:rsidRPr="00C63CE4">
        <w:t>Secondary source</w:t>
      </w:r>
    </w:p>
    <w:p w14:paraId="091B08BE" w14:textId="77777777" w:rsidR="00C11084" w:rsidRPr="00C63CE4" w:rsidRDefault="00C11084" w:rsidP="00FE47A0">
      <w:r w:rsidRPr="00C63CE4">
        <w:t>Information that has been compiled from records of primary sources by a person or persons not directly involved in the primary event.</w:t>
      </w:r>
    </w:p>
    <w:p w14:paraId="6D2B0D01" w14:textId="77777777" w:rsidR="00C11084" w:rsidRPr="00C63CE4" w:rsidRDefault="00C11084" w:rsidP="00F138BD">
      <w:pPr>
        <w:pStyle w:val="SCSAAppendixHeading3"/>
      </w:pPr>
      <w:r w:rsidRPr="00C63CE4">
        <w:t>Simulation</w:t>
      </w:r>
    </w:p>
    <w:p w14:paraId="279ED11B" w14:textId="77777777" w:rsidR="00C11084" w:rsidRPr="00C63CE4" w:rsidRDefault="00C11084" w:rsidP="00FE47A0">
      <w:r w:rsidRPr="00C63CE4">
        <w:t>A representation of a process, event or system which imitates a real or idealised situation.</w:t>
      </w:r>
    </w:p>
    <w:p w14:paraId="12C8C876" w14:textId="77777777" w:rsidR="00C11084" w:rsidRPr="00C63CE4" w:rsidRDefault="00C11084" w:rsidP="00F138BD">
      <w:pPr>
        <w:pStyle w:val="SCSAAppendixHeading3"/>
      </w:pPr>
      <w:r w:rsidRPr="00C63CE4">
        <w:t>System</w:t>
      </w:r>
    </w:p>
    <w:p w14:paraId="3BBF0D91" w14:textId="77777777" w:rsidR="00C11084" w:rsidRPr="00C63CE4" w:rsidRDefault="00C11084" w:rsidP="00FE47A0">
      <w:r w:rsidRPr="00C63CE4">
        <w:t>A group of interacting objects, materials or processes that form an integrated whole. Systems can be open or closed.</w:t>
      </w:r>
    </w:p>
    <w:p w14:paraId="2B783E15" w14:textId="77777777" w:rsidR="00C11084" w:rsidRPr="00C63CE4" w:rsidRDefault="00C11084" w:rsidP="00F138BD">
      <w:pPr>
        <w:pStyle w:val="SCSAAppendixHeading3"/>
      </w:pPr>
      <w:r w:rsidRPr="00C63CE4">
        <w:t>Theory</w:t>
      </w:r>
    </w:p>
    <w:p w14:paraId="3EF26D44" w14:textId="77777777" w:rsidR="00C11084" w:rsidRPr="00C63CE4" w:rsidRDefault="00C11084" w:rsidP="00FE47A0">
      <w:proofErr w:type="gramStart"/>
      <w:r w:rsidRPr="00C63CE4">
        <w:t>A set of concepts,</w:t>
      </w:r>
      <w:proofErr w:type="gramEnd"/>
      <w:r w:rsidRPr="00C63CE4">
        <w:t xml:space="preserve"> claims and/or laws that can be used to explain and predict a wide range of related observed or observable phenomena. Theories are typically founded on clearly identified assumptions, are testable, produce reproducible results and have explanatory power.</w:t>
      </w:r>
    </w:p>
    <w:p w14:paraId="7556A809" w14:textId="77777777" w:rsidR="00C11084" w:rsidRPr="00C63CE4" w:rsidRDefault="00C11084" w:rsidP="00F138BD">
      <w:pPr>
        <w:pStyle w:val="SCSAAppendixHeading3"/>
      </w:pPr>
      <w:r w:rsidRPr="00C63CE4">
        <w:t>Uncertainty</w:t>
      </w:r>
    </w:p>
    <w:p w14:paraId="18795569" w14:textId="77777777" w:rsidR="00C11084" w:rsidRPr="00C63CE4" w:rsidRDefault="00C11084" w:rsidP="00FE47A0">
      <w:r w:rsidRPr="00C63CE4">
        <w:t>Range of values for a measurement result, taking account of the likely values that could be attributed to the measurement result, given the measurement equipment, procedure and environment.</w:t>
      </w:r>
    </w:p>
    <w:p w14:paraId="01CE659B" w14:textId="77777777" w:rsidR="00C11084" w:rsidRPr="00C63CE4" w:rsidRDefault="00C11084" w:rsidP="00F138BD">
      <w:pPr>
        <w:pStyle w:val="SCSAAppendixHeading3"/>
      </w:pPr>
      <w:r w:rsidRPr="00C63CE4">
        <w:t>Validity</w:t>
      </w:r>
    </w:p>
    <w:p w14:paraId="1A732A9E" w14:textId="77777777" w:rsidR="00460C37" w:rsidRDefault="00C11084" w:rsidP="00FE47A0">
      <w:r w:rsidRPr="00C63CE4">
        <w:t>The extent to which tests measure what was intended; the extent to which data, inferences and actions, produced from tests and other processes, are accurate.</w:t>
      </w:r>
      <w:bookmarkEnd w:id="38"/>
    </w:p>
    <w:p w14:paraId="6E189805" w14:textId="77777777" w:rsidR="00C63CE4" w:rsidRPr="00C63CE4" w:rsidRDefault="00C63CE4" w:rsidP="00FE47A0">
      <w:pPr>
        <w:sectPr w:rsidR="00C63CE4" w:rsidRPr="00C63CE4" w:rsidSect="00BA6DF2">
          <w:headerReference w:type="even" r:id="rId18"/>
          <w:headerReference w:type="default" r:id="rId19"/>
          <w:footerReference w:type="even" r:id="rId20"/>
          <w:footerReference w:type="default" r:id="rId21"/>
          <w:type w:val="oddPage"/>
          <w:pgSz w:w="11906" w:h="16838"/>
          <w:pgMar w:top="1644" w:right="1418" w:bottom="1276" w:left="1418" w:header="680" w:footer="567" w:gutter="0"/>
          <w:pgNumType w:start="1"/>
          <w:cols w:space="709"/>
          <w:docGrid w:linePitch="360"/>
        </w:sectPr>
      </w:pPr>
    </w:p>
    <w:p w14:paraId="6F7A36A0" w14:textId="06AF675A" w:rsidR="005B6921" w:rsidRPr="00C11084" w:rsidRDefault="00460C37" w:rsidP="00FE47A0">
      <w:pPr>
        <w:rPr>
          <w:rFonts w:ascii="Calibri" w:hAnsi="Calibri" w:cs="Arial"/>
          <w:noProof/>
          <w:lang w:val="en-US"/>
        </w:rPr>
      </w:pPr>
      <w:r w:rsidRPr="00C63CE4">
        <w:rPr>
          <w:lang w:eastAsia="en-AU" w:bidi="hi-IN"/>
        </w:rPr>
        <w:lastRenderedPageBreak/>
        <w:drawing>
          <wp:anchor distT="0" distB="0" distL="114300" distR="114300" simplePos="0" relativeHeight="251653120" behindDoc="1" locked="0" layoutInCell="1" allowOverlap="1" wp14:anchorId="071BAD50" wp14:editId="6E451EB0">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B6921" w:rsidRPr="00C11084" w:rsidSect="00F138BD">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B99D" w14:textId="77777777" w:rsidR="009D56A6" w:rsidRPr="00C63CE4" w:rsidRDefault="009D56A6" w:rsidP="00742128">
      <w:pPr>
        <w:spacing w:after="0" w:line="240" w:lineRule="auto"/>
      </w:pPr>
      <w:r w:rsidRPr="00C63CE4">
        <w:separator/>
      </w:r>
    </w:p>
    <w:p w14:paraId="47CB847E" w14:textId="77777777" w:rsidR="009D56A6" w:rsidRPr="00C63CE4" w:rsidRDefault="009D56A6"/>
  </w:endnote>
  <w:endnote w:type="continuationSeparator" w:id="0">
    <w:p w14:paraId="44A3A31D" w14:textId="77777777" w:rsidR="009D56A6" w:rsidRPr="00C63CE4" w:rsidRDefault="009D56A6" w:rsidP="00742128">
      <w:pPr>
        <w:spacing w:after="0" w:line="240" w:lineRule="auto"/>
      </w:pPr>
      <w:r w:rsidRPr="00C63CE4">
        <w:continuationSeparator/>
      </w:r>
    </w:p>
    <w:p w14:paraId="54B579EF" w14:textId="77777777" w:rsidR="009D56A6" w:rsidRPr="00C63CE4" w:rsidRDefault="009D5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DB28" w14:textId="0F3C7745" w:rsidR="008C00E1" w:rsidRPr="00C63CE4" w:rsidRDefault="008C00E1" w:rsidP="003D2E06">
    <w:pPr>
      <w:pStyle w:val="SCSAFootereven"/>
    </w:pPr>
    <w:r w:rsidRPr="00C63CE4">
      <w:t>2013/46555</w:t>
    </w:r>
    <w:r w:rsidR="00E16D47" w:rsidRPr="00C63CE4">
      <w:t>[</w:t>
    </w:r>
    <w:r w:rsidR="00146EB2" w:rsidRPr="00C63CE4">
      <w:t>v</w:t>
    </w:r>
    <w:r w:rsidR="003D2E06" w:rsidRPr="00C63CE4">
      <w:t>6</w:t>
    </w:r>
    <w:r w:rsidR="00E16D47" w:rsidRPr="00C63CE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8B8B" w14:textId="1C6D1D4E" w:rsidR="008C00E1" w:rsidRPr="00C63CE4" w:rsidRDefault="008C00E1" w:rsidP="002B39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FB24" w14:textId="77777777" w:rsidR="002B398C" w:rsidRPr="00C63CE4" w:rsidRDefault="002B3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1969" w14:textId="77777777" w:rsidR="002B398C" w:rsidRPr="00C63CE4" w:rsidRDefault="002B398C" w:rsidP="002B398C">
    <w:pPr>
      <w:pStyle w:val="SCSAFootereven"/>
    </w:pPr>
    <w:r w:rsidRPr="00C63CE4">
      <w:t>Marine and Maritime Studies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C568" w14:textId="77777777" w:rsidR="008C00E1" w:rsidRPr="00C63CE4" w:rsidRDefault="008C00E1" w:rsidP="003D2E06">
    <w:pPr>
      <w:pStyle w:val="SCSAFooterodd"/>
    </w:pPr>
    <w:r w:rsidRPr="00C63CE4">
      <w:t>Marine and Maritime Studies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1753" w14:textId="7ACF885E" w:rsidR="00F138BD" w:rsidRPr="00C63CE4" w:rsidRDefault="00F138BD" w:rsidP="00F138B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0F8B" w14:textId="77D916D8" w:rsidR="00F138BD" w:rsidRPr="00C63CE4" w:rsidRDefault="00F138BD" w:rsidP="00F138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B1FB" w14:textId="77777777" w:rsidR="009D56A6" w:rsidRPr="00C63CE4" w:rsidRDefault="009D56A6" w:rsidP="00742128">
      <w:pPr>
        <w:spacing w:after="0" w:line="240" w:lineRule="auto"/>
      </w:pPr>
      <w:r w:rsidRPr="00C63CE4">
        <w:separator/>
      </w:r>
    </w:p>
    <w:p w14:paraId="135BBFFB" w14:textId="77777777" w:rsidR="009D56A6" w:rsidRPr="00C63CE4" w:rsidRDefault="009D56A6"/>
  </w:footnote>
  <w:footnote w:type="continuationSeparator" w:id="0">
    <w:p w14:paraId="64398D7D" w14:textId="77777777" w:rsidR="009D56A6" w:rsidRPr="00C63CE4" w:rsidRDefault="009D56A6" w:rsidP="00742128">
      <w:pPr>
        <w:spacing w:after="0" w:line="240" w:lineRule="auto"/>
      </w:pPr>
      <w:r w:rsidRPr="00C63CE4">
        <w:continuationSeparator/>
      </w:r>
    </w:p>
    <w:p w14:paraId="0EF5D4C5" w14:textId="77777777" w:rsidR="009D56A6" w:rsidRPr="00C63CE4" w:rsidRDefault="009D5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264F" w14:textId="238E129F" w:rsidR="008C00E1" w:rsidRPr="00C63CE4" w:rsidRDefault="008C00E1" w:rsidP="002B39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7FCC" w14:textId="77777777" w:rsidR="008C00E1" w:rsidRPr="00C63CE4" w:rsidRDefault="008C00E1" w:rsidP="009C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CA70" w14:textId="77777777" w:rsidR="008C00E1" w:rsidRPr="00C63CE4" w:rsidRDefault="008C00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95FA" w14:textId="77777777" w:rsidR="002B398C" w:rsidRPr="00C63CE4" w:rsidRDefault="002B398C" w:rsidP="002B398C">
    <w:pPr>
      <w:pStyle w:val="SCSAHeadereven"/>
    </w:pPr>
    <w:r w:rsidRPr="00C63CE4">
      <w:fldChar w:fldCharType="begin"/>
    </w:r>
    <w:r w:rsidRPr="00C63CE4">
      <w:instrText xml:space="preserve"> PAGE   \* MERGEFORMAT </w:instrText>
    </w:r>
    <w:r w:rsidRPr="00C63CE4">
      <w:fldChar w:fldCharType="separate"/>
    </w:r>
    <w:r w:rsidRPr="00C63CE4">
      <w:t>1</w:t>
    </w:r>
    <w:r w:rsidRPr="00C63CE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AF63" w14:textId="77777777" w:rsidR="008C00E1" w:rsidRPr="00C63CE4" w:rsidRDefault="008C00E1" w:rsidP="003D2E06">
    <w:pPr>
      <w:pStyle w:val="SCSAHeaderodd"/>
    </w:pPr>
    <w:r w:rsidRPr="00C63CE4">
      <w:fldChar w:fldCharType="begin"/>
    </w:r>
    <w:r w:rsidRPr="00C63CE4">
      <w:instrText xml:space="preserve"> PAGE   \* MERGEFORMAT </w:instrText>
    </w:r>
    <w:r w:rsidRPr="00C63CE4">
      <w:fldChar w:fldCharType="separate"/>
    </w:r>
    <w:r w:rsidR="00015AF7" w:rsidRPr="00C63CE4">
      <w:t>17</w:t>
    </w:r>
    <w:r w:rsidRPr="00C63CE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3FE3" w14:textId="729BAB92" w:rsidR="00F138BD" w:rsidRPr="00C63CE4" w:rsidRDefault="00F138BD" w:rsidP="00F138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EDBD" w14:textId="77B742CC" w:rsidR="00F138BD" w:rsidRPr="00C63CE4" w:rsidRDefault="00F138BD" w:rsidP="00F138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92C"/>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 w15:restartNumberingAfterBreak="0">
    <w:nsid w:val="0A3B34BB"/>
    <w:multiLevelType w:val="multilevel"/>
    <w:tmpl w:val="762853C8"/>
    <w:numStyleLink w:val="SCSABulletList"/>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28A15770"/>
    <w:multiLevelType w:val="hybridMultilevel"/>
    <w:tmpl w:val="D794F81C"/>
    <w:lvl w:ilvl="0" w:tplc="D88ABE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D60CBA"/>
    <w:multiLevelType w:val="multilevel"/>
    <w:tmpl w:val="762853C8"/>
    <w:numStyleLink w:val="SCSABulletList"/>
  </w:abstractNum>
  <w:abstractNum w:abstractNumId="5"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162B00"/>
    <w:multiLevelType w:val="singleLevel"/>
    <w:tmpl w:val="FB26AA9E"/>
    <w:lvl w:ilvl="0">
      <w:numFmt w:val="decimal"/>
      <w:lvlText w:val=""/>
      <w:lvlJc w:val="left"/>
    </w:lvl>
  </w:abstractNum>
  <w:abstractNum w:abstractNumId="7" w15:restartNumberingAfterBreak="0">
    <w:nsid w:val="56054DC0"/>
    <w:multiLevelType w:val="hybridMultilevel"/>
    <w:tmpl w:val="BCCED758"/>
    <w:lvl w:ilvl="0" w:tplc="0C090001">
      <w:start w:val="1"/>
      <w:numFmt w:val="bullet"/>
      <w:lvlText w:val=""/>
      <w:lvlJc w:val="left"/>
      <w:pPr>
        <w:tabs>
          <w:tab w:val="num" w:pos="360"/>
        </w:tabs>
        <w:ind w:left="360" w:hanging="360"/>
      </w:pPr>
      <w:rPr>
        <w:rFonts w:ascii="Symbol" w:hAnsi="Symbol" w:hint="default"/>
      </w:rPr>
    </w:lvl>
    <w:lvl w:ilvl="1" w:tplc="FAC60F54">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79169948">
    <w:abstractNumId w:val="6"/>
  </w:num>
  <w:num w:numId="2" w16cid:durableId="670332934">
    <w:abstractNumId w:val="0"/>
  </w:num>
  <w:num w:numId="3" w16cid:durableId="1031609281">
    <w:abstractNumId w:val="8"/>
  </w:num>
  <w:num w:numId="4" w16cid:durableId="217480168">
    <w:abstractNumId w:val="3"/>
  </w:num>
  <w:num w:numId="5" w16cid:durableId="1209997771">
    <w:abstractNumId w:val="7"/>
  </w:num>
  <w:num w:numId="6" w16cid:durableId="38627903">
    <w:abstractNumId w:val="5"/>
  </w:num>
  <w:num w:numId="7" w16cid:durableId="48768846">
    <w:abstractNumId w:val="2"/>
  </w:num>
  <w:num w:numId="8" w16cid:durableId="1407799654">
    <w:abstractNumId w:val="1"/>
  </w:num>
  <w:num w:numId="9" w16cid:durableId="850295727">
    <w:abstractNumId w:val="4"/>
  </w:num>
  <w:num w:numId="10" w16cid:durableId="512889061">
    <w:abstractNumId w:val="10"/>
  </w:num>
  <w:num w:numId="11" w16cid:durableId="111830602">
    <w:abstractNumId w:val="9"/>
  </w:num>
  <w:num w:numId="12" w16cid:durableId="5400965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5AF7"/>
    <w:rsid w:val="00017D9C"/>
    <w:rsid w:val="0002336A"/>
    <w:rsid w:val="000373DD"/>
    <w:rsid w:val="00042703"/>
    <w:rsid w:val="000434FB"/>
    <w:rsid w:val="000439B5"/>
    <w:rsid w:val="00077922"/>
    <w:rsid w:val="00087C6F"/>
    <w:rsid w:val="0009024C"/>
    <w:rsid w:val="000A023F"/>
    <w:rsid w:val="000A4006"/>
    <w:rsid w:val="000A6ABE"/>
    <w:rsid w:val="000B07ED"/>
    <w:rsid w:val="000B7FF8"/>
    <w:rsid w:val="000C2177"/>
    <w:rsid w:val="000C4029"/>
    <w:rsid w:val="000C56BF"/>
    <w:rsid w:val="000C5B6B"/>
    <w:rsid w:val="000C6AF1"/>
    <w:rsid w:val="000D1019"/>
    <w:rsid w:val="000E1A46"/>
    <w:rsid w:val="000F404F"/>
    <w:rsid w:val="000F62AA"/>
    <w:rsid w:val="001019AF"/>
    <w:rsid w:val="00102AB4"/>
    <w:rsid w:val="00112C23"/>
    <w:rsid w:val="00116223"/>
    <w:rsid w:val="0012631E"/>
    <w:rsid w:val="001345AF"/>
    <w:rsid w:val="0013465E"/>
    <w:rsid w:val="00141F9C"/>
    <w:rsid w:val="001451B9"/>
    <w:rsid w:val="00146BCB"/>
    <w:rsid w:val="00146EB2"/>
    <w:rsid w:val="001472DC"/>
    <w:rsid w:val="00151DC5"/>
    <w:rsid w:val="001566F7"/>
    <w:rsid w:val="001567D0"/>
    <w:rsid w:val="00157E06"/>
    <w:rsid w:val="00167B95"/>
    <w:rsid w:val="00176E20"/>
    <w:rsid w:val="00181895"/>
    <w:rsid w:val="0019340B"/>
    <w:rsid w:val="0019345C"/>
    <w:rsid w:val="001A2944"/>
    <w:rsid w:val="001A3250"/>
    <w:rsid w:val="001A4845"/>
    <w:rsid w:val="001A7DBB"/>
    <w:rsid w:val="001C494F"/>
    <w:rsid w:val="001D1413"/>
    <w:rsid w:val="001D76C5"/>
    <w:rsid w:val="001E4936"/>
    <w:rsid w:val="001E7D0C"/>
    <w:rsid w:val="001F6467"/>
    <w:rsid w:val="00200039"/>
    <w:rsid w:val="002048C4"/>
    <w:rsid w:val="0021393C"/>
    <w:rsid w:val="0021599C"/>
    <w:rsid w:val="00222050"/>
    <w:rsid w:val="0024211B"/>
    <w:rsid w:val="00257B8B"/>
    <w:rsid w:val="00263730"/>
    <w:rsid w:val="00270163"/>
    <w:rsid w:val="00285893"/>
    <w:rsid w:val="0029038D"/>
    <w:rsid w:val="00290C4A"/>
    <w:rsid w:val="002A471E"/>
    <w:rsid w:val="002B398C"/>
    <w:rsid w:val="002B57DA"/>
    <w:rsid w:val="002B5EC8"/>
    <w:rsid w:val="002B6A0F"/>
    <w:rsid w:val="002B6FEE"/>
    <w:rsid w:val="002C05E5"/>
    <w:rsid w:val="002C234E"/>
    <w:rsid w:val="002C386C"/>
    <w:rsid w:val="002E5023"/>
    <w:rsid w:val="002E5BC0"/>
    <w:rsid w:val="002E710A"/>
    <w:rsid w:val="002E78F4"/>
    <w:rsid w:val="002F41D0"/>
    <w:rsid w:val="002F52CA"/>
    <w:rsid w:val="00304E41"/>
    <w:rsid w:val="00306C56"/>
    <w:rsid w:val="00317D45"/>
    <w:rsid w:val="00333724"/>
    <w:rsid w:val="00340CA2"/>
    <w:rsid w:val="00344F56"/>
    <w:rsid w:val="00345E63"/>
    <w:rsid w:val="00350754"/>
    <w:rsid w:val="0036440F"/>
    <w:rsid w:val="0038541F"/>
    <w:rsid w:val="00387500"/>
    <w:rsid w:val="00397DE8"/>
    <w:rsid w:val="003A0A64"/>
    <w:rsid w:val="003A732B"/>
    <w:rsid w:val="003B6930"/>
    <w:rsid w:val="003C11BD"/>
    <w:rsid w:val="003C1277"/>
    <w:rsid w:val="003C4992"/>
    <w:rsid w:val="003C5C92"/>
    <w:rsid w:val="003D24BC"/>
    <w:rsid w:val="003D2E06"/>
    <w:rsid w:val="003D3CBD"/>
    <w:rsid w:val="003D4D87"/>
    <w:rsid w:val="003E3431"/>
    <w:rsid w:val="003E7946"/>
    <w:rsid w:val="003F0308"/>
    <w:rsid w:val="003F14E7"/>
    <w:rsid w:val="003F54AC"/>
    <w:rsid w:val="00403078"/>
    <w:rsid w:val="00412F94"/>
    <w:rsid w:val="00413C8C"/>
    <w:rsid w:val="00414705"/>
    <w:rsid w:val="00416C3D"/>
    <w:rsid w:val="00427706"/>
    <w:rsid w:val="0043620D"/>
    <w:rsid w:val="0043710F"/>
    <w:rsid w:val="00442824"/>
    <w:rsid w:val="0044397B"/>
    <w:rsid w:val="0044627A"/>
    <w:rsid w:val="00460C37"/>
    <w:rsid w:val="00466D3C"/>
    <w:rsid w:val="00483112"/>
    <w:rsid w:val="00491B7B"/>
    <w:rsid w:val="00492C50"/>
    <w:rsid w:val="004A2053"/>
    <w:rsid w:val="004A631B"/>
    <w:rsid w:val="004A68D4"/>
    <w:rsid w:val="004B14BE"/>
    <w:rsid w:val="004B2696"/>
    <w:rsid w:val="004B7DB5"/>
    <w:rsid w:val="004C2A81"/>
    <w:rsid w:val="004C7003"/>
    <w:rsid w:val="004D1266"/>
    <w:rsid w:val="004D18F1"/>
    <w:rsid w:val="004D2A71"/>
    <w:rsid w:val="004D53D0"/>
    <w:rsid w:val="004F7DA2"/>
    <w:rsid w:val="00504046"/>
    <w:rsid w:val="00516CCF"/>
    <w:rsid w:val="005335D5"/>
    <w:rsid w:val="005371C1"/>
    <w:rsid w:val="00540775"/>
    <w:rsid w:val="00550927"/>
    <w:rsid w:val="005528DC"/>
    <w:rsid w:val="00554AC8"/>
    <w:rsid w:val="00560D78"/>
    <w:rsid w:val="005779B0"/>
    <w:rsid w:val="00590B91"/>
    <w:rsid w:val="00592F9D"/>
    <w:rsid w:val="005A2521"/>
    <w:rsid w:val="005A783F"/>
    <w:rsid w:val="005B1629"/>
    <w:rsid w:val="005B6921"/>
    <w:rsid w:val="005B69BE"/>
    <w:rsid w:val="005C4270"/>
    <w:rsid w:val="005C74DE"/>
    <w:rsid w:val="005D1F9B"/>
    <w:rsid w:val="005D3053"/>
    <w:rsid w:val="005D3479"/>
    <w:rsid w:val="005E18DA"/>
    <w:rsid w:val="005E26A0"/>
    <w:rsid w:val="005E4338"/>
    <w:rsid w:val="005E6287"/>
    <w:rsid w:val="005F2103"/>
    <w:rsid w:val="005F588E"/>
    <w:rsid w:val="0060245A"/>
    <w:rsid w:val="006056D8"/>
    <w:rsid w:val="00606C9F"/>
    <w:rsid w:val="00614E1B"/>
    <w:rsid w:val="00630C3D"/>
    <w:rsid w:val="00630C74"/>
    <w:rsid w:val="00631769"/>
    <w:rsid w:val="00637F0D"/>
    <w:rsid w:val="00643CD0"/>
    <w:rsid w:val="00652FA1"/>
    <w:rsid w:val="00665738"/>
    <w:rsid w:val="00666FEB"/>
    <w:rsid w:val="006670EB"/>
    <w:rsid w:val="00667EA4"/>
    <w:rsid w:val="00670E08"/>
    <w:rsid w:val="006748E6"/>
    <w:rsid w:val="006852EA"/>
    <w:rsid w:val="00691A72"/>
    <w:rsid w:val="00693261"/>
    <w:rsid w:val="00695AA3"/>
    <w:rsid w:val="006A0088"/>
    <w:rsid w:val="006C085D"/>
    <w:rsid w:val="006D2B4A"/>
    <w:rsid w:val="006E1D80"/>
    <w:rsid w:val="006E27F0"/>
    <w:rsid w:val="006E4008"/>
    <w:rsid w:val="006F60CC"/>
    <w:rsid w:val="00701CFE"/>
    <w:rsid w:val="00716474"/>
    <w:rsid w:val="00737E63"/>
    <w:rsid w:val="007415A2"/>
    <w:rsid w:val="00742128"/>
    <w:rsid w:val="00745E9B"/>
    <w:rsid w:val="00755724"/>
    <w:rsid w:val="007866BA"/>
    <w:rsid w:val="00792029"/>
    <w:rsid w:val="007927B6"/>
    <w:rsid w:val="007929E5"/>
    <w:rsid w:val="00793207"/>
    <w:rsid w:val="007A4519"/>
    <w:rsid w:val="007B19D2"/>
    <w:rsid w:val="007D42C2"/>
    <w:rsid w:val="007E17F2"/>
    <w:rsid w:val="007E5A37"/>
    <w:rsid w:val="007F2DFF"/>
    <w:rsid w:val="007F70C7"/>
    <w:rsid w:val="008079E9"/>
    <w:rsid w:val="008178C0"/>
    <w:rsid w:val="0082215C"/>
    <w:rsid w:val="00822F43"/>
    <w:rsid w:val="008324A6"/>
    <w:rsid w:val="00841407"/>
    <w:rsid w:val="0084478A"/>
    <w:rsid w:val="0084604F"/>
    <w:rsid w:val="00846AF5"/>
    <w:rsid w:val="008548F9"/>
    <w:rsid w:val="0086013C"/>
    <w:rsid w:val="00864CA1"/>
    <w:rsid w:val="008669DF"/>
    <w:rsid w:val="00874FF4"/>
    <w:rsid w:val="0088053A"/>
    <w:rsid w:val="0088078B"/>
    <w:rsid w:val="00890076"/>
    <w:rsid w:val="00894ABF"/>
    <w:rsid w:val="008A0C3D"/>
    <w:rsid w:val="008A6FCF"/>
    <w:rsid w:val="008A7555"/>
    <w:rsid w:val="008C00E1"/>
    <w:rsid w:val="008C13BE"/>
    <w:rsid w:val="008D39C9"/>
    <w:rsid w:val="008E144B"/>
    <w:rsid w:val="008E5456"/>
    <w:rsid w:val="008E6F07"/>
    <w:rsid w:val="008F1102"/>
    <w:rsid w:val="008F15C7"/>
    <w:rsid w:val="00902744"/>
    <w:rsid w:val="00904BFC"/>
    <w:rsid w:val="00912FE8"/>
    <w:rsid w:val="00917653"/>
    <w:rsid w:val="0092604B"/>
    <w:rsid w:val="009356D1"/>
    <w:rsid w:val="0094007F"/>
    <w:rsid w:val="00942828"/>
    <w:rsid w:val="00945408"/>
    <w:rsid w:val="00946BC1"/>
    <w:rsid w:val="00955E93"/>
    <w:rsid w:val="00964696"/>
    <w:rsid w:val="009732C7"/>
    <w:rsid w:val="00973335"/>
    <w:rsid w:val="00986FF5"/>
    <w:rsid w:val="00990AEB"/>
    <w:rsid w:val="0099315B"/>
    <w:rsid w:val="00995DF5"/>
    <w:rsid w:val="009B183E"/>
    <w:rsid w:val="009C4F8C"/>
    <w:rsid w:val="009C7C11"/>
    <w:rsid w:val="009D2A0A"/>
    <w:rsid w:val="009D3818"/>
    <w:rsid w:val="009D4A6D"/>
    <w:rsid w:val="009D4A76"/>
    <w:rsid w:val="009D56A6"/>
    <w:rsid w:val="009E2A22"/>
    <w:rsid w:val="00A12985"/>
    <w:rsid w:val="00A137FB"/>
    <w:rsid w:val="00A24944"/>
    <w:rsid w:val="00A258EF"/>
    <w:rsid w:val="00A31D25"/>
    <w:rsid w:val="00A31D35"/>
    <w:rsid w:val="00A415FD"/>
    <w:rsid w:val="00A44A86"/>
    <w:rsid w:val="00A5340F"/>
    <w:rsid w:val="00A743FD"/>
    <w:rsid w:val="00A77EFD"/>
    <w:rsid w:val="00A83D78"/>
    <w:rsid w:val="00A877D6"/>
    <w:rsid w:val="00A939A6"/>
    <w:rsid w:val="00AA1F30"/>
    <w:rsid w:val="00AA2476"/>
    <w:rsid w:val="00AB0204"/>
    <w:rsid w:val="00AB26B9"/>
    <w:rsid w:val="00AB7FF4"/>
    <w:rsid w:val="00AC7868"/>
    <w:rsid w:val="00AD3F3C"/>
    <w:rsid w:val="00AE06DB"/>
    <w:rsid w:val="00AE0CDE"/>
    <w:rsid w:val="00AE57D9"/>
    <w:rsid w:val="00B005E7"/>
    <w:rsid w:val="00B04173"/>
    <w:rsid w:val="00B0469B"/>
    <w:rsid w:val="00B04F11"/>
    <w:rsid w:val="00B07283"/>
    <w:rsid w:val="00B11190"/>
    <w:rsid w:val="00B13C8F"/>
    <w:rsid w:val="00B16772"/>
    <w:rsid w:val="00B20454"/>
    <w:rsid w:val="00B20776"/>
    <w:rsid w:val="00B22F69"/>
    <w:rsid w:val="00B27149"/>
    <w:rsid w:val="00B3123C"/>
    <w:rsid w:val="00B44993"/>
    <w:rsid w:val="00B46973"/>
    <w:rsid w:val="00B5583F"/>
    <w:rsid w:val="00B5784E"/>
    <w:rsid w:val="00B60667"/>
    <w:rsid w:val="00B731EB"/>
    <w:rsid w:val="00B73C23"/>
    <w:rsid w:val="00B84817"/>
    <w:rsid w:val="00B92BE9"/>
    <w:rsid w:val="00B935B0"/>
    <w:rsid w:val="00B9550D"/>
    <w:rsid w:val="00BA591F"/>
    <w:rsid w:val="00BA6DF2"/>
    <w:rsid w:val="00BB0F20"/>
    <w:rsid w:val="00BB4454"/>
    <w:rsid w:val="00BB5248"/>
    <w:rsid w:val="00BB621D"/>
    <w:rsid w:val="00BB6A63"/>
    <w:rsid w:val="00BC1F96"/>
    <w:rsid w:val="00BD0125"/>
    <w:rsid w:val="00BD4A79"/>
    <w:rsid w:val="00BE3FB7"/>
    <w:rsid w:val="00BF3348"/>
    <w:rsid w:val="00C10457"/>
    <w:rsid w:val="00C11084"/>
    <w:rsid w:val="00C1442F"/>
    <w:rsid w:val="00C1764E"/>
    <w:rsid w:val="00C22ED4"/>
    <w:rsid w:val="00C24F89"/>
    <w:rsid w:val="00C27429"/>
    <w:rsid w:val="00C370B6"/>
    <w:rsid w:val="00C4097A"/>
    <w:rsid w:val="00C4100F"/>
    <w:rsid w:val="00C438E9"/>
    <w:rsid w:val="00C43A9A"/>
    <w:rsid w:val="00C45A67"/>
    <w:rsid w:val="00C47431"/>
    <w:rsid w:val="00C51F9A"/>
    <w:rsid w:val="00C5641F"/>
    <w:rsid w:val="00C56B3A"/>
    <w:rsid w:val="00C5718F"/>
    <w:rsid w:val="00C57CDD"/>
    <w:rsid w:val="00C63CE4"/>
    <w:rsid w:val="00C72B95"/>
    <w:rsid w:val="00C75795"/>
    <w:rsid w:val="00C858E6"/>
    <w:rsid w:val="00CA2EF9"/>
    <w:rsid w:val="00CA51CE"/>
    <w:rsid w:val="00CB6133"/>
    <w:rsid w:val="00CB7F95"/>
    <w:rsid w:val="00CE0E01"/>
    <w:rsid w:val="00CE1DB0"/>
    <w:rsid w:val="00CE4CE1"/>
    <w:rsid w:val="00CF3FF6"/>
    <w:rsid w:val="00CF6AB8"/>
    <w:rsid w:val="00CF7F5A"/>
    <w:rsid w:val="00D0093B"/>
    <w:rsid w:val="00D0711B"/>
    <w:rsid w:val="00D17A5D"/>
    <w:rsid w:val="00D30B5F"/>
    <w:rsid w:val="00D41070"/>
    <w:rsid w:val="00D46EA0"/>
    <w:rsid w:val="00D54A61"/>
    <w:rsid w:val="00D65B57"/>
    <w:rsid w:val="00D86FD9"/>
    <w:rsid w:val="00D964B7"/>
    <w:rsid w:val="00DB1A86"/>
    <w:rsid w:val="00DB4B3C"/>
    <w:rsid w:val="00DC3A58"/>
    <w:rsid w:val="00DD03EE"/>
    <w:rsid w:val="00DD1D21"/>
    <w:rsid w:val="00DD4F35"/>
    <w:rsid w:val="00DD51A8"/>
    <w:rsid w:val="00DD747F"/>
    <w:rsid w:val="00DF0EC8"/>
    <w:rsid w:val="00DF2941"/>
    <w:rsid w:val="00E01252"/>
    <w:rsid w:val="00E13380"/>
    <w:rsid w:val="00E16D47"/>
    <w:rsid w:val="00E241CD"/>
    <w:rsid w:val="00E327A3"/>
    <w:rsid w:val="00E32D95"/>
    <w:rsid w:val="00E343C2"/>
    <w:rsid w:val="00E41C0A"/>
    <w:rsid w:val="00E545A4"/>
    <w:rsid w:val="00E5522A"/>
    <w:rsid w:val="00E57A9E"/>
    <w:rsid w:val="00E67F43"/>
    <w:rsid w:val="00E71B62"/>
    <w:rsid w:val="00E721B6"/>
    <w:rsid w:val="00E84A82"/>
    <w:rsid w:val="00E924D6"/>
    <w:rsid w:val="00E940FA"/>
    <w:rsid w:val="00E95C87"/>
    <w:rsid w:val="00EB3C04"/>
    <w:rsid w:val="00EC3F4B"/>
    <w:rsid w:val="00ED3A00"/>
    <w:rsid w:val="00EE1227"/>
    <w:rsid w:val="00EF0533"/>
    <w:rsid w:val="00F07A14"/>
    <w:rsid w:val="00F138BD"/>
    <w:rsid w:val="00F16E4B"/>
    <w:rsid w:val="00F20412"/>
    <w:rsid w:val="00F27434"/>
    <w:rsid w:val="00F3253C"/>
    <w:rsid w:val="00F3574A"/>
    <w:rsid w:val="00F6049D"/>
    <w:rsid w:val="00F61FCD"/>
    <w:rsid w:val="00F651A4"/>
    <w:rsid w:val="00F74D9B"/>
    <w:rsid w:val="00F8096C"/>
    <w:rsid w:val="00F81088"/>
    <w:rsid w:val="00F83152"/>
    <w:rsid w:val="00F87005"/>
    <w:rsid w:val="00F91F14"/>
    <w:rsid w:val="00F9285B"/>
    <w:rsid w:val="00FA0805"/>
    <w:rsid w:val="00FA6BA5"/>
    <w:rsid w:val="00FB11BC"/>
    <w:rsid w:val="00FB6951"/>
    <w:rsid w:val="00FC2705"/>
    <w:rsid w:val="00FC52FA"/>
    <w:rsid w:val="00FD4AE3"/>
    <w:rsid w:val="00FE47A0"/>
    <w:rsid w:val="00FE5BE9"/>
    <w:rsid w:val="00FF02EA"/>
    <w:rsid w:val="00FF29CF"/>
    <w:rsid w:val="00FF571A"/>
    <w:rsid w:val="00FF5AB6"/>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CE63"/>
  <w15:docId w15:val="{4C07CA3A-9F66-43BA-B799-E4BE5AC4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8C"/>
  </w:style>
  <w:style w:type="paragraph" w:styleId="Heading1">
    <w:name w:val="heading 1"/>
    <w:basedOn w:val="Normal"/>
    <w:next w:val="Normal"/>
    <w:link w:val="Heading1Char"/>
    <w:qFormat/>
    <w:rsid w:val="00FE47A0"/>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FE47A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E47A0"/>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E47A0"/>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7A0"/>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FE47A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E47A0"/>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FE47A0"/>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Heading5">
    <w:name w:val="SCSA Heading 5"/>
    <w:basedOn w:val="Normal"/>
    <w:qFormat/>
    <w:rsid w:val="006F60CC"/>
    <w:pPr>
      <w:keepNext/>
      <w:spacing w:after="0"/>
    </w:pPr>
    <w:rPr>
      <w:b/>
      <w:bCs/>
    </w:rPr>
  </w:style>
  <w:style w:type="paragraph" w:styleId="NoSpacing">
    <w:name w:val="No Spacing"/>
    <w:basedOn w:val="Normal"/>
    <w:uiPriority w:val="1"/>
    <w:qFormat/>
    <w:rsid w:val="002B398C"/>
    <w:pPr>
      <w:keepNext/>
      <w:spacing w:after="0"/>
    </w:pPr>
  </w:style>
  <w:style w:type="paragraph" w:styleId="ListParagraph">
    <w:name w:val="List Paragraph"/>
    <w:basedOn w:val="Normal"/>
    <w:link w:val="ListParagraphChar"/>
    <w:uiPriority w:val="34"/>
    <w:qFormat/>
    <w:rsid w:val="00FE47A0"/>
    <w:pPr>
      <w:contextualSpacing/>
    </w:pPr>
    <w:rPr>
      <w:kern w:val="2"/>
      <w:lang w:eastAsia="ja-JP"/>
      <w14:ligatures w14:val="standardContextual"/>
    </w:rPr>
  </w:style>
  <w:style w:type="paragraph" w:styleId="TOCHeading">
    <w:name w:val="TOC Heading"/>
    <w:basedOn w:val="Normal"/>
    <w:next w:val="Normal"/>
    <w:uiPriority w:val="39"/>
    <w:unhideWhenUsed/>
    <w:qFormat/>
    <w:rsid w:val="002B398C"/>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E4B"/>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B398C"/>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B398C"/>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FE47A0"/>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2B398C"/>
  </w:style>
  <w:style w:type="paragraph" w:customStyle="1" w:styleId="SCSAAppendixHeading2">
    <w:name w:val="SCSA Appendix Heading 2"/>
    <w:basedOn w:val="SCSAHeading3"/>
    <w:qFormat/>
    <w:rsid w:val="002B398C"/>
    <w:pPr>
      <w:outlineLvl w:val="1"/>
    </w:pPr>
  </w:style>
  <w:style w:type="paragraph" w:customStyle="1" w:styleId="SCSAAppendixHeading3">
    <w:name w:val="SCSA Appendix Heading 3"/>
    <w:basedOn w:val="SCSAHeading4"/>
    <w:qFormat/>
    <w:rsid w:val="002B398C"/>
    <w:pPr>
      <w:spacing w:after="0"/>
      <w:outlineLvl w:val="9"/>
    </w:pPr>
  </w:style>
  <w:style w:type="numbering" w:customStyle="1" w:styleId="SCSABulletList">
    <w:name w:val="SCSA Bullet List"/>
    <w:uiPriority w:val="99"/>
    <w:rsid w:val="002B398C"/>
    <w:pPr>
      <w:numPr>
        <w:numId w:val="7"/>
      </w:numPr>
    </w:pPr>
  </w:style>
  <w:style w:type="paragraph" w:customStyle="1" w:styleId="SCSAFootereven">
    <w:name w:val="SCSA Footer even"/>
    <w:basedOn w:val="SCSAFooterodd"/>
    <w:qFormat/>
    <w:rsid w:val="002B398C"/>
    <w:pPr>
      <w:jc w:val="left"/>
    </w:pPr>
  </w:style>
  <w:style w:type="paragraph" w:customStyle="1" w:styleId="SCSAFooterodd">
    <w:name w:val="SCSA Footer odd"/>
    <w:basedOn w:val="Normal"/>
    <w:qFormat/>
    <w:rsid w:val="002B398C"/>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2B398C"/>
    <w:pPr>
      <w:ind w:left="-1134" w:right="9356"/>
      <w:jc w:val="right"/>
    </w:pPr>
  </w:style>
  <w:style w:type="paragraph" w:customStyle="1" w:styleId="SCSAHeaderodd">
    <w:name w:val="SCSA Header odd"/>
    <w:basedOn w:val="Normal"/>
    <w:qFormat/>
    <w:rsid w:val="002B398C"/>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2B398C"/>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2B398C"/>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2B398C"/>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2B398C"/>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2B398C"/>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B398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2B398C"/>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2B398C"/>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B398C"/>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B398C"/>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B398C"/>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B398C"/>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B39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208995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nhmr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E92DF-0B7D-4F35-BB5A-402BC7E6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7370</Words>
  <Characters>44816</Characters>
  <Application>Microsoft Office Word</Application>
  <DocSecurity>0</DocSecurity>
  <Lines>914</Lines>
  <Paragraphs>613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18</cp:revision>
  <cp:lastPrinted>2026-01-22T05:26:00Z</cp:lastPrinted>
  <dcterms:created xsi:type="dcterms:W3CDTF">2025-11-17T03:51:00Z</dcterms:created>
  <dcterms:modified xsi:type="dcterms:W3CDTF">2026-01-22T05:26:00Z</dcterms:modified>
</cp:coreProperties>
</file>