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F3AE2" w14:textId="40F2DAEA" w:rsidR="005A734E" w:rsidRPr="0066418B" w:rsidRDefault="00EE0D27" w:rsidP="00E82951">
      <w:pPr>
        <w:pStyle w:val="SCSATitle1"/>
      </w:pPr>
      <w:r w:rsidRPr="0066418B">
        <w:t>Indonesian: Second Language</w:t>
      </w:r>
      <w:r w:rsidR="009D3F58" w:rsidRPr="0066418B">
        <w:rPr>
          <w:rFonts w:cs="Calibri"/>
          <w:noProof/>
          <w:lang w:eastAsia="en-AU" w:bidi="hi-IN"/>
        </w:rPr>
        <w:drawing>
          <wp:anchor distT="0" distB="0" distL="114300" distR="114300" simplePos="0" relativeHeight="251670016" behindDoc="1" locked="0" layoutInCell="1" allowOverlap="1" wp14:anchorId="3FC509AA" wp14:editId="414EAAED">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p>
    <w:p w14:paraId="6742EF8D" w14:textId="77777777" w:rsidR="00627492" w:rsidRPr="0066418B" w:rsidRDefault="00627492" w:rsidP="00E82951">
      <w:pPr>
        <w:pStyle w:val="SCSATitle2"/>
      </w:pPr>
      <w:r w:rsidRPr="0066418B">
        <w:t>ATAR course</w:t>
      </w:r>
    </w:p>
    <w:p w14:paraId="52D385C4" w14:textId="77777777" w:rsidR="00E82951" w:rsidRPr="00E82951" w:rsidRDefault="00E82951" w:rsidP="00E82951">
      <w:pPr>
        <w:pStyle w:val="SCSATitle3"/>
      </w:pPr>
      <w:bookmarkStart w:id="0" w:name="_Hlk213317957"/>
      <w:r w:rsidRPr="00E82951">
        <w:t>Year 12 syllabus for teaching from 2027</w:t>
      </w:r>
      <w:bookmarkEnd w:id="0"/>
    </w:p>
    <w:p w14:paraId="56418D14" w14:textId="77777777" w:rsidR="002C05E5" w:rsidRPr="0066418B" w:rsidRDefault="002C05E5">
      <w:r w:rsidRPr="0066418B">
        <w:br w:type="page"/>
      </w:r>
    </w:p>
    <w:p w14:paraId="18629D59" w14:textId="77777777" w:rsidR="00FA7669" w:rsidRPr="0066418B" w:rsidRDefault="00FA7669" w:rsidP="001866C8">
      <w:pPr>
        <w:rPr>
          <w:rFonts w:eastAsia="Times New Roman" w:cs="Times New Roman"/>
          <w:b/>
          <w:szCs w:val="16"/>
          <w:lang w:eastAsia="en-AU"/>
        </w:rPr>
      </w:pPr>
      <w:r w:rsidRPr="0066418B">
        <w:rPr>
          <w:rFonts w:eastAsia="Times New Roman" w:cs="Times New Roman"/>
          <w:b/>
          <w:szCs w:val="16"/>
          <w:lang w:eastAsia="en-AU"/>
        </w:rPr>
        <w:lastRenderedPageBreak/>
        <w:t>Acknowledgement of Country</w:t>
      </w:r>
    </w:p>
    <w:p w14:paraId="1A3B2611" w14:textId="77777777" w:rsidR="00FA7669" w:rsidRPr="0066418B" w:rsidRDefault="00FA7669" w:rsidP="001866C8">
      <w:pPr>
        <w:spacing w:after="5520"/>
        <w:rPr>
          <w:b/>
          <w:bCs/>
          <w:sz w:val="20"/>
          <w:szCs w:val="20"/>
        </w:rPr>
      </w:pPr>
      <w:r w:rsidRPr="0066418B">
        <w:rPr>
          <w:rFonts w:eastAsia="Times New Roman" w:cs="Times New Roman"/>
          <w:szCs w:val="16"/>
          <w:lang w:eastAsia="en-AU"/>
        </w:rPr>
        <w:t xml:space="preserve">Kaya. The School Curriculum and Standards Authority (the Authority) acknowledges that our offices are on Whadjuk Noongar </w:t>
      </w:r>
      <w:proofErr w:type="spellStart"/>
      <w:r w:rsidRPr="0066418B">
        <w:rPr>
          <w:rFonts w:eastAsia="Times New Roman" w:cs="Times New Roman"/>
          <w:szCs w:val="16"/>
          <w:lang w:eastAsia="en-AU"/>
        </w:rPr>
        <w:t>boodjar</w:t>
      </w:r>
      <w:proofErr w:type="spellEnd"/>
      <w:r w:rsidRPr="0066418B">
        <w:rPr>
          <w:rFonts w:eastAsia="Times New Roman" w:cs="Times New Roman"/>
          <w:szCs w:val="16"/>
          <w:lang w:eastAsia="en-AU"/>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A301FA2" w14:textId="77777777" w:rsidR="00FA7669" w:rsidRPr="0066418B" w:rsidRDefault="00FA7669" w:rsidP="001866C8">
      <w:pPr>
        <w:rPr>
          <w:b/>
          <w:bCs/>
          <w:sz w:val="20"/>
          <w:szCs w:val="20"/>
        </w:rPr>
      </w:pPr>
      <w:r w:rsidRPr="0066418B">
        <w:rPr>
          <w:b/>
          <w:bCs/>
          <w:sz w:val="20"/>
          <w:szCs w:val="20"/>
        </w:rPr>
        <w:t>Important information</w:t>
      </w:r>
    </w:p>
    <w:p w14:paraId="67D683BB" w14:textId="77777777" w:rsidR="00E82951" w:rsidRPr="00E82951" w:rsidRDefault="00E82951" w:rsidP="001866C8">
      <w:pPr>
        <w:rPr>
          <w:bCs/>
          <w:sz w:val="20"/>
          <w:szCs w:val="20"/>
        </w:rPr>
      </w:pPr>
      <w:r w:rsidRPr="00E82951">
        <w:rPr>
          <w:bCs/>
          <w:sz w:val="20"/>
          <w:szCs w:val="20"/>
        </w:rPr>
        <w:t xml:space="preserve">As part of the Western Australian Certificate of Education (WACE) Refreshment, the School Curriculum and Standards Authority (the Authority) has revised the course rationale and </w:t>
      </w:r>
      <w:proofErr w:type="gramStart"/>
      <w:r w:rsidRPr="00E82951">
        <w:rPr>
          <w:bCs/>
          <w:sz w:val="20"/>
          <w:szCs w:val="20"/>
        </w:rPr>
        <w:t>aims, and</w:t>
      </w:r>
      <w:proofErr w:type="gramEnd"/>
      <w:r w:rsidRPr="00E82951">
        <w:rPr>
          <w:bCs/>
          <w:sz w:val="20"/>
          <w:szCs w:val="20"/>
        </w:rPr>
        <w:t xml:space="preserve"> updated the General Capabilities to create clearer connections with the syllabus content.</w:t>
      </w:r>
    </w:p>
    <w:p w14:paraId="2B8895A5" w14:textId="77777777" w:rsidR="00E82951" w:rsidRPr="00E82951" w:rsidRDefault="00E82951" w:rsidP="001866C8">
      <w:pPr>
        <w:rPr>
          <w:bCs/>
          <w:sz w:val="20"/>
          <w:szCs w:val="20"/>
        </w:rPr>
      </w:pPr>
      <w:r w:rsidRPr="00E82951">
        <w:rPr>
          <w:bCs/>
          <w:sz w:val="20"/>
          <w:szCs w:val="20"/>
        </w:rPr>
        <w:t>This syllabus is effective from 1 January 2027.</w:t>
      </w:r>
    </w:p>
    <w:p w14:paraId="31E1A652" w14:textId="77777777" w:rsidR="00E82951" w:rsidRPr="00E82951" w:rsidRDefault="00E82951" w:rsidP="001866C8">
      <w:pPr>
        <w:rPr>
          <w:bCs/>
          <w:sz w:val="20"/>
          <w:szCs w:val="20"/>
        </w:rPr>
      </w:pPr>
      <w:r w:rsidRPr="00E82951">
        <w:rPr>
          <w:bCs/>
          <w:sz w:val="20"/>
          <w:szCs w:val="20"/>
        </w:rPr>
        <w:t>Users of this syllabus are responsible for checking its currency.</w:t>
      </w:r>
    </w:p>
    <w:p w14:paraId="38B6674A" w14:textId="77777777" w:rsidR="00E82951" w:rsidRPr="00E82951" w:rsidRDefault="00E82951" w:rsidP="001866C8">
      <w:pPr>
        <w:rPr>
          <w:bCs/>
          <w:sz w:val="20"/>
          <w:szCs w:val="20"/>
        </w:rPr>
      </w:pPr>
      <w:r w:rsidRPr="00E82951">
        <w:rPr>
          <w:bCs/>
          <w:sz w:val="20"/>
          <w:szCs w:val="20"/>
        </w:rPr>
        <w:t>Syllabuses are formally reviewed by the Authority on a cyclical basis, typically every five years.</w:t>
      </w:r>
    </w:p>
    <w:p w14:paraId="0E378D9A" w14:textId="77777777" w:rsidR="00FA7669" w:rsidRPr="0066418B" w:rsidRDefault="00FA7669" w:rsidP="001866C8">
      <w:pPr>
        <w:rPr>
          <w:b/>
          <w:sz w:val="20"/>
          <w:szCs w:val="20"/>
        </w:rPr>
      </w:pPr>
      <w:r w:rsidRPr="0066418B">
        <w:rPr>
          <w:b/>
          <w:sz w:val="20"/>
          <w:szCs w:val="20"/>
        </w:rPr>
        <w:t>Copyright</w:t>
      </w:r>
    </w:p>
    <w:p w14:paraId="043FF629" w14:textId="77777777" w:rsidR="00FA7669" w:rsidRPr="0066418B" w:rsidRDefault="00FA7669" w:rsidP="001866C8">
      <w:pPr>
        <w:rPr>
          <w:rFonts w:cstheme="minorHAnsi"/>
          <w:sz w:val="20"/>
          <w:szCs w:val="20"/>
        </w:rPr>
      </w:pPr>
      <w:r w:rsidRPr="0066418B">
        <w:rPr>
          <w:rFonts w:cstheme="minorHAnsi"/>
          <w:sz w:val="20"/>
          <w:szCs w:val="20"/>
        </w:rPr>
        <w:t>© School Curriculum and Standards Authority, 2023</w:t>
      </w:r>
    </w:p>
    <w:p w14:paraId="24D332A0" w14:textId="6727013C" w:rsidR="00FA7669" w:rsidRPr="0066418B" w:rsidRDefault="00FA7669" w:rsidP="001866C8">
      <w:pPr>
        <w:rPr>
          <w:rFonts w:cstheme="minorHAnsi"/>
          <w:sz w:val="20"/>
          <w:szCs w:val="20"/>
        </w:rPr>
      </w:pPr>
      <w:r w:rsidRPr="0066418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A61572">
        <w:rPr>
          <w:rFonts w:cstheme="minorHAnsi"/>
          <w:sz w:val="20"/>
          <w:szCs w:val="20"/>
        </w:rPr>
        <w:t>’</w:t>
      </w:r>
      <w:r w:rsidRPr="0066418B">
        <w:rPr>
          <w:rFonts w:cstheme="minorHAnsi"/>
          <w:sz w:val="20"/>
          <w:szCs w:val="20"/>
        </w:rPr>
        <w:t>s moral rights are not infringed.</w:t>
      </w:r>
    </w:p>
    <w:p w14:paraId="5549F2A6" w14:textId="77777777" w:rsidR="00FA7669" w:rsidRPr="0066418B" w:rsidRDefault="00FA7669" w:rsidP="001866C8">
      <w:pPr>
        <w:rPr>
          <w:rFonts w:cstheme="minorHAnsi"/>
          <w:sz w:val="20"/>
          <w:szCs w:val="20"/>
        </w:rPr>
      </w:pPr>
      <w:r w:rsidRPr="0066418B">
        <w:rPr>
          <w:rFonts w:cstheme="minorHAnsi"/>
          <w:sz w:val="20"/>
          <w:szCs w:val="20"/>
        </w:rPr>
        <w:t>Copying or communication for any other purpose can be done only within the terms of the</w:t>
      </w:r>
      <w:r w:rsidRPr="0066418B">
        <w:rPr>
          <w:rFonts w:cstheme="minorHAnsi"/>
          <w:i/>
          <w:iCs/>
          <w:sz w:val="20"/>
          <w:szCs w:val="20"/>
        </w:rPr>
        <w:t xml:space="preserve"> Copyright Act 1968</w:t>
      </w:r>
      <w:r w:rsidRPr="0066418B">
        <w:rPr>
          <w:rFonts w:cstheme="minorHAnsi"/>
          <w:sz w:val="20"/>
          <w:szCs w:val="20"/>
        </w:rPr>
        <w:t xml:space="preserve"> or with prior written permission of the Authority. Copying or communication of any third-party copyright material can be done only within the terms of the </w:t>
      </w:r>
      <w:r w:rsidRPr="0066418B">
        <w:rPr>
          <w:rFonts w:cstheme="minorHAnsi"/>
          <w:i/>
          <w:iCs/>
          <w:sz w:val="20"/>
          <w:szCs w:val="20"/>
        </w:rPr>
        <w:t>Copyright Act 1968</w:t>
      </w:r>
      <w:r w:rsidRPr="0066418B">
        <w:rPr>
          <w:rFonts w:cstheme="minorHAnsi"/>
          <w:sz w:val="20"/>
          <w:szCs w:val="20"/>
        </w:rPr>
        <w:t xml:space="preserve"> or with permission of the copyright owners.</w:t>
      </w:r>
    </w:p>
    <w:p w14:paraId="7C2B2764" w14:textId="0AD6FDE6" w:rsidR="001866C8" w:rsidRDefault="00FA7669" w:rsidP="001866C8">
      <w:pPr>
        <w:rPr>
          <w:rFonts w:cstheme="minorHAnsi"/>
          <w:sz w:val="20"/>
          <w:szCs w:val="20"/>
        </w:rPr>
      </w:pPr>
      <w:r w:rsidRPr="0066418B">
        <w:rPr>
          <w:rFonts w:cstheme="minorHAnsi"/>
          <w:sz w:val="20"/>
          <w:szCs w:val="20"/>
        </w:rPr>
        <w:t xml:space="preserve">Any content in this document that has been derived from the Australian Curriculum may be used under the terms of the </w:t>
      </w:r>
      <w:hyperlink r:id="rId9" w:tgtFrame="_blank" w:history="1">
        <w:r w:rsidRPr="0066418B">
          <w:rPr>
            <w:rFonts w:cstheme="minorHAnsi"/>
            <w:color w:val="580F8B"/>
            <w:sz w:val="20"/>
            <w:szCs w:val="20"/>
            <w:u w:val="single"/>
          </w:rPr>
          <w:t>Creative Commons Attribution 4.0 International licence</w:t>
        </w:r>
      </w:hyperlink>
      <w:r w:rsidRPr="0066418B">
        <w:rPr>
          <w:rFonts w:cstheme="minorHAnsi"/>
          <w:sz w:val="20"/>
          <w:szCs w:val="20"/>
        </w:rPr>
        <w:t>.</w:t>
      </w:r>
    </w:p>
    <w:p w14:paraId="6B301296" w14:textId="2E45ED3E" w:rsidR="001866C8" w:rsidRDefault="001866C8" w:rsidP="001866C8">
      <w:pPr>
        <w:rPr>
          <w:rFonts w:cstheme="minorHAnsi"/>
          <w:sz w:val="20"/>
          <w:szCs w:val="20"/>
        </w:rPr>
        <w:sectPr w:rsidR="001866C8" w:rsidSect="001866C8">
          <w:footerReference w:type="even" r:id="rId10"/>
          <w:headerReference w:type="first" r:id="rId11"/>
          <w:pgSz w:w="11906" w:h="16838"/>
          <w:pgMar w:top="1644" w:right="1418" w:bottom="1276" w:left="1418" w:header="680" w:footer="567" w:gutter="0"/>
          <w:pgNumType w:fmt="lowerRoman" w:start="1"/>
          <w:cols w:space="709"/>
          <w:docGrid w:linePitch="360"/>
        </w:sectPr>
      </w:pPr>
    </w:p>
    <w:p w14:paraId="12EBF676" w14:textId="04064D8A" w:rsidR="00627492" w:rsidRPr="0066418B" w:rsidRDefault="00627492" w:rsidP="00E82951">
      <w:pPr>
        <w:pStyle w:val="SCSATOCHeading"/>
      </w:pPr>
      <w:bookmarkStart w:id="1" w:name="_Toc161410749"/>
      <w:r w:rsidRPr="0066418B">
        <w:lastRenderedPageBreak/>
        <w:t>Content</w:t>
      </w:r>
      <w:bookmarkEnd w:id="1"/>
      <w:r w:rsidR="00E82951">
        <w:t>s</w:t>
      </w:r>
    </w:p>
    <w:p w14:paraId="4C2C2ED2" w14:textId="66B059C8" w:rsidR="00C83BC6" w:rsidRDefault="0066013E">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6944" w:history="1">
        <w:r w:rsidR="00C83BC6" w:rsidRPr="00226189">
          <w:rPr>
            <w:rStyle w:val="Hyperlink"/>
            <w:noProof/>
          </w:rPr>
          <w:t>Rationale</w:t>
        </w:r>
        <w:r w:rsidR="00C83BC6">
          <w:rPr>
            <w:noProof/>
            <w:webHidden/>
          </w:rPr>
          <w:tab/>
        </w:r>
        <w:r w:rsidR="00C83BC6">
          <w:rPr>
            <w:noProof/>
            <w:webHidden/>
          </w:rPr>
          <w:fldChar w:fldCharType="begin"/>
        </w:r>
        <w:r w:rsidR="00C83BC6">
          <w:rPr>
            <w:noProof/>
            <w:webHidden/>
          </w:rPr>
          <w:instrText xml:space="preserve"> PAGEREF _Toc237956944 \h </w:instrText>
        </w:r>
        <w:r w:rsidR="00C83BC6">
          <w:rPr>
            <w:noProof/>
            <w:webHidden/>
          </w:rPr>
        </w:r>
        <w:r w:rsidR="00C83BC6">
          <w:rPr>
            <w:noProof/>
            <w:webHidden/>
          </w:rPr>
          <w:fldChar w:fldCharType="separate"/>
        </w:r>
        <w:r w:rsidR="00C83BC6">
          <w:rPr>
            <w:noProof/>
            <w:webHidden/>
          </w:rPr>
          <w:t>1</w:t>
        </w:r>
        <w:r w:rsidR="00C83BC6">
          <w:rPr>
            <w:noProof/>
            <w:webHidden/>
          </w:rPr>
          <w:fldChar w:fldCharType="end"/>
        </w:r>
      </w:hyperlink>
    </w:p>
    <w:p w14:paraId="560CFB8A" w14:textId="110D21E5" w:rsidR="00C83BC6" w:rsidRDefault="00C83BC6">
      <w:pPr>
        <w:pStyle w:val="TOC2"/>
        <w:rPr>
          <w:noProof/>
          <w:sz w:val="24"/>
          <w:szCs w:val="21"/>
          <w:lang w:eastAsia="zh-CN" w:bidi="hi-IN"/>
        </w:rPr>
      </w:pPr>
      <w:hyperlink w:anchor="_Toc237956945" w:history="1">
        <w:r w:rsidRPr="00226189">
          <w:rPr>
            <w:rStyle w:val="Hyperlink"/>
            <w:noProof/>
          </w:rPr>
          <w:t>Application for enrolment in a language course</w:t>
        </w:r>
        <w:r>
          <w:rPr>
            <w:noProof/>
            <w:webHidden/>
          </w:rPr>
          <w:tab/>
        </w:r>
        <w:r>
          <w:rPr>
            <w:noProof/>
            <w:webHidden/>
          </w:rPr>
          <w:fldChar w:fldCharType="begin"/>
        </w:r>
        <w:r>
          <w:rPr>
            <w:noProof/>
            <w:webHidden/>
          </w:rPr>
          <w:instrText xml:space="preserve"> PAGEREF _Toc237956945 \h </w:instrText>
        </w:r>
        <w:r>
          <w:rPr>
            <w:noProof/>
            <w:webHidden/>
          </w:rPr>
        </w:r>
        <w:r>
          <w:rPr>
            <w:noProof/>
            <w:webHidden/>
          </w:rPr>
          <w:fldChar w:fldCharType="separate"/>
        </w:r>
        <w:r>
          <w:rPr>
            <w:noProof/>
            <w:webHidden/>
          </w:rPr>
          <w:t>1</w:t>
        </w:r>
        <w:r>
          <w:rPr>
            <w:noProof/>
            <w:webHidden/>
          </w:rPr>
          <w:fldChar w:fldCharType="end"/>
        </w:r>
      </w:hyperlink>
    </w:p>
    <w:p w14:paraId="4B1AC163" w14:textId="2967CFD4" w:rsidR="00C83BC6" w:rsidRDefault="00C83BC6">
      <w:pPr>
        <w:pStyle w:val="TOC1"/>
        <w:rPr>
          <w:b w:val="0"/>
          <w:bCs w:val="0"/>
          <w:noProof/>
          <w:sz w:val="24"/>
          <w:szCs w:val="21"/>
          <w:lang w:eastAsia="zh-CN" w:bidi="hi-IN"/>
        </w:rPr>
      </w:pPr>
      <w:hyperlink w:anchor="_Toc237956946" w:history="1">
        <w:r w:rsidRPr="00226189">
          <w:rPr>
            <w:rStyle w:val="Hyperlink"/>
            <w:noProof/>
          </w:rPr>
          <w:t>Aims</w:t>
        </w:r>
        <w:r>
          <w:rPr>
            <w:noProof/>
            <w:webHidden/>
          </w:rPr>
          <w:tab/>
        </w:r>
        <w:r>
          <w:rPr>
            <w:noProof/>
            <w:webHidden/>
          </w:rPr>
          <w:fldChar w:fldCharType="begin"/>
        </w:r>
        <w:r>
          <w:rPr>
            <w:noProof/>
            <w:webHidden/>
          </w:rPr>
          <w:instrText xml:space="preserve"> PAGEREF _Toc237956946 \h </w:instrText>
        </w:r>
        <w:r>
          <w:rPr>
            <w:noProof/>
            <w:webHidden/>
          </w:rPr>
        </w:r>
        <w:r>
          <w:rPr>
            <w:noProof/>
            <w:webHidden/>
          </w:rPr>
          <w:fldChar w:fldCharType="separate"/>
        </w:r>
        <w:r>
          <w:rPr>
            <w:noProof/>
            <w:webHidden/>
          </w:rPr>
          <w:t>2</w:t>
        </w:r>
        <w:r>
          <w:rPr>
            <w:noProof/>
            <w:webHidden/>
          </w:rPr>
          <w:fldChar w:fldCharType="end"/>
        </w:r>
      </w:hyperlink>
    </w:p>
    <w:p w14:paraId="5C79CE27" w14:textId="304B5A52" w:rsidR="00C83BC6" w:rsidRDefault="00C83BC6">
      <w:pPr>
        <w:pStyle w:val="TOC1"/>
        <w:rPr>
          <w:b w:val="0"/>
          <w:bCs w:val="0"/>
          <w:noProof/>
          <w:sz w:val="24"/>
          <w:szCs w:val="21"/>
          <w:lang w:eastAsia="zh-CN" w:bidi="hi-IN"/>
        </w:rPr>
      </w:pPr>
      <w:hyperlink w:anchor="_Toc237956947" w:history="1">
        <w:r w:rsidRPr="00226189">
          <w:rPr>
            <w:rStyle w:val="Hyperlink"/>
            <w:noProof/>
          </w:rPr>
          <w:t>Organisation</w:t>
        </w:r>
        <w:r>
          <w:rPr>
            <w:noProof/>
            <w:webHidden/>
          </w:rPr>
          <w:tab/>
        </w:r>
        <w:r>
          <w:rPr>
            <w:noProof/>
            <w:webHidden/>
          </w:rPr>
          <w:fldChar w:fldCharType="begin"/>
        </w:r>
        <w:r>
          <w:rPr>
            <w:noProof/>
            <w:webHidden/>
          </w:rPr>
          <w:instrText xml:space="preserve"> PAGEREF _Toc237956947 \h </w:instrText>
        </w:r>
        <w:r>
          <w:rPr>
            <w:noProof/>
            <w:webHidden/>
          </w:rPr>
        </w:r>
        <w:r>
          <w:rPr>
            <w:noProof/>
            <w:webHidden/>
          </w:rPr>
          <w:fldChar w:fldCharType="separate"/>
        </w:r>
        <w:r>
          <w:rPr>
            <w:noProof/>
            <w:webHidden/>
          </w:rPr>
          <w:t>2</w:t>
        </w:r>
        <w:r>
          <w:rPr>
            <w:noProof/>
            <w:webHidden/>
          </w:rPr>
          <w:fldChar w:fldCharType="end"/>
        </w:r>
      </w:hyperlink>
    </w:p>
    <w:p w14:paraId="47E68A2E" w14:textId="5D70FD0F" w:rsidR="00C83BC6" w:rsidRDefault="00C83BC6">
      <w:pPr>
        <w:pStyle w:val="TOC2"/>
        <w:rPr>
          <w:noProof/>
          <w:sz w:val="24"/>
          <w:szCs w:val="21"/>
          <w:lang w:eastAsia="zh-CN" w:bidi="hi-IN"/>
        </w:rPr>
      </w:pPr>
      <w:hyperlink w:anchor="_Toc237956948" w:history="1">
        <w:r w:rsidRPr="00226189">
          <w:rPr>
            <w:rStyle w:val="Hyperlink"/>
            <w:noProof/>
          </w:rPr>
          <w:t>Structure of the syllabus</w:t>
        </w:r>
        <w:r>
          <w:rPr>
            <w:noProof/>
            <w:webHidden/>
          </w:rPr>
          <w:tab/>
        </w:r>
        <w:r>
          <w:rPr>
            <w:noProof/>
            <w:webHidden/>
          </w:rPr>
          <w:fldChar w:fldCharType="begin"/>
        </w:r>
        <w:r>
          <w:rPr>
            <w:noProof/>
            <w:webHidden/>
          </w:rPr>
          <w:instrText xml:space="preserve"> PAGEREF _Toc237956948 \h </w:instrText>
        </w:r>
        <w:r>
          <w:rPr>
            <w:noProof/>
            <w:webHidden/>
          </w:rPr>
        </w:r>
        <w:r>
          <w:rPr>
            <w:noProof/>
            <w:webHidden/>
          </w:rPr>
          <w:fldChar w:fldCharType="separate"/>
        </w:r>
        <w:r>
          <w:rPr>
            <w:noProof/>
            <w:webHidden/>
          </w:rPr>
          <w:t>2</w:t>
        </w:r>
        <w:r>
          <w:rPr>
            <w:noProof/>
            <w:webHidden/>
          </w:rPr>
          <w:fldChar w:fldCharType="end"/>
        </w:r>
      </w:hyperlink>
    </w:p>
    <w:p w14:paraId="724FE2A5" w14:textId="3D58AE0D" w:rsidR="00C83BC6" w:rsidRDefault="00C83BC6">
      <w:pPr>
        <w:pStyle w:val="TOC2"/>
        <w:rPr>
          <w:noProof/>
          <w:sz w:val="24"/>
          <w:szCs w:val="21"/>
          <w:lang w:eastAsia="zh-CN" w:bidi="hi-IN"/>
        </w:rPr>
      </w:pPr>
      <w:hyperlink w:anchor="_Toc237956949" w:history="1">
        <w:r w:rsidRPr="00226189">
          <w:rPr>
            <w:rStyle w:val="Hyperlink"/>
            <w:noProof/>
          </w:rPr>
          <w:t>Organisation of content</w:t>
        </w:r>
        <w:r>
          <w:rPr>
            <w:noProof/>
            <w:webHidden/>
          </w:rPr>
          <w:tab/>
        </w:r>
        <w:r>
          <w:rPr>
            <w:noProof/>
            <w:webHidden/>
          </w:rPr>
          <w:fldChar w:fldCharType="begin"/>
        </w:r>
        <w:r>
          <w:rPr>
            <w:noProof/>
            <w:webHidden/>
          </w:rPr>
          <w:instrText xml:space="preserve"> PAGEREF _Toc237956949 \h </w:instrText>
        </w:r>
        <w:r>
          <w:rPr>
            <w:noProof/>
            <w:webHidden/>
          </w:rPr>
        </w:r>
        <w:r>
          <w:rPr>
            <w:noProof/>
            <w:webHidden/>
          </w:rPr>
          <w:fldChar w:fldCharType="separate"/>
        </w:r>
        <w:r>
          <w:rPr>
            <w:noProof/>
            <w:webHidden/>
          </w:rPr>
          <w:t>2</w:t>
        </w:r>
        <w:r>
          <w:rPr>
            <w:noProof/>
            <w:webHidden/>
          </w:rPr>
          <w:fldChar w:fldCharType="end"/>
        </w:r>
      </w:hyperlink>
    </w:p>
    <w:p w14:paraId="7DB6CF45" w14:textId="1349495F" w:rsidR="00C83BC6" w:rsidRDefault="00C83BC6">
      <w:pPr>
        <w:pStyle w:val="TOC2"/>
        <w:rPr>
          <w:noProof/>
          <w:sz w:val="24"/>
          <w:szCs w:val="21"/>
          <w:lang w:eastAsia="zh-CN" w:bidi="hi-IN"/>
        </w:rPr>
      </w:pPr>
      <w:hyperlink w:anchor="_Toc237956950" w:history="1">
        <w:r w:rsidRPr="00226189">
          <w:rPr>
            <w:rStyle w:val="Hyperlink"/>
            <w:noProof/>
          </w:rPr>
          <w:t>Representation of the General Capabilities</w:t>
        </w:r>
        <w:r>
          <w:rPr>
            <w:noProof/>
            <w:webHidden/>
          </w:rPr>
          <w:tab/>
        </w:r>
        <w:r>
          <w:rPr>
            <w:noProof/>
            <w:webHidden/>
          </w:rPr>
          <w:fldChar w:fldCharType="begin"/>
        </w:r>
        <w:r>
          <w:rPr>
            <w:noProof/>
            <w:webHidden/>
          </w:rPr>
          <w:instrText xml:space="preserve"> PAGEREF _Toc237956950 \h </w:instrText>
        </w:r>
        <w:r>
          <w:rPr>
            <w:noProof/>
            <w:webHidden/>
          </w:rPr>
        </w:r>
        <w:r>
          <w:rPr>
            <w:noProof/>
            <w:webHidden/>
          </w:rPr>
          <w:fldChar w:fldCharType="separate"/>
        </w:r>
        <w:r>
          <w:rPr>
            <w:noProof/>
            <w:webHidden/>
          </w:rPr>
          <w:t>4</w:t>
        </w:r>
        <w:r>
          <w:rPr>
            <w:noProof/>
            <w:webHidden/>
          </w:rPr>
          <w:fldChar w:fldCharType="end"/>
        </w:r>
      </w:hyperlink>
    </w:p>
    <w:p w14:paraId="693A89AB" w14:textId="2BFB8787" w:rsidR="00C83BC6" w:rsidRDefault="00C83BC6">
      <w:pPr>
        <w:pStyle w:val="TOC2"/>
        <w:rPr>
          <w:noProof/>
          <w:sz w:val="24"/>
          <w:szCs w:val="21"/>
          <w:lang w:eastAsia="zh-CN" w:bidi="hi-IN"/>
        </w:rPr>
      </w:pPr>
      <w:hyperlink w:anchor="_Toc237956951" w:history="1">
        <w:r w:rsidRPr="00226189">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_Toc237956951 \h </w:instrText>
        </w:r>
        <w:r>
          <w:rPr>
            <w:noProof/>
            <w:webHidden/>
          </w:rPr>
        </w:r>
        <w:r>
          <w:rPr>
            <w:noProof/>
            <w:webHidden/>
          </w:rPr>
          <w:fldChar w:fldCharType="separate"/>
        </w:r>
        <w:r>
          <w:rPr>
            <w:noProof/>
            <w:webHidden/>
          </w:rPr>
          <w:t>6</w:t>
        </w:r>
        <w:r>
          <w:rPr>
            <w:noProof/>
            <w:webHidden/>
          </w:rPr>
          <w:fldChar w:fldCharType="end"/>
        </w:r>
      </w:hyperlink>
    </w:p>
    <w:p w14:paraId="05C04BDA" w14:textId="535E7241" w:rsidR="00C83BC6" w:rsidRDefault="00C83BC6">
      <w:pPr>
        <w:pStyle w:val="TOC1"/>
        <w:rPr>
          <w:b w:val="0"/>
          <w:bCs w:val="0"/>
          <w:noProof/>
          <w:sz w:val="24"/>
          <w:szCs w:val="21"/>
          <w:lang w:eastAsia="zh-CN" w:bidi="hi-IN"/>
        </w:rPr>
      </w:pPr>
      <w:hyperlink w:anchor="_Toc237956952" w:history="1">
        <w:r w:rsidRPr="00226189">
          <w:rPr>
            <w:rStyle w:val="Hyperlink"/>
            <w:noProof/>
          </w:rPr>
          <w:t>Unit 3</w:t>
        </w:r>
        <w:r>
          <w:rPr>
            <w:noProof/>
            <w:webHidden/>
          </w:rPr>
          <w:tab/>
        </w:r>
        <w:r>
          <w:rPr>
            <w:noProof/>
            <w:webHidden/>
          </w:rPr>
          <w:fldChar w:fldCharType="begin"/>
        </w:r>
        <w:r>
          <w:rPr>
            <w:noProof/>
            <w:webHidden/>
          </w:rPr>
          <w:instrText xml:space="preserve"> PAGEREF _Toc237956952 \h </w:instrText>
        </w:r>
        <w:r>
          <w:rPr>
            <w:noProof/>
            <w:webHidden/>
          </w:rPr>
        </w:r>
        <w:r>
          <w:rPr>
            <w:noProof/>
            <w:webHidden/>
          </w:rPr>
          <w:fldChar w:fldCharType="separate"/>
        </w:r>
        <w:r>
          <w:rPr>
            <w:noProof/>
            <w:webHidden/>
          </w:rPr>
          <w:t>7</w:t>
        </w:r>
        <w:r>
          <w:rPr>
            <w:noProof/>
            <w:webHidden/>
          </w:rPr>
          <w:fldChar w:fldCharType="end"/>
        </w:r>
      </w:hyperlink>
    </w:p>
    <w:p w14:paraId="3D2A9ECC" w14:textId="0D4A6B92" w:rsidR="00C83BC6" w:rsidRDefault="00C83BC6">
      <w:pPr>
        <w:pStyle w:val="TOC2"/>
        <w:rPr>
          <w:noProof/>
          <w:sz w:val="24"/>
          <w:szCs w:val="21"/>
          <w:lang w:eastAsia="zh-CN" w:bidi="hi-IN"/>
        </w:rPr>
      </w:pPr>
      <w:hyperlink w:anchor="_Toc237956953" w:history="1">
        <w:r w:rsidRPr="00226189">
          <w:rPr>
            <w:rStyle w:val="Hyperlink"/>
            <w:noProof/>
          </w:rPr>
          <w:t>Unit description</w:t>
        </w:r>
        <w:r>
          <w:rPr>
            <w:noProof/>
            <w:webHidden/>
          </w:rPr>
          <w:tab/>
        </w:r>
        <w:r>
          <w:rPr>
            <w:noProof/>
            <w:webHidden/>
          </w:rPr>
          <w:fldChar w:fldCharType="begin"/>
        </w:r>
        <w:r>
          <w:rPr>
            <w:noProof/>
            <w:webHidden/>
          </w:rPr>
          <w:instrText xml:space="preserve"> PAGEREF _Toc237956953 \h </w:instrText>
        </w:r>
        <w:r>
          <w:rPr>
            <w:noProof/>
            <w:webHidden/>
          </w:rPr>
        </w:r>
        <w:r>
          <w:rPr>
            <w:noProof/>
            <w:webHidden/>
          </w:rPr>
          <w:fldChar w:fldCharType="separate"/>
        </w:r>
        <w:r>
          <w:rPr>
            <w:noProof/>
            <w:webHidden/>
          </w:rPr>
          <w:t>7</w:t>
        </w:r>
        <w:r>
          <w:rPr>
            <w:noProof/>
            <w:webHidden/>
          </w:rPr>
          <w:fldChar w:fldCharType="end"/>
        </w:r>
      </w:hyperlink>
    </w:p>
    <w:p w14:paraId="271ABF38" w14:textId="4E601D43" w:rsidR="00C83BC6" w:rsidRDefault="00C83BC6">
      <w:pPr>
        <w:pStyle w:val="TOC2"/>
        <w:rPr>
          <w:noProof/>
          <w:sz w:val="24"/>
          <w:szCs w:val="21"/>
          <w:lang w:eastAsia="zh-CN" w:bidi="hi-IN"/>
        </w:rPr>
      </w:pPr>
      <w:hyperlink w:anchor="_Toc237956954" w:history="1">
        <w:r w:rsidRPr="00226189">
          <w:rPr>
            <w:rStyle w:val="Hyperlink"/>
            <w:noProof/>
          </w:rPr>
          <w:t>Unit content</w:t>
        </w:r>
        <w:r>
          <w:rPr>
            <w:noProof/>
            <w:webHidden/>
          </w:rPr>
          <w:tab/>
        </w:r>
        <w:r>
          <w:rPr>
            <w:noProof/>
            <w:webHidden/>
          </w:rPr>
          <w:fldChar w:fldCharType="begin"/>
        </w:r>
        <w:r>
          <w:rPr>
            <w:noProof/>
            <w:webHidden/>
          </w:rPr>
          <w:instrText xml:space="preserve"> PAGEREF _Toc237956954 \h </w:instrText>
        </w:r>
        <w:r>
          <w:rPr>
            <w:noProof/>
            <w:webHidden/>
          </w:rPr>
        </w:r>
        <w:r>
          <w:rPr>
            <w:noProof/>
            <w:webHidden/>
          </w:rPr>
          <w:fldChar w:fldCharType="separate"/>
        </w:r>
        <w:r>
          <w:rPr>
            <w:noProof/>
            <w:webHidden/>
          </w:rPr>
          <w:t>7</w:t>
        </w:r>
        <w:r>
          <w:rPr>
            <w:noProof/>
            <w:webHidden/>
          </w:rPr>
          <w:fldChar w:fldCharType="end"/>
        </w:r>
      </w:hyperlink>
    </w:p>
    <w:p w14:paraId="48268948" w14:textId="7B3BC272" w:rsidR="00C83BC6" w:rsidRDefault="00C83BC6">
      <w:pPr>
        <w:pStyle w:val="TOC1"/>
        <w:rPr>
          <w:b w:val="0"/>
          <w:bCs w:val="0"/>
          <w:noProof/>
          <w:sz w:val="24"/>
          <w:szCs w:val="21"/>
          <w:lang w:eastAsia="zh-CN" w:bidi="hi-IN"/>
        </w:rPr>
      </w:pPr>
      <w:hyperlink w:anchor="_Toc237956955" w:history="1">
        <w:r w:rsidRPr="00226189">
          <w:rPr>
            <w:rStyle w:val="Hyperlink"/>
            <w:noProof/>
          </w:rPr>
          <w:t>Unit 4</w:t>
        </w:r>
        <w:r>
          <w:rPr>
            <w:noProof/>
            <w:webHidden/>
          </w:rPr>
          <w:tab/>
        </w:r>
        <w:r>
          <w:rPr>
            <w:noProof/>
            <w:webHidden/>
          </w:rPr>
          <w:fldChar w:fldCharType="begin"/>
        </w:r>
        <w:r>
          <w:rPr>
            <w:noProof/>
            <w:webHidden/>
          </w:rPr>
          <w:instrText xml:space="preserve"> PAGEREF _Toc237956955 \h </w:instrText>
        </w:r>
        <w:r>
          <w:rPr>
            <w:noProof/>
            <w:webHidden/>
          </w:rPr>
        </w:r>
        <w:r>
          <w:rPr>
            <w:noProof/>
            <w:webHidden/>
          </w:rPr>
          <w:fldChar w:fldCharType="separate"/>
        </w:r>
        <w:r>
          <w:rPr>
            <w:noProof/>
            <w:webHidden/>
          </w:rPr>
          <w:t>10</w:t>
        </w:r>
        <w:r>
          <w:rPr>
            <w:noProof/>
            <w:webHidden/>
          </w:rPr>
          <w:fldChar w:fldCharType="end"/>
        </w:r>
      </w:hyperlink>
    </w:p>
    <w:p w14:paraId="096D6301" w14:textId="0BBFA1DB" w:rsidR="00C83BC6" w:rsidRDefault="00C83BC6">
      <w:pPr>
        <w:pStyle w:val="TOC2"/>
        <w:rPr>
          <w:noProof/>
          <w:sz w:val="24"/>
          <w:szCs w:val="21"/>
          <w:lang w:eastAsia="zh-CN" w:bidi="hi-IN"/>
        </w:rPr>
      </w:pPr>
      <w:hyperlink w:anchor="_Toc237956956" w:history="1">
        <w:r w:rsidRPr="00226189">
          <w:rPr>
            <w:rStyle w:val="Hyperlink"/>
            <w:noProof/>
          </w:rPr>
          <w:t>Unit description</w:t>
        </w:r>
        <w:r>
          <w:rPr>
            <w:noProof/>
            <w:webHidden/>
          </w:rPr>
          <w:tab/>
        </w:r>
        <w:r>
          <w:rPr>
            <w:noProof/>
            <w:webHidden/>
          </w:rPr>
          <w:fldChar w:fldCharType="begin"/>
        </w:r>
        <w:r>
          <w:rPr>
            <w:noProof/>
            <w:webHidden/>
          </w:rPr>
          <w:instrText xml:space="preserve"> PAGEREF _Toc237956956 \h </w:instrText>
        </w:r>
        <w:r>
          <w:rPr>
            <w:noProof/>
            <w:webHidden/>
          </w:rPr>
        </w:r>
        <w:r>
          <w:rPr>
            <w:noProof/>
            <w:webHidden/>
          </w:rPr>
          <w:fldChar w:fldCharType="separate"/>
        </w:r>
        <w:r>
          <w:rPr>
            <w:noProof/>
            <w:webHidden/>
          </w:rPr>
          <w:t>10</w:t>
        </w:r>
        <w:r>
          <w:rPr>
            <w:noProof/>
            <w:webHidden/>
          </w:rPr>
          <w:fldChar w:fldCharType="end"/>
        </w:r>
      </w:hyperlink>
    </w:p>
    <w:p w14:paraId="447BDAA8" w14:textId="0C8E5D21" w:rsidR="00C83BC6" w:rsidRDefault="00C83BC6">
      <w:pPr>
        <w:pStyle w:val="TOC2"/>
        <w:rPr>
          <w:noProof/>
          <w:sz w:val="24"/>
          <w:szCs w:val="21"/>
          <w:lang w:eastAsia="zh-CN" w:bidi="hi-IN"/>
        </w:rPr>
      </w:pPr>
      <w:hyperlink w:anchor="_Toc237956957" w:history="1">
        <w:r w:rsidRPr="00226189">
          <w:rPr>
            <w:rStyle w:val="Hyperlink"/>
            <w:noProof/>
          </w:rPr>
          <w:t>Unit content</w:t>
        </w:r>
        <w:r>
          <w:rPr>
            <w:noProof/>
            <w:webHidden/>
          </w:rPr>
          <w:tab/>
        </w:r>
        <w:r>
          <w:rPr>
            <w:noProof/>
            <w:webHidden/>
          </w:rPr>
          <w:fldChar w:fldCharType="begin"/>
        </w:r>
        <w:r>
          <w:rPr>
            <w:noProof/>
            <w:webHidden/>
          </w:rPr>
          <w:instrText xml:space="preserve"> PAGEREF _Toc237956957 \h </w:instrText>
        </w:r>
        <w:r>
          <w:rPr>
            <w:noProof/>
            <w:webHidden/>
          </w:rPr>
        </w:r>
        <w:r>
          <w:rPr>
            <w:noProof/>
            <w:webHidden/>
          </w:rPr>
          <w:fldChar w:fldCharType="separate"/>
        </w:r>
        <w:r>
          <w:rPr>
            <w:noProof/>
            <w:webHidden/>
          </w:rPr>
          <w:t>10</w:t>
        </w:r>
        <w:r>
          <w:rPr>
            <w:noProof/>
            <w:webHidden/>
          </w:rPr>
          <w:fldChar w:fldCharType="end"/>
        </w:r>
      </w:hyperlink>
    </w:p>
    <w:p w14:paraId="5E8028D6" w14:textId="68E5B7DB" w:rsidR="00C83BC6" w:rsidRDefault="00C83BC6">
      <w:pPr>
        <w:pStyle w:val="TOC1"/>
        <w:rPr>
          <w:b w:val="0"/>
          <w:bCs w:val="0"/>
          <w:noProof/>
          <w:sz w:val="24"/>
          <w:szCs w:val="21"/>
          <w:lang w:eastAsia="zh-CN" w:bidi="hi-IN"/>
        </w:rPr>
      </w:pPr>
      <w:hyperlink w:anchor="_Toc237956958" w:history="1">
        <w:r w:rsidRPr="00226189">
          <w:rPr>
            <w:rStyle w:val="Hyperlink"/>
            <w:noProof/>
          </w:rPr>
          <w:t>School-based assessment</w:t>
        </w:r>
        <w:r>
          <w:rPr>
            <w:noProof/>
            <w:webHidden/>
          </w:rPr>
          <w:tab/>
        </w:r>
        <w:r>
          <w:rPr>
            <w:noProof/>
            <w:webHidden/>
          </w:rPr>
          <w:fldChar w:fldCharType="begin"/>
        </w:r>
        <w:r>
          <w:rPr>
            <w:noProof/>
            <w:webHidden/>
          </w:rPr>
          <w:instrText xml:space="preserve"> PAGEREF _Toc237956958 \h </w:instrText>
        </w:r>
        <w:r>
          <w:rPr>
            <w:noProof/>
            <w:webHidden/>
          </w:rPr>
        </w:r>
        <w:r>
          <w:rPr>
            <w:noProof/>
            <w:webHidden/>
          </w:rPr>
          <w:fldChar w:fldCharType="separate"/>
        </w:r>
        <w:r>
          <w:rPr>
            <w:noProof/>
            <w:webHidden/>
          </w:rPr>
          <w:t>13</w:t>
        </w:r>
        <w:r>
          <w:rPr>
            <w:noProof/>
            <w:webHidden/>
          </w:rPr>
          <w:fldChar w:fldCharType="end"/>
        </w:r>
      </w:hyperlink>
    </w:p>
    <w:p w14:paraId="75AB705B" w14:textId="442493D5" w:rsidR="00C83BC6" w:rsidRDefault="00C83BC6">
      <w:pPr>
        <w:pStyle w:val="TOC2"/>
        <w:rPr>
          <w:noProof/>
          <w:sz w:val="24"/>
          <w:szCs w:val="21"/>
          <w:lang w:eastAsia="zh-CN" w:bidi="hi-IN"/>
        </w:rPr>
      </w:pPr>
      <w:hyperlink w:anchor="_Toc237956959" w:history="1">
        <w:r w:rsidRPr="00226189">
          <w:rPr>
            <w:rStyle w:val="Hyperlink"/>
            <w:noProof/>
          </w:rPr>
          <w:t>Assessment table practical component – Year 12</w:t>
        </w:r>
        <w:r>
          <w:rPr>
            <w:noProof/>
            <w:webHidden/>
          </w:rPr>
          <w:tab/>
        </w:r>
        <w:r>
          <w:rPr>
            <w:noProof/>
            <w:webHidden/>
          </w:rPr>
          <w:fldChar w:fldCharType="begin"/>
        </w:r>
        <w:r>
          <w:rPr>
            <w:noProof/>
            <w:webHidden/>
          </w:rPr>
          <w:instrText xml:space="preserve"> PAGEREF _Toc237956959 \h </w:instrText>
        </w:r>
        <w:r>
          <w:rPr>
            <w:noProof/>
            <w:webHidden/>
          </w:rPr>
        </w:r>
        <w:r>
          <w:rPr>
            <w:noProof/>
            <w:webHidden/>
          </w:rPr>
          <w:fldChar w:fldCharType="separate"/>
        </w:r>
        <w:r>
          <w:rPr>
            <w:noProof/>
            <w:webHidden/>
          </w:rPr>
          <w:t>13</w:t>
        </w:r>
        <w:r>
          <w:rPr>
            <w:noProof/>
            <w:webHidden/>
          </w:rPr>
          <w:fldChar w:fldCharType="end"/>
        </w:r>
      </w:hyperlink>
    </w:p>
    <w:p w14:paraId="4D02525C" w14:textId="4E22CE86" w:rsidR="00C83BC6" w:rsidRDefault="00C83BC6">
      <w:pPr>
        <w:pStyle w:val="TOC2"/>
        <w:rPr>
          <w:noProof/>
          <w:sz w:val="24"/>
          <w:szCs w:val="21"/>
          <w:lang w:eastAsia="zh-CN" w:bidi="hi-IN"/>
        </w:rPr>
      </w:pPr>
      <w:hyperlink w:anchor="_Toc237956960" w:history="1">
        <w:r w:rsidRPr="00226189">
          <w:rPr>
            <w:rStyle w:val="Hyperlink"/>
            <w:noProof/>
          </w:rPr>
          <w:t>Grading</w:t>
        </w:r>
        <w:r>
          <w:rPr>
            <w:noProof/>
            <w:webHidden/>
          </w:rPr>
          <w:tab/>
        </w:r>
        <w:r>
          <w:rPr>
            <w:noProof/>
            <w:webHidden/>
          </w:rPr>
          <w:fldChar w:fldCharType="begin"/>
        </w:r>
        <w:r>
          <w:rPr>
            <w:noProof/>
            <w:webHidden/>
          </w:rPr>
          <w:instrText xml:space="preserve"> PAGEREF _Toc237956960 \h </w:instrText>
        </w:r>
        <w:r>
          <w:rPr>
            <w:noProof/>
            <w:webHidden/>
          </w:rPr>
        </w:r>
        <w:r>
          <w:rPr>
            <w:noProof/>
            <w:webHidden/>
          </w:rPr>
          <w:fldChar w:fldCharType="separate"/>
        </w:r>
        <w:r>
          <w:rPr>
            <w:noProof/>
            <w:webHidden/>
          </w:rPr>
          <w:t>15</w:t>
        </w:r>
        <w:r>
          <w:rPr>
            <w:noProof/>
            <w:webHidden/>
          </w:rPr>
          <w:fldChar w:fldCharType="end"/>
        </w:r>
      </w:hyperlink>
    </w:p>
    <w:p w14:paraId="6D1E84A3" w14:textId="17564E2C" w:rsidR="00C83BC6" w:rsidRDefault="00C83BC6">
      <w:pPr>
        <w:pStyle w:val="TOC1"/>
        <w:rPr>
          <w:b w:val="0"/>
          <w:bCs w:val="0"/>
          <w:noProof/>
          <w:sz w:val="24"/>
          <w:szCs w:val="21"/>
          <w:lang w:eastAsia="zh-CN" w:bidi="hi-IN"/>
        </w:rPr>
      </w:pPr>
      <w:hyperlink w:anchor="_Toc237956961" w:history="1">
        <w:r w:rsidRPr="00226189">
          <w:rPr>
            <w:rStyle w:val="Hyperlink"/>
            <w:noProof/>
          </w:rPr>
          <w:t>ATAR course examination</w:t>
        </w:r>
        <w:r>
          <w:rPr>
            <w:noProof/>
            <w:webHidden/>
          </w:rPr>
          <w:tab/>
        </w:r>
        <w:r>
          <w:rPr>
            <w:noProof/>
            <w:webHidden/>
          </w:rPr>
          <w:fldChar w:fldCharType="begin"/>
        </w:r>
        <w:r>
          <w:rPr>
            <w:noProof/>
            <w:webHidden/>
          </w:rPr>
          <w:instrText xml:space="preserve"> PAGEREF _Toc237956961 \h </w:instrText>
        </w:r>
        <w:r>
          <w:rPr>
            <w:noProof/>
            <w:webHidden/>
          </w:rPr>
        </w:r>
        <w:r>
          <w:rPr>
            <w:noProof/>
            <w:webHidden/>
          </w:rPr>
          <w:fldChar w:fldCharType="separate"/>
        </w:r>
        <w:r>
          <w:rPr>
            <w:noProof/>
            <w:webHidden/>
          </w:rPr>
          <w:t>16</w:t>
        </w:r>
        <w:r>
          <w:rPr>
            <w:noProof/>
            <w:webHidden/>
          </w:rPr>
          <w:fldChar w:fldCharType="end"/>
        </w:r>
      </w:hyperlink>
    </w:p>
    <w:p w14:paraId="46D34CA9" w14:textId="0B7F1353" w:rsidR="00C83BC6" w:rsidRDefault="00C83BC6">
      <w:pPr>
        <w:pStyle w:val="TOC2"/>
        <w:rPr>
          <w:noProof/>
          <w:sz w:val="24"/>
          <w:szCs w:val="21"/>
          <w:lang w:eastAsia="zh-CN" w:bidi="hi-IN"/>
        </w:rPr>
      </w:pPr>
      <w:hyperlink w:anchor="_Toc237956962" w:history="1">
        <w:r w:rsidRPr="00226189">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_Toc237956962 \h </w:instrText>
        </w:r>
        <w:r>
          <w:rPr>
            <w:noProof/>
            <w:webHidden/>
          </w:rPr>
        </w:r>
        <w:r>
          <w:rPr>
            <w:noProof/>
            <w:webHidden/>
          </w:rPr>
          <w:fldChar w:fldCharType="separate"/>
        </w:r>
        <w:r>
          <w:rPr>
            <w:noProof/>
            <w:webHidden/>
          </w:rPr>
          <w:t>16</w:t>
        </w:r>
        <w:r>
          <w:rPr>
            <w:noProof/>
            <w:webHidden/>
          </w:rPr>
          <w:fldChar w:fldCharType="end"/>
        </w:r>
      </w:hyperlink>
    </w:p>
    <w:p w14:paraId="3330DB84" w14:textId="362852ED" w:rsidR="00C83BC6" w:rsidRDefault="00C83BC6">
      <w:pPr>
        <w:pStyle w:val="TOC2"/>
        <w:rPr>
          <w:noProof/>
          <w:sz w:val="24"/>
          <w:szCs w:val="21"/>
          <w:lang w:eastAsia="zh-CN" w:bidi="hi-IN"/>
        </w:rPr>
      </w:pPr>
      <w:hyperlink w:anchor="_Toc237956963" w:history="1">
        <w:r w:rsidRPr="00226189">
          <w:rPr>
            <w:rStyle w:val="Hyperlink"/>
            <w:noProof/>
          </w:rPr>
          <w:t>Written examination design brief – Year 12</w:t>
        </w:r>
        <w:r>
          <w:rPr>
            <w:noProof/>
            <w:webHidden/>
          </w:rPr>
          <w:tab/>
        </w:r>
        <w:r>
          <w:rPr>
            <w:noProof/>
            <w:webHidden/>
          </w:rPr>
          <w:fldChar w:fldCharType="begin"/>
        </w:r>
        <w:r>
          <w:rPr>
            <w:noProof/>
            <w:webHidden/>
          </w:rPr>
          <w:instrText xml:space="preserve"> PAGEREF _Toc237956963 \h </w:instrText>
        </w:r>
        <w:r>
          <w:rPr>
            <w:noProof/>
            <w:webHidden/>
          </w:rPr>
        </w:r>
        <w:r>
          <w:rPr>
            <w:noProof/>
            <w:webHidden/>
          </w:rPr>
          <w:fldChar w:fldCharType="separate"/>
        </w:r>
        <w:r>
          <w:rPr>
            <w:noProof/>
            <w:webHidden/>
          </w:rPr>
          <w:t>17</w:t>
        </w:r>
        <w:r>
          <w:rPr>
            <w:noProof/>
            <w:webHidden/>
          </w:rPr>
          <w:fldChar w:fldCharType="end"/>
        </w:r>
      </w:hyperlink>
    </w:p>
    <w:p w14:paraId="746234E9" w14:textId="1E33BCDC" w:rsidR="00C83BC6" w:rsidRDefault="00C83BC6">
      <w:pPr>
        <w:pStyle w:val="TOC1"/>
        <w:rPr>
          <w:b w:val="0"/>
          <w:bCs w:val="0"/>
          <w:noProof/>
          <w:sz w:val="24"/>
          <w:szCs w:val="21"/>
          <w:lang w:eastAsia="zh-CN" w:bidi="hi-IN"/>
        </w:rPr>
      </w:pPr>
      <w:hyperlink w:anchor="_Toc237956964" w:history="1">
        <w:r w:rsidRPr="00226189">
          <w:rPr>
            <w:rStyle w:val="Hyperlink"/>
            <w:noProof/>
          </w:rPr>
          <w:t>Appendix 1 – Grade descriptions Year 12</w:t>
        </w:r>
        <w:r>
          <w:rPr>
            <w:noProof/>
            <w:webHidden/>
          </w:rPr>
          <w:tab/>
        </w:r>
        <w:r>
          <w:rPr>
            <w:noProof/>
            <w:webHidden/>
          </w:rPr>
          <w:fldChar w:fldCharType="begin"/>
        </w:r>
        <w:r>
          <w:rPr>
            <w:noProof/>
            <w:webHidden/>
          </w:rPr>
          <w:instrText xml:space="preserve"> PAGEREF _Toc237956964 \h </w:instrText>
        </w:r>
        <w:r>
          <w:rPr>
            <w:noProof/>
            <w:webHidden/>
          </w:rPr>
        </w:r>
        <w:r>
          <w:rPr>
            <w:noProof/>
            <w:webHidden/>
          </w:rPr>
          <w:fldChar w:fldCharType="separate"/>
        </w:r>
        <w:r>
          <w:rPr>
            <w:noProof/>
            <w:webHidden/>
          </w:rPr>
          <w:t>18</w:t>
        </w:r>
        <w:r>
          <w:rPr>
            <w:noProof/>
            <w:webHidden/>
          </w:rPr>
          <w:fldChar w:fldCharType="end"/>
        </w:r>
      </w:hyperlink>
    </w:p>
    <w:p w14:paraId="7694C64D" w14:textId="6EBC3302" w:rsidR="00C83BC6" w:rsidRDefault="00C83BC6">
      <w:pPr>
        <w:pStyle w:val="TOC1"/>
        <w:rPr>
          <w:b w:val="0"/>
          <w:bCs w:val="0"/>
          <w:noProof/>
          <w:sz w:val="24"/>
          <w:szCs w:val="21"/>
          <w:lang w:eastAsia="zh-CN" w:bidi="hi-IN"/>
        </w:rPr>
      </w:pPr>
      <w:hyperlink w:anchor="_Toc237956965" w:history="1">
        <w:r w:rsidRPr="00226189">
          <w:rPr>
            <w:rStyle w:val="Hyperlink"/>
            <w:noProof/>
          </w:rPr>
          <w:t>Appendix 2 – Text type list</w:t>
        </w:r>
        <w:r>
          <w:rPr>
            <w:noProof/>
            <w:webHidden/>
          </w:rPr>
          <w:tab/>
        </w:r>
        <w:r>
          <w:rPr>
            <w:noProof/>
            <w:webHidden/>
          </w:rPr>
          <w:fldChar w:fldCharType="begin"/>
        </w:r>
        <w:r>
          <w:rPr>
            <w:noProof/>
            <w:webHidden/>
          </w:rPr>
          <w:instrText xml:space="preserve"> PAGEREF _Toc237956965 \h </w:instrText>
        </w:r>
        <w:r>
          <w:rPr>
            <w:noProof/>
            <w:webHidden/>
          </w:rPr>
        </w:r>
        <w:r>
          <w:rPr>
            <w:noProof/>
            <w:webHidden/>
          </w:rPr>
          <w:fldChar w:fldCharType="separate"/>
        </w:r>
        <w:r>
          <w:rPr>
            <w:noProof/>
            <w:webHidden/>
          </w:rPr>
          <w:t>20</w:t>
        </w:r>
        <w:r>
          <w:rPr>
            <w:noProof/>
            <w:webHidden/>
          </w:rPr>
          <w:fldChar w:fldCharType="end"/>
        </w:r>
      </w:hyperlink>
    </w:p>
    <w:p w14:paraId="44887B52" w14:textId="572E5500" w:rsidR="00C83BC6" w:rsidRDefault="00C83BC6">
      <w:pPr>
        <w:pStyle w:val="TOC1"/>
        <w:rPr>
          <w:b w:val="0"/>
          <w:bCs w:val="0"/>
          <w:noProof/>
          <w:sz w:val="24"/>
          <w:szCs w:val="21"/>
          <w:lang w:eastAsia="zh-CN" w:bidi="hi-IN"/>
        </w:rPr>
      </w:pPr>
      <w:hyperlink w:anchor="_Toc237956966" w:history="1">
        <w:r w:rsidRPr="00226189">
          <w:rPr>
            <w:rStyle w:val="Hyperlink"/>
            <w:noProof/>
          </w:rPr>
          <w:t>Appendix 3 – Elaborations of grammatical items</w:t>
        </w:r>
        <w:r>
          <w:rPr>
            <w:noProof/>
            <w:webHidden/>
          </w:rPr>
          <w:tab/>
        </w:r>
        <w:r>
          <w:rPr>
            <w:noProof/>
            <w:webHidden/>
          </w:rPr>
          <w:fldChar w:fldCharType="begin"/>
        </w:r>
        <w:r>
          <w:rPr>
            <w:noProof/>
            <w:webHidden/>
          </w:rPr>
          <w:instrText xml:space="preserve"> PAGEREF _Toc237956966 \h </w:instrText>
        </w:r>
        <w:r>
          <w:rPr>
            <w:noProof/>
            <w:webHidden/>
          </w:rPr>
        </w:r>
        <w:r>
          <w:rPr>
            <w:noProof/>
            <w:webHidden/>
          </w:rPr>
          <w:fldChar w:fldCharType="separate"/>
        </w:r>
        <w:r>
          <w:rPr>
            <w:noProof/>
            <w:webHidden/>
          </w:rPr>
          <w:t>24</w:t>
        </w:r>
        <w:r>
          <w:rPr>
            <w:noProof/>
            <w:webHidden/>
          </w:rPr>
          <w:fldChar w:fldCharType="end"/>
        </w:r>
      </w:hyperlink>
    </w:p>
    <w:p w14:paraId="4D3DCB76" w14:textId="42EFE2AA" w:rsidR="0066013E" w:rsidRPr="0066013E" w:rsidRDefault="0066013E" w:rsidP="0066013E">
      <w:r>
        <w:fldChar w:fldCharType="end"/>
      </w:r>
    </w:p>
    <w:p w14:paraId="218A2513" w14:textId="06BF8C69" w:rsidR="001866C8" w:rsidRPr="0066013E" w:rsidRDefault="001866C8" w:rsidP="0066013E">
      <w:pPr>
        <w:sectPr w:rsidR="001866C8" w:rsidRPr="0066013E" w:rsidSect="00BF475A">
          <w:headerReference w:type="default" r:id="rId12"/>
          <w:footerReference w:type="default" r:id="rId13"/>
          <w:headerReference w:type="first" r:id="rId14"/>
          <w:footerReference w:type="first" r:id="rId15"/>
          <w:pgSz w:w="11906" w:h="16838"/>
          <w:pgMar w:top="1644" w:right="1418" w:bottom="1276" w:left="1418" w:header="680" w:footer="567" w:gutter="0"/>
          <w:pgNumType w:fmt="lowerRoman"/>
          <w:cols w:space="709"/>
          <w:docGrid w:linePitch="360"/>
        </w:sectPr>
      </w:pPr>
    </w:p>
    <w:p w14:paraId="21695842" w14:textId="77777777" w:rsidR="00E82951" w:rsidRDefault="00E82951" w:rsidP="00E82951">
      <w:pPr>
        <w:pStyle w:val="SCSAHeading1"/>
        <w:rPr>
          <w:rFonts w:asciiTheme="minorHAnsi" w:hAnsiTheme="minorHAnsi"/>
        </w:rPr>
      </w:pPr>
      <w:bookmarkStart w:id="2" w:name="_Toc347908199"/>
      <w:bookmarkStart w:id="3" w:name="_Toc110421307"/>
      <w:bookmarkStart w:id="4" w:name="_Toc347908200"/>
      <w:bookmarkStart w:id="5" w:name="_Toc237956944"/>
      <w:r>
        <w:lastRenderedPageBreak/>
        <w:t>Rationale</w:t>
      </w:r>
      <w:bookmarkEnd w:id="2"/>
      <w:bookmarkEnd w:id="3"/>
      <w:bookmarkEnd w:id="5"/>
    </w:p>
    <w:p w14:paraId="616B90A6" w14:textId="39833591" w:rsidR="00E82951" w:rsidRDefault="00E82951" w:rsidP="00E82951">
      <w:pPr>
        <w:rPr>
          <w:rFonts w:ascii="Calibri" w:hAnsi="Calibri" w:cs="Calibri"/>
        </w:rPr>
      </w:pPr>
      <w:r>
        <w:rPr>
          <w:rFonts w:ascii="Calibri" w:hAnsi="Calibri" w:cs="Calibri"/>
        </w:rPr>
        <w:t xml:space="preserve">The Indonesian: Second Language ATAR course connects students with a language that has approximately 290 million speakers throughout the Indonesian archipelago. Indonesian is the official language of Indonesia and a working language of Timor-Leste. In addition, Indonesian, or </w:t>
      </w:r>
      <w:r>
        <w:rPr>
          <w:rFonts w:ascii="Calibri" w:hAnsi="Calibri" w:cs="Calibri"/>
          <w:i/>
        </w:rPr>
        <w:t>Bahasa Indonesia</w:t>
      </w:r>
      <w:r>
        <w:rPr>
          <w:rFonts w:ascii="Calibri" w:hAnsi="Calibri" w:cs="Calibri"/>
          <w:iCs/>
        </w:rPr>
        <w:t>,</w:t>
      </w:r>
      <w:r>
        <w:rPr>
          <w:rFonts w:ascii="Calibri" w:hAnsi="Calibri" w:cs="Calibri"/>
        </w:rPr>
        <w:t xml:space="preserve"> has closely related dialects of the same language, usually called </w:t>
      </w:r>
      <w:r>
        <w:rPr>
          <w:rFonts w:ascii="Calibri" w:hAnsi="Calibri" w:cs="Calibri"/>
          <w:i/>
          <w:iCs/>
        </w:rPr>
        <w:t xml:space="preserve">Bahasa </w:t>
      </w:r>
      <w:proofErr w:type="spellStart"/>
      <w:r>
        <w:rPr>
          <w:rFonts w:ascii="Calibri" w:hAnsi="Calibri" w:cs="Calibri"/>
          <w:i/>
          <w:iCs/>
        </w:rPr>
        <w:t>Melayu</w:t>
      </w:r>
      <w:proofErr w:type="spellEnd"/>
      <w:r>
        <w:rPr>
          <w:rFonts w:ascii="Calibri" w:hAnsi="Calibri" w:cs="Calibri"/>
        </w:rPr>
        <w:t>, which is used in Malaysia, Singapore, Brunei and southern Thailand. The languages of the Indonesian archipelago have been used in Australia since contact several centuries ago between the peoples of the islands now known as Indonesia and the Aboriginal peoples of northern Australia. The ties between Australia and Indonesia continue to develop, with Indonesia hosting Australia</w:t>
      </w:r>
      <w:r w:rsidR="00A61572">
        <w:rPr>
          <w:rFonts w:ascii="Calibri" w:hAnsi="Calibri" w:cs="Calibri"/>
        </w:rPr>
        <w:t>’</w:t>
      </w:r>
      <w:r>
        <w:rPr>
          <w:rFonts w:ascii="Calibri" w:hAnsi="Calibri" w:cs="Calibri"/>
        </w:rPr>
        <w:t xml:space="preserve">s largest overseas diplomatic presence, and increasing numbers of Australians living and working in Indonesia and Indonesians living, working and holidaying in Australia. </w:t>
      </w:r>
    </w:p>
    <w:p w14:paraId="769924BE" w14:textId="77777777" w:rsidR="00E82951" w:rsidRDefault="00E82951" w:rsidP="00E82951">
      <w:pPr>
        <w:rPr>
          <w:rFonts w:ascii="Calibri" w:hAnsi="Calibri" w:cs="Calibri"/>
        </w:rPr>
      </w:pPr>
      <w:r>
        <w:rPr>
          <w:rFonts w:ascii="Calibri" w:hAnsi="Calibri" w:cs="Calibri"/>
        </w:rPr>
        <w:t>The course provides students with a rich and challenging experience of the linguistic and cultural diversity of Indonesian-speaking communities. Through Indonesian, students explore their personal world and the perspectives of others and the effect of change and current issues in the global community. Within these contexts, students reflect on the issues in the lives of young people, explore social issues in Indonesia and the influence of Indonesian media and entertainment, and consider globalisation and the media, and Australia–Indonesia relations.</w:t>
      </w:r>
    </w:p>
    <w:p w14:paraId="6C237133" w14:textId="295DDFAC" w:rsidR="00E82951" w:rsidRDefault="00E82951" w:rsidP="00E82951">
      <w:pPr>
        <w:rPr>
          <w:rFonts w:ascii="Calibri" w:hAnsi="Calibri" w:cs="Calibri"/>
          <w:color w:val="000000" w:themeColor="text1"/>
        </w:rPr>
      </w:pPr>
      <w:r>
        <w:rPr>
          <w:rFonts w:ascii="Calibri" w:hAnsi="Calibri" w:cs="Calibri"/>
          <w:color w:val="000000" w:themeColor="text1"/>
        </w:rPr>
        <w:t>Students expand and consolidate their skills, knowledge and linguistic resources in Indonesian to communicate effectively in a range of situations. They gain a broader and deeper understanding of the language and culture, fostering a stronger sense of intercultural awareness and empathy. The course also enhances students</w:t>
      </w:r>
      <w:r w:rsidR="00A61572">
        <w:rPr>
          <w:rFonts w:ascii="Calibri" w:hAnsi="Calibri" w:cs="Calibri"/>
          <w:color w:val="000000" w:themeColor="text1"/>
        </w:rPr>
        <w:t>’</w:t>
      </w:r>
      <w:r>
        <w:rPr>
          <w:rFonts w:ascii="Calibri" w:hAnsi="Calibri" w:cs="Calibri"/>
          <w:color w:val="000000" w:themeColor="text1"/>
        </w:rPr>
        <w:t xml:space="preserve"> literacy skills and awareness of their own language. By comparing information and ideas from Indonesian media, texts and cultural practices, students strengthen their critical thinking skills and learn to approach global issues from diverse perspectives.</w:t>
      </w:r>
    </w:p>
    <w:p w14:paraId="26BAAC30" w14:textId="14C0AF10" w:rsidR="00E82951" w:rsidRDefault="00E82951" w:rsidP="00E82951">
      <w:pPr>
        <w:rPr>
          <w:rFonts w:ascii="Calibri" w:hAnsi="Calibri" w:cs="Calibri"/>
        </w:rPr>
      </w:pPr>
      <w:r>
        <w:rPr>
          <w:rFonts w:ascii="Calibri" w:hAnsi="Calibri" w:cs="Calibri"/>
        </w:rP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A61572">
        <w:rPr>
          <w:rFonts w:ascii="Calibri" w:hAnsi="Calibri" w:cs="Calibri"/>
        </w:rPr>
        <w:t>’</w:t>
      </w:r>
      <w:r>
        <w:rPr>
          <w:rFonts w:ascii="Calibri" w:hAnsi="Calibri" w:cs="Calibri"/>
        </w:rPr>
        <w:t xml:space="preserve"> worldviews. </w:t>
      </w:r>
      <w:r>
        <w:rPr>
          <w:rFonts w:ascii="Calibri" w:hAnsi="Calibri" w:cs="Calibri"/>
          <w:color w:val="000000" w:themeColor="text1"/>
        </w:rPr>
        <w:t>Australia</w:t>
      </w:r>
      <w:r w:rsidR="00A61572">
        <w:rPr>
          <w:rFonts w:ascii="Calibri" w:hAnsi="Calibri" w:cs="Calibri"/>
          <w:color w:val="000000" w:themeColor="text1"/>
        </w:rPr>
        <w:t>’</w:t>
      </w:r>
      <w:r>
        <w:rPr>
          <w:rFonts w:ascii="Calibri" w:hAnsi="Calibri" w:cs="Calibri"/>
          <w:color w:val="000000" w:themeColor="text1"/>
        </w:rPr>
        <w:t>s cultural and linguistic diversity provides many opportunities to hear and use Indonesian in real-life situations as well as through Indonesian media, and to make actual and virtual connections with Indonesian-speaking communities throughout the world.</w:t>
      </w:r>
    </w:p>
    <w:p w14:paraId="0BF4C92F" w14:textId="77777777" w:rsidR="000C7B8E" w:rsidRDefault="00E82951" w:rsidP="00E82951">
      <w:pPr>
        <w:rPr>
          <w:rFonts w:ascii="Calibri" w:hAnsi="Calibri" w:cs="Calibri"/>
        </w:rPr>
      </w:pPr>
      <w:r>
        <w:rPr>
          <w:rFonts w:ascii="Calibri" w:hAnsi="Calibri" w:cs="Calibri"/>
        </w:rPr>
        <w:t>Australia has strong personal, cultural, political and trade connections with Indonesia and proficiency in Indonesian provides students with enhanced vocational opportunities in a wide range of sectors. Studying Indonesian opens pathways for further academic study in fields like languages, international studies and cross-cultural communication, and careers in areas such as law, diplomacy, business, tourism, teaching and translation. Ultimately, the course offers students valuable linguistic and intercultural skills, fosters personal growth and empathy, and enhances future academic and career prospects.</w:t>
      </w:r>
    </w:p>
    <w:p w14:paraId="48D6C460" w14:textId="77777777" w:rsidR="000C7B8E" w:rsidRPr="006F581F" w:rsidRDefault="000C7B8E" w:rsidP="000C7B8E">
      <w:pPr>
        <w:pStyle w:val="SCSAHeading2"/>
      </w:pPr>
      <w:bookmarkStart w:id="6" w:name="_Toc219103770"/>
      <w:bookmarkStart w:id="7" w:name="_Toc237956945"/>
      <w:r w:rsidRPr="006F581F">
        <w:t>Application for enrolment in a language course</w:t>
      </w:r>
      <w:bookmarkEnd w:id="6"/>
      <w:bookmarkEnd w:id="7"/>
    </w:p>
    <w:p w14:paraId="626C6E40" w14:textId="09683EAE" w:rsidR="00E82951" w:rsidRDefault="000C7B8E" w:rsidP="000C7B8E">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r w:rsidR="00E82951">
        <w:br w:type="page"/>
      </w:r>
    </w:p>
    <w:p w14:paraId="74CE6BA8" w14:textId="77777777" w:rsidR="00E82951" w:rsidRPr="002E7051" w:rsidRDefault="00E82951" w:rsidP="00532174">
      <w:pPr>
        <w:pStyle w:val="SCSAHeading1"/>
        <w:spacing w:line="266" w:lineRule="auto"/>
      </w:pPr>
      <w:bookmarkStart w:id="8" w:name="_Toc110421308"/>
      <w:bookmarkStart w:id="9" w:name="_Toc237956946"/>
      <w:r>
        <w:lastRenderedPageBreak/>
        <w:t>Aims</w:t>
      </w:r>
      <w:bookmarkEnd w:id="8"/>
      <w:bookmarkEnd w:id="9"/>
    </w:p>
    <w:p w14:paraId="2E050724" w14:textId="4BDA5824" w:rsidR="00E82951" w:rsidRDefault="00E82951" w:rsidP="00532174">
      <w:pPr>
        <w:pStyle w:val="NoSpacing"/>
        <w:spacing w:line="266" w:lineRule="auto"/>
      </w:pPr>
      <w:r>
        <w:t>The Indonesian: Second Language ATAR course builds on students</w:t>
      </w:r>
      <w:r w:rsidR="00A61572">
        <w:t>’</w:t>
      </w:r>
      <w:r>
        <w:t xml:space="preserve"> skills and understanding of Indonesian and knowledge about the cultures of Indonesian-speaking communities. It enables students to:</w:t>
      </w:r>
    </w:p>
    <w:p w14:paraId="11EFB457" w14:textId="77777777" w:rsidR="00E82951" w:rsidRPr="002E7051" w:rsidRDefault="00E82951" w:rsidP="00532174">
      <w:pPr>
        <w:pStyle w:val="ListParagraph"/>
        <w:numPr>
          <w:ilvl w:val="0"/>
          <w:numId w:val="34"/>
        </w:numPr>
        <w:spacing w:line="266" w:lineRule="auto"/>
      </w:pPr>
      <w:r w:rsidRPr="002E7051">
        <w:t>interact with others to exchange information, ideas, opinions and experiences in Indonesian</w:t>
      </w:r>
    </w:p>
    <w:p w14:paraId="33E6334A" w14:textId="77777777" w:rsidR="00E82951" w:rsidRPr="002E7051" w:rsidRDefault="00E82951" w:rsidP="00532174">
      <w:pPr>
        <w:pStyle w:val="ListParagraph"/>
        <w:numPr>
          <w:ilvl w:val="0"/>
          <w:numId w:val="34"/>
        </w:numPr>
        <w:spacing w:line="266" w:lineRule="auto"/>
      </w:pPr>
      <w:bookmarkStart w:id="10" w:name="_Hlk105940867"/>
      <w:r w:rsidRPr="002E7051">
        <w:t>analyse a range of texts in Indonesian to comprehend, and interpret meaning</w:t>
      </w:r>
    </w:p>
    <w:bookmarkEnd w:id="10"/>
    <w:p w14:paraId="214A74E0" w14:textId="77777777" w:rsidR="00E82951" w:rsidRPr="002E7051" w:rsidRDefault="00E82951" w:rsidP="00532174">
      <w:pPr>
        <w:pStyle w:val="ListParagraph"/>
        <w:numPr>
          <w:ilvl w:val="0"/>
          <w:numId w:val="34"/>
        </w:numPr>
        <w:spacing w:line="266" w:lineRule="auto"/>
      </w:pPr>
      <w:r w:rsidRPr="002E7051">
        <w:t xml:space="preserve">apply the skills they have acquired to produce texts in </w:t>
      </w:r>
      <w:bookmarkStart w:id="11" w:name="_Hlk105940838"/>
      <w:r w:rsidRPr="002E7051">
        <w:t>Indonesian to convey information, express ideas and opinions and experiences for specific audiences, purposes and contexts</w:t>
      </w:r>
      <w:bookmarkEnd w:id="11"/>
    </w:p>
    <w:p w14:paraId="40728ACB" w14:textId="77777777" w:rsidR="00E82951" w:rsidRPr="002E7051" w:rsidRDefault="00E82951" w:rsidP="00532174">
      <w:pPr>
        <w:pStyle w:val="ListParagraph"/>
        <w:numPr>
          <w:ilvl w:val="0"/>
          <w:numId w:val="34"/>
        </w:numPr>
        <w:spacing w:line="266" w:lineRule="auto"/>
      </w:pPr>
      <w:r w:rsidRPr="002E7051">
        <w:t>strengthen their intercultural communication skills in both the Indonesian and English languages</w:t>
      </w:r>
    </w:p>
    <w:p w14:paraId="05436A49" w14:textId="77777777" w:rsidR="00E82951" w:rsidRPr="002E7051" w:rsidRDefault="00E82951" w:rsidP="00532174">
      <w:pPr>
        <w:pStyle w:val="ListParagraph"/>
        <w:numPr>
          <w:ilvl w:val="0"/>
          <w:numId w:val="34"/>
        </w:numPr>
        <w:spacing w:line="266" w:lineRule="auto"/>
      </w:pPr>
      <w:r w:rsidRPr="002E7051">
        <w:t>demonstrate their knowledge and understanding of language as a system</w:t>
      </w:r>
    </w:p>
    <w:p w14:paraId="740B83B5" w14:textId="3EE7A6DD" w:rsidR="00E82951" w:rsidRPr="002E7051" w:rsidRDefault="00E82951" w:rsidP="00532174">
      <w:pPr>
        <w:pStyle w:val="ListParagraph"/>
        <w:numPr>
          <w:ilvl w:val="0"/>
          <w:numId w:val="34"/>
        </w:numPr>
        <w:spacing w:line="266" w:lineRule="auto"/>
      </w:pPr>
      <w:r w:rsidRPr="002E7051">
        <w:t>reflect on the relationship between language and culture.</w:t>
      </w:r>
    </w:p>
    <w:p w14:paraId="0B71EFB2" w14:textId="77777777" w:rsidR="001949CC" w:rsidRPr="002E7051" w:rsidRDefault="001949CC" w:rsidP="00532174">
      <w:pPr>
        <w:pStyle w:val="SCSAHeading1"/>
        <w:spacing w:line="266" w:lineRule="auto"/>
      </w:pPr>
      <w:bookmarkStart w:id="12" w:name="_Toc359483727"/>
      <w:bookmarkStart w:id="13" w:name="_Toc347908207"/>
      <w:bookmarkStart w:id="14" w:name="_Toc347908206"/>
      <w:bookmarkStart w:id="15" w:name="_Toc237956947"/>
      <w:bookmarkEnd w:id="4"/>
      <w:r w:rsidRPr="0066418B">
        <w:t>Organisation</w:t>
      </w:r>
      <w:bookmarkEnd w:id="12"/>
      <w:bookmarkEnd w:id="15"/>
    </w:p>
    <w:p w14:paraId="2D0533E4" w14:textId="77777777" w:rsidR="00DA7F52" w:rsidRPr="002E7051" w:rsidRDefault="00DA7F52" w:rsidP="00532174">
      <w:pPr>
        <w:spacing w:line="266" w:lineRule="auto"/>
      </w:pPr>
      <w:bookmarkStart w:id="16" w:name="_Toc359483728"/>
      <w:r w:rsidRPr="0066418B">
        <w:t>This course is organised into a Year 11 syllabus and a Year 12 syllabus. The cognitive complexity of the syllabus content increases from Year 11 to Year 12.</w:t>
      </w:r>
    </w:p>
    <w:p w14:paraId="3BA47C75" w14:textId="77777777" w:rsidR="001949CC" w:rsidRPr="0066418B" w:rsidRDefault="001949CC" w:rsidP="00532174">
      <w:pPr>
        <w:pStyle w:val="SCSAHeading2"/>
        <w:spacing w:line="266" w:lineRule="auto"/>
      </w:pPr>
      <w:bookmarkStart w:id="17" w:name="_Toc237956948"/>
      <w:r w:rsidRPr="0066418B">
        <w:t xml:space="preserve">Structure of the </w:t>
      </w:r>
      <w:r w:rsidRPr="002E7051">
        <w:t>syllabus</w:t>
      </w:r>
      <w:bookmarkEnd w:id="16"/>
      <w:bookmarkEnd w:id="17"/>
    </w:p>
    <w:p w14:paraId="30476B0C" w14:textId="77777777" w:rsidR="00A10445" w:rsidRPr="0066418B" w:rsidRDefault="00A10445" w:rsidP="00532174">
      <w:pPr>
        <w:spacing w:line="266" w:lineRule="auto"/>
        <w:rPr>
          <w:rFonts w:eastAsiaTheme="minorHAnsi" w:cs="Calibri"/>
          <w:lang w:eastAsia="en-AU"/>
        </w:rPr>
      </w:pPr>
      <w:r w:rsidRPr="0066418B">
        <w:rPr>
          <w:rFonts w:eastAsiaTheme="minorHAnsi" w:cs="Calibri"/>
          <w:lang w:eastAsia="en-AU"/>
        </w:rPr>
        <w:t xml:space="preserve">The Year 12 syllabus is divided into two units which are delivered as a </w:t>
      </w:r>
      <w:r w:rsidRPr="002E7051">
        <w:t>pair</w:t>
      </w:r>
      <w:r w:rsidRPr="0066418B">
        <w:rPr>
          <w:rFonts w:eastAsiaTheme="minorHAnsi" w:cs="Calibri"/>
          <w:lang w:eastAsia="en-AU"/>
        </w:rPr>
        <w:t xml:space="preserve">. The notional time for the pair of units is 110 class </w:t>
      </w:r>
      <w:r w:rsidR="0042360B" w:rsidRPr="0066418B">
        <w:rPr>
          <w:rFonts w:eastAsiaTheme="minorHAnsi" w:cs="Calibri"/>
          <w:lang w:eastAsia="en-AU"/>
        </w:rPr>
        <w:t>contact hours.</w:t>
      </w:r>
    </w:p>
    <w:p w14:paraId="3EE27D55" w14:textId="77777777" w:rsidR="001949CC" w:rsidRPr="002E7051" w:rsidRDefault="00DF150E" w:rsidP="00532174">
      <w:pPr>
        <w:pStyle w:val="SCSAHeading3"/>
        <w:spacing w:line="266" w:lineRule="auto"/>
      </w:pPr>
      <w:r w:rsidRPr="0066418B">
        <w:t>Unit 3</w:t>
      </w:r>
    </w:p>
    <w:p w14:paraId="11EEF4C8" w14:textId="77777777" w:rsidR="00EE0D27" w:rsidRPr="0066418B" w:rsidRDefault="00EE0D27" w:rsidP="00532174">
      <w:pPr>
        <w:spacing w:line="266" w:lineRule="auto"/>
      </w:pPr>
      <w:r w:rsidRPr="0066418B">
        <w:t xml:space="preserve">This unit focuses on </w:t>
      </w:r>
      <w:r w:rsidR="00A77419" w:rsidRPr="0066418B">
        <w:rPr>
          <w:b/>
          <w:i/>
        </w:rPr>
        <w:t xml:space="preserve">Aneka </w:t>
      </w:r>
      <w:proofErr w:type="spellStart"/>
      <w:r w:rsidR="00A77419" w:rsidRPr="0066418B">
        <w:rPr>
          <w:b/>
          <w:i/>
        </w:rPr>
        <w:t>wacana</w:t>
      </w:r>
      <w:proofErr w:type="spellEnd"/>
      <w:r w:rsidRPr="0066418B">
        <w:rPr>
          <w:b/>
          <w:i/>
        </w:rPr>
        <w:t xml:space="preserve"> </w:t>
      </w:r>
      <w:r w:rsidRPr="0066418B">
        <w:rPr>
          <w:b/>
        </w:rPr>
        <w:t>(Exploring texts)</w:t>
      </w:r>
      <w:r w:rsidRPr="0066418B">
        <w:t>.</w:t>
      </w:r>
      <w:r w:rsidRPr="0066418B">
        <w:rPr>
          <w:b/>
        </w:rPr>
        <w:t xml:space="preserve"> </w:t>
      </w:r>
      <w:r w:rsidRPr="0066418B">
        <w:t xml:space="preserve">Through the </w:t>
      </w:r>
      <w:r w:rsidR="005D4A19" w:rsidRPr="0066418B">
        <w:t xml:space="preserve">three </w:t>
      </w:r>
      <w:r w:rsidRPr="0066418B">
        <w:t>topics</w:t>
      </w:r>
      <w:r w:rsidR="00F21269" w:rsidRPr="0066418B">
        <w:t>:</w:t>
      </w:r>
      <w:r w:rsidRPr="0066418B">
        <w:t xml:space="preserve"> Texts and genres, Media and entertainment</w:t>
      </w:r>
      <w:r w:rsidR="004366F0" w:rsidRPr="0066418B">
        <w:t>,</w:t>
      </w:r>
      <w:r w:rsidRPr="0066418B">
        <w:t xml:space="preserve"> and Globalisation and the media, students extend and refine their communication skills in Indonesian and gain a broader and deeper </w:t>
      </w:r>
      <w:r w:rsidRPr="002E7051">
        <w:t>understandi</w:t>
      </w:r>
      <w:r w:rsidR="0042360B" w:rsidRPr="002E7051">
        <w:t>ng</w:t>
      </w:r>
      <w:r w:rsidR="0042360B" w:rsidRPr="0066418B">
        <w:t xml:space="preserve"> of the language and culture.</w:t>
      </w:r>
    </w:p>
    <w:p w14:paraId="17315A66" w14:textId="77777777" w:rsidR="001949CC" w:rsidRPr="002E7051" w:rsidRDefault="00DF150E" w:rsidP="00532174">
      <w:pPr>
        <w:pStyle w:val="SCSAHeading3"/>
        <w:spacing w:line="266" w:lineRule="auto"/>
      </w:pPr>
      <w:r w:rsidRPr="0066418B">
        <w:t>Unit 4</w:t>
      </w:r>
    </w:p>
    <w:p w14:paraId="5B65C84E" w14:textId="77777777" w:rsidR="00EE0D27" w:rsidRPr="0066418B" w:rsidRDefault="00EE0D27" w:rsidP="00532174">
      <w:pPr>
        <w:spacing w:line="266" w:lineRule="auto"/>
      </w:pPr>
      <w:bookmarkStart w:id="18" w:name="_Toc359483729"/>
      <w:r w:rsidRPr="0066418B">
        <w:t xml:space="preserve">This unit focuses on </w:t>
      </w:r>
      <w:r w:rsidRPr="0066418B">
        <w:rPr>
          <w:b/>
          <w:i/>
        </w:rPr>
        <w:t xml:space="preserve">Isu </w:t>
      </w:r>
      <w:proofErr w:type="spellStart"/>
      <w:r w:rsidRPr="0066418B">
        <w:rPr>
          <w:b/>
          <w:i/>
        </w:rPr>
        <w:t>hangat</w:t>
      </w:r>
      <w:proofErr w:type="spellEnd"/>
      <w:r w:rsidRPr="0066418B">
        <w:rPr>
          <w:b/>
          <w:i/>
        </w:rPr>
        <w:t xml:space="preserve"> </w:t>
      </w:r>
      <w:r w:rsidRPr="0066418B">
        <w:rPr>
          <w:b/>
        </w:rPr>
        <w:t>(Exploring issues)</w:t>
      </w:r>
      <w:r w:rsidRPr="0066418B">
        <w:t xml:space="preserve">. Through the </w:t>
      </w:r>
      <w:r w:rsidR="005D4A19" w:rsidRPr="0066418B">
        <w:t xml:space="preserve">three </w:t>
      </w:r>
      <w:r w:rsidRPr="0066418B">
        <w:t>topics</w:t>
      </w:r>
      <w:r w:rsidR="00F21269" w:rsidRPr="0066418B">
        <w:t>:</w:t>
      </w:r>
      <w:r w:rsidRPr="0066418B">
        <w:t xml:space="preserve"> Youth issues, </w:t>
      </w:r>
      <w:proofErr w:type="gramStart"/>
      <w:r w:rsidRPr="0066418B">
        <w:t>Social</w:t>
      </w:r>
      <w:proofErr w:type="gramEnd"/>
      <w:r w:rsidRPr="0066418B">
        <w:t xml:space="preserve"> issues</w:t>
      </w:r>
      <w:r w:rsidR="004366F0" w:rsidRPr="0066418B">
        <w:t>,</w:t>
      </w:r>
      <w:r w:rsidRPr="0066418B">
        <w:t xml:space="preserve"> and Australia/Indonesia relations, students extend and refine their communication skills in Indonesian and gain a broader and deeper understandi</w:t>
      </w:r>
      <w:r w:rsidR="0042360B" w:rsidRPr="0066418B">
        <w:t>ng of the language and culture.</w:t>
      </w:r>
    </w:p>
    <w:p w14:paraId="6AC23C96" w14:textId="77777777" w:rsidR="00115C19" w:rsidRPr="0066418B" w:rsidRDefault="00115C19" w:rsidP="00532174">
      <w:pPr>
        <w:pStyle w:val="NoSpacing"/>
        <w:spacing w:line="266" w:lineRule="auto"/>
      </w:pPr>
      <w:r w:rsidRPr="0066418B">
        <w:t>Each unit includes:</w:t>
      </w:r>
    </w:p>
    <w:p w14:paraId="389B480B" w14:textId="77777777" w:rsidR="00030CB5" w:rsidRPr="002E7051" w:rsidRDefault="00030CB5" w:rsidP="00532174">
      <w:pPr>
        <w:pStyle w:val="ListParagraph"/>
        <w:numPr>
          <w:ilvl w:val="0"/>
          <w:numId w:val="35"/>
        </w:numPr>
        <w:spacing w:line="266" w:lineRule="auto"/>
      </w:pPr>
      <w:r w:rsidRPr="002E7051">
        <w:t>a unit description – a</w:t>
      </w:r>
      <w:r w:rsidR="00EE0D27" w:rsidRPr="002E7051">
        <w:t xml:space="preserve"> short description of the focus</w:t>
      </w:r>
      <w:r w:rsidRPr="002E7051">
        <w:t xml:space="preserve"> of the unit</w:t>
      </w:r>
    </w:p>
    <w:p w14:paraId="3827AA02" w14:textId="77777777" w:rsidR="00030CB5" w:rsidRPr="002E7051" w:rsidRDefault="00030CB5" w:rsidP="00532174">
      <w:pPr>
        <w:pStyle w:val="ListParagraph"/>
        <w:numPr>
          <w:ilvl w:val="0"/>
          <w:numId w:val="35"/>
        </w:numPr>
        <w:spacing w:line="266" w:lineRule="auto"/>
      </w:pPr>
      <w:r w:rsidRPr="002E7051">
        <w:t>unit content – the content to be taught and learned</w:t>
      </w:r>
      <w:r w:rsidR="00AF0C64" w:rsidRPr="002E7051">
        <w:t>.</w:t>
      </w:r>
    </w:p>
    <w:p w14:paraId="64B1EAA9" w14:textId="77777777" w:rsidR="001949CC" w:rsidRPr="002E7051" w:rsidRDefault="001949CC" w:rsidP="00532174">
      <w:pPr>
        <w:pStyle w:val="SCSAHeading2"/>
        <w:spacing w:line="266" w:lineRule="auto"/>
      </w:pPr>
      <w:bookmarkStart w:id="19" w:name="_Toc237956949"/>
      <w:r w:rsidRPr="0066418B">
        <w:t>Organisation of content</w:t>
      </w:r>
      <w:bookmarkEnd w:id="18"/>
      <w:bookmarkEnd w:id="19"/>
    </w:p>
    <w:p w14:paraId="188450BB" w14:textId="77777777" w:rsidR="00EE0D27" w:rsidRPr="0066418B" w:rsidRDefault="00EE0D27" w:rsidP="00532174">
      <w:pPr>
        <w:pStyle w:val="NoSpacing"/>
        <w:spacing w:line="266" w:lineRule="auto"/>
      </w:pPr>
      <w:bookmarkStart w:id="20" w:name="_Toc359503795"/>
      <w:bookmarkStart w:id="21" w:name="_Toc359506611"/>
      <w:bookmarkStart w:id="22" w:name="_Toc359505487"/>
      <w:bookmarkStart w:id="23" w:name="_Toc359415277"/>
      <w:bookmarkStart w:id="24" w:name="_Toc347908213"/>
      <w:bookmarkEnd w:id="13"/>
      <w:bookmarkEnd w:id="14"/>
      <w:r w:rsidRPr="0066418B">
        <w:t>The course content is organised into five content areas:</w:t>
      </w:r>
    </w:p>
    <w:p w14:paraId="2719C8A9" w14:textId="77777777" w:rsidR="00EE0D27" w:rsidRPr="002E7051" w:rsidRDefault="00AE4173" w:rsidP="00532174">
      <w:pPr>
        <w:pStyle w:val="ListParagraph"/>
        <w:numPr>
          <w:ilvl w:val="0"/>
          <w:numId w:val="36"/>
        </w:numPr>
        <w:spacing w:line="266" w:lineRule="auto"/>
      </w:pPr>
      <w:r w:rsidRPr="002E7051">
        <w:t>L</w:t>
      </w:r>
      <w:r w:rsidR="00EE0D27" w:rsidRPr="002E7051">
        <w:t>earning contexts and topics</w:t>
      </w:r>
    </w:p>
    <w:p w14:paraId="2333D41D" w14:textId="77777777" w:rsidR="00EE0D27" w:rsidRPr="002E7051" w:rsidRDefault="00AE4173" w:rsidP="00532174">
      <w:pPr>
        <w:pStyle w:val="ListParagraph"/>
        <w:numPr>
          <w:ilvl w:val="0"/>
          <w:numId w:val="36"/>
        </w:numPr>
        <w:spacing w:line="266" w:lineRule="auto"/>
      </w:pPr>
      <w:r w:rsidRPr="002E7051">
        <w:t>T</w:t>
      </w:r>
      <w:r w:rsidR="00EE0D27" w:rsidRPr="002E7051">
        <w:t>ext types and textual conventions</w:t>
      </w:r>
    </w:p>
    <w:p w14:paraId="165D1269" w14:textId="77777777" w:rsidR="00EE0D27" w:rsidRPr="002E7051" w:rsidRDefault="00AE4173" w:rsidP="00532174">
      <w:pPr>
        <w:pStyle w:val="ListParagraph"/>
        <w:numPr>
          <w:ilvl w:val="0"/>
          <w:numId w:val="36"/>
        </w:numPr>
        <w:spacing w:line="266" w:lineRule="auto"/>
      </w:pPr>
      <w:r w:rsidRPr="002E7051">
        <w:t>L</w:t>
      </w:r>
      <w:r w:rsidR="00EE0D27" w:rsidRPr="002E7051">
        <w:t>inguistic resources</w:t>
      </w:r>
    </w:p>
    <w:p w14:paraId="0B9810A0" w14:textId="77777777" w:rsidR="00EE0D27" w:rsidRPr="002E7051" w:rsidRDefault="00AE4173" w:rsidP="00532174">
      <w:pPr>
        <w:pStyle w:val="ListParagraph"/>
        <w:numPr>
          <w:ilvl w:val="0"/>
          <w:numId w:val="36"/>
        </w:numPr>
        <w:spacing w:line="266" w:lineRule="auto"/>
      </w:pPr>
      <w:r w:rsidRPr="002E7051">
        <w:t>I</w:t>
      </w:r>
      <w:r w:rsidR="00EE0D27" w:rsidRPr="002E7051">
        <w:t>ntercultural understandings</w:t>
      </w:r>
    </w:p>
    <w:p w14:paraId="63C292BB" w14:textId="77777777" w:rsidR="00EE0D27" w:rsidRPr="002E7051" w:rsidRDefault="00AE4173" w:rsidP="00532174">
      <w:pPr>
        <w:pStyle w:val="ListParagraph"/>
        <w:numPr>
          <w:ilvl w:val="0"/>
          <w:numId w:val="36"/>
        </w:numPr>
        <w:spacing w:line="266" w:lineRule="auto"/>
      </w:pPr>
      <w:r w:rsidRPr="002E7051">
        <w:t>L</w:t>
      </w:r>
      <w:r w:rsidR="00EE0D27" w:rsidRPr="002E7051">
        <w:t>anguage learni</w:t>
      </w:r>
      <w:r w:rsidRPr="002E7051">
        <w:t>ng and communication strategies</w:t>
      </w:r>
      <w:r w:rsidR="00E43AF0" w:rsidRPr="002E7051">
        <w:t>.</w:t>
      </w:r>
    </w:p>
    <w:p w14:paraId="3A83EA26" w14:textId="77777777" w:rsidR="00EE0D27" w:rsidRPr="0066418B" w:rsidRDefault="00EE0D27" w:rsidP="00532174">
      <w:pPr>
        <w:spacing w:line="266" w:lineRule="auto"/>
      </w:pPr>
      <w:r w:rsidRPr="0066418B">
        <w:t>These content areas should not be considered in isolation</w:t>
      </w:r>
      <w:r w:rsidR="004366F0" w:rsidRPr="0066418B">
        <w:t>,</w:t>
      </w:r>
      <w:r w:rsidRPr="0066418B">
        <w:t xml:space="preserve"> but rather holistically as content areas that complement </w:t>
      </w:r>
      <w:r w:rsidRPr="002E7051">
        <w:t>one</w:t>
      </w:r>
      <w:r w:rsidRPr="0066418B">
        <w:t xml:space="preserve"> another</w:t>
      </w:r>
      <w:r w:rsidR="00534E15" w:rsidRPr="0066418B">
        <w:t>,</w:t>
      </w:r>
      <w:r w:rsidRPr="0066418B">
        <w:t xml:space="preserve"> </w:t>
      </w:r>
      <w:r w:rsidR="00E43AF0" w:rsidRPr="0066418B">
        <w:t xml:space="preserve">and </w:t>
      </w:r>
      <w:r w:rsidRPr="0066418B">
        <w:t>that are interrelated and interdependent.</w:t>
      </w:r>
    </w:p>
    <w:p w14:paraId="71BA81F4" w14:textId="77777777" w:rsidR="00DA7F52" w:rsidRPr="002E7051" w:rsidRDefault="007773FB" w:rsidP="002E7051">
      <w:pPr>
        <w:pStyle w:val="SCSAHeading3"/>
      </w:pPr>
      <w:r w:rsidRPr="007450C8">
        <w:lastRenderedPageBreak/>
        <w:t>Learning contexts and topics</w:t>
      </w:r>
    </w:p>
    <w:p w14:paraId="1B1858CA" w14:textId="77777777" w:rsidR="007773FB" w:rsidRPr="0066418B" w:rsidRDefault="007773FB" w:rsidP="00532174">
      <w:r w:rsidRPr="0066418B">
        <w:t xml:space="preserve">Each unit is defined with a particular focus, three </w:t>
      </w:r>
      <w:r w:rsidRPr="00532174">
        <w:t>learning</w:t>
      </w:r>
      <w:r w:rsidRPr="0066418B">
        <w:t xml:space="preserve"> contexts and a set of topics.</w:t>
      </w:r>
    </w:p>
    <w:p w14:paraId="10130DA2" w14:textId="77777777" w:rsidR="007773FB" w:rsidRPr="00532174" w:rsidRDefault="007773FB" w:rsidP="00532174">
      <w:pPr>
        <w:pStyle w:val="NoSpacing"/>
      </w:pPr>
      <w:r w:rsidRPr="0066418B">
        <w:t>The learning contexts are:</w:t>
      </w:r>
    </w:p>
    <w:p w14:paraId="45FEC7EF" w14:textId="77777777" w:rsidR="007773FB" w:rsidRPr="00532174" w:rsidRDefault="007773FB" w:rsidP="00532174">
      <w:pPr>
        <w:pStyle w:val="ListParagraph"/>
        <w:numPr>
          <w:ilvl w:val="0"/>
          <w:numId w:val="37"/>
        </w:numPr>
      </w:pPr>
      <w:r w:rsidRPr="00532174">
        <w:t xml:space="preserve">The </w:t>
      </w:r>
      <w:r w:rsidR="00E43AF0" w:rsidRPr="00532174">
        <w:t>i</w:t>
      </w:r>
      <w:r w:rsidRPr="00532174">
        <w:t>ndividual</w:t>
      </w:r>
    </w:p>
    <w:p w14:paraId="5A48EB9F" w14:textId="77777777" w:rsidR="007773FB" w:rsidRPr="00532174" w:rsidRDefault="007773FB" w:rsidP="00532174">
      <w:pPr>
        <w:pStyle w:val="ListParagraph"/>
        <w:numPr>
          <w:ilvl w:val="0"/>
          <w:numId w:val="37"/>
        </w:numPr>
      </w:pPr>
      <w:r w:rsidRPr="00532174">
        <w:t xml:space="preserve">The Indonesian-speaking </w:t>
      </w:r>
      <w:r w:rsidR="00E43AF0" w:rsidRPr="00532174">
        <w:t>c</w:t>
      </w:r>
      <w:r w:rsidRPr="00532174">
        <w:t>ommunities</w:t>
      </w:r>
    </w:p>
    <w:p w14:paraId="3A841DC3" w14:textId="3AFCD4DF" w:rsidR="005F58F3" w:rsidRPr="00532174" w:rsidRDefault="007773FB" w:rsidP="00532174">
      <w:pPr>
        <w:pStyle w:val="ListParagraph"/>
        <w:numPr>
          <w:ilvl w:val="0"/>
          <w:numId w:val="37"/>
        </w:numPr>
      </w:pPr>
      <w:r w:rsidRPr="00532174">
        <w:t xml:space="preserve">The </w:t>
      </w:r>
      <w:r w:rsidR="00E43AF0" w:rsidRPr="00532174">
        <w:t>c</w:t>
      </w:r>
      <w:r w:rsidRPr="00532174">
        <w:t xml:space="preserve">hanging </w:t>
      </w:r>
      <w:r w:rsidR="00E43AF0" w:rsidRPr="00532174">
        <w:t>w</w:t>
      </w:r>
      <w:r w:rsidRPr="00532174">
        <w:t>orld</w:t>
      </w:r>
      <w:r w:rsidR="00E43AF0" w:rsidRPr="00532174">
        <w:t>.</w:t>
      </w:r>
    </w:p>
    <w:p w14:paraId="79768400" w14:textId="77777777" w:rsidR="007773FB" w:rsidRPr="0066418B" w:rsidRDefault="007773FB" w:rsidP="00532174">
      <w:r w:rsidRPr="0066418B">
        <w:t>Each learning context has a set of topics that promote meaningful communication and enable students to extend their understanding of the Indonesian language and culture. The placement of topics under one or more of the three learning contexts is intended to provide a particular perspective</w:t>
      </w:r>
      <w:r w:rsidR="004366F0" w:rsidRPr="0066418B">
        <w:t>,</w:t>
      </w:r>
      <w:r w:rsidRPr="0066418B">
        <w:t xml:space="preserve"> or perspectives</w:t>
      </w:r>
      <w:r w:rsidR="004366F0" w:rsidRPr="0066418B">
        <w:t>,</w:t>
      </w:r>
      <w:r w:rsidRPr="0066418B">
        <w:t xml:space="preserve"> on each of the topics.</w:t>
      </w:r>
    </w:p>
    <w:p w14:paraId="52B2DCC0" w14:textId="77777777" w:rsidR="00DA7F52" w:rsidRPr="00BA1A2A" w:rsidRDefault="007773FB" w:rsidP="00532174">
      <w:pPr>
        <w:pStyle w:val="SCSAHeading3"/>
      </w:pPr>
      <w:r w:rsidRPr="00BA1A2A">
        <w:t xml:space="preserve">Text types and </w:t>
      </w:r>
      <w:r w:rsidRPr="00532174">
        <w:t>textual</w:t>
      </w:r>
      <w:r w:rsidRPr="00BA1A2A">
        <w:t xml:space="preserve"> conventions</w:t>
      </w:r>
    </w:p>
    <w:p w14:paraId="32CB8931" w14:textId="77777777" w:rsidR="007773FB" w:rsidRPr="00532174" w:rsidRDefault="007773FB" w:rsidP="00532174">
      <w:r w:rsidRPr="00532174">
        <w:t xml:space="preserve">Text types are categories of print, spoken, visual or audiovisual text, identified in terms of </w:t>
      </w:r>
      <w:r w:rsidR="00902292" w:rsidRPr="00532174">
        <w:t>purpose, audience and features.</w:t>
      </w:r>
    </w:p>
    <w:p w14:paraId="455AF5AA" w14:textId="77777777" w:rsidR="007773FB" w:rsidRPr="00532174" w:rsidRDefault="007773FB" w:rsidP="00532174">
      <w:r w:rsidRPr="00532174">
        <w:t>In learning a language, it is necessary to engage with, and produce</w:t>
      </w:r>
      <w:r w:rsidR="00E43AF0" w:rsidRPr="00532174">
        <w:t>,</w:t>
      </w:r>
      <w:r w:rsidRPr="00532174">
        <w:t xml:space="preserve"> a wide variety of text types. Text types and textual conventions vary across languages and cultures and provide information about the society and culture in which they are produced. Students are encouraged to listen to, read and view a range of texts</w:t>
      </w:r>
      <w:r w:rsidR="00E43AF0" w:rsidRPr="00532174">
        <w:t>,</w:t>
      </w:r>
      <w:r w:rsidRPr="00532174">
        <w:t xml:space="preserve"> and be provided with opportunities to practise them.</w:t>
      </w:r>
    </w:p>
    <w:p w14:paraId="4D8F64EE" w14:textId="77777777" w:rsidR="007773FB" w:rsidRPr="00532174" w:rsidRDefault="005B1DCD" w:rsidP="00532174">
      <w:r w:rsidRPr="00532174">
        <w:t>Textual conventions are the features, patterns and rules of texts</w:t>
      </w:r>
      <w:r w:rsidR="00330A9B" w:rsidRPr="00532174">
        <w:t>,</w:t>
      </w:r>
      <w:r w:rsidRPr="00532174">
        <w:t xml:space="preserve"> which are determined </w:t>
      </w:r>
      <w:r w:rsidR="007773FB" w:rsidRPr="00532174">
        <w:t>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111FE710" w14:textId="77777777" w:rsidR="007773FB" w:rsidRPr="00532174" w:rsidRDefault="007773FB" w:rsidP="00532174">
      <w:r w:rsidRPr="00532174">
        <w:t xml:space="preserve">In </w:t>
      </w:r>
      <w:r w:rsidR="004366F0" w:rsidRPr="00532174">
        <w:t xml:space="preserve">school-based </w:t>
      </w:r>
      <w:r w:rsidRPr="00532174">
        <w:t xml:space="preserve">assessment tasks and the </w:t>
      </w:r>
      <w:r w:rsidR="00F039EA" w:rsidRPr="00532174">
        <w:t>ATAR course</w:t>
      </w:r>
      <w:r w:rsidRPr="00532174">
        <w:t xml:space="preserve"> examinations</w:t>
      </w:r>
      <w:r w:rsidR="00130F1E" w:rsidRPr="00532174">
        <w:t>,</w:t>
      </w:r>
      <w:r w:rsidRPr="00532174">
        <w:t xml:space="preserve"> students are expected to respond to</w:t>
      </w:r>
      <w:r w:rsidR="004366F0" w:rsidRPr="00532174">
        <w:t>,</w:t>
      </w:r>
      <w:r w:rsidRPr="00532174">
        <w:t xml:space="preserve"> and to produce</w:t>
      </w:r>
      <w:r w:rsidR="004366F0" w:rsidRPr="00532174">
        <w:t>,</w:t>
      </w:r>
      <w:r w:rsidRPr="00532174">
        <w:t xml:space="preserve"> a range of spoken and written text types in Indonesian. Text types for assessment and examinations are outlined in each unit</w:t>
      </w:r>
      <w:r w:rsidR="00DE7747" w:rsidRPr="00532174">
        <w:t>,</w:t>
      </w:r>
      <w:r w:rsidRPr="00532174">
        <w:t xml:space="preserve"> and textual conventions are defined in Appendix </w:t>
      </w:r>
      <w:r w:rsidR="00B4322C" w:rsidRPr="00532174">
        <w:t>2</w:t>
      </w:r>
      <w:r w:rsidRPr="00532174">
        <w:t>.</w:t>
      </w:r>
    </w:p>
    <w:p w14:paraId="0FF01A2C" w14:textId="77777777" w:rsidR="00DA7F52" w:rsidRPr="00BA1A2A" w:rsidRDefault="007773FB" w:rsidP="00E82951">
      <w:pPr>
        <w:pStyle w:val="SCSAHeading3"/>
      </w:pPr>
      <w:r w:rsidRPr="00BA1A2A">
        <w:t>Linguistic resources</w:t>
      </w:r>
    </w:p>
    <w:p w14:paraId="0928B6CC" w14:textId="77777777" w:rsidR="007773FB" w:rsidRPr="00532174" w:rsidRDefault="007773FB" w:rsidP="00532174">
      <w:r w:rsidRPr="00532174">
        <w:t>Linguistic resources are the specific elements of language that are necessary for communication. Acquiring linguistic resources allows for the development of knowledge, skills and understandings relevant to vocabulary, grammar and sound and</w:t>
      </w:r>
      <w:r w:rsidR="00902292" w:rsidRPr="00532174">
        <w:t xml:space="preserve"> writing systems of Indonesian.</w:t>
      </w:r>
    </w:p>
    <w:p w14:paraId="79F9550C" w14:textId="0D8E7C84" w:rsidR="007773FB" w:rsidRPr="00532174" w:rsidRDefault="007773FB" w:rsidP="00532174">
      <w:r w:rsidRPr="00532174">
        <w:t>As well as enabling communication, developing understanding of the linguistic resources also enhances intercultural understandings, literacy skills and awareness of one</w:t>
      </w:r>
      <w:r w:rsidR="00A61572">
        <w:t>’</w:t>
      </w:r>
      <w:r w:rsidRPr="00532174">
        <w:t>s own language.</w:t>
      </w:r>
    </w:p>
    <w:p w14:paraId="6D409C40" w14:textId="77777777" w:rsidR="00DA7F52" w:rsidRPr="00BA1A2A" w:rsidRDefault="007773FB" w:rsidP="00E82951">
      <w:pPr>
        <w:pStyle w:val="SCSAHeading3"/>
      </w:pPr>
      <w:r w:rsidRPr="00BA1A2A">
        <w:t>Intercultural understandings</w:t>
      </w:r>
    </w:p>
    <w:p w14:paraId="62B73CDB" w14:textId="6D6139EA" w:rsidR="007773FB" w:rsidRPr="0066418B" w:rsidRDefault="007773FB" w:rsidP="00E82951">
      <w:r w:rsidRPr="0066418B">
        <w:t>Intercultural understandings involve developing knowledge, awareness and understanding of one</w:t>
      </w:r>
      <w:r w:rsidR="00A61572">
        <w:t>’</w:t>
      </w:r>
      <w:r w:rsidRPr="0066418B">
        <w:t>s own culture</w:t>
      </w:r>
      <w:r w:rsidR="001D6CDE">
        <w:t>/</w:t>
      </w:r>
      <w:r w:rsidRPr="0066418B">
        <w:t>s and language</w:t>
      </w:r>
      <w:r w:rsidR="001D6CDE">
        <w:t>/</w:t>
      </w:r>
      <w:r w:rsidRPr="0066418B">
        <w:t>s</w:t>
      </w:r>
      <w:r w:rsidR="004366F0" w:rsidRPr="0066418B">
        <w:t>,</w:t>
      </w:r>
      <w:r w:rsidRPr="0066418B">
        <w:t xml:space="preserve"> as well as that of the Indonesian-speaking world. The study of the learning contexts and topics, text types and textual conventions and linguistic resources</w:t>
      </w:r>
      <w:r w:rsidR="004366F0" w:rsidRPr="0066418B">
        <w:t>,</w:t>
      </w:r>
      <w:r w:rsidRPr="0066418B">
        <w:t xml:space="preserve"> will enable the development of intercultural understandings which enhances the ability to communicate, interact and negotiate within and across languages and cultures, and to</w:t>
      </w:r>
      <w:r w:rsidR="00902292" w:rsidRPr="0066418B">
        <w:t xml:space="preserve"> understand oneself and others.</w:t>
      </w:r>
    </w:p>
    <w:p w14:paraId="2AA69645" w14:textId="003CE0C5" w:rsidR="005F58F3" w:rsidRPr="007450C8" w:rsidRDefault="007773FB" w:rsidP="00532174">
      <w:r w:rsidRPr="0066418B">
        <w:lastRenderedPageBreak/>
        <w:t>The development of intercultural competence can be described as moving from a stage</w:t>
      </w:r>
      <w:r w:rsidR="004366F0" w:rsidRPr="0066418B">
        <w:t>,</w:t>
      </w:r>
      <w:r w:rsidRPr="0066418B">
        <w:t xml:space="preserve"> where students are not aware of</w:t>
      </w:r>
      <w:r w:rsidR="00013029" w:rsidRPr="0066418B">
        <w:t>,</w:t>
      </w:r>
      <w:r w:rsidRPr="0066418B">
        <w:t xml:space="preserve">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w:t>
      </w:r>
      <w:r w:rsidR="00534E15" w:rsidRPr="0066418B">
        <w:t xml:space="preserve"> expected</w:t>
      </w:r>
      <w:r w:rsidRPr="0066418B">
        <w:t>, however, that stud</w:t>
      </w:r>
      <w:r w:rsidR="00013029" w:rsidRPr="0066418B">
        <w:t>ents will develop cultural self-</w:t>
      </w:r>
      <w:r w:rsidRPr="0066418B">
        <w:t xml:space="preserve">awareness </w:t>
      </w:r>
      <w:r w:rsidRPr="00532174">
        <w:t>and</w:t>
      </w:r>
      <w:r w:rsidRPr="0066418B">
        <w:t xml:space="preserve"> become aware of cultural issues which govern speech and behaviour in Indonesian-speaking communities, and begin to apply these </w:t>
      </w:r>
      <w:proofErr w:type="gramStart"/>
      <w:r w:rsidRPr="0066418B">
        <w:t>in or</w:t>
      </w:r>
      <w:r w:rsidR="0053387E" w:rsidRPr="0066418B">
        <w:t>der to</w:t>
      </w:r>
      <w:proofErr w:type="gramEnd"/>
      <w:r w:rsidR="0053387E" w:rsidRPr="0066418B">
        <w:t xml:space="preserve"> communicate effectively.</w:t>
      </w:r>
    </w:p>
    <w:p w14:paraId="53DFA072" w14:textId="77777777" w:rsidR="00DA7F52" w:rsidRPr="00BA1A2A" w:rsidRDefault="007773FB" w:rsidP="00E82951">
      <w:pPr>
        <w:pStyle w:val="SCSAHeading3"/>
      </w:pPr>
      <w:r w:rsidRPr="00BA1A2A">
        <w:t>Language learning and communication strategies</w:t>
      </w:r>
    </w:p>
    <w:p w14:paraId="451B04EA" w14:textId="77777777" w:rsidR="007773FB" w:rsidRPr="0066418B" w:rsidRDefault="007773FB" w:rsidP="00532174">
      <w:pPr>
        <w:pStyle w:val="NoSpacing"/>
      </w:pPr>
      <w:r w:rsidRPr="0066418B">
        <w:t>Language learning and communication strategies are processes, techniques and skills relevant to:</w:t>
      </w:r>
    </w:p>
    <w:p w14:paraId="38985422" w14:textId="77777777" w:rsidR="007773FB" w:rsidRPr="00532174" w:rsidRDefault="007773FB" w:rsidP="00532174">
      <w:pPr>
        <w:pStyle w:val="ListParagraph"/>
        <w:numPr>
          <w:ilvl w:val="0"/>
          <w:numId w:val="38"/>
        </w:numPr>
      </w:pPr>
      <w:r w:rsidRPr="00532174">
        <w:t>supporting learning and the acquisition of language</w:t>
      </w:r>
    </w:p>
    <w:p w14:paraId="46E06EFF" w14:textId="77777777" w:rsidR="007773FB" w:rsidRPr="00532174" w:rsidRDefault="007773FB" w:rsidP="00532174">
      <w:pPr>
        <w:pStyle w:val="ListParagraph"/>
        <w:numPr>
          <w:ilvl w:val="0"/>
          <w:numId w:val="38"/>
        </w:numPr>
      </w:pPr>
      <w:r w:rsidRPr="00532174">
        <w:t>making meaning from texts</w:t>
      </w:r>
    </w:p>
    <w:p w14:paraId="2B0F13E4" w14:textId="77777777" w:rsidR="007773FB" w:rsidRPr="00532174" w:rsidRDefault="007773FB" w:rsidP="00532174">
      <w:pPr>
        <w:pStyle w:val="ListParagraph"/>
        <w:numPr>
          <w:ilvl w:val="0"/>
          <w:numId w:val="38"/>
        </w:numPr>
      </w:pPr>
      <w:r w:rsidRPr="00532174">
        <w:t>producing texts</w:t>
      </w:r>
    </w:p>
    <w:p w14:paraId="7C7AD0D7" w14:textId="77777777" w:rsidR="007773FB" w:rsidRPr="00532174" w:rsidRDefault="0053387E" w:rsidP="00532174">
      <w:pPr>
        <w:pStyle w:val="ListParagraph"/>
        <w:numPr>
          <w:ilvl w:val="0"/>
          <w:numId w:val="38"/>
        </w:numPr>
      </w:pPr>
      <w:r w:rsidRPr="00532174">
        <w:t>engaging in spoken interaction.</w:t>
      </w:r>
    </w:p>
    <w:p w14:paraId="0EAABF18" w14:textId="77777777" w:rsidR="007773FB" w:rsidRPr="0066418B" w:rsidRDefault="007773FB" w:rsidP="00532174">
      <w:r w:rsidRPr="0066418B">
        <w:t>These strategies support and enhance the</w:t>
      </w:r>
      <w:r w:rsidR="00E43AF0" w:rsidRPr="0066418B">
        <w:t xml:space="preserve"> development of literacy </w:t>
      </w:r>
      <w:proofErr w:type="gramStart"/>
      <w:r w:rsidR="00E43AF0" w:rsidRPr="0066418B">
        <w:t>skills</w:t>
      </w:r>
      <w:r w:rsidR="00534E15" w:rsidRPr="0066418B">
        <w:t>,</w:t>
      </w:r>
      <w:r w:rsidRPr="0066418B">
        <w:t xml:space="preserve"> and</w:t>
      </w:r>
      <w:proofErr w:type="gramEnd"/>
      <w:r w:rsidRPr="0066418B">
        <w:t xml:space="preserve"> enable further development of cognitive skills through thinking critically and analytically, solving problems, and making connections. Students should be taught these strategies explicitly and </w:t>
      </w:r>
      <w:r w:rsidR="00330A9B" w:rsidRPr="0066418B">
        <w:t xml:space="preserve">be </w:t>
      </w:r>
      <w:r w:rsidRPr="0066418B">
        <w:t>provided with opportunities to practise them.</w:t>
      </w:r>
    </w:p>
    <w:p w14:paraId="58582D81" w14:textId="0908797F" w:rsidR="00E82951" w:rsidRDefault="00E82951" w:rsidP="00E82951">
      <w:pPr>
        <w:pStyle w:val="SCSAHeading2"/>
        <w:rPr>
          <w:rFonts w:asciiTheme="minorHAnsi" w:hAnsiTheme="minorHAnsi"/>
        </w:rPr>
      </w:pPr>
      <w:bookmarkStart w:id="25" w:name="_Toc110421313"/>
      <w:bookmarkStart w:id="26" w:name="_Toc359415278"/>
      <w:bookmarkStart w:id="27" w:name="_Toc237956950"/>
      <w:bookmarkEnd w:id="20"/>
      <w:bookmarkEnd w:id="21"/>
      <w:bookmarkEnd w:id="22"/>
      <w:bookmarkEnd w:id="23"/>
      <w:r>
        <w:t>Representation of the General Capabilities</w:t>
      </w:r>
      <w:bookmarkEnd w:id="25"/>
      <w:bookmarkEnd w:id="27"/>
    </w:p>
    <w:p w14:paraId="49D68288" w14:textId="6BC49C4D" w:rsidR="00E82951" w:rsidRDefault="00E82951" w:rsidP="00532174">
      <w:r w:rsidRPr="00E82951">
        <w:t xml:space="preserve">The General Capabilities encompass the knowledge, skills, behaviours and dispositions that will support students to live and work successfully now and into the future. They are not assessed unless identified within the </w:t>
      </w:r>
      <w:r w:rsidRPr="00532174">
        <w:t>specified</w:t>
      </w:r>
      <w:r w:rsidRPr="00E82951">
        <w:t xml:space="preserve"> unit content.</w:t>
      </w:r>
      <w:r>
        <w:t xml:space="preserve"> Teachers should find opportunities to incorporate the following General Capabilities into the teaching and learning program for the </w:t>
      </w:r>
      <w:bookmarkStart w:id="28" w:name="_Hlk197498480"/>
      <w:r>
        <w:t xml:space="preserve">Indonesian: Second Language ATAR </w:t>
      </w:r>
      <w:bookmarkEnd w:id="28"/>
      <w:r>
        <w:t>course.</w:t>
      </w:r>
    </w:p>
    <w:p w14:paraId="455A7EFC" w14:textId="77777777" w:rsidR="00E82951" w:rsidRDefault="00E82951" w:rsidP="00E82951">
      <w:pPr>
        <w:pStyle w:val="SCSAHeading3"/>
      </w:pPr>
      <w:r>
        <w:t>Critical and creative thinking</w:t>
      </w:r>
    </w:p>
    <w:p w14:paraId="3BC672BF" w14:textId="77777777" w:rsidR="00E82951" w:rsidRDefault="00E82951" w:rsidP="00532174">
      <w:r>
        <w:t xml:space="preserve">Students enhance their critical and creative thinking skills through their study of the Indonesian language and culture. Content in the course is presented through three contexts – The individual, The Indonesian-speaking community and </w:t>
      </w:r>
      <w:proofErr w:type="gramStart"/>
      <w:r>
        <w:t>The</w:t>
      </w:r>
      <w:proofErr w:type="gramEnd"/>
      <w:r>
        <w:t xml:space="preserve"> changing world – encouraging students to compare information and evaluate ideas from diverse perspectives. By analysing and interpreting spoken and written texts students strengthen their ability to identify and process information and engage in logical and reflective thinking. By consolidating their skills, knowledge and understanding of the Indonesian language they learn to assess how language conveys meaning and how context, purpose and audience influence communication. </w:t>
      </w:r>
    </w:p>
    <w:p w14:paraId="472CE420" w14:textId="77777777" w:rsidR="00E82951" w:rsidRDefault="00E82951" w:rsidP="00532174">
      <w:r>
        <w:t xml:space="preserve">Through the course, students learn and practise language learning and communication strategies. These strategies support and enhance the development of literacy skills and enable further development of cognitive skills </w:t>
      </w:r>
      <w:r w:rsidRPr="00532174">
        <w:t>through</w:t>
      </w:r>
      <w:r>
        <w:t xml:space="preserve"> thinking critically and making connections. Through the process of transferring linguistic and cultural knowledge to new contexts, students enhance their metacognition, problem-solving abilities and analytical skills. </w:t>
      </w:r>
    </w:p>
    <w:p w14:paraId="20387831" w14:textId="77777777" w:rsidR="00E82951" w:rsidRDefault="00E82951" w:rsidP="00E82951">
      <w:pPr>
        <w:pStyle w:val="SCSAHeading3"/>
      </w:pPr>
      <w:r>
        <w:lastRenderedPageBreak/>
        <w:t>Intercultural understanding</w:t>
      </w:r>
    </w:p>
    <w:p w14:paraId="3167BE1A" w14:textId="280F0172" w:rsidR="00E82951" w:rsidRDefault="00E82951" w:rsidP="007450C8">
      <w:pPr>
        <w:rPr>
          <w:rFonts w:ascii="Calibri" w:hAnsi="Calibri" w:cs="Calibri"/>
        </w:rPr>
      </w:pPr>
      <w:r>
        <w:rPr>
          <w:rFonts w:ascii="Calibri" w:hAnsi="Calibri" w:cs="Calibri"/>
        </w:rPr>
        <w:t xml:space="preserve">Intercultural understanding is core to language learning. In learning a second or additional language, students develop an appreciation of languages, cultures and beliefs, including their own. In the course, students explore key aspects of the culture, such as exploring Indonesian culture and lifestyle and consider the effects of communication on culture and language. This helps students to develop connections with communities and cultures; become aware of similarities and differences; cultivate mutual respect and understanding; and improve communication. </w:t>
      </w:r>
    </w:p>
    <w:p w14:paraId="0F303F7B" w14:textId="506A76CE" w:rsidR="00E82951" w:rsidRPr="00105B45" w:rsidRDefault="00E82951" w:rsidP="00E82951">
      <w:r>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105B45">
        <w:t xml:space="preserve"> </w:t>
      </w:r>
      <w:r>
        <w:rPr>
          <w:rFonts w:ascii="Calibri" w:hAnsi="Calibri" w:cs="Calibri"/>
        </w:rPr>
        <w:t>Intercultural understanding is one of the five content areas of this course.</w:t>
      </w:r>
    </w:p>
    <w:p w14:paraId="21F23AA3" w14:textId="77777777" w:rsidR="00E82951" w:rsidRDefault="00E82951" w:rsidP="00E82951">
      <w:pPr>
        <w:pStyle w:val="SCSAHeading3"/>
        <w:rPr>
          <w:rFonts w:asciiTheme="minorHAnsi" w:hAnsiTheme="minorHAnsi" w:cstheme="minorBidi"/>
        </w:rPr>
      </w:pPr>
      <w:r>
        <w:t>Literacy</w:t>
      </w:r>
    </w:p>
    <w:p w14:paraId="64C03C21" w14:textId="77777777" w:rsidR="00E82951" w:rsidRDefault="00E82951" w:rsidP="00E82951">
      <w:pPr>
        <w:rPr>
          <w:rFonts w:ascii="Calibri" w:hAnsi="Calibri" w:cs="Calibri"/>
          <w:color w:val="000000" w:themeColor="text1"/>
        </w:rPr>
      </w:pPr>
      <w:r>
        <w:rPr>
          <w:rFonts w:ascii="Calibri" w:hAnsi="Calibri" w:cs="Calibri"/>
          <w:color w:val="000000" w:themeColor="text1"/>
          <w:lang w:eastAsia="en-AU"/>
        </w:rPr>
        <w:t>S</w:t>
      </w:r>
      <w:r>
        <w:rPr>
          <w:rFonts w:ascii="Calibri" w:hAnsi="Calibri" w:cs="Calibri"/>
          <w:color w:val="000000" w:themeColor="text1"/>
        </w:rPr>
        <w:t>tudents develop their literacy capacity as they use Indonesian to listen to, read, view and respond to a range of texts, participate in spoken interactions, and write texts in Indonesian for different purposes and contexts. They expand their skills, knowledge and understanding of the Indonesian language and apply their knowledge of linguistic resources to exchange information, ideas and opinions in Indonesian.</w:t>
      </w:r>
    </w:p>
    <w:p w14:paraId="3DCFB1AE" w14:textId="703AEEF2" w:rsidR="00E82951" w:rsidRDefault="00E82951" w:rsidP="007450C8">
      <w:pPr>
        <w:rPr>
          <w:rFonts w:ascii="Calibri" w:hAnsi="Calibri" w:cs="Calibri"/>
        </w:rPr>
      </w:pPr>
      <w:r>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Indonesian, students reflect on and discuss their understanding of language as a system, using the metalanguage of English. Their understanding of Indonesian enhances and extends their knowledge of English literacy</w:t>
      </w:r>
      <w:r w:rsidR="00706F75">
        <w:t>,</w:t>
      </w:r>
      <w:r>
        <w:t xml:space="preserve"> which in turn supports their learning in Indonesia</w:t>
      </w:r>
      <w:r w:rsidR="00A65779">
        <w:t>n</w:t>
      </w:r>
      <w:r>
        <w:t>.</w:t>
      </w:r>
    </w:p>
    <w:p w14:paraId="63E02511" w14:textId="63CE0513" w:rsidR="00E82951" w:rsidRDefault="00E82951" w:rsidP="00E82951">
      <w:pPr>
        <w:pStyle w:val="SCSAHeading3"/>
      </w:pPr>
      <w:r>
        <w:t>Addressing the other General Capabilities</w:t>
      </w:r>
    </w:p>
    <w:p w14:paraId="28FAFA9C" w14:textId="676472C8" w:rsidR="00E82951" w:rsidRDefault="00E82951" w:rsidP="00E82951">
      <w:r>
        <w:t>Although the following General Capabilities have not been identified as a focus in the Indonesian:</w:t>
      </w:r>
      <w:r w:rsidR="009A7C3C">
        <w:t xml:space="preserve"> </w:t>
      </w:r>
      <w:r>
        <w:t>Second Language ATAR Year 12 syllabus, teachers may find opportunities to incorporate them into the teaching and learning program.</w:t>
      </w:r>
    </w:p>
    <w:p w14:paraId="3F6CE8B2" w14:textId="77777777" w:rsidR="00E82951" w:rsidRDefault="00E82951" w:rsidP="00E82951">
      <w:pPr>
        <w:pStyle w:val="ListParagraph"/>
        <w:numPr>
          <w:ilvl w:val="0"/>
          <w:numId w:val="30"/>
        </w:numPr>
        <w:rPr>
          <w:rFonts w:ascii="Calibri" w:hAnsi="Calibri" w:cs="Calibri"/>
        </w:rPr>
      </w:pPr>
      <w:r>
        <w:rPr>
          <w:rFonts w:ascii="Calibri" w:hAnsi="Calibri" w:cs="Calibri"/>
        </w:rPr>
        <w:t>Digital literacy</w:t>
      </w:r>
    </w:p>
    <w:p w14:paraId="5027CD14" w14:textId="77777777" w:rsidR="00E82951" w:rsidRDefault="00E82951" w:rsidP="00E82951">
      <w:pPr>
        <w:pStyle w:val="ListParagraph"/>
        <w:numPr>
          <w:ilvl w:val="0"/>
          <w:numId w:val="30"/>
        </w:numPr>
        <w:rPr>
          <w:rFonts w:ascii="Calibri" w:hAnsi="Calibri" w:cs="Calibri"/>
        </w:rPr>
      </w:pPr>
      <w:r>
        <w:rPr>
          <w:rFonts w:ascii="Calibri" w:hAnsi="Calibri" w:cs="Calibri"/>
        </w:rPr>
        <w:t xml:space="preserve">Ethical understanding </w:t>
      </w:r>
    </w:p>
    <w:p w14:paraId="21F35EFF" w14:textId="77777777" w:rsidR="00E82951" w:rsidRDefault="00E82951" w:rsidP="00E82951">
      <w:pPr>
        <w:pStyle w:val="ListParagraph"/>
        <w:numPr>
          <w:ilvl w:val="0"/>
          <w:numId w:val="30"/>
        </w:numPr>
        <w:rPr>
          <w:rFonts w:ascii="Calibri" w:hAnsi="Calibri" w:cs="Calibri"/>
        </w:rPr>
      </w:pPr>
      <w:r>
        <w:rPr>
          <w:rFonts w:ascii="Calibri" w:hAnsi="Calibri" w:cs="Calibri"/>
        </w:rPr>
        <w:t>Numeracy</w:t>
      </w:r>
    </w:p>
    <w:p w14:paraId="1090113D" w14:textId="77777777" w:rsidR="00E82951" w:rsidRDefault="00E82951" w:rsidP="00E82951">
      <w:pPr>
        <w:pStyle w:val="ListParagraph"/>
        <w:numPr>
          <w:ilvl w:val="0"/>
          <w:numId w:val="30"/>
        </w:numPr>
        <w:rPr>
          <w:rFonts w:ascii="Calibri" w:hAnsi="Calibri" w:cs="Calibri"/>
        </w:rPr>
      </w:pPr>
      <w:r>
        <w:rPr>
          <w:rFonts w:ascii="Calibri" w:hAnsi="Calibri" w:cs="Calibri"/>
        </w:rPr>
        <w:t>Personal and social capability</w:t>
      </w:r>
    </w:p>
    <w:p w14:paraId="01F21845" w14:textId="77777777" w:rsidR="00E82951" w:rsidRDefault="00E82951" w:rsidP="007450C8">
      <w:r>
        <w:t>Such opportunities may occur through the application of different contexts, pedagogical practices and/or assessment strategies that relate to the syllabus as part of the teaching and learning program.</w:t>
      </w:r>
    </w:p>
    <w:p w14:paraId="61A3BD2E" w14:textId="619D8020" w:rsidR="007450C8" w:rsidRDefault="007450C8" w:rsidP="007450C8">
      <w:r>
        <w:br w:type="page"/>
      </w:r>
    </w:p>
    <w:p w14:paraId="3F99D101" w14:textId="5C921434" w:rsidR="00E82951" w:rsidRDefault="00E82951" w:rsidP="00E82951">
      <w:pPr>
        <w:pStyle w:val="SCSAHeading3"/>
      </w:pPr>
      <w:r>
        <w:lastRenderedPageBreak/>
        <w:t>Summary representation of the General Capabilities in the</w:t>
      </w:r>
      <w:r w:rsidR="00105B45">
        <w:t xml:space="preserve"> </w:t>
      </w:r>
      <w:r>
        <w:t>Indonesian:</w:t>
      </w:r>
      <w:r w:rsidR="00105B45">
        <w:t xml:space="preserve"> </w:t>
      </w:r>
      <w:r>
        <w:t xml:space="preserve">Second Language ATAR course </w:t>
      </w:r>
    </w:p>
    <w:p w14:paraId="77161F4C" w14:textId="77777777" w:rsidR="00E82951" w:rsidRPr="00E82951" w:rsidRDefault="00E82951" w:rsidP="00E82951">
      <w:r w:rsidRPr="00E82951">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7"/>
        <w:gridCol w:w="2780"/>
        <w:gridCol w:w="789"/>
        <w:gridCol w:w="643"/>
        <w:gridCol w:w="643"/>
        <w:gridCol w:w="644"/>
        <w:gridCol w:w="643"/>
        <w:gridCol w:w="644"/>
        <w:gridCol w:w="643"/>
        <w:gridCol w:w="644"/>
      </w:tblGrid>
      <w:tr w:rsidR="00E82951" w14:paraId="63A61BE9" w14:textId="77777777">
        <w:trPr>
          <w:cnfStyle w:val="100000000000" w:firstRow="1" w:lastRow="0" w:firstColumn="0" w:lastColumn="0" w:oddVBand="0" w:evenVBand="0" w:oddHBand="0" w:evenHBand="0" w:firstRowFirstColumn="0" w:firstRowLastColumn="0" w:lastRowFirstColumn="0" w:lastRowLastColumn="0"/>
          <w:trHeight w:val="261"/>
        </w:trPr>
        <w:tc>
          <w:tcPr>
            <w:tcW w:w="988" w:type="dxa"/>
            <w:vMerge w:val="restart"/>
            <w:hideMark/>
          </w:tcPr>
          <w:p w14:paraId="49F9D6E9" w14:textId="77777777" w:rsidR="00E82951" w:rsidRDefault="00E82951">
            <w:pPr>
              <w:spacing w:after="100" w:afterAutospacing="1"/>
              <w:rPr>
                <w:b w:val="0"/>
                <w:bCs/>
              </w:rPr>
            </w:pPr>
            <w:r>
              <w:rPr>
                <w:bCs/>
              </w:rPr>
              <w:t>Year</w:t>
            </w:r>
          </w:p>
        </w:tc>
        <w:tc>
          <w:tcPr>
            <w:tcW w:w="2782" w:type="dxa"/>
            <w:vMerge w:val="restart"/>
            <w:hideMark/>
          </w:tcPr>
          <w:p w14:paraId="10B68FC0" w14:textId="77777777" w:rsidR="00E82951" w:rsidRDefault="00E82951">
            <w:pPr>
              <w:spacing w:after="100" w:afterAutospacing="1"/>
              <w:rPr>
                <w:b w:val="0"/>
                <w:bCs/>
              </w:rPr>
            </w:pPr>
            <w:r>
              <w:rPr>
                <w:bCs/>
              </w:rPr>
              <w:t>Course</w:t>
            </w:r>
          </w:p>
        </w:tc>
        <w:tc>
          <w:tcPr>
            <w:tcW w:w="786" w:type="dxa"/>
            <w:vMerge w:val="restart"/>
            <w:hideMark/>
          </w:tcPr>
          <w:p w14:paraId="46B569D4" w14:textId="77777777" w:rsidR="00E82951" w:rsidRDefault="00E82951">
            <w:pPr>
              <w:spacing w:after="100" w:afterAutospacing="1"/>
              <w:rPr>
                <w:b w:val="0"/>
                <w:bCs/>
              </w:rPr>
            </w:pPr>
            <w:r>
              <w:rPr>
                <w:bCs/>
              </w:rPr>
              <w:t>Course type</w:t>
            </w:r>
          </w:p>
        </w:tc>
        <w:tc>
          <w:tcPr>
            <w:tcW w:w="4504" w:type="dxa"/>
            <w:gridSpan w:val="7"/>
            <w:hideMark/>
          </w:tcPr>
          <w:p w14:paraId="38A9C2E2" w14:textId="47539AB0" w:rsidR="00E82951" w:rsidRDefault="00E82951">
            <w:pPr>
              <w:spacing w:after="100" w:afterAutospacing="1"/>
              <w:jc w:val="center"/>
              <w:rPr>
                <w:b w:val="0"/>
                <w:bCs/>
              </w:rPr>
            </w:pPr>
            <w:r>
              <w:rPr>
                <w:bCs/>
              </w:rPr>
              <w:t>General Capabilities</w:t>
            </w:r>
          </w:p>
        </w:tc>
      </w:tr>
      <w:tr w:rsidR="00E82951" w14:paraId="0A8FE0B5" w14:textId="77777777">
        <w:trPr>
          <w:trHeight w:val="142"/>
        </w:trPr>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7689A23E" w14:textId="77777777" w:rsidR="00E82951" w:rsidRDefault="00E82951">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1922143F" w14:textId="77777777" w:rsidR="00E82951" w:rsidRDefault="00E82951">
            <w:pPr>
              <w:rPr>
                <w:bCs/>
                <w:kern w:val="2"/>
                <w:lang w:eastAsia="ja-JP"/>
              </w:rPr>
            </w:pPr>
          </w:p>
        </w:tc>
        <w:tc>
          <w:tcPr>
            <w:tcW w:w="0" w:type="auto"/>
            <w:vMerge/>
            <w:tcBorders>
              <w:top w:val="single" w:sz="4" w:space="0" w:color="BD9FCF"/>
              <w:left w:val="single" w:sz="4" w:space="0" w:color="BD9FCF"/>
              <w:bottom w:val="single" w:sz="4" w:space="0" w:color="BD9FCF"/>
              <w:right w:val="single" w:sz="4" w:space="0" w:color="BD9FCF"/>
            </w:tcBorders>
            <w:vAlign w:val="center"/>
            <w:hideMark/>
          </w:tcPr>
          <w:p w14:paraId="4B6F61C5" w14:textId="77777777" w:rsidR="00E82951" w:rsidRDefault="00E82951">
            <w:pPr>
              <w:rPr>
                <w:bCs/>
                <w:kern w:val="2"/>
                <w:lang w:eastAsia="ja-JP"/>
              </w:rPr>
            </w:pPr>
          </w:p>
        </w:tc>
        <w:tc>
          <w:tcPr>
            <w:tcW w:w="643" w:type="dxa"/>
            <w:tcBorders>
              <w:top w:val="single" w:sz="4" w:space="0" w:color="BD9FCF"/>
              <w:left w:val="single" w:sz="4" w:space="0" w:color="BD9FCF"/>
              <w:bottom w:val="single" w:sz="4" w:space="0" w:color="BD9FCF"/>
              <w:right w:val="single" w:sz="4" w:space="0" w:color="BD9FCF"/>
            </w:tcBorders>
            <w:vAlign w:val="center"/>
            <w:hideMark/>
          </w:tcPr>
          <w:p w14:paraId="0B0694D7" w14:textId="77777777" w:rsidR="00E82951" w:rsidRDefault="00E82951">
            <w:pPr>
              <w:spacing w:after="100" w:afterAutospacing="1"/>
              <w:jc w:val="center"/>
              <w:rPr>
                <w:b/>
                <w:bCs/>
              </w:rPr>
            </w:pPr>
            <w:r>
              <w:rPr>
                <w:b/>
                <w:bCs/>
              </w:rPr>
              <w:t>CCT</w:t>
            </w:r>
          </w:p>
        </w:tc>
        <w:tc>
          <w:tcPr>
            <w:tcW w:w="643" w:type="dxa"/>
            <w:tcBorders>
              <w:top w:val="single" w:sz="4" w:space="0" w:color="BD9FCF"/>
              <w:left w:val="single" w:sz="4" w:space="0" w:color="BD9FCF"/>
              <w:bottom w:val="single" w:sz="4" w:space="0" w:color="BD9FCF"/>
              <w:right w:val="single" w:sz="4" w:space="0" w:color="BD9FCF"/>
            </w:tcBorders>
            <w:vAlign w:val="center"/>
            <w:hideMark/>
          </w:tcPr>
          <w:p w14:paraId="1688C085" w14:textId="77777777" w:rsidR="00E82951" w:rsidRDefault="00E82951">
            <w:pPr>
              <w:spacing w:after="100" w:afterAutospacing="1"/>
              <w:jc w:val="center"/>
              <w:rPr>
                <w:b/>
                <w:bCs/>
              </w:rPr>
            </w:pPr>
            <w:r>
              <w:rPr>
                <w:b/>
                <w:bCs/>
              </w:rPr>
              <w:t>DL</w:t>
            </w:r>
          </w:p>
        </w:tc>
        <w:tc>
          <w:tcPr>
            <w:tcW w:w="644" w:type="dxa"/>
            <w:tcBorders>
              <w:top w:val="single" w:sz="4" w:space="0" w:color="BD9FCF"/>
              <w:left w:val="single" w:sz="4" w:space="0" w:color="BD9FCF"/>
              <w:bottom w:val="single" w:sz="4" w:space="0" w:color="BD9FCF"/>
              <w:right w:val="single" w:sz="4" w:space="0" w:color="BD9FCF"/>
            </w:tcBorders>
            <w:vAlign w:val="center"/>
            <w:hideMark/>
          </w:tcPr>
          <w:p w14:paraId="174E5B93" w14:textId="77777777" w:rsidR="00E82951" w:rsidRDefault="00E82951">
            <w:pPr>
              <w:spacing w:after="100" w:afterAutospacing="1"/>
              <w:jc w:val="center"/>
              <w:rPr>
                <w:b/>
                <w:bCs/>
              </w:rPr>
            </w:pPr>
            <w:r>
              <w:rPr>
                <w:b/>
                <w:bCs/>
              </w:rPr>
              <w:t>EU</w:t>
            </w:r>
          </w:p>
        </w:tc>
        <w:tc>
          <w:tcPr>
            <w:tcW w:w="643" w:type="dxa"/>
            <w:tcBorders>
              <w:top w:val="single" w:sz="4" w:space="0" w:color="BD9FCF"/>
              <w:left w:val="single" w:sz="4" w:space="0" w:color="BD9FCF"/>
              <w:bottom w:val="single" w:sz="4" w:space="0" w:color="BD9FCF"/>
              <w:right w:val="single" w:sz="4" w:space="0" w:color="BD9FCF"/>
            </w:tcBorders>
            <w:vAlign w:val="center"/>
            <w:hideMark/>
          </w:tcPr>
          <w:p w14:paraId="341BE527" w14:textId="77777777" w:rsidR="00E82951" w:rsidRDefault="00E82951">
            <w:pPr>
              <w:spacing w:after="100" w:afterAutospacing="1"/>
              <w:jc w:val="center"/>
              <w:rPr>
                <w:b/>
                <w:bCs/>
              </w:rPr>
            </w:pPr>
            <w:r>
              <w:rPr>
                <w:b/>
                <w:bCs/>
              </w:rPr>
              <w:t>IU</w:t>
            </w:r>
          </w:p>
        </w:tc>
        <w:tc>
          <w:tcPr>
            <w:tcW w:w="644" w:type="dxa"/>
            <w:tcBorders>
              <w:top w:val="single" w:sz="4" w:space="0" w:color="BD9FCF"/>
              <w:left w:val="single" w:sz="4" w:space="0" w:color="BD9FCF"/>
              <w:bottom w:val="single" w:sz="4" w:space="0" w:color="BD9FCF"/>
              <w:right w:val="single" w:sz="4" w:space="0" w:color="BD9FCF"/>
            </w:tcBorders>
            <w:vAlign w:val="center"/>
            <w:hideMark/>
          </w:tcPr>
          <w:p w14:paraId="2D32DF56" w14:textId="77777777" w:rsidR="00E82951" w:rsidRDefault="00E82951">
            <w:pPr>
              <w:spacing w:after="100" w:afterAutospacing="1"/>
              <w:jc w:val="center"/>
              <w:rPr>
                <w:b/>
                <w:bCs/>
              </w:rPr>
            </w:pPr>
            <w:r>
              <w:rPr>
                <w:b/>
                <w:bCs/>
              </w:rPr>
              <w:t>L</w:t>
            </w:r>
          </w:p>
        </w:tc>
        <w:tc>
          <w:tcPr>
            <w:tcW w:w="643" w:type="dxa"/>
            <w:tcBorders>
              <w:top w:val="single" w:sz="4" w:space="0" w:color="BD9FCF"/>
              <w:left w:val="single" w:sz="4" w:space="0" w:color="BD9FCF"/>
              <w:bottom w:val="single" w:sz="4" w:space="0" w:color="BD9FCF"/>
              <w:right w:val="single" w:sz="4" w:space="0" w:color="BD9FCF"/>
            </w:tcBorders>
            <w:vAlign w:val="center"/>
            <w:hideMark/>
          </w:tcPr>
          <w:p w14:paraId="13AEBBBD" w14:textId="77777777" w:rsidR="00E82951" w:rsidRDefault="00E82951">
            <w:pPr>
              <w:spacing w:after="100" w:afterAutospacing="1"/>
              <w:jc w:val="center"/>
              <w:rPr>
                <w:b/>
                <w:bCs/>
              </w:rPr>
            </w:pPr>
            <w:r>
              <w:rPr>
                <w:b/>
                <w:bCs/>
              </w:rPr>
              <w:t>N</w:t>
            </w:r>
          </w:p>
        </w:tc>
        <w:tc>
          <w:tcPr>
            <w:tcW w:w="644" w:type="dxa"/>
            <w:tcBorders>
              <w:top w:val="single" w:sz="4" w:space="0" w:color="BD9FCF"/>
              <w:left w:val="single" w:sz="4" w:space="0" w:color="BD9FCF"/>
              <w:bottom w:val="single" w:sz="4" w:space="0" w:color="BD9FCF"/>
              <w:right w:val="single" w:sz="4" w:space="0" w:color="BD9FCF"/>
            </w:tcBorders>
            <w:vAlign w:val="center"/>
            <w:hideMark/>
          </w:tcPr>
          <w:p w14:paraId="3164FECE" w14:textId="77777777" w:rsidR="00E82951" w:rsidRDefault="00E82951">
            <w:pPr>
              <w:spacing w:after="100" w:afterAutospacing="1"/>
              <w:jc w:val="center"/>
              <w:rPr>
                <w:b/>
                <w:bCs/>
              </w:rPr>
            </w:pPr>
            <w:r>
              <w:rPr>
                <w:b/>
                <w:bCs/>
              </w:rPr>
              <w:t>PSC</w:t>
            </w:r>
          </w:p>
        </w:tc>
      </w:tr>
      <w:tr w:rsidR="00E82951" w14:paraId="1E635A31" w14:textId="77777777">
        <w:trPr>
          <w:trHeight w:val="261"/>
        </w:trPr>
        <w:tc>
          <w:tcPr>
            <w:tcW w:w="988" w:type="dxa"/>
            <w:tcBorders>
              <w:top w:val="single" w:sz="4" w:space="0" w:color="BD9FCF"/>
              <w:left w:val="single" w:sz="4" w:space="0" w:color="BD9FCF"/>
              <w:bottom w:val="single" w:sz="4" w:space="0" w:color="BD9FCF"/>
              <w:right w:val="single" w:sz="4" w:space="0" w:color="BD9FCF"/>
            </w:tcBorders>
            <w:hideMark/>
          </w:tcPr>
          <w:p w14:paraId="4CAC3840" w14:textId="77777777" w:rsidR="00E82951" w:rsidRDefault="00E82951">
            <w:pPr>
              <w:spacing w:after="100" w:afterAutospacing="1"/>
            </w:pPr>
            <w:r>
              <w:t>Year 11</w:t>
            </w:r>
          </w:p>
        </w:tc>
        <w:tc>
          <w:tcPr>
            <w:tcW w:w="2782" w:type="dxa"/>
            <w:tcBorders>
              <w:top w:val="single" w:sz="4" w:space="0" w:color="BD9FCF"/>
              <w:left w:val="single" w:sz="4" w:space="0" w:color="BD9FCF"/>
              <w:bottom w:val="single" w:sz="4" w:space="0" w:color="BD9FCF"/>
              <w:right w:val="single" w:sz="4" w:space="0" w:color="BD9FCF"/>
            </w:tcBorders>
            <w:hideMark/>
          </w:tcPr>
          <w:p w14:paraId="05F6C772" w14:textId="77777777" w:rsidR="00E82951" w:rsidRDefault="00E82951">
            <w:pPr>
              <w:spacing w:after="100" w:afterAutospacing="1"/>
            </w:pPr>
            <w:r>
              <w:rPr>
                <w:rFonts w:cs="Calibri"/>
              </w:rPr>
              <w:t xml:space="preserve">Indonesian: Second Language </w:t>
            </w:r>
            <w:r>
              <w:t>(AEIND)</w:t>
            </w:r>
          </w:p>
        </w:tc>
        <w:tc>
          <w:tcPr>
            <w:tcW w:w="786" w:type="dxa"/>
            <w:tcBorders>
              <w:top w:val="single" w:sz="4" w:space="0" w:color="BD9FCF"/>
              <w:left w:val="single" w:sz="4" w:space="0" w:color="BD9FCF"/>
              <w:bottom w:val="single" w:sz="4" w:space="0" w:color="BD9FCF"/>
              <w:right w:val="single" w:sz="4" w:space="0" w:color="BD9FCF"/>
            </w:tcBorders>
            <w:hideMark/>
          </w:tcPr>
          <w:p w14:paraId="674E0BDF" w14:textId="77777777" w:rsidR="00E82951" w:rsidRDefault="00E82951">
            <w:pPr>
              <w:spacing w:after="100" w:afterAutospacing="1"/>
            </w:pPr>
            <w:r>
              <w:t>ATAR</w:t>
            </w:r>
          </w:p>
        </w:tc>
        <w:tc>
          <w:tcPr>
            <w:tcW w:w="643" w:type="dxa"/>
            <w:tcBorders>
              <w:top w:val="single" w:sz="4" w:space="0" w:color="BD9FCF"/>
              <w:left w:val="single" w:sz="4" w:space="0" w:color="BD9FCF"/>
              <w:bottom w:val="single" w:sz="4" w:space="0" w:color="BD9FCF"/>
              <w:right w:val="single" w:sz="4" w:space="0" w:color="BD9FCF"/>
            </w:tcBorders>
            <w:hideMark/>
          </w:tcPr>
          <w:p w14:paraId="382A5157" w14:textId="77777777" w:rsidR="00E82951" w:rsidRDefault="00E82951">
            <w:pPr>
              <w:spacing w:after="100" w:afterAutospacing="1"/>
              <w:jc w:val="center"/>
            </w:pPr>
            <w:r>
              <w:sym w:font="Wingdings" w:char="F0FC"/>
            </w:r>
          </w:p>
        </w:tc>
        <w:tc>
          <w:tcPr>
            <w:tcW w:w="64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4A7F3C97" w14:textId="77777777" w:rsidR="00E82951" w:rsidRDefault="00E82951">
            <w:pPr>
              <w:spacing w:after="100" w:afterAutospacing="1"/>
              <w:jc w:val="center"/>
            </w:pPr>
          </w:p>
        </w:tc>
        <w:tc>
          <w:tcPr>
            <w:tcW w:w="64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0E44395C" w14:textId="77777777" w:rsidR="00E82951" w:rsidRDefault="00E82951">
            <w:pPr>
              <w:spacing w:after="100" w:afterAutospacing="1"/>
              <w:jc w:val="center"/>
            </w:pPr>
          </w:p>
        </w:tc>
        <w:tc>
          <w:tcPr>
            <w:tcW w:w="643" w:type="dxa"/>
            <w:tcBorders>
              <w:top w:val="single" w:sz="4" w:space="0" w:color="BD9FCF"/>
              <w:left w:val="single" w:sz="4" w:space="0" w:color="BD9FCF"/>
              <w:bottom w:val="single" w:sz="4" w:space="0" w:color="BD9FCF"/>
              <w:right w:val="single" w:sz="4" w:space="0" w:color="BD9FCF"/>
            </w:tcBorders>
            <w:hideMark/>
          </w:tcPr>
          <w:p w14:paraId="6A59435B" w14:textId="77777777" w:rsidR="00E82951" w:rsidRDefault="00E82951">
            <w:pPr>
              <w:spacing w:after="100" w:afterAutospacing="1"/>
              <w:jc w:val="center"/>
            </w:pPr>
            <w:r>
              <w:sym w:font="Wingdings" w:char="F0FC"/>
            </w:r>
          </w:p>
        </w:tc>
        <w:tc>
          <w:tcPr>
            <w:tcW w:w="644" w:type="dxa"/>
            <w:tcBorders>
              <w:top w:val="single" w:sz="4" w:space="0" w:color="BD9FCF"/>
              <w:left w:val="single" w:sz="4" w:space="0" w:color="BD9FCF"/>
              <w:bottom w:val="single" w:sz="4" w:space="0" w:color="BD9FCF"/>
              <w:right w:val="single" w:sz="4" w:space="0" w:color="BD9FCF"/>
            </w:tcBorders>
            <w:hideMark/>
          </w:tcPr>
          <w:p w14:paraId="7D79D817" w14:textId="77777777" w:rsidR="00E82951" w:rsidRDefault="00E82951">
            <w:pPr>
              <w:spacing w:after="100" w:afterAutospacing="1"/>
              <w:jc w:val="center"/>
            </w:pPr>
            <w:r>
              <w:sym w:font="Wingdings" w:char="F0FC"/>
            </w:r>
          </w:p>
        </w:tc>
        <w:tc>
          <w:tcPr>
            <w:tcW w:w="64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4663E8FC" w14:textId="77777777" w:rsidR="00E82951" w:rsidRDefault="00E82951">
            <w:pPr>
              <w:spacing w:after="100" w:afterAutospacing="1"/>
              <w:jc w:val="center"/>
              <w:rPr>
                <w:highlight w:val="yellow"/>
              </w:rPr>
            </w:pPr>
          </w:p>
        </w:tc>
        <w:tc>
          <w:tcPr>
            <w:tcW w:w="64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01EDE47E" w14:textId="77777777" w:rsidR="00E82951" w:rsidRDefault="00E82951">
            <w:pPr>
              <w:spacing w:after="100" w:afterAutospacing="1"/>
              <w:jc w:val="center"/>
            </w:pPr>
          </w:p>
        </w:tc>
      </w:tr>
      <w:tr w:rsidR="00E82951" w14:paraId="5333E6C8" w14:textId="77777777">
        <w:trPr>
          <w:trHeight w:val="261"/>
        </w:trPr>
        <w:tc>
          <w:tcPr>
            <w:tcW w:w="988" w:type="dxa"/>
            <w:tcBorders>
              <w:top w:val="single" w:sz="4" w:space="0" w:color="BD9FCF"/>
              <w:left w:val="single" w:sz="4" w:space="0" w:color="BD9FCF"/>
              <w:bottom w:val="single" w:sz="4" w:space="0" w:color="BD9FCF"/>
              <w:right w:val="single" w:sz="4" w:space="0" w:color="BD9FCF"/>
            </w:tcBorders>
            <w:hideMark/>
          </w:tcPr>
          <w:p w14:paraId="6487C7EB" w14:textId="77777777" w:rsidR="00E82951" w:rsidRDefault="00E82951">
            <w:pPr>
              <w:spacing w:after="100" w:afterAutospacing="1"/>
            </w:pPr>
            <w:r>
              <w:t>Year 12</w:t>
            </w:r>
          </w:p>
        </w:tc>
        <w:tc>
          <w:tcPr>
            <w:tcW w:w="2782" w:type="dxa"/>
            <w:tcBorders>
              <w:top w:val="single" w:sz="4" w:space="0" w:color="BD9FCF"/>
              <w:left w:val="single" w:sz="4" w:space="0" w:color="BD9FCF"/>
              <w:bottom w:val="single" w:sz="4" w:space="0" w:color="BD9FCF"/>
              <w:right w:val="single" w:sz="4" w:space="0" w:color="BD9FCF"/>
            </w:tcBorders>
            <w:hideMark/>
          </w:tcPr>
          <w:p w14:paraId="480D631A" w14:textId="77777777" w:rsidR="00E82951" w:rsidRDefault="00E82951">
            <w:pPr>
              <w:spacing w:after="100" w:afterAutospacing="1"/>
            </w:pPr>
            <w:r>
              <w:rPr>
                <w:rFonts w:cs="Calibri"/>
              </w:rPr>
              <w:t xml:space="preserve">Indonesian: Second Language </w:t>
            </w:r>
            <w:r>
              <w:t>(ATIND)</w:t>
            </w:r>
          </w:p>
        </w:tc>
        <w:tc>
          <w:tcPr>
            <w:tcW w:w="786" w:type="dxa"/>
            <w:tcBorders>
              <w:top w:val="single" w:sz="4" w:space="0" w:color="BD9FCF"/>
              <w:left w:val="single" w:sz="4" w:space="0" w:color="BD9FCF"/>
              <w:bottom w:val="single" w:sz="4" w:space="0" w:color="BD9FCF"/>
              <w:right w:val="single" w:sz="4" w:space="0" w:color="BD9FCF"/>
            </w:tcBorders>
            <w:hideMark/>
          </w:tcPr>
          <w:p w14:paraId="449FC964" w14:textId="77777777" w:rsidR="00E82951" w:rsidRDefault="00E82951">
            <w:pPr>
              <w:spacing w:after="100" w:afterAutospacing="1"/>
            </w:pPr>
            <w:r>
              <w:t>ATAR</w:t>
            </w:r>
          </w:p>
        </w:tc>
        <w:tc>
          <w:tcPr>
            <w:tcW w:w="643" w:type="dxa"/>
            <w:tcBorders>
              <w:top w:val="single" w:sz="4" w:space="0" w:color="BD9FCF"/>
              <w:left w:val="single" w:sz="4" w:space="0" w:color="BD9FCF"/>
              <w:bottom w:val="single" w:sz="4" w:space="0" w:color="BD9FCF"/>
              <w:right w:val="single" w:sz="4" w:space="0" w:color="BD9FCF"/>
            </w:tcBorders>
            <w:hideMark/>
          </w:tcPr>
          <w:p w14:paraId="40FDDF37" w14:textId="77777777" w:rsidR="00E82951" w:rsidRDefault="00E82951">
            <w:pPr>
              <w:spacing w:after="100" w:afterAutospacing="1"/>
              <w:jc w:val="center"/>
            </w:pPr>
            <w:r>
              <w:sym w:font="Wingdings" w:char="F0FC"/>
            </w:r>
          </w:p>
        </w:tc>
        <w:tc>
          <w:tcPr>
            <w:tcW w:w="64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6690B4F" w14:textId="77777777" w:rsidR="00E82951" w:rsidRDefault="00E82951">
            <w:pPr>
              <w:spacing w:after="100" w:afterAutospacing="1"/>
              <w:jc w:val="center"/>
            </w:pPr>
          </w:p>
        </w:tc>
        <w:tc>
          <w:tcPr>
            <w:tcW w:w="64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66E3B6BB" w14:textId="77777777" w:rsidR="00E82951" w:rsidRDefault="00E82951">
            <w:pPr>
              <w:spacing w:after="100" w:afterAutospacing="1"/>
              <w:jc w:val="center"/>
            </w:pPr>
          </w:p>
        </w:tc>
        <w:tc>
          <w:tcPr>
            <w:tcW w:w="643" w:type="dxa"/>
            <w:tcBorders>
              <w:top w:val="single" w:sz="4" w:space="0" w:color="BD9FCF"/>
              <w:left w:val="single" w:sz="4" w:space="0" w:color="BD9FCF"/>
              <w:bottom w:val="single" w:sz="4" w:space="0" w:color="BD9FCF"/>
              <w:right w:val="single" w:sz="4" w:space="0" w:color="BD9FCF"/>
            </w:tcBorders>
            <w:hideMark/>
          </w:tcPr>
          <w:p w14:paraId="48E60664" w14:textId="77777777" w:rsidR="00E82951" w:rsidRDefault="00E82951">
            <w:pPr>
              <w:spacing w:after="100" w:afterAutospacing="1"/>
              <w:jc w:val="center"/>
            </w:pPr>
            <w:r>
              <w:sym w:font="Wingdings" w:char="F0FC"/>
            </w:r>
          </w:p>
        </w:tc>
        <w:tc>
          <w:tcPr>
            <w:tcW w:w="644" w:type="dxa"/>
            <w:tcBorders>
              <w:top w:val="single" w:sz="4" w:space="0" w:color="BD9FCF"/>
              <w:left w:val="single" w:sz="4" w:space="0" w:color="BD9FCF"/>
              <w:bottom w:val="single" w:sz="4" w:space="0" w:color="BD9FCF"/>
              <w:right w:val="single" w:sz="4" w:space="0" w:color="BD9FCF"/>
            </w:tcBorders>
            <w:hideMark/>
          </w:tcPr>
          <w:p w14:paraId="3B8FF7BB" w14:textId="77777777" w:rsidR="00E82951" w:rsidRDefault="00E82951">
            <w:pPr>
              <w:spacing w:after="100" w:afterAutospacing="1"/>
              <w:jc w:val="center"/>
            </w:pPr>
            <w:r>
              <w:sym w:font="Wingdings" w:char="F0FC"/>
            </w:r>
          </w:p>
        </w:tc>
        <w:tc>
          <w:tcPr>
            <w:tcW w:w="643"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1D1F8CC3" w14:textId="77777777" w:rsidR="00E82951" w:rsidRDefault="00E82951">
            <w:pPr>
              <w:spacing w:after="100" w:afterAutospacing="1"/>
              <w:jc w:val="center"/>
              <w:rPr>
                <w:highlight w:val="yellow"/>
              </w:rPr>
            </w:pPr>
          </w:p>
        </w:tc>
        <w:tc>
          <w:tcPr>
            <w:tcW w:w="644" w:type="dxa"/>
            <w:tcBorders>
              <w:top w:val="single" w:sz="4" w:space="0" w:color="BD9FCF"/>
              <w:left w:val="single" w:sz="4" w:space="0" w:color="BD9FCF"/>
              <w:bottom w:val="single" w:sz="4" w:space="0" w:color="BD9FCF"/>
              <w:right w:val="single" w:sz="4" w:space="0" w:color="BD9FCF"/>
            </w:tcBorders>
            <w:shd w:val="clear" w:color="auto" w:fill="DECFE8" w:themeFill="accent5"/>
          </w:tcPr>
          <w:p w14:paraId="5E67E7C9" w14:textId="77777777" w:rsidR="00E82951" w:rsidRDefault="00E82951">
            <w:pPr>
              <w:spacing w:after="100" w:afterAutospacing="1"/>
              <w:jc w:val="center"/>
            </w:pPr>
          </w:p>
        </w:tc>
      </w:tr>
    </w:tbl>
    <w:p w14:paraId="09295B8E" w14:textId="77777777" w:rsidR="00E82951" w:rsidRDefault="00E82951" w:rsidP="00E82951">
      <w:pPr>
        <w:spacing w:before="120" w:after="0"/>
        <w:rPr>
          <w:b/>
          <w:bCs/>
          <w:kern w:val="2"/>
          <w:lang w:eastAsia="ja-JP"/>
        </w:rPr>
      </w:pPr>
      <w:r>
        <w:rPr>
          <w:b/>
          <w:bCs/>
        </w:rPr>
        <w:t>Key</w:t>
      </w:r>
    </w:p>
    <w:p w14:paraId="12AA0259" w14:textId="77777777" w:rsidR="00E82951" w:rsidRDefault="00E82951" w:rsidP="00E82951">
      <w:r>
        <w:t>CCT: Critical and creative thinking, DL: Digital literacy, EU: Ethical understanding, IU: Intercultural understanding, L: Literacy, N: Numeracy, PSC: Personal and social capability</w:t>
      </w:r>
    </w:p>
    <w:p w14:paraId="603494BF" w14:textId="063F1097" w:rsidR="00627492" w:rsidRPr="00BA1A2A" w:rsidRDefault="00627492" w:rsidP="00E82951">
      <w:pPr>
        <w:pStyle w:val="SCSAHeading2"/>
      </w:pPr>
      <w:bookmarkStart w:id="29" w:name="_Toc237956951"/>
      <w:r w:rsidRPr="00BA1A2A">
        <w:t xml:space="preserve">Representation of </w:t>
      </w:r>
      <w:r w:rsidR="007B75EC" w:rsidRPr="00BA1A2A">
        <w:t xml:space="preserve">the </w:t>
      </w:r>
      <w:r w:rsidR="00E82951">
        <w:t>C</w:t>
      </w:r>
      <w:r w:rsidRPr="00BA1A2A">
        <w:t xml:space="preserve">ross-curriculum </w:t>
      </w:r>
      <w:r w:rsidR="00E82951">
        <w:t>P</w:t>
      </w:r>
      <w:r w:rsidRPr="00BA1A2A">
        <w:t>riorities</w:t>
      </w:r>
      <w:bookmarkEnd w:id="26"/>
      <w:bookmarkEnd w:id="29"/>
    </w:p>
    <w:p w14:paraId="5C3B519B" w14:textId="64B12A8E" w:rsidR="00DA7F52" w:rsidRPr="0066418B" w:rsidRDefault="00AF0C64" w:rsidP="007111DD">
      <w:r w:rsidRPr="0066418B">
        <w:t>T</w:t>
      </w:r>
      <w:r w:rsidR="00DA7F52" w:rsidRPr="0066418B">
        <w:t xml:space="preserve">he </w:t>
      </w:r>
      <w:r w:rsidR="00E82951">
        <w:t>C</w:t>
      </w:r>
      <w:r w:rsidR="00DA7F52" w:rsidRPr="0066418B">
        <w:t xml:space="preserve">ross-curriculum </w:t>
      </w:r>
      <w:r w:rsidR="00E82951">
        <w:t>P</w:t>
      </w:r>
      <w:r w:rsidR="00DA7F52" w:rsidRPr="0066418B">
        <w:t xml:space="preserve">riorities </w:t>
      </w:r>
      <w:r w:rsidRPr="0066418B">
        <w:t>address</w:t>
      </w:r>
      <w:r w:rsidR="004264CC" w:rsidRPr="0066418B">
        <w:t xml:space="preserve"> the</w:t>
      </w:r>
      <w:r w:rsidRPr="0066418B">
        <w:t xml:space="preserve"> contemporary issues </w:t>
      </w:r>
      <w:r w:rsidR="00105B45">
        <w:t>that</w:t>
      </w:r>
      <w:r w:rsidRPr="0066418B">
        <w:t xml:space="preserve"> students face in a</w:t>
      </w:r>
      <w:r w:rsidR="00FD2938" w:rsidRPr="0066418B">
        <w:t xml:space="preserve"> globalised world. Teachers may</w:t>
      </w:r>
      <w:r w:rsidRPr="0066418B">
        <w:t xml:space="preserve"> find opportunities to incorporate t</w:t>
      </w:r>
      <w:r w:rsidR="00E82951">
        <w:t>hem</w:t>
      </w:r>
      <w:r w:rsidRPr="0066418B">
        <w:t xml:space="preserve"> into the teaching and learning program for</w:t>
      </w:r>
      <w:r w:rsidR="00154FF5" w:rsidRPr="0066418B">
        <w:t xml:space="preserve"> </w:t>
      </w:r>
      <w:r w:rsidR="00CD2CAB" w:rsidRPr="0066418B">
        <w:t xml:space="preserve">the </w:t>
      </w:r>
      <w:r w:rsidR="00154FF5" w:rsidRPr="0066418B">
        <w:t>Indonesian: Second Language</w:t>
      </w:r>
      <w:r w:rsidR="00CD2CAB" w:rsidRPr="0066418B">
        <w:t xml:space="preserve"> ATAR course</w:t>
      </w:r>
      <w:r w:rsidRPr="0066418B">
        <w:t>.</w:t>
      </w:r>
      <w:r w:rsidR="00FD2938" w:rsidRPr="0066418B">
        <w:t xml:space="preserve"> The </w:t>
      </w:r>
      <w:r w:rsidR="00E82951">
        <w:t>C</w:t>
      </w:r>
      <w:r w:rsidR="00FD2938" w:rsidRPr="0066418B">
        <w:t xml:space="preserve">ross-curriculum </w:t>
      </w:r>
      <w:r w:rsidR="00E82951">
        <w:t>P</w:t>
      </w:r>
      <w:r w:rsidR="00FD2938" w:rsidRPr="0066418B">
        <w:t>riorities are not assessed unless they are identified within the specified unit content.</w:t>
      </w:r>
    </w:p>
    <w:p w14:paraId="6AB68890" w14:textId="77777777" w:rsidR="00154FF5" w:rsidRPr="007450C8" w:rsidRDefault="00BD3707" w:rsidP="007450C8">
      <w:pPr>
        <w:pStyle w:val="SCSAHeading3"/>
      </w:pPr>
      <w:r w:rsidRPr="007450C8">
        <w:t>Aboriginal and Torres Strait Islander histories and cultures</w:t>
      </w:r>
    </w:p>
    <w:p w14:paraId="77A1F3AC" w14:textId="77777777" w:rsidR="00154FF5" w:rsidRPr="0066418B" w:rsidRDefault="00154FF5" w:rsidP="007111DD">
      <w:r w:rsidRPr="0066418B">
        <w:t xml:space="preserve">Learning </w:t>
      </w:r>
      <w:r w:rsidR="00DE7747" w:rsidRPr="0066418B">
        <w:t>Indonesian</w:t>
      </w:r>
      <w:r w:rsidRPr="0066418B">
        <w:t xml:space="preserve"> provides opportunities to develop</w:t>
      </w:r>
      <w:r w:rsidR="004366F0" w:rsidRPr="0066418B">
        <w:t xml:space="preserve"> an</w:t>
      </w:r>
      <w:r w:rsidRPr="0066418B">
        <w:t xml:space="preserve"> understanding of concepts related to language and culture in general and make intercultural comparisons across languages, including Aboriginal and Torres Strait Islander languages.</w:t>
      </w:r>
    </w:p>
    <w:p w14:paraId="1B0DF4E3" w14:textId="57B1FE18" w:rsidR="00BD3707" w:rsidRPr="007450C8" w:rsidRDefault="00BD3707" w:rsidP="007450C8">
      <w:pPr>
        <w:pStyle w:val="SCSAHeading3"/>
      </w:pPr>
      <w:r w:rsidRPr="007450C8">
        <w:t>Asia and Australia</w:t>
      </w:r>
      <w:r w:rsidR="00A61572">
        <w:t>’</w:t>
      </w:r>
      <w:r w:rsidRPr="007450C8">
        <w:t>s engagement with Asia</w:t>
      </w:r>
    </w:p>
    <w:p w14:paraId="0178756C" w14:textId="77777777" w:rsidR="00BB7F76" w:rsidRPr="0066418B" w:rsidRDefault="00BB7F76" w:rsidP="007111DD">
      <w:pPr>
        <w:rPr>
          <w:rFonts w:eastAsiaTheme="minorHAnsi" w:cs="Calibri"/>
          <w:b/>
          <w:bCs/>
          <w:color w:val="595959" w:themeColor="text1" w:themeTint="A6"/>
          <w:sz w:val="26"/>
          <w:szCs w:val="26"/>
          <w:lang w:eastAsia="en-AU"/>
        </w:rPr>
      </w:pPr>
      <w:r w:rsidRPr="0066418B">
        <w:rPr>
          <w:rFonts w:eastAsiaTheme="minorHAnsi" w:cs="Calibri"/>
          <w:lang w:eastAsia="en-AU"/>
        </w:rPr>
        <w:t>In learning Indonesian, students develop capabilities to engage with the language and cultures of Indonesian-speaking communities and of people of Indonesian heritage within Australia, and other Indonesian communities in the world.</w:t>
      </w:r>
    </w:p>
    <w:p w14:paraId="053D5241" w14:textId="77777777" w:rsidR="00BD3707" w:rsidRPr="007450C8" w:rsidRDefault="00BD3707" w:rsidP="007450C8">
      <w:pPr>
        <w:pStyle w:val="SCSAHeading3"/>
      </w:pPr>
      <w:r w:rsidRPr="007450C8">
        <w:t>Sustainability</w:t>
      </w:r>
    </w:p>
    <w:p w14:paraId="1C894CED" w14:textId="77777777" w:rsidR="00154FF5" w:rsidRPr="00532174" w:rsidRDefault="00154FF5" w:rsidP="00532174">
      <w:pPr>
        <w:pStyle w:val="NoSpacing"/>
      </w:pPr>
      <w:r w:rsidRPr="0066418B">
        <w:t xml:space="preserve">In learning </w:t>
      </w:r>
      <w:r w:rsidR="00DE7747" w:rsidRPr="0066418B">
        <w:t>Indonesian</w:t>
      </w:r>
      <w:r w:rsidRPr="0066418B">
        <w:t>, students may engage with a range of texts and concepts related to sustainability</w:t>
      </w:r>
      <w:r w:rsidR="00883EFA" w:rsidRPr="0066418B">
        <w:t>,</w:t>
      </w:r>
      <w:r w:rsidRPr="0066418B">
        <w:t xml:space="preserve"> such as:</w:t>
      </w:r>
    </w:p>
    <w:p w14:paraId="5A58DFBE" w14:textId="77777777" w:rsidR="00154FF5" w:rsidRPr="00532174" w:rsidRDefault="00154FF5" w:rsidP="00532174">
      <w:pPr>
        <w:pStyle w:val="ListParagraph"/>
        <w:numPr>
          <w:ilvl w:val="0"/>
          <w:numId w:val="39"/>
        </w:numPr>
      </w:pPr>
      <w:r w:rsidRPr="00532174">
        <w:t>the environment</w:t>
      </w:r>
    </w:p>
    <w:p w14:paraId="1E8C6D0E" w14:textId="77777777" w:rsidR="00154FF5" w:rsidRPr="00532174" w:rsidRDefault="00154FF5" w:rsidP="00532174">
      <w:pPr>
        <w:pStyle w:val="ListParagraph"/>
        <w:numPr>
          <w:ilvl w:val="0"/>
          <w:numId w:val="39"/>
        </w:numPr>
      </w:pPr>
      <w:r w:rsidRPr="00532174">
        <w:t>conservation</w:t>
      </w:r>
    </w:p>
    <w:p w14:paraId="0C4078F9" w14:textId="77777777" w:rsidR="00154FF5" w:rsidRPr="00532174" w:rsidRDefault="00154FF5" w:rsidP="00532174">
      <w:pPr>
        <w:pStyle w:val="ListParagraph"/>
        <w:numPr>
          <w:ilvl w:val="0"/>
          <w:numId w:val="39"/>
        </w:numPr>
      </w:pPr>
      <w:r w:rsidRPr="00532174">
        <w:t>social and political change</w:t>
      </w:r>
    </w:p>
    <w:p w14:paraId="206D957E" w14:textId="77777777" w:rsidR="00B038C8" w:rsidRPr="0066418B" w:rsidRDefault="00154FF5" w:rsidP="00532174">
      <w:pPr>
        <w:pStyle w:val="ListParagraph"/>
        <w:numPr>
          <w:ilvl w:val="0"/>
          <w:numId w:val="39"/>
        </w:numPr>
      </w:pPr>
      <w:r w:rsidRPr="00532174">
        <w:t>how</w:t>
      </w:r>
      <w:r w:rsidR="005D4A19" w:rsidRPr="00532174">
        <w:t xml:space="preserve"> language and culture evolve</w:t>
      </w:r>
      <w:r w:rsidRPr="00532174">
        <w:t>.</w:t>
      </w:r>
      <w:r w:rsidR="00B038C8" w:rsidRPr="00532174">
        <w:br w:type="page"/>
      </w:r>
    </w:p>
    <w:p w14:paraId="270CBC9F" w14:textId="77777777" w:rsidR="00416C3D" w:rsidRPr="0066418B" w:rsidRDefault="00416C3D" w:rsidP="00E82951">
      <w:pPr>
        <w:pStyle w:val="SCSAHeading1"/>
      </w:pPr>
      <w:bookmarkStart w:id="30" w:name="_Toc237956952"/>
      <w:r w:rsidRPr="0066418B">
        <w:lastRenderedPageBreak/>
        <w:t xml:space="preserve">Unit </w:t>
      </w:r>
      <w:bookmarkEnd w:id="24"/>
      <w:r w:rsidR="007836F1" w:rsidRPr="0066418B">
        <w:t>3</w:t>
      </w:r>
      <w:bookmarkEnd w:id="30"/>
    </w:p>
    <w:p w14:paraId="2EACDBEE" w14:textId="77777777" w:rsidR="00F74E9C" w:rsidRPr="0066418B" w:rsidRDefault="00F74E9C" w:rsidP="00E82951">
      <w:pPr>
        <w:pStyle w:val="SCSAHeading2"/>
      </w:pPr>
      <w:bookmarkStart w:id="31" w:name="_Toc359503799"/>
      <w:bookmarkStart w:id="32" w:name="_Toc359506615"/>
      <w:bookmarkStart w:id="33" w:name="_Toc358372280"/>
      <w:bookmarkStart w:id="34" w:name="_Toc237956953"/>
      <w:r w:rsidRPr="0066418B">
        <w:t>Unit description</w:t>
      </w:r>
      <w:bookmarkEnd w:id="31"/>
      <w:bookmarkEnd w:id="32"/>
      <w:bookmarkEnd w:id="34"/>
    </w:p>
    <w:p w14:paraId="387E0DD5" w14:textId="77777777" w:rsidR="00154FF5" w:rsidRPr="0066418B" w:rsidRDefault="00154FF5" w:rsidP="00532174">
      <w:pPr>
        <w:rPr>
          <w:b/>
          <w:bCs/>
        </w:rPr>
      </w:pPr>
      <w:bookmarkStart w:id="35" w:name="_Toc359503800"/>
      <w:bookmarkStart w:id="36" w:name="_Toc359506616"/>
      <w:bookmarkStart w:id="37" w:name="_Toc347908214"/>
      <w:r w:rsidRPr="0066418B">
        <w:t xml:space="preserve">The focus for this unit is </w:t>
      </w:r>
      <w:r w:rsidRPr="0066418B">
        <w:rPr>
          <w:b/>
          <w:i/>
        </w:rPr>
        <w:t xml:space="preserve">Aneka </w:t>
      </w:r>
      <w:proofErr w:type="spellStart"/>
      <w:r w:rsidRPr="0066418B">
        <w:rPr>
          <w:b/>
          <w:i/>
        </w:rPr>
        <w:t>wacana</w:t>
      </w:r>
      <w:proofErr w:type="spellEnd"/>
      <w:r w:rsidRPr="0066418B">
        <w:rPr>
          <w:b/>
          <w:i/>
        </w:rPr>
        <w:t xml:space="preserve"> </w:t>
      </w:r>
      <w:r w:rsidRPr="0066418B">
        <w:rPr>
          <w:b/>
        </w:rPr>
        <w:t>(Exploring texts)</w:t>
      </w:r>
      <w:r w:rsidRPr="0066418B">
        <w:t>. Students expand their skills, knowledge and understandings through the study of the unit content.</w:t>
      </w:r>
      <w:r w:rsidR="001149C5" w:rsidRPr="0066418B">
        <w:t xml:space="preserve"> </w:t>
      </w:r>
      <w:r w:rsidRPr="0066418B">
        <w:t>They extend and refine their communication skills in Indonesian and gain a broader and deeper understanding of the language and culture.</w:t>
      </w:r>
    </w:p>
    <w:p w14:paraId="56E56C16" w14:textId="77777777" w:rsidR="008D59CE" w:rsidRPr="0066418B" w:rsidRDefault="008D59CE" w:rsidP="00E82951">
      <w:pPr>
        <w:pStyle w:val="SCSAHeading2"/>
      </w:pPr>
      <w:bookmarkStart w:id="38" w:name="_Toc237956954"/>
      <w:bookmarkEnd w:id="35"/>
      <w:bookmarkEnd w:id="36"/>
      <w:bookmarkEnd w:id="37"/>
      <w:r w:rsidRPr="0066418B">
        <w:t>Unit content</w:t>
      </w:r>
      <w:bookmarkEnd w:id="33"/>
      <w:bookmarkEnd w:id="38"/>
    </w:p>
    <w:p w14:paraId="3A705B50" w14:textId="77777777" w:rsidR="00DA7F52" w:rsidRPr="00532174" w:rsidRDefault="00DA7F52" w:rsidP="00532174">
      <w:r w:rsidRPr="00532174">
        <w:t xml:space="preserve">An understanding of the Year 11 content is assumed knowledge for students in Year 12. It is </w:t>
      </w:r>
      <w:r w:rsidR="00030CB5" w:rsidRPr="00532174">
        <w:t>recommended</w:t>
      </w:r>
      <w:r w:rsidRPr="00532174">
        <w:t xml:space="preserve"> that students studying Unit 3 and Unit 4 ha</w:t>
      </w:r>
      <w:r w:rsidR="00FE7B07" w:rsidRPr="00532174">
        <w:t>ve completed Unit 1 and Unit 2.</w:t>
      </w:r>
    </w:p>
    <w:p w14:paraId="036BE54E" w14:textId="77777777" w:rsidR="008D59CE" w:rsidRPr="00532174" w:rsidRDefault="008D59CE" w:rsidP="00532174">
      <w:r w:rsidRPr="00532174">
        <w:t>This unit includes the knowledge, understandings and skills described below. This is the examinable content.</w:t>
      </w:r>
    </w:p>
    <w:p w14:paraId="5D48A19F" w14:textId="77777777" w:rsidR="00DA7F52" w:rsidRPr="0066418B" w:rsidRDefault="0028458E" w:rsidP="00E82951">
      <w:pPr>
        <w:pStyle w:val="SCSAHeading3"/>
      </w:pPr>
      <w:r w:rsidRPr="0066418B">
        <w:t>Learning contexts and topics</w:t>
      </w:r>
    </w:p>
    <w:p w14:paraId="466D4B1F" w14:textId="77777777" w:rsidR="0028458E" w:rsidRPr="0066418B" w:rsidRDefault="0028458E" w:rsidP="00532174">
      <w:r w:rsidRPr="0066418B">
        <w:t xml:space="preserve">Unit 3 is </w:t>
      </w:r>
      <w:r w:rsidRPr="00532174">
        <w:t>organised</w:t>
      </w:r>
      <w:r w:rsidRPr="0066418B">
        <w:t xml:space="preserve"> around three learning contexts and a set of </w:t>
      </w:r>
      <w:r w:rsidR="00AE6629" w:rsidRPr="0066418B">
        <w:t xml:space="preserve">three </w:t>
      </w:r>
      <w:r w:rsidRPr="0066418B">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2"/>
        <w:gridCol w:w="4528"/>
      </w:tblGrid>
      <w:tr w:rsidR="0028458E" w:rsidRPr="0066418B" w14:paraId="6BE5589B" w14:textId="77777777" w:rsidTr="00532174">
        <w:trPr>
          <w:cnfStyle w:val="100000000000" w:firstRow="1" w:lastRow="0" w:firstColumn="0" w:lastColumn="0" w:oddVBand="0" w:evenVBand="0" w:oddHBand="0" w:evenHBand="0" w:firstRowFirstColumn="0" w:firstRowLastColumn="0" w:lastRowFirstColumn="0" w:lastRowLastColumn="0"/>
        </w:trPr>
        <w:tc>
          <w:tcPr>
            <w:tcW w:w="4890" w:type="dxa"/>
          </w:tcPr>
          <w:p w14:paraId="69E7AF7D" w14:textId="77777777" w:rsidR="0028458E" w:rsidRPr="00532174" w:rsidRDefault="0028458E" w:rsidP="00532174">
            <w:r w:rsidRPr="00532174">
              <w:t>Learning contexts</w:t>
            </w:r>
          </w:p>
        </w:tc>
        <w:tc>
          <w:tcPr>
            <w:tcW w:w="4891" w:type="dxa"/>
          </w:tcPr>
          <w:p w14:paraId="78443655" w14:textId="77777777" w:rsidR="0028458E" w:rsidRPr="00532174" w:rsidRDefault="0028458E" w:rsidP="00532174">
            <w:r w:rsidRPr="00532174">
              <w:t>Topics</w:t>
            </w:r>
          </w:p>
        </w:tc>
      </w:tr>
      <w:tr w:rsidR="0028458E" w:rsidRPr="0066418B" w14:paraId="283A127A" w14:textId="77777777" w:rsidTr="00532174">
        <w:tc>
          <w:tcPr>
            <w:tcW w:w="4890" w:type="dxa"/>
          </w:tcPr>
          <w:p w14:paraId="58852AB8" w14:textId="77777777" w:rsidR="0028458E" w:rsidRPr="00532174" w:rsidRDefault="0028458E" w:rsidP="00532174">
            <w:pPr>
              <w:rPr>
                <w:b/>
                <w:bCs/>
              </w:rPr>
            </w:pPr>
            <w:r w:rsidRPr="00532174">
              <w:rPr>
                <w:b/>
                <w:bCs/>
              </w:rPr>
              <w:t xml:space="preserve">The </w:t>
            </w:r>
            <w:r w:rsidR="00E43AF0" w:rsidRPr="00532174">
              <w:rPr>
                <w:b/>
                <w:bCs/>
              </w:rPr>
              <w:t>i</w:t>
            </w:r>
            <w:r w:rsidRPr="00532174">
              <w:rPr>
                <w:b/>
                <w:bCs/>
              </w:rPr>
              <w:t>ndividual</w:t>
            </w:r>
          </w:p>
          <w:p w14:paraId="07C4AACA" w14:textId="77777777" w:rsidR="0028458E" w:rsidRPr="00532174" w:rsidRDefault="0028458E" w:rsidP="00532174">
            <w:r w:rsidRPr="00532174">
              <w:t>Students explore aspects of their personal world, aspirations, values, opinions, ideas, and relationships with others. They also study topics from the perspectives of other people.</w:t>
            </w:r>
          </w:p>
        </w:tc>
        <w:tc>
          <w:tcPr>
            <w:tcW w:w="4891" w:type="dxa"/>
          </w:tcPr>
          <w:p w14:paraId="1ED8C7F9" w14:textId="77777777" w:rsidR="0028458E" w:rsidRPr="00532174" w:rsidRDefault="0028458E" w:rsidP="00532174">
            <w:pPr>
              <w:rPr>
                <w:b/>
                <w:bCs/>
              </w:rPr>
            </w:pPr>
            <w:r w:rsidRPr="00532174">
              <w:rPr>
                <w:b/>
                <w:bCs/>
              </w:rPr>
              <w:t>Texts and genres</w:t>
            </w:r>
          </w:p>
          <w:p w14:paraId="7D7C64F5" w14:textId="77777777" w:rsidR="0028458E" w:rsidRPr="00532174" w:rsidRDefault="0028458E" w:rsidP="00532174">
            <w:r w:rsidRPr="00532174">
              <w:t>Students reflect on a wide variety of print and online texts and genres. They learn aspects of critical analysis and respond to texts through reflection and sharing opinions to develop a personal perspective.</w:t>
            </w:r>
          </w:p>
        </w:tc>
      </w:tr>
      <w:tr w:rsidR="0028458E" w:rsidRPr="0066418B" w14:paraId="3D1B7AF1" w14:textId="77777777" w:rsidTr="00532174">
        <w:tc>
          <w:tcPr>
            <w:tcW w:w="4890" w:type="dxa"/>
          </w:tcPr>
          <w:p w14:paraId="56E39561" w14:textId="77777777" w:rsidR="0028458E" w:rsidRPr="00532174" w:rsidRDefault="0028458E" w:rsidP="00532174">
            <w:pPr>
              <w:rPr>
                <w:b/>
                <w:bCs/>
              </w:rPr>
            </w:pPr>
            <w:r w:rsidRPr="00532174">
              <w:rPr>
                <w:b/>
                <w:bCs/>
              </w:rPr>
              <w:t xml:space="preserve">The Indonesian-speaking </w:t>
            </w:r>
            <w:r w:rsidR="00E43AF0" w:rsidRPr="00532174">
              <w:rPr>
                <w:b/>
                <w:bCs/>
              </w:rPr>
              <w:t>c</w:t>
            </w:r>
            <w:r w:rsidRPr="00532174">
              <w:rPr>
                <w:b/>
                <w:bCs/>
              </w:rPr>
              <w:t>ommunities</w:t>
            </w:r>
          </w:p>
          <w:p w14:paraId="73E699E1" w14:textId="77777777" w:rsidR="0028458E" w:rsidRPr="00532174" w:rsidRDefault="0028458E" w:rsidP="00532174">
            <w:r w:rsidRPr="00532174">
              <w:t>Students explore topics from the perspectives of individuals and groups within those communities</w:t>
            </w:r>
            <w:r w:rsidR="00DE7747" w:rsidRPr="00532174">
              <w:t>,</w:t>
            </w:r>
            <w:r w:rsidRPr="00532174">
              <w:t xml:space="preserve"> or the </w:t>
            </w:r>
            <w:proofErr w:type="gramStart"/>
            <w:r w:rsidRPr="00532174">
              <w:t>communities as a whole, and</w:t>
            </w:r>
            <w:proofErr w:type="gramEnd"/>
            <w:r w:rsidRPr="00532174">
              <w:t xml:space="preserve"> develop an understanding of how culture and identity are expressed through language.</w:t>
            </w:r>
          </w:p>
        </w:tc>
        <w:tc>
          <w:tcPr>
            <w:tcW w:w="4891" w:type="dxa"/>
          </w:tcPr>
          <w:p w14:paraId="70AA3F4D" w14:textId="77777777" w:rsidR="0028458E" w:rsidRPr="00532174" w:rsidRDefault="0028458E" w:rsidP="00532174">
            <w:pPr>
              <w:rPr>
                <w:b/>
                <w:bCs/>
              </w:rPr>
            </w:pPr>
            <w:r w:rsidRPr="00532174">
              <w:rPr>
                <w:b/>
                <w:bCs/>
              </w:rPr>
              <w:t>Media and entertainment</w:t>
            </w:r>
          </w:p>
          <w:p w14:paraId="4E4B62D6" w14:textId="77777777" w:rsidR="0028458E" w:rsidRPr="00532174" w:rsidRDefault="0028458E" w:rsidP="00532174">
            <w:r w:rsidRPr="00532174">
              <w:t>Students explore Indonesian films, television, print and online media and their influence on everyday life in Indonesia.</w:t>
            </w:r>
          </w:p>
        </w:tc>
      </w:tr>
      <w:tr w:rsidR="0028458E" w:rsidRPr="0066418B" w14:paraId="1D7CEF3C" w14:textId="77777777" w:rsidTr="00532174">
        <w:tc>
          <w:tcPr>
            <w:tcW w:w="4890" w:type="dxa"/>
          </w:tcPr>
          <w:p w14:paraId="6248492A" w14:textId="77777777" w:rsidR="0028458E" w:rsidRPr="00532174" w:rsidRDefault="00E43AF0" w:rsidP="00532174">
            <w:pPr>
              <w:rPr>
                <w:b/>
                <w:bCs/>
              </w:rPr>
            </w:pPr>
            <w:r w:rsidRPr="00532174">
              <w:rPr>
                <w:b/>
                <w:bCs/>
              </w:rPr>
              <w:t>The c</w:t>
            </w:r>
            <w:r w:rsidR="0028458E" w:rsidRPr="00532174">
              <w:rPr>
                <w:b/>
                <w:bCs/>
              </w:rPr>
              <w:t xml:space="preserve">hanging </w:t>
            </w:r>
            <w:r w:rsidRPr="00532174">
              <w:rPr>
                <w:b/>
                <w:bCs/>
              </w:rPr>
              <w:t>w</w:t>
            </w:r>
            <w:r w:rsidR="0028458E" w:rsidRPr="00532174">
              <w:rPr>
                <w:b/>
                <w:bCs/>
              </w:rPr>
              <w:t>orld</w:t>
            </w:r>
          </w:p>
          <w:p w14:paraId="0A2BB364" w14:textId="77777777" w:rsidR="0028458E" w:rsidRPr="00532174" w:rsidRDefault="0028458E" w:rsidP="00532174">
            <w:r w:rsidRPr="00532174">
              <w:t>Students explore information and communication technologies and the effects of change and current issues in the global community.</w:t>
            </w:r>
          </w:p>
        </w:tc>
        <w:tc>
          <w:tcPr>
            <w:tcW w:w="4891" w:type="dxa"/>
          </w:tcPr>
          <w:p w14:paraId="498DC2B8" w14:textId="77777777" w:rsidR="0028458E" w:rsidRPr="00532174" w:rsidRDefault="0028458E" w:rsidP="00532174">
            <w:pPr>
              <w:rPr>
                <w:b/>
                <w:bCs/>
              </w:rPr>
            </w:pPr>
            <w:r w:rsidRPr="00532174">
              <w:rPr>
                <w:b/>
                <w:bCs/>
              </w:rPr>
              <w:t>Globalisation and the media</w:t>
            </w:r>
          </w:p>
          <w:p w14:paraId="5E73D9F2" w14:textId="77777777" w:rsidR="0028458E" w:rsidRPr="00532174" w:rsidRDefault="0028458E" w:rsidP="00532174">
            <w:r w:rsidRPr="00532174">
              <w:t>Students consider the influence of globalisation on the media and how this shapes Indonesian perceptions and identity.</w:t>
            </w:r>
          </w:p>
        </w:tc>
      </w:tr>
    </w:tbl>
    <w:p w14:paraId="5CF28DDD" w14:textId="77777777" w:rsidR="0028458E" w:rsidRPr="00532174" w:rsidRDefault="0028458E" w:rsidP="00532174">
      <w:r w:rsidRPr="00532174">
        <w:br w:type="page"/>
      </w:r>
    </w:p>
    <w:p w14:paraId="6039328C" w14:textId="77777777" w:rsidR="00DA7F52" w:rsidRPr="0066418B" w:rsidRDefault="0028458E" w:rsidP="00BF475A">
      <w:pPr>
        <w:pStyle w:val="SCSAHeading3"/>
        <w:spacing w:line="266" w:lineRule="auto"/>
      </w:pPr>
      <w:r w:rsidRPr="0066418B">
        <w:lastRenderedPageBreak/>
        <w:t>Text types and textual conventions</w:t>
      </w:r>
    </w:p>
    <w:p w14:paraId="0D5507D8" w14:textId="77777777" w:rsidR="0028458E" w:rsidRPr="0066418B" w:rsidRDefault="0028458E" w:rsidP="00BF475A">
      <w:pPr>
        <w:spacing w:line="266" w:lineRule="auto"/>
      </w:pPr>
      <w:r w:rsidRPr="0066418B">
        <w:t>It is necessary for student</w:t>
      </w:r>
      <w:r w:rsidR="00CC2B97" w:rsidRPr="0066418B">
        <w:t>s</w:t>
      </w:r>
      <w:r w:rsidRPr="0066418B">
        <w:t xml:space="preserve"> to engage with a range of </w:t>
      </w:r>
      <w:r w:rsidR="00AD62D1" w:rsidRPr="0066418B">
        <w:t>text type</w:t>
      </w:r>
      <w:r w:rsidRPr="0066418B">
        <w:t xml:space="preserve">s. </w:t>
      </w:r>
      <w:r w:rsidR="00E43AF0" w:rsidRPr="0066418B">
        <w:t>In</w:t>
      </w:r>
      <w:r w:rsidRPr="0066418B">
        <w:t xml:space="preserve"> school-based assessments and the </w:t>
      </w:r>
      <w:r w:rsidR="00F039EA" w:rsidRPr="0066418B">
        <w:t>ATAR course</w:t>
      </w:r>
      <w:r w:rsidRPr="0066418B">
        <w:t xml:space="preserve"> examinations</w:t>
      </w:r>
      <w:r w:rsidR="00130F1E" w:rsidRPr="0066418B">
        <w:t>,</w:t>
      </w:r>
      <w:r w:rsidRPr="0066418B">
        <w:t xml:space="preserve"> </w:t>
      </w:r>
      <w:r w:rsidRPr="00532174">
        <w:t>students</w:t>
      </w:r>
      <w:r w:rsidRPr="0066418B">
        <w:t xml:space="preserve"> are expected to respond to</w:t>
      </w:r>
      <w:r w:rsidR="004366F0" w:rsidRPr="0066418B">
        <w:t>,</w:t>
      </w:r>
      <w:r w:rsidRPr="0066418B">
        <w:t xml:space="preserve"> and to produce</w:t>
      </w:r>
      <w:r w:rsidR="004366F0" w:rsidRPr="0066418B">
        <w:t>,</w:t>
      </w:r>
      <w:r w:rsidRPr="0066418B">
        <w:t xml:space="preserve"> a range of text types in Indonesian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28458E" w:rsidRPr="00532174" w14:paraId="1558F680" w14:textId="77777777" w:rsidTr="00532174">
        <w:tc>
          <w:tcPr>
            <w:tcW w:w="2268" w:type="dxa"/>
          </w:tcPr>
          <w:p w14:paraId="121A9AED" w14:textId="77777777" w:rsidR="0028458E" w:rsidRPr="00532174" w:rsidRDefault="00E43AF0" w:rsidP="00BF475A">
            <w:pPr>
              <w:pStyle w:val="ListParagraph"/>
              <w:numPr>
                <w:ilvl w:val="0"/>
                <w:numId w:val="40"/>
              </w:numPr>
              <w:spacing w:line="266" w:lineRule="auto"/>
              <w:ind w:left="357" w:hanging="357"/>
            </w:pPr>
            <w:r w:rsidRPr="00532174">
              <w:t>a</w:t>
            </w:r>
            <w:r w:rsidR="0028458E" w:rsidRPr="00532174">
              <w:t>ccount</w:t>
            </w:r>
          </w:p>
          <w:p w14:paraId="21B62514" w14:textId="77777777" w:rsidR="0028458E" w:rsidRPr="00532174" w:rsidRDefault="00E43AF0" w:rsidP="00BF475A">
            <w:pPr>
              <w:pStyle w:val="ListParagraph"/>
              <w:numPr>
                <w:ilvl w:val="0"/>
                <w:numId w:val="40"/>
              </w:numPr>
              <w:spacing w:line="266" w:lineRule="auto"/>
              <w:ind w:left="357" w:hanging="357"/>
            </w:pPr>
            <w:r w:rsidRPr="00532174">
              <w:t>a</w:t>
            </w:r>
            <w:r w:rsidR="0028458E" w:rsidRPr="00532174">
              <w:t>dvertisement</w:t>
            </w:r>
          </w:p>
          <w:p w14:paraId="63B945D5" w14:textId="77777777" w:rsidR="0028458E" w:rsidRPr="00532174" w:rsidRDefault="00E43AF0" w:rsidP="00BF475A">
            <w:pPr>
              <w:pStyle w:val="ListParagraph"/>
              <w:numPr>
                <w:ilvl w:val="0"/>
                <w:numId w:val="40"/>
              </w:numPr>
              <w:spacing w:line="266" w:lineRule="auto"/>
              <w:ind w:left="357" w:hanging="357"/>
            </w:pPr>
            <w:r w:rsidRPr="00532174">
              <w:t>a</w:t>
            </w:r>
            <w:r w:rsidR="0028458E" w:rsidRPr="00532174">
              <w:t>nnouncement</w:t>
            </w:r>
          </w:p>
          <w:p w14:paraId="55B8E6DA" w14:textId="77777777" w:rsidR="0028458E" w:rsidRPr="00532174" w:rsidRDefault="00E43AF0" w:rsidP="00BF475A">
            <w:pPr>
              <w:pStyle w:val="ListParagraph"/>
              <w:numPr>
                <w:ilvl w:val="0"/>
                <w:numId w:val="40"/>
              </w:numPr>
              <w:spacing w:line="266" w:lineRule="auto"/>
              <w:ind w:left="357" w:hanging="357"/>
            </w:pPr>
            <w:r w:rsidRPr="00532174">
              <w:t>a</w:t>
            </w:r>
            <w:r w:rsidR="0028458E" w:rsidRPr="00532174">
              <w:t>rticle</w:t>
            </w:r>
          </w:p>
          <w:p w14:paraId="317D174E" w14:textId="77777777" w:rsidR="0028458E" w:rsidRPr="00532174" w:rsidRDefault="00E43AF0" w:rsidP="00BF475A">
            <w:pPr>
              <w:pStyle w:val="ListParagraph"/>
              <w:numPr>
                <w:ilvl w:val="0"/>
                <w:numId w:val="40"/>
              </w:numPr>
              <w:spacing w:line="266" w:lineRule="auto"/>
              <w:ind w:left="357" w:hanging="357"/>
            </w:pPr>
            <w:r w:rsidRPr="00532174">
              <w:t>b</w:t>
            </w:r>
            <w:r w:rsidR="00E71529" w:rsidRPr="00532174">
              <w:t>log post</w:t>
            </w:r>
          </w:p>
          <w:p w14:paraId="26F3EA92" w14:textId="77777777" w:rsidR="0028458E" w:rsidRPr="00532174" w:rsidRDefault="00E43AF0" w:rsidP="00BF475A">
            <w:pPr>
              <w:pStyle w:val="ListParagraph"/>
              <w:numPr>
                <w:ilvl w:val="0"/>
                <w:numId w:val="40"/>
              </w:numPr>
              <w:spacing w:line="266" w:lineRule="auto"/>
              <w:ind w:left="357" w:hanging="357"/>
            </w:pPr>
            <w:r w:rsidRPr="00532174">
              <w:t>c</w:t>
            </w:r>
            <w:r w:rsidR="0028458E" w:rsidRPr="00532174">
              <w:t>artoon</w:t>
            </w:r>
          </w:p>
          <w:p w14:paraId="767AB7B4" w14:textId="77777777" w:rsidR="0028458E" w:rsidRPr="00532174" w:rsidRDefault="00E43AF0" w:rsidP="00BF475A">
            <w:pPr>
              <w:pStyle w:val="ListParagraph"/>
              <w:numPr>
                <w:ilvl w:val="0"/>
                <w:numId w:val="40"/>
              </w:numPr>
              <w:spacing w:line="266" w:lineRule="auto"/>
              <w:ind w:left="357" w:hanging="357"/>
            </w:pPr>
            <w:r w:rsidRPr="00532174">
              <w:t>c</w:t>
            </w:r>
            <w:r w:rsidR="0028458E" w:rsidRPr="00532174">
              <w:t>hart</w:t>
            </w:r>
          </w:p>
          <w:p w14:paraId="5CE67E55" w14:textId="77777777" w:rsidR="0028458E" w:rsidRPr="00532174" w:rsidRDefault="00E43AF0" w:rsidP="00BF475A">
            <w:pPr>
              <w:pStyle w:val="ListParagraph"/>
              <w:numPr>
                <w:ilvl w:val="0"/>
                <w:numId w:val="40"/>
              </w:numPr>
              <w:spacing w:line="266" w:lineRule="auto"/>
              <w:ind w:left="357" w:hanging="357"/>
            </w:pPr>
            <w:r w:rsidRPr="00532174">
              <w:t>c</w:t>
            </w:r>
            <w:r w:rsidR="0028458E" w:rsidRPr="00532174">
              <w:t>onversation</w:t>
            </w:r>
          </w:p>
          <w:p w14:paraId="6006F5DF" w14:textId="6F4B9A47" w:rsidR="0028458E" w:rsidRPr="00532174" w:rsidRDefault="00E43AF0" w:rsidP="00BF475A">
            <w:pPr>
              <w:pStyle w:val="ListParagraph"/>
              <w:numPr>
                <w:ilvl w:val="0"/>
                <w:numId w:val="40"/>
              </w:numPr>
              <w:spacing w:line="266" w:lineRule="auto"/>
              <w:ind w:left="357" w:hanging="357"/>
            </w:pPr>
            <w:r w:rsidRPr="00532174">
              <w:t>d</w:t>
            </w:r>
            <w:r w:rsidR="0028458E" w:rsidRPr="00532174">
              <w:t>escription</w:t>
            </w:r>
          </w:p>
        </w:tc>
        <w:tc>
          <w:tcPr>
            <w:tcW w:w="3261" w:type="dxa"/>
          </w:tcPr>
          <w:p w14:paraId="6A83196A" w14:textId="29F9A925" w:rsidR="00532174" w:rsidRDefault="00532174" w:rsidP="00BF475A">
            <w:pPr>
              <w:pStyle w:val="ListParagraph"/>
              <w:numPr>
                <w:ilvl w:val="0"/>
                <w:numId w:val="40"/>
              </w:numPr>
              <w:spacing w:line="266" w:lineRule="auto"/>
              <w:ind w:left="357" w:hanging="357"/>
            </w:pPr>
            <w:r>
              <w:t>diary entry</w:t>
            </w:r>
          </w:p>
          <w:p w14:paraId="061366D3" w14:textId="3106BCBB" w:rsidR="0028458E" w:rsidRPr="00532174" w:rsidRDefault="00E43AF0" w:rsidP="00BF475A">
            <w:pPr>
              <w:pStyle w:val="ListParagraph"/>
              <w:numPr>
                <w:ilvl w:val="0"/>
                <w:numId w:val="40"/>
              </w:numPr>
              <w:spacing w:line="266" w:lineRule="auto"/>
              <w:ind w:left="357" w:hanging="357"/>
            </w:pPr>
            <w:r w:rsidRPr="00532174">
              <w:t>d</w:t>
            </w:r>
            <w:r w:rsidR="0028458E" w:rsidRPr="00532174">
              <w:t>iscussion</w:t>
            </w:r>
          </w:p>
          <w:p w14:paraId="315C54F7" w14:textId="77777777" w:rsidR="0028458E" w:rsidRPr="00532174" w:rsidRDefault="00E43AF0" w:rsidP="00BF475A">
            <w:pPr>
              <w:pStyle w:val="ListParagraph"/>
              <w:numPr>
                <w:ilvl w:val="0"/>
                <w:numId w:val="40"/>
              </w:numPr>
              <w:spacing w:line="266" w:lineRule="auto"/>
              <w:ind w:left="357" w:hanging="357"/>
            </w:pPr>
            <w:r w:rsidRPr="00532174">
              <w:t>e</w:t>
            </w:r>
            <w:r w:rsidR="00282FDB" w:rsidRPr="00532174">
              <w:t>mail</w:t>
            </w:r>
          </w:p>
          <w:p w14:paraId="3E3456EE" w14:textId="77777777" w:rsidR="0028458E" w:rsidRPr="00532174" w:rsidRDefault="00E43AF0" w:rsidP="00BF475A">
            <w:pPr>
              <w:pStyle w:val="ListParagraph"/>
              <w:numPr>
                <w:ilvl w:val="0"/>
                <w:numId w:val="40"/>
              </w:numPr>
              <w:spacing w:line="266" w:lineRule="auto"/>
              <w:ind w:left="357" w:hanging="357"/>
            </w:pPr>
            <w:r w:rsidRPr="00532174">
              <w:t>f</w:t>
            </w:r>
            <w:r w:rsidR="0028458E" w:rsidRPr="00532174">
              <w:t>ilm or TV program (excerpts)</w:t>
            </w:r>
          </w:p>
          <w:p w14:paraId="78F7C212" w14:textId="77777777" w:rsidR="0028458E" w:rsidRPr="00532174" w:rsidRDefault="00E43AF0" w:rsidP="00BF475A">
            <w:pPr>
              <w:pStyle w:val="ListParagraph"/>
              <w:numPr>
                <w:ilvl w:val="0"/>
                <w:numId w:val="40"/>
              </w:numPr>
              <w:spacing w:line="266" w:lineRule="auto"/>
              <w:ind w:left="357" w:hanging="357"/>
            </w:pPr>
            <w:r w:rsidRPr="00532174">
              <w:t>f</w:t>
            </w:r>
            <w:r w:rsidR="0028458E" w:rsidRPr="00532174">
              <w:t>orm</w:t>
            </w:r>
          </w:p>
          <w:p w14:paraId="53DD3608" w14:textId="77777777" w:rsidR="0028458E" w:rsidRPr="00532174" w:rsidRDefault="00E43AF0" w:rsidP="00BF475A">
            <w:pPr>
              <w:pStyle w:val="ListParagraph"/>
              <w:numPr>
                <w:ilvl w:val="0"/>
                <w:numId w:val="40"/>
              </w:numPr>
              <w:spacing w:line="266" w:lineRule="auto"/>
              <w:ind w:left="357" w:hanging="357"/>
            </w:pPr>
            <w:r w:rsidRPr="00532174">
              <w:t>i</w:t>
            </w:r>
            <w:r w:rsidR="0028458E" w:rsidRPr="00532174">
              <w:t>mage</w:t>
            </w:r>
          </w:p>
          <w:p w14:paraId="686EB6BB" w14:textId="77777777" w:rsidR="0028458E" w:rsidRPr="00532174" w:rsidRDefault="00E43AF0" w:rsidP="00BF475A">
            <w:pPr>
              <w:pStyle w:val="ListParagraph"/>
              <w:numPr>
                <w:ilvl w:val="0"/>
                <w:numId w:val="40"/>
              </w:numPr>
              <w:spacing w:line="266" w:lineRule="auto"/>
              <w:ind w:left="357" w:hanging="357"/>
            </w:pPr>
            <w:r w:rsidRPr="00532174">
              <w:t>i</w:t>
            </w:r>
            <w:r w:rsidR="0028458E" w:rsidRPr="00532174">
              <w:t>nterview</w:t>
            </w:r>
          </w:p>
          <w:p w14:paraId="7A651E5D" w14:textId="77777777" w:rsidR="0028458E" w:rsidRPr="00532174" w:rsidRDefault="00E43AF0" w:rsidP="00BF475A">
            <w:pPr>
              <w:pStyle w:val="ListParagraph"/>
              <w:numPr>
                <w:ilvl w:val="0"/>
                <w:numId w:val="40"/>
              </w:numPr>
              <w:spacing w:line="266" w:lineRule="auto"/>
              <w:ind w:left="357" w:hanging="357"/>
            </w:pPr>
            <w:r w:rsidRPr="00532174">
              <w:t>j</w:t>
            </w:r>
            <w:r w:rsidR="0028458E" w:rsidRPr="00532174">
              <w:t>ournal entry</w:t>
            </w:r>
          </w:p>
          <w:p w14:paraId="14DAE9DA" w14:textId="0EA76BA6" w:rsidR="0028458E" w:rsidRPr="00532174" w:rsidRDefault="00E43AF0" w:rsidP="00BF475A">
            <w:pPr>
              <w:pStyle w:val="ListParagraph"/>
              <w:numPr>
                <w:ilvl w:val="0"/>
                <w:numId w:val="40"/>
              </w:numPr>
              <w:spacing w:line="266" w:lineRule="auto"/>
              <w:ind w:left="357" w:hanging="357"/>
            </w:pPr>
            <w:r w:rsidRPr="00532174">
              <w:t>l</w:t>
            </w:r>
            <w:r w:rsidR="00282FDB" w:rsidRPr="00532174">
              <w:t>etter</w:t>
            </w:r>
          </w:p>
        </w:tc>
        <w:tc>
          <w:tcPr>
            <w:tcW w:w="3541" w:type="dxa"/>
          </w:tcPr>
          <w:p w14:paraId="69FAB8DC" w14:textId="011CF32D" w:rsidR="00532174" w:rsidRDefault="00532174" w:rsidP="00BF475A">
            <w:pPr>
              <w:pStyle w:val="ListParagraph"/>
              <w:numPr>
                <w:ilvl w:val="0"/>
                <w:numId w:val="40"/>
              </w:numPr>
              <w:spacing w:line="266" w:lineRule="auto"/>
              <w:ind w:left="357" w:hanging="357"/>
            </w:pPr>
            <w:r>
              <w:t>map</w:t>
            </w:r>
          </w:p>
          <w:p w14:paraId="2D4A088B" w14:textId="7B72462A" w:rsidR="0028458E" w:rsidRPr="00532174" w:rsidRDefault="00E43AF0" w:rsidP="00BF475A">
            <w:pPr>
              <w:pStyle w:val="ListParagraph"/>
              <w:numPr>
                <w:ilvl w:val="0"/>
                <w:numId w:val="40"/>
              </w:numPr>
              <w:spacing w:line="266" w:lineRule="auto"/>
              <w:ind w:left="357" w:hanging="357"/>
            </w:pPr>
            <w:r w:rsidRPr="00532174">
              <w:t>m</w:t>
            </w:r>
            <w:r w:rsidR="0028458E" w:rsidRPr="00532174">
              <w:t>essage</w:t>
            </w:r>
          </w:p>
          <w:p w14:paraId="0C3686C1" w14:textId="77777777" w:rsidR="0028458E" w:rsidRPr="00532174" w:rsidRDefault="00E43AF0" w:rsidP="00BF475A">
            <w:pPr>
              <w:pStyle w:val="ListParagraph"/>
              <w:numPr>
                <w:ilvl w:val="0"/>
                <w:numId w:val="40"/>
              </w:numPr>
              <w:spacing w:line="266" w:lineRule="auto"/>
              <w:ind w:left="357" w:hanging="357"/>
            </w:pPr>
            <w:r w:rsidRPr="00532174">
              <w:t>n</w:t>
            </w:r>
            <w:r w:rsidR="00282FDB" w:rsidRPr="00532174">
              <w:t>ote</w:t>
            </w:r>
          </w:p>
          <w:p w14:paraId="22DC4DD1" w14:textId="77777777" w:rsidR="0028458E" w:rsidRPr="00532174" w:rsidRDefault="00E43AF0" w:rsidP="00BF475A">
            <w:pPr>
              <w:pStyle w:val="ListParagraph"/>
              <w:numPr>
                <w:ilvl w:val="0"/>
                <w:numId w:val="40"/>
              </w:numPr>
              <w:spacing w:line="266" w:lineRule="auto"/>
              <w:ind w:left="357" w:hanging="357"/>
            </w:pPr>
            <w:r w:rsidRPr="00532174">
              <w:t>p</w:t>
            </w:r>
            <w:r w:rsidR="00282FDB" w:rsidRPr="00532174">
              <w:t>lan</w:t>
            </w:r>
          </w:p>
          <w:p w14:paraId="78A20B23" w14:textId="77777777" w:rsidR="0028458E" w:rsidRPr="00532174" w:rsidRDefault="00E43AF0" w:rsidP="00BF475A">
            <w:pPr>
              <w:pStyle w:val="ListParagraph"/>
              <w:numPr>
                <w:ilvl w:val="0"/>
                <w:numId w:val="40"/>
              </w:numPr>
              <w:spacing w:line="266" w:lineRule="auto"/>
              <w:ind w:left="357" w:hanging="357"/>
            </w:pPr>
            <w:r w:rsidRPr="00532174">
              <w:t>r</w:t>
            </w:r>
            <w:r w:rsidR="0028458E" w:rsidRPr="00532174">
              <w:t>eview</w:t>
            </w:r>
          </w:p>
          <w:p w14:paraId="7B92311A" w14:textId="77777777" w:rsidR="0028458E" w:rsidRPr="00532174" w:rsidRDefault="00E43AF0" w:rsidP="00BF475A">
            <w:pPr>
              <w:pStyle w:val="ListParagraph"/>
              <w:numPr>
                <w:ilvl w:val="0"/>
                <w:numId w:val="40"/>
              </w:numPr>
              <w:spacing w:line="266" w:lineRule="auto"/>
              <w:ind w:left="357" w:hanging="357"/>
            </w:pPr>
            <w:r w:rsidRPr="00532174">
              <w:t>s</w:t>
            </w:r>
            <w:r w:rsidR="0028458E" w:rsidRPr="00532174">
              <w:t>cript</w:t>
            </w:r>
            <w:r w:rsidR="005A2F14" w:rsidRPr="00532174">
              <w:t xml:space="preserve"> </w:t>
            </w:r>
            <w:r w:rsidR="0081499D" w:rsidRPr="00532174">
              <w:t>–</w:t>
            </w:r>
            <w:r w:rsidR="00282FDB" w:rsidRPr="00532174">
              <w:t xml:space="preserve"> speech, interview, dialogue</w:t>
            </w:r>
          </w:p>
          <w:p w14:paraId="3272A829" w14:textId="77777777" w:rsidR="0028458E" w:rsidRPr="00532174" w:rsidRDefault="00E43AF0" w:rsidP="00BF475A">
            <w:pPr>
              <w:pStyle w:val="ListParagraph"/>
              <w:numPr>
                <w:ilvl w:val="0"/>
                <w:numId w:val="40"/>
              </w:numPr>
              <w:spacing w:line="266" w:lineRule="auto"/>
              <w:ind w:left="357" w:hanging="357"/>
            </w:pPr>
            <w:r w:rsidRPr="00532174">
              <w:t>s</w:t>
            </w:r>
            <w:r w:rsidR="0028458E" w:rsidRPr="00532174">
              <w:t>ign</w:t>
            </w:r>
          </w:p>
          <w:p w14:paraId="73A9EE27" w14:textId="77777777" w:rsidR="0028458E" w:rsidRPr="00532174" w:rsidRDefault="00E43AF0" w:rsidP="00BF475A">
            <w:pPr>
              <w:pStyle w:val="ListParagraph"/>
              <w:numPr>
                <w:ilvl w:val="0"/>
                <w:numId w:val="40"/>
              </w:numPr>
              <w:spacing w:line="266" w:lineRule="auto"/>
              <w:ind w:left="357" w:hanging="357"/>
            </w:pPr>
            <w:r w:rsidRPr="00532174">
              <w:t>s</w:t>
            </w:r>
            <w:r w:rsidR="00282FDB" w:rsidRPr="00532174">
              <w:t>ummary</w:t>
            </w:r>
          </w:p>
          <w:p w14:paraId="59225663" w14:textId="77777777" w:rsidR="0028458E" w:rsidRPr="00532174" w:rsidRDefault="00E43AF0" w:rsidP="00BF475A">
            <w:pPr>
              <w:pStyle w:val="ListParagraph"/>
              <w:numPr>
                <w:ilvl w:val="0"/>
                <w:numId w:val="40"/>
              </w:numPr>
              <w:spacing w:line="266" w:lineRule="auto"/>
              <w:ind w:left="357" w:hanging="357"/>
            </w:pPr>
            <w:r w:rsidRPr="00532174">
              <w:t>t</w:t>
            </w:r>
            <w:r w:rsidR="0028458E" w:rsidRPr="00532174">
              <w:t>able</w:t>
            </w:r>
          </w:p>
        </w:tc>
      </w:tr>
    </w:tbl>
    <w:p w14:paraId="10F53A82" w14:textId="77777777" w:rsidR="0028458E" w:rsidRPr="0066418B" w:rsidRDefault="0028458E" w:rsidP="00BF475A">
      <w:pPr>
        <w:spacing w:before="120" w:line="266" w:lineRule="auto"/>
        <w:rPr>
          <w:bCs/>
        </w:rPr>
      </w:pPr>
      <w:r w:rsidRPr="0066418B">
        <w:rPr>
          <w:bCs/>
        </w:rPr>
        <w:t xml:space="preserve">Refer to Appendix </w:t>
      </w:r>
      <w:r w:rsidR="00B4322C" w:rsidRPr="0066418B">
        <w:rPr>
          <w:bCs/>
        </w:rPr>
        <w:t>2</w:t>
      </w:r>
      <w:r w:rsidRPr="0066418B">
        <w:rPr>
          <w:bCs/>
        </w:rPr>
        <w:t xml:space="preserve"> for </w:t>
      </w:r>
      <w:r w:rsidRPr="00532174">
        <w:t>details</w:t>
      </w:r>
      <w:r w:rsidRPr="0066418B">
        <w:rPr>
          <w:bCs/>
        </w:rPr>
        <w:t xml:space="preserve"> of the features and conventions of the text types</w:t>
      </w:r>
      <w:r w:rsidR="00E43AF0" w:rsidRPr="0066418B">
        <w:rPr>
          <w:bCs/>
        </w:rPr>
        <w:t>.</w:t>
      </w:r>
    </w:p>
    <w:p w14:paraId="2AD254EF" w14:textId="77777777" w:rsidR="00DA7F52" w:rsidRPr="0066418B" w:rsidRDefault="0028458E" w:rsidP="00BF475A">
      <w:pPr>
        <w:pStyle w:val="SCSAHeading3"/>
        <w:spacing w:line="266" w:lineRule="auto"/>
      </w:pPr>
      <w:r w:rsidRPr="0066418B">
        <w:t>Linguistic resources</w:t>
      </w:r>
    </w:p>
    <w:p w14:paraId="62112825" w14:textId="77777777" w:rsidR="0028458E" w:rsidRPr="0066418B" w:rsidRDefault="0028458E" w:rsidP="00BF475A">
      <w:pPr>
        <w:pStyle w:val="SCSAHeading4"/>
        <w:spacing w:line="266" w:lineRule="auto"/>
      </w:pPr>
      <w:r w:rsidRPr="0066418B">
        <w:t>Vocabulary</w:t>
      </w:r>
    </w:p>
    <w:p w14:paraId="473DECAE" w14:textId="77777777" w:rsidR="0028458E" w:rsidRPr="0066418B" w:rsidRDefault="0028458E" w:rsidP="00BF475A">
      <w:pPr>
        <w:spacing w:line="266" w:lineRule="auto"/>
      </w:pPr>
      <w:r w:rsidRPr="0066418B">
        <w:t>Vocabulary, phrases and expressions as</w:t>
      </w:r>
      <w:r w:rsidR="00282FDB" w:rsidRPr="0066418B">
        <w:t>sociated with the unit content.</w:t>
      </w:r>
    </w:p>
    <w:p w14:paraId="2DADB5DD" w14:textId="77777777" w:rsidR="0028458E" w:rsidRPr="0066418B" w:rsidRDefault="0028458E" w:rsidP="00BF475A">
      <w:pPr>
        <w:pStyle w:val="SCSAHeading4"/>
        <w:spacing w:line="266" w:lineRule="auto"/>
      </w:pPr>
      <w:r w:rsidRPr="0066418B">
        <w:t>Grammar</w:t>
      </w:r>
    </w:p>
    <w:p w14:paraId="7C26B347" w14:textId="77777777" w:rsidR="0028458E" w:rsidRPr="0066418B" w:rsidRDefault="0028458E" w:rsidP="00BF475A">
      <w:pPr>
        <w:spacing w:line="266" w:lineRule="auto"/>
      </w:pPr>
      <w:r w:rsidRPr="0066418B">
        <w:t xml:space="preserve">Students will be expected to </w:t>
      </w:r>
      <w:r w:rsidRPr="00532174">
        <w:t>recognise</w:t>
      </w:r>
      <w:r w:rsidRPr="0066418B">
        <w:t xml:space="preserve"> and use the following grammatical items:</w:t>
      </w:r>
    </w:p>
    <w:tbl>
      <w:tblPr>
        <w:tblStyle w:val="SCSATable"/>
        <w:tblW w:w="5000" w:type="pct"/>
        <w:tblLook w:val="04A0" w:firstRow="1" w:lastRow="0" w:firstColumn="1" w:lastColumn="0" w:noHBand="0" w:noVBand="1"/>
      </w:tblPr>
      <w:tblGrid>
        <w:gridCol w:w="3155"/>
        <w:gridCol w:w="12"/>
        <w:gridCol w:w="5893"/>
      </w:tblGrid>
      <w:tr w:rsidR="009E7368" w:rsidRPr="0066418B" w14:paraId="17AF697D" w14:textId="77777777" w:rsidTr="00BF475A">
        <w:trPr>
          <w:cnfStyle w:val="100000000000" w:firstRow="1" w:lastRow="0" w:firstColumn="0" w:lastColumn="0" w:oddVBand="0" w:evenVBand="0" w:oddHBand="0" w:evenHBand="0" w:firstRowFirstColumn="0" w:firstRowLastColumn="0" w:lastRowFirstColumn="0" w:lastRowLastColumn="0"/>
        </w:trPr>
        <w:tc>
          <w:tcPr>
            <w:tcW w:w="3155" w:type="dxa"/>
          </w:tcPr>
          <w:p w14:paraId="73B89C62" w14:textId="77777777" w:rsidR="009E7368" w:rsidRPr="00532174" w:rsidRDefault="009E7368" w:rsidP="00BF475A">
            <w:pPr>
              <w:spacing w:line="266" w:lineRule="auto"/>
            </w:pPr>
            <w:r w:rsidRPr="00532174">
              <w:t>Grammatical items</w:t>
            </w:r>
          </w:p>
        </w:tc>
        <w:tc>
          <w:tcPr>
            <w:tcW w:w="5905" w:type="dxa"/>
            <w:gridSpan w:val="2"/>
          </w:tcPr>
          <w:p w14:paraId="0C544388" w14:textId="77777777" w:rsidR="009E7368" w:rsidRPr="00532174" w:rsidRDefault="009E7368" w:rsidP="00BF475A">
            <w:pPr>
              <w:spacing w:line="266" w:lineRule="auto"/>
            </w:pPr>
            <w:r w:rsidRPr="00532174">
              <w:t>Sub-elements</w:t>
            </w:r>
          </w:p>
        </w:tc>
      </w:tr>
      <w:tr w:rsidR="009E7368" w:rsidRPr="0066418B" w14:paraId="729EE086" w14:textId="77777777" w:rsidTr="00BF475A">
        <w:tc>
          <w:tcPr>
            <w:tcW w:w="3155" w:type="dxa"/>
          </w:tcPr>
          <w:p w14:paraId="3F6E92EA" w14:textId="77777777" w:rsidR="009E7368" w:rsidRPr="0066418B" w:rsidRDefault="009E7368" w:rsidP="00BF475A">
            <w:pPr>
              <w:spacing w:line="266" w:lineRule="auto"/>
              <w:rPr>
                <w:rFonts w:ascii="Calibri" w:hAnsi="Calibri" w:cs="Calibri"/>
                <w:strike/>
              </w:rPr>
            </w:pPr>
            <w:r w:rsidRPr="0066418B">
              <w:rPr>
                <w:rFonts w:ascii="Calibri" w:hAnsi="Calibri" w:cs="Calibri"/>
              </w:rPr>
              <w:t>Comparatives</w:t>
            </w:r>
          </w:p>
        </w:tc>
        <w:tc>
          <w:tcPr>
            <w:tcW w:w="5905" w:type="dxa"/>
            <w:gridSpan w:val="2"/>
          </w:tcPr>
          <w:p w14:paraId="1006DED2" w14:textId="77777777" w:rsidR="009E7368" w:rsidRPr="00532174" w:rsidRDefault="009E7368" w:rsidP="00BF475A">
            <w:pPr>
              <w:spacing w:line="266" w:lineRule="auto"/>
            </w:pPr>
            <w:r w:rsidRPr="00532174">
              <w:t>comparative phrases</w:t>
            </w:r>
          </w:p>
        </w:tc>
      </w:tr>
      <w:tr w:rsidR="009E7368" w:rsidRPr="0066418B" w14:paraId="45710C3E" w14:textId="77777777" w:rsidTr="00BF475A">
        <w:tc>
          <w:tcPr>
            <w:tcW w:w="3155" w:type="dxa"/>
          </w:tcPr>
          <w:p w14:paraId="54186466" w14:textId="77777777" w:rsidR="009E7368" w:rsidRPr="0066418B" w:rsidRDefault="009E7368" w:rsidP="00BF475A">
            <w:pPr>
              <w:spacing w:line="266" w:lineRule="auto"/>
              <w:rPr>
                <w:rFonts w:ascii="Calibri" w:hAnsi="Calibri" w:cs="Calibri"/>
              </w:rPr>
            </w:pPr>
            <w:r w:rsidRPr="0066418B">
              <w:rPr>
                <w:rFonts w:ascii="Calibri" w:hAnsi="Calibri" w:cs="Calibri"/>
              </w:rPr>
              <w:t>Conditionals</w:t>
            </w:r>
          </w:p>
        </w:tc>
        <w:tc>
          <w:tcPr>
            <w:tcW w:w="5905" w:type="dxa"/>
            <w:gridSpan w:val="2"/>
          </w:tcPr>
          <w:p w14:paraId="46D0704D" w14:textId="77777777" w:rsidR="009E7368" w:rsidRPr="00532174" w:rsidRDefault="009E7368" w:rsidP="00BF475A">
            <w:pPr>
              <w:spacing w:line="266" w:lineRule="auto"/>
            </w:pPr>
          </w:p>
        </w:tc>
      </w:tr>
      <w:tr w:rsidR="009E7368" w:rsidRPr="0066418B" w14:paraId="50317A2F" w14:textId="77777777" w:rsidTr="00BF475A">
        <w:tc>
          <w:tcPr>
            <w:tcW w:w="3155" w:type="dxa"/>
          </w:tcPr>
          <w:p w14:paraId="1CEF914C" w14:textId="77777777" w:rsidR="009E7368" w:rsidRPr="0066418B" w:rsidRDefault="009E7368" w:rsidP="00BF475A">
            <w:pPr>
              <w:spacing w:line="266" w:lineRule="auto"/>
              <w:rPr>
                <w:rFonts w:ascii="Calibri" w:hAnsi="Calibri" w:cs="Calibri"/>
              </w:rPr>
            </w:pPr>
            <w:r w:rsidRPr="0066418B">
              <w:rPr>
                <w:rFonts w:ascii="Calibri" w:hAnsi="Calibri" w:cs="Calibri"/>
              </w:rPr>
              <w:t>Conjunctions</w:t>
            </w:r>
          </w:p>
        </w:tc>
        <w:tc>
          <w:tcPr>
            <w:tcW w:w="5905" w:type="dxa"/>
            <w:gridSpan w:val="2"/>
          </w:tcPr>
          <w:p w14:paraId="2DA5E43B" w14:textId="77777777" w:rsidR="009E7368" w:rsidRPr="00532174" w:rsidRDefault="009E7368" w:rsidP="00BF475A">
            <w:pPr>
              <w:spacing w:line="266" w:lineRule="auto"/>
            </w:pPr>
            <w:r w:rsidRPr="00532174">
              <w:t>linking devices</w:t>
            </w:r>
          </w:p>
        </w:tc>
      </w:tr>
      <w:tr w:rsidR="009E7368" w:rsidRPr="0066418B" w14:paraId="4FD727F5" w14:textId="77777777" w:rsidTr="003F0B9F">
        <w:tc>
          <w:tcPr>
            <w:tcW w:w="3155" w:type="dxa"/>
          </w:tcPr>
          <w:p w14:paraId="1529333F" w14:textId="77777777" w:rsidR="009E7368" w:rsidRPr="0066418B" w:rsidRDefault="009E7368" w:rsidP="00BF475A">
            <w:pPr>
              <w:spacing w:line="266" w:lineRule="auto"/>
              <w:rPr>
                <w:rFonts w:ascii="Calibri" w:hAnsi="Calibri" w:cs="Calibri"/>
              </w:rPr>
            </w:pPr>
            <w:r w:rsidRPr="0066418B">
              <w:rPr>
                <w:rFonts w:ascii="Calibri" w:hAnsi="Calibri" w:cs="Calibri"/>
              </w:rPr>
              <w:t>Cultural expressions</w:t>
            </w:r>
          </w:p>
        </w:tc>
        <w:tc>
          <w:tcPr>
            <w:tcW w:w="5905" w:type="dxa"/>
            <w:gridSpan w:val="2"/>
            <w:tcBorders>
              <w:bottom w:val="single" w:sz="4" w:space="0" w:color="BC9FD1" w:themeColor="accent4"/>
            </w:tcBorders>
          </w:tcPr>
          <w:p w14:paraId="689FA704" w14:textId="77777777" w:rsidR="009E7368" w:rsidRPr="00532174" w:rsidRDefault="009E7368" w:rsidP="00BF475A">
            <w:pPr>
              <w:spacing w:line="266" w:lineRule="auto"/>
            </w:pPr>
          </w:p>
        </w:tc>
      </w:tr>
      <w:tr w:rsidR="009E7368" w:rsidRPr="0066418B" w14:paraId="1A50D539" w14:textId="77777777" w:rsidTr="003F0B9F">
        <w:tc>
          <w:tcPr>
            <w:tcW w:w="3155" w:type="dxa"/>
          </w:tcPr>
          <w:p w14:paraId="0C24C43D" w14:textId="77777777" w:rsidR="009E7368" w:rsidRPr="0066418B" w:rsidRDefault="009E7368" w:rsidP="00BF475A">
            <w:pPr>
              <w:spacing w:line="266" w:lineRule="auto"/>
              <w:rPr>
                <w:rFonts w:cs="Calibri"/>
              </w:rPr>
            </w:pPr>
            <w:r w:rsidRPr="0066418B">
              <w:rPr>
                <w:rFonts w:ascii="Calibri" w:hAnsi="Calibri" w:cs="Calibri"/>
              </w:rPr>
              <w:t>Indefinite pronouns</w:t>
            </w:r>
          </w:p>
        </w:tc>
        <w:tc>
          <w:tcPr>
            <w:tcW w:w="5905" w:type="dxa"/>
            <w:gridSpan w:val="2"/>
            <w:tcBorders>
              <w:bottom w:val="nil"/>
            </w:tcBorders>
          </w:tcPr>
          <w:p w14:paraId="1987CE0F" w14:textId="77777777" w:rsidR="009E7368" w:rsidRDefault="009E7368" w:rsidP="00BF475A">
            <w:pPr>
              <w:spacing w:line="266" w:lineRule="auto"/>
            </w:pPr>
            <w:r w:rsidRPr="00532174">
              <w:t>anything</w:t>
            </w:r>
          </w:p>
          <w:p w14:paraId="6AD7D43F" w14:textId="77777777" w:rsidR="003F0B9F" w:rsidRDefault="003F0B9F" w:rsidP="00BF475A">
            <w:pPr>
              <w:spacing w:line="266" w:lineRule="auto"/>
            </w:pPr>
            <w:r>
              <w:t>anyone</w:t>
            </w:r>
          </w:p>
          <w:p w14:paraId="03AA2F1C" w14:textId="77777777" w:rsidR="003F0B9F" w:rsidRDefault="003F0B9F" w:rsidP="00BF475A">
            <w:pPr>
              <w:spacing w:line="266" w:lineRule="auto"/>
            </w:pPr>
            <w:r>
              <w:t>anywhere</w:t>
            </w:r>
          </w:p>
          <w:p w14:paraId="798910A7" w14:textId="1B71BB45" w:rsidR="003F0B9F" w:rsidRPr="00532174" w:rsidRDefault="003F0B9F" w:rsidP="00BF475A">
            <w:pPr>
              <w:spacing w:line="266" w:lineRule="auto"/>
            </w:pPr>
            <w:r>
              <w:t>anytime</w:t>
            </w:r>
          </w:p>
        </w:tc>
      </w:tr>
      <w:tr w:rsidR="009E7368" w:rsidRPr="0066418B" w14:paraId="7C72B052" w14:textId="77777777" w:rsidTr="003F0B9F">
        <w:tc>
          <w:tcPr>
            <w:tcW w:w="3155" w:type="dxa"/>
          </w:tcPr>
          <w:p w14:paraId="14E1A989" w14:textId="77777777" w:rsidR="009E7368" w:rsidRPr="00532174" w:rsidRDefault="009E7368" w:rsidP="00BF475A">
            <w:pPr>
              <w:spacing w:line="266" w:lineRule="auto"/>
            </w:pPr>
            <w:r w:rsidRPr="0066418B">
              <w:rPr>
                <w:rFonts w:ascii="Calibri" w:hAnsi="Calibri" w:cs="Calibri"/>
              </w:rPr>
              <w:t>Particles</w:t>
            </w:r>
          </w:p>
        </w:tc>
        <w:tc>
          <w:tcPr>
            <w:tcW w:w="5905" w:type="dxa"/>
            <w:gridSpan w:val="2"/>
            <w:tcBorders>
              <w:bottom w:val="nil"/>
            </w:tcBorders>
          </w:tcPr>
          <w:p w14:paraId="0B0F8520" w14:textId="77777777" w:rsidR="009E7368" w:rsidRDefault="009E7368" w:rsidP="00BF475A">
            <w:pPr>
              <w:spacing w:line="266" w:lineRule="auto"/>
              <w:rPr>
                <w:rFonts w:ascii="Calibri" w:hAnsi="Calibri" w:cs="Calibri"/>
                <w:i/>
              </w:rPr>
            </w:pPr>
            <w:r w:rsidRPr="0066418B">
              <w:rPr>
                <w:rFonts w:ascii="Calibri" w:hAnsi="Calibri" w:cs="Calibri"/>
                <w:i/>
              </w:rPr>
              <w:t>dong</w:t>
            </w:r>
          </w:p>
          <w:p w14:paraId="03B03788" w14:textId="77777777" w:rsidR="003F0B9F" w:rsidRDefault="003F0B9F" w:rsidP="00BF475A">
            <w:pPr>
              <w:spacing w:line="266" w:lineRule="auto"/>
              <w:rPr>
                <w:rFonts w:ascii="Calibri" w:hAnsi="Calibri" w:cs="Calibri"/>
                <w:i/>
              </w:rPr>
            </w:pPr>
            <w:proofErr w:type="spellStart"/>
            <w:r w:rsidRPr="0066418B">
              <w:rPr>
                <w:rFonts w:ascii="Calibri" w:hAnsi="Calibri" w:cs="Calibri"/>
                <w:i/>
              </w:rPr>
              <w:t>sih</w:t>
            </w:r>
            <w:proofErr w:type="spellEnd"/>
          </w:p>
          <w:p w14:paraId="3031AAD0" w14:textId="1A4F0FE2" w:rsidR="003F0B9F" w:rsidRPr="0066418B" w:rsidRDefault="003F0B9F" w:rsidP="00BF475A">
            <w:pPr>
              <w:spacing w:line="266" w:lineRule="auto"/>
              <w:rPr>
                <w:rFonts w:ascii="Calibri" w:hAnsi="Calibri" w:cs="Calibri"/>
                <w:i/>
              </w:rPr>
            </w:pPr>
            <w:proofErr w:type="spellStart"/>
            <w:r w:rsidRPr="0066418B">
              <w:rPr>
                <w:rFonts w:ascii="Calibri" w:hAnsi="Calibri" w:cs="Calibri"/>
                <w:i/>
              </w:rPr>
              <w:t>kok</w:t>
            </w:r>
            <w:proofErr w:type="spellEnd"/>
          </w:p>
        </w:tc>
      </w:tr>
      <w:tr w:rsidR="009E7368" w:rsidRPr="0066418B" w14:paraId="062F9B6F" w14:textId="77777777" w:rsidTr="00BF475A">
        <w:tc>
          <w:tcPr>
            <w:tcW w:w="3155" w:type="dxa"/>
          </w:tcPr>
          <w:p w14:paraId="6F53CB6D" w14:textId="77777777" w:rsidR="009E7368" w:rsidRPr="00532174" w:rsidRDefault="009E7368" w:rsidP="00BF475A">
            <w:pPr>
              <w:spacing w:line="266" w:lineRule="auto"/>
            </w:pPr>
            <w:r w:rsidRPr="00532174">
              <w:t>Pronouns</w:t>
            </w:r>
          </w:p>
        </w:tc>
        <w:tc>
          <w:tcPr>
            <w:tcW w:w="5905" w:type="dxa"/>
            <w:gridSpan w:val="2"/>
          </w:tcPr>
          <w:p w14:paraId="7CAFFAA6" w14:textId="77777777" w:rsidR="009E7368" w:rsidRPr="00532174" w:rsidRDefault="009E7368" w:rsidP="00BF475A">
            <w:pPr>
              <w:spacing w:line="266" w:lineRule="auto"/>
            </w:pPr>
            <w:r w:rsidRPr="00532174">
              <w:t>personal pronouns/honorifics</w:t>
            </w:r>
          </w:p>
        </w:tc>
      </w:tr>
      <w:tr w:rsidR="009E7368" w:rsidRPr="0066418B" w14:paraId="682D33BA" w14:textId="77777777" w:rsidTr="00BF475A">
        <w:tc>
          <w:tcPr>
            <w:tcW w:w="3155" w:type="dxa"/>
          </w:tcPr>
          <w:p w14:paraId="6B6A9ECE" w14:textId="77777777" w:rsidR="009E7368" w:rsidRPr="00532174" w:rsidRDefault="009E7368" w:rsidP="00BF475A">
            <w:pPr>
              <w:spacing w:line="266" w:lineRule="auto"/>
            </w:pPr>
            <w:r w:rsidRPr="00532174">
              <w:t>Phrases</w:t>
            </w:r>
          </w:p>
        </w:tc>
        <w:tc>
          <w:tcPr>
            <w:tcW w:w="5905" w:type="dxa"/>
            <w:gridSpan w:val="2"/>
          </w:tcPr>
          <w:p w14:paraId="745B287D" w14:textId="77777777" w:rsidR="009E7368" w:rsidRPr="00532174" w:rsidRDefault="009E7368" w:rsidP="00BF475A">
            <w:pPr>
              <w:spacing w:line="266" w:lineRule="auto"/>
            </w:pPr>
            <w:r w:rsidRPr="00532174">
              <w:t>fillers</w:t>
            </w:r>
          </w:p>
        </w:tc>
      </w:tr>
      <w:tr w:rsidR="009E7368" w:rsidRPr="0066418B" w14:paraId="055D3493" w14:textId="77777777" w:rsidTr="00BF475A">
        <w:tc>
          <w:tcPr>
            <w:tcW w:w="3155" w:type="dxa"/>
          </w:tcPr>
          <w:p w14:paraId="29264B33" w14:textId="77777777" w:rsidR="009E7368" w:rsidRPr="00532174" w:rsidRDefault="009E7368" w:rsidP="00BF475A">
            <w:pPr>
              <w:spacing w:line="266" w:lineRule="auto"/>
            </w:pPr>
            <w:r w:rsidRPr="00532174">
              <w:t>Question markers</w:t>
            </w:r>
          </w:p>
        </w:tc>
        <w:tc>
          <w:tcPr>
            <w:tcW w:w="5905" w:type="dxa"/>
            <w:gridSpan w:val="2"/>
          </w:tcPr>
          <w:p w14:paraId="3D1FBB32" w14:textId="77777777" w:rsidR="009E7368" w:rsidRPr="00532174" w:rsidRDefault="009E7368" w:rsidP="00BF475A">
            <w:pPr>
              <w:spacing w:line="266" w:lineRule="auto"/>
            </w:pPr>
            <w:r w:rsidRPr="00532174">
              <w:t>expressing the indefinite</w:t>
            </w:r>
          </w:p>
        </w:tc>
      </w:tr>
      <w:tr w:rsidR="00062FF8" w:rsidRPr="0066418B" w14:paraId="36F654BD" w14:textId="77777777" w:rsidTr="003F0B9F">
        <w:tc>
          <w:tcPr>
            <w:tcW w:w="3155" w:type="dxa"/>
          </w:tcPr>
          <w:p w14:paraId="63B6A2D9" w14:textId="77777777" w:rsidR="00062FF8" w:rsidRPr="0066418B" w:rsidRDefault="00062FF8" w:rsidP="00BF475A">
            <w:pPr>
              <w:spacing w:line="266" w:lineRule="auto"/>
              <w:rPr>
                <w:rFonts w:ascii="Calibri" w:hAnsi="Calibri" w:cs="Calibri"/>
              </w:rPr>
            </w:pPr>
            <w:r w:rsidRPr="0066418B">
              <w:rPr>
                <w:rFonts w:ascii="Calibri" w:hAnsi="Calibri" w:cs="Calibri"/>
              </w:rPr>
              <w:t>Relative clause</w:t>
            </w:r>
          </w:p>
        </w:tc>
        <w:tc>
          <w:tcPr>
            <w:tcW w:w="5905" w:type="dxa"/>
            <w:gridSpan w:val="2"/>
            <w:tcBorders>
              <w:bottom w:val="single" w:sz="4" w:space="0" w:color="BC9FD1" w:themeColor="accent4"/>
            </w:tcBorders>
          </w:tcPr>
          <w:p w14:paraId="7092488E" w14:textId="77777777" w:rsidR="00062FF8" w:rsidRPr="0066418B" w:rsidRDefault="00062FF8" w:rsidP="00BF475A">
            <w:pPr>
              <w:spacing w:line="266" w:lineRule="auto"/>
              <w:rPr>
                <w:rFonts w:ascii="Calibri" w:hAnsi="Calibri" w:cs="Calibri"/>
              </w:rPr>
            </w:pPr>
            <w:r w:rsidRPr="0066418B">
              <w:rPr>
                <w:rFonts w:ascii="Calibri" w:hAnsi="Calibri" w:cs="Calibri"/>
              </w:rPr>
              <w:t xml:space="preserve">use of </w:t>
            </w:r>
            <w:r w:rsidRPr="0066418B">
              <w:rPr>
                <w:rFonts w:ascii="Calibri" w:hAnsi="Calibri" w:cs="Calibri"/>
                <w:i/>
              </w:rPr>
              <w:t>yang…</w:t>
            </w:r>
            <w:proofErr w:type="spellStart"/>
            <w:r w:rsidRPr="0066418B">
              <w:rPr>
                <w:rFonts w:ascii="Calibri" w:hAnsi="Calibri" w:cs="Calibri"/>
                <w:i/>
              </w:rPr>
              <w:t>ini</w:t>
            </w:r>
            <w:proofErr w:type="spellEnd"/>
            <w:r w:rsidRPr="0066418B">
              <w:rPr>
                <w:rFonts w:ascii="Calibri" w:hAnsi="Calibri" w:cs="Calibri"/>
              </w:rPr>
              <w:t xml:space="preserve"> for description in articles/profiles</w:t>
            </w:r>
          </w:p>
        </w:tc>
      </w:tr>
      <w:tr w:rsidR="00062FF8" w:rsidRPr="0066418B" w14:paraId="41C0F521" w14:textId="77777777" w:rsidTr="003F0B9F">
        <w:tc>
          <w:tcPr>
            <w:tcW w:w="3155" w:type="dxa"/>
          </w:tcPr>
          <w:p w14:paraId="231DB8E5" w14:textId="77777777" w:rsidR="00062FF8" w:rsidRPr="0066418B" w:rsidRDefault="00062FF8" w:rsidP="00BF475A">
            <w:pPr>
              <w:pageBreakBefore/>
              <w:spacing w:line="266" w:lineRule="auto"/>
              <w:rPr>
                <w:rFonts w:ascii="Calibri" w:hAnsi="Calibri" w:cs="Calibri"/>
              </w:rPr>
            </w:pPr>
            <w:r w:rsidRPr="0066418B">
              <w:rPr>
                <w:rFonts w:ascii="Calibri" w:hAnsi="Calibri" w:cs="Calibri"/>
              </w:rPr>
              <w:lastRenderedPageBreak/>
              <w:t>Suffix -</w:t>
            </w:r>
            <w:proofErr w:type="spellStart"/>
            <w:r w:rsidRPr="0066418B">
              <w:rPr>
                <w:rFonts w:ascii="Calibri" w:hAnsi="Calibri" w:cs="Calibri"/>
                <w:i/>
              </w:rPr>
              <w:t>nya</w:t>
            </w:r>
            <w:proofErr w:type="spellEnd"/>
          </w:p>
        </w:tc>
        <w:tc>
          <w:tcPr>
            <w:tcW w:w="5905" w:type="dxa"/>
            <w:gridSpan w:val="2"/>
            <w:tcBorders>
              <w:bottom w:val="nil"/>
            </w:tcBorders>
          </w:tcPr>
          <w:p w14:paraId="08A4F445" w14:textId="77777777" w:rsidR="00062FF8" w:rsidRDefault="00062FF8" w:rsidP="00BF475A">
            <w:pPr>
              <w:spacing w:line="266" w:lineRule="auto"/>
              <w:rPr>
                <w:rFonts w:ascii="Calibri" w:hAnsi="Calibri" w:cs="Calibri"/>
              </w:rPr>
            </w:pPr>
            <w:r w:rsidRPr="0066418B">
              <w:rPr>
                <w:rFonts w:ascii="Calibri" w:hAnsi="Calibri" w:cs="Calibri"/>
              </w:rPr>
              <w:t>meaning “the”</w:t>
            </w:r>
          </w:p>
          <w:p w14:paraId="3E2C054E" w14:textId="77777777" w:rsidR="003F0B9F" w:rsidRDefault="003F0B9F" w:rsidP="00BF475A">
            <w:pPr>
              <w:spacing w:line="266" w:lineRule="auto"/>
              <w:rPr>
                <w:rFonts w:ascii="Calibri" w:hAnsi="Calibri" w:cs="Calibri"/>
              </w:rPr>
            </w:pPr>
            <w:r w:rsidRPr="0066418B">
              <w:rPr>
                <w:rFonts w:ascii="Calibri" w:hAnsi="Calibri" w:cs="Calibri"/>
              </w:rPr>
              <w:t>creating noun from adjective</w:t>
            </w:r>
          </w:p>
          <w:p w14:paraId="3FDA471E" w14:textId="77777777" w:rsidR="003F0B9F" w:rsidRDefault="003F0B9F" w:rsidP="00BF475A">
            <w:pPr>
              <w:spacing w:line="266" w:lineRule="auto"/>
              <w:rPr>
                <w:rFonts w:ascii="Calibri" w:hAnsi="Calibri" w:cs="Calibri"/>
              </w:rPr>
            </w:pPr>
            <w:r w:rsidRPr="0066418B">
              <w:rPr>
                <w:rFonts w:ascii="Calibri" w:hAnsi="Calibri" w:cs="Calibri"/>
              </w:rPr>
              <w:t>creating noun from verb</w:t>
            </w:r>
          </w:p>
          <w:p w14:paraId="464AE1B0" w14:textId="33E70F83" w:rsidR="003F0B9F" w:rsidRPr="0066418B" w:rsidRDefault="003F0B9F" w:rsidP="00BF475A">
            <w:pPr>
              <w:spacing w:line="266" w:lineRule="auto"/>
              <w:rPr>
                <w:rFonts w:ascii="Calibri" w:hAnsi="Calibri" w:cs="Calibri"/>
              </w:rPr>
            </w:pPr>
            <w:r w:rsidRPr="0066418B">
              <w:rPr>
                <w:rFonts w:ascii="Calibri" w:hAnsi="Calibri" w:cs="Calibri"/>
              </w:rPr>
              <w:t>polite “your”</w:t>
            </w:r>
          </w:p>
        </w:tc>
      </w:tr>
      <w:tr w:rsidR="009E7368" w:rsidRPr="0066418B" w14:paraId="3D576C43" w14:textId="77777777" w:rsidTr="00BF475A">
        <w:tc>
          <w:tcPr>
            <w:tcW w:w="3167" w:type="dxa"/>
            <w:gridSpan w:val="2"/>
          </w:tcPr>
          <w:p w14:paraId="1B665008" w14:textId="77777777" w:rsidR="009E7368" w:rsidRPr="0066418B" w:rsidRDefault="009E7368" w:rsidP="00BF475A">
            <w:pPr>
              <w:spacing w:line="266" w:lineRule="auto"/>
              <w:rPr>
                <w:rFonts w:ascii="Calibri" w:hAnsi="Calibri" w:cs="Calibri"/>
              </w:rPr>
            </w:pPr>
            <w:r w:rsidRPr="0066418B">
              <w:rPr>
                <w:rFonts w:ascii="Calibri" w:hAnsi="Calibri" w:cs="Calibri"/>
              </w:rPr>
              <w:t>Time indicators and sequencing devices</w:t>
            </w:r>
          </w:p>
        </w:tc>
        <w:tc>
          <w:tcPr>
            <w:tcW w:w="5893" w:type="dxa"/>
          </w:tcPr>
          <w:p w14:paraId="3F190166" w14:textId="77777777" w:rsidR="009E7368" w:rsidRPr="0066418B" w:rsidRDefault="009E7368" w:rsidP="00BF475A">
            <w:pPr>
              <w:spacing w:line="266" w:lineRule="auto"/>
              <w:rPr>
                <w:rFonts w:ascii="Calibri" w:hAnsi="Calibri" w:cs="Calibri"/>
              </w:rPr>
            </w:pPr>
          </w:p>
        </w:tc>
      </w:tr>
      <w:tr w:rsidR="009E7368" w:rsidRPr="0066418B" w14:paraId="2A728DF3" w14:textId="77777777" w:rsidTr="00BF475A">
        <w:tc>
          <w:tcPr>
            <w:tcW w:w="3167" w:type="dxa"/>
            <w:gridSpan w:val="2"/>
          </w:tcPr>
          <w:p w14:paraId="5DE127BF" w14:textId="77777777" w:rsidR="009E7368" w:rsidRPr="0066418B" w:rsidRDefault="009E7368" w:rsidP="00BF475A">
            <w:pPr>
              <w:tabs>
                <w:tab w:val="center" w:pos="1432"/>
              </w:tabs>
              <w:spacing w:line="266" w:lineRule="auto"/>
              <w:rPr>
                <w:rFonts w:ascii="Calibri" w:hAnsi="Calibri" w:cs="Calibri"/>
              </w:rPr>
            </w:pPr>
            <w:r w:rsidRPr="0066418B">
              <w:rPr>
                <w:rFonts w:ascii="Calibri" w:hAnsi="Calibri" w:cs="Calibri"/>
              </w:rPr>
              <w:t>Verbs</w:t>
            </w:r>
          </w:p>
        </w:tc>
        <w:tc>
          <w:tcPr>
            <w:tcW w:w="5893" w:type="dxa"/>
          </w:tcPr>
          <w:p w14:paraId="21BEA953" w14:textId="77777777" w:rsidR="009E7368" w:rsidRPr="0066418B" w:rsidRDefault="009E7368" w:rsidP="00BF475A">
            <w:pPr>
              <w:spacing w:line="266" w:lineRule="auto"/>
              <w:rPr>
                <w:rFonts w:ascii="Calibri" w:hAnsi="Calibri" w:cs="Calibri"/>
              </w:rPr>
            </w:pPr>
            <w:proofErr w:type="spellStart"/>
            <w:r w:rsidRPr="0066418B">
              <w:rPr>
                <w:rFonts w:ascii="Calibri" w:hAnsi="Calibri" w:cs="Calibri"/>
              </w:rPr>
              <w:t>abilit</w:t>
            </w:r>
            <w:r w:rsidR="00AD1FE4" w:rsidRPr="0066418B">
              <w:rPr>
                <w:rFonts w:ascii="Calibri" w:hAnsi="Calibri" w:cs="Calibri"/>
              </w:rPr>
              <w:t>at</w:t>
            </w:r>
            <w:r w:rsidRPr="0066418B">
              <w:rPr>
                <w:rFonts w:ascii="Calibri" w:hAnsi="Calibri" w:cs="Calibri"/>
              </w:rPr>
              <w:t>ive</w:t>
            </w:r>
            <w:proofErr w:type="spellEnd"/>
            <w:r w:rsidR="00E71529" w:rsidRPr="0066418B">
              <w:rPr>
                <w:rFonts w:ascii="Calibri" w:hAnsi="Calibri" w:cs="Calibri"/>
                <w:i/>
              </w:rPr>
              <w:t xml:space="preserve"> ter-</w:t>
            </w:r>
          </w:p>
        </w:tc>
      </w:tr>
      <w:tr w:rsidR="009E7368" w:rsidRPr="0066418B" w14:paraId="3804ED24" w14:textId="77777777" w:rsidTr="00BF475A">
        <w:tc>
          <w:tcPr>
            <w:tcW w:w="3167" w:type="dxa"/>
            <w:gridSpan w:val="2"/>
          </w:tcPr>
          <w:p w14:paraId="07BC70FB" w14:textId="77777777" w:rsidR="009E7368" w:rsidRPr="0066418B" w:rsidRDefault="009E7368" w:rsidP="00BF475A">
            <w:pPr>
              <w:tabs>
                <w:tab w:val="center" w:pos="1432"/>
              </w:tabs>
              <w:spacing w:line="266" w:lineRule="auto"/>
              <w:rPr>
                <w:rFonts w:ascii="Calibri" w:hAnsi="Calibri" w:cs="Calibri"/>
              </w:rPr>
            </w:pPr>
            <w:r w:rsidRPr="0066418B">
              <w:rPr>
                <w:rFonts w:ascii="Calibri" w:hAnsi="Calibri" w:cs="Calibri"/>
              </w:rPr>
              <w:t>Yang</w:t>
            </w:r>
          </w:p>
        </w:tc>
        <w:tc>
          <w:tcPr>
            <w:tcW w:w="5893" w:type="dxa"/>
          </w:tcPr>
          <w:p w14:paraId="6ABEE779" w14:textId="77777777" w:rsidR="009E7368" w:rsidRDefault="009E7368" w:rsidP="00BF475A">
            <w:pPr>
              <w:spacing w:line="266" w:lineRule="auto"/>
              <w:rPr>
                <w:rFonts w:ascii="Calibri" w:hAnsi="Calibri" w:cs="Calibri"/>
              </w:rPr>
            </w:pPr>
            <w:r w:rsidRPr="0066418B">
              <w:rPr>
                <w:rFonts w:ascii="Calibri" w:hAnsi="Calibri" w:cs="Calibri"/>
              </w:rPr>
              <w:t>object focus statements</w:t>
            </w:r>
          </w:p>
          <w:p w14:paraId="63470E85" w14:textId="604EAFB0" w:rsidR="003F0B9F" w:rsidRPr="0066418B" w:rsidRDefault="003F0B9F" w:rsidP="00BF475A">
            <w:pPr>
              <w:spacing w:line="266" w:lineRule="auto"/>
              <w:rPr>
                <w:rFonts w:ascii="Calibri" w:hAnsi="Calibri" w:cs="Calibri"/>
                <w:i/>
              </w:rPr>
            </w:pPr>
            <w:r w:rsidRPr="0066418B">
              <w:rPr>
                <w:rFonts w:ascii="Calibri" w:hAnsi="Calibri" w:cs="Calibri"/>
              </w:rPr>
              <w:t>questions</w:t>
            </w:r>
          </w:p>
        </w:tc>
      </w:tr>
    </w:tbl>
    <w:p w14:paraId="18580728" w14:textId="77777777" w:rsidR="0028458E" w:rsidRPr="0066013E" w:rsidRDefault="000575D9" w:rsidP="0066013E">
      <w:pPr>
        <w:spacing w:before="120"/>
      </w:pPr>
      <w:r w:rsidRPr="0066013E">
        <w:t xml:space="preserve">Refer to Appendix </w:t>
      </w:r>
      <w:r w:rsidR="00B4322C" w:rsidRPr="0066013E">
        <w:t>3</w:t>
      </w:r>
      <w:r w:rsidRPr="0066013E">
        <w:t xml:space="preserve"> for </w:t>
      </w:r>
      <w:r w:rsidR="003D61FD" w:rsidRPr="0066013E">
        <w:t>elaborations of g</w:t>
      </w:r>
      <w:r w:rsidRPr="0066013E">
        <w:t>rammatical items</w:t>
      </w:r>
      <w:r w:rsidR="00241152" w:rsidRPr="0066013E">
        <w:t>.</w:t>
      </w:r>
    </w:p>
    <w:p w14:paraId="04174554" w14:textId="77777777" w:rsidR="00DA7F52" w:rsidRPr="0066418B" w:rsidRDefault="0028458E" w:rsidP="00E82951">
      <w:pPr>
        <w:pStyle w:val="SCSAHeading3"/>
      </w:pPr>
      <w:r w:rsidRPr="0066418B">
        <w:t>Intercultural understandings</w:t>
      </w:r>
    </w:p>
    <w:p w14:paraId="0BCB590C" w14:textId="77777777" w:rsidR="0028458E" w:rsidRPr="0066013E" w:rsidRDefault="0028458E" w:rsidP="0066013E">
      <w:bookmarkStart w:id="39" w:name="_Toc361382569"/>
      <w:r w:rsidRPr="0066013E">
        <w:t>The learning contexts and topics, the textual conventions of the text types selected</w:t>
      </w:r>
      <w:r w:rsidR="00951F60" w:rsidRPr="0066013E">
        <w:t>,</w:t>
      </w:r>
      <w:r w:rsidRPr="0066013E">
        <w:t xml:space="preserve"> and the linguistic resources for the unit</w:t>
      </w:r>
      <w:r w:rsidR="004366F0" w:rsidRPr="0066013E">
        <w:t>,</w:t>
      </w:r>
      <w:r w:rsidRPr="0066013E">
        <w:t xml:space="preserve"> should provide students with opportunities to enhance understanding of their own language(s) and culture(s) in relation to the Indonesian language and culture</w:t>
      </w:r>
      <w:r w:rsidR="004366F0" w:rsidRPr="0066013E">
        <w:t>,</w:t>
      </w:r>
      <w:r w:rsidRPr="0066013E">
        <w:t xml:space="preserve"> and enable them to reflect on the ways in which culture influences communication.</w:t>
      </w:r>
    </w:p>
    <w:p w14:paraId="1323D750" w14:textId="77777777" w:rsidR="0028458E" w:rsidRPr="0066418B" w:rsidRDefault="0028458E" w:rsidP="00E82951">
      <w:pPr>
        <w:pStyle w:val="SCSAHeading3"/>
      </w:pPr>
      <w:bookmarkStart w:id="40" w:name="_Toc347908227"/>
      <w:bookmarkEnd w:id="39"/>
      <w:r w:rsidRPr="0066418B">
        <w:t>Language learning and communication strategies</w:t>
      </w:r>
    </w:p>
    <w:p w14:paraId="6107C325" w14:textId="77777777" w:rsidR="0028458E" w:rsidRPr="0066013E" w:rsidRDefault="0028458E" w:rsidP="0066013E">
      <w:r w:rsidRPr="0066013E">
        <w:t>Language learning and communication strategies will depend upon the needs of the students and the learning experiences and/or communi</w:t>
      </w:r>
      <w:r w:rsidR="004802E6" w:rsidRPr="0066013E">
        <w:t>cation activities taking place.</w:t>
      </w:r>
    </w:p>
    <w:p w14:paraId="01D64D4B" w14:textId="77777777" w:rsidR="0028458E" w:rsidRPr="0066418B" w:rsidRDefault="0028458E" w:rsidP="00E82951">
      <w:pPr>
        <w:pStyle w:val="SCSAHeading4"/>
      </w:pPr>
      <w:r w:rsidRPr="0066418B">
        <w:t>Dictionaries</w:t>
      </w:r>
    </w:p>
    <w:p w14:paraId="1BB2EE97" w14:textId="4D6B0159" w:rsidR="00BF475A" w:rsidRPr="0066013E" w:rsidRDefault="0028458E" w:rsidP="0066013E">
      <w:r w:rsidRPr="0066013E">
        <w:t>Students should be encouraged to use dictionaries and develop the necessary skills and c</w:t>
      </w:r>
      <w:r w:rsidR="004802E6" w:rsidRPr="0066013E">
        <w:t>onfidence to do so effectively.</w:t>
      </w:r>
      <w:r w:rsidR="00BF475A" w:rsidRPr="0066013E">
        <w:br w:type="page"/>
      </w:r>
    </w:p>
    <w:p w14:paraId="3A77DE0A" w14:textId="77777777" w:rsidR="009E6C29" w:rsidRPr="0066418B" w:rsidRDefault="00540775" w:rsidP="00E82951">
      <w:pPr>
        <w:pStyle w:val="SCSAHeading1"/>
      </w:pPr>
      <w:bookmarkStart w:id="41" w:name="_Toc237956955"/>
      <w:r w:rsidRPr="0066418B">
        <w:lastRenderedPageBreak/>
        <w:t xml:space="preserve">Unit </w:t>
      </w:r>
      <w:r w:rsidR="007836F1" w:rsidRPr="0066418B">
        <w:t>4</w:t>
      </w:r>
      <w:bookmarkEnd w:id="41"/>
    </w:p>
    <w:p w14:paraId="238DEE8A" w14:textId="77777777" w:rsidR="00262FE1" w:rsidRPr="0066418B" w:rsidRDefault="00262FE1" w:rsidP="00E82951">
      <w:pPr>
        <w:pStyle w:val="SCSAHeading2"/>
      </w:pPr>
      <w:bookmarkStart w:id="42" w:name="_Toc237956956"/>
      <w:r w:rsidRPr="0066418B">
        <w:t>Unit description</w:t>
      </w:r>
      <w:bookmarkEnd w:id="42"/>
    </w:p>
    <w:p w14:paraId="1704F3DC" w14:textId="77777777" w:rsidR="009E6C29" w:rsidRPr="0066418B" w:rsidRDefault="009E6C29" w:rsidP="00BF475A">
      <w:pPr>
        <w:rPr>
          <w:rFonts w:eastAsia="MS Mincho" w:cstheme="minorHAnsi"/>
          <w:lang w:eastAsia="ja-JP"/>
        </w:rPr>
      </w:pPr>
      <w:r w:rsidRPr="0066418B">
        <w:rPr>
          <w:rFonts w:eastAsia="Arial Unicode MS" w:cs="Calibri"/>
          <w:lang w:eastAsia="en-AU"/>
        </w:rPr>
        <w:t xml:space="preserve">The focus for this unit is </w:t>
      </w:r>
      <w:r w:rsidRPr="0066418B">
        <w:rPr>
          <w:rFonts w:eastAsia="Arial Unicode MS" w:cs="Calibri"/>
          <w:b/>
          <w:i/>
          <w:lang w:eastAsia="en-AU"/>
        </w:rPr>
        <w:t>I</w:t>
      </w:r>
      <w:r w:rsidRPr="0066418B">
        <w:rPr>
          <w:rFonts w:eastAsia="Arial Unicode MS" w:cs="Calibri"/>
          <w:b/>
          <w:bCs/>
          <w:i/>
          <w:lang w:eastAsia="en-AU"/>
        </w:rPr>
        <w:t xml:space="preserve">su </w:t>
      </w:r>
      <w:proofErr w:type="spellStart"/>
      <w:r w:rsidRPr="0066418B">
        <w:rPr>
          <w:rFonts w:eastAsia="Arial Unicode MS" w:cs="Calibri"/>
          <w:b/>
          <w:bCs/>
          <w:i/>
          <w:lang w:eastAsia="en-AU"/>
        </w:rPr>
        <w:t>hangat</w:t>
      </w:r>
      <w:proofErr w:type="spellEnd"/>
      <w:r w:rsidRPr="0066418B">
        <w:rPr>
          <w:rFonts w:eastAsia="Arial Unicode MS" w:cs="Calibri"/>
          <w:lang w:eastAsia="en-AU"/>
        </w:rPr>
        <w:t xml:space="preserve"> </w:t>
      </w:r>
      <w:r w:rsidRPr="0066418B">
        <w:rPr>
          <w:rFonts w:eastAsia="Arial Unicode MS" w:cs="Calibri"/>
          <w:b/>
          <w:bCs/>
          <w:lang w:eastAsia="en-AU"/>
        </w:rPr>
        <w:t>(Exploring issues)</w:t>
      </w:r>
      <w:r w:rsidRPr="0066418B">
        <w:rPr>
          <w:rFonts w:eastAsia="Arial Unicode MS" w:cs="Calibri"/>
          <w:bCs/>
          <w:lang w:eastAsia="en-AU"/>
        </w:rPr>
        <w:t>.</w:t>
      </w:r>
      <w:r w:rsidRPr="0066418B">
        <w:rPr>
          <w:rFonts w:eastAsia="Arial Unicode MS" w:cs="Calibri"/>
          <w:lang w:eastAsia="en-AU"/>
        </w:rPr>
        <w:t xml:space="preserve"> </w:t>
      </w:r>
      <w:r w:rsidRPr="0066418B">
        <w:rPr>
          <w:rFonts w:cstheme="minorHAnsi"/>
          <w:color w:val="000000"/>
        </w:rPr>
        <w:t>Students consolidate their skills, knowledge and understandings through the study of the unit content.</w:t>
      </w:r>
      <w:r w:rsidR="001149C5" w:rsidRPr="0066418B">
        <w:rPr>
          <w:rFonts w:cstheme="minorHAnsi"/>
          <w:color w:val="000000"/>
        </w:rPr>
        <w:t xml:space="preserve"> </w:t>
      </w:r>
      <w:r w:rsidRPr="0066418B">
        <w:rPr>
          <w:rFonts w:cstheme="minorHAnsi"/>
          <w:color w:val="000000"/>
        </w:rPr>
        <w:t xml:space="preserve">They extend and refine their communication </w:t>
      </w:r>
      <w:r w:rsidRPr="00BF475A">
        <w:t>skills</w:t>
      </w:r>
      <w:r w:rsidRPr="0066418B">
        <w:rPr>
          <w:rFonts w:cstheme="minorHAnsi"/>
          <w:color w:val="000000"/>
        </w:rPr>
        <w:t xml:space="preserve"> in Indonesian and gain a broader and deeper understanding of the language and culture.</w:t>
      </w:r>
    </w:p>
    <w:p w14:paraId="340BFC97" w14:textId="77777777" w:rsidR="008D59CE" w:rsidRPr="0066418B" w:rsidRDefault="008D59CE" w:rsidP="00E82951">
      <w:pPr>
        <w:pStyle w:val="SCSAHeading2"/>
      </w:pPr>
      <w:bookmarkStart w:id="43" w:name="_Toc237956957"/>
      <w:r w:rsidRPr="0066418B">
        <w:t>Unit content</w:t>
      </w:r>
      <w:bookmarkEnd w:id="43"/>
    </w:p>
    <w:p w14:paraId="4AE5F323" w14:textId="77777777" w:rsidR="00BB4DB0" w:rsidRPr="00BF475A" w:rsidRDefault="00BB4DB0" w:rsidP="00BF475A">
      <w:r w:rsidRPr="00BF475A">
        <w:t>This unit builds on</w:t>
      </w:r>
      <w:r w:rsidR="00CA18A0" w:rsidRPr="00BF475A">
        <w:t xml:space="preserve"> the content covered in Unit 3.</w:t>
      </w:r>
    </w:p>
    <w:p w14:paraId="72AD6E16" w14:textId="77777777" w:rsidR="00BB4DB0" w:rsidRPr="00BF475A" w:rsidRDefault="00BB4DB0" w:rsidP="00BF475A">
      <w:r w:rsidRPr="00BF475A">
        <w:t>This unit includes the knowledge, understandings and skills described below. This is the examinable content.</w:t>
      </w:r>
    </w:p>
    <w:p w14:paraId="0265432C" w14:textId="77777777" w:rsidR="00BB4DB0" w:rsidRPr="0066418B" w:rsidRDefault="009E6C29" w:rsidP="00E82951">
      <w:pPr>
        <w:pStyle w:val="SCSAHeading3"/>
      </w:pPr>
      <w:r w:rsidRPr="0066418B">
        <w:t>Learning contexts</w:t>
      </w:r>
    </w:p>
    <w:p w14:paraId="01CEA829" w14:textId="77777777" w:rsidR="009E6C29" w:rsidRPr="0066418B" w:rsidRDefault="009E6C29" w:rsidP="00BF475A">
      <w:pPr>
        <w:rPr>
          <w:rFonts w:ascii="Calibri" w:hAnsi="Calibri" w:cs="Calibri"/>
        </w:rPr>
      </w:pPr>
      <w:r w:rsidRPr="0066418B">
        <w:rPr>
          <w:rFonts w:ascii="Calibri" w:hAnsi="Calibri" w:cs="Calibri"/>
        </w:rPr>
        <w:t xml:space="preserve">Unit 4 is organised around three learning contexts and a set of </w:t>
      </w:r>
      <w:r w:rsidR="00AE6629" w:rsidRPr="0066418B">
        <w:t xml:space="preserve">three </w:t>
      </w:r>
      <w:r w:rsidRPr="0066418B">
        <w:rPr>
          <w:rFonts w:ascii="Calibri" w:hAnsi="Calibri" w:cs="Calibri"/>
        </w:rPr>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09"/>
        <w:gridCol w:w="4551"/>
      </w:tblGrid>
      <w:tr w:rsidR="009E6C29" w:rsidRPr="00BF475A" w14:paraId="3B7EB1C2" w14:textId="77777777" w:rsidTr="007450C8">
        <w:trPr>
          <w:cnfStyle w:val="100000000000" w:firstRow="1" w:lastRow="0" w:firstColumn="0" w:lastColumn="0" w:oddVBand="0" w:evenVBand="0" w:oddHBand="0" w:evenHBand="0" w:firstRowFirstColumn="0" w:firstRowLastColumn="0" w:lastRowFirstColumn="0" w:lastRowLastColumn="0"/>
        </w:trPr>
        <w:tc>
          <w:tcPr>
            <w:tcW w:w="4890" w:type="dxa"/>
          </w:tcPr>
          <w:p w14:paraId="7015D0B6" w14:textId="77777777" w:rsidR="009E6C29" w:rsidRPr="00BF475A" w:rsidRDefault="009E6C29" w:rsidP="00BF475A">
            <w:r w:rsidRPr="00BF475A">
              <w:t>Learning contexts</w:t>
            </w:r>
          </w:p>
        </w:tc>
        <w:tc>
          <w:tcPr>
            <w:tcW w:w="4891" w:type="dxa"/>
          </w:tcPr>
          <w:p w14:paraId="0FF4C037" w14:textId="77777777" w:rsidR="009E6C29" w:rsidRPr="00BF475A" w:rsidRDefault="009E6C29" w:rsidP="00BF475A">
            <w:r w:rsidRPr="00BF475A">
              <w:t>Topics</w:t>
            </w:r>
          </w:p>
        </w:tc>
      </w:tr>
      <w:tr w:rsidR="009E6C29" w:rsidRPr="00BF475A" w14:paraId="701735F2" w14:textId="77777777" w:rsidTr="007450C8">
        <w:tc>
          <w:tcPr>
            <w:tcW w:w="4890" w:type="dxa"/>
          </w:tcPr>
          <w:p w14:paraId="067626AA" w14:textId="77777777" w:rsidR="009E6C29" w:rsidRPr="00BF475A" w:rsidRDefault="00130F1E" w:rsidP="00BF475A">
            <w:pPr>
              <w:rPr>
                <w:b/>
                <w:bCs/>
              </w:rPr>
            </w:pPr>
            <w:r w:rsidRPr="00BF475A">
              <w:rPr>
                <w:b/>
                <w:bCs/>
              </w:rPr>
              <w:t>The i</w:t>
            </w:r>
            <w:r w:rsidR="009E6C29" w:rsidRPr="00BF475A">
              <w:rPr>
                <w:b/>
                <w:bCs/>
              </w:rPr>
              <w:t>ndividual</w:t>
            </w:r>
          </w:p>
          <w:p w14:paraId="7DB5EA4C" w14:textId="77777777" w:rsidR="009E6C29" w:rsidRPr="00BF475A" w:rsidRDefault="009E6C29" w:rsidP="00BF475A">
            <w:r w:rsidRPr="00BF475A">
              <w:t>Students explore aspects of their personal world, aspirations, values, opinions, ideas, and relationships with others. They also study topics from the perspectives of other people.</w:t>
            </w:r>
          </w:p>
        </w:tc>
        <w:tc>
          <w:tcPr>
            <w:tcW w:w="4891" w:type="dxa"/>
          </w:tcPr>
          <w:p w14:paraId="46EA5BB2" w14:textId="77777777" w:rsidR="009E6C29" w:rsidRPr="00BF475A" w:rsidRDefault="009E6C29" w:rsidP="00BF475A">
            <w:pPr>
              <w:rPr>
                <w:b/>
                <w:bCs/>
              </w:rPr>
            </w:pPr>
            <w:r w:rsidRPr="00BF475A">
              <w:rPr>
                <w:b/>
                <w:bCs/>
              </w:rPr>
              <w:t>Youth issues</w:t>
            </w:r>
          </w:p>
          <w:p w14:paraId="27CC9FB2" w14:textId="77777777" w:rsidR="009E6C29" w:rsidRPr="00BF475A" w:rsidRDefault="009E6C29" w:rsidP="00BF475A">
            <w:r w:rsidRPr="00BF475A">
              <w:t>Students reflect on issues in their daily lives</w:t>
            </w:r>
            <w:r w:rsidR="00883EFA" w:rsidRPr="00BF475A">
              <w:t>,</w:t>
            </w:r>
            <w:r w:rsidRPr="00BF475A">
              <w:t xml:space="preserve"> such as family, school, social life and health.</w:t>
            </w:r>
          </w:p>
        </w:tc>
      </w:tr>
      <w:tr w:rsidR="009E6C29" w:rsidRPr="00BF475A" w14:paraId="269DD721" w14:textId="77777777" w:rsidTr="007450C8">
        <w:tc>
          <w:tcPr>
            <w:tcW w:w="4890" w:type="dxa"/>
          </w:tcPr>
          <w:p w14:paraId="457D6D4A" w14:textId="77777777" w:rsidR="009E6C29" w:rsidRPr="00BF475A" w:rsidRDefault="00130F1E" w:rsidP="00BF475A">
            <w:pPr>
              <w:rPr>
                <w:b/>
                <w:bCs/>
              </w:rPr>
            </w:pPr>
            <w:r w:rsidRPr="00BF475A">
              <w:rPr>
                <w:b/>
                <w:bCs/>
              </w:rPr>
              <w:t>The Indonesian-speaking c</w:t>
            </w:r>
            <w:r w:rsidR="009E6C29" w:rsidRPr="00BF475A">
              <w:rPr>
                <w:b/>
                <w:bCs/>
              </w:rPr>
              <w:t>ommunities</w:t>
            </w:r>
          </w:p>
          <w:p w14:paraId="77D68AC5" w14:textId="77777777" w:rsidR="009E6C29" w:rsidRPr="00BF475A" w:rsidRDefault="009E6C29" w:rsidP="00BF475A">
            <w:r w:rsidRPr="00BF475A">
              <w:t>Students explore topics from the perspectives of individuals and groups within those communities</w:t>
            </w:r>
            <w:r w:rsidR="00DE7747" w:rsidRPr="00BF475A">
              <w:t>,</w:t>
            </w:r>
            <w:r w:rsidRPr="00BF475A">
              <w:t xml:space="preserve"> or the </w:t>
            </w:r>
            <w:proofErr w:type="gramStart"/>
            <w:r w:rsidRPr="00BF475A">
              <w:t>communities as a whole, and</w:t>
            </w:r>
            <w:proofErr w:type="gramEnd"/>
            <w:r w:rsidRPr="00BF475A">
              <w:t xml:space="preserve"> develop an understanding of how culture and identity are expressed through language.</w:t>
            </w:r>
          </w:p>
        </w:tc>
        <w:tc>
          <w:tcPr>
            <w:tcW w:w="4891" w:type="dxa"/>
          </w:tcPr>
          <w:p w14:paraId="7C968E11" w14:textId="77777777" w:rsidR="009E6C29" w:rsidRPr="00BF475A" w:rsidRDefault="009E6C29" w:rsidP="00BF475A">
            <w:pPr>
              <w:rPr>
                <w:b/>
                <w:bCs/>
              </w:rPr>
            </w:pPr>
            <w:r w:rsidRPr="00BF475A">
              <w:rPr>
                <w:b/>
                <w:bCs/>
              </w:rPr>
              <w:t>Social issues</w:t>
            </w:r>
          </w:p>
          <w:p w14:paraId="36D50E99" w14:textId="77777777" w:rsidR="009E6C29" w:rsidRPr="00BF475A" w:rsidRDefault="009E6C29" w:rsidP="00BF475A">
            <w:r w:rsidRPr="00BF475A">
              <w:t>Students explore issues related to education, health, poverty and the environment and how these impact on everyday life in Indonesian communities.</w:t>
            </w:r>
          </w:p>
        </w:tc>
      </w:tr>
      <w:tr w:rsidR="009E6C29" w:rsidRPr="00BF475A" w14:paraId="35F74DD9" w14:textId="77777777" w:rsidTr="007450C8">
        <w:tc>
          <w:tcPr>
            <w:tcW w:w="4890" w:type="dxa"/>
          </w:tcPr>
          <w:p w14:paraId="1052D4C6" w14:textId="77777777" w:rsidR="009E6C29" w:rsidRPr="00BF475A" w:rsidRDefault="00130F1E" w:rsidP="00BF475A">
            <w:pPr>
              <w:rPr>
                <w:b/>
                <w:bCs/>
              </w:rPr>
            </w:pPr>
            <w:r w:rsidRPr="00BF475A">
              <w:rPr>
                <w:b/>
                <w:bCs/>
              </w:rPr>
              <w:t>The changing w</w:t>
            </w:r>
            <w:r w:rsidR="009E6C29" w:rsidRPr="00BF475A">
              <w:rPr>
                <w:b/>
                <w:bCs/>
              </w:rPr>
              <w:t>orld</w:t>
            </w:r>
          </w:p>
          <w:p w14:paraId="54B963DB" w14:textId="77777777" w:rsidR="009E6C29" w:rsidRPr="00BF475A" w:rsidRDefault="009E6C29" w:rsidP="00BF475A">
            <w:r w:rsidRPr="00BF475A">
              <w:t>Students explore information and communication technologies and the effects of change and current issues in the global community.</w:t>
            </w:r>
          </w:p>
        </w:tc>
        <w:tc>
          <w:tcPr>
            <w:tcW w:w="4891" w:type="dxa"/>
          </w:tcPr>
          <w:p w14:paraId="67389DAD" w14:textId="77777777" w:rsidR="009E6C29" w:rsidRPr="00BF475A" w:rsidRDefault="009E6C29" w:rsidP="00BF475A">
            <w:pPr>
              <w:rPr>
                <w:b/>
                <w:bCs/>
              </w:rPr>
            </w:pPr>
            <w:r w:rsidRPr="00BF475A">
              <w:rPr>
                <w:b/>
                <w:bCs/>
              </w:rPr>
              <w:t>Australia/Indonesia relations</w:t>
            </w:r>
          </w:p>
          <w:p w14:paraId="0205DCE1" w14:textId="77777777" w:rsidR="009E6C29" w:rsidRPr="00BF475A" w:rsidRDefault="009E6C29" w:rsidP="00BF475A">
            <w:r w:rsidRPr="00BF475A">
              <w:t>Students consider how economic, political and current events influence the Australia/Indonesia relationship, the region and the world and enhance study and career opportunities.</w:t>
            </w:r>
          </w:p>
        </w:tc>
      </w:tr>
    </w:tbl>
    <w:p w14:paraId="6B725AD1" w14:textId="77777777" w:rsidR="009E6C29" w:rsidRPr="00BF475A" w:rsidRDefault="009E6C29" w:rsidP="00BF475A">
      <w:r w:rsidRPr="00BF475A">
        <w:br w:type="page"/>
      </w:r>
    </w:p>
    <w:p w14:paraId="1D1304BB" w14:textId="77777777" w:rsidR="00BB4DB0" w:rsidRPr="0066418B" w:rsidRDefault="009E6C29" w:rsidP="00E82951">
      <w:pPr>
        <w:pStyle w:val="SCSAHeading3"/>
      </w:pPr>
      <w:r w:rsidRPr="0066418B">
        <w:lastRenderedPageBreak/>
        <w:t>Text types and textual conventions</w:t>
      </w:r>
    </w:p>
    <w:p w14:paraId="7DA936B2" w14:textId="77777777" w:rsidR="009E6C29" w:rsidRPr="0066418B" w:rsidRDefault="009E6C29" w:rsidP="004C71D2">
      <w:r w:rsidRPr="0066418B">
        <w:t>It is necessary for student</w:t>
      </w:r>
      <w:r w:rsidR="00CC2B97" w:rsidRPr="0066418B">
        <w:t>s</w:t>
      </w:r>
      <w:r w:rsidRPr="0066418B">
        <w:t xml:space="preserve"> to engage </w:t>
      </w:r>
      <w:r w:rsidRPr="004C71D2">
        <w:t>with</w:t>
      </w:r>
      <w:r w:rsidRPr="0066418B">
        <w:t xml:space="preserve"> a range of </w:t>
      </w:r>
      <w:r w:rsidR="00AD62D1" w:rsidRPr="0066418B">
        <w:t>text type</w:t>
      </w:r>
      <w:r w:rsidRPr="0066418B">
        <w:t xml:space="preserve">s. </w:t>
      </w:r>
      <w:r w:rsidR="00183E6A" w:rsidRPr="0066418B">
        <w:t>In</w:t>
      </w:r>
      <w:r w:rsidRPr="0066418B">
        <w:t xml:space="preserve"> school-based assessments and the </w:t>
      </w:r>
      <w:r w:rsidR="00F039EA" w:rsidRPr="0066418B">
        <w:t xml:space="preserve">ATAR </w:t>
      </w:r>
      <w:r w:rsidR="00F039EA" w:rsidRPr="00BF475A">
        <w:t>course</w:t>
      </w:r>
      <w:r w:rsidRPr="0066418B">
        <w:t xml:space="preserve"> examinations</w:t>
      </w:r>
      <w:r w:rsidR="00130F1E" w:rsidRPr="0066418B">
        <w:t>,</w:t>
      </w:r>
      <w:r w:rsidRPr="0066418B">
        <w:t xml:space="preserve"> students are expected to respond to</w:t>
      </w:r>
      <w:r w:rsidR="004366F0" w:rsidRPr="0066418B">
        <w:t>,</w:t>
      </w:r>
      <w:r w:rsidRPr="0066418B">
        <w:t xml:space="preserve"> and to produce</w:t>
      </w:r>
      <w:r w:rsidR="004366F0" w:rsidRPr="0066418B">
        <w:t>,</w:t>
      </w:r>
      <w:r w:rsidRPr="0066418B">
        <w:t xml:space="preserve"> a range of text types in Indonesian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9E6C29" w:rsidRPr="00BF475A" w14:paraId="2906261C" w14:textId="77777777" w:rsidTr="004C71D2">
        <w:tc>
          <w:tcPr>
            <w:tcW w:w="2268" w:type="dxa"/>
          </w:tcPr>
          <w:p w14:paraId="5FA456C7" w14:textId="77777777" w:rsidR="009E6C29" w:rsidRPr="00BF475A" w:rsidRDefault="00183E6A" w:rsidP="004C71D2">
            <w:pPr>
              <w:pStyle w:val="ListParagraph"/>
              <w:numPr>
                <w:ilvl w:val="0"/>
                <w:numId w:val="41"/>
              </w:numPr>
              <w:spacing w:line="276" w:lineRule="auto"/>
              <w:ind w:left="357" w:hanging="357"/>
            </w:pPr>
            <w:r w:rsidRPr="00BF475A">
              <w:t>a</w:t>
            </w:r>
            <w:r w:rsidR="009E6C29" w:rsidRPr="00BF475A">
              <w:t>ccount</w:t>
            </w:r>
          </w:p>
          <w:p w14:paraId="3EA203E8" w14:textId="77777777" w:rsidR="009E6C29" w:rsidRPr="00BF475A" w:rsidRDefault="00183E6A" w:rsidP="004C71D2">
            <w:pPr>
              <w:pStyle w:val="ListParagraph"/>
              <w:numPr>
                <w:ilvl w:val="0"/>
                <w:numId w:val="41"/>
              </w:numPr>
              <w:spacing w:line="276" w:lineRule="auto"/>
              <w:ind w:left="357" w:hanging="357"/>
            </w:pPr>
            <w:r w:rsidRPr="00BF475A">
              <w:t>a</w:t>
            </w:r>
            <w:r w:rsidR="009E6C29" w:rsidRPr="00BF475A">
              <w:t>dvertisement</w:t>
            </w:r>
          </w:p>
          <w:p w14:paraId="687CBF88" w14:textId="77777777" w:rsidR="009E6C29" w:rsidRPr="00BF475A" w:rsidRDefault="00183E6A" w:rsidP="004C71D2">
            <w:pPr>
              <w:pStyle w:val="ListParagraph"/>
              <w:numPr>
                <w:ilvl w:val="0"/>
                <w:numId w:val="41"/>
              </w:numPr>
              <w:spacing w:line="276" w:lineRule="auto"/>
              <w:ind w:left="357" w:hanging="357"/>
            </w:pPr>
            <w:r w:rsidRPr="00BF475A">
              <w:t>a</w:t>
            </w:r>
            <w:r w:rsidR="009E6C29" w:rsidRPr="00BF475A">
              <w:t>nnouncement</w:t>
            </w:r>
          </w:p>
          <w:p w14:paraId="14CCC5F6" w14:textId="77777777" w:rsidR="009E6C29" w:rsidRPr="00BF475A" w:rsidRDefault="00183E6A" w:rsidP="004C71D2">
            <w:pPr>
              <w:pStyle w:val="ListParagraph"/>
              <w:numPr>
                <w:ilvl w:val="0"/>
                <w:numId w:val="41"/>
              </w:numPr>
              <w:spacing w:line="276" w:lineRule="auto"/>
              <w:ind w:left="357" w:hanging="357"/>
            </w:pPr>
            <w:r w:rsidRPr="00BF475A">
              <w:t>a</w:t>
            </w:r>
            <w:r w:rsidR="009E6C29" w:rsidRPr="00BF475A">
              <w:t>rticle</w:t>
            </w:r>
          </w:p>
          <w:p w14:paraId="0ED32405" w14:textId="77777777" w:rsidR="009E6C29" w:rsidRPr="00BF475A" w:rsidRDefault="00183E6A" w:rsidP="004C71D2">
            <w:pPr>
              <w:pStyle w:val="ListParagraph"/>
              <w:numPr>
                <w:ilvl w:val="0"/>
                <w:numId w:val="41"/>
              </w:numPr>
              <w:spacing w:line="276" w:lineRule="auto"/>
              <w:ind w:left="357" w:hanging="357"/>
            </w:pPr>
            <w:r w:rsidRPr="00BF475A">
              <w:t>b</w:t>
            </w:r>
            <w:r w:rsidR="00E71529" w:rsidRPr="00BF475A">
              <w:t>log post</w:t>
            </w:r>
          </w:p>
          <w:p w14:paraId="55198964" w14:textId="77777777" w:rsidR="009E6C29" w:rsidRPr="00BF475A" w:rsidRDefault="00183E6A" w:rsidP="004C71D2">
            <w:pPr>
              <w:pStyle w:val="ListParagraph"/>
              <w:numPr>
                <w:ilvl w:val="0"/>
                <w:numId w:val="41"/>
              </w:numPr>
              <w:spacing w:line="276" w:lineRule="auto"/>
              <w:ind w:left="357" w:hanging="357"/>
            </w:pPr>
            <w:r w:rsidRPr="00BF475A">
              <w:t>c</w:t>
            </w:r>
            <w:r w:rsidR="009E6C29" w:rsidRPr="00BF475A">
              <w:t>artoon</w:t>
            </w:r>
          </w:p>
          <w:p w14:paraId="4FB8964C" w14:textId="77777777" w:rsidR="009E6C29" w:rsidRPr="00BF475A" w:rsidRDefault="00183E6A" w:rsidP="004C71D2">
            <w:pPr>
              <w:pStyle w:val="ListParagraph"/>
              <w:numPr>
                <w:ilvl w:val="0"/>
                <w:numId w:val="41"/>
              </w:numPr>
              <w:spacing w:line="276" w:lineRule="auto"/>
              <w:ind w:left="357" w:hanging="357"/>
            </w:pPr>
            <w:r w:rsidRPr="00BF475A">
              <w:t>c</w:t>
            </w:r>
            <w:r w:rsidR="009E6C29" w:rsidRPr="00BF475A">
              <w:t>hart</w:t>
            </w:r>
          </w:p>
          <w:p w14:paraId="776ABAB2" w14:textId="77777777" w:rsidR="009E6C29" w:rsidRPr="00BF475A" w:rsidRDefault="00183E6A" w:rsidP="004C71D2">
            <w:pPr>
              <w:pStyle w:val="ListParagraph"/>
              <w:numPr>
                <w:ilvl w:val="0"/>
                <w:numId w:val="41"/>
              </w:numPr>
              <w:spacing w:line="276" w:lineRule="auto"/>
              <w:ind w:left="357" w:hanging="357"/>
            </w:pPr>
            <w:r w:rsidRPr="00BF475A">
              <w:t>c</w:t>
            </w:r>
            <w:r w:rsidR="009E6C29" w:rsidRPr="00BF475A">
              <w:t>onversation</w:t>
            </w:r>
          </w:p>
          <w:p w14:paraId="30127E43" w14:textId="1AA310AD" w:rsidR="009E6C29" w:rsidRPr="00BF475A" w:rsidRDefault="00183E6A" w:rsidP="004C71D2">
            <w:pPr>
              <w:pStyle w:val="ListParagraph"/>
              <w:numPr>
                <w:ilvl w:val="0"/>
                <w:numId w:val="41"/>
              </w:numPr>
              <w:spacing w:line="276" w:lineRule="auto"/>
              <w:ind w:left="357" w:hanging="357"/>
            </w:pPr>
            <w:r w:rsidRPr="00BF475A">
              <w:t>d</w:t>
            </w:r>
            <w:r w:rsidR="009E6C29" w:rsidRPr="00BF475A">
              <w:t>escription</w:t>
            </w:r>
          </w:p>
        </w:tc>
        <w:tc>
          <w:tcPr>
            <w:tcW w:w="3261" w:type="dxa"/>
          </w:tcPr>
          <w:p w14:paraId="0A979E83" w14:textId="45DA5C9A" w:rsidR="004C71D2" w:rsidRDefault="004C71D2" w:rsidP="004C71D2">
            <w:pPr>
              <w:pStyle w:val="ListParagraph"/>
              <w:numPr>
                <w:ilvl w:val="0"/>
                <w:numId w:val="41"/>
              </w:numPr>
              <w:spacing w:line="276" w:lineRule="auto"/>
              <w:ind w:left="357" w:hanging="357"/>
            </w:pPr>
            <w:r>
              <w:t>diary entry</w:t>
            </w:r>
          </w:p>
          <w:p w14:paraId="50829AD1" w14:textId="60A3E511" w:rsidR="009E6C29" w:rsidRPr="00BF475A" w:rsidRDefault="00183E6A" w:rsidP="004C71D2">
            <w:pPr>
              <w:pStyle w:val="ListParagraph"/>
              <w:numPr>
                <w:ilvl w:val="0"/>
                <w:numId w:val="41"/>
              </w:numPr>
              <w:spacing w:line="276" w:lineRule="auto"/>
              <w:ind w:left="357" w:hanging="357"/>
            </w:pPr>
            <w:r w:rsidRPr="00BF475A">
              <w:t>d</w:t>
            </w:r>
            <w:r w:rsidR="009E6C29" w:rsidRPr="00BF475A">
              <w:t>iscussion</w:t>
            </w:r>
          </w:p>
          <w:p w14:paraId="3D7A32E5" w14:textId="77777777" w:rsidR="009E6C29" w:rsidRPr="00BF475A" w:rsidRDefault="00183E6A" w:rsidP="004C71D2">
            <w:pPr>
              <w:pStyle w:val="ListParagraph"/>
              <w:numPr>
                <w:ilvl w:val="0"/>
                <w:numId w:val="41"/>
              </w:numPr>
              <w:spacing w:line="276" w:lineRule="auto"/>
              <w:ind w:left="357" w:hanging="357"/>
            </w:pPr>
            <w:r w:rsidRPr="00BF475A">
              <w:t>e</w:t>
            </w:r>
            <w:r w:rsidR="00CA18A0" w:rsidRPr="00BF475A">
              <w:t>mail</w:t>
            </w:r>
          </w:p>
          <w:p w14:paraId="13FF5568" w14:textId="77777777" w:rsidR="009E6C29" w:rsidRPr="00BF475A" w:rsidRDefault="00183E6A" w:rsidP="004C71D2">
            <w:pPr>
              <w:pStyle w:val="ListParagraph"/>
              <w:numPr>
                <w:ilvl w:val="0"/>
                <w:numId w:val="41"/>
              </w:numPr>
              <w:spacing w:line="276" w:lineRule="auto"/>
              <w:ind w:left="357" w:hanging="357"/>
            </w:pPr>
            <w:r w:rsidRPr="00BF475A">
              <w:t>f</w:t>
            </w:r>
            <w:r w:rsidR="009E6C29" w:rsidRPr="00BF475A">
              <w:t>ilm or TV program (excerpts)</w:t>
            </w:r>
          </w:p>
          <w:p w14:paraId="457C44EE" w14:textId="77777777" w:rsidR="009E6C29" w:rsidRPr="00BF475A" w:rsidRDefault="00183E6A" w:rsidP="004C71D2">
            <w:pPr>
              <w:pStyle w:val="ListParagraph"/>
              <w:numPr>
                <w:ilvl w:val="0"/>
                <w:numId w:val="41"/>
              </w:numPr>
              <w:spacing w:line="276" w:lineRule="auto"/>
              <w:ind w:left="357" w:hanging="357"/>
            </w:pPr>
            <w:r w:rsidRPr="00BF475A">
              <w:t>f</w:t>
            </w:r>
            <w:r w:rsidR="009E6C29" w:rsidRPr="00BF475A">
              <w:t>orm</w:t>
            </w:r>
          </w:p>
          <w:p w14:paraId="4B6D499C" w14:textId="77777777" w:rsidR="009E6C29" w:rsidRPr="00BF475A" w:rsidRDefault="00183E6A" w:rsidP="004C71D2">
            <w:pPr>
              <w:pStyle w:val="ListParagraph"/>
              <w:numPr>
                <w:ilvl w:val="0"/>
                <w:numId w:val="41"/>
              </w:numPr>
              <w:spacing w:line="276" w:lineRule="auto"/>
              <w:ind w:left="357" w:hanging="357"/>
            </w:pPr>
            <w:r w:rsidRPr="00BF475A">
              <w:t>i</w:t>
            </w:r>
            <w:r w:rsidR="009E6C29" w:rsidRPr="00BF475A">
              <w:t>mage</w:t>
            </w:r>
          </w:p>
          <w:p w14:paraId="3AADB5C5" w14:textId="77777777" w:rsidR="009E6C29" w:rsidRPr="00BF475A" w:rsidRDefault="00183E6A" w:rsidP="004C71D2">
            <w:pPr>
              <w:pStyle w:val="ListParagraph"/>
              <w:numPr>
                <w:ilvl w:val="0"/>
                <w:numId w:val="41"/>
              </w:numPr>
              <w:spacing w:line="276" w:lineRule="auto"/>
              <w:ind w:left="357" w:hanging="357"/>
            </w:pPr>
            <w:r w:rsidRPr="00BF475A">
              <w:t>i</w:t>
            </w:r>
            <w:r w:rsidR="009E6C29" w:rsidRPr="00BF475A">
              <w:t>nterview</w:t>
            </w:r>
          </w:p>
          <w:p w14:paraId="35232713" w14:textId="77777777" w:rsidR="009E6C29" w:rsidRPr="00BF475A" w:rsidRDefault="00183E6A" w:rsidP="004C71D2">
            <w:pPr>
              <w:pStyle w:val="ListParagraph"/>
              <w:numPr>
                <w:ilvl w:val="0"/>
                <w:numId w:val="41"/>
              </w:numPr>
              <w:spacing w:line="276" w:lineRule="auto"/>
              <w:ind w:left="357" w:hanging="357"/>
            </w:pPr>
            <w:r w:rsidRPr="00BF475A">
              <w:t>j</w:t>
            </w:r>
            <w:r w:rsidR="009E6C29" w:rsidRPr="00BF475A">
              <w:t>ournal entry</w:t>
            </w:r>
          </w:p>
          <w:p w14:paraId="096896CE" w14:textId="409A5302" w:rsidR="009E6C29" w:rsidRPr="00BF475A" w:rsidRDefault="00183E6A" w:rsidP="004C71D2">
            <w:pPr>
              <w:pStyle w:val="ListParagraph"/>
              <w:numPr>
                <w:ilvl w:val="0"/>
                <w:numId w:val="41"/>
              </w:numPr>
              <w:spacing w:line="276" w:lineRule="auto"/>
              <w:ind w:left="357" w:hanging="357"/>
            </w:pPr>
            <w:r w:rsidRPr="00BF475A">
              <w:t>l</w:t>
            </w:r>
            <w:r w:rsidR="00CA18A0" w:rsidRPr="00BF475A">
              <w:t>etter</w:t>
            </w:r>
          </w:p>
        </w:tc>
        <w:tc>
          <w:tcPr>
            <w:tcW w:w="3541" w:type="dxa"/>
          </w:tcPr>
          <w:p w14:paraId="5243A591" w14:textId="71842377" w:rsidR="004C71D2" w:rsidRDefault="004C71D2" w:rsidP="004C71D2">
            <w:pPr>
              <w:pStyle w:val="ListParagraph"/>
              <w:numPr>
                <w:ilvl w:val="0"/>
                <w:numId w:val="41"/>
              </w:numPr>
              <w:spacing w:line="276" w:lineRule="auto"/>
              <w:ind w:left="357" w:hanging="357"/>
            </w:pPr>
            <w:r>
              <w:t>map</w:t>
            </w:r>
          </w:p>
          <w:p w14:paraId="0C6DFFAE" w14:textId="0FB5F34E" w:rsidR="009E6C29" w:rsidRPr="00BF475A" w:rsidRDefault="00183E6A" w:rsidP="004C71D2">
            <w:pPr>
              <w:pStyle w:val="ListParagraph"/>
              <w:numPr>
                <w:ilvl w:val="0"/>
                <w:numId w:val="41"/>
              </w:numPr>
              <w:spacing w:line="276" w:lineRule="auto"/>
              <w:ind w:left="357" w:hanging="357"/>
            </w:pPr>
            <w:r w:rsidRPr="00BF475A">
              <w:t>m</w:t>
            </w:r>
            <w:r w:rsidR="009E6C29" w:rsidRPr="00BF475A">
              <w:t>essage</w:t>
            </w:r>
          </w:p>
          <w:p w14:paraId="72F67B71" w14:textId="77777777" w:rsidR="009E6C29" w:rsidRPr="00BF475A" w:rsidRDefault="00183E6A" w:rsidP="004C71D2">
            <w:pPr>
              <w:pStyle w:val="ListParagraph"/>
              <w:numPr>
                <w:ilvl w:val="0"/>
                <w:numId w:val="41"/>
              </w:numPr>
              <w:spacing w:line="276" w:lineRule="auto"/>
              <w:ind w:left="357" w:hanging="357"/>
            </w:pPr>
            <w:r w:rsidRPr="00BF475A">
              <w:t>n</w:t>
            </w:r>
            <w:r w:rsidR="000928D8" w:rsidRPr="00BF475A">
              <w:t>ote</w:t>
            </w:r>
          </w:p>
          <w:p w14:paraId="74EA97F5" w14:textId="77777777" w:rsidR="009E6C29" w:rsidRPr="00BF475A" w:rsidRDefault="00183E6A" w:rsidP="004C71D2">
            <w:pPr>
              <w:pStyle w:val="ListParagraph"/>
              <w:numPr>
                <w:ilvl w:val="0"/>
                <w:numId w:val="41"/>
              </w:numPr>
              <w:spacing w:line="276" w:lineRule="auto"/>
              <w:ind w:left="357" w:hanging="357"/>
            </w:pPr>
            <w:r w:rsidRPr="00BF475A">
              <w:t>p</w:t>
            </w:r>
            <w:r w:rsidR="00CA18A0" w:rsidRPr="00BF475A">
              <w:t>lan</w:t>
            </w:r>
          </w:p>
          <w:p w14:paraId="66D48039" w14:textId="77777777" w:rsidR="009E6C29" w:rsidRPr="00BF475A" w:rsidRDefault="00183E6A" w:rsidP="004C71D2">
            <w:pPr>
              <w:pStyle w:val="ListParagraph"/>
              <w:numPr>
                <w:ilvl w:val="0"/>
                <w:numId w:val="41"/>
              </w:numPr>
              <w:spacing w:line="276" w:lineRule="auto"/>
              <w:ind w:left="357" w:hanging="357"/>
            </w:pPr>
            <w:r w:rsidRPr="00BF475A">
              <w:t>r</w:t>
            </w:r>
            <w:r w:rsidR="009E6C29" w:rsidRPr="00BF475A">
              <w:t>eview</w:t>
            </w:r>
          </w:p>
          <w:p w14:paraId="0147EC0B" w14:textId="77777777" w:rsidR="009E6C29" w:rsidRPr="00BF475A" w:rsidRDefault="00183E6A" w:rsidP="004C71D2">
            <w:pPr>
              <w:pStyle w:val="ListParagraph"/>
              <w:numPr>
                <w:ilvl w:val="0"/>
                <w:numId w:val="41"/>
              </w:numPr>
              <w:spacing w:line="276" w:lineRule="auto"/>
              <w:ind w:left="357" w:hanging="357"/>
            </w:pPr>
            <w:r w:rsidRPr="00BF475A">
              <w:t>s</w:t>
            </w:r>
            <w:r w:rsidR="009E6C29" w:rsidRPr="00BF475A">
              <w:t xml:space="preserve">cript </w:t>
            </w:r>
            <w:r w:rsidR="0081499D" w:rsidRPr="00BF475A">
              <w:t>–</w:t>
            </w:r>
            <w:r w:rsidR="00CA18A0" w:rsidRPr="00BF475A">
              <w:t xml:space="preserve"> speech, interview, dialogue</w:t>
            </w:r>
          </w:p>
          <w:p w14:paraId="3F371399" w14:textId="77777777" w:rsidR="009E6C29" w:rsidRPr="00BF475A" w:rsidRDefault="00183E6A" w:rsidP="004C71D2">
            <w:pPr>
              <w:pStyle w:val="ListParagraph"/>
              <w:numPr>
                <w:ilvl w:val="0"/>
                <w:numId w:val="41"/>
              </w:numPr>
              <w:spacing w:line="276" w:lineRule="auto"/>
              <w:ind w:left="357" w:hanging="357"/>
            </w:pPr>
            <w:r w:rsidRPr="00BF475A">
              <w:t>s</w:t>
            </w:r>
            <w:r w:rsidR="009E6C29" w:rsidRPr="00BF475A">
              <w:t>ign</w:t>
            </w:r>
          </w:p>
          <w:p w14:paraId="3EF7B7DD" w14:textId="77777777" w:rsidR="009E6C29" w:rsidRPr="00BF475A" w:rsidRDefault="00183E6A" w:rsidP="004C71D2">
            <w:pPr>
              <w:pStyle w:val="ListParagraph"/>
              <w:numPr>
                <w:ilvl w:val="0"/>
                <w:numId w:val="41"/>
              </w:numPr>
              <w:spacing w:line="276" w:lineRule="auto"/>
              <w:ind w:left="357" w:hanging="357"/>
            </w:pPr>
            <w:r w:rsidRPr="00BF475A">
              <w:t>s</w:t>
            </w:r>
            <w:r w:rsidR="00CA18A0" w:rsidRPr="00BF475A">
              <w:t>ummary</w:t>
            </w:r>
          </w:p>
          <w:p w14:paraId="40557213" w14:textId="77777777" w:rsidR="009E6C29" w:rsidRPr="00BF475A" w:rsidRDefault="00183E6A" w:rsidP="004C71D2">
            <w:pPr>
              <w:pStyle w:val="ListParagraph"/>
              <w:numPr>
                <w:ilvl w:val="0"/>
                <w:numId w:val="41"/>
              </w:numPr>
              <w:spacing w:line="276" w:lineRule="auto"/>
              <w:ind w:left="357" w:hanging="357"/>
            </w:pPr>
            <w:r w:rsidRPr="00BF475A">
              <w:t>t</w:t>
            </w:r>
            <w:r w:rsidR="009E6C29" w:rsidRPr="00BF475A">
              <w:t>able</w:t>
            </w:r>
          </w:p>
        </w:tc>
      </w:tr>
    </w:tbl>
    <w:p w14:paraId="6BF0C687" w14:textId="77777777" w:rsidR="009E6C29" w:rsidRPr="0066418B" w:rsidRDefault="009E6C29" w:rsidP="004C71D2">
      <w:pPr>
        <w:spacing w:before="120"/>
        <w:rPr>
          <w:bCs/>
        </w:rPr>
      </w:pPr>
      <w:r w:rsidRPr="0066418B">
        <w:rPr>
          <w:bCs/>
        </w:rPr>
        <w:t xml:space="preserve">Refer to Appendix </w:t>
      </w:r>
      <w:r w:rsidR="00B4322C" w:rsidRPr="0066418B">
        <w:rPr>
          <w:bCs/>
        </w:rPr>
        <w:t>2</w:t>
      </w:r>
      <w:r w:rsidRPr="0066418B">
        <w:rPr>
          <w:bCs/>
        </w:rPr>
        <w:t xml:space="preserve"> for details of the features and conventions of the text types</w:t>
      </w:r>
      <w:r w:rsidR="00183E6A" w:rsidRPr="0066418B">
        <w:rPr>
          <w:bCs/>
        </w:rPr>
        <w:t>.</w:t>
      </w:r>
    </w:p>
    <w:p w14:paraId="0EFD1864" w14:textId="77777777" w:rsidR="00BB4DB0" w:rsidRPr="0066418B" w:rsidRDefault="005B4750" w:rsidP="00E82951">
      <w:pPr>
        <w:pStyle w:val="SCSAHeading3"/>
      </w:pPr>
      <w:r w:rsidRPr="0066418B">
        <w:t>Linguistic resources</w:t>
      </w:r>
    </w:p>
    <w:p w14:paraId="1E9D64CF" w14:textId="77777777" w:rsidR="005B4750" w:rsidRPr="0066418B" w:rsidRDefault="005B4750" w:rsidP="00E82951">
      <w:pPr>
        <w:pStyle w:val="SCSAHeading4"/>
      </w:pPr>
      <w:r w:rsidRPr="0066418B">
        <w:t>Vocabulary</w:t>
      </w:r>
    </w:p>
    <w:p w14:paraId="173120AF" w14:textId="77777777" w:rsidR="005B4750" w:rsidRPr="0066418B" w:rsidRDefault="005B4750" w:rsidP="004C71D2">
      <w:r w:rsidRPr="0066418B">
        <w:t xml:space="preserve">Vocabulary, </w:t>
      </w:r>
      <w:r w:rsidRPr="004C71D2">
        <w:t>phrases</w:t>
      </w:r>
      <w:r w:rsidRPr="0066418B">
        <w:t xml:space="preserve"> and expressions as</w:t>
      </w:r>
      <w:r w:rsidR="00CA18A0" w:rsidRPr="0066418B">
        <w:t>sociated with the unit content.</w:t>
      </w:r>
    </w:p>
    <w:p w14:paraId="52BF97FD" w14:textId="77777777" w:rsidR="005B4750" w:rsidRPr="0066418B" w:rsidRDefault="005B4750" w:rsidP="00E82951">
      <w:pPr>
        <w:pStyle w:val="SCSAHeading4"/>
      </w:pPr>
      <w:r w:rsidRPr="0066418B">
        <w:t>Grammar</w:t>
      </w:r>
    </w:p>
    <w:p w14:paraId="1B36AA84" w14:textId="77777777" w:rsidR="005B4750" w:rsidRPr="0066418B" w:rsidRDefault="005B4750" w:rsidP="004C71D2">
      <w:pPr>
        <w:rPr>
          <w:rFonts w:cstheme="minorHAnsi"/>
        </w:rPr>
      </w:pPr>
      <w:r w:rsidRPr="0066418B">
        <w:rPr>
          <w:rFonts w:cstheme="minorHAnsi"/>
        </w:rPr>
        <w:t>Students will be expected to recognise and use the following grammatical items:</w:t>
      </w:r>
    </w:p>
    <w:tbl>
      <w:tblPr>
        <w:tblStyle w:val="SCSATable"/>
        <w:tblW w:w="5000" w:type="pct"/>
        <w:tblLook w:val="04A0" w:firstRow="1" w:lastRow="0" w:firstColumn="1" w:lastColumn="0" w:noHBand="0" w:noVBand="1"/>
      </w:tblPr>
      <w:tblGrid>
        <w:gridCol w:w="3216"/>
        <w:gridCol w:w="5844"/>
      </w:tblGrid>
      <w:tr w:rsidR="00BD459F" w:rsidRPr="0066418B" w14:paraId="6851852F" w14:textId="77777777" w:rsidTr="00E40F55">
        <w:trPr>
          <w:cnfStyle w:val="100000000000" w:firstRow="1" w:lastRow="0" w:firstColumn="0" w:lastColumn="0" w:oddVBand="0" w:evenVBand="0" w:oddHBand="0" w:evenHBand="0" w:firstRowFirstColumn="0" w:firstRowLastColumn="0" w:lastRowFirstColumn="0" w:lastRowLastColumn="0"/>
        </w:trPr>
        <w:tc>
          <w:tcPr>
            <w:tcW w:w="3216" w:type="dxa"/>
          </w:tcPr>
          <w:p w14:paraId="1B38491F" w14:textId="77777777" w:rsidR="00BD459F" w:rsidRPr="002E2F54" w:rsidRDefault="00BD459F" w:rsidP="002E2F54">
            <w:r w:rsidRPr="002E2F54">
              <w:t>Grammatical items</w:t>
            </w:r>
          </w:p>
        </w:tc>
        <w:tc>
          <w:tcPr>
            <w:tcW w:w="5844" w:type="dxa"/>
          </w:tcPr>
          <w:p w14:paraId="5959E275" w14:textId="77777777" w:rsidR="00BD459F" w:rsidRPr="002E2F54" w:rsidRDefault="00BD459F" w:rsidP="002E2F54">
            <w:r w:rsidRPr="002E2F54">
              <w:t>Sub-elements</w:t>
            </w:r>
          </w:p>
        </w:tc>
      </w:tr>
      <w:tr w:rsidR="00BD459F" w:rsidRPr="0066418B" w14:paraId="2A9E613F" w14:textId="77777777" w:rsidTr="00E40F55">
        <w:tc>
          <w:tcPr>
            <w:tcW w:w="3216" w:type="dxa"/>
          </w:tcPr>
          <w:p w14:paraId="1A6F3E62" w14:textId="77777777" w:rsidR="00BD459F" w:rsidRPr="002E2F54" w:rsidRDefault="00BD459F" w:rsidP="002E2F54">
            <w:r w:rsidRPr="002E2F54">
              <w:t>Abbreviations</w:t>
            </w:r>
          </w:p>
        </w:tc>
        <w:tc>
          <w:tcPr>
            <w:tcW w:w="5844" w:type="dxa"/>
          </w:tcPr>
          <w:p w14:paraId="38B8F511" w14:textId="77777777" w:rsidR="00BD459F" w:rsidRPr="0066418B" w:rsidRDefault="00BD459F" w:rsidP="007450C8">
            <w:pPr>
              <w:rPr>
                <w:rFonts w:ascii="Calibri" w:hAnsi="Calibri" w:cs="Calibri"/>
              </w:rPr>
            </w:pPr>
          </w:p>
        </w:tc>
      </w:tr>
      <w:tr w:rsidR="00BD459F" w:rsidRPr="0066418B" w14:paraId="06183F12" w14:textId="77777777" w:rsidTr="00E40F55">
        <w:tc>
          <w:tcPr>
            <w:tcW w:w="3216" w:type="dxa"/>
          </w:tcPr>
          <w:p w14:paraId="19058016" w14:textId="77777777" w:rsidR="00BD459F" w:rsidRPr="002E2F54" w:rsidRDefault="00BD459F" w:rsidP="002E2F54">
            <w:r w:rsidRPr="002E2F54">
              <w:t>Conjunctions</w:t>
            </w:r>
          </w:p>
        </w:tc>
        <w:tc>
          <w:tcPr>
            <w:tcW w:w="5844" w:type="dxa"/>
          </w:tcPr>
          <w:p w14:paraId="030F8970" w14:textId="74582DAD" w:rsidR="00BD459F" w:rsidRPr="0066418B" w:rsidRDefault="00BD459F" w:rsidP="007450C8">
            <w:pPr>
              <w:rPr>
                <w:rFonts w:ascii="Calibri" w:hAnsi="Calibri" w:cs="Calibri"/>
              </w:rPr>
            </w:pPr>
            <w:r w:rsidRPr="0066418B">
              <w:rPr>
                <w:rFonts w:ascii="Calibri" w:hAnsi="Calibri" w:cs="Calibri"/>
              </w:rPr>
              <w:t xml:space="preserve">various forms of </w:t>
            </w:r>
            <w:r w:rsidR="00A61572">
              <w:rPr>
                <w:rFonts w:ascii="Calibri" w:hAnsi="Calibri" w:cs="Calibri"/>
              </w:rPr>
              <w:t>‘</w:t>
            </w:r>
            <w:r w:rsidRPr="0066418B">
              <w:rPr>
                <w:rFonts w:ascii="Calibri" w:hAnsi="Calibri" w:cs="Calibri"/>
              </w:rPr>
              <w:t>when</w:t>
            </w:r>
            <w:r w:rsidR="00A61572">
              <w:rPr>
                <w:rFonts w:ascii="Calibri" w:hAnsi="Calibri" w:cs="Calibri"/>
              </w:rPr>
              <w:t>’</w:t>
            </w:r>
          </w:p>
        </w:tc>
      </w:tr>
      <w:tr w:rsidR="00BD459F" w:rsidRPr="0066418B" w14:paraId="3C46A82E" w14:textId="77777777" w:rsidTr="00E40F55">
        <w:tc>
          <w:tcPr>
            <w:tcW w:w="3216" w:type="dxa"/>
          </w:tcPr>
          <w:p w14:paraId="6B383D8D" w14:textId="77777777" w:rsidR="00BD459F" w:rsidRPr="002E2F54" w:rsidRDefault="00BD459F" w:rsidP="002E2F54">
            <w:r w:rsidRPr="002E2F54">
              <w:t>Linking devices/conjunctions</w:t>
            </w:r>
          </w:p>
        </w:tc>
        <w:tc>
          <w:tcPr>
            <w:tcW w:w="5844" w:type="dxa"/>
          </w:tcPr>
          <w:p w14:paraId="679E3AE7" w14:textId="77777777" w:rsidR="00BD459F" w:rsidRPr="0066418B" w:rsidRDefault="00BD459F" w:rsidP="007450C8">
            <w:pPr>
              <w:rPr>
                <w:rFonts w:ascii="Calibri" w:hAnsi="Calibri" w:cs="Calibri"/>
              </w:rPr>
            </w:pPr>
            <w:r w:rsidRPr="0066418B">
              <w:rPr>
                <w:rFonts w:ascii="Calibri" w:hAnsi="Calibri" w:cs="Calibri"/>
              </w:rPr>
              <w:t>cause and effect</w:t>
            </w:r>
          </w:p>
        </w:tc>
      </w:tr>
      <w:tr w:rsidR="00BD459F" w:rsidRPr="0066418B" w14:paraId="7D1AAEC9" w14:textId="77777777" w:rsidTr="00E40F55">
        <w:tc>
          <w:tcPr>
            <w:tcW w:w="3216" w:type="dxa"/>
          </w:tcPr>
          <w:p w14:paraId="7DAEB4A3" w14:textId="77777777" w:rsidR="00BD459F" w:rsidRPr="002E2F54" w:rsidRDefault="00BD459F" w:rsidP="002E2F54">
            <w:r w:rsidRPr="002E2F54">
              <w:t>Nouns</w:t>
            </w:r>
          </w:p>
        </w:tc>
        <w:tc>
          <w:tcPr>
            <w:tcW w:w="5844" w:type="dxa"/>
          </w:tcPr>
          <w:p w14:paraId="39970EE3" w14:textId="77777777" w:rsidR="00BD459F" w:rsidRDefault="00BD459F" w:rsidP="007450C8">
            <w:pPr>
              <w:rPr>
                <w:rFonts w:ascii="Calibri" w:hAnsi="Calibri" w:cs="Calibri"/>
                <w:i/>
              </w:rPr>
            </w:pPr>
            <w:proofErr w:type="spellStart"/>
            <w:r w:rsidRPr="0066418B">
              <w:rPr>
                <w:rFonts w:ascii="Calibri" w:hAnsi="Calibri" w:cs="Calibri"/>
                <w:i/>
              </w:rPr>
              <w:t>ke</w:t>
            </w:r>
            <w:proofErr w:type="spellEnd"/>
            <w:r w:rsidRPr="0066418B">
              <w:rPr>
                <w:rFonts w:ascii="Calibri" w:hAnsi="Calibri" w:cs="Calibri"/>
                <w:i/>
              </w:rPr>
              <w:t>-an</w:t>
            </w:r>
          </w:p>
          <w:p w14:paraId="7B49F2DC" w14:textId="77777777" w:rsidR="00E40F55" w:rsidRDefault="00E40F55" w:rsidP="007450C8">
            <w:pPr>
              <w:rPr>
                <w:rFonts w:ascii="Calibri" w:hAnsi="Calibri" w:cs="Calibri"/>
                <w:i/>
              </w:rPr>
            </w:pPr>
            <w:r w:rsidRPr="0066418B">
              <w:rPr>
                <w:rFonts w:ascii="Calibri" w:hAnsi="Calibri" w:cs="Calibri"/>
                <w:i/>
              </w:rPr>
              <w:t>pe-an</w:t>
            </w:r>
          </w:p>
          <w:p w14:paraId="3254DFCE" w14:textId="5EF6E5F2" w:rsidR="00E40F55" w:rsidRPr="0066418B" w:rsidRDefault="00E40F55" w:rsidP="007450C8">
            <w:pPr>
              <w:rPr>
                <w:rFonts w:ascii="Calibri" w:hAnsi="Calibri" w:cs="Calibri"/>
                <w:i/>
              </w:rPr>
            </w:pPr>
            <w:r w:rsidRPr="0066418B">
              <w:rPr>
                <w:rFonts w:ascii="Calibri" w:hAnsi="Calibri" w:cs="Calibri"/>
                <w:i/>
              </w:rPr>
              <w:t>per-an</w:t>
            </w:r>
          </w:p>
        </w:tc>
      </w:tr>
      <w:tr w:rsidR="00BD459F" w:rsidRPr="0066418B" w14:paraId="793BA839" w14:textId="77777777" w:rsidTr="00E40F55">
        <w:tc>
          <w:tcPr>
            <w:tcW w:w="3216" w:type="dxa"/>
            <w:vMerge w:val="restart"/>
          </w:tcPr>
          <w:p w14:paraId="0AD04CA4" w14:textId="77777777" w:rsidR="00BD459F" w:rsidRPr="002E2F54" w:rsidRDefault="00BD459F" w:rsidP="002E2F54">
            <w:r w:rsidRPr="002E2F54">
              <w:t>Phrases</w:t>
            </w:r>
          </w:p>
        </w:tc>
        <w:tc>
          <w:tcPr>
            <w:tcW w:w="5844" w:type="dxa"/>
          </w:tcPr>
          <w:p w14:paraId="7418DF4E" w14:textId="77777777" w:rsidR="00BD459F" w:rsidRPr="0066418B" w:rsidRDefault="00BD459F" w:rsidP="007450C8">
            <w:pPr>
              <w:rPr>
                <w:rFonts w:ascii="Calibri" w:hAnsi="Calibri" w:cs="Calibri"/>
              </w:rPr>
            </w:pPr>
            <w:r w:rsidRPr="0066418B">
              <w:rPr>
                <w:rFonts w:ascii="Calibri" w:hAnsi="Calibri" w:cs="Calibri"/>
              </w:rPr>
              <w:t>idiomatic expressions</w:t>
            </w:r>
          </w:p>
        </w:tc>
      </w:tr>
      <w:tr w:rsidR="00BD459F" w:rsidRPr="0066418B" w14:paraId="59591E8C" w14:textId="77777777" w:rsidTr="00E40F55">
        <w:tc>
          <w:tcPr>
            <w:tcW w:w="3216" w:type="dxa"/>
            <w:vMerge/>
          </w:tcPr>
          <w:p w14:paraId="00B17A56" w14:textId="77777777" w:rsidR="00BD459F" w:rsidRPr="002E2F54" w:rsidRDefault="00BD459F" w:rsidP="002E2F54"/>
        </w:tc>
        <w:tc>
          <w:tcPr>
            <w:tcW w:w="5844" w:type="dxa"/>
          </w:tcPr>
          <w:p w14:paraId="33AEF0D0" w14:textId="77777777" w:rsidR="00BD459F" w:rsidRPr="0066418B" w:rsidRDefault="00BD459F" w:rsidP="007450C8">
            <w:pPr>
              <w:rPr>
                <w:rFonts w:ascii="Calibri" w:hAnsi="Calibri" w:cs="Calibri"/>
              </w:rPr>
            </w:pPr>
            <w:r w:rsidRPr="0066418B">
              <w:rPr>
                <w:rFonts w:ascii="Calibri" w:hAnsi="Calibri" w:cs="Calibri"/>
              </w:rPr>
              <w:t>language of supporting arguments</w:t>
            </w:r>
          </w:p>
        </w:tc>
      </w:tr>
      <w:tr w:rsidR="00BD459F" w:rsidRPr="0066418B" w14:paraId="4FD71EEB" w14:textId="77777777" w:rsidTr="00E40F55">
        <w:tc>
          <w:tcPr>
            <w:tcW w:w="3216" w:type="dxa"/>
          </w:tcPr>
          <w:p w14:paraId="4AF5D509" w14:textId="77777777" w:rsidR="00BD459F" w:rsidRPr="002E2F54" w:rsidRDefault="00BD459F" w:rsidP="002E2F54">
            <w:r w:rsidRPr="002E2F54">
              <w:t>Time indicators</w:t>
            </w:r>
          </w:p>
        </w:tc>
        <w:tc>
          <w:tcPr>
            <w:tcW w:w="5844" w:type="dxa"/>
          </w:tcPr>
          <w:p w14:paraId="53FA9947" w14:textId="77777777" w:rsidR="00BD459F" w:rsidRPr="0066418B" w:rsidRDefault="00BD459F" w:rsidP="007450C8">
            <w:pPr>
              <w:rPr>
                <w:rFonts w:ascii="Calibri" w:hAnsi="Calibri" w:cs="Calibri"/>
              </w:rPr>
            </w:pPr>
          </w:p>
        </w:tc>
      </w:tr>
      <w:tr w:rsidR="00BD459F" w:rsidRPr="0066418B" w14:paraId="7C588A04" w14:textId="77777777" w:rsidTr="00E40F55">
        <w:tc>
          <w:tcPr>
            <w:tcW w:w="3216" w:type="dxa"/>
          </w:tcPr>
          <w:p w14:paraId="0ACA0D51" w14:textId="77777777" w:rsidR="00BD459F" w:rsidRPr="002E2F54" w:rsidRDefault="00BD459F" w:rsidP="002E2F54">
            <w:r w:rsidRPr="002E2F54">
              <w:t>Verbs</w:t>
            </w:r>
          </w:p>
        </w:tc>
        <w:tc>
          <w:tcPr>
            <w:tcW w:w="5844" w:type="dxa"/>
          </w:tcPr>
          <w:p w14:paraId="046D9E24" w14:textId="77777777" w:rsidR="00BD459F" w:rsidRPr="0066418B" w:rsidRDefault="00BD459F" w:rsidP="007450C8">
            <w:pPr>
              <w:rPr>
                <w:rFonts w:ascii="Calibri" w:hAnsi="Calibri" w:cs="Calibri"/>
              </w:rPr>
            </w:pPr>
            <w:r w:rsidRPr="0066418B">
              <w:rPr>
                <w:rFonts w:ascii="Calibri" w:hAnsi="Calibri" w:cs="Calibri"/>
              </w:rPr>
              <w:t>amalgamation of words within circumfixes to become verbs</w:t>
            </w:r>
          </w:p>
        </w:tc>
      </w:tr>
    </w:tbl>
    <w:p w14:paraId="6BB3AB78" w14:textId="4F997464" w:rsidR="002E2F54" w:rsidRDefault="000575D9" w:rsidP="002E2F54">
      <w:pPr>
        <w:spacing w:before="120"/>
        <w:rPr>
          <w:bCs/>
        </w:rPr>
      </w:pPr>
      <w:r w:rsidRPr="0066418B">
        <w:rPr>
          <w:bCs/>
        </w:rPr>
        <w:t xml:space="preserve">Refer to Appendix </w:t>
      </w:r>
      <w:r w:rsidR="00B4322C" w:rsidRPr="0066418B">
        <w:rPr>
          <w:bCs/>
        </w:rPr>
        <w:t>3</w:t>
      </w:r>
      <w:r w:rsidRPr="0066418B">
        <w:rPr>
          <w:bCs/>
        </w:rPr>
        <w:t xml:space="preserve"> for elaborations of </w:t>
      </w:r>
      <w:r w:rsidR="003D61FD" w:rsidRPr="002E2F54">
        <w:t>g</w:t>
      </w:r>
      <w:r w:rsidR="0055222F" w:rsidRPr="002E2F54">
        <w:t>rammatical</w:t>
      </w:r>
      <w:r w:rsidR="0055222F" w:rsidRPr="0066418B">
        <w:rPr>
          <w:bCs/>
        </w:rPr>
        <w:t xml:space="preserve"> items</w:t>
      </w:r>
      <w:r w:rsidR="00241152" w:rsidRPr="0066418B">
        <w:rPr>
          <w:bCs/>
        </w:rPr>
        <w:t>.</w:t>
      </w:r>
    </w:p>
    <w:p w14:paraId="4D131118" w14:textId="77777777" w:rsidR="002E2F54" w:rsidRDefault="002E2F54">
      <w:pPr>
        <w:rPr>
          <w:bCs/>
        </w:rPr>
      </w:pPr>
      <w:r>
        <w:rPr>
          <w:bCs/>
        </w:rPr>
        <w:br w:type="page"/>
      </w:r>
    </w:p>
    <w:p w14:paraId="66C609B6" w14:textId="77777777" w:rsidR="00C5718F" w:rsidRPr="0066418B" w:rsidRDefault="005B4750" w:rsidP="00E82951">
      <w:pPr>
        <w:pStyle w:val="SCSAHeading3"/>
      </w:pPr>
      <w:r w:rsidRPr="0066418B">
        <w:lastRenderedPageBreak/>
        <w:t>Intercultural understandings</w:t>
      </w:r>
    </w:p>
    <w:p w14:paraId="566F7357" w14:textId="1CAAD485" w:rsidR="009C4FD9" w:rsidRPr="002E2F54" w:rsidRDefault="005B4750" w:rsidP="002E2F54">
      <w:r w:rsidRPr="002E2F54">
        <w:t>The learning contexts and topics, the textual conventions of the text types selected</w:t>
      </w:r>
      <w:r w:rsidR="00951F60" w:rsidRPr="002E2F54">
        <w:t>,</w:t>
      </w:r>
      <w:r w:rsidRPr="002E2F54">
        <w:t xml:space="preserve"> and the linguistic resources for the unit</w:t>
      </w:r>
      <w:r w:rsidR="004366F0" w:rsidRPr="002E2F54">
        <w:t>,</w:t>
      </w:r>
      <w:r w:rsidRPr="002E2F54">
        <w:t xml:space="preserve"> should provide students with opportunities to enhance understanding of their own language(s) and culture(s) in relation to the Indonesian language and culture</w:t>
      </w:r>
      <w:r w:rsidR="004366F0" w:rsidRPr="002E2F54">
        <w:t>,</w:t>
      </w:r>
      <w:r w:rsidRPr="002E2F54">
        <w:t xml:space="preserve"> and enable them to reflect on the ways in which culture influences communication.</w:t>
      </w:r>
    </w:p>
    <w:p w14:paraId="0CA8C3D9" w14:textId="77777777" w:rsidR="005B4750" w:rsidRPr="0066418B" w:rsidRDefault="005B4750" w:rsidP="00E82951">
      <w:pPr>
        <w:pStyle w:val="SCSAHeading3"/>
      </w:pPr>
      <w:r w:rsidRPr="0066418B">
        <w:t>Language learning and communication strategies</w:t>
      </w:r>
    </w:p>
    <w:p w14:paraId="416E1D3F" w14:textId="77777777" w:rsidR="005B4750" w:rsidRPr="0066418B" w:rsidRDefault="005B4750" w:rsidP="00E82951">
      <w:r w:rsidRPr="0066418B">
        <w:t>Language learning and communication strategies will depend upon the needs of the students and the learning experiences and/or communic</w:t>
      </w:r>
      <w:r w:rsidR="006E35C0" w:rsidRPr="0066418B">
        <w:t>ation activities taking place.</w:t>
      </w:r>
    </w:p>
    <w:p w14:paraId="3864C351" w14:textId="77777777" w:rsidR="005B4750" w:rsidRPr="0066418B" w:rsidRDefault="005B4750" w:rsidP="00E82951">
      <w:pPr>
        <w:pStyle w:val="SCSAHeading4"/>
      </w:pPr>
      <w:r w:rsidRPr="0066418B">
        <w:t>Dictionaries</w:t>
      </w:r>
    </w:p>
    <w:p w14:paraId="0CA5D491" w14:textId="77777777" w:rsidR="00F74E9C" w:rsidRPr="0066418B" w:rsidRDefault="005B4750" w:rsidP="00E82951">
      <w:r w:rsidRPr="0066418B">
        <w:t>Students should be encouraged to use dictionaries and develop the necessary skills and c</w:t>
      </w:r>
      <w:r w:rsidR="006E35C0" w:rsidRPr="0066418B">
        <w:t>onfidence to do so effectively.</w:t>
      </w:r>
      <w:r w:rsidR="00F74E9C" w:rsidRPr="0066418B">
        <w:br w:type="page"/>
      </w:r>
    </w:p>
    <w:p w14:paraId="50D885DB" w14:textId="77777777" w:rsidR="00871840" w:rsidRPr="0066418B" w:rsidRDefault="00871840" w:rsidP="00E82951">
      <w:pPr>
        <w:pStyle w:val="SCSAHeading1"/>
      </w:pPr>
      <w:bookmarkStart w:id="44" w:name="_Toc347908209"/>
      <w:bookmarkStart w:id="45" w:name="_Toc359415271"/>
      <w:bookmarkStart w:id="46" w:name="_Toc360535419"/>
      <w:bookmarkStart w:id="47" w:name="_Toc359503808"/>
      <w:bookmarkStart w:id="48" w:name="_Toc359506624"/>
      <w:bookmarkStart w:id="49" w:name="_Toc237956958"/>
      <w:r w:rsidRPr="0066418B">
        <w:lastRenderedPageBreak/>
        <w:t>School-based assessment</w:t>
      </w:r>
      <w:bookmarkEnd w:id="44"/>
      <w:bookmarkEnd w:id="45"/>
      <w:bookmarkEnd w:id="49"/>
    </w:p>
    <w:p w14:paraId="1D9411D4" w14:textId="27BA29A4" w:rsidR="00871840" w:rsidRPr="0066418B" w:rsidRDefault="00871840" w:rsidP="007111DD">
      <w:pPr>
        <w:spacing w:after="80"/>
      </w:pPr>
      <w:bookmarkStart w:id="50" w:name="_Toc347908210"/>
      <w:r w:rsidRPr="0066418B">
        <w:t xml:space="preserve">The </w:t>
      </w:r>
      <w:r w:rsidR="002512E5" w:rsidRPr="0066418B">
        <w:rPr>
          <w:rFonts w:eastAsiaTheme="minorHAnsi" w:cs="Calibri"/>
          <w:i/>
          <w:iCs/>
          <w:lang w:eastAsia="en-AU"/>
        </w:rPr>
        <w:t>Western Australian Certificate of Education (WACE)</w:t>
      </w:r>
      <w:r w:rsidR="002512E5" w:rsidRPr="0066418B">
        <w:rPr>
          <w:i/>
          <w:iCs/>
        </w:rPr>
        <w:t xml:space="preserve"> Manual</w:t>
      </w:r>
      <w:r w:rsidR="002512E5" w:rsidRPr="0066418B">
        <w:t xml:space="preserve"> </w:t>
      </w:r>
      <w:r w:rsidRPr="0066418B">
        <w:t>contains essential information on principles, policies and procedures for school-based assessment that needs to be read in conjunction with this syllabus.</w:t>
      </w:r>
    </w:p>
    <w:p w14:paraId="547CC1BD" w14:textId="77777777" w:rsidR="00DB3A33" w:rsidRPr="0066418B" w:rsidRDefault="00DB3A33" w:rsidP="007111DD">
      <w:pPr>
        <w:spacing w:after="80"/>
        <w:rPr>
          <w:rFonts w:cs="Times New Roman"/>
        </w:rPr>
      </w:pPr>
      <w:bookmarkStart w:id="51" w:name="_Toc359503791"/>
      <w:bookmarkStart w:id="52" w:name="_Toc359506606"/>
      <w:bookmarkEnd w:id="50"/>
      <w:r w:rsidRPr="0066418B">
        <w:rPr>
          <w:rFonts w:cs="Times New Roman"/>
        </w:rPr>
        <w:t>Teachers design school-based assessment tasks to meet the needs of students. The table</w:t>
      </w:r>
      <w:r w:rsidR="00931B98" w:rsidRPr="0066418B">
        <w:rPr>
          <w:rFonts w:cs="Times New Roman"/>
        </w:rPr>
        <w:t>s below provide</w:t>
      </w:r>
      <w:r w:rsidRPr="0066418B">
        <w:rPr>
          <w:rFonts w:cs="Times New Roman"/>
        </w:rPr>
        <w:t xml:space="preserve"> details of the assessment types for </w:t>
      </w:r>
      <w:r w:rsidR="00501197" w:rsidRPr="0066418B">
        <w:rPr>
          <w:rFonts w:cs="Times New Roman"/>
        </w:rPr>
        <w:t xml:space="preserve">the </w:t>
      </w:r>
      <w:r w:rsidR="004A3106" w:rsidRPr="0066418B">
        <w:rPr>
          <w:rFonts w:cs="Times New Roman"/>
        </w:rPr>
        <w:t>Indonesian: Second Language</w:t>
      </w:r>
      <w:r w:rsidR="00501197" w:rsidRPr="0066418B">
        <w:rPr>
          <w:rFonts w:cs="Times New Roman"/>
        </w:rPr>
        <w:t xml:space="preserve"> </w:t>
      </w:r>
      <w:r w:rsidR="00D80816" w:rsidRPr="0066418B">
        <w:rPr>
          <w:rFonts w:cs="Times New Roman"/>
        </w:rPr>
        <w:t xml:space="preserve">ATAR Year 12 </w:t>
      </w:r>
      <w:r w:rsidR="005D530A" w:rsidRPr="0066418B">
        <w:rPr>
          <w:rFonts w:cs="Times New Roman"/>
        </w:rPr>
        <w:t>syllabus</w:t>
      </w:r>
      <w:r w:rsidRPr="0066418B">
        <w:rPr>
          <w:rFonts w:cs="Times New Roman"/>
          <w:color w:val="FF0000"/>
        </w:rPr>
        <w:t xml:space="preserve"> </w:t>
      </w:r>
      <w:r w:rsidRPr="0066418B">
        <w:rPr>
          <w:rFonts w:cs="Times New Roman"/>
        </w:rPr>
        <w:t>and the weighting for each assessment type.</w:t>
      </w:r>
    </w:p>
    <w:p w14:paraId="512153B0" w14:textId="77777777" w:rsidR="00871840" w:rsidRPr="0066418B" w:rsidRDefault="00871840" w:rsidP="00E82951">
      <w:pPr>
        <w:pStyle w:val="SCSAHeading2"/>
      </w:pPr>
      <w:bookmarkStart w:id="53" w:name="_Toc237956959"/>
      <w:r w:rsidRPr="0066418B">
        <w:t>Assessment table</w:t>
      </w:r>
      <w:bookmarkEnd w:id="51"/>
      <w:bookmarkEnd w:id="52"/>
      <w:r w:rsidR="00931B98" w:rsidRPr="0066418B">
        <w:t xml:space="preserve"> practical component</w:t>
      </w:r>
      <w:r w:rsidR="00BB4DB0" w:rsidRPr="0066418B">
        <w:t xml:space="preserve"> </w:t>
      </w:r>
      <w:r w:rsidR="00CF058E" w:rsidRPr="0066418B">
        <w:t>–</w:t>
      </w:r>
      <w:r w:rsidR="00BB4DB0" w:rsidRPr="0066418B">
        <w:t xml:space="preserve"> Year 12</w:t>
      </w:r>
      <w:bookmarkEnd w:id="53"/>
    </w:p>
    <w:tbl>
      <w:tblPr>
        <w:tblStyle w:val="SCSATable"/>
        <w:tblW w:w="5000" w:type="pct"/>
        <w:tblLayout w:type="fixed"/>
        <w:tblLook w:val="00A0" w:firstRow="1" w:lastRow="0" w:firstColumn="1" w:lastColumn="0" w:noHBand="0" w:noVBand="0"/>
      </w:tblPr>
      <w:tblGrid>
        <w:gridCol w:w="5390"/>
        <w:gridCol w:w="1216"/>
        <w:gridCol w:w="7"/>
        <w:gridCol w:w="959"/>
        <w:gridCol w:w="1488"/>
      </w:tblGrid>
      <w:tr w:rsidR="00931B98" w:rsidRPr="002E2F54" w14:paraId="567A8BC8" w14:textId="77777777" w:rsidTr="002E2F54">
        <w:trPr>
          <w:cnfStyle w:val="100000000000" w:firstRow="1" w:lastRow="0" w:firstColumn="0" w:lastColumn="0" w:oddVBand="0" w:evenVBand="0" w:oddHBand="0" w:evenHBand="0" w:firstRowFirstColumn="0" w:firstRowLastColumn="0" w:lastRowFirstColumn="0" w:lastRowLastColumn="0"/>
          <w:trHeight w:val="567"/>
        </w:trPr>
        <w:tc>
          <w:tcPr>
            <w:tcW w:w="5534" w:type="dxa"/>
            <w:vAlign w:val="center"/>
            <w:hideMark/>
          </w:tcPr>
          <w:p w14:paraId="06947396" w14:textId="77777777" w:rsidR="00931B98" w:rsidRPr="002E2F54" w:rsidRDefault="00931B98" w:rsidP="002E2F54">
            <w:r w:rsidRPr="002E2F54">
              <w:t>Type of assessment</w:t>
            </w:r>
          </w:p>
        </w:tc>
        <w:tc>
          <w:tcPr>
            <w:tcW w:w="1250" w:type="dxa"/>
            <w:gridSpan w:val="2"/>
            <w:vAlign w:val="center"/>
            <w:hideMark/>
          </w:tcPr>
          <w:p w14:paraId="08230382" w14:textId="77777777" w:rsidR="00931B98" w:rsidRPr="002E2F54" w:rsidRDefault="00931B98" w:rsidP="002E2F54">
            <w:pPr>
              <w:jc w:val="center"/>
            </w:pPr>
            <w:r w:rsidRPr="002E2F54">
              <w:t>Weighting</w:t>
            </w:r>
          </w:p>
        </w:tc>
        <w:tc>
          <w:tcPr>
            <w:tcW w:w="979" w:type="dxa"/>
            <w:vAlign w:val="center"/>
          </w:tcPr>
          <w:p w14:paraId="424A46AD" w14:textId="77777777" w:rsidR="00931B98" w:rsidRPr="002E2F54" w:rsidRDefault="00501624" w:rsidP="002E2F54">
            <w:pPr>
              <w:jc w:val="center"/>
            </w:pPr>
            <w:r w:rsidRPr="002E2F54">
              <w:t>To SCSA</w:t>
            </w:r>
          </w:p>
        </w:tc>
        <w:tc>
          <w:tcPr>
            <w:tcW w:w="1523" w:type="dxa"/>
            <w:vAlign w:val="center"/>
          </w:tcPr>
          <w:p w14:paraId="36863A62" w14:textId="77777777" w:rsidR="00931B98" w:rsidRPr="002E2F54" w:rsidRDefault="00592789" w:rsidP="002E2F54">
            <w:pPr>
              <w:jc w:val="center"/>
            </w:pPr>
            <w:r w:rsidRPr="002E2F54">
              <w:t>Weighting for combined mark</w:t>
            </w:r>
          </w:p>
        </w:tc>
      </w:tr>
      <w:tr w:rsidR="00931B98" w:rsidRPr="002E2F54" w14:paraId="19BF42BF" w14:textId="77777777" w:rsidTr="002E2F54">
        <w:tc>
          <w:tcPr>
            <w:tcW w:w="5534" w:type="dxa"/>
            <w:hideMark/>
          </w:tcPr>
          <w:p w14:paraId="36514AC1" w14:textId="77777777" w:rsidR="00931B98" w:rsidRPr="002E2F54" w:rsidRDefault="00931B98" w:rsidP="002E2F54">
            <w:pPr>
              <w:rPr>
                <w:b/>
                <w:bCs/>
              </w:rPr>
            </w:pPr>
            <w:r w:rsidRPr="002E2F54">
              <w:rPr>
                <w:b/>
                <w:bCs/>
              </w:rPr>
              <w:t>Oral communication</w:t>
            </w:r>
          </w:p>
          <w:p w14:paraId="67AD9272" w14:textId="77777777" w:rsidR="00931B98" w:rsidRPr="002E2F54" w:rsidRDefault="00931B98" w:rsidP="002E2F54">
            <w:pPr>
              <w:spacing w:after="120"/>
            </w:pPr>
            <w:r w:rsidRPr="002E2F54">
              <w:t>Interaction with others to exchange information, ideas</w:t>
            </w:r>
            <w:r w:rsidR="00DE7747" w:rsidRPr="002E2F54">
              <w:t>,</w:t>
            </w:r>
            <w:r w:rsidRPr="002E2F54">
              <w:t xml:space="preserve"> opinions and</w:t>
            </w:r>
            <w:r w:rsidR="00AB6775" w:rsidRPr="002E2F54">
              <w:t>/or</w:t>
            </w:r>
            <w:r w:rsidRPr="002E2F54">
              <w:t xml:space="preserve"> experiences in spoken Indonesian.</w:t>
            </w:r>
          </w:p>
          <w:p w14:paraId="08D8126F" w14:textId="77777777" w:rsidR="004264CC" w:rsidRPr="002E2F54" w:rsidRDefault="00931B98" w:rsidP="002E2F54">
            <w:pPr>
              <w:spacing w:after="120"/>
            </w:pPr>
            <w:r w:rsidRPr="002E2F54">
              <w:t>This can involve participating in an interview, a conversation and/or a discussion.</w:t>
            </w:r>
          </w:p>
          <w:p w14:paraId="6447D8D4" w14:textId="77777777" w:rsidR="004264CC" w:rsidRPr="002E2F54" w:rsidRDefault="004264CC" w:rsidP="002E2F54">
            <w:proofErr w:type="gramStart"/>
            <w:r w:rsidRPr="002E2F54">
              <w:t>Typically</w:t>
            </w:r>
            <w:proofErr w:type="gramEnd"/>
            <w:r w:rsidRPr="002E2F54">
              <w:t xml:space="preserve"> these tasks are administered under test conditions.</w:t>
            </w:r>
          </w:p>
        </w:tc>
        <w:tc>
          <w:tcPr>
            <w:tcW w:w="1243" w:type="dxa"/>
            <w:vAlign w:val="center"/>
            <w:hideMark/>
          </w:tcPr>
          <w:p w14:paraId="3356392C" w14:textId="77777777" w:rsidR="00931B98" w:rsidRPr="002E2F54" w:rsidRDefault="00931B98" w:rsidP="002E2F54">
            <w:pPr>
              <w:jc w:val="center"/>
            </w:pPr>
            <w:r w:rsidRPr="002E2F54">
              <w:t>25%</w:t>
            </w:r>
          </w:p>
        </w:tc>
        <w:tc>
          <w:tcPr>
            <w:tcW w:w="986" w:type="dxa"/>
            <w:gridSpan w:val="2"/>
            <w:vMerge w:val="restart"/>
            <w:vAlign w:val="center"/>
          </w:tcPr>
          <w:p w14:paraId="0DDC2601" w14:textId="77777777" w:rsidR="00931B98" w:rsidRPr="002E2F54" w:rsidRDefault="00931B98" w:rsidP="002E2F54">
            <w:pPr>
              <w:jc w:val="center"/>
            </w:pPr>
            <w:r w:rsidRPr="002E2F54">
              <w:t>100%</w:t>
            </w:r>
          </w:p>
        </w:tc>
        <w:tc>
          <w:tcPr>
            <w:tcW w:w="1523" w:type="dxa"/>
            <w:vMerge w:val="restart"/>
            <w:vAlign w:val="center"/>
          </w:tcPr>
          <w:p w14:paraId="51AA9FBF" w14:textId="77777777" w:rsidR="00931B98" w:rsidRPr="002E2F54" w:rsidRDefault="00931B98" w:rsidP="002E2F54">
            <w:pPr>
              <w:jc w:val="center"/>
            </w:pPr>
            <w:r w:rsidRPr="002E2F54">
              <w:t>40%</w:t>
            </w:r>
          </w:p>
        </w:tc>
      </w:tr>
      <w:tr w:rsidR="00931B98" w:rsidRPr="002E2F54" w14:paraId="638CA858" w14:textId="77777777" w:rsidTr="002E2F54">
        <w:tc>
          <w:tcPr>
            <w:tcW w:w="5534" w:type="dxa"/>
          </w:tcPr>
          <w:p w14:paraId="5970637D" w14:textId="77777777" w:rsidR="00931B98" w:rsidRPr="002E2F54" w:rsidRDefault="00F13B61" w:rsidP="002E2F54">
            <w:pPr>
              <w:rPr>
                <w:b/>
                <w:bCs/>
              </w:rPr>
            </w:pPr>
            <w:r w:rsidRPr="002E2F54">
              <w:rPr>
                <w:b/>
                <w:bCs/>
              </w:rPr>
              <w:t>Response: Listening</w:t>
            </w:r>
          </w:p>
          <w:p w14:paraId="47A5A4E7" w14:textId="77777777" w:rsidR="00931B98" w:rsidRPr="002E2F54" w:rsidRDefault="00931B98" w:rsidP="002E2F54">
            <w:pPr>
              <w:spacing w:after="120"/>
            </w:pPr>
            <w:r w:rsidRPr="002E2F54">
              <w:t>Comprehension and interpretation of, and response in spoken Indonesian to, a range of Indonesian spoken texts, such as interviews, announcements, conversations and/or discussions.</w:t>
            </w:r>
          </w:p>
          <w:p w14:paraId="38B3FA60" w14:textId="77777777" w:rsidR="004264CC" w:rsidRPr="002E2F54" w:rsidRDefault="004264CC" w:rsidP="002E2F54">
            <w:proofErr w:type="gramStart"/>
            <w:r w:rsidRPr="002E2F54">
              <w:t>Typically</w:t>
            </w:r>
            <w:proofErr w:type="gramEnd"/>
            <w:r w:rsidRPr="002E2F54">
              <w:t xml:space="preserve"> these tasks are administered under test conditions.</w:t>
            </w:r>
          </w:p>
        </w:tc>
        <w:tc>
          <w:tcPr>
            <w:tcW w:w="1243" w:type="dxa"/>
            <w:vAlign w:val="center"/>
          </w:tcPr>
          <w:p w14:paraId="6B990126" w14:textId="77777777" w:rsidR="00931B98" w:rsidRPr="002E2F54" w:rsidRDefault="00931B98" w:rsidP="002E2F54">
            <w:pPr>
              <w:jc w:val="center"/>
            </w:pPr>
            <w:r w:rsidRPr="002E2F54">
              <w:t>25%</w:t>
            </w:r>
          </w:p>
        </w:tc>
        <w:tc>
          <w:tcPr>
            <w:tcW w:w="986" w:type="dxa"/>
            <w:gridSpan w:val="2"/>
            <w:vMerge/>
          </w:tcPr>
          <w:p w14:paraId="67CE0B8F" w14:textId="77777777" w:rsidR="00931B98" w:rsidRPr="002E2F54" w:rsidRDefault="00931B98" w:rsidP="002E2F54"/>
        </w:tc>
        <w:tc>
          <w:tcPr>
            <w:tcW w:w="1523" w:type="dxa"/>
            <w:vMerge/>
          </w:tcPr>
          <w:p w14:paraId="669E576C" w14:textId="77777777" w:rsidR="00931B98" w:rsidRPr="002E2F54" w:rsidRDefault="00931B98" w:rsidP="002E2F54"/>
        </w:tc>
      </w:tr>
      <w:tr w:rsidR="00931B98" w:rsidRPr="002E2F54" w14:paraId="735C46E7" w14:textId="77777777" w:rsidTr="002E2F54">
        <w:tc>
          <w:tcPr>
            <w:tcW w:w="5534" w:type="dxa"/>
            <w:hideMark/>
          </w:tcPr>
          <w:p w14:paraId="26231734" w14:textId="77777777" w:rsidR="00931B98" w:rsidRPr="002E2F54" w:rsidRDefault="00931B98" w:rsidP="002E2F54">
            <w:pPr>
              <w:rPr>
                <w:b/>
                <w:bCs/>
              </w:rPr>
            </w:pPr>
            <w:r w:rsidRPr="002E2F54">
              <w:rPr>
                <w:b/>
                <w:bCs/>
              </w:rPr>
              <w:t>Practical (oral) examination</w:t>
            </w:r>
          </w:p>
          <w:p w14:paraId="2B3DFA90" w14:textId="77777777" w:rsidR="00931B98" w:rsidRPr="002E2F54" w:rsidRDefault="00931B98" w:rsidP="002E2F54">
            <w:r w:rsidRPr="002E2F54">
              <w:t>Typically conducted at the end of each semester and/or unit and reflecting the examination design brief for this syllabus.</w:t>
            </w:r>
          </w:p>
        </w:tc>
        <w:tc>
          <w:tcPr>
            <w:tcW w:w="1243" w:type="dxa"/>
            <w:vAlign w:val="center"/>
            <w:hideMark/>
          </w:tcPr>
          <w:p w14:paraId="03C22388" w14:textId="77777777" w:rsidR="00931B98" w:rsidRPr="002E2F54" w:rsidRDefault="00931B98" w:rsidP="002E2F54">
            <w:pPr>
              <w:jc w:val="center"/>
            </w:pPr>
            <w:r w:rsidRPr="002E2F54">
              <w:t>50%</w:t>
            </w:r>
          </w:p>
        </w:tc>
        <w:tc>
          <w:tcPr>
            <w:tcW w:w="986" w:type="dxa"/>
            <w:gridSpan w:val="2"/>
            <w:vMerge/>
          </w:tcPr>
          <w:p w14:paraId="49D9DB3E" w14:textId="77777777" w:rsidR="00931B98" w:rsidRPr="002E2F54" w:rsidRDefault="00931B98" w:rsidP="002E2F54"/>
        </w:tc>
        <w:tc>
          <w:tcPr>
            <w:tcW w:w="1523" w:type="dxa"/>
            <w:vMerge/>
          </w:tcPr>
          <w:p w14:paraId="45BCB443" w14:textId="77777777" w:rsidR="00931B98" w:rsidRPr="002E2F54" w:rsidRDefault="00931B98" w:rsidP="002E2F54"/>
        </w:tc>
      </w:tr>
    </w:tbl>
    <w:p w14:paraId="3DECF205" w14:textId="68835204" w:rsidR="007450C8" w:rsidRPr="007450C8" w:rsidRDefault="007450C8" w:rsidP="007450C8">
      <w:r>
        <w:br w:type="page"/>
      </w:r>
    </w:p>
    <w:p w14:paraId="36190095" w14:textId="04B3D53D" w:rsidR="00CD5091" w:rsidRPr="0066418B" w:rsidRDefault="00CD5091" w:rsidP="007450C8">
      <w:pPr>
        <w:pStyle w:val="SCSAHeading3"/>
        <w:spacing w:before="120"/>
      </w:pPr>
      <w:r w:rsidRPr="0066418B">
        <w:lastRenderedPageBreak/>
        <w:t>Assessment table written component – Year 12</w:t>
      </w:r>
    </w:p>
    <w:tbl>
      <w:tblPr>
        <w:tblStyle w:val="SCSATable"/>
        <w:tblW w:w="5000" w:type="pct"/>
        <w:tblLayout w:type="fixed"/>
        <w:tblLook w:val="00A0" w:firstRow="1" w:lastRow="0" w:firstColumn="1" w:lastColumn="0" w:noHBand="0" w:noVBand="0"/>
      </w:tblPr>
      <w:tblGrid>
        <w:gridCol w:w="5391"/>
        <w:gridCol w:w="1213"/>
        <w:gridCol w:w="10"/>
        <w:gridCol w:w="958"/>
        <w:gridCol w:w="1488"/>
      </w:tblGrid>
      <w:tr w:rsidR="00CD5091" w:rsidRPr="002E2F54" w14:paraId="6CA1897B" w14:textId="77777777" w:rsidTr="002E2F54">
        <w:trPr>
          <w:cnfStyle w:val="100000000000" w:firstRow="1" w:lastRow="0" w:firstColumn="0" w:lastColumn="0" w:oddVBand="0" w:evenVBand="0" w:oddHBand="0" w:evenHBand="0" w:firstRowFirstColumn="0" w:firstRowLastColumn="0" w:lastRowFirstColumn="0" w:lastRowLastColumn="0"/>
        </w:trPr>
        <w:tc>
          <w:tcPr>
            <w:tcW w:w="5535" w:type="dxa"/>
            <w:vAlign w:val="center"/>
            <w:hideMark/>
          </w:tcPr>
          <w:p w14:paraId="783826EC" w14:textId="77777777" w:rsidR="00CD5091" w:rsidRPr="002E2F54" w:rsidRDefault="00CD5091" w:rsidP="002E2F54">
            <w:r w:rsidRPr="002E2F54">
              <w:t>Type of assessment</w:t>
            </w:r>
          </w:p>
        </w:tc>
        <w:tc>
          <w:tcPr>
            <w:tcW w:w="1250" w:type="dxa"/>
            <w:gridSpan w:val="2"/>
            <w:vAlign w:val="center"/>
            <w:hideMark/>
          </w:tcPr>
          <w:p w14:paraId="1D3A20ED" w14:textId="77777777" w:rsidR="00CD5091" w:rsidRPr="002E2F54" w:rsidRDefault="00CD5091" w:rsidP="002E2F54">
            <w:pPr>
              <w:jc w:val="center"/>
            </w:pPr>
            <w:r w:rsidRPr="002E2F54">
              <w:t>Weighting</w:t>
            </w:r>
          </w:p>
        </w:tc>
        <w:tc>
          <w:tcPr>
            <w:tcW w:w="978" w:type="dxa"/>
            <w:vAlign w:val="center"/>
          </w:tcPr>
          <w:p w14:paraId="5A0DDADE" w14:textId="77777777" w:rsidR="00CD5091" w:rsidRPr="002E2F54" w:rsidRDefault="00501624" w:rsidP="002E2F54">
            <w:pPr>
              <w:jc w:val="center"/>
            </w:pPr>
            <w:r w:rsidRPr="002E2F54">
              <w:t>To SCSA</w:t>
            </w:r>
          </w:p>
        </w:tc>
        <w:tc>
          <w:tcPr>
            <w:tcW w:w="1523" w:type="dxa"/>
            <w:vAlign w:val="center"/>
          </w:tcPr>
          <w:p w14:paraId="60926E62" w14:textId="77777777" w:rsidR="00CD5091" w:rsidRPr="002E2F54" w:rsidRDefault="00592789" w:rsidP="002E2F54">
            <w:pPr>
              <w:jc w:val="center"/>
            </w:pPr>
            <w:r w:rsidRPr="002E2F54">
              <w:t>Weighting for combined mark</w:t>
            </w:r>
          </w:p>
        </w:tc>
      </w:tr>
      <w:tr w:rsidR="00CD5091" w:rsidRPr="002E2F54" w14:paraId="35380FD6" w14:textId="77777777" w:rsidTr="002E2F54">
        <w:tc>
          <w:tcPr>
            <w:tcW w:w="5535" w:type="dxa"/>
            <w:hideMark/>
          </w:tcPr>
          <w:p w14:paraId="0C241265" w14:textId="77777777" w:rsidR="00CD5091" w:rsidRPr="002E2F54" w:rsidRDefault="00AE7BA8" w:rsidP="002E2F54">
            <w:pPr>
              <w:rPr>
                <w:b/>
                <w:bCs/>
              </w:rPr>
            </w:pPr>
            <w:r w:rsidRPr="002E2F54">
              <w:rPr>
                <w:b/>
                <w:bCs/>
              </w:rPr>
              <w:t>Response: Viewing and reading</w:t>
            </w:r>
          </w:p>
          <w:p w14:paraId="5EE276F2" w14:textId="77777777" w:rsidR="00CD5091" w:rsidRPr="002E2F54" w:rsidRDefault="00CD5091" w:rsidP="002E2F54">
            <w:pPr>
              <w:spacing w:after="120"/>
            </w:pPr>
            <w:r w:rsidRPr="002E2F54">
              <w:t>Comprehension and interpretation of, and response in English or Indonesian to, a range of Indonesian print and audiovisual tex</w:t>
            </w:r>
            <w:r w:rsidR="00E71529" w:rsidRPr="002E2F54">
              <w:t>ts, such as emails, blog post</w:t>
            </w:r>
            <w:r w:rsidRPr="002E2F54">
              <w:t>s, film/television program (excerpts), letters, reviews and/or articles.</w:t>
            </w:r>
          </w:p>
          <w:p w14:paraId="30F9FBFB" w14:textId="77777777" w:rsidR="004264CC" w:rsidRPr="002E2F54" w:rsidRDefault="004264CC" w:rsidP="002E2F54">
            <w:proofErr w:type="gramStart"/>
            <w:r w:rsidRPr="002E2F54">
              <w:t>Typically</w:t>
            </w:r>
            <w:proofErr w:type="gramEnd"/>
            <w:r w:rsidRPr="002E2F54">
              <w:t xml:space="preserve"> these tasks are administered under test conditions.</w:t>
            </w:r>
          </w:p>
        </w:tc>
        <w:tc>
          <w:tcPr>
            <w:tcW w:w="1240" w:type="dxa"/>
            <w:vAlign w:val="center"/>
            <w:hideMark/>
          </w:tcPr>
          <w:p w14:paraId="01448C67" w14:textId="77777777" w:rsidR="00CD5091" w:rsidRPr="002E2F54" w:rsidRDefault="00ED1BF7" w:rsidP="002E2F54">
            <w:pPr>
              <w:jc w:val="center"/>
            </w:pPr>
            <w:r w:rsidRPr="002E2F54">
              <w:t>20</w:t>
            </w:r>
            <w:r w:rsidR="00CD5091" w:rsidRPr="002E2F54">
              <w:t>%</w:t>
            </w:r>
          </w:p>
        </w:tc>
        <w:tc>
          <w:tcPr>
            <w:tcW w:w="988" w:type="dxa"/>
            <w:gridSpan w:val="2"/>
            <w:vMerge w:val="restart"/>
            <w:vAlign w:val="center"/>
          </w:tcPr>
          <w:p w14:paraId="3DCAF215" w14:textId="77777777" w:rsidR="00CD5091" w:rsidRPr="002E2F54" w:rsidRDefault="00CD5091" w:rsidP="002E2F54">
            <w:pPr>
              <w:jc w:val="center"/>
            </w:pPr>
            <w:r w:rsidRPr="002E2F54">
              <w:t>100%</w:t>
            </w:r>
          </w:p>
        </w:tc>
        <w:tc>
          <w:tcPr>
            <w:tcW w:w="1523" w:type="dxa"/>
            <w:vMerge w:val="restart"/>
            <w:vAlign w:val="center"/>
          </w:tcPr>
          <w:p w14:paraId="2DB5DEFB" w14:textId="77777777" w:rsidR="00CD5091" w:rsidRPr="002E2F54" w:rsidRDefault="00CD5091" w:rsidP="002E2F54">
            <w:pPr>
              <w:jc w:val="center"/>
            </w:pPr>
            <w:r w:rsidRPr="002E2F54">
              <w:t>60%</w:t>
            </w:r>
          </w:p>
        </w:tc>
      </w:tr>
      <w:tr w:rsidR="00CD5091" w:rsidRPr="002E2F54" w14:paraId="5328FAF5" w14:textId="77777777" w:rsidTr="002E2F54">
        <w:tc>
          <w:tcPr>
            <w:tcW w:w="5535" w:type="dxa"/>
            <w:hideMark/>
          </w:tcPr>
          <w:p w14:paraId="42C4579D" w14:textId="77777777" w:rsidR="00CD5091" w:rsidRPr="002E2F54" w:rsidRDefault="00CD5091" w:rsidP="002E2F54">
            <w:pPr>
              <w:rPr>
                <w:b/>
                <w:bCs/>
              </w:rPr>
            </w:pPr>
            <w:r w:rsidRPr="002E2F54">
              <w:rPr>
                <w:b/>
                <w:bCs/>
              </w:rPr>
              <w:t>Written communication</w:t>
            </w:r>
          </w:p>
          <w:p w14:paraId="0161F7D5" w14:textId="77777777" w:rsidR="00CD5091" w:rsidRPr="002E2F54" w:rsidRDefault="00CD5091" w:rsidP="002E2F54">
            <w:pPr>
              <w:spacing w:after="120"/>
            </w:pPr>
            <w:r w:rsidRPr="002E2F54">
              <w:t>Production of written texts to express information</w:t>
            </w:r>
            <w:r w:rsidR="00AB6775" w:rsidRPr="002E2F54">
              <w:t>, ideas,</w:t>
            </w:r>
            <w:r w:rsidRPr="002E2F54">
              <w:t xml:space="preserve"> opinions </w:t>
            </w:r>
            <w:r w:rsidR="00AB6775" w:rsidRPr="002E2F54">
              <w:t xml:space="preserve">and/or experiences </w:t>
            </w:r>
            <w:r w:rsidRPr="002E2F54">
              <w:t>in Indonesian.</w:t>
            </w:r>
          </w:p>
          <w:p w14:paraId="266D5908" w14:textId="77777777" w:rsidR="00CD5091" w:rsidRPr="002E2F54" w:rsidRDefault="00CD5091" w:rsidP="002E2F54">
            <w:pPr>
              <w:spacing w:after="120"/>
            </w:pPr>
            <w:r w:rsidRPr="002E2F54">
              <w:t>This can involve responding to a stimulus, such as an email, or a letter, or writing a text, such as a journal entry/diary entry, an account, a review, a summary and/or an email.</w:t>
            </w:r>
          </w:p>
          <w:p w14:paraId="4BFD59A7" w14:textId="77777777" w:rsidR="004264CC" w:rsidRPr="002E2F54" w:rsidRDefault="004264CC" w:rsidP="002E2F54">
            <w:proofErr w:type="gramStart"/>
            <w:r w:rsidRPr="002E2F54">
              <w:t>Typically</w:t>
            </w:r>
            <w:proofErr w:type="gramEnd"/>
            <w:r w:rsidRPr="002E2F54">
              <w:t xml:space="preserve"> these tasks are administered under test conditions.</w:t>
            </w:r>
          </w:p>
        </w:tc>
        <w:tc>
          <w:tcPr>
            <w:tcW w:w="1240" w:type="dxa"/>
            <w:vAlign w:val="center"/>
            <w:hideMark/>
          </w:tcPr>
          <w:p w14:paraId="51654787" w14:textId="77777777" w:rsidR="00CD5091" w:rsidRPr="002E2F54" w:rsidRDefault="00ED1BF7" w:rsidP="002E2F54">
            <w:pPr>
              <w:jc w:val="center"/>
            </w:pPr>
            <w:r w:rsidRPr="002E2F54">
              <w:t>30</w:t>
            </w:r>
            <w:r w:rsidR="00CD5091" w:rsidRPr="002E2F54">
              <w:t>%</w:t>
            </w:r>
          </w:p>
        </w:tc>
        <w:tc>
          <w:tcPr>
            <w:tcW w:w="988" w:type="dxa"/>
            <w:gridSpan w:val="2"/>
            <w:vMerge/>
          </w:tcPr>
          <w:p w14:paraId="3575DEC2" w14:textId="77777777" w:rsidR="00CD5091" w:rsidRPr="002E2F54" w:rsidRDefault="00CD5091" w:rsidP="002E2F54"/>
        </w:tc>
        <w:tc>
          <w:tcPr>
            <w:tcW w:w="1523" w:type="dxa"/>
            <w:vMerge/>
          </w:tcPr>
          <w:p w14:paraId="05EF94B8" w14:textId="77777777" w:rsidR="00CD5091" w:rsidRPr="002E2F54" w:rsidRDefault="00CD5091" w:rsidP="002E2F54"/>
        </w:tc>
      </w:tr>
      <w:tr w:rsidR="00CD5091" w:rsidRPr="002E2F54" w14:paraId="367A347B" w14:textId="77777777" w:rsidTr="002E2F54">
        <w:tc>
          <w:tcPr>
            <w:tcW w:w="5535" w:type="dxa"/>
            <w:hideMark/>
          </w:tcPr>
          <w:p w14:paraId="663077F8" w14:textId="77777777" w:rsidR="00CD5091" w:rsidRPr="002E2F54" w:rsidRDefault="000B1B0C" w:rsidP="002E2F54">
            <w:pPr>
              <w:rPr>
                <w:b/>
                <w:bCs/>
              </w:rPr>
            </w:pPr>
            <w:r w:rsidRPr="002E2F54">
              <w:rPr>
                <w:b/>
                <w:bCs/>
              </w:rPr>
              <w:t>Written e</w:t>
            </w:r>
            <w:r w:rsidR="00CD5091" w:rsidRPr="002E2F54">
              <w:rPr>
                <w:b/>
                <w:bCs/>
              </w:rPr>
              <w:t>xamination</w:t>
            </w:r>
          </w:p>
          <w:p w14:paraId="6C7765AB" w14:textId="77777777" w:rsidR="00CD5091" w:rsidRPr="002E2F54" w:rsidRDefault="00CD5091" w:rsidP="002E2F54">
            <w:r w:rsidRPr="002E2F54">
              <w:t>Typically conducted at the end of each semester and/or unit and reflecting the examination design brief for this syllabus.</w:t>
            </w:r>
          </w:p>
        </w:tc>
        <w:tc>
          <w:tcPr>
            <w:tcW w:w="1240" w:type="dxa"/>
            <w:vAlign w:val="center"/>
            <w:hideMark/>
          </w:tcPr>
          <w:p w14:paraId="3B8445A3" w14:textId="77777777" w:rsidR="00CD5091" w:rsidRPr="002E2F54" w:rsidRDefault="00CD5091" w:rsidP="002E2F54">
            <w:pPr>
              <w:jc w:val="center"/>
            </w:pPr>
            <w:r w:rsidRPr="002E2F54">
              <w:t>50%</w:t>
            </w:r>
          </w:p>
        </w:tc>
        <w:tc>
          <w:tcPr>
            <w:tcW w:w="988" w:type="dxa"/>
            <w:gridSpan w:val="2"/>
            <w:vMerge/>
          </w:tcPr>
          <w:p w14:paraId="5C704313" w14:textId="77777777" w:rsidR="00CD5091" w:rsidRPr="002E2F54" w:rsidRDefault="00CD5091" w:rsidP="002E2F54"/>
        </w:tc>
        <w:tc>
          <w:tcPr>
            <w:tcW w:w="1523" w:type="dxa"/>
            <w:vMerge/>
          </w:tcPr>
          <w:p w14:paraId="59CA06F8" w14:textId="77777777" w:rsidR="00CD5091" w:rsidRPr="002E2F54" w:rsidRDefault="00CD5091" w:rsidP="002E2F54"/>
        </w:tc>
      </w:tr>
    </w:tbl>
    <w:p w14:paraId="644E44CF" w14:textId="77777777" w:rsidR="00DC5F5B" w:rsidRPr="002E2F54" w:rsidRDefault="00DC5F5B" w:rsidP="002E2F54">
      <w:pPr>
        <w:spacing w:before="120"/>
      </w:pPr>
      <w:bookmarkStart w:id="54" w:name="_Toc347908211"/>
      <w:r w:rsidRPr="0066418B">
        <w:rPr>
          <w:rFonts w:eastAsia="Times New Roman" w:cs="Calibri"/>
          <w:color w:val="000000" w:themeColor="text1"/>
        </w:rPr>
        <w:t>Teachers are required to use the assessment table to develop an assessment outline for the pair of units.</w:t>
      </w:r>
    </w:p>
    <w:p w14:paraId="29B2942A" w14:textId="77777777" w:rsidR="00DC5F5B" w:rsidRPr="0066418B" w:rsidRDefault="00DC5F5B" w:rsidP="002E2F54">
      <w:pPr>
        <w:pStyle w:val="NoSpacing"/>
      </w:pPr>
      <w:r w:rsidRPr="0066418B">
        <w:t>The assessment outline must:</w:t>
      </w:r>
    </w:p>
    <w:p w14:paraId="42EAD65D" w14:textId="77777777" w:rsidR="00DC5F5B" w:rsidRPr="002E2F54" w:rsidRDefault="00DC5F5B" w:rsidP="002E2F54">
      <w:pPr>
        <w:pStyle w:val="ListParagraph"/>
        <w:numPr>
          <w:ilvl w:val="0"/>
          <w:numId w:val="42"/>
        </w:numPr>
      </w:pPr>
      <w:r w:rsidRPr="002E2F54">
        <w:t>include a set of assessment tasks</w:t>
      </w:r>
    </w:p>
    <w:p w14:paraId="462E9616" w14:textId="77777777" w:rsidR="00DC5F5B" w:rsidRPr="002E2F54" w:rsidRDefault="00DC5F5B" w:rsidP="002E2F54">
      <w:pPr>
        <w:pStyle w:val="ListParagraph"/>
        <w:numPr>
          <w:ilvl w:val="0"/>
          <w:numId w:val="42"/>
        </w:numPr>
      </w:pPr>
      <w:r w:rsidRPr="002E2F54">
        <w:t>include a general description of each task</w:t>
      </w:r>
    </w:p>
    <w:p w14:paraId="04409DD7" w14:textId="77777777" w:rsidR="00DC5F5B" w:rsidRPr="002E2F54" w:rsidRDefault="00DC5F5B" w:rsidP="002E2F54">
      <w:pPr>
        <w:pStyle w:val="ListParagraph"/>
        <w:numPr>
          <w:ilvl w:val="0"/>
          <w:numId w:val="42"/>
        </w:numPr>
      </w:pPr>
      <w:r w:rsidRPr="002E2F54">
        <w:t>indicate the unit content to be assessed</w:t>
      </w:r>
    </w:p>
    <w:p w14:paraId="3DF3FE66" w14:textId="77777777" w:rsidR="00DC5F5B" w:rsidRPr="002E2F54" w:rsidRDefault="00DC5F5B" w:rsidP="002E2F54">
      <w:pPr>
        <w:pStyle w:val="ListParagraph"/>
        <w:numPr>
          <w:ilvl w:val="0"/>
          <w:numId w:val="42"/>
        </w:numPr>
      </w:pPr>
      <w:r w:rsidRPr="002E2F54">
        <w:t>indicate a weighting for each task and each assessment type</w:t>
      </w:r>
    </w:p>
    <w:p w14:paraId="547358DC" w14:textId="77777777" w:rsidR="00DC5F5B" w:rsidRPr="002E2F54" w:rsidRDefault="00DC5F5B" w:rsidP="002E2F54">
      <w:pPr>
        <w:pStyle w:val="ListParagraph"/>
        <w:numPr>
          <w:ilvl w:val="0"/>
          <w:numId w:val="42"/>
        </w:numPr>
      </w:pPr>
      <w:r w:rsidRPr="002E2F54">
        <w:t>include the approximate timing of each task (for example, the week the task is conducted, or the issue and submission dates for an extended task).</w:t>
      </w:r>
    </w:p>
    <w:p w14:paraId="6824C689" w14:textId="67F269CF" w:rsidR="00DC5F5B" w:rsidRPr="002E2F54" w:rsidRDefault="00DC5F5B" w:rsidP="002E2F54">
      <w:r w:rsidRPr="002E2F54">
        <w:t>In the assessment outline for the pair of units, each assessment type m</w:t>
      </w:r>
      <w:r w:rsidR="00AE7BA8" w:rsidRPr="002E2F54">
        <w:t xml:space="preserve">ust be included at least </w:t>
      </w:r>
      <w:r w:rsidR="002512E5" w:rsidRPr="002E2F54">
        <w:t>once over the year/pair of units.</w:t>
      </w:r>
    </w:p>
    <w:p w14:paraId="65E17512" w14:textId="77777777" w:rsidR="00DC5F5B" w:rsidRPr="002E2F54" w:rsidRDefault="00DC5F5B" w:rsidP="002E2F54">
      <w:r w:rsidRPr="002E2F54">
        <w:t>The set of assessment tasks must provide a representative sampling of the</w:t>
      </w:r>
      <w:r w:rsidR="00AE7BA8" w:rsidRPr="002E2F54">
        <w:t xml:space="preserve"> content for Unit 3 and Unit 4.</w:t>
      </w:r>
    </w:p>
    <w:p w14:paraId="155524AF" w14:textId="77777777" w:rsidR="00DC5F5B" w:rsidRPr="002E2F54" w:rsidRDefault="00DC5F5B" w:rsidP="002E2F54">
      <w:r w:rsidRPr="002E2F54">
        <w:t>Assessment tasks not administered under test/controlled conditions require appropriate validation/authentication processes.</w:t>
      </w:r>
    </w:p>
    <w:p w14:paraId="0905CFA7" w14:textId="3453DA40" w:rsidR="007450C8" w:rsidRPr="007450C8" w:rsidRDefault="007450C8" w:rsidP="007450C8">
      <w:pPr>
        <w:rPr>
          <w:rFonts w:eastAsia="Times New Roman" w:cs="Calibri"/>
          <w:color w:val="000000" w:themeColor="text1"/>
        </w:rPr>
      </w:pPr>
      <w:r>
        <w:rPr>
          <w:rFonts w:eastAsia="Times New Roman" w:cs="Calibri"/>
          <w:color w:val="000000" w:themeColor="text1"/>
        </w:rPr>
        <w:br w:type="page"/>
      </w:r>
    </w:p>
    <w:p w14:paraId="7E6D0BB0" w14:textId="77777777" w:rsidR="00871840" w:rsidRPr="0066418B" w:rsidRDefault="00871840" w:rsidP="00E82951">
      <w:pPr>
        <w:pStyle w:val="SCSAHeading2"/>
      </w:pPr>
      <w:bookmarkStart w:id="55" w:name="_Toc237956960"/>
      <w:r w:rsidRPr="0066418B">
        <w:lastRenderedPageBreak/>
        <w:t>Grad</w:t>
      </w:r>
      <w:bookmarkEnd w:id="54"/>
      <w:r w:rsidRPr="0066418B">
        <w:t>ing</w:t>
      </w:r>
      <w:bookmarkEnd w:id="55"/>
    </w:p>
    <w:p w14:paraId="38664F08" w14:textId="77777777" w:rsidR="00FD5350" w:rsidRPr="0066418B" w:rsidRDefault="00FD5350" w:rsidP="00446F61">
      <w:pPr>
        <w:spacing w:before="120"/>
      </w:pPr>
      <w:r w:rsidRPr="0066418B">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871840" w:rsidRPr="0066418B" w14:paraId="4015DBB5" w14:textId="77777777" w:rsidTr="007450C8">
        <w:trPr>
          <w:cnfStyle w:val="100000000000" w:firstRow="1" w:lastRow="0" w:firstColumn="0" w:lastColumn="0" w:oddVBand="0" w:evenVBand="0" w:oddHBand="0" w:evenHBand="0" w:firstRowFirstColumn="0" w:firstRowLastColumn="0" w:lastRowFirstColumn="0" w:lastRowLastColumn="0"/>
        </w:trPr>
        <w:tc>
          <w:tcPr>
            <w:tcW w:w="0" w:type="auto"/>
          </w:tcPr>
          <w:p w14:paraId="47F2B58E" w14:textId="77777777" w:rsidR="00871840" w:rsidRPr="0066418B" w:rsidRDefault="00871840" w:rsidP="00030CB5">
            <w:pPr>
              <w:rPr>
                <w:rFonts w:ascii="Calibri" w:hAnsi="Calibri"/>
              </w:rPr>
            </w:pPr>
            <w:r w:rsidRPr="0066418B">
              <w:rPr>
                <w:rFonts w:ascii="Calibri" w:hAnsi="Calibri"/>
              </w:rPr>
              <w:t>Grade</w:t>
            </w:r>
          </w:p>
        </w:tc>
        <w:tc>
          <w:tcPr>
            <w:tcW w:w="0" w:type="auto"/>
          </w:tcPr>
          <w:p w14:paraId="452BE5A6" w14:textId="77777777" w:rsidR="00871840" w:rsidRPr="0066418B" w:rsidRDefault="00871840" w:rsidP="00030CB5">
            <w:pPr>
              <w:rPr>
                <w:rFonts w:ascii="Calibri" w:hAnsi="Calibri"/>
              </w:rPr>
            </w:pPr>
            <w:r w:rsidRPr="0066418B">
              <w:rPr>
                <w:rFonts w:ascii="Calibri" w:hAnsi="Calibri"/>
              </w:rPr>
              <w:t>Interpretation</w:t>
            </w:r>
          </w:p>
        </w:tc>
      </w:tr>
      <w:tr w:rsidR="00871840" w:rsidRPr="0066418B" w14:paraId="1A66318E" w14:textId="77777777" w:rsidTr="007450C8">
        <w:tc>
          <w:tcPr>
            <w:tcW w:w="0" w:type="auto"/>
            <w:vAlign w:val="center"/>
          </w:tcPr>
          <w:p w14:paraId="219A96C2" w14:textId="77777777" w:rsidR="00871840" w:rsidRPr="007450C8" w:rsidRDefault="00871840" w:rsidP="007450C8">
            <w:pPr>
              <w:jc w:val="center"/>
              <w:rPr>
                <w:rFonts w:ascii="Calibri" w:hAnsi="Calibri"/>
                <w:b/>
                <w:bCs/>
              </w:rPr>
            </w:pPr>
            <w:r w:rsidRPr="007450C8">
              <w:rPr>
                <w:rFonts w:ascii="Calibri" w:hAnsi="Calibri"/>
                <w:b/>
                <w:bCs/>
              </w:rPr>
              <w:t>A</w:t>
            </w:r>
          </w:p>
        </w:tc>
        <w:tc>
          <w:tcPr>
            <w:tcW w:w="0" w:type="auto"/>
          </w:tcPr>
          <w:p w14:paraId="42964873" w14:textId="77777777" w:rsidR="00871840" w:rsidRPr="0066418B" w:rsidRDefault="00871840" w:rsidP="00030CB5">
            <w:pPr>
              <w:rPr>
                <w:rFonts w:ascii="Calibri" w:hAnsi="Calibri"/>
              </w:rPr>
            </w:pPr>
            <w:r w:rsidRPr="0066418B">
              <w:rPr>
                <w:rFonts w:ascii="Calibri" w:hAnsi="Calibri"/>
              </w:rPr>
              <w:t>Excellent achievement</w:t>
            </w:r>
          </w:p>
        </w:tc>
      </w:tr>
      <w:tr w:rsidR="00871840" w:rsidRPr="0066418B" w14:paraId="588B6F0A" w14:textId="77777777" w:rsidTr="007450C8">
        <w:tc>
          <w:tcPr>
            <w:tcW w:w="0" w:type="auto"/>
            <w:vAlign w:val="center"/>
          </w:tcPr>
          <w:p w14:paraId="5D87DCE4" w14:textId="77777777" w:rsidR="00871840" w:rsidRPr="007450C8" w:rsidRDefault="00871840" w:rsidP="007450C8">
            <w:pPr>
              <w:jc w:val="center"/>
              <w:rPr>
                <w:rFonts w:ascii="Calibri" w:hAnsi="Calibri"/>
                <w:b/>
                <w:bCs/>
              </w:rPr>
            </w:pPr>
            <w:r w:rsidRPr="007450C8">
              <w:rPr>
                <w:rFonts w:ascii="Calibri" w:hAnsi="Calibri"/>
                <w:b/>
                <w:bCs/>
              </w:rPr>
              <w:t>B</w:t>
            </w:r>
          </w:p>
        </w:tc>
        <w:tc>
          <w:tcPr>
            <w:tcW w:w="0" w:type="auto"/>
          </w:tcPr>
          <w:p w14:paraId="4031FB88" w14:textId="77777777" w:rsidR="00871840" w:rsidRPr="0066418B" w:rsidRDefault="00871840" w:rsidP="00030CB5">
            <w:pPr>
              <w:rPr>
                <w:rFonts w:ascii="Calibri" w:hAnsi="Calibri"/>
              </w:rPr>
            </w:pPr>
            <w:r w:rsidRPr="0066418B">
              <w:rPr>
                <w:rFonts w:ascii="Calibri" w:hAnsi="Calibri"/>
              </w:rPr>
              <w:t>High achievement</w:t>
            </w:r>
          </w:p>
        </w:tc>
      </w:tr>
      <w:tr w:rsidR="00871840" w:rsidRPr="0066418B" w14:paraId="54E893E2" w14:textId="77777777" w:rsidTr="007450C8">
        <w:tc>
          <w:tcPr>
            <w:tcW w:w="0" w:type="auto"/>
            <w:vAlign w:val="center"/>
          </w:tcPr>
          <w:p w14:paraId="782FBC47" w14:textId="77777777" w:rsidR="00871840" w:rsidRPr="007450C8" w:rsidRDefault="00871840" w:rsidP="007450C8">
            <w:pPr>
              <w:jc w:val="center"/>
              <w:rPr>
                <w:rFonts w:ascii="Calibri" w:hAnsi="Calibri"/>
                <w:b/>
                <w:bCs/>
              </w:rPr>
            </w:pPr>
            <w:r w:rsidRPr="007450C8">
              <w:rPr>
                <w:rFonts w:ascii="Calibri" w:hAnsi="Calibri"/>
                <w:b/>
                <w:bCs/>
              </w:rPr>
              <w:t>C</w:t>
            </w:r>
          </w:p>
        </w:tc>
        <w:tc>
          <w:tcPr>
            <w:tcW w:w="0" w:type="auto"/>
          </w:tcPr>
          <w:p w14:paraId="5A56F457" w14:textId="77777777" w:rsidR="00871840" w:rsidRPr="0066418B" w:rsidRDefault="00871840" w:rsidP="00030CB5">
            <w:pPr>
              <w:rPr>
                <w:rFonts w:ascii="Calibri" w:hAnsi="Calibri"/>
              </w:rPr>
            </w:pPr>
            <w:r w:rsidRPr="0066418B">
              <w:rPr>
                <w:rFonts w:ascii="Calibri" w:hAnsi="Calibri"/>
              </w:rPr>
              <w:t>Satisfactory achievement</w:t>
            </w:r>
          </w:p>
        </w:tc>
      </w:tr>
      <w:tr w:rsidR="00871840" w:rsidRPr="0066418B" w14:paraId="46FAF290" w14:textId="77777777" w:rsidTr="007450C8">
        <w:tc>
          <w:tcPr>
            <w:tcW w:w="0" w:type="auto"/>
            <w:vAlign w:val="center"/>
          </w:tcPr>
          <w:p w14:paraId="797E1C9D" w14:textId="77777777" w:rsidR="00871840" w:rsidRPr="007450C8" w:rsidRDefault="00871840" w:rsidP="007450C8">
            <w:pPr>
              <w:jc w:val="center"/>
              <w:rPr>
                <w:rFonts w:ascii="Calibri" w:hAnsi="Calibri"/>
                <w:b/>
                <w:bCs/>
              </w:rPr>
            </w:pPr>
            <w:r w:rsidRPr="007450C8">
              <w:rPr>
                <w:rFonts w:ascii="Calibri" w:hAnsi="Calibri"/>
                <w:b/>
                <w:bCs/>
              </w:rPr>
              <w:t>D</w:t>
            </w:r>
          </w:p>
        </w:tc>
        <w:tc>
          <w:tcPr>
            <w:tcW w:w="0" w:type="auto"/>
          </w:tcPr>
          <w:p w14:paraId="761CB93B" w14:textId="77777777" w:rsidR="00871840" w:rsidRPr="0066418B" w:rsidRDefault="00871840" w:rsidP="00030CB5">
            <w:pPr>
              <w:rPr>
                <w:rFonts w:ascii="Calibri" w:hAnsi="Calibri"/>
              </w:rPr>
            </w:pPr>
            <w:r w:rsidRPr="0066418B">
              <w:rPr>
                <w:rFonts w:ascii="Calibri" w:hAnsi="Calibri"/>
              </w:rPr>
              <w:t>Limited achievement</w:t>
            </w:r>
          </w:p>
        </w:tc>
      </w:tr>
      <w:tr w:rsidR="00871840" w:rsidRPr="0066418B" w14:paraId="5BD6361C" w14:textId="77777777" w:rsidTr="007450C8">
        <w:tc>
          <w:tcPr>
            <w:tcW w:w="0" w:type="auto"/>
            <w:vAlign w:val="center"/>
          </w:tcPr>
          <w:p w14:paraId="243847F8" w14:textId="77777777" w:rsidR="00871840" w:rsidRPr="007450C8" w:rsidRDefault="00871840" w:rsidP="007450C8">
            <w:pPr>
              <w:jc w:val="center"/>
              <w:rPr>
                <w:rFonts w:ascii="Calibri" w:hAnsi="Calibri"/>
                <w:b/>
                <w:bCs/>
              </w:rPr>
            </w:pPr>
            <w:r w:rsidRPr="007450C8">
              <w:rPr>
                <w:rFonts w:ascii="Calibri" w:hAnsi="Calibri"/>
                <w:b/>
                <w:bCs/>
              </w:rPr>
              <w:t>E</w:t>
            </w:r>
          </w:p>
        </w:tc>
        <w:tc>
          <w:tcPr>
            <w:tcW w:w="0" w:type="auto"/>
          </w:tcPr>
          <w:p w14:paraId="1E2DBDC7" w14:textId="77777777" w:rsidR="00871840" w:rsidRPr="0066418B" w:rsidRDefault="00871840" w:rsidP="00030CB5">
            <w:pPr>
              <w:rPr>
                <w:rFonts w:ascii="Calibri" w:hAnsi="Calibri"/>
              </w:rPr>
            </w:pPr>
            <w:r w:rsidRPr="0066418B">
              <w:rPr>
                <w:rFonts w:ascii="Calibri" w:hAnsi="Calibri"/>
              </w:rPr>
              <w:t>Very low achievement</w:t>
            </w:r>
          </w:p>
        </w:tc>
      </w:tr>
    </w:tbl>
    <w:p w14:paraId="43E6C090" w14:textId="44B593D1" w:rsidR="00DB3A33" w:rsidRPr="0066418B" w:rsidRDefault="00115C19" w:rsidP="00446F61">
      <w:pPr>
        <w:spacing w:before="120"/>
      </w:pPr>
      <w:bookmarkStart w:id="56" w:name="_Toc358372267"/>
      <w:bookmarkStart w:id="57" w:name="_Toc358373584"/>
      <w:r w:rsidRPr="0066418B">
        <w:t xml:space="preserve">The teacher </w:t>
      </w:r>
      <w:r w:rsidR="000428FE" w:rsidRPr="0066418B">
        <w:t xml:space="preserve">prepares a ranked list and </w:t>
      </w:r>
      <w:r w:rsidRPr="0066418B">
        <w:t>assigns the student a grade for the pair of units. The grade is based on the student</w:t>
      </w:r>
      <w:r w:rsidR="00A61572">
        <w:t>’</w:t>
      </w:r>
      <w:r w:rsidRPr="0066418B">
        <w:t xml:space="preserve">s overall performance as judged by reference to a set of pre-determined standards. These standards are defined by grade descriptions and annotated work samples. </w:t>
      </w:r>
      <w:r w:rsidR="00DB3A33" w:rsidRPr="0066418B">
        <w:rPr>
          <w:rFonts w:cs="Times New Roman"/>
        </w:rPr>
        <w:t xml:space="preserve">The grade descriptions for </w:t>
      </w:r>
      <w:r w:rsidR="00501197" w:rsidRPr="0066418B">
        <w:rPr>
          <w:rFonts w:cs="Times New Roman"/>
        </w:rPr>
        <w:t xml:space="preserve">the </w:t>
      </w:r>
      <w:r w:rsidR="007F25B2" w:rsidRPr="0066418B">
        <w:rPr>
          <w:rFonts w:cs="Times New Roman"/>
        </w:rPr>
        <w:t>Indonesian: Second Language</w:t>
      </w:r>
      <w:r w:rsidR="00501197" w:rsidRPr="0066418B">
        <w:rPr>
          <w:rFonts w:cs="Times New Roman"/>
        </w:rPr>
        <w:t xml:space="preserve"> </w:t>
      </w:r>
      <w:r w:rsidR="00D80816" w:rsidRPr="0066418B">
        <w:rPr>
          <w:rFonts w:cs="Times New Roman"/>
        </w:rPr>
        <w:t xml:space="preserve">ATAR Year 12 </w:t>
      </w:r>
      <w:r w:rsidR="005D530A" w:rsidRPr="0066418B">
        <w:rPr>
          <w:rFonts w:cs="Times New Roman"/>
        </w:rPr>
        <w:t>syllabus</w:t>
      </w:r>
      <w:r w:rsidR="007F25B2" w:rsidRPr="0066418B">
        <w:rPr>
          <w:rFonts w:cs="Times New Roman"/>
        </w:rPr>
        <w:t xml:space="preserve"> </w:t>
      </w:r>
      <w:r w:rsidR="00DB3A33" w:rsidRPr="0066418B">
        <w:rPr>
          <w:rFonts w:cs="Times New Roman"/>
        </w:rPr>
        <w:t xml:space="preserve">are provided </w:t>
      </w:r>
      <w:r w:rsidR="00C217B5" w:rsidRPr="0066418B">
        <w:rPr>
          <w:rFonts w:cs="Times New Roman"/>
        </w:rPr>
        <w:t>in Appendix 1</w:t>
      </w:r>
      <w:r w:rsidR="00DB3A33" w:rsidRPr="0066418B">
        <w:rPr>
          <w:rFonts w:cs="Times New Roman"/>
        </w:rPr>
        <w:t xml:space="preserve">. They can also be accessed, together with annotated work samples, through the Guide to Grades link on the course page of the Authority website at </w:t>
      </w:r>
      <w:hyperlink r:id="rId16" w:history="1">
        <w:r w:rsidR="00DB3A33" w:rsidRPr="0066418B">
          <w:rPr>
            <w:rStyle w:val="Hyperlink"/>
          </w:rPr>
          <w:t>www.scsa.wa.edu.au</w:t>
        </w:r>
      </w:hyperlink>
      <w:r w:rsidR="002512E5" w:rsidRPr="0066418B">
        <w:rPr>
          <w:rFonts w:cs="Times New Roman"/>
          <w:color w:val="46328C"/>
        </w:rPr>
        <w:t>.</w:t>
      </w:r>
    </w:p>
    <w:p w14:paraId="06763FD7" w14:textId="77777777" w:rsidR="00FD5350" w:rsidRPr="0066418B" w:rsidRDefault="00FD5350" w:rsidP="00446F61">
      <w:pPr>
        <w:spacing w:before="120"/>
      </w:pPr>
      <w:r w:rsidRPr="0066418B">
        <w:t>To be assigned a grade, a student must have had the opportunity to complete the education program</w:t>
      </w:r>
      <w:r w:rsidR="00D80816" w:rsidRPr="0066418B">
        <w:t>,</w:t>
      </w:r>
      <w:r w:rsidRPr="0066418B">
        <w:t xml:space="preserve"> including the assessment program (unless the school accepts that there are exceptional and justifiable circumstances).</w:t>
      </w:r>
    </w:p>
    <w:p w14:paraId="017BC153" w14:textId="77777777" w:rsidR="007F25B2" w:rsidRPr="0066418B" w:rsidRDefault="00FD5350" w:rsidP="00446F61">
      <w:pPr>
        <w:spacing w:before="120"/>
      </w:pPr>
      <w:r w:rsidRPr="0066418B">
        <w:t xml:space="preserve">Refer to the </w:t>
      </w:r>
      <w:r w:rsidRPr="0066418B">
        <w:rPr>
          <w:i/>
          <w:iCs/>
        </w:rPr>
        <w:t>WACE</w:t>
      </w:r>
      <w:r w:rsidR="000428FE" w:rsidRPr="0066418B">
        <w:rPr>
          <w:i/>
          <w:iCs/>
        </w:rPr>
        <w:t xml:space="preserve"> Manual</w:t>
      </w:r>
      <w:r w:rsidR="000428FE" w:rsidRPr="0066418B">
        <w:t xml:space="preserve"> for further information about the use of a ranked list in the process of assigning grades.</w:t>
      </w:r>
      <w:r w:rsidR="00871840" w:rsidRPr="0066418B">
        <w:br w:type="page"/>
      </w:r>
      <w:bookmarkEnd w:id="56"/>
      <w:bookmarkEnd w:id="57"/>
    </w:p>
    <w:p w14:paraId="03B432B2" w14:textId="77777777" w:rsidR="00026734" w:rsidRPr="0066418B" w:rsidRDefault="00F039EA" w:rsidP="009E1BF5">
      <w:pPr>
        <w:pStyle w:val="SCSAHeading1"/>
        <w:spacing w:after="100" w:line="269" w:lineRule="auto"/>
      </w:pPr>
      <w:bookmarkStart w:id="58" w:name="_Toc237956961"/>
      <w:r w:rsidRPr="0066418B">
        <w:lastRenderedPageBreak/>
        <w:t>ATAR course</w:t>
      </w:r>
      <w:r w:rsidR="00026734" w:rsidRPr="0066418B">
        <w:t xml:space="preserve"> examination</w:t>
      </w:r>
      <w:bookmarkEnd w:id="58"/>
    </w:p>
    <w:p w14:paraId="33098A38" w14:textId="77777777" w:rsidR="00DB3A33" w:rsidRPr="00FC61E9" w:rsidRDefault="00DB3A33" w:rsidP="009E1BF5">
      <w:pPr>
        <w:spacing w:after="100" w:line="269" w:lineRule="auto"/>
      </w:pPr>
      <w:r w:rsidRPr="00FC61E9">
        <w:t xml:space="preserve">All students enrolled in </w:t>
      </w:r>
      <w:r w:rsidR="00501197" w:rsidRPr="00FC61E9">
        <w:t xml:space="preserve">the </w:t>
      </w:r>
      <w:r w:rsidR="002F6231" w:rsidRPr="00FC61E9">
        <w:t>Indonesian: Second Language</w:t>
      </w:r>
      <w:r w:rsidR="00D80816" w:rsidRPr="00FC61E9">
        <w:t xml:space="preserve"> ATAR</w:t>
      </w:r>
      <w:r w:rsidR="00501197" w:rsidRPr="00FC61E9">
        <w:t xml:space="preserve"> </w:t>
      </w:r>
      <w:r w:rsidR="00D80816" w:rsidRPr="00FC61E9">
        <w:t xml:space="preserve">Year 12 </w:t>
      </w:r>
      <w:r w:rsidR="00501197" w:rsidRPr="00FC61E9">
        <w:t>course</w:t>
      </w:r>
      <w:r w:rsidR="002F6231" w:rsidRPr="00FC61E9">
        <w:t xml:space="preserve"> </w:t>
      </w:r>
      <w:r w:rsidRPr="00FC61E9">
        <w:t xml:space="preserve">are required to sit the </w:t>
      </w:r>
      <w:r w:rsidR="00F039EA" w:rsidRPr="00FC61E9">
        <w:t>ATAR course</w:t>
      </w:r>
      <w:r w:rsidRPr="00FC61E9">
        <w:t xml:space="preserve"> examination. The examination is based on a representative sampling of the content for Unit 3 and Unit 4. Details of the written and practical (oral) </w:t>
      </w:r>
      <w:r w:rsidR="00F039EA" w:rsidRPr="00FC61E9">
        <w:t>ATAR course</w:t>
      </w:r>
      <w:r w:rsidRPr="00FC61E9">
        <w:t xml:space="preserve"> examinations are prescribed in the examination design briefs on the following pages.</w:t>
      </w:r>
    </w:p>
    <w:p w14:paraId="5689D9BA" w14:textId="13326FA6" w:rsidR="00D65002" w:rsidRPr="002E2F54" w:rsidRDefault="00DB3A33" w:rsidP="009E1BF5">
      <w:pPr>
        <w:spacing w:after="100" w:line="269" w:lineRule="auto"/>
      </w:pPr>
      <w:r w:rsidRPr="0066418B">
        <w:rPr>
          <w:rFonts w:eastAsia="Times New Roman" w:cs="Times New Roman"/>
        </w:rPr>
        <w:t xml:space="preserve">Refer to the </w:t>
      </w:r>
      <w:r w:rsidRPr="0066418B">
        <w:rPr>
          <w:rFonts w:eastAsia="Times New Roman" w:cs="Times New Roman"/>
          <w:i/>
          <w:iCs/>
        </w:rPr>
        <w:t xml:space="preserve">WACE </w:t>
      </w:r>
      <w:r w:rsidR="00581C2A" w:rsidRPr="0066418B">
        <w:rPr>
          <w:rFonts w:eastAsia="Times New Roman" w:cs="Times New Roman"/>
          <w:i/>
          <w:iCs/>
        </w:rPr>
        <w:t>Manual</w:t>
      </w:r>
      <w:r w:rsidR="00581C2A" w:rsidRPr="0066418B">
        <w:rPr>
          <w:rFonts w:eastAsia="Times New Roman" w:cs="Times New Roman"/>
        </w:rPr>
        <w:t xml:space="preserve"> for further information.</w:t>
      </w:r>
    </w:p>
    <w:p w14:paraId="282A0F2D" w14:textId="77777777" w:rsidR="00EC1633" w:rsidRPr="0066418B" w:rsidRDefault="00EC1633" w:rsidP="009E1BF5">
      <w:pPr>
        <w:pStyle w:val="SCSAHeading2"/>
        <w:spacing w:after="100" w:line="269" w:lineRule="auto"/>
      </w:pPr>
      <w:bookmarkStart w:id="59" w:name="_Toc237956962"/>
      <w:r w:rsidRPr="0066418B">
        <w:t>Practical (oral) examination design brief – Year 12</w:t>
      </w:r>
      <w:bookmarkEnd w:id="59"/>
    </w:p>
    <w:p w14:paraId="7094EC20" w14:textId="77777777" w:rsidR="00EC1633" w:rsidRPr="00C00487" w:rsidRDefault="00EC1633" w:rsidP="009E1BF5">
      <w:pPr>
        <w:pStyle w:val="NoSpaceBold"/>
        <w:spacing w:line="269" w:lineRule="auto"/>
      </w:pPr>
      <w:r w:rsidRPr="00C00487">
        <w:t>Time allocated</w:t>
      </w:r>
    </w:p>
    <w:p w14:paraId="1C3387B8" w14:textId="77777777" w:rsidR="00EC1633" w:rsidRPr="00C00487" w:rsidRDefault="00EC1633" w:rsidP="009E1BF5">
      <w:pPr>
        <w:tabs>
          <w:tab w:val="left" w:pos="1701"/>
        </w:tabs>
        <w:spacing w:after="100" w:line="269" w:lineRule="auto"/>
      </w:pPr>
      <w:r w:rsidRPr="00C00487">
        <w:t xml:space="preserve">Examination: </w:t>
      </w:r>
      <w:r w:rsidRPr="00C00487">
        <w:tab/>
        <w:t>27 minutes</w:t>
      </w:r>
    </w:p>
    <w:p w14:paraId="5B55876D" w14:textId="77777777" w:rsidR="00EC1633" w:rsidRPr="00C00487" w:rsidRDefault="00EC1633" w:rsidP="009E1BF5">
      <w:pPr>
        <w:pStyle w:val="NoSpaceBold"/>
        <w:spacing w:line="269" w:lineRule="auto"/>
      </w:pPr>
      <w:r w:rsidRPr="00C00487">
        <w:t>Provided by the candidate</w:t>
      </w:r>
    </w:p>
    <w:p w14:paraId="7B393F87" w14:textId="1AFADABF" w:rsidR="00EC1633" w:rsidRPr="00C00487" w:rsidRDefault="00EC1633" w:rsidP="009E1BF5">
      <w:pPr>
        <w:tabs>
          <w:tab w:val="left" w:pos="1701"/>
        </w:tabs>
        <w:spacing w:after="0" w:line="269" w:lineRule="auto"/>
        <w:ind w:left="1701" w:hanging="1701"/>
      </w:pPr>
      <w:r w:rsidRPr="00C00487">
        <w:t>Standard items:</w:t>
      </w:r>
      <w:r w:rsidR="00C00487">
        <w:tab/>
      </w:r>
      <w:r w:rsidRPr="00C00487">
        <w:t>pens (blue/black preferred), pencils (including coloured), sharpener, correction fluid/tape,</w:t>
      </w:r>
      <w:r w:rsidR="00026C51" w:rsidRPr="00C00487">
        <w:t xml:space="preserve"> eraser, ruler, highlighters</w:t>
      </w:r>
    </w:p>
    <w:p w14:paraId="7FF5BD72" w14:textId="77777777" w:rsidR="007450C8" w:rsidRPr="00C00487" w:rsidRDefault="00EC4C6B" w:rsidP="009E1BF5">
      <w:pPr>
        <w:tabs>
          <w:tab w:val="left" w:pos="1701"/>
        </w:tabs>
        <w:spacing w:after="0" w:line="269" w:lineRule="auto"/>
        <w:ind w:left="1701" w:hanging="1701"/>
      </w:pPr>
      <w:r w:rsidRPr="00C00487">
        <w:t>Special items:</w:t>
      </w:r>
      <w:r w:rsidRPr="00C00487">
        <w:tab/>
        <w:t>one combined print dictionary (Indonesian/English and English/Indonesian dictionary)</w:t>
      </w:r>
    </w:p>
    <w:p w14:paraId="5E472390" w14:textId="1D432878" w:rsidR="00EC4C6B" w:rsidRPr="00C00487" w:rsidRDefault="00C00487" w:rsidP="009E1BF5">
      <w:pPr>
        <w:tabs>
          <w:tab w:val="left" w:pos="1701"/>
        </w:tabs>
        <w:spacing w:after="0" w:line="269" w:lineRule="auto"/>
        <w:ind w:left="1701" w:hanging="1701"/>
      </w:pPr>
      <w:r>
        <w:rPr>
          <w:rFonts w:eastAsia="Times New Roman" w:cs="Arial"/>
          <w:b/>
        </w:rPr>
        <w:tab/>
      </w:r>
      <w:r w:rsidR="00EC4C6B" w:rsidRPr="007450C8">
        <w:rPr>
          <w:rFonts w:eastAsia="Times New Roman" w:cs="Arial"/>
          <w:b/>
        </w:rPr>
        <w:t>or</w:t>
      </w:r>
    </w:p>
    <w:p w14:paraId="6A2C3F86" w14:textId="77777777" w:rsidR="00EC4C6B" w:rsidRPr="00C00487" w:rsidRDefault="00EC4C6B" w:rsidP="009E1BF5">
      <w:pPr>
        <w:tabs>
          <w:tab w:val="left" w:pos="1701"/>
        </w:tabs>
        <w:spacing w:after="100" w:line="269" w:lineRule="auto"/>
        <w:ind w:left="1701" w:hanging="1701"/>
      </w:pPr>
      <w:r w:rsidRPr="00C00487">
        <w:tab/>
        <w:t>two separate print dictionaries (one English/Indonesian dictionary and one Indonesian/English dictionary)</w:t>
      </w:r>
    </w:p>
    <w:p w14:paraId="3E8DED51" w14:textId="330E80AC" w:rsidR="00BE739B" w:rsidRPr="00C00487" w:rsidRDefault="00BE739B" w:rsidP="009E1BF5">
      <w:pPr>
        <w:spacing w:after="100" w:line="269" w:lineRule="auto"/>
      </w:pPr>
      <w:r w:rsidRPr="00C00487">
        <w:t>Note:</w:t>
      </w:r>
      <w:r w:rsidR="005F418F" w:rsidRPr="00C00487">
        <w:t xml:space="preserve"> </w:t>
      </w:r>
      <w:r w:rsidRPr="00C00487">
        <w:t>Dictionaries must not contain any notes or other marks.</w:t>
      </w:r>
      <w:r w:rsidR="005F418F" w:rsidRPr="00C00487">
        <w:t xml:space="preserve"> </w:t>
      </w:r>
      <w:r w:rsidRPr="00C00487">
        <w:t>No electronic dictionaries are allowed.</w:t>
      </w:r>
    </w:p>
    <w:p w14:paraId="65D61D02" w14:textId="77777777" w:rsidR="00EC1633" w:rsidRPr="00C00487" w:rsidRDefault="00EC1633" w:rsidP="009E1BF5">
      <w:pPr>
        <w:pStyle w:val="NoSpaceBold"/>
        <w:spacing w:line="269" w:lineRule="auto"/>
      </w:pPr>
      <w:r w:rsidRPr="00C00487">
        <w:t>Provided by the supervisor</w:t>
      </w:r>
    </w:p>
    <w:p w14:paraId="47A0FD2D" w14:textId="291BF060" w:rsidR="00EC1633" w:rsidRPr="00C00487" w:rsidRDefault="00EC1633" w:rsidP="009E1BF5">
      <w:pPr>
        <w:spacing w:after="100" w:line="269" w:lineRule="auto"/>
      </w:pPr>
      <w:r w:rsidRPr="00C00487">
        <w:t>Audio stimulus</w:t>
      </w:r>
      <w:r w:rsidR="00C00487">
        <w:br/>
      </w:r>
      <w:r w:rsidRPr="00C00487">
        <w:t xml:space="preserve">Listening equipment and </w:t>
      </w:r>
      <w:proofErr w:type="gramStart"/>
      <w:r w:rsidRPr="00C00487">
        <w:t>head phones</w:t>
      </w:r>
      <w:proofErr w:type="gramEnd"/>
      <w:r w:rsidR="00C00487">
        <w:br/>
      </w:r>
      <w:r w:rsidRPr="00C00487">
        <w:t>A preparation booklet</w:t>
      </w:r>
    </w:p>
    <w:tbl>
      <w:tblPr>
        <w:tblStyle w:val="SCSATable"/>
        <w:tblW w:w="5000" w:type="pct"/>
        <w:tblLayout w:type="fixed"/>
        <w:tblCellMar>
          <w:top w:w="28" w:type="dxa"/>
          <w:bottom w:w="28" w:type="dxa"/>
        </w:tblCellMar>
        <w:tblLook w:val="04A0" w:firstRow="1" w:lastRow="0" w:firstColumn="1" w:lastColumn="0" w:noHBand="0" w:noVBand="1"/>
      </w:tblPr>
      <w:tblGrid>
        <w:gridCol w:w="2405"/>
        <w:gridCol w:w="6655"/>
      </w:tblGrid>
      <w:tr w:rsidR="00EC1633" w:rsidRPr="0066418B" w14:paraId="167202CA" w14:textId="77777777" w:rsidTr="009E1BF5">
        <w:trPr>
          <w:cnfStyle w:val="100000000000" w:firstRow="1" w:lastRow="0" w:firstColumn="0" w:lastColumn="0" w:oddVBand="0" w:evenVBand="0" w:oddHBand="0" w:evenHBand="0" w:firstRowFirstColumn="0" w:firstRowLastColumn="0" w:lastRowFirstColumn="0" w:lastRowLastColumn="0"/>
          <w:cantSplit/>
        </w:trPr>
        <w:tc>
          <w:tcPr>
            <w:tcW w:w="2405" w:type="dxa"/>
          </w:tcPr>
          <w:p w14:paraId="061D8F6D" w14:textId="77777777" w:rsidR="00EC1633" w:rsidRPr="002E2F54" w:rsidRDefault="00EC1633" w:rsidP="009E1BF5">
            <w:pPr>
              <w:spacing w:line="269" w:lineRule="auto"/>
            </w:pPr>
            <w:r w:rsidRPr="002E2F54">
              <w:t>Section</w:t>
            </w:r>
          </w:p>
        </w:tc>
        <w:tc>
          <w:tcPr>
            <w:tcW w:w="6655" w:type="dxa"/>
          </w:tcPr>
          <w:p w14:paraId="3714078A" w14:textId="77777777" w:rsidR="00EC1633" w:rsidRPr="002E2F54" w:rsidRDefault="00EC1633" w:rsidP="009E1BF5">
            <w:pPr>
              <w:spacing w:line="269" w:lineRule="auto"/>
            </w:pPr>
            <w:r w:rsidRPr="002E2F54">
              <w:t>Supporting information</w:t>
            </w:r>
          </w:p>
        </w:tc>
      </w:tr>
      <w:tr w:rsidR="00EC1633" w:rsidRPr="002E2F54" w14:paraId="498E2928" w14:textId="77777777" w:rsidTr="009E1BF5">
        <w:trPr>
          <w:cantSplit/>
        </w:trPr>
        <w:tc>
          <w:tcPr>
            <w:tcW w:w="2405" w:type="dxa"/>
          </w:tcPr>
          <w:p w14:paraId="2EE1C811" w14:textId="77777777" w:rsidR="00EC1633" w:rsidRPr="002E2F54" w:rsidRDefault="0054152E" w:rsidP="009E1BF5">
            <w:pPr>
              <w:spacing w:line="269" w:lineRule="auto"/>
              <w:rPr>
                <w:b/>
                <w:bCs/>
              </w:rPr>
            </w:pPr>
            <w:r w:rsidRPr="002E2F54">
              <w:rPr>
                <w:b/>
                <w:bCs/>
              </w:rPr>
              <w:t>Part A</w:t>
            </w:r>
          </w:p>
          <w:p w14:paraId="26C4EEFF" w14:textId="77777777" w:rsidR="00EC1633" w:rsidRPr="002E2F54" w:rsidRDefault="00EC1633" w:rsidP="009E1BF5">
            <w:pPr>
              <w:spacing w:line="269" w:lineRule="auto"/>
              <w:rPr>
                <w:b/>
                <w:bCs/>
              </w:rPr>
            </w:pPr>
            <w:r w:rsidRPr="002E2F54">
              <w:rPr>
                <w:b/>
                <w:bCs/>
              </w:rPr>
              <w:t>Preparation of stimulus</w:t>
            </w:r>
          </w:p>
          <w:p w14:paraId="6C1176AA" w14:textId="77777777" w:rsidR="00EC1633" w:rsidRPr="002E2F54" w:rsidRDefault="00EC1633" w:rsidP="009E1BF5">
            <w:pPr>
              <w:spacing w:after="100" w:line="269" w:lineRule="auto"/>
            </w:pPr>
            <w:r w:rsidRPr="002E2F54">
              <w:t>Stimulus: 1–2 audio texts</w:t>
            </w:r>
          </w:p>
          <w:p w14:paraId="75024347" w14:textId="0158B0F5" w:rsidR="00EC1633" w:rsidRPr="002E2F54" w:rsidRDefault="00EC1633" w:rsidP="009E1BF5">
            <w:pPr>
              <w:spacing w:after="100" w:line="269" w:lineRule="auto"/>
            </w:pPr>
            <w:r w:rsidRPr="002E2F54">
              <w:t>Total length of audio texts: 3–5</w:t>
            </w:r>
            <w:r w:rsidR="00FC61E9">
              <w:t> </w:t>
            </w:r>
            <w:r w:rsidRPr="002E2F54">
              <w:t>minutes</w:t>
            </w:r>
          </w:p>
          <w:p w14:paraId="72DBEDCE" w14:textId="28AC0604" w:rsidR="00EC1633" w:rsidRPr="0066418B" w:rsidRDefault="00EC1633" w:rsidP="009E1BF5">
            <w:pPr>
              <w:spacing w:line="269" w:lineRule="auto"/>
              <w:rPr>
                <w:rFonts w:eastAsia="Times New Roman" w:cs="Arial"/>
                <w:sz w:val="18"/>
                <w:szCs w:val="18"/>
              </w:rPr>
            </w:pPr>
            <w:r w:rsidRPr="002E2F54">
              <w:t>Duration: 15</w:t>
            </w:r>
            <w:r w:rsidR="00FC61E9">
              <w:t> </w:t>
            </w:r>
            <w:r w:rsidRPr="002E2F54">
              <w:t>minutes</w:t>
            </w:r>
          </w:p>
        </w:tc>
        <w:tc>
          <w:tcPr>
            <w:tcW w:w="6655" w:type="dxa"/>
          </w:tcPr>
          <w:p w14:paraId="7A3EF124" w14:textId="77777777" w:rsidR="00EC1633" w:rsidRPr="002E2F54" w:rsidRDefault="00EC1633" w:rsidP="009E1BF5">
            <w:pPr>
              <w:spacing w:after="100" w:line="269" w:lineRule="auto"/>
            </w:pPr>
            <w:r w:rsidRPr="002E2F54">
              <w:t>The candidate listens to 1–2 Indonesian audio texts related to the learning contexts and topics from Unit 3 and Unit 4.</w:t>
            </w:r>
          </w:p>
          <w:p w14:paraId="5BB5F547" w14:textId="77777777" w:rsidR="00EC1633" w:rsidRPr="002E2F54" w:rsidRDefault="00EC1633" w:rsidP="009E1BF5">
            <w:pPr>
              <w:spacing w:after="100" w:line="269" w:lineRule="auto"/>
            </w:pPr>
            <w:r w:rsidRPr="002E2F54">
              <w:t>The candidate is provided with a preparation booklet to prepare notes on the stimulus. The candidate takes these notes into the examination room and can refer to them du</w:t>
            </w:r>
            <w:r w:rsidR="0054152E" w:rsidRPr="002E2F54">
              <w:t>ring Part B of the examination.</w:t>
            </w:r>
          </w:p>
          <w:p w14:paraId="6E8F80BA" w14:textId="77777777" w:rsidR="00026C51" w:rsidRPr="002E2F54" w:rsidRDefault="00EC1633" w:rsidP="009E1BF5">
            <w:pPr>
              <w:spacing w:after="100" w:line="269" w:lineRule="auto"/>
            </w:pPr>
            <w:r w:rsidRPr="002E2F54">
              <w:t>The candidate can refer to a print Indonesian/English and/o</w:t>
            </w:r>
            <w:r w:rsidR="007A4CA4" w:rsidRPr="002E2F54">
              <w:t>r</w:t>
            </w:r>
            <w:r w:rsidRPr="002E2F54">
              <w:t xml:space="preserve"> English/Indonesian dictiona</w:t>
            </w:r>
            <w:r w:rsidR="0054152E" w:rsidRPr="002E2F54">
              <w:t>ry during the preparation time.</w:t>
            </w:r>
          </w:p>
          <w:p w14:paraId="124A5AE8" w14:textId="77777777" w:rsidR="00EC1633" w:rsidRPr="002E2F54" w:rsidRDefault="00EC1633" w:rsidP="009E1BF5">
            <w:pPr>
              <w:spacing w:line="269" w:lineRule="auto"/>
            </w:pPr>
            <w:r w:rsidRPr="002E2F54">
              <w:t>Dictionaries are not used during Part B and Part C of the examination.</w:t>
            </w:r>
          </w:p>
        </w:tc>
      </w:tr>
      <w:tr w:rsidR="00EC1633" w:rsidRPr="002E2F54" w14:paraId="1A3EC08F" w14:textId="77777777" w:rsidTr="009E1BF5">
        <w:trPr>
          <w:cantSplit/>
        </w:trPr>
        <w:tc>
          <w:tcPr>
            <w:tcW w:w="2405" w:type="dxa"/>
          </w:tcPr>
          <w:p w14:paraId="6DCDCA2E" w14:textId="77777777" w:rsidR="00EC1633" w:rsidRPr="002E2F54" w:rsidRDefault="00EC1633" w:rsidP="009E1BF5">
            <w:pPr>
              <w:spacing w:line="269" w:lineRule="auto"/>
              <w:rPr>
                <w:b/>
                <w:bCs/>
              </w:rPr>
            </w:pPr>
            <w:r w:rsidRPr="002E2F54">
              <w:rPr>
                <w:b/>
                <w:bCs/>
              </w:rPr>
              <w:t>Part B</w:t>
            </w:r>
          </w:p>
          <w:p w14:paraId="0AD24113" w14:textId="77777777" w:rsidR="00EC1633" w:rsidRPr="002E2F54" w:rsidRDefault="00EC1633" w:rsidP="009E1BF5">
            <w:pPr>
              <w:spacing w:line="269" w:lineRule="auto"/>
              <w:rPr>
                <w:b/>
                <w:bCs/>
              </w:rPr>
            </w:pPr>
            <w:r w:rsidRPr="002E2F54">
              <w:rPr>
                <w:b/>
                <w:bCs/>
              </w:rPr>
              <w:t>Response: Listening</w:t>
            </w:r>
          </w:p>
          <w:p w14:paraId="3F171AD8" w14:textId="77777777" w:rsidR="00EC1633" w:rsidRPr="002E2F54" w:rsidRDefault="00EC1633" w:rsidP="009E1BF5">
            <w:pPr>
              <w:spacing w:line="269" w:lineRule="auto"/>
              <w:rPr>
                <w:b/>
                <w:bCs/>
              </w:rPr>
            </w:pPr>
            <w:r w:rsidRPr="002E2F54">
              <w:rPr>
                <w:b/>
                <w:bCs/>
              </w:rPr>
              <w:t>Discussion prompted by stimulus</w:t>
            </w:r>
          </w:p>
          <w:p w14:paraId="746D98FF" w14:textId="77777777" w:rsidR="00EC1633" w:rsidRPr="002E2F54" w:rsidRDefault="00EC1633" w:rsidP="009E1BF5">
            <w:pPr>
              <w:spacing w:after="100" w:line="269" w:lineRule="auto"/>
            </w:pPr>
            <w:r w:rsidRPr="002E2F54">
              <w:t xml:space="preserve">50% of the </w:t>
            </w:r>
            <w:r w:rsidR="00EC4C6B" w:rsidRPr="002E2F54">
              <w:t xml:space="preserve">practical </w:t>
            </w:r>
            <w:r w:rsidRPr="002E2F54">
              <w:t>examination</w:t>
            </w:r>
          </w:p>
          <w:p w14:paraId="2B93683F" w14:textId="55554565" w:rsidR="00EC1633" w:rsidRPr="0066418B" w:rsidRDefault="00EC1633" w:rsidP="009E1BF5">
            <w:pPr>
              <w:spacing w:line="269" w:lineRule="auto"/>
              <w:rPr>
                <w:rFonts w:eastAsia="Times New Roman" w:cs="Arial"/>
                <w:sz w:val="18"/>
                <w:szCs w:val="18"/>
              </w:rPr>
            </w:pPr>
            <w:r w:rsidRPr="002E2F54">
              <w:t>Approximate duration: 6</w:t>
            </w:r>
            <w:r w:rsidR="00FC61E9">
              <w:t> </w:t>
            </w:r>
            <w:r w:rsidRPr="002E2F54">
              <w:t>minutes</w:t>
            </w:r>
          </w:p>
        </w:tc>
        <w:tc>
          <w:tcPr>
            <w:tcW w:w="6655" w:type="dxa"/>
          </w:tcPr>
          <w:p w14:paraId="51130B3B" w14:textId="77777777" w:rsidR="00EC1633" w:rsidRPr="002E2F54" w:rsidRDefault="00EC1633" w:rsidP="009E1BF5">
            <w:pPr>
              <w:spacing w:after="100" w:line="269" w:lineRule="auto"/>
            </w:pPr>
            <w:r w:rsidRPr="002E2F54">
              <w:t xml:space="preserve">The marker asks </w:t>
            </w:r>
            <w:r w:rsidR="00060854" w:rsidRPr="002E2F54">
              <w:t xml:space="preserve">the candidate </w:t>
            </w:r>
            <w:r w:rsidRPr="002E2F54">
              <w:t>a question in Indonesian to initiate conversation about the stimulus. The ca</w:t>
            </w:r>
            <w:r w:rsidR="0054152E" w:rsidRPr="002E2F54">
              <w:t>ndidate responds in Indonesian.</w:t>
            </w:r>
          </w:p>
          <w:p w14:paraId="62A2C82C" w14:textId="77777777" w:rsidR="00EC1633" w:rsidRPr="002E2F54" w:rsidRDefault="00EC1633" w:rsidP="009E1BF5">
            <w:pPr>
              <w:spacing w:after="100" w:line="269" w:lineRule="auto"/>
            </w:pPr>
            <w:r w:rsidRPr="002E2F54">
              <w:t xml:space="preserve">The marker asks a </w:t>
            </w:r>
            <w:r w:rsidR="00026C51" w:rsidRPr="002E2F54">
              <w:t xml:space="preserve">range of </w:t>
            </w:r>
            <w:r w:rsidRPr="002E2F54">
              <w:t>question</w:t>
            </w:r>
            <w:r w:rsidR="00026C51" w:rsidRPr="002E2F54">
              <w:t>s</w:t>
            </w:r>
            <w:r w:rsidRPr="002E2F54">
              <w:t xml:space="preserve"> that are typically open-ended, providing the candidate with the opportunity to express ideas and opinions. The marker pro</w:t>
            </w:r>
            <w:r w:rsidR="0054152E" w:rsidRPr="002E2F54">
              <w:t>mpts the candidate if required.</w:t>
            </w:r>
          </w:p>
          <w:p w14:paraId="19E635D9" w14:textId="77777777" w:rsidR="00EC1633" w:rsidRPr="002E2F54" w:rsidRDefault="00EC1633" w:rsidP="009E1BF5">
            <w:pPr>
              <w:spacing w:after="100" w:line="269" w:lineRule="auto"/>
            </w:pPr>
            <w:r w:rsidRPr="002E2F54">
              <w:t xml:space="preserve">The candidate can refer to their notes in the preparation booklet during Part </w:t>
            </w:r>
            <w:proofErr w:type="gramStart"/>
            <w:r w:rsidRPr="002E2F54">
              <w:t>B, but</w:t>
            </w:r>
            <w:proofErr w:type="gramEnd"/>
            <w:r w:rsidRPr="002E2F54">
              <w:t xml:space="preserve"> should ensure that they do not read from the notes.</w:t>
            </w:r>
          </w:p>
          <w:p w14:paraId="2FAC94F5" w14:textId="77777777" w:rsidR="00026C51" w:rsidRPr="002E2F54" w:rsidRDefault="00EC1633" w:rsidP="009E1BF5">
            <w:pPr>
              <w:spacing w:after="100" w:line="269" w:lineRule="auto"/>
            </w:pPr>
            <w:r w:rsidRPr="002E2F54">
              <w:t>At the end of Part B, the marker asks the candidate for their preparation booklet.</w:t>
            </w:r>
          </w:p>
          <w:p w14:paraId="0ADB4DA7" w14:textId="77777777" w:rsidR="00EC1633" w:rsidRPr="002E2F54" w:rsidRDefault="00EC1633" w:rsidP="009E1BF5">
            <w:pPr>
              <w:spacing w:line="269" w:lineRule="auto"/>
            </w:pPr>
            <w:r w:rsidRPr="002E2F54">
              <w:t>Dictionaries are not used during Part B of the examination.</w:t>
            </w:r>
          </w:p>
        </w:tc>
      </w:tr>
      <w:tr w:rsidR="00EC1633" w:rsidRPr="0066418B" w14:paraId="22725482" w14:textId="77777777" w:rsidTr="009E1BF5">
        <w:trPr>
          <w:cantSplit/>
        </w:trPr>
        <w:tc>
          <w:tcPr>
            <w:tcW w:w="2405" w:type="dxa"/>
          </w:tcPr>
          <w:p w14:paraId="746DECF6" w14:textId="77777777" w:rsidR="00EC1633" w:rsidRPr="002E2F54" w:rsidRDefault="00EC1633" w:rsidP="002E2F54">
            <w:pPr>
              <w:rPr>
                <w:b/>
                <w:bCs/>
              </w:rPr>
            </w:pPr>
            <w:r w:rsidRPr="002E2F54">
              <w:rPr>
                <w:b/>
                <w:bCs/>
              </w:rPr>
              <w:lastRenderedPageBreak/>
              <w:t>Part C</w:t>
            </w:r>
          </w:p>
          <w:p w14:paraId="3828905B" w14:textId="77777777" w:rsidR="00EC1633" w:rsidRPr="002E2F54" w:rsidRDefault="00EC1633" w:rsidP="002E2F54">
            <w:pPr>
              <w:rPr>
                <w:b/>
                <w:bCs/>
              </w:rPr>
            </w:pPr>
            <w:r w:rsidRPr="002E2F54">
              <w:rPr>
                <w:b/>
                <w:bCs/>
              </w:rPr>
              <w:t>Conversation</w:t>
            </w:r>
          </w:p>
          <w:p w14:paraId="0736B79F" w14:textId="77777777" w:rsidR="00EC1633" w:rsidRPr="002E2F54" w:rsidRDefault="00EC1633" w:rsidP="009E1BF5">
            <w:pPr>
              <w:spacing w:after="100"/>
            </w:pPr>
            <w:r w:rsidRPr="002E2F54">
              <w:t xml:space="preserve">50% of the </w:t>
            </w:r>
            <w:r w:rsidR="00EC4C6B" w:rsidRPr="002E2F54">
              <w:t xml:space="preserve">practical </w:t>
            </w:r>
            <w:r w:rsidRPr="002E2F54">
              <w:t>examination</w:t>
            </w:r>
          </w:p>
          <w:p w14:paraId="592F09F4" w14:textId="0B754220" w:rsidR="00EC1633" w:rsidRPr="0066418B" w:rsidRDefault="00EC1633" w:rsidP="002E2F54">
            <w:pPr>
              <w:rPr>
                <w:rFonts w:eastAsia="Times New Roman" w:cs="Arial"/>
                <w:b/>
                <w:bCs/>
                <w:sz w:val="18"/>
                <w:szCs w:val="18"/>
              </w:rPr>
            </w:pPr>
            <w:r w:rsidRPr="002E2F54">
              <w:t>Approximate duration: 6</w:t>
            </w:r>
            <w:r w:rsidR="00FC61E9">
              <w:t> </w:t>
            </w:r>
            <w:r w:rsidRPr="002E2F54">
              <w:t>minutes</w:t>
            </w:r>
          </w:p>
        </w:tc>
        <w:tc>
          <w:tcPr>
            <w:tcW w:w="6655" w:type="dxa"/>
          </w:tcPr>
          <w:p w14:paraId="7C9DC282" w14:textId="77777777" w:rsidR="00EC1633" w:rsidRPr="002E2F54" w:rsidRDefault="00026C51" w:rsidP="00FC61E9">
            <w:pPr>
              <w:spacing w:after="120"/>
            </w:pPr>
            <w:r w:rsidRPr="002E2F54">
              <w:t>T</w:t>
            </w:r>
            <w:r w:rsidR="00EC1633" w:rsidRPr="002E2F54">
              <w:t xml:space="preserve">he candidate participates in a conversation </w:t>
            </w:r>
            <w:r w:rsidR="00060854" w:rsidRPr="002E2F54">
              <w:t xml:space="preserve">in Indonesian </w:t>
            </w:r>
            <w:r w:rsidR="00EC1633" w:rsidRPr="002E2F54">
              <w:t>with the marker.</w:t>
            </w:r>
          </w:p>
          <w:p w14:paraId="4B3BF282" w14:textId="36AC2F7F" w:rsidR="00026C51" w:rsidRPr="002E2F54" w:rsidRDefault="00EC1633" w:rsidP="00FC61E9">
            <w:pPr>
              <w:spacing w:after="120"/>
            </w:pPr>
            <w:r w:rsidRPr="002E2F54">
              <w:t>The marker asks questions to encourage the candidate to speak about the topics from Unit 3 and Unit 4. The ra</w:t>
            </w:r>
            <w:r w:rsidR="00026C51" w:rsidRPr="002E2F54">
              <w:t>nge and depth of questions vary</w:t>
            </w:r>
            <w:r w:rsidRPr="002E2F54">
              <w:t xml:space="preserve"> to allow an accurate assessment of the c</w:t>
            </w:r>
            <w:r w:rsidR="00026C51" w:rsidRPr="002E2F54">
              <w:t>andidate</w:t>
            </w:r>
            <w:r w:rsidR="00A61572">
              <w:t>’</w:t>
            </w:r>
            <w:r w:rsidR="00026C51" w:rsidRPr="002E2F54">
              <w:t>s linguistic ability.</w:t>
            </w:r>
          </w:p>
          <w:p w14:paraId="55D333AD" w14:textId="77777777" w:rsidR="00EC1633" w:rsidRPr="0066418B" w:rsidRDefault="00EC1633" w:rsidP="002E2F54">
            <w:pPr>
              <w:rPr>
                <w:rFonts w:eastAsia="Times New Roman" w:cs="Arial"/>
                <w:sz w:val="18"/>
                <w:szCs w:val="18"/>
              </w:rPr>
            </w:pPr>
            <w:r w:rsidRPr="002E2F54">
              <w:t>Dictionaries are not used during Part C of the examination.</w:t>
            </w:r>
          </w:p>
        </w:tc>
      </w:tr>
    </w:tbl>
    <w:p w14:paraId="5E46201C" w14:textId="121D683D" w:rsidR="005A734E" w:rsidRPr="0066418B" w:rsidRDefault="002F6231" w:rsidP="009E1BF5">
      <w:pPr>
        <w:pStyle w:val="SCSAHeading2"/>
        <w:spacing w:before="120"/>
      </w:pPr>
      <w:bookmarkStart w:id="60" w:name="_Toc237956963"/>
      <w:r w:rsidRPr="0066418B">
        <w:t>Written e</w:t>
      </w:r>
      <w:r w:rsidR="00026734" w:rsidRPr="0066418B">
        <w:t xml:space="preserve">xamination design brief </w:t>
      </w:r>
      <w:r w:rsidR="00CF058E" w:rsidRPr="0066418B">
        <w:t>–</w:t>
      </w:r>
      <w:r w:rsidR="00026734" w:rsidRPr="0066418B">
        <w:t xml:space="preserve"> Year 12</w:t>
      </w:r>
      <w:bookmarkEnd w:id="60"/>
    </w:p>
    <w:p w14:paraId="434AC27D" w14:textId="77777777" w:rsidR="00026734" w:rsidRPr="009E1BF5" w:rsidRDefault="00026734" w:rsidP="009E1BF5">
      <w:pPr>
        <w:pStyle w:val="NoSpaceBold"/>
      </w:pPr>
      <w:r w:rsidRPr="009E1BF5">
        <w:t>Time allowed</w:t>
      </w:r>
    </w:p>
    <w:p w14:paraId="261419F7" w14:textId="77777777" w:rsidR="00026734" w:rsidRPr="009E1BF5" w:rsidRDefault="00026734" w:rsidP="009E1BF5">
      <w:pPr>
        <w:tabs>
          <w:tab w:val="left" w:pos="3969"/>
        </w:tabs>
        <w:spacing w:after="0"/>
      </w:pPr>
      <w:r w:rsidRPr="009E1BF5">
        <w:t>Reading time before commencing work:</w:t>
      </w:r>
      <w:r w:rsidRPr="009E1BF5">
        <w:tab/>
      </w:r>
      <w:r w:rsidR="002F6231" w:rsidRPr="009E1BF5">
        <w:t xml:space="preserve">ten </w:t>
      </w:r>
      <w:r w:rsidRPr="009E1BF5">
        <w:t>minutes</w:t>
      </w:r>
    </w:p>
    <w:p w14:paraId="6C34E96D" w14:textId="77777777" w:rsidR="00026734" w:rsidRPr="009E1BF5" w:rsidRDefault="00026734" w:rsidP="009E1BF5">
      <w:pPr>
        <w:tabs>
          <w:tab w:val="left" w:pos="3969"/>
        </w:tabs>
      </w:pPr>
      <w:r w:rsidRPr="009E1BF5">
        <w:t>Working time for paper:</w:t>
      </w:r>
      <w:r w:rsidR="00581C2A" w:rsidRPr="009E1BF5">
        <w:tab/>
      </w:r>
      <w:r w:rsidRPr="009E1BF5">
        <w:tab/>
      </w:r>
      <w:r w:rsidR="002F6231" w:rsidRPr="009E1BF5">
        <w:t xml:space="preserve">two and a half </w:t>
      </w:r>
      <w:r w:rsidRPr="009E1BF5">
        <w:t>hours</w:t>
      </w:r>
    </w:p>
    <w:p w14:paraId="44EBEC7D" w14:textId="77777777" w:rsidR="00026734" w:rsidRPr="009E1BF5" w:rsidRDefault="00342F36" w:rsidP="009E1BF5">
      <w:pPr>
        <w:pStyle w:val="NoSpaceBold"/>
      </w:pPr>
      <w:r w:rsidRPr="009E1BF5">
        <w:t>Permissible items</w:t>
      </w:r>
    </w:p>
    <w:p w14:paraId="29DC54D9" w14:textId="77777777" w:rsidR="009C4FD9" w:rsidRPr="009E1BF5" w:rsidRDefault="00026734" w:rsidP="009E1BF5">
      <w:pPr>
        <w:tabs>
          <w:tab w:val="left" w:pos="1701"/>
        </w:tabs>
        <w:spacing w:after="0"/>
        <w:ind w:left="1701" w:hanging="1701"/>
      </w:pPr>
      <w:r w:rsidRPr="009E1BF5">
        <w:t>Standard items:</w:t>
      </w:r>
      <w:r w:rsidRPr="009E1BF5">
        <w:tab/>
        <w:t>pens (blue/black preferred), pencils (including coloured), sharpener, correction fluid/tape, eraser, ruler, highlighters</w:t>
      </w:r>
    </w:p>
    <w:p w14:paraId="1FB82904" w14:textId="77777777" w:rsidR="007450C8" w:rsidRPr="009E1BF5" w:rsidRDefault="00026734" w:rsidP="009E1BF5">
      <w:pPr>
        <w:tabs>
          <w:tab w:val="left" w:pos="1701"/>
        </w:tabs>
        <w:spacing w:after="0"/>
        <w:ind w:left="1701" w:hanging="1701"/>
      </w:pPr>
      <w:r w:rsidRPr="009E1BF5">
        <w:t>Special items:</w:t>
      </w:r>
      <w:r w:rsidRPr="009E1BF5">
        <w:tab/>
      </w:r>
      <w:r w:rsidR="00026C51" w:rsidRPr="009E1BF5">
        <w:t xml:space="preserve">one combined print dictionary (Indonesian/English and </w:t>
      </w:r>
      <w:r w:rsidR="00026C51" w:rsidRPr="009E1BF5">
        <w:tab/>
        <w:t>English/Indonesian dictionary)</w:t>
      </w:r>
    </w:p>
    <w:p w14:paraId="04AFCFB8" w14:textId="1895AF74" w:rsidR="00EC4C6B" w:rsidRPr="009E1BF5" w:rsidRDefault="009E1BF5" w:rsidP="009E1BF5">
      <w:pPr>
        <w:tabs>
          <w:tab w:val="left" w:pos="1701"/>
        </w:tabs>
        <w:spacing w:after="0"/>
        <w:ind w:left="1701" w:hanging="1701"/>
        <w:rPr>
          <w:b/>
          <w:bCs/>
        </w:rPr>
      </w:pPr>
      <w:r>
        <w:rPr>
          <w:b/>
          <w:bCs/>
        </w:rPr>
        <w:tab/>
      </w:r>
      <w:r w:rsidR="00026C51" w:rsidRPr="009E1BF5">
        <w:rPr>
          <w:b/>
          <w:bCs/>
        </w:rPr>
        <w:t>or</w:t>
      </w:r>
    </w:p>
    <w:p w14:paraId="67C072E0" w14:textId="77777777" w:rsidR="00026C51" w:rsidRPr="009E1BF5" w:rsidRDefault="00EC4C6B" w:rsidP="009E1BF5">
      <w:pPr>
        <w:tabs>
          <w:tab w:val="left" w:pos="1701"/>
        </w:tabs>
        <w:ind w:left="1701" w:hanging="1701"/>
      </w:pPr>
      <w:r w:rsidRPr="009E1BF5">
        <w:tab/>
      </w:r>
      <w:r w:rsidR="00026C51" w:rsidRPr="009E1BF5">
        <w:t>two separate print dictionaries (one</w:t>
      </w:r>
      <w:r w:rsidRPr="009E1BF5">
        <w:t xml:space="preserve"> </w:t>
      </w:r>
      <w:r w:rsidR="00026C51" w:rsidRPr="009E1BF5">
        <w:t>English/Indonesian dictionary and one Indonesian/English dictionary)</w:t>
      </w:r>
    </w:p>
    <w:p w14:paraId="5D03DB95" w14:textId="621124A1" w:rsidR="00BE739B" w:rsidRPr="009E1BF5" w:rsidRDefault="00BE739B" w:rsidP="009E1BF5">
      <w:r w:rsidRPr="009E1BF5">
        <w:t>Note:</w:t>
      </w:r>
      <w:r w:rsidR="00A26325" w:rsidRPr="009E1BF5">
        <w:t xml:space="preserve"> </w:t>
      </w:r>
      <w:r w:rsidRPr="009E1BF5">
        <w:t>Dictionaries must not contain any notes or other marks.</w:t>
      </w:r>
      <w:r w:rsidR="00A26325" w:rsidRPr="009E1BF5">
        <w:t xml:space="preserve"> </w:t>
      </w:r>
      <w:r w:rsidRPr="009E1BF5">
        <w:t>No electronic dictionaries are allowed.</w:t>
      </w:r>
    </w:p>
    <w:tbl>
      <w:tblPr>
        <w:tblStyle w:val="SCSATable"/>
        <w:tblW w:w="5000" w:type="pct"/>
        <w:tblLayout w:type="fixed"/>
        <w:tblCellMar>
          <w:top w:w="28" w:type="dxa"/>
          <w:bottom w:w="28" w:type="dxa"/>
        </w:tblCellMar>
        <w:tblLook w:val="04A0" w:firstRow="1" w:lastRow="0" w:firstColumn="1" w:lastColumn="0" w:noHBand="0" w:noVBand="1"/>
      </w:tblPr>
      <w:tblGrid>
        <w:gridCol w:w="2972"/>
        <w:gridCol w:w="6088"/>
      </w:tblGrid>
      <w:tr w:rsidR="00026734" w:rsidRPr="0066418B" w14:paraId="0E7EFF10" w14:textId="77777777" w:rsidTr="009E1BF5">
        <w:trPr>
          <w:cnfStyle w:val="100000000000" w:firstRow="1" w:lastRow="0" w:firstColumn="0" w:lastColumn="0" w:oddVBand="0" w:evenVBand="0" w:oddHBand="0" w:evenHBand="0" w:firstRowFirstColumn="0" w:firstRowLastColumn="0" w:lastRowFirstColumn="0" w:lastRowLastColumn="0"/>
        </w:trPr>
        <w:tc>
          <w:tcPr>
            <w:tcW w:w="2972" w:type="dxa"/>
          </w:tcPr>
          <w:p w14:paraId="780BC5A8" w14:textId="77777777" w:rsidR="00026734" w:rsidRPr="009E1BF5" w:rsidRDefault="00026734" w:rsidP="009E1BF5">
            <w:r w:rsidRPr="009E1BF5">
              <w:t>Section</w:t>
            </w:r>
          </w:p>
        </w:tc>
        <w:tc>
          <w:tcPr>
            <w:tcW w:w="6088" w:type="dxa"/>
          </w:tcPr>
          <w:p w14:paraId="76AAB8C3" w14:textId="77777777" w:rsidR="00026734" w:rsidRPr="009E1BF5" w:rsidRDefault="00026734" w:rsidP="009E1BF5">
            <w:r w:rsidRPr="009E1BF5">
              <w:t>Supporting information</w:t>
            </w:r>
          </w:p>
        </w:tc>
      </w:tr>
      <w:tr w:rsidR="00BA2209" w:rsidRPr="0066418B" w14:paraId="682F67AC" w14:textId="77777777" w:rsidTr="009E1BF5">
        <w:tc>
          <w:tcPr>
            <w:tcW w:w="2972" w:type="dxa"/>
          </w:tcPr>
          <w:p w14:paraId="390BC3C8" w14:textId="77777777" w:rsidR="002F6231" w:rsidRPr="009E1BF5" w:rsidRDefault="002F6231" w:rsidP="009E1BF5">
            <w:pPr>
              <w:rPr>
                <w:b/>
                <w:bCs/>
              </w:rPr>
            </w:pPr>
            <w:r w:rsidRPr="009E1BF5">
              <w:rPr>
                <w:b/>
                <w:bCs/>
              </w:rPr>
              <w:t>Section One</w:t>
            </w:r>
          </w:p>
          <w:p w14:paraId="1362A7A0" w14:textId="77777777" w:rsidR="002F6231" w:rsidRPr="009E1BF5" w:rsidRDefault="002F6231" w:rsidP="009E1BF5">
            <w:pPr>
              <w:rPr>
                <w:b/>
                <w:bCs/>
              </w:rPr>
            </w:pPr>
            <w:r w:rsidRPr="009E1BF5">
              <w:rPr>
                <w:b/>
                <w:bCs/>
              </w:rPr>
              <w:t>Response: Viewing and reading</w:t>
            </w:r>
          </w:p>
          <w:p w14:paraId="4AC5620B" w14:textId="77777777" w:rsidR="002F6231" w:rsidRPr="009E1BF5" w:rsidRDefault="00026C51" w:rsidP="009E1BF5">
            <w:pPr>
              <w:spacing w:after="100"/>
            </w:pPr>
            <w:r w:rsidRPr="009E1BF5">
              <w:t>40</w:t>
            </w:r>
            <w:r w:rsidR="002F6231" w:rsidRPr="009E1BF5">
              <w:t xml:space="preserve">% of the </w:t>
            </w:r>
            <w:r w:rsidR="00EC4C6B" w:rsidRPr="009E1BF5">
              <w:t>written</w:t>
            </w:r>
            <w:r w:rsidR="002F6231" w:rsidRPr="009E1BF5">
              <w:t xml:space="preserve"> examination</w:t>
            </w:r>
          </w:p>
          <w:p w14:paraId="114F0D53" w14:textId="77777777" w:rsidR="002F6231" w:rsidRPr="009E1BF5" w:rsidRDefault="00026C51" w:rsidP="009E1BF5">
            <w:pPr>
              <w:spacing w:after="100"/>
            </w:pPr>
            <w:r w:rsidRPr="009E1BF5">
              <w:t>3</w:t>
            </w:r>
            <w:r w:rsidR="002F6231" w:rsidRPr="009E1BF5">
              <w:t>–</w:t>
            </w:r>
            <w:r w:rsidRPr="009E1BF5">
              <w:t>4</w:t>
            </w:r>
            <w:r w:rsidR="002F6231" w:rsidRPr="009E1BF5">
              <w:t xml:space="preserve"> print texts </w:t>
            </w:r>
            <w:r w:rsidRPr="009E1BF5">
              <w:t>in Indonesian</w:t>
            </w:r>
          </w:p>
          <w:p w14:paraId="20BEEE04" w14:textId="77777777" w:rsidR="002F6231" w:rsidRPr="009E1BF5" w:rsidRDefault="002F6231" w:rsidP="009E1BF5">
            <w:pPr>
              <w:spacing w:after="100"/>
            </w:pPr>
            <w:r w:rsidRPr="009E1BF5">
              <w:t>5–10 questions</w:t>
            </w:r>
            <w:r w:rsidR="00DE7747" w:rsidRPr="009E1BF5">
              <w:t xml:space="preserve"> in total</w:t>
            </w:r>
          </w:p>
          <w:p w14:paraId="57BDC028" w14:textId="2AD63F43" w:rsidR="00BA2209" w:rsidRPr="009E1BF5" w:rsidRDefault="002F6231" w:rsidP="009E1BF5">
            <w:r w:rsidRPr="009E1BF5">
              <w:t>Suggested working time: 60</w:t>
            </w:r>
            <w:r w:rsidR="009E1BF5">
              <w:t> </w:t>
            </w:r>
            <w:r w:rsidRPr="009E1BF5">
              <w:t>minutes</w:t>
            </w:r>
          </w:p>
        </w:tc>
        <w:tc>
          <w:tcPr>
            <w:tcW w:w="6088" w:type="dxa"/>
          </w:tcPr>
          <w:p w14:paraId="25819AEB" w14:textId="77777777" w:rsidR="00CF127C" w:rsidRPr="009E1BF5" w:rsidRDefault="00CF127C" w:rsidP="009E1BF5">
            <w:pPr>
              <w:spacing w:after="100"/>
            </w:pPr>
            <w:r w:rsidRPr="009E1BF5">
              <w:t>The print texts are drawn from the text types specified in the syllabus. Texts are print, or a combination of visual and print.</w:t>
            </w:r>
          </w:p>
          <w:p w14:paraId="782101C9" w14:textId="77777777" w:rsidR="002F6231" w:rsidRPr="009E1BF5" w:rsidRDefault="002F6231" w:rsidP="009E1BF5">
            <w:pPr>
              <w:spacing w:after="100"/>
            </w:pPr>
            <w:r w:rsidRPr="009E1BF5">
              <w:t xml:space="preserve">Each </w:t>
            </w:r>
            <w:r w:rsidR="00CF127C" w:rsidRPr="009E1BF5">
              <w:t>question is written in English.</w:t>
            </w:r>
          </w:p>
          <w:p w14:paraId="254E62C0" w14:textId="77777777" w:rsidR="002F6231" w:rsidRPr="009E1BF5" w:rsidRDefault="002F6231" w:rsidP="009E1BF5">
            <w:pPr>
              <w:spacing w:after="100"/>
            </w:pPr>
            <w:r w:rsidRPr="009E1BF5">
              <w:t>Question</w:t>
            </w:r>
            <w:r w:rsidR="003578CD" w:rsidRPr="009E1BF5">
              <w:t>s</w:t>
            </w:r>
            <w:r w:rsidRPr="009E1BF5">
              <w:t xml:space="preserve"> are in formats</w:t>
            </w:r>
            <w:r w:rsidR="00883EFA" w:rsidRPr="009E1BF5">
              <w:t>,</w:t>
            </w:r>
            <w:r w:rsidRPr="009E1BF5">
              <w:t xml:space="preserve"> such as retrieval chart, tables, forms, short answer </w:t>
            </w:r>
            <w:r w:rsidR="00CF127C" w:rsidRPr="009E1BF5">
              <w:t>and/or</w:t>
            </w:r>
            <w:r w:rsidRPr="009E1BF5">
              <w:t xml:space="preserve"> response.</w:t>
            </w:r>
          </w:p>
          <w:p w14:paraId="4B2F146D" w14:textId="77777777" w:rsidR="00BA2209" w:rsidRPr="009E1BF5" w:rsidRDefault="002F6231" w:rsidP="009E1BF5">
            <w:r w:rsidRPr="009E1BF5">
              <w:t>At least two questions require a response in Indonesian, one of which requires a response of approximately 100 words.</w:t>
            </w:r>
          </w:p>
        </w:tc>
      </w:tr>
      <w:tr w:rsidR="00BA2209" w:rsidRPr="0066418B" w14:paraId="40CAC26D" w14:textId="77777777" w:rsidTr="009E1BF5">
        <w:tc>
          <w:tcPr>
            <w:tcW w:w="2972" w:type="dxa"/>
          </w:tcPr>
          <w:p w14:paraId="7DA915A9" w14:textId="77777777" w:rsidR="002F6231" w:rsidRPr="009E1BF5" w:rsidRDefault="002F6231" w:rsidP="009E1BF5">
            <w:pPr>
              <w:rPr>
                <w:b/>
                <w:bCs/>
              </w:rPr>
            </w:pPr>
            <w:r w:rsidRPr="009E1BF5">
              <w:rPr>
                <w:b/>
                <w:bCs/>
              </w:rPr>
              <w:t>Section Two</w:t>
            </w:r>
          </w:p>
          <w:p w14:paraId="5AB0EEFA" w14:textId="77777777" w:rsidR="002F6231" w:rsidRPr="009E1BF5" w:rsidRDefault="002F6231" w:rsidP="009E1BF5">
            <w:pPr>
              <w:rPr>
                <w:b/>
                <w:bCs/>
              </w:rPr>
            </w:pPr>
            <w:r w:rsidRPr="009E1BF5">
              <w:rPr>
                <w:b/>
                <w:bCs/>
              </w:rPr>
              <w:t>Written communication</w:t>
            </w:r>
          </w:p>
          <w:p w14:paraId="50CCCCF4" w14:textId="77777777" w:rsidR="002F6231" w:rsidRPr="009E1BF5" w:rsidRDefault="00026C51" w:rsidP="009E1BF5">
            <w:pPr>
              <w:spacing w:after="100"/>
            </w:pPr>
            <w:r w:rsidRPr="009E1BF5">
              <w:t>60</w:t>
            </w:r>
            <w:r w:rsidR="002F6231" w:rsidRPr="009E1BF5">
              <w:t xml:space="preserve">% of the </w:t>
            </w:r>
            <w:r w:rsidR="00EC4C6B" w:rsidRPr="009E1BF5">
              <w:t xml:space="preserve">written </w:t>
            </w:r>
            <w:r w:rsidR="002F6231" w:rsidRPr="009E1BF5">
              <w:t>examination</w:t>
            </w:r>
          </w:p>
          <w:p w14:paraId="5BDF8834" w14:textId="27DD228C" w:rsidR="00DE7747" w:rsidRPr="009E1BF5" w:rsidRDefault="00DE7747" w:rsidP="009E1BF5">
            <w:pPr>
              <w:spacing w:after="100"/>
            </w:pPr>
            <w:r w:rsidRPr="009E1BF5">
              <w:t>Suggested working time: 90</w:t>
            </w:r>
            <w:r w:rsidR="009E1BF5">
              <w:t> </w:t>
            </w:r>
            <w:r w:rsidRPr="009E1BF5">
              <w:t>minutes</w:t>
            </w:r>
          </w:p>
          <w:p w14:paraId="29790B62" w14:textId="77777777" w:rsidR="002F6231" w:rsidRPr="009E1BF5" w:rsidRDefault="002F6231" w:rsidP="009E1BF5">
            <w:r w:rsidRPr="009E1BF5">
              <w:rPr>
                <w:b/>
                <w:bCs/>
              </w:rPr>
              <w:t>Part A:</w:t>
            </w:r>
            <w:r w:rsidR="00026C51" w:rsidRPr="009E1BF5">
              <w:rPr>
                <w:b/>
                <w:bCs/>
              </w:rPr>
              <w:t xml:space="preserve"> Stimulus response</w:t>
            </w:r>
            <w:r w:rsidR="00D21536" w:rsidRPr="009E1BF5">
              <w:t xml:space="preserve"> (25%)</w:t>
            </w:r>
          </w:p>
          <w:p w14:paraId="23B675EF" w14:textId="77777777" w:rsidR="002F6231" w:rsidRPr="009E1BF5" w:rsidRDefault="00707337" w:rsidP="009E1BF5">
            <w:pPr>
              <w:spacing w:after="100"/>
            </w:pPr>
            <w:r w:rsidRPr="009E1BF5">
              <w:t>One</w:t>
            </w:r>
            <w:r w:rsidR="002F6231" w:rsidRPr="009E1BF5">
              <w:t xml:space="preserve"> </w:t>
            </w:r>
            <w:r w:rsidR="00026C51" w:rsidRPr="009E1BF5">
              <w:t>stimulus</w:t>
            </w:r>
            <w:r w:rsidR="002F6231" w:rsidRPr="009E1BF5">
              <w:t xml:space="preserve"> text</w:t>
            </w:r>
            <w:r w:rsidR="00026C51" w:rsidRPr="009E1BF5">
              <w:t xml:space="preserve"> in Indonesian</w:t>
            </w:r>
          </w:p>
          <w:p w14:paraId="29D728AB" w14:textId="77777777" w:rsidR="002F6231" w:rsidRPr="009E1BF5" w:rsidRDefault="00707337" w:rsidP="009E1BF5">
            <w:pPr>
              <w:spacing w:after="100"/>
            </w:pPr>
            <w:r w:rsidRPr="009E1BF5">
              <w:t>One</w:t>
            </w:r>
            <w:r w:rsidR="002F6231" w:rsidRPr="009E1BF5">
              <w:t xml:space="preserve"> compulsory question</w:t>
            </w:r>
          </w:p>
          <w:p w14:paraId="3E3FEF9A" w14:textId="77777777" w:rsidR="002F6231" w:rsidRPr="009E1BF5" w:rsidRDefault="002F6231" w:rsidP="009E1BF5">
            <w:r w:rsidRPr="009E1BF5">
              <w:rPr>
                <w:b/>
                <w:bCs/>
              </w:rPr>
              <w:t>Part B:</w:t>
            </w:r>
            <w:r w:rsidR="00026C51" w:rsidRPr="009E1BF5">
              <w:rPr>
                <w:b/>
                <w:bCs/>
              </w:rPr>
              <w:t xml:space="preserve"> Extended response</w:t>
            </w:r>
            <w:r w:rsidR="00D21536" w:rsidRPr="009E1BF5">
              <w:t xml:space="preserve"> (35%)</w:t>
            </w:r>
          </w:p>
          <w:p w14:paraId="35D7CBBA" w14:textId="77777777" w:rsidR="00BA2209" w:rsidRPr="0066418B" w:rsidRDefault="00707337" w:rsidP="009E1BF5">
            <w:pPr>
              <w:rPr>
                <w:rFonts w:eastAsia="Times New Roman" w:cs="Arial"/>
                <w:sz w:val="18"/>
                <w:szCs w:val="18"/>
              </w:rPr>
            </w:pPr>
            <w:r w:rsidRPr="009E1BF5">
              <w:t>Two</w:t>
            </w:r>
            <w:r w:rsidR="002F6231" w:rsidRPr="009E1BF5">
              <w:t xml:space="preserve"> compulsory questions</w:t>
            </w:r>
          </w:p>
        </w:tc>
        <w:tc>
          <w:tcPr>
            <w:tcW w:w="6088" w:type="dxa"/>
          </w:tcPr>
          <w:p w14:paraId="32AF5DD0" w14:textId="77777777" w:rsidR="00DE7747" w:rsidRPr="009E1BF5" w:rsidRDefault="00DE7747" w:rsidP="009E1BF5">
            <w:pPr>
              <w:spacing w:after="100"/>
            </w:pPr>
            <w:r w:rsidRPr="009E1BF5">
              <w:t>Questions require the production of a specific text type for a particular purpose and audience. Text types are drawn from those prescribed in the syllabus</w:t>
            </w:r>
            <w:r w:rsidR="00D97A63" w:rsidRPr="009E1BF5">
              <w:t>.</w:t>
            </w:r>
          </w:p>
          <w:p w14:paraId="0CAEB3BB" w14:textId="77777777" w:rsidR="00D97A63" w:rsidRPr="009E1BF5" w:rsidRDefault="00D97A63" w:rsidP="009E1BF5">
            <w:pPr>
              <w:spacing w:after="100"/>
            </w:pPr>
            <w:r w:rsidRPr="009E1BF5">
              <w:t xml:space="preserve">Part A: The candidate responds to one stimulus text with its related question. The stimulus text is print, or a </w:t>
            </w:r>
            <w:r w:rsidR="004264CC" w:rsidRPr="009E1BF5">
              <w:t>combinat</w:t>
            </w:r>
            <w:r w:rsidR="005165C9" w:rsidRPr="009E1BF5">
              <w:t>ion of visual and print, and is drawn from th</w:t>
            </w:r>
            <w:r w:rsidR="004264CC" w:rsidRPr="009E1BF5">
              <w:t xml:space="preserve">e text types prescribed in the </w:t>
            </w:r>
            <w:r w:rsidR="005165C9" w:rsidRPr="009E1BF5">
              <w:t>syllabus</w:t>
            </w:r>
            <w:r w:rsidR="004264CC" w:rsidRPr="009E1BF5">
              <w:t>.</w:t>
            </w:r>
          </w:p>
          <w:p w14:paraId="2531C522" w14:textId="77777777" w:rsidR="002F6231" w:rsidRPr="009E1BF5" w:rsidRDefault="002F6231" w:rsidP="009E1BF5">
            <w:pPr>
              <w:spacing w:after="100"/>
            </w:pPr>
            <w:r w:rsidRPr="009E1BF5">
              <w:t xml:space="preserve">The question is in English and requires explicit reference to the stimulus text in </w:t>
            </w:r>
            <w:r w:rsidR="00280CF0" w:rsidRPr="009E1BF5">
              <w:t xml:space="preserve">the </w:t>
            </w:r>
            <w:r w:rsidRPr="009E1BF5">
              <w:t>response. The candidate responds in Indonesian in approximately 150 words.</w:t>
            </w:r>
          </w:p>
          <w:p w14:paraId="016465AC" w14:textId="77777777" w:rsidR="00280CF0" w:rsidRPr="009E1BF5" w:rsidRDefault="002F6231" w:rsidP="009E1BF5">
            <w:pPr>
              <w:spacing w:after="100"/>
            </w:pPr>
            <w:r w:rsidRPr="009E1BF5">
              <w:t>Part B</w:t>
            </w:r>
            <w:r w:rsidR="009C4FD9" w:rsidRPr="009E1BF5">
              <w:t>:</w:t>
            </w:r>
            <w:r w:rsidRPr="009E1BF5">
              <w:t xml:space="preserve"> </w:t>
            </w:r>
            <w:r w:rsidR="00280CF0" w:rsidRPr="009E1BF5">
              <w:t>Q</w:t>
            </w:r>
            <w:r w:rsidRPr="009E1BF5">
              <w:t>uestions require the production of a specified text type for a p</w:t>
            </w:r>
            <w:r w:rsidR="00280CF0" w:rsidRPr="009E1BF5">
              <w:t>articular purpose and audience.</w:t>
            </w:r>
          </w:p>
          <w:p w14:paraId="039D336E" w14:textId="77777777" w:rsidR="00BA2209" w:rsidRPr="009E1BF5" w:rsidRDefault="00280CF0" w:rsidP="009E1BF5">
            <w:r w:rsidRPr="009E1BF5">
              <w:t>Q</w:t>
            </w:r>
            <w:r w:rsidR="002F6231" w:rsidRPr="009E1BF5">
              <w:t>uestions are in English and the candidate responds in Indonesian in approximately 200 words.</w:t>
            </w:r>
          </w:p>
        </w:tc>
      </w:tr>
    </w:tbl>
    <w:p w14:paraId="3D91AF2A" w14:textId="77777777" w:rsidR="00026734" w:rsidRPr="009E1BF5" w:rsidRDefault="00026734" w:rsidP="009E1BF5">
      <w:pPr>
        <w:rPr>
          <w:sz w:val="12"/>
          <w:szCs w:val="12"/>
        </w:rPr>
      </w:pPr>
      <w:r w:rsidRPr="009E1BF5">
        <w:rPr>
          <w:sz w:val="12"/>
          <w:szCs w:val="12"/>
        </w:rPr>
        <w:br w:type="page"/>
      </w:r>
    </w:p>
    <w:p w14:paraId="18F9B780" w14:textId="77777777" w:rsidR="003C7B33" w:rsidRPr="00BF475A" w:rsidRDefault="003C7B33" w:rsidP="00BF475A">
      <w:pPr>
        <w:pStyle w:val="SCSAAppendixHeading1"/>
      </w:pPr>
      <w:bookmarkStart w:id="61" w:name="_Toc382897431"/>
      <w:bookmarkStart w:id="62" w:name="_Toc360700429"/>
      <w:bookmarkStart w:id="63" w:name="_Toc237956964"/>
      <w:bookmarkEnd w:id="46"/>
      <w:bookmarkEnd w:id="47"/>
      <w:bookmarkEnd w:id="48"/>
      <w:r w:rsidRPr="00BF475A">
        <w:lastRenderedPageBreak/>
        <w:t>Appendix 1 – Grade descriptions Year 12</w:t>
      </w:r>
      <w:bookmarkEnd w:id="61"/>
      <w:bookmarkEnd w:id="63"/>
    </w:p>
    <w:tbl>
      <w:tblPr>
        <w:tblStyle w:val="SCSASyllabusGradeDescriptionsTable"/>
        <w:tblW w:w="5000" w:type="pct"/>
        <w:tblCellMar>
          <w:top w:w="28" w:type="dxa"/>
          <w:bottom w:w="28" w:type="dxa"/>
        </w:tblCellMar>
        <w:tblLook w:val="00A0" w:firstRow="1" w:lastRow="0" w:firstColumn="1" w:lastColumn="0" w:noHBand="0" w:noVBand="0"/>
      </w:tblPr>
      <w:tblGrid>
        <w:gridCol w:w="944"/>
        <w:gridCol w:w="8116"/>
      </w:tblGrid>
      <w:tr w:rsidR="003C7B33" w:rsidRPr="0066418B" w14:paraId="1350AD15" w14:textId="77777777" w:rsidTr="009E1BF5">
        <w:tc>
          <w:tcPr>
            <w:cnfStyle w:val="001000000000" w:firstRow="0" w:lastRow="0" w:firstColumn="1" w:lastColumn="0" w:oddVBand="0" w:evenVBand="0" w:oddHBand="0" w:evenHBand="0" w:firstRowFirstColumn="0" w:firstRowLastColumn="0" w:lastRowFirstColumn="0" w:lastRowLastColumn="0"/>
            <w:tcW w:w="993" w:type="dxa"/>
            <w:vMerge w:val="restart"/>
          </w:tcPr>
          <w:p w14:paraId="3F0169CA" w14:textId="77777777" w:rsidR="003C7B33" w:rsidRPr="0066418B" w:rsidRDefault="003C7B33" w:rsidP="00D65002">
            <w:pPr>
              <w:spacing w:line="259" w:lineRule="auto"/>
              <w:rPr>
                <w:rFonts w:cs="Arial"/>
                <w:b w:val="0"/>
                <w:color w:val="FFFFFF" w:themeColor="background1"/>
                <w:szCs w:val="40"/>
              </w:rPr>
            </w:pPr>
            <w:r w:rsidRPr="0066418B">
              <w:rPr>
                <w:rFonts w:cs="Arial"/>
                <w:color w:val="FFFFFF" w:themeColor="background1"/>
                <w:szCs w:val="40"/>
              </w:rPr>
              <w:t>A</w:t>
            </w:r>
          </w:p>
        </w:tc>
        <w:tc>
          <w:tcPr>
            <w:tcW w:w="8788" w:type="dxa"/>
          </w:tcPr>
          <w:p w14:paraId="34443E61"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Written production</w:t>
            </w:r>
          </w:p>
          <w:p w14:paraId="3919DA78"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Conveys relevant and detailed information, makes comparisons and effectively develops ideas and/or opinions when writing about a range of topics.</w:t>
            </w:r>
          </w:p>
          <w:p w14:paraId="2FDEEF28"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Makes relevant cultural and cross-cultural references and comparisons</w:t>
            </w:r>
            <w:r w:rsidR="001514DF" w:rsidRPr="0066418B">
              <w:rPr>
                <w:rFonts w:cs="Arial"/>
                <w:szCs w:val="20"/>
              </w:rPr>
              <w:t>,</w:t>
            </w:r>
            <w:r w:rsidRPr="0066418B">
              <w:rPr>
                <w:rFonts w:cs="Arial"/>
                <w:szCs w:val="20"/>
              </w:rPr>
              <w:t xml:space="preserve"> where required.</w:t>
            </w:r>
          </w:p>
          <w:p w14:paraId="1689A8E7"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trike/>
                <w:szCs w:val="20"/>
              </w:rPr>
            </w:pPr>
            <w:r w:rsidRPr="0066418B">
              <w:rPr>
                <w:rFonts w:cs="Arial"/>
                <w:szCs w:val="20"/>
              </w:rPr>
              <w:t>Includes a wide range of vocabulary, grammatical items and complex sentence structures with occasional inaccuracies that do not affect meaning.</w:t>
            </w:r>
          </w:p>
          <w:p w14:paraId="3A215174"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a range of registers accurately.</w:t>
            </w:r>
          </w:p>
          <w:p w14:paraId="2B3E9713"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Writes cohesive and well-structured texts that show clear development and connection of ideas.</w:t>
            </w:r>
          </w:p>
          <w:p w14:paraId="1B3675C4"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Observes all the conventions of text types.</w:t>
            </w:r>
          </w:p>
        </w:tc>
      </w:tr>
      <w:tr w:rsidR="003C7B33" w:rsidRPr="0066418B" w14:paraId="3CD4C252" w14:textId="77777777" w:rsidTr="009E1BF5">
        <w:tc>
          <w:tcPr>
            <w:cnfStyle w:val="001000000000" w:firstRow="0" w:lastRow="0" w:firstColumn="1" w:lastColumn="0" w:oddVBand="0" w:evenVBand="0" w:oddHBand="0" w:evenHBand="0" w:firstRowFirstColumn="0" w:firstRowLastColumn="0" w:lastRowFirstColumn="0" w:lastRowLastColumn="0"/>
            <w:tcW w:w="993" w:type="dxa"/>
            <w:vMerge/>
          </w:tcPr>
          <w:p w14:paraId="190CC00B" w14:textId="77777777" w:rsidR="003C7B33" w:rsidRPr="0066418B" w:rsidRDefault="003C7B33" w:rsidP="00D65002">
            <w:pPr>
              <w:spacing w:line="259" w:lineRule="auto"/>
              <w:rPr>
                <w:rFonts w:cs="Arial"/>
                <w:color w:val="000000"/>
                <w:sz w:val="16"/>
                <w:szCs w:val="16"/>
              </w:rPr>
            </w:pPr>
          </w:p>
        </w:tc>
        <w:tc>
          <w:tcPr>
            <w:tcW w:w="8788" w:type="dxa"/>
          </w:tcPr>
          <w:p w14:paraId="19302F6E"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Oral production</w:t>
            </w:r>
          </w:p>
          <w:p w14:paraId="689842B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Communicates effectively across a range of topics.</w:t>
            </w:r>
          </w:p>
          <w:p w14:paraId="344513D8"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Comprehends most questions and responds with relevant information, ideas and/or opinions.</w:t>
            </w:r>
          </w:p>
          <w:p w14:paraId="59170E5F"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well-structured responses that are clear and cohesive.</w:t>
            </w:r>
          </w:p>
          <w:p w14:paraId="648F4899"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a range of vocabulary, grammatical items and complex sentence structures with occasional inaccuracies that do not affect meaning.</w:t>
            </w:r>
          </w:p>
          <w:p w14:paraId="67E0F99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Speaks with mostly accurate pronunciation.</w:t>
            </w:r>
          </w:p>
        </w:tc>
      </w:tr>
      <w:tr w:rsidR="003C7B33" w:rsidRPr="0066418B" w14:paraId="4E6A8BDA" w14:textId="77777777" w:rsidTr="009E1BF5">
        <w:tc>
          <w:tcPr>
            <w:cnfStyle w:val="001000000000" w:firstRow="0" w:lastRow="0" w:firstColumn="1" w:lastColumn="0" w:oddVBand="0" w:evenVBand="0" w:oddHBand="0" w:evenHBand="0" w:firstRowFirstColumn="0" w:firstRowLastColumn="0" w:lastRowFirstColumn="0" w:lastRowLastColumn="0"/>
            <w:tcW w:w="993" w:type="dxa"/>
            <w:vMerge/>
          </w:tcPr>
          <w:p w14:paraId="492F85CD" w14:textId="77777777" w:rsidR="003C7B33" w:rsidRPr="0066418B" w:rsidRDefault="003C7B33" w:rsidP="00D65002">
            <w:pPr>
              <w:spacing w:line="259" w:lineRule="auto"/>
              <w:rPr>
                <w:rFonts w:cs="Arial"/>
                <w:color w:val="000000"/>
                <w:sz w:val="16"/>
                <w:szCs w:val="16"/>
              </w:rPr>
            </w:pPr>
          </w:p>
        </w:tc>
        <w:tc>
          <w:tcPr>
            <w:tcW w:w="8788" w:type="dxa"/>
          </w:tcPr>
          <w:p w14:paraId="3F2CE449"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Comprehension</w:t>
            </w:r>
          </w:p>
          <w:p w14:paraId="383EA40E"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Accurately identifies, extracts and processes information from a variety of texts across a range of topics.</w:t>
            </w:r>
          </w:p>
          <w:p w14:paraId="56287744"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relevant details and gives idiomatic translations of the Indonesian.</w:t>
            </w:r>
          </w:p>
          <w:p w14:paraId="69743EC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accurate responses to literal questions and mostly accurate responses to inferential questions.</w:t>
            </w:r>
          </w:p>
          <w:p w14:paraId="2B9A02CF"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Uses a dictionary effectively, resulting in appropriate interpretation</w:t>
            </w:r>
            <w:r w:rsidR="000562DD" w:rsidRPr="0066418B">
              <w:rPr>
                <w:rFonts w:cs="Arial"/>
                <w:szCs w:val="20"/>
              </w:rPr>
              <w:t>s</w:t>
            </w:r>
            <w:r w:rsidRPr="0066418B">
              <w:rPr>
                <w:rFonts w:cs="Arial"/>
                <w:szCs w:val="20"/>
              </w:rPr>
              <w:t xml:space="preserve"> of text</w:t>
            </w:r>
            <w:r w:rsidR="000562DD" w:rsidRPr="0066418B">
              <w:rPr>
                <w:rFonts w:cs="Arial"/>
                <w:szCs w:val="20"/>
              </w:rPr>
              <w:t>s</w:t>
            </w:r>
            <w:r w:rsidRPr="0066418B">
              <w:rPr>
                <w:rFonts w:cs="Arial"/>
                <w:szCs w:val="20"/>
              </w:rPr>
              <w:t>.</w:t>
            </w:r>
          </w:p>
        </w:tc>
      </w:tr>
    </w:tbl>
    <w:p w14:paraId="6883FD10" w14:textId="77777777" w:rsidR="003C7B33" w:rsidRPr="009E1BF5" w:rsidRDefault="003C7B33" w:rsidP="009E1BF5">
      <w:pPr>
        <w:spacing w:after="0"/>
      </w:pPr>
    </w:p>
    <w:tbl>
      <w:tblPr>
        <w:tblStyle w:val="SCSASyllabusGradeDescriptionsTable"/>
        <w:tblW w:w="5002" w:type="pct"/>
        <w:tblCellMar>
          <w:top w:w="28" w:type="dxa"/>
          <w:bottom w:w="28" w:type="dxa"/>
        </w:tblCellMar>
        <w:tblLook w:val="00A0" w:firstRow="1" w:lastRow="0" w:firstColumn="1" w:lastColumn="0" w:noHBand="0" w:noVBand="0"/>
      </w:tblPr>
      <w:tblGrid>
        <w:gridCol w:w="943"/>
        <w:gridCol w:w="8121"/>
      </w:tblGrid>
      <w:tr w:rsidR="003C7B33" w:rsidRPr="0066418B" w14:paraId="1C62E81D" w14:textId="77777777" w:rsidTr="009E1BF5">
        <w:tc>
          <w:tcPr>
            <w:cnfStyle w:val="001000000000" w:firstRow="0" w:lastRow="0" w:firstColumn="1" w:lastColumn="0" w:oddVBand="0" w:evenVBand="0" w:oddHBand="0" w:evenHBand="0" w:firstRowFirstColumn="0" w:firstRowLastColumn="0" w:lastRowFirstColumn="0" w:lastRowLastColumn="0"/>
            <w:tcW w:w="943" w:type="dxa"/>
            <w:vMerge w:val="restart"/>
          </w:tcPr>
          <w:p w14:paraId="2A904AF8" w14:textId="77777777" w:rsidR="003C7B33" w:rsidRPr="0066418B" w:rsidRDefault="003C7B33" w:rsidP="00D65002">
            <w:pPr>
              <w:spacing w:line="259" w:lineRule="auto"/>
              <w:rPr>
                <w:rFonts w:cs="Arial"/>
                <w:b w:val="0"/>
                <w:color w:val="FFFFFF" w:themeColor="background1"/>
                <w:szCs w:val="40"/>
              </w:rPr>
            </w:pPr>
            <w:r w:rsidRPr="0066418B">
              <w:rPr>
                <w:rFonts w:cs="Arial"/>
                <w:color w:val="FFFFFF" w:themeColor="background1"/>
                <w:szCs w:val="40"/>
              </w:rPr>
              <w:t>B</w:t>
            </w:r>
          </w:p>
        </w:tc>
        <w:tc>
          <w:tcPr>
            <w:tcW w:w="8121" w:type="dxa"/>
          </w:tcPr>
          <w:p w14:paraId="7C98E51B"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Written production</w:t>
            </w:r>
          </w:p>
          <w:p w14:paraId="109A34E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Conveys mostly relevant information, ideas and opinions, including some detail and comparison, when writing about a range of topics.</w:t>
            </w:r>
          </w:p>
          <w:p w14:paraId="06ECFBCF"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Makes relevant cultural and cross-cultural references</w:t>
            </w:r>
            <w:r w:rsidR="00A93F69" w:rsidRPr="0066418B">
              <w:rPr>
                <w:rFonts w:cs="Arial"/>
                <w:szCs w:val="20"/>
              </w:rPr>
              <w:t>,</w:t>
            </w:r>
            <w:r w:rsidRPr="0066418B">
              <w:rPr>
                <w:rFonts w:cs="Arial"/>
                <w:szCs w:val="20"/>
              </w:rPr>
              <w:t xml:space="preserve"> where required.</w:t>
            </w:r>
          </w:p>
          <w:p w14:paraId="4C84DEE8" w14:textId="77777777" w:rsidR="00A93F69"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responses that use a range of vocabulary, grammatical items and sentence structures with some inaccuracies that</w:t>
            </w:r>
            <w:r w:rsidR="00A93F69" w:rsidRPr="0066418B">
              <w:rPr>
                <w:rFonts w:cs="Arial"/>
                <w:szCs w:val="20"/>
              </w:rPr>
              <w:t xml:space="preserve"> usually do not affect meaning.</w:t>
            </w:r>
          </w:p>
          <w:p w14:paraId="206858A7"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Applies the rules of grammar and spelling, but not always consistently.</w:t>
            </w:r>
          </w:p>
          <w:p w14:paraId="5E1DC77F"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register appropriately most of the time.</w:t>
            </w:r>
          </w:p>
          <w:p w14:paraId="377B4242"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Writes structured texts that show clearly developed ideas and elaboration.</w:t>
            </w:r>
          </w:p>
          <w:p w14:paraId="0EA99FC4"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Observes most of the conventions of text types.</w:t>
            </w:r>
          </w:p>
        </w:tc>
      </w:tr>
      <w:tr w:rsidR="003C7B33" w:rsidRPr="0066418B" w14:paraId="040C91C4" w14:textId="77777777" w:rsidTr="009E1BF5">
        <w:tc>
          <w:tcPr>
            <w:cnfStyle w:val="001000000000" w:firstRow="0" w:lastRow="0" w:firstColumn="1" w:lastColumn="0" w:oddVBand="0" w:evenVBand="0" w:oddHBand="0" w:evenHBand="0" w:firstRowFirstColumn="0" w:firstRowLastColumn="0" w:lastRowFirstColumn="0" w:lastRowLastColumn="0"/>
            <w:tcW w:w="943" w:type="dxa"/>
            <w:vMerge/>
          </w:tcPr>
          <w:p w14:paraId="196F6612" w14:textId="77777777" w:rsidR="003C7B33" w:rsidRPr="0066418B" w:rsidRDefault="003C7B33" w:rsidP="00D65002">
            <w:pPr>
              <w:spacing w:line="259" w:lineRule="auto"/>
              <w:rPr>
                <w:rFonts w:cs="Arial"/>
                <w:color w:val="000000"/>
                <w:sz w:val="16"/>
                <w:szCs w:val="16"/>
              </w:rPr>
            </w:pPr>
          </w:p>
        </w:tc>
        <w:tc>
          <w:tcPr>
            <w:tcW w:w="8121" w:type="dxa"/>
          </w:tcPr>
          <w:p w14:paraId="61AB8998"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Oral production</w:t>
            </w:r>
          </w:p>
          <w:p w14:paraId="0CCA69E2"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Communicates effectively in most instances across a range of topics. Comprehends most questions and responds with relevant information, some elaboration and/or opinions.</w:t>
            </w:r>
          </w:p>
          <w:p w14:paraId="4C4CB886"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responses that are mostly clear and cohesive.</w:t>
            </w:r>
          </w:p>
          <w:p w14:paraId="364FDA13"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a range of vocabulary, grammatical items and simple and complex sentence structures with some inaccuracies that, at times, affect meaning.</w:t>
            </w:r>
          </w:p>
          <w:p w14:paraId="306DEC3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70C0"/>
                <w:szCs w:val="20"/>
              </w:rPr>
            </w:pPr>
            <w:r w:rsidRPr="0066418B">
              <w:rPr>
                <w:rFonts w:cs="Arial"/>
                <w:szCs w:val="20"/>
              </w:rPr>
              <w:t>Speaks with reasonably accurate pronunciation.</w:t>
            </w:r>
          </w:p>
        </w:tc>
      </w:tr>
      <w:tr w:rsidR="003C7B33" w:rsidRPr="0066418B" w14:paraId="5BAA1F4D" w14:textId="77777777" w:rsidTr="009E1BF5">
        <w:tc>
          <w:tcPr>
            <w:cnfStyle w:val="001000000000" w:firstRow="0" w:lastRow="0" w:firstColumn="1" w:lastColumn="0" w:oddVBand="0" w:evenVBand="0" w:oddHBand="0" w:evenHBand="0" w:firstRowFirstColumn="0" w:firstRowLastColumn="0" w:lastRowFirstColumn="0" w:lastRowLastColumn="0"/>
            <w:tcW w:w="943" w:type="dxa"/>
            <w:vMerge/>
          </w:tcPr>
          <w:p w14:paraId="7140C91E" w14:textId="77777777" w:rsidR="003C7B33" w:rsidRPr="0066418B" w:rsidRDefault="003C7B33" w:rsidP="00D65002">
            <w:pPr>
              <w:spacing w:line="259" w:lineRule="auto"/>
              <w:rPr>
                <w:rFonts w:cs="Arial"/>
                <w:color w:val="000000"/>
                <w:sz w:val="16"/>
                <w:szCs w:val="16"/>
              </w:rPr>
            </w:pPr>
          </w:p>
        </w:tc>
        <w:tc>
          <w:tcPr>
            <w:tcW w:w="8121" w:type="dxa"/>
          </w:tcPr>
          <w:p w14:paraId="5D707796"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Comprehension</w:t>
            </w:r>
          </w:p>
          <w:p w14:paraId="3EA8A0B7" w14:textId="77777777" w:rsidR="003C7B33" w:rsidRPr="0066418B" w:rsidRDefault="008C6892"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Identifies, </w:t>
            </w:r>
            <w:r w:rsidR="003C7B33" w:rsidRPr="0066418B">
              <w:rPr>
                <w:rFonts w:cs="Arial"/>
                <w:szCs w:val="20"/>
              </w:rPr>
              <w:t>extracts and processes information from a variety of</w:t>
            </w:r>
            <w:r w:rsidRPr="0066418B">
              <w:rPr>
                <w:rFonts w:cs="Arial"/>
                <w:szCs w:val="20"/>
              </w:rPr>
              <w:t xml:space="preserve"> texts across a range of topics;</w:t>
            </w:r>
            <w:r w:rsidR="003C7B33" w:rsidRPr="0066418B">
              <w:rPr>
                <w:rFonts w:cs="Arial"/>
                <w:szCs w:val="20"/>
              </w:rPr>
              <w:t xml:space="preserve"> </w:t>
            </w:r>
            <w:r w:rsidRPr="0066418B">
              <w:rPr>
                <w:rFonts w:cs="Arial"/>
                <w:szCs w:val="20"/>
              </w:rPr>
              <w:t>p</w:t>
            </w:r>
            <w:r w:rsidR="003C7B33" w:rsidRPr="0066418B">
              <w:rPr>
                <w:rFonts w:cs="Arial"/>
                <w:szCs w:val="20"/>
              </w:rPr>
              <w:t>rovid</w:t>
            </w:r>
            <w:r w:rsidRPr="0066418B">
              <w:rPr>
                <w:rFonts w:cs="Arial"/>
                <w:szCs w:val="20"/>
              </w:rPr>
              <w:t>ing</w:t>
            </w:r>
            <w:r w:rsidR="003C7B33" w:rsidRPr="0066418B">
              <w:rPr>
                <w:rFonts w:cs="Arial"/>
                <w:szCs w:val="20"/>
              </w:rPr>
              <w:t xml:space="preserve"> some relevant details.</w:t>
            </w:r>
          </w:p>
          <w:p w14:paraId="662A638C"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mostly accurate responses to literal questions and some accurate responses to inferential questions.</w:t>
            </w:r>
          </w:p>
          <w:p w14:paraId="0339CE40" w14:textId="77777777" w:rsidR="003C7B33" w:rsidRPr="0066418B" w:rsidRDefault="003C7B33" w:rsidP="00D65002">
            <w:pPr>
              <w:spacing w:line="259"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Uses a dictionary mostly effectively; however, at times selects the wrong word or phrase, resulting in an inappropriate translation or interpretation of text.</w:t>
            </w:r>
          </w:p>
        </w:tc>
      </w:tr>
    </w:tbl>
    <w:p w14:paraId="3AAAA715" w14:textId="77777777" w:rsidR="009E1BF5" w:rsidRPr="009E1BF5" w:rsidRDefault="009E1BF5" w:rsidP="009E1BF5">
      <w:pPr>
        <w:rPr>
          <w:sz w:val="14"/>
          <w:szCs w:val="14"/>
        </w:rPr>
      </w:pPr>
      <w:r w:rsidRPr="009E1BF5">
        <w:rPr>
          <w:sz w:val="14"/>
          <w:szCs w:val="14"/>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42"/>
        <w:gridCol w:w="8118"/>
      </w:tblGrid>
      <w:tr w:rsidR="003C7B33" w:rsidRPr="0066418B" w14:paraId="1FD83D4A" w14:textId="77777777" w:rsidTr="009E1BF5">
        <w:tc>
          <w:tcPr>
            <w:cnfStyle w:val="001000000000" w:firstRow="0" w:lastRow="0" w:firstColumn="1" w:lastColumn="0" w:oddVBand="0" w:evenVBand="0" w:oddHBand="0" w:evenHBand="0" w:firstRowFirstColumn="0" w:firstRowLastColumn="0" w:lastRowFirstColumn="0" w:lastRowLastColumn="0"/>
            <w:tcW w:w="977" w:type="dxa"/>
            <w:vMerge w:val="restart"/>
          </w:tcPr>
          <w:p w14:paraId="461DCBFE" w14:textId="77777777" w:rsidR="003C7B33" w:rsidRPr="0066418B" w:rsidRDefault="003C7B33" w:rsidP="009E1BF5">
            <w:pPr>
              <w:spacing w:line="252" w:lineRule="auto"/>
              <w:rPr>
                <w:rFonts w:cs="Arial"/>
                <w:b w:val="0"/>
                <w:color w:val="FFFFFF" w:themeColor="background1"/>
                <w:szCs w:val="40"/>
              </w:rPr>
            </w:pPr>
            <w:r w:rsidRPr="0066418B">
              <w:rPr>
                <w:rFonts w:cs="Arial"/>
                <w:color w:val="FFFFFF" w:themeColor="background1"/>
                <w:szCs w:val="40"/>
              </w:rPr>
              <w:lastRenderedPageBreak/>
              <w:t>C</w:t>
            </w:r>
          </w:p>
        </w:tc>
        <w:tc>
          <w:tcPr>
            <w:tcW w:w="8567" w:type="dxa"/>
          </w:tcPr>
          <w:p w14:paraId="0027B3AE"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Written production</w:t>
            </w:r>
          </w:p>
          <w:p w14:paraId="0E24DCFA"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Conveys some relevant information and/or opinions.</w:t>
            </w:r>
          </w:p>
          <w:p w14:paraId="373E103B"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Includes some detail when writing about familiar </w:t>
            </w:r>
            <w:proofErr w:type="gramStart"/>
            <w:r w:rsidRPr="0066418B">
              <w:rPr>
                <w:rFonts w:cs="Arial"/>
                <w:szCs w:val="20"/>
              </w:rPr>
              <w:t>topics</w:t>
            </w:r>
            <w:r w:rsidR="002208BE" w:rsidRPr="0066418B">
              <w:rPr>
                <w:rFonts w:cs="Arial"/>
                <w:szCs w:val="20"/>
              </w:rPr>
              <w:t>,</w:t>
            </w:r>
            <w:r w:rsidRPr="0066418B">
              <w:rPr>
                <w:rFonts w:cs="Arial"/>
                <w:szCs w:val="20"/>
              </w:rPr>
              <w:t xml:space="preserve"> and</w:t>
            </w:r>
            <w:proofErr w:type="gramEnd"/>
            <w:r w:rsidRPr="0066418B">
              <w:rPr>
                <w:rFonts w:cs="Arial"/>
                <w:szCs w:val="20"/>
              </w:rPr>
              <w:t xml:space="preserve"> may include irrelevant content when writing about less familiar topics</w:t>
            </w:r>
            <w:r w:rsidR="009C35C0" w:rsidRPr="0066418B">
              <w:rPr>
                <w:rFonts w:cs="Arial"/>
                <w:szCs w:val="20"/>
              </w:rPr>
              <w:t>.</w:t>
            </w:r>
          </w:p>
          <w:p w14:paraId="63016C1F"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Makes some cultural references where required; these may not be accurate or appropriate.</w:t>
            </w:r>
          </w:p>
          <w:p w14:paraId="489DD89F" w14:textId="77777777" w:rsidR="002E7F99"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responses that use simple language that may de</w:t>
            </w:r>
            <w:r w:rsidR="002E7F99" w:rsidRPr="0066418B">
              <w:rPr>
                <w:rFonts w:cs="Arial"/>
                <w:szCs w:val="20"/>
              </w:rPr>
              <w:t>monstrate influence of English.</w:t>
            </w:r>
          </w:p>
          <w:p w14:paraId="6A8C3329"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familiar vocabulary, grammatical items and sentence structures, with some inaccuracies that sometimes result in unclear meaning.</w:t>
            </w:r>
          </w:p>
          <w:p w14:paraId="1F939F36"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register inconsistently and/or inaccurately.</w:t>
            </w:r>
          </w:p>
          <w:p w14:paraId="7D4FA2FF"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Writes simple texts that show some stru</w:t>
            </w:r>
            <w:r w:rsidR="009C35C0" w:rsidRPr="0066418B">
              <w:rPr>
                <w:rFonts w:cs="Arial"/>
                <w:szCs w:val="20"/>
              </w:rPr>
              <w:t>cture and development of ideas.</w:t>
            </w:r>
          </w:p>
          <w:p w14:paraId="732CFC4E"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Observes some of the conventions of text types.</w:t>
            </w:r>
          </w:p>
        </w:tc>
      </w:tr>
      <w:tr w:rsidR="003C7B33" w:rsidRPr="0066418B" w14:paraId="68C7EE30" w14:textId="77777777" w:rsidTr="009E1BF5">
        <w:tc>
          <w:tcPr>
            <w:cnfStyle w:val="001000000000" w:firstRow="0" w:lastRow="0" w:firstColumn="1" w:lastColumn="0" w:oddVBand="0" w:evenVBand="0" w:oddHBand="0" w:evenHBand="0" w:firstRowFirstColumn="0" w:firstRowLastColumn="0" w:lastRowFirstColumn="0" w:lastRowLastColumn="0"/>
            <w:tcW w:w="977" w:type="dxa"/>
            <w:vMerge/>
          </w:tcPr>
          <w:p w14:paraId="45B40A96" w14:textId="77777777" w:rsidR="003C7B33" w:rsidRPr="0066418B" w:rsidRDefault="003C7B33" w:rsidP="009E1BF5">
            <w:pPr>
              <w:spacing w:line="252" w:lineRule="auto"/>
              <w:rPr>
                <w:rFonts w:cs="Arial"/>
                <w:color w:val="000000"/>
                <w:sz w:val="16"/>
                <w:szCs w:val="16"/>
              </w:rPr>
            </w:pPr>
          </w:p>
        </w:tc>
        <w:tc>
          <w:tcPr>
            <w:tcW w:w="8567" w:type="dxa"/>
          </w:tcPr>
          <w:p w14:paraId="2706FA01"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Oral production</w:t>
            </w:r>
          </w:p>
          <w:p w14:paraId="51B1C637"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so</w:t>
            </w:r>
            <w:r w:rsidR="009C35C0" w:rsidRPr="0066418B">
              <w:rPr>
                <w:rFonts w:cs="Arial"/>
                <w:szCs w:val="20"/>
              </w:rPr>
              <w:t>me information and/or opinions.</w:t>
            </w:r>
          </w:p>
          <w:p w14:paraId="2C0DFB42"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Comprehends familiar questions; however, for complex questions may require time to process, or rephrasing and </w:t>
            </w:r>
            <w:r w:rsidR="009C35C0" w:rsidRPr="0066418B">
              <w:rPr>
                <w:rFonts w:cs="Arial"/>
                <w:szCs w:val="20"/>
              </w:rPr>
              <w:t>support from the other speaker.</w:t>
            </w:r>
          </w:p>
          <w:p w14:paraId="2F6CCD32"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brief responses that are reasonably clear, relying on well-rehearsed language.</w:t>
            </w:r>
          </w:p>
          <w:p w14:paraId="7C08D62B"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Uses a range of vocabulary, grammatical items and simple and complex sentence structures with inaccuracies </w:t>
            </w:r>
            <w:r w:rsidR="009C35C0" w:rsidRPr="0066418B">
              <w:rPr>
                <w:rFonts w:cs="Arial"/>
                <w:szCs w:val="20"/>
              </w:rPr>
              <w:t>that, at times, affect meaning.</w:t>
            </w:r>
          </w:p>
          <w:p w14:paraId="7A0D3C1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 xml:space="preserve">Makes errors in pronunciation that, at times, may result </w:t>
            </w:r>
            <w:r w:rsidR="001242BD" w:rsidRPr="0066418B">
              <w:rPr>
                <w:rFonts w:cs="Arial"/>
                <w:szCs w:val="20"/>
              </w:rPr>
              <w:t>in the meaning not being clear.</w:t>
            </w:r>
          </w:p>
        </w:tc>
      </w:tr>
      <w:tr w:rsidR="003C7B33" w:rsidRPr="0066418B" w14:paraId="7CCD0129" w14:textId="77777777" w:rsidTr="009E1BF5">
        <w:tc>
          <w:tcPr>
            <w:cnfStyle w:val="001000000000" w:firstRow="0" w:lastRow="0" w:firstColumn="1" w:lastColumn="0" w:oddVBand="0" w:evenVBand="0" w:oddHBand="0" w:evenHBand="0" w:firstRowFirstColumn="0" w:firstRowLastColumn="0" w:lastRowFirstColumn="0" w:lastRowLastColumn="0"/>
            <w:tcW w:w="977" w:type="dxa"/>
            <w:vMerge/>
          </w:tcPr>
          <w:p w14:paraId="5909968E" w14:textId="77777777" w:rsidR="003C7B33" w:rsidRPr="0066418B" w:rsidRDefault="003C7B33" w:rsidP="009E1BF5">
            <w:pPr>
              <w:spacing w:line="252" w:lineRule="auto"/>
              <w:rPr>
                <w:rFonts w:cs="Arial"/>
                <w:color w:val="000000"/>
                <w:sz w:val="16"/>
                <w:szCs w:val="16"/>
              </w:rPr>
            </w:pPr>
          </w:p>
        </w:tc>
        <w:tc>
          <w:tcPr>
            <w:tcW w:w="8567" w:type="dxa"/>
          </w:tcPr>
          <w:p w14:paraId="5FE1ADB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Comprehension</w:t>
            </w:r>
          </w:p>
          <w:p w14:paraId="6FD2F191"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Identifies and extracts and processes info</w:t>
            </w:r>
            <w:r w:rsidR="002208BE" w:rsidRPr="0066418B">
              <w:rPr>
                <w:rFonts w:cs="Arial"/>
                <w:szCs w:val="20"/>
              </w:rPr>
              <w:t>rmation from a variety of texts,</w:t>
            </w:r>
            <w:r w:rsidRPr="0066418B">
              <w:rPr>
                <w:rFonts w:cs="Arial"/>
                <w:szCs w:val="20"/>
              </w:rPr>
              <w:t xml:space="preserve"> </w:t>
            </w:r>
            <w:r w:rsidR="002208BE" w:rsidRPr="0066418B">
              <w:rPr>
                <w:rFonts w:cs="Arial"/>
                <w:szCs w:val="20"/>
              </w:rPr>
              <w:t>providing</w:t>
            </w:r>
            <w:r w:rsidRPr="0066418B">
              <w:rPr>
                <w:rFonts w:cs="Arial"/>
                <w:szCs w:val="20"/>
              </w:rPr>
              <w:t xml:space="preserve"> some</w:t>
            </w:r>
            <w:r w:rsidR="001242BD" w:rsidRPr="0066418B">
              <w:rPr>
                <w:rFonts w:cs="Arial"/>
                <w:szCs w:val="20"/>
              </w:rPr>
              <w:t xml:space="preserve"> details.</w:t>
            </w:r>
          </w:p>
          <w:p w14:paraId="0A8A3393"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responses to literal questions that are mostly accurate, but responses to inferential questions are frequently incorrect or incomplete.</w:t>
            </w:r>
          </w:p>
          <w:p w14:paraId="72E95774"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Uses a dictionary with reasonable accuracy; however, at times selects the wrong word or phrase, resulting in an inappropriate translation or interpretation of text.</w:t>
            </w:r>
          </w:p>
        </w:tc>
      </w:tr>
    </w:tbl>
    <w:p w14:paraId="5FB28431" w14:textId="77777777" w:rsidR="003C7B33" w:rsidRPr="009E1BF5" w:rsidRDefault="003C7B33" w:rsidP="009E1BF5">
      <w:pPr>
        <w:spacing w:after="0" w:line="252" w:lineRule="auto"/>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44"/>
        <w:gridCol w:w="8116"/>
      </w:tblGrid>
      <w:tr w:rsidR="003C7B33" w:rsidRPr="0066418B" w14:paraId="6F056CC2" w14:textId="77777777" w:rsidTr="009E1BF5">
        <w:tc>
          <w:tcPr>
            <w:cnfStyle w:val="001000000000" w:firstRow="0" w:lastRow="0" w:firstColumn="1" w:lastColumn="0" w:oddVBand="0" w:evenVBand="0" w:oddHBand="0" w:evenHBand="0" w:firstRowFirstColumn="0" w:firstRowLastColumn="0" w:lastRowFirstColumn="0" w:lastRowLastColumn="0"/>
            <w:tcW w:w="993" w:type="dxa"/>
            <w:vMerge w:val="restart"/>
          </w:tcPr>
          <w:p w14:paraId="5E864735" w14:textId="77777777" w:rsidR="003C7B33" w:rsidRPr="0066418B" w:rsidRDefault="003C7B33" w:rsidP="009E1BF5">
            <w:pPr>
              <w:spacing w:line="252" w:lineRule="auto"/>
              <w:rPr>
                <w:rFonts w:cs="Arial"/>
                <w:b w:val="0"/>
                <w:color w:val="FFFFFF" w:themeColor="background1"/>
                <w:szCs w:val="40"/>
              </w:rPr>
            </w:pPr>
            <w:r w:rsidRPr="0066418B">
              <w:rPr>
                <w:rFonts w:cs="Arial"/>
                <w:color w:val="FFFFFF" w:themeColor="background1"/>
                <w:szCs w:val="40"/>
              </w:rPr>
              <w:t>D</w:t>
            </w:r>
          </w:p>
        </w:tc>
        <w:tc>
          <w:tcPr>
            <w:tcW w:w="8788" w:type="dxa"/>
          </w:tcPr>
          <w:p w14:paraId="60669C4F"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Written production</w:t>
            </w:r>
          </w:p>
          <w:p w14:paraId="5B877DA8" w14:textId="77777777" w:rsidR="00724F4E"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Res</w:t>
            </w:r>
            <w:r w:rsidR="00724F4E" w:rsidRPr="0066418B">
              <w:rPr>
                <w:rFonts w:cs="Arial"/>
                <w:szCs w:val="20"/>
              </w:rPr>
              <w:t>ponds with limited information.</w:t>
            </w:r>
          </w:p>
          <w:p w14:paraId="77EC72A4" w14:textId="77777777" w:rsidR="00724F4E"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Makes limited or no cultural references, which are not </w:t>
            </w:r>
            <w:r w:rsidR="00724F4E" w:rsidRPr="0066418B">
              <w:rPr>
                <w:rFonts w:cs="Arial"/>
                <w:szCs w:val="20"/>
              </w:rPr>
              <w:t>always accurate or appropriate.</w:t>
            </w:r>
          </w:p>
          <w:p w14:paraId="44F6EAE6"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Includes limited detail and/or irrelevant content.</w:t>
            </w:r>
          </w:p>
          <w:p w14:paraId="4F9E53FE" w14:textId="77777777" w:rsidR="00724F4E"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 xml:space="preserve">Provides responses that use basic and or </w:t>
            </w:r>
            <w:r w:rsidR="00724F4E" w:rsidRPr="0066418B">
              <w:rPr>
                <w:rFonts w:cs="Arial"/>
                <w:szCs w:val="20"/>
              </w:rPr>
              <w:t>frequently repetitive language.</w:t>
            </w:r>
          </w:p>
          <w:p w14:paraId="08091A55"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trike/>
                <w:szCs w:val="20"/>
              </w:rPr>
            </w:pPr>
            <w:r w:rsidRPr="0066418B">
              <w:rPr>
                <w:rFonts w:cs="Arial"/>
                <w:szCs w:val="20"/>
              </w:rPr>
              <w:t>Shows instances of incorrect dictionary use.</w:t>
            </w:r>
          </w:p>
          <w:p w14:paraId="6043E74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inaccurate vocabulary and grammar that frequently results in unclear meaning.</w:t>
            </w:r>
          </w:p>
          <w:p w14:paraId="280D4632"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Writes simple texts that show some basic organisation of information or ideas.</w:t>
            </w:r>
          </w:p>
          <w:p w14:paraId="204AC21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Observes the conventions of text types inconsistently.</w:t>
            </w:r>
          </w:p>
        </w:tc>
      </w:tr>
      <w:tr w:rsidR="003C7B33" w:rsidRPr="0066418B" w14:paraId="317B0CDA" w14:textId="77777777" w:rsidTr="009E1BF5">
        <w:tc>
          <w:tcPr>
            <w:cnfStyle w:val="001000000000" w:firstRow="0" w:lastRow="0" w:firstColumn="1" w:lastColumn="0" w:oddVBand="0" w:evenVBand="0" w:oddHBand="0" w:evenHBand="0" w:firstRowFirstColumn="0" w:firstRowLastColumn="0" w:lastRowFirstColumn="0" w:lastRowLastColumn="0"/>
            <w:tcW w:w="993" w:type="dxa"/>
            <w:vMerge/>
          </w:tcPr>
          <w:p w14:paraId="3E2A3E58" w14:textId="77777777" w:rsidR="003C7B33" w:rsidRPr="0066418B" w:rsidRDefault="003C7B33" w:rsidP="009E1BF5">
            <w:pPr>
              <w:spacing w:line="252" w:lineRule="auto"/>
              <w:rPr>
                <w:rFonts w:cs="Arial"/>
                <w:color w:val="000000"/>
                <w:sz w:val="16"/>
                <w:szCs w:val="16"/>
              </w:rPr>
            </w:pPr>
          </w:p>
        </w:tc>
        <w:tc>
          <w:tcPr>
            <w:tcW w:w="8788" w:type="dxa"/>
          </w:tcPr>
          <w:p w14:paraId="75A69726"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Oral production</w:t>
            </w:r>
          </w:p>
          <w:p w14:paraId="13017D33"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some simp</w:t>
            </w:r>
            <w:r w:rsidR="001242BD" w:rsidRPr="0066418B">
              <w:rPr>
                <w:rFonts w:cs="Arial"/>
                <w:szCs w:val="20"/>
              </w:rPr>
              <w:t>le information and/or opinions.</w:t>
            </w:r>
          </w:p>
          <w:p w14:paraId="3B2CD2B0"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Fails to respond due to lack of comprehension and time r</w:t>
            </w:r>
            <w:r w:rsidR="001242BD" w:rsidRPr="0066418B">
              <w:rPr>
                <w:rFonts w:cs="Arial"/>
                <w:szCs w:val="20"/>
              </w:rPr>
              <w:t>equired to construct responses.</w:t>
            </w:r>
          </w:p>
          <w:p w14:paraId="419B7684"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Requires frequent support from the other s</w:t>
            </w:r>
            <w:r w:rsidR="001242BD" w:rsidRPr="0066418B">
              <w:rPr>
                <w:rFonts w:cs="Arial"/>
                <w:szCs w:val="20"/>
              </w:rPr>
              <w:t>peaker to sustain conversation.</w:t>
            </w:r>
          </w:p>
          <w:p w14:paraId="041E71D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brief responses that are characterised by single words and fragmented sentences or English.</w:t>
            </w:r>
          </w:p>
          <w:p w14:paraId="1F02B87A"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Uses a limited range of vocabulary, grammatical items sentence structures with frequent inaccura</w:t>
            </w:r>
            <w:r w:rsidR="001242BD" w:rsidRPr="0066418B">
              <w:rPr>
                <w:rFonts w:cs="Arial"/>
                <w:szCs w:val="20"/>
              </w:rPr>
              <w:t>cies that often affect meaning.</w:t>
            </w:r>
          </w:p>
          <w:p w14:paraId="466BD299"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Makes errors in pronunciation that often result in the meaning not being clear.</w:t>
            </w:r>
          </w:p>
        </w:tc>
      </w:tr>
      <w:tr w:rsidR="003C7B33" w:rsidRPr="0066418B" w14:paraId="4829B272" w14:textId="77777777" w:rsidTr="009E1BF5">
        <w:tc>
          <w:tcPr>
            <w:cnfStyle w:val="001000000000" w:firstRow="0" w:lastRow="0" w:firstColumn="1" w:lastColumn="0" w:oddVBand="0" w:evenVBand="0" w:oddHBand="0" w:evenHBand="0" w:firstRowFirstColumn="0" w:firstRowLastColumn="0" w:lastRowFirstColumn="0" w:lastRowLastColumn="0"/>
            <w:tcW w:w="993" w:type="dxa"/>
            <w:vMerge/>
          </w:tcPr>
          <w:p w14:paraId="58A8D5CB" w14:textId="77777777" w:rsidR="003C7B33" w:rsidRPr="0066418B" w:rsidRDefault="003C7B33" w:rsidP="009E1BF5">
            <w:pPr>
              <w:spacing w:line="252" w:lineRule="auto"/>
              <w:rPr>
                <w:rFonts w:cs="Arial"/>
                <w:color w:val="000000"/>
                <w:sz w:val="16"/>
                <w:szCs w:val="16"/>
              </w:rPr>
            </w:pPr>
          </w:p>
        </w:tc>
        <w:tc>
          <w:tcPr>
            <w:tcW w:w="8788" w:type="dxa"/>
          </w:tcPr>
          <w:p w14:paraId="601EBB57"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66418B">
              <w:rPr>
                <w:rFonts w:cs="Arial"/>
                <w:b/>
                <w:color w:val="000000"/>
                <w:szCs w:val="20"/>
              </w:rPr>
              <w:t>Comprehension</w:t>
            </w:r>
          </w:p>
          <w:p w14:paraId="1605D658"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Identifies and extracts insufficient and/or irrelevant information from texts.</w:t>
            </w:r>
          </w:p>
          <w:p w14:paraId="78FCAA5C"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66418B">
              <w:rPr>
                <w:rFonts w:cs="Arial"/>
                <w:szCs w:val="20"/>
              </w:rPr>
              <w:t>Provides responses that are frequently incomplete or irrelevant.</w:t>
            </w:r>
          </w:p>
          <w:p w14:paraId="102074B3"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Uses a dictionary with limited accuracy, frequently selecting the wrong word or phrase, resulting in an inappropriate translation or interpretation of text.</w:t>
            </w:r>
          </w:p>
        </w:tc>
      </w:tr>
    </w:tbl>
    <w:p w14:paraId="02AF9AD5" w14:textId="77777777" w:rsidR="003C7B33" w:rsidRPr="009E1BF5" w:rsidRDefault="003C7B33" w:rsidP="009E1BF5">
      <w:pPr>
        <w:spacing w:after="0" w:line="252" w:lineRule="auto"/>
        <w:rPr>
          <w:sz w:val="20"/>
          <w:szCs w:val="20"/>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3C7B33" w:rsidRPr="0066418B" w14:paraId="352BAD22" w14:textId="77777777" w:rsidTr="009E1BF5">
        <w:tc>
          <w:tcPr>
            <w:cnfStyle w:val="001000000000" w:firstRow="0" w:lastRow="0" w:firstColumn="1" w:lastColumn="0" w:oddVBand="0" w:evenVBand="0" w:oddHBand="0" w:evenHBand="0" w:firstRowFirstColumn="0" w:firstRowLastColumn="0" w:lastRowFirstColumn="0" w:lastRowLastColumn="0"/>
            <w:tcW w:w="993" w:type="dxa"/>
          </w:tcPr>
          <w:p w14:paraId="25D38192" w14:textId="77777777" w:rsidR="003C7B33" w:rsidRPr="0066418B" w:rsidRDefault="003C7B33" w:rsidP="009E1BF5">
            <w:pPr>
              <w:spacing w:line="252" w:lineRule="auto"/>
              <w:rPr>
                <w:rFonts w:cs="Arial"/>
                <w:b w:val="0"/>
                <w:color w:val="FFFFFF" w:themeColor="background1"/>
                <w:szCs w:val="40"/>
              </w:rPr>
            </w:pPr>
            <w:r w:rsidRPr="0066418B">
              <w:rPr>
                <w:rFonts w:cs="Arial"/>
                <w:color w:val="FFFFFF" w:themeColor="background1"/>
                <w:szCs w:val="40"/>
              </w:rPr>
              <w:t>E</w:t>
            </w:r>
          </w:p>
        </w:tc>
        <w:tc>
          <w:tcPr>
            <w:tcW w:w="8788" w:type="dxa"/>
          </w:tcPr>
          <w:p w14:paraId="3E1E8D9E" w14:textId="77777777" w:rsidR="003C7B33" w:rsidRPr="0066418B" w:rsidRDefault="003C7B33" w:rsidP="009E1BF5">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66418B">
              <w:rPr>
                <w:rFonts w:cs="Arial"/>
                <w:szCs w:val="20"/>
              </w:rPr>
              <w:t>Does not meet the requirements of a D grade and/or has completed insufficient assessment tasks to be assigned a higher grade.</w:t>
            </w:r>
          </w:p>
        </w:tc>
      </w:tr>
    </w:tbl>
    <w:p w14:paraId="2E80A6AD" w14:textId="77777777" w:rsidR="009D3F58" w:rsidRPr="009E1BF5" w:rsidRDefault="009D3F58" w:rsidP="009E1BF5">
      <w:pPr>
        <w:spacing w:line="252" w:lineRule="auto"/>
        <w:rPr>
          <w:sz w:val="6"/>
          <w:szCs w:val="6"/>
        </w:rPr>
      </w:pPr>
      <w:r w:rsidRPr="009E1BF5">
        <w:rPr>
          <w:sz w:val="6"/>
          <w:szCs w:val="6"/>
        </w:rPr>
        <w:br w:type="page"/>
      </w:r>
    </w:p>
    <w:p w14:paraId="679DB6CF" w14:textId="3C7D505C" w:rsidR="00E73AA4" w:rsidRPr="0066418B" w:rsidRDefault="00D10E50" w:rsidP="00E82951">
      <w:pPr>
        <w:pStyle w:val="SCSAAppendixHeading1"/>
      </w:pPr>
      <w:bookmarkStart w:id="64" w:name="_Toc237956965"/>
      <w:r w:rsidRPr="0066418B">
        <w:lastRenderedPageBreak/>
        <w:t>Appendix</w:t>
      </w:r>
      <w:r w:rsidR="00BB2600" w:rsidRPr="0066418B">
        <w:t xml:space="preserve"> </w:t>
      </w:r>
      <w:r w:rsidR="00C217B5" w:rsidRPr="0066418B">
        <w:t>2</w:t>
      </w:r>
      <w:r w:rsidRPr="0066418B">
        <w:t xml:space="preserve"> </w:t>
      </w:r>
      <w:r w:rsidR="00CF058E" w:rsidRPr="0066418B">
        <w:t>–</w:t>
      </w:r>
      <w:r w:rsidR="00BB2600" w:rsidRPr="0066418B">
        <w:t xml:space="preserve"> </w:t>
      </w:r>
      <w:bookmarkEnd w:id="62"/>
      <w:r w:rsidRPr="0066418B">
        <w:t>Text type list</w:t>
      </w:r>
      <w:bookmarkEnd w:id="64"/>
    </w:p>
    <w:p w14:paraId="287B0BA7" w14:textId="77777777" w:rsidR="00D10E50" w:rsidRPr="0066418B" w:rsidRDefault="00D10E50" w:rsidP="00457ABF">
      <w:r w:rsidRPr="0066418B">
        <w:t xml:space="preserve">This list is provided to enable a common </w:t>
      </w:r>
      <w:r w:rsidRPr="00457ABF">
        <w:t>understanding</w:t>
      </w:r>
      <w:r w:rsidRPr="0066418B">
        <w:t xml:space="preserve"> of the text types listed in the syllabus.</w:t>
      </w:r>
    </w:p>
    <w:tbl>
      <w:tblPr>
        <w:tblStyle w:val="SCSATable"/>
        <w:tblW w:w="5000" w:type="pct"/>
        <w:tblCellMar>
          <w:top w:w="28" w:type="dxa"/>
          <w:bottom w:w="28" w:type="dxa"/>
        </w:tblCellMar>
        <w:tblLook w:val="04A0" w:firstRow="1" w:lastRow="0" w:firstColumn="1" w:lastColumn="0" w:noHBand="0" w:noVBand="1"/>
      </w:tblPr>
      <w:tblGrid>
        <w:gridCol w:w="1980"/>
        <w:gridCol w:w="7080"/>
      </w:tblGrid>
      <w:tr w:rsidR="00047E7E" w:rsidRPr="0066418B" w14:paraId="030133CD" w14:textId="77777777" w:rsidTr="001173CB">
        <w:trPr>
          <w:cnfStyle w:val="100000000000" w:firstRow="1" w:lastRow="0" w:firstColumn="0" w:lastColumn="0" w:oddVBand="0" w:evenVBand="0" w:oddHBand="0" w:evenHBand="0" w:firstRowFirstColumn="0" w:firstRowLastColumn="0" w:lastRowFirstColumn="0" w:lastRowLastColumn="0"/>
          <w:cantSplit/>
        </w:trPr>
        <w:tc>
          <w:tcPr>
            <w:tcW w:w="1980" w:type="dxa"/>
          </w:tcPr>
          <w:p w14:paraId="55E55DDF" w14:textId="22D16FBD" w:rsidR="00047E7E" w:rsidRPr="00457ABF" w:rsidRDefault="00047E7E" w:rsidP="00457ABF">
            <w:r w:rsidRPr="00457ABF">
              <w:t>Text type</w:t>
            </w:r>
          </w:p>
        </w:tc>
        <w:tc>
          <w:tcPr>
            <w:tcW w:w="7080" w:type="dxa"/>
          </w:tcPr>
          <w:p w14:paraId="5B4F0F0C" w14:textId="7DEDACA8" w:rsidR="00047E7E" w:rsidRPr="00457ABF" w:rsidRDefault="00047E7E" w:rsidP="00457ABF">
            <w:r w:rsidRPr="00457ABF">
              <w:t>Definition</w:t>
            </w:r>
          </w:p>
        </w:tc>
      </w:tr>
      <w:tr w:rsidR="00D10E50" w:rsidRPr="0066418B" w14:paraId="40A31456" w14:textId="77777777" w:rsidTr="001173CB">
        <w:trPr>
          <w:cantSplit/>
        </w:trPr>
        <w:tc>
          <w:tcPr>
            <w:tcW w:w="1980" w:type="dxa"/>
          </w:tcPr>
          <w:p w14:paraId="137AC117" w14:textId="77777777" w:rsidR="00D10E50" w:rsidRPr="009C0675" w:rsidRDefault="00D10E50" w:rsidP="009C0675">
            <w:pPr>
              <w:rPr>
                <w:b/>
                <w:bCs/>
              </w:rPr>
            </w:pPr>
            <w:r w:rsidRPr="009C0675">
              <w:rPr>
                <w:b/>
                <w:bCs/>
              </w:rPr>
              <w:t>Account</w:t>
            </w:r>
          </w:p>
        </w:tc>
        <w:tc>
          <w:tcPr>
            <w:tcW w:w="7080" w:type="dxa"/>
          </w:tcPr>
          <w:p w14:paraId="674E4467" w14:textId="77777777" w:rsidR="00D10E50" w:rsidRPr="009C0675" w:rsidRDefault="00D10E50" w:rsidP="009C0675">
            <w:r w:rsidRPr="009C0675">
              <w:t>In both spoken and written form, accounts retell something that happened</w:t>
            </w:r>
            <w:r w:rsidR="0081499D" w:rsidRPr="009C0675">
              <w:t>:</w:t>
            </w:r>
            <w:r w:rsidR="001E389B" w:rsidRPr="009C0675">
              <w:t xml:space="preserve"> </w:t>
            </w:r>
            <w:r w:rsidRPr="009C0675">
              <w:t>a story. Accounts have a title and are often in the first person. They describe a series of events or experiences</w:t>
            </w:r>
            <w:r w:rsidR="0010170F" w:rsidRPr="009C0675">
              <w:t>, are</w:t>
            </w:r>
            <w:r w:rsidRPr="009C0675">
              <w:t xml:space="preserve"> often presented in a logical manner and at the conclusion there may be a resolution. Language is either formal or informal, with time words used to connect ideas and action words used to describe events.</w:t>
            </w:r>
          </w:p>
        </w:tc>
      </w:tr>
      <w:tr w:rsidR="00D10E50" w:rsidRPr="0066418B" w14:paraId="3C6E3C58" w14:textId="77777777" w:rsidTr="001173CB">
        <w:trPr>
          <w:cantSplit/>
        </w:trPr>
        <w:tc>
          <w:tcPr>
            <w:tcW w:w="1980" w:type="dxa"/>
          </w:tcPr>
          <w:p w14:paraId="4B4FF6D1" w14:textId="77777777" w:rsidR="00D10E50" w:rsidRPr="009C0675" w:rsidRDefault="00D10E50" w:rsidP="009C0675">
            <w:pPr>
              <w:rPr>
                <w:b/>
                <w:bCs/>
              </w:rPr>
            </w:pPr>
            <w:r w:rsidRPr="009C0675">
              <w:rPr>
                <w:b/>
                <w:bCs/>
              </w:rPr>
              <w:t>Advertisement</w:t>
            </w:r>
          </w:p>
        </w:tc>
        <w:tc>
          <w:tcPr>
            <w:tcW w:w="7080" w:type="dxa"/>
          </w:tcPr>
          <w:p w14:paraId="55BC8604" w14:textId="77777777" w:rsidR="00D10E50" w:rsidRPr="009C0675" w:rsidRDefault="00D10E50" w:rsidP="009C0675">
            <w:r w:rsidRPr="009C0675">
              <w:t>Advertisements promote a product or service</w:t>
            </w:r>
            <w:r w:rsidR="001E389B" w:rsidRPr="009C0675">
              <w:t>. E</w:t>
            </w:r>
            <w:r w:rsidRPr="009C0675">
              <w:t xml:space="preserve">motive, factual or persuasive language </w:t>
            </w:r>
            <w:r w:rsidR="001E389B" w:rsidRPr="009C0675">
              <w:t xml:space="preserve">is used </w:t>
            </w:r>
            <w:r w:rsidRPr="009C0675">
              <w:t>in an informal or colloquial register. They often use abbreviated words and sentences, comparatives and superlatives, and may be in spoken, written or graphic form.</w:t>
            </w:r>
          </w:p>
        </w:tc>
      </w:tr>
      <w:tr w:rsidR="00D10E50" w:rsidRPr="0066418B" w14:paraId="29C4936A" w14:textId="77777777" w:rsidTr="001173CB">
        <w:trPr>
          <w:cantSplit/>
        </w:trPr>
        <w:tc>
          <w:tcPr>
            <w:tcW w:w="1980" w:type="dxa"/>
          </w:tcPr>
          <w:p w14:paraId="6C0DBD3B" w14:textId="77777777" w:rsidR="00D10E50" w:rsidRPr="009C0675" w:rsidRDefault="00D10E50" w:rsidP="009C0675">
            <w:pPr>
              <w:rPr>
                <w:b/>
                <w:bCs/>
              </w:rPr>
            </w:pPr>
            <w:r w:rsidRPr="009C0675">
              <w:rPr>
                <w:b/>
                <w:bCs/>
              </w:rPr>
              <w:t>Announcement</w:t>
            </w:r>
          </w:p>
        </w:tc>
        <w:tc>
          <w:tcPr>
            <w:tcW w:w="7080" w:type="dxa"/>
          </w:tcPr>
          <w:p w14:paraId="6621624A" w14:textId="77777777" w:rsidR="00D10E50" w:rsidRPr="009C0675" w:rsidRDefault="00D10E50" w:rsidP="009C0675">
            <w:r w:rsidRPr="009C0675">
              <w:t xml:space="preserve">In both spoken and written form, announcements present </w:t>
            </w:r>
            <w:proofErr w:type="gramStart"/>
            <w:r w:rsidRPr="009C0675">
              <w:t>factual information</w:t>
            </w:r>
            <w:proofErr w:type="gramEnd"/>
            <w:r w:rsidRPr="009C0675">
              <w:t xml:space="preserve"> about an event that has recently occurred or is about to occur. They may also be in graphic form. Announcements can sometimes use a formal </w:t>
            </w:r>
            <w:proofErr w:type="gramStart"/>
            <w:r w:rsidRPr="009C0675">
              <w:t>register, but</w:t>
            </w:r>
            <w:proofErr w:type="gramEnd"/>
            <w:r w:rsidRPr="009C0675">
              <w:t xml:space="preserve"> may also be in informal or colloquial register. They include factual, straightforward language with little elaboration</w:t>
            </w:r>
            <w:r w:rsidR="001E389B" w:rsidRPr="009C0675">
              <w:t>,</w:t>
            </w:r>
            <w:r w:rsidRPr="009C0675">
              <w:t xml:space="preserve"> and present information in</w:t>
            </w:r>
            <w:r w:rsidR="0010170F" w:rsidRPr="009C0675">
              <w:t xml:space="preserve"> a</w:t>
            </w:r>
            <w:r w:rsidRPr="009C0675">
              <w:t xml:space="preserve"> logical sequence.</w:t>
            </w:r>
          </w:p>
        </w:tc>
      </w:tr>
      <w:tr w:rsidR="00D10E50" w:rsidRPr="0066418B" w14:paraId="3473D0CF" w14:textId="77777777" w:rsidTr="001173CB">
        <w:trPr>
          <w:cantSplit/>
        </w:trPr>
        <w:tc>
          <w:tcPr>
            <w:tcW w:w="1980" w:type="dxa"/>
          </w:tcPr>
          <w:p w14:paraId="75581DE0" w14:textId="77777777" w:rsidR="00D10E50" w:rsidRPr="009C0675" w:rsidRDefault="00D10E50" w:rsidP="009C0675">
            <w:pPr>
              <w:rPr>
                <w:b/>
                <w:bCs/>
              </w:rPr>
            </w:pPr>
            <w:r w:rsidRPr="009C0675">
              <w:rPr>
                <w:b/>
                <w:bCs/>
              </w:rPr>
              <w:t>Article</w:t>
            </w:r>
          </w:p>
        </w:tc>
        <w:tc>
          <w:tcPr>
            <w:tcW w:w="7080" w:type="dxa"/>
          </w:tcPr>
          <w:p w14:paraId="507F0872" w14:textId="77777777" w:rsidR="00D10E50" w:rsidRPr="009C0675" w:rsidRDefault="00D10E50" w:rsidP="009C0675">
            <w:r w:rsidRPr="009C0675">
              <w:t>Articles consist of a section of text from a newspaper, a magazine, a web page, or other publication. Typically</w:t>
            </w:r>
            <w:r w:rsidR="00D97A63" w:rsidRPr="009C0675">
              <w:t>,</w:t>
            </w:r>
            <w:r w:rsidRPr="009C0675">
              <w:t xml:space="preserve"> articles have a title that indicates the content. They are usually in a formal register and the language in an article can be descriptive, factual, judg</w:t>
            </w:r>
            <w:r w:rsidR="00594020" w:rsidRPr="009C0675">
              <w:t>e</w:t>
            </w:r>
            <w:r w:rsidRPr="009C0675">
              <w:t>mental, emotive or persuasive, depending on the context. Within an article</w:t>
            </w:r>
            <w:r w:rsidR="001E389B" w:rsidRPr="009C0675">
              <w:t>,</w:t>
            </w:r>
            <w:r w:rsidRPr="009C0675">
              <w:t xml:space="preserve"> ideas or opinions are developed. Articles often end with a statement of conclusion or advice to the reader. They may be accompanied by a graphic</w:t>
            </w:r>
            <w:r w:rsidR="00D97A63" w:rsidRPr="009C0675">
              <w:t>,</w:t>
            </w:r>
            <w:r w:rsidRPr="009C0675">
              <w:t xml:space="preserve"> if necessary. Articles can be reproduced </w:t>
            </w:r>
            <w:proofErr w:type="gramStart"/>
            <w:r w:rsidRPr="009C0675">
              <w:t>directly</w:t>
            </w:r>
            <w:r w:rsidR="001E389B" w:rsidRPr="009C0675">
              <w:t>,</w:t>
            </w:r>
            <w:r w:rsidRPr="009C0675">
              <w:t xml:space="preserve"> or</w:t>
            </w:r>
            <w:proofErr w:type="gramEnd"/>
            <w:r w:rsidRPr="009C0675">
              <w:t xml:space="preserve"> can be modified to make the language more accessible for students.</w:t>
            </w:r>
          </w:p>
        </w:tc>
      </w:tr>
      <w:tr w:rsidR="00D10E50" w:rsidRPr="0066418B" w14:paraId="378B466F" w14:textId="77777777" w:rsidTr="001173CB">
        <w:trPr>
          <w:cantSplit/>
        </w:trPr>
        <w:tc>
          <w:tcPr>
            <w:tcW w:w="1980" w:type="dxa"/>
          </w:tcPr>
          <w:p w14:paraId="5A1E7568" w14:textId="77777777" w:rsidR="00D10E50" w:rsidRPr="009C0675" w:rsidRDefault="00E71529" w:rsidP="009C0675">
            <w:pPr>
              <w:rPr>
                <w:b/>
                <w:bCs/>
              </w:rPr>
            </w:pPr>
            <w:r w:rsidRPr="009C0675">
              <w:rPr>
                <w:b/>
                <w:bCs/>
              </w:rPr>
              <w:t>Blog post</w:t>
            </w:r>
          </w:p>
        </w:tc>
        <w:tc>
          <w:tcPr>
            <w:tcW w:w="7080" w:type="dxa"/>
          </w:tcPr>
          <w:p w14:paraId="5D8AF94F" w14:textId="77777777" w:rsidR="00D10E50" w:rsidRPr="009C0675" w:rsidRDefault="00D10E50" w:rsidP="009C0675">
            <w:r w:rsidRPr="009C0675">
              <w:t>Web logs (blogs) are basically journals that are available on the World Wide Web. Many blogs provide commentary or news on a particular subject; others function as more personal online diaries. Typically</w:t>
            </w:r>
            <w:r w:rsidR="00D97A63" w:rsidRPr="009C0675">
              <w:t>,</w:t>
            </w:r>
            <w:r w:rsidRPr="009C0675">
              <w:t xml:space="preserve"> blogs combine text, images, and link to other blogs, web pages, and other media related to their topic. Students will generally be required to write</w:t>
            </w:r>
            <w:r w:rsidR="00E71529" w:rsidRPr="009C0675">
              <w:t xml:space="preserve"> a response to a blog (a post). Post</w:t>
            </w:r>
            <w:r w:rsidRPr="009C0675">
              <w:t xml:space="preserve">s can sometimes use a formal </w:t>
            </w:r>
            <w:proofErr w:type="gramStart"/>
            <w:r w:rsidRPr="009C0675">
              <w:t>register, but</w:t>
            </w:r>
            <w:proofErr w:type="gramEnd"/>
            <w:r w:rsidRPr="009C0675">
              <w:t xml:space="preserve"> may also be in informal or colloquial register</w:t>
            </w:r>
            <w:r w:rsidR="00E71529" w:rsidRPr="009C0675">
              <w:t>. The language in a blog post</w:t>
            </w:r>
            <w:r w:rsidRPr="009C0675">
              <w:t xml:space="preserve"> can be descriptive, factual, judg</w:t>
            </w:r>
            <w:r w:rsidR="00594020" w:rsidRPr="009C0675">
              <w:t>e</w:t>
            </w:r>
            <w:r w:rsidRPr="009C0675">
              <w:t>mental, emotive or persuasive, depending on the context.</w:t>
            </w:r>
          </w:p>
        </w:tc>
      </w:tr>
      <w:tr w:rsidR="00D10E50" w:rsidRPr="0066418B" w14:paraId="31D45050" w14:textId="77777777" w:rsidTr="001173CB">
        <w:trPr>
          <w:cantSplit/>
        </w:trPr>
        <w:tc>
          <w:tcPr>
            <w:tcW w:w="1980" w:type="dxa"/>
          </w:tcPr>
          <w:p w14:paraId="7519D807" w14:textId="77777777" w:rsidR="00D10E50" w:rsidRPr="009C0675" w:rsidRDefault="00D10E50" w:rsidP="009C0675">
            <w:pPr>
              <w:rPr>
                <w:b/>
                <w:bCs/>
              </w:rPr>
            </w:pPr>
            <w:r w:rsidRPr="009C0675">
              <w:rPr>
                <w:b/>
                <w:bCs/>
              </w:rPr>
              <w:t>Cartoon</w:t>
            </w:r>
          </w:p>
        </w:tc>
        <w:tc>
          <w:tcPr>
            <w:tcW w:w="7080" w:type="dxa"/>
          </w:tcPr>
          <w:p w14:paraId="7B817E39" w14:textId="77777777" w:rsidR="00D10E50" w:rsidRPr="009C0675" w:rsidRDefault="00D10E50" w:rsidP="009C0675">
            <w:r w:rsidRPr="009C0675">
              <w:t>Cartoons or comic strips represent a drawing or sequence of drawings arranged in panels to display brief humour</w:t>
            </w:r>
            <w:r w:rsidR="0010170F" w:rsidRPr="009C0675">
              <w:t>,</w:t>
            </w:r>
            <w:r w:rsidRPr="009C0675">
              <w:t xml:space="preserve"> or form a narrative, with text in balloons and captions. The language in a cartoon or comic </w:t>
            </w:r>
            <w:r w:rsidR="0010170F" w:rsidRPr="009C0675">
              <w:t>strip</w:t>
            </w:r>
            <w:r w:rsidRPr="009C0675">
              <w:t xml:space="preserve"> can be subjective or objective, descriptive, factual, judg</w:t>
            </w:r>
            <w:r w:rsidR="00594020" w:rsidRPr="009C0675">
              <w:t>e</w:t>
            </w:r>
            <w:r w:rsidRPr="009C0675">
              <w:t xml:space="preserve">mental, humorous, emotive or persuasive, depending on </w:t>
            </w:r>
            <w:r w:rsidR="001E389B" w:rsidRPr="009C0675">
              <w:t xml:space="preserve">the </w:t>
            </w:r>
            <w:r w:rsidRPr="009C0675">
              <w:t>context</w:t>
            </w:r>
            <w:r w:rsidR="001E389B" w:rsidRPr="009C0675">
              <w:t>,</w:t>
            </w:r>
            <w:r w:rsidRPr="009C0675">
              <w:t xml:space="preserve"> and may involve a range of tenses. A cartoon </w:t>
            </w:r>
            <w:r w:rsidR="0010170F" w:rsidRPr="009C0675">
              <w:t xml:space="preserve">or comic strip </w:t>
            </w:r>
            <w:r w:rsidRPr="009C0675">
              <w:t>may illustrate or describe an event</w:t>
            </w:r>
            <w:r w:rsidR="001E389B" w:rsidRPr="009C0675">
              <w:t>,</w:t>
            </w:r>
            <w:r w:rsidRPr="009C0675">
              <w:t xml:space="preserve"> or series of events</w:t>
            </w:r>
            <w:r w:rsidR="001E389B" w:rsidRPr="009C0675">
              <w:t>,</w:t>
            </w:r>
            <w:r w:rsidRPr="009C0675">
              <w:t xml:space="preserve"> often presented in a logical sequence</w:t>
            </w:r>
            <w:r w:rsidR="00D97A63" w:rsidRPr="009C0675">
              <w:t>,</w:t>
            </w:r>
            <w:r w:rsidRPr="009C0675">
              <w:t xml:space="preserve"> and at the conclusion there may be a resolution.</w:t>
            </w:r>
          </w:p>
        </w:tc>
      </w:tr>
      <w:tr w:rsidR="00D10E50" w:rsidRPr="0066418B" w14:paraId="1E77C06C" w14:textId="77777777" w:rsidTr="001173CB">
        <w:trPr>
          <w:cantSplit/>
        </w:trPr>
        <w:tc>
          <w:tcPr>
            <w:tcW w:w="1980" w:type="dxa"/>
          </w:tcPr>
          <w:p w14:paraId="3919CD6D" w14:textId="77777777" w:rsidR="00D10E50" w:rsidRPr="009C0675" w:rsidRDefault="00D10E50" w:rsidP="009C0675">
            <w:pPr>
              <w:rPr>
                <w:b/>
                <w:bCs/>
              </w:rPr>
            </w:pPr>
            <w:r w:rsidRPr="009C0675">
              <w:rPr>
                <w:b/>
                <w:bCs/>
              </w:rPr>
              <w:t>Chart</w:t>
            </w:r>
          </w:p>
        </w:tc>
        <w:tc>
          <w:tcPr>
            <w:tcW w:w="7080" w:type="dxa"/>
          </w:tcPr>
          <w:p w14:paraId="2DEAA990" w14:textId="77777777" w:rsidR="00D10E50" w:rsidRPr="009C0675" w:rsidRDefault="00D10E50" w:rsidP="009C0675">
            <w:r w:rsidRPr="009C0675">
              <w:t>Charts organise and represent a set of data in a diagram or table. They may also visually represent knowledge, concepts, thoughts, or ideas. They are typically graphical</w:t>
            </w:r>
            <w:r w:rsidR="001E389B" w:rsidRPr="009C0675">
              <w:t xml:space="preserve"> and contain</w:t>
            </w:r>
            <w:r w:rsidRPr="009C0675">
              <w:t xml:space="preserve"> very little text. Charts include a title </w:t>
            </w:r>
            <w:r w:rsidR="000B0B56" w:rsidRPr="009C0675">
              <w:t>that</w:t>
            </w:r>
            <w:r w:rsidRPr="009C0675">
              <w:t xml:space="preserve"> provides a succinct description of what the data in the chart refers to</w:t>
            </w:r>
            <w:r w:rsidR="0010170F" w:rsidRPr="009C0675">
              <w:t>,</w:t>
            </w:r>
            <w:r w:rsidRPr="009C0675">
              <w:t xml:space="preserve"> and contain key</w:t>
            </w:r>
            <w:r w:rsidR="00D97A63" w:rsidRPr="009C0675">
              <w:t xml:space="preserve"> </w:t>
            </w:r>
            <w:r w:rsidRPr="009C0675">
              <w:t>words that readers are looking for. They are usually in a formal register.</w:t>
            </w:r>
          </w:p>
        </w:tc>
      </w:tr>
      <w:tr w:rsidR="00D10E50" w:rsidRPr="0066418B" w14:paraId="5D6CF028" w14:textId="77777777" w:rsidTr="001173CB">
        <w:trPr>
          <w:cantSplit/>
        </w:trPr>
        <w:tc>
          <w:tcPr>
            <w:tcW w:w="1980" w:type="dxa"/>
          </w:tcPr>
          <w:p w14:paraId="5522B8D4" w14:textId="77777777" w:rsidR="00D10E50" w:rsidRPr="009C0675" w:rsidRDefault="00D10E50" w:rsidP="009C0675">
            <w:pPr>
              <w:rPr>
                <w:b/>
                <w:bCs/>
              </w:rPr>
            </w:pPr>
            <w:r w:rsidRPr="009C0675">
              <w:rPr>
                <w:b/>
                <w:bCs/>
              </w:rPr>
              <w:lastRenderedPageBreak/>
              <w:t>Conversation</w:t>
            </w:r>
          </w:p>
        </w:tc>
        <w:tc>
          <w:tcPr>
            <w:tcW w:w="7080" w:type="dxa"/>
          </w:tcPr>
          <w:p w14:paraId="301980BF" w14:textId="77777777" w:rsidR="00D10E50" w:rsidRPr="009C0675" w:rsidRDefault="00D10E50" w:rsidP="009C0675">
            <w:r w:rsidRPr="009C0675">
              <w:t>In both spoken and written form, conversations often begin with an exchange of opening salutations, are followed by a question or statement</w:t>
            </w:r>
            <w:r w:rsidR="00D97A63" w:rsidRPr="009C0675">
              <w:t>,</w:t>
            </w:r>
            <w:r w:rsidRPr="009C0675">
              <w:t xml:space="preserve"> and then a two-way sustained interaction. The language is often authentic, informal and conversational in style,</w:t>
            </w:r>
            <w:r w:rsidR="0010170F" w:rsidRPr="009C0675">
              <w:t xml:space="preserve"> sometimes</w:t>
            </w:r>
            <w:r w:rsidRPr="009C0675">
              <w:t xml:space="preserve"> with interjections, incomplete sentences, </w:t>
            </w:r>
            <w:r w:rsidR="000B0B56" w:rsidRPr="009C0675">
              <w:t xml:space="preserve">and </w:t>
            </w:r>
            <w:r w:rsidRPr="009C0675">
              <w:t>pauses and fillers. The register of conversations will often depend on the context and rel</w:t>
            </w:r>
            <w:r w:rsidR="00306AA2" w:rsidRPr="009C0675">
              <w:t>ationship between participants.</w:t>
            </w:r>
          </w:p>
        </w:tc>
      </w:tr>
      <w:tr w:rsidR="00D10E50" w:rsidRPr="0066418B" w14:paraId="5FBF8132" w14:textId="77777777" w:rsidTr="001173CB">
        <w:trPr>
          <w:cantSplit/>
        </w:trPr>
        <w:tc>
          <w:tcPr>
            <w:tcW w:w="1980" w:type="dxa"/>
          </w:tcPr>
          <w:p w14:paraId="37462764" w14:textId="77777777" w:rsidR="00D10E50" w:rsidRPr="009C0675" w:rsidRDefault="00D10E50" w:rsidP="009C0675">
            <w:pPr>
              <w:rPr>
                <w:b/>
                <w:bCs/>
              </w:rPr>
            </w:pPr>
            <w:r w:rsidRPr="009C0675">
              <w:rPr>
                <w:b/>
                <w:bCs/>
              </w:rPr>
              <w:t>Description</w:t>
            </w:r>
          </w:p>
        </w:tc>
        <w:tc>
          <w:tcPr>
            <w:tcW w:w="7080" w:type="dxa"/>
          </w:tcPr>
          <w:p w14:paraId="196200A5" w14:textId="77777777" w:rsidR="00D10E50" w:rsidRPr="009C0675" w:rsidRDefault="00D10E50" w:rsidP="009C0675">
            <w:r w:rsidRPr="009C0675">
              <w:t>Descriptions of people, place</w:t>
            </w:r>
            <w:r w:rsidR="000B0B56" w:rsidRPr="009C0675">
              <w:t>s, animals, events or feelings</w:t>
            </w:r>
            <w:r w:rsidR="004264CC" w:rsidRPr="009C0675">
              <w:t>,</w:t>
            </w:r>
            <w:r w:rsidR="000B0B56" w:rsidRPr="009C0675">
              <w:t xml:space="preserve"> </w:t>
            </w:r>
            <w:r w:rsidRPr="009C0675">
              <w:t>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tc>
      </w:tr>
      <w:tr w:rsidR="00D10E50" w:rsidRPr="0066418B" w14:paraId="5C49AC38" w14:textId="77777777" w:rsidTr="001173CB">
        <w:trPr>
          <w:cantSplit/>
        </w:trPr>
        <w:tc>
          <w:tcPr>
            <w:tcW w:w="1980" w:type="dxa"/>
          </w:tcPr>
          <w:p w14:paraId="50CC5166" w14:textId="77777777" w:rsidR="00D10E50" w:rsidRPr="009C0675" w:rsidRDefault="00D10E50" w:rsidP="009C0675">
            <w:pPr>
              <w:rPr>
                <w:b/>
                <w:bCs/>
              </w:rPr>
            </w:pPr>
            <w:r w:rsidRPr="009C0675">
              <w:rPr>
                <w:b/>
                <w:bCs/>
              </w:rPr>
              <w:t>Diary entry</w:t>
            </w:r>
          </w:p>
        </w:tc>
        <w:tc>
          <w:tcPr>
            <w:tcW w:w="7080" w:type="dxa"/>
          </w:tcPr>
          <w:p w14:paraId="495BA805" w14:textId="3C6BA6C8" w:rsidR="00D10E50" w:rsidRPr="009C0675" w:rsidRDefault="00D10E50" w:rsidP="009C0675">
            <w:r w:rsidRPr="009C0675">
              <w:t xml:space="preserve">Diary entries record personal reflections, comments, information or experiences of the writer. The language of diary entries should generally be informal and </w:t>
            </w:r>
            <w:proofErr w:type="gramStart"/>
            <w:r w:rsidRPr="009C0675">
              <w:t>colloquial</w:t>
            </w:r>
            <w:proofErr w:type="gramEnd"/>
            <w:r w:rsidRPr="009C0675">
              <w:t xml:space="preserve"> and </w:t>
            </w:r>
            <w:r w:rsidR="004264CC" w:rsidRPr="009C0675">
              <w:t>entries</w:t>
            </w:r>
            <w:r w:rsidR="00951F60" w:rsidRPr="009C0675">
              <w:t xml:space="preserve"> are</w:t>
            </w:r>
            <w:r w:rsidRPr="009C0675">
              <w:t xml:space="preserve"> often written in the first person. Entries use subjective language to give a clear sense of the writer</w:t>
            </w:r>
            <w:r w:rsidR="00A61572">
              <w:t>’</w:t>
            </w:r>
            <w:r w:rsidRPr="009C0675">
              <w:t>s personality</w:t>
            </w:r>
            <w:r w:rsidR="000B0B56" w:rsidRPr="009C0675">
              <w:t>,</w:t>
            </w:r>
            <w:r w:rsidRPr="009C0675">
              <w:t xml:space="preserve"> and </w:t>
            </w:r>
            <w:r w:rsidR="00D97A63" w:rsidRPr="009C0675">
              <w:t xml:space="preserve">to </w:t>
            </w:r>
            <w:r w:rsidRPr="009C0675">
              <w:t>explain their feelings and emotions. The layout should appear authentic, provide a sense of time and sequence, and possibly a place name.</w:t>
            </w:r>
          </w:p>
        </w:tc>
      </w:tr>
      <w:tr w:rsidR="00D10E50" w:rsidRPr="0066418B" w14:paraId="1868D079" w14:textId="77777777" w:rsidTr="001173CB">
        <w:trPr>
          <w:cantSplit/>
        </w:trPr>
        <w:tc>
          <w:tcPr>
            <w:tcW w:w="1980" w:type="dxa"/>
          </w:tcPr>
          <w:p w14:paraId="1160C979" w14:textId="77777777" w:rsidR="00D10E50" w:rsidRPr="009C0675" w:rsidRDefault="00D10E50" w:rsidP="009C0675">
            <w:pPr>
              <w:rPr>
                <w:b/>
                <w:bCs/>
              </w:rPr>
            </w:pPr>
            <w:r w:rsidRPr="009C0675">
              <w:rPr>
                <w:b/>
                <w:bCs/>
              </w:rPr>
              <w:t>Discussion</w:t>
            </w:r>
          </w:p>
        </w:tc>
        <w:tc>
          <w:tcPr>
            <w:tcW w:w="7080" w:type="dxa"/>
          </w:tcPr>
          <w:p w14:paraId="491DD45D" w14:textId="77777777" w:rsidR="00D10E50" w:rsidRPr="009C0675" w:rsidRDefault="00D10E50" w:rsidP="009C0675">
            <w:r w:rsidRPr="009C0675">
              <w:t xml:space="preserve">In both spoken or written form, discussions are used to present different ideas and opinions on a particular issue or topic. They often use a formal </w:t>
            </w:r>
            <w:proofErr w:type="gramStart"/>
            <w:r w:rsidRPr="009C0675">
              <w:t>register, but</w:t>
            </w:r>
            <w:proofErr w:type="gramEnd"/>
            <w:r w:rsidRPr="009C0675">
              <w:t xml:space="preserve"> may also be informal. The language of discussions uses comparison and contrast words, linking words</w:t>
            </w:r>
            <w:r w:rsidR="000B0B56" w:rsidRPr="009C0675">
              <w:t>,</w:t>
            </w:r>
            <w:r w:rsidRPr="009C0675">
              <w:t xml:space="preserve"> and language that indicates judg</w:t>
            </w:r>
            <w:r w:rsidR="00594020" w:rsidRPr="009C0675">
              <w:t>e</w:t>
            </w:r>
            <w:r w:rsidRPr="009C0675">
              <w:t>ments and values.</w:t>
            </w:r>
          </w:p>
        </w:tc>
      </w:tr>
      <w:tr w:rsidR="00D10E50" w:rsidRPr="0066418B" w14:paraId="2912276F" w14:textId="77777777" w:rsidTr="001173CB">
        <w:trPr>
          <w:cantSplit/>
        </w:trPr>
        <w:tc>
          <w:tcPr>
            <w:tcW w:w="1980" w:type="dxa"/>
          </w:tcPr>
          <w:p w14:paraId="08127FE3" w14:textId="77777777" w:rsidR="00D10E50" w:rsidRPr="009C0675" w:rsidRDefault="00D10E50" w:rsidP="009C0675">
            <w:pPr>
              <w:rPr>
                <w:b/>
                <w:bCs/>
              </w:rPr>
            </w:pPr>
            <w:r w:rsidRPr="009C0675">
              <w:rPr>
                <w:b/>
                <w:bCs/>
              </w:rPr>
              <w:t>Email</w:t>
            </w:r>
          </w:p>
        </w:tc>
        <w:tc>
          <w:tcPr>
            <w:tcW w:w="7080" w:type="dxa"/>
          </w:tcPr>
          <w:p w14:paraId="48C0D758" w14:textId="77777777" w:rsidR="00D10E50" w:rsidRPr="009C0675" w:rsidRDefault="00D10E50" w:rsidP="009C0675">
            <w:r w:rsidRPr="009C0675">
              <w:t>The language of email messages could be formal or i</w:t>
            </w:r>
            <w:r w:rsidR="000B7023" w:rsidRPr="009C0675">
              <w:t>nformal, depending on the contex</w:t>
            </w:r>
            <w:r w:rsidRPr="009C0675">
              <w:t xml:space="preserve">t. A message from one friend to another should be colloquial. A </w:t>
            </w:r>
            <w:r w:rsidR="00CA1C43" w:rsidRPr="009C0675">
              <w:t xml:space="preserve">message that is </w:t>
            </w:r>
            <w:r w:rsidRPr="009C0675">
              <w:t xml:space="preserve">business-related should use a more formal register. Although authentic emails often do not have either a salutation at the beginning or a signature at the end, they should have both in assessment usage </w:t>
            </w:r>
            <w:proofErr w:type="gramStart"/>
            <w:r w:rsidRPr="009C0675">
              <w:t>in order to</w:t>
            </w:r>
            <w:proofErr w:type="gramEnd"/>
            <w:r w:rsidRPr="009C0675">
              <w:t xml:space="preserve"> indicate more clearly the context of the message.</w:t>
            </w:r>
          </w:p>
        </w:tc>
      </w:tr>
      <w:tr w:rsidR="00D10E50" w:rsidRPr="0066418B" w14:paraId="4E55A2BD" w14:textId="77777777" w:rsidTr="001173CB">
        <w:trPr>
          <w:cantSplit/>
        </w:trPr>
        <w:tc>
          <w:tcPr>
            <w:tcW w:w="1980" w:type="dxa"/>
          </w:tcPr>
          <w:p w14:paraId="387F8658" w14:textId="77777777" w:rsidR="00D10E50" w:rsidRPr="009C0675" w:rsidRDefault="00D10E50" w:rsidP="009C0675">
            <w:pPr>
              <w:rPr>
                <w:b/>
                <w:bCs/>
              </w:rPr>
            </w:pPr>
            <w:r w:rsidRPr="009C0675">
              <w:rPr>
                <w:b/>
                <w:bCs/>
              </w:rPr>
              <w:t>Film or TV program (excerpts)</w:t>
            </w:r>
          </w:p>
        </w:tc>
        <w:tc>
          <w:tcPr>
            <w:tcW w:w="7080" w:type="dxa"/>
          </w:tcPr>
          <w:p w14:paraId="0F51C094" w14:textId="77777777" w:rsidR="00D10E50" w:rsidRPr="009C0675" w:rsidRDefault="00D10E50" w:rsidP="009C0675">
            <w:r w:rsidRPr="009C0675">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w:t>
            </w:r>
            <w:r w:rsidR="00594020" w:rsidRPr="009C0675">
              <w:t>e</w:t>
            </w:r>
            <w:r w:rsidRPr="009C0675">
              <w:t>mental, humorous, emotive, or persuasive.</w:t>
            </w:r>
          </w:p>
        </w:tc>
      </w:tr>
      <w:tr w:rsidR="00D10E50" w:rsidRPr="0066418B" w14:paraId="53E215DE" w14:textId="77777777" w:rsidTr="001173CB">
        <w:trPr>
          <w:cantSplit/>
        </w:trPr>
        <w:tc>
          <w:tcPr>
            <w:tcW w:w="1980" w:type="dxa"/>
          </w:tcPr>
          <w:p w14:paraId="4651169C" w14:textId="77777777" w:rsidR="00D10E50" w:rsidRPr="009C0675" w:rsidRDefault="00D10E50" w:rsidP="009C0675">
            <w:pPr>
              <w:rPr>
                <w:b/>
                <w:bCs/>
              </w:rPr>
            </w:pPr>
            <w:r w:rsidRPr="009C0675">
              <w:rPr>
                <w:b/>
                <w:bCs/>
              </w:rPr>
              <w:t>Form</w:t>
            </w:r>
          </w:p>
        </w:tc>
        <w:tc>
          <w:tcPr>
            <w:tcW w:w="7080" w:type="dxa"/>
          </w:tcPr>
          <w:p w14:paraId="2FDD325E" w14:textId="77777777" w:rsidR="00D10E50" w:rsidRPr="009C0675" w:rsidRDefault="00D10E50" w:rsidP="009C0675">
            <w:r w:rsidRPr="009C0675">
              <w:t>Forms contain a series of questions asked of individuals to obtain information about a given position, focus or topic etc. In their design</w:t>
            </w:r>
            <w:r w:rsidR="000B0B56" w:rsidRPr="009C0675">
              <w:t>,</w:t>
            </w:r>
            <w:r w:rsidRPr="009C0675">
              <w:t xml:space="preserve"> they have a title, contact details and questions. Forms may include categories. The language of forms is often objective and includes descriptive words, a range of tenses</w:t>
            </w:r>
            <w:r w:rsidR="000B0B56" w:rsidRPr="009C0675">
              <w:t>,</w:t>
            </w:r>
            <w:r w:rsidRPr="009C0675">
              <w:t xml:space="preserve"> and a variety of questions to address. As a response, students could be asked to complete a form or respond to questions or criteria in an application</w:t>
            </w:r>
            <w:r w:rsidR="007223E9" w:rsidRPr="009C0675">
              <w:t xml:space="preserve">, for example, </w:t>
            </w:r>
            <w:r w:rsidRPr="009C0675">
              <w:t>for a job.</w:t>
            </w:r>
          </w:p>
        </w:tc>
      </w:tr>
      <w:tr w:rsidR="00D10E50" w:rsidRPr="0066418B" w14:paraId="30072A64" w14:textId="77777777" w:rsidTr="001173CB">
        <w:trPr>
          <w:cantSplit/>
        </w:trPr>
        <w:tc>
          <w:tcPr>
            <w:tcW w:w="1980" w:type="dxa"/>
          </w:tcPr>
          <w:p w14:paraId="236DB7B2" w14:textId="77777777" w:rsidR="00D10E50" w:rsidRPr="009C0675" w:rsidRDefault="00CC4294" w:rsidP="009C0675">
            <w:pPr>
              <w:rPr>
                <w:b/>
                <w:bCs/>
              </w:rPr>
            </w:pPr>
            <w:r w:rsidRPr="009C0675">
              <w:rPr>
                <w:b/>
                <w:bCs/>
              </w:rPr>
              <w:br w:type="page"/>
            </w:r>
            <w:r w:rsidR="00D10E50" w:rsidRPr="009C0675">
              <w:rPr>
                <w:b/>
                <w:bCs/>
              </w:rPr>
              <w:t>Image</w:t>
            </w:r>
          </w:p>
        </w:tc>
        <w:tc>
          <w:tcPr>
            <w:tcW w:w="7080" w:type="dxa"/>
          </w:tcPr>
          <w:p w14:paraId="432CFD88" w14:textId="77777777" w:rsidR="00D10E50" w:rsidRPr="009C0675" w:rsidRDefault="00D10E50" w:rsidP="009C0675">
            <w:r w:rsidRPr="009C0675">
              <w:t>Images can frequently be used on their own</w:t>
            </w:r>
            <w:r w:rsidR="00D97A63" w:rsidRPr="009C0675">
              <w:t>,</w:t>
            </w:r>
            <w:r w:rsidRPr="009C0675">
              <w:t xml:space="preserve"> as they communicate ideas in much more complete and complex ways than words alone. At other times</w:t>
            </w:r>
            <w:r w:rsidR="000B0B56" w:rsidRPr="009C0675">
              <w:t>,</w:t>
            </w:r>
            <w:r w:rsidRPr="009C0675">
              <w:t xml:space="preserve"> they are included with a title or caption or other text as a stimulus for response. Images should always complement and provide information on the topic or text.</w:t>
            </w:r>
          </w:p>
        </w:tc>
      </w:tr>
      <w:tr w:rsidR="00D10E50" w:rsidRPr="0066418B" w14:paraId="64A33B63" w14:textId="77777777" w:rsidTr="001173CB">
        <w:trPr>
          <w:cantSplit/>
        </w:trPr>
        <w:tc>
          <w:tcPr>
            <w:tcW w:w="1980" w:type="dxa"/>
          </w:tcPr>
          <w:p w14:paraId="69C1705F" w14:textId="77777777" w:rsidR="00D10E50" w:rsidRPr="009C0675" w:rsidRDefault="00D10E50" w:rsidP="009C0675">
            <w:pPr>
              <w:rPr>
                <w:b/>
                <w:bCs/>
              </w:rPr>
            </w:pPr>
            <w:r w:rsidRPr="009C0675">
              <w:rPr>
                <w:b/>
                <w:bCs/>
              </w:rPr>
              <w:lastRenderedPageBreak/>
              <w:t>Interview</w:t>
            </w:r>
          </w:p>
        </w:tc>
        <w:tc>
          <w:tcPr>
            <w:tcW w:w="7080" w:type="dxa"/>
          </w:tcPr>
          <w:p w14:paraId="3D00D975" w14:textId="77777777" w:rsidR="00D10E50" w:rsidRPr="009C0675" w:rsidRDefault="00D10E50" w:rsidP="009C0675">
            <w:r w:rsidRPr="009C0675">
              <w:t>In both spoken or written form, interviews often begin with an exchange of opening salutations, are followed by a question or statement</w:t>
            </w:r>
            <w:r w:rsidR="00FB067F" w:rsidRPr="009C0675">
              <w:t>,</w:t>
            </w:r>
            <w:r w:rsidRPr="009C0675">
              <w:t xml:space="preserve"> and then a two-way sustained interaction. The language is often authentic, informal and conversational in style, </w:t>
            </w:r>
            <w:r w:rsidR="0010170F" w:rsidRPr="009C0675">
              <w:t xml:space="preserve">sometimes </w:t>
            </w:r>
            <w:r w:rsidRPr="009C0675">
              <w:t>with interjections, incomplete sentences and pauses and fillers. The register of interviews will often depend on the context and relatio</w:t>
            </w:r>
            <w:r w:rsidR="005D791E" w:rsidRPr="009C0675">
              <w:t>nship between participants.</w:t>
            </w:r>
          </w:p>
        </w:tc>
      </w:tr>
      <w:tr w:rsidR="00D10E50" w:rsidRPr="0066418B" w14:paraId="403AFB45" w14:textId="77777777" w:rsidTr="001173CB">
        <w:trPr>
          <w:cantSplit/>
        </w:trPr>
        <w:tc>
          <w:tcPr>
            <w:tcW w:w="1980" w:type="dxa"/>
          </w:tcPr>
          <w:p w14:paraId="652A35A8" w14:textId="77777777" w:rsidR="00D10E50" w:rsidRPr="009C0675" w:rsidRDefault="00D10E50" w:rsidP="009C0675">
            <w:pPr>
              <w:rPr>
                <w:b/>
                <w:bCs/>
              </w:rPr>
            </w:pPr>
            <w:r w:rsidRPr="009C0675">
              <w:rPr>
                <w:b/>
                <w:bCs/>
              </w:rPr>
              <w:t>Journal entry</w:t>
            </w:r>
          </w:p>
        </w:tc>
        <w:tc>
          <w:tcPr>
            <w:tcW w:w="7080" w:type="dxa"/>
          </w:tcPr>
          <w:p w14:paraId="1F594F11" w14:textId="178629FA" w:rsidR="00D10E50" w:rsidRPr="009C0675" w:rsidRDefault="00D10E50" w:rsidP="009C0675">
            <w:r w:rsidRPr="009C0675">
              <w:t>Journal entries record personal reflections, comments, information</w:t>
            </w:r>
            <w:r w:rsidR="000B0B56" w:rsidRPr="009C0675">
              <w:t>,</w:t>
            </w:r>
            <w:r w:rsidRPr="009C0675">
              <w:t xml:space="preserve"> or experiences of the writer. The language of journal entries should generally be informal and colloquial, </w:t>
            </w:r>
            <w:r w:rsidR="0010170F" w:rsidRPr="009C0675">
              <w:t xml:space="preserve">and </w:t>
            </w:r>
            <w:r w:rsidR="0091266E" w:rsidRPr="009C0675">
              <w:t>entries</w:t>
            </w:r>
            <w:r w:rsidR="0010170F" w:rsidRPr="009C0675">
              <w:t xml:space="preserve"> </w:t>
            </w:r>
            <w:r w:rsidRPr="009C0675">
              <w:t>are often written in the first person. Entries use subjective language to give a clear sense of the writer</w:t>
            </w:r>
            <w:r w:rsidR="00A61572">
              <w:t>’</w:t>
            </w:r>
            <w:r w:rsidRPr="009C0675">
              <w:t>s personality</w:t>
            </w:r>
            <w:r w:rsidR="00FB067F" w:rsidRPr="009C0675">
              <w:t>,</w:t>
            </w:r>
            <w:r w:rsidRPr="009C0675">
              <w:t xml:space="preserve"> and</w:t>
            </w:r>
            <w:r w:rsidR="00FB067F" w:rsidRPr="009C0675">
              <w:t xml:space="preserve"> to</w:t>
            </w:r>
            <w:r w:rsidRPr="009C0675">
              <w:t xml:space="preserve"> explain their feelings and emotions. The layout should appear authentic, provide a sense of time and sequence, and possibly a place name.</w:t>
            </w:r>
          </w:p>
        </w:tc>
      </w:tr>
      <w:tr w:rsidR="00D10E50" w:rsidRPr="0066418B" w14:paraId="12B6597A" w14:textId="77777777" w:rsidTr="001173CB">
        <w:trPr>
          <w:cantSplit/>
        </w:trPr>
        <w:tc>
          <w:tcPr>
            <w:tcW w:w="1980" w:type="dxa"/>
          </w:tcPr>
          <w:p w14:paraId="31C65378" w14:textId="77777777" w:rsidR="00D10E50" w:rsidRPr="009C0675" w:rsidRDefault="00D10E50" w:rsidP="009C0675">
            <w:pPr>
              <w:rPr>
                <w:b/>
                <w:bCs/>
              </w:rPr>
            </w:pPr>
            <w:r w:rsidRPr="009C0675">
              <w:rPr>
                <w:b/>
                <w:bCs/>
              </w:rPr>
              <w:t>Letter</w:t>
            </w:r>
          </w:p>
        </w:tc>
        <w:tc>
          <w:tcPr>
            <w:tcW w:w="7080" w:type="dxa"/>
          </w:tcPr>
          <w:p w14:paraId="207CEE6C" w14:textId="77777777" w:rsidR="00D10E50" w:rsidRPr="009C0675" w:rsidRDefault="00D10E50" w:rsidP="009C0675">
            <w:pPr>
              <w:spacing w:after="120"/>
            </w:pPr>
            <w:r w:rsidRPr="009C0675">
              <w:t>Formal letters are written c</w:t>
            </w:r>
            <w:r w:rsidR="0091266E" w:rsidRPr="009C0675">
              <w:t>ommunication in formal contexts</w:t>
            </w:r>
            <w:r w:rsidRPr="009C0675">
              <w:t xml:space="preserve"> to convey/request information, to lodge a complaint</w:t>
            </w:r>
            <w:r w:rsidR="000B0B56" w:rsidRPr="009C0675">
              <w:t>,</w:t>
            </w:r>
            <w:r w:rsidRPr="009C0675">
              <w:t xml:space="preserve"> or to express an opinion. The layout of a formal letter must include </w:t>
            </w:r>
            <w:r w:rsidR="000B7023" w:rsidRPr="009C0675">
              <w:t>the date</w:t>
            </w:r>
            <w:r w:rsidR="00C46BF6" w:rsidRPr="009C0675">
              <w:t>,</w:t>
            </w:r>
            <w:r w:rsidR="000B7023" w:rsidRPr="009C0675">
              <w:t xml:space="preserve"> the address </w:t>
            </w:r>
            <w:r w:rsidRPr="009C0675">
              <w:t xml:space="preserve">of sender and recipient and a formal greeting and phrase of farewell. The language should be in formal register and deal with a business or other specific topic. Common features of a formal letter </w:t>
            </w:r>
            <w:r w:rsidR="00335202" w:rsidRPr="009C0675">
              <w:t>are</w:t>
            </w:r>
            <w:r w:rsidRPr="009C0675">
              <w:t xml:space="preserve"> the use of objective language, full sentences and paragraphs, frequent use of formulaic language</w:t>
            </w:r>
            <w:r w:rsidR="000B0B56" w:rsidRPr="009C0675">
              <w:t>,</w:t>
            </w:r>
            <w:r w:rsidRPr="009C0675">
              <w:t xml:space="preserve"> and a logical and cohesive sequence of ideas.</w:t>
            </w:r>
          </w:p>
          <w:p w14:paraId="73D3782D" w14:textId="77777777" w:rsidR="00D10E50" w:rsidRPr="009C0675" w:rsidRDefault="00D10E50" w:rsidP="009C0675">
            <w:r w:rsidRPr="009C0675">
              <w:t>Informal letters are written communication with acquaintances, friends and family, to inform or to amuse. The layout of an informal letter can be less stylised than a formal letter</w:t>
            </w:r>
            <w:r w:rsidR="000B0B56" w:rsidRPr="009C0675">
              <w:t>;</w:t>
            </w:r>
            <w:r w:rsidRPr="009C0675">
              <w:t xml:space="preserve"> possibly with only </w:t>
            </w:r>
            <w:r w:rsidR="000B7023" w:rsidRPr="009C0675">
              <w:t>the date</w:t>
            </w:r>
            <w:r w:rsidR="00C46BF6" w:rsidRPr="009C0675">
              <w:t>,</w:t>
            </w:r>
            <w:r w:rsidR="000B7023" w:rsidRPr="009C0675">
              <w:t xml:space="preserve"> the address </w:t>
            </w:r>
            <w:r w:rsidRPr="009C0675">
              <w:t xml:space="preserve">of the sender, a casual greeting and a phrase of farewell. The language can be informal and </w:t>
            </w:r>
            <w:proofErr w:type="gramStart"/>
            <w:r w:rsidRPr="009C0675">
              <w:t>colloquial</w:t>
            </w:r>
            <w:proofErr w:type="gramEnd"/>
            <w:r w:rsidRPr="009C0675">
              <w:t xml:space="preserve"> and the content can be simple and casual. Common features of an informal letter </w:t>
            </w:r>
            <w:r w:rsidR="00335202" w:rsidRPr="009C0675">
              <w:t>are</w:t>
            </w:r>
            <w:r w:rsidRPr="009C0675">
              <w:t xml:space="preserve"> the use of subjective language, sentence structure often less complex than in formal letters</w:t>
            </w:r>
            <w:r w:rsidR="000B0B56" w:rsidRPr="009C0675">
              <w:t>,</w:t>
            </w:r>
            <w:r w:rsidRPr="009C0675">
              <w:t xml:space="preserve"> and a logical and cohesive sequence of ideas.</w:t>
            </w:r>
          </w:p>
        </w:tc>
      </w:tr>
      <w:tr w:rsidR="00D10E50" w:rsidRPr="0066418B" w14:paraId="76BF2031" w14:textId="77777777" w:rsidTr="001173CB">
        <w:trPr>
          <w:cantSplit/>
        </w:trPr>
        <w:tc>
          <w:tcPr>
            <w:tcW w:w="1980" w:type="dxa"/>
          </w:tcPr>
          <w:p w14:paraId="78934BFF" w14:textId="77777777" w:rsidR="00D10E50" w:rsidRPr="009C0675" w:rsidRDefault="00D10E50" w:rsidP="009C0675">
            <w:pPr>
              <w:rPr>
                <w:b/>
                <w:bCs/>
              </w:rPr>
            </w:pPr>
            <w:r w:rsidRPr="009C0675">
              <w:rPr>
                <w:b/>
                <w:bCs/>
              </w:rPr>
              <w:t>Map</w:t>
            </w:r>
          </w:p>
        </w:tc>
        <w:tc>
          <w:tcPr>
            <w:tcW w:w="7080" w:type="dxa"/>
          </w:tcPr>
          <w:p w14:paraId="45D77C0F" w14:textId="77777777" w:rsidR="00D10E50" w:rsidRPr="009C0675" w:rsidRDefault="00D10E50" w:rsidP="009C0675">
            <w:r w:rsidRPr="009C0675">
              <w:t>M</w:t>
            </w:r>
            <w:r w:rsidR="0010170F" w:rsidRPr="009C0675">
              <w:t>aps are a form of symbolisation</w:t>
            </w:r>
            <w:r w:rsidR="00FB067F" w:rsidRPr="009C0675">
              <w:t>,</w:t>
            </w:r>
            <w:r w:rsidRPr="009C0675">
              <w:t xml:space="preserve"> governed by a set of conventions that aim to instruct, inform or communicate a sense of place. Maps are usually in a formal register and frequently use formulaic expressions. They s</w:t>
            </w:r>
            <w:r w:rsidR="007530A8" w:rsidRPr="009C0675">
              <w:t>hould have a title, orientation</w:t>
            </w:r>
            <w:r w:rsidRPr="009C0675">
              <w:t>, scale, longitude and latitude, an index grid and a symbols translator. They can be reproduced directly or can be modified to make the language more accessible for students.</w:t>
            </w:r>
          </w:p>
        </w:tc>
      </w:tr>
      <w:tr w:rsidR="00D10E50" w:rsidRPr="0066418B" w14:paraId="50C937FF" w14:textId="77777777" w:rsidTr="001173CB">
        <w:trPr>
          <w:cantSplit/>
        </w:trPr>
        <w:tc>
          <w:tcPr>
            <w:tcW w:w="1980" w:type="dxa"/>
          </w:tcPr>
          <w:p w14:paraId="1D42E25A" w14:textId="77777777" w:rsidR="00D10E50" w:rsidRPr="009C0675" w:rsidRDefault="00D10E50" w:rsidP="009C0675">
            <w:pPr>
              <w:rPr>
                <w:b/>
                <w:bCs/>
              </w:rPr>
            </w:pPr>
            <w:r w:rsidRPr="009C0675">
              <w:rPr>
                <w:b/>
                <w:bCs/>
              </w:rPr>
              <w:t>Message</w:t>
            </w:r>
          </w:p>
        </w:tc>
        <w:tc>
          <w:tcPr>
            <w:tcW w:w="7080" w:type="dxa"/>
          </w:tcPr>
          <w:p w14:paraId="29F25590" w14:textId="77777777" w:rsidR="00D10E50" w:rsidRPr="009C0675" w:rsidRDefault="00D10E50" w:rsidP="009C0675">
            <w:r w:rsidRPr="009C0675">
              <w:t>In both spoken and written form</w:t>
            </w:r>
            <w:r w:rsidR="007530A8" w:rsidRPr="009C0675">
              <w:t>,</w:t>
            </w:r>
            <w:r w:rsidRPr="009C0675">
              <w:t xml:space="preserve"> messages are objects of communication that inform, request, </w:t>
            </w:r>
            <w:proofErr w:type="spellStart"/>
            <w:r w:rsidRPr="009C0675">
              <w:t>instruct or</w:t>
            </w:r>
            <w:proofErr w:type="spellEnd"/>
            <w:r w:rsidRPr="009C0675">
              <w:t xml:space="preserve"> remind. The written forms are less formal than informal letters and are often used to convey information left on an answering machine, on a mobile phone</w:t>
            </w:r>
            <w:r w:rsidR="000B0B56" w:rsidRPr="009C0675">
              <w:t>,</w:t>
            </w:r>
            <w:r w:rsidRPr="009C0675">
              <w:t xml:space="preserve"> or in a telephone call. They have a salutation and a signing off, but the content s</w:t>
            </w:r>
            <w:r w:rsidR="000B0B56" w:rsidRPr="009C0675">
              <w:t xml:space="preserve">hould be brief and to the </w:t>
            </w:r>
            <w:proofErr w:type="gramStart"/>
            <w:r w:rsidR="000B0B56" w:rsidRPr="009C0675">
              <w:t>point</w:t>
            </w:r>
            <w:r w:rsidR="00FB067F" w:rsidRPr="009C0675">
              <w:t>,</w:t>
            </w:r>
            <w:r w:rsidR="000B0B56" w:rsidRPr="009C0675">
              <w:t xml:space="preserve"> and</w:t>
            </w:r>
            <w:proofErr w:type="gramEnd"/>
            <w:r w:rsidR="000B0B56" w:rsidRPr="009C0675">
              <w:t xml:space="preserve"> convey</w:t>
            </w:r>
            <w:r w:rsidRPr="009C0675">
              <w:t xml:space="preserve"> a specific piece of information with little extra detail.</w:t>
            </w:r>
          </w:p>
        </w:tc>
      </w:tr>
      <w:tr w:rsidR="00D10E50" w:rsidRPr="0066418B" w14:paraId="45FA70B5" w14:textId="77777777" w:rsidTr="001173CB">
        <w:trPr>
          <w:cantSplit/>
        </w:trPr>
        <w:tc>
          <w:tcPr>
            <w:tcW w:w="1980" w:type="dxa"/>
          </w:tcPr>
          <w:p w14:paraId="527624CD" w14:textId="77777777" w:rsidR="00D10E50" w:rsidRPr="009C0675" w:rsidRDefault="00D10E50" w:rsidP="009C0675">
            <w:pPr>
              <w:rPr>
                <w:b/>
                <w:bCs/>
              </w:rPr>
            </w:pPr>
            <w:r w:rsidRPr="009C0675">
              <w:rPr>
                <w:b/>
                <w:bCs/>
              </w:rPr>
              <w:t>Note</w:t>
            </w:r>
          </w:p>
        </w:tc>
        <w:tc>
          <w:tcPr>
            <w:tcW w:w="7080" w:type="dxa"/>
          </w:tcPr>
          <w:p w14:paraId="196EAD48" w14:textId="77777777" w:rsidR="00D10E50" w:rsidRPr="009C0675" w:rsidRDefault="00D10E50" w:rsidP="009C0675">
            <w:r w:rsidRPr="009C0675">
              <w:t xml:space="preserve">Notes are written to inform, request, </w:t>
            </w:r>
            <w:proofErr w:type="spellStart"/>
            <w:r w:rsidRPr="009C0675">
              <w:t>instruct or</w:t>
            </w:r>
            <w:proofErr w:type="spellEnd"/>
            <w:r w:rsidRPr="009C0675">
              <w:t xml:space="preserve"> remind. They are less formal than informal letters. Notes have a salutation and a signing off, but the content s</w:t>
            </w:r>
            <w:r w:rsidR="000B0B56" w:rsidRPr="009C0675">
              <w:t xml:space="preserve">hould be brief and to the </w:t>
            </w:r>
            <w:proofErr w:type="gramStart"/>
            <w:r w:rsidR="000B0B56" w:rsidRPr="009C0675">
              <w:t>point</w:t>
            </w:r>
            <w:r w:rsidR="00FB067F" w:rsidRPr="009C0675">
              <w:t>,</w:t>
            </w:r>
            <w:r w:rsidR="000B0B56" w:rsidRPr="009C0675">
              <w:t xml:space="preserve"> and</w:t>
            </w:r>
            <w:proofErr w:type="gramEnd"/>
            <w:r w:rsidR="000B0B56" w:rsidRPr="009C0675">
              <w:t xml:space="preserve"> convey</w:t>
            </w:r>
            <w:r w:rsidRPr="009C0675">
              <w:t xml:space="preserve"> a specific piece of information with little extra detail.</w:t>
            </w:r>
          </w:p>
        </w:tc>
      </w:tr>
      <w:tr w:rsidR="00D10E50" w:rsidRPr="0066418B" w14:paraId="6CDC146C" w14:textId="77777777" w:rsidTr="001173CB">
        <w:trPr>
          <w:cantSplit/>
        </w:trPr>
        <w:tc>
          <w:tcPr>
            <w:tcW w:w="1980" w:type="dxa"/>
          </w:tcPr>
          <w:p w14:paraId="4DEE1E05" w14:textId="77777777" w:rsidR="00D10E50" w:rsidRPr="009C0675" w:rsidRDefault="00D10E50" w:rsidP="009C0675">
            <w:pPr>
              <w:rPr>
                <w:b/>
                <w:bCs/>
              </w:rPr>
            </w:pPr>
            <w:r w:rsidRPr="009C0675">
              <w:rPr>
                <w:b/>
                <w:bCs/>
              </w:rPr>
              <w:lastRenderedPageBreak/>
              <w:t>Plan</w:t>
            </w:r>
          </w:p>
        </w:tc>
        <w:tc>
          <w:tcPr>
            <w:tcW w:w="7080" w:type="dxa"/>
          </w:tcPr>
          <w:p w14:paraId="43028354" w14:textId="77777777" w:rsidR="00D10E50" w:rsidRPr="009C0675" w:rsidRDefault="00D10E50" w:rsidP="009C0675">
            <w:pPr>
              <w:spacing w:after="120"/>
            </w:pPr>
            <w:r w:rsidRPr="009C0675">
              <w:t xml:space="preserve">Plans are created by individuals to record what they are going to do. They can be any diagram or list of </w:t>
            </w:r>
            <w:r w:rsidR="007530A8" w:rsidRPr="009C0675">
              <w:t>steps</w:t>
            </w:r>
            <w:r w:rsidR="000B0B56" w:rsidRPr="009C0675">
              <w:t>,</w:t>
            </w:r>
            <w:r w:rsidR="007530A8" w:rsidRPr="009C0675">
              <w:t xml:space="preserve"> with timing and resources</w:t>
            </w:r>
            <w:r w:rsidRPr="009C0675">
              <w:t xml:space="preserve"> used to achieve an objective. Plans provide specific details, and depending on the context, may </w:t>
            </w:r>
            <w:r w:rsidR="000B0B56" w:rsidRPr="009C0675">
              <w:t xml:space="preserve">be </w:t>
            </w:r>
            <w:r w:rsidRPr="009C0675">
              <w:t>either</w:t>
            </w:r>
            <w:r w:rsidR="00501197" w:rsidRPr="009C0675">
              <w:t xml:space="preserve"> </w:t>
            </w:r>
            <w:r w:rsidRPr="009C0675">
              <w:t>formal or informal register, present a range of tenses, or contain language that can be subjective or objective, descriptive, factual, judg</w:t>
            </w:r>
            <w:r w:rsidR="00594020" w:rsidRPr="009C0675">
              <w:t>e</w:t>
            </w:r>
            <w:r w:rsidRPr="009C0675">
              <w:t>mental, humorous, emotive or persuasive.</w:t>
            </w:r>
          </w:p>
          <w:p w14:paraId="5274FB5E" w14:textId="77777777" w:rsidR="00D10E50" w:rsidRPr="009C0675" w:rsidRDefault="00D10E50" w:rsidP="009C0675">
            <w:r w:rsidRPr="009C0675">
              <w:t>Plans can also be a form of symbolisation, governed by a set of conventions</w:t>
            </w:r>
            <w:r w:rsidR="007530A8" w:rsidRPr="009C0675">
              <w:t>,</w:t>
            </w:r>
            <w:r w:rsidRPr="009C0675">
              <w:t xml:space="preserve"> that aim to instruct, inform</w:t>
            </w:r>
            <w:r w:rsidR="000B0B56" w:rsidRPr="009C0675">
              <w:t xml:space="preserve">, </w:t>
            </w:r>
            <w:r w:rsidRPr="009C0675">
              <w:t>or communicate a sense of place. Plans are usually in a formal register and frequently use formulaic expressions. They should have a title, orientation, scale, longitude and latitude, an index grid and a symbols translator.</w:t>
            </w:r>
          </w:p>
        </w:tc>
      </w:tr>
      <w:tr w:rsidR="00D10E50" w:rsidRPr="0066418B" w14:paraId="6E51311C" w14:textId="77777777" w:rsidTr="001173CB">
        <w:trPr>
          <w:cantSplit/>
        </w:trPr>
        <w:tc>
          <w:tcPr>
            <w:tcW w:w="1980" w:type="dxa"/>
          </w:tcPr>
          <w:p w14:paraId="520853D1" w14:textId="77777777" w:rsidR="00D10E50" w:rsidRPr="009C0675" w:rsidRDefault="00D10E50" w:rsidP="009C0675">
            <w:pPr>
              <w:rPr>
                <w:b/>
                <w:bCs/>
              </w:rPr>
            </w:pPr>
            <w:r w:rsidRPr="009C0675">
              <w:rPr>
                <w:b/>
                <w:bCs/>
              </w:rPr>
              <w:t>Review</w:t>
            </w:r>
          </w:p>
        </w:tc>
        <w:tc>
          <w:tcPr>
            <w:tcW w:w="7080" w:type="dxa"/>
          </w:tcPr>
          <w:p w14:paraId="24845803" w14:textId="77777777" w:rsidR="002B7902" w:rsidRPr="009C0675" w:rsidRDefault="00D10E50" w:rsidP="009C0675">
            <w:pPr>
              <w:spacing w:after="120"/>
            </w:pPr>
            <w:r w:rsidRPr="009C0675">
              <w:t>Reviews are evaluations of publications</w:t>
            </w:r>
            <w:r w:rsidR="00883EFA" w:rsidRPr="009C0675">
              <w:t>,</w:t>
            </w:r>
            <w:r w:rsidRPr="009C0675">
              <w:t xml:space="preserve"> such as films, songs, musical performances, novels or stories. The plot summary and description of the work or performance form </w:t>
            </w:r>
            <w:proofErr w:type="gramStart"/>
            <w:r w:rsidRPr="009C0675">
              <w:t>the majority of</w:t>
            </w:r>
            <w:proofErr w:type="gramEnd"/>
            <w:r w:rsidRPr="009C0675">
              <w:t xml:space="preserve"> the review. The language and structure are formal</w:t>
            </w:r>
            <w:r w:rsidR="00E60FB2" w:rsidRPr="009C0675">
              <w:t>;</w:t>
            </w:r>
            <w:r w:rsidRPr="009C0675">
              <w:t xml:space="preserve"> </w:t>
            </w:r>
            <w:r w:rsidR="00E60FB2" w:rsidRPr="009C0675">
              <w:t>h</w:t>
            </w:r>
            <w:r w:rsidRPr="009C0675">
              <w:t>owever, more personal and evaluati</w:t>
            </w:r>
            <w:r w:rsidR="002B7902" w:rsidRPr="009C0675">
              <w:t>ve comments are often included.</w:t>
            </w:r>
          </w:p>
          <w:p w14:paraId="043131D3" w14:textId="77777777" w:rsidR="00D10E50" w:rsidRPr="0066418B" w:rsidRDefault="00D10E50" w:rsidP="009C0675">
            <w:pPr>
              <w:rPr>
                <w:rFonts w:ascii="Calibri" w:hAnsi="Calibri" w:cs="Arial"/>
                <w:bCs/>
              </w:rPr>
            </w:pPr>
            <w:r w:rsidRPr="009C0675">
              <w:t>A title should be given.</w:t>
            </w:r>
          </w:p>
        </w:tc>
      </w:tr>
      <w:tr w:rsidR="00D10E50" w:rsidRPr="0066418B" w14:paraId="29D88FA7" w14:textId="77777777" w:rsidTr="001173CB">
        <w:trPr>
          <w:cantSplit/>
        </w:trPr>
        <w:tc>
          <w:tcPr>
            <w:tcW w:w="1980" w:type="dxa"/>
          </w:tcPr>
          <w:p w14:paraId="3BD5E79F" w14:textId="77777777" w:rsidR="00D10E50" w:rsidRPr="009C0675" w:rsidRDefault="00D10E50" w:rsidP="009C0675">
            <w:pPr>
              <w:rPr>
                <w:b/>
                <w:bCs/>
              </w:rPr>
            </w:pPr>
            <w:r w:rsidRPr="009C0675">
              <w:rPr>
                <w:b/>
                <w:bCs/>
              </w:rPr>
              <w:t xml:space="preserve">Script </w:t>
            </w:r>
            <w:r w:rsidR="0055222F" w:rsidRPr="009C0675">
              <w:rPr>
                <w:b/>
                <w:bCs/>
              </w:rPr>
              <w:t>–</w:t>
            </w:r>
            <w:r w:rsidRPr="009C0675">
              <w:rPr>
                <w:b/>
                <w:bCs/>
              </w:rPr>
              <w:t xml:space="preserve"> speech, interview, dialogue</w:t>
            </w:r>
          </w:p>
        </w:tc>
        <w:tc>
          <w:tcPr>
            <w:tcW w:w="7080" w:type="dxa"/>
          </w:tcPr>
          <w:p w14:paraId="1823A0B2" w14:textId="77777777" w:rsidR="00D10E50" w:rsidRPr="009C0675" w:rsidRDefault="00D10E50" w:rsidP="009C0675">
            <w:r w:rsidRPr="009C0675">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w:t>
            </w:r>
            <w:r w:rsidR="00A566C6" w:rsidRPr="009C0675">
              <w:t>,</w:t>
            </w:r>
            <w:r w:rsidRPr="009C0675">
              <w:t xml:space="preserve"> and then a two-way sustained interaction. The language is often authentic, informal and conversational in style, </w:t>
            </w:r>
            <w:r w:rsidR="000B0B56" w:rsidRPr="009C0675">
              <w:t xml:space="preserve">sometimes </w:t>
            </w:r>
            <w:r w:rsidRPr="009C0675">
              <w:t>with interjections, incomplete sentences</w:t>
            </w:r>
            <w:r w:rsidR="00A566C6" w:rsidRPr="009C0675">
              <w:t>,</w:t>
            </w:r>
            <w:r w:rsidRPr="009C0675">
              <w:t xml:space="preserve"> and pauses and fillers</w:t>
            </w:r>
            <w:r w:rsidR="000B0B56" w:rsidRPr="009C0675">
              <w:t>,</w:t>
            </w:r>
            <w:r w:rsidRPr="009C0675">
              <w:t xml:space="preserve"> to maintain the conversation. The language level of scripts will often depend on the context and relationship between participants.</w:t>
            </w:r>
          </w:p>
        </w:tc>
      </w:tr>
      <w:tr w:rsidR="00D10E50" w:rsidRPr="0066418B" w14:paraId="43E4B647" w14:textId="77777777" w:rsidTr="001173CB">
        <w:trPr>
          <w:cantSplit/>
        </w:trPr>
        <w:tc>
          <w:tcPr>
            <w:tcW w:w="1980" w:type="dxa"/>
          </w:tcPr>
          <w:p w14:paraId="740BBBFA" w14:textId="77777777" w:rsidR="00D10E50" w:rsidRPr="009C0675" w:rsidRDefault="00D10E50" w:rsidP="009C0675">
            <w:pPr>
              <w:rPr>
                <w:b/>
                <w:bCs/>
              </w:rPr>
            </w:pPr>
            <w:r w:rsidRPr="009C0675">
              <w:rPr>
                <w:b/>
                <w:bCs/>
              </w:rPr>
              <w:t>Sign</w:t>
            </w:r>
          </w:p>
        </w:tc>
        <w:tc>
          <w:tcPr>
            <w:tcW w:w="7080" w:type="dxa"/>
          </w:tcPr>
          <w:p w14:paraId="01375C83" w14:textId="77777777" w:rsidR="00D10E50" w:rsidRPr="009C0675" w:rsidRDefault="00D10E50" w:rsidP="009C0675">
            <w:r w:rsidRPr="009C0675">
              <w:t xml:space="preserve">Signs convey a meaning. They present </w:t>
            </w:r>
            <w:proofErr w:type="gramStart"/>
            <w:r w:rsidRPr="009C0675">
              <w:t>factual information</w:t>
            </w:r>
            <w:proofErr w:type="gramEnd"/>
            <w:r w:rsidRPr="009C0675">
              <w:t xml:space="preserve"> about an object, a situation that exists</w:t>
            </w:r>
            <w:r w:rsidR="00A566C6" w:rsidRPr="009C0675">
              <w:t>,</w:t>
            </w:r>
            <w:r w:rsidRPr="009C0675">
              <w:t xml:space="preserve"> or an event that is about to occur. Signs use a formal register and are most often in graphic form.</w:t>
            </w:r>
          </w:p>
        </w:tc>
      </w:tr>
      <w:tr w:rsidR="00D10E50" w:rsidRPr="0066418B" w14:paraId="7447F7F2" w14:textId="77777777" w:rsidTr="001173CB">
        <w:trPr>
          <w:cantSplit/>
        </w:trPr>
        <w:tc>
          <w:tcPr>
            <w:tcW w:w="1980" w:type="dxa"/>
          </w:tcPr>
          <w:p w14:paraId="38318D79" w14:textId="77777777" w:rsidR="00D10E50" w:rsidRPr="009C0675" w:rsidRDefault="00D10E50" w:rsidP="009C0675">
            <w:pPr>
              <w:rPr>
                <w:b/>
                <w:bCs/>
              </w:rPr>
            </w:pPr>
            <w:r w:rsidRPr="009C0675">
              <w:rPr>
                <w:b/>
                <w:bCs/>
              </w:rPr>
              <w:t>Summary</w:t>
            </w:r>
          </w:p>
        </w:tc>
        <w:tc>
          <w:tcPr>
            <w:tcW w:w="7080" w:type="dxa"/>
          </w:tcPr>
          <w:p w14:paraId="600D2B6E" w14:textId="77777777" w:rsidR="00D10E50" w:rsidRPr="009C0675" w:rsidRDefault="00D10E50" w:rsidP="009C0675">
            <w:r w:rsidRPr="009C0675">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tc>
      </w:tr>
      <w:tr w:rsidR="00D10E50" w:rsidRPr="0066418B" w14:paraId="3E51541F" w14:textId="77777777" w:rsidTr="001173CB">
        <w:trPr>
          <w:cantSplit/>
        </w:trPr>
        <w:tc>
          <w:tcPr>
            <w:tcW w:w="1980" w:type="dxa"/>
          </w:tcPr>
          <w:p w14:paraId="07FFE8B7" w14:textId="77777777" w:rsidR="00D10E50" w:rsidRPr="009C0675" w:rsidRDefault="00D10E50" w:rsidP="009C0675">
            <w:pPr>
              <w:rPr>
                <w:b/>
                <w:bCs/>
              </w:rPr>
            </w:pPr>
            <w:r w:rsidRPr="009C0675">
              <w:rPr>
                <w:b/>
                <w:bCs/>
              </w:rPr>
              <w:t>Table</w:t>
            </w:r>
          </w:p>
        </w:tc>
        <w:tc>
          <w:tcPr>
            <w:tcW w:w="7080" w:type="dxa"/>
          </w:tcPr>
          <w:p w14:paraId="7F8F7A3C" w14:textId="77777777" w:rsidR="00D10E50" w:rsidRPr="009C0675" w:rsidRDefault="00D10E50" w:rsidP="009C0675">
            <w:r w:rsidRPr="009C0675">
              <w:t>Tables organise and represent a set of data in a diagram or table. They may also visually represent knowledge, concepts, thoughts, or ideas. Tables are typically graphical</w:t>
            </w:r>
            <w:r w:rsidR="000B0B56" w:rsidRPr="009C0675">
              <w:t xml:space="preserve"> and contain</w:t>
            </w:r>
            <w:r w:rsidRPr="009C0675">
              <w:t xml:space="preserve"> very little text</w:t>
            </w:r>
            <w:r w:rsidR="000B0B56" w:rsidRPr="009C0675">
              <w:t>.</w:t>
            </w:r>
            <w:r w:rsidRPr="009C0675">
              <w:t xml:space="preserve"> </w:t>
            </w:r>
            <w:r w:rsidR="000B0B56" w:rsidRPr="009C0675">
              <w:t>H</w:t>
            </w:r>
            <w:r w:rsidRPr="009C0675">
              <w:t>owever</w:t>
            </w:r>
            <w:r w:rsidR="000B0B56" w:rsidRPr="009C0675">
              <w:t>,</w:t>
            </w:r>
            <w:r w:rsidRPr="009C0675">
              <w:t xml:space="preserve"> they do include a title </w:t>
            </w:r>
            <w:r w:rsidR="000B0B56" w:rsidRPr="009C0675">
              <w:t>that</w:t>
            </w:r>
            <w:r w:rsidRPr="009C0675">
              <w:t xml:space="preserve"> provides a succinct description of what the data in the chart or table refers to. They are usually in a formal register.</w:t>
            </w:r>
          </w:p>
        </w:tc>
      </w:tr>
      <w:bookmarkEnd w:id="40"/>
    </w:tbl>
    <w:p w14:paraId="106A7C4E" w14:textId="77777777" w:rsidR="001179AE" w:rsidRPr="009C0675" w:rsidRDefault="001179AE" w:rsidP="009C0675">
      <w:r w:rsidRPr="009C0675">
        <w:br w:type="page"/>
      </w:r>
    </w:p>
    <w:p w14:paraId="2CE2DC9A" w14:textId="7AE3CE33" w:rsidR="00416C3D" w:rsidRPr="0066418B" w:rsidRDefault="00CC4294" w:rsidP="00E82951">
      <w:pPr>
        <w:pStyle w:val="SCSAAppendixHeading1"/>
      </w:pPr>
      <w:bookmarkStart w:id="65" w:name="_Toc237956966"/>
      <w:r w:rsidRPr="0066418B">
        <w:lastRenderedPageBreak/>
        <w:t xml:space="preserve">Appendix </w:t>
      </w:r>
      <w:r w:rsidR="00C217B5" w:rsidRPr="0066418B">
        <w:t>3</w:t>
      </w:r>
      <w:r w:rsidRPr="0066418B">
        <w:t xml:space="preserve"> – </w:t>
      </w:r>
      <w:r w:rsidR="000575D9" w:rsidRPr="0066418B">
        <w:t>Elaborations of g</w:t>
      </w:r>
      <w:r w:rsidRPr="0066418B">
        <w:t>rammatical items</w:t>
      </w:r>
      <w:bookmarkEnd w:id="65"/>
    </w:p>
    <w:p w14:paraId="1635DA89" w14:textId="77777777" w:rsidR="00F015B9" w:rsidRPr="001E4891" w:rsidRDefault="00F015B9" w:rsidP="001E4891">
      <w:r w:rsidRPr="001E4891">
        <w:t>Elaborations are examples that accompany the grammatical item</w:t>
      </w:r>
      <w:r w:rsidR="003D61FD" w:rsidRPr="001E4891">
        <w:t xml:space="preserve">s and </w:t>
      </w:r>
      <w:r w:rsidRPr="001E4891">
        <w:t>sub-element</w:t>
      </w:r>
      <w:r w:rsidR="003D61FD" w:rsidRPr="001E4891">
        <w:t>s</w:t>
      </w:r>
      <w:r w:rsidRPr="001E4891">
        <w:t xml:space="preserve">. They are intended to assist teachers to understand what is to be taught. They are not intended to be complete or </w:t>
      </w:r>
      <w:proofErr w:type="gramStart"/>
      <w:r w:rsidRPr="001E4891">
        <w:t>comprehensive, but</w:t>
      </w:r>
      <w:proofErr w:type="gramEnd"/>
      <w:r w:rsidRPr="001E4891">
        <w:t xml:space="preserve"> are provided as support only.</w:t>
      </w:r>
    </w:p>
    <w:p w14:paraId="688E2242" w14:textId="1CC650E8" w:rsidR="00D65002" w:rsidRPr="00D65002" w:rsidRDefault="00D65002" w:rsidP="001E4891">
      <w:pPr>
        <w:pStyle w:val="SCSAAppendixHeading2"/>
      </w:pPr>
      <w:r w:rsidRPr="00D65002">
        <w:t>Unit 3</w:t>
      </w:r>
    </w:p>
    <w:p w14:paraId="6505A68D" w14:textId="77777777" w:rsidR="00026454" w:rsidRPr="0066418B" w:rsidRDefault="00026454" w:rsidP="00026454">
      <w:pPr>
        <w:spacing w:after="0" w:line="120" w:lineRule="auto"/>
        <w:rPr>
          <w:rFonts w:eastAsia="Times New Roman" w:cs="Times New Roman"/>
          <w:sz w:val="2"/>
          <w:szCs w:val="2"/>
        </w:rPr>
      </w:pPr>
    </w:p>
    <w:tbl>
      <w:tblPr>
        <w:tblStyle w:val="SCSATable"/>
        <w:tblW w:w="5000" w:type="pct"/>
        <w:tblLook w:val="04A0" w:firstRow="1" w:lastRow="0" w:firstColumn="1" w:lastColumn="0" w:noHBand="0" w:noVBand="1"/>
      </w:tblPr>
      <w:tblGrid>
        <w:gridCol w:w="2086"/>
        <w:gridCol w:w="3033"/>
        <w:gridCol w:w="3941"/>
      </w:tblGrid>
      <w:tr w:rsidR="00F015B9" w:rsidRPr="0066418B" w14:paraId="4EACD320" w14:textId="77777777" w:rsidTr="007450C8">
        <w:trPr>
          <w:cnfStyle w:val="100000000000" w:firstRow="1" w:lastRow="0" w:firstColumn="0" w:lastColumn="0" w:oddVBand="0" w:evenVBand="0" w:oddHBand="0" w:evenHBand="0" w:firstRowFirstColumn="0" w:firstRowLastColumn="0" w:lastRowFirstColumn="0" w:lastRowLastColumn="0"/>
        </w:trPr>
        <w:tc>
          <w:tcPr>
            <w:tcW w:w="2235" w:type="dxa"/>
          </w:tcPr>
          <w:p w14:paraId="24D3647D" w14:textId="77777777" w:rsidR="00F015B9" w:rsidRPr="001E4891" w:rsidRDefault="00F015B9" w:rsidP="00B67420">
            <w:r w:rsidRPr="001E4891">
              <w:t>Grammatical items</w:t>
            </w:r>
          </w:p>
        </w:tc>
        <w:tc>
          <w:tcPr>
            <w:tcW w:w="3260" w:type="dxa"/>
          </w:tcPr>
          <w:p w14:paraId="5CC2CD26" w14:textId="77777777" w:rsidR="00F015B9" w:rsidRPr="001E4891" w:rsidRDefault="00F015B9" w:rsidP="00B67420">
            <w:r w:rsidRPr="001E4891">
              <w:t>Sub-elements</w:t>
            </w:r>
          </w:p>
        </w:tc>
        <w:tc>
          <w:tcPr>
            <w:tcW w:w="4394" w:type="dxa"/>
          </w:tcPr>
          <w:p w14:paraId="38451E6B" w14:textId="77777777" w:rsidR="00F015B9" w:rsidRPr="001E4891" w:rsidRDefault="00F015B9" w:rsidP="00B67420">
            <w:r w:rsidRPr="001E4891">
              <w:t>Elaborations</w:t>
            </w:r>
          </w:p>
        </w:tc>
      </w:tr>
      <w:tr w:rsidR="00F015B9" w:rsidRPr="0066418B" w14:paraId="6098D790" w14:textId="77777777" w:rsidTr="007450C8">
        <w:tc>
          <w:tcPr>
            <w:tcW w:w="2235" w:type="dxa"/>
          </w:tcPr>
          <w:p w14:paraId="572C4DD0" w14:textId="77777777" w:rsidR="00F015B9" w:rsidRPr="0066418B" w:rsidRDefault="00F015B9" w:rsidP="00B67420">
            <w:pPr>
              <w:rPr>
                <w:rFonts w:ascii="Calibri" w:hAnsi="Calibri" w:cs="Calibri"/>
                <w:strike/>
              </w:rPr>
            </w:pPr>
            <w:r w:rsidRPr="0066418B">
              <w:rPr>
                <w:rFonts w:ascii="Calibri" w:hAnsi="Calibri" w:cs="Calibri"/>
              </w:rPr>
              <w:t>Comparatives</w:t>
            </w:r>
          </w:p>
        </w:tc>
        <w:tc>
          <w:tcPr>
            <w:tcW w:w="3260" w:type="dxa"/>
          </w:tcPr>
          <w:p w14:paraId="59B20093" w14:textId="77777777" w:rsidR="00F015B9" w:rsidRPr="0066418B" w:rsidRDefault="00F015B9" w:rsidP="00B67420">
            <w:pPr>
              <w:rPr>
                <w:rFonts w:ascii="Calibri" w:hAnsi="Calibri" w:cs="Calibri"/>
              </w:rPr>
            </w:pPr>
            <w:r w:rsidRPr="0066418B">
              <w:rPr>
                <w:rFonts w:ascii="Calibri" w:hAnsi="Calibri" w:cs="Calibri"/>
              </w:rPr>
              <w:t>comparative phrases</w:t>
            </w:r>
          </w:p>
        </w:tc>
        <w:tc>
          <w:tcPr>
            <w:tcW w:w="4394" w:type="dxa"/>
          </w:tcPr>
          <w:p w14:paraId="1CCCE358" w14:textId="77777777" w:rsidR="00F015B9" w:rsidRPr="0066418B" w:rsidRDefault="00F015B9" w:rsidP="00B67420">
            <w:pPr>
              <w:rPr>
                <w:rFonts w:ascii="Calibri" w:hAnsi="Calibri" w:cs="Calibri"/>
                <w:i/>
              </w:rPr>
            </w:pPr>
            <w:proofErr w:type="spellStart"/>
            <w:r w:rsidRPr="0066418B">
              <w:rPr>
                <w:rFonts w:ascii="Calibri" w:hAnsi="Calibri" w:cs="Calibri"/>
                <w:i/>
              </w:rPr>
              <w:t>kalau</w:t>
            </w:r>
            <w:proofErr w:type="spellEnd"/>
            <w:r w:rsidRPr="0066418B">
              <w:rPr>
                <w:rFonts w:ascii="Calibri" w:hAnsi="Calibri" w:cs="Calibri"/>
                <w:i/>
              </w:rPr>
              <w:t xml:space="preserve"> </w:t>
            </w:r>
            <w:proofErr w:type="spellStart"/>
            <w:r w:rsidRPr="0066418B">
              <w:rPr>
                <w:rFonts w:ascii="Calibri" w:hAnsi="Calibri" w:cs="Calibri"/>
                <w:i/>
              </w:rPr>
              <w:t>dibandingkan</w:t>
            </w:r>
            <w:proofErr w:type="spellEnd"/>
            <w:r w:rsidRPr="0066418B">
              <w:rPr>
                <w:rFonts w:ascii="Calibri" w:hAnsi="Calibri" w:cs="Calibri"/>
                <w:i/>
              </w:rPr>
              <w:t xml:space="preserve"> </w:t>
            </w:r>
            <w:proofErr w:type="spellStart"/>
            <w:r w:rsidRPr="0066418B">
              <w:rPr>
                <w:rFonts w:ascii="Calibri" w:hAnsi="Calibri" w:cs="Calibri"/>
                <w:i/>
              </w:rPr>
              <w:t>dengan</w:t>
            </w:r>
            <w:proofErr w:type="spellEnd"/>
          </w:p>
          <w:p w14:paraId="7B3A5592" w14:textId="77777777" w:rsidR="00F015B9" w:rsidRPr="0066418B" w:rsidRDefault="006E28D1" w:rsidP="00B67420">
            <w:pPr>
              <w:rPr>
                <w:rFonts w:ascii="Calibri" w:hAnsi="Calibri" w:cs="Calibri"/>
                <w:i/>
              </w:rPr>
            </w:pPr>
            <w:proofErr w:type="spellStart"/>
            <w:r w:rsidRPr="0066418B">
              <w:rPr>
                <w:rFonts w:ascii="Calibri" w:hAnsi="Calibri" w:cs="Calibri"/>
                <w:i/>
              </w:rPr>
              <w:t>dapat</w:t>
            </w:r>
            <w:proofErr w:type="spellEnd"/>
            <w:r w:rsidRPr="0066418B">
              <w:rPr>
                <w:rFonts w:ascii="Calibri" w:hAnsi="Calibri" w:cs="Calibri"/>
                <w:i/>
              </w:rPr>
              <w:t xml:space="preserve"> </w:t>
            </w:r>
            <w:proofErr w:type="spellStart"/>
            <w:r w:rsidRPr="0066418B">
              <w:rPr>
                <w:rFonts w:ascii="Calibri" w:hAnsi="Calibri" w:cs="Calibri"/>
                <w:i/>
              </w:rPr>
              <w:t>dianggap</w:t>
            </w:r>
            <w:proofErr w:type="spellEnd"/>
            <w:r w:rsidRPr="0066418B">
              <w:rPr>
                <w:rFonts w:ascii="Calibri" w:hAnsi="Calibri" w:cs="Calibri"/>
                <w:i/>
              </w:rPr>
              <w:t xml:space="preserve"> </w:t>
            </w:r>
            <w:proofErr w:type="spellStart"/>
            <w:r w:rsidRPr="0066418B">
              <w:rPr>
                <w:rFonts w:ascii="Calibri" w:hAnsi="Calibri" w:cs="Calibri"/>
                <w:i/>
              </w:rPr>
              <w:t>lebih</w:t>
            </w:r>
            <w:proofErr w:type="spellEnd"/>
            <w:r w:rsidRPr="0066418B">
              <w:rPr>
                <w:rFonts w:ascii="Calibri" w:hAnsi="Calibri" w:cs="Calibri"/>
                <w:i/>
              </w:rPr>
              <w:t>/</w:t>
            </w:r>
            <w:proofErr w:type="spellStart"/>
            <w:r w:rsidRPr="0066418B">
              <w:rPr>
                <w:rFonts w:ascii="Calibri" w:hAnsi="Calibri" w:cs="Calibri"/>
                <w:i/>
              </w:rPr>
              <w:t>kurang</w:t>
            </w:r>
            <w:proofErr w:type="spellEnd"/>
          </w:p>
          <w:p w14:paraId="07F1C17F" w14:textId="77777777" w:rsidR="00F015B9" w:rsidRPr="0066418B" w:rsidRDefault="006E28D1" w:rsidP="00B67420">
            <w:pPr>
              <w:rPr>
                <w:rFonts w:ascii="Calibri" w:hAnsi="Calibri" w:cs="Calibri"/>
                <w:i/>
              </w:rPr>
            </w:pPr>
            <w:proofErr w:type="spellStart"/>
            <w:r w:rsidRPr="0066418B">
              <w:rPr>
                <w:rFonts w:ascii="Calibri" w:hAnsi="Calibri" w:cs="Calibri"/>
                <w:i/>
              </w:rPr>
              <w:t>lebih</w:t>
            </w:r>
            <w:proofErr w:type="spellEnd"/>
            <w:r w:rsidRPr="0066418B">
              <w:rPr>
                <w:rFonts w:ascii="Calibri" w:hAnsi="Calibri" w:cs="Calibri"/>
                <w:i/>
              </w:rPr>
              <w:t>/</w:t>
            </w:r>
            <w:proofErr w:type="spellStart"/>
            <w:r w:rsidRPr="0066418B">
              <w:rPr>
                <w:rFonts w:ascii="Calibri" w:hAnsi="Calibri" w:cs="Calibri"/>
                <w:i/>
              </w:rPr>
              <w:t>kurang</w:t>
            </w:r>
            <w:proofErr w:type="spellEnd"/>
            <w:r w:rsidRPr="0066418B">
              <w:rPr>
                <w:rFonts w:ascii="Calibri" w:hAnsi="Calibri" w:cs="Calibri"/>
                <w:i/>
              </w:rPr>
              <w:t xml:space="preserve"> </w:t>
            </w:r>
            <w:proofErr w:type="spellStart"/>
            <w:r w:rsidRPr="0066418B">
              <w:rPr>
                <w:rFonts w:ascii="Calibri" w:hAnsi="Calibri" w:cs="Calibri"/>
                <w:i/>
              </w:rPr>
              <w:t>daripada</w:t>
            </w:r>
            <w:proofErr w:type="spellEnd"/>
          </w:p>
        </w:tc>
      </w:tr>
      <w:tr w:rsidR="00F015B9" w:rsidRPr="0066418B" w14:paraId="39988AB5" w14:textId="77777777" w:rsidTr="007450C8">
        <w:tc>
          <w:tcPr>
            <w:tcW w:w="2235" w:type="dxa"/>
          </w:tcPr>
          <w:p w14:paraId="62929284" w14:textId="77777777" w:rsidR="00F015B9" w:rsidRPr="0066418B" w:rsidRDefault="00F015B9" w:rsidP="00B67420">
            <w:pPr>
              <w:rPr>
                <w:rFonts w:ascii="Calibri" w:hAnsi="Calibri" w:cs="Calibri"/>
              </w:rPr>
            </w:pPr>
            <w:r w:rsidRPr="0066418B">
              <w:rPr>
                <w:rFonts w:ascii="Calibri" w:hAnsi="Calibri" w:cs="Calibri"/>
              </w:rPr>
              <w:t>Conditionals</w:t>
            </w:r>
          </w:p>
        </w:tc>
        <w:tc>
          <w:tcPr>
            <w:tcW w:w="3260" w:type="dxa"/>
          </w:tcPr>
          <w:p w14:paraId="2C0BBEAD" w14:textId="77777777" w:rsidR="00F015B9" w:rsidRPr="0066418B" w:rsidRDefault="00F015B9" w:rsidP="00B67420">
            <w:pPr>
              <w:rPr>
                <w:rFonts w:ascii="Calibri" w:hAnsi="Calibri" w:cs="Calibri"/>
              </w:rPr>
            </w:pPr>
          </w:p>
        </w:tc>
        <w:tc>
          <w:tcPr>
            <w:tcW w:w="4394" w:type="dxa"/>
          </w:tcPr>
          <w:p w14:paraId="599EBBD4" w14:textId="77777777" w:rsidR="00F015B9" w:rsidRPr="0066418B" w:rsidRDefault="00F015B9" w:rsidP="00B67420">
            <w:pPr>
              <w:rPr>
                <w:rFonts w:ascii="Calibri" w:hAnsi="Calibri" w:cs="Calibri"/>
              </w:rPr>
            </w:pPr>
            <w:proofErr w:type="spellStart"/>
            <w:r w:rsidRPr="0066418B">
              <w:rPr>
                <w:rFonts w:ascii="Calibri" w:hAnsi="Calibri" w:cs="Calibri"/>
                <w:i/>
              </w:rPr>
              <w:t>seandainya</w:t>
            </w:r>
            <w:proofErr w:type="spellEnd"/>
            <w:r w:rsidRPr="0066418B">
              <w:rPr>
                <w:rFonts w:ascii="Calibri" w:hAnsi="Calibri" w:cs="Calibri"/>
                <w:i/>
              </w:rPr>
              <w:t xml:space="preserve">, </w:t>
            </w:r>
            <w:proofErr w:type="spellStart"/>
            <w:r w:rsidRPr="0066418B">
              <w:rPr>
                <w:rFonts w:ascii="Calibri" w:hAnsi="Calibri" w:cs="Calibri"/>
                <w:i/>
              </w:rPr>
              <w:t>kalau</w:t>
            </w:r>
            <w:proofErr w:type="spellEnd"/>
            <w:r w:rsidR="003A2C32" w:rsidRPr="0066418B">
              <w:rPr>
                <w:rFonts w:ascii="Calibri" w:hAnsi="Calibri" w:cs="Calibri"/>
                <w:i/>
              </w:rPr>
              <w:t xml:space="preserve">, </w:t>
            </w:r>
            <w:proofErr w:type="spellStart"/>
            <w:r w:rsidR="003A2C32" w:rsidRPr="0066418B">
              <w:rPr>
                <w:rFonts w:ascii="Calibri" w:hAnsi="Calibri" w:cs="Calibri"/>
                <w:i/>
              </w:rPr>
              <w:t>jika</w:t>
            </w:r>
            <w:proofErr w:type="spellEnd"/>
          </w:p>
        </w:tc>
      </w:tr>
      <w:tr w:rsidR="00F015B9" w:rsidRPr="0066418B" w14:paraId="57280699" w14:textId="77777777" w:rsidTr="007450C8">
        <w:tc>
          <w:tcPr>
            <w:tcW w:w="2235" w:type="dxa"/>
          </w:tcPr>
          <w:p w14:paraId="2C0E21AA" w14:textId="77777777" w:rsidR="00F015B9" w:rsidRPr="0066418B" w:rsidRDefault="00F015B9" w:rsidP="00B67420">
            <w:pPr>
              <w:rPr>
                <w:rFonts w:ascii="Calibri" w:hAnsi="Calibri" w:cs="Calibri"/>
              </w:rPr>
            </w:pPr>
            <w:r w:rsidRPr="0066418B">
              <w:rPr>
                <w:rFonts w:ascii="Calibri" w:hAnsi="Calibri" w:cs="Calibri"/>
              </w:rPr>
              <w:t>Conjunctions</w:t>
            </w:r>
          </w:p>
        </w:tc>
        <w:tc>
          <w:tcPr>
            <w:tcW w:w="3260" w:type="dxa"/>
          </w:tcPr>
          <w:p w14:paraId="352E3D6B" w14:textId="77777777" w:rsidR="00F015B9" w:rsidRPr="0066418B" w:rsidRDefault="00F015B9" w:rsidP="00B67420">
            <w:pPr>
              <w:rPr>
                <w:rFonts w:ascii="Calibri" w:hAnsi="Calibri" w:cs="Calibri"/>
              </w:rPr>
            </w:pPr>
            <w:r w:rsidRPr="0066418B">
              <w:rPr>
                <w:rFonts w:ascii="Calibri" w:hAnsi="Calibri" w:cs="Calibri"/>
              </w:rPr>
              <w:t>linking devices</w:t>
            </w:r>
          </w:p>
        </w:tc>
        <w:tc>
          <w:tcPr>
            <w:tcW w:w="4394" w:type="dxa"/>
          </w:tcPr>
          <w:p w14:paraId="49F6F05C" w14:textId="77777777" w:rsidR="00F015B9" w:rsidRPr="0066418B" w:rsidRDefault="00F015B9" w:rsidP="00B67420">
            <w:pPr>
              <w:rPr>
                <w:rFonts w:ascii="Calibri" w:hAnsi="Calibri" w:cs="Calibri"/>
                <w:i/>
              </w:rPr>
            </w:pPr>
            <w:proofErr w:type="spellStart"/>
            <w:r w:rsidRPr="0066418B">
              <w:rPr>
                <w:rFonts w:ascii="Calibri" w:hAnsi="Calibri" w:cs="Calibri"/>
                <w:i/>
              </w:rPr>
              <w:t>walaupun</w:t>
            </w:r>
            <w:proofErr w:type="spellEnd"/>
            <w:r w:rsidRPr="0066418B">
              <w:rPr>
                <w:rFonts w:ascii="Calibri" w:hAnsi="Calibri" w:cs="Calibri"/>
                <w:i/>
              </w:rPr>
              <w:t xml:space="preserve"> </w:t>
            </w:r>
            <w:proofErr w:type="spellStart"/>
            <w:r w:rsidRPr="0066418B">
              <w:rPr>
                <w:rFonts w:ascii="Calibri" w:hAnsi="Calibri" w:cs="Calibri"/>
                <w:i/>
              </w:rPr>
              <w:t>demikian</w:t>
            </w:r>
            <w:proofErr w:type="spellEnd"/>
          </w:p>
          <w:p w14:paraId="216FE5FF" w14:textId="77777777" w:rsidR="00F015B9" w:rsidRPr="0066418B" w:rsidRDefault="00F015B9" w:rsidP="00B67420">
            <w:pPr>
              <w:rPr>
                <w:rFonts w:ascii="Calibri" w:hAnsi="Calibri" w:cs="Calibri"/>
                <w:i/>
              </w:rPr>
            </w:pPr>
            <w:proofErr w:type="spellStart"/>
            <w:r w:rsidRPr="0066418B">
              <w:rPr>
                <w:rFonts w:ascii="Calibri" w:hAnsi="Calibri" w:cs="Calibri"/>
                <w:i/>
              </w:rPr>
              <w:t>bagaimanapun</w:t>
            </w:r>
            <w:proofErr w:type="spellEnd"/>
            <w:r w:rsidRPr="0066418B">
              <w:rPr>
                <w:rFonts w:ascii="Calibri" w:hAnsi="Calibri" w:cs="Calibri"/>
                <w:i/>
              </w:rPr>
              <w:t xml:space="preserve"> juga</w:t>
            </w:r>
          </w:p>
          <w:p w14:paraId="5CD722AE" w14:textId="77777777" w:rsidR="00F015B9" w:rsidRPr="0066418B" w:rsidRDefault="00F015B9" w:rsidP="00B67420">
            <w:pPr>
              <w:rPr>
                <w:rFonts w:ascii="Calibri" w:hAnsi="Calibri" w:cs="Calibri"/>
                <w:i/>
              </w:rPr>
            </w:pPr>
            <w:proofErr w:type="spellStart"/>
            <w:r w:rsidRPr="0066418B">
              <w:rPr>
                <w:rFonts w:ascii="Calibri" w:hAnsi="Calibri" w:cs="Calibri"/>
                <w:i/>
              </w:rPr>
              <w:t>selain</w:t>
            </w:r>
            <w:proofErr w:type="spellEnd"/>
            <w:r w:rsidRPr="0066418B">
              <w:rPr>
                <w:rFonts w:ascii="Calibri" w:hAnsi="Calibri" w:cs="Calibri"/>
                <w:i/>
              </w:rPr>
              <w:t xml:space="preserve"> </w:t>
            </w:r>
            <w:proofErr w:type="spellStart"/>
            <w:r w:rsidRPr="0066418B">
              <w:rPr>
                <w:rFonts w:ascii="Calibri" w:hAnsi="Calibri" w:cs="Calibri"/>
                <w:i/>
              </w:rPr>
              <w:t>itu</w:t>
            </w:r>
            <w:proofErr w:type="spellEnd"/>
          </w:p>
          <w:p w14:paraId="445A4C25" w14:textId="77777777" w:rsidR="00F015B9" w:rsidRPr="0066418B" w:rsidRDefault="002B7902" w:rsidP="00B67420">
            <w:pPr>
              <w:rPr>
                <w:rFonts w:ascii="Calibri" w:hAnsi="Calibri" w:cs="Calibri"/>
              </w:rPr>
            </w:pPr>
            <w:proofErr w:type="spellStart"/>
            <w:r w:rsidRPr="0066418B">
              <w:rPr>
                <w:rFonts w:ascii="Calibri" w:hAnsi="Calibri" w:cs="Calibri"/>
                <w:i/>
              </w:rPr>
              <w:t>baik</w:t>
            </w:r>
            <w:proofErr w:type="spellEnd"/>
            <w:r w:rsidRPr="0066418B">
              <w:rPr>
                <w:rFonts w:ascii="Calibri" w:hAnsi="Calibri" w:cs="Calibri"/>
                <w:i/>
              </w:rPr>
              <w:t xml:space="preserve"> </w:t>
            </w:r>
            <w:proofErr w:type="spellStart"/>
            <w:r w:rsidR="00F015B9" w:rsidRPr="0066418B">
              <w:rPr>
                <w:rFonts w:ascii="Calibri" w:hAnsi="Calibri" w:cs="Calibri"/>
                <w:i/>
              </w:rPr>
              <w:t>maupun</w:t>
            </w:r>
            <w:proofErr w:type="spellEnd"/>
          </w:p>
        </w:tc>
      </w:tr>
      <w:tr w:rsidR="00F015B9" w:rsidRPr="0066418B" w14:paraId="5CEEF33E" w14:textId="77777777" w:rsidTr="003F0B9F">
        <w:tc>
          <w:tcPr>
            <w:tcW w:w="2235" w:type="dxa"/>
          </w:tcPr>
          <w:p w14:paraId="35920FA6" w14:textId="77777777" w:rsidR="00F015B9" w:rsidRPr="0066418B" w:rsidRDefault="00F015B9" w:rsidP="00B67420">
            <w:pPr>
              <w:rPr>
                <w:rFonts w:ascii="Calibri" w:hAnsi="Calibri" w:cs="Calibri"/>
              </w:rPr>
            </w:pPr>
            <w:r w:rsidRPr="0066418B">
              <w:rPr>
                <w:rFonts w:ascii="Calibri" w:hAnsi="Calibri" w:cs="Calibri"/>
              </w:rPr>
              <w:t>Cultural expressions</w:t>
            </w:r>
          </w:p>
        </w:tc>
        <w:tc>
          <w:tcPr>
            <w:tcW w:w="3260" w:type="dxa"/>
            <w:tcBorders>
              <w:bottom w:val="single" w:sz="4" w:space="0" w:color="BC9FD1" w:themeColor="accent4"/>
            </w:tcBorders>
          </w:tcPr>
          <w:p w14:paraId="3F6F14A4" w14:textId="77777777" w:rsidR="00F015B9" w:rsidRPr="0066418B" w:rsidRDefault="00F015B9" w:rsidP="00B67420">
            <w:pPr>
              <w:rPr>
                <w:rFonts w:ascii="Calibri" w:hAnsi="Calibri" w:cs="Calibri"/>
              </w:rPr>
            </w:pPr>
          </w:p>
        </w:tc>
        <w:tc>
          <w:tcPr>
            <w:tcW w:w="4394" w:type="dxa"/>
            <w:tcBorders>
              <w:bottom w:val="single" w:sz="4" w:space="0" w:color="BC9FD1" w:themeColor="accent4"/>
            </w:tcBorders>
          </w:tcPr>
          <w:p w14:paraId="2377C068" w14:textId="77777777" w:rsidR="00F015B9" w:rsidRPr="0066418B" w:rsidRDefault="00F015B9" w:rsidP="00B67420">
            <w:pPr>
              <w:rPr>
                <w:rFonts w:ascii="Calibri" w:hAnsi="Calibri" w:cs="Calibri"/>
                <w:i/>
              </w:rPr>
            </w:pPr>
            <w:proofErr w:type="spellStart"/>
            <w:r w:rsidRPr="0066418B">
              <w:rPr>
                <w:rFonts w:ascii="Calibri" w:hAnsi="Calibri" w:cs="Calibri"/>
                <w:i/>
              </w:rPr>
              <w:t>insya</w:t>
            </w:r>
            <w:proofErr w:type="spellEnd"/>
            <w:r w:rsidRPr="0066418B">
              <w:rPr>
                <w:rFonts w:ascii="Calibri" w:hAnsi="Calibri" w:cs="Calibri"/>
                <w:i/>
              </w:rPr>
              <w:t xml:space="preserve"> Allah</w:t>
            </w:r>
          </w:p>
          <w:p w14:paraId="441D0DAE" w14:textId="77777777" w:rsidR="00F015B9" w:rsidRPr="0066418B" w:rsidRDefault="00F015B9" w:rsidP="00B67420">
            <w:pPr>
              <w:rPr>
                <w:rFonts w:ascii="Calibri" w:hAnsi="Calibri" w:cs="Calibri"/>
                <w:i/>
              </w:rPr>
            </w:pPr>
            <w:proofErr w:type="spellStart"/>
            <w:r w:rsidRPr="0066418B">
              <w:rPr>
                <w:rFonts w:ascii="Calibri" w:hAnsi="Calibri" w:cs="Calibri"/>
                <w:i/>
              </w:rPr>
              <w:t>assalamualaikum</w:t>
            </w:r>
            <w:proofErr w:type="spellEnd"/>
          </w:p>
          <w:p w14:paraId="29A29305" w14:textId="77777777" w:rsidR="006E28D1" w:rsidRPr="0066418B" w:rsidRDefault="006E28D1" w:rsidP="00B67420">
            <w:pPr>
              <w:rPr>
                <w:rFonts w:ascii="Calibri" w:hAnsi="Calibri" w:cs="Calibri"/>
              </w:rPr>
            </w:pPr>
            <w:proofErr w:type="spellStart"/>
            <w:r w:rsidRPr="0066418B">
              <w:rPr>
                <w:rFonts w:ascii="Calibri" w:hAnsi="Calibri" w:cs="Calibri"/>
                <w:i/>
              </w:rPr>
              <w:t>salam</w:t>
            </w:r>
            <w:proofErr w:type="spellEnd"/>
          </w:p>
        </w:tc>
      </w:tr>
      <w:tr w:rsidR="00F015B9" w:rsidRPr="0066418B" w14:paraId="2F40D8E1" w14:textId="77777777" w:rsidTr="003F0B9F">
        <w:tc>
          <w:tcPr>
            <w:tcW w:w="2235" w:type="dxa"/>
            <w:vMerge w:val="restart"/>
          </w:tcPr>
          <w:p w14:paraId="55F675DA" w14:textId="77777777" w:rsidR="00F015B9" w:rsidRPr="0066418B" w:rsidRDefault="00F015B9" w:rsidP="00B67420">
            <w:pPr>
              <w:rPr>
                <w:rFonts w:cs="Calibri"/>
              </w:rPr>
            </w:pPr>
            <w:r w:rsidRPr="0066418B">
              <w:rPr>
                <w:rFonts w:ascii="Calibri" w:hAnsi="Calibri" w:cs="Calibri"/>
              </w:rPr>
              <w:t>Indefinite pronouns</w:t>
            </w:r>
          </w:p>
        </w:tc>
        <w:tc>
          <w:tcPr>
            <w:tcW w:w="3260" w:type="dxa"/>
            <w:tcBorders>
              <w:bottom w:val="nil"/>
            </w:tcBorders>
          </w:tcPr>
          <w:p w14:paraId="6B140E59" w14:textId="77777777" w:rsidR="00F015B9" w:rsidRPr="0066418B" w:rsidRDefault="00F015B9" w:rsidP="00B67420">
            <w:pPr>
              <w:rPr>
                <w:rFonts w:ascii="Calibri" w:hAnsi="Calibri" w:cs="Calibri"/>
              </w:rPr>
            </w:pPr>
            <w:r w:rsidRPr="0066418B">
              <w:rPr>
                <w:rFonts w:ascii="Calibri" w:hAnsi="Calibri" w:cs="Calibri"/>
              </w:rPr>
              <w:t>anything</w:t>
            </w:r>
          </w:p>
        </w:tc>
        <w:tc>
          <w:tcPr>
            <w:tcW w:w="4394" w:type="dxa"/>
            <w:tcBorders>
              <w:bottom w:val="nil"/>
            </w:tcBorders>
          </w:tcPr>
          <w:p w14:paraId="7B776A95" w14:textId="77777777" w:rsidR="00F015B9" w:rsidRPr="0066418B" w:rsidRDefault="00F015B9" w:rsidP="00B67420">
            <w:pPr>
              <w:rPr>
                <w:rFonts w:ascii="Calibri" w:hAnsi="Calibri" w:cs="Calibri"/>
                <w:i/>
              </w:rPr>
            </w:pPr>
            <w:proofErr w:type="spellStart"/>
            <w:r w:rsidRPr="0066418B">
              <w:rPr>
                <w:rFonts w:ascii="Calibri" w:hAnsi="Calibri" w:cs="Calibri"/>
                <w:i/>
              </w:rPr>
              <w:t>apa</w:t>
            </w:r>
            <w:proofErr w:type="spellEnd"/>
            <w:r w:rsidRPr="0066418B">
              <w:rPr>
                <w:rFonts w:ascii="Calibri" w:hAnsi="Calibri" w:cs="Calibri"/>
                <w:i/>
              </w:rPr>
              <w:t xml:space="preserve"> </w:t>
            </w:r>
            <w:proofErr w:type="spellStart"/>
            <w:r w:rsidRPr="0066418B">
              <w:rPr>
                <w:rFonts w:ascii="Calibri" w:hAnsi="Calibri" w:cs="Calibri"/>
                <w:i/>
              </w:rPr>
              <w:t>saja</w:t>
            </w:r>
            <w:proofErr w:type="spellEnd"/>
            <w:r w:rsidRPr="0066418B">
              <w:rPr>
                <w:rFonts w:ascii="Calibri" w:hAnsi="Calibri" w:cs="Calibri"/>
                <w:i/>
              </w:rPr>
              <w:t xml:space="preserve"> / </w:t>
            </w:r>
            <w:proofErr w:type="spellStart"/>
            <w:r w:rsidRPr="0066418B">
              <w:rPr>
                <w:rFonts w:ascii="Calibri" w:hAnsi="Calibri" w:cs="Calibri"/>
                <w:i/>
              </w:rPr>
              <w:t>apa-apa</w:t>
            </w:r>
            <w:proofErr w:type="spellEnd"/>
            <w:r w:rsidRPr="0066418B">
              <w:rPr>
                <w:rFonts w:ascii="Calibri" w:hAnsi="Calibri" w:cs="Calibri"/>
                <w:i/>
              </w:rPr>
              <w:t xml:space="preserve"> / </w:t>
            </w:r>
            <w:proofErr w:type="spellStart"/>
            <w:r w:rsidRPr="0066418B">
              <w:rPr>
                <w:rFonts w:ascii="Calibri" w:hAnsi="Calibri" w:cs="Calibri"/>
                <w:i/>
              </w:rPr>
              <w:t>apapun</w:t>
            </w:r>
            <w:proofErr w:type="spellEnd"/>
          </w:p>
        </w:tc>
      </w:tr>
      <w:tr w:rsidR="00F015B9" w:rsidRPr="0066418B" w14:paraId="1C4867D8" w14:textId="77777777" w:rsidTr="003F0B9F">
        <w:tc>
          <w:tcPr>
            <w:tcW w:w="2235" w:type="dxa"/>
            <w:vMerge/>
          </w:tcPr>
          <w:p w14:paraId="65CD083A" w14:textId="77777777" w:rsidR="00F015B9" w:rsidRPr="0066418B" w:rsidRDefault="00F015B9" w:rsidP="00B67420">
            <w:pPr>
              <w:rPr>
                <w:rFonts w:cs="Calibri"/>
              </w:rPr>
            </w:pPr>
          </w:p>
        </w:tc>
        <w:tc>
          <w:tcPr>
            <w:tcW w:w="3260" w:type="dxa"/>
            <w:tcBorders>
              <w:top w:val="nil"/>
              <w:bottom w:val="nil"/>
            </w:tcBorders>
          </w:tcPr>
          <w:p w14:paraId="05C186C5" w14:textId="77777777" w:rsidR="00F015B9" w:rsidRPr="0066418B" w:rsidRDefault="00F015B9" w:rsidP="00B67420">
            <w:pPr>
              <w:rPr>
                <w:rFonts w:ascii="Calibri" w:hAnsi="Calibri" w:cs="Calibri"/>
              </w:rPr>
            </w:pPr>
            <w:r w:rsidRPr="0066418B">
              <w:rPr>
                <w:rFonts w:ascii="Calibri" w:hAnsi="Calibri" w:cs="Calibri"/>
              </w:rPr>
              <w:t>anyone</w:t>
            </w:r>
          </w:p>
        </w:tc>
        <w:tc>
          <w:tcPr>
            <w:tcW w:w="4394" w:type="dxa"/>
            <w:tcBorders>
              <w:top w:val="nil"/>
              <w:bottom w:val="nil"/>
            </w:tcBorders>
          </w:tcPr>
          <w:p w14:paraId="6C5BE40B" w14:textId="77777777" w:rsidR="00F015B9" w:rsidRPr="0066418B" w:rsidRDefault="00F015B9" w:rsidP="00B67420">
            <w:pPr>
              <w:rPr>
                <w:rFonts w:cs="Calibri"/>
                <w:i/>
              </w:rPr>
            </w:pPr>
            <w:proofErr w:type="spellStart"/>
            <w:r w:rsidRPr="0066418B">
              <w:rPr>
                <w:rFonts w:ascii="Calibri" w:hAnsi="Calibri" w:cs="Calibri"/>
                <w:i/>
              </w:rPr>
              <w:t>siapa-siapa</w:t>
            </w:r>
            <w:proofErr w:type="spellEnd"/>
            <w:r w:rsidRPr="0066418B">
              <w:rPr>
                <w:rFonts w:ascii="Calibri" w:hAnsi="Calibri" w:cs="Calibri"/>
                <w:i/>
              </w:rPr>
              <w:t>/</w:t>
            </w:r>
            <w:proofErr w:type="spellStart"/>
            <w:r w:rsidRPr="0066418B">
              <w:rPr>
                <w:rFonts w:ascii="Calibri" w:hAnsi="Calibri" w:cs="Calibri"/>
                <w:i/>
              </w:rPr>
              <w:t>siapa</w:t>
            </w:r>
            <w:proofErr w:type="spellEnd"/>
            <w:r w:rsidRPr="0066418B">
              <w:rPr>
                <w:rFonts w:ascii="Calibri" w:hAnsi="Calibri" w:cs="Calibri"/>
                <w:i/>
              </w:rPr>
              <w:t xml:space="preserve"> pun</w:t>
            </w:r>
            <w:r w:rsidR="007E20F7" w:rsidRPr="0066418B">
              <w:rPr>
                <w:rFonts w:ascii="Calibri" w:hAnsi="Calibri" w:cs="Calibri"/>
                <w:i/>
              </w:rPr>
              <w:t xml:space="preserve">, </w:t>
            </w:r>
            <w:proofErr w:type="spellStart"/>
            <w:r w:rsidR="007E20F7" w:rsidRPr="0066418B">
              <w:rPr>
                <w:rFonts w:ascii="Calibri" w:hAnsi="Calibri" w:cs="Calibri"/>
                <w:i/>
              </w:rPr>
              <w:t>siapa</w:t>
            </w:r>
            <w:proofErr w:type="spellEnd"/>
            <w:r w:rsidR="007E20F7" w:rsidRPr="0066418B">
              <w:rPr>
                <w:rFonts w:ascii="Calibri" w:hAnsi="Calibri" w:cs="Calibri"/>
                <w:i/>
              </w:rPr>
              <w:t xml:space="preserve"> </w:t>
            </w:r>
            <w:proofErr w:type="spellStart"/>
            <w:r w:rsidR="007E20F7" w:rsidRPr="0066418B">
              <w:rPr>
                <w:rFonts w:ascii="Calibri" w:hAnsi="Calibri" w:cs="Calibri"/>
                <w:i/>
              </w:rPr>
              <w:t>saja</w:t>
            </w:r>
            <w:proofErr w:type="spellEnd"/>
          </w:p>
        </w:tc>
      </w:tr>
      <w:tr w:rsidR="00F015B9" w:rsidRPr="0066418B" w14:paraId="37351A56" w14:textId="77777777" w:rsidTr="003F0B9F">
        <w:tc>
          <w:tcPr>
            <w:tcW w:w="2235" w:type="dxa"/>
            <w:vMerge/>
          </w:tcPr>
          <w:p w14:paraId="20C48809" w14:textId="77777777" w:rsidR="00F015B9" w:rsidRPr="0066418B" w:rsidRDefault="00F015B9" w:rsidP="00B67420">
            <w:pPr>
              <w:rPr>
                <w:rFonts w:cs="Calibri"/>
              </w:rPr>
            </w:pPr>
          </w:p>
        </w:tc>
        <w:tc>
          <w:tcPr>
            <w:tcW w:w="3260" w:type="dxa"/>
            <w:tcBorders>
              <w:top w:val="nil"/>
              <w:bottom w:val="nil"/>
            </w:tcBorders>
          </w:tcPr>
          <w:p w14:paraId="2EA38E72" w14:textId="77777777" w:rsidR="00F015B9" w:rsidRPr="0066418B" w:rsidRDefault="00F015B9" w:rsidP="00B67420">
            <w:pPr>
              <w:rPr>
                <w:rFonts w:ascii="Calibri" w:hAnsi="Calibri" w:cs="Calibri"/>
              </w:rPr>
            </w:pPr>
            <w:r w:rsidRPr="0066418B">
              <w:rPr>
                <w:rFonts w:ascii="Calibri" w:hAnsi="Calibri" w:cs="Calibri"/>
              </w:rPr>
              <w:t>anywhere</w:t>
            </w:r>
          </w:p>
        </w:tc>
        <w:tc>
          <w:tcPr>
            <w:tcW w:w="4394" w:type="dxa"/>
            <w:tcBorders>
              <w:top w:val="nil"/>
              <w:bottom w:val="nil"/>
            </w:tcBorders>
          </w:tcPr>
          <w:p w14:paraId="539C88B3" w14:textId="77777777" w:rsidR="00F015B9" w:rsidRPr="0066418B" w:rsidRDefault="00F015B9" w:rsidP="00B67420">
            <w:pPr>
              <w:rPr>
                <w:rFonts w:ascii="Calibri" w:hAnsi="Calibri" w:cs="Calibri"/>
                <w:i/>
              </w:rPr>
            </w:pPr>
            <w:r w:rsidRPr="0066418B">
              <w:rPr>
                <w:rFonts w:ascii="Calibri" w:hAnsi="Calibri" w:cs="Calibri"/>
                <w:i/>
              </w:rPr>
              <w:t xml:space="preserve">di mana </w:t>
            </w:r>
            <w:proofErr w:type="spellStart"/>
            <w:r w:rsidRPr="0066418B">
              <w:rPr>
                <w:rFonts w:ascii="Calibri" w:hAnsi="Calibri" w:cs="Calibri"/>
                <w:i/>
              </w:rPr>
              <w:t>saja</w:t>
            </w:r>
            <w:proofErr w:type="spellEnd"/>
          </w:p>
        </w:tc>
      </w:tr>
      <w:tr w:rsidR="00F015B9" w:rsidRPr="0066418B" w14:paraId="4CAD13E0" w14:textId="77777777" w:rsidTr="003F0B9F">
        <w:tc>
          <w:tcPr>
            <w:tcW w:w="2235" w:type="dxa"/>
            <w:vMerge/>
          </w:tcPr>
          <w:p w14:paraId="0B4030E2" w14:textId="77777777" w:rsidR="00F015B9" w:rsidRPr="0066418B" w:rsidRDefault="00F015B9" w:rsidP="00B67420">
            <w:pPr>
              <w:rPr>
                <w:rFonts w:cs="Calibri"/>
              </w:rPr>
            </w:pPr>
          </w:p>
        </w:tc>
        <w:tc>
          <w:tcPr>
            <w:tcW w:w="3260" w:type="dxa"/>
            <w:tcBorders>
              <w:top w:val="nil"/>
              <w:bottom w:val="single" w:sz="4" w:space="0" w:color="BC9FD1" w:themeColor="accent4"/>
            </w:tcBorders>
          </w:tcPr>
          <w:p w14:paraId="38A00733" w14:textId="77777777" w:rsidR="00F015B9" w:rsidRPr="0066418B" w:rsidRDefault="00F015B9" w:rsidP="00B67420">
            <w:pPr>
              <w:rPr>
                <w:rFonts w:cs="Calibri"/>
              </w:rPr>
            </w:pPr>
            <w:r w:rsidRPr="0066418B">
              <w:rPr>
                <w:rFonts w:ascii="Calibri" w:hAnsi="Calibri" w:cs="Calibri"/>
              </w:rPr>
              <w:t>anytime</w:t>
            </w:r>
          </w:p>
        </w:tc>
        <w:tc>
          <w:tcPr>
            <w:tcW w:w="4394" w:type="dxa"/>
            <w:tcBorders>
              <w:top w:val="nil"/>
              <w:bottom w:val="single" w:sz="4" w:space="0" w:color="BC9FD1" w:themeColor="accent4"/>
            </w:tcBorders>
          </w:tcPr>
          <w:p w14:paraId="6E40F2BC" w14:textId="77777777" w:rsidR="00F015B9" w:rsidRPr="0066418B" w:rsidRDefault="00F015B9" w:rsidP="00B67420">
            <w:pPr>
              <w:rPr>
                <w:rFonts w:cs="Calibri"/>
                <w:i/>
              </w:rPr>
            </w:pPr>
            <w:proofErr w:type="spellStart"/>
            <w:r w:rsidRPr="0066418B">
              <w:rPr>
                <w:rFonts w:ascii="Calibri" w:hAnsi="Calibri" w:cs="Calibri"/>
                <w:i/>
              </w:rPr>
              <w:t>kapan</w:t>
            </w:r>
            <w:proofErr w:type="spellEnd"/>
            <w:r w:rsidRPr="0066418B">
              <w:rPr>
                <w:rFonts w:ascii="Calibri" w:hAnsi="Calibri" w:cs="Calibri"/>
                <w:i/>
              </w:rPr>
              <w:t xml:space="preserve"> </w:t>
            </w:r>
            <w:proofErr w:type="spellStart"/>
            <w:r w:rsidRPr="0066418B">
              <w:rPr>
                <w:rFonts w:ascii="Calibri" w:hAnsi="Calibri" w:cs="Calibri"/>
                <w:i/>
              </w:rPr>
              <w:t>saja</w:t>
            </w:r>
            <w:proofErr w:type="spellEnd"/>
          </w:p>
        </w:tc>
      </w:tr>
      <w:tr w:rsidR="00F015B9" w:rsidRPr="0066418B" w14:paraId="05B3BB49" w14:textId="77777777" w:rsidTr="003F0B9F">
        <w:tc>
          <w:tcPr>
            <w:tcW w:w="2235" w:type="dxa"/>
            <w:vMerge w:val="restart"/>
          </w:tcPr>
          <w:p w14:paraId="26E062B3" w14:textId="77777777" w:rsidR="00F015B9" w:rsidRPr="0066418B" w:rsidRDefault="00F015B9" w:rsidP="00B67420">
            <w:pPr>
              <w:rPr>
                <w:rFonts w:ascii="Calibri" w:hAnsi="Calibri" w:cs="Calibri"/>
              </w:rPr>
            </w:pPr>
            <w:r w:rsidRPr="0066418B">
              <w:rPr>
                <w:rFonts w:ascii="Calibri" w:hAnsi="Calibri" w:cs="Calibri"/>
              </w:rPr>
              <w:t>Particles</w:t>
            </w:r>
          </w:p>
        </w:tc>
        <w:tc>
          <w:tcPr>
            <w:tcW w:w="3260" w:type="dxa"/>
            <w:tcBorders>
              <w:bottom w:val="nil"/>
            </w:tcBorders>
          </w:tcPr>
          <w:p w14:paraId="09373D34" w14:textId="77777777" w:rsidR="00F015B9" w:rsidRPr="0066418B" w:rsidRDefault="00F015B9" w:rsidP="00B67420">
            <w:pPr>
              <w:rPr>
                <w:rFonts w:ascii="Calibri" w:hAnsi="Calibri" w:cs="Calibri"/>
                <w:i/>
              </w:rPr>
            </w:pPr>
            <w:r w:rsidRPr="0066418B">
              <w:rPr>
                <w:rFonts w:ascii="Calibri" w:hAnsi="Calibri" w:cs="Calibri"/>
                <w:i/>
              </w:rPr>
              <w:t>dong</w:t>
            </w:r>
          </w:p>
        </w:tc>
        <w:tc>
          <w:tcPr>
            <w:tcW w:w="4394" w:type="dxa"/>
            <w:tcBorders>
              <w:bottom w:val="nil"/>
            </w:tcBorders>
          </w:tcPr>
          <w:p w14:paraId="2733B501" w14:textId="77777777" w:rsidR="00F015B9" w:rsidRPr="0066418B" w:rsidRDefault="00F015B9" w:rsidP="00B67420">
            <w:pPr>
              <w:rPr>
                <w:rFonts w:ascii="Calibri" w:hAnsi="Calibri" w:cs="Calibri"/>
                <w:i/>
              </w:rPr>
            </w:pPr>
            <w:proofErr w:type="spellStart"/>
            <w:r w:rsidRPr="0066418B">
              <w:rPr>
                <w:rFonts w:ascii="Calibri" w:hAnsi="Calibri" w:cs="Calibri"/>
                <w:i/>
              </w:rPr>
              <w:t>ada</w:t>
            </w:r>
            <w:proofErr w:type="spellEnd"/>
            <w:r w:rsidRPr="0066418B">
              <w:rPr>
                <w:rFonts w:ascii="Calibri" w:hAnsi="Calibri" w:cs="Calibri"/>
                <w:i/>
              </w:rPr>
              <w:t xml:space="preserve"> </w:t>
            </w:r>
            <w:proofErr w:type="spellStart"/>
            <w:r w:rsidRPr="0066418B">
              <w:rPr>
                <w:rFonts w:ascii="Calibri" w:hAnsi="Calibri" w:cs="Calibri"/>
                <w:i/>
              </w:rPr>
              <w:t>ujian</w:t>
            </w:r>
            <w:proofErr w:type="spellEnd"/>
            <w:r w:rsidRPr="0066418B">
              <w:rPr>
                <w:rFonts w:ascii="Calibri" w:hAnsi="Calibri" w:cs="Calibri"/>
                <w:i/>
              </w:rPr>
              <w:t xml:space="preserve"> dong!</w:t>
            </w:r>
          </w:p>
        </w:tc>
      </w:tr>
      <w:tr w:rsidR="00F015B9" w:rsidRPr="0066418B" w14:paraId="2FAE8000" w14:textId="77777777" w:rsidTr="003F0B9F">
        <w:tc>
          <w:tcPr>
            <w:tcW w:w="2235" w:type="dxa"/>
            <w:vMerge/>
          </w:tcPr>
          <w:p w14:paraId="5B24A3C7" w14:textId="77777777" w:rsidR="00F015B9" w:rsidRPr="0066418B" w:rsidRDefault="00F015B9" w:rsidP="00B67420">
            <w:pPr>
              <w:rPr>
                <w:rFonts w:cs="Calibri"/>
              </w:rPr>
            </w:pPr>
          </w:p>
        </w:tc>
        <w:tc>
          <w:tcPr>
            <w:tcW w:w="3260" w:type="dxa"/>
            <w:tcBorders>
              <w:top w:val="nil"/>
              <w:bottom w:val="nil"/>
            </w:tcBorders>
          </w:tcPr>
          <w:p w14:paraId="27ABF557" w14:textId="77777777" w:rsidR="00F015B9" w:rsidRPr="0066418B" w:rsidRDefault="00F015B9" w:rsidP="00B67420">
            <w:pPr>
              <w:rPr>
                <w:rFonts w:ascii="Calibri" w:hAnsi="Calibri" w:cs="Calibri"/>
                <w:i/>
              </w:rPr>
            </w:pPr>
            <w:proofErr w:type="spellStart"/>
            <w:r w:rsidRPr="0066418B">
              <w:rPr>
                <w:rFonts w:ascii="Calibri" w:hAnsi="Calibri" w:cs="Calibri"/>
                <w:i/>
              </w:rPr>
              <w:t>sih</w:t>
            </w:r>
            <w:proofErr w:type="spellEnd"/>
          </w:p>
        </w:tc>
        <w:tc>
          <w:tcPr>
            <w:tcW w:w="4394" w:type="dxa"/>
            <w:tcBorders>
              <w:top w:val="nil"/>
              <w:bottom w:val="nil"/>
            </w:tcBorders>
          </w:tcPr>
          <w:p w14:paraId="0AEFE19A" w14:textId="77777777" w:rsidR="00F015B9" w:rsidRPr="0066418B" w:rsidRDefault="00F015B9" w:rsidP="00B67420">
            <w:pPr>
              <w:rPr>
                <w:rFonts w:cs="Calibri"/>
                <w:i/>
              </w:rPr>
            </w:pPr>
            <w:r w:rsidRPr="0066418B">
              <w:rPr>
                <w:rFonts w:ascii="Calibri" w:hAnsi="Calibri" w:cs="Calibri"/>
                <w:i/>
              </w:rPr>
              <w:t xml:space="preserve">film </w:t>
            </w:r>
            <w:proofErr w:type="spellStart"/>
            <w:r w:rsidRPr="0066418B">
              <w:rPr>
                <w:rFonts w:ascii="Calibri" w:hAnsi="Calibri" w:cs="Calibri"/>
                <w:i/>
              </w:rPr>
              <w:t>apa</w:t>
            </w:r>
            <w:proofErr w:type="spellEnd"/>
            <w:r w:rsidRPr="0066418B">
              <w:rPr>
                <w:rFonts w:ascii="Calibri" w:hAnsi="Calibri" w:cs="Calibri"/>
                <w:i/>
              </w:rPr>
              <w:t xml:space="preserve"> </w:t>
            </w:r>
            <w:proofErr w:type="spellStart"/>
            <w:r w:rsidRPr="0066418B">
              <w:rPr>
                <w:rFonts w:ascii="Calibri" w:hAnsi="Calibri" w:cs="Calibri"/>
                <w:i/>
              </w:rPr>
              <w:t>sih</w:t>
            </w:r>
            <w:proofErr w:type="spellEnd"/>
            <w:r w:rsidRPr="0066418B">
              <w:rPr>
                <w:rFonts w:ascii="Calibri" w:hAnsi="Calibri" w:cs="Calibri"/>
                <w:i/>
              </w:rPr>
              <w:t xml:space="preserve"> yang </w:t>
            </w:r>
            <w:proofErr w:type="spellStart"/>
            <w:r w:rsidRPr="0066418B">
              <w:rPr>
                <w:rFonts w:ascii="Calibri" w:hAnsi="Calibri" w:cs="Calibri"/>
                <w:i/>
              </w:rPr>
              <w:t>kamu</w:t>
            </w:r>
            <w:proofErr w:type="spellEnd"/>
            <w:r w:rsidRPr="0066418B">
              <w:rPr>
                <w:rFonts w:ascii="Calibri" w:hAnsi="Calibri" w:cs="Calibri"/>
                <w:i/>
              </w:rPr>
              <w:t xml:space="preserve"> </w:t>
            </w:r>
            <w:proofErr w:type="spellStart"/>
            <w:r w:rsidRPr="0066418B">
              <w:rPr>
                <w:rFonts w:ascii="Calibri" w:hAnsi="Calibri" w:cs="Calibri"/>
                <w:i/>
              </w:rPr>
              <w:t>tonton</w:t>
            </w:r>
            <w:proofErr w:type="spellEnd"/>
            <w:r w:rsidRPr="0066418B">
              <w:rPr>
                <w:rFonts w:ascii="Calibri" w:hAnsi="Calibri" w:cs="Calibri"/>
                <w:i/>
              </w:rPr>
              <w:t>?</w:t>
            </w:r>
          </w:p>
        </w:tc>
      </w:tr>
      <w:tr w:rsidR="00F015B9" w:rsidRPr="0066418B" w14:paraId="21843C1A" w14:textId="77777777" w:rsidTr="003F0B9F">
        <w:tc>
          <w:tcPr>
            <w:tcW w:w="2235" w:type="dxa"/>
            <w:vMerge/>
          </w:tcPr>
          <w:p w14:paraId="54715C89" w14:textId="77777777" w:rsidR="00F015B9" w:rsidRPr="0066418B" w:rsidRDefault="00F015B9" w:rsidP="00B67420">
            <w:pPr>
              <w:rPr>
                <w:rFonts w:cs="Calibri"/>
              </w:rPr>
            </w:pPr>
          </w:p>
        </w:tc>
        <w:tc>
          <w:tcPr>
            <w:tcW w:w="3260" w:type="dxa"/>
            <w:tcBorders>
              <w:top w:val="nil"/>
            </w:tcBorders>
          </w:tcPr>
          <w:p w14:paraId="1BF7DA20" w14:textId="77777777" w:rsidR="00F015B9" w:rsidRPr="0066418B" w:rsidRDefault="00F015B9" w:rsidP="00B67420">
            <w:pPr>
              <w:rPr>
                <w:rFonts w:cs="Calibri"/>
              </w:rPr>
            </w:pPr>
            <w:proofErr w:type="spellStart"/>
            <w:r w:rsidRPr="0066418B">
              <w:rPr>
                <w:rFonts w:ascii="Calibri" w:hAnsi="Calibri" w:cs="Calibri"/>
                <w:i/>
              </w:rPr>
              <w:t>kok</w:t>
            </w:r>
            <w:proofErr w:type="spellEnd"/>
          </w:p>
        </w:tc>
        <w:tc>
          <w:tcPr>
            <w:tcW w:w="4394" w:type="dxa"/>
            <w:tcBorders>
              <w:top w:val="nil"/>
            </w:tcBorders>
          </w:tcPr>
          <w:p w14:paraId="0E77B5C0" w14:textId="77777777" w:rsidR="00F015B9" w:rsidRPr="0066418B" w:rsidRDefault="00F015B9" w:rsidP="00B67420">
            <w:pPr>
              <w:rPr>
                <w:rFonts w:cs="Calibri"/>
                <w:i/>
              </w:rPr>
            </w:pPr>
            <w:proofErr w:type="spellStart"/>
            <w:r w:rsidRPr="0066418B">
              <w:rPr>
                <w:rFonts w:ascii="Calibri" w:hAnsi="Calibri" w:cs="Calibri"/>
                <w:i/>
              </w:rPr>
              <w:t>kok</w:t>
            </w:r>
            <w:proofErr w:type="spellEnd"/>
            <w:r w:rsidRPr="0066418B">
              <w:rPr>
                <w:rFonts w:ascii="Calibri" w:hAnsi="Calibri" w:cs="Calibri"/>
                <w:i/>
              </w:rPr>
              <w:t xml:space="preserve"> </w:t>
            </w:r>
            <w:proofErr w:type="spellStart"/>
            <w:r w:rsidRPr="0066418B">
              <w:rPr>
                <w:rFonts w:ascii="Calibri" w:hAnsi="Calibri" w:cs="Calibri"/>
                <w:i/>
              </w:rPr>
              <w:t>kamu</w:t>
            </w:r>
            <w:proofErr w:type="spellEnd"/>
            <w:r w:rsidRPr="0066418B">
              <w:rPr>
                <w:rFonts w:ascii="Calibri" w:hAnsi="Calibri" w:cs="Calibri"/>
                <w:i/>
              </w:rPr>
              <w:t xml:space="preserve"> di </w:t>
            </w:r>
            <w:proofErr w:type="spellStart"/>
            <w:r w:rsidRPr="0066418B">
              <w:rPr>
                <w:rFonts w:ascii="Calibri" w:hAnsi="Calibri" w:cs="Calibri"/>
                <w:i/>
              </w:rPr>
              <w:t>sini</w:t>
            </w:r>
            <w:proofErr w:type="spellEnd"/>
            <w:r w:rsidRPr="0066418B">
              <w:rPr>
                <w:rFonts w:ascii="Calibri" w:hAnsi="Calibri" w:cs="Calibri"/>
                <w:i/>
              </w:rPr>
              <w:t>!</w:t>
            </w:r>
          </w:p>
        </w:tc>
      </w:tr>
      <w:tr w:rsidR="00F015B9" w:rsidRPr="0066418B" w14:paraId="2AAA3647" w14:textId="77777777" w:rsidTr="007450C8">
        <w:tc>
          <w:tcPr>
            <w:tcW w:w="2235" w:type="dxa"/>
          </w:tcPr>
          <w:p w14:paraId="69027182" w14:textId="77777777" w:rsidR="00F015B9" w:rsidRPr="0066418B" w:rsidRDefault="00F015B9" w:rsidP="00B67420">
            <w:pPr>
              <w:rPr>
                <w:rFonts w:cs="Calibri"/>
              </w:rPr>
            </w:pPr>
            <w:r w:rsidRPr="0066418B">
              <w:rPr>
                <w:rFonts w:ascii="Calibri" w:hAnsi="Calibri" w:cs="Calibri"/>
              </w:rPr>
              <w:t>Pronouns</w:t>
            </w:r>
          </w:p>
        </w:tc>
        <w:tc>
          <w:tcPr>
            <w:tcW w:w="3260" w:type="dxa"/>
          </w:tcPr>
          <w:p w14:paraId="1DC96DAF" w14:textId="77777777" w:rsidR="00F015B9" w:rsidRPr="0066418B" w:rsidRDefault="00F015B9" w:rsidP="00B67420">
            <w:pPr>
              <w:rPr>
                <w:rFonts w:ascii="Calibri" w:hAnsi="Calibri" w:cs="Calibri"/>
              </w:rPr>
            </w:pPr>
            <w:r w:rsidRPr="0066418B">
              <w:rPr>
                <w:rFonts w:ascii="Calibri" w:hAnsi="Calibri" w:cs="Calibri"/>
              </w:rPr>
              <w:t>personal pronouns/honorifics</w:t>
            </w:r>
          </w:p>
        </w:tc>
        <w:tc>
          <w:tcPr>
            <w:tcW w:w="4394" w:type="dxa"/>
          </w:tcPr>
          <w:p w14:paraId="538183CD" w14:textId="77777777" w:rsidR="00F015B9" w:rsidRPr="0066418B" w:rsidRDefault="00F015B9" w:rsidP="00B67420">
            <w:pPr>
              <w:rPr>
                <w:rFonts w:cs="Calibri"/>
                <w:i/>
              </w:rPr>
            </w:pPr>
            <w:proofErr w:type="spellStart"/>
            <w:r w:rsidRPr="0066418B">
              <w:rPr>
                <w:rFonts w:ascii="Calibri" w:hAnsi="Calibri" w:cs="Calibri"/>
                <w:i/>
              </w:rPr>
              <w:t>beliau</w:t>
            </w:r>
            <w:proofErr w:type="spellEnd"/>
            <w:r w:rsidRPr="0066418B">
              <w:rPr>
                <w:rFonts w:ascii="Calibri" w:hAnsi="Calibri" w:cs="Calibri"/>
                <w:i/>
              </w:rPr>
              <w:t xml:space="preserve">, </w:t>
            </w:r>
            <w:proofErr w:type="spellStart"/>
            <w:r w:rsidRPr="0066418B">
              <w:rPr>
                <w:rFonts w:ascii="Calibri" w:hAnsi="Calibri" w:cs="Calibri"/>
                <w:i/>
              </w:rPr>
              <w:t>si</w:t>
            </w:r>
            <w:proofErr w:type="spellEnd"/>
            <w:r w:rsidRPr="0066418B">
              <w:rPr>
                <w:rFonts w:ascii="Calibri" w:hAnsi="Calibri" w:cs="Calibri"/>
                <w:i/>
              </w:rPr>
              <w:t xml:space="preserve">, sang, bung, mas, </w:t>
            </w:r>
            <w:proofErr w:type="spellStart"/>
            <w:r w:rsidRPr="0066418B">
              <w:rPr>
                <w:rFonts w:ascii="Calibri" w:hAnsi="Calibri" w:cs="Calibri"/>
                <w:i/>
              </w:rPr>
              <w:t>bunda</w:t>
            </w:r>
            <w:proofErr w:type="spellEnd"/>
          </w:p>
        </w:tc>
      </w:tr>
      <w:tr w:rsidR="00F015B9" w:rsidRPr="0066418B" w14:paraId="24B62AE2" w14:textId="77777777" w:rsidTr="007450C8">
        <w:tc>
          <w:tcPr>
            <w:tcW w:w="2235" w:type="dxa"/>
          </w:tcPr>
          <w:p w14:paraId="5EF0FD5C" w14:textId="77777777" w:rsidR="00F015B9" w:rsidRPr="0066418B" w:rsidRDefault="00F015B9" w:rsidP="00B67420">
            <w:pPr>
              <w:rPr>
                <w:rFonts w:ascii="Calibri" w:hAnsi="Calibri" w:cs="Calibri"/>
                <w:strike/>
              </w:rPr>
            </w:pPr>
            <w:r w:rsidRPr="0066418B">
              <w:rPr>
                <w:rFonts w:ascii="Calibri" w:hAnsi="Calibri" w:cs="Calibri"/>
              </w:rPr>
              <w:t>Phrases</w:t>
            </w:r>
          </w:p>
        </w:tc>
        <w:tc>
          <w:tcPr>
            <w:tcW w:w="3260" w:type="dxa"/>
          </w:tcPr>
          <w:p w14:paraId="5E349BC5" w14:textId="77777777" w:rsidR="00F015B9" w:rsidRPr="0066418B" w:rsidRDefault="00F015B9" w:rsidP="00B67420">
            <w:pPr>
              <w:rPr>
                <w:rFonts w:ascii="Calibri" w:hAnsi="Calibri" w:cs="Calibri"/>
              </w:rPr>
            </w:pPr>
            <w:r w:rsidRPr="0066418B">
              <w:rPr>
                <w:rFonts w:ascii="Calibri" w:hAnsi="Calibri" w:cs="Calibri"/>
              </w:rPr>
              <w:t>fillers</w:t>
            </w:r>
          </w:p>
        </w:tc>
        <w:tc>
          <w:tcPr>
            <w:tcW w:w="4394" w:type="dxa"/>
          </w:tcPr>
          <w:p w14:paraId="2348BD3E" w14:textId="77777777" w:rsidR="00F015B9" w:rsidRPr="0066418B" w:rsidRDefault="00F015B9" w:rsidP="00B67420">
            <w:pPr>
              <w:rPr>
                <w:rFonts w:ascii="Calibri" w:hAnsi="Calibri" w:cs="Calibri"/>
                <w:i/>
              </w:rPr>
            </w:pPr>
            <w:proofErr w:type="spellStart"/>
            <w:r w:rsidRPr="0066418B">
              <w:rPr>
                <w:rFonts w:ascii="Calibri" w:hAnsi="Calibri" w:cs="Calibri"/>
                <w:i/>
              </w:rPr>
              <w:t>bisa</w:t>
            </w:r>
            <w:proofErr w:type="spellEnd"/>
            <w:r w:rsidRPr="0066418B">
              <w:rPr>
                <w:rFonts w:ascii="Calibri" w:hAnsi="Calibri" w:cs="Calibri"/>
                <w:i/>
              </w:rPr>
              <w:t xml:space="preserve"> </w:t>
            </w:r>
            <w:proofErr w:type="spellStart"/>
            <w:r w:rsidRPr="0066418B">
              <w:rPr>
                <w:rFonts w:ascii="Calibri" w:hAnsi="Calibri" w:cs="Calibri"/>
                <w:i/>
              </w:rPr>
              <w:t>dikatakan</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p>
          <w:p w14:paraId="3890C3D9" w14:textId="77777777" w:rsidR="00F015B9" w:rsidRPr="0066418B" w:rsidRDefault="00F015B9" w:rsidP="00B67420">
            <w:pPr>
              <w:rPr>
                <w:rFonts w:ascii="Calibri" w:hAnsi="Calibri" w:cs="Calibri"/>
              </w:rPr>
            </w:pPr>
            <w:proofErr w:type="spellStart"/>
            <w:r w:rsidRPr="0066418B">
              <w:rPr>
                <w:rFonts w:ascii="Calibri" w:hAnsi="Calibri" w:cs="Calibri"/>
                <w:i/>
              </w:rPr>
              <w:t>tidak</w:t>
            </w:r>
            <w:proofErr w:type="spellEnd"/>
            <w:r w:rsidRPr="0066418B">
              <w:rPr>
                <w:rFonts w:ascii="Calibri" w:hAnsi="Calibri" w:cs="Calibri"/>
                <w:i/>
              </w:rPr>
              <w:t xml:space="preserve"> </w:t>
            </w:r>
            <w:proofErr w:type="spellStart"/>
            <w:r w:rsidRPr="0066418B">
              <w:rPr>
                <w:rFonts w:ascii="Calibri" w:hAnsi="Calibri" w:cs="Calibri"/>
                <w:i/>
              </w:rPr>
              <w:t>bisa</w:t>
            </w:r>
            <w:proofErr w:type="spellEnd"/>
            <w:r w:rsidRPr="0066418B">
              <w:rPr>
                <w:rFonts w:ascii="Calibri" w:hAnsi="Calibri" w:cs="Calibri"/>
                <w:i/>
              </w:rPr>
              <w:t xml:space="preserve"> </w:t>
            </w:r>
            <w:proofErr w:type="spellStart"/>
            <w:r w:rsidRPr="0066418B">
              <w:rPr>
                <w:rFonts w:ascii="Calibri" w:hAnsi="Calibri" w:cs="Calibri"/>
                <w:i/>
              </w:rPr>
              <w:t>disangkal</w:t>
            </w:r>
            <w:proofErr w:type="spellEnd"/>
          </w:p>
        </w:tc>
      </w:tr>
      <w:tr w:rsidR="00F015B9" w:rsidRPr="0066418B" w14:paraId="07364002" w14:textId="77777777" w:rsidTr="007450C8">
        <w:tc>
          <w:tcPr>
            <w:tcW w:w="2235" w:type="dxa"/>
          </w:tcPr>
          <w:p w14:paraId="7B97EBC7" w14:textId="77777777" w:rsidR="00F015B9" w:rsidRPr="0066418B" w:rsidRDefault="00F015B9" w:rsidP="00B67420">
            <w:pPr>
              <w:rPr>
                <w:rFonts w:ascii="Calibri" w:hAnsi="Calibri" w:cs="Calibri"/>
              </w:rPr>
            </w:pPr>
            <w:r w:rsidRPr="0066418B">
              <w:rPr>
                <w:rFonts w:ascii="Calibri" w:hAnsi="Calibri" w:cs="Calibri"/>
              </w:rPr>
              <w:t>Question markers</w:t>
            </w:r>
          </w:p>
        </w:tc>
        <w:tc>
          <w:tcPr>
            <w:tcW w:w="3260" w:type="dxa"/>
          </w:tcPr>
          <w:p w14:paraId="0E3D1CAB" w14:textId="77777777" w:rsidR="00F015B9" w:rsidRPr="0066418B" w:rsidRDefault="00F015B9" w:rsidP="00B67420">
            <w:pPr>
              <w:rPr>
                <w:rFonts w:ascii="Calibri" w:hAnsi="Calibri" w:cs="Calibri"/>
              </w:rPr>
            </w:pPr>
            <w:r w:rsidRPr="0066418B">
              <w:rPr>
                <w:rFonts w:ascii="Calibri" w:hAnsi="Calibri" w:cs="Calibri"/>
              </w:rPr>
              <w:t>expressing the indefinite</w:t>
            </w:r>
          </w:p>
        </w:tc>
        <w:tc>
          <w:tcPr>
            <w:tcW w:w="4394" w:type="dxa"/>
          </w:tcPr>
          <w:p w14:paraId="59818AD6" w14:textId="77777777" w:rsidR="00F015B9" w:rsidRPr="0066418B" w:rsidRDefault="00F015B9" w:rsidP="00B67420">
            <w:pPr>
              <w:rPr>
                <w:rFonts w:ascii="Calibri" w:hAnsi="Calibri" w:cs="Calibri"/>
                <w:i/>
              </w:rPr>
            </w:pPr>
            <w:proofErr w:type="spellStart"/>
            <w:r w:rsidRPr="0066418B">
              <w:rPr>
                <w:rFonts w:ascii="Calibri" w:hAnsi="Calibri" w:cs="Calibri"/>
                <w:i/>
              </w:rPr>
              <w:t>apa</w:t>
            </w:r>
            <w:proofErr w:type="spellEnd"/>
            <w:r w:rsidRPr="0066418B">
              <w:rPr>
                <w:rFonts w:ascii="Calibri" w:hAnsi="Calibri" w:cs="Calibri"/>
                <w:i/>
              </w:rPr>
              <w:t xml:space="preserve"> </w:t>
            </w:r>
            <w:proofErr w:type="spellStart"/>
            <w:r w:rsidRPr="0066418B">
              <w:rPr>
                <w:rFonts w:ascii="Calibri" w:hAnsi="Calibri" w:cs="Calibri"/>
                <w:i/>
              </w:rPr>
              <w:t>saja</w:t>
            </w:r>
            <w:proofErr w:type="spellEnd"/>
            <w:r w:rsidRPr="0066418B">
              <w:rPr>
                <w:rFonts w:ascii="Calibri" w:hAnsi="Calibri" w:cs="Calibri"/>
                <w:i/>
              </w:rPr>
              <w:t xml:space="preserve"> </w:t>
            </w:r>
          </w:p>
          <w:p w14:paraId="59B80EDB" w14:textId="77777777" w:rsidR="00F015B9" w:rsidRPr="0066418B" w:rsidRDefault="00F015B9" w:rsidP="00B67420">
            <w:pPr>
              <w:rPr>
                <w:rFonts w:ascii="Calibri" w:hAnsi="Calibri" w:cs="Calibri"/>
                <w:i/>
              </w:rPr>
            </w:pPr>
            <w:proofErr w:type="spellStart"/>
            <w:r w:rsidRPr="0066418B">
              <w:rPr>
                <w:rFonts w:ascii="Calibri" w:hAnsi="Calibri" w:cs="Calibri"/>
                <w:i/>
              </w:rPr>
              <w:t>siapa</w:t>
            </w:r>
            <w:proofErr w:type="spellEnd"/>
            <w:r w:rsidRPr="0066418B">
              <w:rPr>
                <w:rFonts w:ascii="Calibri" w:hAnsi="Calibri" w:cs="Calibri"/>
                <w:i/>
              </w:rPr>
              <w:t xml:space="preserve"> </w:t>
            </w:r>
            <w:proofErr w:type="spellStart"/>
            <w:r w:rsidRPr="0066418B">
              <w:rPr>
                <w:rFonts w:ascii="Calibri" w:hAnsi="Calibri" w:cs="Calibri"/>
                <w:i/>
              </w:rPr>
              <w:t>saja</w:t>
            </w:r>
            <w:proofErr w:type="spellEnd"/>
          </w:p>
          <w:p w14:paraId="051EBC9B" w14:textId="77777777" w:rsidR="00F015B9" w:rsidRPr="0066418B" w:rsidRDefault="00F015B9" w:rsidP="00B67420">
            <w:pPr>
              <w:rPr>
                <w:rFonts w:ascii="Calibri" w:hAnsi="Calibri" w:cs="Calibri"/>
                <w:bCs/>
              </w:rPr>
            </w:pPr>
            <w:r w:rsidRPr="0066418B">
              <w:rPr>
                <w:rFonts w:ascii="Calibri" w:hAnsi="Calibri" w:cs="Calibri"/>
                <w:i/>
              </w:rPr>
              <w:t xml:space="preserve">di mana </w:t>
            </w:r>
            <w:proofErr w:type="spellStart"/>
            <w:r w:rsidRPr="0066418B">
              <w:rPr>
                <w:rFonts w:ascii="Calibri" w:hAnsi="Calibri" w:cs="Calibri"/>
                <w:i/>
              </w:rPr>
              <w:t>saja</w:t>
            </w:r>
            <w:proofErr w:type="spellEnd"/>
          </w:p>
        </w:tc>
      </w:tr>
      <w:tr w:rsidR="00F015B9" w:rsidRPr="0066418B" w14:paraId="709F2E6B" w14:textId="77777777" w:rsidTr="003F0B9F">
        <w:tc>
          <w:tcPr>
            <w:tcW w:w="2235" w:type="dxa"/>
          </w:tcPr>
          <w:p w14:paraId="47423AF5" w14:textId="77777777" w:rsidR="00F015B9" w:rsidRPr="0066418B" w:rsidRDefault="00F015B9" w:rsidP="00B67420">
            <w:pPr>
              <w:rPr>
                <w:rFonts w:ascii="Calibri" w:hAnsi="Calibri" w:cs="Calibri"/>
              </w:rPr>
            </w:pPr>
            <w:r w:rsidRPr="0066418B">
              <w:rPr>
                <w:rFonts w:ascii="Calibri" w:hAnsi="Calibri" w:cs="Calibri"/>
              </w:rPr>
              <w:t>Relative clause</w:t>
            </w:r>
          </w:p>
        </w:tc>
        <w:tc>
          <w:tcPr>
            <w:tcW w:w="3260" w:type="dxa"/>
            <w:tcBorders>
              <w:bottom w:val="single" w:sz="4" w:space="0" w:color="BC9FD1" w:themeColor="accent4"/>
            </w:tcBorders>
          </w:tcPr>
          <w:p w14:paraId="52DCA59D" w14:textId="77777777" w:rsidR="00F015B9" w:rsidRPr="0066418B" w:rsidRDefault="00F015B9" w:rsidP="00B67420">
            <w:pPr>
              <w:rPr>
                <w:rFonts w:ascii="Calibri" w:hAnsi="Calibri" w:cs="Calibri"/>
              </w:rPr>
            </w:pPr>
            <w:r w:rsidRPr="0066418B">
              <w:rPr>
                <w:rFonts w:ascii="Calibri" w:hAnsi="Calibri" w:cs="Calibri"/>
              </w:rPr>
              <w:t xml:space="preserve">use of </w:t>
            </w:r>
            <w:r w:rsidR="003635EB" w:rsidRPr="0066418B">
              <w:rPr>
                <w:rFonts w:ascii="Calibri" w:hAnsi="Calibri" w:cs="Calibri"/>
                <w:i/>
              </w:rPr>
              <w:t xml:space="preserve">yang </w:t>
            </w:r>
            <w:proofErr w:type="spellStart"/>
            <w:r w:rsidRPr="0066418B">
              <w:rPr>
                <w:rFonts w:ascii="Calibri" w:hAnsi="Calibri" w:cs="Calibri"/>
                <w:i/>
              </w:rPr>
              <w:t>ini</w:t>
            </w:r>
            <w:proofErr w:type="spellEnd"/>
            <w:r w:rsidRPr="0066418B">
              <w:rPr>
                <w:rFonts w:ascii="Calibri" w:hAnsi="Calibri" w:cs="Calibri"/>
              </w:rPr>
              <w:t xml:space="preserve"> for description in articles/profiles</w:t>
            </w:r>
          </w:p>
        </w:tc>
        <w:tc>
          <w:tcPr>
            <w:tcW w:w="4394" w:type="dxa"/>
            <w:tcBorders>
              <w:bottom w:val="single" w:sz="4" w:space="0" w:color="BC9FD1" w:themeColor="accent4"/>
            </w:tcBorders>
          </w:tcPr>
          <w:p w14:paraId="75CA655A" w14:textId="77777777" w:rsidR="00F015B9" w:rsidRPr="0066418B" w:rsidRDefault="0054048D" w:rsidP="00B67420">
            <w:pPr>
              <w:rPr>
                <w:rFonts w:ascii="Calibri" w:hAnsi="Calibri" w:cs="Calibri"/>
              </w:rPr>
            </w:pPr>
            <w:proofErr w:type="spellStart"/>
            <w:r w:rsidRPr="0066418B">
              <w:rPr>
                <w:rFonts w:ascii="Calibri" w:hAnsi="Calibri" w:cs="Calibri"/>
                <w:i/>
              </w:rPr>
              <w:t>anak</w:t>
            </w:r>
            <w:proofErr w:type="spellEnd"/>
            <w:r w:rsidRPr="0066418B">
              <w:rPr>
                <w:rFonts w:ascii="Calibri" w:hAnsi="Calibri" w:cs="Calibri"/>
                <w:i/>
              </w:rPr>
              <w:t xml:space="preserve"> yang </w:t>
            </w:r>
            <w:proofErr w:type="spellStart"/>
            <w:r w:rsidRPr="0066418B">
              <w:rPr>
                <w:rFonts w:ascii="Calibri" w:hAnsi="Calibri" w:cs="Calibri"/>
                <w:i/>
              </w:rPr>
              <w:t>pandai</w:t>
            </w:r>
            <w:proofErr w:type="spellEnd"/>
            <w:r w:rsidRPr="0066418B">
              <w:rPr>
                <w:rFonts w:ascii="Calibri" w:hAnsi="Calibri" w:cs="Calibri"/>
                <w:i/>
              </w:rPr>
              <w:t xml:space="preserve"> </w:t>
            </w:r>
            <w:proofErr w:type="spellStart"/>
            <w:r w:rsidRPr="0066418B">
              <w:rPr>
                <w:rFonts w:ascii="Calibri" w:hAnsi="Calibri" w:cs="Calibri"/>
                <w:i/>
              </w:rPr>
              <w:t>ini</w:t>
            </w:r>
            <w:proofErr w:type="spellEnd"/>
          </w:p>
        </w:tc>
      </w:tr>
      <w:tr w:rsidR="00751309" w:rsidRPr="0066418B" w14:paraId="00C53F5B" w14:textId="77777777" w:rsidTr="003F0B9F">
        <w:tc>
          <w:tcPr>
            <w:tcW w:w="2235" w:type="dxa"/>
            <w:vMerge w:val="restart"/>
          </w:tcPr>
          <w:p w14:paraId="25C4C179" w14:textId="77777777" w:rsidR="00751309" w:rsidRPr="0066418B" w:rsidRDefault="00751309" w:rsidP="00B67420">
            <w:pPr>
              <w:keepNext/>
              <w:rPr>
                <w:rFonts w:cs="Calibri"/>
              </w:rPr>
            </w:pPr>
            <w:r w:rsidRPr="0066418B">
              <w:rPr>
                <w:rFonts w:ascii="Calibri" w:hAnsi="Calibri" w:cs="Calibri"/>
              </w:rPr>
              <w:lastRenderedPageBreak/>
              <w:t>Suffix -</w:t>
            </w:r>
            <w:proofErr w:type="spellStart"/>
            <w:r w:rsidRPr="0066418B">
              <w:rPr>
                <w:rFonts w:ascii="Calibri" w:hAnsi="Calibri" w:cs="Calibri"/>
                <w:i/>
              </w:rPr>
              <w:t>nya</w:t>
            </w:r>
            <w:proofErr w:type="spellEnd"/>
          </w:p>
        </w:tc>
        <w:tc>
          <w:tcPr>
            <w:tcW w:w="3260" w:type="dxa"/>
            <w:tcBorders>
              <w:bottom w:val="nil"/>
            </w:tcBorders>
          </w:tcPr>
          <w:p w14:paraId="083F0984" w14:textId="77777777" w:rsidR="00751309" w:rsidRPr="0066418B" w:rsidRDefault="00751309" w:rsidP="00B67420">
            <w:pPr>
              <w:keepNext/>
              <w:rPr>
                <w:rFonts w:cs="Calibri"/>
              </w:rPr>
            </w:pPr>
            <w:r w:rsidRPr="0066418B">
              <w:rPr>
                <w:rFonts w:ascii="Calibri" w:hAnsi="Calibri" w:cs="Calibri"/>
              </w:rPr>
              <w:t>meaning “the”</w:t>
            </w:r>
          </w:p>
        </w:tc>
        <w:tc>
          <w:tcPr>
            <w:tcW w:w="4394" w:type="dxa"/>
            <w:tcBorders>
              <w:bottom w:val="nil"/>
            </w:tcBorders>
          </w:tcPr>
          <w:p w14:paraId="755CB629" w14:textId="77777777" w:rsidR="00751309" w:rsidRPr="0066418B" w:rsidRDefault="00306AA2" w:rsidP="00B67420">
            <w:pPr>
              <w:keepNext/>
              <w:rPr>
                <w:rFonts w:ascii="Calibri" w:hAnsi="Calibri" w:cs="Calibri"/>
                <w:i/>
              </w:rPr>
            </w:pPr>
            <w:proofErr w:type="spellStart"/>
            <w:r w:rsidRPr="0066418B">
              <w:rPr>
                <w:rFonts w:ascii="Calibri" w:hAnsi="Calibri" w:cs="Calibri"/>
                <w:i/>
              </w:rPr>
              <w:t>ujiannya</w:t>
            </w:r>
            <w:proofErr w:type="spellEnd"/>
            <w:r w:rsidRPr="0066418B">
              <w:rPr>
                <w:rFonts w:ascii="Calibri" w:hAnsi="Calibri" w:cs="Calibri"/>
                <w:i/>
              </w:rPr>
              <w:t xml:space="preserve"> </w:t>
            </w:r>
            <w:proofErr w:type="spellStart"/>
            <w:r w:rsidRPr="0066418B">
              <w:rPr>
                <w:rFonts w:ascii="Calibri" w:hAnsi="Calibri" w:cs="Calibri"/>
                <w:i/>
              </w:rPr>
              <w:t>sulit</w:t>
            </w:r>
            <w:proofErr w:type="spellEnd"/>
            <w:r w:rsidRPr="0066418B">
              <w:rPr>
                <w:rFonts w:ascii="Calibri" w:hAnsi="Calibri" w:cs="Calibri"/>
                <w:i/>
              </w:rPr>
              <w:t xml:space="preserve"> </w:t>
            </w:r>
            <w:proofErr w:type="spellStart"/>
            <w:r w:rsidRPr="0066418B">
              <w:rPr>
                <w:rFonts w:ascii="Calibri" w:hAnsi="Calibri" w:cs="Calibri"/>
                <w:i/>
              </w:rPr>
              <w:t>ya</w:t>
            </w:r>
            <w:proofErr w:type="spellEnd"/>
            <w:r w:rsidRPr="0066418B">
              <w:rPr>
                <w:rFonts w:ascii="Calibri" w:hAnsi="Calibri" w:cs="Calibri"/>
                <w:i/>
              </w:rPr>
              <w:t>?</w:t>
            </w:r>
          </w:p>
        </w:tc>
      </w:tr>
      <w:tr w:rsidR="00751309" w:rsidRPr="0066418B" w14:paraId="209AA103" w14:textId="77777777" w:rsidTr="003F0B9F">
        <w:tc>
          <w:tcPr>
            <w:tcW w:w="2235" w:type="dxa"/>
            <w:vMerge/>
          </w:tcPr>
          <w:p w14:paraId="2A1C2E4C" w14:textId="77777777" w:rsidR="00751309" w:rsidRPr="0066418B" w:rsidRDefault="00751309" w:rsidP="00B67420">
            <w:pPr>
              <w:keepNext/>
              <w:rPr>
                <w:rFonts w:ascii="Calibri" w:hAnsi="Calibri" w:cs="Calibri"/>
              </w:rPr>
            </w:pPr>
          </w:p>
        </w:tc>
        <w:tc>
          <w:tcPr>
            <w:tcW w:w="3260" w:type="dxa"/>
            <w:tcBorders>
              <w:top w:val="nil"/>
              <w:bottom w:val="nil"/>
            </w:tcBorders>
          </w:tcPr>
          <w:p w14:paraId="1628E1D8" w14:textId="77777777" w:rsidR="00751309" w:rsidRPr="0066418B" w:rsidRDefault="00751309" w:rsidP="00B67420">
            <w:pPr>
              <w:keepNext/>
              <w:rPr>
                <w:rFonts w:cs="Calibri"/>
              </w:rPr>
            </w:pPr>
            <w:r w:rsidRPr="0066418B">
              <w:rPr>
                <w:rFonts w:ascii="Calibri" w:hAnsi="Calibri" w:cs="Calibri"/>
              </w:rPr>
              <w:t>creating noun from adjective</w:t>
            </w:r>
          </w:p>
        </w:tc>
        <w:tc>
          <w:tcPr>
            <w:tcW w:w="4394" w:type="dxa"/>
            <w:tcBorders>
              <w:top w:val="nil"/>
              <w:bottom w:val="nil"/>
            </w:tcBorders>
          </w:tcPr>
          <w:p w14:paraId="396CDE58" w14:textId="77777777" w:rsidR="00751309" w:rsidRPr="0066418B" w:rsidRDefault="00751309" w:rsidP="00B67420">
            <w:pPr>
              <w:keepNext/>
              <w:rPr>
                <w:rFonts w:ascii="Calibri" w:hAnsi="Calibri" w:cs="Calibri"/>
                <w:i/>
              </w:rPr>
            </w:pPr>
            <w:proofErr w:type="spellStart"/>
            <w:r w:rsidRPr="0066418B">
              <w:rPr>
                <w:rFonts w:ascii="Calibri" w:hAnsi="Calibri" w:cs="Calibri"/>
                <w:i/>
              </w:rPr>
              <w:t>tingginya</w:t>
            </w:r>
            <w:proofErr w:type="spellEnd"/>
            <w:r w:rsidRPr="0066418B">
              <w:rPr>
                <w:rFonts w:ascii="Calibri" w:hAnsi="Calibri" w:cs="Calibri"/>
                <w:i/>
              </w:rPr>
              <w:t xml:space="preserve"> </w:t>
            </w:r>
            <w:proofErr w:type="spellStart"/>
            <w:r w:rsidRPr="0066418B">
              <w:rPr>
                <w:rFonts w:ascii="Calibri" w:hAnsi="Calibri" w:cs="Calibri"/>
                <w:i/>
              </w:rPr>
              <w:t>sudah</w:t>
            </w:r>
            <w:proofErr w:type="spellEnd"/>
            <w:r w:rsidRPr="0066418B">
              <w:rPr>
                <w:rFonts w:ascii="Calibri" w:hAnsi="Calibri" w:cs="Calibri"/>
                <w:i/>
              </w:rPr>
              <w:t xml:space="preserve"> 180 </w:t>
            </w:r>
            <w:proofErr w:type="spellStart"/>
            <w:r w:rsidRPr="0066418B">
              <w:rPr>
                <w:rFonts w:ascii="Calibri" w:hAnsi="Calibri" w:cs="Calibri"/>
                <w:i/>
              </w:rPr>
              <w:t>sentimeter</w:t>
            </w:r>
            <w:proofErr w:type="spellEnd"/>
          </w:p>
        </w:tc>
      </w:tr>
      <w:tr w:rsidR="00751309" w:rsidRPr="0066418B" w14:paraId="65FDD037" w14:textId="77777777" w:rsidTr="003F0B9F">
        <w:tc>
          <w:tcPr>
            <w:tcW w:w="2235" w:type="dxa"/>
            <w:vMerge/>
          </w:tcPr>
          <w:p w14:paraId="671FB360" w14:textId="77777777" w:rsidR="00751309" w:rsidRPr="0066418B" w:rsidRDefault="00751309" w:rsidP="00B67420">
            <w:pPr>
              <w:keepNext/>
              <w:rPr>
                <w:rFonts w:cs="Calibri"/>
              </w:rPr>
            </w:pPr>
          </w:p>
        </w:tc>
        <w:tc>
          <w:tcPr>
            <w:tcW w:w="3260" w:type="dxa"/>
            <w:tcBorders>
              <w:top w:val="nil"/>
              <w:bottom w:val="nil"/>
            </w:tcBorders>
          </w:tcPr>
          <w:p w14:paraId="4631480F" w14:textId="77777777" w:rsidR="00751309" w:rsidRPr="0066418B" w:rsidRDefault="00751309" w:rsidP="00B67420">
            <w:pPr>
              <w:keepNext/>
              <w:rPr>
                <w:rFonts w:cs="Calibri"/>
              </w:rPr>
            </w:pPr>
            <w:r w:rsidRPr="0066418B">
              <w:rPr>
                <w:rFonts w:ascii="Calibri" w:hAnsi="Calibri" w:cs="Calibri"/>
              </w:rPr>
              <w:t>creating noun from verb</w:t>
            </w:r>
          </w:p>
        </w:tc>
        <w:tc>
          <w:tcPr>
            <w:tcW w:w="4394" w:type="dxa"/>
            <w:tcBorders>
              <w:top w:val="nil"/>
              <w:bottom w:val="nil"/>
            </w:tcBorders>
          </w:tcPr>
          <w:p w14:paraId="6BA64DA6" w14:textId="77777777" w:rsidR="00751309" w:rsidRPr="0066418B" w:rsidRDefault="00751309" w:rsidP="00B67420">
            <w:pPr>
              <w:keepNext/>
              <w:rPr>
                <w:rFonts w:ascii="Calibri" w:hAnsi="Calibri" w:cs="Calibri"/>
                <w:i/>
              </w:rPr>
            </w:pPr>
            <w:proofErr w:type="spellStart"/>
            <w:r w:rsidRPr="0066418B">
              <w:rPr>
                <w:rFonts w:ascii="Calibri" w:hAnsi="Calibri" w:cs="Calibri"/>
                <w:i/>
              </w:rPr>
              <w:t>belajarnya</w:t>
            </w:r>
            <w:proofErr w:type="spellEnd"/>
            <w:r w:rsidRPr="0066418B">
              <w:rPr>
                <w:rFonts w:ascii="Calibri" w:hAnsi="Calibri" w:cs="Calibri"/>
                <w:i/>
              </w:rPr>
              <w:t xml:space="preserve"> lima jam </w:t>
            </w:r>
            <w:proofErr w:type="spellStart"/>
            <w:r w:rsidRPr="0066418B">
              <w:rPr>
                <w:rFonts w:ascii="Calibri" w:hAnsi="Calibri" w:cs="Calibri"/>
                <w:i/>
              </w:rPr>
              <w:t>sehari</w:t>
            </w:r>
            <w:proofErr w:type="spellEnd"/>
          </w:p>
        </w:tc>
      </w:tr>
      <w:tr w:rsidR="00751309" w:rsidRPr="0066418B" w14:paraId="75BA2E46" w14:textId="77777777" w:rsidTr="003F0B9F">
        <w:tc>
          <w:tcPr>
            <w:tcW w:w="2235" w:type="dxa"/>
            <w:vMerge/>
          </w:tcPr>
          <w:p w14:paraId="5529B202" w14:textId="77777777" w:rsidR="00751309" w:rsidRPr="0066418B" w:rsidRDefault="00751309" w:rsidP="00B67420">
            <w:pPr>
              <w:keepNext/>
              <w:rPr>
                <w:rFonts w:cs="Calibri"/>
              </w:rPr>
            </w:pPr>
          </w:p>
        </w:tc>
        <w:tc>
          <w:tcPr>
            <w:tcW w:w="3260" w:type="dxa"/>
            <w:tcBorders>
              <w:top w:val="nil"/>
            </w:tcBorders>
          </w:tcPr>
          <w:p w14:paraId="3B9EE360" w14:textId="77777777" w:rsidR="00751309" w:rsidRPr="0066418B" w:rsidRDefault="00751309" w:rsidP="00B67420">
            <w:pPr>
              <w:keepNext/>
              <w:rPr>
                <w:rFonts w:cs="Calibri"/>
              </w:rPr>
            </w:pPr>
            <w:r w:rsidRPr="0066418B">
              <w:rPr>
                <w:rFonts w:ascii="Calibri" w:hAnsi="Calibri" w:cs="Calibri"/>
              </w:rPr>
              <w:t>polite “your”</w:t>
            </w:r>
          </w:p>
        </w:tc>
        <w:tc>
          <w:tcPr>
            <w:tcW w:w="4394" w:type="dxa"/>
            <w:tcBorders>
              <w:top w:val="nil"/>
            </w:tcBorders>
          </w:tcPr>
          <w:p w14:paraId="59859BE3" w14:textId="77777777" w:rsidR="00751309" w:rsidRPr="0066418B" w:rsidRDefault="00751309" w:rsidP="00B67420">
            <w:pPr>
              <w:keepNext/>
              <w:rPr>
                <w:rFonts w:cs="Calibri"/>
                <w:i/>
              </w:rPr>
            </w:pPr>
            <w:r w:rsidRPr="0066418B">
              <w:rPr>
                <w:rFonts w:ascii="Calibri" w:hAnsi="Calibri" w:cs="Calibri"/>
                <w:i/>
              </w:rPr>
              <w:t xml:space="preserve">Ibu, </w:t>
            </w:r>
            <w:proofErr w:type="spellStart"/>
            <w:r w:rsidRPr="0066418B">
              <w:rPr>
                <w:rFonts w:ascii="Calibri" w:hAnsi="Calibri" w:cs="Calibri"/>
                <w:i/>
              </w:rPr>
              <w:t>rumahnya</w:t>
            </w:r>
            <w:proofErr w:type="spellEnd"/>
            <w:r w:rsidRPr="0066418B">
              <w:rPr>
                <w:rFonts w:ascii="Calibri" w:hAnsi="Calibri" w:cs="Calibri"/>
                <w:i/>
              </w:rPr>
              <w:t xml:space="preserve"> </w:t>
            </w:r>
            <w:proofErr w:type="spellStart"/>
            <w:r w:rsidRPr="0066418B">
              <w:rPr>
                <w:rFonts w:ascii="Calibri" w:hAnsi="Calibri" w:cs="Calibri"/>
                <w:i/>
              </w:rPr>
              <w:t>bagus</w:t>
            </w:r>
            <w:proofErr w:type="spellEnd"/>
            <w:r w:rsidRPr="0066418B">
              <w:rPr>
                <w:rFonts w:ascii="Calibri" w:hAnsi="Calibri" w:cs="Calibri"/>
                <w:i/>
              </w:rPr>
              <w:t>!</w:t>
            </w:r>
          </w:p>
        </w:tc>
      </w:tr>
      <w:tr w:rsidR="00751309" w:rsidRPr="0066418B" w14:paraId="27E72FF6" w14:textId="77777777" w:rsidTr="007450C8">
        <w:tc>
          <w:tcPr>
            <w:tcW w:w="2235" w:type="dxa"/>
          </w:tcPr>
          <w:p w14:paraId="028E3955" w14:textId="77777777" w:rsidR="00751309" w:rsidRPr="0066418B" w:rsidRDefault="00751309" w:rsidP="00B67420">
            <w:pPr>
              <w:rPr>
                <w:rFonts w:ascii="Calibri" w:hAnsi="Calibri" w:cs="Calibri"/>
              </w:rPr>
            </w:pPr>
            <w:r w:rsidRPr="0066418B">
              <w:rPr>
                <w:rFonts w:ascii="Calibri" w:hAnsi="Calibri" w:cs="Calibri"/>
              </w:rPr>
              <w:t>Time indicators and sequencing devices</w:t>
            </w:r>
          </w:p>
        </w:tc>
        <w:tc>
          <w:tcPr>
            <w:tcW w:w="3260" w:type="dxa"/>
          </w:tcPr>
          <w:p w14:paraId="253A15C6" w14:textId="77777777" w:rsidR="00751309" w:rsidRPr="0066418B" w:rsidRDefault="00751309" w:rsidP="00B67420">
            <w:pPr>
              <w:rPr>
                <w:rFonts w:ascii="Calibri" w:hAnsi="Calibri" w:cs="Calibri"/>
              </w:rPr>
            </w:pPr>
          </w:p>
        </w:tc>
        <w:tc>
          <w:tcPr>
            <w:tcW w:w="4394" w:type="dxa"/>
          </w:tcPr>
          <w:p w14:paraId="406200A2" w14:textId="77777777" w:rsidR="00751309" w:rsidRPr="0066418B" w:rsidRDefault="00306AA2" w:rsidP="00B67420">
            <w:pPr>
              <w:jc w:val="both"/>
              <w:rPr>
                <w:rFonts w:ascii="Calibri" w:hAnsi="Calibri" w:cs="Calibri"/>
                <w:bCs/>
                <w:i/>
              </w:rPr>
            </w:pPr>
            <w:proofErr w:type="spellStart"/>
            <w:r w:rsidRPr="0066418B">
              <w:rPr>
                <w:rFonts w:ascii="Calibri" w:hAnsi="Calibri" w:cs="Calibri"/>
                <w:bCs/>
                <w:i/>
              </w:rPr>
              <w:t>berikutnya</w:t>
            </w:r>
            <w:proofErr w:type="spellEnd"/>
          </w:p>
          <w:p w14:paraId="0ABF1E12" w14:textId="77777777" w:rsidR="00751309" w:rsidRPr="0066418B" w:rsidRDefault="00751309" w:rsidP="00B67420">
            <w:pPr>
              <w:jc w:val="both"/>
              <w:rPr>
                <w:rFonts w:ascii="Calibri" w:hAnsi="Calibri" w:cs="Calibri"/>
                <w:bCs/>
                <w:i/>
              </w:rPr>
            </w:pPr>
            <w:proofErr w:type="spellStart"/>
            <w:r w:rsidRPr="0066418B">
              <w:rPr>
                <w:rFonts w:ascii="Calibri" w:hAnsi="Calibri" w:cs="Calibri"/>
                <w:bCs/>
                <w:i/>
              </w:rPr>
              <w:t>keesokan</w:t>
            </w:r>
            <w:proofErr w:type="spellEnd"/>
            <w:r w:rsidRPr="0066418B">
              <w:rPr>
                <w:rFonts w:ascii="Calibri" w:hAnsi="Calibri" w:cs="Calibri"/>
                <w:bCs/>
                <w:i/>
              </w:rPr>
              <w:t xml:space="preserve"> </w:t>
            </w:r>
            <w:proofErr w:type="spellStart"/>
            <w:r w:rsidRPr="0066418B">
              <w:rPr>
                <w:rFonts w:ascii="Calibri" w:hAnsi="Calibri" w:cs="Calibri"/>
                <w:bCs/>
                <w:i/>
              </w:rPr>
              <w:t>harinya</w:t>
            </w:r>
            <w:proofErr w:type="spellEnd"/>
          </w:p>
          <w:p w14:paraId="60F15C7F" w14:textId="77777777" w:rsidR="00751309" w:rsidRPr="0066418B" w:rsidRDefault="00751309" w:rsidP="00B67420">
            <w:pPr>
              <w:jc w:val="both"/>
              <w:rPr>
                <w:rFonts w:ascii="Calibri" w:hAnsi="Calibri" w:cs="Calibri"/>
                <w:bCs/>
                <w:i/>
              </w:rPr>
            </w:pPr>
            <w:proofErr w:type="spellStart"/>
            <w:r w:rsidRPr="0066418B">
              <w:rPr>
                <w:rFonts w:ascii="Calibri" w:hAnsi="Calibri" w:cs="Calibri"/>
                <w:bCs/>
                <w:i/>
              </w:rPr>
              <w:t>akhir-akhir</w:t>
            </w:r>
            <w:proofErr w:type="spellEnd"/>
            <w:r w:rsidRPr="0066418B">
              <w:rPr>
                <w:rFonts w:ascii="Calibri" w:hAnsi="Calibri" w:cs="Calibri"/>
                <w:bCs/>
                <w:i/>
              </w:rPr>
              <w:t xml:space="preserve"> </w:t>
            </w:r>
            <w:proofErr w:type="spellStart"/>
            <w:r w:rsidRPr="0066418B">
              <w:rPr>
                <w:rFonts w:ascii="Calibri" w:hAnsi="Calibri" w:cs="Calibri"/>
                <w:bCs/>
                <w:i/>
              </w:rPr>
              <w:t>ini</w:t>
            </w:r>
            <w:proofErr w:type="spellEnd"/>
          </w:p>
          <w:p w14:paraId="26766AAD" w14:textId="77777777" w:rsidR="00751309" w:rsidRPr="0066418B" w:rsidRDefault="00751309" w:rsidP="00B67420">
            <w:pPr>
              <w:jc w:val="both"/>
              <w:rPr>
                <w:rFonts w:ascii="Calibri" w:hAnsi="Calibri" w:cs="Calibri"/>
                <w:bCs/>
                <w:i/>
              </w:rPr>
            </w:pPr>
            <w:proofErr w:type="spellStart"/>
            <w:r w:rsidRPr="0066418B">
              <w:rPr>
                <w:rFonts w:ascii="Calibri" w:hAnsi="Calibri" w:cs="Calibri"/>
                <w:bCs/>
                <w:i/>
              </w:rPr>
              <w:t>dewasa</w:t>
            </w:r>
            <w:proofErr w:type="spellEnd"/>
            <w:r w:rsidRPr="0066418B">
              <w:rPr>
                <w:rFonts w:ascii="Calibri" w:hAnsi="Calibri" w:cs="Calibri"/>
                <w:bCs/>
                <w:i/>
              </w:rPr>
              <w:t xml:space="preserve"> </w:t>
            </w:r>
            <w:proofErr w:type="spellStart"/>
            <w:r w:rsidRPr="0066418B">
              <w:rPr>
                <w:rFonts w:ascii="Calibri" w:hAnsi="Calibri" w:cs="Calibri"/>
                <w:bCs/>
                <w:i/>
              </w:rPr>
              <w:t>ini</w:t>
            </w:r>
            <w:proofErr w:type="spellEnd"/>
          </w:p>
        </w:tc>
      </w:tr>
      <w:tr w:rsidR="00751309" w:rsidRPr="0066418B" w14:paraId="2512B690" w14:textId="77777777" w:rsidTr="003F0B9F">
        <w:tc>
          <w:tcPr>
            <w:tcW w:w="2235" w:type="dxa"/>
          </w:tcPr>
          <w:p w14:paraId="6B27C449" w14:textId="77777777" w:rsidR="00751309" w:rsidRPr="0066418B" w:rsidRDefault="00751309" w:rsidP="00B67420">
            <w:pPr>
              <w:tabs>
                <w:tab w:val="center" w:pos="1432"/>
              </w:tabs>
              <w:rPr>
                <w:rFonts w:ascii="Calibri" w:hAnsi="Calibri" w:cs="Calibri"/>
              </w:rPr>
            </w:pPr>
            <w:r w:rsidRPr="0066418B">
              <w:rPr>
                <w:rFonts w:ascii="Calibri" w:hAnsi="Calibri" w:cs="Calibri"/>
              </w:rPr>
              <w:t>Verbs</w:t>
            </w:r>
          </w:p>
        </w:tc>
        <w:tc>
          <w:tcPr>
            <w:tcW w:w="3260" w:type="dxa"/>
            <w:tcBorders>
              <w:bottom w:val="single" w:sz="4" w:space="0" w:color="BC9FD1" w:themeColor="accent4"/>
            </w:tcBorders>
          </w:tcPr>
          <w:p w14:paraId="6FA20F24" w14:textId="77777777" w:rsidR="00751309" w:rsidRPr="0066418B" w:rsidRDefault="00751309" w:rsidP="00B67420">
            <w:pPr>
              <w:rPr>
                <w:rFonts w:ascii="Calibri" w:hAnsi="Calibri" w:cs="Calibri"/>
              </w:rPr>
            </w:pPr>
            <w:proofErr w:type="spellStart"/>
            <w:r w:rsidRPr="0066418B">
              <w:rPr>
                <w:rFonts w:ascii="Calibri" w:hAnsi="Calibri" w:cs="Calibri"/>
              </w:rPr>
              <w:t>abilit</w:t>
            </w:r>
            <w:r w:rsidR="0074216A" w:rsidRPr="0066418B">
              <w:rPr>
                <w:rFonts w:ascii="Calibri" w:hAnsi="Calibri" w:cs="Calibri"/>
              </w:rPr>
              <w:t>at</w:t>
            </w:r>
            <w:r w:rsidRPr="0066418B">
              <w:rPr>
                <w:rFonts w:ascii="Calibri" w:hAnsi="Calibri" w:cs="Calibri"/>
              </w:rPr>
              <w:t>ive</w:t>
            </w:r>
            <w:proofErr w:type="spellEnd"/>
            <w:r w:rsidR="0029162D" w:rsidRPr="0066418B">
              <w:rPr>
                <w:rFonts w:ascii="Calibri" w:hAnsi="Calibri" w:cs="Calibri"/>
                <w:i/>
              </w:rPr>
              <w:t xml:space="preserve"> ter-</w:t>
            </w:r>
          </w:p>
        </w:tc>
        <w:tc>
          <w:tcPr>
            <w:tcW w:w="4394" w:type="dxa"/>
            <w:tcBorders>
              <w:bottom w:val="single" w:sz="4" w:space="0" w:color="BC9FD1" w:themeColor="accent4"/>
            </w:tcBorders>
          </w:tcPr>
          <w:p w14:paraId="372BC433" w14:textId="77777777" w:rsidR="00751309" w:rsidRPr="0066418B" w:rsidRDefault="00751309" w:rsidP="00B67420">
            <w:pPr>
              <w:rPr>
                <w:rFonts w:ascii="Calibri" w:hAnsi="Calibri" w:cs="Calibri"/>
              </w:rPr>
            </w:pPr>
            <w:proofErr w:type="spellStart"/>
            <w:r w:rsidRPr="0066418B">
              <w:rPr>
                <w:rFonts w:ascii="Calibri" w:hAnsi="Calibri" w:cs="Calibri"/>
                <w:i/>
              </w:rPr>
              <w:t>terlihat</w:t>
            </w:r>
            <w:proofErr w:type="spellEnd"/>
            <w:r w:rsidRPr="0066418B">
              <w:rPr>
                <w:rFonts w:ascii="Calibri" w:hAnsi="Calibri" w:cs="Calibri"/>
                <w:i/>
              </w:rPr>
              <w:t xml:space="preserve">, </w:t>
            </w:r>
            <w:proofErr w:type="spellStart"/>
            <w:r w:rsidRPr="0066418B">
              <w:rPr>
                <w:rFonts w:ascii="Calibri" w:hAnsi="Calibri" w:cs="Calibri"/>
                <w:i/>
              </w:rPr>
              <w:t>terdengar</w:t>
            </w:r>
            <w:proofErr w:type="spellEnd"/>
          </w:p>
        </w:tc>
      </w:tr>
      <w:tr w:rsidR="00751309" w:rsidRPr="0066418B" w14:paraId="284ADC1B" w14:textId="77777777" w:rsidTr="003F0B9F">
        <w:tc>
          <w:tcPr>
            <w:tcW w:w="2235" w:type="dxa"/>
            <w:vMerge w:val="restart"/>
          </w:tcPr>
          <w:p w14:paraId="59F28A94" w14:textId="77777777" w:rsidR="00751309" w:rsidRPr="0066418B" w:rsidRDefault="00751309" w:rsidP="00B67420">
            <w:pPr>
              <w:tabs>
                <w:tab w:val="center" w:pos="1432"/>
              </w:tabs>
              <w:rPr>
                <w:rFonts w:ascii="Calibri" w:hAnsi="Calibri" w:cs="Calibri"/>
              </w:rPr>
            </w:pPr>
            <w:r w:rsidRPr="0066418B">
              <w:rPr>
                <w:rFonts w:ascii="Calibri" w:hAnsi="Calibri" w:cs="Calibri"/>
              </w:rPr>
              <w:t>Yang</w:t>
            </w:r>
          </w:p>
        </w:tc>
        <w:tc>
          <w:tcPr>
            <w:tcW w:w="3260" w:type="dxa"/>
            <w:tcBorders>
              <w:bottom w:val="nil"/>
            </w:tcBorders>
          </w:tcPr>
          <w:p w14:paraId="48BB288E" w14:textId="77777777" w:rsidR="00751309" w:rsidRPr="0066418B" w:rsidRDefault="00751309" w:rsidP="00B67420">
            <w:pPr>
              <w:rPr>
                <w:rFonts w:ascii="Calibri" w:hAnsi="Calibri" w:cs="Calibri"/>
                <w:i/>
              </w:rPr>
            </w:pPr>
            <w:r w:rsidRPr="0066418B">
              <w:rPr>
                <w:rFonts w:ascii="Calibri" w:hAnsi="Calibri" w:cs="Calibri"/>
              </w:rPr>
              <w:t>object focus statements</w:t>
            </w:r>
          </w:p>
        </w:tc>
        <w:tc>
          <w:tcPr>
            <w:tcW w:w="4394" w:type="dxa"/>
            <w:tcBorders>
              <w:bottom w:val="nil"/>
            </w:tcBorders>
          </w:tcPr>
          <w:p w14:paraId="4F0FB2CA" w14:textId="77777777" w:rsidR="00751309" w:rsidRPr="0066418B" w:rsidRDefault="00306AA2" w:rsidP="00B67420">
            <w:pPr>
              <w:rPr>
                <w:rFonts w:ascii="Calibri" w:hAnsi="Calibri" w:cs="Calibri"/>
                <w:i/>
              </w:rPr>
            </w:pPr>
            <w:proofErr w:type="spellStart"/>
            <w:r w:rsidRPr="0066418B">
              <w:rPr>
                <w:rFonts w:ascii="Calibri" w:hAnsi="Calibri" w:cs="Calibri"/>
                <w:i/>
              </w:rPr>
              <w:t>mobil</w:t>
            </w:r>
            <w:proofErr w:type="spellEnd"/>
            <w:r w:rsidRPr="0066418B">
              <w:rPr>
                <w:rFonts w:ascii="Calibri" w:hAnsi="Calibri" w:cs="Calibri"/>
                <w:i/>
              </w:rPr>
              <w:t xml:space="preserve"> yang </w:t>
            </w:r>
            <w:proofErr w:type="spellStart"/>
            <w:r w:rsidRPr="0066418B">
              <w:rPr>
                <w:rFonts w:ascii="Calibri" w:hAnsi="Calibri" w:cs="Calibri"/>
                <w:i/>
              </w:rPr>
              <w:t>saya</w:t>
            </w:r>
            <w:proofErr w:type="spellEnd"/>
            <w:r w:rsidRPr="0066418B">
              <w:rPr>
                <w:rFonts w:ascii="Calibri" w:hAnsi="Calibri" w:cs="Calibri"/>
                <w:i/>
              </w:rPr>
              <w:t xml:space="preserve"> </w:t>
            </w:r>
            <w:proofErr w:type="spellStart"/>
            <w:r w:rsidRPr="0066418B">
              <w:rPr>
                <w:rFonts w:ascii="Calibri" w:hAnsi="Calibri" w:cs="Calibri"/>
                <w:i/>
              </w:rPr>
              <w:t>beli</w:t>
            </w:r>
            <w:proofErr w:type="spellEnd"/>
          </w:p>
        </w:tc>
      </w:tr>
      <w:tr w:rsidR="00751309" w:rsidRPr="0066418B" w14:paraId="3E4C8638" w14:textId="77777777" w:rsidTr="003F0B9F">
        <w:tc>
          <w:tcPr>
            <w:tcW w:w="2235" w:type="dxa"/>
            <w:vMerge/>
          </w:tcPr>
          <w:p w14:paraId="5AEAC0CA" w14:textId="77777777" w:rsidR="00751309" w:rsidRPr="0066418B" w:rsidRDefault="00751309" w:rsidP="00B67420">
            <w:pPr>
              <w:tabs>
                <w:tab w:val="center" w:pos="1432"/>
              </w:tabs>
              <w:rPr>
                <w:rFonts w:cs="Calibri"/>
              </w:rPr>
            </w:pPr>
          </w:p>
        </w:tc>
        <w:tc>
          <w:tcPr>
            <w:tcW w:w="3260" w:type="dxa"/>
            <w:tcBorders>
              <w:top w:val="nil"/>
            </w:tcBorders>
          </w:tcPr>
          <w:p w14:paraId="7AF2DC12" w14:textId="77777777" w:rsidR="00751309" w:rsidRPr="0066418B" w:rsidRDefault="00751309" w:rsidP="00B67420">
            <w:pPr>
              <w:rPr>
                <w:rFonts w:cs="Calibri"/>
              </w:rPr>
            </w:pPr>
            <w:r w:rsidRPr="0066418B">
              <w:rPr>
                <w:rFonts w:ascii="Calibri" w:hAnsi="Calibri" w:cs="Calibri"/>
              </w:rPr>
              <w:t>questions</w:t>
            </w:r>
          </w:p>
        </w:tc>
        <w:tc>
          <w:tcPr>
            <w:tcW w:w="4394" w:type="dxa"/>
            <w:tcBorders>
              <w:top w:val="nil"/>
            </w:tcBorders>
          </w:tcPr>
          <w:p w14:paraId="51F1A4CF" w14:textId="77777777" w:rsidR="00751309" w:rsidRPr="0066418B" w:rsidRDefault="00751309" w:rsidP="00B67420">
            <w:pPr>
              <w:rPr>
                <w:rFonts w:cs="Calibri"/>
                <w:i/>
              </w:rPr>
            </w:pPr>
            <w:proofErr w:type="spellStart"/>
            <w:r w:rsidRPr="0066418B">
              <w:rPr>
                <w:rFonts w:ascii="Calibri" w:hAnsi="Calibri" w:cs="Calibri"/>
                <w:i/>
              </w:rPr>
              <w:t>mobil</w:t>
            </w:r>
            <w:proofErr w:type="spellEnd"/>
            <w:r w:rsidRPr="0066418B">
              <w:rPr>
                <w:rFonts w:ascii="Calibri" w:hAnsi="Calibri" w:cs="Calibri"/>
                <w:i/>
              </w:rPr>
              <w:t xml:space="preserve"> </w:t>
            </w:r>
            <w:proofErr w:type="spellStart"/>
            <w:r w:rsidRPr="0066418B">
              <w:rPr>
                <w:rFonts w:ascii="Calibri" w:hAnsi="Calibri" w:cs="Calibri"/>
                <w:i/>
              </w:rPr>
              <w:t>apa</w:t>
            </w:r>
            <w:proofErr w:type="spellEnd"/>
            <w:r w:rsidRPr="0066418B">
              <w:rPr>
                <w:rFonts w:ascii="Calibri" w:hAnsi="Calibri" w:cs="Calibri"/>
                <w:i/>
              </w:rPr>
              <w:t xml:space="preserve"> yang </w:t>
            </w:r>
            <w:proofErr w:type="spellStart"/>
            <w:r w:rsidRPr="0066418B">
              <w:rPr>
                <w:rFonts w:ascii="Calibri" w:hAnsi="Calibri" w:cs="Calibri"/>
                <w:i/>
              </w:rPr>
              <w:t>dibelinya</w:t>
            </w:r>
            <w:proofErr w:type="spellEnd"/>
            <w:r w:rsidRPr="0066418B">
              <w:rPr>
                <w:rFonts w:ascii="Calibri" w:hAnsi="Calibri" w:cs="Calibri"/>
                <w:i/>
              </w:rPr>
              <w:t>?</w:t>
            </w:r>
          </w:p>
        </w:tc>
      </w:tr>
    </w:tbl>
    <w:p w14:paraId="361E9E53" w14:textId="77777777" w:rsidR="00026454" w:rsidRPr="0066418B" w:rsidRDefault="00026454" w:rsidP="00026454">
      <w:pPr>
        <w:spacing w:after="0" w:line="120" w:lineRule="auto"/>
        <w:rPr>
          <w:rFonts w:eastAsia="Times New Roman" w:cs="Times New Roman"/>
          <w:sz w:val="2"/>
          <w:szCs w:val="2"/>
        </w:rPr>
      </w:pPr>
    </w:p>
    <w:p w14:paraId="72EA3D04" w14:textId="258800A9" w:rsidR="0023291D" w:rsidRDefault="0023291D" w:rsidP="00745754">
      <w:pPr>
        <w:pStyle w:val="SCSAAppendixHeading2"/>
        <w:spacing w:before="120"/>
      </w:pPr>
      <w:r w:rsidRPr="0023291D">
        <w:t>Unit 4</w:t>
      </w:r>
    </w:p>
    <w:tbl>
      <w:tblPr>
        <w:tblStyle w:val="SCSATable"/>
        <w:tblW w:w="0" w:type="auto"/>
        <w:tblLook w:val="04A0" w:firstRow="1" w:lastRow="0" w:firstColumn="1" w:lastColumn="0" w:noHBand="0" w:noVBand="1"/>
      </w:tblPr>
      <w:tblGrid>
        <w:gridCol w:w="2183"/>
        <w:gridCol w:w="2930"/>
        <w:gridCol w:w="3947"/>
      </w:tblGrid>
      <w:tr w:rsidR="00F015B9" w:rsidRPr="0066418B" w14:paraId="2E8F59F5" w14:textId="77777777" w:rsidTr="00745754">
        <w:trPr>
          <w:cnfStyle w:val="100000000000" w:firstRow="1" w:lastRow="0" w:firstColumn="0" w:lastColumn="0" w:oddVBand="0" w:evenVBand="0" w:oddHBand="0" w:evenHBand="0" w:firstRowFirstColumn="0" w:firstRowLastColumn="0" w:lastRowFirstColumn="0" w:lastRowLastColumn="0"/>
        </w:trPr>
        <w:tc>
          <w:tcPr>
            <w:tcW w:w="2197" w:type="dxa"/>
          </w:tcPr>
          <w:p w14:paraId="4FACB550" w14:textId="77777777" w:rsidR="00F015B9" w:rsidRPr="00B67420" w:rsidRDefault="00F015B9" w:rsidP="00B67420">
            <w:r w:rsidRPr="00B67420">
              <w:t>Grammatical items</w:t>
            </w:r>
          </w:p>
        </w:tc>
        <w:tc>
          <w:tcPr>
            <w:tcW w:w="3020" w:type="dxa"/>
          </w:tcPr>
          <w:p w14:paraId="2FB48BC4" w14:textId="77777777" w:rsidR="00F015B9" w:rsidRPr="00B67420" w:rsidRDefault="00F015B9" w:rsidP="00B67420">
            <w:r w:rsidRPr="00B67420">
              <w:t>Sub-elements</w:t>
            </w:r>
          </w:p>
        </w:tc>
        <w:tc>
          <w:tcPr>
            <w:tcW w:w="4069" w:type="dxa"/>
          </w:tcPr>
          <w:p w14:paraId="3C629F8B" w14:textId="77777777" w:rsidR="00F015B9" w:rsidRPr="00B67420" w:rsidRDefault="00F015B9" w:rsidP="00B67420">
            <w:r w:rsidRPr="00B67420">
              <w:t>Elaborations</w:t>
            </w:r>
          </w:p>
        </w:tc>
      </w:tr>
      <w:tr w:rsidR="00F015B9" w:rsidRPr="0066418B" w14:paraId="2BC2F4C9" w14:textId="77777777" w:rsidTr="00745754">
        <w:tc>
          <w:tcPr>
            <w:tcW w:w="2197" w:type="dxa"/>
          </w:tcPr>
          <w:p w14:paraId="4C7AEA43" w14:textId="77777777" w:rsidR="00F015B9" w:rsidRPr="0066418B" w:rsidRDefault="00F015B9" w:rsidP="00B67420">
            <w:pPr>
              <w:rPr>
                <w:rFonts w:ascii="Calibri" w:hAnsi="Calibri" w:cs="Calibri"/>
              </w:rPr>
            </w:pPr>
            <w:r w:rsidRPr="0066418B">
              <w:rPr>
                <w:rFonts w:ascii="Calibri" w:hAnsi="Calibri" w:cs="Calibri"/>
              </w:rPr>
              <w:t>Abbreviations</w:t>
            </w:r>
          </w:p>
        </w:tc>
        <w:tc>
          <w:tcPr>
            <w:tcW w:w="3020" w:type="dxa"/>
          </w:tcPr>
          <w:p w14:paraId="2279F983" w14:textId="77777777" w:rsidR="00F015B9" w:rsidRPr="0066418B" w:rsidRDefault="00F015B9" w:rsidP="00B67420">
            <w:pPr>
              <w:rPr>
                <w:rFonts w:ascii="Calibri" w:hAnsi="Calibri" w:cs="Calibri"/>
              </w:rPr>
            </w:pPr>
          </w:p>
        </w:tc>
        <w:tc>
          <w:tcPr>
            <w:tcW w:w="4069" w:type="dxa"/>
          </w:tcPr>
          <w:p w14:paraId="3C65E304" w14:textId="77777777" w:rsidR="00F015B9" w:rsidRPr="0066418B" w:rsidRDefault="00F015B9" w:rsidP="00B67420">
            <w:pPr>
              <w:rPr>
                <w:rFonts w:ascii="Calibri" w:hAnsi="Calibri" w:cs="Calibri"/>
                <w:i/>
              </w:rPr>
            </w:pPr>
            <w:r w:rsidRPr="0066418B">
              <w:rPr>
                <w:rFonts w:ascii="Calibri" w:hAnsi="Calibri" w:cs="Calibri"/>
                <w:i/>
              </w:rPr>
              <w:t xml:space="preserve">MPR, DPR, </w:t>
            </w:r>
            <w:proofErr w:type="spellStart"/>
            <w:r w:rsidRPr="0066418B">
              <w:rPr>
                <w:rFonts w:ascii="Calibri" w:hAnsi="Calibri" w:cs="Calibri"/>
                <w:i/>
              </w:rPr>
              <w:t>Kapolri</w:t>
            </w:r>
            <w:proofErr w:type="spellEnd"/>
            <w:r w:rsidR="00F431BE" w:rsidRPr="0066418B">
              <w:rPr>
                <w:rFonts w:ascii="Calibri" w:hAnsi="Calibri" w:cs="Calibri"/>
                <w:i/>
              </w:rPr>
              <w:t>, HUT</w:t>
            </w:r>
          </w:p>
        </w:tc>
      </w:tr>
      <w:tr w:rsidR="00F015B9" w:rsidRPr="0066418B" w14:paraId="5D926A75" w14:textId="77777777" w:rsidTr="00745754">
        <w:tc>
          <w:tcPr>
            <w:tcW w:w="2197" w:type="dxa"/>
          </w:tcPr>
          <w:p w14:paraId="71357ECF" w14:textId="77777777" w:rsidR="00F015B9" w:rsidRPr="0066418B" w:rsidRDefault="00F015B9" w:rsidP="00B67420">
            <w:pPr>
              <w:rPr>
                <w:rFonts w:ascii="Calibri" w:hAnsi="Calibri" w:cs="Calibri"/>
              </w:rPr>
            </w:pPr>
            <w:r w:rsidRPr="0066418B">
              <w:rPr>
                <w:rFonts w:ascii="Calibri" w:hAnsi="Calibri" w:cs="Calibri"/>
              </w:rPr>
              <w:t>Conjunctions</w:t>
            </w:r>
          </w:p>
        </w:tc>
        <w:tc>
          <w:tcPr>
            <w:tcW w:w="3020" w:type="dxa"/>
          </w:tcPr>
          <w:p w14:paraId="2C4EC974" w14:textId="3395D5EA" w:rsidR="00F015B9" w:rsidRPr="0066418B" w:rsidRDefault="00F015B9" w:rsidP="00B67420">
            <w:pPr>
              <w:rPr>
                <w:rFonts w:ascii="Calibri" w:hAnsi="Calibri" w:cs="Calibri"/>
              </w:rPr>
            </w:pPr>
            <w:r w:rsidRPr="0066418B">
              <w:rPr>
                <w:rFonts w:ascii="Calibri" w:hAnsi="Calibri" w:cs="Calibri"/>
              </w:rPr>
              <w:t xml:space="preserve">various forms of </w:t>
            </w:r>
            <w:r w:rsidR="00A61572">
              <w:rPr>
                <w:rFonts w:ascii="Calibri" w:hAnsi="Calibri" w:cs="Calibri"/>
              </w:rPr>
              <w:t>‘</w:t>
            </w:r>
            <w:r w:rsidRPr="0066418B">
              <w:rPr>
                <w:rFonts w:ascii="Calibri" w:hAnsi="Calibri" w:cs="Calibri"/>
              </w:rPr>
              <w:t>when</w:t>
            </w:r>
            <w:r w:rsidR="00A61572">
              <w:rPr>
                <w:rFonts w:ascii="Calibri" w:hAnsi="Calibri" w:cs="Calibri"/>
              </w:rPr>
              <w:t>’</w:t>
            </w:r>
          </w:p>
        </w:tc>
        <w:tc>
          <w:tcPr>
            <w:tcW w:w="4069" w:type="dxa"/>
          </w:tcPr>
          <w:p w14:paraId="65934386" w14:textId="77777777" w:rsidR="00F015B9" w:rsidRPr="0066418B" w:rsidRDefault="00F015B9" w:rsidP="00B67420">
            <w:pPr>
              <w:rPr>
                <w:rFonts w:ascii="Calibri" w:hAnsi="Calibri" w:cs="Calibri"/>
              </w:rPr>
            </w:pPr>
            <w:proofErr w:type="spellStart"/>
            <w:r w:rsidRPr="0066418B">
              <w:rPr>
                <w:rFonts w:ascii="Calibri" w:hAnsi="Calibri" w:cs="Calibri"/>
                <w:i/>
              </w:rPr>
              <w:t>ketika</w:t>
            </w:r>
            <w:proofErr w:type="spellEnd"/>
            <w:r w:rsidRPr="0066418B">
              <w:rPr>
                <w:rFonts w:ascii="Calibri" w:hAnsi="Calibri" w:cs="Calibri"/>
                <w:i/>
              </w:rPr>
              <w:t xml:space="preserve">, </w:t>
            </w:r>
            <w:proofErr w:type="spellStart"/>
            <w:r w:rsidRPr="0066418B">
              <w:rPr>
                <w:rFonts w:ascii="Calibri" w:hAnsi="Calibri" w:cs="Calibri"/>
                <w:i/>
              </w:rPr>
              <w:t>sewaktu</w:t>
            </w:r>
            <w:proofErr w:type="spellEnd"/>
            <w:r w:rsidRPr="0066418B">
              <w:rPr>
                <w:rFonts w:ascii="Calibri" w:hAnsi="Calibri" w:cs="Calibri"/>
                <w:i/>
              </w:rPr>
              <w:t xml:space="preserve">, </w:t>
            </w:r>
            <w:proofErr w:type="spellStart"/>
            <w:r w:rsidRPr="0066418B">
              <w:rPr>
                <w:rFonts w:ascii="Calibri" w:hAnsi="Calibri" w:cs="Calibri"/>
                <w:i/>
              </w:rPr>
              <w:t>kalau</w:t>
            </w:r>
            <w:proofErr w:type="spellEnd"/>
            <w:r w:rsidR="00E954B7" w:rsidRPr="0066418B">
              <w:rPr>
                <w:rFonts w:ascii="Calibri" w:hAnsi="Calibri" w:cs="Calibri"/>
                <w:i/>
              </w:rPr>
              <w:t xml:space="preserve">, </w:t>
            </w:r>
            <w:proofErr w:type="spellStart"/>
            <w:r w:rsidR="00E954B7" w:rsidRPr="0066418B">
              <w:rPr>
                <w:rFonts w:ascii="Calibri" w:hAnsi="Calibri" w:cs="Calibri"/>
                <w:i/>
              </w:rPr>
              <w:t>waktu</w:t>
            </w:r>
            <w:proofErr w:type="spellEnd"/>
          </w:p>
        </w:tc>
      </w:tr>
      <w:tr w:rsidR="00F431BE" w:rsidRPr="0066418B" w14:paraId="4713EF68" w14:textId="77777777" w:rsidTr="003F0B9F">
        <w:trPr>
          <w:trHeight w:val="1152"/>
        </w:trPr>
        <w:tc>
          <w:tcPr>
            <w:tcW w:w="2197" w:type="dxa"/>
          </w:tcPr>
          <w:p w14:paraId="550AF13B" w14:textId="77777777" w:rsidR="00F431BE" w:rsidRPr="0066418B" w:rsidRDefault="00F431BE" w:rsidP="00B67420">
            <w:pPr>
              <w:rPr>
                <w:rFonts w:ascii="Calibri" w:hAnsi="Calibri" w:cs="Calibri"/>
              </w:rPr>
            </w:pPr>
            <w:r w:rsidRPr="0066418B">
              <w:rPr>
                <w:rFonts w:ascii="Calibri" w:hAnsi="Calibri" w:cs="Calibri"/>
              </w:rPr>
              <w:t>Linking devices/conjunctions</w:t>
            </w:r>
          </w:p>
        </w:tc>
        <w:tc>
          <w:tcPr>
            <w:tcW w:w="3020" w:type="dxa"/>
            <w:tcBorders>
              <w:bottom w:val="single" w:sz="4" w:space="0" w:color="BC9FD1" w:themeColor="accent4"/>
            </w:tcBorders>
          </w:tcPr>
          <w:p w14:paraId="1FD53F66" w14:textId="77777777" w:rsidR="00F431BE" w:rsidRPr="0066418B" w:rsidRDefault="00F431BE" w:rsidP="00B67420">
            <w:pPr>
              <w:rPr>
                <w:rFonts w:ascii="Calibri" w:hAnsi="Calibri" w:cs="Calibri"/>
              </w:rPr>
            </w:pPr>
            <w:r w:rsidRPr="0066418B">
              <w:rPr>
                <w:rFonts w:ascii="Calibri" w:hAnsi="Calibri" w:cs="Calibri"/>
              </w:rPr>
              <w:t>cause and effect</w:t>
            </w:r>
          </w:p>
        </w:tc>
        <w:tc>
          <w:tcPr>
            <w:tcW w:w="4069" w:type="dxa"/>
            <w:tcBorders>
              <w:bottom w:val="single" w:sz="4" w:space="0" w:color="BC9FD1" w:themeColor="accent4"/>
            </w:tcBorders>
          </w:tcPr>
          <w:p w14:paraId="52EDF329" w14:textId="77777777" w:rsidR="00F431BE" w:rsidRPr="0066418B" w:rsidRDefault="00F431BE" w:rsidP="00B67420">
            <w:pPr>
              <w:rPr>
                <w:rFonts w:ascii="Calibri" w:hAnsi="Calibri" w:cs="Calibri"/>
                <w:i/>
              </w:rPr>
            </w:pPr>
            <w:proofErr w:type="spellStart"/>
            <w:r w:rsidRPr="0066418B">
              <w:rPr>
                <w:rFonts w:ascii="Calibri" w:hAnsi="Calibri" w:cs="Calibri"/>
                <w:i/>
              </w:rPr>
              <w:t>akibat</w:t>
            </w:r>
            <w:proofErr w:type="spellEnd"/>
            <w:r w:rsidRPr="0066418B">
              <w:rPr>
                <w:rFonts w:ascii="Calibri" w:hAnsi="Calibri" w:cs="Calibri"/>
                <w:i/>
              </w:rPr>
              <w:t xml:space="preserve"> </w:t>
            </w:r>
            <w:proofErr w:type="spellStart"/>
            <w:r w:rsidRPr="0066418B">
              <w:rPr>
                <w:rFonts w:ascii="Calibri" w:hAnsi="Calibri" w:cs="Calibri"/>
                <w:i/>
              </w:rPr>
              <w:t>dari</w:t>
            </w:r>
            <w:proofErr w:type="spellEnd"/>
          </w:p>
          <w:p w14:paraId="0D965433" w14:textId="77777777" w:rsidR="00F431BE" w:rsidRPr="0066418B" w:rsidRDefault="00F431BE" w:rsidP="00B67420">
            <w:pPr>
              <w:rPr>
                <w:rFonts w:ascii="Calibri" w:hAnsi="Calibri" w:cs="Calibri"/>
                <w:i/>
              </w:rPr>
            </w:pPr>
            <w:proofErr w:type="spellStart"/>
            <w:r w:rsidRPr="0066418B">
              <w:rPr>
                <w:rFonts w:ascii="Calibri" w:hAnsi="Calibri" w:cs="Calibri"/>
                <w:i/>
              </w:rPr>
              <w:t>gara-gara</w:t>
            </w:r>
            <w:proofErr w:type="spellEnd"/>
            <w:r w:rsidRPr="0066418B">
              <w:rPr>
                <w:rFonts w:ascii="Calibri" w:hAnsi="Calibri" w:cs="Calibri"/>
                <w:i/>
              </w:rPr>
              <w:t xml:space="preserve"> </w:t>
            </w:r>
            <w:proofErr w:type="spellStart"/>
            <w:r w:rsidRPr="0066418B">
              <w:rPr>
                <w:rFonts w:ascii="Calibri" w:hAnsi="Calibri" w:cs="Calibri"/>
                <w:i/>
              </w:rPr>
              <w:t>itu</w:t>
            </w:r>
            <w:proofErr w:type="spellEnd"/>
          </w:p>
          <w:p w14:paraId="5B28D602" w14:textId="77777777" w:rsidR="00F431BE" w:rsidRPr="0066418B" w:rsidRDefault="00F431BE" w:rsidP="00B67420">
            <w:pPr>
              <w:rPr>
                <w:rFonts w:ascii="Calibri" w:hAnsi="Calibri" w:cs="Calibri"/>
                <w:i/>
              </w:rPr>
            </w:pPr>
            <w:proofErr w:type="spellStart"/>
            <w:r w:rsidRPr="0066418B">
              <w:rPr>
                <w:rFonts w:ascii="Calibri" w:hAnsi="Calibri" w:cs="Calibri"/>
                <w:i/>
              </w:rPr>
              <w:t>memberi</w:t>
            </w:r>
            <w:proofErr w:type="spellEnd"/>
            <w:r w:rsidRPr="0066418B">
              <w:rPr>
                <w:rFonts w:ascii="Calibri" w:hAnsi="Calibri" w:cs="Calibri"/>
                <w:i/>
              </w:rPr>
              <w:t xml:space="preserve"> </w:t>
            </w:r>
            <w:proofErr w:type="spellStart"/>
            <w:r w:rsidRPr="0066418B">
              <w:rPr>
                <w:rFonts w:ascii="Calibri" w:hAnsi="Calibri" w:cs="Calibri"/>
                <w:i/>
              </w:rPr>
              <w:t>dampak</w:t>
            </w:r>
            <w:proofErr w:type="spellEnd"/>
          </w:p>
          <w:p w14:paraId="48A6EE62" w14:textId="77777777" w:rsidR="00F431BE" w:rsidRPr="0066418B" w:rsidRDefault="00F431BE" w:rsidP="00B67420">
            <w:pPr>
              <w:rPr>
                <w:rFonts w:ascii="Calibri" w:hAnsi="Calibri" w:cs="Calibri"/>
                <w:i/>
              </w:rPr>
            </w:pPr>
            <w:proofErr w:type="spellStart"/>
            <w:r w:rsidRPr="0066418B">
              <w:rPr>
                <w:rFonts w:ascii="Calibri" w:hAnsi="Calibri" w:cs="Calibri"/>
                <w:i/>
              </w:rPr>
              <w:t>disebabkan</w:t>
            </w:r>
            <w:proofErr w:type="spellEnd"/>
            <w:r w:rsidRPr="0066418B">
              <w:rPr>
                <w:rFonts w:ascii="Calibri" w:hAnsi="Calibri" w:cs="Calibri"/>
                <w:i/>
              </w:rPr>
              <w:t xml:space="preserve"> oleh</w:t>
            </w:r>
          </w:p>
        </w:tc>
      </w:tr>
      <w:tr w:rsidR="00F015B9" w:rsidRPr="0066418B" w14:paraId="679A47FC" w14:textId="77777777" w:rsidTr="003F0B9F">
        <w:tc>
          <w:tcPr>
            <w:tcW w:w="2197" w:type="dxa"/>
            <w:vMerge w:val="restart"/>
          </w:tcPr>
          <w:p w14:paraId="62D43F66" w14:textId="77777777" w:rsidR="00F015B9" w:rsidRPr="0066418B" w:rsidRDefault="00F015B9" w:rsidP="00B67420">
            <w:pPr>
              <w:rPr>
                <w:rFonts w:ascii="Calibri" w:hAnsi="Calibri" w:cs="Calibri"/>
              </w:rPr>
            </w:pPr>
            <w:r w:rsidRPr="0066418B">
              <w:rPr>
                <w:rFonts w:ascii="Calibri" w:hAnsi="Calibri" w:cs="Calibri"/>
              </w:rPr>
              <w:t>Nouns</w:t>
            </w:r>
          </w:p>
        </w:tc>
        <w:tc>
          <w:tcPr>
            <w:tcW w:w="3020" w:type="dxa"/>
            <w:tcBorders>
              <w:bottom w:val="nil"/>
            </w:tcBorders>
          </w:tcPr>
          <w:p w14:paraId="03910500" w14:textId="77777777" w:rsidR="00F015B9" w:rsidRPr="0066418B" w:rsidRDefault="00F015B9" w:rsidP="00B67420">
            <w:pPr>
              <w:rPr>
                <w:rFonts w:ascii="Calibri" w:hAnsi="Calibri" w:cs="Calibri"/>
                <w:i/>
              </w:rPr>
            </w:pPr>
            <w:proofErr w:type="spellStart"/>
            <w:r w:rsidRPr="0066418B">
              <w:rPr>
                <w:rFonts w:ascii="Calibri" w:hAnsi="Calibri" w:cs="Calibri"/>
                <w:i/>
              </w:rPr>
              <w:t>ke</w:t>
            </w:r>
            <w:proofErr w:type="spellEnd"/>
            <w:r w:rsidRPr="0066418B">
              <w:rPr>
                <w:rFonts w:ascii="Calibri" w:hAnsi="Calibri" w:cs="Calibri"/>
                <w:i/>
              </w:rPr>
              <w:t>-an</w:t>
            </w:r>
          </w:p>
        </w:tc>
        <w:tc>
          <w:tcPr>
            <w:tcW w:w="4069" w:type="dxa"/>
            <w:tcBorders>
              <w:bottom w:val="nil"/>
            </w:tcBorders>
          </w:tcPr>
          <w:p w14:paraId="6D79756A" w14:textId="77777777" w:rsidR="00F015B9" w:rsidRPr="0066418B" w:rsidRDefault="00F015B9" w:rsidP="00B67420">
            <w:pPr>
              <w:rPr>
                <w:rFonts w:ascii="Calibri" w:hAnsi="Calibri" w:cs="Calibri"/>
                <w:i/>
              </w:rPr>
            </w:pPr>
            <w:proofErr w:type="spellStart"/>
            <w:r w:rsidRPr="0066418B">
              <w:rPr>
                <w:rFonts w:ascii="Calibri" w:hAnsi="Calibri" w:cs="Calibri"/>
                <w:i/>
              </w:rPr>
              <w:t>kesehatan</w:t>
            </w:r>
            <w:proofErr w:type="spellEnd"/>
            <w:r w:rsidRPr="0066418B">
              <w:rPr>
                <w:rFonts w:ascii="Calibri" w:hAnsi="Calibri" w:cs="Calibri"/>
                <w:i/>
              </w:rPr>
              <w:t xml:space="preserve">, </w:t>
            </w:r>
            <w:proofErr w:type="spellStart"/>
            <w:r w:rsidRPr="0066418B">
              <w:rPr>
                <w:rFonts w:ascii="Calibri" w:hAnsi="Calibri" w:cs="Calibri"/>
                <w:i/>
              </w:rPr>
              <w:t>keprihatinan</w:t>
            </w:r>
            <w:proofErr w:type="spellEnd"/>
            <w:r w:rsidRPr="0066418B">
              <w:rPr>
                <w:rFonts w:ascii="Calibri" w:hAnsi="Calibri" w:cs="Calibri"/>
                <w:i/>
              </w:rPr>
              <w:t xml:space="preserve">, </w:t>
            </w:r>
            <w:proofErr w:type="spellStart"/>
            <w:r w:rsidRPr="0066418B">
              <w:rPr>
                <w:rFonts w:ascii="Calibri" w:hAnsi="Calibri" w:cs="Calibri"/>
                <w:i/>
              </w:rPr>
              <w:t>kecanduan</w:t>
            </w:r>
            <w:proofErr w:type="spellEnd"/>
            <w:r w:rsidRPr="0066418B">
              <w:rPr>
                <w:rFonts w:ascii="Calibri" w:hAnsi="Calibri" w:cs="Calibri"/>
                <w:i/>
              </w:rPr>
              <w:t xml:space="preserve">, </w:t>
            </w:r>
            <w:proofErr w:type="spellStart"/>
            <w:r w:rsidRPr="0066418B">
              <w:rPr>
                <w:rFonts w:ascii="Calibri" w:hAnsi="Calibri" w:cs="Calibri"/>
                <w:i/>
              </w:rPr>
              <w:t>kemiskinan</w:t>
            </w:r>
            <w:proofErr w:type="spellEnd"/>
          </w:p>
        </w:tc>
      </w:tr>
      <w:tr w:rsidR="00F015B9" w:rsidRPr="0066418B" w14:paraId="2412F9F6" w14:textId="77777777" w:rsidTr="003F0B9F">
        <w:tc>
          <w:tcPr>
            <w:tcW w:w="2197" w:type="dxa"/>
            <w:vMerge/>
          </w:tcPr>
          <w:p w14:paraId="24C87EB7" w14:textId="77777777" w:rsidR="00F015B9" w:rsidRPr="0066418B" w:rsidRDefault="00F015B9" w:rsidP="00B67420">
            <w:pPr>
              <w:rPr>
                <w:rFonts w:cs="Calibri"/>
              </w:rPr>
            </w:pPr>
          </w:p>
        </w:tc>
        <w:tc>
          <w:tcPr>
            <w:tcW w:w="3020" w:type="dxa"/>
            <w:tcBorders>
              <w:top w:val="nil"/>
              <w:bottom w:val="nil"/>
            </w:tcBorders>
          </w:tcPr>
          <w:p w14:paraId="3AB20919" w14:textId="77777777" w:rsidR="00F015B9" w:rsidRPr="0066418B" w:rsidRDefault="00F015B9" w:rsidP="00B67420">
            <w:pPr>
              <w:rPr>
                <w:rFonts w:cs="Calibri"/>
              </w:rPr>
            </w:pPr>
            <w:r w:rsidRPr="0066418B">
              <w:rPr>
                <w:rFonts w:ascii="Calibri" w:hAnsi="Calibri" w:cs="Calibri"/>
                <w:i/>
              </w:rPr>
              <w:t>pe-an</w:t>
            </w:r>
          </w:p>
        </w:tc>
        <w:tc>
          <w:tcPr>
            <w:tcW w:w="4069" w:type="dxa"/>
            <w:tcBorders>
              <w:top w:val="nil"/>
              <w:bottom w:val="nil"/>
            </w:tcBorders>
          </w:tcPr>
          <w:p w14:paraId="5B13DD05" w14:textId="77777777" w:rsidR="00F015B9" w:rsidRPr="0066418B" w:rsidRDefault="00F431BE" w:rsidP="00B67420">
            <w:pPr>
              <w:rPr>
                <w:rFonts w:cs="Calibri"/>
                <w:i/>
              </w:rPr>
            </w:pPr>
            <w:proofErr w:type="spellStart"/>
            <w:r w:rsidRPr="0066418B">
              <w:rPr>
                <w:rFonts w:ascii="Calibri" w:hAnsi="Calibri" w:cs="Calibri"/>
                <w:i/>
              </w:rPr>
              <w:t>p</w:t>
            </w:r>
            <w:r w:rsidR="00F015B9" w:rsidRPr="0066418B">
              <w:rPr>
                <w:rFonts w:ascii="Calibri" w:hAnsi="Calibri" w:cs="Calibri"/>
                <w:i/>
              </w:rPr>
              <w:t>endapatan</w:t>
            </w:r>
            <w:proofErr w:type="spellEnd"/>
            <w:r w:rsidRPr="0066418B">
              <w:rPr>
                <w:rFonts w:ascii="Calibri" w:hAnsi="Calibri" w:cs="Calibri"/>
                <w:i/>
              </w:rPr>
              <w:t xml:space="preserve">, </w:t>
            </w:r>
            <w:proofErr w:type="spellStart"/>
            <w:r w:rsidRPr="0066418B">
              <w:rPr>
                <w:rFonts w:ascii="Calibri" w:hAnsi="Calibri" w:cs="Calibri"/>
                <w:i/>
              </w:rPr>
              <w:t>pendidikan</w:t>
            </w:r>
            <w:proofErr w:type="spellEnd"/>
          </w:p>
        </w:tc>
      </w:tr>
      <w:tr w:rsidR="00F015B9" w:rsidRPr="0066418B" w14:paraId="235695B0" w14:textId="77777777" w:rsidTr="003F0B9F">
        <w:tc>
          <w:tcPr>
            <w:tcW w:w="2197" w:type="dxa"/>
            <w:vMerge/>
          </w:tcPr>
          <w:p w14:paraId="070C107D" w14:textId="77777777" w:rsidR="00F015B9" w:rsidRPr="0066418B" w:rsidRDefault="00F015B9" w:rsidP="00B67420">
            <w:pPr>
              <w:rPr>
                <w:rFonts w:cs="Calibri"/>
              </w:rPr>
            </w:pPr>
          </w:p>
        </w:tc>
        <w:tc>
          <w:tcPr>
            <w:tcW w:w="3020" w:type="dxa"/>
            <w:tcBorders>
              <w:top w:val="nil"/>
            </w:tcBorders>
          </w:tcPr>
          <w:p w14:paraId="74E12EC6" w14:textId="77777777" w:rsidR="00F015B9" w:rsidRPr="0066418B" w:rsidRDefault="00F015B9" w:rsidP="00B67420">
            <w:pPr>
              <w:rPr>
                <w:rFonts w:cs="Calibri"/>
              </w:rPr>
            </w:pPr>
            <w:r w:rsidRPr="0066418B">
              <w:rPr>
                <w:rFonts w:ascii="Calibri" w:hAnsi="Calibri" w:cs="Calibri"/>
                <w:i/>
              </w:rPr>
              <w:t>per-an</w:t>
            </w:r>
          </w:p>
        </w:tc>
        <w:tc>
          <w:tcPr>
            <w:tcW w:w="4069" w:type="dxa"/>
            <w:tcBorders>
              <w:top w:val="nil"/>
            </w:tcBorders>
          </w:tcPr>
          <w:p w14:paraId="7DCC57F0" w14:textId="77777777" w:rsidR="00F015B9" w:rsidRPr="0066418B" w:rsidRDefault="00344E64" w:rsidP="00B67420">
            <w:pPr>
              <w:rPr>
                <w:rFonts w:cs="Calibri"/>
                <w:i/>
              </w:rPr>
            </w:pPr>
            <w:proofErr w:type="spellStart"/>
            <w:r w:rsidRPr="0066418B">
              <w:rPr>
                <w:rFonts w:ascii="Calibri" w:hAnsi="Calibri" w:cs="Calibri"/>
                <w:i/>
              </w:rPr>
              <w:t>p</w:t>
            </w:r>
            <w:r w:rsidR="00F015B9" w:rsidRPr="0066418B">
              <w:rPr>
                <w:rFonts w:ascii="Calibri" w:hAnsi="Calibri" w:cs="Calibri"/>
                <w:i/>
              </w:rPr>
              <w:t>erjuangan</w:t>
            </w:r>
            <w:proofErr w:type="spellEnd"/>
            <w:r w:rsidRPr="0066418B">
              <w:rPr>
                <w:rFonts w:ascii="Calibri" w:hAnsi="Calibri" w:cs="Calibri"/>
                <w:i/>
              </w:rPr>
              <w:t xml:space="preserve">, </w:t>
            </w:r>
            <w:proofErr w:type="spellStart"/>
            <w:r w:rsidRPr="0066418B">
              <w:rPr>
                <w:rFonts w:ascii="Calibri" w:hAnsi="Calibri" w:cs="Calibri"/>
                <w:i/>
              </w:rPr>
              <w:t>persoalan</w:t>
            </w:r>
            <w:proofErr w:type="spellEnd"/>
          </w:p>
        </w:tc>
      </w:tr>
      <w:tr w:rsidR="006B1155" w:rsidRPr="0066418B" w14:paraId="2423E92E" w14:textId="77777777" w:rsidTr="00745754">
        <w:trPr>
          <w:trHeight w:val="892"/>
        </w:trPr>
        <w:tc>
          <w:tcPr>
            <w:tcW w:w="2197" w:type="dxa"/>
            <w:vMerge w:val="restart"/>
          </w:tcPr>
          <w:p w14:paraId="4BB95262" w14:textId="77777777" w:rsidR="006B1155" w:rsidRPr="0066418B" w:rsidRDefault="006B1155" w:rsidP="00B67420">
            <w:pPr>
              <w:rPr>
                <w:rFonts w:cs="Calibri"/>
              </w:rPr>
            </w:pPr>
            <w:r w:rsidRPr="0066418B">
              <w:rPr>
                <w:rFonts w:ascii="Calibri" w:hAnsi="Calibri" w:cs="Calibri"/>
              </w:rPr>
              <w:t>Phrases</w:t>
            </w:r>
          </w:p>
        </w:tc>
        <w:tc>
          <w:tcPr>
            <w:tcW w:w="3020" w:type="dxa"/>
          </w:tcPr>
          <w:p w14:paraId="1F9A6474" w14:textId="77777777" w:rsidR="006B1155" w:rsidRPr="0066418B" w:rsidRDefault="006B1155" w:rsidP="00B67420">
            <w:pPr>
              <w:rPr>
                <w:rFonts w:cs="Calibri"/>
              </w:rPr>
            </w:pPr>
            <w:r w:rsidRPr="0066418B">
              <w:rPr>
                <w:rFonts w:ascii="Calibri" w:hAnsi="Calibri" w:cs="Calibri"/>
              </w:rPr>
              <w:t>idiomatic expressions</w:t>
            </w:r>
          </w:p>
        </w:tc>
        <w:tc>
          <w:tcPr>
            <w:tcW w:w="4069" w:type="dxa"/>
          </w:tcPr>
          <w:p w14:paraId="010C6A5F" w14:textId="77777777" w:rsidR="006B1155" w:rsidRPr="0066418B" w:rsidRDefault="006B1155" w:rsidP="00B67420">
            <w:pPr>
              <w:rPr>
                <w:rFonts w:ascii="Calibri" w:hAnsi="Calibri" w:cs="Calibri"/>
                <w:i/>
              </w:rPr>
            </w:pPr>
            <w:proofErr w:type="spellStart"/>
            <w:r w:rsidRPr="0066418B">
              <w:rPr>
                <w:rFonts w:ascii="Calibri" w:hAnsi="Calibri" w:cs="Calibri"/>
                <w:i/>
              </w:rPr>
              <w:t>kambing</w:t>
            </w:r>
            <w:proofErr w:type="spellEnd"/>
            <w:r w:rsidRPr="0066418B">
              <w:rPr>
                <w:rFonts w:ascii="Calibri" w:hAnsi="Calibri" w:cs="Calibri"/>
                <w:i/>
              </w:rPr>
              <w:t xml:space="preserve"> </w:t>
            </w:r>
            <w:proofErr w:type="spellStart"/>
            <w:r w:rsidRPr="0066418B">
              <w:rPr>
                <w:rFonts w:ascii="Calibri" w:hAnsi="Calibri" w:cs="Calibri"/>
                <w:i/>
              </w:rPr>
              <w:t>hitam</w:t>
            </w:r>
            <w:proofErr w:type="spellEnd"/>
          </w:p>
          <w:p w14:paraId="545962C7" w14:textId="77777777" w:rsidR="006B1155" w:rsidRPr="0066418B" w:rsidRDefault="006B1155" w:rsidP="00B67420">
            <w:pPr>
              <w:rPr>
                <w:rFonts w:cs="Calibri"/>
                <w:i/>
              </w:rPr>
            </w:pPr>
            <w:proofErr w:type="spellStart"/>
            <w:r w:rsidRPr="0066418B">
              <w:rPr>
                <w:rFonts w:ascii="Calibri" w:hAnsi="Calibri" w:cs="Calibri"/>
                <w:i/>
              </w:rPr>
              <w:t>cinta</w:t>
            </w:r>
            <w:proofErr w:type="spellEnd"/>
            <w:r w:rsidRPr="0066418B">
              <w:rPr>
                <w:rFonts w:ascii="Calibri" w:hAnsi="Calibri" w:cs="Calibri"/>
                <w:i/>
              </w:rPr>
              <w:t xml:space="preserve"> </w:t>
            </w:r>
            <w:proofErr w:type="spellStart"/>
            <w:r w:rsidRPr="0066418B">
              <w:rPr>
                <w:rFonts w:ascii="Calibri" w:hAnsi="Calibri" w:cs="Calibri"/>
                <w:i/>
              </w:rPr>
              <w:t>monyet</w:t>
            </w:r>
            <w:proofErr w:type="spellEnd"/>
          </w:p>
          <w:p w14:paraId="042F42D7" w14:textId="77777777" w:rsidR="006B1155" w:rsidRPr="0066418B" w:rsidRDefault="006B1155" w:rsidP="00B67420">
            <w:pPr>
              <w:rPr>
                <w:rFonts w:cs="Calibri"/>
                <w:i/>
              </w:rPr>
            </w:pPr>
            <w:proofErr w:type="spellStart"/>
            <w:r w:rsidRPr="0066418B">
              <w:rPr>
                <w:rFonts w:ascii="Calibri" w:hAnsi="Calibri" w:cs="Calibri"/>
                <w:i/>
              </w:rPr>
              <w:t>keras</w:t>
            </w:r>
            <w:proofErr w:type="spellEnd"/>
            <w:r w:rsidRPr="0066418B">
              <w:rPr>
                <w:rFonts w:ascii="Calibri" w:hAnsi="Calibri" w:cs="Calibri"/>
                <w:i/>
              </w:rPr>
              <w:t xml:space="preserve"> </w:t>
            </w:r>
            <w:proofErr w:type="spellStart"/>
            <w:r w:rsidRPr="0066418B">
              <w:rPr>
                <w:rFonts w:ascii="Calibri" w:hAnsi="Calibri" w:cs="Calibri"/>
                <w:i/>
              </w:rPr>
              <w:t>kepala</w:t>
            </w:r>
            <w:proofErr w:type="spellEnd"/>
          </w:p>
        </w:tc>
      </w:tr>
      <w:tr w:rsidR="006B1155" w:rsidRPr="0066418B" w14:paraId="464A120E" w14:textId="77777777" w:rsidTr="00745754">
        <w:tc>
          <w:tcPr>
            <w:tcW w:w="2197" w:type="dxa"/>
            <w:vMerge/>
          </w:tcPr>
          <w:p w14:paraId="10B55099" w14:textId="77777777" w:rsidR="006B1155" w:rsidRPr="0066418B" w:rsidRDefault="006B1155" w:rsidP="00B67420">
            <w:pPr>
              <w:rPr>
                <w:rFonts w:ascii="Calibri" w:hAnsi="Calibri" w:cs="Calibri"/>
              </w:rPr>
            </w:pPr>
          </w:p>
        </w:tc>
        <w:tc>
          <w:tcPr>
            <w:tcW w:w="3020" w:type="dxa"/>
          </w:tcPr>
          <w:p w14:paraId="16E1AA9E" w14:textId="77777777" w:rsidR="006B1155" w:rsidRPr="0066418B" w:rsidRDefault="006B1155" w:rsidP="00B67420">
            <w:pPr>
              <w:rPr>
                <w:rFonts w:ascii="Calibri" w:hAnsi="Calibri" w:cs="Calibri"/>
              </w:rPr>
            </w:pPr>
            <w:r w:rsidRPr="0066418B">
              <w:rPr>
                <w:rFonts w:ascii="Calibri" w:hAnsi="Calibri" w:cs="Calibri"/>
              </w:rPr>
              <w:t>language of supporting arguments</w:t>
            </w:r>
          </w:p>
        </w:tc>
        <w:tc>
          <w:tcPr>
            <w:tcW w:w="4069" w:type="dxa"/>
          </w:tcPr>
          <w:p w14:paraId="6A5B293E" w14:textId="77777777" w:rsidR="006B1155" w:rsidRPr="0066418B" w:rsidRDefault="006B1155" w:rsidP="00B67420">
            <w:pPr>
              <w:rPr>
                <w:rFonts w:ascii="Calibri" w:hAnsi="Calibri" w:cs="Calibri"/>
              </w:rPr>
            </w:pPr>
            <w:proofErr w:type="spellStart"/>
            <w:r w:rsidRPr="0066418B">
              <w:rPr>
                <w:rFonts w:ascii="Calibri" w:hAnsi="Calibri" w:cs="Calibri"/>
                <w:i/>
              </w:rPr>
              <w:t>mengucapkan</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r w:rsidRPr="0066418B">
              <w:rPr>
                <w:rFonts w:ascii="Calibri" w:hAnsi="Calibri" w:cs="Calibri"/>
                <w:i/>
              </w:rPr>
              <w:t xml:space="preserve">, </w:t>
            </w:r>
            <w:proofErr w:type="spellStart"/>
            <w:r w:rsidRPr="0066418B">
              <w:rPr>
                <w:rFonts w:ascii="Calibri" w:hAnsi="Calibri" w:cs="Calibri"/>
                <w:i/>
              </w:rPr>
              <w:t>membuktikan</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r w:rsidRPr="0066418B">
              <w:rPr>
                <w:rFonts w:ascii="Calibri" w:hAnsi="Calibri" w:cs="Calibri"/>
                <w:i/>
              </w:rPr>
              <w:t xml:space="preserve">, </w:t>
            </w:r>
            <w:proofErr w:type="spellStart"/>
            <w:r w:rsidRPr="0066418B">
              <w:rPr>
                <w:rFonts w:ascii="Calibri" w:hAnsi="Calibri" w:cs="Calibri"/>
                <w:i/>
              </w:rPr>
              <w:t>menjelaskan</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r w:rsidRPr="0066418B">
              <w:rPr>
                <w:rFonts w:ascii="Calibri" w:hAnsi="Calibri" w:cs="Calibri"/>
                <w:i/>
              </w:rPr>
              <w:t xml:space="preserve">, </w:t>
            </w:r>
            <w:proofErr w:type="spellStart"/>
            <w:r w:rsidRPr="0066418B">
              <w:rPr>
                <w:rFonts w:ascii="Calibri" w:hAnsi="Calibri" w:cs="Calibri"/>
                <w:i/>
              </w:rPr>
              <w:t>memberitahu</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p>
        </w:tc>
      </w:tr>
      <w:tr w:rsidR="00F015B9" w:rsidRPr="0066418B" w14:paraId="5F8BF56D" w14:textId="77777777" w:rsidTr="00745754">
        <w:tc>
          <w:tcPr>
            <w:tcW w:w="2197" w:type="dxa"/>
          </w:tcPr>
          <w:p w14:paraId="22A37775" w14:textId="77777777" w:rsidR="00F015B9" w:rsidRPr="0066418B" w:rsidRDefault="00F015B9" w:rsidP="00B67420">
            <w:pPr>
              <w:rPr>
                <w:rFonts w:ascii="Calibri" w:hAnsi="Calibri" w:cs="Calibri"/>
              </w:rPr>
            </w:pPr>
            <w:r w:rsidRPr="0066418B">
              <w:rPr>
                <w:rFonts w:ascii="Calibri" w:hAnsi="Calibri" w:cs="Calibri"/>
              </w:rPr>
              <w:t>Time indicators</w:t>
            </w:r>
          </w:p>
        </w:tc>
        <w:tc>
          <w:tcPr>
            <w:tcW w:w="3020" w:type="dxa"/>
          </w:tcPr>
          <w:p w14:paraId="742A8B35" w14:textId="77777777" w:rsidR="00F015B9" w:rsidRPr="0066418B" w:rsidRDefault="00F015B9" w:rsidP="00B67420">
            <w:pPr>
              <w:rPr>
                <w:rFonts w:ascii="Calibri" w:hAnsi="Calibri" w:cs="Calibri"/>
              </w:rPr>
            </w:pPr>
          </w:p>
        </w:tc>
        <w:tc>
          <w:tcPr>
            <w:tcW w:w="4069" w:type="dxa"/>
          </w:tcPr>
          <w:p w14:paraId="1F2B69F1" w14:textId="77777777" w:rsidR="00F015B9" w:rsidRPr="0066418B" w:rsidRDefault="00F015B9" w:rsidP="00B67420">
            <w:pPr>
              <w:rPr>
                <w:rFonts w:ascii="Calibri" w:hAnsi="Calibri" w:cs="Calibri"/>
              </w:rPr>
            </w:pPr>
            <w:r w:rsidRPr="0066418B">
              <w:rPr>
                <w:rFonts w:ascii="Calibri" w:hAnsi="Calibri" w:cs="Calibri"/>
                <w:i/>
              </w:rPr>
              <w:t xml:space="preserve">masa, </w:t>
            </w:r>
            <w:proofErr w:type="spellStart"/>
            <w:r w:rsidRPr="0066418B">
              <w:rPr>
                <w:rFonts w:ascii="Calibri" w:hAnsi="Calibri" w:cs="Calibri"/>
                <w:i/>
              </w:rPr>
              <w:t>jaman</w:t>
            </w:r>
            <w:proofErr w:type="spellEnd"/>
            <w:r w:rsidRPr="0066418B">
              <w:rPr>
                <w:rFonts w:ascii="Calibri" w:hAnsi="Calibri" w:cs="Calibri"/>
                <w:i/>
              </w:rPr>
              <w:t xml:space="preserve">, </w:t>
            </w:r>
            <w:proofErr w:type="spellStart"/>
            <w:r w:rsidRPr="0066418B">
              <w:rPr>
                <w:rFonts w:ascii="Calibri" w:hAnsi="Calibri" w:cs="Calibri"/>
                <w:i/>
              </w:rPr>
              <w:t>dewasa</w:t>
            </w:r>
            <w:proofErr w:type="spellEnd"/>
            <w:r w:rsidR="006B1155" w:rsidRPr="0066418B">
              <w:rPr>
                <w:rFonts w:ascii="Calibri" w:hAnsi="Calibri" w:cs="Calibri"/>
                <w:i/>
              </w:rPr>
              <w:t xml:space="preserve"> </w:t>
            </w:r>
            <w:proofErr w:type="spellStart"/>
            <w:r w:rsidR="006B1155" w:rsidRPr="0066418B">
              <w:rPr>
                <w:rFonts w:ascii="Calibri" w:hAnsi="Calibri" w:cs="Calibri"/>
                <w:i/>
              </w:rPr>
              <w:t>ini</w:t>
            </w:r>
            <w:proofErr w:type="spellEnd"/>
            <w:r w:rsidRPr="0066418B">
              <w:rPr>
                <w:rFonts w:ascii="Calibri" w:hAnsi="Calibri" w:cs="Calibri"/>
                <w:i/>
              </w:rPr>
              <w:t xml:space="preserve">, </w:t>
            </w:r>
            <w:proofErr w:type="spellStart"/>
            <w:r w:rsidRPr="0066418B">
              <w:rPr>
                <w:rFonts w:ascii="Calibri" w:hAnsi="Calibri" w:cs="Calibri"/>
                <w:i/>
              </w:rPr>
              <w:t>jangka</w:t>
            </w:r>
            <w:proofErr w:type="spellEnd"/>
            <w:r w:rsidRPr="0066418B">
              <w:rPr>
                <w:rFonts w:ascii="Calibri" w:hAnsi="Calibri" w:cs="Calibri"/>
                <w:i/>
              </w:rPr>
              <w:t xml:space="preserve"> </w:t>
            </w:r>
            <w:proofErr w:type="spellStart"/>
            <w:r w:rsidRPr="0066418B">
              <w:rPr>
                <w:rFonts w:ascii="Calibri" w:hAnsi="Calibri" w:cs="Calibri"/>
                <w:i/>
              </w:rPr>
              <w:t>waktu</w:t>
            </w:r>
            <w:proofErr w:type="spellEnd"/>
            <w:r w:rsidRPr="0066418B">
              <w:rPr>
                <w:rFonts w:ascii="Calibri" w:hAnsi="Calibri" w:cs="Calibri"/>
                <w:i/>
              </w:rPr>
              <w:t xml:space="preserve">, </w:t>
            </w:r>
            <w:proofErr w:type="spellStart"/>
            <w:r w:rsidRPr="0066418B">
              <w:rPr>
                <w:rFonts w:ascii="Calibri" w:hAnsi="Calibri" w:cs="Calibri"/>
                <w:i/>
              </w:rPr>
              <w:t>menjelang</w:t>
            </w:r>
            <w:proofErr w:type="spellEnd"/>
          </w:p>
        </w:tc>
      </w:tr>
      <w:tr w:rsidR="00F015B9" w:rsidRPr="0066418B" w14:paraId="4560BDB2" w14:textId="77777777" w:rsidTr="00745754">
        <w:tc>
          <w:tcPr>
            <w:tcW w:w="2197" w:type="dxa"/>
          </w:tcPr>
          <w:p w14:paraId="17533D41" w14:textId="77777777" w:rsidR="00F015B9" w:rsidRPr="0066418B" w:rsidRDefault="00F015B9" w:rsidP="00B67420">
            <w:pPr>
              <w:rPr>
                <w:rFonts w:ascii="Calibri" w:hAnsi="Calibri" w:cs="Calibri"/>
              </w:rPr>
            </w:pPr>
            <w:r w:rsidRPr="0066418B">
              <w:rPr>
                <w:rFonts w:ascii="Calibri" w:hAnsi="Calibri" w:cs="Calibri"/>
              </w:rPr>
              <w:t>Verbs</w:t>
            </w:r>
          </w:p>
        </w:tc>
        <w:tc>
          <w:tcPr>
            <w:tcW w:w="3020" w:type="dxa"/>
          </w:tcPr>
          <w:p w14:paraId="6F61943E" w14:textId="77777777" w:rsidR="00F015B9" w:rsidRPr="0066418B" w:rsidRDefault="00F015B9" w:rsidP="00B67420">
            <w:pPr>
              <w:rPr>
                <w:rFonts w:ascii="Calibri" w:hAnsi="Calibri" w:cs="Calibri"/>
              </w:rPr>
            </w:pPr>
            <w:r w:rsidRPr="0066418B">
              <w:rPr>
                <w:rFonts w:ascii="Calibri" w:hAnsi="Calibri" w:cs="Calibri"/>
              </w:rPr>
              <w:t>amalgamation of words within circumfixes to become verbs</w:t>
            </w:r>
          </w:p>
        </w:tc>
        <w:tc>
          <w:tcPr>
            <w:tcW w:w="4069" w:type="dxa"/>
          </w:tcPr>
          <w:p w14:paraId="0D81001E" w14:textId="77777777" w:rsidR="00F015B9" w:rsidRPr="0066418B" w:rsidRDefault="00F015B9" w:rsidP="00B67420">
            <w:pPr>
              <w:tabs>
                <w:tab w:val="left" w:pos="3261"/>
              </w:tabs>
              <w:rPr>
                <w:rFonts w:ascii="Calibri" w:hAnsi="Calibri" w:cs="Calibri"/>
                <w:bCs/>
                <w:i/>
              </w:rPr>
            </w:pPr>
            <w:proofErr w:type="spellStart"/>
            <w:r w:rsidRPr="0066418B">
              <w:rPr>
                <w:rFonts w:ascii="Calibri" w:hAnsi="Calibri" w:cs="Calibri"/>
                <w:bCs/>
                <w:i/>
              </w:rPr>
              <w:t>dikambinghitamkan</w:t>
            </w:r>
            <w:proofErr w:type="spellEnd"/>
          </w:p>
          <w:p w14:paraId="28EE4076" w14:textId="77777777" w:rsidR="00F015B9" w:rsidRPr="0066418B" w:rsidRDefault="00F015B9" w:rsidP="00B67420">
            <w:pPr>
              <w:tabs>
                <w:tab w:val="left" w:pos="3261"/>
              </w:tabs>
              <w:rPr>
                <w:rFonts w:ascii="Calibri" w:hAnsi="Calibri" w:cs="Calibri"/>
                <w:bCs/>
                <w:i/>
              </w:rPr>
            </w:pPr>
            <w:proofErr w:type="spellStart"/>
            <w:r w:rsidRPr="0066418B">
              <w:rPr>
                <w:rFonts w:ascii="Calibri" w:hAnsi="Calibri" w:cs="Calibri"/>
                <w:bCs/>
                <w:i/>
              </w:rPr>
              <w:t>ditiadakan</w:t>
            </w:r>
            <w:proofErr w:type="spellEnd"/>
          </w:p>
          <w:p w14:paraId="572BC63C" w14:textId="77777777" w:rsidR="00F015B9" w:rsidRPr="0066418B" w:rsidRDefault="00F015B9" w:rsidP="00B67420">
            <w:pPr>
              <w:tabs>
                <w:tab w:val="left" w:pos="3261"/>
              </w:tabs>
              <w:rPr>
                <w:rFonts w:ascii="Calibri" w:hAnsi="Calibri" w:cs="Calibri"/>
                <w:bCs/>
              </w:rPr>
            </w:pPr>
            <w:proofErr w:type="spellStart"/>
            <w:r w:rsidRPr="0066418B">
              <w:rPr>
                <w:rFonts w:ascii="Calibri" w:hAnsi="Calibri" w:cs="Calibri"/>
                <w:bCs/>
                <w:i/>
              </w:rPr>
              <w:t>menandatangani</w:t>
            </w:r>
            <w:proofErr w:type="spellEnd"/>
          </w:p>
        </w:tc>
      </w:tr>
    </w:tbl>
    <w:p w14:paraId="4211C370" w14:textId="77777777" w:rsidR="00B67420" w:rsidRPr="00B67420" w:rsidRDefault="00B67420" w:rsidP="00B67420">
      <w:r w:rsidRPr="00B67420">
        <w:br w:type="page"/>
      </w:r>
    </w:p>
    <w:p w14:paraId="2B5A1D99" w14:textId="701A7545" w:rsidR="00F015B9" w:rsidRPr="0066418B" w:rsidRDefault="00F015B9" w:rsidP="007450C8">
      <w:pPr>
        <w:pStyle w:val="SCSAHeading3"/>
      </w:pPr>
      <w:r w:rsidRPr="0066418B">
        <w:lastRenderedPageBreak/>
        <w:t>Assumed learning</w:t>
      </w:r>
    </w:p>
    <w:p w14:paraId="3014B79B" w14:textId="28BA05D7" w:rsidR="00296357" w:rsidRPr="0066013E" w:rsidRDefault="00F015B9" w:rsidP="0066013E">
      <w:r w:rsidRPr="0066013E">
        <w:t>Before commencing Unit 3 and Unit 4, it is assumed that students have, through prior experience or study, already acquired an understanding of the following Indonesian grammatical items:</w:t>
      </w:r>
    </w:p>
    <w:tbl>
      <w:tblPr>
        <w:tblStyle w:val="SCSATable"/>
        <w:tblW w:w="0" w:type="auto"/>
        <w:tblCellMar>
          <w:top w:w="28" w:type="dxa"/>
          <w:bottom w:w="28" w:type="dxa"/>
        </w:tblCellMar>
        <w:tblLook w:val="04A0" w:firstRow="1" w:lastRow="0" w:firstColumn="1" w:lastColumn="0" w:noHBand="0" w:noVBand="1"/>
      </w:tblPr>
      <w:tblGrid>
        <w:gridCol w:w="1838"/>
        <w:gridCol w:w="2977"/>
        <w:gridCol w:w="4245"/>
      </w:tblGrid>
      <w:tr w:rsidR="00296357" w:rsidRPr="0066418B" w14:paraId="7CDC79B3" w14:textId="77777777" w:rsidTr="003F0B9F">
        <w:trPr>
          <w:cnfStyle w:val="100000000000" w:firstRow="1" w:lastRow="0" w:firstColumn="0" w:lastColumn="0" w:oddVBand="0" w:evenVBand="0" w:oddHBand="0" w:evenHBand="0" w:firstRowFirstColumn="0" w:firstRowLastColumn="0" w:lastRowFirstColumn="0" w:lastRowLastColumn="0"/>
        </w:trPr>
        <w:tc>
          <w:tcPr>
            <w:tcW w:w="1838" w:type="dxa"/>
          </w:tcPr>
          <w:p w14:paraId="25D4785F" w14:textId="77777777" w:rsidR="00296357" w:rsidRPr="0066358F" w:rsidRDefault="00296357" w:rsidP="003F0B9F">
            <w:r w:rsidRPr="0066358F">
              <w:t>Grammatical items</w:t>
            </w:r>
          </w:p>
        </w:tc>
        <w:tc>
          <w:tcPr>
            <w:tcW w:w="2977" w:type="dxa"/>
          </w:tcPr>
          <w:p w14:paraId="631A9DCA" w14:textId="77777777" w:rsidR="00296357" w:rsidRPr="0066358F" w:rsidRDefault="00296357" w:rsidP="003F0B9F">
            <w:r w:rsidRPr="0066358F">
              <w:t>Sub-elements</w:t>
            </w:r>
          </w:p>
        </w:tc>
        <w:tc>
          <w:tcPr>
            <w:tcW w:w="4245" w:type="dxa"/>
          </w:tcPr>
          <w:p w14:paraId="0F2440F4" w14:textId="77777777" w:rsidR="00296357" w:rsidRPr="0066358F" w:rsidRDefault="00296357" w:rsidP="003F0B9F">
            <w:r w:rsidRPr="0066358F">
              <w:t>Elaborations</w:t>
            </w:r>
          </w:p>
        </w:tc>
      </w:tr>
      <w:tr w:rsidR="009210F2" w:rsidRPr="0066418B" w14:paraId="298E479B" w14:textId="77777777" w:rsidTr="003F0B9F">
        <w:tc>
          <w:tcPr>
            <w:tcW w:w="1838" w:type="dxa"/>
          </w:tcPr>
          <w:p w14:paraId="61F9FDBF" w14:textId="7D57BC16" w:rsidR="009210F2" w:rsidRPr="0066418B" w:rsidRDefault="009210F2" w:rsidP="003F0B9F">
            <w:pPr>
              <w:rPr>
                <w:rFonts w:ascii="Calibri" w:hAnsi="Calibri" w:cs="Calibri"/>
              </w:rPr>
            </w:pPr>
            <w:r w:rsidRPr="0066418B">
              <w:rPr>
                <w:rFonts w:ascii="Calibri" w:hAnsi="Calibri" w:cs="Calibri"/>
              </w:rPr>
              <w:t>Abbreviations</w:t>
            </w:r>
          </w:p>
        </w:tc>
        <w:tc>
          <w:tcPr>
            <w:tcW w:w="2977" w:type="dxa"/>
          </w:tcPr>
          <w:p w14:paraId="4E88866A" w14:textId="77777777" w:rsidR="009210F2" w:rsidRPr="0066418B" w:rsidRDefault="009210F2" w:rsidP="003F0B9F">
            <w:pPr>
              <w:rPr>
                <w:rFonts w:ascii="Calibri" w:hAnsi="Calibri" w:cs="Calibri"/>
              </w:rPr>
            </w:pPr>
          </w:p>
        </w:tc>
        <w:tc>
          <w:tcPr>
            <w:tcW w:w="4245" w:type="dxa"/>
          </w:tcPr>
          <w:p w14:paraId="66997E47" w14:textId="29D79D11" w:rsidR="009210F2" w:rsidRPr="0066418B" w:rsidRDefault="009210F2" w:rsidP="003F0B9F">
            <w:pPr>
              <w:rPr>
                <w:rFonts w:ascii="Calibri" w:hAnsi="Calibri" w:cs="Calibri"/>
                <w:bCs/>
                <w:i/>
              </w:rPr>
            </w:pPr>
            <w:r w:rsidRPr="0066418B">
              <w:rPr>
                <w:rFonts w:ascii="Calibri" w:hAnsi="Calibri" w:cs="Calibri"/>
                <w:i/>
              </w:rPr>
              <w:t>ABG, pe-de, PR, SD, SMP, SMA, HP, SIM</w:t>
            </w:r>
          </w:p>
        </w:tc>
      </w:tr>
      <w:tr w:rsidR="009210F2" w:rsidRPr="0066418B" w14:paraId="76F2A7D8" w14:textId="77777777" w:rsidTr="003F0B9F">
        <w:tc>
          <w:tcPr>
            <w:tcW w:w="1838" w:type="dxa"/>
          </w:tcPr>
          <w:p w14:paraId="09C2BB05" w14:textId="4FB15F6E" w:rsidR="009210F2" w:rsidRPr="0066418B" w:rsidRDefault="009210F2" w:rsidP="003F0B9F">
            <w:pPr>
              <w:rPr>
                <w:rFonts w:ascii="Calibri" w:hAnsi="Calibri" w:cs="Calibri"/>
              </w:rPr>
            </w:pPr>
            <w:r w:rsidRPr="0066418B">
              <w:rPr>
                <w:rFonts w:ascii="Calibri" w:hAnsi="Calibri" w:cs="Calibri"/>
                <w:bCs/>
              </w:rPr>
              <w:t>Adjectival word order</w:t>
            </w:r>
          </w:p>
        </w:tc>
        <w:tc>
          <w:tcPr>
            <w:tcW w:w="2977" w:type="dxa"/>
          </w:tcPr>
          <w:p w14:paraId="62A6D906" w14:textId="77777777" w:rsidR="009210F2" w:rsidRPr="0066418B" w:rsidRDefault="009210F2" w:rsidP="003F0B9F">
            <w:pPr>
              <w:rPr>
                <w:rFonts w:ascii="Calibri" w:hAnsi="Calibri" w:cs="Calibri"/>
                <w:bCs/>
              </w:rPr>
            </w:pPr>
            <w:r w:rsidRPr="0066418B">
              <w:rPr>
                <w:rFonts w:ascii="Calibri" w:hAnsi="Calibri" w:cs="Calibri"/>
                <w:bCs/>
              </w:rPr>
              <w:t>word order for ownership</w:t>
            </w:r>
          </w:p>
          <w:p w14:paraId="0E8D6F42" w14:textId="35E0A1C2" w:rsidR="009210F2" w:rsidRPr="0066418B" w:rsidRDefault="009210F2" w:rsidP="003F0B9F">
            <w:pPr>
              <w:rPr>
                <w:rFonts w:ascii="Calibri" w:hAnsi="Calibri" w:cs="Calibri"/>
              </w:rPr>
            </w:pPr>
            <w:r w:rsidRPr="0066418B">
              <w:rPr>
                <w:rFonts w:ascii="Calibri" w:hAnsi="Calibri" w:cs="Calibri"/>
                <w:bCs/>
              </w:rPr>
              <w:t>description of nouns</w:t>
            </w:r>
          </w:p>
        </w:tc>
        <w:tc>
          <w:tcPr>
            <w:tcW w:w="4245" w:type="dxa"/>
          </w:tcPr>
          <w:p w14:paraId="62F1F28B" w14:textId="77777777" w:rsidR="009210F2" w:rsidRPr="0066418B" w:rsidRDefault="009210F2" w:rsidP="003F0B9F">
            <w:pPr>
              <w:rPr>
                <w:rFonts w:ascii="Calibri" w:hAnsi="Calibri" w:cs="Calibri"/>
                <w:bCs/>
                <w:i/>
              </w:rPr>
            </w:pPr>
          </w:p>
        </w:tc>
      </w:tr>
      <w:tr w:rsidR="009210F2" w:rsidRPr="0066418B" w14:paraId="7D780478" w14:textId="77777777" w:rsidTr="003F0B9F">
        <w:tc>
          <w:tcPr>
            <w:tcW w:w="1838" w:type="dxa"/>
          </w:tcPr>
          <w:p w14:paraId="783ACB1B" w14:textId="05AA5C82" w:rsidR="009210F2" w:rsidRPr="0066418B" w:rsidRDefault="009210F2" w:rsidP="003F0B9F">
            <w:pPr>
              <w:rPr>
                <w:rFonts w:ascii="Calibri" w:hAnsi="Calibri" w:cs="Calibri"/>
              </w:rPr>
            </w:pPr>
            <w:r w:rsidRPr="0066418B">
              <w:rPr>
                <w:rFonts w:ascii="Calibri" w:hAnsi="Calibri" w:cs="Calibri"/>
              </w:rPr>
              <w:t>Adjectives</w:t>
            </w:r>
          </w:p>
        </w:tc>
        <w:tc>
          <w:tcPr>
            <w:tcW w:w="2977" w:type="dxa"/>
          </w:tcPr>
          <w:p w14:paraId="028EC339" w14:textId="73AB9036" w:rsidR="009210F2" w:rsidRPr="0066418B" w:rsidRDefault="009210F2" w:rsidP="003F0B9F">
            <w:pPr>
              <w:rPr>
                <w:rFonts w:ascii="Calibri" w:hAnsi="Calibri" w:cs="Calibri"/>
              </w:rPr>
            </w:pPr>
            <w:r w:rsidRPr="0066418B">
              <w:rPr>
                <w:rFonts w:ascii="Calibri" w:hAnsi="Calibri" w:cs="Calibri"/>
              </w:rPr>
              <w:t>superlative</w:t>
            </w:r>
            <w:r w:rsidRPr="0066418B">
              <w:rPr>
                <w:rFonts w:ascii="Calibri" w:hAnsi="Calibri" w:cs="Calibri"/>
                <w:i/>
              </w:rPr>
              <w:t xml:space="preserve"> ter-</w:t>
            </w:r>
          </w:p>
        </w:tc>
        <w:tc>
          <w:tcPr>
            <w:tcW w:w="4245" w:type="dxa"/>
          </w:tcPr>
          <w:p w14:paraId="39E4114A" w14:textId="77777777" w:rsidR="009210F2" w:rsidRPr="0066418B" w:rsidRDefault="009210F2" w:rsidP="003F0B9F">
            <w:pPr>
              <w:rPr>
                <w:rFonts w:ascii="Calibri" w:hAnsi="Calibri" w:cs="Calibri"/>
                <w:bCs/>
                <w:i/>
              </w:rPr>
            </w:pPr>
          </w:p>
        </w:tc>
      </w:tr>
      <w:tr w:rsidR="009210F2" w:rsidRPr="0066418B" w14:paraId="481320DB" w14:textId="77777777" w:rsidTr="003F0B9F">
        <w:tc>
          <w:tcPr>
            <w:tcW w:w="1838" w:type="dxa"/>
          </w:tcPr>
          <w:p w14:paraId="1CC18B59" w14:textId="17C84F2C" w:rsidR="009210F2" w:rsidRPr="0066418B" w:rsidRDefault="009210F2" w:rsidP="003F0B9F">
            <w:pPr>
              <w:rPr>
                <w:rFonts w:ascii="Calibri" w:hAnsi="Calibri" w:cs="Calibri"/>
              </w:rPr>
            </w:pPr>
            <w:r w:rsidRPr="0066418B">
              <w:rPr>
                <w:rFonts w:ascii="Calibri" w:hAnsi="Calibri" w:cs="Calibri"/>
              </w:rPr>
              <w:t>Adverbs</w:t>
            </w:r>
          </w:p>
        </w:tc>
        <w:tc>
          <w:tcPr>
            <w:tcW w:w="2977" w:type="dxa"/>
            <w:tcBorders>
              <w:bottom w:val="single" w:sz="4" w:space="0" w:color="BC9FD1" w:themeColor="accent4"/>
            </w:tcBorders>
          </w:tcPr>
          <w:p w14:paraId="480BA6DB" w14:textId="7A91FFA8" w:rsidR="009210F2" w:rsidRPr="0066418B" w:rsidRDefault="009210F2" w:rsidP="003F0B9F">
            <w:pPr>
              <w:rPr>
                <w:rFonts w:ascii="Calibri" w:hAnsi="Calibri" w:cs="Calibri"/>
              </w:rPr>
            </w:pPr>
            <w:proofErr w:type="spellStart"/>
            <w:r w:rsidRPr="0066418B">
              <w:rPr>
                <w:rFonts w:ascii="Calibri" w:hAnsi="Calibri" w:cs="Calibri"/>
                <w:bCs/>
                <w:i/>
              </w:rPr>
              <w:t>dengan</w:t>
            </w:r>
            <w:proofErr w:type="spellEnd"/>
            <w:r w:rsidRPr="0066418B">
              <w:rPr>
                <w:rFonts w:ascii="Calibri" w:hAnsi="Calibri" w:cs="Calibri"/>
                <w:bCs/>
              </w:rPr>
              <w:t xml:space="preserve"> + base</w:t>
            </w:r>
          </w:p>
        </w:tc>
        <w:tc>
          <w:tcPr>
            <w:tcW w:w="4245" w:type="dxa"/>
            <w:tcBorders>
              <w:bottom w:val="single" w:sz="4" w:space="0" w:color="BC9FD1" w:themeColor="accent4"/>
            </w:tcBorders>
          </w:tcPr>
          <w:p w14:paraId="020D0205" w14:textId="4E09C478" w:rsidR="009210F2" w:rsidRPr="0066418B" w:rsidRDefault="009210F2" w:rsidP="003F0B9F">
            <w:pPr>
              <w:rPr>
                <w:rFonts w:ascii="Calibri" w:hAnsi="Calibri" w:cs="Calibri"/>
                <w:bCs/>
                <w:i/>
              </w:rPr>
            </w:pPr>
            <w:proofErr w:type="spellStart"/>
            <w:r w:rsidRPr="0066418B">
              <w:rPr>
                <w:rFonts w:ascii="Calibri" w:hAnsi="Calibri" w:cs="Calibri"/>
                <w:i/>
              </w:rPr>
              <w:t>dengan</w:t>
            </w:r>
            <w:proofErr w:type="spellEnd"/>
            <w:r w:rsidRPr="0066418B">
              <w:rPr>
                <w:rFonts w:ascii="Calibri" w:hAnsi="Calibri" w:cs="Calibri"/>
                <w:i/>
              </w:rPr>
              <w:t xml:space="preserve"> </w:t>
            </w:r>
            <w:proofErr w:type="spellStart"/>
            <w:r w:rsidRPr="0066418B">
              <w:rPr>
                <w:rFonts w:ascii="Calibri" w:hAnsi="Calibri" w:cs="Calibri"/>
                <w:i/>
              </w:rPr>
              <w:t>baik</w:t>
            </w:r>
            <w:proofErr w:type="spellEnd"/>
          </w:p>
        </w:tc>
      </w:tr>
      <w:tr w:rsidR="009210F2" w:rsidRPr="0066418B" w14:paraId="70DE793B" w14:textId="77777777" w:rsidTr="003F0B9F">
        <w:tc>
          <w:tcPr>
            <w:tcW w:w="1838" w:type="dxa"/>
            <w:vMerge w:val="restart"/>
          </w:tcPr>
          <w:p w14:paraId="2E42C496" w14:textId="771C05B4" w:rsidR="009210F2" w:rsidRPr="0066418B" w:rsidRDefault="009210F2" w:rsidP="003F0B9F">
            <w:pPr>
              <w:rPr>
                <w:rFonts w:ascii="Calibri" w:hAnsi="Calibri" w:cs="Calibri"/>
              </w:rPr>
            </w:pPr>
            <w:r w:rsidRPr="0066418B">
              <w:rPr>
                <w:rFonts w:ascii="Calibri" w:hAnsi="Calibri" w:cs="Calibri"/>
              </w:rPr>
              <w:t>Colloquial language</w:t>
            </w:r>
          </w:p>
        </w:tc>
        <w:tc>
          <w:tcPr>
            <w:tcW w:w="2977" w:type="dxa"/>
            <w:tcBorders>
              <w:bottom w:val="nil"/>
            </w:tcBorders>
          </w:tcPr>
          <w:p w14:paraId="527C7CF1" w14:textId="0913C700" w:rsidR="009210F2" w:rsidRPr="0066418B" w:rsidRDefault="009210F2" w:rsidP="003F0B9F">
            <w:pPr>
              <w:rPr>
                <w:rFonts w:ascii="Calibri" w:hAnsi="Calibri" w:cs="Calibri"/>
              </w:rPr>
            </w:pPr>
            <w:r w:rsidRPr="0066418B">
              <w:rPr>
                <w:rFonts w:ascii="Calibri" w:hAnsi="Calibri" w:cs="Calibri"/>
              </w:rPr>
              <w:t>commonly used colloquial words</w:t>
            </w:r>
          </w:p>
        </w:tc>
        <w:tc>
          <w:tcPr>
            <w:tcW w:w="4245" w:type="dxa"/>
            <w:tcBorders>
              <w:bottom w:val="nil"/>
            </w:tcBorders>
          </w:tcPr>
          <w:p w14:paraId="0CD20A36" w14:textId="56C6012C" w:rsidR="009210F2" w:rsidRPr="0066418B" w:rsidRDefault="009210F2" w:rsidP="003F0B9F">
            <w:pPr>
              <w:rPr>
                <w:rFonts w:ascii="Calibri" w:hAnsi="Calibri" w:cs="Calibri"/>
                <w:bCs/>
                <w:i/>
              </w:rPr>
            </w:pPr>
            <w:proofErr w:type="spellStart"/>
            <w:r w:rsidRPr="0066418B">
              <w:rPr>
                <w:rFonts w:ascii="Calibri" w:hAnsi="Calibri" w:cs="Calibri"/>
                <w:i/>
              </w:rPr>
              <w:t>nggak</w:t>
            </w:r>
            <w:proofErr w:type="spellEnd"/>
            <w:r w:rsidRPr="0066418B">
              <w:rPr>
                <w:rFonts w:ascii="Calibri" w:hAnsi="Calibri" w:cs="Calibri"/>
                <w:i/>
              </w:rPr>
              <w:t xml:space="preserve">, </w:t>
            </w:r>
            <w:proofErr w:type="spellStart"/>
            <w:r w:rsidRPr="0066418B">
              <w:rPr>
                <w:rFonts w:ascii="Calibri" w:hAnsi="Calibri" w:cs="Calibri"/>
                <w:i/>
              </w:rPr>
              <w:t>ndak</w:t>
            </w:r>
            <w:proofErr w:type="spellEnd"/>
            <w:r w:rsidRPr="0066418B">
              <w:rPr>
                <w:rFonts w:ascii="Calibri" w:hAnsi="Calibri" w:cs="Calibri"/>
                <w:i/>
              </w:rPr>
              <w:t xml:space="preserve">, </w:t>
            </w:r>
            <w:proofErr w:type="spellStart"/>
            <w:r w:rsidRPr="0066418B">
              <w:rPr>
                <w:rFonts w:ascii="Calibri" w:hAnsi="Calibri" w:cs="Calibri"/>
                <w:i/>
              </w:rPr>
              <w:t>kok</w:t>
            </w:r>
            <w:proofErr w:type="spellEnd"/>
            <w:r w:rsidRPr="0066418B">
              <w:rPr>
                <w:rFonts w:ascii="Calibri" w:hAnsi="Calibri" w:cs="Calibri"/>
                <w:i/>
              </w:rPr>
              <w:t xml:space="preserve">, </w:t>
            </w:r>
            <w:proofErr w:type="spellStart"/>
            <w:r w:rsidRPr="0066418B">
              <w:rPr>
                <w:rFonts w:ascii="Calibri" w:hAnsi="Calibri" w:cs="Calibri"/>
                <w:i/>
              </w:rPr>
              <w:t>bilang</w:t>
            </w:r>
            <w:proofErr w:type="spellEnd"/>
            <w:r w:rsidRPr="0066418B">
              <w:rPr>
                <w:rFonts w:ascii="Calibri" w:hAnsi="Calibri" w:cs="Calibri"/>
                <w:i/>
              </w:rPr>
              <w:t xml:space="preserve">, </w:t>
            </w:r>
            <w:proofErr w:type="spellStart"/>
            <w:r w:rsidRPr="0066418B">
              <w:rPr>
                <w:rFonts w:ascii="Calibri" w:hAnsi="Calibri" w:cs="Calibri"/>
                <w:i/>
              </w:rPr>
              <w:t>bikin</w:t>
            </w:r>
            <w:proofErr w:type="spellEnd"/>
            <w:r w:rsidRPr="0066418B">
              <w:rPr>
                <w:rFonts w:ascii="Calibri" w:hAnsi="Calibri" w:cs="Calibri"/>
                <w:i/>
              </w:rPr>
              <w:t xml:space="preserve">, </w:t>
            </w:r>
            <w:proofErr w:type="spellStart"/>
            <w:r w:rsidRPr="0066418B">
              <w:rPr>
                <w:rFonts w:ascii="Calibri" w:hAnsi="Calibri" w:cs="Calibri"/>
                <w:i/>
              </w:rPr>
              <w:t>gue</w:t>
            </w:r>
            <w:proofErr w:type="spellEnd"/>
            <w:r w:rsidRPr="0066418B">
              <w:rPr>
                <w:rFonts w:ascii="Calibri" w:hAnsi="Calibri" w:cs="Calibri"/>
                <w:i/>
              </w:rPr>
              <w:t xml:space="preserve">, </w:t>
            </w:r>
            <w:proofErr w:type="spellStart"/>
            <w:r w:rsidRPr="0066418B">
              <w:rPr>
                <w:rFonts w:ascii="Calibri" w:hAnsi="Calibri" w:cs="Calibri"/>
                <w:i/>
              </w:rPr>
              <w:t>lu</w:t>
            </w:r>
            <w:proofErr w:type="spellEnd"/>
          </w:p>
        </w:tc>
      </w:tr>
      <w:tr w:rsidR="009210F2" w:rsidRPr="0066418B" w14:paraId="6DC68966" w14:textId="77777777" w:rsidTr="003F0B9F">
        <w:tc>
          <w:tcPr>
            <w:tcW w:w="1838" w:type="dxa"/>
            <w:vMerge/>
          </w:tcPr>
          <w:p w14:paraId="1AA08F62" w14:textId="77777777" w:rsidR="009210F2" w:rsidRPr="0066418B" w:rsidRDefault="009210F2" w:rsidP="003F0B9F">
            <w:pPr>
              <w:rPr>
                <w:rFonts w:ascii="Calibri" w:hAnsi="Calibri" w:cs="Calibri"/>
              </w:rPr>
            </w:pPr>
          </w:p>
        </w:tc>
        <w:tc>
          <w:tcPr>
            <w:tcW w:w="2977" w:type="dxa"/>
            <w:tcBorders>
              <w:top w:val="nil"/>
              <w:bottom w:val="nil"/>
            </w:tcBorders>
          </w:tcPr>
          <w:p w14:paraId="1CA96F8E" w14:textId="0527DB57" w:rsidR="009210F2" w:rsidRPr="0066418B" w:rsidRDefault="009210F2" w:rsidP="003F0B9F">
            <w:pPr>
              <w:rPr>
                <w:rFonts w:ascii="Calibri" w:hAnsi="Calibri" w:cs="Calibri"/>
              </w:rPr>
            </w:pPr>
            <w:r w:rsidRPr="0066418B">
              <w:rPr>
                <w:rFonts w:ascii="Calibri" w:hAnsi="Calibri" w:cs="Calibri"/>
              </w:rPr>
              <w:t>patterns of affixations</w:t>
            </w:r>
          </w:p>
        </w:tc>
        <w:tc>
          <w:tcPr>
            <w:tcW w:w="4245" w:type="dxa"/>
            <w:tcBorders>
              <w:top w:val="nil"/>
              <w:bottom w:val="nil"/>
            </w:tcBorders>
          </w:tcPr>
          <w:p w14:paraId="2B2962F8" w14:textId="651650BA" w:rsidR="009210F2" w:rsidRPr="0066418B" w:rsidRDefault="009210F2" w:rsidP="003F0B9F">
            <w:pPr>
              <w:rPr>
                <w:rFonts w:ascii="Calibri" w:hAnsi="Calibri" w:cs="Calibri"/>
                <w:bCs/>
                <w:i/>
              </w:rPr>
            </w:pPr>
            <w:proofErr w:type="spellStart"/>
            <w:r w:rsidRPr="0066418B">
              <w:rPr>
                <w:rFonts w:ascii="Calibri" w:hAnsi="Calibri" w:cs="Calibri"/>
                <w:i/>
              </w:rPr>
              <w:t>kan</w:t>
            </w:r>
            <w:proofErr w:type="spellEnd"/>
            <w:r w:rsidRPr="0066418B">
              <w:rPr>
                <w:rFonts w:ascii="Calibri" w:hAnsi="Calibri" w:cs="Calibri"/>
                <w:i/>
              </w:rPr>
              <w:t>/-in, me-/ng-</w:t>
            </w:r>
          </w:p>
        </w:tc>
      </w:tr>
      <w:tr w:rsidR="009210F2" w:rsidRPr="0066418B" w14:paraId="643FC898" w14:textId="77777777" w:rsidTr="003F0B9F">
        <w:tc>
          <w:tcPr>
            <w:tcW w:w="1838" w:type="dxa"/>
            <w:vMerge/>
          </w:tcPr>
          <w:p w14:paraId="4FA0EB33" w14:textId="77777777" w:rsidR="009210F2" w:rsidRPr="0066418B" w:rsidRDefault="009210F2" w:rsidP="003F0B9F">
            <w:pPr>
              <w:rPr>
                <w:rFonts w:ascii="Calibri" w:hAnsi="Calibri" w:cs="Calibri"/>
              </w:rPr>
            </w:pPr>
          </w:p>
        </w:tc>
        <w:tc>
          <w:tcPr>
            <w:tcW w:w="2977" w:type="dxa"/>
            <w:tcBorders>
              <w:top w:val="nil"/>
              <w:bottom w:val="nil"/>
            </w:tcBorders>
          </w:tcPr>
          <w:p w14:paraId="6B6BF14C" w14:textId="2423CB49" w:rsidR="009210F2" w:rsidRPr="0066418B" w:rsidRDefault="009210F2" w:rsidP="003F0B9F">
            <w:pPr>
              <w:rPr>
                <w:rFonts w:ascii="Calibri" w:hAnsi="Calibri" w:cs="Calibri"/>
              </w:rPr>
            </w:pPr>
            <w:r w:rsidRPr="0066418B">
              <w:rPr>
                <w:rFonts w:ascii="Calibri" w:hAnsi="Calibri" w:cs="Calibri"/>
              </w:rPr>
              <w:t>derivations of common words</w:t>
            </w:r>
          </w:p>
        </w:tc>
        <w:tc>
          <w:tcPr>
            <w:tcW w:w="4245" w:type="dxa"/>
            <w:tcBorders>
              <w:top w:val="nil"/>
              <w:bottom w:val="nil"/>
            </w:tcBorders>
          </w:tcPr>
          <w:p w14:paraId="2714CE6C" w14:textId="0C3A6F96" w:rsidR="009210F2" w:rsidRPr="0066418B" w:rsidRDefault="009210F2" w:rsidP="003F0B9F">
            <w:pPr>
              <w:rPr>
                <w:rFonts w:ascii="Calibri" w:hAnsi="Calibri" w:cs="Calibri"/>
                <w:bCs/>
                <w:i/>
              </w:rPr>
            </w:pPr>
            <w:r w:rsidRPr="0066418B">
              <w:rPr>
                <w:rFonts w:ascii="Calibri" w:hAnsi="Calibri" w:cs="Calibri"/>
                <w:bCs/>
                <w:i/>
              </w:rPr>
              <w:t>sangat/</w:t>
            </w:r>
            <w:proofErr w:type="spellStart"/>
            <w:r w:rsidRPr="0066418B">
              <w:rPr>
                <w:rFonts w:ascii="Calibri" w:hAnsi="Calibri" w:cs="Calibri"/>
                <w:bCs/>
                <w:i/>
              </w:rPr>
              <w:t>banget</w:t>
            </w:r>
            <w:proofErr w:type="spellEnd"/>
            <w:r w:rsidRPr="0066418B">
              <w:rPr>
                <w:rFonts w:ascii="Calibri" w:hAnsi="Calibri" w:cs="Calibri"/>
                <w:bCs/>
                <w:i/>
              </w:rPr>
              <w:t xml:space="preserve">, </w:t>
            </w:r>
            <w:proofErr w:type="spellStart"/>
            <w:r w:rsidRPr="0066418B">
              <w:rPr>
                <w:rFonts w:ascii="Calibri" w:hAnsi="Calibri" w:cs="Calibri"/>
                <w:bCs/>
                <w:i/>
              </w:rPr>
              <w:t>saja</w:t>
            </w:r>
            <w:proofErr w:type="spellEnd"/>
            <w:r w:rsidRPr="0066418B">
              <w:rPr>
                <w:rFonts w:ascii="Calibri" w:hAnsi="Calibri" w:cs="Calibri"/>
                <w:bCs/>
                <w:i/>
              </w:rPr>
              <w:t>/</w:t>
            </w:r>
            <w:proofErr w:type="spellStart"/>
            <w:r w:rsidRPr="0066418B">
              <w:rPr>
                <w:rFonts w:ascii="Calibri" w:hAnsi="Calibri" w:cs="Calibri"/>
                <w:bCs/>
                <w:i/>
              </w:rPr>
              <w:t>aja</w:t>
            </w:r>
            <w:proofErr w:type="spellEnd"/>
            <w:r w:rsidRPr="0066418B">
              <w:rPr>
                <w:rFonts w:ascii="Calibri" w:hAnsi="Calibri" w:cs="Calibri"/>
                <w:bCs/>
                <w:i/>
              </w:rPr>
              <w:t xml:space="preserve">, </w:t>
            </w:r>
            <w:proofErr w:type="spellStart"/>
            <w:r w:rsidRPr="0066418B">
              <w:rPr>
                <w:rFonts w:ascii="Calibri" w:hAnsi="Calibri" w:cs="Calibri"/>
                <w:bCs/>
                <w:i/>
              </w:rPr>
              <w:t>sudah</w:t>
            </w:r>
            <w:proofErr w:type="spellEnd"/>
            <w:r w:rsidRPr="0066418B">
              <w:rPr>
                <w:rFonts w:ascii="Calibri" w:hAnsi="Calibri" w:cs="Calibri"/>
                <w:bCs/>
                <w:i/>
              </w:rPr>
              <w:t>/</w:t>
            </w:r>
            <w:proofErr w:type="spellStart"/>
            <w:r w:rsidRPr="0066418B">
              <w:rPr>
                <w:rFonts w:ascii="Calibri" w:hAnsi="Calibri" w:cs="Calibri"/>
                <w:bCs/>
                <w:i/>
              </w:rPr>
              <w:t>udah</w:t>
            </w:r>
            <w:proofErr w:type="spellEnd"/>
          </w:p>
        </w:tc>
      </w:tr>
      <w:tr w:rsidR="009210F2" w:rsidRPr="0066418B" w14:paraId="164BC599" w14:textId="77777777" w:rsidTr="003F0B9F">
        <w:tc>
          <w:tcPr>
            <w:tcW w:w="1838" w:type="dxa"/>
            <w:vMerge/>
          </w:tcPr>
          <w:p w14:paraId="7C25A31C" w14:textId="77777777" w:rsidR="009210F2" w:rsidRPr="0066418B" w:rsidRDefault="009210F2" w:rsidP="003F0B9F">
            <w:pPr>
              <w:rPr>
                <w:rFonts w:ascii="Calibri" w:hAnsi="Calibri" w:cs="Calibri"/>
              </w:rPr>
            </w:pPr>
          </w:p>
        </w:tc>
        <w:tc>
          <w:tcPr>
            <w:tcW w:w="2977" w:type="dxa"/>
            <w:tcBorders>
              <w:top w:val="nil"/>
            </w:tcBorders>
          </w:tcPr>
          <w:p w14:paraId="4AEF7403" w14:textId="38D78C95" w:rsidR="009210F2" w:rsidRPr="0066418B" w:rsidRDefault="009210F2" w:rsidP="003F0B9F">
            <w:pPr>
              <w:rPr>
                <w:rFonts w:ascii="Calibri" w:hAnsi="Calibri" w:cs="Calibri"/>
              </w:rPr>
            </w:pPr>
            <w:r w:rsidRPr="0066418B">
              <w:rPr>
                <w:rFonts w:ascii="Calibri" w:hAnsi="Calibri" w:cs="Calibri"/>
              </w:rPr>
              <w:t>particles of informal speech</w:t>
            </w:r>
          </w:p>
        </w:tc>
        <w:tc>
          <w:tcPr>
            <w:tcW w:w="4245" w:type="dxa"/>
            <w:tcBorders>
              <w:top w:val="nil"/>
            </w:tcBorders>
          </w:tcPr>
          <w:p w14:paraId="5F428742" w14:textId="403907B8" w:rsidR="009210F2" w:rsidRPr="0066418B" w:rsidRDefault="009210F2" w:rsidP="003F0B9F">
            <w:pPr>
              <w:rPr>
                <w:rFonts w:ascii="Calibri" w:hAnsi="Calibri" w:cs="Calibri"/>
                <w:bCs/>
                <w:i/>
              </w:rPr>
            </w:pPr>
            <w:proofErr w:type="spellStart"/>
            <w:r w:rsidRPr="0066418B">
              <w:rPr>
                <w:rFonts w:ascii="Calibri" w:hAnsi="Calibri" w:cs="Calibri"/>
                <w:bCs/>
                <w:i/>
              </w:rPr>
              <w:t>kok</w:t>
            </w:r>
            <w:proofErr w:type="spellEnd"/>
            <w:r w:rsidRPr="0066418B">
              <w:rPr>
                <w:rFonts w:ascii="Calibri" w:hAnsi="Calibri" w:cs="Calibri"/>
                <w:bCs/>
                <w:i/>
              </w:rPr>
              <w:t xml:space="preserve">, nah, </w:t>
            </w:r>
            <w:proofErr w:type="spellStart"/>
            <w:r w:rsidRPr="0066418B">
              <w:rPr>
                <w:rFonts w:ascii="Calibri" w:hAnsi="Calibri" w:cs="Calibri"/>
                <w:bCs/>
                <w:i/>
              </w:rPr>
              <w:t>sih</w:t>
            </w:r>
            <w:proofErr w:type="spellEnd"/>
            <w:r w:rsidRPr="0066418B">
              <w:rPr>
                <w:rFonts w:ascii="Calibri" w:hAnsi="Calibri" w:cs="Calibri"/>
                <w:bCs/>
                <w:i/>
              </w:rPr>
              <w:t xml:space="preserve">, </w:t>
            </w:r>
            <w:proofErr w:type="spellStart"/>
            <w:r w:rsidRPr="0066418B">
              <w:rPr>
                <w:rFonts w:ascii="Calibri" w:hAnsi="Calibri" w:cs="Calibri"/>
                <w:bCs/>
                <w:i/>
              </w:rPr>
              <w:t>gini</w:t>
            </w:r>
            <w:proofErr w:type="spellEnd"/>
            <w:r w:rsidRPr="0066418B">
              <w:rPr>
                <w:rFonts w:ascii="Calibri" w:hAnsi="Calibri" w:cs="Calibri"/>
                <w:bCs/>
                <w:i/>
              </w:rPr>
              <w:t>, dong (for popular texts)</w:t>
            </w:r>
          </w:p>
        </w:tc>
      </w:tr>
      <w:tr w:rsidR="009210F2" w:rsidRPr="0066418B" w14:paraId="4E2A50A4" w14:textId="77777777" w:rsidTr="003F0B9F">
        <w:tc>
          <w:tcPr>
            <w:tcW w:w="1838" w:type="dxa"/>
          </w:tcPr>
          <w:p w14:paraId="5B61EED0" w14:textId="66EA04A5" w:rsidR="009210F2" w:rsidRPr="0066418B" w:rsidRDefault="009210F2" w:rsidP="003F0B9F">
            <w:pPr>
              <w:rPr>
                <w:rFonts w:ascii="Calibri" w:hAnsi="Calibri" w:cs="Calibri"/>
              </w:rPr>
            </w:pPr>
            <w:r w:rsidRPr="0066418B">
              <w:rPr>
                <w:rFonts w:ascii="Calibri" w:hAnsi="Calibri" w:cs="Calibri"/>
              </w:rPr>
              <w:t>Comparatives</w:t>
            </w:r>
          </w:p>
        </w:tc>
        <w:tc>
          <w:tcPr>
            <w:tcW w:w="2977" w:type="dxa"/>
            <w:tcBorders>
              <w:bottom w:val="single" w:sz="4" w:space="0" w:color="BC9FD1" w:themeColor="accent4"/>
            </w:tcBorders>
          </w:tcPr>
          <w:p w14:paraId="571389DD" w14:textId="77777777" w:rsidR="009210F2" w:rsidRPr="0066418B" w:rsidRDefault="009210F2" w:rsidP="003F0B9F">
            <w:pPr>
              <w:rPr>
                <w:rFonts w:ascii="Calibri" w:hAnsi="Calibri" w:cs="Calibri"/>
              </w:rPr>
            </w:pPr>
          </w:p>
        </w:tc>
        <w:tc>
          <w:tcPr>
            <w:tcW w:w="4245" w:type="dxa"/>
            <w:tcBorders>
              <w:bottom w:val="single" w:sz="4" w:space="0" w:color="BC9FD1" w:themeColor="accent4"/>
            </w:tcBorders>
          </w:tcPr>
          <w:p w14:paraId="239CB722" w14:textId="3AC10FE0" w:rsidR="009210F2" w:rsidRPr="0066418B" w:rsidRDefault="009210F2" w:rsidP="003F0B9F">
            <w:pPr>
              <w:rPr>
                <w:rFonts w:ascii="Calibri" w:hAnsi="Calibri" w:cs="Calibri"/>
                <w:bCs/>
                <w:i/>
              </w:rPr>
            </w:pPr>
            <w:proofErr w:type="spellStart"/>
            <w:r w:rsidRPr="0066418B">
              <w:rPr>
                <w:rFonts w:ascii="Calibri" w:hAnsi="Calibri" w:cs="Calibri"/>
                <w:i/>
              </w:rPr>
              <w:t>lebih</w:t>
            </w:r>
            <w:proofErr w:type="spellEnd"/>
            <w:r w:rsidRPr="0066418B">
              <w:rPr>
                <w:rFonts w:ascii="Calibri" w:hAnsi="Calibri" w:cs="Calibri"/>
                <w:i/>
              </w:rPr>
              <w:t xml:space="preserve">, </w:t>
            </w:r>
            <w:proofErr w:type="spellStart"/>
            <w:r w:rsidRPr="0066418B">
              <w:rPr>
                <w:rFonts w:ascii="Calibri" w:hAnsi="Calibri" w:cs="Calibri"/>
                <w:i/>
              </w:rPr>
              <w:t>kurang</w:t>
            </w:r>
            <w:proofErr w:type="spellEnd"/>
            <w:r w:rsidRPr="0066418B">
              <w:rPr>
                <w:rFonts w:ascii="Calibri" w:hAnsi="Calibri" w:cs="Calibri"/>
                <w:i/>
              </w:rPr>
              <w:t xml:space="preserve">, </w:t>
            </w:r>
            <w:proofErr w:type="spellStart"/>
            <w:r w:rsidRPr="0066418B">
              <w:rPr>
                <w:rFonts w:ascii="Calibri" w:hAnsi="Calibri" w:cs="Calibri"/>
                <w:i/>
              </w:rPr>
              <w:t>lebih</w:t>
            </w:r>
            <w:proofErr w:type="spellEnd"/>
            <w:r w:rsidRPr="0066418B">
              <w:rPr>
                <w:rFonts w:ascii="Calibri" w:hAnsi="Calibri" w:cs="Calibri"/>
                <w:i/>
              </w:rPr>
              <w:t>…</w:t>
            </w:r>
            <w:proofErr w:type="spellStart"/>
            <w:r w:rsidRPr="0066418B">
              <w:rPr>
                <w:rFonts w:ascii="Calibri" w:hAnsi="Calibri" w:cs="Calibri"/>
                <w:i/>
              </w:rPr>
              <w:t>dari</w:t>
            </w:r>
            <w:proofErr w:type="spellEnd"/>
            <w:r w:rsidRPr="0066418B">
              <w:rPr>
                <w:rFonts w:ascii="Calibri" w:hAnsi="Calibri" w:cs="Calibri"/>
                <w:i/>
              </w:rPr>
              <w:t xml:space="preserve"> (pada), paling, se, </w:t>
            </w:r>
            <w:proofErr w:type="spellStart"/>
            <w:r w:rsidRPr="0066418B">
              <w:rPr>
                <w:rFonts w:ascii="Calibri" w:hAnsi="Calibri" w:cs="Calibri"/>
                <w:i/>
              </w:rPr>
              <w:t>sama</w:t>
            </w:r>
            <w:proofErr w:type="spellEnd"/>
            <w:r w:rsidRPr="0066418B">
              <w:rPr>
                <w:rFonts w:ascii="Calibri" w:hAnsi="Calibri" w:cs="Calibri"/>
                <w:i/>
              </w:rPr>
              <w:t xml:space="preserve"> (</w:t>
            </w:r>
            <w:proofErr w:type="spellStart"/>
            <w:r w:rsidRPr="0066418B">
              <w:rPr>
                <w:rFonts w:ascii="Calibri" w:hAnsi="Calibri" w:cs="Calibri"/>
                <w:i/>
              </w:rPr>
              <w:t>nya</w:t>
            </w:r>
            <w:proofErr w:type="spellEnd"/>
            <w:r w:rsidRPr="0066418B">
              <w:rPr>
                <w:rFonts w:ascii="Calibri" w:hAnsi="Calibri" w:cs="Calibri"/>
                <w:i/>
              </w:rPr>
              <w:t xml:space="preserve">) </w:t>
            </w:r>
            <w:proofErr w:type="spellStart"/>
            <w:r w:rsidRPr="0066418B">
              <w:rPr>
                <w:rFonts w:ascii="Calibri" w:hAnsi="Calibri" w:cs="Calibri"/>
                <w:i/>
              </w:rPr>
              <w:t>dengan</w:t>
            </w:r>
            <w:proofErr w:type="spellEnd"/>
          </w:p>
        </w:tc>
      </w:tr>
      <w:tr w:rsidR="0066358F" w:rsidRPr="0066418B" w14:paraId="505B457E" w14:textId="77777777" w:rsidTr="003F0B9F">
        <w:tc>
          <w:tcPr>
            <w:tcW w:w="1838" w:type="dxa"/>
            <w:vMerge w:val="restart"/>
          </w:tcPr>
          <w:p w14:paraId="6FFAB2A4" w14:textId="04DE6AC8" w:rsidR="0066358F" w:rsidRPr="0066418B" w:rsidRDefault="0066358F" w:rsidP="003F0B9F">
            <w:pPr>
              <w:rPr>
                <w:rFonts w:ascii="Calibri" w:hAnsi="Calibri" w:cs="Calibri"/>
              </w:rPr>
            </w:pPr>
            <w:r w:rsidRPr="0066418B">
              <w:rPr>
                <w:rFonts w:ascii="Calibri" w:hAnsi="Calibri" w:cs="Calibri"/>
              </w:rPr>
              <w:t>Conjunctions</w:t>
            </w:r>
          </w:p>
        </w:tc>
        <w:tc>
          <w:tcPr>
            <w:tcW w:w="2977" w:type="dxa"/>
            <w:tcBorders>
              <w:bottom w:val="nil"/>
            </w:tcBorders>
          </w:tcPr>
          <w:p w14:paraId="7FA4208E" w14:textId="63B33CD1" w:rsidR="0066358F" w:rsidRPr="0066418B" w:rsidRDefault="0066358F" w:rsidP="003F0B9F">
            <w:pPr>
              <w:rPr>
                <w:rFonts w:ascii="Calibri" w:hAnsi="Calibri" w:cs="Calibri"/>
              </w:rPr>
            </w:pPr>
            <w:r w:rsidRPr="0066418B">
              <w:rPr>
                <w:rFonts w:ascii="Calibri" w:hAnsi="Calibri" w:cs="Calibri"/>
              </w:rPr>
              <w:t>linking phrases</w:t>
            </w:r>
          </w:p>
        </w:tc>
        <w:tc>
          <w:tcPr>
            <w:tcW w:w="4245" w:type="dxa"/>
            <w:tcBorders>
              <w:bottom w:val="nil"/>
            </w:tcBorders>
          </w:tcPr>
          <w:p w14:paraId="5681E5D7" w14:textId="6E3106AC" w:rsidR="0066358F" w:rsidRPr="0066418B" w:rsidRDefault="0066358F" w:rsidP="003F0B9F">
            <w:pPr>
              <w:rPr>
                <w:rFonts w:ascii="Calibri" w:hAnsi="Calibri" w:cs="Calibri"/>
                <w:bCs/>
                <w:i/>
              </w:rPr>
            </w:pPr>
            <w:r w:rsidRPr="0066418B">
              <w:rPr>
                <w:rFonts w:ascii="Calibri" w:hAnsi="Calibri" w:cs="Calibri"/>
                <w:i/>
              </w:rPr>
              <w:t xml:space="preserve">dan, </w:t>
            </w:r>
            <w:proofErr w:type="spellStart"/>
            <w:r w:rsidRPr="0066418B">
              <w:rPr>
                <w:rFonts w:ascii="Calibri" w:hAnsi="Calibri" w:cs="Calibri"/>
                <w:i/>
              </w:rPr>
              <w:t>tetapi</w:t>
            </w:r>
            <w:proofErr w:type="spellEnd"/>
            <w:r w:rsidRPr="0066418B">
              <w:rPr>
                <w:rFonts w:ascii="Calibri" w:hAnsi="Calibri" w:cs="Calibri"/>
                <w:i/>
              </w:rPr>
              <w:t xml:space="preserve">, </w:t>
            </w:r>
            <w:proofErr w:type="spellStart"/>
            <w:r w:rsidRPr="0066418B">
              <w:rPr>
                <w:rFonts w:ascii="Calibri" w:hAnsi="Calibri" w:cs="Calibri"/>
                <w:i/>
              </w:rPr>
              <w:t>karena</w:t>
            </w:r>
            <w:proofErr w:type="spellEnd"/>
            <w:r w:rsidRPr="0066418B">
              <w:rPr>
                <w:rFonts w:ascii="Calibri" w:hAnsi="Calibri" w:cs="Calibri"/>
                <w:i/>
              </w:rPr>
              <w:t xml:space="preserve">, </w:t>
            </w:r>
            <w:proofErr w:type="spellStart"/>
            <w:r w:rsidRPr="0066418B">
              <w:rPr>
                <w:rFonts w:ascii="Calibri" w:hAnsi="Calibri" w:cs="Calibri"/>
                <w:i/>
              </w:rPr>
              <w:t>lalu</w:t>
            </w:r>
            <w:proofErr w:type="spellEnd"/>
            <w:r w:rsidRPr="0066418B">
              <w:rPr>
                <w:rFonts w:ascii="Calibri" w:hAnsi="Calibri" w:cs="Calibri"/>
                <w:i/>
              </w:rPr>
              <w:t xml:space="preserve">, </w:t>
            </w:r>
            <w:proofErr w:type="spellStart"/>
            <w:r w:rsidRPr="0066418B">
              <w:rPr>
                <w:rFonts w:ascii="Calibri" w:hAnsi="Calibri" w:cs="Calibri"/>
                <w:i/>
              </w:rPr>
              <w:t>kemudian</w:t>
            </w:r>
            <w:proofErr w:type="spellEnd"/>
          </w:p>
        </w:tc>
      </w:tr>
      <w:tr w:rsidR="0066358F" w:rsidRPr="0066418B" w14:paraId="1F66DF50" w14:textId="77777777" w:rsidTr="003F0B9F">
        <w:tc>
          <w:tcPr>
            <w:tcW w:w="1838" w:type="dxa"/>
            <w:vMerge/>
          </w:tcPr>
          <w:p w14:paraId="7549CFB9" w14:textId="77777777" w:rsidR="0066358F" w:rsidRPr="0066418B" w:rsidRDefault="0066358F" w:rsidP="003F0B9F">
            <w:pPr>
              <w:rPr>
                <w:rFonts w:ascii="Calibri" w:hAnsi="Calibri" w:cs="Calibri"/>
              </w:rPr>
            </w:pPr>
          </w:p>
        </w:tc>
        <w:tc>
          <w:tcPr>
            <w:tcW w:w="2977" w:type="dxa"/>
            <w:vMerge w:val="restart"/>
            <w:tcBorders>
              <w:top w:val="nil"/>
              <w:bottom w:val="nil"/>
            </w:tcBorders>
          </w:tcPr>
          <w:p w14:paraId="2BB2ED03" w14:textId="69D9F223" w:rsidR="0066358F" w:rsidRPr="0066418B" w:rsidRDefault="0066358F" w:rsidP="003F0B9F">
            <w:pPr>
              <w:rPr>
                <w:rFonts w:ascii="Calibri" w:hAnsi="Calibri" w:cs="Calibri"/>
              </w:rPr>
            </w:pPr>
            <w:r w:rsidRPr="0066418B">
              <w:rPr>
                <w:rFonts w:ascii="Calibri" w:hAnsi="Calibri" w:cs="Calibri"/>
              </w:rPr>
              <w:t>correlative</w:t>
            </w:r>
          </w:p>
        </w:tc>
        <w:tc>
          <w:tcPr>
            <w:tcW w:w="4245" w:type="dxa"/>
            <w:tcBorders>
              <w:top w:val="nil"/>
              <w:bottom w:val="nil"/>
            </w:tcBorders>
          </w:tcPr>
          <w:p w14:paraId="0A3B48DC" w14:textId="692B1A14" w:rsidR="0066358F" w:rsidRPr="0066418B" w:rsidRDefault="0066358F" w:rsidP="003F0B9F">
            <w:pPr>
              <w:rPr>
                <w:rFonts w:ascii="Calibri" w:hAnsi="Calibri" w:cs="Calibri"/>
                <w:bCs/>
                <w:i/>
              </w:rPr>
            </w:pPr>
            <w:proofErr w:type="spellStart"/>
            <w:r w:rsidRPr="0066418B">
              <w:rPr>
                <w:rFonts w:ascii="Calibri" w:hAnsi="Calibri" w:cs="Calibri"/>
                <w:i/>
              </w:rPr>
              <w:t>sehingga</w:t>
            </w:r>
            <w:proofErr w:type="spellEnd"/>
            <w:r w:rsidRPr="0066418B">
              <w:rPr>
                <w:rFonts w:ascii="Calibri" w:hAnsi="Calibri" w:cs="Calibri"/>
                <w:i/>
              </w:rPr>
              <w:t xml:space="preserve">, </w:t>
            </w:r>
            <w:proofErr w:type="spellStart"/>
            <w:r w:rsidRPr="0066418B">
              <w:rPr>
                <w:rFonts w:ascii="Calibri" w:hAnsi="Calibri" w:cs="Calibri"/>
                <w:i/>
              </w:rPr>
              <w:t>supaya</w:t>
            </w:r>
            <w:proofErr w:type="spellEnd"/>
            <w:r w:rsidRPr="0066418B">
              <w:rPr>
                <w:rFonts w:ascii="Calibri" w:hAnsi="Calibri" w:cs="Calibri"/>
                <w:i/>
              </w:rPr>
              <w:t xml:space="preserve">, agar, </w:t>
            </w:r>
            <w:proofErr w:type="spellStart"/>
            <w:r w:rsidRPr="0066418B">
              <w:rPr>
                <w:rFonts w:ascii="Calibri" w:hAnsi="Calibri" w:cs="Calibri"/>
                <w:i/>
              </w:rPr>
              <w:t>jadi</w:t>
            </w:r>
            <w:proofErr w:type="spellEnd"/>
          </w:p>
        </w:tc>
      </w:tr>
      <w:tr w:rsidR="0066358F" w:rsidRPr="0066418B" w14:paraId="47C7A972" w14:textId="77777777" w:rsidTr="003F0B9F">
        <w:tc>
          <w:tcPr>
            <w:tcW w:w="1838" w:type="dxa"/>
            <w:vMerge/>
          </w:tcPr>
          <w:p w14:paraId="38474CCD" w14:textId="77777777" w:rsidR="0066358F" w:rsidRPr="0066418B" w:rsidRDefault="0066358F" w:rsidP="003F0B9F">
            <w:pPr>
              <w:rPr>
                <w:rFonts w:ascii="Calibri" w:hAnsi="Calibri" w:cs="Calibri"/>
              </w:rPr>
            </w:pPr>
          </w:p>
        </w:tc>
        <w:tc>
          <w:tcPr>
            <w:tcW w:w="2977" w:type="dxa"/>
            <w:vMerge/>
            <w:tcBorders>
              <w:top w:val="nil"/>
              <w:bottom w:val="nil"/>
            </w:tcBorders>
          </w:tcPr>
          <w:p w14:paraId="225A1F67" w14:textId="77777777" w:rsidR="0066358F" w:rsidRPr="0066418B" w:rsidRDefault="0066358F" w:rsidP="003F0B9F">
            <w:pPr>
              <w:rPr>
                <w:rFonts w:ascii="Calibri" w:hAnsi="Calibri" w:cs="Calibri"/>
              </w:rPr>
            </w:pPr>
          </w:p>
        </w:tc>
        <w:tc>
          <w:tcPr>
            <w:tcW w:w="4245" w:type="dxa"/>
            <w:tcBorders>
              <w:top w:val="nil"/>
              <w:bottom w:val="nil"/>
            </w:tcBorders>
          </w:tcPr>
          <w:p w14:paraId="76737E78" w14:textId="35946AA7" w:rsidR="0066358F" w:rsidRPr="0066418B" w:rsidRDefault="0066358F" w:rsidP="003F0B9F">
            <w:pPr>
              <w:rPr>
                <w:rFonts w:ascii="Calibri" w:hAnsi="Calibri" w:cs="Calibri"/>
                <w:bCs/>
                <w:i/>
              </w:rPr>
            </w:pPr>
            <w:r w:rsidRPr="0066418B">
              <w:rPr>
                <w:rFonts w:ascii="Calibri" w:hAnsi="Calibri" w:cs="Calibri"/>
                <w:i/>
              </w:rPr>
              <w:t xml:space="preserve">oleh </w:t>
            </w:r>
            <w:proofErr w:type="spellStart"/>
            <w:r w:rsidRPr="0066418B">
              <w:rPr>
                <w:rFonts w:ascii="Calibri" w:hAnsi="Calibri" w:cs="Calibri"/>
                <w:i/>
              </w:rPr>
              <w:t>karena</w:t>
            </w:r>
            <w:proofErr w:type="spellEnd"/>
            <w:r w:rsidRPr="0066418B">
              <w:rPr>
                <w:rFonts w:ascii="Calibri" w:hAnsi="Calibri" w:cs="Calibri"/>
                <w:i/>
              </w:rPr>
              <w:t xml:space="preserve"> </w:t>
            </w:r>
            <w:proofErr w:type="spellStart"/>
            <w:r w:rsidRPr="0066418B">
              <w:rPr>
                <w:rFonts w:ascii="Calibri" w:hAnsi="Calibri" w:cs="Calibri"/>
                <w:i/>
              </w:rPr>
              <w:t>itu</w:t>
            </w:r>
            <w:proofErr w:type="spellEnd"/>
            <w:r w:rsidRPr="0066418B">
              <w:rPr>
                <w:rFonts w:ascii="Calibri" w:hAnsi="Calibri" w:cs="Calibri"/>
                <w:i/>
              </w:rPr>
              <w:t xml:space="preserve">, </w:t>
            </w:r>
            <w:proofErr w:type="spellStart"/>
            <w:r w:rsidRPr="0066418B">
              <w:rPr>
                <w:rFonts w:ascii="Calibri" w:hAnsi="Calibri" w:cs="Calibri"/>
                <w:i/>
              </w:rPr>
              <w:t>akan</w:t>
            </w:r>
            <w:proofErr w:type="spellEnd"/>
            <w:r w:rsidRPr="0066418B">
              <w:rPr>
                <w:rFonts w:ascii="Calibri" w:hAnsi="Calibri" w:cs="Calibri"/>
                <w:i/>
              </w:rPr>
              <w:t xml:space="preserve"> </w:t>
            </w:r>
            <w:proofErr w:type="spellStart"/>
            <w:r w:rsidRPr="0066418B">
              <w:rPr>
                <w:rFonts w:ascii="Calibri" w:hAnsi="Calibri" w:cs="Calibri"/>
                <w:i/>
              </w:rPr>
              <w:t>tetapi</w:t>
            </w:r>
            <w:proofErr w:type="spellEnd"/>
            <w:r w:rsidRPr="0066418B">
              <w:rPr>
                <w:rFonts w:ascii="Calibri" w:hAnsi="Calibri" w:cs="Calibri"/>
                <w:i/>
              </w:rPr>
              <w:t xml:space="preserve">, </w:t>
            </w:r>
            <w:proofErr w:type="spellStart"/>
            <w:r w:rsidRPr="0066418B">
              <w:rPr>
                <w:rFonts w:ascii="Calibri" w:hAnsi="Calibri" w:cs="Calibri"/>
                <w:i/>
              </w:rPr>
              <w:t>namun</w:t>
            </w:r>
            <w:proofErr w:type="spellEnd"/>
            <w:r w:rsidRPr="0066418B">
              <w:rPr>
                <w:rFonts w:ascii="Calibri" w:hAnsi="Calibri" w:cs="Calibri"/>
                <w:i/>
              </w:rPr>
              <w:t xml:space="preserve">, </w:t>
            </w:r>
            <w:proofErr w:type="spellStart"/>
            <w:r w:rsidRPr="0066418B">
              <w:rPr>
                <w:rFonts w:ascii="Calibri" w:hAnsi="Calibri" w:cs="Calibri"/>
                <w:i/>
              </w:rPr>
              <w:t>meskipun</w:t>
            </w:r>
            <w:proofErr w:type="spellEnd"/>
            <w:r w:rsidRPr="0066418B">
              <w:rPr>
                <w:rFonts w:ascii="Calibri" w:hAnsi="Calibri" w:cs="Calibri"/>
                <w:i/>
              </w:rPr>
              <w:t xml:space="preserve">, </w:t>
            </w:r>
            <w:proofErr w:type="spellStart"/>
            <w:r w:rsidRPr="0066418B">
              <w:rPr>
                <w:rFonts w:ascii="Calibri" w:hAnsi="Calibri" w:cs="Calibri"/>
                <w:i/>
              </w:rPr>
              <w:t>sebaliknya</w:t>
            </w:r>
            <w:proofErr w:type="spellEnd"/>
            <w:r w:rsidRPr="0066418B">
              <w:rPr>
                <w:rFonts w:ascii="Calibri" w:hAnsi="Calibri" w:cs="Calibri"/>
                <w:i/>
              </w:rPr>
              <w:t xml:space="preserve">, </w:t>
            </w:r>
            <w:proofErr w:type="spellStart"/>
            <w:r w:rsidRPr="0066418B">
              <w:rPr>
                <w:rFonts w:ascii="Calibri" w:hAnsi="Calibri" w:cs="Calibri"/>
                <w:i/>
              </w:rPr>
              <w:t>walaupun</w:t>
            </w:r>
            <w:proofErr w:type="spellEnd"/>
          </w:p>
        </w:tc>
      </w:tr>
      <w:tr w:rsidR="0066358F" w:rsidRPr="0066418B" w14:paraId="7A05D4D2" w14:textId="77777777" w:rsidTr="003F0B9F">
        <w:tc>
          <w:tcPr>
            <w:tcW w:w="1838" w:type="dxa"/>
            <w:vMerge/>
          </w:tcPr>
          <w:p w14:paraId="1F3C4A97" w14:textId="77777777" w:rsidR="0066358F" w:rsidRPr="0066418B" w:rsidRDefault="0066358F" w:rsidP="003F0B9F">
            <w:pPr>
              <w:rPr>
                <w:rFonts w:ascii="Calibri" w:hAnsi="Calibri" w:cs="Calibri"/>
              </w:rPr>
            </w:pPr>
          </w:p>
        </w:tc>
        <w:tc>
          <w:tcPr>
            <w:tcW w:w="2977" w:type="dxa"/>
            <w:tcBorders>
              <w:top w:val="nil"/>
              <w:bottom w:val="single" w:sz="4" w:space="0" w:color="BC9FD1" w:themeColor="accent4"/>
            </w:tcBorders>
          </w:tcPr>
          <w:p w14:paraId="670643E4" w14:textId="19CC4609" w:rsidR="0066358F" w:rsidRPr="0066418B" w:rsidRDefault="0066358F" w:rsidP="003F0B9F">
            <w:pPr>
              <w:rPr>
                <w:rFonts w:ascii="Calibri" w:hAnsi="Calibri" w:cs="Calibri"/>
              </w:rPr>
            </w:pPr>
            <w:r w:rsidRPr="0066418B">
              <w:rPr>
                <w:rFonts w:ascii="Calibri" w:hAnsi="Calibri" w:cs="Calibri"/>
              </w:rPr>
              <w:t>comparatives</w:t>
            </w:r>
          </w:p>
        </w:tc>
        <w:tc>
          <w:tcPr>
            <w:tcW w:w="4245" w:type="dxa"/>
            <w:tcBorders>
              <w:top w:val="nil"/>
              <w:bottom w:val="single" w:sz="4" w:space="0" w:color="BC9FD1" w:themeColor="accent4"/>
            </w:tcBorders>
          </w:tcPr>
          <w:p w14:paraId="76677524" w14:textId="4CA7980B" w:rsidR="0066358F" w:rsidRPr="0066418B" w:rsidRDefault="0066358F" w:rsidP="003F0B9F">
            <w:pPr>
              <w:rPr>
                <w:rFonts w:ascii="Calibri" w:hAnsi="Calibri" w:cs="Calibri"/>
                <w:bCs/>
                <w:i/>
              </w:rPr>
            </w:pPr>
            <w:proofErr w:type="spellStart"/>
            <w:r w:rsidRPr="0066418B">
              <w:rPr>
                <w:rFonts w:ascii="Calibri" w:hAnsi="Calibri" w:cs="Calibri"/>
                <w:i/>
              </w:rPr>
              <w:t>sedangkan</w:t>
            </w:r>
            <w:proofErr w:type="spellEnd"/>
            <w:r w:rsidRPr="0066418B">
              <w:rPr>
                <w:rFonts w:ascii="Calibri" w:hAnsi="Calibri" w:cs="Calibri"/>
                <w:i/>
              </w:rPr>
              <w:t xml:space="preserve">, di </w:t>
            </w:r>
            <w:proofErr w:type="spellStart"/>
            <w:r w:rsidRPr="0066418B">
              <w:rPr>
                <w:rFonts w:ascii="Calibri" w:hAnsi="Calibri" w:cs="Calibri"/>
                <w:i/>
              </w:rPr>
              <w:t>satu</w:t>
            </w:r>
            <w:proofErr w:type="spellEnd"/>
            <w:r w:rsidRPr="0066418B">
              <w:rPr>
                <w:rFonts w:ascii="Calibri" w:hAnsi="Calibri" w:cs="Calibri"/>
                <w:i/>
              </w:rPr>
              <w:t xml:space="preserve"> </w:t>
            </w:r>
            <w:proofErr w:type="spellStart"/>
            <w:r w:rsidRPr="0066418B">
              <w:rPr>
                <w:rFonts w:ascii="Calibri" w:hAnsi="Calibri" w:cs="Calibri"/>
                <w:i/>
              </w:rPr>
              <w:t>pihak</w:t>
            </w:r>
            <w:proofErr w:type="spellEnd"/>
          </w:p>
        </w:tc>
      </w:tr>
      <w:tr w:rsidR="00F015B9" w:rsidRPr="0066418B" w14:paraId="0135B6F2" w14:textId="77777777" w:rsidTr="003F0B9F">
        <w:tc>
          <w:tcPr>
            <w:tcW w:w="1838" w:type="dxa"/>
            <w:vMerge w:val="restart"/>
          </w:tcPr>
          <w:p w14:paraId="3135B68C" w14:textId="77777777" w:rsidR="00F015B9" w:rsidRPr="0066418B" w:rsidRDefault="00F015B9" w:rsidP="003F0B9F">
            <w:pPr>
              <w:rPr>
                <w:rFonts w:ascii="Calibri" w:hAnsi="Calibri" w:cs="Calibri"/>
              </w:rPr>
            </w:pPr>
            <w:r w:rsidRPr="0066418B">
              <w:rPr>
                <w:rFonts w:ascii="Calibri" w:hAnsi="Calibri" w:cs="Calibri"/>
              </w:rPr>
              <w:t>Imperatives</w:t>
            </w:r>
          </w:p>
        </w:tc>
        <w:tc>
          <w:tcPr>
            <w:tcW w:w="2977" w:type="dxa"/>
            <w:tcBorders>
              <w:bottom w:val="nil"/>
            </w:tcBorders>
          </w:tcPr>
          <w:p w14:paraId="74A8EFB3" w14:textId="77777777" w:rsidR="00F015B9" w:rsidRPr="0066418B" w:rsidRDefault="00F015B9" w:rsidP="003F0B9F">
            <w:pPr>
              <w:rPr>
                <w:rFonts w:ascii="Calibri" w:hAnsi="Calibri" w:cs="Calibri"/>
              </w:rPr>
            </w:pPr>
            <w:r w:rsidRPr="0066418B">
              <w:rPr>
                <w:rFonts w:ascii="Calibri" w:hAnsi="Calibri" w:cs="Calibri"/>
              </w:rPr>
              <w:t>commands, recommendations, requests</w:t>
            </w:r>
          </w:p>
        </w:tc>
        <w:tc>
          <w:tcPr>
            <w:tcW w:w="4245" w:type="dxa"/>
            <w:tcBorders>
              <w:bottom w:val="nil"/>
            </w:tcBorders>
          </w:tcPr>
          <w:p w14:paraId="100093E0" w14:textId="77777777" w:rsidR="00F015B9" w:rsidRPr="0066418B" w:rsidRDefault="00F015B9" w:rsidP="003F0B9F">
            <w:pPr>
              <w:rPr>
                <w:rFonts w:ascii="Calibri" w:hAnsi="Calibri" w:cs="Calibri"/>
                <w:bCs/>
              </w:rPr>
            </w:pPr>
            <w:proofErr w:type="spellStart"/>
            <w:r w:rsidRPr="0066418B">
              <w:rPr>
                <w:rFonts w:ascii="Calibri" w:hAnsi="Calibri" w:cs="Calibri"/>
                <w:bCs/>
                <w:i/>
              </w:rPr>
              <w:t>jangan</w:t>
            </w:r>
            <w:proofErr w:type="spellEnd"/>
            <w:r w:rsidRPr="0066418B">
              <w:rPr>
                <w:rFonts w:ascii="Calibri" w:hAnsi="Calibri" w:cs="Calibri"/>
                <w:bCs/>
                <w:i/>
              </w:rPr>
              <w:t xml:space="preserve">, </w:t>
            </w:r>
            <w:proofErr w:type="spellStart"/>
            <w:r w:rsidRPr="0066418B">
              <w:rPr>
                <w:rFonts w:ascii="Calibri" w:hAnsi="Calibri" w:cs="Calibri"/>
                <w:bCs/>
                <w:i/>
              </w:rPr>
              <w:t>harap</w:t>
            </w:r>
            <w:proofErr w:type="spellEnd"/>
            <w:r w:rsidRPr="0066418B">
              <w:rPr>
                <w:rFonts w:ascii="Calibri" w:hAnsi="Calibri" w:cs="Calibri"/>
                <w:bCs/>
                <w:i/>
              </w:rPr>
              <w:t xml:space="preserve">, </w:t>
            </w:r>
            <w:proofErr w:type="spellStart"/>
            <w:r w:rsidRPr="0066418B">
              <w:rPr>
                <w:rFonts w:ascii="Calibri" w:hAnsi="Calibri" w:cs="Calibri"/>
                <w:bCs/>
                <w:i/>
              </w:rPr>
              <w:t>tolong</w:t>
            </w:r>
            <w:proofErr w:type="spellEnd"/>
            <w:r w:rsidRPr="0066418B">
              <w:rPr>
                <w:rFonts w:ascii="Calibri" w:hAnsi="Calibri" w:cs="Calibri"/>
                <w:bCs/>
                <w:i/>
              </w:rPr>
              <w:t xml:space="preserve">, </w:t>
            </w:r>
            <w:proofErr w:type="spellStart"/>
            <w:r w:rsidRPr="0066418B">
              <w:rPr>
                <w:rFonts w:ascii="Calibri" w:hAnsi="Calibri" w:cs="Calibri"/>
                <w:bCs/>
                <w:i/>
              </w:rPr>
              <w:t>minta</w:t>
            </w:r>
            <w:proofErr w:type="spellEnd"/>
            <w:r w:rsidRPr="0066418B">
              <w:rPr>
                <w:rFonts w:ascii="Calibri" w:hAnsi="Calibri" w:cs="Calibri"/>
                <w:bCs/>
                <w:i/>
              </w:rPr>
              <w:t xml:space="preserve">, </w:t>
            </w:r>
            <w:proofErr w:type="spellStart"/>
            <w:r w:rsidRPr="0066418B">
              <w:rPr>
                <w:rFonts w:ascii="Calibri" w:hAnsi="Calibri" w:cs="Calibri"/>
                <w:bCs/>
                <w:i/>
              </w:rPr>
              <w:t>mohon</w:t>
            </w:r>
            <w:proofErr w:type="spellEnd"/>
            <w:r w:rsidRPr="0066418B">
              <w:rPr>
                <w:rFonts w:ascii="Calibri" w:hAnsi="Calibri" w:cs="Calibri"/>
                <w:bCs/>
                <w:i/>
              </w:rPr>
              <w:t xml:space="preserve">, </w:t>
            </w:r>
            <w:proofErr w:type="spellStart"/>
            <w:r w:rsidRPr="0066418B">
              <w:rPr>
                <w:rFonts w:ascii="Calibri" w:hAnsi="Calibri" w:cs="Calibri"/>
                <w:bCs/>
                <w:i/>
              </w:rPr>
              <w:t>bisa</w:t>
            </w:r>
            <w:proofErr w:type="spellEnd"/>
            <w:r w:rsidRPr="0066418B">
              <w:rPr>
                <w:rFonts w:ascii="Calibri" w:hAnsi="Calibri" w:cs="Calibri"/>
                <w:bCs/>
                <w:i/>
              </w:rPr>
              <w:t xml:space="preserve">, </w:t>
            </w:r>
            <w:proofErr w:type="spellStart"/>
            <w:r w:rsidRPr="0066418B">
              <w:rPr>
                <w:rFonts w:ascii="Calibri" w:hAnsi="Calibri" w:cs="Calibri"/>
                <w:bCs/>
                <w:i/>
              </w:rPr>
              <w:t>boleh</w:t>
            </w:r>
            <w:proofErr w:type="spellEnd"/>
            <w:r w:rsidRPr="0066418B">
              <w:rPr>
                <w:rFonts w:ascii="Calibri" w:hAnsi="Calibri" w:cs="Calibri"/>
                <w:bCs/>
                <w:i/>
              </w:rPr>
              <w:t xml:space="preserve">, </w:t>
            </w:r>
            <w:proofErr w:type="spellStart"/>
            <w:r w:rsidRPr="0066418B">
              <w:rPr>
                <w:rFonts w:ascii="Calibri" w:hAnsi="Calibri" w:cs="Calibri"/>
                <w:bCs/>
                <w:i/>
              </w:rPr>
              <w:t>silakan</w:t>
            </w:r>
            <w:proofErr w:type="spellEnd"/>
            <w:r w:rsidRPr="0066418B">
              <w:rPr>
                <w:rFonts w:ascii="Calibri" w:hAnsi="Calibri" w:cs="Calibri"/>
                <w:bCs/>
                <w:i/>
              </w:rPr>
              <w:t>,</w:t>
            </w:r>
            <w:r w:rsidRPr="0066418B">
              <w:rPr>
                <w:rFonts w:ascii="Calibri" w:hAnsi="Calibri" w:cs="Calibri"/>
                <w:i/>
              </w:rPr>
              <w:t xml:space="preserve"> </w:t>
            </w:r>
            <w:proofErr w:type="spellStart"/>
            <w:r w:rsidRPr="0066418B">
              <w:rPr>
                <w:rFonts w:ascii="Calibri" w:hAnsi="Calibri" w:cs="Calibri"/>
                <w:i/>
              </w:rPr>
              <w:t>coba</w:t>
            </w:r>
            <w:proofErr w:type="spellEnd"/>
          </w:p>
        </w:tc>
      </w:tr>
      <w:tr w:rsidR="00F015B9" w:rsidRPr="0066418B" w14:paraId="643FE26D" w14:textId="77777777" w:rsidTr="003F0B9F">
        <w:tc>
          <w:tcPr>
            <w:tcW w:w="1838" w:type="dxa"/>
            <w:vMerge/>
          </w:tcPr>
          <w:p w14:paraId="04B808BB" w14:textId="77777777" w:rsidR="00F015B9" w:rsidRPr="0066418B" w:rsidRDefault="00F015B9" w:rsidP="003F0B9F">
            <w:pPr>
              <w:rPr>
                <w:rFonts w:ascii="Calibri" w:hAnsi="Calibri" w:cs="Calibri"/>
              </w:rPr>
            </w:pPr>
          </w:p>
        </w:tc>
        <w:tc>
          <w:tcPr>
            <w:tcW w:w="2977" w:type="dxa"/>
            <w:tcBorders>
              <w:top w:val="nil"/>
            </w:tcBorders>
          </w:tcPr>
          <w:p w14:paraId="2333A4DC" w14:textId="77777777" w:rsidR="00F015B9" w:rsidRPr="0066418B" w:rsidRDefault="00F015B9" w:rsidP="003F0B9F">
            <w:pPr>
              <w:rPr>
                <w:rFonts w:ascii="Calibri" w:hAnsi="Calibri" w:cs="Calibri"/>
              </w:rPr>
            </w:pPr>
            <w:r w:rsidRPr="0066418B">
              <w:rPr>
                <w:rFonts w:ascii="Calibri" w:hAnsi="Calibri" w:cs="Calibri"/>
              </w:rPr>
              <w:t>commands</w:t>
            </w:r>
          </w:p>
        </w:tc>
        <w:tc>
          <w:tcPr>
            <w:tcW w:w="4245" w:type="dxa"/>
            <w:tcBorders>
              <w:top w:val="nil"/>
            </w:tcBorders>
          </w:tcPr>
          <w:p w14:paraId="0F48505E" w14:textId="77777777" w:rsidR="00F015B9" w:rsidRPr="0066418B" w:rsidRDefault="00F015B9" w:rsidP="003F0B9F">
            <w:pPr>
              <w:rPr>
                <w:rFonts w:ascii="Calibri" w:hAnsi="Calibri" w:cs="Calibri"/>
                <w:i/>
              </w:rPr>
            </w:pPr>
            <w:proofErr w:type="spellStart"/>
            <w:r w:rsidRPr="0066418B">
              <w:rPr>
                <w:rFonts w:ascii="Calibri" w:hAnsi="Calibri" w:cs="Calibri"/>
                <w:i/>
              </w:rPr>
              <w:t>ceritakan</w:t>
            </w:r>
            <w:proofErr w:type="spellEnd"/>
            <w:r w:rsidRPr="0066418B">
              <w:rPr>
                <w:rFonts w:ascii="Calibri" w:hAnsi="Calibri" w:cs="Calibri"/>
                <w:i/>
              </w:rPr>
              <w:t xml:space="preserve">, </w:t>
            </w:r>
            <w:proofErr w:type="spellStart"/>
            <w:r w:rsidRPr="0066418B">
              <w:rPr>
                <w:rFonts w:ascii="Calibri" w:hAnsi="Calibri" w:cs="Calibri"/>
                <w:i/>
              </w:rPr>
              <w:t>jelaskan</w:t>
            </w:r>
            <w:proofErr w:type="spellEnd"/>
            <w:r w:rsidRPr="0066418B">
              <w:rPr>
                <w:rFonts w:ascii="Calibri" w:hAnsi="Calibri" w:cs="Calibri"/>
                <w:i/>
              </w:rPr>
              <w:t xml:space="preserve">, </w:t>
            </w:r>
            <w:proofErr w:type="spellStart"/>
            <w:r w:rsidRPr="0066418B">
              <w:rPr>
                <w:rFonts w:ascii="Calibri" w:hAnsi="Calibri" w:cs="Calibri"/>
                <w:i/>
              </w:rPr>
              <w:t>sebutkan</w:t>
            </w:r>
            <w:proofErr w:type="spellEnd"/>
          </w:p>
        </w:tc>
      </w:tr>
      <w:tr w:rsidR="00F015B9" w:rsidRPr="0066418B" w14:paraId="00B4163E" w14:textId="77777777" w:rsidTr="003F0B9F">
        <w:tc>
          <w:tcPr>
            <w:tcW w:w="1838" w:type="dxa"/>
          </w:tcPr>
          <w:p w14:paraId="01DE619B" w14:textId="77777777" w:rsidR="00F015B9" w:rsidRPr="0066418B" w:rsidRDefault="00F015B9" w:rsidP="003F0B9F">
            <w:pPr>
              <w:jc w:val="both"/>
              <w:rPr>
                <w:rFonts w:ascii="Calibri" w:hAnsi="Calibri" w:cs="Calibri"/>
                <w:bCs/>
              </w:rPr>
            </w:pPr>
            <w:r w:rsidRPr="0066418B">
              <w:rPr>
                <w:rFonts w:ascii="Calibri" w:hAnsi="Calibri" w:cs="Calibri"/>
                <w:bCs/>
              </w:rPr>
              <w:t>Interjections</w:t>
            </w:r>
          </w:p>
        </w:tc>
        <w:tc>
          <w:tcPr>
            <w:tcW w:w="2977" w:type="dxa"/>
            <w:tcBorders>
              <w:bottom w:val="single" w:sz="4" w:space="0" w:color="BC9FD1" w:themeColor="accent4"/>
            </w:tcBorders>
          </w:tcPr>
          <w:p w14:paraId="4B53259D" w14:textId="77777777" w:rsidR="00F015B9" w:rsidRPr="0066418B" w:rsidRDefault="00F015B9" w:rsidP="003F0B9F">
            <w:pPr>
              <w:rPr>
                <w:rFonts w:ascii="Calibri" w:hAnsi="Calibri" w:cs="Calibri"/>
              </w:rPr>
            </w:pPr>
            <w:r w:rsidRPr="0066418B">
              <w:rPr>
                <w:rFonts w:ascii="Calibri" w:hAnsi="Calibri" w:cs="Calibri"/>
              </w:rPr>
              <w:t>exclamations</w:t>
            </w:r>
          </w:p>
        </w:tc>
        <w:tc>
          <w:tcPr>
            <w:tcW w:w="4245" w:type="dxa"/>
            <w:tcBorders>
              <w:bottom w:val="single" w:sz="4" w:space="0" w:color="BC9FD1" w:themeColor="accent4"/>
            </w:tcBorders>
          </w:tcPr>
          <w:p w14:paraId="4FD6DB9E" w14:textId="77777777" w:rsidR="00F015B9" w:rsidRPr="0066418B" w:rsidRDefault="00F015B9" w:rsidP="003F0B9F">
            <w:pPr>
              <w:rPr>
                <w:rFonts w:ascii="Calibri" w:hAnsi="Calibri" w:cs="Calibri"/>
              </w:rPr>
            </w:pPr>
            <w:proofErr w:type="spellStart"/>
            <w:r w:rsidRPr="0066418B">
              <w:rPr>
                <w:rFonts w:ascii="Calibri" w:hAnsi="Calibri" w:cs="Calibri"/>
                <w:i/>
              </w:rPr>
              <w:t>wah</w:t>
            </w:r>
            <w:proofErr w:type="spellEnd"/>
            <w:r w:rsidRPr="0066418B">
              <w:rPr>
                <w:rFonts w:ascii="Calibri" w:hAnsi="Calibri" w:cs="Calibri"/>
                <w:i/>
              </w:rPr>
              <w:t xml:space="preserve">! </w:t>
            </w:r>
            <w:proofErr w:type="spellStart"/>
            <w:r w:rsidRPr="0066418B">
              <w:rPr>
                <w:rFonts w:ascii="Calibri" w:hAnsi="Calibri" w:cs="Calibri"/>
                <w:i/>
              </w:rPr>
              <w:t>aduh</w:t>
            </w:r>
            <w:proofErr w:type="spellEnd"/>
            <w:r w:rsidRPr="0066418B">
              <w:rPr>
                <w:rFonts w:ascii="Calibri" w:hAnsi="Calibri" w:cs="Calibri"/>
                <w:i/>
              </w:rPr>
              <w:t>!</w:t>
            </w:r>
          </w:p>
        </w:tc>
      </w:tr>
      <w:tr w:rsidR="00F015B9" w:rsidRPr="0066418B" w14:paraId="48263DA6" w14:textId="77777777" w:rsidTr="003F0B9F">
        <w:tc>
          <w:tcPr>
            <w:tcW w:w="1838" w:type="dxa"/>
            <w:vMerge w:val="restart"/>
          </w:tcPr>
          <w:p w14:paraId="17C5F3D6" w14:textId="77777777" w:rsidR="00F015B9" w:rsidRPr="0066418B" w:rsidRDefault="00F015B9" w:rsidP="003F0B9F">
            <w:pPr>
              <w:rPr>
                <w:rFonts w:cs="Calibri"/>
                <w:bCs/>
              </w:rPr>
            </w:pPr>
            <w:r w:rsidRPr="0066418B">
              <w:rPr>
                <w:rFonts w:ascii="Calibri" w:hAnsi="Calibri" w:cs="Calibri"/>
              </w:rPr>
              <w:t>Nouns</w:t>
            </w:r>
          </w:p>
        </w:tc>
        <w:tc>
          <w:tcPr>
            <w:tcW w:w="2977" w:type="dxa"/>
            <w:tcBorders>
              <w:bottom w:val="nil"/>
            </w:tcBorders>
          </w:tcPr>
          <w:p w14:paraId="20280BC6" w14:textId="77777777" w:rsidR="00F015B9" w:rsidRPr="0066418B" w:rsidRDefault="00F015B9" w:rsidP="003F0B9F">
            <w:pPr>
              <w:rPr>
                <w:rFonts w:ascii="Calibri" w:hAnsi="Calibri" w:cs="Calibri"/>
                <w:i/>
              </w:rPr>
            </w:pPr>
            <w:r w:rsidRPr="0066418B">
              <w:rPr>
                <w:rFonts w:ascii="Calibri" w:hAnsi="Calibri" w:cs="Calibri"/>
                <w:i/>
              </w:rPr>
              <w:t>-an</w:t>
            </w:r>
          </w:p>
        </w:tc>
        <w:tc>
          <w:tcPr>
            <w:tcW w:w="4245" w:type="dxa"/>
            <w:tcBorders>
              <w:bottom w:val="nil"/>
            </w:tcBorders>
          </w:tcPr>
          <w:p w14:paraId="3B585E4B" w14:textId="77777777" w:rsidR="00F015B9" w:rsidRPr="0066418B" w:rsidRDefault="00306AA2" w:rsidP="003F0B9F">
            <w:pPr>
              <w:rPr>
                <w:rFonts w:ascii="Calibri" w:hAnsi="Calibri" w:cs="Calibri"/>
                <w:i/>
              </w:rPr>
            </w:pPr>
            <w:proofErr w:type="spellStart"/>
            <w:r w:rsidRPr="0066418B">
              <w:rPr>
                <w:rFonts w:ascii="Calibri" w:hAnsi="Calibri" w:cs="Calibri"/>
                <w:i/>
              </w:rPr>
              <w:t>minuman</w:t>
            </w:r>
            <w:proofErr w:type="spellEnd"/>
            <w:r w:rsidRPr="0066418B">
              <w:rPr>
                <w:rFonts w:ascii="Calibri" w:hAnsi="Calibri" w:cs="Calibri"/>
                <w:i/>
              </w:rPr>
              <w:t xml:space="preserve">, </w:t>
            </w:r>
            <w:proofErr w:type="spellStart"/>
            <w:r w:rsidRPr="0066418B">
              <w:rPr>
                <w:rFonts w:ascii="Calibri" w:hAnsi="Calibri" w:cs="Calibri"/>
                <w:i/>
              </w:rPr>
              <w:t>makanan</w:t>
            </w:r>
            <w:proofErr w:type="spellEnd"/>
          </w:p>
        </w:tc>
      </w:tr>
      <w:tr w:rsidR="002D64E2" w:rsidRPr="0066418B" w14:paraId="1B3F5EFA" w14:textId="77777777" w:rsidTr="003F0B9F">
        <w:tc>
          <w:tcPr>
            <w:tcW w:w="1838" w:type="dxa"/>
            <w:vMerge/>
          </w:tcPr>
          <w:p w14:paraId="7E17D5BA" w14:textId="77777777" w:rsidR="002D64E2" w:rsidRPr="0066418B" w:rsidRDefault="002D64E2" w:rsidP="003F0B9F">
            <w:pPr>
              <w:rPr>
                <w:rFonts w:cs="Calibri"/>
                <w:bCs/>
              </w:rPr>
            </w:pPr>
          </w:p>
        </w:tc>
        <w:tc>
          <w:tcPr>
            <w:tcW w:w="2977" w:type="dxa"/>
            <w:tcBorders>
              <w:top w:val="nil"/>
              <w:bottom w:val="nil"/>
            </w:tcBorders>
          </w:tcPr>
          <w:p w14:paraId="736F4B43" w14:textId="77777777" w:rsidR="002D64E2" w:rsidRPr="0066418B" w:rsidRDefault="002D64E2" w:rsidP="003F0B9F">
            <w:pPr>
              <w:rPr>
                <w:rFonts w:ascii="Calibri" w:hAnsi="Calibri" w:cs="Calibri"/>
                <w:i/>
              </w:rPr>
            </w:pPr>
            <w:r w:rsidRPr="0066418B">
              <w:rPr>
                <w:rFonts w:ascii="Calibri" w:hAnsi="Calibri" w:cs="Calibri"/>
                <w:i/>
              </w:rPr>
              <w:t>-</w:t>
            </w:r>
            <w:proofErr w:type="spellStart"/>
            <w:r w:rsidRPr="0066418B">
              <w:rPr>
                <w:rFonts w:ascii="Calibri" w:hAnsi="Calibri" w:cs="Calibri"/>
                <w:i/>
              </w:rPr>
              <w:t>asi</w:t>
            </w:r>
            <w:proofErr w:type="spellEnd"/>
          </w:p>
        </w:tc>
        <w:tc>
          <w:tcPr>
            <w:tcW w:w="4245" w:type="dxa"/>
            <w:tcBorders>
              <w:top w:val="nil"/>
              <w:bottom w:val="nil"/>
            </w:tcBorders>
          </w:tcPr>
          <w:p w14:paraId="0FA72B93" w14:textId="77777777" w:rsidR="002D64E2" w:rsidRPr="0066418B" w:rsidRDefault="002D64E2" w:rsidP="003F0B9F">
            <w:pPr>
              <w:rPr>
                <w:rFonts w:ascii="Calibri" w:hAnsi="Calibri" w:cs="Calibri"/>
                <w:i/>
              </w:rPr>
            </w:pPr>
            <w:proofErr w:type="spellStart"/>
            <w:r w:rsidRPr="0066418B">
              <w:rPr>
                <w:rFonts w:ascii="Calibri" w:hAnsi="Calibri" w:cs="Calibri"/>
                <w:i/>
              </w:rPr>
              <w:t>informasi</w:t>
            </w:r>
            <w:proofErr w:type="spellEnd"/>
          </w:p>
        </w:tc>
      </w:tr>
      <w:tr w:rsidR="00F015B9" w:rsidRPr="0066418B" w14:paraId="638F6B7B" w14:textId="77777777" w:rsidTr="003F0B9F">
        <w:tc>
          <w:tcPr>
            <w:tcW w:w="1838" w:type="dxa"/>
            <w:vMerge/>
          </w:tcPr>
          <w:p w14:paraId="692B559D" w14:textId="77777777" w:rsidR="00F015B9" w:rsidRPr="0066418B" w:rsidRDefault="00F015B9" w:rsidP="003F0B9F">
            <w:pPr>
              <w:rPr>
                <w:rFonts w:cs="Calibri"/>
                <w:bCs/>
              </w:rPr>
            </w:pPr>
          </w:p>
        </w:tc>
        <w:tc>
          <w:tcPr>
            <w:tcW w:w="2977" w:type="dxa"/>
            <w:tcBorders>
              <w:top w:val="nil"/>
              <w:bottom w:val="nil"/>
            </w:tcBorders>
          </w:tcPr>
          <w:p w14:paraId="3E805C19" w14:textId="77777777" w:rsidR="00F015B9" w:rsidRPr="0066418B" w:rsidRDefault="00F015B9" w:rsidP="003F0B9F">
            <w:pPr>
              <w:rPr>
                <w:rFonts w:cs="Calibri"/>
              </w:rPr>
            </w:pPr>
            <w:r w:rsidRPr="0066418B">
              <w:rPr>
                <w:rFonts w:ascii="Calibri" w:hAnsi="Calibri" w:cs="Calibri"/>
              </w:rPr>
              <w:t>-</w:t>
            </w:r>
            <w:proofErr w:type="spellStart"/>
            <w:r w:rsidRPr="0066418B">
              <w:rPr>
                <w:rFonts w:ascii="Calibri" w:hAnsi="Calibri" w:cs="Calibri"/>
                <w:i/>
              </w:rPr>
              <w:t>isi</w:t>
            </w:r>
            <w:proofErr w:type="spellEnd"/>
          </w:p>
        </w:tc>
        <w:tc>
          <w:tcPr>
            <w:tcW w:w="4245" w:type="dxa"/>
            <w:tcBorders>
              <w:top w:val="nil"/>
              <w:bottom w:val="nil"/>
            </w:tcBorders>
          </w:tcPr>
          <w:p w14:paraId="5D5A12C8" w14:textId="77777777" w:rsidR="00F015B9" w:rsidRPr="0066418B" w:rsidRDefault="00F015B9" w:rsidP="003F0B9F">
            <w:pPr>
              <w:rPr>
                <w:rFonts w:cs="Calibri"/>
                <w:i/>
              </w:rPr>
            </w:pPr>
            <w:proofErr w:type="spellStart"/>
            <w:r w:rsidRPr="0066418B">
              <w:rPr>
                <w:rFonts w:ascii="Calibri" w:hAnsi="Calibri" w:cs="Calibri"/>
                <w:i/>
              </w:rPr>
              <w:t>televisi</w:t>
            </w:r>
            <w:proofErr w:type="spellEnd"/>
          </w:p>
        </w:tc>
      </w:tr>
      <w:tr w:rsidR="00F015B9" w:rsidRPr="0066418B" w14:paraId="7B9E2D2D" w14:textId="77777777" w:rsidTr="003F0B9F">
        <w:tc>
          <w:tcPr>
            <w:tcW w:w="1838" w:type="dxa"/>
            <w:vMerge/>
          </w:tcPr>
          <w:p w14:paraId="101B2BF2" w14:textId="77777777" w:rsidR="00F015B9" w:rsidRPr="0066418B" w:rsidRDefault="00F015B9" w:rsidP="003F0B9F">
            <w:pPr>
              <w:rPr>
                <w:rFonts w:cs="Calibri"/>
                <w:bCs/>
              </w:rPr>
            </w:pPr>
          </w:p>
        </w:tc>
        <w:tc>
          <w:tcPr>
            <w:tcW w:w="2977" w:type="dxa"/>
            <w:tcBorders>
              <w:top w:val="nil"/>
              <w:bottom w:val="nil"/>
            </w:tcBorders>
          </w:tcPr>
          <w:p w14:paraId="7D71A9B8" w14:textId="77777777" w:rsidR="00F015B9" w:rsidRPr="0066418B" w:rsidRDefault="00F015B9" w:rsidP="003F0B9F">
            <w:pPr>
              <w:rPr>
                <w:rFonts w:cs="Calibri"/>
              </w:rPr>
            </w:pPr>
            <w:r w:rsidRPr="0066418B">
              <w:rPr>
                <w:rFonts w:ascii="Calibri" w:hAnsi="Calibri" w:cs="Calibri"/>
                <w:i/>
              </w:rPr>
              <w:t>pe-an</w:t>
            </w:r>
          </w:p>
        </w:tc>
        <w:tc>
          <w:tcPr>
            <w:tcW w:w="4245" w:type="dxa"/>
            <w:tcBorders>
              <w:top w:val="nil"/>
              <w:bottom w:val="nil"/>
            </w:tcBorders>
          </w:tcPr>
          <w:p w14:paraId="0C88EAA3" w14:textId="77777777" w:rsidR="00F015B9" w:rsidRPr="0066418B" w:rsidRDefault="00F015B9" w:rsidP="003F0B9F">
            <w:pPr>
              <w:rPr>
                <w:rFonts w:ascii="Calibri" w:hAnsi="Calibri" w:cs="Calibri"/>
                <w:i/>
              </w:rPr>
            </w:pPr>
            <w:r w:rsidRPr="0066418B">
              <w:rPr>
                <w:rFonts w:ascii="Calibri" w:hAnsi="Calibri" w:cs="Calibri"/>
                <w:i/>
              </w:rPr>
              <w:t>terbang/</w:t>
            </w:r>
            <w:proofErr w:type="spellStart"/>
            <w:r w:rsidRPr="0066418B">
              <w:rPr>
                <w:rFonts w:ascii="Calibri" w:hAnsi="Calibri" w:cs="Calibri"/>
                <w:i/>
              </w:rPr>
              <w:t>penerbangan</w:t>
            </w:r>
            <w:proofErr w:type="spellEnd"/>
            <w:r w:rsidRPr="0066418B">
              <w:rPr>
                <w:rFonts w:ascii="Calibri" w:hAnsi="Calibri" w:cs="Calibri"/>
                <w:i/>
              </w:rPr>
              <w:t>,</w:t>
            </w:r>
          </w:p>
        </w:tc>
      </w:tr>
      <w:tr w:rsidR="00F015B9" w:rsidRPr="0066418B" w14:paraId="0255B038" w14:textId="77777777" w:rsidTr="003F0B9F">
        <w:tc>
          <w:tcPr>
            <w:tcW w:w="1838" w:type="dxa"/>
            <w:vMerge/>
          </w:tcPr>
          <w:p w14:paraId="7E381FDD" w14:textId="77777777" w:rsidR="00F015B9" w:rsidRPr="0066418B" w:rsidRDefault="00F015B9" w:rsidP="003F0B9F">
            <w:pPr>
              <w:rPr>
                <w:rFonts w:cs="Calibri"/>
                <w:bCs/>
              </w:rPr>
            </w:pPr>
          </w:p>
        </w:tc>
        <w:tc>
          <w:tcPr>
            <w:tcW w:w="2977" w:type="dxa"/>
            <w:tcBorders>
              <w:top w:val="nil"/>
              <w:bottom w:val="nil"/>
            </w:tcBorders>
          </w:tcPr>
          <w:p w14:paraId="4A2B5FB0" w14:textId="77777777" w:rsidR="00F015B9" w:rsidRPr="0066418B" w:rsidRDefault="00F015B9" w:rsidP="003F0B9F">
            <w:pPr>
              <w:rPr>
                <w:rFonts w:cs="Calibri"/>
              </w:rPr>
            </w:pPr>
            <w:proofErr w:type="spellStart"/>
            <w:r w:rsidRPr="0066418B">
              <w:rPr>
                <w:rFonts w:ascii="Calibri" w:hAnsi="Calibri" w:cs="Calibri"/>
                <w:i/>
              </w:rPr>
              <w:t>ke</w:t>
            </w:r>
            <w:proofErr w:type="spellEnd"/>
            <w:r w:rsidRPr="0066418B">
              <w:rPr>
                <w:rFonts w:ascii="Calibri" w:hAnsi="Calibri" w:cs="Calibri"/>
                <w:i/>
              </w:rPr>
              <w:t>-an</w:t>
            </w:r>
          </w:p>
        </w:tc>
        <w:tc>
          <w:tcPr>
            <w:tcW w:w="4245" w:type="dxa"/>
            <w:tcBorders>
              <w:top w:val="nil"/>
              <w:bottom w:val="nil"/>
            </w:tcBorders>
          </w:tcPr>
          <w:p w14:paraId="7D02CD42" w14:textId="77777777" w:rsidR="00F015B9" w:rsidRPr="0066418B" w:rsidRDefault="00F015B9" w:rsidP="003F0B9F">
            <w:pPr>
              <w:rPr>
                <w:rFonts w:ascii="Calibri" w:hAnsi="Calibri" w:cs="Calibri"/>
                <w:i/>
              </w:rPr>
            </w:pPr>
            <w:proofErr w:type="spellStart"/>
            <w:r w:rsidRPr="0066418B">
              <w:rPr>
                <w:rFonts w:ascii="Calibri" w:hAnsi="Calibri" w:cs="Calibri"/>
                <w:i/>
              </w:rPr>
              <w:t>datang</w:t>
            </w:r>
            <w:proofErr w:type="spellEnd"/>
            <w:r w:rsidRPr="0066418B">
              <w:rPr>
                <w:rFonts w:ascii="Calibri" w:hAnsi="Calibri" w:cs="Calibri"/>
                <w:i/>
              </w:rPr>
              <w:t>/</w:t>
            </w:r>
            <w:proofErr w:type="spellStart"/>
            <w:r w:rsidRPr="0066418B">
              <w:rPr>
                <w:rFonts w:ascii="Calibri" w:hAnsi="Calibri" w:cs="Calibri"/>
                <w:i/>
              </w:rPr>
              <w:t>kedatangan</w:t>
            </w:r>
            <w:proofErr w:type="spellEnd"/>
            <w:r w:rsidRPr="0066418B">
              <w:rPr>
                <w:rFonts w:ascii="Calibri" w:hAnsi="Calibri" w:cs="Calibri"/>
                <w:i/>
              </w:rPr>
              <w:t>,</w:t>
            </w:r>
          </w:p>
          <w:p w14:paraId="6F895383" w14:textId="77777777" w:rsidR="00F015B9" w:rsidRPr="0066418B" w:rsidRDefault="00F015B9" w:rsidP="003F0B9F">
            <w:pPr>
              <w:rPr>
                <w:rFonts w:cs="Calibri"/>
                <w:i/>
              </w:rPr>
            </w:pPr>
            <w:proofErr w:type="spellStart"/>
            <w:r w:rsidRPr="0066418B">
              <w:rPr>
                <w:rFonts w:ascii="Calibri" w:hAnsi="Calibri" w:cs="Calibri"/>
                <w:i/>
              </w:rPr>
              <w:t>berangkat</w:t>
            </w:r>
            <w:proofErr w:type="spellEnd"/>
            <w:r w:rsidRPr="0066418B">
              <w:rPr>
                <w:rFonts w:ascii="Calibri" w:hAnsi="Calibri" w:cs="Calibri"/>
                <w:i/>
              </w:rPr>
              <w:t>/</w:t>
            </w:r>
            <w:proofErr w:type="spellStart"/>
            <w:r w:rsidRPr="0066418B">
              <w:rPr>
                <w:rFonts w:ascii="Calibri" w:hAnsi="Calibri" w:cs="Calibri"/>
                <w:i/>
              </w:rPr>
              <w:t>keberangkatan</w:t>
            </w:r>
            <w:proofErr w:type="spellEnd"/>
          </w:p>
        </w:tc>
      </w:tr>
      <w:tr w:rsidR="00F015B9" w:rsidRPr="0066418B" w14:paraId="1BB1C0E6" w14:textId="77777777" w:rsidTr="003F0B9F">
        <w:tc>
          <w:tcPr>
            <w:tcW w:w="1838" w:type="dxa"/>
            <w:vMerge/>
          </w:tcPr>
          <w:p w14:paraId="2C560FEA" w14:textId="77777777" w:rsidR="00F015B9" w:rsidRPr="0066418B" w:rsidRDefault="00F015B9" w:rsidP="003F0B9F">
            <w:pPr>
              <w:rPr>
                <w:rFonts w:cs="Calibri"/>
                <w:bCs/>
              </w:rPr>
            </w:pPr>
          </w:p>
        </w:tc>
        <w:tc>
          <w:tcPr>
            <w:tcW w:w="2977" w:type="dxa"/>
            <w:tcBorders>
              <w:top w:val="nil"/>
              <w:bottom w:val="nil"/>
            </w:tcBorders>
          </w:tcPr>
          <w:p w14:paraId="7CAD46FE" w14:textId="77777777" w:rsidR="00F015B9" w:rsidRPr="0066418B" w:rsidRDefault="00F015B9" w:rsidP="003F0B9F">
            <w:pPr>
              <w:rPr>
                <w:rFonts w:ascii="Calibri" w:hAnsi="Calibri" w:cs="Calibri"/>
              </w:rPr>
            </w:pPr>
            <w:r w:rsidRPr="0066418B">
              <w:rPr>
                <w:rFonts w:ascii="Calibri" w:hAnsi="Calibri" w:cs="Calibri"/>
                <w:i/>
              </w:rPr>
              <w:t>pe-an</w:t>
            </w:r>
            <w:r w:rsidRPr="0066418B">
              <w:rPr>
                <w:rFonts w:ascii="Calibri" w:hAnsi="Calibri" w:cs="Calibri"/>
              </w:rPr>
              <w:t xml:space="preserve"> nouns</w:t>
            </w:r>
          </w:p>
        </w:tc>
        <w:tc>
          <w:tcPr>
            <w:tcW w:w="4245" w:type="dxa"/>
            <w:tcBorders>
              <w:top w:val="nil"/>
              <w:bottom w:val="nil"/>
            </w:tcBorders>
          </w:tcPr>
          <w:p w14:paraId="1E897DF4" w14:textId="77777777" w:rsidR="00F015B9" w:rsidRPr="0066418B" w:rsidRDefault="00F015B9" w:rsidP="003F0B9F">
            <w:pPr>
              <w:rPr>
                <w:rFonts w:ascii="Calibri" w:hAnsi="Calibri" w:cs="Calibri"/>
              </w:rPr>
            </w:pPr>
            <w:proofErr w:type="spellStart"/>
            <w:r w:rsidRPr="0066418B">
              <w:rPr>
                <w:rFonts w:ascii="Calibri" w:hAnsi="Calibri" w:cs="Calibri"/>
                <w:i/>
              </w:rPr>
              <w:t>pendidikan</w:t>
            </w:r>
            <w:proofErr w:type="spellEnd"/>
            <w:r w:rsidRPr="0066418B">
              <w:rPr>
                <w:rFonts w:ascii="Calibri" w:hAnsi="Calibri" w:cs="Calibri"/>
                <w:i/>
              </w:rPr>
              <w:t xml:space="preserve">, </w:t>
            </w:r>
            <w:proofErr w:type="spellStart"/>
            <w:r w:rsidRPr="0066418B">
              <w:rPr>
                <w:rFonts w:ascii="Calibri" w:hAnsi="Calibri" w:cs="Calibri"/>
                <w:i/>
              </w:rPr>
              <w:t>penginapan</w:t>
            </w:r>
            <w:proofErr w:type="spellEnd"/>
            <w:r w:rsidRPr="0066418B">
              <w:rPr>
                <w:rFonts w:ascii="Calibri" w:hAnsi="Calibri" w:cs="Calibri"/>
                <w:i/>
              </w:rPr>
              <w:t xml:space="preserve">, </w:t>
            </w:r>
            <w:proofErr w:type="spellStart"/>
            <w:r w:rsidRPr="0066418B">
              <w:rPr>
                <w:rFonts w:ascii="Calibri" w:hAnsi="Calibri" w:cs="Calibri"/>
                <w:i/>
              </w:rPr>
              <w:t>penjualan</w:t>
            </w:r>
            <w:proofErr w:type="spellEnd"/>
            <w:r w:rsidRPr="0066418B">
              <w:rPr>
                <w:rFonts w:ascii="Calibri" w:hAnsi="Calibri" w:cs="Calibri"/>
                <w:i/>
              </w:rPr>
              <w:t xml:space="preserve">, </w:t>
            </w:r>
            <w:proofErr w:type="spellStart"/>
            <w:r w:rsidRPr="0066418B">
              <w:rPr>
                <w:rFonts w:ascii="Calibri" w:hAnsi="Calibri" w:cs="Calibri"/>
                <w:i/>
              </w:rPr>
              <w:t>pengobatan</w:t>
            </w:r>
            <w:proofErr w:type="spellEnd"/>
          </w:p>
        </w:tc>
      </w:tr>
      <w:tr w:rsidR="00F015B9" w:rsidRPr="0066418B" w14:paraId="11A7CF9C" w14:textId="77777777" w:rsidTr="003F0B9F">
        <w:tc>
          <w:tcPr>
            <w:tcW w:w="1838" w:type="dxa"/>
            <w:vMerge/>
          </w:tcPr>
          <w:p w14:paraId="0D42076F" w14:textId="77777777" w:rsidR="00F015B9" w:rsidRPr="0066418B" w:rsidRDefault="00F015B9" w:rsidP="003F0B9F">
            <w:pPr>
              <w:rPr>
                <w:rFonts w:cs="Calibri"/>
                <w:bCs/>
              </w:rPr>
            </w:pPr>
          </w:p>
        </w:tc>
        <w:tc>
          <w:tcPr>
            <w:tcW w:w="2977" w:type="dxa"/>
            <w:tcBorders>
              <w:top w:val="nil"/>
              <w:bottom w:val="nil"/>
            </w:tcBorders>
          </w:tcPr>
          <w:p w14:paraId="3923D290" w14:textId="77777777" w:rsidR="00F015B9" w:rsidRPr="0066418B" w:rsidRDefault="00F015B9" w:rsidP="003F0B9F">
            <w:pPr>
              <w:rPr>
                <w:rFonts w:cs="Calibri"/>
                <w:i/>
              </w:rPr>
            </w:pPr>
            <w:r w:rsidRPr="0066418B">
              <w:rPr>
                <w:rFonts w:ascii="Calibri" w:hAnsi="Calibri" w:cs="Calibri"/>
                <w:i/>
              </w:rPr>
              <w:t>per-an</w:t>
            </w:r>
            <w:r w:rsidRPr="0066418B">
              <w:rPr>
                <w:rFonts w:ascii="Calibri" w:hAnsi="Calibri" w:cs="Calibri"/>
              </w:rPr>
              <w:t xml:space="preserve"> nouns</w:t>
            </w:r>
          </w:p>
        </w:tc>
        <w:tc>
          <w:tcPr>
            <w:tcW w:w="4245" w:type="dxa"/>
            <w:tcBorders>
              <w:top w:val="nil"/>
              <w:bottom w:val="nil"/>
            </w:tcBorders>
          </w:tcPr>
          <w:p w14:paraId="2E51C2B8" w14:textId="77777777" w:rsidR="00F015B9" w:rsidRPr="0066418B" w:rsidRDefault="00F015B9" w:rsidP="003F0B9F">
            <w:pPr>
              <w:rPr>
                <w:rFonts w:cs="Calibri"/>
                <w:i/>
              </w:rPr>
            </w:pPr>
            <w:proofErr w:type="spellStart"/>
            <w:r w:rsidRPr="0066418B">
              <w:rPr>
                <w:rFonts w:ascii="Calibri" w:hAnsi="Calibri" w:cs="Calibri"/>
                <w:i/>
              </w:rPr>
              <w:t>perbedaan</w:t>
            </w:r>
            <w:proofErr w:type="spellEnd"/>
            <w:r w:rsidRPr="0066418B">
              <w:rPr>
                <w:rFonts w:ascii="Calibri" w:hAnsi="Calibri" w:cs="Calibri"/>
                <w:i/>
              </w:rPr>
              <w:t xml:space="preserve">, </w:t>
            </w:r>
            <w:proofErr w:type="spellStart"/>
            <w:r w:rsidRPr="0066418B">
              <w:rPr>
                <w:rFonts w:ascii="Calibri" w:hAnsi="Calibri" w:cs="Calibri"/>
                <w:i/>
              </w:rPr>
              <w:t>persamaan</w:t>
            </w:r>
            <w:proofErr w:type="spellEnd"/>
          </w:p>
        </w:tc>
      </w:tr>
      <w:tr w:rsidR="00F015B9" w:rsidRPr="0066418B" w14:paraId="3417CECB" w14:textId="77777777" w:rsidTr="003F0B9F">
        <w:tc>
          <w:tcPr>
            <w:tcW w:w="1838" w:type="dxa"/>
            <w:vMerge/>
          </w:tcPr>
          <w:p w14:paraId="6DD44113" w14:textId="77777777" w:rsidR="00F015B9" w:rsidRPr="0066418B" w:rsidRDefault="00F015B9" w:rsidP="003F0B9F">
            <w:pPr>
              <w:rPr>
                <w:rFonts w:cs="Calibri"/>
                <w:bCs/>
              </w:rPr>
            </w:pPr>
          </w:p>
        </w:tc>
        <w:tc>
          <w:tcPr>
            <w:tcW w:w="2977" w:type="dxa"/>
            <w:tcBorders>
              <w:top w:val="nil"/>
              <w:bottom w:val="nil"/>
            </w:tcBorders>
          </w:tcPr>
          <w:p w14:paraId="02D178F5" w14:textId="77777777" w:rsidR="00F015B9" w:rsidRPr="0066418B" w:rsidRDefault="00F015B9" w:rsidP="003F0B9F">
            <w:pPr>
              <w:rPr>
                <w:rFonts w:cs="Calibri"/>
              </w:rPr>
            </w:pPr>
            <w:r w:rsidRPr="0066418B">
              <w:rPr>
                <w:rFonts w:ascii="Calibri" w:hAnsi="Calibri" w:cs="Calibri"/>
                <w:i/>
              </w:rPr>
              <w:t>pe-</w:t>
            </w:r>
          </w:p>
        </w:tc>
        <w:tc>
          <w:tcPr>
            <w:tcW w:w="4245" w:type="dxa"/>
            <w:tcBorders>
              <w:top w:val="nil"/>
              <w:bottom w:val="nil"/>
            </w:tcBorders>
          </w:tcPr>
          <w:p w14:paraId="3919F6A4" w14:textId="77777777" w:rsidR="00F015B9" w:rsidRPr="0066418B" w:rsidRDefault="00F015B9" w:rsidP="003F0B9F">
            <w:pPr>
              <w:rPr>
                <w:rFonts w:cs="Calibri"/>
                <w:i/>
              </w:rPr>
            </w:pPr>
            <w:proofErr w:type="spellStart"/>
            <w:r w:rsidRPr="0066418B">
              <w:rPr>
                <w:rFonts w:ascii="Calibri" w:hAnsi="Calibri" w:cs="Calibri"/>
                <w:i/>
              </w:rPr>
              <w:t>pembantu</w:t>
            </w:r>
            <w:proofErr w:type="spellEnd"/>
          </w:p>
        </w:tc>
      </w:tr>
      <w:tr w:rsidR="00F015B9" w:rsidRPr="0066418B" w14:paraId="044377E9" w14:textId="77777777" w:rsidTr="003F0B9F">
        <w:tc>
          <w:tcPr>
            <w:tcW w:w="1838" w:type="dxa"/>
            <w:vMerge/>
          </w:tcPr>
          <w:p w14:paraId="10650ABB" w14:textId="77777777" w:rsidR="00F015B9" w:rsidRPr="0066418B" w:rsidRDefault="00F015B9" w:rsidP="003F0B9F">
            <w:pPr>
              <w:rPr>
                <w:rFonts w:cs="Calibri"/>
                <w:bCs/>
              </w:rPr>
            </w:pPr>
          </w:p>
        </w:tc>
        <w:tc>
          <w:tcPr>
            <w:tcW w:w="2977" w:type="dxa"/>
            <w:tcBorders>
              <w:top w:val="nil"/>
              <w:bottom w:val="nil"/>
            </w:tcBorders>
          </w:tcPr>
          <w:p w14:paraId="0F595844" w14:textId="77777777" w:rsidR="00F015B9" w:rsidRPr="0066418B" w:rsidRDefault="00F015B9" w:rsidP="003F0B9F">
            <w:pPr>
              <w:rPr>
                <w:rFonts w:cs="Calibri"/>
              </w:rPr>
            </w:pPr>
            <w:r w:rsidRPr="0066418B">
              <w:rPr>
                <w:rFonts w:ascii="Calibri" w:hAnsi="Calibri" w:cs="Calibri"/>
                <w:i/>
              </w:rPr>
              <w:t>-wan</w:t>
            </w:r>
          </w:p>
        </w:tc>
        <w:tc>
          <w:tcPr>
            <w:tcW w:w="4245" w:type="dxa"/>
            <w:tcBorders>
              <w:top w:val="nil"/>
              <w:bottom w:val="nil"/>
            </w:tcBorders>
          </w:tcPr>
          <w:p w14:paraId="719BE23F" w14:textId="77777777" w:rsidR="00F015B9" w:rsidRPr="0066418B" w:rsidRDefault="00F015B9" w:rsidP="003F0B9F">
            <w:pPr>
              <w:rPr>
                <w:rFonts w:cs="Calibri"/>
                <w:i/>
              </w:rPr>
            </w:pPr>
            <w:proofErr w:type="spellStart"/>
            <w:r w:rsidRPr="0066418B">
              <w:rPr>
                <w:rFonts w:ascii="Calibri" w:hAnsi="Calibri" w:cs="Calibri"/>
                <w:i/>
              </w:rPr>
              <w:t>wartawan</w:t>
            </w:r>
            <w:proofErr w:type="spellEnd"/>
          </w:p>
        </w:tc>
      </w:tr>
      <w:tr w:rsidR="00F015B9" w:rsidRPr="0066418B" w14:paraId="41440F4A" w14:textId="77777777" w:rsidTr="003F0B9F">
        <w:tc>
          <w:tcPr>
            <w:tcW w:w="1838" w:type="dxa"/>
            <w:vMerge/>
          </w:tcPr>
          <w:p w14:paraId="2B5BE436" w14:textId="77777777" w:rsidR="00F015B9" w:rsidRPr="0066418B" w:rsidRDefault="00F015B9" w:rsidP="003F0B9F">
            <w:pPr>
              <w:rPr>
                <w:rFonts w:cs="Calibri"/>
                <w:bCs/>
              </w:rPr>
            </w:pPr>
          </w:p>
        </w:tc>
        <w:tc>
          <w:tcPr>
            <w:tcW w:w="2977" w:type="dxa"/>
            <w:tcBorders>
              <w:top w:val="nil"/>
              <w:bottom w:val="nil"/>
            </w:tcBorders>
          </w:tcPr>
          <w:p w14:paraId="7F4EB8CA" w14:textId="77777777" w:rsidR="00F015B9" w:rsidRPr="0066418B" w:rsidRDefault="00F015B9" w:rsidP="003F0B9F">
            <w:pPr>
              <w:rPr>
                <w:rFonts w:cs="Calibri"/>
              </w:rPr>
            </w:pPr>
            <w:r w:rsidRPr="0066418B">
              <w:rPr>
                <w:rFonts w:ascii="Calibri" w:hAnsi="Calibri" w:cs="Calibri"/>
                <w:i/>
              </w:rPr>
              <w:t>-</w:t>
            </w:r>
            <w:proofErr w:type="spellStart"/>
            <w:r w:rsidRPr="0066418B">
              <w:rPr>
                <w:rFonts w:ascii="Calibri" w:hAnsi="Calibri" w:cs="Calibri"/>
                <w:i/>
              </w:rPr>
              <w:t>wati</w:t>
            </w:r>
            <w:proofErr w:type="spellEnd"/>
          </w:p>
        </w:tc>
        <w:tc>
          <w:tcPr>
            <w:tcW w:w="4245" w:type="dxa"/>
            <w:tcBorders>
              <w:top w:val="nil"/>
              <w:bottom w:val="nil"/>
            </w:tcBorders>
          </w:tcPr>
          <w:p w14:paraId="0A142109" w14:textId="77777777" w:rsidR="00F015B9" w:rsidRPr="0066418B" w:rsidRDefault="00F015B9" w:rsidP="003F0B9F">
            <w:pPr>
              <w:rPr>
                <w:rFonts w:cs="Calibri"/>
                <w:i/>
              </w:rPr>
            </w:pPr>
            <w:proofErr w:type="spellStart"/>
            <w:r w:rsidRPr="0066418B">
              <w:rPr>
                <w:rFonts w:ascii="Calibri" w:hAnsi="Calibri" w:cs="Calibri"/>
                <w:i/>
              </w:rPr>
              <w:t>sukarelawati</w:t>
            </w:r>
            <w:proofErr w:type="spellEnd"/>
          </w:p>
        </w:tc>
      </w:tr>
      <w:tr w:rsidR="00F015B9" w:rsidRPr="0066418B" w14:paraId="32AD3DCF" w14:textId="77777777" w:rsidTr="003F0B9F">
        <w:tc>
          <w:tcPr>
            <w:tcW w:w="1838" w:type="dxa"/>
            <w:vMerge/>
          </w:tcPr>
          <w:p w14:paraId="6B0B6C7C" w14:textId="77777777" w:rsidR="00F015B9" w:rsidRPr="0066418B" w:rsidRDefault="00F015B9" w:rsidP="003F0B9F">
            <w:pPr>
              <w:rPr>
                <w:rFonts w:cs="Calibri"/>
                <w:bCs/>
              </w:rPr>
            </w:pPr>
          </w:p>
        </w:tc>
        <w:tc>
          <w:tcPr>
            <w:tcW w:w="2977" w:type="dxa"/>
            <w:tcBorders>
              <w:top w:val="nil"/>
            </w:tcBorders>
          </w:tcPr>
          <w:p w14:paraId="304DD2C0" w14:textId="77777777" w:rsidR="00F015B9" w:rsidRPr="0066418B" w:rsidRDefault="00F015B9" w:rsidP="003F0B9F">
            <w:pPr>
              <w:rPr>
                <w:rFonts w:ascii="Calibri" w:hAnsi="Calibri" w:cs="Calibri"/>
                <w:i/>
              </w:rPr>
            </w:pPr>
            <w:proofErr w:type="spellStart"/>
            <w:r w:rsidRPr="0066418B">
              <w:rPr>
                <w:rFonts w:ascii="Calibri" w:hAnsi="Calibri" w:cs="Calibri"/>
                <w:i/>
              </w:rPr>
              <w:t>ke</w:t>
            </w:r>
            <w:proofErr w:type="spellEnd"/>
            <w:r w:rsidRPr="0066418B">
              <w:rPr>
                <w:rFonts w:ascii="Calibri" w:hAnsi="Calibri" w:cs="Calibri"/>
                <w:i/>
              </w:rPr>
              <w:t>-an</w:t>
            </w:r>
          </w:p>
        </w:tc>
        <w:tc>
          <w:tcPr>
            <w:tcW w:w="4245" w:type="dxa"/>
            <w:tcBorders>
              <w:top w:val="nil"/>
            </w:tcBorders>
          </w:tcPr>
          <w:p w14:paraId="349AD369" w14:textId="77777777" w:rsidR="00F015B9" w:rsidRPr="0066418B" w:rsidRDefault="00F015B9" w:rsidP="003F0B9F">
            <w:pPr>
              <w:rPr>
                <w:rFonts w:ascii="Calibri" w:hAnsi="Calibri" w:cs="Calibri"/>
                <w:i/>
              </w:rPr>
            </w:pPr>
            <w:proofErr w:type="spellStart"/>
            <w:r w:rsidRPr="0066418B">
              <w:rPr>
                <w:rFonts w:ascii="Calibri" w:hAnsi="Calibri" w:cs="Calibri"/>
                <w:i/>
              </w:rPr>
              <w:t>ketrampilan</w:t>
            </w:r>
            <w:proofErr w:type="spellEnd"/>
            <w:r w:rsidRPr="0066418B">
              <w:rPr>
                <w:rFonts w:ascii="Calibri" w:hAnsi="Calibri" w:cs="Calibri"/>
                <w:i/>
              </w:rPr>
              <w:t xml:space="preserve">, </w:t>
            </w:r>
            <w:proofErr w:type="spellStart"/>
            <w:r w:rsidRPr="0066418B">
              <w:rPr>
                <w:rFonts w:ascii="Calibri" w:hAnsi="Calibri" w:cs="Calibri"/>
                <w:i/>
              </w:rPr>
              <w:t>kedoktoran</w:t>
            </w:r>
            <w:proofErr w:type="spellEnd"/>
            <w:r w:rsidRPr="0066418B">
              <w:rPr>
                <w:rFonts w:ascii="Calibri" w:hAnsi="Calibri" w:cs="Calibri"/>
                <w:i/>
              </w:rPr>
              <w:t xml:space="preserve">, </w:t>
            </w:r>
            <w:proofErr w:type="spellStart"/>
            <w:r w:rsidRPr="0066418B">
              <w:rPr>
                <w:rFonts w:ascii="Calibri" w:hAnsi="Calibri" w:cs="Calibri"/>
                <w:i/>
              </w:rPr>
              <w:t>kepribadian</w:t>
            </w:r>
            <w:proofErr w:type="spellEnd"/>
            <w:r w:rsidRPr="0066418B">
              <w:rPr>
                <w:rFonts w:ascii="Calibri" w:hAnsi="Calibri" w:cs="Calibri"/>
                <w:i/>
              </w:rPr>
              <w:t xml:space="preserve">, </w:t>
            </w:r>
            <w:proofErr w:type="spellStart"/>
            <w:r w:rsidRPr="0066418B">
              <w:rPr>
                <w:rFonts w:ascii="Calibri" w:hAnsi="Calibri" w:cs="Calibri"/>
                <w:i/>
              </w:rPr>
              <w:t>kelakuan</w:t>
            </w:r>
            <w:proofErr w:type="spellEnd"/>
          </w:p>
        </w:tc>
      </w:tr>
      <w:tr w:rsidR="00F015B9" w:rsidRPr="0066418B" w14:paraId="39B5BD7E" w14:textId="77777777" w:rsidTr="003F0B9F">
        <w:tc>
          <w:tcPr>
            <w:tcW w:w="1838" w:type="dxa"/>
          </w:tcPr>
          <w:p w14:paraId="3B28FFCC" w14:textId="77777777" w:rsidR="00F015B9" w:rsidRPr="0066418B" w:rsidRDefault="00F015B9" w:rsidP="003F0B9F">
            <w:pPr>
              <w:rPr>
                <w:rFonts w:ascii="Calibri" w:hAnsi="Calibri" w:cs="Calibri"/>
              </w:rPr>
            </w:pPr>
            <w:r w:rsidRPr="0066418B">
              <w:rPr>
                <w:rFonts w:ascii="Calibri" w:hAnsi="Calibri" w:cs="Calibri"/>
              </w:rPr>
              <w:t>Object focus</w:t>
            </w:r>
          </w:p>
        </w:tc>
        <w:tc>
          <w:tcPr>
            <w:tcW w:w="2977" w:type="dxa"/>
          </w:tcPr>
          <w:p w14:paraId="33148BDC" w14:textId="77777777" w:rsidR="00F015B9" w:rsidRDefault="00F015B9" w:rsidP="003F0B9F">
            <w:pPr>
              <w:rPr>
                <w:rFonts w:ascii="Calibri" w:hAnsi="Calibri" w:cs="Calibri"/>
              </w:rPr>
            </w:pPr>
            <w:r w:rsidRPr="0066418B">
              <w:rPr>
                <w:rFonts w:ascii="Calibri" w:hAnsi="Calibri" w:cs="Calibri"/>
                <w:i/>
              </w:rPr>
              <w:t>di</w:t>
            </w:r>
            <w:r w:rsidRPr="0066418B">
              <w:rPr>
                <w:rFonts w:ascii="Calibri" w:hAnsi="Calibri" w:cs="Calibri"/>
              </w:rPr>
              <w:t>-verb</w:t>
            </w:r>
          </w:p>
          <w:p w14:paraId="2EEA0788" w14:textId="51CBC571" w:rsidR="003F0B9F" w:rsidRPr="0066418B" w:rsidRDefault="003F0B9F" w:rsidP="003F0B9F">
            <w:pPr>
              <w:rPr>
                <w:rFonts w:ascii="Calibri" w:hAnsi="Calibri" w:cs="Calibri"/>
              </w:rPr>
            </w:pPr>
            <w:r w:rsidRPr="0066418B">
              <w:rPr>
                <w:rFonts w:ascii="Calibri" w:hAnsi="Calibri" w:cs="Calibri"/>
              </w:rPr>
              <w:t>1</w:t>
            </w:r>
            <w:r w:rsidRPr="0066418B">
              <w:rPr>
                <w:rFonts w:ascii="Calibri" w:hAnsi="Calibri" w:cs="Calibri"/>
                <w:vertAlign w:val="superscript"/>
              </w:rPr>
              <w:t>st</w:t>
            </w:r>
            <w:r w:rsidRPr="0066418B">
              <w:rPr>
                <w:rFonts w:ascii="Calibri" w:hAnsi="Calibri" w:cs="Calibri"/>
              </w:rPr>
              <w:t>, 2</w:t>
            </w:r>
            <w:r w:rsidRPr="0066418B">
              <w:rPr>
                <w:rFonts w:ascii="Calibri" w:hAnsi="Calibri" w:cs="Calibri"/>
                <w:vertAlign w:val="superscript"/>
              </w:rPr>
              <w:t>nd</w:t>
            </w:r>
            <w:r w:rsidRPr="0066418B">
              <w:rPr>
                <w:rFonts w:ascii="Calibri" w:hAnsi="Calibri" w:cs="Calibri"/>
              </w:rPr>
              <w:t xml:space="preserve"> and 3</w:t>
            </w:r>
            <w:r w:rsidRPr="0066418B">
              <w:rPr>
                <w:rFonts w:ascii="Calibri" w:hAnsi="Calibri" w:cs="Calibri"/>
                <w:vertAlign w:val="superscript"/>
              </w:rPr>
              <w:t>rd</w:t>
            </w:r>
            <w:r w:rsidRPr="0066418B">
              <w:rPr>
                <w:rFonts w:ascii="Calibri" w:hAnsi="Calibri" w:cs="Calibri"/>
              </w:rPr>
              <w:t xml:space="preserve"> person</w:t>
            </w:r>
          </w:p>
        </w:tc>
        <w:tc>
          <w:tcPr>
            <w:tcW w:w="4245" w:type="dxa"/>
          </w:tcPr>
          <w:p w14:paraId="632FBEC0" w14:textId="77777777" w:rsidR="00F015B9" w:rsidRPr="0066418B" w:rsidRDefault="00F015B9" w:rsidP="003F0B9F">
            <w:pPr>
              <w:rPr>
                <w:rFonts w:ascii="Calibri" w:hAnsi="Calibri" w:cs="Calibri"/>
                <w:i/>
              </w:rPr>
            </w:pPr>
          </w:p>
        </w:tc>
      </w:tr>
      <w:tr w:rsidR="00F015B9" w:rsidRPr="0066418B" w14:paraId="3340A9E6" w14:textId="77777777" w:rsidTr="003F0B9F">
        <w:tc>
          <w:tcPr>
            <w:tcW w:w="1838" w:type="dxa"/>
            <w:vMerge w:val="restart"/>
          </w:tcPr>
          <w:p w14:paraId="4B3084F4" w14:textId="77777777" w:rsidR="00F015B9" w:rsidRPr="0066418B" w:rsidRDefault="00F015B9" w:rsidP="003F0B9F">
            <w:pPr>
              <w:pageBreakBefore/>
              <w:rPr>
                <w:rFonts w:ascii="Calibri" w:hAnsi="Calibri" w:cs="Calibri"/>
              </w:rPr>
            </w:pPr>
            <w:r w:rsidRPr="0066418B">
              <w:rPr>
                <w:rFonts w:ascii="Calibri" w:hAnsi="Calibri" w:cs="Calibri"/>
              </w:rPr>
              <w:lastRenderedPageBreak/>
              <w:t>Personal pronouns</w:t>
            </w:r>
          </w:p>
        </w:tc>
        <w:tc>
          <w:tcPr>
            <w:tcW w:w="2977" w:type="dxa"/>
            <w:tcBorders>
              <w:bottom w:val="nil"/>
            </w:tcBorders>
          </w:tcPr>
          <w:p w14:paraId="1F695544" w14:textId="77777777" w:rsidR="00F015B9" w:rsidRPr="0066418B" w:rsidRDefault="00F015B9" w:rsidP="003F0B9F">
            <w:pPr>
              <w:rPr>
                <w:rFonts w:ascii="Calibri" w:hAnsi="Calibri" w:cs="Calibri"/>
              </w:rPr>
            </w:pPr>
            <w:r w:rsidRPr="0066418B">
              <w:rPr>
                <w:rFonts w:ascii="Calibri" w:hAnsi="Calibri" w:cs="Calibri"/>
              </w:rPr>
              <w:t>1</w:t>
            </w:r>
            <w:r w:rsidRPr="0066418B">
              <w:rPr>
                <w:rFonts w:ascii="Calibri" w:hAnsi="Calibri" w:cs="Calibri"/>
                <w:vertAlign w:val="superscript"/>
              </w:rPr>
              <w:t>st</w:t>
            </w:r>
            <w:r w:rsidRPr="0066418B">
              <w:rPr>
                <w:rFonts w:ascii="Calibri" w:hAnsi="Calibri" w:cs="Calibri"/>
              </w:rPr>
              <w:t xml:space="preserve"> person</w:t>
            </w:r>
          </w:p>
        </w:tc>
        <w:tc>
          <w:tcPr>
            <w:tcW w:w="4245" w:type="dxa"/>
            <w:tcBorders>
              <w:bottom w:val="nil"/>
            </w:tcBorders>
          </w:tcPr>
          <w:p w14:paraId="26F8D644" w14:textId="77777777" w:rsidR="00F015B9" w:rsidRPr="0066418B" w:rsidRDefault="00F015B9" w:rsidP="003F0B9F">
            <w:pPr>
              <w:rPr>
                <w:rFonts w:ascii="Calibri" w:hAnsi="Calibri" w:cs="Calibri"/>
              </w:rPr>
            </w:pPr>
            <w:proofErr w:type="spellStart"/>
            <w:r w:rsidRPr="0066418B">
              <w:rPr>
                <w:rFonts w:ascii="Calibri" w:hAnsi="Calibri" w:cs="Calibri"/>
                <w:i/>
              </w:rPr>
              <w:t>saya</w:t>
            </w:r>
            <w:proofErr w:type="spellEnd"/>
            <w:r w:rsidRPr="0066418B">
              <w:rPr>
                <w:rFonts w:ascii="Calibri" w:hAnsi="Calibri" w:cs="Calibri"/>
                <w:i/>
              </w:rPr>
              <w:t xml:space="preserve">, </w:t>
            </w:r>
            <w:proofErr w:type="spellStart"/>
            <w:r w:rsidRPr="0066418B">
              <w:rPr>
                <w:rFonts w:ascii="Calibri" w:hAnsi="Calibri" w:cs="Calibri"/>
                <w:i/>
              </w:rPr>
              <w:t>aku</w:t>
            </w:r>
            <w:proofErr w:type="spellEnd"/>
            <w:r w:rsidRPr="0066418B">
              <w:rPr>
                <w:rFonts w:ascii="Calibri" w:hAnsi="Calibri" w:cs="Calibri"/>
                <w:i/>
              </w:rPr>
              <w:t xml:space="preserve">, </w:t>
            </w:r>
            <w:proofErr w:type="spellStart"/>
            <w:r w:rsidRPr="0066418B">
              <w:rPr>
                <w:rFonts w:ascii="Calibri" w:hAnsi="Calibri" w:cs="Calibri"/>
                <w:i/>
              </w:rPr>
              <w:t>gue</w:t>
            </w:r>
            <w:proofErr w:type="spellEnd"/>
            <w:r w:rsidRPr="0066418B">
              <w:rPr>
                <w:rFonts w:ascii="Calibri" w:hAnsi="Calibri" w:cs="Calibri"/>
                <w:i/>
              </w:rPr>
              <w:t xml:space="preserve"> </w:t>
            </w:r>
          </w:p>
        </w:tc>
      </w:tr>
      <w:tr w:rsidR="00F015B9" w:rsidRPr="0066418B" w14:paraId="50CFDF42" w14:textId="77777777" w:rsidTr="003F0B9F">
        <w:tc>
          <w:tcPr>
            <w:tcW w:w="1838" w:type="dxa"/>
            <w:vMerge/>
          </w:tcPr>
          <w:p w14:paraId="52C2A310" w14:textId="77777777" w:rsidR="00F015B9" w:rsidRPr="0066418B" w:rsidRDefault="00F015B9" w:rsidP="003F0B9F">
            <w:pPr>
              <w:rPr>
                <w:rFonts w:ascii="Calibri" w:hAnsi="Calibri" w:cs="Calibri"/>
              </w:rPr>
            </w:pPr>
          </w:p>
        </w:tc>
        <w:tc>
          <w:tcPr>
            <w:tcW w:w="2977" w:type="dxa"/>
            <w:tcBorders>
              <w:top w:val="nil"/>
              <w:bottom w:val="nil"/>
            </w:tcBorders>
          </w:tcPr>
          <w:p w14:paraId="0FF673BC" w14:textId="77777777" w:rsidR="00F015B9" w:rsidRPr="0066418B" w:rsidRDefault="00F015B9" w:rsidP="003F0B9F">
            <w:pPr>
              <w:rPr>
                <w:rFonts w:ascii="Calibri" w:hAnsi="Calibri" w:cs="Calibri"/>
              </w:rPr>
            </w:pPr>
            <w:r w:rsidRPr="0066418B">
              <w:rPr>
                <w:rFonts w:ascii="Calibri" w:hAnsi="Calibri" w:cs="Calibri"/>
              </w:rPr>
              <w:t>2</w:t>
            </w:r>
            <w:r w:rsidRPr="0066418B">
              <w:rPr>
                <w:rFonts w:ascii="Calibri" w:hAnsi="Calibri" w:cs="Calibri"/>
                <w:vertAlign w:val="superscript"/>
              </w:rPr>
              <w:t>nd</w:t>
            </w:r>
            <w:r w:rsidRPr="0066418B">
              <w:rPr>
                <w:rFonts w:ascii="Calibri" w:hAnsi="Calibri" w:cs="Calibri"/>
              </w:rPr>
              <w:t xml:space="preserve"> person</w:t>
            </w:r>
          </w:p>
        </w:tc>
        <w:tc>
          <w:tcPr>
            <w:tcW w:w="4245" w:type="dxa"/>
            <w:tcBorders>
              <w:top w:val="nil"/>
              <w:bottom w:val="nil"/>
            </w:tcBorders>
          </w:tcPr>
          <w:p w14:paraId="7CC29B61" w14:textId="77777777" w:rsidR="00F015B9" w:rsidRPr="0066418B" w:rsidRDefault="00F015B9" w:rsidP="003F0B9F">
            <w:pPr>
              <w:rPr>
                <w:rFonts w:ascii="Calibri" w:hAnsi="Calibri" w:cs="Calibri"/>
                <w:i/>
              </w:rPr>
            </w:pPr>
            <w:r w:rsidRPr="0066418B">
              <w:rPr>
                <w:rFonts w:ascii="Calibri" w:hAnsi="Calibri" w:cs="Calibri"/>
                <w:i/>
              </w:rPr>
              <w:t xml:space="preserve">Anda , </w:t>
            </w:r>
            <w:proofErr w:type="spellStart"/>
            <w:r w:rsidRPr="0066418B">
              <w:rPr>
                <w:rFonts w:ascii="Calibri" w:hAnsi="Calibri" w:cs="Calibri"/>
                <w:i/>
              </w:rPr>
              <w:t>kamu</w:t>
            </w:r>
            <w:proofErr w:type="spellEnd"/>
            <w:r w:rsidRPr="0066418B">
              <w:rPr>
                <w:rFonts w:ascii="Calibri" w:hAnsi="Calibri" w:cs="Calibri"/>
                <w:i/>
              </w:rPr>
              <w:t xml:space="preserve">, </w:t>
            </w:r>
            <w:proofErr w:type="spellStart"/>
            <w:r w:rsidRPr="0066418B">
              <w:rPr>
                <w:rFonts w:ascii="Calibri" w:hAnsi="Calibri" w:cs="Calibri"/>
                <w:i/>
              </w:rPr>
              <w:t>lu</w:t>
            </w:r>
            <w:proofErr w:type="spellEnd"/>
          </w:p>
        </w:tc>
      </w:tr>
      <w:tr w:rsidR="00F015B9" w:rsidRPr="0066418B" w14:paraId="7A7EA8EF" w14:textId="77777777" w:rsidTr="003F0B9F">
        <w:tc>
          <w:tcPr>
            <w:tcW w:w="1838" w:type="dxa"/>
            <w:vMerge/>
          </w:tcPr>
          <w:p w14:paraId="51B4CD1A" w14:textId="77777777" w:rsidR="00F015B9" w:rsidRPr="0066418B" w:rsidRDefault="00F015B9" w:rsidP="003F0B9F">
            <w:pPr>
              <w:rPr>
                <w:rFonts w:ascii="Calibri" w:hAnsi="Calibri" w:cs="Calibri"/>
              </w:rPr>
            </w:pPr>
          </w:p>
        </w:tc>
        <w:tc>
          <w:tcPr>
            <w:tcW w:w="2977" w:type="dxa"/>
            <w:tcBorders>
              <w:top w:val="nil"/>
              <w:bottom w:val="nil"/>
            </w:tcBorders>
          </w:tcPr>
          <w:p w14:paraId="202D4E64" w14:textId="77777777" w:rsidR="00F015B9" w:rsidRPr="0066418B" w:rsidRDefault="00F015B9" w:rsidP="003F0B9F">
            <w:pPr>
              <w:rPr>
                <w:rFonts w:ascii="Calibri" w:hAnsi="Calibri" w:cs="Calibri"/>
              </w:rPr>
            </w:pPr>
            <w:r w:rsidRPr="0066418B">
              <w:rPr>
                <w:rFonts w:ascii="Calibri" w:hAnsi="Calibri" w:cs="Calibri"/>
              </w:rPr>
              <w:t>3</w:t>
            </w:r>
            <w:r w:rsidRPr="0066418B">
              <w:rPr>
                <w:rFonts w:ascii="Calibri" w:hAnsi="Calibri" w:cs="Calibri"/>
                <w:vertAlign w:val="superscript"/>
              </w:rPr>
              <w:t>rd</w:t>
            </w:r>
            <w:r w:rsidRPr="0066418B">
              <w:rPr>
                <w:rFonts w:ascii="Calibri" w:hAnsi="Calibri" w:cs="Calibri"/>
              </w:rPr>
              <w:t xml:space="preserve"> person</w:t>
            </w:r>
          </w:p>
        </w:tc>
        <w:tc>
          <w:tcPr>
            <w:tcW w:w="4245" w:type="dxa"/>
            <w:tcBorders>
              <w:top w:val="nil"/>
              <w:bottom w:val="nil"/>
            </w:tcBorders>
          </w:tcPr>
          <w:p w14:paraId="0525140B" w14:textId="77777777" w:rsidR="00F015B9" w:rsidRPr="0066418B" w:rsidRDefault="00F015B9" w:rsidP="003F0B9F">
            <w:pPr>
              <w:rPr>
                <w:rFonts w:ascii="Calibri" w:hAnsi="Calibri" w:cs="Calibri"/>
                <w:i/>
              </w:rPr>
            </w:pPr>
            <w:proofErr w:type="spellStart"/>
            <w:r w:rsidRPr="0066418B">
              <w:rPr>
                <w:rFonts w:ascii="Calibri" w:hAnsi="Calibri" w:cs="Calibri"/>
                <w:i/>
              </w:rPr>
              <w:t>dia</w:t>
            </w:r>
            <w:proofErr w:type="spellEnd"/>
            <w:r w:rsidRPr="0066418B">
              <w:rPr>
                <w:rFonts w:ascii="Calibri" w:hAnsi="Calibri" w:cs="Calibri"/>
                <w:i/>
              </w:rPr>
              <w:t xml:space="preserve">, </w:t>
            </w:r>
            <w:proofErr w:type="spellStart"/>
            <w:r w:rsidRPr="0066418B">
              <w:rPr>
                <w:rFonts w:ascii="Calibri" w:hAnsi="Calibri" w:cs="Calibri"/>
                <w:i/>
              </w:rPr>
              <w:t>ia</w:t>
            </w:r>
            <w:proofErr w:type="spellEnd"/>
            <w:r w:rsidRPr="0066418B">
              <w:rPr>
                <w:rFonts w:ascii="Calibri" w:hAnsi="Calibri" w:cs="Calibri"/>
                <w:i/>
              </w:rPr>
              <w:t xml:space="preserve">, </w:t>
            </w:r>
            <w:proofErr w:type="spellStart"/>
            <w:r w:rsidRPr="0066418B">
              <w:rPr>
                <w:rFonts w:ascii="Calibri" w:hAnsi="Calibri" w:cs="Calibri"/>
                <w:i/>
              </w:rPr>
              <w:t>beliau</w:t>
            </w:r>
            <w:proofErr w:type="spellEnd"/>
            <w:r w:rsidRPr="0066418B">
              <w:rPr>
                <w:rFonts w:ascii="Calibri" w:hAnsi="Calibri" w:cs="Calibri"/>
                <w:i/>
              </w:rPr>
              <w:t xml:space="preserve">, </w:t>
            </w:r>
            <w:proofErr w:type="spellStart"/>
            <w:r w:rsidRPr="0066418B">
              <w:rPr>
                <w:rFonts w:ascii="Calibri" w:hAnsi="Calibri" w:cs="Calibri"/>
                <w:i/>
              </w:rPr>
              <w:t>mereka</w:t>
            </w:r>
            <w:proofErr w:type="spellEnd"/>
          </w:p>
        </w:tc>
      </w:tr>
      <w:tr w:rsidR="00F015B9" w:rsidRPr="0066418B" w14:paraId="3B15AED5" w14:textId="77777777" w:rsidTr="003F0B9F">
        <w:tc>
          <w:tcPr>
            <w:tcW w:w="1838" w:type="dxa"/>
            <w:vMerge/>
          </w:tcPr>
          <w:p w14:paraId="6823C8D7" w14:textId="77777777" w:rsidR="00F015B9" w:rsidRPr="0066418B" w:rsidRDefault="00F015B9" w:rsidP="003F0B9F">
            <w:pPr>
              <w:rPr>
                <w:rFonts w:ascii="Calibri" w:hAnsi="Calibri" w:cs="Calibri"/>
              </w:rPr>
            </w:pPr>
          </w:p>
        </w:tc>
        <w:tc>
          <w:tcPr>
            <w:tcW w:w="2977" w:type="dxa"/>
            <w:tcBorders>
              <w:top w:val="nil"/>
              <w:bottom w:val="nil"/>
            </w:tcBorders>
          </w:tcPr>
          <w:p w14:paraId="3FDCCF39" w14:textId="77777777" w:rsidR="00F015B9" w:rsidRPr="0066418B" w:rsidRDefault="00F015B9" w:rsidP="003F0B9F">
            <w:pPr>
              <w:rPr>
                <w:rFonts w:ascii="Calibri" w:hAnsi="Calibri" w:cs="Calibri"/>
              </w:rPr>
            </w:pPr>
            <w:r w:rsidRPr="0066418B">
              <w:rPr>
                <w:rFonts w:ascii="Calibri" w:hAnsi="Calibri" w:cs="Calibri"/>
              </w:rPr>
              <w:t>other terms used in the place of pronouns</w:t>
            </w:r>
          </w:p>
        </w:tc>
        <w:tc>
          <w:tcPr>
            <w:tcW w:w="4245" w:type="dxa"/>
            <w:tcBorders>
              <w:top w:val="nil"/>
              <w:bottom w:val="nil"/>
            </w:tcBorders>
          </w:tcPr>
          <w:p w14:paraId="1506A5DC" w14:textId="20F783DC" w:rsidR="00F015B9" w:rsidRPr="0066418B" w:rsidRDefault="00F015B9" w:rsidP="003F0B9F">
            <w:pPr>
              <w:rPr>
                <w:rFonts w:ascii="Calibri" w:hAnsi="Calibri" w:cs="Calibri"/>
                <w:i/>
              </w:rPr>
            </w:pPr>
            <w:r w:rsidRPr="0066418B">
              <w:rPr>
                <w:rFonts w:ascii="Calibri" w:hAnsi="Calibri" w:cs="Calibri"/>
                <w:i/>
              </w:rPr>
              <w:t xml:space="preserve">Bapak, Ibu, </w:t>
            </w:r>
            <w:proofErr w:type="spellStart"/>
            <w:r w:rsidRPr="0066418B">
              <w:rPr>
                <w:rFonts w:ascii="Calibri" w:hAnsi="Calibri" w:cs="Calibri"/>
                <w:i/>
              </w:rPr>
              <w:t>adik</w:t>
            </w:r>
            <w:proofErr w:type="spellEnd"/>
            <w:r w:rsidRPr="0066418B">
              <w:rPr>
                <w:rFonts w:ascii="Calibri" w:hAnsi="Calibri" w:cs="Calibri"/>
                <w:i/>
              </w:rPr>
              <w:t xml:space="preserve">, </w:t>
            </w:r>
            <w:proofErr w:type="spellStart"/>
            <w:r w:rsidRPr="0066418B">
              <w:rPr>
                <w:rFonts w:ascii="Calibri" w:hAnsi="Calibri" w:cs="Calibri"/>
                <w:i/>
              </w:rPr>
              <w:t>kakak</w:t>
            </w:r>
            <w:proofErr w:type="spellEnd"/>
            <w:r w:rsidRPr="0066418B">
              <w:rPr>
                <w:rFonts w:ascii="Calibri" w:hAnsi="Calibri" w:cs="Calibri"/>
                <w:i/>
              </w:rPr>
              <w:t>, person</w:t>
            </w:r>
            <w:r w:rsidR="00A61572">
              <w:rPr>
                <w:rFonts w:ascii="Calibri" w:hAnsi="Calibri" w:cs="Calibri"/>
                <w:i/>
              </w:rPr>
              <w:t>’</w:t>
            </w:r>
            <w:r w:rsidRPr="0066418B">
              <w:rPr>
                <w:rFonts w:ascii="Calibri" w:hAnsi="Calibri" w:cs="Calibri"/>
                <w:i/>
              </w:rPr>
              <w:t>s name</w:t>
            </w:r>
          </w:p>
        </w:tc>
      </w:tr>
      <w:tr w:rsidR="00F015B9" w:rsidRPr="0066418B" w14:paraId="3D34FCBF" w14:textId="77777777" w:rsidTr="003F0B9F">
        <w:tc>
          <w:tcPr>
            <w:tcW w:w="1838" w:type="dxa"/>
            <w:vMerge/>
          </w:tcPr>
          <w:p w14:paraId="49E0E6E9" w14:textId="77777777" w:rsidR="00F015B9" w:rsidRPr="0066418B" w:rsidRDefault="00F015B9" w:rsidP="003F0B9F">
            <w:pPr>
              <w:rPr>
                <w:rFonts w:ascii="Calibri" w:hAnsi="Calibri" w:cs="Calibri"/>
              </w:rPr>
            </w:pPr>
          </w:p>
        </w:tc>
        <w:tc>
          <w:tcPr>
            <w:tcW w:w="2977" w:type="dxa"/>
            <w:tcBorders>
              <w:top w:val="nil"/>
              <w:bottom w:val="single" w:sz="4" w:space="0" w:color="BC9FD1" w:themeColor="accent4"/>
            </w:tcBorders>
          </w:tcPr>
          <w:p w14:paraId="54076810" w14:textId="77777777" w:rsidR="00F015B9" w:rsidRPr="0066418B" w:rsidRDefault="00306AA2" w:rsidP="003F0B9F">
            <w:pPr>
              <w:rPr>
                <w:rFonts w:ascii="Calibri" w:hAnsi="Calibri" w:cs="Calibri"/>
              </w:rPr>
            </w:pPr>
            <w:r w:rsidRPr="0066418B">
              <w:rPr>
                <w:rFonts w:ascii="Calibri" w:hAnsi="Calibri" w:cs="Calibri"/>
              </w:rPr>
              <w:t>with the negator</w:t>
            </w:r>
          </w:p>
        </w:tc>
        <w:tc>
          <w:tcPr>
            <w:tcW w:w="4245" w:type="dxa"/>
            <w:tcBorders>
              <w:top w:val="nil"/>
              <w:bottom w:val="single" w:sz="4" w:space="0" w:color="BC9FD1" w:themeColor="accent4"/>
            </w:tcBorders>
          </w:tcPr>
          <w:p w14:paraId="3B300B79" w14:textId="77777777" w:rsidR="00F015B9" w:rsidRPr="0066418B" w:rsidRDefault="00F015B9" w:rsidP="003F0B9F">
            <w:pPr>
              <w:rPr>
                <w:rFonts w:ascii="Calibri" w:hAnsi="Calibri" w:cs="Calibri"/>
                <w:i/>
              </w:rPr>
            </w:pPr>
            <w:proofErr w:type="spellStart"/>
            <w:r w:rsidRPr="0066418B">
              <w:rPr>
                <w:rFonts w:ascii="Calibri" w:hAnsi="Calibri" w:cs="Calibri"/>
                <w:i/>
              </w:rPr>
              <w:t>bukan</w:t>
            </w:r>
            <w:proofErr w:type="spellEnd"/>
          </w:p>
        </w:tc>
      </w:tr>
      <w:tr w:rsidR="00F015B9" w:rsidRPr="0066418B" w14:paraId="755302D6" w14:textId="77777777" w:rsidTr="003F0B9F">
        <w:tc>
          <w:tcPr>
            <w:tcW w:w="1838" w:type="dxa"/>
            <w:vMerge w:val="restart"/>
          </w:tcPr>
          <w:p w14:paraId="34D0F26B" w14:textId="77777777" w:rsidR="00F015B9" w:rsidRPr="0066418B" w:rsidRDefault="00F015B9" w:rsidP="003F0B9F">
            <w:pPr>
              <w:rPr>
                <w:rFonts w:ascii="Calibri" w:hAnsi="Calibri" w:cs="Calibri"/>
              </w:rPr>
            </w:pPr>
            <w:r w:rsidRPr="0066418B">
              <w:rPr>
                <w:rFonts w:ascii="Calibri" w:hAnsi="Calibri" w:cs="Calibri"/>
              </w:rPr>
              <w:t>Phrases</w:t>
            </w:r>
          </w:p>
        </w:tc>
        <w:tc>
          <w:tcPr>
            <w:tcW w:w="2977" w:type="dxa"/>
            <w:tcBorders>
              <w:bottom w:val="nil"/>
            </w:tcBorders>
          </w:tcPr>
          <w:p w14:paraId="4EF0D434" w14:textId="77777777" w:rsidR="00F015B9" w:rsidRPr="0066418B" w:rsidRDefault="00F015B9" w:rsidP="003F0B9F">
            <w:pPr>
              <w:rPr>
                <w:rFonts w:ascii="Calibri" w:hAnsi="Calibri" w:cs="Calibri"/>
              </w:rPr>
            </w:pPr>
            <w:r w:rsidRPr="0066418B">
              <w:rPr>
                <w:rFonts w:ascii="Calibri" w:hAnsi="Calibri" w:cs="Calibri"/>
                <w:i/>
              </w:rPr>
              <w:t>yang</w:t>
            </w:r>
            <w:r w:rsidRPr="0066418B">
              <w:rPr>
                <w:rFonts w:ascii="Calibri" w:hAnsi="Calibri" w:cs="Calibri"/>
              </w:rPr>
              <w:t xml:space="preserve"> (descriptive)</w:t>
            </w:r>
          </w:p>
        </w:tc>
        <w:tc>
          <w:tcPr>
            <w:tcW w:w="4245" w:type="dxa"/>
            <w:tcBorders>
              <w:bottom w:val="nil"/>
            </w:tcBorders>
          </w:tcPr>
          <w:p w14:paraId="0809A6DC" w14:textId="77777777" w:rsidR="00F015B9" w:rsidRPr="0066418B" w:rsidRDefault="00F015B9" w:rsidP="003F0B9F">
            <w:pPr>
              <w:rPr>
                <w:rFonts w:ascii="Calibri" w:hAnsi="Calibri" w:cs="Calibri"/>
                <w:i/>
              </w:rPr>
            </w:pPr>
          </w:p>
        </w:tc>
      </w:tr>
      <w:tr w:rsidR="00F015B9" w:rsidRPr="0066418B" w14:paraId="75FCAEA5" w14:textId="77777777" w:rsidTr="003F0B9F">
        <w:tc>
          <w:tcPr>
            <w:tcW w:w="1838" w:type="dxa"/>
            <w:vMerge/>
          </w:tcPr>
          <w:p w14:paraId="0CA0BF6F" w14:textId="77777777" w:rsidR="00F015B9" w:rsidRPr="0066418B" w:rsidRDefault="00F015B9" w:rsidP="003F0B9F">
            <w:pPr>
              <w:rPr>
                <w:rFonts w:ascii="Calibri" w:hAnsi="Calibri" w:cs="Calibri"/>
              </w:rPr>
            </w:pPr>
          </w:p>
        </w:tc>
        <w:tc>
          <w:tcPr>
            <w:tcW w:w="2977" w:type="dxa"/>
            <w:tcBorders>
              <w:top w:val="nil"/>
              <w:bottom w:val="nil"/>
            </w:tcBorders>
          </w:tcPr>
          <w:p w14:paraId="0DDCCA30" w14:textId="77777777" w:rsidR="00F015B9" w:rsidRPr="0066418B" w:rsidRDefault="00F015B9" w:rsidP="003F0B9F">
            <w:pPr>
              <w:rPr>
                <w:rFonts w:ascii="Calibri" w:hAnsi="Calibri" w:cs="Calibri"/>
              </w:rPr>
            </w:pPr>
            <w:r w:rsidRPr="0066418B">
              <w:rPr>
                <w:rFonts w:ascii="Calibri" w:hAnsi="Calibri" w:cs="Calibri"/>
              </w:rPr>
              <w:t>ways of expressing opinion</w:t>
            </w:r>
          </w:p>
        </w:tc>
        <w:tc>
          <w:tcPr>
            <w:tcW w:w="4245" w:type="dxa"/>
            <w:tcBorders>
              <w:top w:val="nil"/>
              <w:bottom w:val="nil"/>
            </w:tcBorders>
          </w:tcPr>
          <w:p w14:paraId="6A454423" w14:textId="77777777" w:rsidR="00F015B9" w:rsidRPr="0066418B" w:rsidRDefault="003635EB" w:rsidP="003F0B9F">
            <w:pPr>
              <w:rPr>
                <w:rFonts w:ascii="Calibri" w:hAnsi="Calibri" w:cs="Calibri"/>
                <w:i/>
              </w:rPr>
            </w:pPr>
            <w:r w:rsidRPr="0066418B">
              <w:rPr>
                <w:rFonts w:ascii="Calibri" w:hAnsi="Calibri" w:cs="Calibri"/>
                <w:i/>
              </w:rPr>
              <w:t xml:space="preserve">pada </w:t>
            </w:r>
            <w:proofErr w:type="spellStart"/>
            <w:r w:rsidRPr="0066418B">
              <w:rPr>
                <w:rFonts w:ascii="Calibri" w:hAnsi="Calibri" w:cs="Calibri"/>
                <w:i/>
              </w:rPr>
              <w:t>pendapat</w:t>
            </w:r>
            <w:proofErr w:type="spellEnd"/>
            <w:r w:rsidRPr="0066418B">
              <w:rPr>
                <w:rFonts w:ascii="Calibri" w:hAnsi="Calibri" w:cs="Calibri"/>
                <w:i/>
              </w:rPr>
              <w:t xml:space="preserve"> </w:t>
            </w:r>
            <w:proofErr w:type="spellStart"/>
            <w:r w:rsidRPr="0066418B">
              <w:rPr>
                <w:rFonts w:ascii="Calibri" w:hAnsi="Calibri" w:cs="Calibri"/>
                <w:i/>
              </w:rPr>
              <w:t>saya</w:t>
            </w:r>
            <w:proofErr w:type="spellEnd"/>
          </w:p>
          <w:p w14:paraId="7E53F576" w14:textId="77777777" w:rsidR="00F015B9" w:rsidRPr="0066418B" w:rsidRDefault="003635EB" w:rsidP="003F0B9F">
            <w:pPr>
              <w:rPr>
                <w:rFonts w:ascii="Calibri" w:hAnsi="Calibri" w:cs="Calibri"/>
              </w:rPr>
            </w:pPr>
            <w:proofErr w:type="spellStart"/>
            <w:r w:rsidRPr="0066418B">
              <w:rPr>
                <w:rFonts w:ascii="Calibri" w:hAnsi="Calibri" w:cs="Calibri"/>
                <w:i/>
              </w:rPr>
              <w:t>saya</w:t>
            </w:r>
            <w:proofErr w:type="spellEnd"/>
            <w:r w:rsidRPr="0066418B">
              <w:rPr>
                <w:rFonts w:ascii="Calibri" w:hAnsi="Calibri" w:cs="Calibri"/>
                <w:i/>
              </w:rPr>
              <w:t xml:space="preserve"> </w:t>
            </w:r>
            <w:proofErr w:type="spellStart"/>
            <w:r w:rsidRPr="0066418B">
              <w:rPr>
                <w:rFonts w:ascii="Calibri" w:hAnsi="Calibri" w:cs="Calibri"/>
                <w:i/>
              </w:rPr>
              <w:t>pikir</w:t>
            </w:r>
            <w:proofErr w:type="spellEnd"/>
            <w:r w:rsidRPr="0066418B">
              <w:rPr>
                <w:rFonts w:ascii="Calibri" w:hAnsi="Calibri" w:cs="Calibri"/>
                <w:i/>
              </w:rPr>
              <w:t xml:space="preserve"> </w:t>
            </w:r>
            <w:proofErr w:type="spellStart"/>
            <w:r w:rsidRPr="0066418B">
              <w:rPr>
                <w:rFonts w:ascii="Calibri" w:hAnsi="Calibri" w:cs="Calibri"/>
                <w:i/>
              </w:rPr>
              <w:t>bahwa</w:t>
            </w:r>
            <w:proofErr w:type="spellEnd"/>
          </w:p>
        </w:tc>
      </w:tr>
      <w:tr w:rsidR="00F015B9" w:rsidRPr="0066418B" w14:paraId="4A109925" w14:textId="77777777" w:rsidTr="003F0B9F">
        <w:tc>
          <w:tcPr>
            <w:tcW w:w="1838" w:type="dxa"/>
            <w:vMerge/>
          </w:tcPr>
          <w:p w14:paraId="79C4D6AA" w14:textId="77777777" w:rsidR="00F015B9" w:rsidRPr="0066418B" w:rsidRDefault="00F015B9" w:rsidP="003F0B9F">
            <w:pPr>
              <w:rPr>
                <w:rFonts w:ascii="Calibri" w:hAnsi="Calibri" w:cs="Calibri"/>
              </w:rPr>
            </w:pPr>
          </w:p>
        </w:tc>
        <w:tc>
          <w:tcPr>
            <w:tcW w:w="2977" w:type="dxa"/>
            <w:tcBorders>
              <w:top w:val="nil"/>
            </w:tcBorders>
          </w:tcPr>
          <w:p w14:paraId="0F6C392A" w14:textId="77777777" w:rsidR="00F015B9" w:rsidRPr="0066418B" w:rsidRDefault="00F015B9" w:rsidP="003F0B9F">
            <w:pPr>
              <w:rPr>
                <w:rFonts w:ascii="Calibri" w:hAnsi="Calibri" w:cs="Calibri"/>
              </w:rPr>
            </w:pPr>
            <w:r w:rsidRPr="0066418B">
              <w:rPr>
                <w:rFonts w:ascii="Calibri" w:hAnsi="Calibri" w:cs="Calibri"/>
              </w:rPr>
              <w:t>ways of giving explanation/recommendation</w:t>
            </w:r>
          </w:p>
        </w:tc>
        <w:tc>
          <w:tcPr>
            <w:tcW w:w="4245" w:type="dxa"/>
            <w:tcBorders>
              <w:top w:val="nil"/>
            </w:tcBorders>
          </w:tcPr>
          <w:p w14:paraId="45D9A80B" w14:textId="77777777" w:rsidR="00F015B9" w:rsidRPr="0066418B" w:rsidRDefault="00F015B9" w:rsidP="003F0B9F">
            <w:pPr>
              <w:rPr>
                <w:rFonts w:ascii="Calibri" w:hAnsi="Calibri" w:cs="Calibri"/>
                <w:bCs/>
              </w:rPr>
            </w:pPr>
            <w:proofErr w:type="spellStart"/>
            <w:r w:rsidRPr="0066418B">
              <w:rPr>
                <w:rFonts w:ascii="Calibri" w:hAnsi="Calibri" w:cs="Calibri"/>
                <w:bCs/>
                <w:i/>
              </w:rPr>
              <w:t>saya</w:t>
            </w:r>
            <w:proofErr w:type="spellEnd"/>
            <w:r w:rsidRPr="0066418B">
              <w:rPr>
                <w:rFonts w:ascii="Calibri" w:hAnsi="Calibri" w:cs="Calibri"/>
                <w:bCs/>
                <w:i/>
              </w:rPr>
              <w:t xml:space="preserve"> </w:t>
            </w:r>
            <w:proofErr w:type="spellStart"/>
            <w:r w:rsidRPr="0066418B">
              <w:rPr>
                <w:rFonts w:ascii="Calibri" w:hAnsi="Calibri" w:cs="Calibri"/>
                <w:bCs/>
                <w:i/>
              </w:rPr>
              <w:t>menganjurkan</w:t>
            </w:r>
            <w:proofErr w:type="spellEnd"/>
            <w:r w:rsidRPr="0066418B">
              <w:rPr>
                <w:rFonts w:ascii="Calibri" w:hAnsi="Calibri" w:cs="Calibri"/>
                <w:bCs/>
                <w:i/>
              </w:rPr>
              <w:t>,</w:t>
            </w:r>
            <w:r w:rsidR="003635EB" w:rsidRPr="0066418B">
              <w:rPr>
                <w:rFonts w:ascii="Calibri" w:hAnsi="Calibri" w:cs="Calibri"/>
                <w:bCs/>
                <w:i/>
              </w:rPr>
              <w:t xml:space="preserve"> </w:t>
            </w:r>
            <w:proofErr w:type="spellStart"/>
            <w:r w:rsidR="003635EB" w:rsidRPr="0066418B">
              <w:rPr>
                <w:rFonts w:ascii="Calibri" w:hAnsi="Calibri" w:cs="Calibri"/>
                <w:bCs/>
                <w:i/>
              </w:rPr>
              <w:t>caranya</w:t>
            </w:r>
            <w:proofErr w:type="spellEnd"/>
            <w:r w:rsidR="003635EB" w:rsidRPr="0066418B">
              <w:rPr>
                <w:rFonts w:ascii="Calibri" w:hAnsi="Calibri" w:cs="Calibri"/>
                <w:bCs/>
                <w:i/>
              </w:rPr>
              <w:t xml:space="preserve"> </w:t>
            </w:r>
            <w:proofErr w:type="spellStart"/>
            <w:r w:rsidR="003635EB" w:rsidRPr="0066418B">
              <w:rPr>
                <w:rFonts w:ascii="Calibri" w:hAnsi="Calibri" w:cs="Calibri"/>
                <w:bCs/>
                <w:i/>
              </w:rPr>
              <w:t>begini</w:t>
            </w:r>
            <w:proofErr w:type="spellEnd"/>
            <w:r w:rsidRPr="0066418B">
              <w:rPr>
                <w:rFonts w:ascii="Calibri" w:hAnsi="Calibri" w:cs="Calibri"/>
                <w:bCs/>
                <w:i/>
              </w:rPr>
              <w:t xml:space="preserve">, </w:t>
            </w:r>
            <w:proofErr w:type="spellStart"/>
            <w:r w:rsidRPr="0066418B">
              <w:rPr>
                <w:rFonts w:ascii="Calibri" w:hAnsi="Calibri" w:cs="Calibri"/>
                <w:bCs/>
                <w:i/>
              </w:rPr>
              <w:t>ini</w:t>
            </w:r>
            <w:proofErr w:type="spellEnd"/>
            <w:r w:rsidRPr="0066418B">
              <w:rPr>
                <w:rFonts w:ascii="Calibri" w:hAnsi="Calibri" w:cs="Calibri"/>
                <w:bCs/>
                <w:i/>
              </w:rPr>
              <w:t xml:space="preserve"> </w:t>
            </w:r>
            <w:proofErr w:type="spellStart"/>
            <w:r w:rsidRPr="0066418B">
              <w:rPr>
                <w:rFonts w:ascii="Calibri" w:hAnsi="Calibri" w:cs="Calibri"/>
                <w:bCs/>
                <w:i/>
              </w:rPr>
              <w:t>harus</w:t>
            </w:r>
            <w:proofErr w:type="spellEnd"/>
            <w:r w:rsidRPr="0066418B">
              <w:rPr>
                <w:rFonts w:ascii="Calibri" w:hAnsi="Calibri" w:cs="Calibri"/>
                <w:bCs/>
                <w:i/>
              </w:rPr>
              <w:t xml:space="preserve"> </w:t>
            </w:r>
            <w:proofErr w:type="spellStart"/>
            <w:r w:rsidRPr="0066418B">
              <w:rPr>
                <w:rFonts w:ascii="Calibri" w:hAnsi="Calibri" w:cs="Calibri"/>
                <w:bCs/>
                <w:i/>
              </w:rPr>
              <w:t>ditutup</w:t>
            </w:r>
            <w:proofErr w:type="spellEnd"/>
            <w:r w:rsidRPr="0066418B">
              <w:rPr>
                <w:rFonts w:ascii="Calibri" w:hAnsi="Calibri" w:cs="Calibri"/>
                <w:bCs/>
                <w:i/>
              </w:rPr>
              <w:t xml:space="preserve">, Anda </w:t>
            </w:r>
            <w:proofErr w:type="spellStart"/>
            <w:r w:rsidRPr="0066418B">
              <w:rPr>
                <w:rFonts w:ascii="Calibri" w:hAnsi="Calibri" w:cs="Calibri"/>
                <w:bCs/>
                <w:i/>
              </w:rPr>
              <w:t>harus</w:t>
            </w:r>
            <w:proofErr w:type="spellEnd"/>
          </w:p>
        </w:tc>
      </w:tr>
      <w:tr w:rsidR="00F015B9" w:rsidRPr="0066418B" w14:paraId="2F5CA4A6" w14:textId="77777777" w:rsidTr="003F0B9F">
        <w:tc>
          <w:tcPr>
            <w:tcW w:w="1838" w:type="dxa"/>
          </w:tcPr>
          <w:p w14:paraId="79CFF089" w14:textId="77777777" w:rsidR="00F015B9" w:rsidRPr="0066418B" w:rsidRDefault="00F015B9" w:rsidP="003F0B9F">
            <w:pPr>
              <w:rPr>
                <w:rFonts w:ascii="Calibri" w:hAnsi="Calibri" w:cs="Calibri"/>
              </w:rPr>
            </w:pPr>
            <w:r w:rsidRPr="0066418B">
              <w:rPr>
                <w:rFonts w:ascii="Calibri" w:hAnsi="Calibri" w:cs="Calibri"/>
              </w:rPr>
              <w:t>Prepositions</w:t>
            </w:r>
          </w:p>
        </w:tc>
        <w:tc>
          <w:tcPr>
            <w:tcW w:w="2977" w:type="dxa"/>
          </w:tcPr>
          <w:p w14:paraId="394BBEA4" w14:textId="77777777" w:rsidR="00F015B9" w:rsidRPr="0066418B" w:rsidRDefault="00F015B9" w:rsidP="003F0B9F">
            <w:pPr>
              <w:rPr>
                <w:rFonts w:ascii="Calibri" w:hAnsi="Calibri" w:cs="Calibri"/>
              </w:rPr>
            </w:pPr>
            <w:r w:rsidRPr="0066418B">
              <w:rPr>
                <w:rFonts w:ascii="Calibri" w:hAnsi="Calibri" w:cs="Calibri"/>
              </w:rPr>
              <w:t>locative</w:t>
            </w:r>
          </w:p>
        </w:tc>
        <w:tc>
          <w:tcPr>
            <w:tcW w:w="4245" w:type="dxa"/>
          </w:tcPr>
          <w:p w14:paraId="1BB09758" w14:textId="77777777" w:rsidR="00F015B9" w:rsidRDefault="00F015B9" w:rsidP="003F0B9F">
            <w:pPr>
              <w:rPr>
                <w:rFonts w:ascii="Calibri" w:hAnsi="Calibri" w:cs="Calibri"/>
                <w:i/>
              </w:rPr>
            </w:pPr>
            <w:proofErr w:type="spellStart"/>
            <w:r w:rsidRPr="0066418B">
              <w:rPr>
                <w:rFonts w:ascii="Calibri" w:hAnsi="Calibri" w:cs="Calibri"/>
                <w:i/>
              </w:rPr>
              <w:t>ke</w:t>
            </w:r>
            <w:proofErr w:type="spellEnd"/>
            <w:r w:rsidRPr="0066418B">
              <w:rPr>
                <w:rFonts w:ascii="Calibri" w:hAnsi="Calibri" w:cs="Calibri"/>
                <w:i/>
              </w:rPr>
              <w:t xml:space="preserve">, </w:t>
            </w:r>
            <w:proofErr w:type="spellStart"/>
            <w:r w:rsidRPr="0066418B">
              <w:rPr>
                <w:rFonts w:ascii="Calibri" w:hAnsi="Calibri" w:cs="Calibri"/>
                <w:i/>
              </w:rPr>
              <w:t>dari</w:t>
            </w:r>
            <w:proofErr w:type="spellEnd"/>
            <w:r w:rsidRPr="0066418B">
              <w:rPr>
                <w:rFonts w:ascii="Calibri" w:hAnsi="Calibri" w:cs="Calibri"/>
                <w:i/>
              </w:rPr>
              <w:t>, di</w:t>
            </w:r>
          </w:p>
          <w:p w14:paraId="172EA805" w14:textId="77777777" w:rsidR="003F0B9F" w:rsidRDefault="003F0B9F" w:rsidP="003F0B9F">
            <w:pPr>
              <w:rPr>
                <w:rFonts w:ascii="Calibri" w:hAnsi="Calibri" w:cs="Calibri"/>
                <w:bCs/>
                <w:i/>
              </w:rPr>
            </w:pP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dalam</w:t>
            </w:r>
            <w:proofErr w:type="spellEnd"/>
            <w:r w:rsidRPr="0066418B">
              <w:rPr>
                <w:rFonts w:ascii="Calibri" w:hAnsi="Calibri" w:cs="Calibri"/>
                <w:bCs/>
                <w:i/>
              </w:rPr>
              <w:t xml:space="preserve">, </w:t>
            </w: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luar</w:t>
            </w:r>
            <w:proofErr w:type="spellEnd"/>
            <w:r w:rsidRPr="0066418B">
              <w:rPr>
                <w:rFonts w:ascii="Calibri" w:hAnsi="Calibri" w:cs="Calibri"/>
                <w:bCs/>
                <w:i/>
              </w:rPr>
              <w:t xml:space="preserve">, </w:t>
            </w: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belakang</w:t>
            </w:r>
            <w:proofErr w:type="spellEnd"/>
            <w:r w:rsidRPr="0066418B">
              <w:rPr>
                <w:rFonts w:ascii="Calibri" w:hAnsi="Calibri" w:cs="Calibri"/>
                <w:bCs/>
                <w:i/>
              </w:rPr>
              <w:t xml:space="preserve">, </w:t>
            </w: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bawah</w:t>
            </w:r>
            <w:proofErr w:type="spellEnd"/>
            <w:r w:rsidRPr="0066418B">
              <w:rPr>
                <w:rFonts w:ascii="Calibri" w:hAnsi="Calibri" w:cs="Calibri"/>
                <w:bCs/>
                <w:i/>
              </w:rPr>
              <w:t xml:space="preserve">, </w:t>
            </w: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atas</w:t>
            </w:r>
            <w:proofErr w:type="spellEnd"/>
            <w:r w:rsidRPr="0066418B">
              <w:rPr>
                <w:rFonts w:ascii="Calibri" w:hAnsi="Calibri" w:cs="Calibri"/>
                <w:bCs/>
                <w:i/>
              </w:rPr>
              <w:t xml:space="preserve">, </w:t>
            </w:r>
            <w:proofErr w:type="spellStart"/>
            <w:r w:rsidRPr="0066418B">
              <w:rPr>
                <w:rFonts w:ascii="Calibri" w:hAnsi="Calibri" w:cs="Calibri"/>
                <w:bCs/>
                <w:i/>
              </w:rPr>
              <w:t>ke</w:t>
            </w:r>
            <w:proofErr w:type="spellEnd"/>
            <w:r w:rsidRPr="0066418B">
              <w:rPr>
                <w:rFonts w:ascii="Calibri" w:hAnsi="Calibri" w:cs="Calibri"/>
                <w:bCs/>
                <w:i/>
              </w:rPr>
              <w:t xml:space="preserve"> </w:t>
            </w:r>
            <w:proofErr w:type="spellStart"/>
            <w:r w:rsidRPr="0066418B">
              <w:rPr>
                <w:rFonts w:ascii="Calibri" w:hAnsi="Calibri" w:cs="Calibri"/>
                <w:bCs/>
                <w:i/>
              </w:rPr>
              <w:t>sebelah</w:t>
            </w:r>
            <w:proofErr w:type="spellEnd"/>
          </w:p>
          <w:p w14:paraId="29DD719F" w14:textId="73F073A6" w:rsidR="003F0B9F" w:rsidRPr="0066418B" w:rsidRDefault="003F0B9F" w:rsidP="003F0B9F">
            <w:pPr>
              <w:rPr>
                <w:rFonts w:ascii="Calibri" w:hAnsi="Calibri" w:cs="Calibri"/>
              </w:rPr>
            </w:pPr>
            <w:r w:rsidRPr="0066418B">
              <w:rPr>
                <w:rFonts w:ascii="Calibri" w:hAnsi="Calibri" w:cs="Calibri"/>
                <w:i/>
              </w:rPr>
              <w:t xml:space="preserve">pada, </w:t>
            </w:r>
            <w:proofErr w:type="spellStart"/>
            <w:r w:rsidRPr="0066418B">
              <w:rPr>
                <w:rFonts w:ascii="Calibri" w:hAnsi="Calibri" w:cs="Calibri"/>
                <w:i/>
              </w:rPr>
              <w:t>kepada</w:t>
            </w:r>
            <w:proofErr w:type="spellEnd"/>
          </w:p>
        </w:tc>
      </w:tr>
      <w:tr w:rsidR="00F015B9" w:rsidRPr="0066418B" w14:paraId="33CC1BFD" w14:textId="77777777" w:rsidTr="003F0B9F">
        <w:tc>
          <w:tcPr>
            <w:tcW w:w="1838" w:type="dxa"/>
          </w:tcPr>
          <w:p w14:paraId="63C4F4D9" w14:textId="77777777" w:rsidR="00F015B9" w:rsidRPr="0066418B" w:rsidRDefault="00F015B9" w:rsidP="003F0B9F">
            <w:pPr>
              <w:jc w:val="both"/>
              <w:rPr>
                <w:rFonts w:ascii="Calibri" w:hAnsi="Calibri" w:cs="Calibri"/>
                <w:bCs/>
              </w:rPr>
            </w:pPr>
            <w:r w:rsidRPr="0066418B">
              <w:rPr>
                <w:rFonts w:ascii="Calibri" w:hAnsi="Calibri" w:cs="Calibri"/>
                <w:bCs/>
              </w:rPr>
              <w:t>Quantifiers</w:t>
            </w:r>
          </w:p>
        </w:tc>
        <w:tc>
          <w:tcPr>
            <w:tcW w:w="2977" w:type="dxa"/>
          </w:tcPr>
          <w:p w14:paraId="15F22644" w14:textId="77777777" w:rsidR="00F015B9" w:rsidRPr="0066418B" w:rsidRDefault="00F015B9" w:rsidP="003F0B9F">
            <w:pPr>
              <w:rPr>
                <w:rFonts w:ascii="Calibri" w:hAnsi="Calibri" w:cs="Calibri"/>
              </w:rPr>
            </w:pPr>
            <w:r w:rsidRPr="0066418B">
              <w:rPr>
                <w:rFonts w:ascii="Calibri" w:hAnsi="Calibri" w:cs="Calibri"/>
              </w:rPr>
              <w:t>classifiers</w:t>
            </w:r>
          </w:p>
        </w:tc>
        <w:tc>
          <w:tcPr>
            <w:tcW w:w="4245" w:type="dxa"/>
          </w:tcPr>
          <w:p w14:paraId="05B2B4BB" w14:textId="77777777" w:rsidR="00F015B9" w:rsidRPr="0066418B" w:rsidRDefault="00F015B9" w:rsidP="003F0B9F">
            <w:pPr>
              <w:rPr>
                <w:rFonts w:ascii="Calibri" w:hAnsi="Calibri" w:cs="Calibri"/>
                <w:i/>
              </w:rPr>
            </w:pPr>
            <w:r w:rsidRPr="0066418B">
              <w:rPr>
                <w:rFonts w:ascii="Calibri" w:hAnsi="Calibri" w:cs="Calibri"/>
                <w:i/>
              </w:rPr>
              <w:t xml:space="preserve">orang, </w:t>
            </w:r>
            <w:proofErr w:type="spellStart"/>
            <w:r w:rsidRPr="0066418B">
              <w:rPr>
                <w:rFonts w:ascii="Calibri" w:hAnsi="Calibri" w:cs="Calibri"/>
                <w:i/>
              </w:rPr>
              <w:t>buah</w:t>
            </w:r>
            <w:proofErr w:type="spellEnd"/>
            <w:r w:rsidRPr="0066418B">
              <w:rPr>
                <w:rFonts w:ascii="Calibri" w:hAnsi="Calibri" w:cs="Calibri"/>
                <w:i/>
              </w:rPr>
              <w:t xml:space="preserve">, </w:t>
            </w:r>
            <w:proofErr w:type="spellStart"/>
            <w:r w:rsidRPr="0066418B">
              <w:rPr>
                <w:rFonts w:ascii="Calibri" w:hAnsi="Calibri" w:cs="Calibri"/>
                <w:i/>
              </w:rPr>
              <w:t>ekor</w:t>
            </w:r>
            <w:proofErr w:type="spellEnd"/>
            <w:r w:rsidRPr="0066418B">
              <w:rPr>
                <w:rFonts w:ascii="Calibri" w:hAnsi="Calibri" w:cs="Calibri"/>
                <w:i/>
              </w:rPr>
              <w:t xml:space="preserve"> </w:t>
            </w:r>
          </w:p>
        </w:tc>
      </w:tr>
      <w:tr w:rsidR="00F015B9" w:rsidRPr="0066418B" w14:paraId="457D9469" w14:textId="77777777" w:rsidTr="003F0B9F">
        <w:tc>
          <w:tcPr>
            <w:tcW w:w="1838" w:type="dxa"/>
          </w:tcPr>
          <w:p w14:paraId="385A7946" w14:textId="77777777" w:rsidR="00F015B9" w:rsidRPr="0066418B" w:rsidRDefault="00F015B9" w:rsidP="003F0B9F">
            <w:pPr>
              <w:rPr>
                <w:rFonts w:ascii="Calibri" w:hAnsi="Calibri" w:cs="Calibri"/>
              </w:rPr>
            </w:pPr>
            <w:r w:rsidRPr="0066418B">
              <w:rPr>
                <w:rFonts w:ascii="Calibri" w:hAnsi="Calibri" w:cs="Calibri"/>
              </w:rPr>
              <w:t>Question markers</w:t>
            </w:r>
          </w:p>
        </w:tc>
        <w:tc>
          <w:tcPr>
            <w:tcW w:w="2977" w:type="dxa"/>
          </w:tcPr>
          <w:p w14:paraId="01EB4D66" w14:textId="77777777" w:rsidR="00F015B9" w:rsidRPr="0066418B" w:rsidRDefault="00F015B9" w:rsidP="003F0B9F">
            <w:pPr>
              <w:rPr>
                <w:rFonts w:ascii="Calibri" w:hAnsi="Calibri" w:cs="Calibri"/>
                <w:i/>
              </w:rPr>
            </w:pPr>
            <w:r w:rsidRPr="0066418B">
              <w:rPr>
                <w:rFonts w:ascii="Calibri" w:hAnsi="Calibri" w:cs="Calibri"/>
              </w:rPr>
              <w:t>their placement in oral questions</w:t>
            </w:r>
          </w:p>
        </w:tc>
        <w:tc>
          <w:tcPr>
            <w:tcW w:w="4245" w:type="dxa"/>
          </w:tcPr>
          <w:p w14:paraId="3B04E2CD" w14:textId="77777777" w:rsidR="00F015B9" w:rsidRPr="0066418B" w:rsidRDefault="00F015B9" w:rsidP="003F0B9F">
            <w:pPr>
              <w:rPr>
                <w:rFonts w:ascii="Calibri" w:hAnsi="Calibri" w:cs="Calibri"/>
              </w:rPr>
            </w:pPr>
            <w:r w:rsidRPr="0066418B">
              <w:rPr>
                <w:rFonts w:ascii="Calibri" w:hAnsi="Calibri" w:cs="Calibri"/>
              </w:rPr>
              <w:t>moveable, at end in more casual conversations</w:t>
            </w:r>
          </w:p>
        </w:tc>
      </w:tr>
      <w:tr w:rsidR="00F015B9" w:rsidRPr="0066418B" w14:paraId="505CDB6C" w14:textId="77777777" w:rsidTr="003F0B9F">
        <w:tc>
          <w:tcPr>
            <w:tcW w:w="1838" w:type="dxa"/>
          </w:tcPr>
          <w:p w14:paraId="7DB36AFD" w14:textId="77777777" w:rsidR="00F015B9" w:rsidRPr="0066418B" w:rsidRDefault="00F015B9" w:rsidP="003F0B9F">
            <w:pPr>
              <w:rPr>
                <w:rFonts w:ascii="Calibri" w:hAnsi="Calibri" w:cs="Calibri"/>
              </w:rPr>
            </w:pPr>
            <w:r w:rsidRPr="0066418B">
              <w:rPr>
                <w:rFonts w:ascii="Calibri" w:hAnsi="Calibri" w:cs="Calibri"/>
              </w:rPr>
              <w:t>Questions</w:t>
            </w:r>
          </w:p>
        </w:tc>
        <w:tc>
          <w:tcPr>
            <w:tcW w:w="2977" w:type="dxa"/>
          </w:tcPr>
          <w:p w14:paraId="671C6CDC" w14:textId="77777777" w:rsidR="00F015B9" w:rsidRPr="0066418B" w:rsidRDefault="00F015B9" w:rsidP="003F0B9F">
            <w:pPr>
              <w:rPr>
                <w:rFonts w:ascii="Calibri" w:hAnsi="Calibri" w:cs="Calibri"/>
                <w:i/>
              </w:rPr>
            </w:pPr>
            <w:proofErr w:type="spellStart"/>
            <w:r w:rsidRPr="0066418B">
              <w:rPr>
                <w:rFonts w:ascii="Calibri" w:hAnsi="Calibri" w:cs="Calibri"/>
                <w:i/>
              </w:rPr>
              <w:t>kah</w:t>
            </w:r>
            <w:proofErr w:type="spellEnd"/>
          </w:p>
        </w:tc>
        <w:tc>
          <w:tcPr>
            <w:tcW w:w="4245" w:type="dxa"/>
          </w:tcPr>
          <w:p w14:paraId="488924FD" w14:textId="77777777" w:rsidR="00F015B9" w:rsidRPr="0066418B" w:rsidRDefault="00306AA2" w:rsidP="003F0B9F">
            <w:pPr>
              <w:rPr>
                <w:rFonts w:ascii="Calibri" w:hAnsi="Calibri" w:cs="Calibri"/>
                <w:i/>
              </w:rPr>
            </w:pPr>
            <w:proofErr w:type="spellStart"/>
            <w:r w:rsidRPr="0066418B">
              <w:rPr>
                <w:rFonts w:ascii="Calibri" w:hAnsi="Calibri" w:cs="Calibri"/>
                <w:i/>
              </w:rPr>
              <w:t>siapakah</w:t>
            </w:r>
            <w:proofErr w:type="spellEnd"/>
            <w:r w:rsidRPr="0066418B">
              <w:rPr>
                <w:rFonts w:ascii="Calibri" w:hAnsi="Calibri" w:cs="Calibri"/>
                <w:i/>
              </w:rPr>
              <w:t xml:space="preserve">, </w:t>
            </w:r>
            <w:proofErr w:type="spellStart"/>
            <w:r w:rsidRPr="0066418B">
              <w:rPr>
                <w:rFonts w:ascii="Calibri" w:hAnsi="Calibri" w:cs="Calibri"/>
                <w:i/>
              </w:rPr>
              <w:t>apakah</w:t>
            </w:r>
            <w:proofErr w:type="spellEnd"/>
          </w:p>
        </w:tc>
      </w:tr>
      <w:tr w:rsidR="00F015B9" w:rsidRPr="0066418B" w14:paraId="33B7EB88" w14:textId="77777777" w:rsidTr="003F0B9F">
        <w:tc>
          <w:tcPr>
            <w:tcW w:w="1838" w:type="dxa"/>
          </w:tcPr>
          <w:p w14:paraId="155A8C16" w14:textId="77777777" w:rsidR="00F015B9" w:rsidRPr="0066418B" w:rsidRDefault="00F015B9" w:rsidP="003F0B9F">
            <w:pPr>
              <w:rPr>
                <w:rFonts w:ascii="Calibri" w:hAnsi="Calibri" w:cs="Calibri"/>
              </w:rPr>
            </w:pPr>
            <w:r w:rsidRPr="0066418B">
              <w:rPr>
                <w:rFonts w:ascii="Calibri" w:hAnsi="Calibri" w:cs="Calibri"/>
              </w:rPr>
              <w:t>Sentence tags</w:t>
            </w:r>
          </w:p>
        </w:tc>
        <w:tc>
          <w:tcPr>
            <w:tcW w:w="2977" w:type="dxa"/>
          </w:tcPr>
          <w:p w14:paraId="4DBCF744" w14:textId="77777777" w:rsidR="00F015B9" w:rsidRPr="0066418B" w:rsidRDefault="00F015B9" w:rsidP="003F0B9F">
            <w:pPr>
              <w:rPr>
                <w:rFonts w:ascii="Calibri" w:hAnsi="Calibri" w:cs="Calibri"/>
              </w:rPr>
            </w:pPr>
          </w:p>
        </w:tc>
        <w:tc>
          <w:tcPr>
            <w:tcW w:w="4245" w:type="dxa"/>
          </w:tcPr>
          <w:p w14:paraId="6566CC49" w14:textId="77777777" w:rsidR="00F015B9" w:rsidRPr="0066418B" w:rsidRDefault="00F015B9" w:rsidP="003F0B9F">
            <w:pPr>
              <w:rPr>
                <w:rFonts w:ascii="Calibri" w:hAnsi="Calibri" w:cs="Calibri"/>
              </w:rPr>
            </w:pPr>
            <w:proofErr w:type="spellStart"/>
            <w:r w:rsidRPr="0066418B">
              <w:rPr>
                <w:rFonts w:ascii="Calibri" w:hAnsi="Calibri" w:cs="Calibri"/>
                <w:i/>
              </w:rPr>
              <w:t>bukan</w:t>
            </w:r>
            <w:proofErr w:type="spellEnd"/>
            <w:r w:rsidRPr="0066418B">
              <w:rPr>
                <w:rFonts w:ascii="Calibri" w:hAnsi="Calibri" w:cs="Calibri"/>
                <w:i/>
              </w:rPr>
              <w:t xml:space="preserve">, </w:t>
            </w:r>
            <w:proofErr w:type="spellStart"/>
            <w:r w:rsidRPr="0066418B">
              <w:rPr>
                <w:rFonts w:ascii="Calibri" w:hAnsi="Calibri" w:cs="Calibri"/>
                <w:i/>
              </w:rPr>
              <w:t>ya</w:t>
            </w:r>
            <w:proofErr w:type="spellEnd"/>
            <w:r w:rsidRPr="0066418B">
              <w:rPr>
                <w:rFonts w:ascii="Calibri" w:hAnsi="Calibri" w:cs="Calibri"/>
                <w:i/>
              </w:rPr>
              <w:t xml:space="preserve">, </w:t>
            </w:r>
            <w:proofErr w:type="spellStart"/>
            <w:r w:rsidRPr="0066418B">
              <w:rPr>
                <w:rFonts w:ascii="Calibri" w:hAnsi="Calibri" w:cs="Calibri"/>
                <w:i/>
              </w:rPr>
              <w:t>kan</w:t>
            </w:r>
            <w:proofErr w:type="spellEnd"/>
            <w:r w:rsidRPr="0066418B">
              <w:rPr>
                <w:rFonts w:ascii="Calibri" w:hAnsi="Calibri" w:cs="Calibri"/>
                <w:i/>
              </w:rPr>
              <w:t>?</w:t>
            </w:r>
          </w:p>
        </w:tc>
      </w:tr>
      <w:tr w:rsidR="00F015B9" w:rsidRPr="0066418B" w14:paraId="3A007045" w14:textId="77777777" w:rsidTr="003F0B9F">
        <w:tc>
          <w:tcPr>
            <w:tcW w:w="1838" w:type="dxa"/>
          </w:tcPr>
          <w:p w14:paraId="31D3802C" w14:textId="77777777" w:rsidR="00F015B9" w:rsidRPr="0066418B" w:rsidRDefault="00F015B9" w:rsidP="003F0B9F">
            <w:pPr>
              <w:rPr>
                <w:rFonts w:ascii="Calibri" w:hAnsi="Calibri" w:cs="Calibri"/>
              </w:rPr>
            </w:pPr>
            <w:r w:rsidRPr="0066418B">
              <w:rPr>
                <w:rFonts w:ascii="Calibri" w:hAnsi="Calibri" w:cs="Calibri"/>
              </w:rPr>
              <w:t>Simple object focus</w:t>
            </w:r>
          </w:p>
        </w:tc>
        <w:tc>
          <w:tcPr>
            <w:tcW w:w="2977" w:type="dxa"/>
          </w:tcPr>
          <w:p w14:paraId="19E8E191" w14:textId="77777777" w:rsidR="00F015B9" w:rsidRPr="0066418B" w:rsidRDefault="00F015B9" w:rsidP="003F0B9F">
            <w:pPr>
              <w:rPr>
                <w:rFonts w:ascii="Calibri" w:hAnsi="Calibri" w:cs="Calibri"/>
              </w:rPr>
            </w:pPr>
            <w:r w:rsidRPr="0066418B">
              <w:rPr>
                <w:rFonts w:ascii="Calibri" w:hAnsi="Calibri" w:cs="Calibri"/>
              </w:rPr>
              <w:t>1</w:t>
            </w:r>
            <w:r w:rsidRPr="0066418B">
              <w:rPr>
                <w:rFonts w:ascii="Calibri" w:hAnsi="Calibri" w:cs="Calibri"/>
                <w:vertAlign w:val="superscript"/>
              </w:rPr>
              <w:t>st</w:t>
            </w:r>
            <w:r w:rsidRPr="0066418B">
              <w:rPr>
                <w:rFonts w:ascii="Calibri" w:hAnsi="Calibri" w:cs="Calibri"/>
              </w:rPr>
              <w:t>, 2</w:t>
            </w:r>
            <w:r w:rsidRPr="0066418B">
              <w:rPr>
                <w:rFonts w:ascii="Calibri" w:hAnsi="Calibri" w:cs="Calibri"/>
                <w:vertAlign w:val="superscript"/>
              </w:rPr>
              <w:t>nd</w:t>
            </w:r>
            <w:r w:rsidRPr="0066418B">
              <w:rPr>
                <w:rFonts w:ascii="Calibri" w:hAnsi="Calibri" w:cs="Calibri"/>
              </w:rPr>
              <w:t xml:space="preserve"> and 3</w:t>
            </w:r>
            <w:r w:rsidRPr="0066418B">
              <w:rPr>
                <w:rFonts w:ascii="Calibri" w:hAnsi="Calibri" w:cs="Calibri"/>
                <w:vertAlign w:val="superscript"/>
              </w:rPr>
              <w:t>rd</w:t>
            </w:r>
            <w:r w:rsidRPr="0066418B">
              <w:rPr>
                <w:rFonts w:ascii="Calibri" w:hAnsi="Calibri" w:cs="Calibri"/>
              </w:rPr>
              <w:t xml:space="preserve"> person, without ext</w:t>
            </w:r>
            <w:r w:rsidR="00026454" w:rsidRPr="0066418B">
              <w:rPr>
                <w:rFonts w:ascii="Calibri" w:hAnsi="Calibri" w:cs="Calibri"/>
              </w:rPr>
              <w:t xml:space="preserve">ra clauses or verb </w:t>
            </w:r>
            <w:r w:rsidR="0074216A" w:rsidRPr="0066418B">
              <w:rPr>
                <w:rFonts w:ascii="Calibri" w:hAnsi="Calibri" w:cs="Calibri"/>
              </w:rPr>
              <w:t>auxiliaries</w:t>
            </w:r>
          </w:p>
        </w:tc>
        <w:tc>
          <w:tcPr>
            <w:tcW w:w="4245" w:type="dxa"/>
          </w:tcPr>
          <w:p w14:paraId="16223964" w14:textId="77777777" w:rsidR="00F015B9" w:rsidRPr="0066418B" w:rsidRDefault="00F015B9" w:rsidP="003F0B9F">
            <w:pPr>
              <w:rPr>
                <w:rFonts w:ascii="Calibri" w:hAnsi="Calibri" w:cs="Calibri"/>
                <w:i/>
              </w:rPr>
            </w:pPr>
          </w:p>
        </w:tc>
      </w:tr>
      <w:tr w:rsidR="00F015B9" w:rsidRPr="0066418B" w14:paraId="6A163455" w14:textId="77777777" w:rsidTr="003F0B9F">
        <w:tc>
          <w:tcPr>
            <w:tcW w:w="1838" w:type="dxa"/>
          </w:tcPr>
          <w:p w14:paraId="3DDFD0B9" w14:textId="77777777" w:rsidR="00F015B9" w:rsidRPr="0066418B" w:rsidRDefault="00F015B9" w:rsidP="003F0B9F">
            <w:pPr>
              <w:rPr>
                <w:rFonts w:ascii="Calibri" w:hAnsi="Calibri" w:cs="Calibri"/>
                <w:i/>
              </w:rPr>
            </w:pPr>
            <w:r w:rsidRPr="0066418B">
              <w:rPr>
                <w:rFonts w:ascii="Calibri" w:hAnsi="Calibri" w:cs="Calibri"/>
              </w:rPr>
              <w:t>Suffix</w:t>
            </w:r>
            <w:r w:rsidR="0029162D" w:rsidRPr="0066418B">
              <w:rPr>
                <w:rFonts w:ascii="Calibri" w:hAnsi="Calibri" w:cs="Calibri"/>
              </w:rPr>
              <w:t xml:space="preserve"> </w:t>
            </w:r>
            <w:r w:rsidR="0029162D" w:rsidRPr="0066418B">
              <w:rPr>
                <w:rFonts w:ascii="Calibri" w:hAnsi="Calibri" w:cs="Calibri"/>
                <w:i/>
              </w:rPr>
              <w:t>-</w:t>
            </w:r>
            <w:proofErr w:type="spellStart"/>
            <w:r w:rsidRPr="0066418B">
              <w:rPr>
                <w:rFonts w:ascii="Calibri" w:hAnsi="Calibri" w:cs="Calibri"/>
                <w:i/>
              </w:rPr>
              <w:t>nya</w:t>
            </w:r>
            <w:proofErr w:type="spellEnd"/>
          </w:p>
        </w:tc>
        <w:tc>
          <w:tcPr>
            <w:tcW w:w="2977" w:type="dxa"/>
          </w:tcPr>
          <w:p w14:paraId="4E5711E3" w14:textId="77777777" w:rsidR="00F015B9" w:rsidRPr="0066418B" w:rsidRDefault="00F015B9" w:rsidP="003F0B9F">
            <w:pPr>
              <w:rPr>
                <w:rFonts w:ascii="Calibri" w:hAnsi="Calibri" w:cs="Calibri"/>
              </w:rPr>
            </w:pPr>
            <w:r w:rsidRPr="0066418B">
              <w:rPr>
                <w:rFonts w:ascii="Calibri" w:hAnsi="Calibri" w:cs="Calibri"/>
              </w:rPr>
              <w:t>topic-comment sentences</w:t>
            </w:r>
          </w:p>
        </w:tc>
        <w:tc>
          <w:tcPr>
            <w:tcW w:w="4245" w:type="dxa"/>
          </w:tcPr>
          <w:p w14:paraId="7D5612A5" w14:textId="77777777" w:rsidR="00F015B9" w:rsidRPr="0066418B" w:rsidRDefault="00F015B9" w:rsidP="003F0B9F">
            <w:pPr>
              <w:ind w:right="-108"/>
              <w:rPr>
                <w:rFonts w:ascii="Calibri" w:hAnsi="Calibri" w:cs="Calibri"/>
                <w:i/>
              </w:rPr>
            </w:pPr>
            <w:r w:rsidRPr="0066418B">
              <w:rPr>
                <w:rFonts w:ascii="Calibri" w:hAnsi="Calibri" w:cs="Calibri"/>
                <w:i/>
              </w:rPr>
              <w:t xml:space="preserve">hotel </w:t>
            </w:r>
            <w:proofErr w:type="spellStart"/>
            <w:r w:rsidRPr="0066418B">
              <w:rPr>
                <w:rFonts w:ascii="Calibri" w:hAnsi="Calibri" w:cs="Calibri"/>
                <w:i/>
              </w:rPr>
              <w:t>itu</w:t>
            </w:r>
            <w:proofErr w:type="spellEnd"/>
            <w:r w:rsidRPr="0066418B">
              <w:rPr>
                <w:rFonts w:ascii="Calibri" w:hAnsi="Calibri" w:cs="Calibri"/>
                <w:i/>
              </w:rPr>
              <w:t xml:space="preserve">, </w:t>
            </w:r>
            <w:proofErr w:type="spellStart"/>
            <w:r w:rsidRPr="0066418B">
              <w:rPr>
                <w:rFonts w:ascii="Calibri" w:hAnsi="Calibri" w:cs="Calibri"/>
                <w:i/>
              </w:rPr>
              <w:t>kamarnya</w:t>
            </w:r>
            <w:proofErr w:type="spellEnd"/>
            <w:r w:rsidRPr="0066418B">
              <w:rPr>
                <w:rFonts w:ascii="Calibri" w:hAnsi="Calibri" w:cs="Calibri"/>
                <w:i/>
              </w:rPr>
              <w:t xml:space="preserve"> </w:t>
            </w:r>
            <w:proofErr w:type="spellStart"/>
            <w:r w:rsidRPr="0066418B">
              <w:rPr>
                <w:rFonts w:ascii="Calibri" w:hAnsi="Calibri" w:cs="Calibri"/>
                <w:i/>
              </w:rPr>
              <w:t>dilengkapi</w:t>
            </w:r>
            <w:proofErr w:type="spellEnd"/>
            <w:r w:rsidRPr="0066418B">
              <w:rPr>
                <w:rFonts w:ascii="Calibri" w:hAnsi="Calibri" w:cs="Calibri"/>
                <w:i/>
              </w:rPr>
              <w:t xml:space="preserve"> </w:t>
            </w:r>
            <w:proofErr w:type="spellStart"/>
            <w:r w:rsidRPr="0066418B">
              <w:rPr>
                <w:rFonts w:ascii="Calibri" w:hAnsi="Calibri" w:cs="Calibri"/>
                <w:i/>
              </w:rPr>
              <w:t>televisi</w:t>
            </w:r>
            <w:proofErr w:type="spellEnd"/>
            <w:r w:rsidRPr="0066418B">
              <w:rPr>
                <w:rFonts w:ascii="Calibri" w:hAnsi="Calibri" w:cs="Calibri"/>
                <w:i/>
              </w:rPr>
              <w:t xml:space="preserve"> dan </w:t>
            </w:r>
            <w:proofErr w:type="spellStart"/>
            <w:r w:rsidRPr="0066418B">
              <w:rPr>
                <w:rFonts w:ascii="Calibri" w:hAnsi="Calibri" w:cs="Calibri"/>
                <w:i/>
              </w:rPr>
              <w:t>lemari</w:t>
            </w:r>
            <w:proofErr w:type="spellEnd"/>
            <w:r w:rsidRPr="0066418B">
              <w:rPr>
                <w:rFonts w:ascii="Calibri" w:hAnsi="Calibri" w:cs="Calibri"/>
                <w:i/>
              </w:rPr>
              <w:t xml:space="preserve"> es</w:t>
            </w:r>
          </w:p>
        </w:tc>
      </w:tr>
      <w:tr w:rsidR="00F015B9" w:rsidRPr="0066418B" w14:paraId="4A8110CA" w14:textId="77777777" w:rsidTr="003F0B9F">
        <w:tc>
          <w:tcPr>
            <w:tcW w:w="1838" w:type="dxa"/>
          </w:tcPr>
          <w:p w14:paraId="70E28C66" w14:textId="77777777" w:rsidR="00F015B9" w:rsidRPr="0066418B" w:rsidRDefault="00F015B9" w:rsidP="003F0B9F">
            <w:pPr>
              <w:rPr>
                <w:rFonts w:ascii="Calibri" w:hAnsi="Calibri" w:cs="Calibri"/>
              </w:rPr>
            </w:pPr>
            <w:r w:rsidRPr="0066418B">
              <w:rPr>
                <w:rFonts w:ascii="Calibri" w:hAnsi="Calibri" w:cs="Calibri"/>
              </w:rPr>
              <w:t>Syntax of descriptive phrases</w:t>
            </w:r>
          </w:p>
        </w:tc>
        <w:tc>
          <w:tcPr>
            <w:tcW w:w="2977" w:type="dxa"/>
          </w:tcPr>
          <w:p w14:paraId="3E3117FF" w14:textId="77777777" w:rsidR="00F015B9" w:rsidRPr="0066418B" w:rsidRDefault="00F015B9" w:rsidP="003F0B9F">
            <w:pPr>
              <w:rPr>
                <w:rFonts w:ascii="Calibri" w:hAnsi="Calibri" w:cs="Calibri"/>
              </w:rPr>
            </w:pPr>
            <w:r w:rsidRPr="0066418B">
              <w:rPr>
                <w:rFonts w:ascii="Calibri" w:hAnsi="Calibri" w:cs="Calibri"/>
                <w:i/>
              </w:rPr>
              <w:t>yang</w:t>
            </w:r>
            <w:r w:rsidRPr="0066418B">
              <w:rPr>
                <w:rFonts w:ascii="Calibri" w:hAnsi="Calibri" w:cs="Calibri"/>
              </w:rPr>
              <w:t xml:space="preserve"> </w:t>
            </w:r>
            <w:r w:rsidRPr="0066418B">
              <w:rPr>
                <w:rFonts w:ascii="Calibri" w:hAnsi="Calibri" w:cs="Calibri"/>
                <w:i/>
              </w:rPr>
              <w:t>-</w:t>
            </w:r>
            <w:proofErr w:type="spellStart"/>
            <w:r w:rsidRPr="0066418B">
              <w:rPr>
                <w:rFonts w:ascii="Calibri" w:hAnsi="Calibri" w:cs="Calibri"/>
                <w:i/>
              </w:rPr>
              <w:t>nya</w:t>
            </w:r>
            <w:proofErr w:type="spellEnd"/>
            <w:r w:rsidRPr="0066418B">
              <w:rPr>
                <w:rFonts w:ascii="Calibri" w:hAnsi="Calibri" w:cs="Calibri"/>
                <w:i/>
              </w:rPr>
              <w:t xml:space="preserve"> </w:t>
            </w:r>
            <w:r w:rsidRPr="0066418B">
              <w:rPr>
                <w:rFonts w:ascii="Calibri" w:hAnsi="Calibri" w:cs="Calibri"/>
              </w:rPr>
              <w:t>adjective</w:t>
            </w:r>
          </w:p>
        </w:tc>
        <w:tc>
          <w:tcPr>
            <w:tcW w:w="4245" w:type="dxa"/>
          </w:tcPr>
          <w:p w14:paraId="7C725DB0" w14:textId="77777777" w:rsidR="00F015B9" w:rsidRPr="0066418B" w:rsidRDefault="003635EB" w:rsidP="003F0B9F">
            <w:pPr>
              <w:rPr>
                <w:rFonts w:ascii="Calibri" w:hAnsi="Calibri" w:cs="Calibri"/>
              </w:rPr>
            </w:pPr>
            <w:r w:rsidRPr="0066418B">
              <w:rPr>
                <w:rFonts w:ascii="Calibri" w:hAnsi="Calibri" w:cs="Calibri"/>
                <w:i/>
              </w:rPr>
              <w:t xml:space="preserve">Tini, yang </w:t>
            </w:r>
            <w:proofErr w:type="spellStart"/>
            <w:r w:rsidRPr="0066418B">
              <w:rPr>
                <w:rFonts w:ascii="Calibri" w:hAnsi="Calibri" w:cs="Calibri"/>
                <w:i/>
              </w:rPr>
              <w:t>rambutnya</w:t>
            </w:r>
            <w:proofErr w:type="spellEnd"/>
            <w:r w:rsidRPr="0066418B">
              <w:rPr>
                <w:rFonts w:ascii="Calibri" w:hAnsi="Calibri" w:cs="Calibri"/>
                <w:i/>
              </w:rPr>
              <w:t xml:space="preserve"> </w:t>
            </w:r>
            <w:proofErr w:type="spellStart"/>
            <w:r w:rsidRPr="0066418B">
              <w:rPr>
                <w:rFonts w:ascii="Calibri" w:hAnsi="Calibri" w:cs="Calibri"/>
                <w:i/>
              </w:rPr>
              <w:t>keriting</w:t>
            </w:r>
            <w:proofErr w:type="spellEnd"/>
            <w:r w:rsidR="00F015B9" w:rsidRPr="0066418B">
              <w:rPr>
                <w:rFonts w:ascii="Calibri" w:hAnsi="Calibri" w:cs="Calibri"/>
                <w:i/>
              </w:rPr>
              <w:t>,</w:t>
            </w:r>
            <w:r w:rsidR="00F015B9" w:rsidRPr="0066418B">
              <w:rPr>
                <w:rFonts w:ascii="Calibri" w:hAnsi="Calibri" w:cs="Calibri"/>
              </w:rPr>
              <w:t xml:space="preserve"> </w:t>
            </w:r>
            <w:proofErr w:type="spellStart"/>
            <w:r w:rsidR="00F015B9" w:rsidRPr="0066418B">
              <w:rPr>
                <w:rFonts w:ascii="Calibri" w:hAnsi="Calibri" w:cs="Calibri"/>
                <w:i/>
              </w:rPr>
              <w:t>sesuatu</w:t>
            </w:r>
            <w:proofErr w:type="spellEnd"/>
            <w:r w:rsidR="00F015B9" w:rsidRPr="0066418B">
              <w:rPr>
                <w:rFonts w:ascii="Calibri" w:hAnsi="Calibri" w:cs="Calibri"/>
              </w:rPr>
              <w:t xml:space="preserve"> </w:t>
            </w:r>
            <w:r w:rsidR="00F015B9" w:rsidRPr="0066418B">
              <w:rPr>
                <w:rFonts w:ascii="Calibri" w:hAnsi="Calibri" w:cs="Calibri"/>
                <w:i/>
              </w:rPr>
              <w:t xml:space="preserve">yang sangat </w:t>
            </w:r>
            <w:proofErr w:type="spellStart"/>
            <w:r w:rsidR="00F015B9" w:rsidRPr="0066418B">
              <w:rPr>
                <w:rFonts w:ascii="Calibri" w:hAnsi="Calibri" w:cs="Calibri"/>
                <w:i/>
              </w:rPr>
              <w:t>menyenangkan</w:t>
            </w:r>
            <w:proofErr w:type="spellEnd"/>
          </w:p>
        </w:tc>
      </w:tr>
      <w:tr w:rsidR="009210F2" w:rsidRPr="0066418B" w14:paraId="5A60B3A7" w14:textId="77777777" w:rsidTr="003F0B9F">
        <w:tc>
          <w:tcPr>
            <w:tcW w:w="1838" w:type="dxa"/>
          </w:tcPr>
          <w:p w14:paraId="105FA1D2" w14:textId="48745B11" w:rsidR="009210F2" w:rsidRPr="009210F2" w:rsidRDefault="009210F2" w:rsidP="003F0B9F">
            <w:r w:rsidRPr="0066418B">
              <w:rPr>
                <w:rFonts w:ascii="Calibri" w:hAnsi="Calibri" w:cs="Calibri"/>
              </w:rPr>
              <w:t xml:space="preserve">Time indicators </w:t>
            </w:r>
          </w:p>
        </w:tc>
        <w:tc>
          <w:tcPr>
            <w:tcW w:w="2977" w:type="dxa"/>
            <w:tcBorders>
              <w:bottom w:val="single" w:sz="4" w:space="0" w:color="BC9FD1" w:themeColor="accent4"/>
            </w:tcBorders>
          </w:tcPr>
          <w:p w14:paraId="3FCFA40B" w14:textId="77777777" w:rsidR="009210F2" w:rsidRPr="009210F2" w:rsidRDefault="009210F2" w:rsidP="003F0B9F"/>
        </w:tc>
        <w:tc>
          <w:tcPr>
            <w:tcW w:w="4245" w:type="dxa"/>
            <w:tcBorders>
              <w:bottom w:val="single" w:sz="4" w:space="0" w:color="BC9FD1" w:themeColor="accent4"/>
            </w:tcBorders>
          </w:tcPr>
          <w:p w14:paraId="1BD52106" w14:textId="32D670F8" w:rsidR="009210F2" w:rsidRPr="009210F2" w:rsidRDefault="009210F2" w:rsidP="003F0B9F">
            <w:proofErr w:type="spellStart"/>
            <w:r w:rsidRPr="0066418B">
              <w:rPr>
                <w:rFonts w:ascii="Calibri" w:hAnsi="Calibri" w:cs="Calibri"/>
                <w:i/>
              </w:rPr>
              <w:t>baru</w:t>
            </w:r>
            <w:proofErr w:type="spellEnd"/>
            <w:r w:rsidRPr="0066418B">
              <w:rPr>
                <w:rFonts w:ascii="Calibri" w:hAnsi="Calibri" w:cs="Calibri"/>
                <w:i/>
              </w:rPr>
              <w:t xml:space="preserve">, </w:t>
            </w:r>
            <w:proofErr w:type="spellStart"/>
            <w:r w:rsidRPr="0066418B">
              <w:rPr>
                <w:rFonts w:ascii="Calibri" w:hAnsi="Calibri" w:cs="Calibri"/>
                <w:i/>
              </w:rPr>
              <w:t>lalu</w:t>
            </w:r>
            <w:proofErr w:type="spellEnd"/>
            <w:r w:rsidRPr="0066418B">
              <w:rPr>
                <w:rFonts w:ascii="Calibri" w:hAnsi="Calibri" w:cs="Calibri"/>
                <w:i/>
              </w:rPr>
              <w:t xml:space="preserve">, </w:t>
            </w:r>
            <w:proofErr w:type="spellStart"/>
            <w:r w:rsidRPr="0066418B">
              <w:rPr>
                <w:rFonts w:ascii="Calibri" w:hAnsi="Calibri" w:cs="Calibri"/>
                <w:i/>
              </w:rPr>
              <w:t>kemudian</w:t>
            </w:r>
            <w:proofErr w:type="spellEnd"/>
            <w:r w:rsidRPr="0066418B">
              <w:rPr>
                <w:rFonts w:ascii="Calibri" w:hAnsi="Calibri" w:cs="Calibri"/>
                <w:i/>
              </w:rPr>
              <w:t xml:space="preserve">, </w:t>
            </w:r>
            <w:proofErr w:type="spellStart"/>
            <w:r w:rsidRPr="0066418B">
              <w:rPr>
                <w:rFonts w:ascii="Calibri" w:hAnsi="Calibri" w:cs="Calibri"/>
                <w:i/>
              </w:rPr>
              <w:t>sesudah</w:t>
            </w:r>
            <w:proofErr w:type="spellEnd"/>
            <w:r w:rsidRPr="0066418B">
              <w:rPr>
                <w:rFonts w:ascii="Calibri" w:hAnsi="Calibri" w:cs="Calibri"/>
                <w:i/>
              </w:rPr>
              <w:t xml:space="preserve">, </w:t>
            </w:r>
            <w:proofErr w:type="spellStart"/>
            <w:r w:rsidRPr="0066418B">
              <w:rPr>
                <w:rFonts w:ascii="Calibri" w:hAnsi="Calibri" w:cs="Calibri"/>
                <w:i/>
              </w:rPr>
              <w:t>sebelum</w:t>
            </w:r>
            <w:proofErr w:type="spellEnd"/>
            <w:r w:rsidRPr="0066418B">
              <w:rPr>
                <w:rFonts w:ascii="Calibri" w:hAnsi="Calibri" w:cs="Calibri"/>
                <w:i/>
              </w:rPr>
              <w:t xml:space="preserve">, </w:t>
            </w:r>
            <w:proofErr w:type="spellStart"/>
            <w:r w:rsidRPr="0066418B">
              <w:rPr>
                <w:rFonts w:ascii="Calibri" w:hAnsi="Calibri" w:cs="Calibri"/>
                <w:i/>
              </w:rPr>
              <w:t>tadi</w:t>
            </w:r>
            <w:proofErr w:type="spellEnd"/>
            <w:r w:rsidRPr="0066418B">
              <w:rPr>
                <w:rFonts w:ascii="Calibri" w:hAnsi="Calibri" w:cs="Calibri"/>
                <w:i/>
              </w:rPr>
              <w:t xml:space="preserve">, </w:t>
            </w:r>
            <w:proofErr w:type="spellStart"/>
            <w:r w:rsidRPr="0066418B">
              <w:rPr>
                <w:rFonts w:ascii="Calibri" w:hAnsi="Calibri" w:cs="Calibri"/>
                <w:i/>
              </w:rPr>
              <w:t>dulu</w:t>
            </w:r>
            <w:proofErr w:type="spellEnd"/>
            <w:r w:rsidRPr="0066418B">
              <w:rPr>
                <w:rFonts w:ascii="Calibri" w:hAnsi="Calibri" w:cs="Calibri"/>
                <w:i/>
              </w:rPr>
              <w:t xml:space="preserve">, </w:t>
            </w:r>
            <w:proofErr w:type="spellStart"/>
            <w:r w:rsidRPr="0066418B">
              <w:rPr>
                <w:rFonts w:ascii="Calibri" w:hAnsi="Calibri" w:cs="Calibri"/>
                <w:i/>
              </w:rPr>
              <w:t>sudah</w:t>
            </w:r>
            <w:proofErr w:type="spellEnd"/>
            <w:r w:rsidRPr="0066418B">
              <w:rPr>
                <w:rFonts w:ascii="Calibri" w:hAnsi="Calibri" w:cs="Calibri"/>
                <w:i/>
              </w:rPr>
              <w:t xml:space="preserve">, </w:t>
            </w:r>
            <w:proofErr w:type="spellStart"/>
            <w:r w:rsidRPr="0066418B">
              <w:rPr>
                <w:rFonts w:ascii="Calibri" w:hAnsi="Calibri" w:cs="Calibri"/>
                <w:i/>
              </w:rPr>
              <w:t>telah</w:t>
            </w:r>
            <w:proofErr w:type="spellEnd"/>
            <w:r w:rsidRPr="0066418B">
              <w:rPr>
                <w:rFonts w:ascii="Calibri" w:hAnsi="Calibri" w:cs="Calibri"/>
                <w:i/>
              </w:rPr>
              <w:t xml:space="preserve">, </w:t>
            </w:r>
            <w:proofErr w:type="spellStart"/>
            <w:r w:rsidRPr="0066418B">
              <w:rPr>
                <w:rFonts w:ascii="Calibri" w:hAnsi="Calibri" w:cs="Calibri"/>
                <w:i/>
              </w:rPr>
              <w:t>baru</w:t>
            </w:r>
            <w:proofErr w:type="spellEnd"/>
            <w:r w:rsidRPr="0066418B">
              <w:rPr>
                <w:rFonts w:ascii="Calibri" w:hAnsi="Calibri" w:cs="Calibri"/>
                <w:i/>
              </w:rPr>
              <w:t xml:space="preserve">, </w:t>
            </w:r>
            <w:proofErr w:type="spellStart"/>
            <w:r w:rsidRPr="0066418B">
              <w:rPr>
                <w:rFonts w:ascii="Calibri" w:hAnsi="Calibri" w:cs="Calibri"/>
                <w:i/>
              </w:rPr>
              <w:t>ketika</w:t>
            </w:r>
            <w:proofErr w:type="spellEnd"/>
            <w:r w:rsidRPr="0066418B">
              <w:rPr>
                <w:rFonts w:ascii="Calibri" w:hAnsi="Calibri" w:cs="Calibri"/>
                <w:i/>
              </w:rPr>
              <w:t xml:space="preserve">, pada </w:t>
            </w:r>
            <w:proofErr w:type="spellStart"/>
            <w:r w:rsidRPr="0066418B">
              <w:rPr>
                <w:rFonts w:ascii="Calibri" w:hAnsi="Calibri" w:cs="Calibri"/>
                <w:i/>
              </w:rPr>
              <w:t>waktu</w:t>
            </w:r>
            <w:proofErr w:type="spellEnd"/>
            <w:r w:rsidRPr="0066418B">
              <w:rPr>
                <w:rFonts w:ascii="Calibri" w:hAnsi="Calibri" w:cs="Calibri"/>
                <w:i/>
              </w:rPr>
              <w:t xml:space="preserve">, pada </w:t>
            </w:r>
            <w:proofErr w:type="spellStart"/>
            <w:r w:rsidRPr="0066418B">
              <w:rPr>
                <w:rFonts w:ascii="Calibri" w:hAnsi="Calibri" w:cs="Calibri"/>
                <w:i/>
              </w:rPr>
              <w:t>saat</w:t>
            </w:r>
            <w:proofErr w:type="spellEnd"/>
            <w:r w:rsidRPr="0066418B">
              <w:rPr>
                <w:rFonts w:ascii="Calibri" w:hAnsi="Calibri" w:cs="Calibri"/>
                <w:i/>
              </w:rPr>
              <w:t xml:space="preserve">, </w:t>
            </w:r>
            <w:proofErr w:type="spellStart"/>
            <w:r w:rsidRPr="0066418B">
              <w:rPr>
                <w:rFonts w:ascii="Calibri" w:hAnsi="Calibri" w:cs="Calibri"/>
                <w:i/>
              </w:rPr>
              <w:t>belum</w:t>
            </w:r>
            <w:proofErr w:type="spellEnd"/>
            <w:r w:rsidRPr="0066418B">
              <w:rPr>
                <w:rFonts w:ascii="Calibri" w:hAnsi="Calibri" w:cs="Calibri"/>
                <w:i/>
              </w:rPr>
              <w:t xml:space="preserve">, </w:t>
            </w:r>
            <w:proofErr w:type="spellStart"/>
            <w:r w:rsidRPr="0066418B">
              <w:rPr>
                <w:rFonts w:ascii="Calibri" w:hAnsi="Calibri" w:cs="Calibri"/>
                <w:i/>
              </w:rPr>
              <w:t>nanti</w:t>
            </w:r>
            <w:proofErr w:type="spellEnd"/>
            <w:r w:rsidRPr="0066418B">
              <w:rPr>
                <w:rFonts w:ascii="Calibri" w:hAnsi="Calibri" w:cs="Calibri"/>
                <w:i/>
              </w:rPr>
              <w:t xml:space="preserve">, </w:t>
            </w:r>
            <w:proofErr w:type="spellStart"/>
            <w:r w:rsidRPr="0066418B">
              <w:rPr>
                <w:rFonts w:ascii="Calibri" w:hAnsi="Calibri" w:cs="Calibri"/>
                <w:i/>
              </w:rPr>
              <w:t>mau</w:t>
            </w:r>
            <w:proofErr w:type="spellEnd"/>
            <w:r w:rsidRPr="0066418B">
              <w:rPr>
                <w:rFonts w:ascii="Calibri" w:hAnsi="Calibri" w:cs="Calibri"/>
                <w:i/>
              </w:rPr>
              <w:t xml:space="preserve">, </w:t>
            </w:r>
            <w:proofErr w:type="spellStart"/>
            <w:r w:rsidRPr="0066418B">
              <w:rPr>
                <w:rFonts w:ascii="Calibri" w:hAnsi="Calibri" w:cs="Calibri"/>
                <w:i/>
              </w:rPr>
              <w:t>akan</w:t>
            </w:r>
            <w:proofErr w:type="spellEnd"/>
            <w:r w:rsidRPr="0066418B">
              <w:rPr>
                <w:rFonts w:ascii="Calibri" w:hAnsi="Calibri" w:cs="Calibri"/>
                <w:i/>
              </w:rPr>
              <w:t xml:space="preserve">, </w:t>
            </w:r>
            <w:proofErr w:type="spellStart"/>
            <w:r w:rsidRPr="0066418B">
              <w:rPr>
                <w:rFonts w:ascii="Calibri" w:hAnsi="Calibri" w:cs="Calibri"/>
                <w:i/>
              </w:rPr>
              <w:t>depan</w:t>
            </w:r>
            <w:proofErr w:type="spellEnd"/>
            <w:r w:rsidRPr="0066418B">
              <w:rPr>
                <w:rFonts w:ascii="Calibri" w:hAnsi="Calibri" w:cs="Calibri"/>
                <w:i/>
              </w:rPr>
              <w:t xml:space="preserve">, </w:t>
            </w:r>
            <w:proofErr w:type="spellStart"/>
            <w:r w:rsidRPr="0066418B">
              <w:rPr>
                <w:rFonts w:ascii="Calibri" w:hAnsi="Calibri" w:cs="Calibri"/>
                <w:i/>
              </w:rPr>
              <w:t>masih</w:t>
            </w:r>
            <w:proofErr w:type="spellEnd"/>
            <w:r w:rsidRPr="0066418B">
              <w:rPr>
                <w:rFonts w:ascii="Calibri" w:hAnsi="Calibri" w:cs="Calibri"/>
                <w:i/>
              </w:rPr>
              <w:t xml:space="preserve">, </w:t>
            </w:r>
            <w:proofErr w:type="spellStart"/>
            <w:r w:rsidRPr="0066418B">
              <w:rPr>
                <w:rFonts w:ascii="Calibri" w:hAnsi="Calibri" w:cs="Calibri"/>
                <w:i/>
              </w:rPr>
              <w:t>sedang</w:t>
            </w:r>
            <w:proofErr w:type="spellEnd"/>
            <w:r w:rsidRPr="0066418B">
              <w:rPr>
                <w:rFonts w:ascii="Calibri" w:hAnsi="Calibri" w:cs="Calibri"/>
                <w:i/>
              </w:rPr>
              <w:t xml:space="preserve">, </w:t>
            </w:r>
            <w:proofErr w:type="spellStart"/>
            <w:r w:rsidRPr="0066418B">
              <w:rPr>
                <w:rFonts w:ascii="Calibri" w:hAnsi="Calibri" w:cs="Calibri"/>
                <w:i/>
              </w:rPr>
              <w:t>paruh</w:t>
            </w:r>
            <w:proofErr w:type="spellEnd"/>
            <w:r w:rsidRPr="0066418B">
              <w:rPr>
                <w:rFonts w:ascii="Calibri" w:hAnsi="Calibri" w:cs="Calibri"/>
                <w:i/>
              </w:rPr>
              <w:t xml:space="preserve"> </w:t>
            </w:r>
            <w:proofErr w:type="spellStart"/>
            <w:r w:rsidRPr="0066418B">
              <w:rPr>
                <w:rFonts w:ascii="Calibri" w:hAnsi="Calibri" w:cs="Calibri"/>
                <w:i/>
              </w:rPr>
              <w:t>waktu</w:t>
            </w:r>
            <w:proofErr w:type="spellEnd"/>
            <w:r w:rsidRPr="0066418B">
              <w:rPr>
                <w:rFonts w:ascii="Calibri" w:hAnsi="Calibri" w:cs="Calibri"/>
                <w:i/>
              </w:rPr>
              <w:t xml:space="preserve">, </w:t>
            </w:r>
            <w:proofErr w:type="spellStart"/>
            <w:r w:rsidRPr="0066418B">
              <w:rPr>
                <w:rFonts w:ascii="Calibri" w:hAnsi="Calibri" w:cs="Calibri"/>
                <w:i/>
              </w:rPr>
              <w:t>penuh</w:t>
            </w:r>
            <w:proofErr w:type="spellEnd"/>
            <w:r w:rsidRPr="0066418B">
              <w:rPr>
                <w:rFonts w:ascii="Calibri" w:hAnsi="Calibri" w:cs="Calibri"/>
                <w:i/>
              </w:rPr>
              <w:t xml:space="preserve"> </w:t>
            </w:r>
            <w:proofErr w:type="spellStart"/>
            <w:r w:rsidRPr="0066418B">
              <w:rPr>
                <w:rFonts w:ascii="Calibri" w:hAnsi="Calibri" w:cs="Calibri"/>
                <w:i/>
              </w:rPr>
              <w:t>waktu</w:t>
            </w:r>
            <w:proofErr w:type="spellEnd"/>
            <w:r w:rsidRPr="0066418B">
              <w:rPr>
                <w:rFonts w:ascii="Calibri" w:hAnsi="Calibri" w:cs="Calibri"/>
                <w:i/>
              </w:rPr>
              <w:t xml:space="preserve">, </w:t>
            </w:r>
            <w:proofErr w:type="spellStart"/>
            <w:r w:rsidRPr="0066418B">
              <w:rPr>
                <w:rFonts w:ascii="Calibri" w:hAnsi="Calibri" w:cs="Calibri"/>
                <w:i/>
              </w:rPr>
              <w:t>saat</w:t>
            </w:r>
            <w:proofErr w:type="spellEnd"/>
            <w:r w:rsidRPr="0066418B">
              <w:rPr>
                <w:rFonts w:ascii="Calibri" w:hAnsi="Calibri" w:cs="Calibri"/>
                <w:i/>
              </w:rPr>
              <w:t xml:space="preserve"> </w:t>
            </w:r>
            <w:proofErr w:type="spellStart"/>
            <w:r w:rsidRPr="0066418B">
              <w:rPr>
                <w:rFonts w:ascii="Calibri" w:hAnsi="Calibri" w:cs="Calibri"/>
                <w:i/>
              </w:rPr>
              <w:t>itu</w:t>
            </w:r>
            <w:proofErr w:type="spellEnd"/>
          </w:p>
        </w:tc>
      </w:tr>
      <w:tr w:rsidR="009210F2" w:rsidRPr="0066418B" w14:paraId="4A591AB5" w14:textId="77777777" w:rsidTr="003F0B9F">
        <w:tc>
          <w:tcPr>
            <w:tcW w:w="1838" w:type="dxa"/>
            <w:vMerge w:val="restart"/>
          </w:tcPr>
          <w:p w14:paraId="33F279BB" w14:textId="67B8B31B" w:rsidR="009210F2" w:rsidRPr="009210F2" w:rsidRDefault="009210F2" w:rsidP="003F0B9F">
            <w:r w:rsidRPr="0066418B">
              <w:rPr>
                <w:rFonts w:ascii="Calibri" w:hAnsi="Calibri" w:cs="Calibri"/>
              </w:rPr>
              <w:t>Verbs</w:t>
            </w:r>
          </w:p>
        </w:tc>
        <w:tc>
          <w:tcPr>
            <w:tcW w:w="2977" w:type="dxa"/>
            <w:tcBorders>
              <w:bottom w:val="nil"/>
            </w:tcBorders>
          </w:tcPr>
          <w:p w14:paraId="7834D332" w14:textId="33BC0AEB" w:rsidR="009210F2" w:rsidRPr="009210F2" w:rsidRDefault="009210F2" w:rsidP="003F0B9F">
            <w:r w:rsidRPr="0066418B">
              <w:rPr>
                <w:rFonts w:ascii="Calibri" w:hAnsi="Calibri" w:cs="Calibri"/>
              </w:rPr>
              <w:t>auxiliary</w:t>
            </w:r>
          </w:p>
        </w:tc>
        <w:tc>
          <w:tcPr>
            <w:tcW w:w="4245" w:type="dxa"/>
            <w:tcBorders>
              <w:bottom w:val="nil"/>
            </w:tcBorders>
          </w:tcPr>
          <w:p w14:paraId="1D972452" w14:textId="4FFBB9BA" w:rsidR="009210F2" w:rsidRPr="009210F2" w:rsidRDefault="009210F2" w:rsidP="003F0B9F">
            <w:proofErr w:type="spellStart"/>
            <w:r w:rsidRPr="0066418B">
              <w:rPr>
                <w:rFonts w:ascii="Calibri" w:hAnsi="Calibri" w:cs="Calibri"/>
                <w:i/>
              </w:rPr>
              <w:t>sudah</w:t>
            </w:r>
            <w:proofErr w:type="spellEnd"/>
            <w:r w:rsidRPr="0066418B">
              <w:rPr>
                <w:rFonts w:ascii="Calibri" w:hAnsi="Calibri" w:cs="Calibri"/>
                <w:i/>
              </w:rPr>
              <w:t xml:space="preserve">, </w:t>
            </w:r>
            <w:proofErr w:type="spellStart"/>
            <w:r w:rsidRPr="0066418B">
              <w:rPr>
                <w:rFonts w:ascii="Calibri" w:hAnsi="Calibri" w:cs="Calibri"/>
                <w:i/>
              </w:rPr>
              <w:t>belum</w:t>
            </w:r>
            <w:proofErr w:type="spellEnd"/>
            <w:r w:rsidRPr="0066418B">
              <w:rPr>
                <w:rFonts w:ascii="Calibri" w:hAnsi="Calibri" w:cs="Calibri"/>
                <w:i/>
              </w:rPr>
              <w:t xml:space="preserve">, </w:t>
            </w:r>
            <w:proofErr w:type="spellStart"/>
            <w:r w:rsidRPr="0066418B">
              <w:rPr>
                <w:rFonts w:ascii="Calibri" w:hAnsi="Calibri" w:cs="Calibri"/>
                <w:i/>
              </w:rPr>
              <w:t>sedang</w:t>
            </w:r>
            <w:proofErr w:type="spellEnd"/>
            <w:r w:rsidRPr="0066418B">
              <w:rPr>
                <w:rFonts w:ascii="Calibri" w:hAnsi="Calibri" w:cs="Calibri"/>
                <w:i/>
              </w:rPr>
              <w:t xml:space="preserve">, </w:t>
            </w:r>
            <w:proofErr w:type="spellStart"/>
            <w:r w:rsidRPr="0066418B">
              <w:rPr>
                <w:rFonts w:ascii="Calibri" w:hAnsi="Calibri" w:cs="Calibri"/>
                <w:i/>
              </w:rPr>
              <w:t>akan</w:t>
            </w:r>
            <w:proofErr w:type="spellEnd"/>
            <w:r w:rsidRPr="0066418B">
              <w:rPr>
                <w:rFonts w:ascii="Calibri" w:hAnsi="Calibri" w:cs="Calibri"/>
                <w:i/>
              </w:rPr>
              <w:t xml:space="preserve">, </w:t>
            </w:r>
            <w:proofErr w:type="spellStart"/>
            <w:r w:rsidRPr="0066418B">
              <w:rPr>
                <w:rFonts w:ascii="Calibri" w:hAnsi="Calibri" w:cs="Calibri"/>
                <w:i/>
              </w:rPr>
              <w:t>mau</w:t>
            </w:r>
            <w:proofErr w:type="spellEnd"/>
            <w:r w:rsidRPr="0066418B">
              <w:rPr>
                <w:rFonts w:ascii="Calibri" w:hAnsi="Calibri" w:cs="Calibri"/>
                <w:i/>
              </w:rPr>
              <w:t xml:space="preserve">, </w:t>
            </w:r>
            <w:proofErr w:type="spellStart"/>
            <w:r w:rsidRPr="0066418B">
              <w:rPr>
                <w:rFonts w:ascii="Calibri" w:hAnsi="Calibri" w:cs="Calibri"/>
                <w:i/>
              </w:rPr>
              <w:t>dapat</w:t>
            </w:r>
            <w:proofErr w:type="spellEnd"/>
            <w:r w:rsidRPr="0066418B">
              <w:rPr>
                <w:rFonts w:ascii="Calibri" w:hAnsi="Calibri" w:cs="Calibri"/>
                <w:i/>
              </w:rPr>
              <w:t xml:space="preserve">, </w:t>
            </w:r>
            <w:proofErr w:type="spellStart"/>
            <w:r w:rsidRPr="0066418B">
              <w:rPr>
                <w:rFonts w:ascii="Calibri" w:hAnsi="Calibri" w:cs="Calibri"/>
                <w:i/>
              </w:rPr>
              <w:t>bisa</w:t>
            </w:r>
            <w:proofErr w:type="spellEnd"/>
            <w:r w:rsidRPr="0066418B">
              <w:rPr>
                <w:rFonts w:ascii="Calibri" w:hAnsi="Calibri" w:cs="Calibri"/>
                <w:i/>
              </w:rPr>
              <w:t xml:space="preserve">, </w:t>
            </w:r>
            <w:proofErr w:type="spellStart"/>
            <w:r w:rsidRPr="0066418B">
              <w:rPr>
                <w:rFonts w:ascii="Calibri" w:hAnsi="Calibri" w:cs="Calibri"/>
                <w:i/>
              </w:rPr>
              <w:t>boleh</w:t>
            </w:r>
            <w:proofErr w:type="spellEnd"/>
            <w:r w:rsidRPr="0066418B">
              <w:rPr>
                <w:rFonts w:ascii="Calibri" w:hAnsi="Calibri" w:cs="Calibri"/>
                <w:i/>
              </w:rPr>
              <w:t xml:space="preserve">, </w:t>
            </w:r>
            <w:proofErr w:type="spellStart"/>
            <w:r w:rsidRPr="0066418B">
              <w:rPr>
                <w:rFonts w:ascii="Calibri" w:hAnsi="Calibri" w:cs="Calibri"/>
                <w:i/>
              </w:rPr>
              <w:t>harus</w:t>
            </w:r>
            <w:proofErr w:type="spellEnd"/>
            <w:r w:rsidRPr="0066418B">
              <w:rPr>
                <w:rFonts w:ascii="Calibri" w:hAnsi="Calibri" w:cs="Calibri"/>
                <w:i/>
              </w:rPr>
              <w:t xml:space="preserve">, </w:t>
            </w:r>
            <w:proofErr w:type="spellStart"/>
            <w:r w:rsidRPr="0066418B">
              <w:rPr>
                <w:rFonts w:ascii="Calibri" w:hAnsi="Calibri" w:cs="Calibri"/>
                <w:i/>
              </w:rPr>
              <w:t>jarang</w:t>
            </w:r>
            <w:proofErr w:type="spellEnd"/>
            <w:r w:rsidRPr="0066418B">
              <w:rPr>
                <w:rFonts w:ascii="Calibri" w:hAnsi="Calibri" w:cs="Calibri"/>
                <w:i/>
              </w:rPr>
              <w:t xml:space="preserve">, </w:t>
            </w:r>
            <w:proofErr w:type="spellStart"/>
            <w:r w:rsidRPr="0066418B">
              <w:rPr>
                <w:rFonts w:ascii="Calibri" w:hAnsi="Calibri" w:cs="Calibri"/>
                <w:i/>
              </w:rPr>
              <w:t>sering</w:t>
            </w:r>
            <w:proofErr w:type="spellEnd"/>
          </w:p>
        </w:tc>
      </w:tr>
      <w:tr w:rsidR="009210F2" w:rsidRPr="0066418B" w14:paraId="6DE250B3" w14:textId="77777777" w:rsidTr="003F0B9F">
        <w:tc>
          <w:tcPr>
            <w:tcW w:w="1838" w:type="dxa"/>
            <w:vMerge/>
          </w:tcPr>
          <w:p w14:paraId="16A7C3DC" w14:textId="77777777" w:rsidR="009210F2" w:rsidRPr="009210F2" w:rsidRDefault="009210F2" w:rsidP="003F0B9F"/>
        </w:tc>
        <w:tc>
          <w:tcPr>
            <w:tcW w:w="2977" w:type="dxa"/>
            <w:tcBorders>
              <w:top w:val="nil"/>
              <w:bottom w:val="nil"/>
            </w:tcBorders>
          </w:tcPr>
          <w:p w14:paraId="0711050B" w14:textId="77777777" w:rsidR="009210F2" w:rsidRPr="0066418B" w:rsidRDefault="009210F2" w:rsidP="003F0B9F">
            <w:pPr>
              <w:rPr>
                <w:rFonts w:ascii="Calibri" w:hAnsi="Calibri" w:cs="Calibri"/>
              </w:rPr>
            </w:pPr>
            <w:r w:rsidRPr="0066418B">
              <w:rPr>
                <w:rFonts w:ascii="Calibri" w:hAnsi="Calibri" w:cs="Calibri"/>
              </w:rPr>
              <w:t>base-word verbs</w:t>
            </w:r>
          </w:p>
          <w:p w14:paraId="3D118EE9" w14:textId="32FB1CC3" w:rsidR="009210F2" w:rsidRPr="009210F2" w:rsidRDefault="009210F2" w:rsidP="003F0B9F">
            <w:r w:rsidRPr="0066418B">
              <w:rPr>
                <w:rFonts w:ascii="Calibri" w:hAnsi="Calibri" w:cs="Calibri"/>
                <w:i/>
              </w:rPr>
              <w:t xml:space="preserve">me-, </w:t>
            </w:r>
            <w:proofErr w:type="spellStart"/>
            <w:r w:rsidRPr="0066418B">
              <w:rPr>
                <w:rFonts w:ascii="Calibri" w:hAnsi="Calibri" w:cs="Calibri"/>
                <w:i/>
              </w:rPr>
              <w:t>ber</w:t>
            </w:r>
            <w:proofErr w:type="spellEnd"/>
            <w:r w:rsidRPr="0066418B">
              <w:rPr>
                <w:rFonts w:ascii="Calibri" w:hAnsi="Calibri" w:cs="Calibri"/>
                <w:i/>
              </w:rPr>
              <w:t>-, di-</w:t>
            </w:r>
          </w:p>
        </w:tc>
        <w:tc>
          <w:tcPr>
            <w:tcW w:w="4245" w:type="dxa"/>
            <w:tcBorders>
              <w:top w:val="nil"/>
              <w:bottom w:val="nil"/>
            </w:tcBorders>
          </w:tcPr>
          <w:p w14:paraId="65A45F21" w14:textId="77777777" w:rsidR="009210F2" w:rsidRPr="009210F2" w:rsidRDefault="009210F2" w:rsidP="003F0B9F"/>
        </w:tc>
      </w:tr>
      <w:tr w:rsidR="009210F2" w:rsidRPr="0066418B" w14:paraId="2EC236C8" w14:textId="77777777" w:rsidTr="003F0B9F">
        <w:tc>
          <w:tcPr>
            <w:tcW w:w="1838" w:type="dxa"/>
            <w:vMerge/>
          </w:tcPr>
          <w:p w14:paraId="1C4967E5" w14:textId="77777777" w:rsidR="009210F2" w:rsidRPr="009210F2" w:rsidRDefault="009210F2" w:rsidP="003F0B9F"/>
        </w:tc>
        <w:tc>
          <w:tcPr>
            <w:tcW w:w="2977" w:type="dxa"/>
            <w:tcBorders>
              <w:top w:val="nil"/>
              <w:bottom w:val="nil"/>
            </w:tcBorders>
          </w:tcPr>
          <w:p w14:paraId="47237822" w14:textId="668B2D4B" w:rsidR="009210F2" w:rsidRPr="009210F2" w:rsidRDefault="009210F2" w:rsidP="003F0B9F">
            <w:r w:rsidRPr="0066418B">
              <w:rPr>
                <w:rFonts w:ascii="Calibri" w:hAnsi="Calibri" w:cs="Calibri"/>
              </w:rPr>
              <w:t xml:space="preserve">accidental </w:t>
            </w:r>
            <w:r w:rsidRPr="0066418B">
              <w:rPr>
                <w:rFonts w:ascii="Calibri" w:hAnsi="Calibri" w:cs="Calibri"/>
                <w:i/>
              </w:rPr>
              <w:t>ter-</w:t>
            </w:r>
          </w:p>
        </w:tc>
        <w:tc>
          <w:tcPr>
            <w:tcW w:w="4245" w:type="dxa"/>
            <w:tcBorders>
              <w:top w:val="nil"/>
              <w:bottom w:val="nil"/>
            </w:tcBorders>
          </w:tcPr>
          <w:p w14:paraId="36C4962E" w14:textId="77777777" w:rsidR="009210F2" w:rsidRPr="009210F2" w:rsidRDefault="009210F2" w:rsidP="003F0B9F"/>
        </w:tc>
      </w:tr>
      <w:tr w:rsidR="009210F2" w:rsidRPr="0066418B" w14:paraId="6857A4E4" w14:textId="77777777" w:rsidTr="003F0B9F">
        <w:tc>
          <w:tcPr>
            <w:tcW w:w="1838" w:type="dxa"/>
            <w:vMerge/>
          </w:tcPr>
          <w:p w14:paraId="0503B167" w14:textId="77777777" w:rsidR="009210F2" w:rsidRPr="009210F2" w:rsidRDefault="009210F2" w:rsidP="003F0B9F"/>
        </w:tc>
        <w:tc>
          <w:tcPr>
            <w:tcW w:w="2977" w:type="dxa"/>
            <w:tcBorders>
              <w:top w:val="nil"/>
              <w:bottom w:val="nil"/>
            </w:tcBorders>
          </w:tcPr>
          <w:p w14:paraId="045588E4" w14:textId="77777777" w:rsidR="009210F2" w:rsidRPr="0066418B" w:rsidRDefault="009210F2" w:rsidP="003F0B9F">
            <w:pPr>
              <w:rPr>
                <w:rFonts w:ascii="Calibri" w:hAnsi="Calibri" w:cs="Calibri"/>
              </w:rPr>
            </w:pPr>
            <w:r w:rsidRPr="0066418B">
              <w:rPr>
                <w:rFonts w:ascii="Calibri" w:hAnsi="Calibri" w:cs="Calibri"/>
                <w:i/>
              </w:rPr>
              <w:t>me-</w:t>
            </w:r>
            <w:proofErr w:type="spellStart"/>
            <w:r w:rsidRPr="0066418B">
              <w:rPr>
                <w:rFonts w:ascii="Calibri" w:hAnsi="Calibri" w:cs="Calibri"/>
                <w:i/>
              </w:rPr>
              <w:t>kan</w:t>
            </w:r>
            <w:proofErr w:type="spellEnd"/>
            <w:r w:rsidRPr="0066418B">
              <w:rPr>
                <w:rFonts w:ascii="Calibri" w:hAnsi="Calibri" w:cs="Calibri"/>
                <w:i/>
              </w:rPr>
              <w:t xml:space="preserve"> </w:t>
            </w:r>
            <w:r w:rsidRPr="0066418B">
              <w:rPr>
                <w:rFonts w:ascii="Calibri" w:hAnsi="Calibri" w:cs="Calibri"/>
              </w:rPr>
              <w:t>causative</w:t>
            </w:r>
          </w:p>
          <w:p w14:paraId="79B96FBE" w14:textId="607142DB" w:rsidR="009210F2" w:rsidRPr="009210F2" w:rsidRDefault="009210F2" w:rsidP="003F0B9F">
            <w:r w:rsidRPr="0066418B">
              <w:rPr>
                <w:rFonts w:ascii="Calibri" w:hAnsi="Calibri" w:cs="Calibri"/>
                <w:i/>
              </w:rPr>
              <w:t>me-</w:t>
            </w:r>
            <w:proofErr w:type="spellStart"/>
            <w:r w:rsidRPr="0066418B">
              <w:rPr>
                <w:rFonts w:ascii="Calibri" w:hAnsi="Calibri" w:cs="Calibri"/>
                <w:i/>
              </w:rPr>
              <w:t>i</w:t>
            </w:r>
            <w:proofErr w:type="spellEnd"/>
          </w:p>
        </w:tc>
        <w:tc>
          <w:tcPr>
            <w:tcW w:w="4245" w:type="dxa"/>
            <w:tcBorders>
              <w:top w:val="nil"/>
              <w:bottom w:val="nil"/>
            </w:tcBorders>
          </w:tcPr>
          <w:p w14:paraId="5A00B61F" w14:textId="77777777" w:rsidR="009210F2" w:rsidRPr="009210F2" w:rsidRDefault="009210F2" w:rsidP="003F0B9F"/>
        </w:tc>
      </w:tr>
      <w:tr w:rsidR="009210F2" w:rsidRPr="0066418B" w14:paraId="27F9568B" w14:textId="77777777" w:rsidTr="003F0B9F">
        <w:tc>
          <w:tcPr>
            <w:tcW w:w="1838" w:type="dxa"/>
            <w:vMerge/>
          </w:tcPr>
          <w:p w14:paraId="61A8854C" w14:textId="77777777" w:rsidR="009210F2" w:rsidRPr="009210F2" w:rsidRDefault="009210F2" w:rsidP="003F0B9F"/>
        </w:tc>
        <w:tc>
          <w:tcPr>
            <w:tcW w:w="2977" w:type="dxa"/>
            <w:tcBorders>
              <w:top w:val="nil"/>
              <w:bottom w:val="nil"/>
            </w:tcBorders>
          </w:tcPr>
          <w:p w14:paraId="190EAC59" w14:textId="741EB5F4" w:rsidR="009210F2" w:rsidRPr="009210F2" w:rsidRDefault="009210F2" w:rsidP="003F0B9F">
            <w:proofErr w:type="spellStart"/>
            <w:r w:rsidRPr="0066418B">
              <w:rPr>
                <w:rFonts w:ascii="Calibri" w:hAnsi="Calibri" w:cs="Calibri"/>
                <w:i/>
              </w:rPr>
              <w:t>memper</w:t>
            </w:r>
            <w:proofErr w:type="spellEnd"/>
            <w:r w:rsidRPr="0066418B">
              <w:rPr>
                <w:rFonts w:ascii="Calibri" w:hAnsi="Calibri" w:cs="Calibri"/>
                <w:i/>
              </w:rPr>
              <w:t>-</w:t>
            </w:r>
          </w:p>
        </w:tc>
        <w:tc>
          <w:tcPr>
            <w:tcW w:w="4245" w:type="dxa"/>
            <w:tcBorders>
              <w:top w:val="nil"/>
              <w:bottom w:val="nil"/>
            </w:tcBorders>
          </w:tcPr>
          <w:p w14:paraId="62F68FD9" w14:textId="77777777" w:rsidR="009210F2" w:rsidRPr="009210F2" w:rsidRDefault="009210F2" w:rsidP="003F0B9F"/>
        </w:tc>
      </w:tr>
      <w:tr w:rsidR="009210F2" w:rsidRPr="0066418B" w14:paraId="0295BC64" w14:textId="77777777" w:rsidTr="003F0B9F">
        <w:tc>
          <w:tcPr>
            <w:tcW w:w="1838" w:type="dxa"/>
            <w:vMerge/>
          </w:tcPr>
          <w:p w14:paraId="6D12DF1A" w14:textId="77777777" w:rsidR="009210F2" w:rsidRPr="009210F2" w:rsidRDefault="009210F2" w:rsidP="003F0B9F"/>
        </w:tc>
        <w:tc>
          <w:tcPr>
            <w:tcW w:w="2977" w:type="dxa"/>
            <w:tcBorders>
              <w:top w:val="nil"/>
            </w:tcBorders>
          </w:tcPr>
          <w:p w14:paraId="0805DE29" w14:textId="59374F25" w:rsidR="009210F2" w:rsidRPr="009210F2" w:rsidRDefault="009210F2" w:rsidP="003F0B9F">
            <w:r w:rsidRPr="0066418B">
              <w:rPr>
                <w:rFonts w:ascii="Calibri" w:hAnsi="Calibri" w:cs="Calibri"/>
              </w:rPr>
              <w:t>stative</w:t>
            </w:r>
            <w:r w:rsidRPr="0066418B">
              <w:rPr>
                <w:rFonts w:ascii="Calibri" w:hAnsi="Calibri" w:cs="Calibri"/>
                <w:i/>
              </w:rPr>
              <w:t xml:space="preserve"> ter-</w:t>
            </w:r>
          </w:p>
        </w:tc>
        <w:tc>
          <w:tcPr>
            <w:tcW w:w="4245" w:type="dxa"/>
            <w:tcBorders>
              <w:top w:val="nil"/>
            </w:tcBorders>
          </w:tcPr>
          <w:p w14:paraId="64288C28" w14:textId="39E421DF" w:rsidR="009210F2" w:rsidRPr="009210F2" w:rsidRDefault="009210F2" w:rsidP="003F0B9F">
            <w:proofErr w:type="spellStart"/>
            <w:r w:rsidRPr="0066418B">
              <w:rPr>
                <w:rFonts w:ascii="Calibri" w:hAnsi="Calibri" w:cs="Calibri"/>
                <w:i/>
              </w:rPr>
              <w:t>terhormat</w:t>
            </w:r>
            <w:proofErr w:type="spellEnd"/>
            <w:r w:rsidRPr="0066418B">
              <w:rPr>
                <w:rFonts w:ascii="Calibri" w:hAnsi="Calibri" w:cs="Calibri"/>
                <w:i/>
              </w:rPr>
              <w:t xml:space="preserve">, </w:t>
            </w:r>
            <w:proofErr w:type="spellStart"/>
            <w:r w:rsidRPr="0066418B">
              <w:rPr>
                <w:rFonts w:ascii="Calibri" w:hAnsi="Calibri" w:cs="Calibri"/>
                <w:i/>
              </w:rPr>
              <w:t>tertanggal</w:t>
            </w:r>
            <w:proofErr w:type="spellEnd"/>
            <w:r w:rsidRPr="0066418B">
              <w:rPr>
                <w:rFonts w:ascii="Calibri" w:hAnsi="Calibri" w:cs="Calibri"/>
                <w:i/>
              </w:rPr>
              <w:t xml:space="preserve">, </w:t>
            </w:r>
            <w:proofErr w:type="spellStart"/>
            <w:r w:rsidRPr="0066418B">
              <w:rPr>
                <w:rFonts w:ascii="Calibri" w:hAnsi="Calibri" w:cs="Calibri"/>
                <w:i/>
              </w:rPr>
              <w:t>tertulis</w:t>
            </w:r>
            <w:proofErr w:type="spellEnd"/>
          </w:p>
        </w:tc>
      </w:tr>
      <w:tr w:rsidR="009210F2" w:rsidRPr="0066418B" w14:paraId="379BB0D7" w14:textId="77777777" w:rsidTr="003F0B9F">
        <w:tc>
          <w:tcPr>
            <w:tcW w:w="1838" w:type="dxa"/>
          </w:tcPr>
          <w:p w14:paraId="66BFA894" w14:textId="3D9C535B" w:rsidR="009210F2" w:rsidRPr="009210F2" w:rsidRDefault="009210F2" w:rsidP="003F0B9F">
            <w:r w:rsidRPr="0066418B">
              <w:rPr>
                <w:rFonts w:ascii="Calibri" w:hAnsi="Calibri" w:cs="Calibri"/>
              </w:rPr>
              <w:t>Verbs/nouns</w:t>
            </w:r>
          </w:p>
        </w:tc>
        <w:tc>
          <w:tcPr>
            <w:tcW w:w="2977" w:type="dxa"/>
          </w:tcPr>
          <w:p w14:paraId="61B32D93" w14:textId="31369B48" w:rsidR="009210F2" w:rsidRPr="009210F2" w:rsidRDefault="009210F2" w:rsidP="003F0B9F">
            <w:r w:rsidRPr="0066418B">
              <w:rPr>
                <w:rFonts w:ascii="Calibri" w:hAnsi="Calibri" w:cs="Calibri"/>
              </w:rPr>
              <w:t>differentiation</w:t>
            </w:r>
          </w:p>
        </w:tc>
        <w:tc>
          <w:tcPr>
            <w:tcW w:w="4245" w:type="dxa"/>
          </w:tcPr>
          <w:p w14:paraId="31E84B40" w14:textId="16EFEF1A" w:rsidR="009210F2" w:rsidRPr="009210F2" w:rsidRDefault="009210F2" w:rsidP="003F0B9F">
            <w:proofErr w:type="spellStart"/>
            <w:r w:rsidRPr="0066418B">
              <w:rPr>
                <w:rFonts w:ascii="Calibri" w:hAnsi="Calibri" w:cs="Calibri"/>
                <w:i/>
              </w:rPr>
              <w:t>minum</w:t>
            </w:r>
            <w:proofErr w:type="spellEnd"/>
            <w:r w:rsidRPr="0066418B">
              <w:rPr>
                <w:rFonts w:ascii="Calibri" w:hAnsi="Calibri" w:cs="Calibri"/>
                <w:i/>
              </w:rPr>
              <w:t>/</w:t>
            </w:r>
            <w:proofErr w:type="spellStart"/>
            <w:r w:rsidRPr="0066418B">
              <w:rPr>
                <w:rFonts w:ascii="Calibri" w:hAnsi="Calibri" w:cs="Calibri"/>
                <w:i/>
              </w:rPr>
              <w:t>minuman</w:t>
            </w:r>
            <w:proofErr w:type="spellEnd"/>
            <w:r w:rsidRPr="0066418B">
              <w:rPr>
                <w:rFonts w:ascii="Calibri" w:hAnsi="Calibri" w:cs="Calibri"/>
                <w:i/>
              </w:rPr>
              <w:t xml:space="preserve">, </w:t>
            </w:r>
            <w:proofErr w:type="spellStart"/>
            <w:r w:rsidRPr="0066418B">
              <w:rPr>
                <w:rFonts w:ascii="Calibri" w:hAnsi="Calibri" w:cs="Calibri"/>
                <w:i/>
              </w:rPr>
              <w:t>menunjukkan</w:t>
            </w:r>
            <w:proofErr w:type="spellEnd"/>
            <w:r w:rsidRPr="0066418B">
              <w:rPr>
                <w:rFonts w:ascii="Calibri" w:hAnsi="Calibri" w:cs="Calibri"/>
                <w:i/>
              </w:rPr>
              <w:t>/</w:t>
            </w:r>
            <w:proofErr w:type="spellStart"/>
            <w:r w:rsidRPr="0066418B">
              <w:rPr>
                <w:rFonts w:ascii="Calibri" w:hAnsi="Calibri" w:cs="Calibri"/>
                <w:i/>
              </w:rPr>
              <w:t>pertunjukan</w:t>
            </w:r>
            <w:proofErr w:type="spellEnd"/>
          </w:p>
        </w:tc>
      </w:tr>
    </w:tbl>
    <w:p w14:paraId="546DE5EE" w14:textId="081EDA78" w:rsidR="005165C9" w:rsidRPr="009210F2" w:rsidRDefault="005165C9" w:rsidP="009210F2"/>
    <w:p w14:paraId="2E41E509" w14:textId="77777777" w:rsidR="0013423C" w:rsidRPr="009210F2" w:rsidRDefault="0013423C" w:rsidP="009210F2">
      <w:pPr>
        <w:sectPr w:rsidR="0013423C" w:rsidRPr="009210F2" w:rsidSect="00BF475A">
          <w:headerReference w:type="even" r:id="rId17"/>
          <w:headerReference w:type="default" r:id="rId18"/>
          <w:footerReference w:type="even" r:id="rId19"/>
          <w:footerReference w:type="default" r:id="rId20"/>
          <w:headerReference w:type="first" r:id="rId21"/>
          <w:type w:val="oddPage"/>
          <w:pgSz w:w="11906" w:h="16838" w:code="9"/>
          <w:pgMar w:top="1644" w:right="1418" w:bottom="1276" w:left="1418" w:header="680" w:footer="567" w:gutter="0"/>
          <w:pgNumType w:start="1"/>
          <w:cols w:space="709"/>
          <w:docGrid w:linePitch="360"/>
        </w:sectPr>
      </w:pPr>
    </w:p>
    <w:p w14:paraId="40826B5C" w14:textId="3232AFF9" w:rsidR="00CC4294" w:rsidRPr="00F84098" w:rsidRDefault="0013423C" w:rsidP="00F84098">
      <w:r w:rsidRPr="00F84098">
        <w:rPr>
          <w:noProof/>
        </w:rPr>
        <w:lastRenderedPageBreak/>
        <w:drawing>
          <wp:anchor distT="0" distB="0" distL="114300" distR="114300" simplePos="0" relativeHeight="251652608" behindDoc="1" locked="0" layoutInCell="1" allowOverlap="1" wp14:anchorId="3B9C9A62" wp14:editId="701AA850">
            <wp:simplePos x="0" y="0"/>
            <wp:positionH relativeFrom="page">
              <wp:align>center</wp:align>
            </wp:positionH>
            <wp:positionV relativeFrom="page">
              <wp:align>center</wp:align>
            </wp:positionV>
            <wp:extent cx="7549200" cy="10677600"/>
            <wp:effectExtent l="0" t="0" r="0" b="0"/>
            <wp:wrapNone/>
            <wp:docPr id="1823318181" name="Picture 182331818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318181" name="Picture 182331818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CC4294" w:rsidRPr="00F84098" w:rsidSect="00F84098">
      <w:headerReference w:type="even" r:id="rId23"/>
      <w:headerReference w:type="default" r:id="rId24"/>
      <w:footerReference w:type="even" r:id="rId25"/>
      <w:footerReference w:type="default" r:id="rId26"/>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44CD" w14:textId="77777777" w:rsidR="00FF7D02" w:rsidRPr="0066418B" w:rsidRDefault="00FF7D02" w:rsidP="00742128">
      <w:pPr>
        <w:spacing w:after="0" w:line="240" w:lineRule="auto"/>
      </w:pPr>
      <w:r w:rsidRPr="0066418B">
        <w:separator/>
      </w:r>
    </w:p>
  </w:endnote>
  <w:endnote w:type="continuationSeparator" w:id="0">
    <w:p w14:paraId="154CE177" w14:textId="77777777" w:rsidR="00FF7D02" w:rsidRPr="0066418B" w:rsidRDefault="00FF7D02" w:rsidP="00742128">
      <w:pPr>
        <w:spacing w:after="0" w:line="240" w:lineRule="auto"/>
      </w:pPr>
      <w:r w:rsidRPr="006641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27981" w14:textId="5176962F" w:rsidR="00E71529" w:rsidRPr="0066418B" w:rsidRDefault="00E71529" w:rsidP="00E82951">
    <w:pPr>
      <w:pStyle w:val="SCSAFootereven"/>
    </w:pPr>
    <w:r w:rsidRPr="0066418B">
      <w:t>2013/37546</w:t>
    </w:r>
    <w:r w:rsidR="00FA7669" w:rsidRPr="0066418B">
      <w:t>[v</w:t>
    </w:r>
    <w:r w:rsidR="00E82951">
      <w:t>6</w:t>
    </w:r>
    <w:r w:rsidR="00FA7669" w:rsidRPr="0066418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8F4C" w14:textId="77777777" w:rsidR="001866C8" w:rsidRPr="00BF475A" w:rsidRDefault="001866C8" w:rsidP="00BF47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0EE6" w14:textId="77777777" w:rsidR="001866C8" w:rsidRPr="001866C8" w:rsidRDefault="001866C8" w:rsidP="001866C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A2DA" w14:textId="77777777" w:rsidR="00E71529" w:rsidRPr="0066418B" w:rsidRDefault="00E71529" w:rsidP="00E82951">
    <w:pPr>
      <w:pStyle w:val="SCSAFootereven"/>
    </w:pPr>
    <w:r w:rsidRPr="0066418B">
      <w:t>Indonesian: Second Language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0CEFE" w14:textId="77777777" w:rsidR="00E71529" w:rsidRPr="0066418B" w:rsidRDefault="00E71529" w:rsidP="00E82951">
    <w:pPr>
      <w:pStyle w:val="SCSAFooterodd"/>
    </w:pPr>
    <w:r w:rsidRPr="0066418B">
      <w:t>Indonesian: Second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A9041" w14:textId="524DAFBD" w:rsidR="00F84098" w:rsidRPr="00F84098" w:rsidRDefault="00F84098" w:rsidP="00F8409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7D4CF" w14:textId="33AC0535" w:rsidR="00F84098" w:rsidRPr="00F84098" w:rsidRDefault="00F84098" w:rsidP="00F840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730C8" w14:textId="77777777" w:rsidR="00FF7D02" w:rsidRPr="0066418B" w:rsidRDefault="00FF7D02" w:rsidP="00742128">
      <w:pPr>
        <w:spacing w:after="0" w:line="240" w:lineRule="auto"/>
      </w:pPr>
      <w:r w:rsidRPr="0066418B">
        <w:separator/>
      </w:r>
    </w:p>
  </w:footnote>
  <w:footnote w:type="continuationSeparator" w:id="0">
    <w:p w14:paraId="15AB2271" w14:textId="77777777" w:rsidR="00FF7D02" w:rsidRPr="0066418B" w:rsidRDefault="00FF7D02" w:rsidP="00742128">
      <w:pPr>
        <w:spacing w:after="0" w:line="240" w:lineRule="auto"/>
      </w:pPr>
      <w:r w:rsidRPr="0066418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97D58" w14:textId="0012A7EC" w:rsidR="00A61572" w:rsidRDefault="00A61572">
    <w:pPr>
      <w:pStyle w:val="Header"/>
    </w:pPr>
    <w:r>
      <w:rPr>
        <w:noProof/>
      </w:rPr>
      <mc:AlternateContent>
        <mc:Choice Requires="wps">
          <w:drawing>
            <wp:anchor distT="0" distB="0" distL="0" distR="0" simplePos="0" relativeHeight="251658240" behindDoc="0" locked="0" layoutInCell="1" allowOverlap="1" wp14:anchorId="66C0C0C7" wp14:editId="77AF53A3">
              <wp:simplePos x="635" y="635"/>
              <wp:positionH relativeFrom="page">
                <wp:align>center</wp:align>
              </wp:positionH>
              <wp:positionV relativeFrom="page">
                <wp:align>top</wp:align>
              </wp:positionV>
              <wp:extent cx="570865" cy="386715"/>
              <wp:effectExtent l="0" t="0" r="635" b="13335"/>
              <wp:wrapNone/>
              <wp:docPr id="8947968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EB75D7C" w14:textId="3B8A4A65"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C0C0C7"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5EB75D7C" w14:textId="3B8A4A65"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889ED" w14:textId="15C28290" w:rsidR="001866C8" w:rsidRPr="00BF475A" w:rsidRDefault="001866C8" w:rsidP="00BF475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EDEC" w14:textId="7D233A2F" w:rsidR="001866C8" w:rsidRPr="001866C8" w:rsidRDefault="00A61572" w:rsidP="001866C8">
    <w:r>
      <w:rPr>
        <w:noProof/>
      </w:rPr>
      <mc:AlternateContent>
        <mc:Choice Requires="wps">
          <w:drawing>
            <wp:anchor distT="0" distB="0" distL="0" distR="0" simplePos="0" relativeHeight="251661312" behindDoc="0" locked="0" layoutInCell="1" allowOverlap="1" wp14:anchorId="4B7C218C" wp14:editId="26D862F8">
              <wp:simplePos x="635" y="635"/>
              <wp:positionH relativeFrom="page">
                <wp:align>center</wp:align>
              </wp:positionH>
              <wp:positionV relativeFrom="page">
                <wp:align>top</wp:align>
              </wp:positionV>
              <wp:extent cx="570865" cy="386715"/>
              <wp:effectExtent l="0" t="0" r="635" b="13335"/>
              <wp:wrapNone/>
              <wp:docPr id="82628825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7FC21B1" w14:textId="1EA57A70"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7C218C" id="_x0000_t202" coordsize="21600,21600" o:spt="202" path="m,l,21600r21600,l21600,xe">
              <v:stroke joinstyle="miter"/>
              <v:path gradientshapeok="t" o:connecttype="rect"/>
            </v:shapetype>
            <v:shape id="Text Box 4" o:spid="_x0000_s1027"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fill o:detectmouseclick="t"/>
              <v:textbox style="mso-fit-shape-to-text:t" inset="0,15pt,0,0">
                <w:txbxContent>
                  <w:p w14:paraId="77FC21B1" w14:textId="1EA57A70"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86309" w14:textId="4EA6FA6D" w:rsidR="00E71529" w:rsidRPr="0066418B" w:rsidRDefault="00E71529" w:rsidP="00E82951">
    <w:pPr>
      <w:pStyle w:val="SCSAHeadereven"/>
    </w:pPr>
    <w:r w:rsidRPr="0066418B">
      <w:fldChar w:fldCharType="begin"/>
    </w:r>
    <w:r w:rsidRPr="0066418B">
      <w:instrText xml:space="preserve"> PAGE   \* MERGEFORMAT </w:instrText>
    </w:r>
    <w:r w:rsidRPr="0066418B">
      <w:fldChar w:fldCharType="separate"/>
    </w:r>
    <w:r w:rsidR="007F58ED" w:rsidRPr="0066418B">
      <w:t>28</w:t>
    </w:r>
    <w:r w:rsidRPr="0066418B">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8E6F" w14:textId="0ACF52C5" w:rsidR="00E71529" w:rsidRPr="0066418B" w:rsidRDefault="00E71529" w:rsidP="00E82951">
    <w:pPr>
      <w:pStyle w:val="SCSAHeaderodd"/>
    </w:pPr>
    <w:r w:rsidRPr="0066418B">
      <w:fldChar w:fldCharType="begin"/>
    </w:r>
    <w:r w:rsidRPr="0066418B">
      <w:instrText xml:space="preserve"> PAGE   \* MERGEFORMAT </w:instrText>
    </w:r>
    <w:r w:rsidRPr="0066418B">
      <w:fldChar w:fldCharType="separate"/>
    </w:r>
    <w:r w:rsidR="007F58ED" w:rsidRPr="0066418B">
      <w:t>29</w:t>
    </w:r>
    <w:r w:rsidRPr="0066418B">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0115" w14:textId="4E2842EF" w:rsidR="00E71529" w:rsidRPr="0066418B" w:rsidRDefault="00A61572">
    <w:pPr>
      <w:pStyle w:val="Header"/>
    </w:pPr>
    <w:r>
      <w:rPr>
        <w:noProof/>
      </w:rPr>
      <mc:AlternateContent>
        <mc:Choice Requires="wps">
          <w:drawing>
            <wp:anchor distT="0" distB="0" distL="0" distR="0" simplePos="0" relativeHeight="251663360" behindDoc="0" locked="0" layoutInCell="1" allowOverlap="1" wp14:anchorId="799C9BF8" wp14:editId="2695A973">
              <wp:simplePos x="635" y="635"/>
              <wp:positionH relativeFrom="page">
                <wp:align>center</wp:align>
              </wp:positionH>
              <wp:positionV relativeFrom="page">
                <wp:align>top</wp:align>
              </wp:positionV>
              <wp:extent cx="570865" cy="386715"/>
              <wp:effectExtent l="0" t="0" r="635" b="13335"/>
              <wp:wrapNone/>
              <wp:docPr id="115937042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870AB24" w14:textId="25626077"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9C9BF8" id="_x0000_t202" coordsize="21600,21600" o:spt="202" path="m,l,21600r21600,l21600,xe">
              <v:stroke joinstyle="miter"/>
              <v:path gradientshapeok="t" o:connecttype="rect"/>
            </v:shapetype>
            <v:shape id="Text Box 6" o:spid="_x0000_s1028" type="#_x0000_t202" alt="OFFICIAL" style="position:absolute;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fill o:detectmouseclick="t"/>
              <v:textbox style="mso-fit-shape-to-text:t" inset="0,15pt,0,0">
                <w:txbxContent>
                  <w:p w14:paraId="4870AB24" w14:textId="25626077" w:rsidR="00A61572" w:rsidRPr="00A61572" w:rsidRDefault="00A61572" w:rsidP="00A61572">
                    <w:pPr>
                      <w:spacing w:after="0"/>
                      <w:rPr>
                        <w:rFonts w:ascii="Aptos" w:eastAsia="Aptos" w:hAnsi="Aptos" w:cs="Aptos"/>
                        <w:noProof/>
                        <w:color w:val="000000"/>
                      </w:rPr>
                    </w:pPr>
                    <w:r w:rsidRPr="00A61572">
                      <w:rPr>
                        <w:rFonts w:ascii="Aptos" w:eastAsia="Aptos" w:hAnsi="Aptos" w:cs="Aptos"/>
                        <w:noProof/>
                        <w:color w:val="00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C6B6E" w14:textId="3B2A5CB6" w:rsidR="00F84098" w:rsidRPr="00E72515" w:rsidRDefault="00F84098" w:rsidP="00E7251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8FCFC" w14:textId="66F096EB" w:rsidR="00F84098" w:rsidRPr="00E72515" w:rsidRDefault="00F84098" w:rsidP="00E725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2657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B45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A6FE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14B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C022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DC241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5F4BC40"/>
    <w:lvl w:ilvl="0">
      <w:numFmt w:val="bullet"/>
      <w:lvlText w:val="*"/>
      <w:lvlJc w:val="left"/>
    </w:lvl>
  </w:abstractNum>
  <w:abstractNum w:abstractNumId="11" w15:restartNumberingAfterBreak="0">
    <w:nsid w:val="013C7F42"/>
    <w:multiLevelType w:val="hybridMultilevel"/>
    <w:tmpl w:val="957C412C"/>
    <w:lvl w:ilvl="0" w:tplc="29C848CE">
      <w:start w:val="1"/>
      <w:numFmt w:val="bullet"/>
      <w:lvlText w:val=""/>
      <w:lvlJc w:val="left"/>
      <w:pPr>
        <w:tabs>
          <w:tab w:val="num" w:pos="360"/>
        </w:tabs>
        <w:ind w:left="360" w:hanging="360"/>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3C71FC0"/>
    <w:multiLevelType w:val="multilevel"/>
    <w:tmpl w:val="762853C8"/>
    <w:numStyleLink w:val="SCSABulletList"/>
  </w:abstractNum>
  <w:abstractNum w:abstractNumId="14" w15:restartNumberingAfterBreak="0">
    <w:nsid w:val="0E922F69"/>
    <w:multiLevelType w:val="multilevel"/>
    <w:tmpl w:val="762853C8"/>
    <w:numStyleLink w:val="SCSABulletList"/>
  </w:abstractNum>
  <w:abstractNum w:abstractNumId="15"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7"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EC811F4"/>
    <w:multiLevelType w:val="multilevel"/>
    <w:tmpl w:val="762853C8"/>
    <w:numStyleLink w:val="SCSABulletList"/>
  </w:abstractNum>
  <w:abstractNum w:abstractNumId="19" w15:restartNumberingAfterBreak="0">
    <w:nsid w:val="22C052DF"/>
    <w:multiLevelType w:val="multilevel"/>
    <w:tmpl w:val="762853C8"/>
    <w:numStyleLink w:val="SCSABulletList"/>
  </w:abstractNum>
  <w:abstractNum w:abstractNumId="20" w15:restartNumberingAfterBreak="0">
    <w:nsid w:val="277C7398"/>
    <w:multiLevelType w:val="multilevel"/>
    <w:tmpl w:val="762853C8"/>
    <w:numStyleLink w:val="SCSABulletList"/>
  </w:abstractNum>
  <w:abstractNum w:abstractNumId="21" w15:restartNumberingAfterBreak="0">
    <w:nsid w:val="2D537485"/>
    <w:multiLevelType w:val="multilevel"/>
    <w:tmpl w:val="762853C8"/>
    <w:numStyleLink w:val="SCSABulletList"/>
  </w:abstractNum>
  <w:abstractNum w:abstractNumId="22" w15:restartNumberingAfterBreak="0">
    <w:nsid w:val="2F906869"/>
    <w:multiLevelType w:val="hybridMultilevel"/>
    <w:tmpl w:val="BD16AC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3" w15:restartNumberingAfterBreak="0">
    <w:nsid w:val="304B6AEB"/>
    <w:multiLevelType w:val="hybridMultilevel"/>
    <w:tmpl w:val="05DADA8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E1031D"/>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6" w15:restartNumberingAfterBreak="0">
    <w:nsid w:val="44EA752D"/>
    <w:multiLevelType w:val="hybridMultilevel"/>
    <w:tmpl w:val="7506DF26"/>
    <w:lvl w:ilvl="0" w:tplc="6A1EA138">
      <w:start w:val="1"/>
      <w:numFmt w:val="bullet"/>
      <w:lvlText w:val=""/>
      <w:lvlJc w:val="left"/>
      <w:pPr>
        <w:tabs>
          <w:tab w:val="num" w:pos="360"/>
        </w:tabs>
        <w:ind w:left="36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162B00"/>
    <w:multiLevelType w:val="singleLevel"/>
    <w:tmpl w:val="FB26AA9E"/>
    <w:lvl w:ilvl="0">
      <w:numFmt w:val="decimal"/>
      <w:lvlText w:val=""/>
      <w:lvlJc w:val="left"/>
    </w:lvl>
  </w:abstractNum>
  <w:abstractNum w:abstractNumId="30" w15:restartNumberingAfterBreak="0">
    <w:nsid w:val="578607B6"/>
    <w:multiLevelType w:val="hybridMultilevel"/>
    <w:tmpl w:val="17626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1F74D3"/>
    <w:multiLevelType w:val="multilevel"/>
    <w:tmpl w:val="762853C8"/>
    <w:numStyleLink w:val="SCSABulletList"/>
  </w:abstractNum>
  <w:abstractNum w:abstractNumId="32" w15:restartNumberingAfterBreak="0">
    <w:nsid w:val="6CBF2513"/>
    <w:multiLevelType w:val="hybridMultilevel"/>
    <w:tmpl w:val="0870069A"/>
    <w:lvl w:ilvl="0" w:tplc="C07CE988">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5BF6C85"/>
    <w:multiLevelType w:val="multilevel"/>
    <w:tmpl w:val="762853C8"/>
    <w:numStyleLink w:val="SCSABulletList"/>
  </w:abstractNum>
  <w:abstractNum w:abstractNumId="34"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6" w15:restartNumberingAfterBreak="0">
    <w:nsid w:val="7BC80B5E"/>
    <w:multiLevelType w:val="multilevel"/>
    <w:tmpl w:val="762853C8"/>
    <w:numStyleLink w:val="SCSABulletList"/>
  </w:abstractNum>
  <w:num w:numId="1" w16cid:durableId="1953442122">
    <w:abstractNumId w:val="9"/>
  </w:num>
  <w:num w:numId="2" w16cid:durableId="57292440">
    <w:abstractNumId w:val="34"/>
  </w:num>
  <w:num w:numId="3" w16cid:durableId="711878517">
    <w:abstractNumId w:val="17"/>
  </w:num>
  <w:num w:numId="4" w16cid:durableId="1583250898">
    <w:abstractNumId w:val="12"/>
  </w:num>
  <w:num w:numId="5" w16cid:durableId="1388335482">
    <w:abstractNumId w:val="15"/>
  </w:num>
  <w:num w:numId="6" w16cid:durableId="1215579652">
    <w:abstractNumId w:val="7"/>
  </w:num>
  <w:num w:numId="7" w16cid:durableId="1812865142">
    <w:abstractNumId w:val="6"/>
  </w:num>
  <w:num w:numId="8" w16cid:durableId="995768642">
    <w:abstractNumId w:val="5"/>
  </w:num>
  <w:num w:numId="9" w16cid:durableId="423428633">
    <w:abstractNumId w:val="4"/>
  </w:num>
  <w:num w:numId="10" w16cid:durableId="910886648">
    <w:abstractNumId w:val="8"/>
  </w:num>
  <w:num w:numId="11" w16cid:durableId="1198196549">
    <w:abstractNumId w:val="3"/>
  </w:num>
  <w:num w:numId="12" w16cid:durableId="1126772696">
    <w:abstractNumId w:val="2"/>
  </w:num>
  <w:num w:numId="13" w16cid:durableId="1777677035">
    <w:abstractNumId w:val="1"/>
  </w:num>
  <w:num w:numId="14" w16cid:durableId="1464083308">
    <w:abstractNumId w:val="0"/>
  </w:num>
  <w:num w:numId="15" w16cid:durableId="1095396614">
    <w:abstractNumId w:val="29"/>
  </w:num>
  <w:num w:numId="16" w16cid:durableId="1648364960">
    <w:abstractNumId w:val="24"/>
  </w:num>
  <w:num w:numId="17" w16cid:durableId="820315477">
    <w:abstractNumId w:val="28"/>
  </w:num>
  <w:num w:numId="18" w16cid:durableId="485785484">
    <w:abstractNumId w:val="25"/>
  </w:num>
  <w:num w:numId="19" w16cid:durableId="9116190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2584364">
    <w:abstractNumId w:val="32"/>
  </w:num>
  <w:num w:numId="21" w16cid:durableId="131095450">
    <w:abstractNumId w:val="30"/>
  </w:num>
  <w:num w:numId="22" w16cid:durableId="1484422422">
    <w:abstractNumId w:val="26"/>
  </w:num>
  <w:num w:numId="23" w16cid:durableId="691305652">
    <w:abstractNumId w:val="23"/>
  </w:num>
  <w:num w:numId="24" w16cid:durableId="911352086">
    <w:abstractNumId w:val="10"/>
    <w:lvlOverride w:ilvl="0">
      <w:lvl w:ilvl="0">
        <w:numFmt w:val="bullet"/>
        <w:lvlText w:val=""/>
        <w:legacy w:legacy="1" w:legacySpace="0" w:legacyIndent="360"/>
        <w:lvlJc w:val="left"/>
        <w:rPr>
          <w:rFonts w:ascii="Symbol" w:hAnsi="Symbol" w:hint="default"/>
        </w:rPr>
      </w:lvl>
    </w:lvlOverride>
  </w:num>
  <w:num w:numId="25" w16cid:durableId="756096706">
    <w:abstractNumId w:val="11"/>
  </w:num>
  <w:num w:numId="26" w16cid:durableId="740255078">
    <w:abstractNumId w:val="29"/>
  </w:num>
  <w:num w:numId="27" w16cid:durableId="1634866964">
    <w:abstractNumId w:val="32"/>
  </w:num>
  <w:num w:numId="28" w16cid:durableId="663237527">
    <w:abstractNumId w:val="29"/>
  </w:num>
  <w:num w:numId="29" w16cid:durableId="1777015398">
    <w:abstractNumId w:val="27"/>
  </w:num>
  <w:num w:numId="30" w16cid:durableId="1046182235">
    <w:abstractNumId w:val="35"/>
  </w:num>
  <w:num w:numId="31" w16cid:durableId="1626110653">
    <w:abstractNumId w:val="22"/>
  </w:num>
  <w:num w:numId="32" w16cid:durableId="841435743">
    <w:abstractNumId w:val="16"/>
  </w:num>
  <w:num w:numId="33" w16cid:durableId="519051198">
    <w:abstractNumId w:val="16"/>
  </w:num>
  <w:num w:numId="34" w16cid:durableId="891307169">
    <w:abstractNumId w:val="14"/>
  </w:num>
  <w:num w:numId="35" w16cid:durableId="116606653">
    <w:abstractNumId w:val="13"/>
  </w:num>
  <w:num w:numId="36" w16cid:durableId="1236355482">
    <w:abstractNumId w:val="31"/>
  </w:num>
  <w:num w:numId="37" w16cid:durableId="330716735">
    <w:abstractNumId w:val="33"/>
  </w:num>
  <w:num w:numId="38" w16cid:durableId="1875148188">
    <w:abstractNumId w:val="20"/>
  </w:num>
  <w:num w:numId="39" w16cid:durableId="549465006">
    <w:abstractNumId w:val="36"/>
  </w:num>
  <w:num w:numId="40" w16cid:durableId="889729411">
    <w:abstractNumId w:val="18"/>
  </w:num>
  <w:num w:numId="41" w16cid:durableId="1798333510">
    <w:abstractNumId w:val="19"/>
  </w:num>
  <w:num w:numId="42" w16cid:durableId="15073999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5688"/>
    <w:rsid w:val="00005AB6"/>
    <w:rsid w:val="00013029"/>
    <w:rsid w:val="00017D9C"/>
    <w:rsid w:val="0002336A"/>
    <w:rsid w:val="00026454"/>
    <w:rsid w:val="00026734"/>
    <w:rsid w:val="00026C51"/>
    <w:rsid w:val="00026E69"/>
    <w:rsid w:val="00030CB5"/>
    <w:rsid w:val="000428FE"/>
    <w:rsid w:val="000443A7"/>
    <w:rsid w:val="00044E8D"/>
    <w:rsid w:val="00047E7E"/>
    <w:rsid w:val="000562DD"/>
    <w:rsid w:val="000575D9"/>
    <w:rsid w:val="00060854"/>
    <w:rsid w:val="00062FF8"/>
    <w:rsid w:val="0009024C"/>
    <w:rsid w:val="000906A3"/>
    <w:rsid w:val="000928D8"/>
    <w:rsid w:val="000A6ABE"/>
    <w:rsid w:val="000A7504"/>
    <w:rsid w:val="000B0B56"/>
    <w:rsid w:val="000B1B0C"/>
    <w:rsid w:val="000B4D58"/>
    <w:rsid w:val="000B6CF9"/>
    <w:rsid w:val="000B7023"/>
    <w:rsid w:val="000C7847"/>
    <w:rsid w:val="000C7B8E"/>
    <w:rsid w:val="000C7F6A"/>
    <w:rsid w:val="000D5B29"/>
    <w:rsid w:val="000F404F"/>
    <w:rsid w:val="000F5F5D"/>
    <w:rsid w:val="0010170F"/>
    <w:rsid w:val="00105B45"/>
    <w:rsid w:val="00105EF0"/>
    <w:rsid w:val="00110E5E"/>
    <w:rsid w:val="00112EF8"/>
    <w:rsid w:val="001149C5"/>
    <w:rsid w:val="00115C19"/>
    <w:rsid w:val="001173CB"/>
    <w:rsid w:val="001179AE"/>
    <w:rsid w:val="00122A6B"/>
    <w:rsid w:val="001242BD"/>
    <w:rsid w:val="00130F1E"/>
    <w:rsid w:val="00133DD4"/>
    <w:rsid w:val="0013423C"/>
    <w:rsid w:val="0013465E"/>
    <w:rsid w:val="001451B9"/>
    <w:rsid w:val="001514DF"/>
    <w:rsid w:val="0015231B"/>
    <w:rsid w:val="00154FF5"/>
    <w:rsid w:val="001567D0"/>
    <w:rsid w:val="00157E06"/>
    <w:rsid w:val="00165170"/>
    <w:rsid w:val="001719D8"/>
    <w:rsid w:val="00174463"/>
    <w:rsid w:val="00177A60"/>
    <w:rsid w:val="00183E6A"/>
    <w:rsid w:val="001866C8"/>
    <w:rsid w:val="00187034"/>
    <w:rsid w:val="0019149C"/>
    <w:rsid w:val="0019340B"/>
    <w:rsid w:val="001949CC"/>
    <w:rsid w:val="00197933"/>
    <w:rsid w:val="001A1FD7"/>
    <w:rsid w:val="001A7DBB"/>
    <w:rsid w:val="001B2D0D"/>
    <w:rsid w:val="001D6CDE"/>
    <w:rsid w:val="001D76C5"/>
    <w:rsid w:val="001E389B"/>
    <w:rsid w:val="001E4891"/>
    <w:rsid w:val="001E6D9E"/>
    <w:rsid w:val="001F1393"/>
    <w:rsid w:val="001F4110"/>
    <w:rsid w:val="00203B28"/>
    <w:rsid w:val="00207DA6"/>
    <w:rsid w:val="0021597C"/>
    <w:rsid w:val="00217245"/>
    <w:rsid w:val="002208BE"/>
    <w:rsid w:val="00221E7F"/>
    <w:rsid w:val="0023291D"/>
    <w:rsid w:val="00234107"/>
    <w:rsid w:val="00241152"/>
    <w:rsid w:val="0024633C"/>
    <w:rsid w:val="002512E5"/>
    <w:rsid w:val="00262FE1"/>
    <w:rsid w:val="00270163"/>
    <w:rsid w:val="00280CF0"/>
    <w:rsid w:val="00282FDB"/>
    <w:rsid w:val="00283A67"/>
    <w:rsid w:val="0028458E"/>
    <w:rsid w:val="00285893"/>
    <w:rsid w:val="00290429"/>
    <w:rsid w:val="00290C4A"/>
    <w:rsid w:val="00291181"/>
    <w:rsid w:val="0029162D"/>
    <w:rsid w:val="00294EFD"/>
    <w:rsid w:val="00296357"/>
    <w:rsid w:val="002966DC"/>
    <w:rsid w:val="002A471E"/>
    <w:rsid w:val="002B027B"/>
    <w:rsid w:val="002B41C7"/>
    <w:rsid w:val="002B57DA"/>
    <w:rsid w:val="002B6FEE"/>
    <w:rsid w:val="002B72BA"/>
    <w:rsid w:val="002B7902"/>
    <w:rsid w:val="002C05E5"/>
    <w:rsid w:val="002D64E2"/>
    <w:rsid w:val="002E2EF0"/>
    <w:rsid w:val="002E2F54"/>
    <w:rsid w:val="002E6E4F"/>
    <w:rsid w:val="002E7051"/>
    <w:rsid w:val="002E78F4"/>
    <w:rsid w:val="002E7F99"/>
    <w:rsid w:val="002F6231"/>
    <w:rsid w:val="00304E41"/>
    <w:rsid w:val="00306AA2"/>
    <w:rsid w:val="00306C56"/>
    <w:rsid w:val="00316A65"/>
    <w:rsid w:val="0032080E"/>
    <w:rsid w:val="00330A9B"/>
    <w:rsid w:val="00335202"/>
    <w:rsid w:val="003362D7"/>
    <w:rsid w:val="003365EB"/>
    <w:rsid w:val="00336641"/>
    <w:rsid w:val="00342F36"/>
    <w:rsid w:val="003431CD"/>
    <w:rsid w:val="00344E64"/>
    <w:rsid w:val="003461FD"/>
    <w:rsid w:val="00347E59"/>
    <w:rsid w:val="00353E6D"/>
    <w:rsid w:val="003578CD"/>
    <w:rsid w:val="00360F59"/>
    <w:rsid w:val="003635EB"/>
    <w:rsid w:val="0036440F"/>
    <w:rsid w:val="00366EB5"/>
    <w:rsid w:val="00372CE6"/>
    <w:rsid w:val="0037404D"/>
    <w:rsid w:val="00383CD0"/>
    <w:rsid w:val="00384D32"/>
    <w:rsid w:val="003856A2"/>
    <w:rsid w:val="003A2C32"/>
    <w:rsid w:val="003A6ABD"/>
    <w:rsid w:val="003C38C1"/>
    <w:rsid w:val="003C7B33"/>
    <w:rsid w:val="003D3CBD"/>
    <w:rsid w:val="003D61FD"/>
    <w:rsid w:val="003D7E4A"/>
    <w:rsid w:val="003E64D6"/>
    <w:rsid w:val="003F0B9F"/>
    <w:rsid w:val="003F1086"/>
    <w:rsid w:val="00412679"/>
    <w:rsid w:val="00413C8C"/>
    <w:rsid w:val="00416C3D"/>
    <w:rsid w:val="00417916"/>
    <w:rsid w:val="00423071"/>
    <w:rsid w:val="0042360B"/>
    <w:rsid w:val="00424F1E"/>
    <w:rsid w:val="004264CC"/>
    <w:rsid w:val="0043620D"/>
    <w:rsid w:val="004366F0"/>
    <w:rsid w:val="00437F7F"/>
    <w:rsid w:val="0044627A"/>
    <w:rsid w:val="00446F61"/>
    <w:rsid w:val="004560FE"/>
    <w:rsid w:val="00457ABF"/>
    <w:rsid w:val="00466D3C"/>
    <w:rsid w:val="0047379D"/>
    <w:rsid w:val="004802E6"/>
    <w:rsid w:val="004907CE"/>
    <w:rsid w:val="00492C50"/>
    <w:rsid w:val="004A224E"/>
    <w:rsid w:val="004A3106"/>
    <w:rsid w:val="004A45F2"/>
    <w:rsid w:val="004B7DB5"/>
    <w:rsid w:val="004C4E14"/>
    <w:rsid w:val="004C71D2"/>
    <w:rsid w:val="004D3D34"/>
    <w:rsid w:val="004E2207"/>
    <w:rsid w:val="00501197"/>
    <w:rsid w:val="00501624"/>
    <w:rsid w:val="00504046"/>
    <w:rsid w:val="005076CF"/>
    <w:rsid w:val="00512A5F"/>
    <w:rsid w:val="005165C9"/>
    <w:rsid w:val="0052273D"/>
    <w:rsid w:val="00532174"/>
    <w:rsid w:val="0053387E"/>
    <w:rsid w:val="00534E15"/>
    <w:rsid w:val="0054048D"/>
    <w:rsid w:val="00540775"/>
    <w:rsid w:val="0054152E"/>
    <w:rsid w:val="005427AC"/>
    <w:rsid w:val="005519F4"/>
    <w:rsid w:val="0055222F"/>
    <w:rsid w:val="00554AC8"/>
    <w:rsid w:val="00560122"/>
    <w:rsid w:val="0057696D"/>
    <w:rsid w:val="00581C2A"/>
    <w:rsid w:val="00592789"/>
    <w:rsid w:val="00594020"/>
    <w:rsid w:val="005975C8"/>
    <w:rsid w:val="005A0E0F"/>
    <w:rsid w:val="005A2F14"/>
    <w:rsid w:val="005A734E"/>
    <w:rsid w:val="005B1DCD"/>
    <w:rsid w:val="005B4750"/>
    <w:rsid w:val="005B55AF"/>
    <w:rsid w:val="005D185B"/>
    <w:rsid w:val="005D1B73"/>
    <w:rsid w:val="005D4A19"/>
    <w:rsid w:val="005D530A"/>
    <w:rsid w:val="005D791E"/>
    <w:rsid w:val="005E18DA"/>
    <w:rsid w:val="005E1AE2"/>
    <w:rsid w:val="005E26A0"/>
    <w:rsid w:val="005E6287"/>
    <w:rsid w:val="005F418F"/>
    <w:rsid w:val="005F58F3"/>
    <w:rsid w:val="00627492"/>
    <w:rsid w:val="00630C3D"/>
    <w:rsid w:val="00631DFC"/>
    <w:rsid w:val="00637F0D"/>
    <w:rsid w:val="0064249C"/>
    <w:rsid w:val="0066013E"/>
    <w:rsid w:val="0066358F"/>
    <w:rsid w:val="0066418B"/>
    <w:rsid w:val="00666FEB"/>
    <w:rsid w:val="006748E6"/>
    <w:rsid w:val="00687DEF"/>
    <w:rsid w:val="00691A72"/>
    <w:rsid w:val="0069243E"/>
    <w:rsid w:val="00693261"/>
    <w:rsid w:val="00696F3A"/>
    <w:rsid w:val="006B1155"/>
    <w:rsid w:val="006E1D80"/>
    <w:rsid w:val="006E23C1"/>
    <w:rsid w:val="006E28D1"/>
    <w:rsid w:val="006E35C0"/>
    <w:rsid w:val="006E61A8"/>
    <w:rsid w:val="006F0006"/>
    <w:rsid w:val="0070304B"/>
    <w:rsid w:val="00706F75"/>
    <w:rsid w:val="00707337"/>
    <w:rsid w:val="007111DD"/>
    <w:rsid w:val="00716B92"/>
    <w:rsid w:val="00720BF7"/>
    <w:rsid w:val="007223E9"/>
    <w:rsid w:val="00724F4E"/>
    <w:rsid w:val="007260B5"/>
    <w:rsid w:val="0072754C"/>
    <w:rsid w:val="00733BA9"/>
    <w:rsid w:val="00737E63"/>
    <w:rsid w:val="00742128"/>
    <w:rsid w:val="0074216A"/>
    <w:rsid w:val="00743B22"/>
    <w:rsid w:val="007450C8"/>
    <w:rsid w:val="00745754"/>
    <w:rsid w:val="0074654B"/>
    <w:rsid w:val="00751309"/>
    <w:rsid w:val="007530A8"/>
    <w:rsid w:val="007547B1"/>
    <w:rsid w:val="00766A2C"/>
    <w:rsid w:val="007773FB"/>
    <w:rsid w:val="007836F1"/>
    <w:rsid w:val="00792576"/>
    <w:rsid w:val="00793207"/>
    <w:rsid w:val="007A4CA4"/>
    <w:rsid w:val="007B19D2"/>
    <w:rsid w:val="007B4730"/>
    <w:rsid w:val="007B75EC"/>
    <w:rsid w:val="007E20F7"/>
    <w:rsid w:val="007E408C"/>
    <w:rsid w:val="007F25B2"/>
    <w:rsid w:val="007F323F"/>
    <w:rsid w:val="007F58ED"/>
    <w:rsid w:val="008078A4"/>
    <w:rsid w:val="008079E9"/>
    <w:rsid w:val="0081499D"/>
    <w:rsid w:val="00821220"/>
    <w:rsid w:val="008324A6"/>
    <w:rsid w:val="00840DE8"/>
    <w:rsid w:val="00846477"/>
    <w:rsid w:val="00846AF5"/>
    <w:rsid w:val="008607CC"/>
    <w:rsid w:val="00871840"/>
    <w:rsid w:val="0088053A"/>
    <w:rsid w:val="00883EFA"/>
    <w:rsid w:val="00896FB0"/>
    <w:rsid w:val="008A0C13"/>
    <w:rsid w:val="008A7555"/>
    <w:rsid w:val="008C4125"/>
    <w:rsid w:val="008C6892"/>
    <w:rsid w:val="008D109A"/>
    <w:rsid w:val="008D3DB4"/>
    <w:rsid w:val="008D59CE"/>
    <w:rsid w:val="008E144B"/>
    <w:rsid w:val="008E2FA4"/>
    <w:rsid w:val="008F1102"/>
    <w:rsid w:val="008F15C7"/>
    <w:rsid w:val="00901C0D"/>
    <w:rsid w:val="00902292"/>
    <w:rsid w:val="00904BFC"/>
    <w:rsid w:val="00911C14"/>
    <w:rsid w:val="0091248C"/>
    <w:rsid w:val="0091266E"/>
    <w:rsid w:val="00913067"/>
    <w:rsid w:val="009210F2"/>
    <w:rsid w:val="009313AF"/>
    <w:rsid w:val="00931B98"/>
    <w:rsid w:val="0094007F"/>
    <w:rsid w:val="009402A6"/>
    <w:rsid w:val="0094460A"/>
    <w:rsid w:val="00945408"/>
    <w:rsid w:val="00945F9D"/>
    <w:rsid w:val="00951F60"/>
    <w:rsid w:val="00955E93"/>
    <w:rsid w:val="00963891"/>
    <w:rsid w:val="00964696"/>
    <w:rsid w:val="009732C7"/>
    <w:rsid w:val="00973677"/>
    <w:rsid w:val="0097558A"/>
    <w:rsid w:val="00987428"/>
    <w:rsid w:val="009A7C3C"/>
    <w:rsid w:val="009B01F8"/>
    <w:rsid w:val="009B0447"/>
    <w:rsid w:val="009B2A68"/>
    <w:rsid w:val="009C0675"/>
    <w:rsid w:val="009C35C0"/>
    <w:rsid w:val="009C4FD9"/>
    <w:rsid w:val="009C59FC"/>
    <w:rsid w:val="009C5E07"/>
    <w:rsid w:val="009D3F58"/>
    <w:rsid w:val="009E1BF5"/>
    <w:rsid w:val="009E3686"/>
    <w:rsid w:val="009E677C"/>
    <w:rsid w:val="009E6C29"/>
    <w:rsid w:val="009E7368"/>
    <w:rsid w:val="009F25FB"/>
    <w:rsid w:val="00A07F4D"/>
    <w:rsid w:val="00A10445"/>
    <w:rsid w:val="00A13B1C"/>
    <w:rsid w:val="00A203B9"/>
    <w:rsid w:val="00A24944"/>
    <w:rsid w:val="00A26325"/>
    <w:rsid w:val="00A5126C"/>
    <w:rsid w:val="00A566C6"/>
    <w:rsid w:val="00A61572"/>
    <w:rsid w:val="00A6386E"/>
    <w:rsid w:val="00A65779"/>
    <w:rsid w:val="00A77419"/>
    <w:rsid w:val="00A93F69"/>
    <w:rsid w:val="00A95711"/>
    <w:rsid w:val="00AA2874"/>
    <w:rsid w:val="00AA628A"/>
    <w:rsid w:val="00AB6775"/>
    <w:rsid w:val="00AC14C9"/>
    <w:rsid w:val="00AD1FE4"/>
    <w:rsid w:val="00AD62D1"/>
    <w:rsid w:val="00AE0CDE"/>
    <w:rsid w:val="00AE4173"/>
    <w:rsid w:val="00AE57D9"/>
    <w:rsid w:val="00AE6629"/>
    <w:rsid w:val="00AE7BA8"/>
    <w:rsid w:val="00AF0C64"/>
    <w:rsid w:val="00B018F3"/>
    <w:rsid w:val="00B038C8"/>
    <w:rsid w:val="00B04173"/>
    <w:rsid w:val="00B13C8F"/>
    <w:rsid w:val="00B16618"/>
    <w:rsid w:val="00B22F69"/>
    <w:rsid w:val="00B2382B"/>
    <w:rsid w:val="00B26A7F"/>
    <w:rsid w:val="00B37DBD"/>
    <w:rsid w:val="00B4322C"/>
    <w:rsid w:val="00B46973"/>
    <w:rsid w:val="00B56791"/>
    <w:rsid w:val="00B639AF"/>
    <w:rsid w:val="00B67420"/>
    <w:rsid w:val="00B72C5F"/>
    <w:rsid w:val="00B8750E"/>
    <w:rsid w:val="00B917BF"/>
    <w:rsid w:val="00B935B0"/>
    <w:rsid w:val="00BA1A2A"/>
    <w:rsid w:val="00BA2209"/>
    <w:rsid w:val="00BA78A7"/>
    <w:rsid w:val="00BB2600"/>
    <w:rsid w:val="00BB4454"/>
    <w:rsid w:val="00BB4B72"/>
    <w:rsid w:val="00BB4DB0"/>
    <w:rsid w:val="00BB7F76"/>
    <w:rsid w:val="00BC119B"/>
    <w:rsid w:val="00BC11A4"/>
    <w:rsid w:val="00BC1F96"/>
    <w:rsid w:val="00BC47AE"/>
    <w:rsid w:val="00BD0125"/>
    <w:rsid w:val="00BD3707"/>
    <w:rsid w:val="00BD459F"/>
    <w:rsid w:val="00BE739B"/>
    <w:rsid w:val="00BF475A"/>
    <w:rsid w:val="00C00487"/>
    <w:rsid w:val="00C1764E"/>
    <w:rsid w:val="00C217B5"/>
    <w:rsid w:val="00C234EB"/>
    <w:rsid w:val="00C24C1A"/>
    <w:rsid w:val="00C24F89"/>
    <w:rsid w:val="00C26F94"/>
    <w:rsid w:val="00C4039E"/>
    <w:rsid w:val="00C4273D"/>
    <w:rsid w:val="00C43A9A"/>
    <w:rsid w:val="00C46BF6"/>
    <w:rsid w:val="00C51F9A"/>
    <w:rsid w:val="00C52901"/>
    <w:rsid w:val="00C5718F"/>
    <w:rsid w:val="00C57CDD"/>
    <w:rsid w:val="00C8346F"/>
    <w:rsid w:val="00C83BC6"/>
    <w:rsid w:val="00C91555"/>
    <w:rsid w:val="00CA0FC0"/>
    <w:rsid w:val="00CA18A0"/>
    <w:rsid w:val="00CA1C43"/>
    <w:rsid w:val="00CA3EAD"/>
    <w:rsid w:val="00CA51CE"/>
    <w:rsid w:val="00CC2B97"/>
    <w:rsid w:val="00CC4294"/>
    <w:rsid w:val="00CD2CAB"/>
    <w:rsid w:val="00CD5091"/>
    <w:rsid w:val="00CE0E01"/>
    <w:rsid w:val="00CF058E"/>
    <w:rsid w:val="00CF127C"/>
    <w:rsid w:val="00CF4AB4"/>
    <w:rsid w:val="00CF6AB8"/>
    <w:rsid w:val="00D0711B"/>
    <w:rsid w:val="00D10E50"/>
    <w:rsid w:val="00D13328"/>
    <w:rsid w:val="00D17A5D"/>
    <w:rsid w:val="00D21536"/>
    <w:rsid w:val="00D242B1"/>
    <w:rsid w:val="00D47D3A"/>
    <w:rsid w:val="00D62C35"/>
    <w:rsid w:val="00D65002"/>
    <w:rsid w:val="00D7415E"/>
    <w:rsid w:val="00D80816"/>
    <w:rsid w:val="00D82AF4"/>
    <w:rsid w:val="00D9161C"/>
    <w:rsid w:val="00D939BF"/>
    <w:rsid w:val="00D97A63"/>
    <w:rsid w:val="00DA6E20"/>
    <w:rsid w:val="00DA7F52"/>
    <w:rsid w:val="00DB0783"/>
    <w:rsid w:val="00DB1539"/>
    <w:rsid w:val="00DB3A33"/>
    <w:rsid w:val="00DB4B3C"/>
    <w:rsid w:val="00DC3A58"/>
    <w:rsid w:val="00DC5F5B"/>
    <w:rsid w:val="00DC626C"/>
    <w:rsid w:val="00DD1D21"/>
    <w:rsid w:val="00DD51A8"/>
    <w:rsid w:val="00DD795A"/>
    <w:rsid w:val="00DD79F6"/>
    <w:rsid w:val="00DE3EA0"/>
    <w:rsid w:val="00DE650D"/>
    <w:rsid w:val="00DE7747"/>
    <w:rsid w:val="00DF150E"/>
    <w:rsid w:val="00DF33FD"/>
    <w:rsid w:val="00DF7E59"/>
    <w:rsid w:val="00E11DE9"/>
    <w:rsid w:val="00E245EE"/>
    <w:rsid w:val="00E327A3"/>
    <w:rsid w:val="00E33B7B"/>
    <w:rsid w:val="00E35BC1"/>
    <w:rsid w:val="00E35D4F"/>
    <w:rsid w:val="00E40F55"/>
    <w:rsid w:val="00E41C0A"/>
    <w:rsid w:val="00E43AF0"/>
    <w:rsid w:val="00E5522A"/>
    <w:rsid w:val="00E60FB2"/>
    <w:rsid w:val="00E6352C"/>
    <w:rsid w:val="00E71529"/>
    <w:rsid w:val="00E721B6"/>
    <w:rsid w:val="00E72515"/>
    <w:rsid w:val="00E73AA4"/>
    <w:rsid w:val="00E82951"/>
    <w:rsid w:val="00E845C0"/>
    <w:rsid w:val="00E938EB"/>
    <w:rsid w:val="00E954B7"/>
    <w:rsid w:val="00EB3C04"/>
    <w:rsid w:val="00EC1633"/>
    <w:rsid w:val="00EC2ADD"/>
    <w:rsid w:val="00EC4C6B"/>
    <w:rsid w:val="00ED1BF7"/>
    <w:rsid w:val="00ED3A00"/>
    <w:rsid w:val="00EE0D27"/>
    <w:rsid w:val="00EE1816"/>
    <w:rsid w:val="00EF0533"/>
    <w:rsid w:val="00EF275C"/>
    <w:rsid w:val="00EF5C28"/>
    <w:rsid w:val="00F015B9"/>
    <w:rsid w:val="00F039EA"/>
    <w:rsid w:val="00F13B61"/>
    <w:rsid w:val="00F21269"/>
    <w:rsid w:val="00F35CDC"/>
    <w:rsid w:val="00F431BE"/>
    <w:rsid w:val="00F54663"/>
    <w:rsid w:val="00F74872"/>
    <w:rsid w:val="00F74E9C"/>
    <w:rsid w:val="00F81088"/>
    <w:rsid w:val="00F83152"/>
    <w:rsid w:val="00F84098"/>
    <w:rsid w:val="00F8498E"/>
    <w:rsid w:val="00FA025C"/>
    <w:rsid w:val="00FA0805"/>
    <w:rsid w:val="00FA7669"/>
    <w:rsid w:val="00FB067F"/>
    <w:rsid w:val="00FB1EED"/>
    <w:rsid w:val="00FB4644"/>
    <w:rsid w:val="00FC2705"/>
    <w:rsid w:val="00FC61E9"/>
    <w:rsid w:val="00FD2938"/>
    <w:rsid w:val="00FD5350"/>
    <w:rsid w:val="00FD7EDF"/>
    <w:rsid w:val="00FE7B07"/>
    <w:rsid w:val="00FF7D02"/>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F50BD"/>
  <w15:docId w15:val="{23636909-E016-4563-A5B9-31012A964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6C8"/>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66013E"/>
    <w:pPr>
      <w:spacing w:before="120"/>
      <w:outlineLvl w:val="3"/>
    </w:pPr>
    <w:rPr>
      <w:rFonts w:eastAsiaTheme="minorHAnsi" w:cs="Calibri"/>
      <w:b/>
      <w:lang w:val="en-US"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A6386E"/>
    <w:rPr>
      <w:rFonts w:eastAsiaTheme="minorHAnsi" w:cs="Calibri"/>
      <w:b/>
      <w:lang w:val="en-US"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E82951"/>
    <w:pPr>
      <w:keepNext/>
      <w:spacing w:after="0"/>
    </w:pPr>
  </w:style>
  <w:style w:type="paragraph" w:styleId="ListParagraph">
    <w:name w:val="List Paragraph"/>
    <w:basedOn w:val="Normal"/>
    <w:link w:val="ListParagraphChar"/>
    <w:uiPriority w:val="34"/>
    <w:qFormat/>
    <w:rsid w:val="00E82951"/>
    <w:pPr>
      <w:ind w:left="720"/>
      <w:contextualSpacing/>
    </w:pPr>
    <w:rPr>
      <w:rFonts w:cs="Times New Roman"/>
      <w:lang w:eastAsia="zh-CN"/>
    </w:rPr>
  </w:style>
  <w:style w:type="paragraph" w:styleId="TOCHeading">
    <w:name w:val="TOC Heading"/>
    <w:basedOn w:val="Normal"/>
    <w:next w:val="Normal"/>
    <w:uiPriority w:val="39"/>
    <w:unhideWhenUsed/>
    <w:qFormat/>
    <w:rsid w:val="00E82951"/>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E82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12E5"/>
    <w:rPr>
      <w:color w:val="580F8B" w:themeColor="hyperlink"/>
      <w:u w:val="single"/>
    </w:rPr>
  </w:style>
  <w:style w:type="paragraph" w:customStyle="1" w:styleId="NoSpaceBold">
    <w:name w:val="NoSpace Bold"/>
    <w:basedOn w:val="Normal"/>
    <w:qFormat/>
    <w:rsid w:val="00E82951"/>
    <w:pPr>
      <w:keepNext/>
      <w:spacing w:after="0"/>
    </w:pPr>
    <w:rPr>
      <w:b/>
    </w:rPr>
  </w:style>
  <w:style w:type="paragraph" w:styleId="TOC3">
    <w:name w:val="toc 3"/>
    <w:basedOn w:val="Normal"/>
    <w:next w:val="Normal"/>
    <w:autoRedefine/>
    <w:uiPriority w:val="39"/>
    <w:unhideWhenUsed/>
    <w:qFormat/>
    <w:rsid w:val="00E82951"/>
    <w:pPr>
      <w:spacing w:after="0"/>
      <w:ind w:left="442"/>
    </w:pPr>
    <w:rPr>
      <w:sz w:val="20"/>
    </w:rPr>
  </w:style>
  <w:style w:type="paragraph" w:styleId="TOC1">
    <w:name w:val="toc 1"/>
    <w:basedOn w:val="Normal"/>
    <w:next w:val="Normal"/>
    <w:uiPriority w:val="39"/>
    <w:rsid w:val="001866C8"/>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1866C8"/>
    <w:pPr>
      <w:tabs>
        <w:tab w:val="right" w:leader="dot" w:pos="9072"/>
      </w:tabs>
      <w:spacing w:after="0" w:line="360" w:lineRule="auto"/>
      <w:ind w:left="284"/>
    </w:pPr>
    <w:rPr>
      <w:kern w:val="2"/>
      <w:lang w:eastAsia="ja-JP"/>
      <w14:ligatures w14:val="standardContextual"/>
    </w:rPr>
  </w:style>
  <w:style w:type="character" w:customStyle="1" w:styleId="ListParagraphChar">
    <w:name w:val="List Paragraph Char"/>
    <w:basedOn w:val="DefaultParagraphFont"/>
    <w:link w:val="ListParagraph"/>
    <w:uiPriority w:val="34"/>
    <w:qFormat/>
    <w:locked/>
    <w:rsid w:val="00E82951"/>
    <w:rPr>
      <w:rFonts w:asciiTheme="minorHAnsi" w:hAnsiTheme="minorHAnsi" w:cs="Times New Roman"/>
      <w:lang w:eastAsia="zh-CN"/>
    </w:rPr>
  </w:style>
  <w:style w:type="paragraph" w:customStyle="1" w:styleId="SCSAHeading2">
    <w:name w:val="SCSA Heading 2"/>
    <w:basedOn w:val="Normal"/>
    <w:qFormat/>
    <w:rsid w:val="001866C8"/>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1866C8"/>
    <w:pPr>
      <w:keepNext/>
      <w:outlineLvl w:val="2"/>
    </w:pPr>
    <w:rPr>
      <w:rFonts w:asciiTheme="majorHAnsi" w:eastAsiaTheme="majorEastAsia" w:hAnsiTheme="majorHAnsi" w:cstheme="majorBidi"/>
      <w:b/>
      <w:bCs/>
      <w:color w:val="595959" w:themeColor="accent6"/>
      <w:sz w:val="28"/>
      <w:szCs w:val="28"/>
      <w14:ligatures w14:val="standardContextual"/>
    </w:rPr>
  </w:style>
  <w:style w:type="table" w:customStyle="1" w:styleId="SCSATableclearstyle">
    <w:name w:val="SCSA Table clear style"/>
    <w:basedOn w:val="TableNormal"/>
    <w:uiPriority w:val="99"/>
    <w:rsid w:val="001866C8"/>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Heading1">
    <w:name w:val="SCSA Heading 1"/>
    <w:basedOn w:val="Normal"/>
    <w:qFormat/>
    <w:rsid w:val="001866C8"/>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1866C8"/>
  </w:style>
  <w:style w:type="paragraph" w:customStyle="1" w:styleId="SCSAAppendixHeading2">
    <w:name w:val="SCSA Appendix Heading 2"/>
    <w:basedOn w:val="SCSAHeading3"/>
    <w:qFormat/>
    <w:rsid w:val="001866C8"/>
    <w:pPr>
      <w:outlineLvl w:val="1"/>
    </w:pPr>
  </w:style>
  <w:style w:type="paragraph" w:customStyle="1" w:styleId="SCSAHeading4">
    <w:name w:val="SCSA Heading 4"/>
    <w:basedOn w:val="Normal"/>
    <w:qFormat/>
    <w:rsid w:val="001866C8"/>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1866C8"/>
    <w:pPr>
      <w:spacing w:after="0"/>
      <w:outlineLvl w:val="9"/>
    </w:pPr>
  </w:style>
  <w:style w:type="numbering" w:customStyle="1" w:styleId="SCSABulletList">
    <w:name w:val="SCSA Bullet List"/>
    <w:uiPriority w:val="99"/>
    <w:rsid w:val="001866C8"/>
    <w:pPr>
      <w:numPr>
        <w:numId w:val="32"/>
      </w:numPr>
    </w:pPr>
  </w:style>
  <w:style w:type="paragraph" w:customStyle="1" w:styleId="SCSAFooterodd">
    <w:name w:val="SCSA Footer odd"/>
    <w:basedOn w:val="Normal"/>
    <w:qFormat/>
    <w:rsid w:val="001866C8"/>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1866C8"/>
    <w:pPr>
      <w:jc w:val="left"/>
    </w:pPr>
  </w:style>
  <w:style w:type="paragraph" w:customStyle="1" w:styleId="SCSAHeaderodd">
    <w:name w:val="SCSA Header odd"/>
    <w:basedOn w:val="Normal"/>
    <w:qFormat/>
    <w:rsid w:val="001866C8"/>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1866C8"/>
    <w:pPr>
      <w:ind w:left="-1134" w:right="9356"/>
      <w:jc w:val="right"/>
    </w:pPr>
  </w:style>
  <w:style w:type="table" w:customStyle="1" w:styleId="SCSASyllabusGradeDescriptionsTable">
    <w:name w:val="SCSA Syllabus Grade Descriptions Table"/>
    <w:basedOn w:val="TableNormal"/>
    <w:uiPriority w:val="99"/>
    <w:rsid w:val="001866C8"/>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1866C8"/>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1866C8"/>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1866C8"/>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1866C8"/>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1866C8"/>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1866C8"/>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1866C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scsa.wa.edu.au"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B750C-569F-4E8F-9E81-428F93BA67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8741</Words>
  <Characters>51160</Characters>
  <Application>Microsoft Office Word</Application>
  <DocSecurity>0</DocSecurity>
  <Lines>1435</Lines>
  <Paragraphs>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5</cp:revision>
  <cp:lastPrinted>2026-08-18T06:49:00Z</cp:lastPrinted>
  <dcterms:created xsi:type="dcterms:W3CDTF">2026-06-16T03:40:00Z</dcterms:created>
  <dcterms:modified xsi:type="dcterms:W3CDTF">2026-08-18T06:49:00Z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35558438,53c08725,10ca81bb,3140287b,3fa55725,451a96b9,113945dc,154cb9c1,a661b49,116b2f6</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2026-05-28T08:23:23Z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f7c93155-55ac-4a5a-a81d-64a9775b869f</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