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1C" w:rsidRPr="0017191C" w:rsidRDefault="0017191C" w:rsidP="0017191C">
      <w:pPr>
        <w:rPr>
          <w:b/>
          <w:sz w:val="28"/>
          <w:szCs w:val="28"/>
        </w:rPr>
      </w:pPr>
    </w:p>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GB" w:eastAsia="en-GB" w:bidi="my-MM"/>
        </w:rPr>
        <w:drawing>
          <wp:anchor distT="0" distB="0" distL="114300" distR="114300" simplePos="0" relativeHeight="251659264" behindDoc="1" locked="1" layoutInCell="1" allowOverlap="1" wp14:anchorId="5D2BCA44" wp14:editId="73FB862A">
            <wp:simplePos x="0" y="0"/>
            <wp:positionH relativeFrom="column">
              <wp:posOffset>-6105525</wp:posOffset>
            </wp:positionH>
            <wp:positionV relativeFrom="paragraph">
              <wp:posOffset>191135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758FA" w:rsidRDefault="003758FA" w:rsidP="003758F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Politics and Law</w:t>
      </w:r>
    </w:p>
    <w:p w:rsidR="003758FA" w:rsidRPr="00891E0F" w:rsidRDefault="00B717F3" w:rsidP="003758F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758FA">
        <w:rPr>
          <w:rFonts w:ascii="Franklin Gothic Medium" w:hAnsi="Franklin Gothic Medium"/>
          <w:smallCaps/>
          <w:color w:val="5F497A"/>
          <w:sz w:val="28"/>
          <w:szCs w:val="28"/>
        </w:rPr>
        <w:t xml:space="preserve"> 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A4770B">
      <w:pPr>
        <w:spacing w:before="1032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A4770B">
      <w:pPr>
        <w:spacing w:after="80" w:line="264" w:lineRule="auto"/>
        <w:ind w:right="68"/>
        <w:rPr>
          <w:rFonts w:ascii="Calibri" w:hAnsi="Calibri"/>
          <w:sz w:val="16"/>
        </w:rPr>
      </w:pPr>
      <w:bookmarkStart w:id="0" w:name="_GoBack"/>
      <w:r w:rsidRPr="0017191C">
        <w:rPr>
          <w:rFonts w:ascii="Calibri" w:hAnsi="Calibri"/>
          <w:sz w:val="16"/>
        </w:rPr>
        <w:t>© School Curriculum and Standards Authority, 2014</w:t>
      </w:r>
    </w:p>
    <w:p w:rsidR="00802E27" w:rsidRPr="00802E27" w:rsidRDefault="00802E27" w:rsidP="00A4770B">
      <w:pPr>
        <w:spacing w:after="80" w:line="264" w:lineRule="auto"/>
        <w:ind w:right="68"/>
        <w:rPr>
          <w:rFonts w:ascii="Calibri" w:eastAsiaTheme="minorHAnsi" w:hAnsi="Calibri" w:cstheme="minorBidi"/>
          <w:sz w:val="16"/>
          <w:lang w:val="en-AU" w:eastAsia="en-US"/>
        </w:rPr>
      </w:pPr>
      <w:r w:rsidRPr="00802E27">
        <w:rPr>
          <w:rFonts w:ascii="Calibri" w:eastAsiaTheme="minorHAnsi" w:hAnsi="Calibri" w:cstheme="minorBidi"/>
          <w:sz w:val="16"/>
          <w:lang w:val="en-AU" w:eastAsia="en-US"/>
        </w:rPr>
        <w:t>This document – apart from any third 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rsidR="00802E27" w:rsidRPr="00802E27" w:rsidRDefault="00802E27" w:rsidP="00A4770B">
      <w:pPr>
        <w:spacing w:after="80" w:line="264" w:lineRule="auto"/>
        <w:ind w:right="68"/>
        <w:rPr>
          <w:rFonts w:ascii="Calibri" w:eastAsiaTheme="minorHAnsi" w:hAnsi="Calibri" w:cstheme="minorBidi"/>
          <w:sz w:val="16"/>
          <w:lang w:val="en-AU" w:eastAsia="en-US"/>
        </w:rPr>
      </w:pPr>
      <w:r w:rsidRPr="00802E27">
        <w:rPr>
          <w:rFonts w:ascii="Calibri" w:eastAsiaTheme="minorHAnsi" w:hAnsi="Calibri" w:cstheme="minorBidi"/>
          <w:sz w:val="16"/>
          <w:lang w:val="en-AU" w:eastAsia="en-US"/>
        </w:rPr>
        <w:t xml:space="preserve">Copying or communication for any other purpose can be done only within the terms of the </w:t>
      </w:r>
      <w:r w:rsidRPr="00802E27">
        <w:rPr>
          <w:rFonts w:ascii="Calibri" w:eastAsiaTheme="minorHAnsi" w:hAnsi="Calibri" w:cstheme="minorBidi"/>
          <w:i/>
          <w:iCs/>
          <w:sz w:val="16"/>
          <w:lang w:val="en-AU" w:eastAsia="en-US"/>
        </w:rPr>
        <w:t>Copyright Act 1968</w:t>
      </w:r>
      <w:r w:rsidRPr="00802E27">
        <w:rPr>
          <w:rFonts w:ascii="Calibri" w:eastAsiaTheme="minorHAnsi" w:hAnsi="Calibri" w:cstheme="minorBidi"/>
          <w:sz w:val="16"/>
          <w:lang w:val="en-AU" w:eastAsia="en-US"/>
        </w:rPr>
        <w:t xml:space="preserve"> or with </w:t>
      </w:r>
      <w:r w:rsidR="00AE447A">
        <w:rPr>
          <w:rFonts w:ascii="Calibri" w:eastAsiaTheme="minorHAnsi" w:hAnsi="Calibri" w:cstheme="minorBidi"/>
          <w:sz w:val="16"/>
          <w:lang w:val="en-AU" w:eastAsia="en-US"/>
        </w:rPr>
        <w:t>prior written permission of the</w:t>
      </w:r>
      <w:r w:rsidRPr="00802E27">
        <w:rPr>
          <w:rFonts w:ascii="Calibri" w:eastAsiaTheme="minorHAnsi" w:hAnsi="Calibri" w:cstheme="minorBidi"/>
          <w:sz w:val="16"/>
          <w:lang w:val="en-AU" w:eastAsia="en-US"/>
        </w:rPr>
        <w:t xml:space="preserve"> Authority. Copying or communication of any third party copyright material can be done only within the terms of the </w:t>
      </w:r>
      <w:r w:rsidRPr="00802E27">
        <w:rPr>
          <w:rFonts w:ascii="Calibri" w:eastAsiaTheme="minorHAnsi" w:hAnsi="Calibri" w:cstheme="minorBidi"/>
          <w:i/>
          <w:iCs/>
          <w:sz w:val="16"/>
          <w:lang w:val="en-AU" w:eastAsia="en-US"/>
        </w:rPr>
        <w:t>Copyright Act 1968</w:t>
      </w:r>
      <w:r w:rsidRPr="00802E27">
        <w:rPr>
          <w:rFonts w:ascii="Calibri" w:eastAsiaTheme="minorHAnsi" w:hAnsi="Calibri" w:cstheme="minorBidi"/>
          <w:sz w:val="16"/>
          <w:lang w:val="en-AU" w:eastAsia="en-US"/>
        </w:rPr>
        <w:t xml:space="preserve"> or with permission of the copyright owners.</w:t>
      </w:r>
    </w:p>
    <w:p w:rsidR="00802E27" w:rsidRPr="00802E27" w:rsidRDefault="00802E27" w:rsidP="00A4770B">
      <w:pPr>
        <w:spacing w:line="276" w:lineRule="auto"/>
        <w:rPr>
          <w:rFonts w:ascii="Calibri" w:eastAsia="Calibri" w:hAnsi="Calibri"/>
          <w:sz w:val="16"/>
          <w:szCs w:val="16"/>
          <w:lang w:val="en-AU" w:eastAsia="en-US"/>
        </w:rPr>
      </w:pPr>
      <w:r w:rsidRPr="00802E27">
        <w:rPr>
          <w:rFonts w:ascii="Calibri" w:eastAsiaTheme="minorHAnsi" w:hAnsi="Calibri" w:cstheme="minorBidi"/>
          <w:sz w:val="16"/>
          <w:lang w:val="en-AU" w:eastAsia="en-US"/>
        </w:rPr>
        <w:t xml:space="preserve">Any content in this document that has been derived from the Australian Curriculum may be used under the terms of the </w:t>
      </w:r>
      <w:hyperlink r:id="rId9" w:tgtFrame="_blank" w:history="1">
        <w:r w:rsidRPr="00D578E8">
          <w:rPr>
            <w:rFonts w:ascii="Calibri" w:eastAsia="Calibri" w:hAnsi="Calibri"/>
            <w:sz w:val="16"/>
            <w:szCs w:val="16"/>
            <w:lang w:val="en-AU" w:eastAsia="en-US"/>
          </w:rPr>
          <w:t xml:space="preserve">Creative Commons </w:t>
        </w:r>
        <w:r w:rsidRPr="00802E27">
          <w:rPr>
            <w:rFonts w:ascii="Calibri" w:eastAsia="Calibri" w:hAnsi="Calibri"/>
            <w:color w:val="580F8B"/>
            <w:sz w:val="16"/>
            <w:szCs w:val="16"/>
            <w:u w:val="single"/>
            <w:lang w:val="en-AU" w:eastAsia="en-US"/>
          </w:rPr>
          <w:t>Attribution 4.0 International</w:t>
        </w:r>
        <w:r w:rsidR="00D578E8">
          <w:rPr>
            <w:rFonts w:ascii="Calibri" w:eastAsia="Calibri" w:hAnsi="Calibri"/>
            <w:color w:val="580F8B"/>
            <w:sz w:val="16"/>
            <w:szCs w:val="16"/>
            <w:u w:val="single"/>
            <w:lang w:val="en-AU" w:eastAsia="en-US"/>
          </w:rPr>
          <w:t xml:space="preserve"> (CC BY)</w:t>
        </w:r>
        <w:r w:rsidRPr="00D578E8">
          <w:rPr>
            <w:rFonts w:ascii="Calibri" w:eastAsia="Calibri" w:hAnsi="Calibri"/>
            <w:sz w:val="16"/>
            <w:szCs w:val="16"/>
            <w:lang w:val="en-AU" w:eastAsia="en-US"/>
          </w:rPr>
          <w:t xml:space="preserve"> licence</w:t>
        </w:r>
      </w:hyperlink>
      <w:r w:rsidRPr="00802E27">
        <w:rPr>
          <w:rFonts w:ascii="Calibri" w:eastAsia="Calibri" w:hAnsi="Calibri"/>
          <w:sz w:val="16"/>
          <w:szCs w:val="16"/>
          <w:lang w:val="en-AU" w:eastAsia="en-US"/>
        </w:rPr>
        <w:t>.</w:t>
      </w:r>
    </w:p>
    <w:bookmarkEnd w:id="0"/>
    <w:p w:rsidR="00802E27" w:rsidRPr="00802E27" w:rsidRDefault="00802E27" w:rsidP="00802E27">
      <w:pPr>
        <w:spacing w:before="80" w:line="276" w:lineRule="auto"/>
        <w:rPr>
          <w:rFonts w:ascii="Calibri" w:eastAsiaTheme="minorHAnsi" w:hAnsi="Calibri" w:cstheme="minorBidi"/>
          <w:b/>
          <w:sz w:val="16"/>
          <w:lang w:val="en-AU" w:eastAsia="en-US"/>
        </w:rPr>
      </w:pPr>
      <w:r w:rsidRPr="00802E27">
        <w:rPr>
          <w:rFonts w:ascii="Calibri" w:eastAsiaTheme="minorHAnsi" w:hAnsi="Calibri" w:cstheme="minorBidi"/>
          <w:b/>
          <w:sz w:val="16"/>
          <w:lang w:val="en-AU" w:eastAsia="en-US"/>
        </w:rPr>
        <w:t>Disclaimer</w:t>
      </w:r>
    </w:p>
    <w:p w:rsidR="0017191C" w:rsidRPr="0017191C" w:rsidRDefault="00802E27" w:rsidP="00A4770B">
      <w:pPr>
        <w:spacing w:line="264" w:lineRule="auto"/>
        <w:ind w:right="68"/>
        <w:rPr>
          <w:rFonts w:ascii="Calibri" w:hAnsi="Calibri"/>
          <w:sz w:val="16"/>
        </w:rPr>
        <w:sectPr w:rsidR="0017191C" w:rsidRPr="0017191C" w:rsidSect="00C148A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802E27">
        <w:rPr>
          <w:rFonts w:ascii="Calibri" w:eastAsiaTheme="minorHAnsi" w:hAnsi="Calibri" w:cstheme="minorBidi"/>
          <w:sz w:val="16"/>
          <w:lang w:val="en-AU" w:eastAsia="en-US"/>
        </w:rPr>
        <w:t>Any resources</w:t>
      </w:r>
      <w:r w:rsidR="00A4770B">
        <w:rPr>
          <w:rFonts w:ascii="Calibri" w:eastAsiaTheme="minorHAnsi" w:hAnsi="Calibri" w:cstheme="minorBidi"/>
          <w:sz w:val="16"/>
          <w:lang w:val="en-AU" w:eastAsia="en-US"/>
        </w:rPr>
        <w:t>,</w:t>
      </w:r>
      <w:r w:rsidRPr="00802E27">
        <w:rPr>
          <w:rFonts w:ascii="Calibri" w:eastAsiaTheme="minorHAnsi" w:hAnsi="Calibri" w:cstheme="minorBidi"/>
          <w:sz w:val="16"/>
          <w:lang w:val="en-AU" w:eastAsia="en-US"/>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D70D1" w:rsidRDefault="007D70D1" w:rsidP="00F60A46">
      <w:pPr>
        <w:pStyle w:val="Heading1"/>
      </w:pPr>
      <w:r>
        <w:lastRenderedPageBreak/>
        <w:t>Sample assessment outline</w:t>
      </w:r>
    </w:p>
    <w:p w:rsidR="00897899" w:rsidRPr="0017191C" w:rsidRDefault="00AA5C69" w:rsidP="00F60A46">
      <w:pPr>
        <w:pStyle w:val="Heading1"/>
      </w:pPr>
      <w:r>
        <w:t>Politics and Law</w:t>
      </w:r>
      <w:r w:rsidR="00897899">
        <w:t xml:space="preserve">– ATAR Year 12 </w:t>
      </w:r>
    </w:p>
    <w:p w:rsidR="0017191C" w:rsidRPr="0017191C" w:rsidRDefault="0017191C" w:rsidP="003758FA">
      <w:pPr>
        <w:pStyle w:val="Heading2"/>
        <w:spacing w:before="240"/>
      </w:pPr>
      <w:r w:rsidRPr="0017191C">
        <w:t xml:space="preserve">Unit 3 and </w:t>
      </w:r>
      <w:r w:rsidR="009E38A1">
        <w:t xml:space="preserve">Unit </w:t>
      </w:r>
      <w:r w:rsidRPr="0017191C">
        <w:t>4</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843"/>
        <w:gridCol w:w="1275"/>
        <w:gridCol w:w="1413"/>
        <w:gridCol w:w="1699"/>
        <w:gridCol w:w="8775"/>
      </w:tblGrid>
      <w:tr w:rsidR="003710FF" w:rsidRPr="0017191C" w:rsidTr="00C750FC">
        <w:trPr>
          <w:trHeight w:val="20"/>
        </w:trPr>
        <w:tc>
          <w:tcPr>
            <w:tcW w:w="614" w:type="pct"/>
            <w:tcBorders>
              <w:right w:val="single" w:sz="4" w:space="0" w:color="FFFFFF" w:themeColor="background1"/>
            </w:tcBorders>
            <w:shd w:val="clear" w:color="auto" w:fill="B2A1C7" w:themeFill="accent4" w:themeFillTint="99"/>
            <w:vAlign w:val="center"/>
            <w:hideMark/>
          </w:tcPr>
          <w:p w:rsidR="003710FF" w:rsidRPr="0017191C" w:rsidRDefault="003710FF" w:rsidP="003758FA">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3758FA">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25"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58FA" w:rsidP="003758FA">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t>
            </w:r>
            <w:r>
              <w:rPr>
                <w:rFonts w:asciiTheme="minorHAnsi" w:hAnsiTheme="minorHAnsi" w:cs="Arial"/>
                <w:b/>
                <w:bCs/>
                <w:color w:val="FFFFFF" w:themeColor="background1"/>
                <w:sz w:val="20"/>
                <w:szCs w:val="20"/>
                <w:lang w:val="en-US"/>
              </w:rPr>
              <w:br/>
              <w:t xml:space="preserve">weighting </w:t>
            </w:r>
          </w:p>
        </w:tc>
        <w:tc>
          <w:tcPr>
            <w:tcW w:w="471"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10FF" w:rsidP="00C148A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C148A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C148A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10FF" w:rsidP="003758F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r w:rsidR="003758FA">
              <w:rPr>
                <w:rFonts w:asciiTheme="minorHAnsi" w:hAnsiTheme="minorHAnsi" w:cs="Arial"/>
                <w:b/>
                <w:bCs/>
                <w:color w:val="FFFFFF" w:themeColor="background1"/>
                <w:sz w:val="20"/>
                <w:szCs w:val="20"/>
                <w:lang w:val="en-US"/>
              </w:rPr>
              <w:t>/</w:t>
            </w:r>
            <w:r w:rsidRPr="0017191C">
              <w:rPr>
                <w:rFonts w:asciiTheme="minorHAnsi" w:hAnsiTheme="minorHAnsi" w:cs="Arial"/>
                <w:b/>
                <w:bCs/>
                <w:color w:val="FFFFFF" w:themeColor="background1"/>
                <w:sz w:val="20"/>
                <w:szCs w:val="20"/>
                <w:lang w:val="en-US"/>
              </w:rPr>
              <w:t>start and submission date</w:t>
            </w:r>
          </w:p>
        </w:tc>
        <w:tc>
          <w:tcPr>
            <w:tcW w:w="2924" w:type="pct"/>
            <w:tcBorders>
              <w:left w:val="single" w:sz="4" w:space="0" w:color="FFFFFF" w:themeColor="background1"/>
            </w:tcBorders>
            <w:shd w:val="clear" w:color="auto" w:fill="B2A1C7" w:themeFill="accent4" w:themeFillTint="99"/>
            <w:vAlign w:val="center"/>
            <w:hideMark/>
          </w:tcPr>
          <w:p w:rsidR="003710FF" w:rsidRPr="0017191C" w:rsidRDefault="003710FF" w:rsidP="00C148A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C750FC">
        <w:trPr>
          <w:trHeight w:val="20"/>
        </w:trPr>
        <w:tc>
          <w:tcPr>
            <w:tcW w:w="614" w:type="pct"/>
            <w:vMerge w:val="restart"/>
            <w:vAlign w:val="center"/>
          </w:tcPr>
          <w:p w:rsidR="0017191C" w:rsidRPr="0017191C" w:rsidRDefault="00B33A71"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25" w:type="pct"/>
            <w:vMerge w:val="restart"/>
            <w:vAlign w:val="center"/>
          </w:tcPr>
          <w:p w:rsidR="0017191C" w:rsidRPr="0017191C" w:rsidRDefault="00B33A71"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10</w:t>
            </w:r>
            <w:r w:rsidR="00206296">
              <w:rPr>
                <w:rFonts w:asciiTheme="minorHAnsi" w:hAnsiTheme="minorHAnsi" w:cs="Arial"/>
                <w:bCs/>
                <w:sz w:val="20"/>
                <w:szCs w:val="20"/>
                <w:lang w:eastAsia="en-US"/>
              </w:rPr>
              <w:t>%</w:t>
            </w:r>
          </w:p>
        </w:tc>
        <w:tc>
          <w:tcPr>
            <w:tcW w:w="471" w:type="pct"/>
            <w:vAlign w:val="center"/>
          </w:tcPr>
          <w:p w:rsidR="0017191C" w:rsidRPr="0017191C" w:rsidRDefault="00B33A7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66" w:type="pct"/>
            <w:vAlign w:val="center"/>
          </w:tcPr>
          <w:p w:rsidR="0017191C" w:rsidRPr="0017191C" w:rsidRDefault="00B33A71" w:rsidP="009506C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3E403E" w:rsidP="00630E2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7</w:t>
            </w:r>
            <w:r>
              <w:rPr>
                <w:rFonts w:ascii="Calibri" w:hAnsi="Calibri" w:cs="Arial"/>
                <w:sz w:val="20"/>
                <w:szCs w:val="20"/>
                <w:lang w:val="en-AU" w:eastAsia="en-US"/>
              </w:rPr>
              <w:t>−</w:t>
            </w:r>
            <w:r w:rsidR="00B33A71">
              <w:rPr>
                <w:rFonts w:asciiTheme="minorHAnsi" w:hAnsiTheme="minorHAnsi" w:cs="Arial"/>
                <w:sz w:val="20"/>
                <w:szCs w:val="20"/>
                <w:lang w:val="en-AU" w:eastAsia="en-US"/>
              </w:rPr>
              <w:t>8</w:t>
            </w:r>
          </w:p>
        </w:tc>
        <w:tc>
          <w:tcPr>
            <w:tcW w:w="2924" w:type="pct"/>
            <w:hideMark/>
          </w:tcPr>
          <w:p w:rsidR="00B33A71" w:rsidRPr="003C26AB" w:rsidRDefault="00B33A71" w:rsidP="00000B22">
            <w:pPr>
              <w:tabs>
                <w:tab w:val="left" w:pos="4140"/>
                <w:tab w:val="left" w:pos="4800"/>
              </w:tabs>
              <w:ind w:left="93" w:right="141"/>
              <w:rPr>
                <w:rFonts w:asciiTheme="minorHAnsi" w:hAnsiTheme="minorHAnsi" w:cs="Arial"/>
                <w:b/>
                <w:sz w:val="20"/>
                <w:szCs w:val="20"/>
              </w:rPr>
            </w:pPr>
            <w:r>
              <w:rPr>
                <w:rFonts w:asciiTheme="minorHAnsi" w:hAnsiTheme="minorHAnsi" w:cs="Arial"/>
                <w:b/>
                <w:sz w:val="20"/>
                <w:szCs w:val="20"/>
              </w:rPr>
              <w:t>Task 3</w:t>
            </w:r>
            <w:r w:rsidR="006051D2">
              <w:rPr>
                <w:rFonts w:asciiTheme="minorHAnsi" w:hAnsiTheme="minorHAnsi" w:cs="Arial"/>
                <w:b/>
                <w:sz w:val="20"/>
                <w:szCs w:val="20"/>
              </w:rPr>
              <w:t xml:space="preserve"> </w:t>
            </w:r>
            <w:r>
              <w:rPr>
                <w:rFonts w:asciiTheme="minorHAnsi" w:hAnsiTheme="minorHAnsi" w:cs="Arial"/>
                <w:b/>
                <w:sz w:val="20"/>
                <w:szCs w:val="20"/>
              </w:rPr>
              <w:t>Part A</w:t>
            </w:r>
            <w:r w:rsidR="006051D2">
              <w:rPr>
                <w:rFonts w:ascii="Calibri" w:hAnsi="Calibri" w:cs="Arial"/>
                <w:b/>
                <w:sz w:val="20"/>
                <w:szCs w:val="20"/>
              </w:rPr>
              <w:t xml:space="preserve">: </w:t>
            </w:r>
            <w:r w:rsidR="006051D2">
              <w:rPr>
                <w:rFonts w:ascii="Calibri" w:hAnsi="Calibri" w:cs="Arial"/>
                <w:sz w:val="20"/>
                <w:szCs w:val="20"/>
              </w:rPr>
              <w:t>I</w:t>
            </w:r>
            <w:r w:rsidR="006051D2" w:rsidRPr="006051D2">
              <w:rPr>
                <w:rFonts w:ascii="Calibri" w:hAnsi="Calibri" w:cs="Arial"/>
                <w:sz w:val="20"/>
                <w:szCs w:val="20"/>
              </w:rPr>
              <w:t>nvestigation of</w:t>
            </w:r>
            <w:r w:rsidR="006051D2">
              <w:rPr>
                <w:rFonts w:ascii="Calibri" w:hAnsi="Calibri" w:cs="Arial"/>
                <w:b/>
                <w:sz w:val="20"/>
                <w:szCs w:val="20"/>
              </w:rPr>
              <w:t xml:space="preserve"> </w:t>
            </w:r>
            <w:r w:rsidR="006051D2">
              <w:rPr>
                <w:rFonts w:asciiTheme="minorHAnsi" w:hAnsiTheme="minorHAnsi" w:cs="Arial"/>
                <w:sz w:val="20"/>
                <w:szCs w:val="20"/>
              </w:rPr>
              <w:t>t</w:t>
            </w:r>
            <w:r>
              <w:rPr>
                <w:rFonts w:asciiTheme="minorHAnsi" w:hAnsiTheme="minorHAnsi" w:cs="Arial"/>
                <w:sz w:val="20"/>
                <w:szCs w:val="20"/>
              </w:rPr>
              <w:t xml:space="preserve">he roles and </w:t>
            </w:r>
            <w:r w:rsidR="00490C3F">
              <w:rPr>
                <w:rFonts w:asciiTheme="minorHAnsi" w:hAnsiTheme="minorHAnsi" w:cs="Arial"/>
                <w:sz w:val="20"/>
                <w:szCs w:val="20"/>
              </w:rPr>
              <w:t xml:space="preserve">powers of the Governor-General </w:t>
            </w:r>
          </w:p>
          <w:p w:rsidR="00B33A71" w:rsidRPr="00B33A71" w:rsidRDefault="006051D2" w:rsidP="00000B22">
            <w:pPr>
              <w:tabs>
                <w:tab w:val="left" w:pos="4140"/>
                <w:tab w:val="left" w:pos="4800"/>
              </w:tabs>
              <w:ind w:left="93" w:right="141"/>
              <w:rPr>
                <w:rFonts w:asciiTheme="minorHAnsi" w:hAnsiTheme="minorHAnsi" w:cs="Arial"/>
                <w:sz w:val="20"/>
                <w:szCs w:val="20"/>
              </w:rPr>
            </w:pPr>
            <w:r>
              <w:rPr>
                <w:rFonts w:asciiTheme="minorHAnsi" w:hAnsiTheme="minorHAnsi" w:cs="Arial"/>
                <w:b/>
                <w:sz w:val="20"/>
                <w:szCs w:val="20"/>
              </w:rPr>
              <w:t xml:space="preserve">Task 3 </w:t>
            </w:r>
            <w:r w:rsidR="00B33A71">
              <w:rPr>
                <w:rFonts w:asciiTheme="minorHAnsi" w:hAnsiTheme="minorHAnsi" w:cs="Arial"/>
                <w:b/>
                <w:sz w:val="20"/>
                <w:szCs w:val="20"/>
              </w:rPr>
              <w:t xml:space="preserve">Part B: </w:t>
            </w:r>
            <w:r w:rsidRPr="006051D2">
              <w:rPr>
                <w:rFonts w:asciiTheme="minorHAnsi" w:hAnsiTheme="minorHAnsi" w:cs="Arial"/>
                <w:sz w:val="20"/>
                <w:szCs w:val="20"/>
              </w:rPr>
              <w:t>An in-class v</w:t>
            </w:r>
            <w:r w:rsidR="003A3507" w:rsidRPr="006051D2">
              <w:rPr>
                <w:rFonts w:asciiTheme="minorHAnsi" w:hAnsiTheme="minorHAnsi" w:cs="Arial"/>
                <w:sz w:val="20"/>
                <w:szCs w:val="20"/>
              </w:rPr>
              <w:t>alidation</w:t>
            </w:r>
            <w:r>
              <w:rPr>
                <w:rFonts w:asciiTheme="minorHAnsi" w:hAnsiTheme="minorHAnsi" w:cs="Arial"/>
                <w:sz w:val="20"/>
                <w:szCs w:val="20"/>
              </w:rPr>
              <w:t xml:space="preserve"> </w:t>
            </w:r>
            <w:r w:rsidR="003A3507">
              <w:rPr>
                <w:rFonts w:asciiTheme="minorHAnsi" w:hAnsiTheme="minorHAnsi" w:cs="Arial"/>
                <w:sz w:val="20"/>
                <w:szCs w:val="20"/>
              </w:rPr>
              <w:t xml:space="preserve">essay based on </w:t>
            </w:r>
            <w:r>
              <w:rPr>
                <w:rFonts w:asciiTheme="minorHAnsi" w:hAnsiTheme="minorHAnsi" w:cs="Arial"/>
                <w:sz w:val="20"/>
                <w:szCs w:val="20"/>
              </w:rPr>
              <w:t>research</w:t>
            </w:r>
          </w:p>
        </w:tc>
      </w:tr>
      <w:tr w:rsidR="0017191C" w:rsidRPr="0017191C" w:rsidTr="00C750FC">
        <w:trPr>
          <w:trHeight w:val="20"/>
        </w:trPr>
        <w:tc>
          <w:tcPr>
            <w:tcW w:w="614" w:type="pct"/>
            <w:vMerge/>
            <w:vAlign w:val="center"/>
          </w:tcPr>
          <w:p w:rsidR="0017191C" w:rsidRPr="0017191C" w:rsidRDefault="0017191C" w:rsidP="0017191C">
            <w:pPr>
              <w:rPr>
                <w:rFonts w:asciiTheme="minorHAnsi" w:hAnsiTheme="minorHAnsi" w:cs="Arial"/>
                <w:sz w:val="20"/>
                <w:szCs w:val="20"/>
                <w:lang w:val="en-US" w:eastAsia="en-US"/>
              </w:rPr>
            </w:pPr>
          </w:p>
        </w:tc>
        <w:tc>
          <w:tcPr>
            <w:tcW w:w="425"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71" w:type="pct"/>
            <w:vAlign w:val="center"/>
          </w:tcPr>
          <w:p w:rsidR="0017191C" w:rsidRPr="0017191C" w:rsidRDefault="00B33A7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66" w:type="pct"/>
            <w:vAlign w:val="center"/>
          </w:tcPr>
          <w:p w:rsidR="0017191C" w:rsidRPr="0017191C" w:rsidRDefault="00B33A71" w:rsidP="009506C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w:t>
            </w:r>
          </w:p>
          <w:p w:rsidR="0017191C" w:rsidRPr="0017191C" w:rsidRDefault="003E403E" w:rsidP="00630E2E">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9</w:t>
            </w:r>
            <w:r>
              <w:rPr>
                <w:rFonts w:ascii="Calibri" w:hAnsi="Calibri" w:cs="Arial"/>
                <w:sz w:val="20"/>
                <w:szCs w:val="20"/>
                <w:lang w:val="en-AU" w:eastAsia="en-US"/>
              </w:rPr>
              <w:t>−</w:t>
            </w:r>
            <w:r w:rsidR="00B33A71">
              <w:rPr>
                <w:rFonts w:asciiTheme="minorHAnsi" w:hAnsiTheme="minorHAnsi" w:cs="Arial"/>
                <w:sz w:val="20"/>
                <w:szCs w:val="20"/>
                <w:lang w:val="en-AU" w:eastAsia="en-US"/>
              </w:rPr>
              <w:t>10</w:t>
            </w:r>
          </w:p>
        </w:tc>
        <w:tc>
          <w:tcPr>
            <w:tcW w:w="2924" w:type="pct"/>
            <w:hideMark/>
          </w:tcPr>
          <w:p w:rsidR="00B33A71" w:rsidRPr="003C26AB" w:rsidRDefault="0017191C" w:rsidP="00000B22">
            <w:pPr>
              <w:ind w:left="93" w:right="14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B33A71" w:rsidRPr="003E403E">
              <w:rPr>
                <w:rFonts w:asciiTheme="minorHAnsi" w:hAnsiTheme="minorHAnsi" w:cs="Arial"/>
                <w:b/>
                <w:bCs/>
                <w:sz w:val="20"/>
                <w:szCs w:val="20"/>
                <w:lang w:val="en-US" w:eastAsia="en-US"/>
              </w:rPr>
              <w:t>8</w:t>
            </w:r>
            <w:r w:rsidR="006051D2">
              <w:rPr>
                <w:rFonts w:asciiTheme="minorHAnsi" w:hAnsiTheme="minorHAnsi" w:cs="Arial"/>
                <w:b/>
                <w:bCs/>
                <w:sz w:val="20"/>
                <w:szCs w:val="20"/>
                <w:lang w:val="en-US" w:eastAsia="en-US"/>
              </w:rPr>
              <w:t xml:space="preserve"> </w:t>
            </w:r>
            <w:r w:rsidR="00B33A71">
              <w:rPr>
                <w:rFonts w:asciiTheme="minorHAnsi" w:hAnsiTheme="minorHAnsi" w:cs="Arial"/>
                <w:b/>
                <w:sz w:val="20"/>
                <w:szCs w:val="20"/>
              </w:rPr>
              <w:t>Part A</w:t>
            </w:r>
            <w:r w:rsidR="006051D2">
              <w:rPr>
                <w:rFonts w:ascii="Calibri" w:hAnsi="Calibri" w:cs="Arial"/>
                <w:b/>
                <w:sz w:val="20"/>
                <w:szCs w:val="20"/>
              </w:rPr>
              <w:t xml:space="preserve">: </w:t>
            </w:r>
            <w:r w:rsidR="006051D2">
              <w:rPr>
                <w:rFonts w:asciiTheme="minorHAnsi" w:hAnsiTheme="minorHAnsi" w:cs="Arial"/>
                <w:sz w:val="20"/>
                <w:szCs w:val="20"/>
              </w:rPr>
              <w:t>Investigation of t</w:t>
            </w:r>
            <w:r w:rsidR="00490C3F">
              <w:rPr>
                <w:rFonts w:asciiTheme="minorHAnsi" w:hAnsiTheme="minorHAnsi" w:cs="Arial"/>
                <w:sz w:val="20"/>
                <w:szCs w:val="20"/>
              </w:rPr>
              <w:t xml:space="preserve">he </w:t>
            </w:r>
            <w:r w:rsidR="00B33A71">
              <w:rPr>
                <w:rFonts w:asciiTheme="minorHAnsi" w:hAnsiTheme="minorHAnsi" w:cs="Arial"/>
                <w:sz w:val="20"/>
                <w:szCs w:val="20"/>
              </w:rPr>
              <w:t xml:space="preserve">ways human </w:t>
            </w:r>
            <w:r w:rsidR="006051D2">
              <w:rPr>
                <w:rFonts w:asciiTheme="minorHAnsi" w:hAnsiTheme="minorHAnsi" w:cs="Arial"/>
                <w:sz w:val="20"/>
                <w:szCs w:val="20"/>
              </w:rPr>
              <w:t>rights are protected in the USA</w:t>
            </w:r>
          </w:p>
          <w:p w:rsidR="00B33A71" w:rsidRPr="00B33A71" w:rsidRDefault="006051D2" w:rsidP="00000B22">
            <w:pPr>
              <w:ind w:left="93" w:right="141"/>
              <w:rPr>
                <w:rFonts w:asciiTheme="minorHAnsi" w:hAnsiTheme="minorHAnsi" w:cs="Arial"/>
                <w:b/>
                <w:bCs/>
                <w:sz w:val="20"/>
                <w:szCs w:val="20"/>
                <w:lang w:val="en-US" w:eastAsia="en-US"/>
              </w:rPr>
            </w:pPr>
            <w:r>
              <w:rPr>
                <w:rFonts w:asciiTheme="minorHAnsi" w:hAnsiTheme="minorHAnsi" w:cs="Arial"/>
                <w:b/>
                <w:sz w:val="20"/>
                <w:szCs w:val="20"/>
              </w:rPr>
              <w:t xml:space="preserve">Task 8 </w:t>
            </w:r>
            <w:r w:rsidR="00B33A71">
              <w:rPr>
                <w:rFonts w:asciiTheme="minorHAnsi" w:hAnsiTheme="minorHAnsi" w:cs="Arial"/>
                <w:b/>
                <w:sz w:val="20"/>
                <w:szCs w:val="20"/>
              </w:rPr>
              <w:t xml:space="preserve">Part B: </w:t>
            </w:r>
            <w:r>
              <w:rPr>
                <w:rFonts w:asciiTheme="minorHAnsi" w:hAnsiTheme="minorHAnsi" w:cs="Arial"/>
                <w:sz w:val="20"/>
                <w:szCs w:val="20"/>
              </w:rPr>
              <w:t>An in-class v</w:t>
            </w:r>
            <w:r w:rsidR="00B33A71">
              <w:rPr>
                <w:rFonts w:asciiTheme="minorHAnsi" w:hAnsiTheme="minorHAnsi" w:cs="Arial"/>
                <w:sz w:val="20"/>
                <w:szCs w:val="20"/>
              </w:rPr>
              <w:t>alidat</w:t>
            </w:r>
            <w:r w:rsidR="003C26AB">
              <w:rPr>
                <w:rFonts w:asciiTheme="minorHAnsi" w:hAnsiTheme="minorHAnsi" w:cs="Arial"/>
                <w:sz w:val="20"/>
                <w:szCs w:val="20"/>
              </w:rPr>
              <w:t>ion essay based on</w:t>
            </w:r>
            <w:r>
              <w:rPr>
                <w:rFonts w:asciiTheme="minorHAnsi" w:hAnsiTheme="minorHAnsi" w:cs="Arial"/>
                <w:sz w:val="20"/>
                <w:szCs w:val="20"/>
              </w:rPr>
              <w:t xml:space="preserve"> research</w:t>
            </w:r>
          </w:p>
        </w:tc>
      </w:tr>
      <w:tr w:rsidR="0017191C" w:rsidRPr="0017191C" w:rsidTr="00C750FC">
        <w:trPr>
          <w:trHeight w:val="20"/>
        </w:trPr>
        <w:tc>
          <w:tcPr>
            <w:tcW w:w="614" w:type="pct"/>
            <w:vMerge w:val="restart"/>
            <w:vAlign w:val="center"/>
          </w:tcPr>
          <w:p w:rsidR="0017191C" w:rsidRPr="0017191C" w:rsidRDefault="003758FA"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Short a</w:t>
            </w:r>
            <w:r w:rsidR="00B33A71">
              <w:rPr>
                <w:rFonts w:asciiTheme="minorHAnsi" w:hAnsiTheme="minorHAnsi" w:cs="Arial"/>
                <w:sz w:val="20"/>
                <w:szCs w:val="20"/>
                <w:lang w:val="en-AU"/>
              </w:rPr>
              <w:t>nswer</w:t>
            </w:r>
          </w:p>
        </w:tc>
        <w:tc>
          <w:tcPr>
            <w:tcW w:w="425" w:type="pct"/>
            <w:vMerge w:val="restart"/>
            <w:vAlign w:val="center"/>
          </w:tcPr>
          <w:p w:rsidR="0017191C" w:rsidRPr="0017191C" w:rsidRDefault="00B33A71"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71" w:type="pct"/>
            <w:vAlign w:val="center"/>
          </w:tcPr>
          <w:p w:rsidR="0017191C" w:rsidRPr="0017191C" w:rsidRDefault="00B33A7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206296">
              <w:rPr>
                <w:rFonts w:asciiTheme="minorHAnsi" w:hAnsiTheme="minorHAnsi" w:cs="Arial"/>
                <w:sz w:val="20"/>
                <w:szCs w:val="20"/>
                <w:lang w:val="en-US" w:eastAsia="en-US"/>
              </w:rPr>
              <w:t>%</w:t>
            </w:r>
          </w:p>
        </w:tc>
        <w:tc>
          <w:tcPr>
            <w:tcW w:w="566" w:type="pct"/>
            <w:vAlign w:val="center"/>
          </w:tcPr>
          <w:p w:rsidR="0017191C" w:rsidRPr="0017191C" w:rsidRDefault="00B33A71" w:rsidP="009506C8">
            <w:pPr>
              <w:ind w:left="96" w:right="74"/>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926B45">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17191C" w:rsidRPr="0017191C" w:rsidRDefault="00B33A71" w:rsidP="009506C8">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3</w:t>
            </w:r>
          </w:p>
        </w:tc>
        <w:tc>
          <w:tcPr>
            <w:tcW w:w="2924" w:type="pct"/>
            <w:vAlign w:val="center"/>
            <w:hideMark/>
          </w:tcPr>
          <w:p w:rsidR="0017191C" w:rsidRPr="00926B45" w:rsidRDefault="0017191C" w:rsidP="00000B22">
            <w:pPr>
              <w:ind w:left="93" w:right="14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B33A71" w:rsidRPr="003E403E">
              <w:rPr>
                <w:rFonts w:asciiTheme="minorHAnsi" w:hAnsiTheme="minorHAnsi" w:cs="Arial"/>
                <w:b/>
                <w:bCs/>
                <w:sz w:val="20"/>
                <w:szCs w:val="20"/>
                <w:lang w:val="en-US" w:eastAsia="en-US"/>
              </w:rPr>
              <w:t>1</w:t>
            </w:r>
            <w:r w:rsidRPr="003E403E">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6051D2">
              <w:rPr>
                <w:rFonts w:asciiTheme="minorHAnsi" w:hAnsiTheme="minorHAnsi" w:cs="Arial"/>
                <w:bCs/>
                <w:sz w:val="20"/>
                <w:szCs w:val="20"/>
                <w:lang w:val="en-US" w:eastAsia="en-US"/>
              </w:rPr>
              <w:t>An in-class</w:t>
            </w:r>
            <w:r w:rsidR="002B06E8">
              <w:rPr>
                <w:rFonts w:asciiTheme="minorHAnsi" w:hAnsiTheme="minorHAnsi" w:cs="Arial"/>
                <w:bCs/>
                <w:sz w:val="20"/>
                <w:szCs w:val="20"/>
                <w:lang w:val="en-US" w:eastAsia="en-US"/>
              </w:rPr>
              <w:t>,</w:t>
            </w:r>
            <w:r w:rsidR="006051D2">
              <w:rPr>
                <w:rFonts w:asciiTheme="minorHAnsi" w:hAnsiTheme="minorHAnsi" w:cs="Arial"/>
                <w:bCs/>
                <w:sz w:val="20"/>
                <w:szCs w:val="20"/>
                <w:lang w:val="en-US" w:eastAsia="en-US"/>
              </w:rPr>
              <w:t xml:space="preserve"> </w:t>
            </w:r>
            <w:r w:rsidR="00630E2E">
              <w:rPr>
                <w:rFonts w:asciiTheme="minorHAnsi" w:hAnsiTheme="minorHAnsi" w:cs="Arial"/>
                <w:bCs/>
                <w:sz w:val="20"/>
                <w:szCs w:val="20"/>
                <w:lang w:val="en-US" w:eastAsia="en-US"/>
              </w:rPr>
              <w:t>short-answer test</w:t>
            </w:r>
            <w:r w:rsidR="006051D2">
              <w:rPr>
                <w:rFonts w:asciiTheme="minorHAnsi" w:hAnsiTheme="minorHAnsi" w:cs="Arial"/>
                <w:bCs/>
                <w:sz w:val="20"/>
                <w:szCs w:val="20"/>
                <w:lang w:val="en-US" w:eastAsia="en-US"/>
              </w:rPr>
              <w:t xml:space="preserve"> on l</w:t>
            </w:r>
            <w:r w:rsidR="00B33A71" w:rsidRPr="003A3507">
              <w:rPr>
                <w:rFonts w:asciiTheme="minorHAnsi" w:hAnsiTheme="minorHAnsi" w:cs="Arial"/>
                <w:bCs/>
                <w:sz w:val="20"/>
                <w:szCs w:val="20"/>
                <w:lang w:val="en-US" w:eastAsia="en-US"/>
              </w:rPr>
              <w:t>egislative, executive and judicia</w:t>
            </w:r>
            <w:r w:rsidR="00926B45">
              <w:rPr>
                <w:rFonts w:asciiTheme="minorHAnsi" w:hAnsiTheme="minorHAnsi" w:cs="Arial"/>
                <w:bCs/>
                <w:sz w:val="20"/>
                <w:szCs w:val="20"/>
                <w:lang w:val="en-US" w:eastAsia="en-US"/>
              </w:rPr>
              <w:t xml:space="preserve">l </w:t>
            </w:r>
            <w:r w:rsidR="00000B22">
              <w:rPr>
                <w:rFonts w:asciiTheme="minorHAnsi" w:hAnsiTheme="minorHAnsi" w:cs="Arial"/>
                <w:bCs/>
                <w:sz w:val="20"/>
                <w:szCs w:val="20"/>
                <w:lang w:val="en-US" w:eastAsia="en-US"/>
              </w:rPr>
              <w:t xml:space="preserve">powers under the Commonwealth </w:t>
            </w:r>
            <w:r w:rsidR="00B33A71" w:rsidRPr="003A3507">
              <w:rPr>
                <w:rFonts w:asciiTheme="minorHAnsi" w:hAnsiTheme="minorHAnsi" w:cs="Arial"/>
                <w:bCs/>
                <w:sz w:val="20"/>
                <w:szCs w:val="20"/>
                <w:lang w:val="en-US" w:eastAsia="en-US"/>
              </w:rPr>
              <w:t>Constitution</w:t>
            </w:r>
          </w:p>
        </w:tc>
      </w:tr>
      <w:tr w:rsidR="0017191C" w:rsidRPr="0017191C" w:rsidTr="00C750FC">
        <w:trPr>
          <w:trHeight w:val="20"/>
        </w:trPr>
        <w:tc>
          <w:tcPr>
            <w:tcW w:w="614" w:type="pct"/>
            <w:vMerge/>
            <w:vAlign w:val="center"/>
          </w:tcPr>
          <w:p w:rsidR="0017191C" w:rsidRPr="0017191C" w:rsidRDefault="0017191C" w:rsidP="0017191C">
            <w:pPr>
              <w:rPr>
                <w:rFonts w:asciiTheme="minorHAnsi" w:hAnsiTheme="minorHAnsi" w:cs="Arial"/>
                <w:sz w:val="20"/>
                <w:szCs w:val="20"/>
                <w:lang w:val="en-AU"/>
              </w:rPr>
            </w:pPr>
          </w:p>
        </w:tc>
        <w:tc>
          <w:tcPr>
            <w:tcW w:w="425"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71" w:type="pct"/>
            <w:vAlign w:val="center"/>
          </w:tcPr>
          <w:p w:rsidR="0017191C" w:rsidRPr="0017191C" w:rsidRDefault="00B33A7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206296">
              <w:rPr>
                <w:rFonts w:asciiTheme="minorHAnsi" w:hAnsiTheme="minorHAnsi" w:cs="Arial"/>
                <w:sz w:val="20"/>
                <w:szCs w:val="20"/>
                <w:lang w:val="en-US" w:eastAsia="en-US"/>
              </w:rPr>
              <w:t>%</w:t>
            </w:r>
          </w:p>
        </w:tc>
        <w:tc>
          <w:tcPr>
            <w:tcW w:w="566" w:type="pct"/>
            <w:vAlign w:val="center"/>
          </w:tcPr>
          <w:p w:rsidR="0017191C" w:rsidRPr="0017191C" w:rsidRDefault="00B946E4" w:rsidP="009506C8">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bCs/>
                <w:sz w:val="20"/>
                <w:szCs w:val="20"/>
                <w:lang w:val="en-US" w:eastAsia="en-US"/>
              </w:rPr>
              <w:t>2</w:t>
            </w:r>
          </w:p>
          <w:p w:rsidR="0017191C" w:rsidRPr="008C5850" w:rsidRDefault="00424488" w:rsidP="009506C8">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Week </w:t>
            </w:r>
            <w:r w:rsidR="008C5850">
              <w:rPr>
                <w:rFonts w:asciiTheme="minorHAnsi" w:hAnsiTheme="minorHAnsi" w:cs="Arial"/>
                <w:bCs/>
                <w:sz w:val="20"/>
                <w:szCs w:val="20"/>
                <w:lang w:val="en-US" w:eastAsia="en-US"/>
              </w:rPr>
              <w:t>4</w:t>
            </w:r>
          </w:p>
        </w:tc>
        <w:tc>
          <w:tcPr>
            <w:tcW w:w="2924" w:type="pct"/>
            <w:vAlign w:val="center"/>
          </w:tcPr>
          <w:p w:rsidR="0017191C" w:rsidRPr="00926B45" w:rsidRDefault="0017191C" w:rsidP="00000B22">
            <w:pPr>
              <w:ind w:left="93" w:right="14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B946E4" w:rsidRPr="003E403E">
              <w:rPr>
                <w:rFonts w:asciiTheme="minorHAnsi" w:hAnsiTheme="minorHAnsi" w:cs="Arial"/>
                <w:b/>
                <w:bCs/>
                <w:sz w:val="20"/>
                <w:szCs w:val="20"/>
                <w:lang w:val="en-US" w:eastAsia="en-US"/>
              </w:rPr>
              <w:t>6</w:t>
            </w:r>
            <w:r w:rsidRPr="003E403E">
              <w:rPr>
                <w:rFonts w:asciiTheme="minorHAnsi" w:hAnsiTheme="minorHAnsi" w:cs="Arial"/>
                <w:b/>
                <w:bCs/>
                <w:sz w:val="20"/>
                <w:szCs w:val="20"/>
                <w:lang w:val="en-US" w:eastAsia="en-US"/>
              </w:rPr>
              <w:t>:</w:t>
            </w:r>
            <w:r w:rsidR="00630E2E">
              <w:rPr>
                <w:rFonts w:asciiTheme="minorHAnsi" w:hAnsiTheme="minorHAnsi" w:cs="Arial"/>
                <w:b/>
                <w:bCs/>
                <w:sz w:val="20"/>
                <w:szCs w:val="20"/>
                <w:lang w:val="en-US" w:eastAsia="en-US"/>
              </w:rPr>
              <w:t xml:space="preserve"> </w:t>
            </w:r>
            <w:r w:rsidR="00320D65">
              <w:rPr>
                <w:rFonts w:asciiTheme="minorHAnsi" w:hAnsiTheme="minorHAnsi" w:cs="Arial"/>
                <w:bCs/>
                <w:sz w:val="20"/>
                <w:szCs w:val="20"/>
                <w:lang w:val="en-US" w:eastAsia="en-US"/>
              </w:rPr>
              <w:t xml:space="preserve">An in-class </w:t>
            </w:r>
            <w:r w:rsidR="00630E2E">
              <w:rPr>
                <w:rFonts w:asciiTheme="minorHAnsi" w:hAnsiTheme="minorHAnsi" w:cs="Arial"/>
                <w:bCs/>
                <w:sz w:val="20"/>
                <w:szCs w:val="20"/>
                <w:lang w:val="en-US" w:eastAsia="en-US"/>
              </w:rPr>
              <w:t>short-answer test</w:t>
            </w:r>
            <w:r w:rsidR="00320D65">
              <w:rPr>
                <w:rFonts w:asciiTheme="minorHAnsi" w:hAnsiTheme="minorHAnsi" w:cs="Arial"/>
                <w:bCs/>
                <w:sz w:val="20"/>
                <w:szCs w:val="20"/>
                <w:lang w:val="en-US" w:eastAsia="en-US"/>
              </w:rPr>
              <w:t xml:space="preserve"> on t</w:t>
            </w:r>
            <w:r w:rsidR="00B946E4">
              <w:rPr>
                <w:rFonts w:asciiTheme="minorHAnsi" w:hAnsiTheme="minorHAnsi" w:cs="Arial"/>
                <w:bCs/>
                <w:sz w:val="20"/>
                <w:szCs w:val="20"/>
                <w:lang w:val="en-US" w:eastAsia="en-US"/>
              </w:rPr>
              <w:t>he accountability</w:t>
            </w:r>
            <w:r w:rsidR="00490C3F">
              <w:rPr>
                <w:rFonts w:asciiTheme="minorHAnsi" w:hAnsiTheme="minorHAnsi" w:cs="Arial"/>
                <w:bCs/>
                <w:sz w:val="20"/>
                <w:szCs w:val="20"/>
                <w:lang w:val="en-US" w:eastAsia="en-US"/>
              </w:rPr>
              <w:t xml:space="preserve"> of the Commonwealth Parliament</w:t>
            </w:r>
          </w:p>
        </w:tc>
      </w:tr>
      <w:tr w:rsidR="0017191C" w:rsidRPr="0017191C" w:rsidTr="00C750FC">
        <w:trPr>
          <w:trHeight w:val="20"/>
        </w:trPr>
        <w:tc>
          <w:tcPr>
            <w:tcW w:w="614" w:type="pct"/>
            <w:vMerge w:val="restart"/>
            <w:vAlign w:val="center"/>
          </w:tcPr>
          <w:p w:rsidR="0017191C" w:rsidRPr="0017191C" w:rsidRDefault="009530DB" w:rsidP="0017191C">
            <w:pPr>
              <w:ind w:left="3"/>
              <w:jc w:val="center"/>
              <w:rPr>
                <w:rFonts w:asciiTheme="minorHAnsi" w:hAnsiTheme="minorHAnsi" w:cs="Arial"/>
                <w:sz w:val="20"/>
                <w:szCs w:val="20"/>
                <w:lang w:val="en-AU"/>
              </w:rPr>
            </w:pPr>
            <w:r>
              <w:rPr>
                <w:rFonts w:asciiTheme="minorHAnsi" w:hAnsiTheme="minorHAnsi" w:cs="Arial"/>
                <w:sz w:val="20"/>
                <w:szCs w:val="20"/>
                <w:lang w:val="en-AU"/>
              </w:rPr>
              <w:t>Essay</w:t>
            </w:r>
          </w:p>
        </w:tc>
        <w:tc>
          <w:tcPr>
            <w:tcW w:w="425" w:type="pct"/>
            <w:vMerge w:val="restart"/>
            <w:vAlign w:val="center"/>
          </w:tcPr>
          <w:p w:rsidR="0017191C" w:rsidRPr="0017191C" w:rsidRDefault="009530DB"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00206296">
              <w:rPr>
                <w:rFonts w:asciiTheme="minorHAnsi" w:hAnsiTheme="minorHAnsi" w:cs="Arial"/>
                <w:bCs/>
                <w:sz w:val="20"/>
                <w:szCs w:val="20"/>
                <w:lang w:eastAsia="en-US"/>
              </w:rPr>
              <w:t>%</w:t>
            </w:r>
          </w:p>
        </w:tc>
        <w:tc>
          <w:tcPr>
            <w:tcW w:w="471" w:type="pct"/>
            <w:vAlign w:val="center"/>
          </w:tcPr>
          <w:p w:rsidR="0017191C" w:rsidRPr="0017191C" w:rsidRDefault="009530D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206296">
              <w:rPr>
                <w:rFonts w:asciiTheme="minorHAnsi" w:hAnsiTheme="minorHAnsi" w:cs="Arial"/>
                <w:sz w:val="20"/>
                <w:szCs w:val="20"/>
                <w:lang w:val="en-US" w:eastAsia="en-US"/>
              </w:rPr>
              <w:t>%</w:t>
            </w:r>
          </w:p>
        </w:tc>
        <w:tc>
          <w:tcPr>
            <w:tcW w:w="566" w:type="pct"/>
            <w:vAlign w:val="center"/>
          </w:tcPr>
          <w:p w:rsidR="0017191C" w:rsidRPr="0017191C" w:rsidRDefault="009530DB" w:rsidP="009506C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17191C" w:rsidRPr="0017191C" w:rsidRDefault="003E403E" w:rsidP="009506C8">
            <w:pPr>
              <w:ind w:left="95" w:right="71"/>
              <w:rPr>
                <w:rFonts w:asciiTheme="minorHAnsi" w:hAnsiTheme="minorHAnsi" w:cs="Arial"/>
                <w:sz w:val="20"/>
                <w:szCs w:val="20"/>
                <w:lang w:val="en-AU"/>
              </w:rPr>
            </w:pPr>
            <w:r>
              <w:rPr>
                <w:rFonts w:asciiTheme="minorHAnsi" w:hAnsiTheme="minorHAnsi" w:cs="Arial"/>
                <w:bCs/>
                <w:sz w:val="20"/>
                <w:szCs w:val="20"/>
                <w:lang w:val="en-AU"/>
              </w:rPr>
              <w:t>Week 14</w:t>
            </w:r>
          </w:p>
        </w:tc>
        <w:tc>
          <w:tcPr>
            <w:tcW w:w="2924" w:type="pct"/>
            <w:vAlign w:val="center"/>
          </w:tcPr>
          <w:p w:rsidR="0017191C" w:rsidRPr="003E403E" w:rsidRDefault="009530DB" w:rsidP="00000B22">
            <w:pPr>
              <w:ind w:left="93" w:right="141"/>
              <w:rPr>
                <w:rFonts w:asciiTheme="minorHAnsi" w:hAnsiTheme="minorHAnsi" w:cs="Arial"/>
                <w:b/>
                <w:sz w:val="20"/>
                <w:szCs w:val="20"/>
              </w:rPr>
            </w:pPr>
            <w:r>
              <w:rPr>
                <w:rFonts w:asciiTheme="minorHAnsi" w:hAnsiTheme="minorHAnsi" w:cs="Arial"/>
                <w:b/>
                <w:sz w:val="20"/>
                <w:szCs w:val="20"/>
              </w:rPr>
              <w:t>Task 4</w:t>
            </w:r>
            <w:r w:rsidR="0017191C" w:rsidRPr="0017191C">
              <w:rPr>
                <w:rFonts w:asciiTheme="minorHAnsi" w:hAnsiTheme="minorHAnsi" w:cs="Arial"/>
                <w:b/>
                <w:sz w:val="20"/>
                <w:szCs w:val="20"/>
              </w:rPr>
              <w:t>:</w:t>
            </w:r>
            <w:r w:rsidR="00630E2E">
              <w:rPr>
                <w:rFonts w:asciiTheme="minorHAnsi" w:hAnsiTheme="minorHAnsi" w:cs="Arial"/>
                <w:b/>
                <w:sz w:val="20"/>
                <w:szCs w:val="20"/>
              </w:rPr>
              <w:t xml:space="preserve"> </w:t>
            </w:r>
            <w:r w:rsidR="006051D2">
              <w:rPr>
                <w:rFonts w:asciiTheme="minorHAnsi" w:hAnsiTheme="minorHAnsi" w:cs="Arial"/>
                <w:sz w:val="20"/>
                <w:szCs w:val="20"/>
              </w:rPr>
              <w:t xml:space="preserve">An in-class essay on </w:t>
            </w:r>
            <w:r w:rsidR="009506C8">
              <w:rPr>
                <w:rFonts w:asciiTheme="minorHAnsi" w:hAnsiTheme="minorHAnsi" w:cs="Arial"/>
                <w:bCs/>
                <w:sz w:val="20"/>
                <w:szCs w:val="20"/>
                <w:lang w:val="en-US" w:eastAsia="en-US"/>
              </w:rPr>
              <w:t>f</w:t>
            </w:r>
            <w:r w:rsidRPr="003E403E">
              <w:rPr>
                <w:rFonts w:asciiTheme="minorHAnsi" w:hAnsiTheme="minorHAnsi" w:cs="Arial"/>
                <w:bCs/>
                <w:sz w:val="20"/>
                <w:szCs w:val="20"/>
                <w:lang w:val="en-US" w:eastAsia="en-US"/>
              </w:rPr>
              <w:t>ederalism in Australia</w:t>
            </w:r>
            <w:r w:rsidR="003E403E">
              <w:rPr>
                <w:rFonts w:asciiTheme="minorHAnsi" w:hAnsiTheme="minorHAnsi" w:cs="Arial"/>
                <w:b/>
                <w:sz w:val="20"/>
                <w:szCs w:val="20"/>
              </w:rPr>
              <w:t xml:space="preserve"> </w:t>
            </w:r>
            <w:r w:rsidR="003E403E" w:rsidRPr="00320D65">
              <w:rPr>
                <w:rFonts w:asciiTheme="minorHAnsi" w:hAnsiTheme="minorHAnsi" w:cs="Arial"/>
                <w:sz w:val="20"/>
                <w:szCs w:val="20"/>
              </w:rPr>
              <w:t>and</w:t>
            </w:r>
            <w:r w:rsidR="003E403E">
              <w:rPr>
                <w:rFonts w:asciiTheme="minorHAnsi" w:hAnsiTheme="minorHAnsi" w:cs="Arial"/>
                <w:b/>
                <w:sz w:val="20"/>
                <w:szCs w:val="20"/>
              </w:rPr>
              <w:t xml:space="preserve"> </w:t>
            </w:r>
            <w:r w:rsidR="003E403E">
              <w:rPr>
                <w:rFonts w:asciiTheme="minorHAnsi" w:hAnsiTheme="minorHAnsi" w:cs="Arial"/>
                <w:bCs/>
                <w:sz w:val="20"/>
                <w:szCs w:val="20"/>
                <w:lang w:val="en-US" w:eastAsia="en-US"/>
              </w:rPr>
              <w:t>changes</w:t>
            </w:r>
            <w:r w:rsidR="006051D2">
              <w:rPr>
                <w:rFonts w:asciiTheme="minorHAnsi" w:hAnsiTheme="minorHAnsi" w:cs="Arial"/>
                <w:bCs/>
                <w:sz w:val="20"/>
                <w:szCs w:val="20"/>
                <w:lang w:val="en-US" w:eastAsia="en-US"/>
              </w:rPr>
              <w:t xml:space="preserve"> over time</w:t>
            </w:r>
          </w:p>
        </w:tc>
      </w:tr>
      <w:tr w:rsidR="0017191C" w:rsidRPr="0017191C" w:rsidTr="00C750FC">
        <w:trPr>
          <w:trHeight w:val="20"/>
        </w:trPr>
        <w:tc>
          <w:tcPr>
            <w:tcW w:w="614" w:type="pct"/>
            <w:vMerge/>
            <w:vAlign w:val="center"/>
          </w:tcPr>
          <w:p w:rsidR="0017191C" w:rsidRPr="0017191C" w:rsidRDefault="0017191C" w:rsidP="0017191C">
            <w:pPr>
              <w:rPr>
                <w:rFonts w:asciiTheme="minorHAnsi" w:hAnsiTheme="minorHAnsi" w:cs="Arial"/>
                <w:sz w:val="20"/>
                <w:szCs w:val="20"/>
                <w:lang w:val="en-US" w:eastAsia="en-US"/>
              </w:rPr>
            </w:pPr>
          </w:p>
        </w:tc>
        <w:tc>
          <w:tcPr>
            <w:tcW w:w="425"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71" w:type="pct"/>
            <w:vAlign w:val="center"/>
          </w:tcPr>
          <w:p w:rsidR="0017191C" w:rsidRPr="0017191C" w:rsidRDefault="009530D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206296">
              <w:rPr>
                <w:rFonts w:asciiTheme="minorHAnsi" w:hAnsiTheme="minorHAnsi" w:cs="Arial"/>
                <w:sz w:val="20"/>
                <w:szCs w:val="20"/>
                <w:lang w:val="en-US" w:eastAsia="en-US"/>
              </w:rPr>
              <w:t>%</w:t>
            </w:r>
          </w:p>
        </w:tc>
        <w:tc>
          <w:tcPr>
            <w:tcW w:w="566" w:type="pct"/>
            <w:vAlign w:val="center"/>
          </w:tcPr>
          <w:p w:rsidR="0017191C" w:rsidRPr="0017191C" w:rsidRDefault="009530DB" w:rsidP="009506C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w:t>
            </w:r>
          </w:p>
          <w:p w:rsidR="0017191C" w:rsidRPr="0017191C" w:rsidRDefault="00660FE0" w:rsidP="009506C8">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14</w:t>
            </w:r>
          </w:p>
        </w:tc>
        <w:tc>
          <w:tcPr>
            <w:tcW w:w="2924" w:type="pct"/>
            <w:vAlign w:val="center"/>
          </w:tcPr>
          <w:p w:rsidR="0017191C" w:rsidRPr="003E403E" w:rsidRDefault="0017191C" w:rsidP="00000B22">
            <w:pPr>
              <w:ind w:left="93" w:right="14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9530DB" w:rsidRPr="009530DB">
              <w:rPr>
                <w:rFonts w:asciiTheme="minorHAnsi" w:hAnsiTheme="minorHAnsi" w:cs="Arial"/>
                <w:b/>
                <w:bCs/>
                <w:sz w:val="20"/>
                <w:szCs w:val="20"/>
                <w:lang w:val="en-US" w:eastAsia="en-US"/>
              </w:rPr>
              <w:t>9</w:t>
            </w:r>
            <w:r w:rsidRPr="0017191C">
              <w:rPr>
                <w:rFonts w:asciiTheme="minorHAnsi" w:hAnsiTheme="minorHAnsi" w:cs="Arial"/>
                <w:b/>
                <w:bCs/>
                <w:sz w:val="20"/>
                <w:szCs w:val="20"/>
                <w:lang w:val="en-US" w:eastAsia="en-US"/>
              </w:rPr>
              <w:t xml:space="preserve">: </w:t>
            </w:r>
            <w:r w:rsidR="006051D2">
              <w:rPr>
                <w:rFonts w:asciiTheme="minorHAnsi" w:hAnsiTheme="minorHAnsi" w:cs="Arial"/>
                <w:sz w:val="20"/>
                <w:szCs w:val="20"/>
              </w:rPr>
              <w:t>An in-class essay on t</w:t>
            </w:r>
            <w:r w:rsidR="009530DB" w:rsidRPr="003E403E">
              <w:rPr>
                <w:rFonts w:asciiTheme="minorHAnsi" w:hAnsiTheme="minorHAnsi" w:cs="Arial"/>
                <w:bCs/>
                <w:sz w:val="20"/>
                <w:szCs w:val="20"/>
                <w:lang w:val="en-US" w:eastAsia="en-US"/>
              </w:rPr>
              <w:t xml:space="preserve">he changing </w:t>
            </w:r>
            <w:r w:rsidR="00320D65" w:rsidRPr="003E403E">
              <w:rPr>
                <w:rFonts w:asciiTheme="minorHAnsi" w:hAnsiTheme="minorHAnsi" w:cs="Arial"/>
                <w:bCs/>
                <w:sz w:val="20"/>
                <w:szCs w:val="20"/>
                <w:lang w:val="en-US" w:eastAsia="en-US"/>
              </w:rPr>
              <w:t>politica</w:t>
            </w:r>
            <w:r w:rsidR="00320D65">
              <w:rPr>
                <w:rFonts w:asciiTheme="minorHAnsi" w:hAnsiTheme="minorHAnsi" w:cs="Arial"/>
                <w:bCs/>
                <w:sz w:val="20"/>
                <w:szCs w:val="20"/>
                <w:lang w:val="en-US" w:eastAsia="en-US"/>
              </w:rPr>
              <w:t xml:space="preserve">l and legal rights </w:t>
            </w:r>
            <w:r w:rsidR="009530DB" w:rsidRPr="003E403E">
              <w:rPr>
                <w:rFonts w:asciiTheme="minorHAnsi" w:hAnsiTheme="minorHAnsi" w:cs="Arial"/>
                <w:bCs/>
                <w:sz w:val="20"/>
                <w:szCs w:val="20"/>
                <w:lang w:val="en-US" w:eastAsia="en-US"/>
              </w:rPr>
              <w:t xml:space="preserve">of women </w:t>
            </w:r>
            <w:r w:rsidR="006051D2">
              <w:rPr>
                <w:rFonts w:asciiTheme="minorHAnsi" w:hAnsiTheme="minorHAnsi" w:cs="Arial"/>
                <w:bCs/>
                <w:sz w:val="20"/>
                <w:szCs w:val="20"/>
                <w:lang w:val="en-US" w:eastAsia="en-US"/>
              </w:rPr>
              <w:t>in Australia</w:t>
            </w:r>
          </w:p>
        </w:tc>
      </w:tr>
      <w:tr w:rsidR="0017191C" w:rsidRPr="0017191C" w:rsidTr="00C750FC">
        <w:trPr>
          <w:trHeight w:val="20"/>
        </w:trPr>
        <w:tc>
          <w:tcPr>
            <w:tcW w:w="614" w:type="pct"/>
            <w:vMerge w:val="restart"/>
            <w:vAlign w:val="center"/>
          </w:tcPr>
          <w:p w:rsidR="0017191C" w:rsidRPr="0017191C" w:rsidRDefault="009530DB"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Source analysis</w:t>
            </w:r>
          </w:p>
        </w:tc>
        <w:tc>
          <w:tcPr>
            <w:tcW w:w="425" w:type="pct"/>
            <w:vMerge w:val="restart"/>
            <w:vAlign w:val="center"/>
          </w:tcPr>
          <w:p w:rsidR="0017191C" w:rsidRPr="0017191C" w:rsidRDefault="009530DB"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71" w:type="pct"/>
            <w:vAlign w:val="center"/>
          </w:tcPr>
          <w:p w:rsidR="0017191C" w:rsidRPr="0017191C" w:rsidRDefault="009530D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6" w:type="pct"/>
            <w:vAlign w:val="center"/>
          </w:tcPr>
          <w:p w:rsidR="0017191C" w:rsidRPr="0017191C" w:rsidRDefault="009530DB" w:rsidP="009506C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17191C" w:rsidRPr="0017191C" w:rsidRDefault="009530DB" w:rsidP="009506C8">
            <w:pPr>
              <w:ind w:left="95" w:right="71"/>
              <w:rPr>
                <w:rFonts w:asciiTheme="minorHAnsi" w:hAnsiTheme="minorHAnsi" w:cs="Arial"/>
                <w:sz w:val="20"/>
                <w:szCs w:val="20"/>
                <w:lang w:val="en-AU"/>
              </w:rPr>
            </w:pPr>
            <w:r>
              <w:rPr>
                <w:rFonts w:asciiTheme="minorHAnsi" w:hAnsiTheme="minorHAnsi" w:cs="Arial"/>
                <w:bCs/>
                <w:sz w:val="20"/>
                <w:szCs w:val="20"/>
                <w:lang w:val="en-AU"/>
              </w:rPr>
              <w:t>Week 6</w:t>
            </w:r>
          </w:p>
        </w:tc>
        <w:tc>
          <w:tcPr>
            <w:tcW w:w="2924" w:type="pct"/>
            <w:vAlign w:val="center"/>
          </w:tcPr>
          <w:p w:rsidR="0017191C" w:rsidRPr="00873AE7" w:rsidRDefault="0017191C" w:rsidP="00000B22">
            <w:pPr>
              <w:tabs>
                <w:tab w:val="left" w:pos="4140"/>
              </w:tabs>
              <w:ind w:left="93" w:right="141"/>
              <w:rPr>
                <w:rFonts w:asciiTheme="minorHAnsi" w:hAnsiTheme="minorHAnsi" w:cs="Arial"/>
                <w:bCs/>
                <w:sz w:val="20"/>
                <w:szCs w:val="20"/>
                <w:lang w:val="en-AU"/>
              </w:rPr>
            </w:pPr>
            <w:r w:rsidRPr="0017191C">
              <w:rPr>
                <w:rFonts w:asciiTheme="minorHAnsi" w:hAnsiTheme="minorHAnsi" w:cs="Arial"/>
                <w:b/>
                <w:bCs/>
                <w:sz w:val="20"/>
                <w:szCs w:val="20"/>
                <w:lang w:val="en-US" w:eastAsia="en-US"/>
              </w:rPr>
              <w:t xml:space="preserve">Task </w:t>
            </w:r>
            <w:r w:rsidR="009530DB" w:rsidRPr="003E403E">
              <w:rPr>
                <w:rFonts w:asciiTheme="minorHAnsi" w:hAnsiTheme="minorHAnsi" w:cs="Arial"/>
                <w:b/>
                <w:bCs/>
                <w:sz w:val="20"/>
                <w:szCs w:val="20"/>
                <w:lang w:val="en-US" w:eastAsia="en-US"/>
              </w:rPr>
              <w:t>2</w:t>
            </w:r>
            <w:r w:rsidRPr="003E403E">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4602B2">
              <w:rPr>
                <w:rFonts w:asciiTheme="minorHAnsi" w:hAnsiTheme="minorHAnsi" w:cs="Arial"/>
                <w:bCs/>
                <w:sz w:val="20"/>
                <w:szCs w:val="20"/>
                <w:lang w:val="en-US" w:eastAsia="en-US"/>
              </w:rPr>
              <w:t>An in-class teacher-</w:t>
            </w:r>
            <w:r w:rsidR="009506C8">
              <w:rPr>
                <w:rFonts w:asciiTheme="minorHAnsi" w:hAnsiTheme="minorHAnsi" w:cs="Arial"/>
                <w:bCs/>
                <w:sz w:val="20"/>
                <w:szCs w:val="20"/>
                <w:lang w:val="en-US" w:eastAsia="en-US"/>
              </w:rPr>
              <w:t>g</w:t>
            </w:r>
            <w:r w:rsidR="00C73219">
              <w:rPr>
                <w:rFonts w:asciiTheme="minorHAnsi" w:hAnsiTheme="minorHAnsi" w:cs="Arial"/>
                <w:bCs/>
                <w:sz w:val="20"/>
                <w:szCs w:val="20"/>
                <w:lang w:val="en-US" w:eastAsia="en-US"/>
              </w:rPr>
              <w:t xml:space="preserve">enerated source analysis </w:t>
            </w:r>
            <w:r w:rsidR="009506C8">
              <w:rPr>
                <w:rFonts w:asciiTheme="minorHAnsi" w:hAnsiTheme="minorHAnsi" w:cs="Arial"/>
                <w:bCs/>
                <w:sz w:val="20"/>
                <w:szCs w:val="20"/>
                <w:lang w:val="en-US" w:eastAsia="en-US"/>
              </w:rPr>
              <w:t>on t</w:t>
            </w:r>
            <w:r w:rsidR="00873AE7" w:rsidRPr="003A3507">
              <w:rPr>
                <w:rFonts w:asciiTheme="minorHAnsi" w:hAnsiTheme="minorHAnsi" w:cs="Arial"/>
                <w:bCs/>
                <w:sz w:val="20"/>
                <w:szCs w:val="20"/>
                <w:lang w:val="en-US" w:eastAsia="en-US"/>
              </w:rPr>
              <w:t xml:space="preserve">he </w:t>
            </w:r>
            <w:r w:rsidR="00873AE7">
              <w:rPr>
                <w:rFonts w:asciiTheme="minorHAnsi" w:hAnsiTheme="minorHAnsi" w:cs="Arial"/>
                <w:bCs/>
                <w:sz w:val="20"/>
                <w:szCs w:val="20"/>
                <w:lang w:val="en-US" w:eastAsia="en-US"/>
              </w:rPr>
              <w:t>lawmaking process in parliament</w:t>
            </w:r>
          </w:p>
        </w:tc>
      </w:tr>
      <w:tr w:rsidR="0017191C" w:rsidRPr="0017191C" w:rsidTr="00C750FC">
        <w:trPr>
          <w:trHeight w:val="20"/>
        </w:trPr>
        <w:tc>
          <w:tcPr>
            <w:tcW w:w="614" w:type="pct"/>
            <w:vMerge/>
            <w:vAlign w:val="center"/>
          </w:tcPr>
          <w:p w:rsidR="0017191C" w:rsidRPr="0017191C" w:rsidRDefault="0017191C" w:rsidP="0017191C">
            <w:pPr>
              <w:rPr>
                <w:rFonts w:asciiTheme="minorHAnsi" w:hAnsiTheme="minorHAnsi" w:cs="Arial"/>
                <w:sz w:val="20"/>
                <w:szCs w:val="20"/>
                <w:lang w:val="en-US" w:eastAsia="en-US"/>
              </w:rPr>
            </w:pPr>
          </w:p>
        </w:tc>
        <w:tc>
          <w:tcPr>
            <w:tcW w:w="425" w:type="pct"/>
            <w:vMerge/>
          </w:tcPr>
          <w:p w:rsidR="0017191C" w:rsidRPr="0017191C" w:rsidRDefault="0017191C" w:rsidP="0017191C">
            <w:pPr>
              <w:ind w:left="93"/>
              <w:rPr>
                <w:rFonts w:asciiTheme="minorHAnsi" w:hAnsiTheme="minorHAnsi" w:cs="Arial"/>
                <w:sz w:val="20"/>
                <w:szCs w:val="20"/>
                <w:lang w:val="en-AU"/>
              </w:rPr>
            </w:pPr>
          </w:p>
        </w:tc>
        <w:tc>
          <w:tcPr>
            <w:tcW w:w="471" w:type="pct"/>
            <w:vAlign w:val="center"/>
          </w:tcPr>
          <w:p w:rsidR="0017191C" w:rsidRPr="0017191C" w:rsidRDefault="009530D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6" w:type="pct"/>
            <w:vAlign w:val="center"/>
          </w:tcPr>
          <w:p w:rsidR="0017191C" w:rsidRPr="0017191C" w:rsidRDefault="009530DB" w:rsidP="009506C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w:t>
            </w:r>
          </w:p>
          <w:p w:rsidR="0017191C" w:rsidRPr="0017191C" w:rsidRDefault="00424488" w:rsidP="009506C8">
            <w:pPr>
              <w:ind w:left="95"/>
              <w:rPr>
                <w:rFonts w:asciiTheme="minorHAnsi" w:hAnsiTheme="minorHAnsi" w:cs="Arial"/>
                <w:sz w:val="20"/>
                <w:szCs w:val="20"/>
                <w:lang w:val="en-AU"/>
              </w:rPr>
            </w:pPr>
            <w:r>
              <w:rPr>
                <w:rFonts w:asciiTheme="minorHAnsi" w:hAnsiTheme="minorHAnsi" w:cs="Arial"/>
                <w:bCs/>
                <w:sz w:val="20"/>
                <w:szCs w:val="20"/>
                <w:lang w:val="en-AU"/>
              </w:rPr>
              <w:t>Week 6</w:t>
            </w:r>
          </w:p>
        </w:tc>
        <w:tc>
          <w:tcPr>
            <w:tcW w:w="2924" w:type="pct"/>
            <w:vAlign w:val="center"/>
          </w:tcPr>
          <w:p w:rsidR="0017191C" w:rsidRPr="00FF5B1E" w:rsidRDefault="003E403E" w:rsidP="00BE1524">
            <w:pPr>
              <w:ind w:left="93" w:right="141"/>
              <w:rPr>
                <w:rFonts w:asciiTheme="minorHAnsi" w:hAnsiTheme="minorHAnsi" w:cs="Arial"/>
                <w:sz w:val="20"/>
                <w:szCs w:val="20"/>
              </w:rPr>
            </w:pPr>
            <w:r>
              <w:rPr>
                <w:rFonts w:asciiTheme="minorHAnsi" w:hAnsiTheme="minorHAnsi" w:cs="Arial"/>
                <w:b/>
                <w:sz w:val="20"/>
                <w:szCs w:val="20"/>
              </w:rPr>
              <w:t>Task 7</w:t>
            </w:r>
            <w:r w:rsidR="0017191C" w:rsidRPr="0017191C">
              <w:rPr>
                <w:rFonts w:asciiTheme="minorHAnsi" w:hAnsiTheme="minorHAnsi" w:cs="Arial"/>
                <w:b/>
                <w:sz w:val="20"/>
                <w:szCs w:val="20"/>
              </w:rPr>
              <w:t xml:space="preserve">: </w:t>
            </w:r>
            <w:r w:rsidR="009506C8">
              <w:rPr>
                <w:rFonts w:asciiTheme="minorHAnsi" w:hAnsiTheme="minorHAnsi" w:cs="Arial"/>
                <w:bCs/>
                <w:sz w:val="20"/>
                <w:szCs w:val="20"/>
                <w:lang w:val="en-US" w:eastAsia="en-US"/>
              </w:rPr>
              <w:t>An in-class tea</w:t>
            </w:r>
            <w:r w:rsidR="004602B2">
              <w:rPr>
                <w:rFonts w:asciiTheme="minorHAnsi" w:hAnsiTheme="minorHAnsi" w:cs="Arial"/>
                <w:bCs/>
                <w:sz w:val="20"/>
                <w:szCs w:val="20"/>
                <w:lang w:val="en-US" w:eastAsia="en-US"/>
              </w:rPr>
              <w:t>cher-</w:t>
            </w:r>
            <w:r w:rsidR="00C73219">
              <w:rPr>
                <w:rFonts w:asciiTheme="minorHAnsi" w:hAnsiTheme="minorHAnsi" w:cs="Arial"/>
                <w:bCs/>
                <w:sz w:val="20"/>
                <w:szCs w:val="20"/>
                <w:lang w:val="en-US" w:eastAsia="en-US"/>
              </w:rPr>
              <w:t xml:space="preserve">generated source analysis </w:t>
            </w:r>
            <w:r w:rsidR="009506C8">
              <w:rPr>
                <w:rFonts w:asciiTheme="minorHAnsi" w:hAnsiTheme="minorHAnsi" w:cs="Arial"/>
                <w:bCs/>
                <w:sz w:val="20"/>
                <w:szCs w:val="20"/>
                <w:lang w:val="en-US" w:eastAsia="en-US"/>
              </w:rPr>
              <w:t>on t</w:t>
            </w:r>
            <w:r w:rsidR="00490C3F">
              <w:rPr>
                <w:rFonts w:asciiTheme="minorHAnsi" w:hAnsiTheme="minorHAnsi" w:cs="Arial"/>
                <w:sz w:val="20"/>
                <w:szCs w:val="20"/>
              </w:rPr>
              <w:t xml:space="preserve">he </w:t>
            </w:r>
            <w:r w:rsidR="00A816F8">
              <w:rPr>
                <w:rFonts w:asciiTheme="minorHAnsi" w:hAnsiTheme="minorHAnsi" w:cs="Arial"/>
                <w:sz w:val="20"/>
                <w:szCs w:val="20"/>
              </w:rPr>
              <w:t xml:space="preserve">extent of accountability of the </w:t>
            </w:r>
            <w:r w:rsidR="00FF5B1E" w:rsidRPr="008C5850">
              <w:rPr>
                <w:rFonts w:asciiTheme="minorHAnsi" w:hAnsiTheme="minorHAnsi" w:cs="Arial"/>
                <w:sz w:val="20"/>
                <w:szCs w:val="20"/>
              </w:rPr>
              <w:t>Executive and Public Servants</w:t>
            </w:r>
          </w:p>
        </w:tc>
      </w:tr>
      <w:tr w:rsidR="0017191C" w:rsidRPr="0017191C" w:rsidTr="00C750FC">
        <w:trPr>
          <w:trHeight w:val="20"/>
        </w:trPr>
        <w:tc>
          <w:tcPr>
            <w:tcW w:w="614" w:type="pct"/>
            <w:vMerge w:val="restart"/>
            <w:vAlign w:val="center"/>
          </w:tcPr>
          <w:p w:rsidR="0017191C" w:rsidRPr="0017191C" w:rsidRDefault="0017191C" w:rsidP="0017191C">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25" w:type="pct"/>
            <w:vMerge w:val="restart"/>
            <w:vAlign w:val="center"/>
          </w:tcPr>
          <w:p w:rsidR="0017191C" w:rsidRPr="0017191C" w:rsidRDefault="00A816F8" w:rsidP="0017191C">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40</w:t>
            </w:r>
            <w:r w:rsidR="00206296">
              <w:rPr>
                <w:rFonts w:asciiTheme="minorHAnsi" w:hAnsiTheme="minorHAnsi" w:cs="Arial"/>
                <w:sz w:val="20"/>
                <w:szCs w:val="20"/>
                <w:lang w:val="en-US" w:eastAsia="en-US"/>
              </w:rPr>
              <w:t>%</w:t>
            </w:r>
          </w:p>
        </w:tc>
        <w:tc>
          <w:tcPr>
            <w:tcW w:w="471" w:type="pct"/>
            <w:vAlign w:val="center"/>
          </w:tcPr>
          <w:p w:rsidR="0017191C" w:rsidRPr="0017191C" w:rsidRDefault="00A816F8"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66" w:type="pct"/>
            <w:vAlign w:val="center"/>
          </w:tcPr>
          <w:p w:rsidR="006051D2" w:rsidRDefault="006051D2" w:rsidP="009506C8">
            <w:pPr>
              <w:ind w:left="95"/>
              <w:rPr>
                <w:rFonts w:asciiTheme="minorHAnsi" w:hAnsiTheme="minorHAnsi" w:cs="Arial"/>
                <w:sz w:val="20"/>
                <w:szCs w:val="20"/>
                <w:lang w:val="en-US" w:eastAsia="en-US"/>
              </w:rPr>
            </w:pPr>
            <w:r>
              <w:rPr>
                <w:rFonts w:asciiTheme="minorHAnsi" w:hAnsiTheme="minorHAnsi" w:cs="Arial"/>
                <w:sz w:val="20"/>
                <w:szCs w:val="20"/>
                <w:lang w:val="en-US" w:eastAsia="en-US"/>
              </w:rPr>
              <w:t>Semester 1</w:t>
            </w:r>
          </w:p>
          <w:p w:rsidR="0017191C" w:rsidRPr="0017191C" w:rsidRDefault="0017191C" w:rsidP="00000B22">
            <w:pPr>
              <w:ind w:left="95"/>
              <w:rPr>
                <w:rFonts w:asciiTheme="minorHAnsi" w:hAnsiTheme="minorHAnsi" w:cs="Arial"/>
                <w:sz w:val="20"/>
                <w:szCs w:val="20"/>
                <w:lang w:val="en-US" w:eastAsia="en-US"/>
              </w:rPr>
            </w:pPr>
            <w:r w:rsidRPr="0017191C">
              <w:rPr>
                <w:rFonts w:asciiTheme="minorHAnsi" w:hAnsiTheme="minorHAnsi" w:cs="Arial"/>
                <w:sz w:val="20"/>
                <w:szCs w:val="20"/>
                <w:lang w:val="en-US" w:eastAsia="en-US"/>
              </w:rPr>
              <w:t>Examination</w:t>
            </w:r>
            <w:r w:rsidR="00000B22">
              <w:rPr>
                <w:rFonts w:asciiTheme="minorHAnsi" w:hAnsiTheme="minorHAnsi" w:cs="Arial"/>
                <w:sz w:val="20"/>
                <w:szCs w:val="20"/>
                <w:lang w:val="en-US" w:eastAsia="en-US"/>
              </w:rPr>
              <w:t xml:space="preserve"> </w:t>
            </w:r>
            <w:r w:rsidRPr="0017191C">
              <w:rPr>
                <w:rFonts w:asciiTheme="minorHAnsi" w:hAnsiTheme="minorHAnsi" w:cs="Arial"/>
                <w:sz w:val="20"/>
                <w:szCs w:val="20"/>
                <w:lang w:val="en-US" w:eastAsia="en-US"/>
              </w:rPr>
              <w:t>week</w:t>
            </w:r>
          </w:p>
        </w:tc>
        <w:tc>
          <w:tcPr>
            <w:tcW w:w="2924" w:type="pct"/>
            <w:vAlign w:val="center"/>
            <w:hideMark/>
          </w:tcPr>
          <w:p w:rsidR="00A816F8" w:rsidRPr="003C26AB" w:rsidRDefault="00A816F8" w:rsidP="00000B22">
            <w:pPr>
              <w:ind w:left="93" w:right="141"/>
              <w:rPr>
                <w:rFonts w:asciiTheme="minorHAnsi" w:hAnsiTheme="minorHAnsi" w:cs="Arial"/>
                <w:bCs/>
                <w:sz w:val="20"/>
                <w:szCs w:val="20"/>
                <w:lang w:val="en-US" w:eastAsia="en-US"/>
              </w:rPr>
            </w:pPr>
            <w:r>
              <w:rPr>
                <w:rFonts w:asciiTheme="minorHAnsi" w:hAnsiTheme="minorHAnsi" w:cs="Arial"/>
                <w:b/>
                <w:bCs/>
                <w:sz w:val="20"/>
                <w:szCs w:val="20"/>
                <w:lang w:val="en-US" w:eastAsia="en-US"/>
              </w:rPr>
              <w:t>Task 5</w:t>
            </w:r>
            <w:r w:rsidR="003C26AB">
              <w:rPr>
                <w:rFonts w:asciiTheme="minorHAnsi" w:hAnsiTheme="minorHAnsi" w:cs="Arial"/>
                <w:b/>
                <w:bCs/>
                <w:sz w:val="20"/>
                <w:szCs w:val="20"/>
                <w:lang w:val="en-US" w:eastAsia="en-US"/>
              </w:rPr>
              <w:t xml:space="preserve">: </w:t>
            </w:r>
            <w:r w:rsidR="003C26AB" w:rsidRPr="003C26AB">
              <w:rPr>
                <w:rFonts w:asciiTheme="minorHAnsi" w:hAnsiTheme="minorHAnsi" w:cs="Arial"/>
                <w:bCs/>
                <w:sz w:val="20"/>
                <w:szCs w:val="20"/>
                <w:lang w:val="en-US" w:eastAsia="en-US"/>
              </w:rPr>
              <w:t>Semester 1 E</w:t>
            </w:r>
            <w:r w:rsidR="0017191C" w:rsidRPr="003C26AB">
              <w:rPr>
                <w:rFonts w:asciiTheme="minorHAnsi" w:hAnsiTheme="minorHAnsi" w:cs="Arial"/>
                <w:bCs/>
                <w:sz w:val="20"/>
                <w:szCs w:val="20"/>
                <w:lang w:val="en-US" w:eastAsia="en-US"/>
              </w:rPr>
              <w:t xml:space="preserve">xamination </w:t>
            </w:r>
          </w:p>
          <w:p w:rsidR="0017191C" w:rsidRPr="003518CE" w:rsidRDefault="00A816F8" w:rsidP="00000B22">
            <w:pPr>
              <w:ind w:left="93" w:right="141"/>
              <w:rPr>
                <w:rFonts w:asciiTheme="minorHAnsi" w:hAnsiTheme="minorHAnsi" w:cs="Arial"/>
                <w:bCs/>
                <w:sz w:val="20"/>
                <w:szCs w:val="20"/>
                <w:lang w:val="en-US" w:eastAsia="en-US"/>
              </w:rPr>
            </w:pPr>
            <w:r w:rsidRPr="00A816F8">
              <w:rPr>
                <w:rFonts w:asciiTheme="minorHAnsi" w:hAnsiTheme="minorHAnsi" w:cs="Arial"/>
                <w:bCs/>
                <w:sz w:val="20"/>
                <w:szCs w:val="20"/>
                <w:lang w:val="en-US" w:eastAsia="en-US"/>
              </w:rPr>
              <w:t xml:space="preserve">A representative sampling of the </w:t>
            </w:r>
            <w:r w:rsidR="003518CE">
              <w:rPr>
                <w:rFonts w:asciiTheme="minorHAnsi" w:hAnsiTheme="minorHAnsi" w:cs="Arial"/>
                <w:bCs/>
                <w:sz w:val="20"/>
                <w:szCs w:val="20"/>
                <w:lang w:val="en-US" w:eastAsia="en-US"/>
              </w:rPr>
              <w:t>syllabus content of Unit 3 reflecting the Y</w:t>
            </w:r>
            <w:r w:rsidR="006051D2">
              <w:rPr>
                <w:rFonts w:asciiTheme="minorHAnsi" w:hAnsiTheme="minorHAnsi" w:cs="Arial"/>
                <w:bCs/>
                <w:sz w:val="20"/>
                <w:szCs w:val="20"/>
                <w:lang w:val="en-US" w:eastAsia="en-US"/>
              </w:rPr>
              <w:t>ear 12 examination design brief</w:t>
            </w:r>
          </w:p>
        </w:tc>
      </w:tr>
      <w:tr w:rsidR="0017191C" w:rsidRPr="0017191C" w:rsidTr="00C750FC">
        <w:trPr>
          <w:trHeight w:val="20"/>
        </w:trPr>
        <w:tc>
          <w:tcPr>
            <w:tcW w:w="614" w:type="pct"/>
            <w:vMerge/>
            <w:vAlign w:val="center"/>
          </w:tcPr>
          <w:p w:rsidR="0017191C" w:rsidRPr="0017191C" w:rsidRDefault="0017191C" w:rsidP="0017191C">
            <w:pPr>
              <w:ind w:left="3"/>
              <w:jc w:val="center"/>
              <w:rPr>
                <w:rFonts w:asciiTheme="minorHAnsi" w:hAnsiTheme="minorHAnsi" w:cs="Arial"/>
                <w:bCs/>
                <w:sz w:val="20"/>
                <w:szCs w:val="20"/>
                <w:lang w:val="en-US" w:eastAsia="en-US"/>
              </w:rPr>
            </w:pPr>
          </w:p>
        </w:tc>
        <w:tc>
          <w:tcPr>
            <w:tcW w:w="425" w:type="pct"/>
            <w:vMerge/>
            <w:vAlign w:val="center"/>
          </w:tcPr>
          <w:p w:rsidR="0017191C" w:rsidRPr="0017191C" w:rsidRDefault="0017191C" w:rsidP="0017191C">
            <w:pPr>
              <w:ind w:left="93"/>
              <w:jc w:val="center"/>
              <w:rPr>
                <w:rFonts w:asciiTheme="minorHAnsi" w:hAnsiTheme="minorHAnsi" w:cs="Arial"/>
                <w:bCs/>
                <w:sz w:val="20"/>
                <w:szCs w:val="20"/>
                <w:lang w:val="en-US" w:eastAsia="en-US"/>
              </w:rPr>
            </w:pPr>
          </w:p>
        </w:tc>
        <w:tc>
          <w:tcPr>
            <w:tcW w:w="471" w:type="pct"/>
            <w:vAlign w:val="center"/>
          </w:tcPr>
          <w:p w:rsidR="0017191C" w:rsidRPr="0017191C" w:rsidRDefault="00A816F8"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r w:rsidR="00206296">
              <w:rPr>
                <w:rFonts w:asciiTheme="minorHAnsi" w:hAnsiTheme="minorHAnsi" w:cs="Arial"/>
                <w:sz w:val="20"/>
                <w:szCs w:val="20"/>
                <w:lang w:val="en-US" w:eastAsia="en-US"/>
              </w:rPr>
              <w:t>%</w:t>
            </w:r>
          </w:p>
        </w:tc>
        <w:tc>
          <w:tcPr>
            <w:tcW w:w="566" w:type="pct"/>
            <w:vAlign w:val="center"/>
          </w:tcPr>
          <w:p w:rsidR="0017191C" w:rsidRPr="0017191C" w:rsidRDefault="006051D2" w:rsidP="00000B22">
            <w:pPr>
              <w:ind w:left="95"/>
              <w:rPr>
                <w:rFonts w:asciiTheme="minorHAnsi" w:hAnsiTheme="minorHAnsi" w:cs="Arial"/>
                <w:sz w:val="20"/>
                <w:szCs w:val="20"/>
                <w:lang w:val="en-US" w:eastAsia="en-US"/>
              </w:rPr>
            </w:pPr>
            <w:r>
              <w:rPr>
                <w:rFonts w:asciiTheme="minorHAnsi" w:hAnsiTheme="minorHAnsi" w:cs="Arial"/>
                <w:sz w:val="20"/>
                <w:szCs w:val="20"/>
                <w:lang w:val="en-US" w:eastAsia="en-US"/>
              </w:rPr>
              <w:t xml:space="preserve">Semester 2 </w:t>
            </w:r>
            <w:r w:rsidR="0017191C" w:rsidRPr="0017191C">
              <w:rPr>
                <w:rFonts w:asciiTheme="minorHAnsi" w:hAnsiTheme="minorHAnsi" w:cs="Arial"/>
                <w:sz w:val="20"/>
                <w:szCs w:val="20"/>
                <w:lang w:val="en-US" w:eastAsia="en-US"/>
              </w:rPr>
              <w:t>Examination</w:t>
            </w:r>
            <w:r w:rsidR="00000B22">
              <w:rPr>
                <w:rFonts w:asciiTheme="minorHAnsi" w:hAnsiTheme="minorHAnsi" w:cs="Arial"/>
                <w:sz w:val="20"/>
                <w:szCs w:val="20"/>
                <w:lang w:val="en-US" w:eastAsia="en-US"/>
              </w:rPr>
              <w:t xml:space="preserve"> </w:t>
            </w:r>
            <w:r w:rsidR="0017191C" w:rsidRPr="0017191C">
              <w:rPr>
                <w:rFonts w:asciiTheme="minorHAnsi" w:hAnsiTheme="minorHAnsi" w:cs="Arial"/>
                <w:sz w:val="20"/>
                <w:szCs w:val="20"/>
                <w:lang w:val="en-US" w:eastAsia="en-US"/>
              </w:rPr>
              <w:t>week</w:t>
            </w:r>
          </w:p>
        </w:tc>
        <w:tc>
          <w:tcPr>
            <w:tcW w:w="2924" w:type="pct"/>
            <w:vAlign w:val="center"/>
          </w:tcPr>
          <w:p w:rsidR="003518CE" w:rsidRDefault="00A816F8" w:rsidP="00000B22">
            <w:pPr>
              <w:ind w:left="93" w:right="14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10</w:t>
            </w:r>
            <w:r w:rsidR="0017191C" w:rsidRPr="0017191C">
              <w:rPr>
                <w:rFonts w:asciiTheme="minorHAnsi" w:hAnsiTheme="minorHAnsi" w:cs="Arial"/>
                <w:b/>
                <w:bCs/>
                <w:sz w:val="20"/>
                <w:szCs w:val="20"/>
                <w:lang w:val="en-US" w:eastAsia="en-US"/>
              </w:rPr>
              <w:t xml:space="preserve">: </w:t>
            </w:r>
            <w:r w:rsidR="0017191C" w:rsidRPr="003C26AB">
              <w:rPr>
                <w:rFonts w:asciiTheme="minorHAnsi" w:hAnsiTheme="minorHAnsi" w:cs="Arial"/>
                <w:bCs/>
                <w:sz w:val="20"/>
                <w:szCs w:val="20"/>
                <w:lang w:val="en-US" w:eastAsia="en-US"/>
              </w:rPr>
              <w:t>Semester 2</w:t>
            </w:r>
            <w:r w:rsidR="00897899" w:rsidRPr="003C26AB">
              <w:rPr>
                <w:rFonts w:asciiTheme="minorHAnsi" w:hAnsiTheme="minorHAnsi" w:cs="Arial"/>
                <w:bCs/>
                <w:sz w:val="20"/>
                <w:szCs w:val="20"/>
                <w:lang w:val="en-US" w:eastAsia="en-US"/>
              </w:rPr>
              <w:t xml:space="preserve"> </w:t>
            </w:r>
            <w:r w:rsidR="003C26AB" w:rsidRPr="003C26AB">
              <w:rPr>
                <w:rFonts w:asciiTheme="minorHAnsi" w:hAnsiTheme="minorHAnsi" w:cs="Arial"/>
                <w:bCs/>
                <w:sz w:val="20"/>
                <w:szCs w:val="20"/>
                <w:lang w:val="en-US" w:eastAsia="en-US"/>
              </w:rPr>
              <w:t>E</w:t>
            </w:r>
            <w:r w:rsidR="0017191C" w:rsidRPr="003C26AB">
              <w:rPr>
                <w:rFonts w:asciiTheme="minorHAnsi" w:hAnsiTheme="minorHAnsi" w:cs="Arial"/>
                <w:bCs/>
                <w:sz w:val="20"/>
                <w:szCs w:val="20"/>
                <w:lang w:val="en-US" w:eastAsia="en-US"/>
              </w:rPr>
              <w:t>xamination</w:t>
            </w:r>
            <w:r w:rsidR="0017191C" w:rsidRPr="0017191C">
              <w:rPr>
                <w:rFonts w:asciiTheme="minorHAnsi" w:hAnsiTheme="minorHAnsi" w:cs="Arial"/>
                <w:b/>
                <w:bCs/>
                <w:sz w:val="20"/>
                <w:szCs w:val="20"/>
                <w:lang w:val="en-US" w:eastAsia="en-US"/>
              </w:rPr>
              <w:t xml:space="preserve"> </w:t>
            </w:r>
          </w:p>
          <w:p w:rsidR="0017191C" w:rsidRPr="00DC7194" w:rsidRDefault="003518CE" w:rsidP="00000B22">
            <w:pPr>
              <w:ind w:left="93" w:right="141"/>
              <w:rPr>
                <w:rFonts w:asciiTheme="minorHAnsi" w:hAnsiTheme="minorHAnsi" w:cs="Arial"/>
                <w:bCs/>
                <w:sz w:val="20"/>
                <w:szCs w:val="20"/>
                <w:lang w:val="en-US" w:eastAsia="en-US"/>
              </w:rPr>
            </w:pPr>
            <w:r w:rsidRPr="00A816F8">
              <w:rPr>
                <w:rFonts w:asciiTheme="minorHAnsi" w:hAnsiTheme="minorHAnsi" w:cs="Arial"/>
                <w:bCs/>
                <w:sz w:val="20"/>
                <w:szCs w:val="20"/>
                <w:lang w:val="en-US" w:eastAsia="en-US"/>
              </w:rPr>
              <w:t xml:space="preserve">A representative sampling of the </w:t>
            </w:r>
            <w:r>
              <w:rPr>
                <w:rFonts w:asciiTheme="minorHAnsi" w:hAnsiTheme="minorHAnsi" w:cs="Arial"/>
                <w:bCs/>
                <w:sz w:val="20"/>
                <w:szCs w:val="20"/>
                <w:lang w:val="en-US" w:eastAsia="en-US"/>
              </w:rPr>
              <w:t>syllabus content of Unit 3 and Unit 4 reflecting the Y</w:t>
            </w:r>
            <w:r w:rsidR="006051D2">
              <w:rPr>
                <w:rFonts w:asciiTheme="minorHAnsi" w:hAnsiTheme="minorHAnsi" w:cs="Arial"/>
                <w:bCs/>
                <w:sz w:val="20"/>
                <w:szCs w:val="20"/>
                <w:lang w:val="en-US" w:eastAsia="en-US"/>
              </w:rPr>
              <w:t>ear 12 examination design brief</w:t>
            </w:r>
          </w:p>
        </w:tc>
      </w:tr>
      <w:tr w:rsidR="0017191C" w:rsidRPr="0017191C" w:rsidTr="00C750FC">
        <w:trPr>
          <w:trHeight w:val="20"/>
        </w:trPr>
        <w:tc>
          <w:tcPr>
            <w:tcW w:w="614" w:type="pct"/>
            <w:shd w:val="clear" w:color="auto" w:fill="E5DFEC" w:themeFill="accent4" w:themeFillTint="33"/>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25" w:type="pct"/>
            <w:shd w:val="clear" w:color="auto" w:fill="E5DFEC" w:themeFill="accent4" w:themeFillTint="33"/>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71" w:type="pct"/>
            <w:shd w:val="clear" w:color="auto" w:fill="E5DFEC" w:themeFill="accent4" w:themeFillTint="33"/>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66" w:type="pct"/>
            <w:shd w:val="clear" w:color="auto" w:fill="E5DFEC" w:themeFill="accent4" w:themeFillTint="33"/>
          </w:tcPr>
          <w:p w:rsidR="0017191C" w:rsidRPr="0017191C" w:rsidRDefault="0017191C" w:rsidP="0017191C">
            <w:pPr>
              <w:ind w:left="93"/>
              <w:rPr>
                <w:rFonts w:asciiTheme="minorHAnsi" w:hAnsiTheme="minorHAnsi" w:cs="Arial"/>
                <w:b/>
                <w:bCs/>
                <w:sz w:val="20"/>
                <w:szCs w:val="20"/>
                <w:lang w:val="en-US" w:eastAsia="en-US"/>
              </w:rPr>
            </w:pPr>
          </w:p>
        </w:tc>
        <w:tc>
          <w:tcPr>
            <w:tcW w:w="2924" w:type="pct"/>
            <w:shd w:val="clear" w:color="auto" w:fill="E5DFEC" w:themeFill="accent4" w:themeFillTint="33"/>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313837" w:rsidRPr="00000B22" w:rsidRDefault="00313837" w:rsidP="00000B22"/>
    <w:sectPr w:rsidR="00313837" w:rsidRPr="00000B22" w:rsidSect="00000B22">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3F" w:rsidRDefault="0004473F" w:rsidP="00E35001">
      <w:r>
        <w:separator/>
      </w:r>
    </w:p>
  </w:endnote>
  <w:endnote w:type="continuationSeparator" w:id="0">
    <w:p w:rsidR="0004473F" w:rsidRDefault="0004473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98" w:rsidRPr="00DE34C4" w:rsidRDefault="00653E98" w:rsidP="00802E27">
    <w:pPr>
      <w:pStyle w:val="Footer"/>
      <w:pBdr>
        <w:top w:val="single" w:sz="8"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2014/19203</w:t>
    </w:r>
    <w:r w:rsidR="003758FA">
      <w:rPr>
        <w:rFonts w:ascii="Franklin Gothic Book" w:hAnsi="Franklin Gothic Book"/>
        <w:noProof/>
        <w:color w:val="342568"/>
        <w:sz w:val="16"/>
        <w:szCs w:val="16"/>
      </w:rPr>
      <w:t>v</w:t>
    </w:r>
    <w:r w:rsidR="00924CCA">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98" w:rsidRPr="00DE34C4" w:rsidRDefault="00653E98" w:rsidP="00C148A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98" w:rsidRPr="00897899" w:rsidRDefault="00653E98"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30E2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98" w:rsidRPr="00000B22" w:rsidRDefault="00000B22" w:rsidP="00802E27">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Politics and Law</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3F" w:rsidRDefault="0004473F" w:rsidP="00E35001">
      <w:r>
        <w:separator/>
      </w:r>
    </w:p>
  </w:footnote>
  <w:footnote w:type="continuationSeparator" w:id="0">
    <w:p w:rsidR="0004473F" w:rsidRDefault="0004473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98" w:rsidRDefault="003758FA" w:rsidP="003758FA">
    <w:pPr>
      <w:pStyle w:val="Header"/>
      <w:ind w:left="-426"/>
    </w:pPr>
    <w:r>
      <w:rPr>
        <w:noProof/>
        <w:lang w:val="en-GB" w:eastAsia="en-GB" w:bidi="my-MM"/>
      </w:rPr>
      <w:drawing>
        <wp:inline distT="0" distB="0" distL="0" distR="0" wp14:anchorId="202D4EB4" wp14:editId="05310724">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53E98" w:rsidRDefault="00653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22" w:rsidRPr="004A0C27" w:rsidRDefault="00000B22" w:rsidP="00000B22">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4770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00B22" w:rsidRDefault="0000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3F6"/>
    <w:multiLevelType w:val="hybridMultilevel"/>
    <w:tmpl w:val="7CB22E0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0B22"/>
    <w:rsid w:val="000320A7"/>
    <w:rsid w:val="0004473F"/>
    <w:rsid w:val="000F51E5"/>
    <w:rsid w:val="000F5E2B"/>
    <w:rsid w:val="000F7C11"/>
    <w:rsid w:val="00101C8E"/>
    <w:rsid w:val="001037C4"/>
    <w:rsid w:val="0011048F"/>
    <w:rsid w:val="0012380D"/>
    <w:rsid w:val="00136043"/>
    <w:rsid w:val="001629CD"/>
    <w:rsid w:val="0017191C"/>
    <w:rsid w:val="00206296"/>
    <w:rsid w:val="00222E5B"/>
    <w:rsid w:val="002B06E8"/>
    <w:rsid w:val="00307024"/>
    <w:rsid w:val="00313837"/>
    <w:rsid w:val="003168EE"/>
    <w:rsid w:val="00320D65"/>
    <w:rsid w:val="00322BB0"/>
    <w:rsid w:val="003518CE"/>
    <w:rsid w:val="00361B00"/>
    <w:rsid w:val="00361C0D"/>
    <w:rsid w:val="003710FF"/>
    <w:rsid w:val="00373C45"/>
    <w:rsid w:val="003758FA"/>
    <w:rsid w:val="003964BC"/>
    <w:rsid w:val="003A3507"/>
    <w:rsid w:val="003C0817"/>
    <w:rsid w:val="003C26AB"/>
    <w:rsid w:val="003C2E8B"/>
    <w:rsid w:val="003D60C7"/>
    <w:rsid w:val="003E403E"/>
    <w:rsid w:val="00424488"/>
    <w:rsid w:val="00452706"/>
    <w:rsid w:val="004602B2"/>
    <w:rsid w:val="004736E2"/>
    <w:rsid w:val="00490C3F"/>
    <w:rsid w:val="004D35CA"/>
    <w:rsid w:val="00571385"/>
    <w:rsid w:val="005943D0"/>
    <w:rsid w:val="005B4B65"/>
    <w:rsid w:val="005B5857"/>
    <w:rsid w:val="00604A22"/>
    <w:rsid w:val="006051D2"/>
    <w:rsid w:val="006221E3"/>
    <w:rsid w:val="00630E2E"/>
    <w:rsid w:val="00653E98"/>
    <w:rsid w:val="00660FE0"/>
    <w:rsid w:val="006777B6"/>
    <w:rsid w:val="006D760B"/>
    <w:rsid w:val="007C24D1"/>
    <w:rsid w:val="007C5B95"/>
    <w:rsid w:val="007D70D1"/>
    <w:rsid w:val="00802E27"/>
    <w:rsid w:val="00805FCA"/>
    <w:rsid w:val="00873AE7"/>
    <w:rsid w:val="00897899"/>
    <w:rsid w:val="008B35EB"/>
    <w:rsid w:val="008C5850"/>
    <w:rsid w:val="008C7B89"/>
    <w:rsid w:val="00924CCA"/>
    <w:rsid w:val="00926B45"/>
    <w:rsid w:val="009506C8"/>
    <w:rsid w:val="009530DB"/>
    <w:rsid w:val="009E38A1"/>
    <w:rsid w:val="00A3348F"/>
    <w:rsid w:val="00A44EC6"/>
    <w:rsid w:val="00A4770B"/>
    <w:rsid w:val="00A57E85"/>
    <w:rsid w:val="00A75CE9"/>
    <w:rsid w:val="00A816F8"/>
    <w:rsid w:val="00AA5C69"/>
    <w:rsid w:val="00AB2557"/>
    <w:rsid w:val="00AE447A"/>
    <w:rsid w:val="00AF1EA7"/>
    <w:rsid w:val="00AF607B"/>
    <w:rsid w:val="00B329C8"/>
    <w:rsid w:val="00B33A71"/>
    <w:rsid w:val="00B717F3"/>
    <w:rsid w:val="00B767B6"/>
    <w:rsid w:val="00B946E4"/>
    <w:rsid w:val="00BB0BC2"/>
    <w:rsid w:val="00BC29F2"/>
    <w:rsid w:val="00BE1524"/>
    <w:rsid w:val="00C148A0"/>
    <w:rsid w:val="00C33853"/>
    <w:rsid w:val="00C73219"/>
    <w:rsid w:val="00C750FC"/>
    <w:rsid w:val="00C837A8"/>
    <w:rsid w:val="00CF2B72"/>
    <w:rsid w:val="00D578E8"/>
    <w:rsid w:val="00DC0357"/>
    <w:rsid w:val="00DC04C7"/>
    <w:rsid w:val="00DC7194"/>
    <w:rsid w:val="00E045B3"/>
    <w:rsid w:val="00E35001"/>
    <w:rsid w:val="00E606D7"/>
    <w:rsid w:val="00E63C3E"/>
    <w:rsid w:val="00ED4901"/>
    <w:rsid w:val="00F261F4"/>
    <w:rsid w:val="00F60A46"/>
    <w:rsid w:val="00FE2DCE"/>
    <w:rsid w:val="00FF5B1E"/>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AFB111"/>
  <w15:docId w15:val="{70F656F4-7080-4CBF-A49E-6430D37F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rsid w:val="00BE1524"/>
    <w:rPr>
      <w:rFonts w:asciiTheme="minorHAnsi" w:hAnsiTheme="minorHAnsi"/>
      <w:color w:val="580F8B"/>
      <w:sz w:val="16"/>
      <w:u w:val="single" w:color="C0504D" w:themeColor="accent2"/>
    </w:rPr>
  </w:style>
  <w:style w:type="character" w:styleId="CommentReference">
    <w:name w:val="annotation reference"/>
    <w:basedOn w:val="DefaultParagraphFont"/>
    <w:uiPriority w:val="99"/>
    <w:semiHidden/>
    <w:unhideWhenUsed/>
    <w:rsid w:val="006221E3"/>
    <w:rPr>
      <w:sz w:val="16"/>
      <w:szCs w:val="16"/>
    </w:rPr>
  </w:style>
  <w:style w:type="paragraph" w:styleId="CommentText">
    <w:name w:val="annotation text"/>
    <w:basedOn w:val="Normal"/>
    <w:link w:val="CommentTextChar"/>
    <w:uiPriority w:val="99"/>
    <w:semiHidden/>
    <w:unhideWhenUsed/>
    <w:rsid w:val="006221E3"/>
    <w:rPr>
      <w:sz w:val="20"/>
      <w:szCs w:val="20"/>
    </w:rPr>
  </w:style>
  <w:style w:type="character" w:customStyle="1" w:styleId="CommentTextChar">
    <w:name w:val="Comment Text Char"/>
    <w:basedOn w:val="DefaultParagraphFont"/>
    <w:link w:val="CommentText"/>
    <w:uiPriority w:val="99"/>
    <w:semiHidden/>
    <w:rsid w:val="006221E3"/>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6221E3"/>
    <w:rPr>
      <w:b/>
      <w:bCs/>
    </w:rPr>
  </w:style>
  <w:style w:type="character" w:customStyle="1" w:styleId="CommentSubjectChar">
    <w:name w:val="Comment Subject Char"/>
    <w:basedOn w:val="CommentTextChar"/>
    <w:link w:val="CommentSubject"/>
    <w:uiPriority w:val="99"/>
    <w:semiHidden/>
    <w:rsid w:val="006221E3"/>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5CFA-5A02-471A-BCEB-25DA4654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10</cp:revision>
  <cp:lastPrinted>2015-07-09T05:29:00Z</cp:lastPrinted>
  <dcterms:created xsi:type="dcterms:W3CDTF">2019-11-08T06:59:00Z</dcterms:created>
  <dcterms:modified xsi:type="dcterms:W3CDTF">2021-09-16T05:44:00Z</dcterms:modified>
</cp:coreProperties>
</file>