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DE4A1" w14:textId="77777777" w:rsidR="00855E0F" w:rsidRPr="00BC4091" w:rsidRDefault="00855E0F" w:rsidP="007F79C2">
      <w:pPr>
        <w:pStyle w:val="SCSATitle1"/>
      </w:pPr>
      <w:r w:rsidRPr="00BC4091">
        <w:rPr>
          <w:noProof/>
        </w:rPr>
        <w:drawing>
          <wp:anchor distT="0" distB="0" distL="114300" distR="114300" simplePos="0" relativeHeight="251659264" behindDoc="1" locked="1" layoutInCell="1" allowOverlap="1" wp14:anchorId="13C54060" wp14:editId="7B831A2E">
            <wp:simplePos x="0" y="0"/>
            <wp:positionH relativeFrom="column">
              <wp:posOffset>-5311140</wp:posOffset>
            </wp:positionH>
            <wp:positionV relativeFrom="paragraph">
              <wp:posOffset>370840</wp:posOffset>
            </wp:positionV>
            <wp:extent cx="11628120" cy="9121140"/>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28120" cy="9121140"/>
                    </a:xfrm>
                    <a:prstGeom prst="rect">
                      <a:avLst/>
                    </a:prstGeom>
                    <a:noFill/>
                  </pic:spPr>
                </pic:pic>
              </a:graphicData>
            </a:graphic>
          </wp:anchor>
        </w:drawing>
      </w:r>
      <w:r w:rsidRPr="00BC4091">
        <w:t>Sample Course Outline</w:t>
      </w:r>
    </w:p>
    <w:p w14:paraId="6C58CEC6" w14:textId="5109857E" w:rsidR="00855E0F" w:rsidRPr="00BC4091" w:rsidRDefault="007F79C2" w:rsidP="007F79C2">
      <w:pPr>
        <w:pStyle w:val="SCSATitle2"/>
      </w:pPr>
      <w:r>
        <w:t>A</w:t>
      </w:r>
      <w:r w:rsidR="006C15F6" w:rsidRPr="00BC4091">
        <w:t xml:space="preserve">ncient </w:t>
      </w:r>
      <w:r>
        <w:t>H</w:t>
      </w:r>
      <w:r w:rsidR="006C15F6" w:rsidRPr="00BC4091">
        <w:t>istory</w:t>
      </w:r>
      <w:r w:rsidR="0029375A" w:rsidRPr="00BC4091">
        <w:t xml:space="preserve"> (</w:t>
      </w:r>
      <w:r w:rsidR="00E72237" w:rsidRPr="00BC4091">
        <w:t>Rome</w:t>
      </w:r>
      <w:r w:rsidR="0029375A" w:rsidRPr="00BC4091">
        <w:t>)</w:t>
      </w:r>
    </w:p>
    <w:p w14:paraId="26017D6A" w14:textId="59E01700" w:rsidR="00855E0F" w:rsidRPr="00BC4091" w:rsidRDefault="005B49C8" w:rsidP="007F79C2">
      <w:pPr>
        <w:pStyle w:val="SCSATitle3"/>
      </w:pPr>
      <w:r w:rsidRPr="00BC4091">
        <w:t>ATAR Year 1</w:t>
      </w:r>
      <w:r w:rsidR="00156DC8" w:rsidRPr="00BC4091">
        <w:t>2</w:t>
      </w:r>
    </w:p>
    <w:p w14:paraId="22350C2C" w14:textId="77777777" w:rsidR="009325A1" w:rsidRPr="00D30B61" w:rsidRDefault="009325A1">
      <w:pPr>
        <w:spacing w:after="200"/>
        <w:rPr>
          <w:rFonts w:eastAsiaTheme="minorHAnsi" w:cstheme="minorHAnsi"/>
          <w:b/>
          <w:sz w:val="20"/>
          <w:szCs w:val="20"/>
          <w:lang w:eastAsia="en-US"/>
        </w:rPr>
      </w:pPr>
      <w:r w:rsidRPr="00D30B61">
        <w:rPr>
          <w:rFonts w:eastAsiaTheme="minorHAnsi" w:cstheme="minorHAnsi"/>
          <w:b/>
          <w:sz w:val="20"/>
          <w:szCs w:val="20"/>
          <w:lang w:eastAsia="en-US"/>
        </w:rPr>
        <w:br w:type="page"/>
      </w:r>
    </w:p>
    <w:p w14:paraId="6820C475" w14:textId="77777777" w:rsidR="009325A1" w:rsidRPr="00D30B61" w:rsidRDefault="009325A1" w:rsidP="009325A1">
      <w:pPr>
        <w:spacing w:after="200"/>
        <w:rPr>
          <w:rFonts w:eastAsiaTheme="minorHAnsi" w:cstheme="minorHAnsi"/>
          <w:b/>
          <w:sz w:val="20"/>
          <w:szCs w:val="20"/>
          <w:lang w:eastAsia="en-US"/>
        </w:rPr>
      </w:pPr>
      <w:r w:rsidRPr="00D30B61">
        <w:rPr>
          <w:rFonts w:eastAsiaTheme="minorHAnsi" w:cstheme="minorHAnsi"/>
          <w:b/>
          <w:sz w:val="20"/>
          <w:szCs w:val="20"/>
          <w:lang w:eastAsia="en-US"/>
        </w:rPr>
        <w:lastRenderedPageBreak/>
        <w:t>Acknowledgement of Country</w:t>
      </w:r>
    </w:p>
    <w:p w14:paraId="635D9550" w14:textId="77777777" w:rsidR="00BC4091" w:rsidRDefault="009325A1" w:rsidP="007F79C2">
      <w:pPr>
        <w:spacing w:after="6600"/>
        <w:rPr>
          <w:rFonts w:eastAsiaTheme="minorHAnsi" w:cstheme="minorHAnsi"/>
          <w:sz w:val="20"/>
          <w:szCs w:val="20"/>
          <w:lang w:eastAsia="en-US"/>
        </w:rPr>
      </w:pPr>
      <w:r w:rsidRPr="00D30B61">
        <w:rPr>
          <w:rFonts w:eastAsiaTheme="minorHAnsi" w:cstheme="minorHAnsi"/>
          <w:sz w:val="20"/>
          <w:szCs w:val="20"/>
          <w:lang w:eastAsia="en-US"/>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5CD162B" w14:textId="77777777" w:rsidR="007F79C2" w:rsidRPr="007F79C2" w:rsidRDefault="007F79C2" w:rsidP="007F79C2">
      <w:pPr>
        <w:jc w:val="both"/>
        <w:rPr>
          <w:rFonts w:ascii="Calibri" w:eastAsia="Calibri" w:hAnsi="Calibri" w:cs="Latha"/>
          <w:b/>
          <w:kern w:val="2"/>
          <w:sz w:val="20"/>
          <w:szCs w:val="20"/>
          <w:lang w:eastAsia="en-US"/>
          <w14:ligatures w14:val="standardContextual"/>
        </w:rPr>
      </w:pPr>
      <w:r w:rsidRPr="007F79C2">
        <w:rPr>
          <w:rFonts w:ascii="Calibri" w:eastAsia="Calibri" w:hAnsi="Calibri" w:cs="Latha"/>
          <w:b/>
          <w:kern w:val="2"/>
          <w:sz w:val="20"/>
          <w:szCs w:val="20"/>
          <w:lang w:eastAsia="en-US"/>
          <w14:ligatures w14:val="standardContextual"/>
        </w:rPr>
        <w:t>Copyright</w:t>
      </w:r>
    </w:p>
    <w:p w14:paraId="27D82965" w14:textId="77777777" w:rsidR="007F79C2" w:rsidRPr="007F79C2" w:rsidRDefault="007F79C2" w:rsidP="007F79C2">
      <w:pPr>
        <w:jc w:val="both"/>
        <w:rPr>
          <w:rFonts w:ascii="Calibri" w:eastAsia="Calibri" w:hAnsi="Calibri" w:cs="Calibri"/>
          <w:kern w:val="2"/>
          <w:sz w:val="20"/>
          <w:szCs w:val="20"/>
          <w:lang w:val="en-GB" w:eastAsia="en-US"/>
          <w14:ligatures w14:val="standardContextual"/>
        </w:rPr>
      </w:pPr>
      <w:r w:rsidRPr="007F79C2">
        <w:rPr>
          <w:rFonts w:ascii="Calibri" w:eastAsia="Calibri" w:hAnsi="Calibri" w:cs="Calibri"/>
          <w:kern w:val="2"/>
          <w:sz w:val="20"/>
          <w:szCs w:val="20"/>
          <w:lang w:val="en-GB" w:eastAsia="en-US"/>
          <w14:ligatures w14:val="standardContextual"/>
        </w:rPr>
        <w:t>© School Curriculum and Standards Authority, 2023</w:t>
      </w:r>
    </w:p>
    <w:p w14:paraId="2AB8BCE4" w14:textId="77777777" w:rsidR="007F79C2" w:rsidRPr="007F79C2" w:rsidRDefault="007F79C2" w:rsidP="007F79C2">
      <w:pPr>
        <w:rPr>
          <w:rFonts w:ascii="Calibri" w:eastAsia="Calibri" w:hAnsi="Calibri" w:cs="Calibri"/>
          <w:kern w:val="2"/>
          <w:sz w:val="20"/>
          <w:szCs w:val="20"/>
          <w:lang w:eastAsia="en-US"/>
          <w14:ligatures w14:val="standardContextual"/>
        </w:rPr>
      </w:pPr>
      <w:r w:rsidRPr="007F79C2">
        <w:rPr>
          <w:rFonts w:ascii="Calibri" w:eastAsia="Calibri" w:hAnsi="Calibri" w:cs="Calibri"/>
          <w:kern w:val="2"/>
          <w:sz w:val="20"/>
          <w:szCs w:val="20"/>
          <w:lang w:eastAsia="en-US"/>
          <w14:ligatures w14:val="standardContextual"/>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C334F52" w14:textId="77777777" w:rsidR="007F79C2" w:rsidRPr="007F79C2" w:rsidRDefault="007F79C2" w:rsidP="007F79C2">
      <w:pPr>
        <w:rPr>
          <w:rFonts w:ascii="Calibri" w:eastAsia="Calibri" w:hAnsi="Calibri" w:cs="Calibri"/>
          <w:kern w:val="2"/>
          <w:sz w:val="20"/>
          <w:szCs w:val="20"/>
          <w:lang w:eastAsia="en-US"/>
          <w14:ligatures w14:val="standardContextual"/>
        </w:rPr>
      </w:pPr>
      <w:r w:rsidRPr="007F79C2">
        <w:rPr>
          <w:rFonts w:ascii="Calibri" w:eastAsia="Calibri" w:hAnsi="Calibri" w:cs="Calibri"/>
          <w:kern w:val="2"/>
          <w:sz w:val="20"/>
          <w:szCs w:val="20"/>
          <w:lang w:eastAsia="en-US"/>
          <w14:ligatures w14:val="standardContextual"/>
        </w:rPr>
        <w:t>Copying or communication for any other purpose can be done only within the terms of the</w:t>
      </w:r>
      <w:r w:rsidRPr="007F79C2">
        <w:rPr>
          <w:rFonts w:ascii="Calibri" w:eastAsia="Calibri" w:hAnsi="Calibri" w:cs="Calibri"/>
          <w:i/>
          <w:iCs/>
          <w:kern w:val="2"/>
          <w:sz w:val="20"/>
          <w:szCs w:val="20"/>
          <w:lang w:eastAsia="en-US"/>
          <w14:ligatures w14:val="standardContextual"/>
        </w:rPr>
        <w:t xml:space="preserve"> Copyright Act 1968</w:t>
      </w:r>
      <w:r w:rsidRPr="007F79C2">
        <w:rPr>
          <w:rFonts w:ascii="Calibri" w:eastAsia="Calibri" w:hAnsi="Calibri" w:cs="Calibri"/>
          <w:kern w:val="2"/>
          <w:sz w:val="20"/>
          <w:szCs w:val="20"/>
          <w:lang w:eastAsia="en-US"/>
          <w14:ligatures w14:val="standardContextual"/>
        </w:rPr>
        <w:t xml:space="preserve"> or with prior written permission of the Authority. Copying or communication of any third-party copyright material can be done only within the terms of the </w:t>
      </w:r>
      <w:r w:rsidRPr="007F79C2">
        <w:rPr>
          <w:rFonts w:ascii="Calibri" w:eastAsia="Calibri" w:hAnsi="Calibri" w:cs="Calibri"/>
          <w:i/>
          <w:iCs/>
          <w:kern w:val="2"/>
          <w:sz w:val="20"/>
          <w:szCs w:val="20"/>
          <w:lang w:eastAsia="en-US"/>
          <w14:ligatures w14:val="standardContextual"/>
        </w:rPr>
        <w:t>Copyright Act 1968</w:t>
      </w:r>
      <w:r w:rsidRPr="007F79C2">
        <w:rPr>
          <w:rFonts w:ascii="Calibri" w:eastAsia="Calibri" w:hAnsi="Calibri" w:cs="Calibri"/>
          <w:kern w:val="2"/>
          <w:sz w:val="20"/>
          <w:szCs w:val="20"/>
          <w:lang w:eastAsia="en-US"/>
          <w14:ligatures w14:val="standardContextual"/>
        </w:rPr>
        <w:t xml:space="preserve"> or with permission of the copyright owners.</w:t>
      </w:r>
    </w:p>
    <w:p w14:paraId="2776C41F" w14:textId="77777777" w:rsidR="007F79C2" w:rsidRPr="007F79C2" w:rsidRDefault="007F79C2" w:rsidP="007F79C2">
      <w:pPr>
        <w:rPr>
          <w:rFonts w:ascii="Calibri" w:eastAsia="Calibri" w:hAnsi="Calibri" w:cs="Calibri"/>
          <w:kern w:val="2"/>
          <w:sz w:val="20"/>
          <w:szCs w:val="20"/>
          <w:lang w:eastAsia="en-US"/>
          <w14:ligatures w14:val="standardContextual"/>
        </w:rPr>
      </w:pPr>
      <w:r w:rsidRPr="007F79C2">
        <w:rPr>
          <w:rFonts w:ascii="Calibri" w:eastAsia="Calibri" w:hAnsi="Calibri" w:cs="Calibri"/>
          <w:kern w:val="2"/>
          <w:sz w:val="20"/>
          <w:szCs w:val="20"/>
          <w:lang w:eastAsia="en-US"/>
          <w14:ligatures w14:val="standardContextual"/>
        </w:rPr>
        <w:t xml:space="preserve">Any content in this document that has been derived from the Australian Curriculum may be used under the terms of the </w:t>
      </w:r>
      <w:hyperlink r:id="rId9" w:tgtFrame="_blank" w:history="1">
        <w:r w:rsidRPr="007F79C2">
          <w:rPr>
            <w:rFonts w:ascii="Calibri" w:eastAsia="Calibri" w:hAnsi="Calibri" w:cs="Calibri"/>
            <w:color w:val="580F8B"/>
            <w:kern w:val="2"/>
            <w:sz w:val="20"/>
            <w:szCs w:val="20"/>
            <w:u w:val="single"/>
            <w:lang w:eastAsia="en-US"/>
            <w14:ligatures w14:val="standardContextual"/>
          </w:rPr>
          <w:t>Creative Commons Attribution 4.0 International licence</w:t>
        </w:r>
      </w:hyperlink>
      <w:r w:rsidRPr="007F79C2">
        <w:rPr>
          <w:rFonts w:ascii="Calibri" w:eastAsia="Calibri" w:hAnsi="Calibri" w:cs="Calibri"/>
          <w:kern w:val="2"/>
          <w:sz w:val="20"/>
          <w:szCs w:val="20"/>
          <w:lang w:eastAsia="en-US"/>
          <w14:ligatures w14:val="standardContextual"/>
        </w:rPr>
        <w:t>.</w:t>
      </w:r>
    </w:p>
    <w:p w14:paraId="124EB01B" w14:textId="77777777" w:rsidR="007F79C2" w:rsidRPr="007F79C2" w:rsidRDefault="007F79C2" w:rsidP="007F79C2">
      <w:pPr>
        <w:jc w:val="both"/>
        <w:rPr>
          <w:rFonts w:ascii="Calibri" w:eastAsia="Calibri" w:hAnsi="Calibri" w:cs="Calibri"/>
          <w:b/>
          <w:kern w:val="2"/>
          <w:sz w:val="20"/>
          <w:szCs w:val="20"/>
          <w:lang w:val="en-GB" w:eastAsia="en-US"/>
          <w14:ligatures w14:val="standardContextual"/>
        </w:rPr>
      </w:pPr>
      <w:r w:rsidRPr="007F79C2">
        <w:rPr>
          <w:rFonts w:ascii="Calibri" w:eastAsia="Calibri" w:hAnsi="Calibri" w:cs="Calibri"/>
          <w:b/>
          <w:kern w:val="2"/>
          <w:sz w:val="20"/>
          <w:szCs w:val="20"/>
          <w:lang w:val="en-GB" w:eastAsia="en-US"/>
          <w14:ligatures w14:val="standardContextual"/>
        </w:rPr>
        <w:t>Disclaimer</w:t>
      </w:r>
    </w:p>
    <w:p w14:paraId="2A582EE3" w14:textId="02731C7E" w:rsidR="00BC4091" w:rsidRPr="007F79C2" w:rsidRDefault="007F79C2" w:rsidP="007F79C2">
      <w:pPr>
        <w:rPr>
          <w:rFonts w:ascii="Calibri" w:eastAsia="Calibri" w:hAnsi="Calibri" w:cs="Latha"/>
          <w:kern w:val="2"/>
          <w:sz w:val="20"/>
          <w:szCs w:val="20"/>
          <w:lang w:eastAsia="en-US"/>
          <w14:ligatures w14:val="standardContextual"/>
        </w:rPr>
      </w:pPr>
      <w:r w:rsidRPr="007F79C2">
        <w:rPr>
          <w:rFonts w:ascii="Calibri" w:eastAsia="Calibri" w:hAnsi="Calibri" w:cs="Calibri"/>
          <w:kern w:val="2"/>
          <w:sz w:val="20"/>
          <w:szCs w:val="20"/>
          <w:lang w:val="en-GB" w:eastAsia="en-US"/>
          <w14:ligatures w14:val="standardContextual"/>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7F79C2">
        <w:rPr>
          <w:rFonts w:ascii="Calibri" w:eastAsia="Calibri" w:hAnsi="Calibri" w:cs="Latha"/>
          <w:kern w:val="2"/>
          <w:sz w:val="20"/>
          <w:szCs w:val="20"/>
          <w:lang w:eastAsia="en-US"/>
          <w14:ligatures w14:val="standardContextual"/>
        </w:rPr>
        <w:t>Teachers must exercise their professional judgement as to the appropriateness of any they may wish to use.</w:t>
      </w:r>
    </w:p>
    <w:p w14:paraId="54F3699E" w14:textId="4CFD0277" w:rsidR="009325A1" w:rsidRPr="00D30B61" w:rsidRDefault="009325A1" w:rsidP="009325A1">
      <w:pPr>
        <w:spacing w:line="264" w:lineRule="auto"/>
        <w:ind w:right="68"/>
        <w:rPr>
          <w:rFonts w:cstheme="minorHAnsi"/>
          <w:sz w:val="20"/>
          <w:szCs w:val="20"/>
        </w:rPr>
        <w:sectPr w:rsidR="009325A1" w:rsidRPr="00D30B61" w:rsidSect="007F79C2">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680" w:footer="567" w:gutter="0"/>
          <w:pgNumType w:start="1"/>
          <w:cols w:space="708"/>
          <w:titlePg/>
          <w:docGrid w:linePitch="360"/>
        </w:sectPr>
      </w:pPr>
    </w:p>
    <w:p w14:paraId="1927A7BF" w14:textId="77777777" w:rsidR="006A13C0" w:rsidRPr="00465493" w:rsidRDefault="006A13C0" w:rsidP="006C644B">
      <w:pPr>
        <w:pStyle w:val="SCSAHeading1"/>
      </w:pPr>
      <w:r w:rsidRPr="00465493">
        <w:lastRenderedPageBreak/>
        <w:t>Sample</w:t>
      </w:r>
      <w:r w:rsidRPr="00D30B61">
        <w:rPr>
          <w:rFonts w:cstheme="minorHAnsi"/>
          <w:sz w:val="24"/>
          <w:szCs w:val="24"/>
        </w:rPr>
        <w:t xml:space="preserve"> </w:t>
      </w:r>
      <w:r w:rsidRPr="00465493">
        <w:t>course outline</w:t>
      </w:r>
    </w:p>
    <w:p w14:paraId="215AF998" w14:textId="5122D32B" w:rsidR="006A13C0" w:rsidRPr="00465493" w:rsidRDefault="006C15F6" w:rsidP="006C644B">
      <w:pPr>
        <w:pStyle w:val="SCSAHeading1"/>
      </w:pPr>
      <w:r w:rsidRPr="00465493">
        <w:t>Ancient History</w:t>
      </w:r>
      <w:r w:rsidR="003253FC" w:rsidRPr="00465493">
        <w:t xml:space="preserve"> (</w:t>
      </w:r>
      <w:r w:rsidR="0002690E" w:rsidRPr="00465493">
        <w:t>Rome</w:t>
      </w:r>
      <w:r w:rsidR="003253FC" w:rsidRPr="00465493">
        <w:t>)</w:t>
      </w:r>
      <w:r w:rsidR="006A13C0" w:rsidRPr="00465493">
        <w:t xml:space="preserve"> – ATAR Year 1</w:t>
      </w:r>
      <w:r w:rsidR="001725AA" w:rsidRPr="00465493">
        <w:t>2</w:t>
      </w:r>
    </w:p>
    <w:p w14:paraId="3A260054" w14:textId="4C9CE84B" w:rsidR="003E79A7" w:rsidRPr="00465493" w:rsidRDefault="006A13C0" w:rsidP="006C644B">
      <w:pPr>
        <w:pStyle w:val="SCSAHeading2"/>
      </w:pPr>
      <w:r w:rsidRPr="00465493">
        <w:t xml:space="preserve">Semester 1 – </w:t>
      </w:r>
      <w:r w:rsidR="00642B6A" w:rsidRPr="00465493">
        <w:t xml:space="preserve">Unit </w:t>
      </w:r>
      <w:r w:rsidR="001725AA" w:rsidRPr="00465493">
        <w:t>3</w:t>
      </w:r>
      <w:r w:rsidR="00642B6A" w:rsidRPr="00465493">
        <w:t xml:space="preserve"> – </w:t>
      </w:r>
      <w:r w:rsidR="001725AA" w:rsidRPr="00465493">
        <w:t>Power and authority</w:t>
      </w:r>
    </w:p>
    <w:p w14:paraId="24D5F11A" w14:textId="25C2A7AA" w:rsidR="00A12971" w:rsidRPr="006C644B" w:rsidRDefault="00AD4C88" w:rsidP="006C644B">
      <w:r w:rsidRPr="006C644B">
        <w:t xml:space="preserve">This outline is based on the </w:t>
      </w:r>
      <w:r w:rsidR="001725AA" w:rsidRPr="006C644B">
        <w:t>E</w:t>
      </w:r>
      <w:r w:rsidRPr="006C644B">
        <w:t>lective</w:t>
      </w:r>
      <w:r w:rsidR="001725AA" w:rsidRPr="006C644B">
        <w:t xml:space="preserve"> </w:t>
      </w:r>
      <w:r w:rsidR="00801D2B" w:rsidRPr="006C644B">
        <w:t>3</w:t>
      </w:r>
      <w:r w:rsidR="001725AA" w:rsidRPr="006C644B">
        <w:t xml:space="preserve"> </w:t>
      </w:r>
      <w:r w:rsidR="00730276" w:rsidRPr="00A7761A">
        <w:rPr>
          <w:rFonts w:cstheme="minorHAnsi"/>
          <w:sz w:val="20"/>
          <w:szCs w:val="20"/>
        </w:rPr>
        <w:t>–</w:t>
      </w:r>
      <w:r w:rsidR="001725AA" w:rsidRPr="006C644B">
        <w:softHyphen/>
      </w:r>
      <w:r w:rsidR="00730276">
        <w:t xml:space="preserve"> </w:t>
      </w:r>
      <w:r w:rsidR="00801D2B" w:rsidRPr="006C644B">
        <w:t>Rome: Decline of the Republic</w:t>
      </w:r>
    </w:p>
    <w:tbl>
      <w:tblPr>
        <w:tblStyle w:val="TableGrid"/>
        <w:tblW w:w="5000" w:type="pct"/>
        <w:tblInd w:w="-3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57" w:type="dxa"/>
          <w:bottom w:w="57" w:type="dxa"/>
        </w:tblCellMar>
        <w:tblLook w:val="04A0" w:firstRow="1" w:lastRow="0" w:firstColumn="1" w:lastColumn="0" w:noHBand="0" w:noVBand="1"/>
      </w:tblPr>
      <w:tblGrid>
        <w:gridCol w:w="963"/>
        <w:gridCol w:w="4026"/>
        <w:gridCol w:w="4027"/>
      </w:tblGrid>
      <w:tr w:rsidR="007F79C2" w:rsidRPr="007F79C2" w14:paraId="60118717" w14:textId="77777777" w:rsidTr="007F79C2">
        <w:trPr>
          <w:tblHeader/>
        </w:trPr>
        <w:tc>
          <w:tcPr>
            <w:tcW w:w="993" w:type="dxa"/>
            <w:tcBorders>
              <w:bottom w:val="single" w:sz="4" w:space="0" w:color="BD9FCF"/>
              <w:right w:val="single" w:sz="4" w:space="0" w:color="FFFFFF" w:themeColor="background1"/>
            </w:tcBorders>
            <w:shd w:val="clear" w:color="auto" w:fill="BD9FCF" w:themeFill="accent4"/>
            <w:vAlign w:val="center"/>
            <w:hideMark/>
          </w:tcPr>
          <w:p w14:paraId="5EE774A0" w14:textId="77777777" w:rsidR="00137B7F" w:rsidRPr="004879D7" w:rsidRDefault="00137B7F" w:rsidP="007F79C2">
            <w:pPr>
              <w:spacing w:after="0"/>
              <w:jc w:val="center"/>
              <w:rPr>
                <w:rFonts w:cstheme="minorHAnsi"/>
                <w:b/>
                <w:szCs w:val="20"/>
                <w:lang w:eastAsia="en-US"/>
              </w:rPr>
            </w:pPr>
            <w:r w:rsidRPr="004879D7">
              <w:rPr>
                <w:rFonts w:cstheme="minorHAnsi"/>
                <w:b/>
                <w:szCs w:val="20"/>
                <w:lang w:eastAsia="en-US"/>
              </w:rPr>
              <w:t>Week</w:t>
            </w:r>
          </w:p>
        </w:tc>
        <w:tc>
          <w:tcPr>
            <w:tcW w:w="4181" w:type="dxa"/>
            <w:tcBorders>
              <w:left w:val="single" w:sz="4" w:space="0" w:color="FFFFFF" w:themeColor="background1"/>
              <w:bottom w:val="single" w:sz="4" w:space="0" w:color="BD9FCF"/>
            </w:tcBorders>
            <w:shd w:val="clear" w:color="auto" w:fill="BD9FCF" w:themeFill="accent4"/>
            <w:vAlign w:val="center"/>
            <w:hideMark/>
          </w:tcPr>
          <w:p w14:paraId="438683B6" w14:textId="22505D75" w:rsidR="00137B7F" w:rsidRPr="004879D7" w:rsidRDefault="00137B7F" w:rsidP="007F79C2">
            <w:pPr>
              <w:spacing w:after="0"/>
              <w:jc w:val="center"/>
              <w:rPr>
                <w:rFonts w:cstheme="minorHAnsi"/>
                <w:b/>
                <w:szCs w:val="20"/>
                <w:lang w:eastAsia="en-US"/>
              </w:rPr>
            </w:pPr>
            <w:r w:rsidRPr="004879D7">
              <w:rPr>
                <w:rFonts w:cstheme="minorHAnsi"/>
                <w:b/>
                <w:szCs w:val="20"/>
                <w:lang w:eastAsia="en-US"/>
              </w:rPr>
              <w:t>Syllabus content</w:t>
            </w:r>
          </w:p>
        </w:tc>
        <w:tc>
          <w:tcPr>
            <w:tcW w:w="4182" w:type="dxa"/>
            <w:tcBorders>
              <w:left w:val="single" w:sz="4" w:space="0" w:color="FFFFFF" w:themeColor="background1"/>
              <w:bottom w:val="single" w:sz="4" w:space="0" w:color="BD9FCF"/>
            </w:tcBorders>
            <w:shd w:val="clear" w:color="auto" w:fill="BD9FCF" w:themeFill="accent4"/>
            <w:vAlign w:val="center"/>
          </w:tcPr>
          <w:p w14:paraId="7071FD5B" w14:textId="04A4F90D" w:rsidR="00137B7F" w:rsidRPr="004879D7" w:rsidRDefault="00D02EFE" w:rsidP="007F79C2">
            <w:pPr>
              <w:spacing w:after="0"/>
              <w:jc w:val="center"/>
              <w:rPr>
                <w:rFonts w:cstheme="minorHAnsi"/>
                <w:b/>
                <w:szCs w:val="20"/>
                <w:lang w:eastAsia="en-US"/>
              </w:rPr>
            </w:pPr>
            <w:r w:rsidRPr="004879D7">
              <w:rPr>
                <w:rFonts w:cstheme="minorHAnsi"/>
                <w:b/>
                <w:szCs w:val="20"/>
                <w:lang w:eastAsia="en-US"/>
              </w:rPr>
              <w:t>Suggested</w:t>
            </w:r>
            <w:r w:rsidR="00137B7F" w:rsidRPr="004879D7">
              <w:rPr>
                <w:rFonts w:cstheme="minorHAnsi"/>
                <w:b/>
                <w:szCs w:val="20"/>
                <w:lang w:eastAsia="en-US"/>
              </w:rPr>
              <w:t xml:space="preserve"> teaching points</w:t>
            </w:r>
          </w:p>
        </w:tc>
      </w:tr>
      <w:tr w:rsidR="003253FC" w:rsidRPr="00D30B61" w14:paraId="6AAE840E" w14:textId="77777777" w:rsidTr="007F79C2">
        <w:tc>
          <w:tcPr>
            <w:tcW w:w="993" w:type="dxa"/>
            <w:tcBorders>
              <w:top w:val="single" w:sz="4" w:space="0" w:color="BD9FCF"/>
              <w:left w:val="single" w:sz="4" w:space="0" w:color="BD9FCF"/>
              <w:bottom w:val="single" w:sz="4" w:space="0" w:color="BD9FCF"/>
              <w:right w:val="single" w:sz="4" w:space="0" w:color="BD9FCF"/>
            </w:tcBorders>
            <w:shd w:val="clear" w:color="auto" w:fill="E4D8EB" w:themeFill="accent4" w:themeFillTint="66"/>
            <w:vAlign w:val="center"/>
            <w:hideMark/>
          </w:tcPr>
          <w:p w14:paraId="1B786116" w14:textId="097943E9" w:rsidR="003253FC" w:rsidRPr="004879D7" w:rsidRDefault="003253FC" w:rsidP="007F79C2">
            <w:pPr>
              <w:spacing w:after="0"/>
              <w:jc w:val="center"/>
              <w:rPr>
                <w:rFonts w:cstheme="minorHAnsi"/>
                <w:b/>
                <w:szCs w:val="20"/>
                <w:lang w:eastAsia="en-US"/>
              </w:rPr>
            </w:pPr>
            <w:r w:rsidRPr="004879D7">
              <w:rPr>
                <w:rFonts w:cstheme="minorHAnsi"/>
                <w:b/>
                <w:szCs w:val="20"/>
                <w:lang w:eastAsia="en-US"/>
              </w:rPr>
              <w:t>1</w:t>
            </w:r>
            <w:r w:rsidR="00D42D47" w:rsidRPr="004879D7">
              <w:rPr>
                <w:rFonts w:cstheme="minorHAnsi"/>
                <w:b/>
                <w:szCs w:val="20"/>
                <w:lang w:eastAsia="en-US"/>
              </w:rPr>
              <w:t>–</w:t>
            </w:r>
            <w:r w:rsidR="00BA086C" w:rsidRPr="004879D7">
              <w:rPr>
                <w:rFonts w:cstheme="minorHAnsi"/>
                <w:b/>
                <w:szCs w:val="20"/>
                <w:lang w:eastAsia="en-US"/>
              </w:rPr>
              <w:t>2</w:t>
            </w:r>
          </w:p>
        </w:tc>
        <w:tc>
          <w:tcPr>
            <w:tcW w:w="4181" w:type="dxa"/>
            <w:tcBorders>
              <w:top w:val="single" w:sz="4" w:space="0" w:color="BD9FCF"/>
              <w:left w:val="single" w:sz="4" w:space="0" w:color="BD9FCF"/>
              <w:bottom w:val="single" w:sz="4" w:space="0" w:color="BD9FCF"/>
              <w:right w:val="single" w:sz="4" w:space="0" w:color="BD9FCF"/>
            </w:tcBorders>
          </w:tcPr>
          <w:p w14:paraId="261B8306" w14:textId="77777777" w:rsidR="00576E01" w:rsidRPr="00040B5F" w:rsidRDefault="00576E01" w:rsidP="004879D7">
            <w:r w:rsidRPr="00040B5F">
              <w:t>The Historical Skills are intrinsic to the teaching of this unit</w:t>
            </w:r>
          </w:p>
          <w:p w14:paraId="087E5260" w14:textId="77777777" w:rsidR="00576E01" w:rsidRPr="004879D7" w:rsidRDefault="00576E01" w:rsidP="004879D7">
            <w:pPr>
              <w:pStyle w:val="Tablebody"/>
              <w:autoSpaceDE/>
              <w:autoSpaceDN/>
              <w:adjustRightInd/>
              <w:rPr>
                <w:rFonts w:ascii="Calibri" w:eastAsia="Calibri" w:hAnsi="Calibri" w:cs="Calibri"/>
                <w:lang w:val="en-US"/>
              </w:rPr>
            </w:pPr>
            <w:r w:rsidRPr="004879D7">
              <w:rPr>
                <w:rFonts w:ascii="Calibri" w:eastAsia="Calibri" w:hAnsi="Calibri" w:cs="Calibri"/>
                <w:lang w:val="en-US"/>
              </w:rPr>
              <w:t>Essential to an understanding of this period is:</w:t>
            </w:r>
          </w:p>
          <w:p w14:paraId="1841410F" w14:textId="4B3F11EA" w:rsidR="00BA086C" w:rsidRPr="004879D7" w:rsidRDefault="00BA086C" w:rsidP="004879D7">
            <w:pPr>
              <w:rPr>
                <w:b/>
                <w:bCs/>
              </w:rPr>
            </w:pPr>
            <w:r w:rsidRPr="004879D7">
              <w:rPr>
                <w:b/>
                <w:bCs/>
              </w:rPr>
              <w:t>The historical, geographical and political context</w:t>
            </w:r>
          </w:p>
          <w:p w14:paraId="1A69A86E" w14:textId="77777777" w:rsidR="00BA086C" w:rsidRPr="004879D7" w:rsidRDefault="00BA086C" w:rsidP="00C80023">
            <w:pPr>
              <w:pStyle w:val="SyllabusListParagraph"/>
              <w:numPr>
                <w:ilvl w:val="0"/>
                <w:numId w:val="5"/>
              </w:numPr>
              <w:spacing w:after="0"/>
              <w:rPr>
                <w:rFonts w:asciiTheme="minorHAnsi" w:hAnsiTheme="minorHAnsi" w:cstheme="minorHAnsi"/>
                <w:szCs w:val="20"/>
              </w:rPr>
            </w:pPr>
            <w:r w:rsidRPr="004879D7">
              <w:rPr>
                <w:rFonts w:asciiTheme="minorHAnsi" w:hAnsiTheme="minorHAnsi" w:cstheme="minorHAnsi"/>
                <w:szCs w:val="20"/>
              </w:rPr>
              <w:t>the nature of power and authority in Rome in 133 BCE, including</w:t>
            </w:r>
          </w:p>
          <w:p w14:paraId="626F4C22" w14:textId="37A6DF81" w:rsidR="00BA086C" w:rsidRPr="004879D7" w:rsidRDefault="00BA086C" w:rsidP="00C80023">
            <w:pPr>
              <w:pStyle w:val="SyllabusListParagraph"/>
              <w:numPr>
                <w:ilvl w:val="1"/>
                <w:numId w:val="6"/>
              </w:numPr>
              <w:spacing w:after="0"/>
              <w:rPr>
                <w:rFonts w:asciiTheme="minorHAnsi" w:hAnsiTheme="minorHAnsi" w:cstheme="minorHAnsi"/>
                <w:szCs w:val="20"/>
              </w:rPr>
            </w:pPr>
            <w:r w:rsidRPr="004879D7">
              <w:rPr>
                <w:rFonts w:asciiTheme="minorHAnsi" w:hAnsiTheme="minorHAnsi" w:cstheme="minorHAnsi"/>
                <w:szCs w:val="20"/>
              </w:rPr>
              <w:t xml:space="preserve">key political terms – </w:t>
            </w:r>
            <w:hyperlink r:id="rId16" w:tooltip="wikt:senatus" w:history="1">
              <w:r w:rsidRPr="004879D7">
                <w:rPr>
                  <w:rFonts w:asciiTheme="minorHAnsi" w:hAnsiTheme="minorHAnsi" w:cstheme="minorHAnsi"/>
                  <w:szCs w:val="20"/>
                </w:rPr>
                <w:t>Senatus</w:t>
              </w:r>
            </w:hyperlink>
            <w:r w:rsidRPr="004879D7">
              <w:rPr>
                <w:rFonts w:asciiTheme="minorHAnsi" w:hAnsiTheme="minorHAnsi" w:cstheme="minorHAnsi"/>
                <w:szCs w:val="20"/>
              </w:rPr>
              <w:t xml:space="preserve"> </w:t>
            </w:r>
            <w:hyperlink r:id="rId17" w:tooltip="wikt:populus" w:history="1">
              <w:r w:rsidRPr="004879D7">
                <w:rPr>
                  <w:rFonts w:asciiTheme="minorHAnsi" w:hAnsiTheme="minorHAnsi" w:cstheme="minorHAnsi"/>
                  <w:szCs w:val="20"/>
                </w:rPr>
                <w:t>Populus</w:t>
              </w:r>
            </w:hyperlink>
            <w:hyperlink r:id="rId18" w:tooltip="wikt:-que" w:history="1">
              <w:r w:rsidRPr="004879D7">
                <w:rPr>
                  <w:rFonts w:asciiTheme="minorHAnsi" w:hAnsiTheme="minorHAnsi" w:cstheme="minorHAnsi"/>
                  <w:szCs w:val="20"/>
                </w:rPr>
                <w:t>que</w:t>
              </w:r>
            </w:hyperlink>
            <w:r w:rsidRPr="004879D7">
              <w:rPr>
                <w:rFonts w:asciiTheme="minorHAnsi" w:hAnsiTheme="minorHAnsi" w:cstheme="minorHAnsi"/>
                <w:szCs w:val="20"/>
              </w:rPr>
              <w:t xml:space="preserve"> </w:t>
            </w:r>
            <w:hyperlink r:id="rId19" w:tooltip="wikt:romanus" w:history="1">
              <w:r w:rsidRPr="004879D7">
                <w:rPr>
                  <w:rFonts w:asciiTheme="minorHAnsi" w:hAnsiTheme="minorHAnsi" w:cstheme="minorHAnsi"/>
                  <w:szCs w:val="20"/>
                </w:rPr>
                <w:t>Romanus</w:t>
              </w:r>
            </w:hyperlink>
            <w:r w:rsidRPr="004879D7">
              <w:rPr>
                <w:rFonts w:asciiTheme="minorHAnsi" w:hAnsiTheme="minorHAnsi" w:cstheme="minorHAnsi"/>
                <w:szCs w:val="20"/>
              </w:rPr>
              <w:t xml:space="preserve"> (SPQR), Optimates, Populares, Senatus Consultum Ultimum (SCU), novus homo, the cursus honorum and lex Villia Annalis, consuls, proconsuls, praetors, propraetors, senate, tribunate, assemblies and extraordinary commands</w:t>
            </w:r>
          </w:p>
          <w:p w14:paraId="62C8A9A2" w14:textId="17D91AED" w:rsidR="00BA086C" w:rsidRPr="004879D7" w:rsidRDefault="00BA086C" w:rsidP="00C80023">
            <w:pPr>
              <w:pStyle w:val="SyllabusListParagraph"/>
              <w:numPr>
                <w:ilvl w:val="1"/>
                <w:numId w:val="6"/>
              </w:numPr>
              <w:spacing w:after="0"/>
              <w:rPr>
                <w:rFonts w:asciiTheme="minorHAnsi" w:hAnsiTheme="minorHAnsi" w:cstheme="minorHAnsi"/>
                <w:strike/>
                <w:szCs w:val="20"/>
              </w:rPr>
            </w:pPr>
            <w:r w:rsidRPr="004879D7">
              <w:rPr>
                <w:rFonts w:asciiTheme="minorHAnsi" w:hAnsiTheme="minorHAnsi" w:cstheme="minorHAnsi"/>
                <w:szCs w:val="20"/>
              </w:rPr>
              <w:t>key social terms – the patricians, equestrians (equites), plebeians, slaves</w:t>
            </w:r>
            <w:r w:rsidR="00695FFA">
              <w:rPr>
                <w:rFonts w:asciiTheme="minorHAnsi" w:hAnsiTheme="minorHAnsi" w:cstheme="minorHAnsi"/>
                <w:szCs w:val="20"/>
              </w:rPr>
              <w:t xml:space="preserve"> and</w:t>
            </w:r>
            <w:r w:rsidRPr="004879D7">
              <w:rPr>
                <w:rFonts w:asciiTheme="minorHAnsi" w:hAnsiTheme="minorHAnsi" w:cstheme="minorHAnsi"/>
                <w:szCs w:val="20"/>
              </w:rPr>
              <w:t xml:space="preserve"> patron-client relationship</w:t>
            </w:r>
          </w:p>
          <w:p w14:paraId="47208817" w14:textId="5A263059" w:rsidR="00BA086C" w:rsidRPr="004879D7" w:rsidRDefault="00BA086C" w:rsidP="00C80023">
            <w:pPr>
              <w:pStyle w:val="SyllabusListParagraph"/>
              <w:numPr>
                <w:ilvl w:val="1"/>
                <w:numId w:val="6"/>
              </w:numPr>
              <w:spacing w:after="0"/>
              <w:rPr>
                <w:rFonts w:asciiTheme="minorHAnsi" w:hAnsiTheme="minorHAnsi" w:cstheme="minorHAnsi"/>
                <w:szCs w:val="20"/>
              </w:rPr>
            </w:pPr>
            <w:r w:rsidRPr="004879D7">
              <w:rPr>
                <w:rFonts w:asciiTheme="minorHAnsi" w:hAnsiTheme="minorHAnsi" w:cstheme="minorHAnsi"/>
                <w:szCs w:val="20"/>
              </w:rPr>
              <w:t xml:space="preserve">the political structures in Rome in </w:t>
            </w:r>
            <w:r w:rsidR="0076630F">
              <w:rPr>
                <w:rFonts w:asciiTheme="minorHAnsi" w:hAnsiTheme="minorHAnsi" w:cstheme="minorHAnsi"/>
                <w:szCs w:val="20"/>
              </w:rPr>
              <w:br/>
            </w:r>
            <w:r w:rsidRPr="004879D7">
              <w:rPr>
                <w:rFonts w:asciiTheme="minorHAnsi" w:hAnsiTheme="minorHAnsi" w:cstheme="minorHAnsi"/>
                <w:szCs w:val="20"/>
              </w:rPr>
              <w:t>133 BCE</w:t>
            </w:r>
          </w:p>
          <w:p w14:paraId="5027B3C1" w14:textId="0ACE07E1" w:rsidR="003253FC" w:rsidRPr="004879D7" w:rsidRDefault="00BA086C" w:rsidP="00C80023">
            <w:pPr>
              <w:pStyle w:val="SyllabusListParagraph"/>
              <w:numPr>
                <w:ilvl w:val="0"/>
                <w:numId w:val="5"/>
              </w:numPr>
              <w:rPr>
                <w:rFonts w:asciiTheme="minorHAnsi" w:hAnsiTheme="minorHAnsi" w:cstheme="minorHAnsi"/>
                <w:szCs w:val="20"/>
              </w:rPr>
            </w:pPr>
            <w:r w:rsidRPr="004879D7">
              <w:rPr>
                <w:rFonts w:asciiTheme="minorHAnsi" w:hAnsiTheme="minorHAnsi" w:cstheme="minorHAnsi"/>
                <w:szCs w:val="20"/>
              </w:rPr>
              <w:t>key written and archaeological sources for the period, including the writings of Plutarch, Appian, Cicero, Sallust, coins, inscriptions and modern interpretations</w:t>
            </w:r>
          </w:p>
        </w:tc>
        <w:tc>
          <w:tcPr>
            <w:tcW w:w="4182" w:type="dxa"/>
            <w:tcBorders>
              <w:top w:val="single" w:sz="4" w:space="0" w:color="BD9FCF"/>
              <w:left w:val="single" w:sz="4" w:space="0" w:color="BD9FCF"/>
              <w:bottom w:val="single" w:sz="4" w:space="0" w:color="BD9FCF"/>
              <w:right w:val="single" w:sz="4" w:space="0" w:color="BD9FCF"/>
            </w:tcBorders>
          </w:tcPr>
          <w:p w14:paraId="30D205C2" w14:textId="3ADA780D" w:rsidR="005125C0" w:rsidRPr="004879D7" w:rsidRDefault="00526885" w:rsidP="00C80023">
            <w:pPr>
              <w:pStyle w:val="ListParagraph"/>
              <w:numPr>
                <w:ilvl w:val="0"/>
                <w:numId w:val="17"/>
              </w:numPr>
              <w:spacing w:after="0"/>
              <w:rPr>
                <w:rFonts w:cstheme="minorHAnsi"/>
                <w:szCs w:val="20"/>
              </w:rPr>
            </w:pPr>
            <w:r w:rsidRPr="004879D7">
              <w:rPr>
                <w:rFonts w:cstheme="minorHAnsi"/>
                <w:szCs w:val="20"/>
              </w:rPr>
              <w:t>C</w:t>
            </w:r>
            <w:r w:rsidR="005125C0" w:rsidRPr="004879D7">
              <w:rPr>
                <w:rFonts w:cstheme="minorHAnsi"/>
                <w:szCs w:val="20"/>
              </w:rPr>
              <w:t xml:space="preserve">ontextualise the </w:t>
            </w:r>
            <w:r w:rsidR="00CB120F" w:rsidRPr="004879D7">
              <w:rPr>
                <w:rFonts w:cstheme="minorHAnsi"/>
                <w:szCs w:val="20"/>
              </w:rPr>
              <w:t>L</w:t>
            </w:r>
            <w:r w:rsidR="005125C0" w:rsidRPr="004879D7">
              <w:rPr>
                <w:rFonts w:cstheme="minorHAnsi"/>
                <w:szCs w:val="20"/>
              </w:rPr>
              <w:t xml:space="preserve">ate Roman Republic </w:t>
            </w:r>
            <w:r w:rsidRPr="004879D7">
              <w:rPr>
                <w:rFonts w:cstheme="minorHAnsi"/>
                <w:szCs w:val="20"/>
              </w:rPr>
              <w:t>using</w:t>
            </w:r>
            <w:r w:rsidR="005125C0" w:rsidRPr="004879D7">
              <w:rPr>
                <w:rFonts w:cstheme="minorHAnsi"/>
                <w:szCs w:val="20"/>
              </w:rPr>
              <w:t xml:space="preserve"> a timeline from the foundation of Rome to Imperial Rome</w:t>
            </w:r>
            <w:r w:rsidRPr="004879D7">
              <w:rPr>
                <w:rFonts w:cstheme="minorHAnsi"/>
                <w:szCs w:val="20"/>
              </w:rPr>
              <w:t>.</w:t>
            </w:r>
          </w:p>
          <w:p w14:paraId="379666D1" w14:textId="7EEABF60" w:rsidR="00A26DE3" w:rsidRPr="004879D7" w:rsidRDefault="009275FA" w:rsidP="00C80023">
            <w:pPr>
              <w:pStyle w:val="ListParagraph"/>
              <w:numPr>
                <w:ilvl w:val="0"/>
                <w:numId w:val="17"/>
              </w:numPr>
              <w:spacing w:after="0"/>
              <w:rPr>
                <w:rFonts w:cstheme="minorHAnsi"/>
                <w:szCs w:val="20"/>
              </w:rPr>
            </w:pPr>
            <w:r w:rsidRPr="004879D7">
              <w:rPr>
                <w:rFonts w:cstheme="minorHAnsi"/>
                <w:szCs w:val="20"/>
              </w:rPr>
              <w:t>E</w:t>
            </w:r>
            <w:r w:rsidR="000F7F5C" w:rsidRPr="004879D7">
              <w:rPr>
                <w:rFonts w:cstheme="minorHAnsi"/>
                <w:szCs w:val="20"/>
              </w:rPr>
              <w:t>xamine</w:t>
            </w:r>
            <w:r w:rsidR="00A26DE3" w:rsidRPr="004879D7">
              <w:rPr>
                <w:rFonts w:cstheme="minorHAnsi"/>
                <w:szCs w:val="20"/>
              </w:rPr>
              <w:t xml:space="preserve"> the geographic extent of the Roman Republic </w:t>
            </w:r>
            <w:r w:rsidR="00253A5B" w:rsidRPr="004879D7">
              <w:rPr>
                <w:rFonts w:cstheme="minorHAnsi"/>
                <w:szCs w:val="20"/>
              </w:rPr>
              <w:t>including the expansion of Rome to 133</w:t>
            </w:r>
            <w:r w:rsidRPr="004879D7">
              <w:rPr>
                <w:rFonts w:cstheme="minorHAnsi"/>
                <w:szCs w:val="20"/>
              </w:rPr>
              <w:t xml:space="preserve"> </w:t>
            </w:r>
            <w:r w:rsidR="00253A5B" w:rsidRPr="004879D7">
              <w:rPr>
                <w:rFonts w:cstheme="minorHAnsi"/>
                <w:szCs w:val="20"/>
              </w:rPr>
              <w:t>BCE</w:t>
            </w:r>
            <w:r w:rsidRPr="004879D7">
              <w:rPr>
                <w:rFonts w:cstheme="minorHAnsi"/>
                <w:szCs w:val="20"/>
              </w:rPr>
              <w:t>.</w:t>
            </w:r>
          </w:p>
          <w:p w14:paraId="4A890802" w14:textId="4F0EA158" w:rsidR="005125C0" w:rsidRPr="004879D7" w:rsidRDefault="00CB120F" w:rsidP="00C80023">
            <w:pPr>
              <w:pStyle w:val="ListParagraph"/>
              <w:numPr>
                <w:ilvl w:val="0"/>
                <w:numId w:val="17"/>
              </w:numPr>
              <w:spacing w:after="0"/>
              <w:rPr>
                <w:rFonts w:cstheme="minorHAnsi"/>
                <w:szCs w:val="20"/>
                <w:lang w:eastAsia="en-US"/>
              </w:rPr>
            </w:pPr>
            <w:r w:rsidRPr="004879D7">
              <w:rPr>
                <w:rFonts w:cstheme="minorHAnsi"/>
                <w:szCs w:val="20"/>
                <w:lang w:eastAsia="en-US"/>
              </w:rPr>
              <w:t>A</w:t>
            </w:r>
            <w:r w:rsidR="005125C0" w:rsidRPr="004879D7">
              <w:rPr>
                <w:rFonts w:cstheme="minorHAnsi"/>
                <w:szCs w:val="20"/>
                <w:lang w:eastAsia="en-US"/>
              </w:rPr>
              <w:t>nalyse the political and social impacts of the Roman expansion from 509–133</w:t>
            </w:r>
            <w:r w:rsidRPr="004879D7">
              <w:rPr>
                <w:rFonts w:cstheme="minorHAnsi"/>
                <w:szCs w:val="20"/>
                <w:lang w:eastAsia="en-US"/>
              </w:rPr>
              <w:t xml:space="preserve"> </w:t>
            </w:r>
            <w:r w:rsidR="005125C0" w:rsidRPr="004879D7">
              <w:rPr>
                <w:rFonts w:cstheme="minorHAnsi"/>
                <w:szCs w:val="20"/>
                <w:lang w:eastAsia="en-US"/>
              </w:rPr>
              <w:t>BCE</w:t>
            </w:r>
            <w:r w:rsidRPr="004879D7">
              <w:rPr>
                <w:rFonts w:cstheme="minorHAnsi"/>
                <w:szCs w:val="20"/>
                <w:lang w:eastAsia="en-US"/>
              </w:rPr>
              <w:t>.</w:t>
            </w:r>
          </w:p>
          <w:p w14:paraId="1FF32C5B" w14:textId="78FC968C" w:rsidR="00A26DE3" w:rsidRPr="004879D7" w:rsidRDefault="00CB120F" w:rsidP="00C80023">
            <w:pPr>
              <w:pStyle w:val="SyllabusListParagraph"/>
              <w:numPr>
                <w:ilvl w:val="0"/>
                <w:numId w:val="17"/>
              </w:numPr>
              <w:spacing w:after="0"/>
              <w:rPr>
                <w:rFonts w:asciiTheme="minorHAnsi" w:hAnsiTheme="minorHAnsi" w:cstheme="minorHAnsi"/>
                <w:szCs w:val="20"/>
              </w:rPr>
            </w:pPr>
            <w:r w:rsidRPr="004879D7">
              <w:rPr>
                <w:rFonts w:asciiTheme="minorHAnsi" w:hAnsiTheme="minorHAnsi" w:cstheme="minorHAnsi"/>
                <w:szCs w:val="20"/>
              </w:rPr>
              <w:t xml:space="preserve">Begin a glossary of key terms, </w:t>
            </w:r>
            <w:r w:rsidR="00253A5B" w:rsidRPr="004879D7">
              <w:rPr>
                <w:rFonts w:asciiTheme="minorHAnsi" w:hAnsiTheme="minorHAnsi" w:cstheme="minorHAnsi"/>
                <w:szCs w:val="20"/>
              </w:rPr>
              <w:t>including the political and social terms listed in the syllabus points</w:t>
            </w:r>
            <w:r w:rsidRPr="004879D7">
              <w:rPr>
                <w:rFonts w:asciiTheme="minorHAnsi" w:hAnsiTheme="minorHAnsi" w:cstheme="minorHAnsi"/>
                <w:szCs w:val="20"/>
              </w:rPr>
              <w:t>.</w:t>
            </w:r>
          </w:p>
          <w:p w14:paraId="513F366D" w14:textId="0D286E5A" w:rsidR="007F7A24" w:rsidRPr="004879D7" w:rsidRDefault="00CB120F" w:rsidP="00C80023">
            <w:pPr>
              <w:pStyle w:val="ListParagraph"/>
              <w:numPr>
                <w:ilvl w:val="0"/>
                <w:numId w:val="17"/>
              </w:numPr>
              <w:spacing w:after="0"/>
              <w:rPr>
                <w:rFonts w:cstheme="minorHAnsi"/>
                <w:szCs w:val="20"/>
              </w:rPr>
            </w:pPr>
            <w:r w:rsidRPr="004879D7">
              <w:rPr>
                <w:rFonts w:cstheme="minorHAnsi"/>
                <w:szCs w:val="20"/>
              </w:rPr>
              <w:t>E</w:t>
            </w:r>
            <w:r w:rsidR="007F7A24" w:rsidRPr="004879D7">
              <w:rPr>
                <w:rFonts w:cstheme="minorHAnsi"/>
                <w:szCs w:val="20"/>
              </w:rPr>
              <w:t xml:space="preserve">xamine the nature of power and authority in the </w:t>
            </w:r>
            <w:r w:rsidRPr="004879D7">
              <w:rPr>
                <w:rFonts w:cstheme="minorHAnsi"/>
                <w:szCs w:val="20"/>
              </w:rPr>
              <w:t>L</w:t>
            </w:r>
            <w:r w:rsidR="007F7A24" w:rsidRPr="004879D7">
              <w:rPr>
                <w:rFonts w:cstheme="minorHAnsi"/>
                <w:szCs w:val="20"/>
              </w:rPr>
              <w:t xml:space="preserve">ate Roman </w:t>
            </w:r>
            <w:r w:rsidRPr="004879D7">
              <w:rPr>
                <w:rFonts w:cstheme="minorHAnsi"/>
                <w:szCs w:val="20"/>
              </w:rPr>
              <w:t>R</w:t>
            </w:r>
            <w:r w:rsidR="007F7A24" w:rsidRPr="004879D7">
              <w:rPr>
                <w:rFonts w:cstheme="minorHAnsi"/>
                <w:szCs w:val="20"/>
              </w:rPr>
              <w:t xml:space="preserve">epublic </w:t>
            </w:r>
            <w:r w:rsidR="002051FA">
              <w:rPr>
                <w:rFonts w:cstheme="minorHAnsi"/>
                <w:szCs w:val="20"/>
              </w:rPr>
              <w:t>by</w:t>
            </w:r>
            <w:r w:rsidR="00BA4B28" w:rsidRPr="004879D7">
              <w:rPr>
                <w:rFonts w:cstheme="minorHAnsi"/>
                <w:szCs w:val="20"/>
              </w:rPr>
              <w:t xml:space="preserve"> identifying </w:t>
            </w:r>
            <w:r w:rsidR="007F7A24" w:rsidRPr="004879D7">
              <w:rPr>
                <w:rFonts w:cstheme="minorHAnsi"/>
                <w:szCs w:val="20"/>
              </w:rPr>
              <w:t>political, military, religious, cultural and economic structures and institutions</w:t>
            </w:r>
            <w:r w:rsidR="00766831" w:rsidRPr="004879D7">
              <w:rPr>
                <w:rFonts w:cstheme="minorHAnsi"/>
                <w:szCs w:val="20"/>
              </w:rPr>
              <w:t>.</w:t>
            </w:r>
          </w:p>
          <w:p w14:paraId="2CD49A4D" w14:textId="0B18BCB8" w:rsidR="005125C0" w:rsidRPr="004879D7" w:rsidRDefault="00B456A5" w:rsidP="00C80023">
            <w:pPr>
              <w:pStyle w:val="ListParagraph"/>
              <w:numPr>
                <w:ilvl w:val="0"/>
                <w:numId w:val="17"/>
              </w:numPr>
              <w:spacing w:after="0"/>
              <w:rPr>
                <w:rFonts w:cstheme="minorHAnsi"/>
                <w:szCs w:val="20"/>
                <w:lang w:eastAsia="en-US"/>
              </w:rPr>
            </w:pPr>
            <w:r w:rsidRPr="004879D7">
              <w:rPr>
                <w:rFonts w:cstheme="minorHAnsi"/>
                <w:szCs w:val="20"/>
                <w:lang w:eastAsia="en-US"/>
              </w:rPr>
              <w:t>C</w:t>
            </w:r>
            <w:r w:rsidR="005125C0" w:rsidRPr="004879D7">
              <w:rPr>
                <w:rFonts w:cstheme="minorHAnsi"/>
                <w:szCs w:val="20"/>
                <w:lang w:eastAsia="en-US"/>
              </w:rPr>
              <w:t xml:space="preserve">reate a summary overview of the key written sources </w:t>
            </w:r>
            <w:r w:rsidR="00C42C40">
              <w:rPr>
                <w:rFonts w:cstheme="minorHAnsi"/>
                <w:szCs w:val="20"/>
                <w:lang w:eastAsia="en-US"/>
              </w:rPr>
              <w:t xml:space="preserve">of </w:t>
            </w:r>
            <w:r w:rsidR="005125C0" w:rsidRPr="004879D7">
              <w:rPr>
                <w:rFonts w:cstheme="minorHAnsi"/>
                <w:szCs w:val="20"/>
                <w:lang w:eastAsia="en-US"/>
              </w:rPr>
              <w:t>the period</w:t>
            </w:r>
            <w:r w:rsidRPr="004879D7">
              <w:rPr>
                <w:rFonts w:cstheme="minorHAnsi"/>
                <w:szCs w:val="20"/>
                <w:lang w:eastAsia="en-US"/>
              </w:rPr>
              <w:t xml:space="preserve">, </w:t>
            </w:r>
            <w:r w:rsidR="005125C0" w:rsidRPr="004879D7">
              <w:rPr>
                <w:rFonts w:cstheme="minorHAnsi"/>
                <w:szCs w:val="20"/>
                <w:lang w:eastAsia="en-US"/>
              </w:rPr>
              <w:t>including notes on the dates, texts, perspective and contribution of each author</w:t>
            </w:r>
            <w:r w:rsidRPr="004879D7">
              <w:rPr>
                <w:rFonts w:cstheme="minorHAnsi"/>
                <w:szCs w:val="20"/>
                <w:lang w:eastAsia="en-US"/>
              </w:rPr>
              <w:t>.</w:t>
            </w:r>
          </w:p>
          <w:p w14:paraId="0D26D171" w14:textId="7014A853" w:rsidR="008D3B17" w:rsidRPr="004879D7" w:rsidRDefault="00106C44" w:rsidP="00C80023">
            <w:pPr>
              <w:pStyle w:val="ListParagraph"/>
              <w:numPr>
                <w:ilvl w:val="0"/>
                <w:numId w:val="17"/>
              </w:numPr>
              <w:rPr>
                <w:rFonts w:cstheme="minorHAnsi"/>
                <w:szCs w:val="20"/>
                <w:lang w:eastAsia="en-US"/>
              </w:rPr>
            </w:pPr>
            <w:r w:rsidRPr="004879D7">
              <w:rPr>
                <w:rFonts w:cstheme="minorHAnsi"/>
                <w:szCs w:val="20"/>
                <w:lang w:eastAsia="en-US"/>
              </w:rPr>
              <w:t>I</w:t>
            </w:r>
            <w:r w:rsidR="008D3B17" w:rsidRPr="004879D7">
              <w:rPr>
                <w:rFonts w:cstheme="minorHAnsi"/>
                <w:szCs w:val="20"/>
                <w:lang w:eastAsia="en-US"/>
              </w:rPr>
              <w:t>dentify the strengths and limitations of ancient coins and inscriptions as evidence for the period</w:t>
            </w:r>
            <w:r w:rsidRPr="004879D7">
              <w:rPr>
                <w:rFonts w:cstheme="minorHAnsi"/>
                <w:szCs w:val="20"/>
                <w:lang w:eastAsia="en-US"/>
              </w:rPr>
              <w:t>.</w:t>
            </w:r>
          </w:p>
          <w:p w14:paraId="1367EC34" w14:textId="631E1EFA" w:rsidR="000B07BC" w:rsidRPr="004879D7" w:rsidRDefault="000B07BC" w:rsidP="007F79C2">
            <w:pPr>
              <w:spacing w:after="0"/>
              <w:rPr>
                <w:rFonts w:cstheme="minorHAnsi"/>
                <w:b/>
                <w:bCs/>
                <w:szCs w:val="20"/>
                <w:lang w:eastAsia="en-US"/>
              </w:rPr>
            </w:pPr>
            <w:r w:rsidRPr="004879D7">
              <w:rPr>
                <w:rFonts w:cstheme="minorHAnsi"/>
                <w:b/>
                <w:bCs/>
                <w:szCs w:val="20"/>
                <w:lang w:eastAsia="en-US"/>
              </w:rPr>
              <w:t>Task 1:</w:t>
            </w:r>
            <w:r w:rsidR="003605CB" w:rsidRPr="004879D7">
              <w:rPr>
                <w:rFonts w:cstheme="minorHAnsi"/>
                <w:b/>
                <w:bCs/>
                <w:szCs w:val="20"/>
                <w:lang w:eastAsia="en-US"/>
              </w:rPr>
              <w:t xml:space="preserve"> </w:t>
            </w:r>
            <w:r w:rsidRPr="004879D7">
              <w:rPr>
                <w:rFonts w:cstheme="minorHAnsi"/>
                <w:b/>
                <w:bCs/>
                <w:szCs w:val="20"/>
                <w:lang w:eastAsia="en-US"/>
              </w:rPr>
              <w:t xml:space="preserve">Part A – </w:t>
            </w:r>
            <w:r w:rsidRPr="004879D7">
              <w:rPr>
                <w:rFonts w:cstheme="minorHAnsi"/>
                <w:b/>
                <w:bCs/>
                <w:szCs w:val="20"/>
              </w:rPr>
              <w:t xml:space="preserve">Historical </w:t>
            </w:r>
            <w:r w:rsidR="00C77041">
              <w:rPr>
                <w:rFonts w:cstheme="minorHAnsi"/>
                <w:b/>
                <w:bCs/>
                <w:szCs w:val="20"/>
              </w:rPr>
              <w:t>i</w:t>
            </w:r>
            <w:r w:rsidRPr="004879D7">
              <w:rPr>
                <w:rFonts w:cstheme="minorHAnsi"/>
                <w:b/>
                <w:bCs/>
                <w:szCs w:val="20"/>
              </w:rPr>
              <w:t>nquiry (issue)</w:t>
            </w:r>
          </w:p>
          <w:p w14:paraId="2249221D" w14:textId="0EB40CE6" w:rsidR="000B07BC" w:rsidRPr="004879D7" w:rsidRDefault="00C77041" w:rsidP="007F79C2">
            <w:pPr>
              <w:spacing w:after="0"/>
              <w:rPr>
                <w:rFonts w:cstheme="minorHAnsi"/>
                <w:b/>
                <w:bCs/>
                <w:szCs w:val="20"/>
                <w:lang w:eastAsia="en-US"/>
              </w:rPr>
            </w:pPr>
            <w:r>
              <w:rPr>
                <w:rFonts w:cstheme="minorHAnsi"/>
                <w:b/>
                <w:bCs/>
                <w:szCs w:val="20"/>
                <w:lang w:eastAsia="en-US"/>
              </w:rPr>
              <w:t>(</w:t>
            </w:r>
            <w:r w:rsidR="000B07BC" w:rsidRPr="004879D7">
              <w:rPr>
                <w:rFonts w:cstheme="minorHAnsi"/>
                <w:b/>
                <w:bCs/>
                <w:szCs w:val="20"/>
                <w:lang w:eastAsia="en-US"/>
              </w:rPr>
              <w:t>Week 2</w:t>
            </w:r>
            <w:r>
              <w:rPr>
                <w:rFonts w:cstheme="minorHAnsi"/>
                <w:b/>
                <w:bCs/>
                <w:szCs w:val="20"/>
                <w:lang w:eastAsia="en-US"/>
              </w:rPr>
              <w:t>)</w:t>
            </w:r>
          </w:p>
        </w:tc>
      </w:tr>
      <w:tr w:rsidR="003253FC" w:rsidRPr="00D30B61" w14:paraId="5EF42310" w14:textId="77777777" w:rsidTr="007F79C2">
        <w:trPr>
          <w:trHeight w:val="1232"/>
        </w:trPr>
        <w:tc>
          <w:tcPr>
            <w:tcW w:w="993" w:type="dxa"/>
            <w:tcBorders>
              <w:top w:val="single" w:sz="4" w:space="0" w:color="BD9FCF"/>
              <w:left w:val="single" w:sz="4" w:space="0" w:color="BD9FCF"/>
              <w:bottom w:val="single" w:sz="4" w:space="0" w:color="BD9FCF"/>
              <w:right w:val="single" w:sz="4" w:space="0" w:color="BD9FCF"/>
            </w:tcBorders>
            <w:shd w:val="clear" w:color="auto" w:fill="E4D8EB" w:themeFill="accent4" w:themeFillTint="66"/>
            <w:vAlign w:val="center"/>
          </w:tcPr>
          <w:p w14:paraId="440CFEE7" w14:textId="5A8EA04B" w:rsidR="003253FC" w:rsidRPr="004879D7" w:rsidRDefault="003253FC" w:rsidP="007F79C2">
            <w:pPr>
              <w:spacing w:after="0"/>
              <w:jc w:val="center"/>
              <w:rPr>
                <w:rFonts w:cstheme="minorHAnsi"/>
                <w:b/>
                <w:szCs w:val="20"/>
                <w:lang w:eastAsia="en-US"/>
              </w:rPr>
            </w:pPr>
            <w:r w:rsidRPr="004879D7">
              <w:rPr>
                <w:rFonts w:cstheme="minorHAnsi"/>
                <w:b/>
                <w:szCs w:val="20"/>
                <w:lang w:eastAsia="en-US"/>
              </w:rPr>
              <w:t>3–</w:t>
            </w:r>
            <w:r w:rsidR="00BA086C" w:rsidRPr="004879D7">
              <w:rPr>
                <w:rFonts w:cstheme="minorHAnsi"/>
                <w:b/>
                <w:szCs w:val="20"/>
                <w:lang w:eastAsia="en-US"/>
              </w:rPr>
              <w:t>5</w:t>
            </w:r>
          </w:p>
        </w:tc>
        <w:tc>
          <w:tcPr>
            <w:tcW w:w="4181" w:type="dxa"/>
            <w:tcBorders>
              <w:top w:val="single" w:sz="4" w:space="0" w:color="BD9FCF"/>
              <w:left w:val="single" w:sz="4" w:space="0" w:color="BD9FCF"/>
              <w:bottom w:val="single" w:sz="4" w:space="0" w:color="BD9FCF"/>
              <w:right w:val="single" w:sz="4" w:space="0" w:color="BD9FCF"/>
            </w:tcBorders>
          </w:tcPr>
          <w:p w14:paraId="0C2C9BB9" w14:textId="77777777" w:rsidR="005E76FA" w:rsidRPr="004879D7" w:rsidRDefault="005E76FA" w:rsidP="004879D7">
            <w:pPr>
              <w:rPr>
                <w:rFonts w:cstheme="minorHAnsi"/>
                <w:szCs w:val="20"/>
              </w:rPr>
            </w:pPr>
            <w:r w:rsidRPr="004879D7">
              <w:rPr>
                <w:rFonts w:eastAsiaTheme="minorEastAsia" w:cstheme="minorHAnsi"/>
                <w:b/>
                <w:bCs/>
                <w:szCs w:val="20"/>
              </w:rPr>
              <w:t xml:space="preserve">The ancient historical narrative </w:t>
            </w:r>
          </w:p>
          <w:p w14:paraId="4F905CDD" w14:textId="54AF7311" w:rsidR="00BA086C" w:rsidRPr="004879D7" w:rsidRDefault="00BA086C" w:rsidP="004879D7">
            <w:pPr>
              <w:rPr>
                <w:rFonts w:cstheme="minorHAnsi"/>
                <w:b/>
                <w:bCs/>
                <w:szCs w:val="20"/>
              </w:rPr>
            </w:pPr>
            <w:r w:rsidRPr="004879D7">
              <w:rPr>
                <w:rFonts w:cstheme="minorHAnsi"/>
                <w:b/>
                <w:bCs/>
                <w:szCs w:val="20"/>
              </w:rPr>
              <w:t>The Gracchi and the changing role of the tribunate</w:t>
            </w:r>
          </w:p>
          <w:p w14:paraId="70475F7A" w14:textId="77777777" w:rsidR="00BA086C" w:rsidRPr="004879D7" w:rsidRDefault="00BA086C" w:rsidP="00C80023">
            <w:pPr>
              <w:pStyle w:val="SyllabusListParagraph"/>
              <w:numPr>
                <w:ilvl w:val="0"/>
                <w:numId w:val="7"/>
              </w:numPr>
              <w:spacing w:after="0"/>
              <w:rPr>
                <w:rFonts w:asciiTheme="minorHAnsi" w:hAnsiTheme="minorHAnsi" w:cstheme="minorHAnsi"/>
                <w:szCs w:val="20"/>
              </w:rPr>
            </w:pPr>
            <w:r w:rsidRPr="004879D7">
              <w:rPr>
                <w:rFonts w:asciiTheme="minorHAnsi" w:hAnsiTheme="minorHAnsi" w:cstheme="minorHAnsi"/>
                <w:szCs w:val="20"/>
              </w:rPr>
              <w:t>reasons for the land reforms of Tiberius Gracchus, including problems with recruitment of the army, widespread poverty; unemployment and dispossession among lower class Roman citizens; the impact of increases in slave labour and the growth of latifundia</w:t>
            </w:r>
          </w:p>
          <w:p w14:paraId="7D26B950" w14:textId="77777777" w:rsidR="00BA086C" w:rsidRPr="004879D7" w:rsidRDefault="00BA086C" w:rsidP="00C80023">
            <w:pPr>
              <w:pStyle w:val="SyllabusListParagraph"/>
              <w:numPr>
                <w:ilvl w:val="0"/>
                <w:numId w:val="7"/>
              </w:numPr>
              <w:spacing w:after="0"/>
              <w:rPr>
                <w:rFonts w:asciiTheme="minorHAnsi" w:hAnsiTheme="minorHAnsi" w:cstheme="minorHAnsi"/>
                <w:szCs w:val="20"/>
              </w:rPr>
            </w:pPr>
            <w:r w:rsidRPr="004879D7">
              <w:rPr>
                <w:rFonts w:asciiTheme="minorHAnsi" w:hAnsiTheme="minorHAnsi" w:cstheme="minorHAnsi"/>
                <w:szCs w:val="20"/>
              </w:rPr>
              <w:t>Tiberius’ lex agraria – terms and aims; Tiberius’ use of the tribunate; presentation of bill to the Concilium Plebis (Assembly) and the significance of this</w:t>
            </w:r>
          </w:p>
          <w:p w14:paraId="51A024C7" w14:textId="77777777" w:rsidR="00BA086C" w:rsidRPr="004879D7" w:rsidRDefault="00BA086C" w:rsidP="00C80023">
            <w:pPr>
              <w:pStyle w:val="SyllabusListParagraph"/>
              <w:numPr>
                <w:ilvl w:val="0"/>
                <w:numId w:val="7"/>
              </w:numPr>
              <w:spacing w:after="0"/>
              <w:rPr>
                <w:rFonts w:asciiTheme="minorHAnsi" w:hAnsiTheme="minorHAnsi" w:cstheme="minorHAnsi"/>
                <w:szCs w:val="20"/>
              </w:rPr>
            </w:pPr>
            <w:r w:rsidRPr="004879D7">
              <w:rPr>
                <w:rFonts w:asciiTheme="minorHAnsi" w:hAnsiTheme="minorHAnsi" w:cstheme="minorHAnsi"/>
                <w:szCs w:val="20"/>
              </w:rPr>
              <w:t xml:space="preserve">opposition – steps taken by Marcus Octavius and his supporters; Tiberius’ counteractions; the removal of Octavius; </w:t>
            </w:r>
            <w:r w:rsidRPr="004879D7">
              <w:rPr>
                <w:rFonts w:asciiTheme="minorHAnsi" w:hAnsiTheme="minorHAnsi" w:cstheme="minorHAnsi"/>
                <w:szCs w:val="20"/>
              </w:rPr>
              <w:lastRenderedPageBreak/>
              <w:t>the passing of Tiberius’ lex agraria and the significance of this</w:t>
            </w:r>
          </w:p>
          <w:p w14:paraId="07AFC3BB" w14:textId="77777777" w:rsidR="00BA086C" w:rsidRPr="004879D7" w:rsidRDefault="00BA086C" w:rsidP="00C80023">
            <w:pPr>
              <w:pStyle w:val="SyllabusListParagraph"/>
              <w:numPr>
                <w:ilvl w:val="0"/>
                <w:numId w:val="7"/>
              </w:numPr>
              <w:spacing w:after="0"/>
              <w:rPr>
                <w:rFonts w:asciiTheme="minorHAnsi" w:hAnsiTheme="minorHAnsi" w:cstheme="minorHAnsi"/>
                <w:szCs w:val="20"/>
              </w:rPr>
            </w:pPr>
            <w:r w:rsidRPr="004879D7">
              <w:rPr>
                <w:rFonts w:asciiTheme="minorHAnsi" w:hAnsiTheme="minorHAnsi" w:cstheme="minorHAnsi"/>
                <w:szCs w:val="20"/>
              </w:rPr>
              <w:t>bequest of Attalus III of Pergamum and significance of Tiberius’ proposals regarding use of funds from the treasury; Tiberius stands for re-election as a tribune; significance and reaction to this attempt to extend the traditional roles and powers of the tribunate</w:t>
            </w:r>
          </w:p>
          <w:p w14:paraId="7CF4A3D0" w14:textId="77777777" w:rsidR="00BA086C" w:rsidRPr="004879D7" w:rsidRDefault="00BA086C" w:rsidP="00C80023">
            <w:pPr>
              <w:pStyle w:val="SyllabusListParagraph"/>
              <w:numPr>
                <w:ilvl w:val="0"/>
                <w:numId w:val="7"/>
              </w:numPr>
              <w:spacing w:after="0"/>
              <w:rPr>
                <w:rFonts w:asciiTheme="minorHAnsi" w:hAnsiTheme="minorHAnsi" w:cstheme="minorHAnsi"/>
                <w:szCs w:val="20"/>
              </w:rPr>
            </w:pPr>
            <w:r w:rsidRPr="004879D7">
              <w:rPr>
                <w:rFonts w:asciiTheme="minorHAnsi" w:hAnsiTheme="minorHAnsi" w:cstheme="minorHAnsi"/>
                <w:szCs w:val="20"/>
              </w:rPr>
              <w:t>manner and impact of Tiberius’ death – the introduction of violence in Roman politics and the discussion around the SCU</w:t>
            </w:r>
          </w:p>
          <w:p w14:paraId="503D5C52" w14:textId="77777777" w:rsidR="00BA086C" w:rsidRPr="004879D7" w:rsidRDefault="00BA086C" w:rsidP="00C80023">
            <w:pPr>
              <w:pStyle w:val="SyllabusListParagraph"/>
              <w:numPr>
                <w:ilvl w:val="0"/>
                <w:numId w:val="7"/>
              </w:numPr>
              <w:spacing w:after="0"/>
              <w:rPr>
                <w:rFonts w:asciiTheme="minorHAnsi" w:hAnsiTheme="minorHAnsi" w:cstheme="minorHAnsi"/>
                <w:szCs w:val="20"/>
              </w:rPr>
            </w:pPr>
            <w:r w:rsidRPr="004879D7">
              <w:rPr>
                <w:rFonts w:asciiTheme="minorHAnsi" w:hAnsiTheme="minorHAnsi" w:cstheme="minorHAnsi"/>
                <w:szCs w:val="20"/>
              </w:rPr>
              <w:t>the reasons for the reforms of Gaius Gracchus, including to avenge the death of Tiberius, to develop Tiberius’ reforms, to challenge the power and authority of the Senate, to deal with the Italian allies</w:t>
            </w:r>
          </w:p>
          <w:p w14:paraId="5D0B9612" w14:textId="0F37DD2B" w:rsidR="00BA086C" w:rsidRPr="004879D7" w:rsidRDefault="00BA086C" w:rsidP="00C80023">
            <w:pPr>
              <w:pStyle w:val="SyllabusListParagraph"/>
              <w:numPr>
                <w:ilvl w:val="0"/>
                <w:numId w:val="7"/>
              </w:numPr>
              <w:spacing w:after="0"/>
              <w:rPr>
                <w:rFonts w:asciiTheme="minorHAnsi" w:hAnsiTheme="minorHAnsi" w:cstheme="minorHAnsi"/>
                <w:szCs w:val="20"/>
              </w:rPr>
            </w:pPr>
            <w:r w:rsidRPr="004879D7">
              <w:rPr>
                <w:rFonts w:asciiTheme="minorHAnsi" w:hAnsiTheme="minorHAnsi" w:cstheme="minorHAnsi"/>
                <w:szCs w:val="20"/>
              </w:rPr>
              <w:t>the reforms of Gaius Gracchus; political conflict – steps taken to block Gaius Gracchus’ actions; opposition to his re</w:t>
            </w:r>
            <w:r w:rsidR="00DE5464">
              <w:rPr>
                <w:rFonts w:asciiTheme="minorHAnsi" w:hAnsiTheme="minorHAnsi" w:cstheme="minorHAnsi"/>
                <w:szCs w:val="20"/>
              </w:rPr>
              <w:noBreakHyphen/>
            </w:r>
            <w:r w:rsidRPr="004879D7">
              <w:rPr>
                <w:rFonts w:asciiTheme="minorHAnsi" w:hAnsiTheme="minorHAnsi" w:cstheme="minorHAnsi"/>
                <w:szCs w:val="20"/>
              </w:rPr>
              <w:t>election to the tribunate; the use of the SCU and the death of Gaius Gracchus</w:t>
            </w:r>
          </w:p>
          <w:p w14:paraId="37B38DB5" w14:textId="05CA5F1A" w:rsidR="003253FC" w:rsidRPr="004879D7" w:rsidRDefault="00BA086C" w:rsidP="00DE5464">
            <w:pPr>
              <w:pStyle w:val="SyllabusListParagraph"/>
              <w:numPr>
                <w:ilvl w:val="0"/>
                <w:numId w:val="7"/>
              </w:numPr>
              <w:spacing w:after="0"/>
              <w:ind w:left="357" w:hanging="357"/>
              <w:rPr>
                <w:rFonts w:asciiTheme="minorHAnsi" w:hAnsiTheme="minorHAnsi" w:cstheme="minorHAnsi"/>
                <w:strike/>
                <w:szCs w:val="20"/>
              </w:rPr>
            </w:pPr>
            <w:r w:rsidRPr="004879D7">
              <w:rPr>
                <w:rFonts w:asciiTheme="minorHAnsi" w:hAnsiTheme="minorHAnsi" w:cstheme="minorHAnsi"/>
                <w:szCs w:val="20"/>
              </w:rPr>
              <w:t>legacy of the Gracchi – the use of the tribunate; the use of violence in politics to protect the power and authority of the Senate</w:t>
            </w:r>
          </w:p>
        </w:tc>
        <w:tc>
          <w:tcPr>
            <w:tcW w:w="4182" w:type="dxa"/>
            <w:tcBorders>
              <w:top w:val="single" w:sz="4" w:space="0" w:color="BD9FCF"/>
              <w:left w:val="single" w:sz="4" w:space="0" w:color="BD9FCF"/>
              <w:bottom w:val="single" w:sz="4" w:space="0" w:color="BD9FCF"/>
              <w:right w:val="single" w:sz="4" w:space="0" w:color="BD9FCF"/>
            </w:tcBorders>
          </w:tcPr>
          <w:p w14:paraId="02149A74" w14:textId="46121F51" w:rsidR="00A26DE3" w:rsidRPr="004879D7" w:rsidRDefault="00106C44" w:rsidP="00C80023">
            <w:pPr>
              <w:pStyle w:val="ListParagraph"/>
              <w:numPr>
                <w:ilvl w:val="0"/>
                <w:numId w:val="17"/>
              </w:numPr>
              <w:spacing w:after="0"/>
              <w:rPr>
                <w:rFonts w:cstheme="minorHAnsi"/>
                <w:szCs w:val="20"/>
              </w:rPr>
            </w:pPr>
            <w:r w:rsidRPr="004879D7">
              <w:rPr>
                <w:rFonts w:cstheme="minorHAnsi"/>
                <w:szCs w:val="20"/>
              </w:rPr>
              <w:lastRenderedPageBreak/>
              <w:t>O</w:t>
            </w:r>
            <w:r w:rsidR="007F7A24" w:rsidRPr="004879D7">
              <w:rPr>
                <w:rFonts w:cstheme="minorHAnsi"/>
                <w:szCs w:val="20"/>
              </w:rPr>
              <w:t>utline the</w:t>
            </w:r>
            <w:r w:rsidR="00A26DE3" w:rsidRPr="004879D7">
              <w:rPr>
                <w:rFonts w:cstheme="minorHAnsi"/>
                <w:szCs w:val="20"/>
              </w:rPr>
              <w:t xml:space="preserve"> challenges facing the Roman Republic in 133</w:t>
            </w:r>
            <w:r w:rsidR="007F7A24" w:rsidRPr="004879D7">
              <w:rPr>
                <w:rFonts w:cstheme="minorHAnsi"/>
                <w:szCs w:val="20"/>
              </w:rPr>
              <w:t xml:space="preserve"> </w:t>
            </w:r>
            <w:r w:rsidR="00A26DE3" w:rsidRPr="004879D7">
              <w:rPr>
                <w:rFonts w:cstheme="minorHAnsi"/>
                <w:szCs w:val="20"/>
              </w:rPr>
              <w:t>BCE</w:t>
            </w:r>
            <w:r w:rsidRPr="004879D7">
              <w:rPr>
                <w:rFonts w:cstheme="minorHAnsi"/>
                <w:szCs w:val="20"/>
              </w:rPr>
              <w:t>.</w:t>
            </w:r>
          </w:p>
          <w:p w14:paraId="1A2B7ED9" w14:textId="0868758E" w:rsidR="007F7A24" w:rsidRPr="004879D7" w:rsidRDefault="00106C44" w:rsidP="00C80023">
            <w:pPr>
              <w:pStyle w:val="ListParagraph"/>
              <w:numPr>
                <w:ilvl w:val="0"/>
                <w:numId w:val="17"/>
              </w:numPr>
              <w:spacing w:after="0"/>
              <w:rPr>
                <w:rFonts w:cstheme="minorHAnsi"/>
                <w:szCs w:val="20"/>
              </w:rPr>
            </w:pPr>
            <w:r w:rsidRPr="004879D7">
              <w:rPr>
                <w:rFonts w:cstheme="minorHAnsi"/>
                <w:szCs w:val="20"/>
              </w:rPr>
              <w:t>A</w:t>
            </w:r>
            <w:r w:rsidR="007F7A24" w:rsidRPr="004879D7">
              <w:rPr>
                <w:rFonts w:cstheme="minorHAnsi"/>
                <w:szCs w:val="20"/>
              </w:rPr>
              <w:t xml:space="preserve">ccount for the </w:t>
            </w:r>
            <w:r w:rsidR="007F7A24" w:rsidRPr="004879D7">
              <w:rPr>
                <w:rFonts w:cstheme="minorHAnsi"/>
                <w:szCs w:val="20"/>
                <w:lang w:eastAsia="en-US"/>
              </w:rPr>
              <w:t>reforms of Tiberius Gracchus</w:t>
            </w:r>
            <w:r w:rsidRPr="004879D7">
              <w:rPr>
                <w:rFonts w:cstheme="minorHAnsi"/>
                <w:szCs w:val="20"/>
                <w:lang w:eastAsia="en-US"/>
              </w:rPr>
              <w:t>.</w:t>
            </w:r>
          </w:p>
          <w:p w14:paraId="39FC0EA8" w14:textId="6E6A360E" w:rsidR="007F7A24" w:rsidRPr="004879D7" w:rsidRDefault="00106C44" w:rsidP="00C80023">
            <w:pPr>
              <w:pStyle w:val="ListParagraph"/>
              <w:numPr>
                <w:ilvl w:val="0"/>
                <w:numId w:val="17"/>
              </w:numPr>
              <w:spacing w:after="0"/>
              <w:rPr>
                <w:rFonts w:cstheme="minorHAnsi"/>
                <w:szCs w:val="20"/>
              </w:rPr>
            </w:pPr>
            <w:r w:rsidRPr="004879D7">
              <w:rPr>
                <w:rFonts w:cstheme="minorHAnsi"/>
                <w:szCs w:val="20"/>
                <w:lang w:eastAsia="en-US"/>
              </w:rPr>
              <w:t>E</w:t>
            </w:r>
            <w:r w:rsidR="007F7A24" w:rsidRPr="004879D7">
              <w:rPr>
                <w:rFonts w:cstheme="minorHAnsi"/>
                <w:szCs w:val="20"/>
                <w:lang w:eastAsia="en-US"/>
              </w:rPr>
              <w:t xml:space="preserve">xplain how the provisions of the </w:t>
            </w:r>
            <w:r w:rsidRPr="004879D7">
              <w:rPr>
                <w:rFonts w:cstheme="minorHAnsi"/>
                <w:szCs w:val="20"/>
                <w:lang w:eastAsia="en-US"/>
              </w:rPr>
              <w:t>l</w:t>
            </w:r>
            <w:r w:rsidR="007F7A24" w:rsidRPr="004879D7">
              <w:rPr>
                <w:rFonts w:cstheme="minorHAnsi"/>
                <w:szCs w:val="20"/>
                <w:lang w:eastAsia="en-US"/>
              </w:rPr>
              <w:t xml:space="preserve">ex </w:t>
            </w:r>
            <w:r w:rsidRPr="004879D7">
              <w:rPr>
                <w:rFonts w:cstheme="minorHAnsi"/>
                <w:szCs w:val="20"/>
                <w:lang w:eastAsia="en-US"/>
              </w:rPr>
              <w:t>a</w:t>
            </w:r>
            <w:r w:rsidR="007F7A24" w:rsidRPr="004879D7">
              <w:rPr>
                <w:rFonts w:cstheme="minorHAnsi"/>
                <w:szCs w:val="20"/>
                <w:lang w:eastAsia="en-US"/>
              </w:rPr>
              <w:t>graria attempted to address the challenges of 133 BCE</w:t>
            </w:r>
            <w:r w:rsidR="00885447" w:rsidRPr="004879D7">
              <w:rPr>
                <w:rFonts w:cstheme="minorHAnsi"/>
                <w:szCs w:val="20"/>
                <w:lang w:eastAsia="en-US"/>
              </w:rPr>
              <w:t>.</w:t>
            </w:r>
          </w:p>
          <w:p w14:paraId="2A6DE5CE" w14:textId="39845A7B" w:rsidR="00A26DE3" w:rsidRPr="004879D7" w:rsidRDefault="00885447" w:rsidP="00C80023">
            <w:pPr>
              <w:pStyle w:val="ListParagraph"/>
              <w:numPr>
                <w:ilvl w:val="0"/>
                <w:numId w:val="17"/>
              </w:numPr>
              <w:spacing w:after="0"/>
              <w:rPr>
                <w:rFonts w:cstheme="minorHAnsi"/>
                <w:szCs w:val="20"/>
                <w:lang w:eastAsia="en-US"/>
              </w:rPr>
            </w:pPr>
            <w:r w:rsidRPr="004879D7">
              <w:rPr>
                <w:rFonts w:cstheme="minorHAnsi"/>
                <w:szCs w:val="20"/>
                <w:lang w:eastAsia="en-US"/>
              </w:rPr>
              <w:t>A</w:t>
            </w:r>
            <w:r w:rsidR="007F7A24" w:rsidRPr="004879D7">
              <w:rPr>
                <w:rFonts w:cstheme="minorHAnsi"/>
                <w:szCs w:val="20"/>
                <w:lang w:eastAsia="en-US"/>
              </w:rPr>
              <w:t>ssess the impact of</w:t>
            </w:r>
            <w:r w:rsidR="00A26DE3" w:rsidRPr="004879D7">
              <w:rPr>
                <w:rFonts w:cstheme="minorHAnsi"/>
                <w:szCs w:val="20"/>
                <w:lang w:eastAsia="en-US"/>
              </w:rPr>
              <w:t xml:space="preserve"> Gaius Gracchus’ reforms</w:t>
            </w:r>
            <w:r w:rsidR="002C14EA">
              <w:rPr>
                <w:rFonts w:cstheme="minorHAnsi"/>
                <w:szCs w:val="20"/>
                <w:lang w:eastAsia="en-US"/>
              </w:rPr>
              <w:t>,</w:t>
            </w:r>
            <w:r w:rsidR="00A26DE3" w:rsidRPr="004879D7">
              <w:rPr>
                <w:rFonts w:cstheme="minorHAnsi"/>
                <w:szCs w:val="20"/>
                <w:lang w:eastAsia="en-US"/>
              </w:rPr>
              <w:t xml:space="preserve"> </w:t>
            </w:r>
            <w:r w:rsidR="00B14641" w:rsidRPr="004879D7">
              <w:rPr>
                <w:rFonts w:cstheme="minorHAnsi"/>
                <w:szCs w:val="20"/>
                <w:lang w:eastAsia="en-US"/>
              </w:rPr>
              <w:t xml:space="preserve">which were </w:t>
            </w:r>
            <w:r w:rsidRPr="004879D7">
              <w:rPr>
                <w:rFonts w:cstheme="minorHAnsi"/>
                <w:szCs w:val="20"/>
                <w:lang w:eastAsia="en-US"/>
              </w:rPr>
              <w:t xml:space="preserve">designed </w:t>
            </w:r>
            <w:r w:rsidR="007F7A24" w:rsidRPr="004879D7">
              <w:rPr>
                <w:rFonts w:cstheme="minorHAnsi"/>
                <w:szCs w:val="20"/>
                <w:lang w:eastAsia="en-US"/>
              </w:rPr>
              <w:t>to improve</w:t>
            </w:r>
            <w:r w:rsidR="00A26DE3" w:rsidRPr="004879D7">
              <w:rPr>
                <w:rFonts w:cstheme="minorHAnsi"/>
                <w:szCs w:val="20"/>
                <w:lang w:eastAsia="en-US"/>
              </w:rPr>
              <w:t xml:space="preserve"> the lives of plebeians and </w:t>
            </w:r>
            <w:r w:rsidR="007F7A24" w:rsidRPr="004879D7">
              <w:rPr>
                <w:rFonts w:cstheme="minorHAnsi"/>
                <w:szCs w:val="20"/>
                <w:lang w:eastAsia="en-US"/>
              </w:rPr>
              <w:t>challenge</w:t>
            </w:r>
            <w:r w:rsidR="00A26DE3" w:rsidRPr="004879D7">
              <w:rPr>
                <w:rFonts w:cstheme="minorHAnsi"/>
                <w:szCs w:val="20"/>
                <w:lang w:eastAsia="en-US"/>
              </w:rPr>
              <w:t xml:space="preserve"> </w:t>
            </w:r>
            <w:r w:rsidR="0000737C" w:rsidRPr="004879D7">
              <w:rPr>
                <w:rFonts w:cstheme="minorHAnsi"/>
                <w:szCs w:val="20"/>
                <w:lang w:eastAsia="en-US"/>
              </w:rPr>
              <w:t xml:space="preserve">the </w:t>
            </w:r>
            <w:r w:rsidR="00A26DE3" w:rsidRPr="004879D7">
              <w:rPr>
                <w:rFonts w:cstheme="minorHAnsi"/>
                <w:szCs w:val="20"/>
                <w:lang w:eastAsia="en-US"/>
              </w:rPr>
              <w:t>power</w:t>
            </w:r>
            <w:r w:rsidR="007F7A24" w:rsidRPr="004879D7">
              <w:rPr>
                <w:rFonts w:cstheme="minorHAnsi"/>
                <w:szCs w:val="20"/>
                <w:lang w:eastAsia="en-US"/>
              </w:rPr>
              <w:t xml:space="preserve"> and </w:t>
            </w:r>
            <w:r w:rsidR="00A26DE3" w:rsidRPr="004879D7">
              <w:rPr>
                <w:rFonts w:cstheme="minorHAnsi"/>
                <w:szCs w:val="20"/>
                <w:lang w:eastAsia="en-US"/>
              </w:rPr>
              <w:t>authority of the Senate</w:t>
            </w:r>
            <w:r w:rsidRPr="004879D7">
              <w:rPr>
                <w:rFonts w:cstheme="minorHAnsi"/>
                <w:szCs w:val="20"/>
                <w:lang w:eastAsia="en-US"/>
              </w:rPr>
              <w:t>.</w:t>
            </w:r>
          </w:p>
          <w:p w14:paraId="5515EB53" w14:textId="1DF4ED88" w:rsidR="00A26DE3" w:rsidRPr="004879D7" w:rsidRDefault="00CF7B52" w:rsidP="00C80023">
            <w:pPr>
              <w:pStyle w:val="ListParagraph"/>
              <w:numPr>
                <w:ilvl w:val="0"/>
                <w:numId w:val="17"/>
              </w:numPr>
              <w:spacing w:after="0"/>
              <w:rPr>
                <w:rFonts w:cstheme="minorHAnsi"/>
                <w:szCs w:val="20"/>
              </w:rPr>
            </w:pPr>
            <w:r w:rsidRPr="004879D7">
              <w:rPr>
                <w:rFonts w:cstheme="minorHAnsi"/>
                <w:szCs w:val="20"/>
              </w:rPr>
              <w:t>E</w:t>
            </w:r>
            <w:r w:rsidR="007F7A24" w:rsidRPr="004879D7">
              <w:rPr>
                <w:rFonts w:cstheme="minorHAnsi"/>
                <w:szCs w:val="20"/>
              </w:rPr>
              <w:t>valuate</w:t>
            </w:r>
            <w:r w:rsidR="00A26DE3" w:rsidRPr="004879D7">
              <w:rPr>
                <w:rFonts w:cstheme="minorHAnsi"/>
                <w:szCs w:val="20"/>
              </w:rPr>
              <w:t xml:space="preserve"> the methods used by the Senate to oppose the Gracchi</w:t>
            </w:r>
            <w:r w:rsidRPr="004879D7">
              <w:rPr>
                <w:rFonts w:cstheme="minorHAnsi"/>
                <w:szCs w:val="20"/>
              </w:rPr>
              <w:t>.</w:t>
            </w:r>
          </w:p>
          <w:p w14:paraId="44F1A0AD" w14:textId="2287903A" w:rsidR="00A26DE3" w:rsidRPr="004879D7" w:rsidRDefault="00CF7B52" w:rsidP="00C80023">
            <w:pPr>
              <w:pStyle w:val="ListParagraph"/>
              <w:numPr>
                <w:ilvl w:val="0"/>
                <w:numId w:val="17"/>
              </w:numPr>
              <w:spacing w:after="0"/>
              <w:rPr>
                <w:rFonts w:cstheme="minorHAnsi"/>
                <w:szCs w:val="20"/>
              </w:rPr>
            </w:pPr>
            <w:r w:rsidRPr="004879D7">
              <w:rPr>
                <w:rFonts w:cstheme="minorHAnsi"/>
                <w:szCs w:val="20"/>
              </w:rPr>
              <w:t>A</w:t>
            </w:r>
            <w:r w:rsidR="007F7A24" w:rsidRPr="004879D7">
              <w:rPr>
                <w:rFonts w:cstheme="minorHAnsi"/>
                <w:szCs w:val="20"/>
              </w:rPr>
              <w:t>nalyse the changing role of</w:t>
            </w:r>
            <w:r w:rsidR="00A26DE3" w:rsidRPr="004879D7">
              <w:rPr>
                <w:rFonts w:cstheme="minorHAnsi"/>
                <w:szCs w:val="20"/>
              </w:rPr>
              <w:t xml:space="preserve"> the tribunate</w:t>
            </w:r>
            <w:r w:rsidR="007F7A24" w:rsidRPr="004879D7">
              <w:rPr>
                <w:rFonts w:cstheme="minorHAnsi"/>
                <w:szCs w:val="20"/>
              </w:rPr>
              <w:t xml:space="preserve"> </w:t>
            </w:r>
            <w:r w:rsidR="00A1647E" w:rsidRPr="004879D7">
              <w:rPr>
                <w:rFonts w:cstheme="minorHAnsi"/>
                <w:szCs w:val="20"/>
              </w:rPr>
              <w:t xml:space="preserve">during the period of the </w:t>
            </w:r>
            <w:r w:rsidR="00A26DE3" w:rsidRPr="004879D7">
              <w:rPr>
                <w:rFonts w:cstheme="minorHAnsi"/>
                <w:szCs w:val="20"/>
              </w:rPr>
              <w:t>Gracchi</w:t>
            </w:r>
            <w:r w:rsidRPr="004879D7">
              <w:rPr>
                <w:rFonts w:cstheme="minorHAnsi"/>
                <w:szCs w:val="20"/>
              </w:rPr>
              <w:t>.</w:t>
            </w:r>
          </w:p>
          <w:p w14:paraId="480B3290" w14:textId="7D79A4DB" w:rsidR="00A1647E" w:rsidRPr="004879D7" w:rsidRDefault="00CF7B52" w:rsidP="00C80023">
            <w:pPr>
              <w:pStyle w:val="ListParagraph"/>
              <w:numPr>
                <w:ilvl w:val="0"/>
                <w:numId w:val="17"/>
              </w:numPr>
              <w:spacing w:after="0"/>
              <w:rPr>
                <w:rFonts w:cstheme="minorHAnsi"/>
                <w:szCs w:val="20"/>
              </w:rPr>
            </w:pPr>
            <w:r w:rsidRPr="004879D7">
              <w:rPr>
                <w:rFonts w:cstheme="minorHAnsi"/>
                <w:szCs w:val="20"/>
              </w:rPr>
              <w:t>A</w:t>
            </w:r>
            <w:r w:rsidR="00A1647E" w:rsidRPr="004879D7">
              <w:rPr>
                <w:rFonts w:cstheme="minorHAnsi"/>
                <w:szCs w:val="20"/>
              </w:rPr>
              <w:t xml:space="preserve">ssess the extent of </w:t>
            </w:r>
            <w:r w:rsidR="00A26DE3" w:rsidRPr="004879D7">
              <w:rPr>
                <w:rFonts w:cstheme="minorHAnsi"/>
                <w:szCs w:val="20"/>
              </w:rPr>
              <w:t>the impact of the Gracchan reforms on the power and authority of the Senate</w:t>
            </w:r>
            <w:r w:rsidRPr="004879D7">
              <w:rPr>
                <w:rFonts w:cstheme="minorHAnsi"/>
                <w:szCs w:val="20"/>
              </w:rPr>
              <w:t>.</w:t>
            </w:r>
          </w:p>
          <w:p w14:paraId="362C9B60" w14:textId="39F2F086" w:rsidR="00A1647E" w:rsidRPr="004879D7" w:rsidRDefault="00CF7B52" w:rsidP="00C80023">
            <w:pPr>
              <w:pStyle w:val="ListParagraph"/>
              <w:numPr>
                <w:ilvl w:val="0"/>
                <w:numId w:val="17"/>
              </w:numPr>
              <w:spacing w:after="0"/>
              <w:rPr>
                <w:rFonts w:cstheme="minorHAnsi"/>
                <w:szCs w:val="20"/>
              </w:rPr>
            </w:pPr>
            <w:r w:rsidRPr="004879D7">
              <w:rPr>
                <w:rFonts w:cstheme="minorHAnsi"/>
                <w:szCs w:val="20"/>
              </w:rPr>
              <w:lastRenderedPageBreak/>
              <w:t>A</w:t>
            </w:r>
            <w:r w:rsidR="00A1647E" w:rsidRPr="004879D7">
              <w:rPr>
                <w:rFonts w:cstheme="minorHAnsi"/>
                <w:szCs w:val="20"/>
              </w:rPr>
              <w:t xml:space="preserve">nalyse the impact of organised violence as a political tool in the </w:t>
            </w:r>
            <w:r w:rsidR="00CB120F" w:rsidRPr="004879D7">
              <w:rPr>
                <w:rFonts w:cstheme="minorHAnsi"/>
                <w:szCs w:val="20"/>
              </w:rPr>
              <w:t>L</w:t>
            </w:r>
            <w:r w:rsidR="00A1647E" w:rsidRPr="004879D7">
              <w:rPr>
                <w:rFonts w:cstheme="minorHAnsi"/>
                <w:szCs w:val="20"/>
              </w:rPr>
              <w:t xml:space="preserve">ate Roman </w:t>
            </w:r>
            <w:r w:rsidR="00CB120F" w:rsidRPr="004879D7">
              <w:rPr>
                <w:rFonts w:cstheme="minorHAnsi"/>
                <w:szCs w:val="20"/>
              </w:rPr>
              <w:t>R</w:t>
            </w:r>
            <w:r w:rsidR="00A1647E" w:rsidRPr="004879D7">
              <w:rPr>
                <w:rFonts w:cstheme="minorHAnsi"/>
                <w:szCs w:val="20"/>
              </w:rPr>
              <w:t>epublic</w:t>
            </w:r>
            <w:r w:rsidRPr="004879D7">
              <w:rPr>
                <w:rFonts w:cstheme="minorHAnsi"/>
                <w:szCs w:val="20"/>
              </w:rPr>
              <w:t>.</w:t>
            </w:r>
          </w:p>
          <w:p w14:paraId="0A6D4A10" w14:textId="29BBC6C3" w:rsidR="00CC48DE" w:rsidRPr="004879D7" w:rsidRDefault="00CF7B52" w:rsidP="00C80023">
            <w:pPr>
              <w:pStyle w:val="ListParagraph"/>
              <w:numPr>
                <w:ilvl w:val="0"/>
                <w:numId w:val="17"/>
              </w:numPr>
              <w:spacing w:after="0"/>
              <w:rPr>
                <w:rFonts w:cstheme="minorHAnsi"/>
                <w:szCs w:val="20"/>
              </w:rPr>
            </w:pPr>
            <w:r w:rsidRPr="004879D7">
              <w:rPr>
                <w:rFonts w:cstheme="minorHAnsi"/>
                <w:szCs w:val="20"/>
              </w:rPr>
              <w:t>I</w:t>
            </w:r>
            <w:r w:rsidR="00CC48DE" w:rsidRPr="004879D7">
              <w:rPr>
                <w:rFonts w:cstheme="minorHAnsi"/>
                <w:szCs w:val="20"/>
              </w:rPr>
              <w:t xml:space="preserve">nvestigate ancient sources on the Gracchi and the </w:t>
            </w:r>
            <w:r w:rsidR="00D30B61" w:rsidRPr="004879D7">
              <w:rPr>
                <w:rFonts w:cstheme="minorHAnsi"/>
                <w:szCs w:val="20"/>
              </w:rPr>
              <w:t>changing</w:t>
            </w:r>
            <w:r w:rsidR="00CC48DE" w:rsidRPr="004879D7">
              <w:rPr>
                <w:rFonts w:cstheme="minorHAnsi"/>
                <w:szCs w:val="20"/>
              </w:rPr>
              <w:t xml:space="preserve"> role of the tribunate, including Plutarch and Appian</w:t>
            </w:r>
            <w:r w:rsidRPr="004879D7">
              <w:rPr>
                <w:rFonts w:cstheme="minorHAnsi"/>
                <w:szCs w:val="20"/>
              </w:rPr>
              <w:t>.</w:t>
            </w:r>
          </w:p>
          <w:p w14:paraId="6CE0998A" w14:textId="120D363F" w:rsidR="00A1647E" w:rsidRPr="004879D7" w:rsidRDefault="00CF7B52" w:rsidP="00C80023">
            <w:pPr>
              <w:pStyle w:val="ListParagraph"/>
              <w:numPr>
                <w:ilvl w:val="0"/>
                <w:numId w:val="17"/>
              </w:numPr>
              <w:rPr>
                <w:rFonts w:cstheme="minorHAnsi"/>
                <w:szCs w:val="20"/>
              </w:rPr>
            </w:pPr>
            <w:r w:rsidRPr="004879D7">
              <w:rPr>
                <w:rFonts w:cstheme="minorHAnsi"/>
                <w:szCs w:val="20"/>
              </w:rPr>
              <w:t>E</w:t>
            </w:r>
            <w:r w:rsidR="00A1647E" w:rsidRPr="004879D7">
              <w:rPr>
                <w:rFonts w:cstheme="minorHAnsi"/>
                <w:szCs w:val="20"/>
              </w:rPr>
              <w:t>valuate different perspectives and interpretations of the Gracchi and the changing role of the tribunate</w:t>
            </w:r>
            <w:r w:rsidRPr="004879D7">
              <w:rPr>
                <w:rFonts w:cstheme="minorHAnsi"/>
                <w:szCs w:val="20"/>
              </w:rPr>
              <w:t>.</w:t>
            </w:r>
          </w:p>
          <w:p w14:paraId="4A86E3BD" w14:textId="15974413" w:rsidR="00A26DE3" w:rsidRPr="004879D7" w:rsidRDefault="00A26DE3" w:rsidP="007F79C2">
            <w:pPr>
              <w:spacing w:after="0"/>
              <w:rPr>
                <w:rFonts w:cstheme="minorHAnsi"/>
                <w:b/>
                <w:bCs/>
                <w:szCs w:val="20"/>
                <w:lang w:eastAsia="en-US"/>
              </w:rPr>
            </w:pPr>
            <w:r w:rsidRPr="004879D7">
              <w:rPr>
                <w:rFonts w:cstheme="minorHAnsi"/>
                <w:b/>
                <w:bCs/>
                <w:szCs w:val="20"/>
                <w:lang w:eastAsia="en-US"/>
              </w:rPr>
              <w:t>Task 1:</w:t>
            </w:r>
            <w:r w:rsidR="00CC48DE" w:rsidRPr="004879D7">
              <w:rPr>
                <w:rFonts w:cstheme="minorHAnsi"/>
                <w:b/>
                <w:bCs/>
                <w:szCs w:val="20"/>
                <w:lang w:eastAsia="en-US"/>
              </w:rPr>
              <w:t xml:space="preserve"> </w:t>
            </w:r>
            <w:r w:rsidR="000B07BC" w:rsidRPr="004879D7">
              <w:rPr>
                <w:rFonts w:cstheme="minorHAnsi"/>
                <w:b/>
                <w:bCs/>
                <w:szCs w:val="20"/>
                <w:lang w:eastAsia="en-US"/>
              </w:rPr>
              <w:t xml:space="preserve">Part A – </w:t>
            </w:r>
            <w:r w:rsidR="00CC48DE" w:rsidRPr="004879D7">
              <w:rPr>
                <w:rFonts w:cstheme="minorHAnsi"/>
                <w:b/>
                <w:bCs/>
                <w:szCs w:val="20"/>
              </w:rPr>
              <w:t xml:space="preserve">Historical </w:t>
            </w:r>
            <w:r w:rsidR="00C77041">
              <w:rPr>
                <w:rFonts w:cstheme="minorHAnsi"/>
                <w:b/>
                <w:bCs/>
                <w:szCs w:val="20"/>
              </w:rPr>
              <w:t>i</w:t>
            </w:r>
            <w:r w:rsidR="00CC48DE" w:rsidRPr="004879D7">
              <w:rPr>
                <w:rFonts w:cstheme="minorHAnsi"/>
                <w:b/>
                <w:bCs/>
                <w:szCs w:val="20"/>
              </w:rPr>
              <w:t xml:space="preserve">nquiry </w:t>
            </w:r>
            <w:r w:rsidR="00FF530F" w:rsidRPr="004879D7">
              <w:rPr>
                <w:rFonts w:cstheme="minorHAnsi"/>
                <w:b/>
                <w:bCs/>
                <w:szCs w:val="20"/>
              </w:rPr>
              <w:t>(</w:t>
            </w:r>
            <w:r w:rsidR="000B07BC" w:rsidRPr="004879D7">
              <w:rPr>
                <w:rFonts w:cstheme="minorHAnsi"/>
                <w:b/>
                <w:bCs/>
                <w:szCs w:val="20"/>
              </w:rPr>
              <w:t>submit</w:t>
            </w:r>
            <w:r w:rsidR="00FF530F" w:rsidRPr="004879D7">
              <w:rPr>
                <w:rFonts w:cstheme="minorHAnsi"/>
                <w:b/>
                <w:bCs/>
                <w:szCs w:val="20"/>
              </w:rPr>
              <w:t>)</w:t>
            </w:r>
          </w:p>
          <w:p w14:paraId="2908BCB6" w14:textId="00E57D15" w:rsidR="00D02EFE" w:rsidRPr="004879D7" w:rsidRDefault="000B07BC" w:rsidP="004879D7">
            <w:pPr>
              <w:rPr>
                <w:rFonts w:cstheme="minorHAnsi"/>
                <w:b/>
                <w:bCs/>
                <w:szCs w:val="20"/>
                <w:lang w:eastAsia="en-US"/>
              </w:rPr>
            </w:pPr>
            <w:r w:rsidRPr="004879D7">
              <w:rPr>
                <w:rFonts w:cstheme="minorHAnsi"/>
                <w:b/>
                <w:bCs/>
                <w:szCs w:val="20"/>
                <w:lang w:eastAsia="en-US"/>
              </w:rPr>
              <w:t>(Week 5)</w:t>
            </w:r>
          </w:p>
          <w:p w14:paraId="79C3933A" w14:textId="52F449C0" w:rsidR="00D02EFE" w:rsidRPr="004879D7" w:rsidRDefault="00A94FD6" w:rsidP="007F79C2">
            <w:pPr>
              <w:spacing w:after="0"/>
              <w:rPr>
                <w:rFonts w:cstheme="minorHAnsi"/>
                <w:szCs w:val="20"/>
                <w:lang w:eastAsia="en-US"/>
              </w:rPr>
            </w:pPr>
            <w:r w:rsidRPr="004879D7">
              <w:rPr>
                <w:rFonts w:cs="Arial"/>
                <w:b/>
                <w:szCs w:val="20"/>
                <w:lang w:eastAsia="en-US"/>
              </w:rPr>
              <w:t>Task 1</w:t>
            </w:r>
            <w:r w:rsidR="009C42A4" w:rsidRPr="004879D7">
              <w:rPr>
                <w:rFonts w:cs="Arial"/>
                <w:b/>
                <w:szCs w:val="20"/>
                <w:lang w:eastAsia="en-US"/>
              </w:rPr>
              <w:t>:</w:t>
            </w:r>
            <w:r w:rsidRPr="004879D7">
              <w:rPr>
                <w:rFonts w:cs="Arial"/>
                <w:b/>
                <w:szCs w:val="20"/>
                <w:lang w:eastAsia="en-US"/>
              </w:rPr>
              <w:t xml:space="preserve"> Part B – In-class validation extended answer (Week 5)</w:t>
            </w:r>
          </w:p>
        </w:tc>
      </w:tr>
      <w:tr w:rsidR="00A26DE3" w:rsidRPr="00D30B61" w14:paraId="34255A25" w14:textId="77777777" w:rsidTr="007F79C2">
        <w:trPr>
          <w:trHeight w:val="693"/>
        </w:trPr>
        <w:tc>
          <w:tcPr>
            <w:tcW w:w="993" w:type="dxa"/>
            <w:tcBorders>
              <w:top w:val="single" w:sz="4" w:space="0" w:color="BD9FCF"/>
              <w:left w:val="single" w:sz="4" w:space="0" w:color="BD9FCF"/>
              <w:bottom w:val="single" w:sz="4" w:space="0" w:color="BD9FCF"/>
              <w:right w:val="single" w:sz="4" w:space="0" w:color="BD9FCF"/>
            </w:tcBorders>
            <w:shd w:val="clear" w:color="auto" w:fill="E4D8EB" w:themeFill="accent4" w:themeFillTint="66"/>
            <w:vAlign w:val="center"/>
            <w:hideMark/>
          </w:tcPr>
          <w:p w14:paraId="56F202F0" w14:textId="0B57464A" w:rsidR="00A26DE3" w:rsidRPr="004879D7" w:rsidRDefault="00A26DE3" w:rsidP="007F79C2">
            <w:pPr>
              <w:spacing w:after="0"/>
              <w:jc w:val="center"/>
              <w:rPr>
                <w:rFonts w:cstheme="minorHAnsi"/>
                <w:b/>
                <w:szCs w:val="20"/>
                <w:lang w:eastAsia="en-US"/>
              </w:rPr>
            </w:pPr>
            <w:r w:rsidRPr="004879D7">
              <w:rPr>
                <w:rFonts w:cstheme="minorHAnsi"/>
                <w:b/>
                <w:szCs w:val="20"/>
                <w:lang w:eastAsia="en-US"/>
              </w:rPr>
              <w:lastRenderedPageBreak/>
              <w:t>6</w:t>
            </w:r>
            <w:r w:rsidR="00D42D47" w:rsidRPr="004879D7">
              <w:rPr>
                <w:rFonts w:cstheme="minorHAnsi"/>
                <w:b/>
                <w:szCs w:val="20"/>
                <w:lang w:eastAsia="en-US"/>
              </w:rPr>
              <w:t>–</w:t>
            </w:r>
            <w:r w:rsidRPr="004879D7">
              <w:rPr>
                <w:rFonts w:cstheme="minorHAnsi"/>
                <w:b/>
                <w:szCs w:val="20"/>
                <w:lang w:eastAsia="en-US"/>
              </w:rPr>
              <w:t>8</w:t>
            </w:r>
          </w:p>
        </w:tc>
        <w:tc>
          <w:tcPr>
            <w:tcW w:w="4181" w:type="dxa"/>
            <w:tcBorders>
              <w:top w:val="single" w:sz="4" w:space="0" w:color="BD9FCF"/>
              <w:left w:val="single" w:sz="4" w:space="0" w:color="BD9FCF"/>
              <w:bottom w:val="single" w:sz="4" w:space="0" w:color="BD9FCF"/>
              <w:right w:val="single" w:sz="4" w:space="0" w:color="BD9FCF"/>
            </w:tcBorders>
          </w:tcPr>
          <w:p w14:paraId="69AD7E68" w14:textId="77777777" w:rsidR="00A26DE3" w:rsidRPr="004879D7" w:rsidRDefault="00A26DE3" w:rsidP="004879D7">
            <w:pPr>
              <w:rPr>
                <w:b/>
                <w:bCs/>
              </w:rPr>
            </w:pPr>
            <w:r w:rsidRPr="004879D7">
              <w:rPr>
                <w:b/>
                <w:bCs/>
              </w:rPr>
              <w:t>Marius and the rise of client armies</w:t>
            </w:r>
          </w:p>
          <w:p w14:paraId="3FD73BEA" w14:textId="77777777" w:rsidR="00A26DE3" w:rsidRPr="004879D7" w:rsidRDefault="00A26DE3" w:rsidP="00C80023">
            <w:pPr>
              <w:pStyle w:val="SyllabusListParagraph"/>
              <w:numPr>
                <w:ilvl w:val="0"/>
                <w:numId w:val="8"/>
              </w:numPr>
              <w:spacing w:after="0"/>
              <w:rPr>
                <w:rFonts w:asciiTheme="minorHAnsi" w:hAnsiTheme="minorHAnsi" w:cstheme="minorHAnsi"/>
                <w:szCs w:val="20"/>
              </w:rPr>
            </w:pPr>
            <w:r w:rsidRPr="004879D7">
              <w:rPr>
                <w:rFonts w:asciiTheme="minorHAnsi" w:hAnsiTheme="minorHAnsi" w:cstheme="minorHAnsi"/>
                <w:szCs w:val="20"/>
              </w:rPr>
              <w:t>key events in Marius’ early career – status as novus homo; support from the equites; campaign against Metellus; first consulship in 107 BCE; appointment to the command against Jugurtha through popular support and the support of the tribunes in Rome; victory against Jugurtha in 105 BCE</w:t>
            </w:r>
          </w:p>
          <w:p w14:paraId="3F225B92" w14:textId="2D2763C2" w:rsidR="00A26DE3" w:rsidRPr="004879D7" w:rsidRDefault="00A26DE3" w:rsidP="00C80023">
            <w:pPr>
              <w:pStyle w:val="SyllabusListParagraph"/>
              <w:numPr>
                <w:ilvl w:val="0"/>
                <w:numId w:val="8"/>
              </w:numPr>
              <w:spacing w:after="0"/>
              <w:rPr>
                <w:rFonts w:asciiTheme="minorHAnsi" w:hAnsiTheme="minorHAnsi" w:cstheme="minorHAnsi"/>
                <w:szCs w:val="20"/>
              </w:rPr>
            </w:pPr>
            <w:r w:rsidRPr="004879D7">
              <w:rPr>
                <w:rFonts w:asciiTheme="minorHAnsi" w:hAnsiTheme="minorHAnsi" w:cstheme="minorHAnsi"/>
                <w:szCs w:val="20"/>
              </w:rPr>
              <w:t xml:space="preserve">Marius’ successive consulships (107, </w:t>
            </w:r>
            <w:r w:rsidR="00BD4B17">
              <w:rPr>
                <w:rFonts w:asciiTheme="minorHAnsi" w:hAnsiTheme="minorHAnsi" w:cstheme="minorHAnsi"/>
                <w:szCs w:val="20"/>
              </w:rPr>
              <w:br/>
            </w:r>
            <w:r w:rsidRPr="004879D7">
              <w:rPr>
                <w:rFonts w:asciiTheme="minorHAnsi" w:hAnsiTheme="minorHAnsi" w:cstheme="minorHAnsi"/>
                <w:szCs w:val="20"/>
              </w:rPr>
              <w:t>104–100 BCE); the reasons for these consulships, including the threat from Jugurtha and the Germanic tribes and the political and military impact of these</w:t>
            </w:r>
          </w:p>
          <w:p w14:paraId="241FC888" w14:textId="77777777" w:rsidR="00A26DE3" w:rsidRPr="004879D7" w:rsidRDefault="00A26DE3" w:rsidP="00C80023">
            <w:pPr>
              <w:pStyle w:val="SyllabusListParagraph"/>
              <w:numPr>
                <w:ilvl w:val="0"/>
                <w:numId w:val="8"/>
              </w:numPr>
              <w:spacing w:after="0"/>
              <w:rPr>
                <w:rFonts w:asciiTheme="minorHAnsi" w:hAnsiTheme="minorHAnsi" w:cstheme="minorHAnsi"/>
                <w:szCs w:val="20"/>
              </w:rPr>
            </w:pPr>
            <w:r w:rsidRPr="004879D7">
              <w:rPr>
                <w:rFonts w:asciiTheme="minorHAnsi" w:hAnsiTheme="minorHAnsi" w:cstheme="minorHAnsi"/>
                <w:szCs w:val="20"/>
              </w:rPr>
              <w:t>nature and impact of Marius’ military reforms, including the significance of the changes to recruitment in creating client armies and improving the effectiveness of the army</w:t>
            </w:r>
          </w:p>
          <w:p w14:paraId="725CD0BC" w14:textId="77777777" w:rsidR="00A26DE3" w:rsidRPr="004879D7" w:rsidRDefault="00A26DE3" w:rsidP="00C80023">
            <w:pPr>
              <w:pStyle w:val="SyllabusListParagraph"/>
              <w:numPr>
                <w:ilvl w:val="0"/>
                <w:numId w:val="8"/>
              </w:numPr>
              <w:spacing w:after="0"/>
              <w:rPr>
                <w:rFonts w:asciiTheme="minorHAnsi" w:hAnsiTheme="minorHAnsi" w:cstheme="minorHAnsi"/>
                <w:szCs w:val="20"/>
              </w:rPr>
            </w:pPr>
            <w:r w:rsidRPr="004879D7">
              <w:rPr>
                <w:rFonts w:asciiTheme="minorHAnsi" w:hAnsiTheme="minorHAnsi" w:cstheme="minorHAnsi"/>
                <w:szCs w:val="20"/>
              </w:rPr>
              <w:t>Marius’ last years in favour during the Social Wars and retirement; political violence at the end of 89 BCE; confrontation with Sulla over the Mithridatic Command; Marius’ last consulship; the marches on Rome (88 and 87 BCE); use of Marius’ veterans; significance of the use of the client armies</w:t>
            </w:r>
          </w:p>
          <w:p w14:paraId="09658BDC" w14:textId="00E6F740" w:rsidR="00A26DE3" w:rsidRPr="004879D7" w:rsidRDefault="00A26DE3" w:rsidP="00C80023">
            <w:pPr>
              <w:pStyle w:val="SyllabusListParagraph"/>
              <w:numPr>
                <w:ilvl w:val="0"/>
                <w:numId w:val="8"/>
              </w:numPr>
              <w:rPr>
                <w:rFonts w:asciiTheme="minorHAnsi" w:hAnsiTheme="minorHAnsi" w:cstheme="minorHAnsi"/>
                <w:szCs w:val="20"/>
              </w:rPr>
            </w:pPr>
            <w:r w:rsidRPr="004879D7">
              <w:rPr>
                <w:rFonts w:asciiTheme="minorHAnsi" w:hAnsiTheme="minorHAnsi" w:cstheme="minorHAnsi"/>
                <w:szCs w:val="20"/>
              </w:rPr>
              <w:lastRenderedPageBreak/>
              <w:t>legacy of Marius and the challenge to the power and authority of the Senate and the Roman Republic by Marius’ successive consulships; the client armies and the evolving use of the tribunate; ongoing political violence</w:t>
            </w:r>
          </w:p>
        </w:tc>
        <w:tc>
          <w:tcPr>
            <w:tcW w:w="4182" w:type="dxa"/>
            <w:tcBorders>
              <w:top w:val="single" w:sz="4" w:space="0" w:color="BD9FCF"/>
              <w:left w:val="single" w:sz="4" w:space="0" w:color="BD9FCF"/>
              <w:bottom w:val="single" w:sz="4" w:space="0" w:color="BD9FCF"/>
              <w:right w:val="single" w:sz="4" w:space="0" w:color="BD9FCF"/>
            </w:tcBorders>
          </w:tcPr>
          <w:p w14:paraId="68CFCDBD" w14:textId="2AB77806" w:rsidR="00A26DE3" w:rsidRPr="004879D7" w:rsidRDefault="00FF530F" w:rsidP="00C80023">
            <w:pPr>
              <w:pStyle w:val="ListParagraph"/>
              <w:numPr>
                <w:ilvl w:val="0"/>
                <w:numId w:val="17"/>
              </w:numPr>
              <w:spacing w:after="0"/>
              <w:rPr>
                <w:rFonts w:cstheme="minorHAnsi"/>
                <w:szCs w:val="20"/>
              </w:rPr>
            </w:pPr>
            <w:r w:rsidRPr="004879D7">
              <w:rPr>
                <w:rFonts w:cstheme="minorHAnsi"/>
                <w:szCs w:val="20"/>
              </w:rPr>
              <w:lastRenderedPageBreak/>
              <w:t>E</w:t>
            </w:r>
            <w:r w:rsidR="00B761BE" w:rsidRPr="004879D7">
              <w:rPr>
                <w:rFonts w:cstheme="minorHAnsi"/>
                <w:szCs w:val="20"/>
              </w:rPr>
              <w:t>xamine ancient source evidence for the early life of</w:t>
            </w:r>
            <w:r w:rsidR="00A26DE3" w:rsidRPr="004879D7">
              <w:rPr>
                <w:rFonts w:cstheme="minorHAnsi"/>
                <w:szCs w:val="20"/>
                <w:lang w:eastAsia="en-US"/>
              </w:rPr>
              <w:t xml:space="preserve"> Marius</w:t>
            </w:r>
            <w:r w:rsidR="002C14EA">
              <w:rPr>
                <w:rFonts w:cstheme="minorHAnsi"/>
                <w:szCs w:val="20"/>
                <w:lang w:eastAsia="en-US"/>
              </w:rPr>
              <w:t>,</w:t>
            </w:r>
            <w:r w:rsidR="00A26DE3" w:rsidRPr="004879D7">
              <w:rPr>
                <w:rFonts w:cstheme="minorHAnsi"/>
                <w:szCs w:val="20"/>
                <w:lang w:eastAsia="en-US"/>
              </w:rPr>
              <w:t xml:space="preserve"> </w:t>
            </w:r>
            <w:r w:rsidR="00B761BE" w:rsidRPr="004879D7">
              <w:rPr>
                <w:rFonts w:cstheme="minorHAnsi"/>
                <w:szCs w:val="20"/>
                <w:lang w:eastAsia="en-US"/>
              </w:rPr>
              <w:t xml:space="preserve">including his </w:t>
            </w:r>
            <w:r w:rsidR="00A26DE3" w:rsidRPr="004879D7">
              <w:rPr>
                <w:rFonts w:cstheme="minorHAnsi"/>
                <w:szCs w:val="20"/>
                <w:lang w:eastAsia="en-US"/>
              </w:rPr>
              <w:t xml:space="preserve">rise </w:t>
            </w:r>
            <w:r w:rsidR="00B761BE" w:rsidRPr="004879D7">
              <w:rPr>
                <w:rFonts w:cstheme="minorHAnsi"/>
                <w:szCs w:val="20"/>
                <w:lang w:eastAsia="en-US"/>
              </w:rPr>
              <w:t>from</w:t>
            </w:r>
            <w:r w:rsidR="00A26DE3" w:rsidRPr="004879D7">
              <w:rPr>
                <w:rFonts w:cstheme="minorHAnsi"/>
                <w:szCs w:val="20"/>
                <w:lang w:eastAsia="en-US"/>
              </w:rPr>
              <w:t xml:space="preserve"> novus homo to </w:t>
            </w:r>
            <w:r w:rsidR="00B761BE" w:rsidRPr="004879D7">
              <w:rPr>
                <w:rFonts w:cstheme="minorHAnsi"/>
                <w:szCs w:val="20"/>
                <w:lang w:eastAsia="en-US"/>
              </w:rPr>
              <w:t>consul in 107 BCE</w:t>
            </w:r>
            <w:r w:rsidRPr="004879D7">
              <w:rPr>
                <w:rFonts w:cstheme="minorHAnsi"/>
                <w:szCs w:val="20"/>
                <w:lang w:eastAsia="en-US"/>
              </w:rPr>
              <w:t>.</w:t>
            </w:r>
          </w:p>
          <w:p w14:paraId="60715633" w14:textId="0CF3CB30" w:rsidR="00B761BE" w:rsidRPr="004879D7" w:rsidRDefault="00FF530F" w:rsidP="00C80023">
            <w:pPr>
              <w:pStyle w:val="ListParagraph"/>
              <w:numPr>
                <w:ilvl w:val="0"/>
                <w:numId w:val="17"/>
              </w:numPr>
              <w:spacing w:after="0"/>
              <w:rPr>
                <w:rFonts w:cstheme="minorHAnsi"/>
                <w:szCs w:val="20"/>
                <w:lang w:eastAsia="en-US"/>
              </w:rPr>
            </w:pPr>
            <w:r w:rsidRPr="004879D7">
              <w:rPr>
                <w:rFonts w:cstheme="minorHAnsi"/>
                <w:szCs w:val="20"/>
              </w:rPr>
              <w:t>E</w:t>
            </w:r>
            <w:r w:rsidR="00A26DE3" w:rsidRPr="004879D7">
              <w:rPr>
                <w:rFonts w:cstheme="minorHAnsi"/>
                <w:szCs w:val="20"/>
              </w:rPr>
              <w:t xml:space="preserve">xamine </w:t>
            </w:r>
            <w:r w:rsidR="00B761BE" w:rsidRPr="004879D7">
              <w:rPr>
                <w:rFonts w:cstheme="minorHAnsi"/>
                <w:szCs w:val="20"/>
              </w:rPr>
              <w:t>the military career</w:t>
            </w:r>
            <w:r w:rsidR="00A26DE3" w:rsidRPr="004879D7">
              <w:rPr>
                <w:rFonts w:cstheme="minorHAnsi"/>
                <w:szCs w:val="20"/>
              </w:rPr>
              <w:t xml:space="preserve"> of Marius</w:t>
            </w:r>
            <w:r w:rsidR="002C14EA">
              <w:rPr>
                <w:rFonts w:cstheme="minorHAnsi"/>
                <w:szCs w:val="20"/>
              </w:rPr>
              <w:t>,</w:t>
            </w:r>
            <w:r w:rsidR="00B761BE" w:rsidRPr="004879D7">
              <w:rPr>
                <w:rFonts w:cstheme="minorHAnsi"/>
                <w:szCs w:val="20"/>
              </w:rPr>
              <w:t xml:space="preserve"> including his commands and his </w:t>
            </w:r>
            <w:r w:rsidR="00A26DE3" w:rsidRPr="004879D7">
              <w:rPr>
                <w:rFonts w:cstheme="minorHAnsi"/>
                <w:szCs w:val="20"/>
                <w:lang w:eastAsia="en-US"/>
              </w:rPr>
              <w:t xml:space="preserve">reforms </w:t>
            </w:r>
            <w:r w:rsidR="00B761BE" w:rsidRPr="004879D7">
              <w:rPr>
                <w:rFonts w:cstheme="minorHAnsi"/>
                <w:szCs w:val="20"/>
                <w:lang w:eastAsia="en-US"/>
              </w:rPr>
              <w:t>to the Roman militar</w:t>
            </w:r>
            <w:r w:rsidRPr="004879D7">
              <w:rPr>
                <w:rFonts w:cstheme="minorHAnsi"/>
                <w:szCs w:val="20"/>
                <w:lang w:eastAsia="en-US"/>
              </w:rPr>
              <w:t>y.</w:t>
            </w:r>
          </w:p>
          <w:p w14:paraId="3EBEE9EE" w14:textId="18957F80" w:rsidR="00A26DE3" w:rsidRPr="004879D7" w:rsidRDefault="00FF530F" w:rsidP="00C80023">
            <w:pPr>
              <w:pStyle w:val="ListParagraph"/>
              <w:numPr>
                <w:ilvl w:val="0"/>
                <w:numId w:val="17"/>
              </w:numPr>
              <w:spacing w:after="0"/>
              <w:rPr>
                <w:rFonts w:cstheme="minorHAnsi"/>
                <w:szCs w:val="20"/>
                <w:lang w:eastAsia="en-US"/>
              </w:rPr>
            </w:pPr>
            <w:r w:rsidRPr="004879D7">
              <w:rPr>
                <w:rFonts w:cstheme="minorHAnsi"/>
                <w:szCs w:val="20"/>
                <w:lang w:eastAsia="en-US"/>
              </w:rPr>
              <w:t>A</w:t>
            </w:r>
            <w:r w:rsidR="00B761BE" w:rsidRPr="004879D7">
              <w:rPr>
                <w:rFonts w:cstheme="minorHAnsi"/>
                <w:szCs w:val="20"/>
                <w:lang w:eastAsia="en-US"/>
              </w:rPr>
              <w:t>ssess the social, political and military impact of Marius’ military reforms</w:t>
            </w:r>
            <w:r w:rsidRPr="004879D7">
              <w:rPr>
                <w:rFonts w:cstheme="minorHAnsi"/>
                <w:szCs w:val="20"/>
                <w:lang w:eastAsia="en-US"/>
              </w:rPr>
              <w:t>.</w:t>
            </w:r>
          </w:p>
          <w:p w14:paraId="3D212840" w14:textId="23740DE9" w:rsidR="00A26DE3" w:rsidRPr="004879D7" w:rsidRDefault="00FF530F" w:rsidP="00C80023">
            <w:pPr>
              <w:pStyle w:val="ListParagraph"/>
              <w:numPr>
                <w:ilvl w:val="0"/>
                <w:numId w:val="17"/>
              </w:numPr>
              <w:spacing w:after="0"/>
              <w:rPr>
                <w:rFonts w:cstheme="minorHAnsi"/>
                <w:szCs w:val="20"/>
              </w:rPr>
            </w:pPr>
            <w:r w:rsidRPr="004879D7">
              <w:rPr>
                <w:rFonts w:cstheme="minorHAnsi"/>
                <w:szCs w:val="20"/>
              </w:rPr>
              <w:t>E</w:t>
            </w:r>
            <w:r w:rsidR="00B761BE" w:rsidRPr="004879D7">
              <w:rPr>
                <w:rFonts w:cstheme="minorHAnsi"/>
                <w:szCs w:val="20"/>
              </w:rPr>
              <w:t xml:space="preserve">xplain how and why </w:t>
            </w:r>
            <w:r w:rsidRPr="004879D7">
              <w:rPr>
                <w:rFonts w:cstheme="minorHAnsi"/>
                <w:szCs w:val="20"/>
              </w:rPr>
              <w:t xml:space="preserve">the so-called </w:t>
            </w:r>
            <w:r w:rsidR="00B761BE" w:rsidRPr="004879D7">
              <w:rPr>
                <w:rFonts w:cstheme="minorHAnsi"/>
                <w:szCs w:val="20"/>
              </w:rPr>
              <w:t>client armies emerged as a result of Marius’ reforms</w:t>
            </w:r>
            <w:r w:rsidRPr="004879D7">
              <w:rPr>
                <w:rFonts w:cstheme="minorHAnsi"/>
                <w:szCs w:val="20"/>
              </w:rPr>
              <w:t>.</w:t>
            </w:r>
          </w:p>
          <w:p w14:paraId="3BFF4724" w14:textId="1BE90118" w:rsidR="00BD26E1" w:rsidRPr="004879D7" w:rsidRDefault="00FF530F" w:rsidP="00C80023">
            <w:pPr>
              <w:pStyle w:val="ListParagraph"/>
              <w:numPr>
                <w:ilvl w:val="0"/>
                <w:numId w:val="17"/>
              </w:numPr>
              <w:spacing w:after="0"/>
              <w:rPr>
                <w:rFonts w:cstheme="minorHAnsi"/>
                <w:szCs w:val="20"/>
              </w:rPr>
            </w:pPr>
            <w:r w:rsidRPr="004879D7">
              <w:rPr>
                <w:rFonts w:cstheme="minorHAnsi"/>
                <w:szCs w:val="20"/>
              </w:rPr>
              <w:t>A</w:t>
            </w:r>
            <w:r w:rsidR="00BD26E1" w:rsidRPr="004879D7">
              <w:rPr>
                <w:rFonts w:cstheme="minorHAnsi"/>
                <w:szCs w:val="20"/>
              </w:rPr>
              <w:t>ccount for Marius’ successive consulships</w:t>
            </w:r>
            <w:r w:rsidRPr="004879D7">
              <w:rPr>
                <w:rFonts w:cstheme="minorHAnsi"/>
                <w:szCs w:val="20"/>
              </w:rPr>
              <w:t>.</w:t>
            </w:r>
            <w:r w:rsidR="00BD26E1" w:rsidRPr="004879D7">
              <w:rPr>
                <w:rFonts w:cstheme="minorHAnsi"/>
                <w:szCs w:val="20"/>
              </w:rPr>
              <w:t xml:space="preserve"> </w:t>
            </w:r>
          </w:p>
          <w:p w14:paraId="3C120275" w14:textId="0865984F" w:rsidR="00A26DE3" w:rsidRPr="004879D7" w:rsidRDefault="00FF530F" w:rsidP="00C80023">
            <w:pPr>
              <w:pStyle w:val="ListParagraph"/>
              <w:numPr>
                <w:ilvl w:val="0"/>
                <w:numId w:val="17"/>
              </w:numPr>
              <w:spacing w:after="0"/>
              <w:rPr>
                <w:rFonts w:cstheme="minorHAnsi"/>
                <w:szCs w:val="20"/>
              </w:rPr>
            </w:pPr>
            <w:r w:rsidRPr="004879D7">
              <w:rPr>
                <w:rFonts w:cstheme="minorHAnsi"/>
                <w:szCs w:val="20"/>
              </w:rPr>
              <w:t>E</w:t>
            </w:r>
            <w:r w:rsidR="00A26DE3" w:rsidRPr="004879D7">
              <w:rPr>
                <w:rFonts w:cstheme="minorHAnsi"/>
                <w:szCs w:val="20"/>
              </w:rPr>
              <w:t xml:space="preserve">xamine </w:t>
            </w:r>
            <w:r w:rsidR="00B761BE" w:rsidRPr="004879D7">
              <w:rPr>
                <w:rFonts w:cstheme="minorHAnsi"/>
                <w:szCs w:val="20"/>
              </w:rPr>
              <w:t xml:space="preserve">changes to the tribunate and the </w:t>
            </w:r>
            <w:r w:rsidR="00B110EE" w:rsidRPr="004879D7">
              <w:rPr>
                <w:rFonts w:cstheme="minorHAnsi"/>
                <w:szCs w:val="20"/>
              </w:rPr>
              <w:t>S</w:t>
            </w:r>
            <w:r w:rsidR="00B761BE" w:rsidRPr="004879D7">
              <w:rPr>
                <w:rFonts w:cstheme="minorHAnsi"/>
                <w:szCs w:val="20"/>
              </w:rPr>
              <w:t>enate during Marius’ lifetime</w:t>
            </w:r>
            <w:r w:rsidRPr="004879D7">
              <w:rPr>
                <w:rFonts w:cstheme="minorHAnsi"/>
                <w:szCs w:val="20"/>
              </w:rPr>
              <w:t>.</w:t>
            </w:r>
          </w:p>
          <w:p w14:paraId="15C00698" w14:textId="4A8FD154" w:rsidR="00B761BE" w:rsidRPr="004879D7" w:rsidRDefault="00FF530F" w:rsidP="00C80023">
            <w:pPr>
              <w:pStyle w:val="ListParagraph"/>
              <w:numPr>
                <w:ilvl w:val="0"/>
                <w:numId w:val="17"/>
              </w:numPr>
              <w:rPr>
                <w:rFonts w:cstheme="minorHAnsi"/>
                <w:szCs w:val="20"/>
              </w:rPr>
            </w:pPr>
            <w:r w:rsidRPr="004879D7">
              <w:rPr>
                <w:rFonts w:cstheme="minorHAnsi"/>
                <w:szCs w:val="20"/>
              </w:rPr>
              <w:t>A</w:t>
            </w:r>
            <w:r w:rsidR="00B761BE" w:rsidRPr="004879D7">
              <w:rPr>
                <w:rFonts w:cstheme="minorHAnsi"/>
                <w:szCs w:val="20"/>
              </w:rPr>
              <w:t>ssess the extent of the impacts of Marius’ career and reforms on the</w:t>
            </w:r>
            <w:r w:rsidR="00BD26E1" w:rsidRPr="004879D7">
              <w:rPr>
                <w:rFonts w:cstheme="minorHAnsi"/>
                <w:szCs w:val="20"/>
              </w:rPr>
              <w:t xml:space="preserve"> political stability of the</w:t>
            </w:r>
            <w:r w:rsidR="00B761BE" w:rsidRPr="004879D7">
              <w:rPr>
                <w:rFonts w:cstheme="minorHAnsi"/>
                <w:szCs w:val="20"/>
              </w:rPr>
              <w:t xml:space="preserve"> Roman Republic</w:t>
            </w:r>
            <w:r w:rsidR="002C14EA">
              <w:rPr>
                <w:rFonts w:cstheme="minorHAnsi"/>
                <w:szCs w:val="20"/>
              </w:rPr>
              <w:t>,</w:t>
            </w:r>
            <w:r w:rsidR="00B761BE" w:rsidRPr="004879D7">
              <w:rPr>
                <w:rFonts w:cstheme="minorHAnsi"/>
                <w:szCs w:val="20"/>
              </w:rPr>
              <w:t xml:space="preserve"> including </w:t>
            </w:r>
            <w:r w:rsidR="00BD26E1" w:rsidRPr="004879D7">
              <w:rPr>
                <w:rFonts w:cstheme="minorHAnsi"/>
                <w:szCs w:val="20"/>
              </w:rPr>
              <w:t>the use of</w:t>
            </w:r>
            <w:r w:rsidR="009F2350" w:rsidRPr="004879D7">
              <w:rPr>
                <w:rFonts w:cstheme="minorHAnsi"/>
                <w:szCs w:val="20"/>
              </w:rPr>
              <w:t xml:space="preserve"> </w:t>
            </w:r>
            <w:r w:rsidR="00BD26E1" w:rsidRPr="004879D7">
              <w:rPr>
                <w:rFonts w:cstheme="minorHAnsi"/>
                <w:szCs w:val="20"/>
              </w:rPr>
              <w:t>client armies and political violence</w:t>
            </w:r>
            <w:r w:rsidRPr="004879D7">
              <w:rPr>
                <w:rFonts w:cstheme="minorHAnsi"/>
                <w:szCs w:val="20"/>
              </w:rPr>
              <w:t>.</w:t>
            </w:r>
          </w:p>
          <w:p w14:paraId="422C2F74" w14:textId="671B4BEA" w:rsidR="00A26DE3" w:rsidRPr="004879D7" w:rsidRDefault="00CC48DE" w:rsidP="004879D7">
            <w:pPr>
              <w:rPr>
                <w:b/>
                <w:bCs/>
              </w:rPr>
            </w:pPr>
            <w:r w:rsidRPr="004879D7">
              <w:rPr>
                <w:b/>
                <w:bCs/>
              </w:rPr>
              <w:t xml:space="preserve">Task 2: Extended </w:t>
            </w:r>
            <w:r w:rsidR="00C77041">
              <w:rPr>
                <w:b/>
                <w:bCs/>
              </w:rPr>
              <w:t>a</w:t>
            </w:r>
            <w:r w:rsidRPr="004879D7">
              <w:rPr>
                <w:b/>
                <w:bCs/>
              </w:rPr>
              <w:t xml:space="preserve">nswer </w:t>
            </w:r>
            <w:r w:rsidR="001946E4" w:rsidRPr="004879D7">
              <w:rPr>
                <w:b/>
                <w:bCs/>
              </w:rPr>
              <w:t xml:space="preserve">(Week </w:t>
            </w:r>
            <w:r w:rsidR="00D42D47" w:rsidRPr="004879D7">
              <w:rPr>
                <w:b/>
                <w:bCs/>
              </w:rPr>
              <w:t>8</w:t>
            </w:r>
            <w:r w:rsidR="001946E4" w:rsidRPr="004879D7">
              <w:rPr>
                <w:b/>
                <w:bCs/>
              </w:rPr>
              <w:t>)</w:t>
            </w:r>
          </w:p>
        </w:tc>
      </w:tr>
      <w:tr w:rsidR="00A26DE3" w:rsidRPr="00D30B61" w14:paraId="3AAE05CF" w14:textId="77777777" w:rsidTr="007F79C2">
        <w:trPr>
          <w:trHeight w:val="1232"/>
        </w:trPr>
        <w:tc>
          <w:tcPr>
            <w:tcW w:w="993" w:type="dxa"/>
            <w:tcBorders>
              <w:top w:val="single" w:sz="4" w:space="0" w:color="BD9FCF"/>
              <w:left w:val="single" w:sz="4" w:space="0" w:color="BD9FCF"/>
              <w:bottom w:val="single" w:sz="4" w:space="0" w:color="BD9FCF"/>
              <w:right w:val="single" w:sz="4" w:space="0" w:color="BD9FCF"/>
            </w:tcBorders>
            <w:shd w:val="clear" w:color="auto" w:fill="E4D8EB" w:themeFill="accent4" w:themeFillTint="66"/>
            <w:vAlign w:val="center"/>
          </w:tcPr>
          <w:p w14:paraId="18001197" w14:textId="00397B0B" w:rsidR="00A26DE3" w:rsidRPr="004879D7" w:rsidRDefault="00A26DE3" w:rsidP="007F79C2">
            <w:pPr>
              <w:spacing w:after="0"/>
              <w:jc w:val="center"/>
              <w:rPr>
                <w:rFonts w:cstheme="minorHAnsi"/>
                <w:b/>
                <w:szCs w:val="20"/>
                <w:lang w:eastAsia="en-US"/>
              </w:rPr>
            </w:pPr>
            <w:r w:rsidRPr="004879D7">
              <w:rPr>
                <w:rFonts w:cstheme="minorHAnsi"/>
                <w:b/>
                <w:szCs w:val="20"/>
                <w:lang w:eastAsia="en-US"/>
              </w:rPr>
              <w:t>9</w:t>
            </w:r>
            <w:r w:rsidR="00D42D47" w:rsidRPr="004879D7">
              <w:rPr>
                <w:rFonts w:cstheme="minorHAnsi"/>
                <w:b/>
                <w:szCs w:val="20"/>
                <w:lang w:eastAsia="en-US"/>
              </w:rPr>
              <w:t>–</w:t>
            </w:r>
            <w:r w:rsidRPr="004879D7">
              <w:rPr>
                <w:rFonts w:cstheme="minorHAnsi"/>
                <w:b/>
                <w:szCs w:val="20"/>
                <w:lang w:eastAsia="en-US"/>
              </w:rPr>
              <w:t>10</w:t>
            </w:r>
          </w:p>
        </w:tc>
        <w:tc>
          <w:tcPr>
            <w:tcW w:w="4181" w:type="dxa"/>
            <w:tcBorders>
              <w:top w:val="single" w:sz="4" w:space="0" w:color="BD9FCF"/>
              <w:left w:val="single" w:sz="4" w:space="0" w:color="BD9FCF"/>
              <w:bottom w:val="single" w:sz="4" w:space="0" w:color="BD9FCF"/>
              <w:right w:val="single" w:sz="4" w:space="0" w:color="BD9FCF"/>
            </w:tcBorders>
          </w:tcPr>
          <w:p w14:paraId="2838ECE9" w14:textId="77777777" w:rsidR="00A26DE3" w:rsidRPr="004879D7" w:rsidRDefault="00A26DE3" w:rsidP="004879D7">
            <w:pPr>
              <w:rPr>
                <w:b/>
                <w:bCs/>
              </w:rPr>
            </w:pPr>
            <w:r w:rsidRPr="004879D7">
              <w:rPr>
                <w:b/>
                <w:bCs/>
              </w:rPr>
              <w:t>Sulla and the increasing use of violence in politics</w:t>
            </w:r>
          </w:p>
          <w:p w14:paraId="2AE560B7" w14:textId="77777777" w:rsidR="00A26DE3" w:rsidRPr="004879D7" w:rsidRDefault="00A26DE3" w:rsidP="00C80023">
            <w:pPr>
              <w:pStyle w:val="SyllabusListParagraph"/>
              <w:numPr>
                <w:ilvl w:val="0"/>
                <w:numId w:val="9"/>
              </w:numPr>
              <w:spacing w:after="0"/>
              <w:rPr>
                <w:rFonts w:asciiTheme="minorHAnsi" w:hAnsiTheme="minorHAnsi" w:cstheme="minorHAnsi"/>
                <w:szCs w:val="20"/>
              </w:rPr>
            </w:pPr>
            <w:r w:rsidRPr="004879D7">
              <w:rPr>
                <w:rFonts w:asciiTheme="minorHAnsi" w:hAnsiTheme="minorHAnsi" w:cstheme="minorHAnsi"/>
                <w:szCs w:val="20"/>
              </w:rPr>
              <w:t>Sulla’s early success as a general – campaigns against Jugurtha, the Germans and Cilicia; successful campaigns in southern Italy during the Social Wars</w:t>
            </w:r>
          </w:p>
          <w:p w14:paraId="3CBC1D8E" w14:textId="77777777" w:rsidR="00A26DE3" w:rsidRPr="004879D7" w:rsidRDefault="00A26DE3" w:rsidP="00C80023">
            <w:pPr>
              <w:pStyle w:val="SyllabusListParagraph"/>
              <w:numPr>
                <w:ilvl w:val="0"/>
                <w:numId w:val="9"/>
              </w:numPr>
              <w:spacing w:after="0"/>
              <w:rPr>
                <w:rFonts w:asciiTheme="minorHAnsi" w:hAnsiTheme="minorHAnsi" w:cstheme="minorHAnsi"/>
                <w:szCs w:val="20"/>
              </w:rPr>
            </w:pPr>
            <w:r w:rsidRPr="004879D7">
              <w:rPr>
                <w:rFonts w:asciiTheme="minorHAnsi" w:hAnsiTheme="minorHAnsi" w:cstheme="minorHAnsi"/>
                <w:szCs w:val="20"/>
              </w:rPr>
              <w:t>Sulla’s consulship in 88 BCE, Mithridatic Command, transfer of the command to Marius by the Assembly; the role of the tribunate in interfering with the Senate’s right to appoint military commands; Sulla’s First March on Rome in 88 BCE; Sulpicius’ death and the political consequences for the allies; the significance of the precedent set by Sulla in his use of the military as a political weapon</w:t>
            </w:r>
          </w:p>
          <w:p w14:paraId="17C69898" w14:textId="77777777" w:rsidR="00A26DE3" w:rsidRPr="004879D7" w:rsidRDefault="00A26DE3" w:rsidP="00C80023">
            <w:pPr>
              <w:pStyle w:val="SyllabusListParagraph"/>
              <w:numPr>
                <w:ilvl w:val="0"/>
                <w:numId w:val="9"/>
              </w:numPr>
              <w:spacing w:after="0"/>
              <w:rPr>
                <w:rFonts w:asciiTheme="minorHAnsi" w:hAnsiTheme="minorHAnsi" w:cstheme="minorHAnsi"/>
                <w:szCs w:val="20"/>
              </w:rPr>
            </w:pPr>
            <w:r w:rsidRPr="004879D7">
              <w:rPr>
                <w:rFonts w:asciiTheme="minorHAnsi" w:hAnsiTheme="minorHAnsi" w:cstheme="minorHAnsi"/>
                <w:szCs w:val="20"/>
              </w:rPr>
              <w:t>events upon Sulla’s return after the defeat of Mithridates; Sulla’s Second March on Rome and conflict with his rivals in the Senate</w:t>
            </w:r>
          </w:p>
          <w:p w14:paraId="38D8C80D" w14:textId="77777777" w:rsidR="00A26DE3" w:rsidRPr="004879D7" w:rsidRDefault="00A26DE3" w:rsidP="00C80023">
            <w:pPr>
              <w:pStyle w:val="SyllabusListParagraph"/>
              <w:numPr>
                <w:ilvl w:val="0"/>
                <w:numId w:val="9"/>
              </w:numPr>
              <w:spacing w:after="0"/>
              <w:rPr>
                <w:rFonts w:asciiTheme="minorHAnsi" w:hAnsiTheme="minorHAnsi" w:cstheme="minorHAnsi"/>
                <w:szCs w:val="20"/>
              </w:rPr>
            </w:pPr>
            <w:r w:rsidRPr="004879D7">
              <w:rPr>
                <w:rFonts w:asciiTheme="minorHAnsi" w:hAnsiTheme="minorHAnsi" w:cstheme="minorHAnsi"/>
                <w:szCs w:val="20"/>
              </w:rPr>
              <w:t>Sulla’s dictatorship; the proscriptions and the short- and long-term consequences of these events; the increasing use of violence in politics</w:t>
            </w:r>
          </w:p>
          <w:p w14:paraId="6F7F637A" w14:textId="77777777" w:rsidR="00A26DE3" w:rsidRPr="004879D7" w:rsidRDefault="00A26DE3" w:rsidP="00C80023">
            <w:pPr>
              <w:pStyle w:val="SyllabusListParagraph"/>
              <w:numPr>
                <w:ilvl w:val="0"/>
                <w:numId w:val="9"/>
              </w:numPr>
              <w:spacing w:after="0"/>
              <w:rPr>
                <w:rFonts w:asciiTheme="minorHAnsi" w:hAnsiTheme="minorHAnsi" w:cstheme="minorHAnsi"/>
                <w:szCs w:val="20"/>
              </w:rPr>
            </w:pPr>
            <w:r w:rsidRPr="004879D7">
              <w:rPr>
                <w:rFonts w:asciiTheme="minorHAnsi" w:hAnsiTheme="minorHAnsi" w:cstheme="minorHAnsi"/>
                <w:szCs w:val="20"/>
              </w:rPr>
              <w:t>Sulla’s aim to re-establish traditional power structures; his reforms to the tribunate and Senate, and to the cursus honorum, magistracies, provincial governors, law courts, equites and corn dole</w:t>
            </w:r>
          </w:p>
          <w:p w14:paraId="1465324F" w14:textId="6CEE222C" w:rsidR="00A26DE3" w:rsidRPr="004879D7" w:rsidRDefault="00A26DE3" w:rsidP="00C80023">
            <w:pPr>
              <w:pStyle w:val="SyllabusListParagraph"/>
              <w:numPr>
                <w:ilvl w:val="0"/>
                <w:numId w:val="9"/>
              </w:numPr>
              <w:rPr>
                <w:rFonts w:asciiTheme="minorHAnsi" w:hAnsiTheme="minorHAnsi" w:cstheme="minorHAnsi"/>
                <w:szCs w:val="20"/>
              </w:rPr>
            </w:pPr>
            <w:r w:rsidRPr="004879D7">
              <w:rPr>
                <w:rFonts w:asciiTheme="minorHAnsi" w:hAnsiTheme="minorHAnsi" w:cstheme="minorHAnsi"/>
                <w:szCs w:val="20"/>
              </w:rPr>
              <w:t>manner and impact of Sulla’s retirement and death; the effectiveness of the so</w:t>
            </w:r>
            <w:r w:rsidR="00BD4B17">
              <w:rPr>
                <w:rFonts w:asciiTheme="minorHAnsi" w:hAnsiTheme="minorHAnsi" w:cstheme="minorHAnsi"/>
                <w:szCs w:val="20"/>
              </w:rPr>
              <w:noBreakHyphen/>
            </w:r>
            <w:r w:rsidRPr="004879D7">
              <w:rPr>
                <w:rFonts w:asciiTheme="minorHAnsi" w:hAnsiTheme="minorHAnsi" w:cstheme="minorHAnsi"/>
                <w:szCs w:val="20"/>
              </w:rPr>
              <w:t>called ‘Sullan Restoration’</w:t>
            </w:r>
          </w:p>
        </w:tc>
        <w:tc>
          <w:tcPr>
            <w:tcW w:w="4182" w:type="dxa"/>
            <w:tcBorders>
              <w:top w:val="single" w:sz="4" w:space="0" w:color="BD9FCF"/>
              <w:left w:val="single" w:sz="4" w:space="0" w:color="BD9FCF"/>
              <w:bottom w:val="single" w:sz="4" w:space="0" w:color="BD9FCF"/>
              <w:right w:val="single" w:sz="4" w:space="0" w:color="BD9FCF"/>
            </w:tcBorders>
          </w:tcPr>
          <w:p w14:paraId="2B97807B" w14:textId="481E9552" w:rsidR="00BD26E1" w:rsidRPr="004879D7" w:rsidRDefault="009F2350" w:rsidP="00C80023">
            <w:pPr>
              <w:pStyle w:val="ListParagraph"/>
              <w:numPr>
                <w:ilvl w:val="0"/>
                <w:numId w:val="17"/>
              </w:numPr>
              <w:spacing w:after="0"/>
              <w:rPr>
                <w:rFonts w:cstheme="minorHAnsi"/>
                <w:szCs w:val="20"/>
              </w:rPr>
            </w:pPr>
            <w:r w:rsidRPr="004879D7">
              <w:rPr>
                <w:rFonts w:cstheme="minorHAnsi"/>
                <w:szCs w:val="20"/>
              </w:rPr>
              <w:t>E</w:t>
            </w:r>
            <w:r w:rsidR="00BD26E1" w:rsidRPr="004879D7">
              <w:rPr>
                <w:rFonts w:cstheme="minorHAnsi"/>
                <w:szCs w:val="20"/>
              </w:rPr>
              <w:t>xamine ancient source evidence for the life of Sulla</w:t>
            </w:r>
            <w:r w:rsidRPr="004879D7">
              <w:rPr>
                <w:rFonts w:cstheme="minorHAnsi"/>
                <w:szCs w:val="20"/>
              </w:rPr>
              <w:t>.</w:t>
            </w:r>
          </w:p>
          <w:p w14:paraId="73101703" w14:textId="1D3C46FF" w:rsidR="00A26DE3" w:rsidRPr="004879D7" w:rsidRDefault="009F2350" w:rsidP="00C80023">
            <w:pPr>
              <w:pStyle w:val="ListParagraph"/>
              <w:numPr>
                <w:ilvl w:val="0"/>
                <w:numId w:val="17"/>
              </w:numPr>
              <w:spacing w:after="0"/>
              <w:rPr>
                <w:rFonts w:cstheme="minorHAnsi"/>
                <w:szCs w:val="20"/>
              </w:rPr>
            </w:pPr>
            <w:r w:rsidRPr="004879D7">
              <w:rPr>
                <w:rFonts w:cstheme="minorHAnsi"/>
                <w:szCs w:val="20"/>
              </w:rPr>
              <w:t>E</w:t>
            </w:r>
            <w:r w:rsidR="00BD26E1" w:rsidRPr="004879D7">
              <w:rPr>
                <w:rFonts w:cstheme="minorHAnsi"/>
                <w:szCs w:val="20"/>
              </w:rPr>
              <w:t>xplain</w:t>
            </w:r>
            <w:r w:rsidR="00A26DE3" w:rsidRPr="004879D7">
              <w:rPr>
                <w:rFonts w:cstheme="minorHAnsi"/>
                <w:szCs w:val="20"/>
              </w:rPr>
              <w:t xml:space="preserve"> Sulla’s election as consul and appointment to the Mithridatic </w:t>
            </w:r>
            <w:r w:rsidR="00410966">
              <w:rPr>
                <w:rFonts w:cstheme="minorHAnsi"/>
                <w:szCs w:val="20"/>
              </w:rPr>
              <w:t>C</w:t>
            </w:r>
            <w:r w:rsidR="00A26DE3" w:rsidRPr="004879D7">
              <w:rPr>
                <w:rFonts w:cstheme="minorHAnsi"/>
                <w:szCs w:val="20"/>
              </w:rPr>
              <w:t>ommand</w:t>
            </w:r>
            <w:r w:rsidR="00BD26E1" w:rsidRPr="004879D7">
              <w:rPr>
                <w:rFonts w:cstheme="minorHAnsi"/>
                <w:szCs w:val="20"/>
              </w:rPr>
              <w:t xml:space="preserve"> in the context of Marius’ career</w:t>
            </w:r>
            <w:r w:rsidRPr="004879D7">
              <w:rPr>
                <w:rFonts w:cstheme="minorHAnsi"/>
                <w:szCs w:val="20"/>
              </w:rPr>
              <w:t>.</w:t>
            </w:r>
          </w:p>
          <w:p w14:paraId="4E7932B3" w14:textId="6255C81B" w:rsidR="00A26DE3" w:rsidRPr="004879D7" w:rsidRDefault="009F2350" w:rsidP="00C80023">
            <w:pPr>
              <w:pStyle w:val="ListParagraph"/>
              <w:numPr>
                <w:ilvl w:val="0"/>
                <w:numId w:val="17"/>
              </w:numPr>
              <w:spacing w:after="0"/>
              <w:rPr>
                <w:rFonts w:cstheme="minorHAnsi"/>
                <w:szCs w:val="20"/>
              </w:rPr>
            </w:pPr>
            <w:r w:rsidRPr="004879D7">
              <w:rPr>
                <w:rFonts w:cstheme="minorHAnsi"/>
                <w:szCs w:val="20"/>
              </w:rPr>
              <w:t>E</w:t>
            </w:r>
            <w:r w:rsidR="00A26DE3" w:rsidRPr="004879D7">
              <w:rPr>
                <w:rFonts w:cstheme="minorHAnsi"/>
                <w:szCs w:val="20"/>
              </w:rPr>
              <w:t>x</w:t>
            </w:r>
            <w:r w:rsidR="00BD26E1" w:rsidRPr="004879D7">
              <w:rPr>
                <w:rFonts w:cstheme="minorHAnsi"/>
                <w:szCs w:val="20"/>
              </w:rPr>
              <w:t>plain</w:t>
            </w:r>
            <w:r w:rsidR="00A26DE3" w:rsidRPr="004879D7">
              <w:rPr>
                <w:rFonts w:cstheme="minorHAnsi"/>
                <w:szCs w:val="20"/>
              </w:rPr>
              <w:t xml:space="preserve"> the role of client armies</w:t>
            </w:r>
            <w:r w:rsidR="00BD26E1" w:rsidRPr="004879D7">
              <w:rPr>
                <w:rFonts w:cstheme="minorHAnsi"/>
                <w:szCs w:val="20"/>
              </w:rPr>
              <w:t xml:space="preserve"> in the career of Sulla with reference to his military actions within and beyond Rome</w:t>
            </w:r>
            <w:r w:rsidRPr="004879D7">
              <w:rPr>
                <w:rFonts w:cstheme="minorHAnsi"/>
                <w:szCs w:val="20"/>
              </w:rPr>
              <w:t>.</w:t>
            </w:r>
          </w:p>
          <w:p w14:paraId="46F0DB5C" w14:textId="2EC39878" w:rsidR="00BD26E1" w:rsidRPr="004879D7" w:rsidRDefault="004D021A" w:rsidP="00C80023">
            <w:pPr>
              <w:pStyle w:val="ListParagraph"/>
              <w:numPr>
                <w:ilvl w:val="0"/>
                <w:numId w:val="17"/>
              </w:numPr>
              <w:spacing w:after="0"/>
              <w:rPr>
                <w:rFonts w:cstheme="minorHAnsi"/>
                <w:szCs w:val="20"/>
              </w:rPr>
            </w:pPr>
            <w:r w:rsidRPr="004879D7">
              <w:rPr>
                <w:rFonts w:cstheme="minorHAnsi"/>
                <w:szCs w:val="20"/>
              </w:rPr>
              <w:t>A</w:t>
            </w:r>
            <w:r w:rsidR="00BD26E1" w:rsidRPr="004879D7">
              <w:rPr>
                <w:rFonts w:cstheme="minorHAnsi"/>
                <w:szCs w:val="20"/>
              </w:rPr>
              <w:t>nalyse</w:t>
            </w:r>
            <w:r w:rsidR="00015D46">
              <w:rPr>
                <w:rFonts w:cstheme="minorHAnsi"/>
                <w:szCs w:val="20"/>
              </w:rPr>
              <w:t xml:space="preserve"> the Sullan reforms and their effectiveness</w:t>
            </w:r>
            <w:r w:rsidRPr="004879D7">
              <w:rPr>
                <w:rFonts w:cstheme="minorHAnsi"/>
                <w:szCs w:val="20"/>
              </w:rPr>
              <w:t>.</w:t>
            </w:r>
          </w:p>
          <w:p w14:paraId="44650F76" w14:textId="63C6D1A6" w:rsidR="00A26DE3" w:rsidRPr="004879D7" w:rsidRDefault="004D021A" w:rsidP="00C80023">
            <w:pPr>
              <w:pStyle w:val="ListParagraph"/>
              <w:numPr>
                <w:ilvl w:val="0"/>
                <w:numId w:val="17"/>
              </w:numPr>
              <w:spacing w:after="0"/>
              <w:rPr>
                <w:rFonts w:cstheme="minorHAnsi"/>
                <w:szCs w:val="20"/>
              </w:rPr>
            </w:pPr>
            <w:r w:rsidRPr="004879D7">
              <w:rPr>
                <w:rFonts w:cstheme="minorHAnsi"/>
                <w:szCs w:val="20"/>
              </w:rPr>
              <w:t>A</w:t>
            </w:r>
            <w:r w:rsidR="00BD26E1" w:rsidRPr="004879D7">
              <w:rPr>
                <w:rFonts w:cstheme="minorHAnsi"/>
                <w:szCs w:val="20"/>
              </w:rPr>
              <w:t xml:space="preserve">ssess the extent to which the ‘Sullan Restoration’ was effective in restoring </w:t>
            </w:r>
            <w:r w:rsidR="00D51A21" w:rsidRPr="004879D7">
              <w:rPr>
                <w:rFonts w:cstheme="minorHAnsi"/>
                <w:szCs w:val="20"/>
              </w:rPr>
              <w:t xml:space="preserve">the </w:t>
            </w:r>
            <w:r w:rsidR="00BD26E1" w:rsidRPr="004879D7">
              <w:rPr>
                <w:rFonts w:cstheme="minorHAnsi"/>
                <w:szCs w:val="20"/>
              </w:rPr>
              <w:t xml:space="preserve">traditional </w:t>
            </w:r>
            <w:r w:rsidR="00A26DE3" w:rsidRPr="004879D7">
              <w:rPr>
                <w:rFonts w:cstheme="minorHAnsi"/>
                <w:szCs w:val="20"/>
              </w:rPr>
              <w:t>power and authority of the Senate</w:t>
            </w:r>
            <w:r w:rsidR="00D51A21" w:rsidRPr="004879D7">
              <w:rPr>
                <w:rFonts w:cstheme="minorHAnsi"/>
                <w:szCs w:val="20"/>
              </w:rPr>
              <w:t>.</w:t>
            </w:r>
          </w:p>
          <w:p w14:paraId="000027BB" w14:textId="06CFD6FA" w:rsidR="00A26DE3" w:rsidRPr="004879D7" w:rsidRDefault="00D51A21" w:rsidP="00C80023">
            <w:pPr>
              <w:pStyle w:val="ListParagraph"/>
              <w:numPr>
                <w:ilvl w:val="0"/>
                <w:numId w:val="17"/>
              </w:numPr>
              <w:spacing w:after="0"/>
              <w:rPr>
                <w:rFonts w:cstheme="minorHAnsi"/>
                <w:b/>
                <w:szCs w:val="20"/>
                <w:lang w:eastAsia="en-US"/>
              </w:rPr>
            </w:pPr>
            <w:r w:rsidRPr="004879D7">
              <w:rPr>
                <w:rFonts w:cstheme="minorHAnsi"/>
                <w:szCs w:val="20"/>
              </w:rPr>
              <w:t>E</w:t>
            </w:r>
            <w:r w:rsidR="00BD26E1" w:rsidRPr="004879D7">
              <w:rPr>
                <w:rFonts w:cstheme="minorHAnsi"/>
                <w:szCs w:val="20"/>
              </w:rPr>
              <w:t xml:space="preserve">xamine the </w:t>
            </w:r>
            <w:r w:rsidR="001C3DD9">
              <w:rPr>
                <w:rFonts w:cstheme="minorHAnsi"/>
                <w:szCs w:val="20"/>
              </w:rPr>
              <w:t>increasing</w:t>
            </w:r>
            <w:r w:rsidR="00A26DE3" w:rsidRPr="004879D7">
              <w:rPr>
                <w:rFonts w:cstheme="minorHAnsi"/>
                <w:szCs w:val="20"/>
              </w:rPr>
              <w:t xml:space="preserve"> use of violence </w:t>
            </w:r>
            <w:r w:rsidR="00BD26E1" w:rsidRPr="004879D7">
              <w:rPr>
                <w:rFonts w:cstheme="minorHAnsi"/>
                <w:szCs w:val="20"/>
              </w:rPr>
              <w:t>as a political tool across the period</w:t>
            </w:r>
            <w:r w:rsidRPr="004879D7">
              <w:rPr>
                <w:rFonts w:cstheme="minorHAnsi"/>
                <w:szCs w:val="20"/>
              </w:rPr>
              <w:t>,</w:t>
            </w:r>
            <w:r w:rsidR="00BD26E1" w:rsidRPr="004879D7">
              <w:rPr>
                <w:rFonts w:cstheme="minorHAnsi"/>
                <w:szCs w:val="20"/>
              </w:rPr>
              <w:t xml:space="preserve"> up to and including Sulla’s marches on Rome and proscriptions</w:t>
            </w:r>
            <w:r w:rsidRPr="004879D7">
              <w:rPr>
                <w:rFonts w:cstheme="minorHAnsi"/>
                <w:szCs w:val="20"/>
              </w:rPr>
              <w:t>.</w:t>
            </w:r>
          </w:p>
          <w:p w14:paraId="53749612" w14:textId="4D37A558" w:rsidR="00A26DE3" w:rsidRPr="004879D7" w:rsidRDefault="00D51A21" w:rsidP="00C80023">
            <w:pPr>
              <w:pStyle w:val="ListParagraph"/>
              <w:numPr>
                <w:ilvl w:val="0"/>
                <w:numId w:val="17"/>
              </w:numPr>
              <w:spacing w:after="0"/>
              <w:rPr>
                <w:rFonts w:cstheme="minorHAnsi"/>
                <w:szCs w:val="20"/>
              </w:rPr>
            </w:pPr>
            <w:r w:rsidRPr="004879D7">
              <w:rPr>
                <w:rFonts w:cstheme="minorHAnsi"/>
                <w:szCs w:val="20"/>
              </w:rPr>
              <w:t>A</w:t>
            </w:r>
            <w:r w:rsidR="00BD26E1" w:rsidRPr="004879D7">
              <w:rPr>
                <w:rFonts w:cstheme="minorHAnsi"/>
                <w:szCs w:val="20"/>
              </w:rPr>
              <w:t xml:space="preserve">ssess the extent to which Sulla’s marches on Rome were an inevitable continuation of political violence in the </w:t>
            </w:r>
            <w:r w:rsidR="00CB120F" w:rsidRPr="004879D7">
              <w:rPr>
                <w:rFonts w:cstheme="minorHAnsi"/>
                <w:szCs w:val="20"/>
              </w:rPr>
              <w:t>L</w:t>
            </w:r>
            <w:r w:rsidR="00BD26E1" w:rsidRPr="004879D7">
              <w:rPr>
                <w:rFonts w:cstheme="minorHAnsi"/>
                <w:szCs w:val="20"/>
              </w:rPr>
              <w:t>ate Republic</w:t>
            </w:r>
            <w:r w:rsidRPr="004879D7">
              <w:rPr>
                <w:rFonts w:cstheme="minorHAnsi"/>
                <w:szCs w:val="20"/>
              </w:rPr>
              <w:t>.</w:t>
            </w:r>
          </w:p>
        </w:tc>
      </w:tr>
      <w:tr w:rsidR="000A059A" w:rsidRPr="00D30B61" w14:paraId="663460B4" w14:textId="77777777" w:rsidTr="00040B5F">
        <w:trPr>
          <w:trHeight w:val="8643"/>
        </w:trPr>
        <w:tc>
          <w:tcPr>
            <w:tcW w:w="993" w:type="dxa"/>
            <w:tcBorders>
              <w:top w:val="single" w:sz="4" w:space="0" w:color="BD9FCF"/>
              <w:left w:val="single" w:sz="4" w:space="0" w:color="BD9FCF"/>
              <w:bottom w:val="single" w:sz="4" w:space="0" w:color="BD9FCF"/>
              <w:right w:val="single" w:sz="4" w:space="0" w:color="BD9FCF"/>
            </w:tcBorders>
            <w:shd w:val="clear" w:color="auto" w:fill="E4D8EB" w:themeFill="accent4" w:themeFillTint="66"/>
            <w:vAlign w:val="center"/>
          </w:tcPr>
          <w:p w14:paraId="062AC5AD" w14:textId="7FB93062" w:rsidR="000A059A" w:rsidRPr="004879D7" w:rsidRDefault="000A059A" w:rsidP="007F79C2">
            <w:pPr>
              <w:spacing w:after="0"/>
              <w:jc w:val="center"/>
              <w:rPr>
                <w:rFonts w:cstheme="minorHAnsi"/>
                <w:b/>
                <w:szCs w:val="20"/>
                <w:lang w:eastAsia="en-US"/>
              </w:rPr>
            </w:pPr>
            <w:r w:rsidRPr="004879D7">
              <w:rPr>
                <w:rFonts w:cstheme="minorHAnsi"/>
                <w:b/>
                <w:szCs w:val="20"/>
                <w:lang w:eastAsia="en-US"/>
              </w:rPr>
              <w:lastRenderedPageBreak/>
              <w:t>11</w:t>
            </w:r>
            <w:r w:rsidR="00D42D47" w:rsidRPr="004879D7">
              <w:rPr>
                <w:rFonts w:cstheme="minorHAnsi"/>
                <w:b/>
                <w:szCs w:val="20"/>
                <w:lang w:eastAsia="en-US"/>
              </w:rPr>
              <w:t>–</w:t>
            </w:r>
            <w:r w:rsidRPr="004879D7">
              <w:rPr>
                <w:rFonts w:cstheme="minorHAnsi"/>
                <w:b/>
                <w:szCs w:val="20"/>
                <w:lang w:eastAsia="en-US"/>
              </w:rPr>
              <w:t>1</w:t>
            </w:r>
            <w:r w:rsidR="00693056" w:rsidRPr="004879D7">
              <w:rPr>
                <w:rFonts w:cstheme="minorHAnsi"/>
                <w:b/>
                <w:szCs w:val="20"/>
                <w:lang w:eastAsia="en-US"/>
              </w:rPr>
              <w:t>3</w:t>
            </w:r>
          </w:p>
        </w:tc>
        <w:tc>
          <w:tcPr>
            <w:tcW w:w="4181" w:type="dxa"/>
            <w:tcBorders>
              <w:top w:val="single" w:sz="4" w:space="0" w:color="BD9FCF"/>
              <w:left w:val="single" w:sz="4" w:space="0" w:color="BD9FCF"/>
              <w:bottom w:val="single" w:sz="4" w:space="0" w:color="BD9FCF"/>
              <w:right w:val="single" w:sz="4" w:space="0" w:color="BD9FCF"/>
            </w:tcBorders>
          </w:tcPr>
          <w:p w14:paraId="6CF5BE3E" w14:textId="77777777" w:rsidR="000A059A" w:rsidRPr="004879D7" w:rsidRDefault="000A059A" w:rsidP="004879D7">
            <w:pPr>
              <w:rPr>
                <w:b/>
                <w:bCs/>
              </w:rPr>
            </w:pPr>
            <w:r w:rsidRPr="004879D7">
              <w:rPr>
                <w:b/>
                <w:bCs/>
              </w:rPr>
              <w:t>Pompey and extraordinary commands</w:t>
            </w:r>
          </w:p>
          <w:p w14:paraId="2A904D48" w14:textId="77777777" w:rsidR="000A059A" w:rsidRPr="004879D7" w:rsidRDefault="000A059A" w:rsidP="00C80023">
            <w:pPr>
              <w:pStyle w:val="SyllabusListParagraph"/>
              <w:numPr>
                <w:ilvl w:val="0"/>
                <w:numId w:val="10"/>
              </w:numPr>
              <w:spacing w:after="0"/>
              <w:rPr>
                <w:rFonts w:asciiTheme="minorHAnsi" w:hAnsiTheme="minorHAnsi" w:cstheme="minorHAnsi"/>
                <w:szCs w:val="20"/>
              </w:rPr>
            </w:pPr>
            <w:r w:rsidRPr="004879D7">
              <w:rPr>
                <w:rFonts w:asciiTheme="minorHAnsi" w:hAnsiTheme="minorHAnsi" w:cstheme="minorHAnsi"/>
                <w:szCs w:val="20"/>
              </w:rPr>
              <w:t>the impact of the failure of the ‘Sullan Restoration’, including the series of crises facing Rome during the 70s BCE; the reasons for, and nature of, the extraordinary commands of Pompey and others, including Pompey v Marians, Pompey v Lepidus, Pompey v Sertorius, Crassus v Spartacus, Pompey v Spartacus, Crassus’ and Pompey’s Consulship of 70 BCE</w:t>
            </w:r>
          </w:p>
          <w:p w14:paraId="7CF18743" w14:textId="77777777" w:rsidR="000A059A" w:rsidRPr="004879D7" w:rsidRDefault="000A059A" w:rsidP="00C80023">
            <w:pPr>
              <w:pStyle w:val="SyllabusListParagraph"/>
              <w:numPr>
                <w:ilvl w:val="0"/>
                <w:numId w:val="10"/>
              </w:numPr>
              <w:spacing w:after="0"/>
              <w:rPr>
                <w:rFonts w:asciiTheme="minorHAnsi" w:hAnsiTheme="minorHAnsi" w:cstheme="minorHAnsi"/>
                <w:bCs/>
                <w:szCs w:val="20"/>
              </w:rPr>
            </w:pPr>
            <w:r w:rsidRPr="004879D7">
              <w:rPr>
                <w:rFonts w:asciiTheme="minorHAnsi" w:hAnsiTheme="minorHAnsi" w:cstheme="minorHAnsi"/>
                <w:szCs w:val="20"/>
              </w:rPr>
              <w:t>the Lex Gabinia and the Lex Manilia and key features of the Eastern Settlement, including the reasons for the commands, the main terms, the response of the Senate</w:t>
            </w:r>
            <w:r w:rsidRPr="004879D7">
              <w:rPr>
                <w:rFonts w:asciiTheme="minorHAnsi" w:hAnsiTheme="minorHAnsi" w:cstheme="minorHAnsi"/>
                <w:b/>
                <w:szCs w:val="20"/>
              </w:rPr>
              <w:t xml:space="preserve"> </w:t>
            </w:r>
            <w:r w:rsidRPr="004879D7">
              <w:rPr>
                <w:rFonts w:asciiTheme="minorHAnsi" w:hAnsiTheme="minorHAnsi" w:cstheme="minorHAnsi"/>
                <w:szCs w:val="20"/>
              </w:rPr>
              <w:t>and the role of the tribunate</w:t>
            </w:r>
          </w:p>
          <w:p w14:paraId="36A0EBAC" w14:textId="77777777" w:rsidR="000A059A" w:rsidRDefault="000A059A" w:rsidP="00C80023">
            <w:pPr>
              <w:pStyle w:val="SyllabusListParagraph"/>
              <w:numPr>
                <w:ilvl w:val="0"/>
                <w:numId w:val="10"/>
              </w:numPr>
              <w:spacing w:after="0"/>
              <w:rPr>
                <w:rFonts w:asciiTheme="minorHAnsi" w:hAnsiTheme="minorHAnsi" w:cstheme="minorHAnsi"/>
                <w:szCs w:val="20"/>
              </w:rPr>
            </w:pPr>
            <w:r w:rsidRPr="004879D7">
              <w:rPr>
                <w:rFonts w:asciiTheme="minorHAnsi" w:hAnsiTheme="minorHAnsi" w:cstheme="minorHAnsi"/>
                <w:szCs w:val="20"/>
              </w:rPr>
              <w:t>the importance of</w:t>
            </w:r>
            <w:r w:rsidRPr="004879D7">
              <w:rPr>
                <w:rFonts w:asciiTheme="minorHAnsi" w:hAnsiTheme="minorHAnsi" w:cstheme="minorHAnsi"/>
                <w:b/>
                <w:szCs w:val="20"/>
              </w:rPr>
              <w:t xml:space="preserve"> </w:t>
            </w:r>
            <w:r w:rsidRPr="004879D7">
              <w:rPr>
                <w:rFonts w:asciiTheme="minorHAnsi" w:hAnsiTheme="minorHAnsi" w:cstheme="minorHAnsi"/>
                <w:szCs w:val="20"/>
              </w:rPr>
              <w:t>extraordinary commands</w:t>
            </w:r>
            <w:r w:rsidRPr="004879D7">
              <w:rPr>
                <w:rFonts w:asciiTheme="minorHAnsi" w:hAnsiTheme="minorHAnsi" w:cstheme="minorHAnsi"/>
                <w:b/>
                <w:szCs w:val="20"/>
              </w:rPr>
              <w:t xml:space="preserve"> </w:t>
            </w:r>
            <w:r w:rsidRPr="004879D7">
              <w:rPr>
                <w:rFonts w:asciiTheme="minorHAnsi" w:hAnsiTheme="minorHAnsi" w:cstheme="minorHAnsi"/>
                <w:szCs w:val="20"/>
              </w:rPr>
              <w:t>to the career of Pompey; the impact of extraordinary commands on the power and authority of the Senate and the Roman Republic</w:t>
            </w:r>
          </w:p>
          <w:p w14:paraId="5921E4C6" w14:textId="77777777" w:rsidR="00270B35" w:rsidRPr="00040B5F" w:rsidRDefault="00270B35" w:rsidP="00040B5F">
            <w:pPr>
              <w:pStyle w:val="SyllabusListParagraph"/>
              <w:spacing w:before="120"/>
              <w:rPr>
                <w:rFonts w:asciiTheme="minorHAnsi" w:hAnsiTheme="minorHAnsi" w:cstheme="minorHAnsi"/>
                <w:b/>
                <w:bCs/>
                <w:szCs w:val="20"/>
              </w:rPr>
            </w:pPr>
            <w:r w:rsidRPr="00040B5F">
              <w:rPr>
                <w:rFonts w:asciiTheme="minorHAnsi" w:hAnsiTheme="minorHAnsi" w:cstheme="minorHAnsi"/>
                <w:b/>
                <w:bCs/>
                <w:szCs w:val="20"/>
              </w:rPr>
              <w:t>Cicero and the Concordia Ordinum</w:t>
            </w:r>
          </w:p>
          <w:p w14:paraId="04526131" w14:textId="77777777" w:rsidR="00270B35" w:rsidRPr="00040B5F" w:rsidRDefault="00270B35" w:rsidP="00040B5F">
            <w:pPr>
              <w:pStyle w:val="SyllabusListParagraph"/>
              <w:numPr>
                <w:ilvl w:val="0"/>
                <w:numId w:val="10"/>
              </w:numPr>
              <w:spacing w:after="0"/>
              <w:rPr>
                <w:rFonts w:asciiTheme="minorHAnsi" w:hAnsiTheme="minorHAnsi" w:cstheme="minorHAnsi"/>
                <w:szCs w:val="20"/>
              </w:rPr>
            </w:pPr>
            <w:r w:rsidRPr="00040B5F">
              <w:rPr>
                <w:rFonts w:asciiTheme="minorHAnsi" w:hAnsiTheme="minorHAnsi" w:cstheme="minorHAnsi"/>
                <w:szCs w:val="20"/>
              </w:rPr>
              <w:t>Cicero’s emergence as a novus homo and election to the consulship of 63 BCE; reasons for discontent in 63 BCE, including debt and the failure of the Senate’s response to previous crises</w:t>
            </w:r>
          </w:p>
          <w:p w14:paraId="31EE232A" w14:textId="66B8C43D" w:rsidR="00557E1D" w:rsidRPr="00AE7E05" w:rsidRDefault="00270B35" w:rsidP="00AE7E05">
            <w:pPr>
              <w:pStyle w:val="SyllabusListParagraph"/>
              <w:numPr>
                <w:ilvl w:val="0"/>
                <w:numId w:val="10"/>
              </w:numPr>
              <w:spacing w:after="0"/>
              <w:rPr>
                <w:rFonts w:asciiTheme="minorHAnsi" w:hAnsiTheme="minorHAnsi" w:cstheme="minorHAnsi"/>
                <w:szCs w:val="20"/>
              </w:rPr>
            </w:pPr>
            <w:r w:rsidRPr="00040B5F">
              <w:rPr>
                <w:rFonts w:asciiTheme="minorHAnsi" w:hAnsiTheme="minorHAnsi" w:cstheme="minorHAnsi"/>
                <w:szCs w:val="20"/>
              </w:rPr>
              <w:t>the key events of the Catiline Conspiracy; Catiline’s aims; Cicero’s reaction; political violence; use of the SCU and the consequences for Cicero and the power and authority of the Senate; tensions within the Senate between the Optimates and Populares; the Concordia Ordinum</w:t>
            </w:r>
          </w:p>
        </w:tc>
        <w:tc>
          <w:tcPr>
            <w:tcW w:w="4182" w:type="dxa"/>
            <w:tcBorders>
              <w:top w:val="single" w:sz="4" w:space="0" w:color="BD9FCF"/>
              <w:left w:val="single" w:sz="4" w:space="0" w:color="BD9FCF"/>
              <w:bottom w:val="single" w:sz="4" w:space="0" w:color="BD9FCF"/>
              <w:right w:val="single" w:sz="4" w:space="0" w:color="BD9FCF"/>
            </w:tcBorders>
          </w:tcPr>
          <w:p w14:paraId="519E8EE9" w14:textId="607CAD8D" w:rsidR="000720B7" w:rsidRPr="004879D7" w:rsidRDefault="0015156C" w:rsidP="00C80023">
            <w:pPr>
              <w:pStyle w:val="ListParagraph"/>
              <w:numPr>
                <w:ilvl w:val="0"/>
                <w:numId w:val="18"/>
              </w:numPr>
              <w:spacing w:after="0"/>
              <w:rPr>
                <w:rFonts w:cstheme="minorHAnsi"/>
                <w:szCs w:val="20"/>
              </w:rPr>
            </w:pPr>
            <w:r w:rsidRPr="004879D7">
              <w:rPr>
                <w:rFonts w:cstheme="minorHAnsi"/>
                <w:szCs w:val="20"/>
              </w:rPr>
              <w:t>E</w:t>
            </w:r>
            <w:r w:rsidR="000720B7" w:rsidRPr="004879D7">
              <w:rPr>
                <w:rFonts w:cstheme="minorHAnsi"/>
                <w:szCs w:val="20"/>
              </w:rPr>
              <w:t>xamine ancient source evidence for the life of Pompey</w:t>
            </w:r>
            <w:r w:rsidRPr="004879D7">
              <w:rPr>
                <w:rFonts w:cstheme="minorHAnsi"/>
                <w:szCs w:val="20"/>
              </w:rPr>
              <w:t>.</w:t>
            </w:r>
          </w:p>
          <w:p w14:paraId="4ADD55C3" w14:textId="4E19621E" w:rsidR="000720B7" w:rsidRPr="004879D7" w:rsidRDefault="00B253AD" w:rsidP="00C80023">
            <w:pPr>
              <w:pStyle w:val="ListParagraph"/>
              <w:numPr>
                <w:ilvl w:val="0"/>
                <w:numId w:val="18"/>
              </w:numPr>
              <w:spacing w:after="0"/>
              <w:rPr>
                <w:rFonts w:cstheme="minorHAnsi"/>
                <w:szCs w:val="20"/>
                <w:lang w:eastAsia="en-US"/>
              </w:rPr>
            </w:pPr>
            <w:r w:rsidRPr="004879D7">
              <w:rPr>
                <w:rFonts w:cstheme="minorHAnsi"/>
                <w:szCs w:val="20"/>
              </w:rPr>
              <w:t>A</w:t>
            </w:r>
            <w:r w:rsidR="000720B7" w:rsidRPr="004879D7">
              <w:rPr>
                <w:rFonts w:cstheme="minorHAnsi"/>
                <w:szCs w:val="20"/>
              </w:rPr>
              <w:t xml:space="preserve">nalyse the role of </w:t>
            </w:r>
            <w:r w:rsidR="002365E1">
              <w:rPr>
                <w:rFonts w:cstheme="minorHAnsi"/>
                <w:szCs w:val="20"/>
              </w:rPr>
              <w:t xml:space="preserve">the </w:t>
            </w:r>
            <w:r w:rsidR="000720B7" w:rsidRPr="004879D7">
              <w:rPr>
                <w:rFonts w:cstheme="minorHAnsi"/>
                <w:szCs w:val="20"/>
              </w:rPr>
              <w:t>extraordinary commands in Pompey’s career</w:t>
            </w:r>
            <w:r w:rsidR="0015156C" w:rsidRPr="004879D7">
              <w:rPr>
                <w:rFonts w:cstheme="minorHAnsi"/>
                <w:szCs w:val="20"/>
              </w:rPr>
              <w:t>.</w:t>
            </w:r>
          </w:p>
          <w:p w14:paraId="283000DE" w14:textId="335FF977" w:rsidR="000720B7" w:rsidRPr="004879D7" w:rsidRDefault="0015156C" w:rsidP="00C80023">
            <w:pPr>
              <w:pStyle w:val="ListParagraph"/>
              <w:numPr>
                <w:ilvl w:val="0"/>
                <w:numId w:val="18"/>
              </w:numPr>
              <w:spacing w:after="0"/>
              <w:rPr>
                <w:rFonts w:cstheme="minorHAnsi"/>
                <w:szCs w:val="20"/>
                <w:lang w:eastAsia="en-US"/>
              </w:rPr>
            </w:pPr>
            <w:r w:rsidRPr="004879D7">
              <w:rPr>
                <w:rFonts w:cstheme="minorHAnsi"/>
                <w:szCs w:val="20"/>
              </w:rPr>
              <w:t>A</w:t>
            </w:r>
            <w:r w:rsidR="000720B7" w:rsidRPr="004879D7">
              <w:rPr>
                <w:rFonts w:cstheme="minorHAnsi"/>
                <w:szCs w:val="20"/>
              </w:rPr>
              <w:t xml:space="preserve">nalyse the military impacts of </w:t>
            </w:r>
            <w:r w:rsidR="002365E1">
              <w:rPr>
                <w:rFonts w:cstheme="minorHAnsi"/>
                <w:szCs w:val="20"/>
              </w:rPr>
              <w:t xml:space="preserve">the </w:t>
            </w:r>
            <w:r w:rsidR="000720B7" w:rsidRPr="004879D7">
              <w:rPr>
                <w:rFonts w:cstheme="minorHAnsi"/>
                <w:szCs w:val="20"/>
              </w:rPr>
              <w:t>extraordinary commands on Rome</w:t>
            </w:r>
            <w:r w:rsidRPr="004879D7">
              <w:rPr>
                <w:rFonts w:cstheme="minorHAnsi"/>
                <w:szCs w:val="20"/>
              </w:rPr>
              <w:t>,</w:t>
            </w:r>
            <w:r w:rsidR="000720B7" w:rsidRPr="004879D7">
              <w:rPr>
                <w:rFonts w:cstheme="minorHAnsi"/>
                <w:szCs w:val="20"/>
              </w:rPr>
              <w:t xml:space="preserve"> including the military gains achieved for Rome by Pompey</w:t>
            </w:r>
            <w:r w:rsidRPr="004879D7">
              <w:rPr>
                <w:rFonts w:cstheme="minorHAnsi"/>
                <w:szCs w:val="20"/>
              </w:rPr>
              <w:t>.</w:t>
            </w:r>
          </w:p>
          <w:p w14:paraId="549E151F" w14:textId="278ADC32" w:rsidR="000720B7" w:rsidRPr="004879D7" w:rsidRDefault="00B253AD" w:rsidP="00C80023">
            <w:pPr>
              <w:pStyle w:val="ListParagraph"/>
              <w:numPr>
                <w:ilvl w:val="0"/>
                <w:numId w:val="18"/>
              </w:numPr>
              <w:spacing w:after="0"/>
              <w:rPr>
                <w:rFonts w:cstheme="minorHAnsi"/>
                <w:szCs w:val="20"/>
              </w:rPr>
            </w:pPr>
            <w:r w:rsidRPr="004879D7">
              <w:rPr>
                <w:rFonts w:cstheme="minorHAnsi"/>
                <w:szCs w:val="20"/>
              </w:rPr>
              <w:t>A</w:t>
            </w:r>
            <w:r w:rsidR="000720B7" w:rsidRPr="004879D7">
              <w:rPr>
                <w:rFonts w:cstheme="minorHAnsi"/>
                <w:szCs w:val="20"/>
              </w:rPr>
              <w:t>nalyse the changing power and authority of the Senate and tribunate as evidenced in the granting of extraordinary commands</w:t>
            </w:r>
            <w:r w:rsidR="0015156C" w:rsidRPr="004879D7">
              <w:rPr>
                <w:rFonts w:cstheme="minorHAnsi"/>
                <w:szCs w:val="20"/>
              </w:rPr>
              <w:t>.</w:t>
            </w:r>
          </w:p>
          <w:p w14:paraId="4F9D233F" w14:textId="76B87F3E" w:rsidR="000720B7" w:rsidRDefault="0015156C" w:rsidP="00C80023">
            <w:pPr>
              <w:pStyle w:val="ListParagraph"/>
              <w:numPr>
                <w:ilvl w:val="0"/>
                <w:numId w:val="18"/>
              </w:numPr>
              <w:rPr>
                <w:rFonts w:cstheme="minorHAnsi"/>
                <w:szCs w:val="20"/>
              </w:rPr>
            </w:pPr>
            <w:r w:rsidRPr="004879D7">
              <w:rPr>
                <w:rFonts w:cstheme="minorHAnsi"/>
                <w:szCs w:val="20"/>
              </w:rPr>
              <w:t>E</w:t>
            </w:r>
            <w:r w:rsidR="000720B7" w:rsidRPr="004879D7">
              <w:rPr>
                <w:rFonts w:cstheme="minorHAnsi"/>
                <w:szCs w:val="20"/>
              </w:rPr>
              <w:t>xamine the Lex Gabinia and Lex Manilia in detail with reference to ancient sources</w:t>
            </w:r>
            <w:r w:rsidRPr="004879D7">
              <w:rPr>
                <w:rFonts w:cstheme="minorHAnsi"/>
                <w:szCs w:val="20"/>
              </w:rPr>
              <w:t>.</w:t>
            </w:r>
          </w:p>
          <w:p w14:paraId="4C88DEF3" w14:textId="53333869" w:rsidR="00270B35" w:rsidRDefault="00270B35" w:rsidP="00C80023">
            <w:pPr>
              <w:pStyle w:val="ListParagraph"/>
              <w:numPr>
                <w:ilvl w:val="0"/>
                <w:numId w:val="18"/>
              </w:numPr>
              <w:rPr>
                <w:rFonts w:cstheme="minorHAnsi"/>
                <w:szCs w:val="20"/>
              </w:rPr>
            </w:pPr>
            <w:r>
              <w:rPr>
                <w:rFonts w:cstheme="minorHAnsi"/>
                <w:szCs w:val="20"/>
              </w:rPr>
              <w:t xml:space="preserve">Examine Cicero’s emergence as a novus homo and election to the consulship of </w:t>
            </w:r>
            <w:r w:rsidR="002C14EA">
              <w:rPr>
                <w:rFonts w:cstheme="minorHAnsi"/>
                <w:szCs w:val="20"/>
              </w:rPr>
              <w:br/>
            </w:r>
            <w:r>
              <w:rPr>
                <w:rFonts w:cstheme="minorHAnsi"/>
                <w:szCs w:val="20"/>
              </w:rPr>
              <w:t>63 BCE.</w:t>
            </w:r>
          </w:p>
          <w:p w14:paraId="29F1A290" w14:textId="63302741" w:rsidR="00270B35" w:rsidRDefault="00270B35" w:rsidP="00C80023">
            <w:pPr>
              <w:pStyle w:val="ListParagraph"/>
              <w:numPr>
                <w:ilvl w:val="0"/>
                <w:numId w:val="18"/>
              </w:numPr>
              <w:rPr>
                <w:rFonts w:cstheme="minorHAnsi"/>
                <w:szCs w:val="20"/>
              </w:rPr>
            </w:pPr>
            <w:r>
              <w:rPr>
                <w:rFonts w:cstheme="minorHAnsi"/>
                <w:szCs w:val="20"/>
              </w:rPr>
              <w:t xml:space="preserve">Examine the reasons for discontent in </w:t>
            </w:r>
            <w:r w:rsidR="002C14EA">
              <w:rPr>
                <w:rFonts w:cstheme="minorHAnsi"/>
                <w:szCs w:val="20"/>
              </w:rPr>
              <w:br/>
            </w:r>
            <w:r>
              <w:rPr>
                <w:rFonts w:cstheme="minorHAnsi"/>
                <w:szCs w:val="20"/>
              </w:rPr>
              <w:t>63 BCE</w:t>
            </w:r>
            <w:r w:rsidR="002C14EA">
              <w:rPr>
                <w:rFonts w:cstheme="minorHAnsi"/>
                <w:szCs w:val="20"/>
              </w:rPr>
              <w:t xml:space="preserve">, </w:t>
            </w:r>
            <w:r>
              <w:rPr>
                <w:rFonts w:cstheme="minorHAnsi"/>
                <w:szCs w:val="20"/>
              </w:rPr>
              <w:t>the Senate’s response to previous crises and how these factors link to the Cat</w:t>
            </w:r>
            <w:r w:rsidR="00542BD1">
              <w:rPr>
                <w:rFonts w:cstheme="minorHAnsi"/>
                <w:szCs w:val="20"/>
              </w:rPr>
              <w:t>i</w:t>
            </w:r>
            <w:r>
              <w:rPr>
                <w:rFonts w:cstheme="minorHAnsi"/>
                <w:szCs w:val="20"/>
              </w:rPr>
              <w:t>line Conspiracy.</w:t>
            </w:r>
          </w:p>
          <w:p w14:paraId="7C8DBB16" w14:textId="3DCBA16F" w:rsidR="00270B35" w:rsidRDefault="00270B35" w:rsidP="00C80023">
            <w:pPr>
              <w:pStyle w:val="ListParagraph"/>
              <w:numPr>
                <w:ilvl w:val="0"/>
                <w:numId w:val="18"/>
              </w:numPr>
              <w:rPr>
                <w:rFonts w:cstheme="minorHAnsi"/>
                <w:szCs w:val="20"/>
              </w:rPr>
            </w:pPr>
            <w:r>
              <w:rPr>
                <w:rFonts w:cstheme="minorHAnsi"/>
                <w:szCs w:val="20"/>
              </w:rPr>
              <w:t>Outline the key events of the Cat</w:t>
            </w:r>
            <w:r w:rsidR="00542BD1">
              <w:rPr>
                <w:rFonts w:cstheme="minorHAnsi"/>
                <w:szCs w:val="20"/>
              </w:rPr>
              <w:t>i</w:t>
            </w:r>
            <w:r>
              <w:rPr>
                <w:rFonts w:cstheme="minorHAnsi"/>
                <w:szCs w:val="20"/>
              </w:rPr>
              <w:t>line Conspiracy; Cat</w:t>
            </w:r>
            <w:r w:rsidR="00542BD1">
              <w:rPr>
                <w:rFonts w:cstheme="minorHAnsi"/>
                <w:szCs w:val="20"/>
              </w:rPr>
              <w:t>i</w:t>
            </w:r>
            <w:r>
              <w:rPr>
                <w:rFonts w:cstheme="minorHAnsi"/>
                <w:szCs w:val="20"/>
              </w:rPr>
              <w:t>line’s aims and Cicero’s reaction</w:t>
            </w:r>
            <w:r w:rsidR="0032156F">
              <w:rPr>
                <w:rFonts w:cstheme="minorHAnsi"/>
                <w:szCs w:val="20"/>
              </w:rPr>
              <w:t>.</w:t>
            </w:r>
          </w:p>
          <w:p w14:paraId="4FC8C755" w14:textId="7C5448F4" w:rsidR="00270B35" w:rsidRDefault="00270B35" w:rsidP="00C80023">
            <w:pPr>
              <w:pStyle w:val="ListParagraph"/>
              <w:numPr>
                <w:ilvl w:val="0"/>
                <w:numId w:val="18"/>
              </w:numPr>
              <w:rPr>
                <w:rFonts w:cstheme="minorHAnsi"/>
                <w:szCs w:val="20"/>
              </w:rPr>
            </w:pPr>
            <w:r>
              <w:rPr>
                <w:rFonts w:cstheme="minorHAnsi"/>
                <w:szCs w:val="20"/>
              </w:rPr>
              <w:t>Examine the use of political violence and the SCU and the consequences this had for Cicero and for the Senate</w:t>
            </w:r>
            <w:r w:rsidR="0032156F">
              <w:rPr>
                <w:rFonts w:cstheme="minorHAnsi"/>
                <w:szCs w:val="20"/>
              </w:rPr>
              <w:t>.</w:t>
            </w:r>
          </w:p>
          <w:p w14:paraId="070DF7B1" w14:textId="15DC73B8" w:rsidR="00270B35" w:rsidRPr="00040B5F" w:rsidRDefault="00270B35" w:rsidP="00432DF3">
            <w:pPr>
              <w:pStyle w:val="ListParagraph"/>
              <w:ind w:left="284"/>
              <w:rPr>
                <w:b/>
                <w:bCs/>
              </w:rPr>
            </w:pPr>
            <w:r>
              <w:rPr>
                <w:rFonts w:cstheme="minorHAnsi"/>
                <w:szCs w:val="20"/>
              </w:rPr>
              <w:t xml:space="preserve">Examine the tensions between the Optimates and Populares of the Senate and Cicero’s </w:t>
            </w:r>
            <w:r w:rsidR="002E5C19">
              <w:rPr>
                <w:rFonts w:cstheme="minorHAnsi"/>
                <w:szCs w:val="20"/>
              </w:rPr>
              <w:t>political ideal of a Concordia Ordinum (Concord of the Orders).</w:t>
            </w:r>
          </w:p>
          <w:p w14:paraId="17C7C745" w14:textId="234C939D" w:rsidR="00557E1D" w:rsidRPr="004879D7" w:rsidRDefault="00A17C3B" w:rsidP="00432DF3">
            <w:pPr>
              <w:spacing w:before="120"/>
              <w:rPr>
                <w:b/>
                <w:bCs/>
              </w:rPr>
            </w:pPr>
            <w:r w:rsidRPr="004879D7">
              <w:rPr>
                <w:b/>
                <w:bCs/>
              </w:rPr>
              <w:t xml:space="preserve">Task 3: Short answer (Week </w:t>
            </w:r>
            <w:r w:rsidR="002F7F65" w:rsidRPr="004879D7">
              <w:rPr>
                <w:b/>
                <w:bCs/>
              </w:rPr>
              <w:t>11</w:t>
            </w:r>
            <w:r w:rsidRPr="004879D7">
              <w:rPr>
                <w:b/>
                <w:bCs/>
              </w:rPr>
              <w:t>)</w:t>
            </w:r>
          </w:p>
        </w:tc>
      </w:tr>
      <w:tr w:rsidR="00A26DE3" w:rsidRPr="00D30B61" w14:paraId="164B7A37" w14:textId="77777777" w:rsidTr="007F79C2">
        <w:tc>
          <w:tcPr>
            <w:tcW w:w="993" w:type="dxa"/>
            <w:tcBorders>
              <w:top w:val="single" w:sz="4" w:space="0" w:color="BD9FCF"/>
              <w:left w:val="single" w:sz="4" w:space="0" w:color="BD9FCF"/>
              <w:bottom w:val="single" w:sz="4" w:space="0" w:color="BD9FCF"/>
              <w:right w:val="single" w:sz="4" w:space="0" w:color="BD9FCF"/>
            </w:tcBorders>
            <w:shd w:val="clear" w:color="auto" w:fill="E4D8EB" w:themeFill="accent4" w:themeFillTint="66"/>
            <w:vAlign w:val="center"/>
            <w:hideMark/>
          </w:tcPr>
          <w:p w14:paraId="57990B55" w14:textId="6DB58E74" w:rsidR="00A26DE3" w:rsidRPr="004879D7" w:rsidRDefault="00A26DE3" w:rsidP="007F79C2">
            <w:pPr>
              <w:spacing w:after="0"/>
              <w:jc w:val="center"/>
              <w:rPr>
                <w:rFonts w:cstheme="minorHAnsi"/>
                <w:b/>
                <w:szCs w:val="20"/>
                <w:lang w:eastAsia="en-US"/>
              </w:rPr>
            </w:pPr>
            <w:r w:rsidRPr="004879D7">
              <w:rPr>
                <w:rFonts w:cstheme="minorHAnsi"/>
                <w:b/>
                <w:szCs w:val="20"/>
                <w:lang w:eastAsia="en-US"/>
              </w:rPr>
              <w:t>14</w:t>
            </w:r>
          </w:p>
        </w:tc>
        <w:tc>
          <w:tcPr>
            <w:tcW w:w="4181" w:type="dxa"/>
            <w:tcBorders>
              <w:top w:val="single" w:sz="4" w:space="0" w:color="BD9FCF"/>
              <w:left w:val="single" w:sz="4" w:space="0" w:color="BD9FCF"/>
              <w:bottom w:val="single" w:sz="4" w:space="0" w:color="BD9FCF"/>
              <w:right w:val="single" w:sz="4" w:space="0" w:color="BD9FCF"/>
            </w:tcBorders>
          </w:tcPr>
          <w:p w14:paraId="5E9FAB3F" w14:textId="26643A00" w:rsidR="00A26DE3" w:rsidRPr="004879D7" w:rsidRDefault="00A26DE3" w:rsidP="007F79C2">
            <w:pPr>
              <w:spacing w:after="0"/>
              <w:rPr>
                <w:rFonts w:cstheme="minorHAnsi"/>
                <w:szCs w:val="20"/>
                <w:lang w:eastAsia="en-US"/>
              </w:rPr>
            </w:pPr>
          </w:p>
        </w:tc>
        <w:tc>
          <w:tcPr>
            <w:tcW w:w="4182" w:type="dxa"/>
            <w:tcBorders>
              <w:top w:val="single" w:sz="4" w:space="0" w:color="BD9FCF"/>
              <w:left w:val="single" w:sz="4" w:space="0" w:color="BD9FCF"/>
              <w:bottom w:val="single" w:sz="4" w:space="0" w:color="BD9FCF"/>
              <w:right w:val="single" w:sz="4" w:space="0" w:color="BD9FCF"/>
            </w:tcBorders>
          </w:tcPr>
          <w:p w14:paraId="4ECFD5D7" w14:textId="0BA0C405" w:rsidR="002E5627" w:rsidRPr="004879D7" w:rsidRDefault="00CC1DAE" w:rsidP="007F79C2">
            <w:pPr>
              <w:spacing w:after="0"/>
              <w:rPr>
                <w:rFonts w:cstheme="minorHAnsi"/>
                <w:b/>
                <w:bCs/>
                <w:szCs w:val="20"/>
                <w:lang w:eastAsia="en-US"/>
              </w:rPr>
            </w:pPr>
            <w:r w:rsidRPr="004879D7">
              <w:rPr>
                <w:rFonts w:cstheme="minorHAnsi"/>
                <w:b/>
                <w:bCs/>
                <w:szCs w:val="20"/>
                <w:lang w:eastAsia="en-US"/>
              </w:rPr>
              <w:t>Unit 3</w:t>
            </w:r>
            <w:r w:rsidR="00693056" w:rsidRPr="004879D7">
              <w:rPr>
                <w:rFonts w:cstheme="minorHAnsi"/>
                <w:b/>
                <w:bCs/>
                <w:szCs w:val="20"/>
                <w:lang w:eastAsia="en-US"/>
              </w:rPr>
              <w:t xml:space="preserve"> revision</w:t>
            </w:r>
          </w:p>
        </w:tc>
      </w:tr>
      <w:tr w:rsidR="00CC1DAE" w:rsidRPr="00D30B61" w14:paraId="400C6EB4" w14:textId="77777777" w:rsidTr="007F79C2">
        <w:tc>
          <w:tcPr>
            <w:tcW w:w="993" w:type="dxa"/>
            <w:tcBorders>
              <w:top w:val="single" w:sz="4" w:space="0" w:color="BD9FCF"/>
              <w:left w:val="single" w:sz="4" w:space="0" w:color="BD9FCF"/>
              <w:bottom w:val="single" w:sz="4" w:space="0" w:color="BD9FCF"/>
              <w:right w:val="single" w:sz="4" w:space="0" w:color="BD9FCF"/>
            </w:tcBorders>
            <w:shd w:val="clear" w:color="auto" w:fill="E4D8EB" w:themeFill="accent4" w:themeFillTint="66"/>
            <w:vAlign w:val="center"/>
          </w:tcPr>
          <w:p w14:paraId="55764DCA" w14:textId="13DBFEB5" w:rsidR="00CC1DAE" w:rsidRPr="004879D7" w:rsidRDefault="00CC1DAE" w:rsidP="007F79C2">
            <w:pPr>
              <w:spacing w:after="0"/>
              <w:jc w:val="center"/>
              <w:rPr>
                <w:rFonts w:cstheme="minorHAnsi"/>
                <w:b/>
                <w:szCs w:val="20"/>
                <w:lang w:eastAsia="en-US"/>
              </w:rPr>
            </w:pPr>
            <w:r w:rsidRPr="004879D7">
              <w:rPr>
                <w:rFonts w:cstheme="minorHAnsi"/>
                <w:b/>
                <w:szCs w:val="20"/>
                <w:lang w:eastAsia="en-US"/>
              </w:rPr>
              <w:t>15</w:t>
            </w:r>
          </w:p>
        </w:tc>
        <w:tc>
          <w:tcPr>
            <w:tcW w:w="4181" w:type="dxa"/>
            <w:tcBorders>
              <w:top w:val="single" w:sz="4" w:space="0" w:color="BD9FCF"/>
              <w:left w:val="single" w:sz="4" w:space="0" w:color="BD9FCF"/>
              <w:bottom w:val="single" w:sz="4" w:space="0" w:color="BD9FCF"/>
              <w:right w:val="single" w:sz="4" w:space="0" w:color="BD9FCF"/>
            </w:tcBorders>
          </w:tcPr>
          <w:p w14:paraId="36932E1A" w14:textId="77777777" w:rsidR="00CC1DAE" w:rsidRPr="004879D7" w:rsidRDefault="00CC1DAE" w:rsidP="007F79C2">
            <w:pPr>
              <w:spacing w:after="0"/>
              <w:rPr>
                <w:rFonts w:cstheme="minorHAnsi"/>
                <w:szCs w:val="20"/>
                <w:lang w:eastAsia="en-US"/>
              </w:rPr>
            </w:pPr>
          </w:p>
        </w:tc>
        <w:tc>
          <w:tcPr>
            <w:tcW w:w="4182" w:type="dxa"/>
            <w:tcBorders>
              <w:top w:val="single" w:sz="4" w:space="0" w:color="BD9FCF"/>
              <w:left w:val="single" w:sz="4" w:space="0" w:color="BD9FCF"/>
              <w:bottom w:val="single" w:sz="4" w:space="0" w:color="BD9FCF"/>
              <w:right w:val="single" w:sz="4" w:space="0" w:color="BD9FCF"/>
            </w:tcBorders>
          </w:tcPr>
          <w:p w14:paraId="475C6E9E" w14:textId="30129FFB" w:rsidR="00CC1DAE" w:rsidRPr="004879D7" w:rsidRDefault="00CC1DAE" w:rsidP="007F79C2">
            <w:pPr>
              <w:spacing w:after="0"/>
              <w:rPr>
                <w:rFonts w:cstheme="minorHAnsi"/>
                <w:szCs w:val="20"/>
                <w:lang w:eastAsia="en-US"/>
              </w:rPr>
            </w:pPr>
            <w:r w:rsidRPr="004879D7">
              <w:rPr>
                <w:rFonts w:cstheme="minorHAnsi"/>
                <w:b/>
                <w:szCs w:val="20"/>
                <w:lang w:eastAsia="en-US"/>
              </w:rPr>
              <w:t xml:space="preserve">Task 4: Semester 1 </w:t>
            </w:r>
            <w:r w:rsidR="009375EB" w:rsidRPr="004879D7">
              <w:rPr>
                <w:rFonts w:cstheme="minorHAnsi"/>
                <w:b/>
                <w:szCs w:val="20"/>
                <w:lang w:eastAsia="en-US"/>
              </w:rPr>
              <w:t>e</w:t>
            </w:r>
            <w:r w:rsidRPr="004879D7">
              <w:rPr>
                <w:rFonts w:cstheme="minorHAnsi"/>
                <w:b/>
                <w:szCs w:val="20"/>
                <w:lang w:eastAsia="en-US"/>
              </w:rPr>
              <w:t>xamination</w:t>
            </w:r>
            <w:r w:rsidR="003605CB" w:rsidRPr="004879D7">
              <w:rPr>
                <w:rFonts w:cstheme="minorHAnsi"/>
                <w:b/>
                <w:szCs w:val="20"/>
                <w:lang w:eastAsia="en-US"/>
              </w:rPr>
              <w:t xml:space="preserve"> (Unit 3)</w:t>
            </w:r>
          </w:p>
        </w:tc>
      </w:tr>
    </w:tbl>
    <w:p w14:paraId="1835E760" w14:textId="1814E2B5" w:rsidR="00855C23" w:rsidRDefault="00855C23" w:rsidP="004879D7">
      <w:pPr>
        <w:rPr>
          <w:rFonts w:cstheme="minorHAnsi"/>
          <w:sz w:val="20"/>
          <w:szCs w:val="20"/>
        </w:rPr>
      </w:pPr>
    </w:p>
    <w:p w14:paraId="792ECA3B" w14:textId="77777777" w:rsidR="00AE7E05" w:rsidRDefault="00AE7E05" w:rsidP="004879D7">
      <w:pPr>
        <w:rPr>
          <w:rFonts w:cstheme="minorHAnsi"/>
          <w:sz w:val="20"/>
          <w:szCs w:val="20"/>
        </w:rPr>
      </w:pPr>
    </w:p>
    <w:p w14:paraId="0AFBEC23" w14:textId="77777777" w:rsidR="00AE7E05" w:rsidRDefault="00AE7E05" w:rsidP="004879D7">
      <w:pPr>
        <w:rPr>
          <w:rFonts w:cstheme="minorHAnsi"/>
          <w:sz w:val="20"/>
          <w:szCs w:val="20"/>
        </w:rPr>
      </w:pPr>
    </w:p>
    <w:p w14:paraId="265D1C74" w14:textId="77777777" w:rsidR="00AE7E05" w:rsidRDefault="00AE7E05" w:rsidP="004879D7">
      <w:pPr>
        <w:rPr>
          <w:rFonts w:cstheme="minorHAnsi"/>
          <w:sz w:val="20"/>
          <w:szCs w:val="20"/>
        </w:rPr>
      </w:pPr>
    </w:p>
    <w:p w14:paraId="5096E802" w14:textId="77777777" w:rsidR="00AE7E05" w:rsidRDefault="00AE7E05" w:rsidP="004879D7">
      <w:pPr>
        <w:rPr>
          <w:rFonts w:cstheme="minorHAnsi"/>
          <w:sz w:val="20"/>
          <w:szCs w:val="20"/>
        </w:rPr>
      </w:pPr>
    </w:p>
    <w:p w14:paraId="6F9C3FBF" w14:textId="77777777" w:rsidR="00AE7E05" w:rsidRDefault="00AE7E05" w:rsidP="004879D7">
      <w:pPr>
        <w:rPr>
          <w:rFonts w:cstheme="minorHAnsi"/>
          <w:sz w:val="20"/>
          <w:szCs w:val="20"/>
        </w:rPr>
      </w:pPr>
    </w:p>
    <w:p w14:paraId="76591EC2" w14:textId="77777777" w:rsidR="00AE7E05" w:rsidRDefault="00AE7E05" w:rsidP="004879D7">
      <w:pPr>
        <w:rPr>
          <w:rFonts w:cstheme="minorHAnsi"/>
          <w:sz w:val="20"/>
          <w:szCs w:val="20"/>
        </w:rPr>
      </w:pPr>
    </w:p>
    <w:p w14:paraId="644F734F" w14:textId="77777777" w:rsidR="00AE7E05" w:rsidRDefault="00AE7E05" w:rsidP="004879D7">
      <w:pPr>
        <w:rPr>
          <w:rFonts w:cstheme="minorHAnsi"/>
          <w:sz w:val="20"/>
          <w:szCs w:val="20"/>
        </w:rPr>
      </w:pPr>
    </w:p>
    <w:p w14:paraId="513C352F" w14:textId="77777777" w:rsidR="00AE7E05" w:rsidRDefault="00AE7E05" w:rsidP="004879D7">
      <w:pPr>
        <w:rPr>
          <w:rFonts w:cstheme="minorHAnsi"/>
          <w:sz w:val="20"/>
          <w:szCs w:val="20"/>
        </w:rPr>
      </w:pPr>
    </w:p>
    <w:tbl>
      <w:tblPr>
        <w:tblStyle w:val="TableGrid"/>
        <w:tblW w:w="5000" w:type="pct"/>
        <w:tblInd w:w="-34" w:type="dxa"/>
        <w:tblBorders>
          <w:top w:val="single" w:sz="4" w:space="0" w:color="BD9FCF" w:themeColor="accent4"/>
          <w:left w:val="single" w:sz="4" w:space="0" w:color="BD9FCF" w:themeColor="accent4"/>
          <w:bottom w:val="single" w:sz="4" w:space="0" w:color="BD9FCF" w:themeColor="accent4"/>
          <w:right w:val="single" w:sz="4" w:space="0" w:color="BD9FCF" w:themeColor="accent4"/>
          <w:insideH w:val="single" w:sz="4" w:space="0" w:color="BD9FCF" w:themeColor="accent4"/>
          <w:insideV w:val="single" w:sz="4" w:space="0" w:color="BD9FCF" w:themeColor="accent4"/>
        </w:tblBorders>
        <w:tblLayout w:type="fixed"/>
        <w:tblCellMar>
          <w:top w:w="57" w:type="dxa"/>
          <w:bottom w:w="57" w:type="dxa"/>
        </w:tblCellMar>
        <w:tblLook w:val="04A0" w:firstRow="1" w:lastRow="0" w:firstColumn="1" w:lastColumn="0" w:noHBand="0" w:noVBand="1"/>
      </w:tblPr>
      <w:tblGrid>
        <w:gridCol w:w="9016"/>
      </w:tblGrid>
      <w:tr w:rsidR="007F79C2" w:rsidRPr="007F79C2" w14:paraId="530DFCD5" w14:textId="77777777" w:rsidTr="007F79C2">
        <w:trPr>
          <w:tblHeader/>
        </w:trPr>
        <w:tc>
          <w:tcPr>
            <w:tcW w:w="9356" w:type="dxa"/>
            <w:tcBorders>
              <w:top w:val="single" w:sz="4" w:space="0" w:color="BD9FCF" w:themeColor="accent4"/>
              <w:left w:val="single" w:sz="4" w:space="0" w:color="BD9FCF" w:themeColor="accent4"/>
              <w:bottom w:val="single" w:sz="4" w:space="0" w:color="BD9FCF" w:themeColor="accent4"/>
              <w:right w:val="single" w:sz="4" w:space="0" w:color="BD9FCF" w:themeColor="accent4"/>
            </w:tcBorders>
            <w:shd w:val="clear" w:color="auto" w:fill="BD9FCF" w:themeFill="accent4"/>
            <w:vAlign w:val="center"/>
            <w:hideMark/>
          </w:tcPr>
          <w:p w14:paraId="56AD57CB" w14:textId="77777777" w:rsidR="006E0C11" w:rsidRPr="007F79C2" w:rsidRDefault="006E0C11" w:rsidP="007F79C2">
            <w:pPr>
              <w:spacing w:after="0"/>
              <w:jc w:val="center"/>
              <w:rPr>
                <w:rFonts w:cstheme="minorHAnsi"/>
                <w:b/>
                <w:szCs w:val="20"/>
              </w:rPr>
            </w:pPr>
            <w:r w:rsidRPr="007F79C2">
              <w:rPr>
                <w:rFonts w:cstheme="minorHAnsi"/>
                <w:b/>
                <w:szCs w:val="20"/>
              </w:rPr>
              <w:lastRenderedPageBreak/>
              <w:t>Historical Skills</w:t>
            </w:r>
          </w:p>
        </w:tc>
      </w:tr>
      <w:tr w:rsidR="007F79C2" w:rsidRPr="007F79C2" w14:paraId="43E0384F" w14:textId="77777777" w:rsidTr="007F79C2">
        <w:tc>
          <w:tcPr>
            <w:tcW w:w="9356" w:type="dxa"/>
            <w:tcBorders>
              <w:top w:val="single" w:sz="4" w:space="0" w:color="BD9FCF" w:themeColor="accent4"/>
            </w:tcBorders>
          </w:tcPr>
          <w:p w14:paraId="5AA95B68" w14:textId="77777777" w:rsidR="006E0C11" w:rsidRPr="004879D7" w:rsidRDefault="006E0C11" w:rsidP="004879D7">
            <w:pPr>
              <w:rPr>
                <w:b/>
                <w:bCs/>
              </w:rPr>
            </w:pPr>
            <w:r w:rsidRPr="004879D7">
              <w:rPr>
                <w:b/>
                <w:bCs/>
              </w:rPr>
              <w:t>Historical Skills</w:t>
            </w:r>
          </w:p>
          <w:p w14:paraId="2E24916E" w14:textId="77777777" w:rsidR="006E0C11" w:rsidRPr="007F79C2" w:rsidRDefault="006E0C11" w:rsidP="006C644B">
            <w:pPr>
              <w:pStyle w:val="Paragraph"/>
              <w:spacing w:before="0"/>
              <w:rPr>
                <w:rFonts w:asciiTheme="minorHAnsi" w:hAnsiTheme="minorHAnsi" w:cstheme="minorHAnsi"/>
                <w:szCs w:val="20"/>
              </w:rPr>
            </w:pPr>
            <w:r w:rsidRPr="007F79C2">
              <w:rPr>
                <w:rFonts w:asciiTheme="minorHAnsi" w:hAnsiTheme="minorHAnsi" w:cstheme="minorHAnsi"/>
                <w:szCs w:val="20"/>
              </w:rPr>
              <w:t xml:space="preserve">The following skills will be developed during this unit. </w:t>
            </w:r>
          </w:p>
          <w:p w14:paraId="4BEBEAF9" w14:textId="77777777" w:rsidR="006E0C11" w:rsidRPr="004879D7" w:rsidRDefault="006E0C11" w:rsidP="004879D7">
            <w:pPr>
              <w:rPr>
                <w:b/>
                <w:bCs/>
              </w:rPr>
            </w:pPr>
            <w:r w:rsidRPr="004879D7">
              <w:rPr>
                <w:b/>
                <w:bCs/>
              </w:rPr>
              <w:t xml:space="preserve">Chronology, terms and </w:t>
            </w:r>
            <w:r w:rsidRPr="004879D7">
              <w:rPr>
                <w:rFonts w:eastAsiaTheme="minorEastAsia"/>
                <w:b/>
                <w:bCs/>
              </w:rPr>
              <w:t>concepts</w:t>
            </w:r>
          </w:p>
          <w:p w14:paraId="34A22D45" w14:textId="77777777" w:rsidR="006E0C11" w:rsidRPr="007F79C2" w:rsidRDefault="006E0C11" w:rsidP="00C80023">
            <w:pPr>
              <w:pStyle w:val="SyllabusListParagraph"/>
              <w:numPr>
                <w:ilvl w:val="0"/>
                <w:numId w:val="22"/>
              </w:numPr>
              <w:spacing w:after="0"/>
              <w:ind w:left="357" w:hanging="357"/>
              <w:rPr>
                <w:rFonts w:asciiTheme="minorHAnsi" w:hAnsiTheme="minorHAnsi" w:cstheme="minorHAnsi"/>
                <w:szCs w:val="20"/>
              </w:rPr>
            </w:pPr>
            <w:r w:rsidRPr="007F79C2">
              <w:rPr>
                <w:rFonts w:asciiTheme="minorHAnsi" w:hAnsiTheme="minorHAnsi" w:cstheme="minorHAnsi"/>
                <w:szCs w:val="20"/>
              </w:rPr>
              <w:t>identify links between events to understand the nature and significance of causation, continuity and change over time</w:t>
            </w:r>
          </w:p>
          <w:p w14:paraId="4CAF8F99" w14:textId="77777777" w:rsidR="006E0C11" w:rsidRPr="007F79C2" w:rsidRDefault="006E0C11" w:rsidP="00C80023">
            <w:pPr>
              <w:pStyle w:val="SyllabusListParagraph"/>
              <w:numPr>
                <w:ilvl w:val="0"/>
                <w:numId w:val="22"/>
              </w:numPr>
              <w:rPr>
                <w:rFonts w:asciiTheme="minorHAnsi" w:hAnsiTheme="minorHAnsi" w:cstheme="minorHAnsi"/>
                <w:szCs w:val="20"/>
              </w:rPr>
            </w:pPr>
            <w:r w:rsidRPr="007F79C2">
              <w:rPr>
                <w:rFonts w:asciiTheme="minorHAnsi" w:hAnsiTheme="minorHAnsi" w:cstheme="minorHAnsi"/>
                <w:szCs w:val="20"/>
              </w:rPr>
              <w:t>use historical terms and concepts in appropriate contexts to demonstrate historical knowledge and understanding</w:t>
            </w:r>
          </w:p>
          <w:p w14:paraId="0624D121" w14:textId="77777777" w:rsidR="006E0C11" w:rsidRPr="004879D7" w:rsidRDefault="006E0C11" w:rsidP="004879D7">
            <w:pPr>
              <w:rPr>
                <w:b/>
                <w:bCs/>
              </w:rPr>
            </w:pPr>
            <w:r w:rsidRPr="004879D7">
              <w:rPr>
                <w:b/>
                <w:bCs/>
              </w:rPr>
              <w:t>Historical questions and research</w:t>
            </w:r>
          </w:p>
          <w:p w14:paraId="4D778BB8" w14:textId="77777777" w:rsidR="006E0C11" w:rsidRPr="007F79C2" w:rsidRDefault="006E0C11" w:rsidP="00C80023">
            <w:pPr>
              <w:pStyle w:val="SyllabusListParagraph"/>
              <w:numPr>
                <w:ilvl w:val="0"/>
                <w:numId w:val="22"/>
              </w:numPr>
              <w:spacing w:after="0"/>
              <w:ind w:left="357" w:hanging="357"/>
              <w:rPr>
                <w:rFonts w:asciiTheme="minorHAnsi" w:hAnsiTheme="minorHAnsi" w:cstheme="minorHAnsi"/>
                <w:szCs w:val="20"/>
              </w:rPr>
            </w:pPr>
            <w:r w:rsidRPr="007F79C2">
              <w:rPr>
                <w:rFonts w:asciiTheme="minorHAnsi" w:hAnsiTheme="minorHAnsi" w:cstheme="minorHAnsi"/>
                <w:szCs w:val="20"/>
              </w:rPr>
              <w:t>formulate, test and modify propositions to investigate historical issues</w:t>
            </w:r>
          </w:p>
          <w:p w14:paraId="7E37FC8A" w14:textId="77777777" w:rsidR="006E0C11" w:rsidRPr="007F79C2" w:rsidRDefault="006E0C11" w:rsidP="00C80023">
            <w:pPr>
              <w:pStyle w:val="SyllabusListParagraph"/>
              <w:numPr>
                <w:ilvl w:val="0"/>
                <w:numId w:val="22"/>
              </w:numPr>
              <w:spacing w:after="0"/>
              <w:ind w:left="357" w:hanging="357"/>
              <w:rPr>
                <w:rFonts w:asciiTheme="minorHAnsi" w:hAnsiTheme="minorHAnsi" w:cstheme="minorHAnsi"/>
                <w:szCs w:val="20"/>
              </w:rPr>
            </w:pPr>
            <w:r w:rsidRPr="007F79C2">
              <w:rPr>
                <w:rFonts w:asciiTheme="minorHAnsi" w:hAnsiTheme="minorHAnsi" w:cstheme="minorHAnsi"/>
                <w:szCs w:val="20"/>
              </w:rPr>
              <w:t>frame questions to guide inquiry and develop a coherent research plan for inquiry</w:t>
            </w:r>
          </w:p>
          <w:p w14:paraId="44E02D26" w14:textId="77777777" w:rsidR="006E0C11" w:rsidRPr="007F79C2" w:rsidRDefault="006E0C11" w:rsidP="00C80023">
            <w:pPr>
              <w:pStyle w:val="SyllabusListParagraph"/>
              <w:numPr>
                <w:ilvl w:val="0"/>
                <w:numId w:val="22"/>
              </w:numPr>
              <w:spacing w:after="0"/>
              <w:ind w:left="357" w:hanging="357"/>
              <w:rPr>
                <w:rFonts w:asciiTheme="minorHAnsi" w:hAnsiTheme="minorHAnsi" w:cstheme="minorHAnsi"/>
                <w:szCs w:val="20"/>
              </w:rPr>
            </w:pPr>
            <w:r w:rsidRPr="007F79C2">
              <w:rPr>
                <w:rFonts w:asciiTheme="minorHAnsi" w:hAnsiTheme="minorHAnsi" w:cstheme="minorHAnsi"/>
                <w:szCs w:val="20"/>
              </w:rPr>
              <w:t>identify, locate and organise relevant information from a range of ancient and modern sources</w:t>
            </w:r>
          </w:p>
          <w:p w14:paraId="6730DDC0" w14:textId="77777777" w:rsidR="006E0C11" w:rsidRPr="007F79C2" w:rsidRDefault="006E0C11" w:rsidP="00C80023">
            <w:pPr>
              <w:pStyle w:val="SyllabusListParagraph"/>
              <w:numPr>
                <w:ilvl w:val="0"/>
                <w:numId w:val="22"/>
              </w:numPr>
              <w:ind w:left="357" w:hanging="357"/>
              <w:rPr>
                <w:rFonts w:asciiTheme="minorHAnsi" w:hAnsiTheme="minorHAnsi" w:cstheme="minorHAnsi"/>
                <w:szCs w:val="20"/>
              </w:rPr>
            </w:pPr>
            <w:r w:rsidRPr="007F79C2">
              <w:rPr>
                <w:rFonts w:asciiTheme="minorHAnsi" w:hAnsiTheme="minorHAnsi" w:cstheme="minorHAnsi"/>
                <w:szCs w:val="20"/>
              </w:rPr>
              <w:t>identify and practise ethical scholarship when conducting research</w:t>
            </w:r>
          </w:p>
          <w:p w14:paraId="58B7EB83" w14:textId="77777777" w:rsidR="006E0C11" w:rsidRPr="004879D7" w:rsidRDefault="006E0C11" w:rsidP="004879D7">
            <w:pPr>
              <w:rPr>
                <w:b/>
                <w:bCs/>
              </w:rPr>
            </w:pPr>
            <w:r w:rsidRPr="004879D7">
              <w:rPr>
                <w:b/>
                <w:bCs/>
              </w:rPr>
              <w:t>Analysis and use of sources</w:t>
            </w:r>
          </w:p>
          <w:p w14:paraId="22D2D57C" w14:textId="77777777" w:rsidR="006E0C11" w:rsidRPr="007F79C2" w:rsidRDefault="006E0C11" w:rsidP="00C80023">
            <w:pPr>
              <w:pStyle w:val="SyllabusListParagraph"/>
              <w:numPr>
                <w:ilvl w:val="0"/>
                <w:numId w:val="22"/>
              </w:numPr>
              <w:spacing w:after="0"/>
              <w:ind w:left="357" w:hanging="357"/>
              <w:rPr>
                <w:rFonts w:asciiTheme="minorHAnsi" w:hAnsiTheme="minorHAnsi" w:cstheme="minorHAnsi"/>
                <w:szCs w:val="20"/>
              </w:rPr>
            </w:pPr>
            <w:r w:rsidRPr="007F79C2">
              <w:rPr>
                <w:rFonts w:asciiTheme="minorHAnsi" w:hAnsiTheme="minorHAnsi" w:cstheme="minorHAnsi"/>
                <w:szCs w:val="20"/>
              </w:rPr>
              <w:t>identify the origin, purpose and context of historical sources</w:t>
            </w:r>
          </w:p>
          <w:p w14:paraId="0D54C82C" w14:textId="77777777" w:rsidR="006E0C11" w:rsidRPr="007F79C2" w:rsidRDefault="006E0C11" w:rsidP="00C80023">
            <w:pPr>
              <w:pStyle w:val="SyllabusListParagraph"/>
              <w:numPr>
                <w:ilvl w:val="0"/>
                <w:numId w:val="22"/>
              </w:numPr>
              <w:spacing w:after="0"/>
              <w:ind w:left="357" w:hanging="357"/>
              <w:rPr>
                <w:rFonts w:asciiTheme="minorHAnsi" w:hAnsiTheme="minorHAnsi" w:cstheme="minorHAnsi"/>
                <w:szCs w:val="20"/>
              </w:rPr>
            </w:pPr>
            <w:r w:rsidRPr="007F79C2">
              <w:rPr>
                <w:rFonts w:asciiTheme="minorHAnsi" w:hAnsiTheme="minorHAnsi" w:cstheme="minorHAnsi"/>
                <w:szCs w:val="20"/>
              </w:rPr>
              <w:t>analyse, interpret and synthesise evidence from different types of sources to develop and sustain a historical argument</w:t>
            </w:r>
          </w:p>
          <w:p w14:paraId="088FF676" w14:textId="77777777" w:rsidR="006E0C11" w:rsidRPr="007F79C2" w:rsidRDefault="006E0C11" w:rsidP="00C80023">
            <w:pPr>
              <w:pStyle w:val="SyllabusListParagraph"/>
              <w:numPr>
                <w:ilvl w:val="0"/>
                <w:numId w:val="22"/>
              </w:numPr>
              <w:rPr>
                <w:rFonts w:asciiTheme="minorHAnsi" w:hAnsiTheme="minorHAnsi" w:cstheme="minorHAnsi"/>
                <w:szCs w:val="20"/>
              </w:rPr>
            </w:pPr>
            <w:r w:rsidRPr="007F79C2">
              <w:rPr>
                <w:rFonts w:asciiTheme="minorHAnsi" w:hAnsiTheme="minorHAnsi" w:cstheme="minorHAnsi"/>
                <w:szCs w:val="20"/>
              </w:rPr>
              <w:t>evaluate the reliability and usefulness of sources to develop informed judgements that support a historical argument</w:t>
            </w:r>
          </w:p>
          <w:p w14:paraId="15EEC25E" w14:textId="77777777" w:rsidR="006E0C11" w:rsidRPr="004879D7" w:rsidRDefault="006E0C11" w:rsidP="004879D7">
            <w:pPr>
              <w:rPr>
                <w:b/>
                <w:bCs/>
              </w:rPr>
            </w:pPr>
            <w:r w:rsidRPr="004879D7">
              <w:rPr>
                <w:b/>
                <w:bCs/>
              </w:rPr>
              <w:t>Perspectives and interpretations</w:t>
            </w:r>
          </w:p>
          <w:p w14:paraId="03A35E27" w14:textId="77777777" w:rsidR="006E0C11" w:rsidRPr="007F79C2" w:rsidRDefault="006E0C11" w:rsidP="00C80023">
            <w:pPr>
              <w:pStyle w:val="SyllabusListParagraph"/>
              <w:numPr>
                <w:ilvl w:val="0"/>
                <w:numId w:val="22"/>
              </w:numPr>
              <w:spacing w:after="0"/>
              <w:ind w:left="357" w:hanging="357"/>
              <w:rPr>
                <w:rFonts w:asciiTheme="minorHAnsi" w:hAnsiTheme="minorHAnsi" w:cstheme="minorHAnsi"/>
                <w:szCs w:val="20"/>
              </w:rPr>
            </w:pPr>
            <w:r w:rsidRPr="007F79C2">
              <w:rPr>
                <w:rFonts w:asciiTheme="minorHAnsi" w:hAnsiTheme="minorHAnsi" w:cstheme="minorHAnsi"/>
                <w:szCs w:val="20"/>
              </w:rPr>
              <w:t>analyse and account for the different perspectives of individuals and groups in the past</w:t>
            </w:r>
          </w:p>
          <w:p w14:paraId="2D5FB504" w14:textId="77777777" w:rsidR="006E0C11" w:rsidRPr="007F79C2" w:rsidRDefault="006E0C11" w:rsidP="00C80023">
            <w:pPr>
              <w:pStyle w:val="SyllabusListParagraph"/>
              <w:numPr>
                <w:ilvl w:val="0"/>
                <w:numId w:val="22"/>
              </w:numPr>
              <w:spacing w:after="0"/>
              <w:ind w:left="357" w:hanging="357"/>
              <w:rPr>
                <w:rFonts w:asciiTheme="minorHAnsi" w:hAnsiTheme="minorHAnsi" w:cstheme="minorHAnsi"/>
                <w:szCs w:val="20"/>
              </w:rPr>
            </w:pPr>
            <w:r w:rsidRPr="007F79C2">
              <w:rPr>
                <w:rFonts w:asciiTheme="minorHAnsi" w:hAnsiTheme="minorHAnsi" w:cstheme="minorHAnsi"/>
                <w:szCs w:val="20"/>
              </w:rPr>
              <w:t>evaluate different historical interpretations of the past, how they evolved, and how they are shaped by the historian’s perspective</w:t>
            </w:r>
          </w:p>
          <w:p w14:paraId="4BB032CB" w14:textId="77777777" w:rsidR="006E0C11" w:rsidRPr="007F79C2" w:rsidRDefault="006E0C11" w:rsidP="00C80023">
            <w:pPr>
              <w:pStyle w:val="SyllabusListParagraph"/>
              <w:numPr>
                <w:ilvl w:val="0"/>
                <w:numId w:val="22"/>
              </w:numPr>
              <w:rPr>
                <w:rFonts w:asciiTheme="minorHAnsi" w:hAnsiTheme="minorHAnsi" w:cstheme="minorHAnsi"/>
                <w:szCs w:val="20"/>
              </w:rPr>
            </w:pPr>
            <w:r w:rsidRPr="007F79C2">
              <w:rPr>
                <w:rFonts w:asciiTheme="minorHAnsi" w:hAnsiTheme="minorHAnsi" w:cstheme="minorHAnsi"/>
                <w:szCs w:val="20"/>
              </w:rPr>
              <w:t>recognise the provisional nature of historical knowledge to arrive at reasoned and supported conclusions</w:t>
            </w:r>
          </w:p>
          <w:p w14:paraId="41997581" w14:textId="77777777" w:rsidR="006E0C11" w:rsidRPr="004879D7" w:rsidRDefault="006E0C11" w:rsidP="004879D7">
            <w:pPr>
              <w:rPr>
                <w:b/>
                <w:bCs/>
              </w:rPr>
            </w:pPr>
            <w:r w:rsidRPr="004879D7">
              <w:rPr>
                <w:b/>
                <w:bCs/>
              </w:rPr>
              <w:t>Explanation and communication</w:t>
            </w:r>
          </w:p>
          <w:p w14:paraId="373DB4F3" w14:textId="77777777" w:rsidR="006E0C11" w:rsidRPr="007F79C2" w:rsidRDefault="006E0C11" w:rsidP="00C80023">
            <w:pPr>
              <w:pStyle w:val="SyllabusListParagraph"/>
              <w:numPr>
                <w:ilvl w:val="0"/>
                <w:numId w:val="22"/>
              </w:numPr>
              <w:spacing w:after="0"/>
              <w:ind w:left="357" w:hanging="357"/>
              <w:rPr>
                <w:rFonts w:asciiTheme="minorHAnsi" w:hAnsiTheme="minorHAnsi" w:cstheme="minorHAnsi"/>
                <w:szCs w:val="20"/>
              </w:rPr>
            </w:pPr>
            <w:r w:rsidRPr="007F79C2">
              <w:rPr>
                <w:rFonts w:asciiTheme="minorHAnsi" w:hAnsiTheme="minorHAnsi" w:cstheme="minorHAnsi"/>
                <w:szCs w:val="20"/>
              </w:rPr>
              <w:t>develop texts that integrate appropriate evidence from a range of sources to explain the past and to support and refute arguments</w:t>
            </w:r>
          </w:p>
          <w:p w14:paraId="55539502" w14:textId="77777777" w:rsidR="006E0C11" w:rsidRPr="007F79C2" w:rsidRDefault="006E0C11" w:rsidP="00C80023">
            <w:pPr>
              <w:pStyle w:val="SyllabusListParagraph"/>
              <w:numPr>
                <w:ilvl w:val="0"/>
                <w:numId w:val="22"/>
              </w:numPr>
              <w:spacing w:after="0"/>
              <w:ind w:left="357" w:hanging="357"/>
              <w:rPr>
                <w:rFonts w:asciiTheme="minorHAnsi" w:hAnsiTheme="minorHAnsi" w:cstheme="minorHAnsi"/>
                <w:szCs w:val="20"/>
              </w:rPr>
            </w:pPr>
            <w:r w:rsidRPr="007F79C2">
              <w:rPr>
                <w:rFonts w:asciiTheme="minorHAnsi" w:hAnsiTheme="minorHAnsi" w:cstheme="minorHAnsi"/>
                <w:szCs w:val="20"/>
              </w:rPr>
              <w:t>communicate historical understanding by selecting and using text forms appropriate to the purpose and audience</w:t>
            </w:r>
          </w:p>
          <w:p w14:paraId="0288598D" w14:textId="77777777" w:rsidR="006E0C11" w:rsidRPr="007F79C2" w:rsidRDefault="006E0C11" w:rsidP="00C80023">
            <w:pPr>
              <w:pStyle w:val="SyllabusListParagraph"/>
              <w:numPr>
                <w:ilvl w:val="0"/>
                <w:numId w:val="22"/>
              </w:numPr>
              <w:spacing w:after="0"/>
              <w:rPr>
                <w:rFonts w:asciiTheme="minorHAnsi" w:hAnsiTheme="minorHAnsi" w:cstheme="minorHAnsi"/>
                <w:szCs w:val="20"/>
              </w:rPr>
            </w:pPr>
            <w:r w:rsidRPr="007F79C2">
              <w:rPr>
                <w:rFonts w:asciiTheme="minorHAnsi" w:hAnsiTheme="minorHAnsi" w:cstheme="minorHAnsi"/>
                <w:szCs w:val="20"/>
              </w:rPr>
              <w:t>apply appropriate referencing techniques accurately and consistently</w:t>
            </w:r>
          </w:p>
        </w:tc>
      </w:tr>
    </w:tbl>
    <w:p w14:paraId="0023B275" w14:textId="77777777" w:rsidR="00576E01" w:rsidRDefault="00576E01">
      <w:pPr>
        <w:spacing w:after="200"/>
        <w:rPr>
          <w:rFonts w:cstheme="minorHAnsi"/>
          <w:sz w:val="20"/>
          <w:szCs w:val="20"/>
        </w:rPr>
      </w:pPr>
      <w:r>
        <w:rPr>
          <w:rFonts w:cstheme="minorHAnsi"/>
          <w:sz w:val="20"/>
          <w:szCs w:val="20"/>
        </w:rPr>
        <w:br w:type="page"/>
      </w:r>
    </w:p>
    <w:p w14:paraId="1BD510C1" w14:textId="6221634F" w:rsidR="006A13C0" w:rsidRPr="00A17C3B" w:rsidRDefault="006A13C0" w:rsidP="006C644B">
      <w:pPr>
        <w:pStyle w:val="SCSAHeading2"/>
      </w:pPr>
      <w:r w:rsidRPr="00A17C3B">
        <w:lastRenderedPageBreak/>
        <w:t xml:space="preserve">Semester 2 – </w:t>
      </w:r>
      <w:r w:rsidR="003E2512" w:rsidRPr="00A17C3B">
        <w:t xml:space="preserve">Unit </w:t>
      </w:r>
      <w:r w:rsidR="004863C5" w:rsidRPr="00A17C3B">
        <w:t>4</w:t>
      </w:r>
      <w:r w:rsidR="003E2512" w:rsidRPr="00A17C3B">
        <w:t xml:space="preserve"> – </w:t>
      </w:r>
      <w:r w:rsidR="00A01F20" w:rsidRPr="00A17C3B">
        <w:t>Reconstructing the Ancient World</w:t>
      </w:r>
    </w:p>
    <w:p w14:paraId="1A3307D7" w14:textId="19951787" w:rsidR="00801D2B" w:rsidRPr="006C644B" w:rsidRDefault="00714CC4" w:rsidP="006C644B">
      <w:r w:rsidRPr="006C644B">
        <w:t xml:space="preserve">This outline is based on the </w:t>
      </w:r>
      <w:r w:rsidR="00A01F20" w:rsidRPr="006C644B">
        <w:t>E</w:t>
      </w:r>
      <w:r w:rsidRPr="006C644B">
        <w:t>lective</w:t>
      </w:r>
      <w:r w:rsidR="00A01F20" w:rsidRPr="006C644B">
        <w:t xml:space="preserve"> </w:t>
      </w:r>
      <w:r w:rsidR="0068609B" w:rsidRPr="006C644B">
        <w:t>3</w:t>
      </w:r>
      <w:r w:rsidR="00A01F20" w:rsidRPr="006C644B">
        <w:t xml:space="preserve"> </w:t>
      </w:r>
      <w:r w:rsidR="006E3619" w:rsidRPr="006C644B">
        <w:t>–</w:t>
      </w:r>
      <w:r w:rsidR="00A01F20" w:rsidRPr="006C644B">
        <w:t xml:space="preserve"> </w:t>
      </w:r>
      <w:r w:rsidR="006E3619" w:rsidRPr="006C644B">
        <w:t xml:space="preserve">Rome: </w:t>
      </w:r>
      <w:r w:rsidR="0068609B" w:rsidRPr="006C644B">
        <w:t>From Republic to Empire</w:t>
      </w:r>
    </w:p>
    <w:tbl>
      <w:tblPr>
        <w:tblStyle w:val="TableGrid"/>
        <w:tblW w:w="5000" w:type="pct"/>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57" w:type="dxa"/>
          <w:bottom w:w="57" w:type="dxa"/>
        </w:tblCellMar>
        <w:tblLook w:val="04A0" w:firstRow="1" w:lastRow="0" w:firstColumn="1" w:lastColumn="0" w:noHBand="0" w:noVBand="1"/>
      </w:tblPr>
      <w:tblGrid>
        <w:gridCol w:w="8"/>
        <w:gridCol w:w="952"/>
        <w:gridCol w:w="4029"/>
        <w:gridCol w:w="4022"/>
        <w:gridCol w:w="10"/>
      </w:tblGrid>
      <w:tr w:rsidR="00315962" w:rsidRPr="00D30B61" w14:paraId="303504D7" w14:textId="77777777" w:rsidTr="007F79C2">
        <w:trPr>
          <w:gridBefore w:val="1"/>
          <w:wBefore w:w="8" w:type="dxa"/>
          <w:tblHeader/>
        </w:trPr>
        <w:tc>
          <w:tcPr>
            <w:tcW w:w="978" w:type="dxa"/>
            <w:tcBorders>
              <w:bottom w:val="single" w:sz="4" w:space="0" w:color="BD9FCF"/>
              <w:right w:val="single" w:sz="4" w:space="0" w:color="FFFFFF" w:themeColor="background1"/>
            </w:tcBorders>
            <w:shd w:val="clear" w:color="auto" w:fill="BD9FCF" w:themeFill="accent4"/>
            <w:vAlign w:val="center"/>
            <w:hideMark/>
          </w:tcPr>
          <w:p w14:paraId="57F072BC" w14:textId="77777777" w:rsidR="00315962" w:rsidRPr="007F79C2" w:rsidRDefault="00315962" w:rsidP="007F79C2">
            <w:pPr>
              <w:spacing w:after="0"/>
              <w:jc w:val="center"/>
              <w:rPr>
                <w:rFonts w:cstheme="minorHAnsi"/>
                <w:b/>
                <w:szCs w:val="20"/>
                <w:lang w:eastAsia="en-US"/>
              </w:rPr>
            </w:pPr>
            <w:r w:rsidRPr="007F79C2">
              <w:rPr>
                <w:rFonts w:cstheme="minorHAnsi"/>
                <w:b/>
                <w:szCs w:val="20"/>
                <w:lang w:eastAsia="en-US"/>
              </w:rPr>
              <w:t>Week</w:t>
            </w:r>
          </w:p>
        </w:tc>
        <w:tc>
          <w:tcPr>
            <w:tcW w:w="4167" w:type="dxa"/>
            <w:tcBorders>
              <w:left w:val="single" w:sz="4" w:space="0" w:color="FFFFFF" w:themeColor="background1"/>
              <w:bottom w:val="single" w:sz="4" w:space="0" w:color="BD9FCF"/>
              <w:right w:val="nil"/>
            </w:tcBorders>
            <w:shd w:val="clear" w:color="auto" w:fill="BD9FCF" w:themeFill="accent4"/>
            <w:vAlign w:val="center"/>
            <w:hideMark/>
          </w:tcPr>
          <w:p w14:paraId="40EAF14B" w14:textId="1B26FD40" w:rsidR="00315962" w:rsidRPr="007F79C2" w:rsidRDefault="00315962" w:rsidP="007F79C2">
            <w:pPr>
              <w:spacing w:after="0"/>
              <w:jc w:val="center"/>
              <w:rPr>
                <w:rFonts w:cstheme="minorHAnsi"/>
                <w:b/>
                <w:szCs w:val="20"/>
                <w:lang w:eastAsia="en-US"/>
              </w:rPr>
            </w:pPr>
            <w:r w:rsidRPr="007F79C2">
              <w:rPr>
                <w:rFonts w:cstheme="minorHAnsi"/>
                <w:b/>
                <w:szCs w:val="20"/>
                <w:lang w:eastAsia="en-US"/>
              </w:rPr>
              <w:t>Syllabus content</w:t>
            </w:r>
          </w:p>
        </w:tc>
        <w:tc>
          <w:tcPr>
            <w:tcW w:w="4169" w:type="dxa"/>
            <w:gridSpan w:val="2"/>
            <w:tcBorders>
              <w:left w:val="single" w:sz="4" w:space="0" w:color="FFFFFF" w:themeColor="background1"/>
              <w:bottom w:val="single" w:sz="4" w:space="0" w:color="BD9FCF"/>
              <w:right w:val="nil"/>
            </w:tcBorders>
            <w:shd w:val="clear" w:color="auto" w:fill="BD9FCF" w:themeFill="accent4"/>
            <w:vAlign w:val="center"/>
          </w:tcPr>
          <w:p w14:paraId="3E6E8019" w14:textId="4C636B13" w:rsidR="00315962" w:rsidRPr="007F79C2" w:rsidRDefault="00315962" w:rsidP="007F79C2">
            <w:pPr>
              <w:spacing w:after="0"/>
              <w:jc w:val="center"/>
              <w:rPr>
                <w:rFonts w:cstheme="minorHAnsi"/>
                <w:b/>
                <w:szCs w:val="20"/>
                <w:lang w:eastAsia="en-US"/>
              </w:rPr>
            </w:pPr>
            <w:r w:rsidRPr="007F79C2">
              <w:rPr>
                <w:rFonts w:cstheme="minorHAnsi"/>
                <w:b/>
                <w:szCs w:val="20"/>
                <w:lang w:eastAsia="en-US"/>
              </w:rPr>
              <w:t>Suggested teaching points</w:t>
            </w:r>
          </w:p>
        </w:tc>
      </w:tr>
      <w:tr w:rsidR="00BA086C" w:rsidRPr="00D30B61" w14:paraId="6B044FA7" w14:textId="77777777" w:rsidTr="007F79C2">
        <w:trPr>
          <w:gridBefore w:val="1"/>
          <w:wBefore w:w="8" w:type="dxa"/>
        </w:trPr>
        <w:tc>
          <w:tcPr>
            <w:tcW w:w="978" w:type="dxa"/>
            <w:tcBorders>
              <w:top w:val="single" w:sz="4" w:space="0" w:color="BD9FCF"/>
              <w:left w:val="single" w:sz="4" w:space="0" w:color="BD9FCF"/>
              <w:bottom w:val="single" w:sz="4" w:space="0" w:color="BD9FCF"/>
              <w:right w:val="single" w:sz="4" w:space="0" w:color="BD9FCF"/>
            </w:tcBorders>
            <w:shd w:val="clear" w:color="auto" w:fill="E4D8EB" w:themeFill="accent4" w:themeFillTint="66"/>
            <w:vAlign w:val="center"/>
          </w:tcPr>
          <w:p w14:paraId="18C60D2B" w14:textId="78975C6B" w:rsidR="00BA086C" w:rsidRPr="007F79C2" w:rsidRDefault="004F2565" w:rsidP="007F79C2">
            <w:pPr>
              <w:spacing w:after="0"/>
              <w:jc w:val="center"/>
              <w:rPr>
                <w:rFonts w:cstheme="minorHAnsi"/>
                <w:b/>
                <w:szCs w:val="20"/>
                <w:lang w:eastAsia="en-US"/>
              </w:rPr>
            </w:pPr>
            <w:r w:rsidRPr="007F79C2">
              <w:rPr>
                <w:rFonts w:cstheme="minorHAnsi"/>
                <w:b/>
                <w:szCs w:val="20"/>
                <w:lang w:eastAsia="en-US"/>
              </w:rPr>
              <w:t>1–</w:t>
            </w:r>
            <w:r w:rsidR="00BA086C" w:rsidRPr="007F79C2">
              <w:rPr>
                <w:rFonts w:cstheme="minorHAnsi"/>
                <w:b/>
                <w:szCs w:val="20"/>
                <w:lang w:eastAsia="en-US"/>
              </w:rPr>
              <w:t>4</w:t>
            </w:r>
          </w:p>
        </w:tc>
        <w:tc>
          <w:tcPr>
            <w:tcW w:w="4167" w:type="dxa"/>
            <w:tcBorders>
              <w:top w:val="single" w:sz="4" w:space="0" w:color="BD9FCF"/>
              <w:left w:val="single" w:sz="4" w:space="0" w:color="BD9FCF"/>
              <w:bottom w:val="single" w:sz="4" w:space="0" w:color="BD9FCF"/>
              <w:right w:val="single" w:sz="4" w:space="0" w:color="BD9FCF"/>
            </w:tcBorders>
          </w:tcPr>
          <w:p w14:paraId="41D6AD7E" w14:textId="45500A66" w:rsidR="004F2565" w:rsidRPr="004879D7" w:rsidRDefault="004F2565" w:rsidP="004879D7">
            <w:pPr>
              <w:rPr>
                <w:b/>
                <w:bCs/>
              </w:rPr>
            </w:pPr>
            <w:r w:rsidRPr="00040B5F">
              <w:t>The Historical Skills are intrinsic to the teaching of this unit</w:t>
            </w:r>
          </w:p>
          <w:p w14:paraId="112A27A1" w14:textId="2AABB982" w:rsidR="004F2565" w:rsidRPr="007F79C2" w:rsidRDefault="004F2565" w:rsidP="00C80023">
            <w:pPr>
              <w:pStyle w:val="SyllabusListParagraph"/>
              <w:numPr>
                <w:ilvl w:val="0"/>
                <w:numId w:val="12"/>
              </w:numPr>
              <w:rPr>
                <w:rFonts w:asciiTheme="minorHAnsi" w:hAnsiTheme="minorHAnsi" w:cstheme="minorHAnsi"/>
                <w:szCs w:val="20"/>
              </w:rPr>
            </w:pPr>
            <w:r w:rsidRPr="007F79C2">
              <w:rPr>
                <w:rFonts w:asciiTheme="minorHAnsi" w:hAnsiTheme="minorHAnsi" w:cstheme="minorHAnsi"/>
                <w:szCs w:val="20"/>
              </w:rPr>
              <w:t>the key written and archaeological sources for the period, including the writings of Cicero, Caesar, Suetonius, Plutarch and Augustus’ Res Gestae; inscriptions; coins and modern interpretations</w:t>
            </w:r>
            <w:r w:rsidRPr="007F79C2">
              <w:rPr>
                <w:rFonts w:asciiTheme="minorHAnsi" w:hAnsiTheme="minorHAnsi" w:cstheme="minorHAnsi"/>
                <w:szCs w:val="20"/>
              </w:rPr>
              <w:br w:type="page"/>
            </w:r>
          </w:p>
          <w:p w14:paraId="51F68316" w14:textId="32DAF58F" w:rsidR="005E76FA" w:rsidRPr="004879D7" w:rsidRDefault="005E76FA" w:rsidP="004879D7">
            <w:pPr>
              <w:rPr>
                <w:b/>
                <w:bCs/>
              </w:rPr>
            </w:pPr>
            <w:r w:rsidRPr="004879D7">
              <w:rPr>
                <w:rFonts w:eastAsiaTheme="minorEastAsia"/>
                <w:b/>
                <w:bCs/>
              </w:rPr>
              <w:t xml:space="preserve">The ancient historical narrative </w:t>
            </w:r>
          </w:p>
          <w:p w14:paraId="4216A630" w14:textId="32751D6C" w:rsidR="00BA086C" w:rsidRPr="004879D7" w:rsidRDefault="00BA086C" w:rsidP="004879D7">
            <w:pPr>
              <w:rPr>
                <w:b/>
                <w:bCs/>
              </w:rPr>
            </w:pPr>
            <w:r w:rsidRPr="004879D7">
              <w:rPr>
                <w:b/>
                <w:bCs/>
              </w:rPr>
              <w:t>The First Triumvirate</w:t>
            </w:r>
          </w:p>
          <w:p w14:paraId="79F25D2B" w14:textId="77777777" w:rsidR="00BA086C" w:rsidRPr="007F79C2" w:rsidRDefault="00BA086C" w:rsidP="00C80023">
            <w:pPr>
              <w:pStyle w:val="SyllabusListParagraph"/>
              <w:numPr>
                <w:ilvl w:val="0"/>
                <w:numId w:val="12"/>
              </w:numPr>
              <w:spacing w:after="0"/>
              <w:rPr>
                <w:rFonts w:asciiTheme="minorHAnsi" w:hAnsiTheme="minorHAnsi" w:cstheme="minorHAnsi"/>
                <w:szCs w:val="20"/>
              </w:rPr>
            </w:pPr>
            <w:r w:rsidRPr="007F79C2">
              <w:rPr>
                <w:rFonts w:asciiTheme="minorHAnsi" w:hAnsiTheme="minorHAnsi" w:cstheme="minorHAnsi"/>
                <w:szCs w:val="20"/>
              </w:rPr>
              <w:t>the formation of the so-called ‘First Triumvirate’; the reasons for and aims of the ‘First Triumvirate’, including tensions between the Optimates and Populares; return of Pompey and his alienation; alienation of Crassus; attempts to obstruct Caesar’s career</w:t>
            </w:r>
          </w:p>
          <w:p w14:paraId="61ED43BD" w14:textId="77777777" w:rsidR="00BA086C" w:rsidRPr="007F79C2" w:rsidRDefault="00BA086C" w:rsidP="00C80023">
            <w:pPr>
              <w:pStyle w:val="SyllabusListParagraph"/>
              <w:numPr>
                <w:ilvl w:val="0"/>
                <w:numId w:val="12"/>
              </w:numPr>
              <w:spacing w:after="0"/>
              <w:rPr>
                <w:rFonts w:asciiTheme="minorHAnsi" w:hAnsiTheme="minorHAnsi" w:cstheme="minorHAnsi"/>
                <w:szCs w:val="20"/>
              </w:rPr>
            </w:pPr>
            <w:r w:rsidRPr="007F79C2">
              <w:rPr>
                <w:rFonts w:asciiTheme="minorHAnsi" w:hAnsiTheme="minorHAnsi" w:cstheme="minorHAnsi"/>
                <w:szCs w:val="20"/>
              </w:rPr>
              <w:t>Caesar’s first consulship in 59 BCE and Caesar’s response to opposition from the Optimates; his legislative program: land bill, ratification of Eastern Settlement; tax concessions; Caesar’s acquisition of the Gallic Command and its importance to Caesar’s political career</w:t>
            </w:r>
          </w:p>
          <w:p w14:paraId="664C92EF" w14:textId="77777777" w:rsidR="00BA086C" w:rsidRPr="007F79C2" w:rsidRDefault="00BA086C" w:rsidP="00C80023">
            <w:pPr>
              <w:pStyle w:val="SyllabusListParagraph"/>
              <w:numPr>
                <w:ilvl w:val="0"/>
                <w:numId w:val="12"/>
              </w:numPr>
              <w:spacing w:after="0"/>
              <w:rPr>
                <w:rFonts w:asciiTheme="minorHAnsi" w:hAnsiTheme="minorHAnsi" w:cstheme="minorHAnsi"/>
                <w:szCs w:val="20"/>
              </w:rPr>
            </w:pPr>
            <w:r w:rsidRPr="007F79C2">
              <w:rPr>
                <w:rFonts w:asciiTheme="minorHAnsi" w:hAnsiTheme="minorHAnsi" w:cstheme="minorHAnsi"/>
                <w:szCs w:val="20"/>
              </w:rPr>
              <w:t>Rome during Caesar’s absence in Gaul: the actions of Clodius, Cicero and Milo; Cicero’s exile and recall; the reasons for and results of the Conference of Luca, the relative positions of the triumvirs after the conference</w:t>
            </w:r>
          </w:p>
          <w:p w14:paraId="00F3F28E" w14:textId="50AAF881" w:rsidR="00BA086C" w:rsidRPr="007F79C2" w:rsidRDefault="00BA086C" w:rsidP="00C80023">
            <w:pPr>
              <w:pStyle w:val="SyllabusListParagraph"/>
              <w:numPr>
                <w:ilvl w:val="0"/>
                <w:numId w:val="12"/>
              </w:numPr>
              <w:spacing w:after="0"/>
              <w:rPr>
                <w:rFonts w:asciiTheme="minorHAnsi" w:hAnsiTheme="minorHAnsi" w:cstheme="minorHAnsi"/>
                <w:szCs w:val="20"/>
              </w:rPr>
            </w:pPr>
            <w:r w:rsidRPr="007F79C2">
              <w:rPr>
                <w:rFonts w:asciiTheme="minorHAnsi" w:hAnsiTheme="minorHAnsi" w:cstheme="minorHAnsi"/>
                <w:szCs w:val="20"/>
              </w:rPr>
              <w:t>the role of key individuals, including Caesar, Pompey, Crassus, Cicero and Clodius</w:t>
            </w:r>
          </w:p>
        </w:tc>
        <w:tc>
          <w:tcPr>
            <w:tcW w:w="4169" w:type="dxa"/>
            <w:gridSpan w:val="2"/>
            <w:tcBorders>
              <w:top w:val="single" w:sz="4" w:space="0" w:color="BD9FCF"/>
              <w:left w:val="single" w:sz="4" w:space="0" w:color="BD9FCF"/>
              <w:bottom w:val="single" w:sz="4" w:space="0" w:color="BD9FCF"/>
              <w:right w:val="single" w:sz="4" w:space="0" w:color="BD9FCF"/>
            </w:tcBorders>
          </w:tcPr>
          <w:p w14:paraId="1E422124" w14:textId="77777777" w:rsidR="004F2565" w:rsidRPr="007F79C2" w:rsidRDefault="004F2565" w:rsidP="00C80023">
            <w:pPr>
              <w:pStyle w:val="ListParagraph"/>
              <w:numPr>
                <w:ilvl w:val="0"/>
                <w:numId w:val="11"/>
              </w:numPr>
              <w:spacing w:after="0"/>
              <w:rPr>
                <w:rFonts w:cstheme="minorHAnsi"/>
                <w:szCs w:val="20"/>
                <w:lang w:eastAsia="en-US"/>
              </w:rPr>
            </w:pPr>
            <w:r w:rsidRPr="007F79C2">
              <w:rPr>
                <w:rFonts w:cstheme="minorHAnsi"/>
                <w:szCs w:val="20"/>
                <w:lang w:eastAsia="en-US"/>
              </w:rPr>
              <w:t>Review the written and archaeological sources for the period.</w:t>
            </w:r>
          </w:p>
          <w:p w14:paraId="69FE28CF" w14:textId="6A4B3BA0" w:rsidR="004F2565" w:rsidRPr="007F79C2" w:rsidRDefault="004F2565" w:rsidP="00C80023">
            <w:pPr>
              <w:pStyle w:val="ListParagraph"/>
              <w:numPr>
                <w:ilvl w:val="0"/>
                <w:numId w:val="17"/>
              </w:numPr>
              <w:spacing w:after="0"/>
              <w:rPr>
                <w:rFonts w:cstheme="minorHAnsi"/>
                <w:szCs w:val="20"/>
                <w:lang w:eastAsia="en-US"/>
              </w:rPr>
            </w:pPr>
            <w:r w:rsidRPr="007F79C2">
              <w:rPr>
                <w:rFonts w:cstheme="minorHAnsi"/>
                <w:szCs w:val="20"/>
                <w:lang w:eastAsia="en-US"/>
              </w:rPr>
              <w:t xml:space="preserve">Identify sources specific to Unit 4 and create a summary overview of the key written sources </w:t>
            </w:r>
            <w:r w:rsidR="007B079D" w:rsidRPr="007F79C2">
              <w:rPr>
                <w:rFonts w:cstheme="minorHAnsi"/>
                <w:szCs w:val="20"/>
                <w:lang w:eastAsia="en-US"/>
              </w:rPr>
              <w:t xml:space="preserve">for </w:t>
            </w:r>
            <w:r w:rsidRPr="007F79C2">
              <w:rPr>
                <w:rFonts w:cstheme="minorHAnsi"/>
                <w:szCs w:val="20"/>
                <w:lang w:eastAsia="en-US"/>
              </w:rPr>
              <w:t>the period, including notes on the dates, texts, perspective and contribution of each author.</w:t>
            </w:r>
          </w:p>
          <w:p w14:paraId="0DFE1630" w14:textId="56707905" w:rsidR="004F2565" w:rsidRPr="007F79C2" w:rsidRDefault="004F2565" w:rsidP="00C80023">
            <w:pPr>
              <w:pStyle w:val="ListParagraph"/>
              <w:numPr>
                <w:ilvl w:val="0"/>
                <w:numId w:val="19"/>
              </w:numPr>
              <w:spacing w:after="0"/>
              <w:rPr>
                <w:rFonts w:cstheme="minorHAnsi"/>
                <w:szCs w:val="20"/>
                <w:lang w:eastAsia="en-US"/>
              </w:rPr>
            </w:pPr>
            <w:r w:rsidRPr="007F79C2">
              <w:rPr>
                <w:rFonts w:cstheme="minorHAnsi"/>
                <w:szCs w:val="20"/>
                <w:lang w:eastAsia="en-US"/>
              </w:rPr>
              <w:t>Identify the strengths and limitations of ancient coins and inscriptions as evidence for the period.</w:t>
            </w:r>
          </w:p>
          <w:p w14:paraId="0028E03D" w14:textId="247E81F5" w:rsidR="00E05DE1" w:rsidRPr="007F79C2" w:rsidRDefault="00D82BB8" w:rsidP="00C80023">
            <w:pPr>
              <w:pStyle w:val="ListParagraph"/>
              <w:numPr>
                <w:ilvl w:val="0"/>
                <w:numId w:val="19"/>
              </w:numPr>
              <w:spacing w:after="0"/>
              <w:rPr>
                <w:rFonts w:cstheme="minorHAnsi"/>
                <w:szCs w:val="20"/>
                <w:lang w:eastAsia="en-US"/>
              </w:rPr>
            </w:pPr>
            <w:r w:rsidRPr="007F79C2">
              <w:rPr>
                <w:rFonts w:cstheme="minorHAnsi"/>
                <w:szCs w:val="20"/>
                <w:lang w:eastAsia="en-US"/>
              </w:rPr>
              <w:t>I</w:t>
            </w:r>
            <w:r w:rsidR="00E05DE1" w:rsidRPr="007F79C2">
              <w:rPr>
                <w:rFonts w:cstheme="minorHAnsi"/>
                <w:szCs w:val="20"/>
                <w:lang w:eastAsia="en-US"/>
              </w:rPr>
              <w:t>nvestigate ancient source evidence for the lives of Pompey, Caesar and Crassus</w:t>
            </w:r>
            <w:r w:rsidRPr="007F79C2">
              <w:rPr>
                <w:rFonts w:cstheme="minorHAnsi"/>
                <w:szCs w:val="20"/>
                <w:lang w:eastAsia="en-US"/>
              </w:rPr>
              <w:t>.</w:t>
            </w:r>
          </w:p>
          <w:p w14:paraId="2B9D99D8" w14:textId="06209592" w:rsidR="00290536" w:rsidRPr="007F79C2" w:rsidRDefault="00D82BB8" w:rsidP="00C80023">
            <w:pPr>
              <w:pStyle w:val="ListParagraph"/>
              <w:numPr>
                <w:ilvl w:val="0"/>
                <w:numId w:val="19"/>
              </w:numPr>
              <w:spacing w:after="0"/>
              <w:rPr>
                <w:rFonts w:cstheme="minorHAnsi"/>
                <w:szCs w:val="20"/>
                <w:lang w:eastAsia="en-US"/>
              </w:rPr>
            </w:pPr>
            <w:r w:rsidRPr="007F79C2">
              <w:rPr>
                <w:rFonts w:cstheme="minorHAnsi"/>
                <w:szCs w:val="20"/>
                <w:lang w:eastAsia="en-US"/>
              </w:rPr>
              <w:t>I</w:t>
            </w:r>
            <w:r w:rsidR="00290536" w:rsidRPr="007F79C2">
              <w:rPr>
                <w:rFonts w:cstheme="minorHAnsi"/>
                <w:szCs w:val="20"/>
                <w:lang w:eastAsia="en-US"/>
              </w:rPr>
              <w:t xml:space="preserve">dentify strengths and limitations of ancient evidence for </w:t>
            </w:r>
            <w:r w:rsidR="0008558A" w:rsidRPr="007F79C2">
              <w:rPr>
                <w:rFonts w:cstheme="minorHAnsi"/>
                <w:szCs w:val="20"/>
                <w:lang w:eastAsia="en-US"/>
              </w:rPr>
              <w:t>this secret alliance</w:t>
            </w:r>
            <w:r w:rsidRPr="007F79C2">
              <w:rPr>
                <w:rFonts w:cstheme="minorHAnsi"/>
                <w:szCs w:val="20"/>
                <w:lang w:eastAsia="en-US"/>
              </w:rPr>
              <w:t>.</w:t>
            </w:r>
          </w:p>
          <w:p w14:paraId="638125A8" w14:textId="46E08FFF" w:rsidR="00E05DE1" w:rsidRPr="007F79C2" w:rsidRDefault="00D82BB8" w:rsidP="00C80023">
            <w:pPr>
              <w:pStyle w:val="ListParagraph"/>
              <w:numPr>
                <w:ilvl w:val="0"/>
                <w:numId w:val="19"/>
              </w:numPr>
              <w:spacing w:after="0"/>
              <w:rPr>
                <w:rFonts w:cstheme="minorHAnsi"/>
                <w:szCs w:val="20"/>
                <w:lang w:eastAsia="en-US"/>
              </w:rPr>
            </w:pPr>
            <w:r w:rsidRPr="007F79C2">
              <w:rPr>
                <w:rFonts w:cstheme="minorHAnsi"/>
                <w:szCs w:val="20"/>
                <w:lang w:eastAsia="en-US"/>
              </w:rPr>
              <w:t>D</w:t>
            </w:r>
            <w:r w:rsidR="00E05DE1" w:rsidRPr="007F79C2">
              <w:rPr>
                <w:rFonts w:cstheme="minorHAnsi"/>
                <w:szCs w:val="20"/>
                <w:lang w:eastAsia="en-US"/>
              </w:rPr>
              <w:t>escribe the background and position of each of the triumvirs before the formation of the triumvirate</w:t>
            </w:r>
            <w:r w:rsidRPr="007F79C2">
              <w:rPr>
                <w:rFonts w:cstheme="minorHAnsi"/>
                <w:szCs w:val="20"/>
                <w:lang w:eastAsia="en-US"/>
              </w:rPr>
              <w:t>.</w:t>
            </w:r>
          </w:p>
          <w:p w14:paraId="7B03F9AB" w14:textId="3EB258C1" w:rsidR="00E05DE1" w:rsidRPr="007F79C2" w:rsidRDefault="00D82BB8" w:rsidP="00C80023">
            <w:pPr>
              <w:pStyle w:val="ListParagraph"/>
              <w:numPr>
                <w:ilvl w:val="0"/>
                <w:numId w:val="19"/>
              </w:numPr>
              <w:spacing w:after="0"/>
              <w:rPr>
                <w:rFonts w:cstheme="minorHAnsi"/>
                <w:szCs w:val="20"/>
                <w:lang w:eastAsia="en-US"/>
              </w:rPr>
            </w:pPr>
            <w:r w:rsidRPr="007F79C2">
              <w:rPr>
                <w:rFonts w:cstheme="minorHAnsi"/>
                <w:szCs w:val="20"/>
                <w:lang w:eastAsia="en-US"/>
              </w:rPr>
              <w:t>A</w:t>
            </w:r>
            <w:r w:rsidR="00E05DE1" w:rsidRPr="007F79C2">
              <w:rPr>
                <w:rFonts w:cstheme="minorHAnsi"/>
                <w:szCs w:val="20"/>
                <w:lang w:eastAsia="en-US"/>
              </w:rPr>
              <w:t>nalyse the reasons for</w:t>
            </w:r>
            <w:r w:rsidR="00531850" w:rsidRPr="007F79C2">
              <w:rPr>
                <w:rFonts w:cstheme="minorHAnsi"/>
                <w:szCs w:val="20"/>
                <w:lang w:eastAsia="en-US"/>
              </w:rPr>
              <w:t xml:space="preserve"> the formation of the </w:t>
            </w:r>
            <w:r w:rsidRPr="007F79C2">
              <w:rPr>
                <w:rFonts w:cstheme="minorHAnsi"/>
                <w:szCs w:val="20"/>
                <w:lang w:eastAsia="en-US"/>
              </w:rPr>
              <w:t>‘</w:t>
            </w:r>
            <w:r w:rsidR="00531850" w:rsidRPr="007F79C2">
              <w:rPr>
                <w:rFonts w:cstheme="minorHAnsi"/>
                <w:szCs w:val="20"/>
                <w:lang w:eastAsia="en-US"/>
              </w:rPr>
              <w:t>First Triumvirate</w:t>
            </w:r>
            <w:r w:rsidRPr="007F79C2">
              <w:rPr>
                <w:rFonts w:cstheme="minorHAnsi"/>
                <w:szCs w:val="20"/>
                <w:lang w:eastAsia="en-US"/>
              </w:rPr>
              <w:t>’,</w:t>
            </w:r>
            <w:r w:rsidR="00E05DE1" w:rsidRPr="007F79C2">
              <w:rPr>
                <w:rFonts w:cstheme="minorHAnsi"/>
                <w:szCs w:val="20"/>
                <w:lang w:eastAsia="en-US"/>
              </w:rPr>
              <w:t xml:space="preserve"> including the role of the Senate</w:t>
            </w:r>
            <w:r w:rsidRPr="007F79C2">
              <w:rPr>
                <w:rFonts w:cstheme="minorHAnsi"/>
                <w:szCs w:val="20"/>
                <w:lang w:eastAsia="en-US"/>
              </w:rPr>
              <w:t>.</w:t>
            </w:r>
          </w:p>
          <w:p w14:paraId="5C3847DD" w14:textId="5F8FF9CF" w:rsidR="00E05DE1" w:rsidRPr="007F79C2" w:rsidRDefault="00D82BB8" w:rsidP="00C80023">
            <w:pPr>
              <w:pStyle w:val="ListParagraph"/>
              <w:numPr>
                <w:ilvl w:val="0"/>
                <w:numId w:val="19"/>
              </w:numPr>
              <w:spacing w:after="0"/>
              <w:rPr>
                <w:rFonts w:cstheme="minorHAnsi"/>
                <w:szCs w:val="20"/>
                <w:lang w:eastAsia="en-US"/>
              </w:rPr>
            </w:pPr>
            <w:r w:rsidRPr="007F79C2">
              <w:rPr>
                <w:rFonts w:cstheme="minorHAnsi"/>
                <w:szCs w:val="20"/>
                <w:lang w:eastAsia="en-US"/>
              </w:rPr>
              <w:t>E</w:t>
            </w:r>
            <w:r w:rsidR="00E05DE1" w:rsidRPr="007F79C2">
              <w:rPr>
                <w:rFonts w:cstheme="minorHAnsi"/>
                <w:szCs w:val="20"/>
                <w:lang w:eastAsia="en-US"/>
              </w:rPr>
              <w:t xml:space="preserve">xamine the </w:t>
            </w:r>
            <w:r w:rsidR="00531850" w:rsidRPr="007F79C2">
              <w:rPr>
                <w:rFonts w:cstheme="minorHAnsi"/>
                <w:szCs w:val="20"/>
                <w:lang w:eastAsia="en-US"/>
              </w:rPr>
              <w:t>motives, aims</w:t>
            </w:r>
            <w:r w:rsidR="004E6E09">
              <w:rPr>
                <w:rFonts w:cstheme="minorHAnsi"/>
                <w:szCs w:val="20"/>
                <w:lang w:eastAsia="en-US"/>
              </w:rPr>
              <w:t>/reasons</w:t>
            </w:r>
            <w:r w:rsidR="00E05DE1" w:rsidRPr="007F79C2">
              <w:rPr>
                <w:rFonts w:cstheme="minorHAnsi"/>
                <w:szCs w:val="20"/>
                <w:lang w:eastAsia="en-US"/>
              </w:rPr>
              <w:t xml:space="preserve"> a</w:t>
            </w:r>
            <w:r w:rsidR="00531850" w:rsidRPr="007F79C2">
              <w:rPr>
                <w:rFonts w:cstheme="minorHAnsi"/>
                <w:szCs w:val="20"/>
                <w:lang w:eastAsia="en-US"/>
              </w:rPr>
              <w:t>nd actions of each of the triumvirs</w:t>
            </w:r>
            <w:r w:rsidR="00E05DE1" w:rsidRPr="007F79C2">
              <w:rPr>
                <w:rFonts w:cstheme="minorHAnsi"/>
                <w:szCs w:val="20"/>
                <w:lang w:eastAsia="en-US"/>
              </w:rPr>
              <w:t xml:space="preserve"> at the commencement of the triumvirate</w:t>
            </w:r>
            <w:r w:rsidRPr="007F79C2">
              <w:rPr>
                <w:rFonts w:cstheme="minorHAnsi"/>
                <w:szCs w:val="20"/>
                <w:lang w:eastAsia="en-US"/>
              </w:rPr>
              <w:t>.</w:t>
            </w:r>
          </w:p>
          <w:p w14:paraId="1034A99A" w14:textId="5D1C758D" w:rsidR="00531850" w:rsidRPr="007F79C2" w:rsidRDefault="00E95EA4" w:rsidP="00C80023">
            <w:pPr>
              <w:pStyle w:val="ListParagraph"/>
              <w:numPr>
                <w:ilvl w:val="0"/>
                <w:numId w:val="19"/>
              </w:numPr>
              <w:spacing w:after="0"/>
              <w:rPr>
                <w:rFonts w:cstheme="minorHAnsi"/>
                <w:szCs w:val="20"/>
                <w:lang w:eastAsia="en-US"/>
              </w:rPr>
            </w:pPr>
            <w:r>
              <w:rPr>
                <w:rFonts w:cstheme="minorHAnsi"/>
                <w:bCs/>
                <w:szCs w:val="20"/>
              </w:rPr>
              <w:t xml:space="preserve">Examine </w:t>
            </w:r>
            <w:r w:rsidR="00531850" w:rsidRPr="007F79C2">
              <w:rPr>
                <w:rFonts w:cstheme="minorHAnsi"/>
                <w:szCs w:val="20"/>
                <w:lang w:eastAsia="en-US"/>
              </w:rPr>
              <w:t>Caesar’s consulship of 59</w:t>
            </w:r>
            <w:r w:rsidR="00D82BB8" w:rsidRPr="007F79C2">
              <w:rPr>
                <w:rFonts w:cstheme="minorHAnsi"/>
                <w:szCs w:val="20"/>
                <w:lang w:eastAsia="en-US"/>
              </w:rPr>
              <w:t xml:space="preserve"> </w:t>
            </w:r>
            <w:r w:rsidR="00531850" w:rsidRPr="007F79C2">
              <w:rPr>
                <w:rFonts w:cstheme="minorHAnsi"/>
                <w:szCs w:val="20"/>
                <w:lang w:eastAsia="en-US"/>
              </w:rPr>
              <w:t>BC</w:t>
            </w:r>
            <w:r w:rsidR="00D82BB8" w:rsidRPr="007F79C2">
              <w:rPr>
                <w:rFonts w:cstheme="minorHAnsi"/>
                <w:szCs w:val="20"/>
                <w:lang w:eastAsia="en-US"/>
              </w:rPr>
              <w:t>E</w:t>
            </w:r>
            <w:r w:rsidR="00531850" w:rsidRPr="007F79C2">
              <w:rPr>
                <w:rFonts w:cstheme="minorHAnsi"/>
                <w:szCs w:val="20"/>
                <w:lang w:eastAsia="en-US"/>
              </w:rPr>
              <w:t xml:space="preserve"> and </w:t>
            </w:r>
            <w:r w:rsidR="00E05DE1" w:rsidRPr="007F79C2">
              <w:rPr>
                <w:rFonts w:cstheme="minorHAnsi"/>
                <w:szCs w:val="20"/>
                <w:lang w:eastAsia="en-US"/>
              </w:rPr>
              <w:t>assess the impact on the triumvirate</w:t>
            </w:r>
            <w:r w:rsidR="00D82BB8" w:rsidRPr="007F79C2">
              <w:rPr>
                <w:rFonts w:cstheme="minorHAnsi"/>
                <w:szCs w:val="20"/>
                <w:lang w:eastAsia="en-US"/>
              </w:rPr>
              <w:t>.</w:t>
            </w:r>
          </w:p>
          <w:p w14:paraId="2D5B1E51" w14:textId="1C4A63F5" w:rsidR="0008558A" w:rsidRPr="007F79C2" w:rsidRDefault="00D82BB8" w:rsidP="00C80023">
            <w:pPr>
              <w:pStyle w:val="ListParagraph"/>
              <w:numPr>
                <w:ilvl w:val="0"/>
                <w:numId w:val="19"/>
              </w:numPr>
              <w:spacing w:after="0"/>
              <w:rPr>
                <w:rFonts w:cstheme="minorHAnsi"/>
                <w:szCs w:val="20"/>
                <w:lang w:eastAsia="en-US"/>
              </w:rPr>
            </w:pPr>
            <w:r w:rsidRPr="007F79C2">
              <w:rPr>
                <w:rFonts w:cstheme="minorHAnsi"/>
                <w:szCs w:val="20"/>
                <w:lang w:eastAsia="en-US"/>
              </w:rPr>
              <w:t>O</w:t>
            </w:r>
            <w:r w:rsidR="00E05DE1" w:rsidRPr="007F79C2">
              <w:rPr>
                <w:rFonts w:cstheme="minorHAnsi"/>
                <w:szCs w:val="20"/>
                <w:lang w:eastAsia="en-US"/>
              </w:rPr>
              <w:t xml:space="preserve">utline Caesar’s </w:t>
            </w:r>
            <w:r w:rsidR="00290536" w:rsidRPr="007F79C2">
              <w:rPr>
                <w:rFonts w:cstheme="minorHAnsi"/>
                <w:szCs w:val="20"/>
                <w:lang w:eastAsia="en-US"/>
              </w:rPr>
              <w:t>political</w:t>
            </w:r>
            <w:r w:rsidR="00E05DE1" w:rsidRPr="007F79C2">
              <w:rPr>
                <w:rFonts w:cstheme="minorHAnsi"/>
                <w:szCs w:val="20"/>
                <w:lang w:eastAsia="en-US"/>
              </w:rPr>
              <w:t xml:space="preserve"> and military career</w:t>
            </w:r>
            <w:r w:rsidRPr="007F79C2">
              <w:rPr>
                <w:rFonts w:cstheme="minorHAnsi"/>
                <w:szCs w:val="20"/>
                <w:lang w:eastAsia="en-US"/>
              </w:rPr>
              <w:t>,</w:t>
            </w:r>
            <w:r w:rsidR="00E05DE1" w:rsidRPr="007F79C2">
              <w:rPr>
                <w:rFonts w:cstheme="minorHAnsi"/>
                <w:szCs w:val="20"/>
                <w:lang w:eastAsia="en-US"/>
              </w:rPr>
              <w:t xml:space="preserve"> including his Gallic command</w:t>
            </w:r>
            <w:r w:rsidRPr="007F79C2">
              <w:rPr>
                <w:rFonts w:cstheme="minorHAnsi"/>
                <w:szCs w:val="20"/>
                <w:lang w:eastAsia="en-US"/>
              </w:rPr>
              <w:t>.</w:t>
            </w:r>
          </w:p>
          <w:p w14:paraId="50E42333" w14:textId="6E55BA85" w:rsidR="0008558A" w:rsidRPr="007F79C2" w:rsidRDefault="00D82BB8" w:rsidP="00C80023">
            <w:pPr>
              <w:pStyle w:val="ListParagraph"/>
              <w:numPr>
                <w:ilvl w:val="0"/>
                <w:numId w:val="19"/>
              </w:numPr>
              <w:spacing w:after="0"/>
              <w:rPr>
                <w:rFonts w:cstheme="minorHAnsi"/>
                <w:szCs w:val="20"/>
                <w:lang w:eastAsia="en-US"/>
              </w:rPr>
            </w:pPr>
            <w:r w:rsidRPr="007F79C2">
              <w:rPr>
                <w:rFonts w:cstheme="minorHAnsi"/>
                <w:szCs w:val="20"/>
                <w:lang w:eastAsia="en-US"/>
              </w:rPr>
              <w:t>O</w:t>
            </w:r>
            <w:r w:rsidR="0008558A" w:rsidRPr="007F79C2">
              <w:rPr>
                <w:rFonts w:cstheme="minorHAnsi"/>
                <w:szCs w:val="20"/>
                <w:lang w:eastAsia="en-US"/>
              </w:rPr>
              <w:t>utline the contribution of Caesar’s writing on the Gallic command to our understanding of the period</w:t>
            </w:r>
            <w:r w:rsidRPr="007F79C2">
              <w:rPr>
                <w:rFonts w:cstheme="minorHAnsi"/>
                <w:szCs w:val="20"/>
                <w:lang w:eastAsia="en-US"/>
              </w:rPr>
              <w:t>.</w:t>
            </w:r>
          </w:p>
          <w:p w14:paraId="544D2248" w14:textId="18F86A86" w:rsidR="00E05DE1" w:rsidRPr="007F79C2" w:rsidRDefault="00D82BB8" w:rsidP="00C80023">
            <w:pPr>
              <w:pStyle w:val="ListParagraph"/>
              <w:numPr>
                <w:ilvl w:val="0"/>
                <w:numId w:val="19"/>
              </w:numPr>
              <w:spacing w:after="0"/>
              <w:rPr>
                <w:rFonts w:cstheme="minorHAnsi"/>
                <w:szCs w:val="20"/>
                <w:lang w:eastAsia="en-US"/>
              </w:rPr>
            </w:pPr>
            <w:r w:rsidRPr="007F79C2">
              <w:rPr>
                <w:rFonts w:cstheme="minorHAnsi"/>
                <w:szCs w:val="20"/>
                <w:lang w:eastAsia="en-US"/>
              </w:rPr>
              <w:t>A</w:t>
            </w:r>
            <w:r w:rsidR="00E05DE1" w:rsidRPr="007F79C2">
              <w:rPr>
                <w:rFonts w:cstheme="minorHAnsi"/>
                <w:szCs w:val="20"/>
                <w:lang w:eastAsia="en-US"/>
              </w:rPr>
              <w:t>ccount for the</w:t>
            </w:r>
            <w:r w:rsidR="00531850" w:rsidRPr="007F79C2">
              <w:rPr>
                <w:rFonts w:cstheme="minorHAnsi"/>
                <w:szCs w:val="20"/>
                <w:lang w:eastAsia="en-US"/>
              </w:rPr>
              <w:t xml:space="preserve"> tensions within the </w:t>
            </w:r>
            <w:r w:rsidR="00102922">
              <w:rPr>
                <w:rFonts w:cstheme="minorHAnsi"/>
                <w:szCs w:val="20"/>
                <w:lang w:eastAsia="en-US"/>
              </w:rPr>
              <w:t>‘</w:t>
            </w:r>
            <w:r w:rsidR="00531850" w:rsidRPr="007F79C2">
              <w:rPr>
                <w:rFonts w:cstheme="minorHAnsi"/>
                <w:szCs w:val="20"/>
                <w:lang w:eastAsia="en-US"/>
              </w:rPr>
              <w:t>First Triumvirate</w:t>
            </w:r>
            <w:r w:rsidRPr="007F79C2">
              <w:rPr>
                <w:rFonts w:cstheme="minorHAnsi"/>
                <w:szCs w:val="20"/>
                <w:lang w:eastAsia="en-US"/>
              </w:rPr>
              <w:t>’.</w:t>
            </w:r>
          </w:p>
          <w:p w14:paraId="4F5B4047" w14:textId="625EB6FE" w:rsidR="00531850" w:rsidRPr="007F79C2" w:rsidRDefault="00D82BB8" w:rsidP="00C80023">
            <w:pPr>
              <w:pStyle w:val="ListParagraph"/>
              <w:numPr>
                <w:ilvl w:val="0"/>
                <w:numId w:val="19"/>
              </w:numPr>
              <w:spacing w:after="0"/>
              <w:rPr>
                <w:rFonts w:cstheme="minorHAnsi"/>
                <w:szCs w:val="20"/>
                <w:lang w:eastAsia="en-US"/>
              </w:rPr>
            </w:pPr>
            <w:r w:rsidRPr="007F79C2">
              <w:rPr>
                <w:rFonts w:cstheme="minorHAnsi"/>
                <w:szCs w:val="20"/>
                <w:lang w:eastAsia="en-US"/>
              </w:rPr>
              <w:t>D</w:t>
            </w:r>
            <w:r w:rsidR="00E05DE1" w:rsidRPr="007F79C2">
              <w:rPr>
                <w:rFonts w:cstheme="minorHAnsi"/>
                <w:szCs w:val="20"/>
                <w:lang w:eastAsia="en-US"/>
              </w:rPr>
              <w:t xml:space="preserve">escribe </w:t>
            </w:r>
            <w:r w:rsidR="004E6E09">
              <w:rPr>
                <w:rFonts w:cstheme="minorHAnsi"/>
                <w:szCs w:val="20"/>
                <w:lang w:eastAsia="en-US"/>
              </w:rPr>
              <w:t xml:space="preserve">the </w:t>
            </w:r>
            <w:r w:rsidR="00531850" w:rsidRPr="007F79C2">
              <w:rPr>
                <w:rFonts w:cstheme="minorHAnsi"/>
                <w:szCs w:val="20"/>
                <w:lang w:eastAsia="en-US"/>
              </w:rPr>
              <w:t xml:space="preserve">attempts </w:t>
            </w:r>
            <w:r w:rsidR="00E05DE1" w:rsidRPr="007F79C2">
              <w:rPr>
                <w:rFonts w:cstheme="minorHAnsi"/>
                <w:szCs w:val="20"/>
                <w:lang w:eastAsia="en-US"/>
              </w:rPr>
              <w:t>to resolve the tensions in the triumvirate</w:t>
            </w:r>
            <w:r w:rsidR="00531850" w:rsidRPr="007F79C2">
              <w:rPr>
                <w:rFonts w:cstheme="minorHAnsi"/>
                <w:szCs w:val="20"/>
                <w:lang w:eastAsia="en-US"/>
              </w:rPr>
              <w:t xml:space="preserve">, including the </w:t>
            </w:r>
            <w:r w:rsidR="00E05DE1" w:rsidRPr="007F79C2">
              <w:rPr>
                <w:rFonts w:cstheme="minorHAnsi"/>
                <w:szCs w:val="20"/>
                <w:lang w:eastAsia="en-US"/>
              </w:rPr>
              <w:t xml:space="preserve">agreements made at the </w:t>
            </w:r>
            <w:r w:rsidR="00531850" w:rsidRPr="007F79C2">
              <w:rPr>
                <w:rFonts w:cstheme="minorHAnsi"/>
                <w:szCs w:val="20"/>
                <w:lang w:eastAsia="en-US"/>
              </w:rPr>
              <w:t>Conference of Luca and its outcomes</w:t>
            </w:r>
            <w:r w:rsidRPr="007F79C2">
              <w:rPr>
                <w:rFonts w:cstheme="minorHAnsi"/>
                <w:szCs w:val="20"/>
                <w:lang w:eastAsia="en-US"/>
              </w:rPr>
              <w:t>.</w:t>
            </w:r>
          </w:p>
          <w:p w14:paraId="77F3C635" w14:textId="7B88315F" w:rsidR="00BA086C" w:rsidRPr="007F79C2" w:rsidRDefault="00D82BB8" w:rsidP="00C80023">
            <w:pPr>
              <w:pStyle w:val="ListParagraph"/>
              <w:numPr>
                <w:ilvl w:val="0"/>
                <w:numId w:val="19"/>
              </w:numPr>
              <w:rPr>
                <w:rFonts w:cstheme="minorHAnsi"/>
                <w:szCs w:val="20"/>
                <w:lang w:eastAsia="en-US"/>
              </w:rPr>
            </w:pPr>
            <w:r w:rsidRPr="007F79C2">
              <w:rPr>
                <w:rFonts w:cstheme="minorHAnsi"/>
                <w:szCs w:val="20"/>
                <w:lang w:eastAsia="en-US"/>
              </w:rPr>
              <w:t>A</w:t>
            </w:r>
            <w:r w:rsidR="00E05DE1" w:rsidRPr="007F79C2">
              <w:rPr>
                <w:rFonts w:cstheme="minorHAnsi"/>
                <w:szCs w:val="20"/>
                <w:lang w:eastAsia="en-US"/>
              </w:rPr>
              <w:t xml:space="preserve">ssess the roles of </w:t>
            </w:r>
            <w:r w:rsidR="00531850" w:rsidRPr="007F79C2">
              <w:rPr>
                <w:rFonts w:cstheme="minorHAnsi"/>
                <w:szCs w:val="20"/>
                <w:lang w:eastAsia="en-US"/>
              </w:rPr>
              <w:t>Cicero</w:t>
            </w:r>
            <w:r w:rsidR="00E05DE1" w:rsidRPr="007F79C2">
              <w:rPr>
                <w:rFonts w:cstheme="minorHAnsi"/>
                <w:szCs w:val="20"/>
                <w:lang w:eastAsia="en-US"/>
              </w:rPr>
              <w:t xml:space="preserve">, </w:t>
            </w:r>
            <w:r w:rsidR="00531850" w:rsidRPr="007F79C2">
              <w:rPr>
                <w:rFonts w:cstheme="minorHAnsi"/>
                <w:szCs w:val="20"/>
                <w:lang w:eastAsia="en-US"/>
              </w:rPr>
              <w:t>Clodius</w:t>
            </w:r>
            <w:r w:rsidR="00E05DE1" w:rsidRPr="007F79C2">
              <w:rPr>
                <w:rFonts w:cstheme="minorHAnsi"/>
                <w:szCs w:val="20"/>
                <w:lang w:eastAsia="en-US"/>
              </w:rPr>
              <w:t xml:space="preserve"> and Milo </w:t>
            </w:r>
            <w:r w:rsidR="00290536" w:rsidRPr="007F79C2">
              <w:rPr>
                <w:rFonts w:cstheme="minorHAnsi"/>
                <w:szCs w:val="20"/>
                <w:lang w:eastAsia="en-US"/>
              </w:rPr>
              <w:t>d</w:t>
            </w:r>
            <w:r w:rsidR="00751567" w:rsidRPr="007F79C2">
              <w:rPr>
                <w:rFonts w:cstheme="minorHAnsi"/>
                <w:szCs w:val="20"/>
                <w:lang w:eastAsia="en-US"/>
              </w:rPr>
              <w:t xml:space="preserve">uring the period of the </w:t>
            </w:r>
            <w:r w:rsidRPr="007F79C2">
              <w:rPr>
                <w:rFonts w:cstheme="minorHAnsi"/>
                <w:szCs w:val="20"/>
                <w:lang w:eastAsia="en-US"/>
              </w:rPr>
              <w:t>‘F</w:t>
            </w:r>
            <w:r w:rsidR="00751567" w:rsidRPr="007F79C2">
              <w:rPr>
                <w:rFonts w:cstheme="minorHAnsi"/>
                <w:szCs w:val="20"/>
                <w:lang w:eastAsia="en-US"/>
              </w:rPr>
              <w:t xml:space="preserve">irst </w:t>
            </w:r>
            <w:r w:rsidRPr="007F79C2">
              <w:rPr>
                <w:rFonts w:cstheme="minorHAnsi"/>
                <w:szCs w:val="20"/>
                <w:lang w:eastAsia="en-US"/>
              </w:rPr>
              <w:t>T</w:t>
            </w:r>
            <w:r w:rsidR="00751567" w:rsidRPr="007F79C2">
              <w:rPr>
                <w:rFonts w:cstheme="minorHAnsi"/>
                <w:szCs w:val="20"/>
                <w:lang w:eastAsia="en-US"/>
              </w:rPr>
              <w:t>riumvirate</w:t>
            </w:r>
            <w:r w:rsidRPr="007F79C2">
              <w:rPr>
                <w:rFonts w:cstheme="minorHAnsi"/>
                <w:szCs w:val="20"/>
                <w:lang w:eastAsia="en-US"/>
              </w:rPr>
              <w:t>’.</w:t>
            </w:r>
            <w:r w:rsidR="00751567" w:rsidRPr="007F79C2">
              <w:rPr>
                <w:rFonts w:cstheme="minorHAnsi"/>
                <w:szCs w:val="20"/>
                <w:lang w:eastAsia="en-US"/>
              </w:rPr>
              <w:t xml:space="preserve"> </w:t>
            </w:r>
          </w:p>
          <w:p w14:paraId="1EFF2DA8" w14:textId="6CCA5D40" w:rsidR="00020D4F" w:rsidRPr="004879D7" w:rsidRDefault="00D30B61" w:rsidP="004879D7">
            <w:pPr>
              <w:rPr>
                <w:b/>
                <w:bCs/>
              </w:rPr>
            </w:pPr>
            <w:r w:rsidRPr="004879D7">
              <w:rPr>
                <w:b/>
                <w:bCs/>
              </w:rPr>
              <w:t xml:space="preserve">Task 5: </w:t>
            </w:r>
            <w:r w:rsidR="00C77041">
              <w:rPr>
                <w:b/>
                <w:bCs/>
              </w:rPr>
              <w:t xml:space="preserve">Part A </w:t>
            </w:r>
            <w:r w:rsidR="00C77041" w:rsidRPr="004879D7">
              <w:rPr>
                <w:b/>
                <w:bCs/>
              </w:rPr>
              <w:t>–</w:t>
            </w:r>
            <w:r w:rsidR="00C77041">
              <w:rPr>
                <w:b/>
                <w:bCs/>
              </w:rPr>
              <w:t xml:space="preserve"> </w:t>
            </w:r>
            <w:r w:rsidRPr="004879D7">
              <w:rPr>
                <w:b/>
                <w:bCs/>
              </w:rPr>
              <w:t xml:space="preserve">Historical </w:t>
            </w:r>
            <w:r w:rsidR="00C77041">
              <w:rPr>
                <w:b/>
                <w:bCs/>
              </w:rPr>
              <w:t>i</w:t>
            </w:r>
            <w:r w:rsidRPr="004879D7">
              <w:rPr>
                <w:b/>
                <w:bCs/>
              </w:rPr>
              <w:t>nquiry</w:t>
            </w:r>
            <w:r w:rsidR="00D82BB8" w:rsidRPr="004879D7">
              <w:rPr>
                <w:b/>
                <w:bCs/>
              </w:rPr>
              <w:t xml:space="preserve"> (</w:t>
            </w:r>
            <w:r w:rsidR="00C77041">
              <w:rPr>
                <w:b/>
                <w:bCs/>
              </w:rPr>
              <w:t>i</w:t>
            </w:r>
            <w:r w:rsidR="00D82BB8" w:rsidRPr="004879D7">
              <w:rPr>
                <w:b/>
                <w:bCs/>
              </w:rPr>
              <w:t>ssue) (Week</w:t>
            </w:r>
            <w:r w:rsidR="00020D4F" w:rsidRPr="004879D7">
              <w:rPr>
                <w:b/>
                <w:bCs/>
              </w:rPr>
              <w:t xml:space="preserve"> 1</w:t>
            </w:r>
            <w:r w:rsidR="00D82BB8" w:rsidRPr="004879D7">
              <w:rPr>
                <w:b/>
                <w:bCs/>
              </w:rPr>
              <w:t>)</w:t>
            </w:r>
          </w:p>
          <w:p w14:paraId="719A9403" w14:textId="2A685092" w:rsidR="00020D4F" w:rsidRPr="004879D7" w:rsidRDefault="00020D4F" w:rsidP="004879D7">
            <w:pPr>
              <w:rPr>
                <w:b/>
                <w:bCs/>
              </w:rPr>
            </w:pPr>
            <w:r w:rsidRPr="004879D7">
              <w:rPr>
                <w:b/>
                <w:bCs/>
              </w:rPr>
              <w:t xml:space="preserve">Task 5: Part A – Historical </w:t>
            </w:r>
            <w:r w:rsidR="00C77041">
              <w:rPr>
                <w:b/>
                <w:bCs/>
              </w:rPr>
              <w:t>i</w:t>
            </w:r>
            <w:r w:rsidRPr="004879D7">
              <w:rPr>
                <w:b/>
                <w:bCs/>
              </w:rPr>
              <w:t>nquiry (submit)</w:t>
            </w:r>
            <w:r w:rsidR="004879D7" w:rsidRPr="004879D7">
              <w:rPr>
                <w:b/>
                <w:bCs/>
              </w:rPr>
              <w:t xml:space="preserve"> </w:t>
            </w:r>
            <w:r w:rsidRPr="004879D7">
              <w:rPr>
                <w:b/>
                <w:bCs/>
              </w:rPr>
              <w:t>(Week 4)</w:t>
            </w:r>
          </w:p>
          <w:p w14:paraId="29ACF373" w14:textId="25D30D22" w:rsidR="00D30B61" w:rsidRPr="007F79C2" w:rsidRDefault="00020D4F" w:rsidP="004879D7">
            <w:pPr>
              <w:rPr>
                <w:rFonts w:cstheme="minorHAnsi"/>
                <w:szCs w:val="20"/>
                <w:lang w:eastAsia="en-US"/>
              </w:rPr>
            </w:pPr>
            <w:r w:rsidRPr="004879D7">
              <w:rPr>
                <w:b/>
                <w:bCs/>
              </w:rPr>
              <w:t>Task 1: Part B – In-class validation extended answer (Week 4)</w:t>
            </w:r>
          </w:p>
        </w:tc>
      </w:tr>
      <w:tr w:rsidR="00315962" w:rsidRPr="00D30B61" w14:paraId="483E26EE" w14:textId="77777777" w:rsidTr="007F79C2">
        <w:trPr>
          <w:gridBefore w:val="1"/>
          <w:wBefore w:w="8" w:type="dxa"/>
        </w:trPr>
        <w:tc>
          <w:tcPr>
            <w:tcW w:w="978" w:type="dxa"/>
            <w:tcBorders>
              <w:top w:val="single" w:sz="4" w:space="0" w:color="BD9FCF"/>
              <w:left w:val="single" w:sz="4" w:space="0" w:color="BD9FCF"/>
              <w:bottom w:val="single" w:sz="4" w:space="0" w:color="BD9FCF"/>
              <w:right w:val="single" w:sz="4" w:space="0" w:color="BD9FCF"/>
            </w:tcBorders>
            <w:shd w:val="clear" w:color="auto" w:fill="E4D8EB" w:themeFill="accent4" w:themeFillTint="66"/>
            <w:vAlign w:val="center"/>
            <w:hideMark/>
          </w:tcPr>
          <w:p w14:paraId="41E005FA" w14:textId="794F1E25" w:rsidR="00315962" w:rsidRPr="007F79C2" w:rsidRDefault="00BA086C" w:rsidP="007F79C2">
            <w:pPr>
              <w:pageBreakBefore/>
              <w:spacing w:after="0"/>
              <w:jc w:val="center"/>
              <w:rPr>
                <w:rFonts w:cstheme="minorHAnsi"/>
                <w:b/>
                <w:szCs w:val="20"/>
                <w:lang w:eastAsia="en-US"/>
              </w:rPr>
            </w:pPr>
            <w:r w:rsidRPr="007F79C2">
              <w:rPr>
                <w:rFonts w:cstheme="minorHAnsi"/>
                <w:b/>
                <w:szCs w:val="20"/>
                <w:lang w:eastAsia="en-US"/>
              </w:rPr>
              <w:lastRenderedPageBreak/>
              <w:t>5-6</w:t>
            </w:r>
          </w:p>
        </w:tc>
        <w:tc>
          <w:tcPr>
            <w:tcW w:w="4167" w:type="dxa"/>
            <w:tcBorders>
              <w:top w:val="single" w:sz="4" w:space="0" w:color="BD9FCF"/>
              <w:left w:val="single" w:sz="4" w:space="0" w:color="BD9FCF"/>
              <w:bottom w:val="single" w:sz="4" w:space="0" w:color="BD9FCF"/>
              <w:right w:val="single" w:sz="4" w:space="0" w:color="BD9FCF"/>
            </w:tcBorders>
          </w:tcPr>
          <w:p w14:paraId="138BAC06" w14:textId="77777777" w:rsidR="00BA086C" w:rsidRPr="004879D7" w:rsidRDefault="00BA086C" w:rsidP="004879D7">
            <w:pPr>
              <w:rPr>
                <w:b/>
                <w:bCs/>
              </w:rPr>
            </w:pPr>
            <w:r w:rsidRPr="004879D7">
              <w:rPr>
                <w:b/>
                <w:bCs/>
              </w:rPr>
              <w:t>The Civil War</w:t>
            </w:r>
          </w:p>
          <w:p w14:paraId="70531B33" w14:textId="77777777" w:rsidR="00BA086C" w:rsidRPr="007F79C2" w:rsidRDefault="00BA086C" w:rsidP="00C80023">
            <w:pPr>
              <w:pStyle w:val="SyllabusListParagraph"/>
              <w:numPr>
                <w:ilvl w:val="0"/>
                <w:numId w:val="13"/>
              </w:numPr>
              <w:spacing w:after="0"/>
              <w:rPr>
                <w:szCs w:val="20"/>
              </w:rPr>
            </w:pPr>
            <w:r w:rsidRPr="007F79C2">
              <w:rPr>
                <w:szCs w:val="20"/>
              </w:rPr>
              <w:t>the reasons for the Civil War, including the role of the Senate, attitudes of Pompey and Caesar, relative responsibility for the outbreak of Civil War</w:t>
            </w:r>
          </w:p>
          <w:p w14:paraId="3F475622" w14:textId="77777777" w:rsidR="00BA086C" w:rsidRPr="007F79C2" w:rsidRDefault="00BA086C" w:rsidP="00C80023">
            <w:pPr>
              <w:pStyle w:val="SyllabusListParagraph"/>
              <w:numPr>
                <w:ilvl w:val="0"/>
                <w:numId w:val="13"/>
              </w:numPr>
              <w:spacing w:after="0"/>
              <w:rPr>
                <w:szCs w:val="20"/>
              </w:rPr>
            </w:pPr>
            <w:r w:rsidRPr="007F79C2">
              <w:rPr>
                <w:szCs w:val="20"/>
              </w:rPr>
              <w:t>relative strengths of the two sides; key events of the Civil War, including Caesar versus Pompey and the Optimates, the battles of Pharsalus, Thapsus, and Munda; the strategies used by Pompey and Caesar; reasons for Caesar’s victory</w:t>
            </w:r>
          </w:p>
          <w:p w14:paraId="47AA5401" w14:textId="7EE7AF4D" w:rsidR="00315962" w:rsidRPr="007F79C2" w:rsidRDefault="00BA086C" w:rsidP="00C80023">
            <w:pPr>
              <w:pStyle w:val="SyllabusListParagraph"/>
              <w:numPr>
                <w:ilvl w:val="0"/>
                <w:numId w:val="13"/>
              </w:numPr>
              <w:spacing w:after="0"/>
              <w:rPr>
                <w:szCs w:val="20"/>
              </w:rPr>
            </w:pPr>
            <w:r w:rsidRPr="007F79C2">
              <w:rPr>
                <w:szCs w:val="20"/>
              </w:rPr>
              <w:t>the role of key individuals, including Caesar, Pompey</w:t>
            </w:r>
            <w:r w:rsidR="00EA2350">
              <w:rPr>
                <w:szCs w:val="20"/>
              </w:rPr>
              <w:t xml:space="preserve"> and</w:t>
            </w:r>
            <w:r w:rsidRPr="007F79C2">
              <w:rPr>
                <w:szCs w:val="20"/>
              </w:rPr>
              <w:t xml:space="preserve"> Cato</w:t>
            </w:r>
          </w:p>
        </w:tc>
        <w:tc>
          <w:tcPr>
            <w:tcW w:w="4169" w:type="dxa"/>
            <w:gridSpan w:val="2"/>
            <w:tcBorders>
              <w:top w:val="single" w:sz="4" w:space="0" w:color="BD9FCF"/>
              <w:left w:val="single" w:sz="4" w:space="0" w:color="BD9FCF"/>
              <w:bottom w:val="single" w:sz="4" w:space="0" w:color="BD9FCF"/>
              <w:right w:val="single" w:sz="4" w:space="0" w:color="BD9FCF"/>
            </w:tcBorders>
          </w:tcPr>
          <w:p w14:paraId="4E759E63" w14:textId="2B1A372B" w:rsidR="0008558A" w:rsidRPr="007F79C2" w:rsidRDefault="00C8354F" w:rsidP="00C80023">
            <w:pPr>
              <w:pStyle w:val="ListParagraph"/>
              <w:numPr>
                <w:ilvl w:val="0"/>
                <w:numId w:val="23"/>
              </w:numPr>
              <w:spacing w:after="0"/>
              <w:rPr>
                <w:rFonts w:cstheme="minorHAnsi"/>
                <w:szCs w:val="20"/>
                <w:lang w:eastAsia="en-US"/>
              </w:rPr>
            </w:pPr>
            <w:r w:rsidRPr="007F79C2">
              <w:rPr>
                <w:rFonts w:cstheme="minorHAnsi"/>
                <w:szCs w:val="20"/>
                <w:lang w:eastAsia="en-US"/>
              </w:rPr>
              <w:t>E</w:t>
            </w:r>
            <w:r w:rsidR="00290536" w:rsidRPr="007F79C2">
              <w:rPr>
                <w:rFonts w:cstheme="minorHAnsi"/>
                <w:szCs w:val="20"/>
                <w:lang w:eastAsia="en-US"/>
              </w:rPr>
              <w:t>xamine ancient source evidence for the war</w:t>
            </w:r>
            <w:r w:rsidRPr="007F79C2">
              <w:rPr>
                <w:rFonts w:cstheme="minorHAnsi"/>
                <w:szCs w:val="20"/>
                <w:lang w:eastAsia="en-US"/>
              </w:rPr>
              <w:t xml:space="preserve">, </w:t>
            </w:r>
            <w:r w:rsidR="00290536" w:rsidRPr="007F79C2">
              <w:rPr>
                <w:rFonts w:cstheme="minorHAnsi"/>
                <w:szCs w:val="20"/>
                <w:lang w:eastAsia="en-US"/>
              </w:rPr>
              <w:t>including Caesar’s own writing</w:t>
            </w:r>
            <w:r w:rsidRPr="007F79C2">
              <w:rPr>
                <w:rFonts w:cstheme="minorHAnsi"/>
                <w:szCs w:val="20"/>
                <w:lang w:eastAsia="en-US"/>
              </w:rPr>
              <w:t>s.</w:t>
            </w:r>
          </w:p>
          <w:p w14:paraId="5807EE4F" w14:textId="2137873D" w:rsidR="00290536" w:rsidRPr="007F79C2" w:rsidRDefault="00C8354F" w:rsidP="00C80023">
            <w:pPr>
              <w:pStyle w:val="ListParagraph"/>
              <w:numPr>
                <w:ilvl w:val="0"/>
                <w:numId w:val="19"/>
              </w:numPr>
              <w:spacing w:after="0"/>
              <w:rPr>
                <w:rFonts w:cstheme="minorHAnsi"/>
                <w:szCs w:val="20"/>
                <w:lang w:eastAsia="en-US"/>
              </w:rPr>
            </w:pPr>
            <w:r w:rsidRPr="007F79C2">
              <w:rPr>
                <w:rFonts w:cstheme="minorHAnsi"/>
                <w:szCs w:val="20"/>
                <w:lang w:eastAsia="en-US"/>
              </w:rPr>
              <w:t>O</w:t>
            </w:r>
            <w:r w:rsidR="0008558A" w:rsidRPr="007F79C2">
              <w:rPr>
                <w:rFonts w:cstheme="minorHAnsi"/>
                <w:szCs w:val="20"/>
                <w:lang w:eastAsia="en-US"/>
              </w:rPr>
              <w:t>utline</w:t>
            </w:r>
            <w:r w:rsidR="00290536" w:rsidRPr="007F79C2">
              <w:rPr>
                <w:rFonts w:cstheme="minorHAnsi"/>
                <w:szCs w:val="20"/>
                <w:lang w:eastAsia="en-US"/>
              </w:rPr>
              <w:t xml:space="preserve"> the strengths and limitations of Caesar as a source for the period</w:t>
            </w:r>
            <w:r w:rsidRPr="007F79C2">
              <w:rPr>
                <w:rFonts w:cstheme="minorHAnsi"/>
                <w:szCs w:val="20"/>
                <w:lang w:eastAsia="en-US"/>
              </w:rPr>
              <w:t>.</w:t>
            </w:r>
          </w:p>
          <w:p w14:paraId="2F9893FE" w14:textId="193D1B01" w:rsidR="00531850" w:rsidRPr="007F79C2" w:rsidRDefault="00C8354F" w:rsidP="00C80023">
            <w:pPr>
              <w:pStyle w:val="ListParagraph"/>
              <w:numPr>
                <w:ilvl w:val="0"/>
                <w:numId w:val="19"/>
              </w:numPr>
              <w:spacing w:after="0"/>
              <w:rPr>
                <w:rFonts w:cstheme="minorHAnsi"/>
                <w:szCs w:val="20"/>
                <w:lang w:eastAsia="en-US"/>
              </w:rPr>
            </w:pPr>
            <w:r w:rsidRPr="007F79C2">
              <w:rPr>
                <w:rFonts w:cstheme="minorHAnsi"/>
                <w:szCs w:val="20"/>
                <w:lang w:eastAsia="en-US"/>
              </w:rPr>
              <w:t>D</w:t>
            </w:r>
            <w:r w:rsidR="00751567" w:rsidRPr="007F79C2">
              <w:rPr>
                <w:rFonts w:cstheme="minorHAnsi"/>
                <w:szCs w:val="20"/>
                <w:lang w:eastAsia="en-US"/>
              </w:rPr>
              <w:t xml:space="preserve">ebate </w:t>
            </w:r>
            <w:r w:rsidR="00531850" w:rsidRPr="007F79C2">
              <w:rPr>
                <w:rFonts w:cstheme="minorHAnsi"/>
                <w:szCs w:val="20"/>
                <w:lang w:eastAsia="en-US"/>
              </w:rPr>
              <w:t>the reasons for the Civil War</w:t>
            </w:r>
            <w:r w:rsidR="00751567" w:rsidRPr="007F79C2">
              <w:rPr>
                <w:rFonts w:cstheme="minorHAnsi"/>
                <w:szCs w:val="20"/>
                <w:lang w:eastAsia="en-US"/>
              </w:rPr>
              <w:t xml:space="preserve"> and evaluate the relative responsibility of the Senate, Pompey and Caesa</w:t>
            </w:r>
            <w:r w:rsidRPr="007F79C2">
              <w:rPr>
                <w:rFonts w:cstheme="minorHAnsi"/>
                <w:szCs w:val="20"/>
                <w:lang w:eastAsia="en-US"/>
              </w:rPr>
              <w:t>r for the Civil War.</w:t>
            </w:r>
          </w:p>
          <w:p w14:paraId="0B723F6F" w14:textId="3F0BCDFE" w:rsidR="00531850" w:rsidRPr="007F79C2" w:rsidRDefault="00C8354F" w:rsidP="00C80023">
            <w:pPr>
              <w:pStyle w:val="ListParagraph"/>
              <w:numPr>
                <w:ilvl w:val="0"/>
                <w:numId w:val="19"/>
              </w:numPr>
              <w:spacing w:after="0"/>
              <w:rPr>
                <w:rFonts w:cstheme="minorHAnsi"/>
                <w:szCs w:val="20"/>
                <w:lang w:eastAsia="en-US"/>
              </w:rPr>
            </w:pPr>
            <w:r w:rsidRPr="007F79C2">
              <w:rPr>
                <w:rFonts w:cstheme="minorHAnsi"/>
                <w:szCs w:val="20"/>
                <w:lang w:eastAsia="en-US"/>
              </w:rPr>
              <w:t>E</w:t>
            </w:r>
            <w:r w:rsidR="00751567" w:rsidRPr="007F79C2">
              <w:rPr>
                <w:rFonts w:cstheme="minorHAnsi"/>
                <w:szCs w:val="20"/>
                <w:lang w:eastAsia="en-US"/>
              </w:rPr>
              <w:t>xamine</w:t>
            </w:r>
            <w:r w:rsidR="00531850" w:rsidRPr="007F79C2">
              <w:rPr>
                <w:rFonts w:cstheme="minorHAnsi"/>
                <w:szCs w:val="20"/>
                <w:lang w:eastAsia="en-US"/>
              </w:rPr>
              <w:t xml:space="preserve"> events </w:t>
            </w:r>
            <w:r w:rsidR="00E52D4E" w:rsidRPr="007F79C2">
              <w:rPr>
                <w:rFonts w:cstheme="minorHAnsi"/>
                <w:szCs w:val="20"/>
                <w:lang w:eastAsia="en-US"/>
              </w:rPr>
              <w:t xml:space="preserve">up </w:t>
            </w:r>
            <w:r w:rsidR="00531850" w:rsidRPr="007F79C2">
              <w:rPr>
                <w:rFonts w:cstheme="minorHAnsi"/>
                <w:szCs w:val="20"/>
                <w:lang w:eastAsia="en-US"/>
              </w:rPr>
              <w:t>to 49 BCE</w:t>
            </w:r>
            <w:r w:rsidRPr="007F79C2">
              <w:rPr>
                <w:rFonts w:cstheme="minorHAnsi"/>
                <w:szCs w:val="20"/>
                <w:lang w:eastAsia="en-US"/>
              </w:rPr>
              <w:t>,</w:t>
            </w:r>
            <w:r w:rsidR="00531850" w:rsidRPr="007F79C2">
              <w:rPr>
                <w:rFonts w:cstheme="minorHAnsi"/>
                <w:szCs w:val="20"/>
                <w:lang w:eastAsia="en-US"/>
              </w:rPr>
              <w:t xml:space="preserve"> noting the actions of Caesar, Pompey and the </w:t>
            </w:r>
            <w:r w:rsidRPr="007F79C2">
              <w:rPr>
                <w:rFonts w:cstheme="minorHAnsi"/>
                <w:szCs w:val="20"/>
                <w:lang w:eastAsia="en-US"/>
              </w:rPr>
              <w:t>O</w:t>
            </w:r>
            <w:r w:rsidR="00531850" w:rsidRPr="007F79C2">
              <w:rPr>
                <w:rFonts w:cstheme="minorHAnsi"/>
                <w:szCs w:val="20"/>
                <w:lang w:eastAsia="en-US"/>
              </w:rPr>
              <w:t>ptimates</w:t>
            </w:r>
            <w:r w:rsidRPr="007F79C2">
              <w:rPr>
                <w:rFonts w:cstheme="minorHAnsi"/>
                <w:szCs w:val="20"/>
                <w:lang w:eastAsia="en-US"/>
              </w:rPr>
              <w:t>.</w:t>
            </w:r>
          </w:p>
          <w:p w14:paraId="2388D092" w14:textId="25243B52" w:rsidR="00751567" w:rsidRPr="007F79C2" w:rsidRDefault="00C8354F" w:rsidP="00C80023">
            <w:pPr>
              <w:pStyle w:val="ListParagraph"/>
              <w:numPr>
                <w:ilvl w:val="0"/>
                <w:numId w:val="19"/>
              </w:numPr>
              <w:spacing w:after="0"/>
              <w:rPr>
                <w:rFonts w:cstheme="minorHAnsi"/>
                <w:szCs w:val="20"/>
                <w:lang w:eastAsia="en-US"/>
              </w:rPr>
            </w:pPr>
            <w:r w:rsidRPr="007F79C2">
              <w:rPr>
                <w:rFonts w:cstheme="minorHAnsi"/>
                <w:szCs w:val="20"/>
                <w:lang w:eastAsia="en-US"/>
              </w:rPr>
              <w:t>O</w:t>
            </w:r>
            <w:r w:rsidR="00751567" w:rsidRPr="007F79C2">
              <w:rPr>
                <w:rFonts w:cstheme="minorHAnsi"/>
                <w:szCs w:val="20"/>
                <w:lang w:eastAsia="en-US"/>
              </w:rPr>
              <w:t>utline the strengths and relative advantages of each side</w:t>
            </w:r>
            <w:r w:rsidRPr="007F79C2">
              <w:rPr>
                <w:rFonts w:cstheme="minorHAnsi"/>
                <w:szCs w:val="20"/>
                <w:lang w:eastAsia="en-US"/>
              </w:rPr>
              <w:t>.</w:t>
            </w:r>
          </w:p>
          <w:p w14:paraId="38F835BB" w14:textId="0BBE353C" w:rsidR="00531850" w:rsidRPr="007F79C2" w:rsidRDefault="00C8354F" w:rsidP="00C80023">
            <w:pPr>
              <w:pStyle w:val="ListParagraph"/>
              <w:numPr>
                <w:ilvl w:val="0"/>
                <w:numId w:val="19"/>
              </w:numPr>
              <w:spacing w:after="0"/>
              <w:rPr>
                <w:rFonts w:cstheme="minorHAnsi"/>
                <w:szCs w:val="20"/>
                <w:lang w:eastAsia="en-US"/>
              </w:rPr>
            </w:pPr>
            <w:r w:rsidRPr="007F79C2">
              <w:rPr>
                <w:rFonts w:cstheme="minorHAnsi"/>
                <w:szCs w:val="20"/>
                <w:lang w:eastAsia="en-US"/>
              </w:rPr>
              <w:t>Outline</w:t>
            </w:r>
            <w:r w:rsidR="00751567" w:rsidRPr="007F79C2">
              <w:rPr>
                <w:rFonts w:cstheme="minorHAnsi"/>
                <w:szCs w:val="20"/>
                <w:lang w:eastAsia="en-US"/>
              </w:rPr>
              <w:t xml:space="preserve"> the actions and outcomes of the battles of </w:t>
            </w:r>
            <w:r w:rsidR="00531850" w:rsidRPr="007F79C2">
              <w:rPr>
                <w:rFonts w:cstheme="minorHAnsi"/>
                <w:szCs w:val="20"/>
                <w:lang w:eastAsia="en-US"/>
              </w:rPr>
              <w:t>Pharsalus, Thapsus and Munda</w:t>
            </w:r>
            <w:r w:rsidRPr="007F79C2">
              <w:rPr>
                <w:rFonts w:cstheme="minorHAnsi"/>
                <w:szCs w:val="20"/>
                <w:lang w:eastAsia="en-US"/>
              </w:rPr>
              <w:t>.</w:t>
            </w:r>
          </w:p>
          <w:p w14:paraId="3A1B66A9" w14:textId="61787066" w:rsidR="00531850" w:rsidRPr="007F79C2" w:rsidRDefault="00C8354F" w:rsidP="00C80023">
            <w:pPr>
              <w:pStyle w:val="ListParagraph"/>
              <w:numPr>
                <w:ilvl w:val="0"/>
                <w:numId w:val="19"/>
              </w:numPr>
              <w:rPr>
                <w:rFonts w:cstheme="minorHAnsi"/>
                <w:szCs w:val="20"/>
                <w:lang w:eastAsia="en-US"/>
              </w:rPr>
            </w:pPr>
            <w:r w:rsidRPr="007F79C2">
              <w:rPr>
                <w:rFonts w:cstheme="minorHAnsi"/>
                <w:szCs w:val="20"/>
                <w:lang w:eastAsia="en-US"/>
              </w:rPr>
              <w:t>A</w:t>
            </w:r>
            <w:r w:rsidR="00751567" w:rsidRPr="007F79C2">
              <w:rPr>
                <w:rFonts w:cstheme="minorHAnsi"/>
                <w:szCs w:val="20"/>
                <w:lang w:eastAsia="en-US"/>
              </w:rPr>
              <w:t>nalyse the</w:t>
            </w:r>
            <w:r w:rsidR="00531850" w:rsidRPr="007F79C2">
              <w:rPr>
                <w:rFonts w:cstheme="minorHAnsi"/>
                <w:szCs w:val="20"/>
                <w:lang w:eastAsia="en-US"/>
              </w:rPr>
              <w:t xml:space="preserve"> reasons for Caesar’s victory</w:t>
            </w:r>
            <w:r w:rsidR="00802219" w:rsidRPr="007F79C2">
              <w:rPr>
                <w:rFonts w:cstheme="minorHAnsi"/>
                <w:szCs w:val="20"/>
                <w:lang w:eastAsia="en-US"/>
              </w:rPr>
              <w:t>.</w:t>
            </w:r>
          </w:p>
        </w:tc>
      </w:tr>
      <w:tr w:rsidR="00315962" w:rsidRPr="00D30B61" w14:paraId="46F87E52" w14:textId="77777777" w:rsidTr="007F79C2">
        <w:trPr>
          <w:gridBefore w:val="1"/>
          <w:wBefore w:w="8" w:type="dxa"/>
        </w:trPr>
        <w:tc>
          <w:tcPr>
            <w:tcW w:w="978" w:type="dxa"/>
            <w:tcBorders>
              <w:top w:val="single" w:sz="4" w:space="0" w:color="BD9FCF"/>
              <w:left w:val="single" w:sz="4" w:space="0" w:color="BD9FCF"/>
              <w:bottom w:val="single" w:sz="4" w:space="0" w:color="BD9FCF"/>
              <w:right w:val="single" w:sz="4" w:space="0" w:color="BD9FCF"/>
            </w:tcBorders>
            <w:shd w:val="clear" w:color="auto" w:fill="E4D8EB" w:themeFill="accent4" w:themeFillTint="66"/>
            <w:vAlign w:val="center"/>
            <w:hideMark/>
          </w:tcPr>
          <w:p w14:paraId="13684185" w14:textId="2EBA787E" w:rsidR="00315962" w:rsidRPr="007F79C2" w:rsidRDefault="00BA086C" w:rsidP="007F79C2">
            <w:pPr>
              <w:spacing w:after="0"/>
              <w:jc w:val="center"/>
              <w:rPr>
                <w:rFonts w:cstheme="minorHAnsi"/>
                <w:b/>
                <w:szCs w:val="20"/>
                <w:lang w:eastAsia="en-US"/>
              </w:rPr>
            </w:pPr>
            <w:r w:rsidRPr="007F79C2">
              <w:rPr>
                <w:rFonts w:cstheme="minorHAnsi"/>
                <w:b/>
                <w:szCs w:val="20"/>
                <w:lang w:eastAsia="en-US"/>
              </w:rPr>
              <w:t>7-8</w:t>
            </w:r>
          </w:p>
        </w:tc>
        <w:tc>
          <w:tcPr>
            <w:tcW w:w="4167" w:type="dxa"/>
            <w:tcBorders>
              <w:top w:val="single" w:sz="4" w:space="0" w:color="BD9FCF"/>
              <w:left w:val="single" w:sz="4" w:space="0" w:color="BD9FCF"/>
              <w:bottom w:val="single" w:sz="4" w:space="0" w:color="BD9FCF"/>
              <w:right w:val="single" w:sz="4" w:space="0" w:color="BD9FCF"/>
            </w:tcBorders>
          </w:tcPr>
          <w:p w14:paraId="5CCAA842" w14:textId="77777777" w:rsidR="00BA086C" w:rsidRPr="004879D7" w:rsidRDefault="00BA086C" w:rsidP="004879D7">
            <w:pPr>
              <w:rPr>
                <w:b/>
                <w:bCs/>
              </w:rPr>
            </w:pPr>
            <w:r w:rsidRPr="004879D7">
              <w:rPr>
                <w:b/>
                <w:bCs/>
              </w:rPr>
              <w:t xml:space="preserve">Caesar’s dictatorship and assassination </w:t>
            </w:r>
          </w:p>
          <w:p w14:paraId="65A5C25E" w14:textId="77777777" w:rsidR="00BA086C" w:rsidRPr="007F79C2" w:rsidRDefault="00BA086C" w:rsidP="00C80023">
            <w:pPr>
              <w:pStyle w:val="SyllabusListParagraph"/>
              <w:numPr>
                <w:ilvl w:val="0"/>
                <w:numId w:val="14"/>
              </w:numPr>
              <w:spacing w:after="0"/>
              <w:rPr>
                <w:szCs w:val="20"/>
              </w:rPr>
            </w:pPr>
            <w:r w:rsidRPr="007F79C2">
              <w:rPr>
                <w:szCs w:val="20"/>
              </w:rPr>
              <w:t>Caesar’s dictatorship, including his constitutional position and his powers: the dictatorships; consulships and other offices held within the cursus honorum; his military power; control of the treasury; his privileges, including the oath taken to him</w:t>
            </w:r>
          </w:p>
          <w:p w14:paraId="231E7A8C" w14:textId="5841BCEB" w:rsidR="00BA086C" w:rsidRPr="007F79C2" w:rsidRDefault="00BA086C" w:rsidP="00C80023">
            <w:pPr>
              <w:pStyle w:val="SyllabusListParagraph"/>
              <w:numPr>
                <w:ilvl w:val="0"/>
                <w:numId w:val="14"/>
              </w:numPr>
              <w:spacing w:after="0"/>
              <w:rPr>
                <w:szCs w:val="20"/>
              </w:rPr>
            </w:pPr>
            <w:r w:rsidRPr="007F79C2">
              <w:rPr>
                <w:szCs w:val="20"/>
              </w:rPr>
              <w:t>Caesar’s reform program, including the aims of Caesar’s reforms (political, economic, social, military</w:t>
            </w:r>
            <w:r w:rsidR="00492FE2">
              <w:rPr>
                <w:szCs w:val="20"/>
              </w:rPr>
              <w:t xml:space="preserve"> and</w:t>
            </w:r>
            <w:r w:rsidRPr="007F79C2">
              <w:rPr>
                <w:szCs w:val="20"/>
              </w:rPr>
              <w:t xml:space="preserve"> religious) and their effectiveness</w:t>
            </w:r>
          </w:p>
          <w:p w14:paraId="63502400" w14:textId="77777777" w:rsidR="00BA086C" w:rsidRPr="007F79C2" w:rsidRDefault="00BA086C" w:rsidP="00C80023">
            <w:pPr>
              <w:pStyle w:val="SyllabusListParagraph"/>
              <w:numPr>
                <w:ilvl w:val="0"/>
                <w:numId w:val="14"/>
              </w:numPr>
              <w:spacing w:after="0"/>
              <w:rPr>
                <w:strike/>
                <w:szCs w:val="20"/>
              </w:rPr>
            </w:pPr>
            <w:r w:rsidRPr="007F79C2">
              <w:rPr>
                <w:szCs w:val="20"/>
              </w:rPr>
              <w:t xml:space="preserve">the reasons for the assassination of Caesar; the assassination; the reliability of Plutarch’s thesis that it was Caesar’s wish to be king that led to his assassination; other ancient and modern interpretations </w:t>
            </w:r>
          </w:p>
          <w:p w14:paraId="3E19C2F7" w14:textId="6CF96F1E" w:rsidR="006C3A29" w:rsidRPr="007F79C2" w:rsidRDefault="00BA086C" w:rsidP="00C80023">
            <w:pPr>
              <w:pStyle w:val="SyllabusListParagraph"/>
              <w:numPr>
                <w:ilvl w:val="0"/>
                <w:numId w:val="14"/>
              </w:numPr>
              <w:spacing w:after="0"/>
              <w:rPr>
                <w:szCs w:val="20"/>
              </w:rPr>
            </w:pPr>
            <w:r w:rsidRPr="007F79C2">
              <w:rPr>
                <w:szCs w:val="20"/>
              </w:rPr>
              <w:t>the role of key individuals, including Caesar, Marcus Brutus</w:t>
            </w:r>
            <w:r w:rsidR="00F80469">
              <w:rPr>
                <w:szCs w:val="20"/>
              </w:rPr>
              <w:t xml:space="preserve"> and</w:t>
            </w:r>
            <w:r w:rsidRPr="007F79C2">
              <w:rPr>
                <w:szCs w:val="20"/>
              </w:rPr>
              <w:t xml:space="preserve"> Decimus Brutus </w:t>
            </w:r>
          </w:p>
        </w:tc>
        <w:tc>
          <w:tcPr>
            <w:tcW w:w="4169" w:type="dxa"/>
            <w:gridSpan w:val="2"/>
            <w:tcBorders>
              <w:top w:val="single" w:sz="4" w:space="0" w:color="BD9FCF"/>
              <w:left w:val="single" w:sz="4" w:space="0" w:color="BD9FCF"/>
              <w:bottom w:val="single" w:sz="4" w:space="0" w:color="BD9FCF"/>
              <w:right w:val="single" w:sz="4" w:space="0" w:color="BD9FCF"/>
            </w:tcBorders>
          </w:tcPr>
          <w:p w14:paraId="715832A3" w14:textId="19577C6B" w:rsidR="00290536" w:rsidRPr="007F79C2" w:rsidRDefault="00E41443" w:rsidP="00C80023">
            <w:pPr>
              <w:pStyle w:val="ContentDescription"/>
              <w:numPr>
                <w:ilvl w:val="0"/>
                <w:numId w:val="21"/>
              </w:numPr>
              <w:spacing w:before="0" w:after="0"/>
              <w:rPr>
                <w:rFonts w:asciiTheme="minorHAnsi" w:hAnsiTheme="minorHAnsi" w:cstheme="minorHAnsi"/>
                <w:color w:val="auto"/>
                <w:szCs w:val="20"/>
              </w:rPr>
            </w:pPr>
            <w:r w:rsidRPr="007F79C2">
              <w:rPr>
                <w:rFonts w:asciiTheme="minorHAnsi" w:hAnsiTheme="minorHAnsi" w:cstheme="minorHAnsi"/>
                <w:color w:val="auto"/>
                <w:szCs w:val="20"/>
              </w:rPr>
              <w:t>A</w:t>
            </w:r>
            <w:r w:rsidR="00290536" w:rsidRPr="007F79C2">
              <w:rPr>
                <w:rFonts w:asciiTheme="minorHAnsi" w:hAnsiTheme="minorHAnsi" w:cstheme="minorHAnsi"/>
                <w:color w:val="auto"/>
                <w:szCs w:val="20"/>
              </w:rPr>
              <w:t xml:space="preserve">nalyse the factional rivalry between the </w:t>
            </w:r>
            <w:r w:rsidRPr="007F79C2">
              <w:rPr>
                <w:rFonts w:asciiTheme="minorHAnsi" w:hAnsiTheme="minorHAnsi" w:cstheme="minorHAnsi"/>
                <w:color w:val="auto"/>
                <w:szCs w:val="20"/>
              </w:rPr>
              <w:t>O</w:t>
            </w:r>
            <w:r w:rsidR="00290536" w:rsidRPr="007F79C2">
              <w:rPr>
                <w:rFonts w:asciiTheme="minorHAnsi" w:hAnsiTheme="minorHAnsi" w:cstheme="minorHAnsi"/>
                <w:color w:val="auto"/>
                <w:szCs w:val="20"/>
              </w:rPr>
              <w:t xml:space="preserve">ptimates and </w:t>
            </w:r>
            <w:r w:rsidRPr="007F79C2">
              <w:rPr>
                <w:rFonts w:asciiTheme="minorHAnsi" w:hAnsiTheme="minorHAnsi" w:cstheme="minorHAnsi"/>
                <w:color w:val="auto"/>
                <w:szCs w:val="20"/>
              </w:rPr>
              <w:t>P</w:t>
            </w:r>
            <w:r w:rsidR="00290536" w:rsidRPr="007F79C2">
              <w:rPr>
                <w:rFonts w:asciiTheme="minorHAnsi" w:hAnsiTheme="minorHAnsi" w:cstheme="minorHAnsi"/>
                <w:color w:val="auto"/>
                <w:szCs w:val="20"/>
              </w:rPr>
              <w:t>opulares in the Senate</w:t>
            </w:r>
            <w:r w:rsidRPr="007F79C2">
              <w:rPr>
                <w:rFonts w:asciiTheme="minorHAnsi" w:hAnsiTheme="minorHAnsi" w:cstheme="minorHAnsi"/>
                <w:color w:val="auto"/>
                <w:szCs w:val="20"/>
              </w:rPr>
              <w:t>.</w:t>
            </w:r>
          </w:p>
          <w:p w14:paraId="5E80490E" w14:textId="33D86E30" w:rsidR="00531850" w:rsidRPr="007F79C2" w:rsidRDefault="00E41443" w:rsidP="00C80023">
            <w:pPr>
              <w:pStyle w:val="ContentDescription"/>
              <w:numPr>
                <w:ilvl w:val="0"/>
                <w:numId w:val="21"/>
              </w:numPr>
              <w:spacing w:before="0" w:after="0"/>
              <w:rPr>
                <w:rFonts w:asciiTheme="minorHAnsi" w:hAnsiTheme="minorHAnsi" w:cstheme="minorHAnsi"/>
                <w:color w:val="auto"/>
                <w:szCs w:val="20"/>
              </w:rPr>
            </w:pPr>
            <w:r w:rsidRPr="007F79C2">
              <w:rPr>
                <w:rFonts w:asciiTheme="minorHAnsi" w:hAnsiTheme="minorHAnsi" w:cstheme="minorHAnsi"/>
                <w:color w:val="auto"/>
                <w:szCs w:val="20"/>
              </w:rPr>
              <w:t>E</w:t>
            </w:r>
            <w:r w:rsidR="00290536" w:rsidRPr="007F79C2">
              <w:rPr>
                <w:rFonts w:asciiTheme="minorHAnsi" w:hAnsiTheme="minorHAnsi" w:cstheme="minorHAnsi"/>
                <w:color w:val="auto"/>
                <w:szCs w:val="20"/>
              </w:rPr>
              <w:t xml:space="preserve">xplain the support for and </w:t>
            </w:r>
            <w:r w:rsidR="00531850" w:rsidRPr="007F79C2">
              <w:rPr>
                <w:rFonts w:asciiTheme="minorHAnsi" w:hAnsiTheme="minorHAnsi" w:cstheme="minorHAnsi"/>
                <w:color w:val="auto"/>
                <w:szCs w:val="20"/>
              </w:rPr>
              <w:t xml:space="preserve">opposition to Caesar </w:t>
            </w:r>
            <w:r w:rsidR="00290536" w:rsidRPr="007F79C2">
              <w:rPr>
                <w:rFonts w:asciiTheme="minorHAnsi" w:hAnsiTheme="minorHAnsi" w:cstheme="minorHAnsi"/>
                <w:color w:val="auto"/>
                <w:szCs w:val="20"/>
              </w:rPr>
              <w:t>in the Senate</w:t>
            </w:r>
            <w:r w:rsidRPr="007F79C2">
              <w:rPr>
                <w:rFonts w:asciiTheme="minorHAnsi" w:hAnsiTheme="minorHAnsi" w:cstheme="minorHAnsi"/>
                <w:color w:val="auto"/>
                <w:szCs w:val="20"/>
              </w:rPr>
              <w:t>.</w:t>
            </w:r>
          </w:p>
          <w:p w14:paraId="40B88867" w14:textId="195ED642" w:rsidR="00290536" w:rsidRPr="007F79C2" w:rsidRDefault="00E41443" w:rsidP="00C80023">
            <w:pPr>
              <w:pStyle w:val="ContentDescription"/>
              <w:numPr>
                <w:ilvl w:val="0"/>
                <w:numId w:val="21"/>
              </w:numPr>
              <w:spacing w:before="0" w:after="0"/>
              <w:rPr>
                <w:rFonts w:asciiTheme="minorHAnsi" w:hAnsiTheme="minorHAnsi" w:cstheme="minorHAnsi"/>
                <w:color w:val="auto"/>
                <w:szCs w:val="20"/>
              </w:rPr>
            </w:pPr>
            <w:r w:rsidRPr="007F79C2">
              <w:rPr>
                <w:rFonts w:asciiTheme="minorHAnsi" w:hAnsiTheme="minorHAnsi" w:cstheme="minorHAnsi"/>
                <w:color w:val="auto"/>
                <w:szCs w:val="20"/>
              </w:rPr>
              <w:t>A</w:t>
            </w:r>
            <w:r w:rsidR="00290536" w:rsidRPr="007F79C2">
              <w:rPr>
                <w:rFonts w:asciiTheme="minorHAnsi" w:hAnsiTheme="minorHAnsi" w:cstheme="minorHAnsi"/>
                <w:color w:val="auto"/>
                <w:szCs w:val="20"/>
              </w:rPr>
              <w:t>nalyse the extent of Caesar’s power and authority in Rome at the conclusion of the Civil War</w:t>
            </w:r>
            <w:r w:rsidRPr="007F79C2">
              <w:rPr>
                <w:rFonts w:asciiTheme="minorHAnsi" w:hAnsiTheme="minorHAnsi" w:cstheme="minorHAnsi"/>
                <w:color w:val="auto"/>
                <w:szCs w:val="20"/>
              </w:rPr>
              <w:t>.</w:t>
            </w:r>
          </w:p>
          <w:p w14:paraId="2492F1E2" w14:textId="11C4F9D4" w:rsidR="00290536" w:rsidRPr="007F79C2" w:rsidRDefault="00E41443" w:rsidP="00C80023">
            <w:pPr>
              <w:pStyle w:val="ContentDescription"/>
              <w:numPr>
                <w:ilvl w:val="0"/>
                <w:numId w:val="21"/>
              </w:numPr>
              <w:spacing w:before="0" w:after="0"/>
              <w:rPr>
                <w:rFonts w:asciiTheme="minorHAnsi" w:hAnsiTheme="minorHAnsi" w:cstheme="minorHAnsi"/>
                <w:color w:val="auto"/>
                <w:szCs w:val="20"/>
              </w:rPr>
            </w:pPr>
            <w:r w:rsidRPr="007F79C2">
              <w:rPr>
                <w:rFonts w:asciiTheme="minorHAnsi" w:hAnsiTheme="minorHAnsi" w:cstheme="minorHAnsi"/>
                <w:color w:val="auto"/>
                <w:szCs w:val="20"/>
              </w:rPr>
              <w:t>E</w:t>
            </w:r>
            <w:r w:rsidR="00290536" w:rsidRPr="007F79C2">
              <w:rPr>
                <w:rFonts w:asciiTheme="minorHAnsi" w:hAnsiTheme="minorHAnsi" w:cstheme="minorHAnsi"/>
                <w:color w:val="auto"/>
                <w:szCs w:val="20"/>
              </w:rPr>
              <w:t>xamine a range of ancient sources on Caesar’s dictatorship and assassination, identifying inconsistencies in the evidence</w:t>
            </w:r>
            <w:r w:rsidRPr="007F79C2">
              <w:rPr>
                <w:rFonts w:asciiTheme="minorHAnsi" w:hAnsiTheme="minorHAnsi" w:cstheme="minorHAnsi"/>
                <w:color w:val="auto"/>
                <w:szCs w:val="20"/>
              </w:rPr>
              <w:t>.</w:t>
            </w:r>
          </w:p>
          <w:p w14:paraId="6CC3DA9A" w14:textId="5BD533FE" w:rsidR="00290536" w:rsidRPr="007F79C2" w:rsidRDefault="00E41443" w:rsidP="00C80023">
            <w:pPr>
              <w:pStyle w:val="ContentDescription"/>
              <w:numPr>
                <w:ilvl w:val="0"/>
                <w:numId w:val="21"/>
              </w:numPr>
              <w:spacing w:before="0" w:after="0"/>
              <w:rPr>
                <w:rFonts w:asciiTheme="minorHAnsi" w:hAnsiTheme="minorHAnsi" w:cstheme="minorHAnsi"/>
                <w:color w:val="auto"/>
                <w:szCs w:val="20"/>
              </w:rPr>
            </w:pPr>
            <w:r w:rsidRPr="007F79C2">
              <w:rPr>
                <w:rFonts w:asciiTheme="minorHAnsi" w:hAnsiTheme="minorHAnsi" w:cstheme="minorHAnsi"/>
                <w:color w:val="auto"/>
                <w:szCs w:val="20"/>
              </w:rPr>
              <w:t>E</w:t>
            </w:r>
            <w:r w:rsidR="00290536" w:rsidRPr="007F79C2">
              <w:rPr>
                <w:rFonts w:asciiTheme="minorHAnsi" w:hAnsiTheme="minorHAnsi" w:cstheme="minorHAnsi"/>
                <w:color w:val="auto"/>
                <w:szCs w:val="20"/>
              </w:rPr>
              <w:t>xamine a range of modern interpretations o</w:t>
            </w:r>
            <w:r w:rsidRPr="007F79C2">
              <w:rPr>
                <w:rFonts w:asciiTheme="minorHAnsi" w:hAnsiTheme="minorHAnsi" w:cstheme="minorHAnsi"/>
                <w:color w:val="auto"/>
                <w:szCs w:val="20"/>
              </w:rPr>
              <w:t>f</w:t>
            </w:r>
            <w:r w:rsidR="00290536" w:rsidRPr="007F79C2">
              <w:rPr>
                <w:rFonts w:asciiTheme="minorHAnsi" w:hAnsiTheme="minorHAnsi" w:cstheme="minorHAnsi"/>
                <w:color w:val="auto"/>
                <w:szCs w:val="20"/>
              </w:rPr>
              <w:t xml:space="preserve"> Caesar’s dictatorship and assassination</w:t>
            </w:r>
            <w:r w:rsidRPr="007F79C2">
              <w:rPr>
                <w:rFonts w:asciiTheme="minorHAnsi" w:hAnsiTheme="minorHAnsi" w:cstheme="minorHAnsi"/>
                <w:color w:val="auto"/>
                <w:szCs w:val="20"/>
              </w:rPr>
              <w:t>.</w:t>
            </w:r>
          </w:p>
          <w:p w14:paraId="274DADA3" w14:textId="6F88FE93" w:rsidR="0008558A" w:rsidRPr="007F79C2" w:rsidRDefault="00E41443" w:rsidP="00C80023">
            <w:pPr>
              <w:pStyle w:val="ContentDescription"/>
              <w:numPr>
                <w:ilvl w:val="0"/>
                <w:numId w:val="21"/>
              </w:numPr>
              <w:spacing w:before="0" w:after="0"/>
              <w:rPr>
                <w:rFonts w:asciiTheme="minorHAnsi" w:hAnsiTheme="minorHAnsi" w:cstheme="minorHAnsi"/>
                <w:color w:val="auto"/>
                <w:szCs w:val="20"/>
              </w:rPr>
            </w:pPr>
            <w:r w:rsidRPr="007F79C2">
              <w:rPr>
                <w:rFonts w:asciiTheme="minorHAnsi" w:hAnsiTheme="minorHAnsi" w:cstheme="minorHAnsi"/>
                <w:color w:val="auto"/>
                <w:szCs w:val="20"/>
              </w:rPr>
              <w:t>A</w:t>
            </w:r>
            <w:r w:rsidR="0008558A" w:rsidRPr="007F79C2">
              <w:rPr>
                <w:rFonts w:asciiTheme="minorHAnsi" w:hAnsiTheme="minorHAnsi" w:cstheme="minorHAnsi"/>
                <w:color w:val="auto"/>
                <w:szCs w:val="20"/>
              </w:rPr>
              <w:t>nalyse different interpretations of the role of Caesar, Marcus Brutus, Decimus Brutus</w:t>
            </w:r>
            <w:r w:rsidRPr="007F79C2">
              <w:rPr>
                <w:rFonts w:asciiTheme="minorHAnsi" w:hAnsiTheme="minorHAnsi" w:cstheme="minorHAnsi"/>
                <w:color w:val="auto"/>
                <w:szCs w:val="20"/>
              </w:rPr>
              <w:t>.</w:t>
            </w:r>
          </w:p>
          <w:p w14:paraId="356B9E90" w14:textId="40A47260" w:rsidR="00315962" w:rsidRPr="006C644B" w:rsidRDefault="00E41443" w:rsidP="00C80023">
            <w:pPr>
              <w:pStyle w:val="ContentDescription"/>
              <w:numPr>
                <w:ilvl w:val="0"/>
                <w:numId w:val="21"/>
              </w:numPr>
              <w:spacing w:before="0"/>
              <w:rPr>
                <w:rFonts w:asciiTheme="minorHAnsi" w:hAnsiTheme="minorHAnsi" w:cstheme="minorHAnsi"/>
                <w:color w:val="auto"/>
                <w:szCs w:val="20"/>
                <w:lang w:eastAsia="en-US"/>
              </w:rPr>
            </w:pPr>
            <w:r w:rsidRPr="006C644B">
              <w:rPr>
                <w:rFonts w:asciiTheme="minorHAnsi" w:hAnsiTheme="minorHAnsi" w:cstheme="minorHAnsi"/>
                <w:color w:val="auto"/>
                <w:szCs w:val="20"/>
              </w:rPr>
              <w:t>D</w:t>
            </w:r>
            <w:r w:rsidR="00290536" w:rsidRPr="006C644B">
              <w:rPr>
                <w:rFonts w:asciiTheme="minorHAnsi" w:hAnsiTheme="minorHAnsi" w:cstheme="minorHAnsi"/>
                <w:color w:val="auto"/>
                <w:szCs w:val="20"/>
              </w:rPr>
              <w:t>ebate the reliability and usefulness of the interpretations and representations of Caesar’s assassination</w:t>
            </w:r>
            <w:r w:rsidRPr="006C644B">
              <w:rPr>
                <w:rFonts w:asciiTheme="minorHAnsi" w:hAnsiTheme="minorHAnsi" w:cstheme="minorHAnsi"/>
                <w:color w:val="auto"/>
                <w:szCs w:val="20"/>
              </w:rPr>
              <w:t>.</w:t>
            </w:r>
          </w:p>
          <w:p w14:paraId="138A9811" w14:textId="3828B362" w:rsidR="00315962" w:rsidRPr="004879D7" w:rsidRDefault="00D30B61" w:rsidP="004879D7">
            <w:pPr>
              <w:rPr>
                <w:b/>
                <w:bCs/>
              </w:rPr>
            </w:pPr>
            <w:r w:rsidRPr="004879D7">
              <w:rPr>
                <w:b/>
                <w:bCs/>
              </w:rPr>
              <w:t xml:space="preserve">Task 6: Extended </w:t>
            </w:r>
            <w:r w:rsidR="00C77041">
              <w:rPr>
                <w:b/>
                <w:bCs/>
              </w:rPr>
              <w:t>a</w:t>
            </w:r>
            <w:r w:rsidRPr="004879D7">
              <w:rPr>
                <w:b/>
                <w:bCs/>
              </w:rPr>
              <w:t>nswer</w:t>
            </w:r>
            <w:r w:rsidR="00E41443" w:rsidRPr="004879D7">
              <w:rPr>
                <w:b/>
                <w:bCs/>
              </w:rPr>
              <w:t xml:space="preserve"> (Week </w:t>
            </w:r>
            <w:r w:rsidR="002153E6" w:rsidRPr="004879D7">
              <w:rPr>
                <w:b/>
                <w:bCs/>
              </w:rPr>
              <w:t>8</w:t>
            </w:r>
            <w:r w:rsidR="00E41443" w:rsidRPr="004879D7">
              <w:rPr>
                <w:b/>
                <w:bCs/>
              </w:rPr>
              <w:t>)</w:t>
            </w:r>
          </w:p>
        </w:tc>
      </w:tr>
      <w:tr w:rsidR="00BA086C" w:rsidRPr="00D30B61" w14:paraId="01FFE4AB" w14:textId="77777777" w:rsidTr="007F79C2">
        <w:trPr>
          <w:gridBefore w:val="1"/>
          <w:wBefore w:w="8" w:type="dxa"/>
        </w:trPr>
        <w:tc>
          <w:tcPr>
            <w:tcW w:w="978" w:type="dxa"/>
            <w:tcBorders>
              <w:top w:val="single" w:sz="4" w:space="0" w:color="BD9FCF"/>
              <w:left w:val="single" w:sz="4" w:space="0" w:color="BD9FCF"/>
              <w:bottom w:val="single" w:sz="4" w:space="0" w:color="BD9FCF"/>
              <w:right w:val="single" w:sz="4" w:space="0" w:color="BD9FCF"/>
            </w:tcBorders>
            <w:shd w:val="clear" w:color="auto" w:fill="E4D8EB" w:themeFill="accent4" w:themeFillTint="66"/>
            <w:vAlign w:val="center"/>
          </w:tcPr>
          <w:p w14:paraId="5DEE83D0" w14:textId="78DDF5F7" w:rsidR="00BA086C" w:rsidRPr="007F79C2" w:rsidRDefault="00BA086C" w:rsidP="007F79C2">
            <w:pPr>
              <w:spacing w:after="0"/>
              <w:jc w:val="center"/>
              <w:rPr>
                <w:rFonts w:cstheme="minorHAnsi"/>
                <w:b/>
                <w:szCs w:val="20"/>
                <w:lang w:eastAsia="en-US"/>
              </w:rPr>
            </w:pPr>
            <w:r w:rsidRPr="007F79C2">
              <w:rPr>
                <w:rFonts w:cstheme="minorHAnsi"/>
                <w:b/>
                <w:szCs w:val="20"/>
                <w:lang w:eastAsia="en-US"/>
              </w:rPr>
              <w:t>9-11</w:t>
            </w:r>
          </w:p>
        </w:tc>
        <w:tc>
          <w:tcPr>
            <w:tcW w:w="4167" w:type="dxa"/>
            <w:tcBorders>
              <w:top w:val="single" w:sz="4" w:space="0" w:color="BD9FCF"/>
              <w:left w:val="single" w:sz="4" w:space="0" w:color="BD9FCF"/>
              <w:bottom w:val="single" w:sz="4" w:space="0" w:color="BD9FCF"/>
              <w:right w:val="single" w:sz="4" w:space="0" w:color="BD9FCF"/>
            </w:tcBorders>
          </w:tcPr>
          <w:p w14:paraId="79B32BAF" w14:textId="77777777" w:rsidR="00BA086C" w:rsidRPr="004879D7" w:rsidRDefault="00BA086C" w:rsidP="004879D7">
            <w:pPr>
              <w:rPr>
                <w:b/>
                <w:bCs/>
              </w:rPr>
            </w:pPr>
            <w:r w:rsidRPr="004879D7">
              <w:rPr>
                <w:b/>
                <w:bCs/>
              </w:rPr>
              <w:t>The Second Triumvirate</w:t>
            </w:r>
          </w:p>
          <w:p w14:paraId="699FCDD6" w14:textId="77777777" w:rsidR="00BA086C" w:rsidRPr="007F79C2" w:rsidRDefault="00BA086C" w:rsidP="00C80023">
            <w:pPr>
              <w:pStyle w:val="SyllabusListParagraph"/>
              <w:numPr>
                <w:ilvl w:val="0"/>
                <w:numId w:val="15"/>
              </w:numPr>
              <w:spacing w:after="0"/>
              <w:rPr>
                <w:szCs w:val="20"/>
              </w:rPr>
            </w:pPr>
            <w:r w:rsidRPr="007F79C2">
              <w:rPr>
                <w:szCs w:val="20"/>
              </w:rPr>
              <w:t>the dominance of Mark Antony after Caesar’s assassination; emergence of Octavian; Battle of Mutina and its ramifications</w:t>
            </w:r>
          </w:p>
          <w:p w14:paraId="32A86EEC" w14:textId="77777777" w:rsidR="00BA086C" w:rsidRPr="007F79C2" w:rsidRDefault="00BA086C" w:rsidP="00C80023">
            <w:pPr>
              <w:pStyle w:val="SyllabusListParagraph"/>
              <w:numPr>
                <w:ilvl w:val="0"/>
                <w:numId w:val="15"/>
              </w:numPr>
              <w:spacing w:after="0"/>
              <w:rPr>
                <w:szCs w:val="20"/>
              </w:rPr>
            </w:pPr>
            <w:r w:rsidRPr="007F79C2">
              <w:rPr>
                <w:rFonts w:cs="Calibri"/>
                <w:szCs w:val="20"/>
              </w:rPr>
              <w:t xml:space="preserve">the formation of the so-called ‘Second Triumvirate’ (Lex Titia); </w:t>
            </w:r>
            <w:r w:rsidRPr="007F79C2">
              <w:rPr>
                <w:szCs w:val="20"/>
              </w:rPr>
              <w:t xml:space="preserve">proscriptions; Battle of Philippi and distribution of power among triumvirs </w:t>
            </w:r>
          </w:p>
          <w:p w14:paraId="02B427F5" w14:textId="0C767638" w:rsidR="00BA086C" w:rsidRPr="007F79C2" w:rsidRDefault="00BA086C" w:rsidP="00C80023">
            <w:pPr>
              <w:pStyle w:val="SyllabusListParagraph"/>
              <w:numPr>
                <w:ilvl w:val="0"/>
                <w:numId w:val="15"/>
              </w:numPr>
              <w:spacing w:after="0"/>
              <w:rPr>
                <w:rFonts w:cs="Calibri"/>
                <w:szCs w:val="20"/>
              </w:rPr>
            </w:pPr>
            <w:r w:rsidRPr="007F79C2">
              <w:rPr>
                <w:rFonts w:cs="Calibri"/>
                <w:szCs w:val="20"/>
              </w:rPr>
              <w:t>the tensions and rivalry between Octavian and Mark Antony; Treaty of Brundisium, Octavian in the west (Sextus Pompeius), Tarentum</w:t>
            </w:r>
            <w:r w:rsidR="009C7F0B">
              <w:rPr>
                <w:rFonts w:cs="Calibri"/>
                <w:szCs w:val="20"/>
              </w:rPr>
              <w:t xml:space="preserve"> and</w:t>
            </w:r>
            <w:r w:rsidRPr="007F79C2">
              <w:rPr>
                <w:rFonts w:cs="Calibri"/>
                <w:szCs w:val="20"/>
              </w:rPr>
              <w:t xml:space="preserve"> Lepidus’ demise</w:t>
            </w:r>
          </w:p>
          <w:p w14:paraId="546D9BC6" w14:textId="77777777" w:rsidR="00BA086C" w:rsidRPr="007F79C2" w:rsidRDefault="00BA086C" w:rsidP="00C80023">
            <w:pPr>
              <w:pStyle w:val="SyllabusListParagraph"/>
              <w:numPr>
                <w:ilvl w:val="0"/>
                <w:numId w:val="15"/>
              </w:numPr>
              <w:spacing w:after="0"/>
              <w:rPr>
                <w:rFonts w:cs="Calibri"/>
                <w:szCs w:val="20"/>
              </w:rPr>
            </w:pPr>
            <w:r w:rsidRPr="007F79C2">
              <w:rPr>
                <w:rFonts w:cs="Calibri"/>
                <w:szCs w:val="20"/>
              </w:rPr>
              <w:lastRenderedPageBreak/>
              <w:t>Antony in the east – role of Cleopatra, Parthian campaign, donations of Alexandria, Antony’s divorce from Octavia</w:t>
            </w:r>
          </w:p>
          <w:p w14:paraId="0BFDD67F" w14:textId="77777777" w:rsidR="00BA086C" w:rsidRPr="007F79C2" w:rsidRDefault="00BA086C" w:rsidP="00C80023">
            <w:pPr>
              <w:pStyle w:val="SyllabusListParagraph"/>
              <w:numPr>
                <w:ilvl w:val="0"/>
                <w:numId w:val="15"/>
              </w:numPr>
              <w:spacing w:after="0"/>
              <w:rPr>
                <w:b/>
                <w:szCs w:val="20"/>
              </w:rPr>
            </w:pPr>
            <w:r w:rsidRPr="007F79C2">
              <w:rPr>
                <w:szCs w:val="20"/>
              </w:rPr>
              <w:t>reasons for and the events of the</w:t>
            </w:r>
            <w:r w:rsidRPr="007F79C2">
              <w:rPr>
                <w:bCs/>
                <w:szCs w:val="20"/>
              </w:rPr>
              <w:t xml:space="preserve"> </w:t>
            </w:r>
            <w:r w:rsidRPr="007F79C2">
              <w:rPr>
                <w:szCs w:val="20"/>
              </w:rPr>
              <w:t xml:space="preserve">Battle of Actium; outcome and significance of Actium </w:t>
            </w:r>
          </w:p>
          <w:p w14:paraId="2243B521" w14:textId="37A1FDFD" w:rsidR="00BA086C" w:rsidRPr="007F79C2" w:rsidRDefault="00BA086C" w:rsidP="00C80023">
            <w:pPr>
              <w:pStyle w:val="SyllabusListParagraph"/>
              <w:numPr>
                <w:ilvl w:val="0"/>
                <w:numId w:val="15"/>
              </w:numPr>
              <w:spacing w:after="0"/>
              <w:rPr>
                <w:szCs w:val="20"/>
              </w:rPr>
            </w:pPr>
            <w:r w:rsidRPr="007F79C2">
              <w:rPr>
                <w:szCs w:val="20"/>
              </w:rPr>
              <w:t>the role of key individuals, including Antony, Octavian, Cleopatra</w:t>
            </w:r>
            <w:r w:rsidR="003C5A0A">
              <w:rPr>
                <w:szCs w:val="20"/>
              </w:rPr>
              <w:t xml:space="preserve"> and</w:t>
            </w:r>
            <w:r w:rsidRPr="007F79C2">
              <w:rPr>
                <w:szCs w:val="20"/>
              </w:rPr>
              <w:t xml:space="preserve"> Agrippa, Octavia</w:t>
            </w:r>
          </w:p>
        </w:tc>
        <w:tc>
          <w:tcPr>
            <w:tcW w:w="4169" w:type="dxa"/>
            <w:gridSpan w:val="2"/>
            <w:tcBorders>
              <w:top w:val="single" w:sz="4" w:space="0" w:color="BD9FCF"/>
              <w:left w:val="single" w:sz="4" w:space="0" w:color="BD9FCF"/>
              <w:bottom w:val="single" w:sz="4" w:space="0" w:color="BD9FCF"/>
              <w:right w:val="single" w:sz="4" w:space="0" w:color="BD9FCF"/>
            </w:tcBorders>
          </w:tcPr>
          <w:p w14:paraId="28D8447A" w14:textId="036FE679" w:rsidR="0008558A" w:rsidRPr="007F79C2" w:rsidRDefault="00734270" w:rsidP="00C80023">
            <w:pPr>
              <w:pStyle w:val="SyllabusListParagraph"/>
              <w:numPr>
                <w:ilvl w:val="0"/>
                <w:numId w:val="15"/>
              </w:numPr>
              <w:spacing w:after="0"/>
              <w:rPr>
                <w:rFonts w:asciiTheme="minorHAnsi" w:hAnsiTheme="minorHAnsi" w:cstheme="minorHAnsi"/>
                <w:szCs w:val="20"/>
              </w:rPr>
            </w:pPr>
            <w:r w:rsidRPr="007F79C2">
              <w:rPr>
                <w:rFonts w:asciiTheme="minorHAnsi" w:hAnsiTheme="minorHAnsi" w:cstheme="minorHAnsi"/>
                <w:szCs w:val="20"/>
              </w:rPr>
              <w:lastRenderedPageBreak/>
              <w:t>O</w:t>
            </w:r>
            <w:r w:rsidR="0008558A" w:rsidRPr="007F79C2">
              <w:rPr>
                <w:rFonts w:asciiTheme="minorHAnsi" w:hAnsiTheme="minorHAnsi" w:cstheme="minorHAnsi"/>
                <w:szCs w:val="20"/>
              </w:rPr>
              <w:t>utline the role of archaeological evidence in building our understanding of this period, including coins, statues and inscriptions</w:t>
            </w:r>
            <w:r w:rsidRPr="007F79C2">
              <w:rPr>
                <w:rFonts w:asciiTheme="minorHAnsi" w:hAnsiTheme="minorHAnsi" w:cstheme="minorHAnsi"/>
                <w:szCs w:val="20"/>
              </w:rPr>
              <w:t>.</w:t>
            </w:r>
          </w:p>
          <w:p w14:paraId="00669875" w14:textId="31479470" w:rsidR="0008558A" w:rsidRPr="007F79C2" w:rsidRDefault="00734270" w:rsidP="00C80023">
            <w:pPr>
              <w:pStyle w:val="SyllabusListParagraph"/>
              <w:numPr>
                <w:ilvl w:val="0"/>
                <w:numId w:val="15"/>
              </w:numPr>
              <w:spacing w:after="0"/>
              <w:rPr>
                <w:rFonts w:asciiTheme="minorHAnsi" w:hAnsiTheme="minorHAnsi" w:cstheme="minorHAnsi"/>
                <w:szCs w:val="20"/>
              </w:rPr>
            </w:pPr>
            <w:r w:rsidRPr="007F79C2">
              <w:rPr>
                <w:rFonts w:asciiTheme="minorHAnsi" w:hAnsiTheme="minorHAnsi" w:cstheme="minorHAnsi"/>
                <w:szCs w:val="20"/>
              </w:rPr>
              <w:t>E</w:t>
            </w:r>
            <w:r w:rsidR="0008558A" w:rsidRPr="007F79C2">
              <w:rPr>
                <w:rFonts w:asciiTheme="minorHAnsi" w:hAnsiTheme="minorHAnsi" w:cstheme="minorHAnsi"/>
                <w:szCs w:val="20"/>
              </w:rPr>
              <w:t xml:space="preserve">xplain </w:t>
            </w:r>
            <w:r w:rsidR="00531850" w:rsidRPr="007F79C2">
              <w:rPr>
                <w:rFonts w:asciiTheme="minorHAnsi" w:hAnsiTheme="minorHAnsi" w:cstheme="minorHAnsi"/>
                <w:szCs w:val="20"/>
              </w:rPr>
              <w:t>the</w:t>
            </w:r>
            <w:r w:rsidR="0008558A" w:rsidRPr="007F79C2">
              <w:rPr>
                <w:rFonts w:asciiTheme="minorHAnsi" w:hAnsiTheme="minorHAnsi" w:cstheme="minorHAnsi"/>
                <w:szCs w:val="20"/>
              </w:rPr>
              <w:t xml:space="preserve"> immediate actions taken after Caesar’s </w:t>
            </w:r>
            <w:r w:rsidR="00531850" w:rsidRPr="007F79C2">
              <w:rPr>
                <w:rFonts w:asciiTheme="minorHAnsi" w:hAnsiTheme="minorHAnsi" w:cstheme="minorHAnsi"/>
                <w:szCs w:val="20"/>
              </w:rPr>
              <w:t>death</w:t>
            </w:r>
            <w:r w:rsidR="0008558A" w:rsidRPr="007F79C2">
              <w:rPr>
                <w:rFonts w:asciiTheme="minorHAnsi" w:hAnsiTheme="minorHAnsi" w:cstheme="minorHAnsi"/>
                <w:szCs w:val="20"/>
              </w:rPr>
              <w:t xml:space="preserve"> by</w:t>
            </w:r>
            <w:r w:rsidR="00531850" w:rsidRPr="007F79C2">
              <w:rPr>
                <w:rFonts w:asciiTheme="minorHAnsi" w:hAnsiTheme="minorHAnsi" w:cstheme="minorHAnsi"/>
                <w:szCs w:val="20"/>
              </w:rPr>
              <w:t xml:space="preserve"> Republicans and Caesarians</w:t>
            </w:r>
            <w:r w:rsidRPr="007F79C2">
              <w:rPr>
                <w:rFonts w:asciiTheme="minorHAnsi" w:hAnsiTheme="minorHAnsi" w:cstheme="minorHAnsi"/>
                <w:szCs w:val="20"/>
              </w:rPr>
              <w:t>.</w:t>
            </w:r>
          </w:p>
          <w:p w14:paraId="5F111E89" w14:textId="5C999CDD" w:rsidR="00531850" w:rsidRPr="007F79C2" w:rsidRDefault="00734270" w:rsidP="00C80023">
            <w:pPr>
              <w:pStyle w:val="SyllabusListParagraph"/>
              <w:numPr>
                <w:ilvl w:val="0"/>
                <w:numId w:val="15"/>
              </w:numPr>
              <w:spacing w:after="0"/>
              <w:rPr>
                <w:rFonts w:asciiTheme="minorHAnsi" w:hAnsiTheme="minorHAnsi" w:cstheme="minorHAnsi"/>
                <w:szCs w:val="20"/>
              </w:rPr>
            </w:pPr>
            <w:r w:rsidRPr="007F79C2">
              <w:rPr>
                <w:rFonts w:asciiTheme="minorHAnsi" w:hAnsiTheme="minorHAnsi" w:cstheme="minorHAnsi"/>
                <w:szCs w:val="20"/>
              </w:rPr>
              <w:t>O</w:t>
            </w:r>
            <w:r w:rsidR="0008558A" w:rsidRPr="007F79C2">
              <w:rPr>
                <w:rFonts w:asciiTheme="minorHAnsi" w:hAnsiTheme="minorHAnsi" w:cstheme="minorHAnsi"/>
                <w:szCs w:val="20"/>
              </w:rPr>
              <w:t>utline the</w:t>
            </w:r>
            <w:r w:rsidR="00531850" w:rsidRPr="007F79C2">
              <w:rPr>
                <w:rFonts w:asciiTheme="minorHAnsi" w:hAnsiTheme="minorHAnsi" w:cstheme="minorHAnsi"/>
                <w:szCs w:val="20"/>
              </w:rPr>
              <w:t xml:space="preserve"> </w:t>
            </w:r>
            <w:r w:rsidR="0008558A" w:rsidRPr="007F79C2">
              <w:rPr>
                <w:rFonts w:asciiTheme="minorHAnsi" w:hAnsiTheme="minorHAnsi" w:cstheme="minorHAnsi"/>
                <w:szCs w:val="20"/>
              </w:rPr>
              <w:t>short</w:t>
            </w:r>
            <w:r w:rsidR="00C42C40">
              <w:rPr>
                <w:rFonts w:asciiTheme="minorHAnsi" w:hAnsiTheme="minorHAnsi" w:cstheme="minorHAnsi"/>
                <w:szCs w:val="20"/>
              </w:rPr>
              <w:t>-</w:t>
            </w:r>
            <w:r w:rsidR="0008558A" w:rsidRPr="007F79C2">
              <w:rPr>
                <w:rFonts w:asciiTheme="minorHAnsi" w:hAnsiTheme="minorHAnsi" w:cstheme="minorHAnsi"/>
                <w:szCs w:val="20"/>
              </w:rPr>
              <w:t xml:space="preserve">term actions, </w:t>
            </w:r>
            <w:r w:rsidR="00531850" w:rsidRPr="007F79C2">
              <w:rPr>
                <w:rFonts w:asciiTheme="minorHAnsi" w:hAnsiTheme="minorHAnsi" w:cstheme="minorHAnsi"/>
                <w:szCs w:val="20"/>
              </w:rPr>
              <w:t xml:space="preserve">aims and methods of Octavian </w:t>
            </w:r>
            <w:r w:rsidR="0008558A" w:rsidRPr="007F79C2">
              <w:rPr>
                <w:rFonts w:asciiTheme="minorHAnsi" w:hAnsiTheme="minorHAnsi" w:cstheme="minorHAnsi"/>
                <w:szCs w:val="20"/>
              </w:rPr>
              <w:t>on his arrival in Rome</w:t>
            </w:r>
            <w:r w:rsidRPr="007F79C2">
              <w:rPr>
                <w:rFonts w:asciiTheme="minorHAnsi" w:hAnsiTheme="minorHAnsi" w:cstheme="minorHAnsi"/>
                <w:szCs w:val="20"/>
              </w:rPr>
              <w:t>.</w:t>
            </w:r>
          </w:p>
          <w:p w14:paraId="71175C92" w14:textId="2DC6F655" w:rsidR="0008558A" w:rsidRPr="007F79C2" w:rsidRDefault="00734270" w:rsidP="00C80023">
            <w:pPr>
              <w:pStyle w:val="SyllabusListParagraph"/>
              <w:numPr>
                <w:ilvl w:val="0"/>
                <w:numId w:val="15"/>
              </w:numPr>
              <w:spacing w:after="0"/>
              <w:rPr>
                <w:rFonts w:asciiTheme="minorHAnsi" w:hAnsiTheme="minorHAnsi" w:cstheme="minorHAnsi"/>
                <w:szCs w:val="20"/>
              </w:rPr>
            </w:pPr>
            <w:r w:rsidRPr="007F79C2">
              <w:rPr>
                <w:rFonts w:asciiTheme="minorHAnsi" w:hAnsiTheme="minorHAnsi" w:cstheme="minorHAnsi"/>
                <w:szCs w:val="20"/>
              </w:rPr>
              <w:t>D</w:t>
            </w:r>
            <w:r w:rsidR="0008558A" w:rsidRPr="007F79C2">
              <w:rPr>
                <w:rFonts w:asciiTheme="minorHAnsi" w:hAnsiTheme="minorHAnsi" w:cstheme="minorHAnsi"/>
                <w:szCs w:val="20"/>
              </w:rPr>
              <w:t xml:space="preserve">escribe the formation, </w:t>
            </w:r>
            <w:r w:rsidR="00531850" w:rsidRPr="007F79C2">
              <w:rPr>
                <w:rFonts w:asciiTheme="minorHAnsi" w:hAnsiTheme="minorHAnsi" w:cstheme="minorHAnsi"/>
                <w:szCs w:val="20"/>
              </w:rPr>
              <w:t>aims and methods of the Second Triumvirate</w:t>
            </w:r>
            <w:r w:rsidRPr="007F79C2">
              <w:rPr>
                <w:rFonts w:asciiTheme="minorHAnsi" w:hAnsiTheme="minorHAnsi" w:cstheme="minorHAnsi"/>
                <w:szCs w:val="20"/>
              </w:rPr>
              <w:t>.</w:t>
            </w:r>
          </w:p>
          <w:p w14:paraId="2ECD4C41" w14:textId="5139D272" w:rsidR="00531850" w:rsidRPr="007F79C2" w:rsidRDefault="00E54E57" w:rsidP="00C80023">
            <w:pPr>
              <w:pStyle w:val="SyllabusListParagraph"/>
              <w:numPr>
                <w:ilvl w:val="0"/>
                <w:numId w:val="15"/>
              </w:numPr>
              <w:spacing w:after="0"/>
              <w:rPr>
                <w:rFonts w:asciiTheme="minorHAnsi" w:hAnsiTheme="minorHAnsi" w:cstheme="minorHAnsi"/>
                <w:szCs w:val="20"/>
              </w:rPr>
            </w:pPr>
            <w:r w:rsidRPr="007F79C2">
              <w:rPr>
                <w:rFonts w:asciiTheme="minorHAnsi" w:hAnsiTheme="minorHAnsi" w:cstheme="minorHAnsi"/>
                <w:szCs w:val="20"/>
              </w:rPr>
              <w:lastRenderedPageBreak/>
              <w:t>I</w:t>
            </w:r>
            <w:r w:rsidR="0008558A" w:rsidRPr="007F79C2">
              <w:rPr>
                <w:rFonts w:asciiTheme="minorHAnsi" w:hAnsiTheme="minorHAnsi" w:cstheme="minorHAnsi"/>
                <w:szCs w:val="20"/>
              </w:rPr>
              <w:t>dentify sources of tensions and rivalries within the Second Triumvirate and evaluate the attempts to resolve these</w:t>
            </w:r>
            <w:r w:rsidRPr="007F79C2">
              <w:rPr>
                <w:rFonts w:asciiTheme="minorHAnsi" w:hAnsiTheme="minorHAnsi" w:cstheme="minorHAnsi"/>
                <w:szCs w:val="20"/>
              </w:rPr>
              <w:t>.</w:t>
            </w:r>
          </w:p>
          <w:p w14:paraId="14F33554" w14:textId="1C72D6B5" w:rsidR="00531850" w:rsidRPr="007F79C2" w:rsidRDefault="00E54E57" w:rsidP="00C80023">
            <w:pPr>
              <w:pStyle w:val="SyllabusListParagraph"/>
              <w:numPr>
                <w:ilvl w:val="0"/>
                <w:numId w:val="15"/>
              </w:numPr>
              <w:spacing w:after="0"/>
              <w:rPr>
                <w:rFonts w:asciiTheme="minorHAnsi" w:hAnsiTheme="minorHAnsi" w:cstheme="minorHAnsi"/>
                <w:szCs w:val="20"/>
              </w:rPr>
            </w:pPr>
            <w:r w:rsidRPr="007F79C2">
              <w:rPr>
                <w:rFonts w:asciiTheme="minorHAnsi" w:hAnsiTheme="minorHAnsi" w:cstheme="minorHAnsi"/>
                <w:szCs w:val="20"/>
              </w:rPr>
              <w:t>E</w:t>
            </w:r>
            <w:r w:rsidR="0008558A" w:rsidRPr="007F79C2">
              <w:rPr>
                <w:rFonts w:asciiTheme="minorHAnsi" w:hAnsiTheme="minorHAnsi" w:cstheme="minorHAnsi"/>
                <w:szCs w:val="20"/>
              </w:rPr>
              <w:t xml:space="preserve">xplain the </w:t>
            </w:r>
            <w:r w:rsidR="00531850" w:rsidRPr="007F79C2">
              <w:rPr>
                <w:rFonts w:asciiTheme="minorHAnsi" w:hAnsiTheme="minorHAnsi" w:cstheme="minorHAnsi"/>
                <w:szCs w:val="20"/>
              </w:rPr>
              <w:t>reasons for the breakdown of the Second Triumvirate</w:t>
            </w:r>
            <w:r w:rsidRPr="007F79C2">
              <w:rPr>
                <w:rFonts w:asciiTheme="minorHAnsi" w:hAnsiTheme="minorHAnsi" w:cstheme="minorHAnsi"/>
                <w:szCs w:val="20"/>
              </w:rPr>
              <w:t>.</w:t>
            </w:r>
          </w:p>
          <w:p w14:paraId="51519794" w14:textId="0A1F9D73" w:rsidR="00531850" w:rsidRPr="007F79C2" w:rsidRDefault="00E54E57" w:rsidP="00C80023">
            <w:pPr>
              <w:pStyle w:val="SyllabusListParagraph"/>
              <w:numPr>
                <w:ilvl w:val="0"/>
                <w:numId w:val="15"/>
              </w:numPr>
              <w:spacing w:after="0"/>
              <w:rPr>
                <w:rFonts w:asciiTheme="minorHAnsi" w:hAnsiTheme="minorHAnsi" w:cstheme="minorHAnsi"/>
                <w:szCs w:val="20"/>
              </w:rPr>
            </w:pPr>
            <w:r w:rsidRPr="007F79C2">
              <w:rPr>
                <w:rFonts w:asciiTheme="minorHAnsi" w:hAnsiTheme="minorHAnsi" w:cstheme="minorHAnsi"/>
                <w:szCs w:val="20"/>
              </w:rPr>
              <w:t>E</w:t>
            </w:r>
            <w:r w:rsidR="0008558A" w:rsidRPr="007F79C2">
              <w:rPr>
                <w:rFonts w:asciiTheme="minorHAnsi" w:hAnsiTheme="minorHAnsi" w:cstheme="minorHAnsi"/>
                <w:szCs w:val="20"/>
              </w:rPr>
              <w:t>xamine the political role and impact of marriage</w:t>
            </w:r>
            <w:r w:rsidR="00C534A3" w:rsidRPr="007F79C2">
              <w:rPr>
                <w:rFonts w:asciiTheme="minorHAnsi" w:hAnsiTheme="minorHAnsi" w:cstheme="minorHAnsi"/>
                <w:szCs w:val="20"/>
              </w:rPr>
              <w:t xml:space="preserve">s and divorces </w:t>
            </w:r>
            <w:r w:rsidR="0008558A" w:rsidRPr="007F79C2">
              <w:rPr>
                <w:rFonts w:asciiTheme="minorHAnsi" w:hAnsiTheme="minorHAnsi" w:cstheme="minorHAnsi"/>
                <w:szCs w:val="20"/>
              </w:rPr>
              <w:t xml:space="preserve">with reference to </w:t>
            </w:r>
            <w:r w:rsidR="00531850" w:rsidRPr="007F79C2">
              <w:rPr>
                <w:rFonts w:asciiTheme="minorHAnsi" w:hAnsiTheme="minorHAnsi" w:cstheme="minorHAnsi"/>
                <w:szCs w:val="20"/>
              </w:rPr>
              <w:t>Octavia and Cleopatra</w:t>
            </w:r>
            <w:r w:rsidRPr="007F79C2">
              <w:rPr>
                <w:rFonts w:asciiTheme="minorHAnsi" w:hAnsiTheme="minorHAnsi" w:cstheme="minorHAnsi"/>
                <w:szCs w:val="20"/>
              </w:rPr>
              <w:t>.</w:t>
            </w:r>
          </w:p>
          <w:p w14:paraId="266A1433" w14:textId="0FED23A8" w:rsidR="00C534A3" w:rsidRPr="007F79C2" w:rsidRDefault="00E54E57" w:rsidP="00C80023">
            <w:pPr>
              <w:pStyle w:val="SyllabusListParagraph"/>
              <w:numPr>
                <w:ilvl w:val="0"/>
                <w:numId w:val="15"/>
              </w:numPr>
              <w:spacing w:after="0"/>
              <w:rPr>
                <w:rFonts w:asciiTheme="minorHAnsi" w:hAnsiTheme="minorHAnsi" w:cstheme="minorHAnsi"/>
                <w:szCs w:val="20"/>
              </w:rPr>
            </w:pPr>
            <w:r w:rsidRPr="007F79C2">
              <w:rPr>
                <w:rFonts w:asciiTheme="minorHAnsi" w:hAnsiTheme="minorHAnsi" w:cstheme="minorHAnsi"/>
                <w:szCs w:val="20"/>
              </w:rPr>
              <w:t>E</w:t>
            </w:r>
            <w:r w:rsidR="00C534A3" w:rsidRPr="007F79C2">
              <w:rPr>
                <w:rFonts w:asciiTheme="minorHAnsi" w:hAnsiTheme="minorHAnsi" w:cstheme="minorHAnsi"/>
                <w:szCs w:val="20"/>
              </w:rPr>
              <w:t>xplain the political impact of the donations of Alexandria</w:t>
            </w:r>
            <w:r w:rsidRPr="007F79C2">
              <w:rPr>
                <w:rFonts w:asciiTheme="minorHAnsi" w:hAnsiTheme="minorHAnsi" w:cstheme="minorHAnsi"/>
                <w:szCs w:val="20"/>
              </w:rPr>
              <w:t>.</w:t>
            </w:r>
          </w:p>
          <w:p w14:paraId="4230EE38" w14:textId="652BE5D3" w:rsidR="00531850" w:rsidRPr="007F79C2" w:rsidRDefault="00E54E57" w:rsidP="00C80023">
            <w:pPr>
              <w:pStyle w:val="SyllabusListParagraph"/>
              <w:numPr>
                <w:ilvl w:val="0"/>
                <w:numId w:val="15"/>
              </w:numPr>
              <w:spacing w:after="0"/>
              <w:rPr>
                <w:rFonts w:asciiTheme="minorHAnsi" w:hAnsiTheme="minorHAnsi" w:cstheme="minorHAnsi"/>
                <w:szCs w:val="20"/>
              </w:rPr>
            </w:pPr>
            <w:r w:rsidRPr="007F79C2">
              <w:rPr>
                <w:rFonts w:asciiTheme="minorHAnsi" w:hAnsiTheme="minorHAnsi" w:cstheme="minorHAnsi"/>
                <w:szCs w:val="20"/>
              </w:rPr>
              <w:t>E</w:t>
            </w:r>
            <w:r w:rsidR="00531850" w:rsidRPr="007F79C2">
              <w:rPr>
                <w:rFonts w:asciiTheme="minorHAnsi" w:hAnsiTheme="minorHAnsi" w:cstheme="minorHAnsi"/>
                <w:szCs w:val="20"/>
              </w:rPr>
              <w:t>xamine reasons</w:t>
            </w:r>
            <w:r w:rsidR="00CB386D">
              <w:rPr>
                <w:rFonts w:asciiTheme="minorHAnsi" w:hAnsiTheme="minorHAnsi" w:cstheme="minorHAnsi"/>
                <w:szCs w:val="20"/>
              </w:rPr>
              <w:t>/justifications</w:t>
            </w:r>
            <w:r w:rsidR="00531850" w:rsidRPr="007F79C2">
              <w:rPr>
                <w:rFonts w:asciiTheme="minorHAnsi" w:hAnsiTheme="minorHAnsi" w:cstheme="minorHAnsi"/>
                <w:szCs w:val="20"/>
              </w:rPr>
              <w:t xml:space="preserve"> for the Battle of Actium</w:t>
            </w:r>
            <w:r w:rsidR="00C534A3" w:rsidRPr="007F79C2">
              <w:rPr>
                <w:rFonts w:asciiTheme="minorHAnsi" w:hAnsiTheme="minorHAnsi" w:cstheme="minorHAnsi"/>
                <w:szCs w:val="20"/>
              </w:rPr>
              <w:t xml:space="preserve"> and outline the events of the </w:t>
            </w:r>
            <w:r w:rsidRPr="007F79C2">
              <w:rPr>
                <w:rFonts w:asciiTheme="minorHAnsi" w:hAnsiTheme="minorHAnsi" w:cstheme="minorHAnsi"/>
                <w:szCs w:val="20"/>
              </w:rPr>
              <w:t>B</w:t>
            </w:r>
            <w:r w:rsidR="00C534A3" w:rsidRPr="007F79C2">
              <w:rPr>
                <w:rFonts w:asciiTheme="minorHAnsi" w:hAnsiTheme="minorHAnsi" w:cstheme="minorHAnsi"/>
                <w:szCs w:val="20"/>
              </w:rPr>
              <w:t>attle</w:t>
            </w:r>
            <w:r w:rsidRPr="007F79C2">
              <w:rPr>
                <w:rFonts w:asciiTheme="minorHAnsi" w:hAnsiTheme="minorHAnsi" w:cstheme="minorHAnsi"/>
                <w:szCs w:val="20"/>
              </w:rPr>
              <w:t>.</w:t>
            </w:r>
          </w:p>
          <w:p w14:paraId="69085C89" w14:textId="5C7EF5D9" w:rsidR="00C534A3" w:rsidRPr="007F79C2" w:rsidRDefault="00E54E57" w:rsidP="00C80023">
            <w:pPr>
              <w:pStyle w:val="SyllabusListParagraph"/>
              <w:numPr>
                <w:ilvl w:val="0"/>
                <w:numId w:val="15"/>
              </w:numPr>
              <w:spacing w:after="0"/>
              <w:rPr>
                <w:rFonts w:asciiTheme="minorHAnsi" w:hAnsiTheme="minorHAnsi" w:cstheme="minorHAnsi"/>
                <w:szCs w:val="20"/>
              </w:rPr>
            </w:pPr>
            <w:r w:rsidRPr="007F79C2">
              <w:rPr>
                <w:rFonts w:asciiTheme="minorHAnsi" w:hAnsiTheme="minorHAnsi" w:cstheme="minorHAnsi"/>
                <w:szCs w:val="20"/>
              </w:rPr>
              <w:t>I</w:t>
            </w:r>
            <w:r w:rsidR="00C534A3" w:rsidRPr="007F79C2">
              <w:rPr>
                <w:rFonts w:asciiTheme="minorHAnsi" w:hAnsiTheme="minorHAnsi" w:cstheme="minorHAnsi"/>
                <w:szCs w:val="20"/>
              </w:rPr>
              <w:t xml:space="preserve">dentify the outcomes of the </w:t>
            </w:r>
            <w:r w:rsidRPr="007F79C2">
              <w:rPr>
                <w:rFonts w:asciiTheme="minorHAnsi" w:hAnsiTheme="minorHAnsi" w:cstheme="minorHAnsi"/>
                <w:szCs w:val="20"/>
              </w:rPr>
              <w:t>B</w:t>
            </w:r>
            <w:r w:rsidR="00C534A3" w:rsidRPr="007F79C2">
              <w:rPr>
                <w:rFonts w:asciiTheme="minorHAnsi" w:hAnsiTheme="minorHAnsi" w:cstheme="minorHAnsi"/>
                <w:szCs w:val="20"/>
              </w:rPr>
              <w:t>attle of Actium and the significance for Octavian and Rome</w:t>
            </w:r>
            <w:r w:rsidRPr="007F79C2">
              <w:rPr>
                <w:rFonts w:asciiTheme="minorHAnsi" w:hAnsiTheme="minorHAnsi" w:cstheme="minorHAnsi"/>
                <w:szCs w:val="20"/>
              </w:rPr>
              <w:t>.</w:t>
            </w:r>
          </w:p>
          <w:p w14:paraId="42CA04A0" w14:textId="0C23AED8" w:rsidR="00531850" w:rsidRPr="007F79C2" w:rsidRDefault="00E54E57" w:rsidP="00C80023">
            <w:pPr>
              <w:pStyle w:val="SyllabusListParagraph"/>
              <w:numPr>
                <w:ilvl w:val="0"/>
                <w:numId w:val="15"/>
              </w:numPr>
              <w:rPr>
                <w:rFonts w:asciiTheme="minorHAnsi" w:hAnsiTheme="minorHAnsi" w:cstheme="minorHAnsi"/>
                <w:szCs w:val="20"/>
              </w:rPr>
            </w:pPr>
            <w:r w:rsidRPr="007F79C2">
              <w:rPr>
                <w:rFonts w:asciiTheme="minorHAnsi" w:hAnsiTheme="minorHAnsi" w:cstheme="minorHAnsi"/>
                <w:szCs w:val="20"/>
              </w:rPr>
              <w:t>A</w:t>
            </w:r>
            <w:r w:rsidR="0008558A" w:rsidRPr="007F79C2">
              <w:rPr>
                <w:rFonts w:asciiTheme="minorHAnsi" w:hAnsiTheme="minorHAnsi" w:cstheme="minorHAnsi"/>
                <w:szCs w:val="20"/>
              </w:rPr>
              <w:t xml:space="preserve">nalyse </w:t>
            </w:r>
            <w:r w:rsidR="00531850" w:rsidRPr="007F79C2">
              <w:rPr>
                <w:rFonts w:asciiTheme="minorHAnsi" w:hAnsiTheme="minorHAnsi" w:cstheme="minorHAnsi"/>
                <w:szCs w:val="20"/>
              </w:rPr>
              <w:t>different interpretations of the role of Octavian, Mark Antony</w:t>
            </w:r>
            <w:r w:rsidR="00C534A3" w:rsidRPr="007F79C2">
              <w:rPr>
                <w:rFonts w:asciiTheme="minorHAnsi" w:hAnsiTheme="minorHAnsi" w:cstheme="minorHAnsi"/>
                <w:szCs w:val="20"/>
              </w:rPr>
              <w:t>,</w:t>
            </w:r>
            <w:r w:rsidR="00C534A3" w:rsidRPr="007F79C2">
              <w:rPr>
                <w:szCs w:val="20"/>
              </w:rPr>
              <w:t xml:space="preserve"> Cleopatra, Agrippa</w:t>
            </w:r>
            <w:r w:rsidR="00A660BF">
              <w:rPr>
                <w:szCs w:val="20"/>
              </w:rPr>
              <w:t xml:space="preserve"> and</w:t>
            </w:r>
            <w:r w:rsidR="00C534A3" w:rsidRPr="007F79C2">
              <w:rPr>
                <w:szCs w:val="20"/>
              </w:rPr>
              <w:t xml:space="preserve"> Octavia</w:t>
            </w:r>
            <w:r w:rsidRPr="007F79C2">
              <w:rPr>
                <w:szCs w:val="20"/>
              </w:rPr>
              <w:t>.</w:t>
            </w:r>
          </w:p>
          <w:p w14:paraId="1A88826A" w14:textId="4FF73ECD" w:rsidR="00D30B61" w:rsidRPr="004879D7" w:rsidRDefault="00D30B61" w:rsidP="004879D7">
            <w:pPr>
              <w:rPr>
                <w:b/>
                <w:bCs/>
              </w:rPr>
            </w:pPr>
            <w:r w:rsidRPr="004879D7">
              <w:rPr>
                <w:b/>
                <w:bCs/>
              </w:rPr>
              <w:t xml:space="preserve">Task 7: Short </w:t>
            </w:r>
            <w:r w:rsidR="00C77041">
              <w:rPr>
                <w:b/>
                <w:bCs/>
              </w:rPr>
              <w:t>a</w:t>
            </w:r>
            <w:r w:rsidRPr="004879D7">
              <w:rPr>
                <w:b/>
                <w:bCs/>
              </w:rPr>
              <w:t xml:space="preserve">nswer </w:t>
            </w:r>
            <w:r w:rsidR="00E54E57" w:rsidRPr="004879D7">
              <w:rPr>
                <w:b/>
                <w:bCs/>
              </w:rPr>
              <w:t xml:space="preserve">(Week </w:t>
            </w:r>
            <w:r w:rsidR="00670D55" w:rsidRPr="004879D7">
              <w:rPr>
                <w:b/>
                <w:bCs/>
              </w:rPr>
              <w:t>11</w:t>
            </w:r>
            <w:r w:rsidR="00E54E57" w:rsidRPr="004879D7">
              <w:rPr>
                <w:b/>
                <w:bCs/>
              </w:rPr>
              <w:t>)</w:t>
            </w:r>
          </w:p>
        </w:tc>
      </w:tr>
      <w:tr w:rsidR="00BA086C" w:rsidRPr="00D30B61" w14:paraId="699482B5" w14:textId="77777777" w:rsidTr="007F79C2">
        <w:trPr>
          <w:gridBefore w:val="1"/>
          <w:wBefore w:w="8" w:type="dxa"/>
        </w:trPr>
        <w:tc>
          <w:tcPr>
            <w:tcW w:w="978" w:type="dxa"/>
            <w:tcBorders>
              <w:top w:val="single" w:sz="4" w:space="0" w:color="BD9FCF"/>
              <w:left w:val="single" w:sz="4" w:space="0" w:color="BD9FCF"/>
              <w:bottom w:val="single" w:sz="4" w:space="0" w:color="BD9FCF"/>
              <w:right w:val="single" w:sz="4" w:space="0" w:color="BD9FCF"/>
            </w:tcBorders>
            <w:shd w:val="clear" w:color="auto" w:fill="E4D8EB" w:themeFill="accent4" w:themeFillTint="66"/>
            <w:vAlign w:val="center"/>
          </w:tcPr>
          <w:p w14:paraId="6EAE1DAE" w14:textId="3E400463" w:rsidR="00BA086C" w:rsidRPr="007F79C2" w:rsidRDefault="00BA086C" w:rsidP="007F79C2">
            <w:pPr>
              <w:spacing w:after="0"/>
              <w:jc w:val="center"/>
              <w:rPr>
                <w:rFonts w:cstheme="minorHAnsi"/>
                <w:b/>
                <w:szCs w:val="20"/>
                <w:lang w:eastAsia="en-US"/>
              </w:rPr>
            </w:pPr>
            <w:r w:rsidRPr="007F79C2">
              <w:rPr>
                <w:rFonts w:cstheme="minorHAnsi"/>
                <w:b/>
                <w:szCs w:val="20"/>
                <w:lang w:eastAsia="en-US"/>
              </w:rPr>
              <w:lastRenderedPageBreak/>
              <w:t>12-13</w:t>
            </w:r>
          </w:p>
        </w:tc>
        <w:tc>
          <w:tcPr>
            <w:tcW w:w="4167" w:type="dxa"/>
            <w:tcBorders>
              <w:top w:val="single" w:sz="4" w:space="0" w:color="BD9FCF"/>
              <w:left w:val="single" w:sz="4" w:space="0" w:color="BD9FCF"/>
              <w:bottom w:val="single" w:sz="4" w:space="0" w:color="BD9FCF"/>
              <w:right w:val="single" w:sz="4" w:space="0" w:color="BD9FCF"/>
            </w:tcBorders>
          </w:tcPr>
          <w:p w14:paraId="3394735D" w14:textId="77777777" w:rsidR="00BA086C" w:rsidRPr="004879D7" w:rsidRDefault="00BA086C" w:rsidP="004879D7">
            <w:pPr>
              <w:rPr>
                <w:b/>
                <w:bCs/>
              </w:rPr>
            </w:pPr>
            <w:r w:rsidRPr="004879D7">
              <w:rPr>
                <w:b/>
                <w:bCs/>
              </w:rPr>
              <w:t>Octavian’s constitutional position after Actium</w:t>
            </w:r>
          </w:p>
          <w:p w14:paraId="611A860F" w14:textId="77777777" w:rsidR="00BA086C" w:rsidRPr="007F79C2" w:rsidRDefault="00BA086C" w:rsidP="00C80023">
            <w:pPr>
              <w:pStyle w:val="SyllabusListParagraph"/>
              <w:numPr>
                <w:ilvl w:val="0"/>
                <w:numId w:val="16"/>
              </w:numPr>
              <w:spacing w:after="0"/>
              <w:rPr>
                <w:szCs w:val="20"/>
              </w:rPr>
            </w:pPr>
            <w:r w:rsidRPr="007F79C2">
              <w:rPr>
                <w:szCs w:val="20"/>
              </w:rPr>
              <w:t>Octavian’s return and the restoration of confidence</w:t>
            </w:r>
          </w:p>
          <w:p w14:paraId="5195CE08" w14:textId="749A4A7A" w:rsidR="00BA086C" w:rsidRPr="007F79C2" w:rsidRDefault="00BA086C" w:rsidP="00C80023">
            <w:pPr>
              <w:pStyle w:val="SyllabusListParagraph"/>
              <w:numPr>
                <w:ilvl w:val="0"/>
                <w:numId w:val="16"/>
              </w:numPr>
              <w:spacing w:after="0"/>
              <w:rPr>
                <w:strike/>
                <w:szCs w:val="20"/>
              </w:rPr>
            </w:pPr>
            <w:r w:rsidRPr="007F79C2">
              <w:rPr>
                <w:szCs w:val="20"/>
              </w:rPr>
              <w:t xml:space="preserve">the steps taken by Octavian to settle the issue of his constitutional position, including the First Settlement of 27 BCE: ‘restoration of the Republic’; the military power of Augustus; the Second Settlement of 23 BCE: tribunicia potestas; maius imperium; the Consolidation of </w:t>
            </w:r>
            <w:r w:rsidR="004D6239">
              <w:rPr>
                <w:szCs w:val="20"/>
              </w:rPr>
              <w:br/>
            </w:r>
            <w:r w:rsidRPr="007F79C2">
              <w:rPr>
                <w:szCs w:val="20"/>
              </w:rPr>
              <w:t>19–18 BCE and further refinements</w:t>
            </w:r>
          </w:p>
          <w:p w14:paraId="28B5833D" w14:textId="7AFCB69F" w:rsidR="00BA086C" w:rsidRPr="007F79C2" w:rsidRDefault="00BA086C" w:rsidP="00C80023">
            <w:pPr>
              <w:pStyle w:val="SyllabusListParagraph"/>
              <w:numPr>
                <w:ilvl w:val="0"/>
                <w:numId w:val="16"/>
              </w:numPr>
              <w:spacing w:after="0"/>
              <w:rPr>
                <w:szCs w:val="20"/>
              </w:rPr>
            </w:pPr>
            <w:r w:rsidRPr="007F79C2">
              <w:rPr>
                <w:szCs w:val="20"/>
              </w:rPr>
              <w:t xml:space="preserve">Augustus’ constitutional position as princeps, his honours and titles; Augustus’ account of his constitutional position in the Res Gestae </w:t>
            </w:r>
          </w:p>
        </w:tc>
        <w:tc>
          <w:tcPr>
            <w:tcW w:w="4169" w:type="dxa"/>
            <w:gridSpan w:val="2"/>
            <w:tcBorders>
              <w:top w:val="single" w:sz="4" w:space="0" w:color="BD9FCF"/>
              <w:left w:val="single" w:sz="4" w:space="0" w:color="BD9FCF"/>
              <w:bottom w:val="single" w:sz="4" w:space="0" w:color="BD9FCF"/>
              <w:right w:val="single" w:sz="4" w:space="0" w:color="BD9FCF"/>
            </w:tcBorders>
          </w:tcPr>
          <w:p w14:paraId="23EF37A2" w14:textId="5B31305D" w:rsidR="00C534A3" w:rsidRPr="007F79C2" w:rsidRDefault="00E54E57" w:rsidP="00C80023">
            <w:pPr>
              <w:pStyle w:val="ListParagraph"/>
              <w:numPr>
                <w:ilvl w:val="0"/>
                <w:numId w:val="16"/>
              </w:numPr>
              <w:spacing w:after="0"/>
              <w:rPr>
                <w:rFonts w:cstheme="minorHAnsi"/>
                <w:szCs w:val="20"/>
              </w:rPr>
            </w:pPr>
            <w:r w:rsidRPr="007F79C2">
              <w:rPr>
                <w:rFonts w:cstheme="minorHAnsi"/>
                <w:szCs w:val="20"/>
              </w:rPr>
              <w:t>O</w:t>
            </w:r>
            <w:r w:rsidR="00C534A3" w:rsidRPr="007F79C2">
              <w:rPr>
                <w:rFonts w:cstheme="minorHAnsi"/>
                <w:szCs w:val="20"/>
              </w:rPr>
              <w:t xml:space="preserve">utline the source evidence for the dominance of </w:t>
            </w:r>
            <w:r w:rsidR="007647BA" w:rsidRPr="007F79C2">
              <w:rPr>
                <w:rFonts w:cstheme="minorHAnsi"/>
                <w:szCs w:val="20"/>
              </w:rPr>
              <w:t>Octavian</w:t>
            </w:r>
            <w:r w:rsidR="00C534A3" w:rsidRPr="007F79C2">
              <w:rPr>
                <w:rFonts w:cstheme="minorHAnsi"/>
                <w:szCs w:val="20"/>
              </w:rPr>
              <w:t xml:space="preserve"> after the battle of Actium and identify issues of evidence for the period</w:t>
            </w:r>
            <w:r w:rsidRPr="007F79C2">
              <w:rPr>
                <w:rFonts w:cstheme="minorHAnsi"/>
                <w:szCs w:val="20"/>
              </w:rPr>
              <w:t>.</w:t>
            </w:r>
          </w:p>
          <w:p w14:paraId="6A3EC863" w14:textId="7E2FE3E7" w:rsidR="00531850" w:rsidRPr="007F79C2" w:rsidRDefault="00E54E57" w:rsidP="00C80023">
            <w:pPr>
              <w:pStyle w:val="ListParagraph"/>
              <w:numPr>
                <w:ilvl w:val="0"/>
                <w:numId w:val="16"/>
              </w:numPr>
              <w:spacing w:after="0"/>
              <w:rPr>
                <w:rFonts w:cstheme="minorHAnsi"/>
                <w:szCs w:val="20"/>
              </w:rPr>
            </w:pPr>
            <w:r w:rsidRPr="007F79C2">
              <w:rPr>
                <w:rFonts w:cstheme="minorHAnsi"/>
                <w:szCs w:val="20"/>
              </w:rPr>
              <w:t>E</w:t>
            </w:r>
            <w:r w:rsidR="00C534A3" w:rsidRPr="007F79C2">
              <w:rPr>
                <w:rFonts w:cstheme="minorHAnsi"/>
                <w:szCs w:val="20"/>
              </w:rPr>
              <w:t xml:space="preserve">xplain </w:t>
            </w:r>
            <w:r w:rsidR="00531850" w:rsidRPr="007F79C2">
              <w:rPr>
                <w:rFonts w:cstheme="minorHAnsi"/>
                <w:szCs w:val="20"/>
              </w:rPr>
              <w:t>methods used by Octavian to restore confidence in Rome</w:t>
            </w:r>
            <w:r w:rsidRPr="007F79C2">
              <w:rPr>
                <w:rFonts w:cstheme="minorHAnsi"/>
                <w:szCs w:val="20"/>
              </w:rPr>
              <w:t>.</w:t>
            </w:r>
          </w:p>
          <w:p w14:paraId="059A77A7" w14:textId="17F31D5F" w:rsidR="00531850" w:rsidRPr="007F79C2" w:rsidRDefault="00E54E57" w:rsidP="00C80023">
            <w:pPr>
              <w:pStyle w:val="ListParagraph"/>
              <w:numPr>
                <w:ilvl w:val="0"/>
                <w:numId w:val="16"/>
              </w:numPr>
              <w:spacing w:after="0"/>
              <w:rPr>
                <w:rFonts w:cstheme="minorHAnsi"/>
                <w:szCs w:val="20"/>
              </w:rPr>
            </w:pPr>
            <w:r w:rsidRPr="007F79C2">
              <w:rPr>
                <w:rFonts w:cstheme="minorHAnsi"/>
                <w:szCs w:val="20"/>
              </w:rPr>
              <w:t>A</w:t>
            </w:r>
            <w:r w:rsidR="00C534A3" w:rsidRPr="007F79C2">
              <w:rPr>
                <w:rFonts w:cstheme="minorHAnsi"/>
                <w:szCs w:val="20"/>
              </w:rPr>
              <w:t xml:space="preserve">nalyse </w:t>
            </w:r>
            <w:r w:rsidR="00531850" w:rsidRPr="007F79C2">
              <w:rPr>
                <w:rFonts w:cstheme="minorHAnsi"/>
                <w:szCs w:val="20"/>
              </w:rPr>
              <w:t>the constitutional position of Octavian/Augustus, including the Settlements, his military power and his use of tribunicia potestas and maius imperium</w:t>
            </w:r>
            <w:r w:rsidRPr="007F79C2">
              <w:rPr>
                <w:rFonts w:cstheme="minorHAnsi"/>
                <w:szCs w:val="20"/>
              </w:rPr>
              <w:t>.</w:t>
            </w:r>
          </w:p>
          <w:p w14:paraId="11F8782E" w14:textId="0B860FF5" w:rsidR="00C534A3" w:rsidRPr="007F79C2" w:rsidRDefault="00E54E57" w:rsidP="00C80023">
            <w:pPr>
              <w:pStyle w:val="ListParagraph"/>
              <w:numPr>
                <w:ilvl w:val="0"/>
                <w:numId w:val="16"/>
              </w:numPr>
              <w:spacing w:after="0"/>
              <w:rPr>
                <w:rFonts w:cstheme="minorHAnsi"/>
                <w:szCs w:val="20"/>
              </w:rPr>
            </w:pPr>
            <w:r w:rsidRPr="007F79C2">
              <w:rPr>
                <w:rFonts w:cstheme="minorHAnsi"/>
                <w:szCs w:val="20"/>
              </w:rPr>
              <w:t>A</w:t>
            </w:r>
            <w:r w:rsidR="00C534A3" w:rsidRPr="007F79C2">
              <w:rPr>
                <w:rFonts w:cstheme="minorHAnsi"/>
                <w:szCs w:val="20"/>
              </w:rPr>
              <w:t>ssess the aims and outcomes of the First and Second Settlements</w:t>
            </w:r>
            <w:r w:rsidRPr="007F79C2">
              <w:rPr>
                <w:rFonts w:cstheme="minorHAnsi"/>
                <w:szCs w:val="20"/>
              </w:rPr>
              <w:t>.</w:t>
            </w:r>
          </w:p>
          <w:p w14:paraId="11ECF48C" w14:textId="05F074B2" w:rsidR="00531850" w:rsidRPr="007F79C2" w:rsidRDefault="00E54E57" w:rsidP="00C80023">
            <w:pPr>
              <w:pStyle w:val="ListParagraph"/>
              <w:numPr>
                <w:ilvl w:val="0"/>
                <w:numId w:val="16"/>
              </w:numPr>
              <w:spacing w:after="0"/>
              <w:rPr>
                <w:rFonts w:cstheme="minorHAnsi"/>
                <w:szCs w:val="20"/>
              </w:rPr>
            </w:pPr>
            <w:r w:rsidRPr="007F79C2">
              <w:rPr>
                <w:rFonts w:cstheme="minorHAnsi"/>
                <w:szCs w:val="20"/>
              </w:rPr>
              <w:t>E</w:t>
            </w:r>
            <w:r w:rsidR="00531850" w:rsidRPr="007F79C2">
              <w:rPr>
                <w:rFonts w:cstheme="minorHAnsi"/>
                <w:szCs w:val="20"/>
              </w:rPr>
              <w:t>xamine different interpretations of Augustus and his constitutional position as princeps and his honours and titles</w:t>
            </w:r>
            <w:r w:rsidRPr="007F79C2">
              <w:rPr>
                <w:rFonts w:cstheme="minorHAnsi"/>
                <w:szCs w:val="20"/>
              </w:rPr>
              <w:t>.</w:t>
            </w:r>
          </w:p>
          <w:p w14:paraId="56788BB5" w14:textId="150AC0B3" w:rsidR="00BA086C" w:rsidRPr="006C644B" w:rsidRDefault="00E54E57" w:rsidP="00C80023">
            <w:pPr>
              <w:pStyle w:val="ListParagraph"/>
              <w:numPr>
                <w:ilvl w:val="0"/>
                <w:numId w:val="16"/>
              </w:numPr>
              <w:rPr>
                <w:rFonts w:cstheme="minorHAnsi"/>
                <w:szCs w:val="20"/>
              </w:rPr>
            </w:pPr>
            <w:r w:rsidRPr="007F79C2">
              <w:rPr>
                <w:rFonts w:cstheme="minorHAnsi"/>
                <w:szCs w:val="20"/>
              </w:rPr>
              <w:t>A</w:t>
            </w:r>
            <w:r w:rsidR="00C534A3" w:rsidRPr="007F79C2">
              <w:rPr>
                <w:rFonts w:cstheme="minorHAnsi"/>
                <w:szCs w:val="20"/>
              </w:rPr>
              <w:t xml:space="preserve">ssess </w:t>
            </w:r>
            <w:r w:rsidR="00531850" w:rsidRPr="007F79C2">
              <w:rPr>
                <w:rFonts w:cstheme="minorHAnsi"/>
                <w:szCs w:val="20"/>
              </w:rPr>
              <w:t xml:space="preserve">the reliability and usefulness of </w:t>
            </w:r>
            <w:r w:rsidR="00C534A3" w:rsidRPr="007F79C2">
              <w:rPr>
                <w:rFonts w:cstheme="minorHAnsi"/>
                <w:szCs w:val="20"/>
              </w:rPr>
              <w:t>the ancient sources from Augustus’ early reign as princeps</w:t>
            </w:r>
            <w:r w:rsidRPr="007F79C2">
              <w:rPr>
                <w:rFonts w:cstheme="minorHAnsi"/>
                <w:szCs w:val="20"/>
              </w:rPr>
              <w:t>.</w:t>
            </w:r>
          </w:p>
        </w:tc>
      </w:tr>
      <w:tr w:rsidR="007F79C2" w:rsidRPr="007F79C2" w14:paraId="104527BB" w14:textId="77777777" w:rsidTr="007F79C2">
        <w:trPr>
          <w:gridAfter w:val="1"/>
          <w:wAfter w:w="10" w:type="dxa"/>
        </w:trPr>
        <w:tc>
          <w:tcPr>
            <w:tcW w:w="986" w:type="dxa"/>
            <w:gridSpan w:val="2"/>
            <w:tcBorders>
              <w:top w:val="single" w:sz="4" w:space="0" w:color="BD9FCF"/>
              <w:left w:val="single" w:sz="4" w:space="0" w:color="BD9FCF"/>
              <w:bottom w:val="single" w:sz="4" w:space="0" w:color="BD9FCF"/>
              <w:right w:val="single" w:sz="4" w:space="0" w:color="BD9FCF"/>
            </w:tcBorders>
            <w:shd w:val="clear" w:color="auto" w:fill="E4D8EB" w:themeFill="accent4" w:themeFillTint="66"/>
            <w:vAlign w:val="center"/>
          </w:tcPr>
          <w:p w14:paraId="0C0F0363" w14:textId="03E98F32" w:rsidR="00BA086C" w:rsidRPr="007F79C2" w:rsidRDefault="00BA086C" w:rsidP="007F79C2">
            <w:pPr>
              <w:spacing w:after="0"/>
              <w:jc w:val="center"/>
              <w:rPr>
                <w:rFonts w:cstheme="minorHAnsi"/>
                <w:b/>
                <w:szCs w:val="20"/>
                <w:lang w:eastAsia="en-US"/>
              </w:rPr>
            </w:pPr>
            <w:r w:rsidRPr="007F79C2">
              <w:rPr>
                <w:rFonts w:cstheme="minorHAnsi"/>
                <w:b/>
                <w:szCs w:val="20"/>
                <w:lang w:eastAsia="en-US"/>
              </w:rPr>
              <w:t>14</w:t>
            </w:r>
          </w:p>
        </w:tc>
        <w:tc>
          <w:tcPr>
            <w:tcW w:w="4167" w:type="dxa"/>
            <w:tcBorders>
              <w:top w:val="single" w:sz="4" w:space="0" w:color="BD9FCF"/>
              <w:left w:val="single" w:sz="4" w:space="0" w:color="BD9FCF"/>
              <w:bottom w:val="single" w:sz="4" w:space="0" w:color="BD9FCF"/>
              <w:right w:val="single" w:sz="4" w:space="0" w:color="BD9FCF"/>
            </w:tcBorders>
          </w:tcPr>
          <w:p w14:paraId="7E3DE1A9" w14:textId="69C0116E" w:rsidR="00751567" w:rsidRPr="004879D7" w:rsidRDefault="00751567" w:rsidP="007F79C2">
            <w:pPr>
              <w:spacing w:after="0"/>
              <w:rPr>
                <w:rFonts w:cstheme="minorHAnsi"/>
                <w:szCs w:val="20"/>
                <w:lang w:eastAsia="en-US"/>
              </w:rPr>
            </w:pPr>
          </w:p>
        </w:tc>
        <w:tc>
          <w:tcPr>
            <w:tcW w:w="4159" w:type="dxa"/>
            <w:tcBorders>
              <w:top w:val="single" w:sz="4" w:space="0" w:color="BD9FCF"/>
              <w:left w:val="single" w:sz="4" w:space="0" w:color="BD9FCF"/>
              <w:bottom w:val="single" w:sz="4" w:space="0" w:color="BD9FCF"/>
              <w:right w:val="single" w:sz="4" w:space="0" w:color="BD9FCF"/>
            </w:tcBorders>
          </w:tcPr>
          <w:p w14:paraId="5BCADB1F" w14:textId="5109E5FA" w:rsidR="00E54E57" w:rsidRPr="004879D7" w:rsidRDefault="00E54E57" w:rsidP="004879D7">
            <w:pPr>
              <w:spacing w:after="0"/>
              <w:rPr>
                <w:b/>
                <w:bCs/>
              </w:rPr>
            </w:pPr>
            <w:r w:rsidRPr="004879D7">
              <w:rPr>
                <w:b/>
                <w:bCs/>
              </w:rPr>
              <w:t>Unit 3 and Unit 4</w:t>
            </w:r>
            <w:r w:rsidR="008A4CE0" w:rsidRPr="004879D7">
              <w:rPr>
                <w:b/>
                <w:bCs/>
              </w:rPr>
              <w:t xml:space="preserve"> revision</w:t>
            </w:r>
          </w:p>
        </w:tc>
      </w:tr>
      <w:tr w:rsidR="007F79C2" w:rsidRPr="007F79C2" w14:paraId="58BC82EC" w14:textId="77777777" w:rsidTr="007F79C2">
        <w:trPr>
          <w:gridAfter w:val="1"/>
          <w:wAfter w:w="10" w:type="dxa"/>
        </w:trPr>
        <w:tc>
          <w:tcPr>
            <w:tcW w:w="986" w:type="dxa"/>
            <w:gridSpan w:val="2"/>
            <w:tcBorders>
              <w:top w:val="single" w:sz="4" w:space="0" w:color="BD9FCF"/>
              <w:left w:val="single" w:sz="4" w:space="0" w:color="BD9FCF"/>
              <w:bottom w:val="single" w:sz="4" w:space="0" w:color="BD9FCF"/>
              <w:right w:val="single" w:sz="4" w:space="0" w:color="BD9FCF"/>
            </w:tcBorders>
            <w:shd w:val="clear" w:color="auto" w:fill="E4D8EB" w:themeFill="accent4" w:themeFillTint="66"/>
            <w:vAlign w:val="center"/>
          </w:tcPr>
          <w:p w14:paraId="1BB40DD1" w14:textId="7B7652EE" w:rsidR="00E54E57" w:rsidRPr="007F79C2" w:rsidRDefault="00E54E57" w:rsidP="007F79C2">
            <w:pPr>
              <w:spacing w:after="0"/>
              <w:jc w:val="center"/>
              <w:rPr>
                <w:rFonts w:cstheme="minorHAnsi"/>
                <w:b/>
                <w:szCs w:val="20"/>
                <w:lang w:eastAsia="en-US"/>
              </w:rPr>
            </w:pPr>
            <w:r w:rsidRPr="007F79C2">
              <w:rPr>
                <w:rFonts w:cstheme="minorHAnsi"/>
                <w:b/>
                <w:szCs w:val="20"/>
                <w:lang w:eastAsia="en-US"/>
              </w:rPr>
              <w:t>15</w:t>
            </w:r>
          </w:p>
        </w:tc>
        <w:tc>
          <w:tcPr>
            <w:tcW w:w="4167" w:type="dxa"/>
            <w:tcBorders>
              <w:top w:val="single" w:sz="4" w:space="0" w:color="BD9FCF"/>
              <w:left w:val="single" w:sz="4" w:space="0" w:color="BD9FCF"/>
              <w:bottom w:val="single" w:sz="4" w:space="0" w:color="BD9FCF"/>
              <w:right w:val="single" w:sz="4" w:space="0" w:color="BD9FCF"/>
            </w:tcBorders>
          </w:tcPr>
          <w:p w14:paraId="6582CA9D" w14:textId="77777777" w:rsidR="00E54E57" w:rsidRPr="004879D7" w:rsidRDefault="00E54E57" w:rsidP="007F79C2">
            <w:pPr>
              <w:spacing w:after="0"/>
              <w:rPr>
                <w:rFonts w:cstheme="minorHAnsi"/>
                <w:szCs w:val="20"/>
                <w:lang w:eastAsia="en-US"/>
              </w:rPr>
            </w:pPr>
          </w:p>
        </w:tc>
        <w:tc>
          <w:tcPr>
            <w:tcW w:w="4159" w:type="dxa"/>
            <w:tcBorders>
              <w:top w:val="single" w:sz="4" w:space="0" w:color="BD9FCF"/>
              <w:left w:val="single" w:sz="4" w:space="0" w:color="BD9FCF"/>
              <w:bottom w:val="single" w:sz="4" w:space="0" w:color="BD9FCF"/>
              <w:right w:val="single" w:sz="4" w:space="0" w:color="BD9FCF"/>
            </w:tcBorders>
          </w:tcPr>
          <w:p w14:paraId="65A3D202" w14:textId="10BD350A" w:rsidR="00E54E57" w:rsidRPr="004879D7" w:rsidRDefault="00E54E57" w:rsidP="004879D7">
            <w:pPr>
              <w:spacing w:after="0"/>
              <w:rPr>
                <w:b/>
                <w:bCs/>
              </w:rPr>
            </w:pPr>
            <w:r w:rsidRPr="004879D7">
              <w:rPr>
                <w:b/>
                <w:bCs/>
              </w:rPr>
              <w:t>Task 8: Semester 2 examination</w:t>
            </w:r>
            <w:r w:rsidR="003605CB" w:rsidRPr="004879D7">
              <w:rPr>
                <w:b/>
                <w:bCs/>
              </w:rPr>
              <w:t xml:space="preserve"> (Unit 3 and Unit 4)</w:t>
            </w:r>
          </w:p>
        </w:tc>
      </w:tr>
    </w:tbl>
    <w:p w14:paraId="359D720B" w14:textId="77777777" w:rsidR="007F79C2" w:rsidRDefault="007F79C2">
      <w:pPr>
        <w:spacing w:after="200"/>
        <w:rPr>
          <w:rFonts w:cstheme="minorHAnsi"/>
          <w:sz w:val="20"/>
          <w:szCs w:val="20"/>
        </w:rPr>
      </w:pPr>
      <w:r>
        <w:rPr>
          <w:rFonts w:cstheme="minorHAnsi"/>
          <w:sz w:val="20"/>
          <w:szCs w:val="20"/>
        </w:rPr>
        <w:br w:type="page"/>
      </w:r>
    </w:p>
    <w:tbl>
      <w:tblPr>
        <w:tblStyle w:val="TableGrid"/>
        <w:tblW w:w="5047" w:type="pct"/>
        <w:tblInd w:w="-34" w:type="dxa"/>
        <w:tblBorders>
          <w:top w:val="single" w:sz="4" w:space="0" w:color="BD9FCF" w:themeColor="accent4"/>
          <w:left w:val="single" w:sz="4" w:space="0" w:color="BD9FCF" w:themeColor="accent4"/>
          <w:bottom w:val="single" w:sz="4" w:space="0" w:color="BD9FCF" w:themeColor="accent4"/>
          <w:right w:val="single" w:sz="4" w:space="0" w:color="BD9FCF" w:themeColor="accent4"/>
          <w:insideH w:val="single" w:sz="4" w:space="0" w:color="BD9FCF" w:themeColor="accent4"/>
          <w:insideV w:val="single" w:sz="4" w:space="0" w:color="BD9FCF" w:themeColor="accent4"/>
        </w:tblBorders>
        <w:tblLayout w:type="fixed"/>
        <w:tblCellMar>
          <w:top w:w="57" w:type="dxa"/>
          <w:bottom w:w="57" w:type="dxa"/>
        </w:tblCellMar>
        <w:tblLook w:val="04A0" w:firstRow="1" w:lastRow="0" w:firstColumn="1" w:lastColumn="0" w:noHBand="0" w:noVBand="1"/>
      </w:tblPr>
      <w:tblGrid>
        <w:gridCol w:w="9101"/>
      </w:tblGrid>
      <w:tr w:rsidR="007F79C2" w:rsidRPr="007F79C2" w14:paraId="1910E068" w14:textId="77777777" w:rsidTr="007F79C2">
        <w:trPr>
          <w:tblHeader/>
        </w:trPr>
        <w:tc>
          <w:tcPr>
            <w:tcW w:w="9101" w:type="dxa"/>
            <w:tcBorders>
              <w:top w:val="single" w:sz="4" w:space="0" w:color="BD9FCF" w:themeColor="accent4"/>
              <w:left w:val="single" w:sz="4" w:space="0" w:color="BD9FCF" w:themeColor="accent4"/>
              <w:bottom w:val="single" w:sz="4" w:space="0" w:color="BD9FCF" w:themeColor="accent4"/>
              <w:right w:val="single" w:sz="4" w:space="0" w:color="BD9FCF" w:themeColor="accent4"/>
            </w:tcBorders>
            <w:shd w:val="clear" w:color="auto" w:fill="BD9FCF" w:themeFill="accent4"/>
            <w:vAlign w:val="center"/>
            <w:hideMark/>
          </w:tcPr>
          <w:p w14:paraId="365C96C5" w14:textId="77777777" w:rsidR="006E0C11" w:rsidRPr="007F79C2" w:rsidRDefault="006E0C11" w:rsidP="007F79C2">
            <w:pPr>
              <w:spacing w:after="0"/>
              <w:jc w:val="center"/>
              <w:rPr>
                <w:rFonts w:cstheme="minorHAnsi"/>
                <w:b/>
                <w:szCs w:val="20"/>
              </w:rPr>
            </w:pPr>
            <w:r w:rsidRPr="007F79C2">
              <w:rPr>
                <w:rFonts w:cstheme="minorHAnsi"/>
                <w:b/>
                <w:szCs w:val="20"/>
              </w:rPr>
              <w:lastRenderedPageBreak/>
              <w:t>Historical Skills</w:t>
            </w:r>
          </w:p>
        </w:tc>
      </w:tr>
      <w:tr w:rsidR="007F79C2" w:rsidRPr="007F79C2" w14:paraId="1F7044FC" w14:textId="77777777" w:rsidTr="007F79C2">
        <w:tc>
          <w:tcPr>
            <w:tcW w:w="9101" w:type="dxa"/>
            <w:tcBorders>
              <w:top w:val="single" w:sz="4" w:space="0" w:color="BD9FCF" w:themeColor="accent4"/>
            </w:tcBorders>
          </w:tcPr>
          <w:p w14:paraId="377DAB48" w14:textId="77777777" w:rsidR="006E0C11" w:rsidRPr="004879D7" w:rsidRDefault="006E0C11" w:rsidP="004879D7">
            <w:pPr>
              <w:rPr>
                <w:b/>
                <w:bCs/>
              </w:rPr>
            </w:pPr>
            <w:r w:rsidRPr="004879D7">
              <w:rPr>
                <w:b/>
                <w:bCs/>
              </w:rPr>
              <w:t>Historical Skills</w:t>
            </w:r>
          </w:p>
          <w:p w14:paraId="6B20B727" w14:textId="6DE819DA" w:rsidR="006E0C11" w:rsidRPr="007F79C2" w:rsidRDefault="006E0C11" w:rsidP="007F79C2">
            <w:pPr>
              <w:pStyle w:val="Paragraph"/>
              <w:spacing w:before="0"/>
              <w:rPr>
                <w:rFonts w:asciiTheme="minorHAnsi" w:hAnsiTheme="minorHAnsi" w:cstheme="minorHAnsi"/>
                <w:szCs w:val="20"/>
              </w:rPr>
            </w:pPr>
            <w:r w:rsidRPr="007F79C2">
              <w:rPr>
                <w:rFonts w:asciiTheme="minorHAnsi" w:hAnsiTheme="minorHAnsi" w:cstheme="minorHAnsi"/>
                <w:szCs w:val="20"/>
              </w:rPr>
              <w:t>The following skills will be developed during this unit.</w:t>
            </w:r>
          </w:p>
          <w:p w14:paraId="611F56BE" w14:textId="77777777" w:rsidR="006E0C11" w:rsidRPr="004879D7" w:rsidRDefault="006E0C11" w:rsidP="004879D7">
            <w:pPr>
              <w:rPr>
                <w:b/>
                <w:bCs/>
              </w:rPr>
            </w:pPr>
            <w:r w:rsidRPr="004879D7">
              <w:rPr>
                <w:b/>
                <w:bCs/>
              </w:rPr>
              <w:t xml:space="preserve">Chronology, terms and </w:t>
            </w:r>
            <w:r w:rsidRPr="004879D7">
              <w:rPr>
                <w:rFonts w:eastAsiaTheme="minorEastAsia"/>
                <w:b/>
                <w:bCs/>
              </w:rPr>
              <w:t>concepts</w:t>
            </w:r>
          </w:p>
          <w:p w14:paraId="0A4F8F5E" w14:textId="77777777" w:rsidR="006E0C11" w:rsidRPr="007F79C2" w:rsidRDefault="006E0C11" w:rsidP="00C80023">
            <w:pPr>
              <w:pStyle w:val="SyllabusListParagraph"/>
              <w:numPr>
                <w:ilvl w:val="0"/>
                <w:numId w:val="22"/>
              </w:numPr>
              <w:spacing w:after="0"/>
              <w:ind w:left="357" w:hanging="357"/>
              <w:rPr>
                <w:rFonts w:asciiTheme="minorHAnsi" w:hAnsiTheme="minorHAnsi" w:cstheme="minorHAnsi"/>
                <w:szCs w:val="20"/>
              </w:rPr>
            </w:pPr>
            <w:r w:rsidRPr="007F79C2">
              <w:rPr>
                <w:rFonts w:asciiTheme="minorHAnsi" w:hAnsiTheme="minorHAnsi" w:cstheme="minorHAnsi"/>
                <w:szCs w:val="20"/>
              </w:rPr>
              <w:t>identify links between events to understand the nature and significance of causation, continuity and change over time</w:t>
            </w:r>
          </w:p>
          <w:p w14:paraId="293BC28C" w14:textId="77777777" w:rsidR="006E0C11" w:rsidRPr="007F79C2" w:rsidRDefault="006E0C11" w:rsidP="00C80023">
            <w:pPr>
              <w:pStyle w:val="SyllabusListParagraph"/>
              <w:numPr>
                <w:ilvl w:val="0"/>
                <w:numId w:val="22"/>
              </w:numPr>
              <w:rPr>
                <w:rFonts w:asciiTheme="minorHAnsi" w:hAnsiTheme="minorHAnsi" w:cstheme="minorHAnsi"/>
                <w:szCs w:val="20"/>
              </w:rPr>
            </w:pPr>
            <w:r w:rsidRPr="007F79C2">
              <w:rPr>
                <w:rFonts w:asciiTheme="minorHAnsi" w:hAnsiTheme="minorHAnsi" w:cstheme="minorHAnsi"/>
                <w:szCs w:val="20"/>
              </w:rPr>
              <w:t>use historical terms and concepts in appropriate contexts to demonstrate historical knowledge and understanding</w:t>
            </w:r>
          </w:p>
          <w:p w14:paraId="74A32D94" w14:textId="77777777" w:rsidR="006E0C11" w:rsidRPr="004879D7" w:rsidRDefault="006E0C11" w:rsidP="004879D7">
            <w:pPr>
              <w:rPr>
                <w:b/>
                <w:bCs/>
              </w:rPr>
            </w:pPr>
            <w:r w:rsidRPr="004879D7">
              <w:rPr>
                <w:b/>
                <w:bCs/>
              </w:rPr>
              <w:t>Historical questions and research</w:t>
            </w:r>
          </w:p>
          <w:p w14:paraId="331873DD" w14:textId="77777777" w:rsidR="006E0C11" w:rsidRPr="007F79C2" w:rsidRDefault="006E0C11" w:rsidP="00C80023">
            <w:pPr>
              <w:pStyle w:val="SyllabusListParagraph"/>
              <w:numPr>
                <w:ilvl w:val="0"/>
                <w:numId w:val="22"/>
              </w:numPr>
              <w:spacing w:after="0"/>
              <w:ind w:left="357" w:hanging="357"/>
              <w:rPr>
                <w:rFonts w:asciiTheme="minorHAnsi" w:hAnsiTheme="minorHAnsi" w:cstheme="minorHAnsi"/>
                <w:szCs w:val="20"/>
              </w:rPr>
            </w:pPr>
            <w:r w:rsidRPr="007F79C2">
              <w:rPr>
                <w:rFonts w:asciiTheme="minorHAnsi" w:hAnsiTheme="minorHAnsi" w:cstheme="minorHAnsi"/>
                <w:szCs w:val="20"/>
              </w:rPr>
              <w:t>formulate, test and modify propositions to investigate historical issues</w:t>
            </w:r>
          </w:p>
          <w:p w14:paraId="4C21AABE" w14:textId="77777777" w:rsidR="006E0C11" w:rsidRPr="007F79C2" w:rsidRDefault="006E0C11" w:rsidP="00C80023">
            <w:pPr>
              <w:pStyle w:val="SyllabusListParagraph"/>
              <w:numPr>
                <w:ilvl w:val="0"/>
                <w:numId w:val="22"/>
              </w:numPr>
              <w:spacing w:after="0"/>
              <w:ind w:left="357" w:hanging="357"/>
              <w:rPr>
                <w:rFonts w:asciiTheme="minorHAnsi" w:hAnsiTheme="minorHAnsi" w:cstheme="minorHAnsi"/>
                <w:szCs w:val="20"/>
              </w:rPr>
            </w:pPr>
            <w:r w:rsidRPr="007F79C2">
              <w:rPr>
                <w:rFonts w:asciiTheme="minorHAnsi" w:hAnsiTheme="minorHAnsi" w:cstheme="minorHAnsi"/>
                <w:szCs w:val="20"/>
              </w:rPr>
              <w:t>frame questions to guide inquiry and develop a coherent research plan for inquiry</w:t>
            </w:r>
          </w:p>
          <w:p w14:paraId="42A02379" w14:textId="77777777" w:rsidR="006E0C11" w:rsidRPr="007F79C2" w:rsidRDefault="006E0C11" w:rsidP="00C80023">
            <w:pPr>
              <w:pStyle w:val="SyllabusListParagraph"/>
              <w:numPr>
                <w:ilvl w:val="0"/>
                <w:numId w:val="22"/>
              </w:numPr>
              <w:spacing w:after="0"/>
              <w:ind w:left="357" w:hanging="357"/>
              <w:rPr>
                <w:rFonts w:asciiTheme="minorHAnsi" w:hAnsiTheme="minorHAnsi" w:cstheme="minorHAnsi"/>
                <w:szCs w:val="20"/>
              </w:rPr>
            </w:pPr>
            <w:r w:rsidRPr="007F79C2">
              <w:rPr>
                <w:rFonts w:asciiTheme="minorHAnsi" w:hAnsiTheme="minorHAnsi" w:cstheme="minorHAnsi"/>
                <w:szCs w:val="20"/>
              </w:rPr>
              <w:t>identify, locate and organise relevant information from a range of ancient and modern sources</w:t>
            </w:r>
          </w:p>
          <w:p w14:paraId="147DBABE" w14:textId="77777777" w:rsidR="006E0C11" w:rsidRPr="007F79C2" w:rsidRDefault="006E0C11" w:rsidP="00C80023">
            <w:pPr>
              <w:pStyle w:val="SyllabusListParagraph"/>
              <w:numPr>
                <w:ilvl w:val="0"/>
                <w:numId w:val="22"/>
              </w:numPr>
              <w:ind w:left="357" w:hanging="357"/>
              <w:rPr>
                <w:rFonts w:asciiTheme="minorHAnsi" w:hAnsiTheme="minorHAnsi" w:cstheme="minorHAnsi"/>
                <w:szCs w:val="20"/>
              </w:rPr>
            </w:pPr>
            <w:r w:rsidRPr="007F79C2">
              <w:rPr>
                <w:rFonts w:asciiTheme="minorHAnsi" w:hAnsiTheme="minorHAnsi" w:cstheme="minorHAnsi"/>
                <w:szCs w:val="20"/>
              </w:rPr>
              <w:t>identify and practise ethical scholarship when conducting research</w:t>
            </w:r>
          </w:p>
          <w:p w14:paraId="3671C013" w14:textId="77777777" w:rsidR="006E0C11" w:rsidRPr="004879D7" w:rsidRDefault="006E0C11" w:rsidP="004879D7">
            <w:pPr>
              <w:rPr>
                <w:b/>
                <w:bCs/>
              </w:rPr>
            </w:pPr>
            <w:r w:rsidRPr="004879D7">
              <w:rPr>
                <w:b/>
                <w:bCs/>
              </w:rPr>
              <w:t>Analysis and use of sources</w:t>
            </w:r>
          </w:p>
          <w:p w14:paraId="44E26375" w14:textId="77777777" w:rsidR="006E0C11" w:rsidRPr="007F79C2" w:rsidRDefault="006E0C11" w:rsidP="00C80023">
            <w:pPr>
              <w:pStyle w:val="SyllabusListParagraph"/>
              <w:numPr>
                <w:ilvl w:val="0"/>
                <w:numId w:val="22"/>
              </w:numPr>
              <w:spacing w:after="0"/>
              <w:ind w:left="357" w:hanging="357"/>
              <w:rPr>
                <w:rFonts w:asciiTheme="minorHAnsi" w:hAnsiTheme="minorHAnsi" w:cstheme="minorHAnsi"/>
                <w:szCs w:val="20"/>
              </w:rPr>
            </w:pPr>
            <w:r w:rsidRPr="007F79C2">
              <w:rPr>
                <w:rFonts w:asciiTheme="minorHAnsi" w:hAnsiTheme="minorHAnsi" w:cstheme="minorHAnsi"/>
                <w:szCs w:val="20"/>
              </w:rPr>
              <w:t>identify the origin, purpose and context of historical sources</w:t>
            </w:r>
          </w:p>
          <w:p w14:paraId="3C0E4F14" w14:textId="77777777" w:rsidR="006E0C11" w:rsidRPr="007F79C2" w:rsidRDefault="006E0C11" w:rsidP="00C80023">
            <w:pPr>
              <w:pStyle w:val="SyllabusListParagraph"/>
              <w:numPr>
                <w:ilvl w:val="0"/>
                <w:numId w:val="22"/>
              </w:numPr>
              <w:spacing w:after="0"/>
              <w:ind w:left="357" w:hanging="357"/>
              <w:rPr>
                <w:rFonts w:asciiTheme="minorHAnsi" w:hAnsiTheme="minorHAnsi" w:cstheme="minorHAnsi"/>
                <w:szCs w:val="20"/>
              </w:rPr>
            </w:pPr>
            <w:r w:rsidRPr="007F79C2">
              <w:rPr>
                <w:rFonts w:asciiTheme="minorHAnsi" w:hAnsiTheme="minorHAnsi" w:cstheme="minorHAnsi"/>
                <w:szCs w:val="20"/>
              </w:rPr>
              <w:t>analyse, interpret and synthesise evidence from different types of sources to develop and sustain a historical argument</w:t>
            </w:r>
          </w:p>
          <w:p w14:paraId="0BFC885D" w14:textId="77777777" w:rsidR="006E0C11" w:rsidRPr="007F79C2" w:rsidRDefault="006E0C11" w:rsidP="00C80023">
            <w:pPr>
              <w:pStyle w:val="SyllabusListParagraph"/>
              <w:numPr>
                <w:ilvl w:val="0"/>
                <w:numId w:val="22"/>
              </w:numPr>
              <w:rPr>
                <w:rFonts w:asciiTheme="minorHAnsi" w:hAnsiTheme="minorHAnsi" w:cstheme="minorHAnsi"/>
                <w:szCs w:val="20"/>
              </w:rPr>
            </w:pPr>
            <w:r w:rsidRPr="007F79C2">
              <w:rPr>
                <w:rFonts w:asciiTheme="minorHAnsi" w:hAnsiTheme="minorHAnsi" w:cstheme="minorHAnsi"/>
                <w:szCs w:val="20"/>
              </w:rPr>
              <w:t>evaluate the reliability and usefulness of sources to develop informed judgements that support a historical argument</w:t>
            </w:r>
          </w:p>
          <w:p w14:paraId="7207FFF2" w14:textId="77777777" w:rsidR="006E0C11" w:rsidRPr="004879D7" w:rsidRDefault="006E0C11" w:rsidP="004879D7">
            <w:pPr>
              <w:rPr>
                <w:b/>
                <w:bCs/>
              </w:rPr>
            </w:pPr>
            <w:r w:rsidRPr="004879D7">
              <w:rPr>
                <w:b/>
                <w:bCs/>
              </w:rPr>
              <w:t>Perspectives and interpretations</w:t>
            </w:r>
          </w:p>
          <w:p w14:paraId="37F2CE8A" w14:textId="77777777" w:rsidR="006E0C11" w:rsidRPr="007F79C2" w:rsidRDefault="006E0C11" w:rsidP="00C80023">
            <w:pPr>
              <w:pStyle w:val="SyllabusListParagraph"/>
              <w:numPr>
                <w:ilvl w:val="0"/>
                <w:numId w:val="22"/>
              </w:numPr>
              <w:spacing w:after="0"/>
              <w:ind w:left="357" w:hanging="357"/>
              <w:rPr>
                <w:rFonts w:asciiTheme="minorHAnsi" w:hAnsiTheme="minorHAnsi" w:cstheme="minorHAnsi"/>
                <w:szCs w:val="20"/>
              </w:rPr>
            </w:pPr>
            <w:r w:rsidRPr="007F79C2">
              <w:rPr>
                <w:rFonts w:asciiTheme="minorHAnsi" w:hAnsiTheme="minorHAnsi" w:cstheme="minorHAnsi"/>
                <w:szCs w:val="20"/>
              </w:rPr>
              <w:t>analyse and account for the different perspectives of individuals and groups in the past</w:t>
            </w:r>
          </w:p>
          <w:p w14:paraId="78EA6610" w14:textId="77777777" w:rsidR="006E0C11" w:rsidRPr="007F79C2" w:rsidRDefault="006E0C11" w:rsidP="00C80023">
            <w:pPr>
              <w:pStyle w:val="SyllabusListParagraph"/>
              <w:numPr>
                <w:ilvl w:val="0"/>
                <w:numId w:val="22"/>
              </w:numPr>
              <w:spacing w:after="0"/>
              <w:ind w:left="357" w:hanging="357"/>
              <w:rPr>
                <w:rFonts w:asciiTheme="minorHAnsi" w:hAnsiTheme="minorHAnsi" w:cstheme="minorHAnsi"/>
                <w:szCs w:val="20"/>
              </w:rPr>
            </w:pPr>
            <w:r w:rsidRPr="007F79C2">
              <w:rPr>
                <w:rFonts w:asciiTheme="minorHAnsi" w:hAnsiTheme="minorHAnsi" w:cstheme="minorHAnsi"/>
                <w:szCs w:val="20"/>
              </w:rPr>
              <w:t>evaluate different historical interpretations of the past, how they evolved, and how they are shaped by the historian’s perspective</w:t>
            </w:r>
          </w:p>
          <w:p w14:paraId="535A5D29" w14:textId="77777777" w:rsidR="006E0C11" w:rsidRPr="007F79C2" w:rsidRDefault="006E0C11" w:rsidP="00C80023">
            <w:pPr>
              <w:pStyle w:val="SyllabusListParagraph"/>
              <w:numPr>
                <w:ilvl w:val="0"/>
                <w:numId w:val="22"/>
              </w:numPr>
              <w:rPr>
                <w:rFonts w:asciiTheme="minorHAnsi" w:hAnsiTheme="minorHAnsi" w:cstheme="minorHAnsi"/>
                <w:szCs w:val="20"/>
              </w:rPr>
            </w:pPr>
            <w:r w:rsidRPr="007F79C2">
              <w:rPr>
                <w:rFonts w:asciiTheme="minorHAnsi" w:hAnsiTheme="minorHAnsi" w:cstheme="minorHAnsi"/>
                <w:szCs w:val="20"/>
              </w:rPr>
              <w:t>recognise the provisional nature of historical knowledge to arrive at reasoned and supported conclusions</w:t>
            </w:r>
          </w:p>
          <w:p w14:paraId="4CB4D6B8" w14:textId="77777777" w:rsidR="006E0C11" w:rsidRPr="004879D7" w:rsidRDefault="006E0C11" w:rsidP="004879D7">
            <w:pPr>
              <w:rPr>
                <w:b/>
                <w:bCs/>
              </w:rPr>
            </w:pPr>
            <w:r w:rsidRPr="004879D7">
              <w:rPr>
                <w:b/>
                <w:bCs/>
              </w:rPr>
              <w:t>Explanation and communication</w:t>
            </w:r>
          </w:p>
          <w:p w14:paraId="509E2F1A" w14:textId="77777777" w:rsidR="006E0C11" w:rsidRPr="007F79C2" w:rsidRDefault="006E0C11" w:rsidP="00C80023">
            <w:pPr>
              <w:pStyle w:val="SyllabusListParagraph"/>
              <w:numPr>
                <w:ilvl w:val="0"/>
                <w:numId w:val="22"/>
              </w:numPr>
              <w:spacing w:after="0"/>
              <w:ind w:left="357" w:hanging="357"/>
              <w:rPr>
                <w:rFonts w:asciiTheme="minorHAnsi" w:hAnsiTheme="minorHAnsi" w:cstheme="minorHAnsi"/>
                <w:szCs w:val="20"/>
              </w:rPr>
            </w:pPr>
            <w:r w:rsidRPr="007F79C2">
              <w:rPr>
                <w:rFonts w:asciiTheme="minorHAnsi" w:hAnsiTheme="minorHAnsi" w:cstheme="minorHAnsi"/>
                <w:szCs w:val="20"/>
              </w:rPr>
              <w:t>develop texts that integrate appropriate evidence from a range of sources to explain the past and to support and refute arguments</w:t>
            </w:r>
          </w:p>
          <w:p w14:paraId="5F81E59D" w14:textId="77777777" w:rsidR="006E0C11" w:rsidRPr="007F79C2" w:rsidRDefault="006E0C11" w:rsidP="00C80023">
            <w:pPr>
              <w:pStyle w:val="SyllabusListParagraph"/>
              <w:numPr>
                <w:ilvl w:val="0"/>
                <w:numId w:val="22"/>
              </w:numPr>
              <w:spacing w:after="0"/>
              <w:ind w:left="357" w:hanging="357"/>
              <w:rPr>
                <w:rFonts w:asciiTheme="minorHAnsi" w:hAnsiTheme="minorHAnsi" w:cstheme="minorHAnsi"/>
                <w:szCs w:val="20"/>
              </w:rPr>
            </w:pPr>
            <w:r w:rsidRPr="007F79C2">
              <w:rPr>
                <w:rFonts w:asciiTheme="minorHAnsi" w:hAnsiTheme="minorHAnsi" w:cstheme="minorHAnsi"/>
                <w:szCs w:val="20"/>
              </w:rPr>
              <w:t>communicate historical understanding by selecting and using text forms appropriate to the purpose and audience</w:t>
            </w:r>
          </w:p>
          <w:p w14:paraId="1552AAD4" w14:textId="77777777" w:rsidR="006E0C11" w:rsidRPr="007F79C2" w:rsidRDefault="006E0C11" w:rsidP="00C80023">
            <w:pPr>
              <w:pStyle w:val="SyllabusListParagraph"/>
              <w:numPr>
                <w:ilvl w:val="0"/>
                <w:numId w:val="22"/>
              </w:numPr>
              <w:spacing w:after="0"/>
              <w:rPr>
                <w:rFonts w:asciiTheme="minorHAnsi" w:hAnsiTheme="minorHAnsi" w:cstheme="minorHAnsi"/>
                <w:szCs w:val="20"/>
              </w:rPr>
            </w:pPr>
            <w:r w:rsidRPr="007F79C2">
              <w:rPr>
                <w:rFonts w:asciiTheme="minorHAnsi" w:hAnsiTheme="minorHAnsi" w:cstheme="minorHAnsi"/>
                <w:szCs w:val="20"/>
              </w:rPr>
              <w:t>apply appropriate referencing techniques accurately and consistently</w:t>
            </w:r>
          </w:p>
        </w:tc>
      </w:tr>
    </w:tbl>
    <w:p w14:paraId="09B93713" w14:textId="77777777" w:rsidR="006A13C0" w:rsidRPr="00D30B61" w:rsidRDefault="006A13C0" w:rsidP="006A13C0">
      <w:pPr>
        <w:rPr>
          <w:rFonts w:cstheme="minorHAnsi"/>
          <w:sz w:val="20"/>
          <w:szCs w:val="20"/>
        </w:rPr>
      </w:pPr>
    </w:p>
    <w:sectPr w:rsidR="006A13C0" w:rsidRPr="00D30B61" w:rsidSect="007F79C2">
      <w:headerReference w:type="even" r:id="rId20"/>
      <w:footerReference w:type="even" r:id="rId21"/>
      <w:footerReference w:type="default" r:id="rId22"/>
      <w:headerReference w:type="first" r:id="rId23"/>
      <w:footerReference w:type="first" r:id="rId24"/>
      <w:pgSz w:w="11906" w:h="16838" w:code="9"/>
      <w:pgMar w:top="1440" w:right="1440" w:bottom="1440" w:left="1440" w:header="68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57D5D" w14:textId="77777777" w:rsidR="00343465" w:rsidRDefault="00343465" w:rsidP="00DB14C9">
      <w:r>
        <w:separator/>
      </w:r>
    </w:p>
  </w:endnote>
  <w:endnote w:type="continuationSeparator" w:id="0">
    <w:p w14:paraId="1B8AB8D5" w14:textId="77777777" w:rsidR="00343465" w:rsidRDefault="00343465"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6B240" w14:textId="49AEEB10" w:rsidR="009325A1" w:rsidRPr="00DE34C4" w:rsidRDefault="00D00973" w:rsidP="007F79C2">
    <w:pPr>
      <w:pStyle w:val="Footereven"/>
    </w:pPr>
    <w:r>
      <w:t>2024/9181</w:t>
    </w:r>
    <w:r w:rsidR="007F79C2">
      <w:t>[v</w:t>
    </w:r>
    <w:r w:rsidR="00306E5F">
      <w:t>5</w:t>
    </w:r>
    <w:r w:rsidR="007F79C2">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481F4" w14:textId="77777777" w:rsidR="009325A1" w:rsidRPr="00DE34C4" w:rsidRDefault="009325A1" w:rsidP="00D40025">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0D896" w14:textId="77777777" w:rsidR="00306E5F" w:rsidRDefault="00306E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3F61B" w14:textId="301563F9" w:rsidR="005012A1" w:rsidRPr="003508E5" w:rsidRDefault="003508E5" w:rsidP="007F79C2">
    <w:pPr>
      <w:pStyle w:val="Footereven"/>
    </w:pPr>
    <w:r>
      <w:t xml:space="preserve">Sample course outline </w:t>
    </w:r>
    <w:r w:rsidRPr="00D41604">
      <w:t>|</w:t>
    </w:r>
    <w:r>
      <w:t xml:space="preserve"> </w:t>
    </w:r>
    <w:r w:rsidR="009E5D67">
      <w:t>Ancient History (</w:t>
    </w:r>
    <w:r w:rsidR="0002690E">
      <w:t>Rome</w:t>
    </w:r>
    <w:r w:rsidR="009E5D67">
      <w:t>)</w:t>
    </w:r>
    <w:r w:rsidR="009E5D67" w:rsidRPr="00D41604">
      <w:t xml:space="preserve"> </w:t>
    </w:r>
    <w:r w:rsidRPr="00D41604">
      <w:t xml:space="preserve">| </w:t>
    </w:r>
    <w:r>
      <w:t>ATAR Year 1</w:t>
    </w:r>
    <w:r w:rsidR="005E6B92">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FCE01" w14:textId="2E983700" w:rsidR="005012A1" w:rsidRPr="003508E5" w:rsidRDefault="003508E5" w:rsidP="007F79C2">
    <w:pPr>
      <w:pStyle w:val="Footerodd"/>
    </w:pPr>
    <w:r>
      <w:t xml:space="preserve">Sample course outline </w:t>
    </w:r>
    <w:r w:rsidRPr="00D41604">
      <w:t>|</w:t>
    </w:r>
    <w:r>
      <w:t xml:space="preserve"> </w:t>
    </w:r>
    <w:r w:rsidR="009E5D67">
      <w:t>Ancient History (</w:t>
    </w:r>
    <w:r w:rsidR="0002690E">
      <w:t>Rome</w:t>
    </w:r>
    <w:r w:rsidR="009E5D67">
      <w:t>)</w:t>
    </w:r>
    <w:r w:rsidRPr="00D41604">
      <w:t xml:space="preserve"> | </w:t>
    </w:r>
    <w:r>
      <w:t>ATAR Year 1</w:t>
    </w:r>
    <w:r w:rsidR="005E6B92">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1CA09" w14:textId="2719B353" w:rsidR="00801D2B" w:rsidRPr="005C3034" w:rsidRDefault="005C3034" w:rsidP="007F79C2">
    <w:pPr>
      <w:pStyle w:val="Footerodd"/>
    </w:pPr>
    <w:r>
      <w:t xml:space="preserve">Sample course outline </w:t>
    </w:r>
    <w:r w:rsidRPr="00D41604">
      <w:t>|</w:t>
    </w:r>
    <w:r>
      <w:t xml:space="preserve"> </w:t>
    </w:r>
    <w:r w:rsidR="009E5D67">
      <w:t>Ancient History (</w:t>
    </w:r>
    <w:r w:rsidR="0002690E">
      <w:t>Rome</w:t>
    </w:r>
    <w:r w:rsidR="009E5D67">
      <w:t>)</w:t>
    </w:r>
    <w:r w:rsidRPr="00D41604">
      <w:t xml:space="preserve">| </w:t>
    </w:r>
    <w:r>
      <w:t xml:space="preserve">ATAR </w:t>
    </w:r>
    <w:r w:rsidR="00C14F01">
      <w:t>Year 1</w:t>
    </w:r>
    <w:r w:rsidR="005E6B92">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87A39" w14:textId="77777777" w:rsidR="00343465" w:rsidRDefault="00343465" w:rsidP="00DB14C9">
      <w:r>
        <w:separator/>
      </w:r>
    </w:p>
  </w:footnote>
  <w:footnote w:type="continuationSeparator" w:id="0">
    <w:p w14:paraId="634A5FAA" w14:textId="77777777" w:rsidR="00343465" w:rsidRDefault="00343465"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54C0A" w14:textId="77777777" w:rsidR="00306E5F" w:rsidRDefault="00306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3C1EE" w14:textId="36C645D9" w:rsidR="003508E5" w:rsidRPr="007F79C2" w:rsidRDefault="003508E5" w:rsidP="007F79C2">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050829">
      <w:rPr>
        <w:rFonts w:ascii="Franklin Gothic Book" w:hAnsi="Franklin Gothic Book"/>
        <w:b/>
        <w:noProof/>
        <w:color w:val="46328C"/>
        <w:sz w:val="32"/>
      </w:rPr>
      <w:t>5</w:t>
    </w:r>
    <w:r w:rsidRPr="001B3981">
      <w:rPr>
        <w:rFonts w:ascii="Franklin Gothic Book" w:hAnsi="Franklin Gothic Book"/>
        <w:b/>
        <w:noProof/>
        <w:color w:val="46328C"/>
        <w:sz w:val="3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B15E3" w14:textId="77777777" w:rsidR="009325A1" w:rsidRDefault="009325A1" w:rsidP="006F6002">
    <w:pPr>
      <w:pStyle w:val="Header"/>
      <w:ind w:left="-709"/>
    </w:pPr>
    <w:r>
      <w:rPr>
        <w:noProof/>
      </w:rPr>
      <w:drawing>
        <wp:inline distT="0" distB="0" distL="0" distR="0" wp14:anchorId="06E30FB0" wp14:editId="718F52A0">
          <wp:extent cx="4533900" cy="704850"/>
          <wp:effectExtent l="0" t="0" r="0" b="0"/>
          <wp:docPr id="25" name="Picture 25" descr="School Curriculum and Standards Authority header with the Western Australian State Government badge and agency logo. &#10;The badge and agency logo are combination marks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chool Curriculum and Standards Authority header with the Western Australian State Government badge and agency logo. &#10;The badge and agency logo are combination marks consisting of a word mark and a pictorial mark in purpl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50939A0D" w14:textId="77777777" w:rsidR="009325A1" w:rsidRDefault="009325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3C215" w14:textId="77777777" w:rsidR="005012A1" w:rsidRPr="005012A1" w:rsidRDefault="003508E5" w:rsidP="007F79C2">
    <w:pPr>
      <w:pStyle w:val="Headereven"/>
    </w:pPr>
    <w:r w:rsidRPr="001B3981">
      <w:fldChar w:fldCharType="begin"/>
    </w:r>
    <w:r w:rsidRPr="001B3981">
      <w:instrText xml:space="preserve"> PAGE   \* MERGEFORMAT </w:instrText>
    </w:r>
    <w:r w:rsidRPr="001B3981">
      <w:fldChar w:fldCharType="separate"/>
    </w:r>
    <w:r w:rsidR="00050829">
      <w:rPr>
        <w:noProof/>
      </w:rPr>
      <w:t>6</w:t>
    </w:r>
    <w:r w:rsidRPr="001B398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7F37B" w14:textId="4EE76F50" w:rsidR="000944F4" w:rsidRPr="003508E5" w:rsidRDefault="003508E5" w:rsidP="007F79C2">
    <w:pPr>
      <w:pStyle w:val="Headerodd"/>
    </w:pPr>
    <w:r w:rsidRPr="001B3981">
      <w:rPr>
        <w:noProof w:val="0"/>
      </w:rPr>
      <w:fldChar w:fldCharType="begin"/>
    </w:r>
    <w:r w:rsidRPr="001B3981">
      <w:instrText xml:space="preserve"> PAGE   \* MERGEFORMAT </w:instrText>
    </w:r>
    <w:r w:rsidRPr="001B3981">
      <w:rPr>
        <w:noProof w:val="0"/>
      </w:rPr>
      <w:fldChar w:fldCharType="separate"/>
    </w:r>
    <w:r w:rsidR="00050829">
      <w:t>1</w:t>
    </w:r>
    <w:r w:rsidRPr="001B398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93A2F80"/>
    <w:lvl w:ilvl="0">
      <w:numFmt w:val="decimal"/>
      <w:lvlText w:val="*"/>
      <w:lvlJc w:val="left"/>
    </w:lvl>
  </w:abstractNum>
  <w:abstractNum w:abstractNumId="1" w15:restartNumberingAfterBreak="0">
    <w:nsid w:val="04457DED"/>
    <w:multiLevelType w:val="multilevel"/>
    <w:tmpl w:val="F0049284"/>
    <w:numStyleLink w:val="Syllabusbulletlist"/>
  </w:abstractNum>
  <w:abstractNum w:abstractNumId="2" w15:restartNumberingAfterBreak="0">
    <w:nsid w:val="0EC66A37"/>
    <w:multiLevelType w:val="multilevel"/>
    <w:tmpl w:val="F0049284"/>
    <w:numStyleLink w:val="Syllabusbulletlist"/>
  </w:abstractNum>
  <w:abstractNum w:abstractNumId="3" w15:restartNumberingAfterBreak="0">
    <w:nsid w:val="0FA96F42"/>
    <w:multiLevelType w:val="multilevel"/>
    <w:tmpl w:val="F0049284"/>
    <w:styleLink w:val="Syllabus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B611BA"/>
    <w:multiLevelType w:val="hybridMultilevel"/>
    <w:tmpl w:val="69FEAE3E"/>
    <w:lvl w:ilvl="0" w:tplc="23FE2C12">
      <w:start w:val="1"/>
      <w:numFmt w:val="bullet"/>
      <w:lvlText w:val=""/>
      <w:lvlJc w:val="left"/>
      <w:pPr>
        <w:ind w:left="1020" w:hanging="360"/>
      </w:pPr>
      <w:rPr>
        <w:rFonts w:ascii="Symbol" w:hAnsi="Symbol"/>
      </w:rPr>
    </w:lvl>
    <w:lvl w:ilvl="1" w:tplc="F632A762">
      <w:start w:val="1"/>
      <w:numFmt w:val="bullet"/>
      <w:lvlText w:val=""/>
      <w:lvlJc w:val="left"/>
      <w:pPr>
        <w:ind w:left="1020" w:hanging="360"/>
      </w:pPr>
      <w:rPr>
        <w:rFonts w:ascii="Symbol" w:hAnsi="Symbol"/>
      </w:rPr>
    </w:lvl>
    <w:lvl w:ilvl="2" w:tplc="094ABE50">
      <w:start w:val="1"/>
      <w:numFmt w:val="bullet"/>
      <w:lvlText w:val=""/>
      <w:lvlJc w:val="left"/>
      <w:pPr>
        <w:ind w:left="1020" w:hanging="360"/>
      </w:pPr>
      <w:rPr>
        <w:rFonts w:ascii="Symbol" w:hAnsi="Symbol"/>
      </w:rPr>
    </w:lvl>
    <w:lvl w:ilvl="3" w:tplc="8FB0E878">
      <w:start w:val="1"/>
      <w:numFmt w:val="bullet"/>
      <w:lvlText w:val=""/>
      <w:lvlJc w:val="left"/>
      <w:pPr>
        <w:ind w:left="1020" w:hanging="360"/>
      </w:pPr>
      <w:rPr>
        <w:rFonts w:ascii="Symbol" w:hAnsi="Symbol"/>
      </w:rPr>
    </w:lvl>
    <w:lvl w:ilvl="4" w:tplc="CB9E0B00">
      <w:start w:val="1"/>
      <w:numFmt w:val="bullet"/>
      <w:lvlText w:val=""/>
      <w:lvlJc w:val="left"/>
      <w:pPr>
        <w:ind w:left="1020" w:hanging="360"/>
      </w:pPr>
      <w:rPr>
        <w:rFonts w:ascii="Symbol" w:hAnsi="Symbol"/>
      </w:rPr>
    </w:lvl>
    <w:lvl w:ilvl="5" w:tplc="46661826">
      <w:start w:val="1"/>
      <w:numFmt w:val="bullet"/>
      <w:lvlText w:val=""/>
      <w:lvlJc w:val="left"/>
      <w:pPr>
        <w:ind w:left="1020" w:hanging="360"/>
      </w:pPr>
      <w:rPr>
        <w:rFonts w:ascii="Symbol" w:hAnsi="Symbol"/>
      </w:rPr>
    </w:lvl>
    <w:lvl w:ilvl="6" w:tplc="ACB89EE0">
      <w:start w:val="1"/>
      <w:numFmt w:val="bullet"/>
      <w:lvlText w:val=""/>
      <w:lvlJc w:val="left"/>
      <w:pPr>
        <w:ind w:left="1020" w:hanging="360"/>
      </w:pPr>
      <w:rPr>
        <w:rFonts w:ascii="Symbol" w:hAnsi="Symbol"/>
      </w:rPr>
    </w:lvl>
    <w:lvl w:ilvl="7" w:tplc="A6E04B2A">
      <w:start w:val="1"/>
      <w:numFmt w:val="bullet"/>
      <w:lvlText w:val=""/>
      <w:lvlJc w:val="left"/>
      <w:pPr>
        <w:ind w:left="1020" w:hanging="360"/>
      </w:pPr>
      <w:rPr>
        <w:rFonts w:ascii="Symbol" w:hAnsi="Symbol"/>
      </w:rPr>
    </w:lvl>
    <w:lvl w:ilvl="8" w:tplc="E9B2DF74">
      <w:start w:val="1"/>
      <w:numFmt w:val="bullet"/>
      <w:lvlText w:val=""/>
      <w:lvlJc w:val="left"/>
      <w:pPr>
        <w:ind w:left="1020" w:hanging="360"/>
      </w:pPr>
      <w:rPr>
        <w:rFonts w:ascii="Symbol" w:hAnsi="Symbol"/>
      </w:rPr>
    </w:lvl>
  </w:abstractNum>
  <w:abstractNum w:abstractNumId="5" w15:restartNumberingAfterBreak="0">
    <w:nsid w:val="15E40980"/>
    <w:multiLevelType w:val="hybridMultilevel"/>
    <w:tmpl w:val="5C06C3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0CD03E4"/>
    <w:multiLevelType w:val="hybridMultilevel"/>
    <w:tmpl w:val="480A04A6"/>
    <w:lvl w:ilvl="0" w:tplc="D5ACC558">
      <w:start w:val="1"/>
      <w:numFmt w:val="bullet"/>
      <w:lvlText w:val=""/>
      <w:lvlJc w:val="left"/>
      <w:pPr>
        <w:ind w:left="360" w:hanging="360"/>
      </w:pPr>
      <w:rPr>
        <w:rFonts w:ascii="Symbol" w:hAnsi="Symbol" w:hint="default"/>
        <w:color w:val="auto"/>
      </w:rPr>
    </w:lvl>
    <w:lvl w:ilvl="1" w:tplc="0C090019">
      <w:start w:val="1"/>
      <w:numFmt w:val="lowerLetter"/>
      <w:lvlText w:val="%2."/>
      <w:lvlJc w:val="left"/>
      <w:pPr>
        <w:ind w:left="1156" w:hanging="360"/>
      </w:pPr>
    </w:lvl>
    <w:lvl w:ilvl="2" w:tplc="0C09001B">
      <w:start w:val="1"/>
      <w:numFmt w:val="lowerRoman"/>
      <w:lvlText w:val="%3."/>
      <w:lvlJc w:val="right"/>
      <w:pPr>
        <w:ind w:left="1876" w:hanging="180"/>
      </w:pPr>
    </w:lvl>
    <w:lvl w:ilvl="3" w:tplc="0C09000F">
      <w:start w:val="1"/>
      <w:numFmt w:val="decimal"/>
      <w:lvlText w:val="%4."/>
      <w:lvlJc w:val="left"/>
      <w:pPr>
        <w:ind w:left="2596" w:hanging="360"/>
      </w:pPr>
    </w:lvl>
    <w:lvl w:ilvl="4" w:tplc="0C090019">
      <w:start w:val="1"/>
      <w:numFmt w:val="lowerLetter"/>
      <w:lvlText w:val="%5."/>
      <w:lvlJc w:val="left"/>
      <w:pPr>
        <w:ind w:left="3316" w:hanging="360"/>
      </w:pPr>
    </w:lvl>
    <w:lvl w:ilvl="5" w:tplc="0C09001B">
      <w:start w:val="1"/>
      <w:numFmt w:val="lowerRoman"/>
      <w:lvlText w:val="%6."/>
      <w:lvlJc w:val="right"/>
      <w:pPr>
        <w:ind w:left="4036" w:hanging="180"/>
      </w:pPr>
    </w:lvl>
    <w:lvl w:ilvl="6" w:tplc="0C09000F">
      <w:start w:val="1"/>
      <w:numFmt w:val="decimal"/>
      <w:lvlText w:val="%7."/>
      <w:lvlJc w:val="left"/>
      <w:pPr>
        <w:ind w:left="4756" w:hanging="360"/>
      </w:pPr>
    </w:lvl>
    <w:lvl w:ilvl="7" w:tplc="0C090019">
      <w:start w:val="1"/>
      <w:numFmt w:val="lowerLetter"/>
      <w:lvlText w:val="%8."/>
      <w:lvlJc w:val="left"/>
      <w:pPr>
        <w:ind w:left="5476" w:hanging="360"/>
      </w:pPr>
    </w:lvl>
    <w:lvl w:ilvl="8" w:tplc="0C09001B">
      <w:start w:val="1"/>
      <w:numFmt w:val="lowerRoman"/>
      <w:lvlText w:val="%9."/>
      <w:lvlJc w:val="right"/>
      <w:pPr>
        <w:ind w:left="6196" w:hanging="180"/>
      </w:pPr>
    </w:lvl>
  </w:abstractNum>
  <w:abstractNum w:abstractNumId="8" w15:restartNumberingAfterBreak="0">
    <w:nsid w:val="23AB1BBD"/>
    <w:multiLevelType w:val="multilevel"/>
    <w:tmpl w:val="F0049284"/>
    <w:numStyleLink w:val="Syllabusbulletlist"/>
  </w:abstractNum>
  <w:abstractNum w:abstractNumId="9" w15:restartNumberingAfterBreak="0">
    <w:nsid w:val="27E078C3"/>
    <w:multiLevelType w:val="multilevel"/>
    <w:tmpl w:val="F0049284"/>
    <w:numStyleLink w:val="Syllabusbulletlist"/>
  </w:abstractNum>
  <w:abstractNum w:abstractNumId="10"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1" w15:restartNumberingAfterBreak="0">
    <w:nsid w:val="35536B79"/>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523374"/>
    <w:multiLevelType w:val="multilevel"/>
    <w:tmpl w:val="F0049284"/>
    <w:numStyleLink w:val="Syllabusbulletlist"/>
  </w:abstractNum>
  <w:abstractNum w:abstractNumId="13" w15:restartNumberingAfterBreak="0">
    <w:nsid w:val="37711A5B"/>
    <w:multiLevelType w:val="multilevel"/>
    <w:tmpl w:val="F0049284"/>
    <w:numStyleLink w:val="Syllabusbulletlist"/>
  </w:abstractNum>
  <w:abstractNum w:abstractNumId="14" w15:restartNumberingAfterBreak="0">
    <w:nsid w:val="3C676C75"/>
    <w:multiLevelType w:val="multilevel"/>
    <w:tmpl w:val="F0049284"/>
    <w:numStyleLink w:val="Syllabusbulletlist"/>
  </w:abstractNum>
  <w:abstractNum w:abstractNumId="15" w15:restartNumberingAfterBreak="0">
    <w:nsid w:val="3CBE0D6A"/>
    <w:multiLevelType w:val="multilevel"/>
    <w:tmpl w:val="F0049284"/>
    <w:numStyleLink w:val="Syllabusbulletlist"/>
  </w:abstractNum>
  <w:abstractNum w:abstractNumId="16" w15:restartNumberingAfterBreak="0">
    <w:nsid w:val="49534C6B"/>
    <w:multiLevelType w:val="hybridMultilevel"/>
    <w:tmpl w:val="C7A823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D1A1A53"/>
    <w:multiLevelType w:val="multilevel"/>
    <w:tmpl w:val="F0049284"/>
    <w:numStyleLink w:val="Syllabusbulletlist"/>
  </w:abstractNum>
  <w:abstractNum w:abstractNumId="18" w15:restartNumberingAfterBreak="0">
    <w:nsid w:val="56775932"/>
    <w:multiLevelType w:val="hybridMultilevel"/>
    <w:tmpl w:val="2878F2AC"/>
    <w:lvl w:ilvl="0" w:tplc="36D02FF2">
      <w:start w:val="1"/>
      <w:numFmt w:val="bullet"/>
      <w:pStyle w:val="ContentDescription"/>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20"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F183C38"/>
    <w:multiLevelType w:val="multilevel"/>
    <w:tmpl w:val="F0049284"/>
    <w:numStyleLink w:val="Syllabusbulletlist"/>
  </w:abstractNum>
  <w:abstractNum w:abstractNumId="22" w15:restartNumberingAfterBreak="0">
    <w:nsid w:val="78867E3C"/>
    <w:multiLevelType w:val="hybridMultilevel"/>
    <w:tmpl w:val="BB0E82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B860E41"/>
    <w:multiLevelType w:val="hybridMultilevel"/>
    <w:tmpl w:val="9F5035D2"/>
    <w:lvl w:ilvl="0" w:tplc="7A1045D2">
      <w:start w:val="1"/>
      <w:numFmt w:val="bullet"/>
      <w:lvlText w:val=""/>
      <w:lvlJc w:val="left"/>
      <w:pPr>
        <w:ind w:left="360" w:hanging="360"/>
      </w:pPr>
      <w:rPr>
        <w:rFonts w:ascii="Symbol" w:hAnsi="Symbol" w:hint="default"/>
        <w:strike w:val="0"/>
      </w:rPr>
    </w:lvl>
    <w:lvl w:ilvl="1" w:tplc="0C090003">
      <w:start w:val="1"/>
      <w:numFmt w:val="bullet"/>
      <w:lvlText w:val="o"/>
      <w:lvlJc w:val="left"/>
      <w:pPr>
        <w:ind w:left="149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7C9B2BFB"/>
    <w:multiLevelType w:val="multilevel"/>
    <w:tmpl w:val="F0049284"/>
    <w:numStyleLink w:val="Syllabusbulletlist"/>
  </w:abstractNum>
  <w:abstractNum w:abstractNumId="25" w15:restartNumberingAfterBreak="0">
    <w:nsid w:val="7D3A71A6"/>
    <w:multiLevelType w:val="multilevel"/>
    <w:tmpl w:val="F0049284"/>
    <w:numStyleLink w:val="Syllabusbulletlist"/>
  </w:abstractNum>
  <w:num w:numId="1" w16cid:durableId="2139226707">
    <w:abstractNumId w:val="19"/>
  </w:num>
  <w:num w:numId="2" w16cid:durableId="309987785">
    <w:abstractNumId w:val="10"/>
  </w:num>
  <w:num w:numId="3" w16cid:durableId="1870727255">
    <w:abstractNumId w:val="20"/>
  </w:num>
  <w:num w:numId="4" w16cid:durableId="1220942996">
    <w:abstractNumId w:val="3"/>
  </w:num>
  <w:num w:numId="5" w16cid:durableId="402526057">
    <w:abstractNumId w:val="13"/>
  </w:num>
  <w:num w:numId="6" w16cid:durableId="1882596687">
    <w:abstractNumId w:val="2"/>
    <w:lvlOverride w:ilvl="1">
      <w:lvl w:ilvl="1">
        <w:start w:val="1"/>
        <w:numFmt w:val="bullet"/>
        <w:lvlText w:val=""/>
        <w:lvlJc w:val="left"/>
        <w:pPr>
          <w:ind w:left="720" w:hanging="360"/>
        </w:pPr>
        <w:rPr>
          <w:rFonts w:ascii="Wingdings" w:hAnsi="Wingdings" w:hint="default"/>
          <w:strike w:val="0"/>
        </w:rPr>
      </w:lvl>
    </w:lvlOverride>
  </w:num>
  <w:num w:numId="7" w16cid:durableId="1286616001">
    <w:abstractNumId w:val="25"/>
    <w:lvlOverride w:ilvl="0">
      <w:lvl w:ilvl="0">
        <w:start w:val="1"/>
        <w:numFmt w:val="bullet"/>
        <w:lvlText w:val=""/>
        <w:lvlJc w:val="left"/>
        <w:pPr>
          <w:ind w:left="360" w:hanging="360"/>
        </w:pPr>
        <w:rPr>
          <w:rFonts w:ascii="Symbol" w:hAnsi="Symbol" w:hint="default"/>
          <w:strike w:val="0"/>
        </w:rPr>
      </w:lvl>
    </w:lvlOverride>
  </w:num>
  <w:num w:numId="8" w16cid:durableId="1322925317">
    <w:abstractNumId w:val="1"/>
  </w:num>
  <w:num w:numId="9" w16cid:durableId="1476683037">
    <w:abstractNumId w:val="17"/>
  </w:num>
  <w:num w:numId="10" w16cid:durableId="243927374">
    <w:abstractNumId w:val="14"/>
  </w:num>
  <w:num w:numId="11" w16cid:durableId="1266692791">
    <w:abstractNumId w:val="11"/>
  </w:num>
  <w:num w:numId="12" w16cid:durableId="1720202257">
    <w:abstractNumId w:val="9"/>
  </w:num>
  <w:num w:numId="13" w16cid:durableId="514462170">
    <w:abstractNumId w:val="21"/>
  </w:num>
  <w:num w:numId="14" w16cid:durableId="105080007">
    <w:abstractNumId w:val="12"/>
  </w:num>
  <w:num w:numId="15" w16cid:durableId="1261528312">
    <w:abstractNumId w:val="15"/>
  </w:num>
  <w:num w:numId="16" w16cid:durableId="90052063">
    <w:abstractNumId w:val="24"/>
  </w:num>
  <w:num w:numId="17" w16cid:durableId="1501971006">
    <w:abstractNumId w:val="5"/>
  </w:num>
  <w:num w:numId="18" w16cid:durableId="129439077">
    <w:abstractNumId w:val="0"/>
    <w:lvlOverride w:ilvl="0">
      <w:lvl w:ilvl="0">
        <w:start w:val="1"/>
        <w:numFmt w:val="bullet"/>
        <w:lvlText w:val=""/>
        <w:legacy w:legacy="1" w:legacySpace="0" w:legacyIndent="283"/>
        <w:lvlJc w:val="left"/>
        <w:pPr>
          <w:ind w:left="283" w:hanging="283"/>
        </w:pPr>
        <w:rPr>
          <w:rFonts w:ascii="Symbol" w:hAnsi="Symbol" w:hint="default"/>
          <w:strike w:val="0"/>
        </w:rPr>
      </w:lvl>
    </w:lvlOverride>
  </w:num>
  <w:num w:numId="19" w16cid:durableId="1043866901">
    <w:abstractNumId w:val="7"/>
  </w:num>
  <w:num w:numId="20" w16cid:durableId="1044066237">
    <w:abstractNumId w:val="18"/>
  </w:num>
  <w:num w:numId="21" w16cid:durableId="480191869">
    <w:abstractNumId w:val="22"/>
  </w:num>
  <w:num w:numId="22" w16cid:durableId="617682108">
    <w:abstractNumId w:val="23"/>
  </w:num>
  <w:num w:numId="23" w16cid:durableId="1329016276">
    <w:abstractNumId w:val="16"/>
  </w:num>
  <w:num w:numId="24" w16cid:durableId="1737118592">
    <w:abstractNumId w:val="6"/>
  </w:num>
  <w:num w:numId="25" w16cid:durableId="135535538">
    <w:abstractNumId w:val="4"/>
  </w:num>
  <w:num w:numId="26" w16cid:durableId="1710497774">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0013A"/>
    <w:rsid w:val="0000737C"/>
    <w:rsid w:val="00015D46"/>
    <w:rsid w:val="00020D4F"/>
    <w:rsid w:val="0002690E"/>
    <w:rsid w:val="00033E21"/>
    <w:rsid w:val="00036B7D"/>
    <w:rsid w:val="00040B5F"/>
    <w:rsid w:val="00043BD1"/>
    <w:rsid w:val="00045D54"/>
    <w:rsid w:val="0004659D"/>
    <w:rsid w:val="00050829"/>
    <w:rsid w:val="00052710"/>
    <w:rsid w:val="00057C09"/>
    <w:rsid w:val="00071BD3"/>
    <w:rsid w:val="000720B7"/>
    <w:rsid w:val="000778E3"/>
    <w:rsid w:val="0008287B"/>
    <w:rsid w:val="0008558A"/>
    <w:rsid w:val="0009174F"/>
    <w:rsid w:val="00093150"/>
    <w:rsid w:val="000944F4"/>
    <w:rsid w:val="000A059A"/>
    <w:rsid w:val="000A44B9"/>
    <w:rsid w:val="000A4EB3"/>
    <w:rsid w:val="000A6F78"/>
    <w:rsid w:val="000B07BC"/>
    <w:rsid w:val="000D0D6B"/>
    <w:rsid w:val="000D1D3A"/>
    <w:rsid w:val="000D738D"/>
    <w:rsid w:val="000F58AE"/>
    <w:rsid w:val="000F7F5C"/>
    <w:rsid w:val="0010234F"/>
    <w:rsid w:val="00102922"/>
    <w:rsid w:val="00106C44"/>
    <w:rsid w:val="00116874"/>
    <w:rsid w:val="00116E19"/>
    <w:rsid w:val="00122A8C"/>
    <w:rsid w:val="00133282"/>
    <w:rsid w:val="00136523"/>
    <w:rsid w:val="001370CA"/>
    <w:rsid w:val="00137B7F"/>
    <w:rsid w:val="00137EA4"/>
    <w:rsid w:val="0015156C"/>
    <w:rsid w:val="00152948"/>
    <w:rsid w:val="00156DC8"/>
    <w:rsid w:val="0017078C"/>
    <w:rsid w:val="001725AA"/>
    <w:rsid w:val="00176821"/>
    <w:rsid w:val="00185D8B"/>
    <w:rsid w:val="00186295"/>
    <w:rsid w:val="0018682B"/>
    <w:rsid w:val="00193C45"/>
    <w:rsid w:val="001946E4"/>
    <w:rsid w:val="00197ACF"/>
    <w:rsid w:val="001A065F"/>
    <w:rsid w:val="001A412B"/>
    <w:rsid w:val="001C3DD9"/>
    <w:rsid w:val="001E2182"/>
    <w:rsid w:val="001E637D"/>
    <w:rsid w:val="001F1666"/>
    <w:rsid w:val="00200516"/>
    <w:rsid w:val="002051FA"/>
    <w:rsid w:val="002153E6"/>
    <w:rsid w:val="00216423"/>
    <w:rsid w:val="002178E7"/>
    <w:rsid w:val="00220FBA"/>
    <w:rsid w:val="00225649"/>
    <w:rsid w:val="00235A0F"/>
    <w:rsid w:val="002365E1"/>
    <w:rsid w:val="00237908"/>
    <w:rsid w:val="00240545"/>
    <w:rsid w:val="00240AA7"/>
    <w:rsid w:val="0024313B"/>
    <w:rsid w:val="0025174E"/>
    <w:rsid w:val="002523B7"/>
    <w:rsid w:val="00253A5B"/>
    <w:rsid w:val="0025433F"/>
    <w:rsid w:val="002561E9"/>
    <w:rsid w:val="00265713"/>
    <w:rsid w:val="002660B7"/>
    <w:rsid w:val="00270B35"/>
    <w:rsid w:val="00281124"/>
    <w:rsid w:val="0028429D"/>
    <w:rsid w:val="00290536"/>
    <w:rsid w:val="002925FF"/>
    <w:rsid w:val="002928CA"/>
    <w:rsid w:val="0029375A"/>
    <w:rsid w:val="002946F3"/>
    <w:rsid w:val="00295754"/>
    <w:rsid w:val="002A2D67"/>
    <w:rsid w:val="002A3E39"/>
    <w:rsid w:val="002B20B5"/>
    <w:rsid w:val="002C14EA"/>
    <w:rsid w:val="002D2730"/>
    <w:rsid w:val="002E4059"/>
    <w:rsid w:val="002E5627"/>
    <w:rsid w:val="002E5C19"/>
    <w:rsid w:val="002F035C"/>
    <w:rsid w:val="002F7F65"/>
    <w:rsid w:val="0030431D"/>
    <w:rsid w:val="00306E5F"/>
    <w:rsid w:val="00307B02"/>
    <w:rsid w:val="00313AC6"/>
    <w:rsid w:val="00315962"/>
    <w:rsid w:val="0032156F"/>
    <w:rsid w:val="00324ACE"/>
    <w:rsid w:val="003253FC"/>
    <w:rsid w:val="003357C7"/>
    <w:rsid w:val="00343465"/>
    <w:rsid w:val="003508E5"/>
    <w:rsid w:val="00355107"/>
    <w:rsid w:val="003605CB"/>
    <w:rsid w:val="00365700"/>
    <w:rsid w:val="0037415E"/>
    <w:rsid w:val="00390B23"/>
    <w:rsid w:val="003C5A0A"/>
    <w:rsid w:val="003C5A53"/>
    <w:rsid w:val="003E02A9"/>
    <w:rsid w:val="003E18D3"/>
    <w:rsid w:val="003E2512"/>
    <w:rsid w:val="003E61B8"/>
    <w:rsid w:val="003E79A7"/>
    <w:rsid w:val="003F2485"/>
    <w:rsid w:val="003F633B"/>
    <w:rsid w:val="00400647"/>
    <w:rsid w:val="00410966"/>
    <w:rsid w:val="00420790"/>
    <w:rsid w:val="00422042"/>
    <w:rsid w:val="004242F7"/>
    <w:rsid w:val="004254D2"/>
    <w:rsid w:val="00432DF3"/>
    <w:rsid w:val="00434339"/>
    <w:rsid w:val="00461C3F"/>
    <w:rsid w:val="00465493"/>
    <w:rsid w:val="00466C3D"/>
    <w:rsid w:val="004814F0"/>
    <w:rsid w:val="004863C5"/>
    <w:rsid w:val="004863E5"/>
    <w:rsid w:val="004879D7"/>
    <w:rsid w:val="00492FE2"/>
    <w:rsid w:val="004C402F"/>
    <w:rsid w:val="004C4F39"/>
    <w:rsid w:val="004C6186"/>
    <w:rsid w:val="004D0082"/>
    <w:rsid w:val="004D021A"/>
    <w:rsid w:val="004D2CB4"/>
    <w:rsid w:val="004D37FF"/>
    <w:rsid w:val="004D6239"/>
    <w:rsid w:val="004D6A04"/>
    <w:rsid w:val="004E1286"/>
    <w:rsid w:val="004E6E09"/>
    <w:rsid w:val="004E6FF9"/>
    <w:rsid w:val="004F2565"/>
    <w:rsid w:val="004F592C"/>
    <w:rsid w:val="004F71C1"/>
    <w:rsid w:val="005012A1"/>
    <w:rsid w:val="00503C61"/>
    <w:rsid w:val="005046D1"/>
    <w:rsid w:val="0051001C"/>
    <w:rsid w:val="0051058C"/>
    <w:rsid w:val="00512340"/>
    <w:rsid w:val="005125C0"/>
    <w:rsid w:val="00524252"/>
    <w:rsid w:val="00526885"/>
    <w:rsid w:val="00531850"/>
    <w:rsid w:val="00536FEE"/>
    <w:rsid w:val="00542BD1"/>
    <w:rsid w:val="00542E44"/>
    <w:rsid w:val="0055067C"/>
    <w:rsid w:val="00554C95"/>
    <w:rsid w:val="00557E1D"/>
    <w:rsid w:val="005720F7"/>
    <w:rsid w:val="00576295"/>
    <w:rsid w:val="00576E01"/>
    <w:rsid w:val="00582597"/>
    <w:rsid w:val="00594593"/>
    <w:rsid w:val="005A154B"/>
    <w:rsid w:val="005B350B"/>
    <w:rsid w:val="005B49C8"/>
    <w:rsid w:val="005C1C9C"/>
    <w:rsid w:val="005C3034"/>
    <w:rsid w:val="005D40C3"/>
    <w:rsid w:val="005D629C"/>
    <w:rsid w:val="005E075B"/>
    <w:rsid w:val="005E6B92"/>
    <w:rsid w:val="005E76FA"/>
    <w:rsid w:val="00601645"/>
    <w:rsid w:val="00605B93"/>
    <w:rsid w:val="006104A4"/>
    <w:rsid w:val="00616C99"/>
    <w:rsid w:val="00642B6A"/>
    <w:rsid w:val="00643641"/>
    <w:rsid w:val="006612EA"/>
    <w:rsid w:val="0066253E"/>
    <w:rsid w:val="00670D55"/>
    <w:rsid w:val="00674869"/>
    <w:rsid w:val="00681A5B"/>
    <w:rsid w:val="0068609B"/>
    <w:rsid w:val="00690A74"/>
    <w:rsid w:val="00693056"/>
    <w:rsid w:val="00695FFA"/>
    <w:rsid w:val="00697680"/>
    <w:rsid w:val="006A0210"/>
    <w:rsid w:val="006A13C0"/>
    <w:rsid w:val="006B7630"/>
    <w:rsid w:val="006C15F6"/>
    <w:rsid w:val="006C3A29"/>
    <w:rsid w:val="006C5070"/>
    <w:rsid w:val="006C644B"/>
    <w:rsid w:val="006E0C11"/>
    <w:rsid w:val="006E3619"/>
    <w:rsid w:val="006F5605"/>
    <w:rsid w:val="00714CC4"/>
    <w:rsid w:val="00730276"/>
    <w:rsid w:val="0073102F"/>
    <w:rsid w:val="00734270"/>
    <w:rsid w:val="00742B1D"/>
    <w:rsid w:val="00745305"/>
    <w:rsid w:val="00751567"/>
    <w:rsid w:val="00752A9A"/>
    <w:rsid w:val="0076377B"/>
    <w:rsid w:val="007647BA"/>
    <w:rsid w:val="0076630F"/>
    <w:rsid w:val="00766831"/>
    <w:rsid w:val="007A477E"/>
    <w:rsid w:val="007B079D"/>
    <w:rsid w:val="007C383F"/>
    <w:rsid w:val="007D7C15"/>
    <w:rsid w:val="007E3CE0"/>
    <w:rsid w:val="007F3F7A"/>
    <w:rsid w:val="007F79C2"/>
    <w:rsid w:val="007F7A24"/>
    <w:rsid w:val="00801D2B"/>
    <w:rsid w:val="00802219"/>
    <w:rsid w:val="00802A1A"/>
    <w:rsid w:val="0080508C"/>
    <w:rsid w:val="0082243A"/>
    <w:rsid w:val="00826034"/>
    <w:rsid w:val="00834A5D"/>
    <w:rsid w:val="00837498"/>
    <w:rsid w:val="00840722"/>
    <w:rsid w:val="00855C23"/>
    <w:rsid w:val="00855E0F"/>
    <w:rsid w:val="008701FC"/>
    <w:rsid w:val="00885447"/>
    <w:rsid w:val="00887F0B"/>
    <w:rsid w:val="00890564"/>
    <w:rsid w:val="008A4CE0"/>
    <w:rsid w:val="008B108E"/>
    <w:rsid w:val="008B157B"/>
    <w:rsid w:val="008B7802"/>
    <w:rsid w:val="008C035B"/>
    <w:rsid w:val="008D3B17"/>
    <w:rsid w:val="008D48A8"/>
    <w:rsid w:val="008D7CD0"/>
    <w:rsid w:val="008E449D"/>
    <w:rsid w:val="008E7959"/>
    <w:rsid w:val="00902164"/>
    <w:rsid w:val="00905885"/>
    <w:rsid w:val="009061BB"/>
    <w:rsid w:val="00911672"/>
    <w:rsid w:val="00914031"/>
    <w:rsid w:val="009275FA"/>
    <w:rsid w:val="00930FD4"/>
    <w:rsid w:val="00931494"/>
    <w:rsid w:val="009325A1"/>
    <w:rsid w:val="009375EB"/>
    <w:rsid w:val="00952D80"/>
    <w:rsid w:val="00994177"/>
    <w:rsid w:val="009B1745"/>
    <w:rsid w:val="009B2D83"/>
    <w:rsid w:val="009B5506"/>
    <w:rsid w:val="009B6B44"/>
    <w:rsid w:val="009C42A4"/>
    <w:rsid w:val="009C7F0B"/>
    <w:rsid w:val="009D4DFA"/>
    <w:rsid w:val="009D6236"/>
    <w:rsid w:val="009D798F"/>
    <w:rsid w:val="009E00EE"/>
    <w:rsid w:val="009E59A9"/>
    <w:rsid w:val="009E5D67"/>
    <w:rsid w:val="009F2350"/>
    <w:rsid w:val="009F6DC7"/>
    <w:rsid w:val="00A01F20"/>
    <w:rsid w:val="00A12971"/>
    <w:rsid w:val="00A134C2"/>
    <w:rsid w:val="00A1638C"/>
    <w:rsid w:val="00A1647E"/>
    <w:rsid w:val="00A17C3B"/>
    <w:rsid w:val="00A26DE3"/>
    <w:rsid w:val="00A4649A"/>
    <w:rsid w:val="00A57719"/>
    <w:rsid w:val="00A660BF"/>
    <w:rsid w:val="00A71A69"/>
    <w:rsid w:val="00A850CE"/>
    <w:rsid w:val="00A86AAB"/>
    <w:rsid w:val="00A94109"/>
    <w:rsid w:val="00A94FD6"/>
    <w:rsid w:val="00A97C2E"/>
    <w:rsid w:val="00AA5FB7"/>
    <w:rsid w:val="00AA661E"/>
    <w:rsid w:val="00AB1B17"/>
    <w:rsid w:val="00AB41B2"/>
    <w:rsid w:val="00AC5F51"/>
    <w:rsid w:val="00AD4C88"/>
    <w:rsid w:val="00AE5E03"/>
    <w:rsid w:val="00AE7E05"/>
    <w:rsid w:val="00AF317D"/>
    <w:rsid w:val="00AF392D"/>
    <w:rsid w:val="00AF724F"/>
    <w:rsid w:val="00B04FDA"/>
    <w:rsid w:val="00B110EE"/>
    <w:rsid w:val="00B14641"/>
    <w:rsid w:val="00B16BCC"/>
    <w:rsid w:val="00B201F1"/>
    <w:rsid w:val="00B253AD"/>
    <w:rsid w:val="00B4256E"/>
    <w:rsid w:val="00B456A5"/>
    <w:rsid w:val="00B57347"/>
    <w:rsid w:val="00B761BE"/>
    <w:rsid w:val="00B8626A"/>
    <w:rsid w:val="00B95FD8"/>
    <w:rsid w:val="00BA086C"/>
    <w:rsid w:val="00BA4B28"/>
    <w:rsid w:val="00BA653D"/>
    <w:rsid w:val="00BB1803"/>
    <w:rsid w:val="00BB58AC"/>
    <w:rsid w:val="00BC4091"/>
    <w:rsid w:val="00BD2420"/>
    <w:rsid w:val="00BD26E1"/>
    <w:rsid w:val="00BD4B17"/>
    <w:rsid w:val="00BD7C4A"/>
    <w:rsid w:val="00BF4B66"/>
    <w:rsid w:val="00C14F01"/>
    <w:rsid w:val="00C33426"/>
    <w:rsid w:val="00C4159B"/>
    <w:rsid w:val="00C42C40"/>
    <w:rsid w:val="00C534A3"/>
    <w:rsid w:val="00C63BCC"/>
    <w:rsid w:val="00C65BB6"/>
    <w:rsid w:val="00C77041"/>
    <w:rsid w:val="00C80023"/>
    <w:rsid w:val="00C816E3"/>
    <w:rsid w:val="00C8335C"/>
    <w:rsid w:val="00C8354F"/>
    <w:rsid w:val="00CA08CF"/>
    <w:rsid w:val="00CA3E1C"/>
    <w:rsid w:val="00CA4158"/>
    <w:rsid w:val="00CB120F"/>
    <w:rsid w:val="00CB16F3"/>
    <w:rsid w:val="00CB1773"/>
    <w:rsid w:val="00CB386D"/>
    <w:rsid w:val="00CC1DAE"/>
    <w:rsid w:val="00CC484E"/>
    <w:rsid w:val="00CC48DE"/>
    <w:rsid w:val="00CD216D"/>
    <w:rsid w:val="00CD635F"/>
    <w:rsid w:val="00CE10C0"/>
    <w:rsid w:val="00CE173B"/>
    <w:rsid w:val="00CE589D"/>
    <w:rsid w:val="00CF3214"/>
    <w:rsid w:val="00CF3CB2"/>
    <w:rsid w:val="00CF7B52"/>
    <w:rsid w:val="00D00973"/>
    <w:rsid w:val="00D01F30"/>
    <w:rsid w:val="00D02EFE"/>
    <w:rsid w:val="00D076BD"/>
    <w:rsid w:val="00D30B61"/>
    <w:rsid w:val="00D3715A"/>
    <w:rsid w:val="00D40F4F"/>
    <w:rsid w:val="00D42D47"/>
    <w:rsid w:val="00D44CC8"/>
    <w:rsid w:val="00D47F40"/>
    <w:rsid w:val="00D51A21"/>
    <w:rsid w:val="00D5550C"/>
    <w:rsid w:val="00D63237"/>
    <w:rsid w:val="00D64A89"/>
    <w:rsid w:val="00D75C33"/>
    <w:rsid w:val="00D763E3"/>
    <w:rsid w:val="00D77310"/>
    <w:rsid w:val="00D82BB8"/>
    <w:rsid w:val="00DA5E8E"/>
    <w:rsid w:val="00DB14C9"/>
    <w:rsid w:val="00DE5464"/>
    <w:rsid w:val="00DE6D00"/>
    <w:rsid w:val="00DF2C28"/>
    <w:rsid w:val="00DF4C0D"/>
    <w:rsid w:val="00E05DE1"/>
    <w:rsid w:val="00E06D39"/>
    <w:rsid w:val="00E157F2"/>
    <w:rsid w:val="00E17243"/>
    <w:rsid w:val="00E225E2"/>
    <w:rsid w:val="00E26E78"/>
    <w:rsid w:val="00E41443"/>
    <w:rsid w:val="00E46681"/>
    <w:rsid w:val="00E52D4E"/>
    <w:rsid w:val="00E54E57"/>
    <w:rsid w:val="00E635C2"/>
    <w:rsid w:val="00E70C99"/>
    <w:rsid w:val="00E72237"/>
    <w:rsid w:val="00E83ABC"/>
    <w:rsid w:val="00E9158B"/>
    <w:rsid w:val="00E91C5C"/>
    <w:rsid w:val="00E95EA4"/>
    <w:rsid w:val="00E95F1B"/>
    <w:rsid w:val="00EA2350"/>
    <w:rsid w:val="00EB2306"/>
    <w:rsid w:val="00F0702C"/>
    <w:rsid w:val="00F11F47"/>
    <w:rsid w:val="00F12572"/>
    <w:rsid w:val="00F13A9F"/>
    <w:rsid w:val="00F167AD"/>
    <w:rsid w:val="00F34115"/>
    <w:rsid w:val="00F53109"/>
    <w:rsid w:val="00F53533"/>
    <w:rsid w:val="00F56778"/>
    <w:rsid w:val="00F667AA"/>
    <w:rsid w:val="00F672D5"/>
    <w:rsid w:val="00F67735"/>
    <w:rsid w:val="00F7346B"/>
    <w:rsid w:val="00F80469"/>
    <w:rsid w:val="00F853E0"/>
    <w:rsid w:val="00F92481"/>
    <w:rsid w:val="00FA1552"/>
    <w:rsid w:val="00FA64F9"/>
    <w:rsid w:val="00FC4EFB"/>
    <w:rsid w:val="00FE5442"/>
    <w:rsid w:val="00FE764C"/>
    <w:rsid w:val="00FF3534"/>
    <w:rsid w:val="00FF3BF0"/>
    <w:rsid w:val="00FF3EB1"/>
    <w:rsid w:val="00FF424D"/>
    <w:rsid w:val="00FF530F"/>
    <w:rsid w:val="00FF59D1"/>
    <w:rsid w:val="00FF68A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A3CEC2"/>
  <w15:docId w15:val="{5F8E4F40-E44E-4740-8EE1-FCA6D45AE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44B"/>
    <w:pPr>
      <w:spacing w:after="120"/>
    </w:pPr>
    <w:rPr>
      <w:rFonts w:asciiTheme="minorHAnsi" w:eastAsia="Times New Roman" w:hAnsiTheme="minorHAnsi" w:cs="Times New Roman"/>
      <w:lang w:val="en-AU" w:eastAsia="en-AU"/>
    </w:rPr>
  </w:style>
  <w:style w:type="paragraph" w:styleId="Heading1">
    <w:name w:val="heading 1"/>
    <w:basedOn w:val="Heading2"/>
    <w:next w:val="Normal"/>
    <w:link w:val="Heading1Char"/>
    <w:uiPriority w:val="9"/>
    <w:qFormat/>
    <w:rsid w:val="00136523"/>
    <w:pPr>
      <w:spacing w:before="0" w:after="80"/>
      <w:outlineLvl w:val="0"/>
    </w:pPr>
    <w:rPr>
      <w:b w:val="0"/>
      <w:color w:val="342568"/>
      <w:sz w:val="28"/>
      <w:szCs w:val="28"/>
    </w:rPr>
  </w:style>
  <w:style w:type="paragraph" w:styleId="Heading2">
    <w:name w:val="heading 2"/>
    <w:basedOn w:val="Normal"/>
    <w:next w:val="Normal"/>
    <w:link w:val="Heading2Char"/>
    <w:uiPriority w:val="9"/>
    <w:unhideWhenUsed/>
    <w:qFormat/>
    <w:rsid w:val="00A97C2E"/>
    <w:pPr>
      <w:spacing w:before="240" w:after="240"/>
      <w:outlineLvl w:val="1"/>
    </w:pPr>
    <w:rPr>
      <w:rFonts w:ascii="Franklin Gothic Book" w:eastAsia="MS Mincho" w:hAnsi="Franklin Gothic Book" w:cs="Calibri"/>
      <w:b/>
      <w:color w:val="404040"/>
      <w:szCs w:val="22"/>
      <w:lang w:val="en-GB" w:eastAsia="ja-JP"/>
    </w:rPr>
  </w:style>
  <w:style w:type="paragraph" w:styleId="Heading3">
    <w:name w:val="heading 3"/>
    <w:basedOn w:val="Normal"/>
    <w:next w:val="Normal"/>
    <w:link w:val="Heading3Char"/>
    <w:uiPriority w:val="9"/>
    <w:unhideWhenUsed/>
    <w:qFormat/>
    <w:rsid w:val="0009174F"/>
    <w:pPr>
      <w:spacing w:before="120" w:after="240"/>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szCs w:val="22"/>
    </w:rPr>
  </w:style>
  <w:style w:type="paragraph" w:styleId="Heading5">
    <w:name w:val="heading 5"/>
    <w:basedOn w:val="Normal"/>
    <w:next w:val="Normal"/>
    <w:link w:val="Heading5Char"/>
    <w:uiPriority w:val="9"/>
    <w:semiHidden/>
    <w:unhideWhenUsed/>
    <w:qFormat/>
    <w:rsid w:val="00BF4B66"/>
    <w:pPr>
      <w:keepNext/>
      <w:keepLines/>
      <w:spacing w:before="40"/>
      <w:outlineLvl w:val="4"/>
    </w:pPr>
    <w:rPr>
      <w:rFonts w:asciiTheme="majorHAnsi" w:eastAsiaTheme="majorEastAsia" w:hAnsiTheme="majorHAnsi" w:cstheme="majorBidi"/>
      <w:color w:val="1E122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40722"/>
    <w:pPr>
      <w:ind w:left="720"/>
      <w:contextualSpacing/>
    </w:pPr>
  </w:style>
  <w:style w:type="paragraph" w:customStyle="1" w:styleId="csbullet">
    <w:name w:val="csbullet"/>
    <w:basedOn w:val="Normal"/>
    <w:rsid w:val="00840722"/>
    <w:pPr>
      <w:numPr>
        <w:numId w:val="1"/>
      </w:numPr>
      <w:tabs>
        <w:tab w:val="left" w:pos="-851"/>
      </w:tabs>
      <w:spacing w:before="120" w:line="280" w:lineRule="exact"/>
    </w:pPr>
    <w:rPr>
      <w:szCs w:val="20"/>
      <w:lang w:eastAsia="en-US"/>
    </w:rPr>
  </w:style>
  <w:style w:type="table" w:styleId="TableGrid">
    <w:name w:val="Table Grid"/>
    <w:basedOn w:val="TableNormal"/>
    <w:uiPriority w:val="59"/>
    <w:rsid w:val="00840722"/>
    <w:pPr>
      <w:spacing w:after="0" w:line="240" w:lineRule="auto"/>
    </w:pPr>
    <w:rPr>
      <w:rFonts w:eastAsia="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136523"/>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97C2E"/>
    <w:rPr>
      <w:rFonts w:ascii="Franklin Gothic Book" w:eastAsia="MS Mincho" w:hAnsi="Franklin Gothic Book" w:cs="Calibri"/>
      <w:b/>
      <w:color w:val="404040"/>
      <w:szCs w:val="22"/>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character" w:styleId="CommentReference">
    <w:name w:val="annotation reference"/>
    <w:basedOn w:val="DefaultParagraphFont"/>
    <w:uiPriority w:val="99"/>
    <w:semiHidden/>
    <w:unhideWhenUsed/>
    <w:rsid w:val="00E06D39"/>
    <w:rPr>
      <w:sz w:val="16"/>
      <w:szCs w:val="16"/>
    </w:rPr>
  </w:style>
  <w:style w:type="paragraph" w:styleId="CommentText">
    <w:name w:val="annotation text"/>
    <w:basedOn w:val="Normal"/>
    <w:link w:val="CommentTextChar"/>
    <w:uiPriority w:val="99"/>
    <w:unhideWhenUsed/>
    <w:rsid w:val="00E06D39"/>
    <w:rPr>
      <w:sz w:val="20"/>
      <w:szCs w:val="20"/>
    </w:rPr>
  </w:style>
  <w:style w:type="character" w:customStyle="1" w:styleId="CommentTextChar">
    <w:name w:val="Comment Text Char"/>
    <w:basedOn w:val="DefaultParagraphFont"/>
    <w:link w:val="CommentText"/>
    <w:uiPriority w:val="99"/>
    <w:rsid w:val="00E06D39"/>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E06D39"/>
    <w:rPr>
      <w:b/>
      <w:bCs/>
    </w:rPr>
  </w:style>
  <w:style w:type="character" w:customStyle="1" w:styleId="CommentSubjectChar">
    <w:name w:val="Comment Subject Char"/>
    <w:basedOn w:val="CommentTextChar"/>
    <w:link w:val="CommentSubject"/>
    <w:uiPriority w:val="99"/>
    <w:semiHidden/>
    <w:rsid w:val="00E06D39"/>
    <w:rPr>
      <w:rFonts w:ascii="Times New Roman" w:eastAsia="Times New Roman" w:hAnsi="Times New Roman" w:cs="Times New Roman"/>
      <w:b/>
      <w:bCs/>
      <w:sz w:val="20"/>
      <w:szCs w:val="20"/>
      <w:lang w:val="en-AU" w:eastAsia="en-AU"/>
    </w:rPr>
  </w:style>
  <w:style w:type="character" w:customStyle="1" w:styleId="Heading5Char">
    <w:name w:val="Heading 5 Char"/>
    <w:basedOn w:val="DefaultParagraphFont"/>
    <w:link w:val="Heading5"/>
    <w:uiPriority w:val="9"/>
    <w:semiHidden/>
    <w:rsid w:val="00BF4B66"/>
    <w:rPr>
      <w:rFonts w:asciiTheme="majorHAnsi" w:eastAsiaTheme="majorEastAsia" w:hAnsiTheme="majorHAnsi" w:cstheme="majorBidi"/>
      <w:color w:val="1E1226" w:themeColor="accent1" w:themeShade="BF"/>
      <w:sz w:val="24"/>
      <w:lang w:val="en-AU" w:eastAsia="en-AU"/>
    </w:rPr>
  </w:style>
  <w:style w:type="paragraph" w:styleId="ListBullet">
    <w:name w:val="List Bullet"/>
    <w:basedOn w:val="Normal"/>
    <w:uiPriority w:val="99"/>
    <w:unhideWhenUsed/>
    <w:qFormat/>
    <w:rsid w:val="00BF4B66"/>
    <w:pPr>
      <w:numPr>
        <w:numId w:val="2"/>
      </w:numPr>
      <w:spacing w:line="264" w:lineRule="auto"/>
      <w:contextualSpacing/>
    </w:pPr>
    <w:rPr>
      <w:rFonts w:ascii="Calibri" w:eastAsiaTheme="minorEastAsia" w:hAnsi="Calibri" w:cstheme="minorBidi"/>
      <w:szCs w:val="22"/>
      <w:lang w:eastAsia="en-US"/>
    </w:rPr>
  </w:style>
  <w:style w:type="paragraph" w:styleId="ListBullet2">
    <w:name w:val="List Bullet 2"/>
    <w:basedOn w:val="Normal"/>
    <w:uiPriority w:val="99"/>
    <w:unhideWhenUsed/>
    <w:rsid w:val="00BF4B66"/>
    <w:pPr>
      <w:numPr>
        <w:ilvl w:val="1"/>
        <w:numId w:val="2"/>
      </w:numPr>
      <w:spacing w:line="264" w:lineRule="auto"/>
      <w:contextualSpacing/>
    </w:pPr>
    <w:rPr>
      <w:rFonts w:ascii="Calibri" w:eastAsiaTheme="minorEastAsia" w:hAnsi="Calibri" w:cstheme="minorBidi"/>
      <w:szCs w:val="22"/>
      <w:lang w:eastAsia="en-US"/>
    </w:rPr>
  </w:style>
  <w:style w:type="numbering" w:customStyle="1" w:styleId="ListBullets">
    <w:name w:val="ListBullets"/>
    <w:uiPriority w:val="99"/>
    <w:rsid w:val="00BF4B66"/>
    <w:pPr>
      <w:numPr>
        <w:numId w:val="2"/>
      </w:numPr>
    </w:pPr>
  </w:style>
  <w:style w:type="paragraph" w:styleId="ListBullet3">
    <w:name w:val="List Bullet 3"/>
    <w:basedOn w:val="Normal"/>
    <w:uiPriority w:val="99"/>
    <w:semiHidden/>
    <w:unhideWhenUsed/>
    <w:rsid w:val="00BF4B66"/>
    <w:pPr>
      <w:numPr>
        <w:ilvl w:val="2"/>
        <w:numId w:val="2"/>
      </w:numPr>
      <w:spacing w:line="264" w:lineRule="auto"/>
      <w:contextualSpacing/>
    </w:pPr>
    <w:rPr>
      <w:rFonts w:ascii="Calibri" w:eastAsiaTheme="minorEastAsia" w:hAnsi="Calibri" w:cstheme="minorBidi"/>
      <w:szCs w:val="22"/>
      <w:lang w:eastAsia="en-US"/>
    </w:rPr>
  </w:style>
  <w:style w:type="paragraph" w:styleId="List4">
    <w:name w:val="List 4"/>
    <w:basedOn w:val="Normal"/>
    <w:uiPriority w:val="99"/>
    <w:semiHidden/>
    <w:unhideWhenUsed/>
    <w:rsid w:val="00BF4B66"/>
    <w:pPr>
      <w:numPr>
        <w:ilvl w:val="3"/>
        <w:numId w:val="2"/>
      </w:numPr>
      <w:spacing w:line="264" w:lineRule="auto"/>
      <w:contextualSpacing/>
    </w:pPr>
    <w:rPr>
      <w:rFonts w:ascii="Calibri" w:eastAsiaTheme="minorEastAsia" w:hAnsi="Calibri" w:cstheme="minorBidi"/>
      <w:szCs w:val="22"/>
      <w:lang w:eastAsia="en-US"/>
    </w:rPr>
  </w:style>
  <w:style w:type="paragraph" w:styleId="ListBullet5">
    <w:name w:val="List Bullet 5"/>
    <w:basedOn w:val="Normal"/>
    <w:uiPriority w:val="99"/>
    <w:semiHidden/>
    <w:unhideWhenUsed/>
    <w:rsid w:val="00BF4B66"/>
    <w:pPr>
      <w:numPr>
        <w:ilvl w:val="4"/>
        <w:numId w:val="2"/>
      </w:numPr>
      <w:spacing w:line="264" w:lineRule="auto"/>
      <w:contextualSpacing/>
    </w:pPr>
    <w:rPr>
      <w:rFonts w:ascii="Calibri" w:eastAsiaTheme="minorEastAsia" w:hAnsi="Calibri" w:cstheme="minorBidi"/>
      <w:szCs w:val="22"/>
      <w:lang w:eastAsia="en-US"/>
    </w:rPr>
  </w:style>
  <w:style w:type="numbering" w:customStyle="1" w:styleId="ListBullets1">
    <w:name w:val="ListBullets1"/>
    <w:uiPriority w:val="99"/>
    <w:rsid w:val="00AF724F"/>
  </w:style>
  <w:style w:type="paragraph" w:customStyle="1" w:styleId="ListItem">
    <w:name w:val="List Item"/>
    <w:basedOn w:val="Normal"/>
    <w:link w:val="ListItemChar"/>
    <w:qFormat/>
    <w:rsid w:val="00CD216D"/>
    <w:pPr>
      <w:numPr>
        <w:numId w:val="3"/>
      </w:numPr>
      <w:spacing w:before="120"/>
    </w:pPr>
    <w:rPr>
      <w:rFonts w:ascii="Arial" w:eastAsiaTheme="minorHAnsi" w:hAnsi="Arial" w:cs="Arial"/>
      <w:iCs/>
      <w:color w:val="595959" w:themeColor="text1" w:themeTint="A6"/>
      <w:szCs w:val="22"/>
    </w:rPr>
  </w:style>
  <w:style w:type="character" w:customStyle="1" w:styleId="ListItemChar">
    <w:name w:val="List Item Char"/>
    <w:basedOn w:val="DefaultParagraphFont"/>
    <w:link w:val="ListItem"/>
    <w:rsid w:val="00CD216D"/>
    <w:rPr>
      <w:iCs/>
      <w:color w:val="595959" w:themeColor="text1" w:themeTint="A6"/>
      <w:szCs w:val="22"/>
      <w:lang w:val="en-AU" w:eastAsia="en-AU"/>
    </w:rPr>
  </w:style>
  <w:style w:type="paragraph" w:customStyle="1" w:styleId="Paragraph">
    <w:name w:val="Paragraph"/>
    <w:basedOn w:val="Normal"/>
    <w:link w:val="ParagraphChar"/>
    <w:qFormat/>
    <w:rsid w:val="00AD4C88"/>
    <w:pPr>
      <w:spacing w:before="120"/>
    </w:pPr>
    <w:rPr>
      <w:rFonts w:ascii="Calibri" w:eastAsia="Calibri" w:hAnsi="Calibri" w:cs="Calibri"/>
      <w:szCs w:val="22"/>
      <w:lang w:val="en-US"/>
    </w:rPr>
  </w:style>
  <w:style w:type="character" w:customStyle="1" w:styleId="ParagraphChar">
    <w:name w:val="Paragraph Char"/>
    <w:basedOn w:val="DefaultParagraphFont"/>
    <w:link w:val="Paragraph"/>
    <w:locked/>
    <w:rsid w:val="00AD4C88"/>
    <w:rPr>
      <w:rFonts w:ascii="Calibri" w:eastAsia="Calibri" w:hAnsi="Calibri" w:cs="Calibri"/>
      <w:szCs w:val="22"/>
      <w:lang w:eastAsia="en-AU"/>
    </w:rPr>
  </w:style>
  <w:style w:type="numbering" w:customStyle="1" w:styleId="Syllabusbulletlist">
    <w:name w:val="Syllabus bullet list"/>
    <w:uiPriority w:val="99"/>
    <w:rsid w:val="00BA086C"/>
    <w:pPr>
      <w:numPr>
        <w:numId w:val="4"/>
      </w:numPr>
    </w:pPr>
  </w:style>
  <w:style w:type="paragraph" w:customStyle="1" w:styleId="SyllabusListParagraph">
    <w:name w:val="Syllabus List Paragraph"/>
    <w:basedOn w:val="Normal"/>
    <w:link w:val="SyllabusListParagraphChar"/>
    <w:qFormat/>
    <w:rsid w:val="00BA086C"/>
    <w:rPr>
      <w:rFonts w:ascii="Calibri" w:eastAsiaTheme="minorEastAsia" w:hAnsi="Calibri" w:cstheme="minorBidi"/>
      <w:szCs w:val="22"/>
      <w:lang w:eastAsia="ja-JP"/>
    </w:rPr>
  </w:style>
  <w:style w:type="character" w:customStyle="1" w:styleId="SyllabusListParagraphChar">
    <w:name w:val="Syllabus List Paragraph Char"/>
    <w:basedOn w:val="DefaultParagraphFont"/>
    <w:link w:val="SyllabusListParagraph"/>
    <w:rsid w:val="00BA086C"/>
    <w:rPr>
      <w:rFonts w:ascii="Calibri" w:eastAsiaTheme="minorEastAsia" w:hAnsi="Calibri" w:cstheme="minorBidi"/>
      <w:szCs w:val="22"/>
      <w:lang w:val="en-AU" w:eastAsia="ja-JP"/>
    </w:rPr>
  </w:style>
  <w:style w:type="character" w:customStyle="1" w:styleId="ListParagraphChar">
    <w:name w:val="List Paragraph Char"/>
    <w:basedOn w:val="DefaultParagraphFont"/>
    <w:link w:val="ListParagraph"/>
    <w:uiPriority w:val="34"/>
    <w:locked/>
    <w:rsid w:val="00A26DE3"/>
    <w:rPr>
      <w:rFonts w:ascii="Times New Roman" w:eastAsia="Times New Roman" w:hAnsi="Times New Roman" w:cs="Times New Roman"/>
      <w:sz w:val="24"/>
      <w:lang w:val="en-AU" w:eastAsia="en-AU"/>
    </w:rPr>
  </w:style>
  <w:style w:type="paragraph" w:styleId="Title">
    <w:name w:val="Title"/>
    <w:basedOn w:val="Normal"/>
    <w:link w:val="TitleChar"/>
    <w:uiPriority w:val="99"/>
    <w:qFormat/>
    <w:rsid w:val="00CC48DE"/>
    <w:pPr>
      <w:jc w:val="center"/>
    </w:pPr>
    <w:rPr>
      <w:b/>
      <w:bCs/>
      <w:lang w:val="en-US" w:eastAsia="en-US"/>
    </w:rPr>
  </w:style>
  <w:style w:type="character" w:customStyle="1" w:styleId="TitleChar">
    <w:name w:val="Title Char"/>
    <w:basedOn w:val="DefaultParagraphFont"/>
    <w:link w:val="Title"/>
    <w:uiPriority w:val="99"/>
    <w:rsid w:val="00CC48DE"/>
    <w:rPr>
      <w:rFonts w:ascii="Times New Roman" w:eastAsia="Times New Roman" w:hAnsi="Times New Roman" w:cs="Times New Roman"/>
      <w:b/>
      <w:bCs/>
      <w:sz w:val="24"/>
    </w:rPr>
  </w:style>
  <w:style w:type="paragraph" w:customStyle="1" w:styleId="ContentDescription">
    <w:name w:val="Content Description"/>
    <w:basedOn w:val="Normal"/>
    <w:qFormat/>
    <w:rsid w:val="00531850"/>
    <w:pPr>
      <w:numPr>
        <w:numId w:val="20"/>
      </w:numPr>
      <w:spacing w:before="120"/>
    </w:pPr>
    <w:rPr>
      <w:rFonts w:ascii="Arial" w:eastAsiaTheme="minorHAnsi" w:hAnsi="Arial" w:cs="Arial"/>
      <w:color w:val="69676D" w:themeColor="text2"/>
      <w:szCs w:val="22"/>
    </w:rPr>
  </w:style>
  <w:style w:type="paragraph" w:customStyle="1" w:styleId="Tablebody">
    <w:name w:val="Table body"/>
    <w:qFormat/>
    <w:rsid w:val="00576E01"/>
    <w:pPr>
      <w:autoSpaceDE w:val="0"/>
      <w:autoSpaceDN w:val="0"/>
      <w:adjustRightInd w:val="0"/>
      <w:spacing w:after="120"/>
    </w:pPr>
    <w:rPr>
      <w:rFonts w:asciiTheme="minorHAnsi" w:eastAsia="Times New Roman" w:hAnsiTheme="minorHAnsi" w:cstheme="minorHAnsi"/>
      <w:sz w:val="20"/>
      <w:szCs w:val="20"/>
      <w:lang w:val="en-GB" w:eastAsia="en-AU"/>
    </w:rPr>
  </w:style>
  <w:style w:type="paragraph" w:customStyle="1" w:styleId="Footereven">
    <w:name w:val="Footer even"/>
    <w:basedOn w:val="Normal"/>
    <w:qFormat/>
    <w:rsid w:val="007F79C2"/>
    <w:pPr>
      <w:pBdr>
        <w:top w:val="single" w:sz="4" w:space="4" w:color="580F8B"/>
      </w:pBdr>
    </w:pPr>
    <w:rPr>
      <w:rFonts w:eastAsiaTheme="minorEastAsia"/>
      <w:b/>
      <w:noProof/>
      <w:color w:val="580F8B"/>
      <w:sz w:val="18"/>
      <w:szCs w:val="18"/>
    </w:rPr>
  </w:style>
  <w:style w:type="paragraph" w:customStyle="1" w:styleId="Footerodd">
    <w:name w:val="Footer odd"/>
    <w:basedOn w:val="Normal"/>
    <w:qFormat/>
    <w:rsid w:val="007F79C2"/>
    <w:pPr>
      <w:pBdr>
        <w:top w:val="single" w:sz="4" w:space="4" w:color="580F8B"/>
      </w:pBdr>
      <w:jc w:val="right"/>
    </w:pPr>
    <w:rPr>
      <w:rFonts w:eastAsiaTheme="minorEastAsia"/>
      <w:b/>
      <w:noProof/>
      <w:color w:val="580F8B"/>
      <w:sz w:val="18"/>
      <w:szCs w:val="18"/>
    </w:rPr>
  </w:style>
  <w:style w:type="paragraph" w:customStyle="1" w:styleId="Headereven">
    <w:name w:val="Header even"/>
    <w:basedOn w:val="Normal"/>
    <w:qFormat/>
    <w:rsid w:val="007F79C2"/>
    <w:pPr>
      <w:pBdr>
        <w:bottom w:val="single" w:sz="8" w:space="1" w:color="580F8B"/>
      </w:pBdr>
      <w:ind w:left="-1134" w:right="9356"/>
      <w:jc w:val="right"/>
    </w:pPr>
    <w:rPr>
      <w:rFonts w:eastAsiaTheme="minorEastAsia"/>
      <w:b/>
      <w:color w:val="580F8B"/>
      <w:sz w:val="36"/>
      <w:szCs w:val="22"/>
    </w:rPr>
  </w:style>
  <w:style w:type="paragraph" w:customStyle="1" w:styleId="Headerodd">
    <w:name w:val="Header odd"/>
    <w:basedOn w:val="Normal"/>
    <w:qFormat/>
    <w:rsid w:val="007F79C2"/>
    <w:pPr>
      <w:pBdr>
        <w:bottom w:val="single" w:sz="8" w:space="1" w:color="580F8B"/>
      </w:pBdr>
      <w:ind w:left="9356" w:right="-1134"/>
    </w:pPr>
    <w:rPr>
      <w:rFonts w:eastAsiaTheme="minorEastAsia"/>
      <w:b/>
      <w:noProof/>
      <w:color w:val="580F8B"/>
      <w:sz w:val="36"/>
    </w:rPr>
  </w:style>
  <w:style w:type="numbering" w:customStyle="1" w:styleId="SCSABulletList">
    <w:name w:val="SCSA Bullet List"/>
    <w:uiPriority w:val="99"/>
    <w:rsid w:val="007F79C2"/>
    <w:pPr>
      <w:numPr>
        <w:numId w:val="24"/>
      </w:numPr>
    </w:pPr>
  </w:style>
  <w:style w:type="paragraph" w:customStyle="1" w:styleId="SCSAHeading1">
    <w:name w:val="SCSA Heading 1"/>
    <w:basedOn w:val="Heading1"/>
    <w:qFormat/>
    <w:rsid w:val="007F79C2"/>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7F79C2"/>
    <w:pPr>
      <w:spacing w:before="0" w:after="120"/>
    </w:pPr>
    <w:rPr>
      <w:rFonts w:asciiTheme="minorHAnsi" w:eastAsiaTheme="majorEastAsia" w:hAnsiTheme="minorHAnsi" w:cstheme="majorBidi"/>
      <w:b w:val="0"/>
      <w:color w:val="580F8B"/>
      <w:sz w:val="28"/>
      <w:szCs w:val="26"/>
      <w:lang w:val="en-AU" w:eastAsia="en-AU"/>
    </w:rPr>
  </w:style>
  <w:style w:type="paragraph" w:customStyle="1" w:styleId="SCSATitle1">
    <w:name w:val="SCSA Title 1"/>
    <w:basedOn w:val="Normal"/>
    <w:qFormat/>
    <w:rsid w:val="007F79C2"/>
    <w:pPr>
      <w:keepNext/>
      <w:spacing w:before="3500"/>
      <w:jc w:val="center"/>
    </w:pPr>
    <w:rPr>
      <w:rFonts w:eastAsiaTheme="minorEastAsia"/>
      <w:b/>
      <w:smallCaps/>
      <w:color w:val="580F8B"/>
      <w:sz w:val="40"/>
      <w:szCs w:val="52"/>
    </w:rPr>
  </w:style>
  <w:style w:type="paragraph" w:customStyle="1" w:styleId="SCSATitle2">
    <w:name w:val="SCSA Title 2"/>
    <w:basedOn w:val="Normal"/>
    <w:qFormat/>
    <w:rsid w:val="007F79C2"/>
    <w:pPr>
      <w:keepNext/>
      <w:pBdr>
        <w:top w:val="single" w:sz="8" w:space="3" w:color="580F8B"/>
      </w:pBdr>
      <w:ind w:left="1701" w:right="1701"/>
      <w:jc w:val="center"/>
    </w:pPr>
    <w:rPr>
      <w:rFonts w:eastAsiaTheme="minorEastAsia"/>
      <w:b/>
      <w:smallCaps/>
      <w:color w:val="580F8B"/>
      <w:sz w:val="32"/>
      <w:szCs w:val="28"/>
      <w:lang w:eastAsia="x-none"/>
    </w:rPr>
  </w:style>
  <w:style w:type="paragraph" w:customStyle="1" w:styleId="SCSATitle3">
    <w:name w:val="SCSA Title 3"/>
    <w:basedOn w:val="Normal"/>
    <w:qFormat/>
    <w:rsid w:val="007F79C2"/>
    <w:pPr>
      <w:keepNext/>
      <w:pBdr>
        <w:bottom w:val="single" w:sz="8" w:space="3" w:color="580F8B"/>
      </w:pBdr>
      <w:ind w:left="1701" w:right="1701"/>
      <w:jc w:val="center"/>
    </w:pPr>
    <w:rPr>
      <w:rFonts w:eastAsiaTheme="minorEastAsia"/>
      <w:b/>
      <w:smallCaps/>
      <w:color w:val="580F8B"/>
      <w:sz w:val="32"/>
      <w:szCs w:val="28"/>
      <w:lang w:eastAsia="x-none"/>
    </w:rPr>
  </w:style>
  <w:style w:type="character" w:styleId="Hyperlink">
    <w:name w:val="Hyperlink"/>
    <w:basedOn w:val="DefaultParagraphFont"/>
    <w:uiPriority w:val="99"/>
    <w:unhideWhenUsed/>
    <w:rsid w:val="004879D7"/>
    <w:rPr>
      <w:color w:val="410082" w:themeColor="hyperlink"/>
      <w:u w:val="single"/>
    </w:rPr>
  </w:style>
  <w:style w:type="paragraph" w:styleId="Revision">
    <w:name w:val="Revision"/>
    <w:hidden/>
    <w:uiPriority w:val="99"/>
    <w:semiHidden/>
    <w:rsid w:val="00601645"/>
    <w:pPr>
      <w:spacing w:after="0" w:line="240" w:lineRule="auto"/>
    </w:pPr>
    <w:rPr>
      <w:rFonts w:asciiTheme="minorHAnsi" w:eastAsia="Times New Roman" w:hAnsiTheme="minorHAnsi" w:cs="Times New Roman"/>
      <w:lang w:val="en-AU" w:eastAsia="en-AU"/>
    </w:rPr>
  </w:style>
  <w:style w:type="character" w:styleId="UnresolvedMention">
    <w:name w:val="Unresolved Mention"/>
    <w:basedOn w:val="DefaultParagraphFont"/>
    <w:uiPriority w:val="99"/>
    <w:semiHidden/>
    <w:unhideWhenUsed/>
    <w:rsid w:val="002C1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en.wiktionary.org/wiki/-qu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en.wiktionary.org/wiki/populu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tionary.org/wiki/senatu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en.wiktionary.org/wiki/romanus"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40E55-97FA-4623-A50E-642A240B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11</Pages>
  <Words>3702</Words>
  <Characters>21107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Nick.Ognenis@scsa.wa.edu.au</dc:creator>
  <cp:lastModifiedBy>Aaron Urquhart</cp:lastModifiedBy>
  <cp:revision>164</cp:revision>
  <cp:lastPrinted>2022-07-21T04:25:00Z</cp:lastPrinted>
  <dcterms:created xsi:type="dcterms:W3CDTF">2023-10-24T05:07:00Z</dcterms:created>
  <dcterms:modified xsi:type="dcterms:W3CDTF">2024-07-24T04:23:00Z</dcterms:modified>
</cp:coreProperties>
</file>