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FF22" w14:textId="22B7985E" w:rsidR="003566C9" w:rsidRDefault="002B2AEB" w:rsidP="006F2C5D">
      <w:pPr>
        <w:pStyle w:val="SCSATitle1"/>
        <w:rPr>
          <w:rFonts w:ascii="Calibri" w:hAnsi="Calibri"/>
          <w:sz w:val="28"/>
          <w:szCs w:val="28"/>
        </w:rPr>
      </w:pPr>
      <w:r>
        <w:t>H</w:t>
      </w:r>
      <w:r w:rsidR="00AE5524" w:rsidRPr="009A7060">
        <w:rPr>
          <w:noProof/>
          <w:lang w:eastAsia="en-AU" w:bidi="hi-IN"/>
        </w:rPr>
        <w:drawing>
          <wp:anchor distT="0" distB="0" distL="114300" distR="114300" simplePos="0" relativeHeight="251675648" behindDoc="1" locked="0" layoutInCell="1" allowOverlap="1" wp14:anchorId="785D02F8" wp14:editId="3B3F34F6">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ealth Studies</w:t>
      </w:r>
    </w:p>
    <w:p w14:paraId="73598168" w14:textId="77777777" w:rsidR="00226D55" w:rsidRPr="003566C9" w:rsidRDefault="00226D55" w:rsidP="006F2C5D">
      <w:pPr>
        <w:pStyle w:val="SCSATitle2"/>
      </w:pPr>
      <w:r w:rsidRPr="003566C9">
        <w:t>General course</w:t>
      </w:r>
    </w:p>
    <w:p w14:paraId="02BE259F" w14:textId="77777777" w:rsidR="006F2C5D" w:rsidRPr="00A93F91" w:rsidRDefault="006F2C5D" w:rsidP="006F2C5D">
      <w:pPr>
        <w:pStyle w:val="SCSATitle3"/>
      </w:pPr>
      <w:bookmarkStart w:id="0" w:name="_Hlk213317957"/>
      <w:r w:rsidRPr="00A93F91">
        <w:t>Year 1</w:t>
      </w:r>
      <w:r>
        <w:t>2</w:t>
      </w:r>
      <w:r w:rsidRPr="00A93F91">
        <w:t xml:space="preserve"> syllabus</w:t>
      </w:r>
      <w:r>
        <w:t xml:space="preserve"> for teaching from 2027</w:t>
      </w:r>
      <w:bookmarkEnd w:id="0"/>
    </w:p>
    <w:p w14:paraId="1641AA5D" w14:textId="77777777" w:rsidR="002C05E5" w:rsidRPr="003566C9" w:rsidRDefault="002C05E5">
      <w:r w:rsidRPr="003566C9">
        <w:br w:type="page"/>
      </w:r>
    </w:p>
    <w:p w14:paraId="162793EE" w14:textId="77777777" w:rsidR="00A20C9F" w:rsidRPr="0066245B" w:rsidRDefault="00A20C9F" w:rsidP="00A20C9F">
      <w:pPr>
        <w:keepNext/>
        <w:rPr>
          <w:rFonts w:eastAsia="SimHei" w:cs="Calibri"/>
          <w:b/>
        </w:rPr>
      </w:pPr>
      <w:r w:rsidRPr="0066245B">
        <w:rPr>
          <w:rFonts w:eastAsia="SimHei" w:cs="Calibri"/>
          <w:b/>
        </w:rPr>
        <w:lastRenderedPageBreak/>
        <w:t>Acknowledgement of Country</w:t>
      </w:r>
    </w:p>
    <w:p w14:paraId="0762CE3B" w14:textId="77777777" w:rsidR="00A20C9F" w:rsidRPr="0066245B" w:rsidRDefault="00A20C9F" w:rsidP="006F2C5D">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8D5A859" w14:textId="77777777" w:rsidR="006F2C5D" w:rsidRPr="00D85E1F" w:rsidRDefault="006F2C5D" w:rsidP="006F2C5D">
      <w:pPr>
        <w:rPr>
          <w:b/>
          <w:bCs/>
          <w:sz w:val="20"/>
          <w:szCs w:val="20"/>
        </w:rPr>
      </w:pPr>
      <w:bookmarkStart w:id="1" w:name="_Hlk213317971"/>
      <w:r w:rsidRPr="00D85E1F">
        <w:rPr>
          <w:b/>
          <w:bCs/>
          <w:sz w:val="20"/>
          <w:szCs w:val="20"/>
        </w:rPr>
        <w:t>Important information</w:t>
      </w:r>
    </w:p>
    <w:p w14:paraId="17A8480F" w14:textId="77777777" w:rsidR="006F2C5D" w:rsidRPr="00D85E1F" w:rsidRDefault="006F2C5D" w:rsidP="006F2C5D">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2DE1263E" w14:textId="77777777" w:rsidR="006F2C5D" w:rsidRPr="00D85E1F" w:rsidRDefault="006F2C5D" w:rsidP="006F2C5D">
      <w:pPr>
        <w:rPr>
          <w:sz w:val="20"/>
          <w:szCs w:val="20"/>
        </w:rPr>
      </w:pPr>
      <w:r w:rsidRPr="00D85E1F">
        <w:rPr>
          <w:sz w:val="20"/>
          <w:szCs w:val="20"/>
        </w:rPr>
        <w:t>This syllabus is effective from 1 January 202</w:t>
      </w:r>
      <w:r>
        <w:rPr>
          <w:sz w:val="20"/>
          <w:szCs w:val="20"/>
        </w:rPr>
        <w:t>7</w:t>
      </w:r>
      <w:r w:rsidRPr="00D85E1F">
        <w:rPr>
          <w:sz w:val="20"/>
          <w:szCs w:val="20"/>
        </w:rPr>
        <w:t>.</w:t>
      </w:r>
    </w:p>
    <w:p w14:paraId="3184D43E" w14:textId="77777777" w:rsidR="006F2C5D" w:rsidRPr="00D85E1F" w:rsidRDefault="006F2C5D" w:rsidP="006F2C5D">
      <w:pPr>
        <w:rPr>
          <w:sz w:val="20"/>
          <w:szCs w:val="20"/>
        </w:rPr>
      </w:pPr>
      <w:r w:rsidRPr="00D85E1F">
        <w:rPr>
          <w:sz w:val="20"/>
          <w:szCs w:val="20"/>
        </w:rPr>
        <w:t>Users of this syllabus are responsible for checking its currency.</w:t>
      </w:r>
    </w:p>
    <w:p w14:paraId="4FCF1F72" w14:textId="77777777" w:rsidR="006F2C5D" w:rsidRPr="00D85E1F" w:rsidRDefault="006F2C5D" w:rsidP="006F2C5D">
      <w:pPr>
        <w:rPr>
          <w:sz w:val="20"/>
          <w:szCs w:val="20"/>
        </w:rPr>
      </w:pPr>
      <w:r w:rsidRPr="00D85E1F">
        <w:rPr>
          <w:sz w:val="20"/>
          <w:szCs w:val="20"/>
        </w:rPr>
        <w:t>Syllabuses are formally reviewed by the Authority on a cyclical basis, typically every five years.</w:t>
      </w:r>
      <w:bookmarkEnd w:id="1"/>
    </w:p>
    <w:p w14:paraId="58174CD9" w14:textId="77777777" w:rsidR="00A20C9F" w:rsidRPr="00B61BA9" w:rsidRDefault="00A20C9F" w:rsidP="00A20C9F">
      <w:pPr>
        <w:jc w:val="both"/>
        <w:rPr>
          <w:b/>
          <w:sz w:val="20"/>
          <w:szCs w:val="20"/>
        </w:rPr>
      </w:pPr>
      <w:r w:rsidRPr="00B61BA9">
        <w:rPr>
          <w:b/>
          <w:sz w:val="20"/>
          <w:szCs w:val="20"/>
        </w:rPr>
        <w:t>Copyright</w:t>
      </w:r>
    </w:p>
    <w:p w14:paraId="10EC0B02" w14:textId="77777777" w:rsidR="00A20C9F" w:rsidRPr="00B61BA9" w:rsidRDefault="00A20C9F" w:rsidP="00A20C9F">
      <w:pPr>
        <w:jc w:val="both"/>
        <w:rPr>
          <w:rFonts w:cstheme="minorHAnsi"/>
          <w:sz w:val="20"/>
          <w:szCs w:val="20"/>
          <w:lang w:val="en-GB"/>
        </w:rPr>
      </w:pPr>
      <w:r w:rsidRPr="00B61BA9">
        <w:rPr>
          <w:rFonts w:cstheme="minorHAnsi"/>
          <w:sz w:val="20"/>
          <w:szCs w:val="20"/>
          <w:lang w:val="en-GB"/>
        </w:rPr>
        <w:t>© School Curriculum and Standards Authority, 2023</w:t>
      </w:r>
    </w:p>
    <w:p w14:paraId="4A6F0DF6" w14:textId="7C3F6D3F" w:rsidR="00A20C9F" w:rsidRPr="00B61BA9" w:rsidRDefault="00A20C9F" w:rsidP="00A20C9F">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3E25DF">
        <w:rPr>
          <w:rFonts w:cstheme="minorHAnsi"/>
          <w:sz w:val="20"/>
          <w:szCs w:val="20"/>
        </w:rPr>
        <w:t>’</w:t>
      </w:r>
      <w:r w:rsidRPr="00B61BA9">
        <w:rPr>
          <w:rFonts w:cstheme="minorHAnsi"/>
          <w:sz w:val="20"/>
          <w:szCs w:val="20"/>
        </w:rPr>
        <w:t>s moral rights are not infringed.</w:t>
      </w:r>
    </w:p>
    <w:p w14:paraId="21778616" w14:textId="77777777" w:rsidR="00A20C9F" w:rsidRPr="00B61BA9" w:rsidRDefault="00A20C9F" w:rsidP="00A20C9F">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15FCD2B" w14:textId="77777777" w:rsidR="00A20C9F" w:rsidRPr="00260FD1" w:rsidRDefault="00A20C9F" w:rsidP="00A20C9F">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0F5E15F" w14:textId="77777777" w:rsidR="00987935" w:rsidRPr="003566C9" w:rsidRDefault="00987935" w:rsidP="005E0ECB">
      <w:pPr>
        <w:rPr>
          <w:b/>
          <w:color w:val="410B68" w:themeColor="accent1" w:themeShade="BF"/>
          <w:sz w:val="40"/>
          <w:szCs w:val="40"/>
        </w:rPr>
        <w:sectPr w:rsidR="00987935" w:rsidRPr="003566C9" w:rsidSect="00AE5524">
          <w:headerReference w:type="even" r:id="rId10"/>
          <w:headerReference w:type="default" r:id="rId11"/>
          <w:footerReference w:type="even" r:id="rId12"/>
          <w:headerReference w:type="first" r:id="rId13"/>
          <w:pgSz w:w="11906" w:h="16838"/>
          <w:pgMar w:top="1644" w:right="1418" w:bottom="1276" w:left="1418" w:header="680" w:footer="567" w:gutter="0"/>
          <w:pgNumType w:start="1"/>
          <w:cols w:space="709"/>
          <w:docGrid w:linePitch="360"/>
        </w:sectPr>
      </w:pPr>
    </w:p>
    <w:p w14:paraId="33D3C6C4" w14:textId="641AC52D" w:rsidR="003D2A82" w:rsidRPr="003566C9" w:rsidRDefault="003D2A82" w:rsidP="006F2C5D">
      <w:pPr>
        <w:pStyle w:val="SCSATOCHeading"/>
      </w:pPr>
      <w:r w:rsidRPr="003566C9">
        <w:lastRenderedPageBreak/>
        <w:t>Content</w:t>
      </w:r>
      <w:r w:rsidR="000C2020">
        <w:t>s</w:t>
      </w:r>
    </w:p>
    <w:bookmarkStart w:id="2" w:name="_Toc347908199"/>
    <w:bookmarkStart w:id="3" w:name="_Toc358296691"/>
    <w:p w14:paraId="6ED30DDE" w14:textId="7B356523" w:rsidR="00E72EC7" w:rsidRDefault="002B007E">
      <w:pPr>
        <w:pStyle w:val="TOC1"/>
        <w:rPr>
          <w:b w:val="0"/>
          <w:bCs w:val="0"/>
          <w:noProof/>
          <w:sz w:val="24"/>
          <w:szCs w:val="21"/>
          <w:lang w:eastAsia="zh-CN" w:bidi="hi-IN"/>
        </w:rPr>
      </w:pPr>
      <w:r>
        <w:rPr>
          <w:bCs w:val="0"/>
          <w:szCs w:val="40"/>
        </w:rPr>
        <w:fldChar w:fldCharType="begin"/>
      </w:r>
      <w:r>
        <w:rPr>
          <w:szCs w:val="40"/>
        </w:rPr>
        <w:instrText xml:space="preserve"> TOC \o "1-2" \h \z \u </w:instrText>
      </w:r>
      <w:r>
        <w:rPr>
          <w:bCs w:val="0"/>
          <w:szCs w:val="40"/>
        </w:rPr>
        <w:fldChar w:fldCharType="separate"/>
      </w:r>
      <w:hyperlink w:anchor="_Toc237949790" w:history="1">
        <w:r w:rsidR="00E72EC7" w:rsidRPr="00662425">
          <w:rPr>
            <w:rStyle w:val="Hyperlink"/>
            <w:noProof/>
          </w:rPr>
          <w:t>Rationale</w:t>
        </w:r>
        <w:r w:rsidR="00E72EC7">
          <w:rPr>
            <w:noProof/>
            <w:webHidden/>
          </w:rPr>
          <w:tab/>
        </w:r>
        <w:r w:rsidR="00E72EC7">
          <w:rPr>
            <w:noProof/>
            <w:webHidden/>
          </w:rPr>
          <w:fldChar w:fldCharType="begin"/>
        </w:r>
        <w:r w:rsidR="00E72EC7">
          <w:rPr>
            <w:noProof/>
            <w:webHidden/>
          </w:rPr>
          <w:instrText xml:space="preserve"> PAGEREF _Toc237949790 \h </w:instrText>
        </w:r>
        <w:r w:rsidR="00E72EC7">
          <w:rPr>
            <w:noProof/>
            <w:webHidden/>
          </w:rPr>
        </w:r>
        <w:r w:rsidR="00E72EC7">
          <w:rPr>
            <w:noProof/>
            <w:webHidden/>
          </w:rPr>
          <w:fldChar w:fldCharType="separate"/>
        </w:r>
        <w:r w:rsidR="00E72EC7">
          <w:rPr>
            <w:noProof/>
            <w:webHidden/>
          </w:rPr>
          <w:t>1</w:t>
        </w:r>
        <w:r w:rsidR="00E72EC7">
          <w:rPr>
            <w:noProof/>
            <w:webHidden/>
          </w:rPr>
          <w:fldChar w:fldCharType="end"/>
        </w:r>
      </w:hyperlink>
    </w:p>
    <w:p w14:paraId="31C7F948" w14:textId="25FE24AC" w:rsidR="00E72EC7" w:rsidRDefault="00E72EC7">
      <w:pPr>
        <w:pStyle w:val="TOC1"/>
        <w:rPr>
          <w:b w:val="0"/>
          <w:bCs w:val="0"/>
          <w:noProof/>
          <w:sz w:val="24"/>
          <w:szCs w:val="21"/>
          <w:lang w:eastAsia="zh-CN" w:bidi="hi-IN"/>
        </w:rPr>
      </w:pPr>
      <w:hyperlink w:anchor="_Toc237949791" w:history="1">
        <w:r w:rsidRPr="00662425">
          <w:rPr>
            <w:rStyle w:val="Hyperlink"/>
            <w:noProof/>
          </w:rPr>
          <w:t>Aims</w:t>
        </w:r>
        <w:r>
          <w:rPr>
            <w:noProof/>
            <w:webHidden/>
          </w:rPr>
          <w:tab/>
        </w:r>
        <w:r>
          <w:rPr>
            <w:noProof/>
            <w:webHidden/>
          </w:rPr>
          <w:fldChar w:fldCharType="begin"/>
        </w:r>
        <w:r>
          <w:rPr>
            <w:noProof/>
            <w:webHidden/>
          </w:rPr>
          <w:instrText xml:space="preserve"> PAGEREF _Toc237949791 \h </w:instrText>
        </w:r>
        <w:r>
          <w:rPr>
            <w:noProof/>
            <w:webHidden/>
          </w:rPr>
        </w:r>
        <w:r>
          <w:rPr>
            <w:noProof/>
            <w:webHidden/>
          </w:rPr>
          <w:fldChar w:fldCharType="separate"/>
        </w:r>
        <w:r>
          <w:rPr>
            <w:noProof/>
            <w:webHidden/>
          </w:rPr>
          <w:t>1</w:t>
        </w:r>
        <w:r>
          <w:rPr>
            <w:noProof/>
            <w:webHidden/>
          </w:rPr>
          <w:fldChar w:fldCharType="end"/>
        </w:r>
      </w:hyperlink>
    </w:p>
    <w:p w14:paraId="5FB30DE7" w14:textId="04DA4782" w:rsidR="00E72EC7" w:rsidRDefault="00E72EC7">
      <w:pPr>
        <w:pStyle w:val="TOC1"/>
        <w:rPr>
          <w:b w:val="0"/>
          <w:bCs w:val="0"/>
          <w:noProof/>
          <w:sz w:val="24"/>
          <w:szCs w:val="21"/>
          <w:lang w:eastAsia="zh-CN" w:bidi="hi-IN"/>
        </w:rPr>
      </w:pPr>
      <w:hyperlink w:anchor="_Toc237949792" w:history="1">
        <w:r w:rsidRPr="00662425">
          <w:rPr>
            <w:rStyle w:val="Hyperlink"/>
            <w:noProof/>
          </w:rPr>
          <w:t>Organisation</w:t>
        </w:r>
        <w:r>
          <w:rPr>
            <w:noProof/>
            <w:webHidden/>
          </w:rPr>
          <w:tab/>
        </w:r>
        <w:r>
          <w:rPr>
            <w:noProof/>
            <w:webHidden/>
          </w:rPr>
          <w:fldChar w:fldCharType="begin"/>
        </w:r>
        <w:r>
          <w:rPr>
            <w:noProof/>
            <w:webHidden/>
          </w:rPr>
          <w:instrText xml:space="preserve"> PAGEREF _Toc237949792 \h </w:instrText>
        </w:r>
        <w:r>
          <w:rPr>
            <w:noProof/>
            <w:webHidden/>
          </w:rPr>
        </w:r>
        <w:r>
          <w:rPr>
            <w:noProof/>
            <w:webHidden/>
          </w:rPr>
          <w:fldChar w:fldCharType="separate"/>
        </w:r>
        <w:r>
          <w:rPr>
            <w:noProof/>
            <w:webHidden/>
          </w:rPr>
          <w:t>2</w:t>
        </w:r>
        <w:r>
          <w:rPr>
            <w:noProof/>
            <w:webHidden/>
          </w:rPr>
          <w:fldChar w:fldCharType="end"/>
        </w:r>
      </w:hyperlink>
    </w:p>
    <w:p w14:paraId="73295372" w14:textId="2DAF8696" w:rsidR="00E72EC7" w:rsidRDefault="00E72EC7">
      <w:pPr>
        <w:pStyle w:val="TOC2"/>
        <w:rPr>
          <w:noProof/>
          <w:sz w:val="24"/>
          <w:szCs w:val="21"/>
          <w:lang w:eastAsia="zh-CN" w:bidi="hi-IN"/>
        </w:rPr>
      </w:pPr>
      <w:hyperlink w:anchor="_Toc237949793" w:history="1">
        <w:r w:rsidRPr="00662425">
          <w:rPr>
            <w:rStyle w:val="Hyperlink"/>
            <w:noProof/>
          </w:rPr>
          <w:t>Structure of the syllabus</w:t>
        </w:r>
        <w:r>
          <w:rPr>
            <w:noProof/>
            <w:webHidden/>
          </w:rPr>
          <w:tab/>
        </w:r>
        <w:r>
          <w:rPr>
            <w:noProof/>
            <w:webHidden/>
          </w:rPr>
          <w:fldChar w:fldCharType="begin"/>
        </w:r>
        <w:r>
          <w:rPr>
            <w:noProof/>
            <w:webHidden/>
          </w:rPr>
          <w:instrText xml:space="preserve"> PAGEREF _Toc237949793 \h </w:instrText>
        </w:r>
        <w:r>
          <w:rPr>
            <w:noProof/>
            <w:webHidden/>
          </w:rPr>
        </w:r>
        <w:r>
          <w:rPr>
            <w:noProof/>
            <w:webHidden/>
          </w:rPr>
          <w:fldChar w:fldCharType="separate"/>
        </w:r>
        <w:r>
          <w:rPr>
            <w:noProof/>
            <w:webHidden/>
          </w:rPr>
          <w:t>2</w:t>
        </w:r>
        <w:r>
          <w:rPr>
            <w:noProof/>
            <w:webHidden/>
          </w:rPr>
          <w:fldChar w:fldCharType="end"/>
        </w:r>
      </w:hyperlink>
    </w:p>
    <w:p w14:paraId="13733846" w14:textId="23257410" w:rsidR="00E72EC7" w:rsidRDefault="00E72EC7">
      <w:pPr>
        <w:pStyle w:val="TOC2"/>
        <w:rPr>
          <w:noProof/>
          <w:sz w:val="24"/>
          <w:szCs w:val="21"/>
          <w:lang w:eastAsia="zh-CN" w:bidi="hi-IN"/>
        </w:rPr>
      </w:pPr>
      <w:hyperlink w:anchor="_Toc237949794" w:history="1">
        <w:r w:rsidRPr="00662425">
          <w:rPr>
            <w:rStyle w:val="Hyperlink"/>
            <w:noProof/>
          </w:rPr>
          <w:t>Organisation of content</w:t>
        </w:r>
        <w:r>
          <w:rPr>
            <w:noProof/>
            <w:webHidden/>
          </w:rPr>
          <w:tab/>
        </w:r>
        <w:r>
          <w:rPr>
            <w:noProof/>
            <w:webHidden/>
          </w:rPr>
          <w:fldChar w:fldCharType="begin"/>
        </w:r>
        <w:r>
          <w:rPr>
            <w:noProof/>
            <w:webHidden/>
          </w:rPr>
          <w:instrText xml:space="preserve"> PAGEREF _Toc237949794 \h </w:instrText>
        </w:r>
        <w:r>
          <w:rPr>
            <w:noProof/>
            <w:webHidden/>
          </w:rPr>
        </w:r>
        <w:r>
          <w:rPr>
            <w:noProof/>
            <w:webHidden/>
          </w:rPr>
          <w:fldChar w:fldCharType="separate"/>
        </w:r>
        <w:r>
          <w:rPr>
            <w:noProof/>
            <w:webHidden/>
          </w:rPr>
          <w:t>2</w:t>
        </w:r>
        <w:r>
          <w:rPr>
            <w:noProof/>
            <w:webHidden/>
          </w:rPr>
          <w:fldChar w:fldCharType="end"/>
        </w:r>
      </w:hyperlink>
    </w:p>
    <w:p w14:paraId="464292A5" w14:textId="7B7DCD36" w:rsidR="00E72EC7" w:rsidRDefault="00E72EC7">
      <w:pPr>
        <w:pStyle w:val="TOC2"/>
        <w:rPr>
          <w:noProof/>
          <w:sz w:val="24"/>
          <w:szCs w:val="21"/>
          <w:lang w:eastAsia="zh-CN" w:bidi="hi-IN"/>
        </w:rPr>
      </w:pPr>
      <w:hyperlink w:anchor="_Toc237949795" w:history="1">
        <w:r w:rsidRPr="00662425">
          <w:rPr>
            <w:rStyle w:val="Hyperlink"/>
            <w:noProof/>
          </w:rPr>
          <w:t>Representation of the General Capabilities</w:t>
        </w:r>
        <w:r>
          <w:rPr>
            <w:noProof/>
            <w:webHidden/>
          </w:rPr>
          <w:tab/>
        </w:r>
        <w:r>
          <w:rPr>
            <w:noProof/>
            <w:webHidden/>
          </w:rPr>
          <w:fldChar w:fldCharType="begin"/>
        </w:r>
        <w:r>
          <w:rPr>
            <w:noProof/>
            <w:webHidden/>
          </w:rPr>
          <w:instrText xml:space="preserve"> PAGEREF _Toc237949795 \h </w:instrText>
        </w:r>
        <w:r>
          <w:rPr>
            <w:noProof/>
            <w:webHidden/>
          </w:rPr>
        </w:r>
        <w:r>
          <w:rPr>
            <w:noProof/>
            <w:webHidden/>
          </w:rPr>
          <w:fldChar w:fldCharType="separate"/>
        </w:r>
        <w:r>
          <w:rPr>
            <w:noProof/>
            <w:webHidden/>
          </w:rPr>
          <w:t>3</w:t>
        </w:r>
        <w:r>
          <w:rPr>
            <w:noProof/>
            <w:webHidden/>
          </w:rPr>
          <w:fldChar w:fldCharType="end"/>
        </w:r>
      </w:hyperlink>
    </w:p>
    <w:p w14:paraId="0300AD25" w14:textId="5B3F26F8" w:rsidR="00E72EC7" w:rsidRDefault="00E72EC7">
      <w:pPr>
        <w:pStyle w:val="TOC2"/>
        <w:rPr>
          <w:noProof/>
          <w:sz w:val="24"/>
          <w:szCs w:val="21"/>
          <w:lang w:eastAsia="zh-CN" w:bidi="hi-IN"/>
        </w:rPr>
      </w:pPr>
      <w:hyperlink w:anchor="_Toc237949796" w:history="1">
        <w:r w:rsidRPr="00662425">
          <w:rPr>
            <w:rStyle w:val="Hyperlink"/>
            <w:noProof/>
          </w:rPr>
          <w:t>Representation of the Cross-curriculum Priorities</w:t>
        </w:r>
        <w:r>
          <w:rPr>
            <w:noProof/>
            <w:webHidden/>
          </w:rPr>
          <w:tab/>
        </w:r>
        <w:r>
          <w:rPr>
            <w:noProof/>
            <w:webHidden/>
          </w:rPr>
          <w:fldChar w:fldCharType="begin"/>
        </w:r>
        <w:r>
          <w:rPr>
            <w:noProof/>
            <w:webHidden/>
          </w:rPr>
          <w:instrText xml:space="preserve"> PAGEREF _Toc237949796 \h </w:instrText>
        </w:r>
        <w:r>
          <w:rPr>
            <w:noProof/>
            <w:webHidden/>
          </w:rPr>
        </w:r>
        <w:r>
          <w:rPr>
            <w:noProof/>
            <w:webHidden/>
          </w:rPr>
          <w:fldChar w:fldCharType="separate"/>
        </w:r>
        <w:r>
          <w:rPr>
            <w:noProof/>
            <w:webHidden/>
          </w:rPr>
          <w:t>4</w:t>
        </w:r>
        <w:r>
          <w:rPr>
            <w:noProof/>
            <w:webHidden/>
          </w:rPr>
          <w:fldChar w:fldCharType="end"/>
        </w:r>
      </w:hyperlink>
    </w:p>
    <w:p w14:paraId="4BFF18D1" w14:textId="05EF3552" w:rsidR="00E72EC7" w:rsidRDefault="00E72EC7">
      <w:pPr>
        <w:pStyle w:val="TOC1"/>
        <w:rPr>
          <w:b w:val="0"/>
          <w:bCs w:val="0"/>
          <w:noProof/>
          <w:sz w:val="24"/>
          <w:szCs w:val="21"/>
          <w:lang w:eastAsia="zh-CN" w:bidi="hi-IN"/>
        </w:rPr>
      </w:pPr>
      <w:hyperlink w:anchor="_Toc237949797" w:history="1">
        <w:r w:rsidRPr="00662425">
          <w:rPr>
            <w:rStyle w:val="Hyperlink"/>
            <w:noProof/>
          </w:rPr>
          <w:t>Unit 3</w:t>
        </w:r>
        <w:r>
          <w:rPr>
            <w:noProof/>
            <w:webHidden/>
          </w:rPr>
          <w:tab/>
        </w:r>
        <w:r>
          <w:rPr>
            <w:noProof/>
            <w:webHidden/>
          </w:rPr>
          <w:fldChar w:fldCharType="begin"/>
        </w:r>
        <w:r>
          <w:rPr>
            <w:noProof/>
            <w:webHidden/>
          </w:rPr>
          <w:instrText xml:space="preserve"> PAGEREF _Toc237949797 \h </w:instrText>
        </w:r>
        <w:r>
          <w:rPr>
            <w:noProof/>
            <w:webHidden/>
          </w:rPr>
        </w:r>
        <w:r>
          <w:rPr>
            <w:noProof/>
            <w:webHidden/>
          </w:rPr>
          <w:fldChar w:fldCharType="separate"/>
        </w:r>
        <w:r>
          <w:rPr>
            <w:noProof/>
            <w:webHidden/>
          </w:rPr>
          <w:t>5</w:t>
        </w:r>
        <w:r>
          <w:rPr>
            <w:noProof/>
            <w:webHidden/>
          </w:rPr>
          <w:fldChar w:fldCharType="end"/>
        </w:r>
      </w:hyperlink>
    </w:p>
    <w:p w14:paraId="1467E27F" w14:textId="75A4F424" w:rsidR="00E72EC7" w:rsidRDefault="00E72EC7">
      <w:pPr>
        <w:pStyle w:val="TOC2"/>
        <w:rPr>
          <w:noProof/>
          <w:sz w:val="24"/>
          <w:szCs w:val="21"/>
          <w:lang w:eastAsia="zh-CN" w:bidi="hi-IN"/>
        </w:rPr>
      </w:pPr>
      <w:hyperlink w:anchor="_Toc237949798" w:history="1">
        <w:r w:rsidRPr="00662425">
          <w:rPr>
            <w:rStyle w:val="Hyperlink"/>
            <w:noProof/>
          </w:rPr>
          <w:t>Unit description</w:t>
        </w:r>
        <w:r>
          <w:rPr>
            <w:noProof/>
            <w:webHidden/>
          </w:rPr>
          <w:tab/>
        </w:r>
        <w:r>
          <w:rPr>
            <w:noProof/>
            <w:webHidden/>
          </w:rPr>
          <w:fldChar w:fldCharType="begin"/>
        </w:r>
        <w:r>
          <w:rPr>
            <w:noProof/>
            <w:webHidden/>
          </w:rPr>
          <w:instrText xml:space="preserve"> PAGEREF _Toc237949798 \h </w:instrText>
        </w:r>
        <w:r>
          <w:rPr>
            <w:noProof/>
            <w:webHidden/>
          </w:rPr>
        </w:r>
        <w:r>
          <w:rPr>
            <w:noProof/>
            <w:webHidden/>
          </w:rPr>
          <w:fldChar w:fldCharType="separate"/>
        </w:r>
        <w:r>
          <w:rPr>
            <w:noProof/>
            <w:webHidden/>
          </w:rPr>
          <w:t>5</w:t>
        </w:r>
        <w:r>
          <w:rPr>
            <w:noProof/>
            <w:webHidden/>
          </w:rPr>
          <w:fldChar w:fldCharType="end"/>
        </w:r>
      </w:hyperlink>
    </w:p>
    <w:p w14:paraId="7068E113" w14:textId="5D1010A0" w:rsidR="00E72EC7" w:rsidRDefault="00E72EC7">
      <w:pPr>
        <w:pStyle w:val="TOC2"/>
        <w:rPr>
          <w:noProof/>
          <w:sz w:val="24"/>
          <w:szCs w:val="21"/>
          <w:lang w:eastAsia="zh-CN" w:bidi="hi-IN"/>
        </w:rPr>
      </w:pPr>
      <w:hyperlink w:anchor="_Toc237949799" w:history="1">
        <w:r w:rsidRPr="00662425">
          <w:rPr>
            <w:rStyle w:val="Hyperlink"/>
            <w:noProof/>
          </w:rPr>
          <w:t>Unit content</w:t>
        </w:r>
        <w:r>
          <w:rPr>
            <w:noProof/>
            <w:webHidden/>
          </w:rPr>
          <w:tab/>
        </w:r>
        <w:r>
          <w:rPr>
            <w:noProof/>
            <w:webHidden/>
          </w:rPr>
          <w:fldChar w:fldCharType="begin"/>
        </w:r>
        <w:r>
          <w:rPr>
            <w:noProof/>
            <w:webHidden/>
          </w:rPr>
          <w:instrText xml:space="preserve"> PAGEREF _Toc237949799 \h </w:instrText>
        </w:r>
        <w:r>
          <w:rPr>
            <w:noProof/>
            <w:webHidden/>
          </w:rPr>
        </w:r>
        <w:r>
          <w:rPr>
            <w:noProof/>
            <w:webHidden/>
          </w:rPr>
          <w:fldChar w:fldCharType="separate"/>
        </w:r>
        <w:r>
          <w:rPr>
            <w:noProof/>
            <w:webHidden/>
          </w:rPr>
          <w:t>5</w:t>
        </w:r>
        <w:r>
          <w:rPr>
            <w:noProof/>
            <w:webHidden/>
          </w:rPr>
          <w:fldChar w:fldCharType="end"/>
        </w:r>
      </w:hyperlink>
    </w:p>
    <w:p w14:paraId="028F85ED" w14:textId="4E539541" w:rsidR="00E72EC7" w:rsidRDefault="00E72EC7">
      <w:pPr>
        <w:pStyle w:val="TOC1"/>
        <w:rPr>
          <w:b w:val="0"/>
          <w:bCs w:val="0"/>
          <w:noProof/>
          <w:sz w:val="24"/>
          <w:szCs w:val="21"/>
          <w:lang w:eastAsia="zh-CN" w:bidi="hi-IN"/>
        </w:rPr>
      </w:pPr>
      <w:hyperlink w:anchor="_Toc237949800" w:history="1">
        <w:r w:rsidRPr="00662425">
          <w:rPr>
            <w:rStyle w:val="Hyperlink"/>
            <w:noProof/>
          </w:rPr>
          <w:t>Unit 4</w:t>
        </w:r>
        <w:r>
          <w:rPr>
            <w:noProof/>
            <w:webHidden/>
          </w:rPr>
          <w:tab/>
        </w:r>
        <w:r>
          <w:rPr>
            <w:noProof/>
            <w:webHidden/>
          </w:rPr>
          <w:fldChar w:fldCharType="begin"/>
        </w:r>
        <w:r>
          <w:rPr>
            <w:noProof/>
            <w:webHidden/>
          </w:rPr>
          <w:instrText xml:space="preserve"> PAGEREF _Toc237949800 \h </w:instrText>
        </w:r>
        <w:r>
          <w:rPr>
            <w:noProof/>
            <w:webHidden/>
          </w:rPr>
        </w:r>
        <w:r>
          <w:rPr>
            <w:noProof/>
            <w:webHidden/>
          </w:rPr>
          <w:fldChar w:fldCharType="separate"/>
        </w:r>
        <w:r>
          <w:rPr>
            <w:noProof/>
            <w:webHidden/>
          </w:rPr>
          <w:t>8</w:t>
        </w:r>
        <w:r>
          <w:rPr>
            <w:noProof/>
            <w:webHidden/>
          </w:rPr>
          <w:fldChar w:fldCharType="end"/>
        </w:r>
      </w:hyperlink>
    </w:p>
    <w:p w14:paraId="5711777D" w14:textId="2AFC7BB9" w:rsidR="00E72EC7" w:rsidRDefault="00E72EC7">
      <w:pPr>
        <w:pStyle w:val="TOC2"/>
        <w:rPr>
          <w:noProof/>
          <w:sz w:val="24"/>
          <w:szCs w:val="21"/>
          <w:lang w:eastAsia="zh-CN" w:bidi="hi-IN"/>
        </w:rPr>
      </w:pPr>
      <w:hyperlink w:anchor="_Toc237949801" w:history="1">
        <w:r w:rsidRPr="00662425">
          <w:rPr>
            <w:rStyle w:val="Hyperlink"/>
            <w:noProof/>
          </w:rPr>
          <w:t>Unit description</w:t>
        </w:r>
        <w:r>
          <w:rPr>
            <w:noProof/>
            <w:webHidden/>
          </w:rPr>
          <w:tab/>
        </w:r>
        <w:r>
          <w:rPr>
            <w:noProof/>
            <w:webHidden/>
          </w:rPr>
          <w:fldChar w:fldCharType="begin"/>
        </w:r>
        <w:r>
          <w:rPr>
            <w:noProof/>
            <w:webHidden/>
          </w:rPr>
          <w:instrText xml:space="preserve"> PAGEREF _Toc237949801 \h </w:instrText>
        </w:r>
        <w:r>
          <w:rPr>
            <w:noProof/>
            <w:webHidden/>
          </w:rPr>
        </w:r>
        <w:r>
          <w:rPr>
            <w:noProof/>
            <w:webHidden/>
          </w:rPr>
          <w:fldChar w:fldCharType="separate"/>
        </w:r>
        <w:r>
          <w:rPr>
            <w:noProof/>
            <w:webHidden/>
          </w:rPr>
          <w:t>8</w:t>
        </w:r>
        <w:r>
          <w:rPr>
            <w:noProof/>
            <w:webHidden/>
          </w:rPr>
          <w:fldChar w:fldCharType="end"/>
        </w:r>
      </w:hyperlink>
    </w:p>
    <w:p w14:paraId="5421DE90" w14:textId="6614CCCB" w:rsidR="00E72EC7" w:rsidRDefault="00E72EC7">
      <w:pPr>
        <w:pStyle w:val="TOC2"/>
        <w:rPr>
          <w:noProof/>
          <w:sz w:val="24"/>
          <w:szCs w:val="21"/>
          <w:lang w:eastAsia="zh-CN" w:bidi="hi-IN"/>
        </w:rPr>
      </w:pPr>
      <w:hyperlink w:anchor="_Toc237949802" w:history="1">
        <w:r w:rsidRPr="00662425">
          <w:rPr>
            <w:rStyle w:val="Hyperlink"/>
            <w:noProof/>
          </w:rPr>
          <w:t>Unit content</w:t>
        </w:r>
        <w:r>
          <w:rPr>
            <w:noProof/>
            <w:webHidden/>
          </w:rPr>
          <w:tab/>
        </w:r>
        <w:r>
          <w:rPr>
            <w:noProof/>
            <w:webHidden/>
          </w:rPr>
          <w:fldChar w:fldCharType="begin"/>
        </w:r>
        <w:r>
          <w:rPr>
            <w:noProof/>
            <w:webHidden/>
          </w:rPr>
          <w:instrText xml:space="preserve"> PAGEREF _Toc237949802 \h </w:instrText>
        </w:r>
        <w:r>
          <w:rPr>
            <w:noProof/>
            <w:webHidden/>
          </w:rPr>
        </w:r>
        <w:r>
          <w:rPr>
            <w:noProof/>
            <w:webHidden/>
          </w:rPr>
          <w:fldChar w:fldCharType="separate"/>
        </w:r>
        <w:r>
          <w:rPr>
            <w:noProof/>
            <w:webHidden/>
          </w:rPr>
          <w:t>8</w:t>
        </w:r>
        <w:r>
          <w:rPr>
            <w:noProof/>
            <w:webHidden/>
          </w:rPr>
          <w:fldChar w:fldCharType="end"/>
        </w:r>
      </w:hyperlink>
    </w:p>
    <w:p w14:paraId="3264173A" w14:textId="1FBB131C" w:rsidR="00E72EC7" w:rsidRDefault="00E72EC7">
      <w:pPr>
        <w:pStyle w:val="TOC1"/>
        <w:rPr>
          <w:b w:val="0"/>
          <w:bCs w:val="0"/>
          <w:noProof/>
          <w:sz w:val="24"/>
          <w:szCs w:val="21"/>
          <w:lang w:eastAsia="zh-CN" w:bidi="hi-IN"/>
        </w:rPr>
      </w:pPr>
      <w:hyperlink w:anchor="_Toc237949803" w:history="1">
        <w:r w:rsidRPr="00662425">
          <w:rPr>
            <w:rStyle w:val="Hyperlink"/>
            <w:noProof/>
          </w:rPr>
          <w:t>School-based assessment</w:t>
        </w:r>
        <w:r>
          <w:rPr>
            <w:noProof/>
            <w:webHidden/>
          </w:rPr>
          <w:tab/>
        </w:r>
        <w:r>
          <w:rPr>
            <w:noProof/>
            <w:webHidden/>
          </w:rPr>
          <w:fldChar w:fldCharType="begin"/>
        </w:r>
        <w:r>
          <w:rPr>
            <w:noProof/>
            <w:webHidden/>
          </w:rPr>
          <w:instrText xml:space="preserve"> PAGEREF _Toc237949803 \h </w:instrText>
        </w:r>
        <w:r>
          <w:rPr>
            <w:noProof/>
            <w:webHidden/>
          </w:rPr>
        </w:r>
        <w:r>
          <w:rPr>
            <w:noProof/>
            <w:webHidden/>
          </w:rPr>
          <w:fldChar w:fldCharType="separate"/>
        </w:r>
        <w:r>
          <w:rPr>
            <w:noProof/>
            <w:webHidden/>
          </w:rPr>
          <w:t>11</w:t>
        </w:r>
        <w:r>
          <w:rPr>
            <w:noProof/>
            <w:webHidden/>
          </w:rPr>
          <w:fldChar w:fldCharType="end"/>
        </w:r>
      </w:hyperlink>
    </w:p>
    <w:p w14:paraId="44DBC88A" w14:textId="26AE484A" w:rsidR="00E72EC7" w:rsidRDefault="00E72EC7">
      <w:pPr>
        <w:pStyle w:val="TOC2"/>
        <w:rPr>
          <w:noProof/>
          <w:sz w:val="24"/>
          <w:szCs w:val="21"/>
          <w:lang w:eastAsia="zh-CN" w:bidi="hi-IN"/>
        </w:rPr>
      </w:pPr>
      <w:hyperlink w:anchor="_Toc237949804" w:history="1">
        <w:r w:rsidRPr="00662425">
          <w:rPr>
            <w:rStyle w:val="Hyperlink"/>
            <w:noProof/>
          </w:rPr>
          <w:t>Assessment table – Year 12</w:t>
        </w:r>
        <w:r>
          <w:rPr>
            <w:noProof/>
            <w:webHidden/>
          </w:rPr>
          <w:tab/>
        </w:r>
        <w:r>
          <w:rPr>
            <w:noProof/>
            <w:webHidden/>
          </w:rPr>
          <w:fldChar w:fldCharType="begin"/>
        </w:r>
        <w:r>
          <w:rPr>
            <w:noProof/>
            <w:webHidden/>
          </w:rPr>
          <w:instrText xml:space="preserve"> PAGEREF _Toc237949804 \h </w:instrText>
        </w:r>
        <w:r>
          <w:rPr>
            <w:noProof/>
            <w:webHidden/>
          </w:rPr>
        </w:r>
        <w:r>
          <w:rPr>
            <w:noProof/>
            <w:webHidden/>
          </w:rPr>
          <w:fldChar w:fldCharType="separate"/>
        </w:r>
        <w:r>
          <w:rPr>
            <w:noProof/>
            <w:webHidden/>
          </w:rPr>
          <w:t>11</w:t>
        </w:r>
        <w:r>
          <w:rPr>
            <w:noProof/>
            <w:webHidden/>
          </w:rPr>
          <w:fldChar w:fldCharType="end"/>
        </w:r>
      </w:hyperlink>
    </w:p>
    <w:p w14:paraId="3EA92003" w14:textId="3E3AB3C4" w:rsidR="00E72EC7" w:rsidRDefault="00E72EC7">
      <w:pPr>
        <w:pStyle w:val="TOC2"/>
        <w:rPr>
          <w:noProof/>
          <w:sz w:val="24"/>
          <w:szCs w:val="21"/>
          <w:lang w:eastAsia="zh-CN" w:bidi="hi-IN"/>
        </w:rPr>
      </w:pPr>
      <w:hyperlink w:anchor="_Toc237949805" w:history="1">
        <w:r w:rsidRPr="00662425">
          <w:rPr>
            <w:rStyle w:val="Hyperlink"/>
            <w:noProof/>
          </w:rPr>
          <w:t>Externally set task</w:t>
        </w:r>
        <w:r>
          <w:rPr>
            <w:noProof/>
            <w:webHidden/>
          </w:rPr>
          <w:tab/>
        </w:r>
        <w:r>
          <w:rPr>
            <w:noProof/>
            <w:webHidden/>
          </w:rPr>
          <w:fldChar w:fldCharType="begin"/>
        </w:r>
        <w:r>
          <w:rPr>
            <w:noProof/>
            <w:webHidden/>
          </w:rPr>
          <w:instrText xml:space="preserve"> PAGEREF _Toc237949805 \h </w:instrText>
        </w:r>
        <w:r>
          <w:rPr>
            <w:noProof/>
            <w:webHidden/>
          </w:rPr>
        </w:r>
        <w:r>
          <w:rPr>
            <w:noProof/>
            <w:webHidden/>
          </w:rPr>
          <w:fldChar w:fldCharType="separate"/>
        </w:r>
        <w:r>
          <w:rPr>
            <w:noProof/>
            <w:webHidden/>
          </w:rPr>
          <w:t>12</w:t>
        </w:r>
        <w:r>
          <w:rPr>
            <w:noProof/>
            <w:webHidden/>
          </w:rPr>
          <w:fldChar w:fldCharType="end"/>
        </w:r>
      </w:hyperlink>
    </w:p>
    <w:p w14:paraId="793DF0AC" w14:textId="7AC2D291" w:rsidR="00E72EC7" w:rsidRDefault="00E72EC7">
      <w:pPr>
        <w:pStyle w:val="TOC2"/>
        <w:rPr>
          <w:noProof/>
          <w:sz w:val="24"/>
          <w:szCs w:val="21"/>
          <w:lang w:eastAsia="zh-CN" w:bidi="hi-IN"/>
        </w:rPr>
      </w:pPr>
      <w:hyperlink w:anchor="_Toc237949806" w:history="1">
        <w:r w:rsidRPr="00662425">
          <w:rPr>
            <w:rStyle w:val="Hyperlink"/>
            <w:noProof/>
          </w:rPr>
          <w:t>Grading</w:t>
        </w:r>
        <w:r>
          <w:rPr>
            <w:noProof/>
            <w:webHidden/>
          </w:rPr>
          <w:tab/>
        </w:r>
        <w:r>
          <w:rPr>
            <w:noProof/>
            <w:webHidden/>
          </w:rPr>
          <w:fldChar w:fldCharType="begin"/>
        </w:r>
        <w:r>
          <w:rPr>
            <w:noProof/>
            <w:webHidden/>
          </w:rPr>
          <w:instrText xml:space="preserve"> PAGEREF _Toc237949806 \h </w:instrText>
        </w:r>
        <w:r>
          <w:rPr>
            <w:noProof/>
            <w:webHidden/>
          </w:rPr>
        </w:r>
        <w:r>
          <w:rPr>
            <w:noProof/>
            <w:webHidden/>
          </w:rPr>
          <w:fldChar w:fldCharType="separate"/>
        </w:r>
        <w:r>
          <w:rPr>
            <w:noProof/>
            <w:webHidden/>
          </w:rPr>
          <w:t>12</w:t>
        </w:r>
        <w:r>
          <w:rPr>
            <w:noProof/>
            <w:webHidden/>
          </w:rPr>
          <w:fldChar w:fldCharType="end"/>
        </w:r>
      </w:hyperlink>
    </w:p>
    <w:p w14:paraId="5846F1AA" w14:textId="0097A976" w:rsidR="00E72EC7" w:rsidRDefault="00E72EC7">
      <w:pPr>
        <w:pStyle w:val="TOC1"/>
        <w:rPr>
          <w:b w:val="0"/>
          <w:bCs w:val="0"/>
          <w:noProof/>
          <w:sz w:val="24"/>
          <w:szCs w:val="21"/>
          <w:lang w:eastAsia="zh-CN" w:bidi="hi-IN"/>
        </w:rPr>
      </w:pPr>
      <w:hyperlink w:anchor="_Toc237949807" w:history="1">
        <w:r w:rsidRPr="00662425">
          <w:rPr>
            <w:rStyle w:val="Hyperlink"/>
            <w:rFonts w:eastAsia="Times New Roman"/>
            <w:noProof/>
          </w:rPr>
          <w:t xml:space="preserve">Appendix 1 – </w:t>
        </w:r>
        <w:r w:rsidRPr="00662425">
          <w:rPr>
            <w:rStyle w:val="Hyperlink"/>
            <w:noProof/>
          </w:rPr>
          <w:t>Grade</w:t>
        </w:r>
        <w:r w:rsidRPr="00662425">
          <w:rPr>
            <w:rStyle w:val="Hyperlink"/>
            <w:rFonts w:eastAsia="Times New Roman"/>
            <w:noProof/>
          </w:rPr>
          <w:t xml:space="preserve"> descriptions Year 12</w:t>
        </w:r>
        <w:r>
          <w:rPr>
            <w:noProof/>
            <w:webHidden/>
          </w:rPr>
          <w:tab/>
        </w:r>
        <w:r>
          <w:rPr>
            <w:noProof/>
            <w:webHidden/>
          </w:rPr>
          <w:fldChar w:fldCharType="begin"/>
        </w:r>
        <w:r>
          <w:rPr>
            <w:noProof/>
            <w:webHidden/>
          </w:rPr>
          <w:instrText xml:space="preserve"> PAGEREF _Toc237949807 \h </w:instrText>
        </w:r>
        <w:r>
          <w:rPr>
            <w:noProof/>
            <w:webHidden/>
          </w:rPr>
        </w:r>
        <w:r>
          <w:rPr>
            <w:noProof/>
            <w:webHidden/>
          </w:rPr>
          <w:fldChar w:fldCharType="separate"/>
        </w:r>
        <w:r>
          <w:rPr>
            <w:noProof/>
            <w:webHidden/>
          </w:rPr>
          <w:t>13</w:t>
        </w:r>
        <w:r>
          <w:rPr>
            <w:noProof/>
            <w:webHidden/>
          </w:rPr>
          <w:fldChar w:fldCharType="end"/>
        </w:r>
      </w:hyperlink>
    </w:p>
    <w:p w14:paraId="0B14E6C3" w14:textId="34B1F846" w:rsidR="00F4271F" w:rsidRPr="000C2020" w:rsidRDefault="002B007E" w:rsidP="000C2020">
      <w:r>
        <w:rPr>
          <w:rFonts w:ascii="Calibri" w:hAnsi="Calibri"/>
          <w:b/>
          <w:sz w:val="20"/>
          <w:szCs w:val="40"/>
        </w:rPr>
        <w:fldChar w:fldCharType="end"/>
      </w:r>
    </w:p>
    <w:p w14:paraId="5BB450AC" w14:textId="4738E724" w:rsidR="000C2020" w:rsidRPr="000C2020" w:rsidRDefault="000C2020" w:rsidP="000C2020">
      <w:pPr>
        <w:sectPr w:rsidR="000C2020" w:rsidRPr="000C2020" w:rsidSect="00AE5524">
          <w:headerReference w:type="default" r:id="rId14"/>
          <w:pgSz w:w="11906" w:h="16838"/>
          <w:pgMar w:top="1644" w:right="1418" w:bottom="1276" w:left="1418" w:header="680" w:footer="567" w:gutter="0"/>
          <w:pgNumType w:start="1"/>
          <w:cols w:space="709"/>
          <w:docGrid w:linePitch="360"/>
        </w:sectPr>
      </w:pPr>
    </w:p>
    <w:p w14:paraId="0D039A31" w14:textId="77777777" w:rsidR="006F2C5D" w:rsidRPr="00F6320B" w:rsidRDefault="006F2C5D" w:rsidP="006F2C5D">
      <w:pPr>
        <w:keepNext/>
        <w:outlineLvl w:val="0"/>
        <w:rPr>
          <w:b/>
          <w:bCs/>
          <w:color w:val="580F8B"/>
          <w:sz w:val="40"/>
          <w:szCs w:val="40"/>
        </w:rPr>
      </w:pPr>
      <w:bookmarkStart w:id="4" w:name="_Toc110421307"/>
      <w:bookmarkStart w:id="5" w:name="_Toc347908200"/>
      <w:bookmarkStart w:id="6" w:name="_Toc358296692"/>
      <w:bookmarkStart w:id="7" w:name="_Toc237949790"/>
      <w:bookmarkEnd w:id="2"/>
      <w:bookmarkEnd w:id="3"/>
      <w:r w:rsidRPr="00F6320B">
        <w:rPr>
          <w:b/>
          <w:bCs/>
          <w:color w:val="580F8B"/>
          <w:sz w:val="40"/>
          <w:szCs w:val="40"/>
        </w:rPr>
        <w:lastRenderedPageBreak/>
        <w:t>Rationale</w:t>
      </w:r>
      <w:bookmarkEnd w:id="4"/>
      <w:bookmarkEnd w:id="7"/>
    </w:p>
    <w:p w14:paraId="7A6B97CD" w14:textId="77777777" w:rsidR="00FF362F" w:rsidRPr="00E80F0C" w:rsidRDefault="00FF362F" w:rsidP="00FF362F">
      <w:pPr>
        <w:rPr>
          <w:rFonts w:ascii="Calibri" w:hAnsi="Calibri" w:cs="Calibri"/>
        </w:rPr>
      </w:pPr>
      <w:bookmarkStart w:id="8" w:name="_Toc110421308"/>
      <w:r w:rsidRPr="00E80F0C">
        <w:rPr>
          <w:rFonts w:ascii="Calibri" w:hAnsi="Calibri" w:cs="Calibri"/>
        </w:rPr>
        <w:t>The Health Studies General course provide</w:t>
      </w:r>
      <w:r>
        <w:rPr>
          <w:rFonts w:ascii="Calibri" w:hAnsi="Calibri" w:cs="Calibri"/>
        </w:rPr>
        <w:t>s</w:t>
      </w:r>
      <w:r w:rsidRPr="00E80F0C">
        <w:rPr>
          <w:rFonts w:ascii="Calibri" w:hAnsi="Calibri" w:cs="Calibri"/>
        </w:rPr>
        <w:t xml:space="preserve"> students with </w:t>
      </w:r>
      <w:r>
        <w:rPr>
          <w:rFonts w:ascii="Calibri" w:hAnsi="Calibri" w:cs="Calibri"/>
        </w:rPr>
        <w:t>the knowledge and understandings</w:t>
      </w:r>
      <w:r w:rsidRPr="00E80F0C">
        <w:rPr>
          <w:rFonts w:ascii="Calibri" w:hAnsi="Calibri" w:cs="Calibri"/>
        </w:rPr>
        <w:t xml:space="preserve"> to recognise health issues </w:t>
      </w:r>
      <w:r>
        <w:rPr>
          <w:rFonts w:ascii="Calibri" w:hAnsi="Calibri" w:cs="Calibri"/>
        </w:rPr>
        <w:t>and the skills to</w:t>
      </w:r>
      <w:r w:rsidRPr="00E80F0C">
        <w:rPr>
          <w:rFonts w:ascii="Calibri" w:hAnsi="Calibri" w:cs="Calibri"/>
        </w:rPr>
        <w:t xml:space="preserve"> convey information about healthy choices for individuals.</w:t>
      </w:r>
    </w:p>
    <w:p w14:paraId="0CAB9CF8" w14:textId="2644224F" w:rsidR="00FF362F" w:rsidRDefault="00FF362F" w:rsidP="00FF362F">
      <w:pPr>
        <w:rPr>
          <w:rFonts w:ascii="Calibri" w:hAnsi="Calibri" w:cs="Calibri"/>
        </w:rPr>
      </w:pPr>
      <w:r w:rsidRPr="00E80F0C">
        <w:rPr>
          <w:rFonts w:ascii="Calibri" w:hAnsi="Calibri" w:cs="Calibri"/>
        </w:rPr>
        <w:t xml:space="preserve">The course </w:t>
      </w:r>
      <w:r>
        <w:rPr>
          <w:rFonts w:ascii="Calibri" w:hAnsi="Calibri" w:cs="Calibri"/>
        </w:rPr>
        <w:t xml:space="preserve">introduces students to </w:t>
      </w:r>
      <w:r w:rsidRPr="00642D58">
        <w:rPr>
          <w:rFonts w:ascii="Calibri" w:hAnsi="Calibri" w:cs="Calibri"/>
        </w:rPr>
        <w:t>health promotion</w:t>
      </w:r>
      <w:r>
        <w:rPr>
          <w:rFonts w:ascii="Calibri" w:hAnsi="Calibri" w:cs="Calibri"/>
        </w:rPr>
        <w:t xml:space="preserve"> and its influence on community health. Students investigate health-related data to identify trends and patterns regarding health in communities. They explore social marketing in health and emotional intelligence as a mechanism for perceiving, controlling and evaluating emotions.</w:t>
      </w:r>
    </w:p>
    <w:p w14:paraId="2EB1958F" w14:textId="77777777" w:rsidR="00FF362F" w:rsidRPr="00E80F0C" w:rsidRDefault="00FF362F" w:rsidP="00FF362F">
      <w:pPr>
        <w:spacing w:after="160" w:line="259" w:lineRule="auto"/>
        <w:rPr>
          <w:rFonts w:ascii="Calibri" w:hAnsi="Calibri" w:cs="Calibri"/>
          <w:b/>
          <w:bCs/>
        </w:rPr>
      </w:pPr>
      <w:r w:rsidRPr="00E80F0C">
        <w:rPr>
          <w:rFonts w:ascii="Calibri" w:hAnsi="Calibri" w:cs="Calibri"/>
        </w:rPr>
        <w:t>Students develop reflective thinking and problem-solving skills to understand health information and make sound choices. They enhance their communication and leadership abilities to collaborate with others and support community wellbeing.</w:t>
      </w:r>
    </w:p>
    <w:p w14:paraId="6DC36304" w14:textId="77777777" w:rsidR="00FF362F" w:rsidRPr="00E80F0C" w:rsidRDefault="00FF362F" w:rsidP="00FF362F">
      <w:pPr>
        <w:rPr>
          <w:rFonts w:ascii="Calibri" w:hAnsi="Calibri" w:cs="Calibri"/>
        </w:rPr>
      </w:pPr>
      <w:r w:rsidRPr="00E80F0C">
        <w:rPr>
          <w:rFonts w:ascii="Calibri" w:hAnsi="Calibri" w:cs="Calibri"/>
        </w:rPr>
        <w:t>The course empowers students to apply their knowledge, adopt healthy behaviours, support others and contribute to their communities. It also provides strategies for managing personal health, accessing reliable information and advocating for positive change.</w:t>
      </w:r>
    </w:p>
    <w:p w14:paraId="7BBA8902" w14:textId="77777777" w:rsidR="00FF362F" w:rsidRPr="00E80F0C" w:rsidRDefault="00FF362F" w:rsidP="00FF362F">
      <w:pPr>
        <w:spacing w:after="160"/>
        <w:rPr>
          <w:rFonts w:ascii="Calibri" w:hAnsi="Calibri" w:cs="Calibri"/>
        </w:rPr>
      </w:pPr>
      <w:r w:rsidRPr="00E80F0C">
        <w:rPr>
          <w:rFonts w:ascii="Calibri" w:hAnsi="Calibri" w:cs="Calibri"/>
        </w:rPr>
        <w:t>The Health Studies General course opens pathways to careers in health and community services, including health promotion, allied health and support roles. It provides a strong foundation for further study and employment by fostering transferable skills in research, communication and problem-solving. These skills are highly valuable across</w:t>
      </w:r>
      <w:r>
        <w:rPr>
          <w:rFonts w:ascii="Calibri" w:hAnsi="Calibri" w:cs="Calibri"/>
        </w:rPr>
        <w:t xml:space="preserve"> all</w:t>
      </w:r>
      <w:r w:rsidRPr="00E80F0C">
        <w:rPr>
          <w:rFonts w:ascii="Calibri" w:hAnsi="Calibri" w:cs="Calibri"/>
        </w:rPr>
        <w:t xml:space="preserve"> professions that involve working with people.</w:t>
      </w:r>
    </w:p>
    <w:p w14:paraId="55CF0B59" w14:textId="77777777" w:rsidR="006F2C5D" w:rsidRPr="00F6320B" w:rsidRDefault="006F2C5D" w:rsidP="006F2C5D">
      <w:pPr>
        <w:pStyle w:val="SCSAHeading1"/>
      </w:pPr>
      <w:bookmarkStart w:id="9" w:name="_Toc237949791"/>
      <w:r w:rsidRPr="00F6320B">
        <w:t>Aims</w:t>
      </w:r>
      <w:bookmarkEnd w:id="8"/>
      <w:bookmarkEnd w:id="9"/>
    </w:p>
    <w:p w14:paraId="02F32FC6" w14:textId="7CAD15CE" w:rsidR="006F2C5D" w:rsidRPr="000C2020" w:rsidRDefault="006F2C5D" w:rsidP="000C2020">
      <w:pPr>
        <w:keepNext/>
        <w:spacing w:after="0"/>
      </w:pPr>
      <w:r w:rsidRPr="000C2020">
        <w:t xml:space="preserve">The Health Studies </w:t>
      </w:r>
      <w:r w:rsidR="00FF362F">
        <w:t>General</w:t>
      </w:r>
      <w:r w:rsidRPr="000C2020">
        <w:t xml:space="preserve"> course aims to develop </w:t>
      </w:r>
      <w:proofErr w:type="gramStart"/>
      <w:r w:rsidRPr="000C2020">
        <w:t>students</w:t>
      </w:r>
      <w:r w:rsidR="003E25DF">
        <w:t>’</w:t>
      </w:r>
      <w:proofErr w:type="gramEnd"/>
      <w:r w:rsidRPr="000C2020">
        <w:t>:</w:t>
      </w:r>
    </w:p>
    <w:p w14:paraId="467C7B9F" w14:textId="77777777" w:rsidR="006F2C5D" w:rsidRPr="006F2C5D" w:rsidRDefault="006F2C5D" w:rsidP="006F2C5D">
      <w:pPr>
        <w:pStyle w:val="ListParagraph"/>
        <w:numPr>
          <w:ilvl w:val="0"/>
          <w:numId w:val="10"/>
        </w:numPr>
      </w:pPr>
      <w:r w:rsidRPr="006F2C5D">
        <w:t>understanding of the contexts that can impact health and ability to recognise contemporary health challenges</w:t>
      </w:r>
    </w:p>
    <w:p w14:paraId="309F618D" w14:textId="77777777" w:rsidR="006F2C5D" w:rsidRPr="006F2C5D" w:rsidRDefault="006F2C5D" w:rsidP="006F2C5D">
      <w:pPr>
        <w:pStyle w:val="ListParagraph"/>
        <w:numPr>
          <w:ilvl w:val="0"/>
          <w:numId w:val="10"/>
        </w:numPr>
      </w:pPr>
      <w:r w:rsidRPr="006F2C5D">
        <w:t xml:space="preserve">ability to explore determinants of health and apply relevant frameworks, models and theories </w:t>
      </w:r>
    </w:p>
    <w:p w14:paraId="6D6E2015" w14:textId="77777777" w:rsidR="006F2C5D" w:rsidRPr="006F2C5D" w:rsidRDefault="006F2C5D" w:rsidP="006F2C5D">
      <w:pPr>
        <w:pStyle w:val="ListParagraph"/>
        <w:numPr>
          <w:ilvl w:val="0"/>
          <w:numId w:val="10"/>
        </w:numPr>
      </w:pPr>
      <w:r w:rsidRPr="006F2C5D">
        <w:t>capacity to analyse how beliefs, attitudes, values and social and cultural norms shape health behaviours</w:t>
      </w:r>
    </w:p>
    <w:p w14:paraId="34D1B8DF" w14:textId="77777777" w:rsidR="006F2C5D" w:rsidRPr="006F2C5D" w:rsidRDefault="006F2C5D" w:rsidP="006F2C5D">
      <w:pPr>
        <w:pStyle w:val="ListParagraph"/>
        <w:numPr>
          <w:ilvl w:val="0"/>
          <w:numId w:val="10"/>
        </w:numPr>
      </w:pPr>
      <w:r w:rsidRPr="006F2C5D">
        <w:t>self-management and communication skills to make informed decisions and promote health and wellbeing</w:t>
      </w:r>
    </w:p>
    <w:p w14:paraId="6CAE0492" w14:textId="77777777" w:rsidR="006F2C5D" w:rsidRDefault="006F2C5D" w:rsidP="006F2C5D">
      <w:pPr>
        <w:pStyle w:val="ListParagraph"/>
        <w:numPr>
          <w:ilvl w:val="0"/>
          <w:numId w:val="10"/>
        </w:numPr>
      </w:pPr>
      <w:r w:rsidRPr="006F2C5D">
        <w:t>application of critical thinking to health-related concepts and issues.</w:t>
      </w:r>
    </w:p>
    <w:p w14:paraId="235D3740" w14:textId="32B1EA7A" w:rsidR="005A05C3" w:rsidRDefault="005A05C3">
      <w:r>
        <w:br w:type="page"/>
      </w:r>
    </w:p>
    <w:p w14:paraId="2F3D3651" w14:textId="77777777" w:rsidR="0058522A" w:rsidRPr="003566C9" w:rsidRDefault="0058522A" w:rsidP="00B151A8">
      <w:pPr>
        <w:pStyle w:val="SCSAHeading1"/>
      </w:pPr>
      <w:bookmarkStart w:id="10" w:name="_Toc359483727"/>
      <w:bookmarkStart w:id="11" w:name="_Toc359503786"/>
      <w:bookmarkStart w:id="12" w:name="_Toc347908207"/>
      <w:bookmarkStart w:id="13" w:name="_Toc347908206"/>
      <w:bookmarkStart w:id="14" w:name="_Toc358296696"/>
      <w:bookmarkStart w:id="15" w:name="_Toc347908211"/>
      <w:bookmarkStart w:id="16" w:name="_Toc237949792"/>
      <w:bookmarkEnd w:id="5"/>
      <w:bookmarkEnd w:id="6"/>
      <w:r w:rsidRPr="003566C9">
        <w:lastRenderedPageBreak/>
        <w:t>Organisation</w:t>
      </w:r>
      <w:bookmarkEnd w:id="10"/>
      <w:bookmarkEnd w:id="11"/>
      <w:bookmarkEnd w:id="16"/>
    </w:p>
    <w:p w14:paraId="5A599BCA" w14:textId="77777777" w:rsidR="00622483" w:rsidRPr="003566C9" w:rsidRDefault="00622483" w:rsidP="00B151A8">
      <w:bookmarkStart w:id="17" w:name="_Toc359483728"/>
      <w:bookmarkStart w:id="18" w:name="_Toc359503787"/>
      <w:r w:rsidRPr="003566C9">
        <w:t>This course is organised into a Year 11 syllabus and a Year 12 syllabus. The cognitive complexity of the syllabus content increases from Year 11 to Year 12.</w:t>
      </w:r>
    </w:p>
    <w:p w14:paraId="3ABA7078" w14:textId="77777777" w:rsidR="0058522A" w:rsidRPr="006854CE" w:rsidRDefault="0058522A" w:rsidP="00B151A8">
      <w:pPr>
        <w:pStyle w:val="SCSAHeading2"/>
      </w:pPr>
      <w:bookmarkStart w:id="19" w:name="_Toc237949793"/>
      <w:r w:rsidRPr="006854CE">
        <w:t>Structure of the syllabus</w:t>
      </w:r>
      <w:bookmarkEnd w:id="17"/>
      <w:bookmarkEnd w:id="18"/>
      <w:bookmarkEnd w:id="19"/>
    </w:p>
    <w:p w14:paraId="1D798E80" w14:textId="77777777" w:rsidR="00694149" w:rsidRPr="00694149" w:rsidRDefault="00694149" w:rsidP="00B151A8">
      <w:r w:rsidRPr="00694149">
        <w:t>The Year 12 syllabus is divided into two units which are delivered as a pair. The notional time for the pair of units is 110 class contact hours.</w:t>
      </w:r>
    </w:p>
    <w:p w14:paraId="5B5C9559" w14:textId="77777777" w:rsidR="0058522A" w:rsidRPr="003566C9" w:rsidRDefault="009B2394" w:rsidP="00B151A8">
      <w:pPr>
        <w:pStyle w:val="SCSAHeading3"/>
      </w:pPr>
      <w:r w:rsidRPr="003566C9">
        <w:t>Unit 3</w:t>
      </w:r>
    </w:p>
    <w:p w14:paraId="09DA50CD" w14:textId="5265497D" w:rsidR="002B2AEB" w:rsidRPr="002B2AEB" w:rsidRDefault="002B2AEB" w:rsidP="00B151A8">
      <w:r w:rsidRPr="002B2AEB">
        <w:t>This unit focuses on building students</w:t>
      </w:r>
      <w:r w:rsidR="003E25DF">
        <w:t>’</w:t>
      </w:r>
      <w:r w:rsidRPr="002B2AEB">
        <w:t xml:space="preserve"> knowledge and understandings of health determinants and their interaction and contribution to personal and community health. Students define and consolidate understandings of health promotion and are introduced to key health literacy skills. Students expand on their understanding of the impact of beliefs on health behaviour and continue to develop personal and interpersonal skills which support health. </w:t>
      </w:r>
      <w:r w:rsidR="00394A03">
        <w:t>I</w:t>
      </w:r>
      <w:r w:rsidRPr="002B2AEB">
        <w:t>nquiry skills are consolidated and applied</w:t>
      </w:r>
      <w:r w:rsidR="001C3139">
        <w:t>,</w:t>
      </w:r>
      <w:r w:rsidRPr="002B2AEB">
        <w:t xml:space="preserve"> including the ability to identify trends and patterns in </w:t>
      </w:r>
      <w:r w:rsidR="00473EE5">
        <w:t>data.</w:t>
      </w:r>
    </w:p>
    <w:p w14:paraId="175A774E" w14:textId="77777777" w:rsidR="0058522A" w:rsidRPr="003566C9" w:rsidRDefault="009B2394" w:rsidP="00B151A8">
      <w:pPr>
        <w:pStyle w:val="SCSAHeading3"/>
      </w:pPr>
      <w:r w:rsidRPr="003566C9">
        <w:t>Unit 4</w:t>
      </w:r>
    </w:p>
    <w:p w14:paraId="049FB2F9" w14:textId="77777777" w:rsidR="002B2AEB" w:rsidRPr="002B2AEB" w:rsidRDefault="002B2AEB" w:rsidP="00B151A8">
      <w:bookmarkStart w:id="20" w:name="_Toc359483729"/>
      <w:bookmarkStart w:id="21" w:name="_Toc359503788"/>
      <w:r w:rsidRPr="002B2AEB">
        <w:t xml:space="preserve">This unit focuses on the impact of health determinants on personal and community health. The concept of community development and the importance of participation and empowerment is introduced. Students learn about </w:t>
      </w:r>
      <w:r w:rsidR="009F538A">
        <w:t xml:space="preserve">how chronic conditions are defined in the </w:t>
      </w:r>
      <w:r w:rsidRPr="002B2AEB">
        <w:t>National</w:t>
      </w:r>
      <w:r w:rsidR="009F538A">
        <w:t xml:space="preserve"> Strategic Framework.</w:t>
      </w:r>
      <w:r w:rsidRPr="002B2AEB">
        <w:t xml:space="preserve"> The use of social marketing in health is </w:t>
      </w:r>
      <w:proofErr w:type="gramStart"/>
      <w:r w:rsidRPr="002B2AEB">
        <w:t>explored</w:t>
      </w:r>
      <w:proofErr w:type="gramEnd"/>
      <w:r w:rsidRPr="002B2AEB">
        <w:t xml:space="preserve"> and students are introduced to emotional intelligence as a mechanism for perceiving, controlling and evaluating emotions. Students continue to refine inquiry skills as they address relevant issues and produce insightf</w:t>
      </w:r>
      <w:r w:rsidR="00473EE5">
        <w:t>ul and well-researched reports.</w:t>
      </w:r>
    </w:p>
    <w:p w14:paraId="7DA1A071" w14:textId="77777777" w:rsidR="00E5490A" w:rsidRPr="005A05C3" w:rsidRDefault="00E5490A" w:rsidP="005A05C3">
      <w:pPr>
        <w:pStyle w:val="NoSpacing"/>
      </w:pPr>
      <w:r w:rsidRPr="005A05C3">
        <w:t>Each unit includes:</w:t>
      </w:r>
    </w:p>
    <w:p w14:paraId="3C9512C6" w14:textId="77777777" w:rsidR="009909CD" w:rsidRPr="00B151A8" w:rsidRDefault="009909CD" w:rsidP="00B151A8">
      <w:pPr>
        <w:pStyle w:val="ListParagraph"/>
        <w:numPr>
          <w:ilvl w:val="0"/>
          <w:numId w:val="15"/>
        </w:numPr>
      </w:pPr>
      <w:r w:rsidRPr="00B151A8">
        <w:t>a unit description – a short description of the focus of the unit</w:t>
      </w:r>
    </w:p>
    <w:p w14:paraId="3DFE1C5B" w14:textId="77777777" w:rsidR="009909CD" w:rsidRPr="00B151A8" w:rsidRDefault="009909CD" w:rsidP="00B151A8">
      <w:pPr>
        <w:pStyle w:val="ListParagraph"/>
        <w:numPr>
          <w:ilvl w:val="0"/>
          <w:numId w:val="15"/>
        </w:numPr>
      </w:pPr>
      <w:r w:rsidRPr="00B151A8">
        <w:t>unit content – the content to be taught and learned</w:t>
      </w:r>
      <w:r w:rsidR="006A0DDE" w:rsidRPr="00B151A8">
        <w:t>.</w:t>
      </w:r>
    </w:p>
    <w:p w14:paraId="5892B483" w14:textId="77777777" w:rsidR="0058522A" w:rsidRPr="003566C9" w:rsidRDefault="0058522A" w:rsidP="00B151A8">
      <w:pPr>
        <w:pStyle w:val="SCSAHeading2"/>
      </w:pPr>
      <w:bookmarkStart w:id="22" w:name="_Toc237949794"/>
      <w:r w:rsidRPr="003566C9">
        <w:t>Organisation of content</w:t>
      </w:r>
      <w:bookmarkEnd w:id="20"/>
      <w:bookmarkEnd w:id="21"/>
      <w:bookmarkEnd w:id="22"/>
    </w:p>
    <w:p w14:paraId="0F23DD2F" w14:textId="77777777" w:rsidR="002B2AEB" w:rsidRDefault="002B2AEB" w:rsidP="00B151A8">
      <w:bookmarkStart w:id="23" w:name="_Toc359505487"/>
      <w:bookmarkStart w:id="24" w:name="_Toc359503795"/>
      <w:bookmarkStart w:id="25" w:name="_Toc358372271"/>
      <w:bookmarkStart w:id="26" w:name="_Toc347908213"/>
      <w:bookmarkEnd w:id="12"/>
      <w:bookmarkEnd w:id="13"/>
      <w:bookmarkEnd w:id="14"/>
      <w:bookmarkEnd w:id="15"/>
      <w:r w:rsidRPr="002B2AEB">
        <w:t xml:space="preserve">For each unit, the </w:t>
      </w:r>
      <w:r w:rsidR="00F66E33">
        <w:t>content is organised as follows.</w:t>
      </w:r>
    </w:p>
    <w:tbl>
      <w:tblPr>
        <w:tblStyle w:val="SCSATable"/>
        <w:tblW w:w="5000" w:type="pct"/>
        <w:tblLayout w:type="fixed"/>
        <w:tblCellMar>
          <w:top w:w="28" w:type="dxa"/>
          <w:bottom w:w="28" w:type="dxa"/>
        </w:tblCellMar>
        <w:tblLook w:val="04A0" w:firstRow="1" w:lastRow="0" w:firstColumn="1" w:lastColumn="0" w:noHBand="0" w:noVBand="1"/>
      </w:tblPr>
      <w:tblGrid>
        <w:gridCol w:w="2615"/>
        <w:gridCol w:w="6445"/>
      </w:tblGrid>
      <w:tr w:rsidR="002B2AEB" w:rsidRPr="005A05C3" w14:paraId="152722BE" w14:textId="77777777" w:rsidTr="005A05C3">
        <w:trPr>
          <w:cnfStyle w:val="100000000000" w:firstRow="1" w:lastRow="0" w:firstColumn="0" w:lastColumn="0" w:oddVBand="0" w:evenVBand="0" w:oddHBand="0" w:evenHBand="0" w:firstRowFirstColumn="0" w:firstRowLastColumn="0" w:lastRowFirstColumn="0" w:lastRowLastColumn="0"/>
        </w:trPr>
        <w:tc>
          <w:tcPr>
            <w:tcW w:w="2678" w:type="dxa"/>
          </w:tcPr>
          <w:p w14:paraId="6DE91483" w14:textId="77777777" w:rsidR="002B2AEB" w:rsidRPr="005A05C3" w:rsidRDefault="002B2AEB" w:rsidP="005A05C3">
            <w:r w:rsidRPr="005A05C3">
              <w:t>Content organisers</w:t>
            </w:r>
          </w:p>
        </w:tc>
        <w:tc>
          <w:tcPr>
            <w:tcW w:w="6608" w:type="dxa"/>
          </w:tcPr>
          <w:p w14:paraId="21C4C786" w14:textId="77777777" w:rsidR="002B2AEB" w:rsidRPr="005A05C3" w:rsidRDefault="002B2AEB" w:rsidP="005A05C3">
            <w:r w:rsidRPr="005A05C3">
              <w:t>Sub-organisers</w:t>
            </w:r>
          </w:p>
        </w:tc>
      </w:tr>
      <w:tr w:rsidR="002B2AEB" w:rsidRPr="005A05C3" w14:paraId="1EE1058F" w14:textId="77777777" w:rsidTr="005A05C3">
        <w:tc>
          <w:tcPr>
            <w:tcW w:w="2678" w:type="dxa"/>
            <w:vMerge w:val="restart"/>
          </w:tcPr>
          <w:p w14:paraId="196C9C4E" w14:textId="77777777" w:rsidR="002B2AEB" w:rsidRPr="005A05C3" w:rsidRDefault="002B2AEB" w:rsidP="005A05C3">
            <w:r w:rsidRPr="005A05C3">
              <w:t>Health concepts</w:t>
            </w:r>
          </w:p>
        </w:tc>
        <w:tc>
          <w:tcPr>
            <w:tcW w:w="6608" w:type="dxa"/>
          </w:tcPr>
          <w:p w14:paraId="76B52889" w14:textId="77777777" w:rsidR="002B2AEB" w:rsidRPr="005A05C3" w:rsidRDefault="002B2AEB" w:rsidP="005A05C3">
            <w:r w:rsidRPr="005A05C3">
              <w:t>Holistic health</w:t>
            </w:r>
          </w:p>
        </w:tc>
      </w:tr>
      <w:tr w:rsidR="002B2AEB" w:rsidRPr="005A05C3" w14:paraId="50D88747" w14:textId="77777777" w:rsidTr="005A05C3">
        <w:tc>
          <w:tcPr>
            <w:tcW w:w="2678" w:type="dxa"/>
            <w:vMerge/>
          </w:tcPr>
          <w:p w14:paraId="399F071B" w14:textId="77777777" w:rsidR="002B2AEB" w:rsidRPr="005A05C3" w:rsidRDefault="002B2AEB" w:rsidP="005A05C3"/>
        </w:tc>
        <w:tc>
          <w:tcPr>
            <w:tcW w:w="6608" w:type="dxa"/>
          </w:tcPr>
          <w:p w14:paraId="24E06D94" w14:textId="77777777" w:rsidR="002B2AEB" w:rsidRPr="005A05C3" w:rsidRDefault="002B2AEB" w:rsidP="005A05C3">
            <w:r w:rsidRPr="005A05C3">
              <w:t>Principles, frameworks, models and theories</w:t>
            </w:r>
          </w:p>
        </w:tc>
      </w:tr>
      <w:tr w:rsidR="002B2AEB" w:rsidRPr="005A05C3" w14:paraId="70E09217" w14:textId="77777777" w:rsidTr="005A05C3">
        <w:tc>
          <w:tcPr>
            <w:tcW w:w="2678" w:type="dxa"/>
            <w:vMerge/>
          </w:tcPr>
          <w:p w14:paraId="1DCA97B2" w14:textId="77777777" w:rsidR="002B2AEB" w:rsidRPr="005A05C3" w:rsidRDefault="002B2AEB" w:rsidP="005A05C3"/>
        </w:tc>
        <w:tc>
          <w:tcPr>
            <w:tcW w:w="6608" w:type="dxa"/>
          </w:tcPr>
          <w:p w14:paraId="002A4688" w14:textId="77777777" w:rsidR="002B2AEB" w:rsidRPr="005A05C3" w:rsidRDefault="002B2AEB" w:rsidP="005A05C3">
            <w:r w:rsidRPr="005A05C3">
              <w:t>Actions and strategies</w:t>
            </w:r>
          </w:p>
        </w:tc>
      </w:tr>
      <w:tr w:rsidR="002B2AEB" w:rsidRPr="005A05C3" w14:paraId="08C4BA4B" w14:textId="77777777" w:rsidTr="005A05C3">
        <w:tc>
          <w:tcPr>
            <w:tcW w:w="2678" w:type="dxa"/>
            <w:vMerge/>
          </w:tcPr>
          <w:p w14:paraId="72516F85" w14:textId="77777777" w:rsidR="002B2AEB" w:rsidRPr="005A05C3" w:rsidRDefault="002B2AEB" w:rsidP="005A05C3"/>
        </w:tc>
        <w:tc>
          <w:tcPr>
            <w:tcW w:w="6608" w:type="dxa"/>
          </w:tcPr>
          <w:p w14:paraId="39303096" w14:textId="77777777" w:rsidR="002B2AEB" w:rsidRPr="005A05C3" w:rsidRDefault="002B2AEB" w:rsidP="005A05C3">
            <w:r w:rsidRPr="005A05C3">
              <w:t>Consumer health</w:t>
            </w:r>
          </w:p>
        </w:tc>
      </w:tr>
      <w:tr w:rsidR="002B2AEB" w:rsidRPr="005A05C3" w14:paraId="4F847E2A" w14:textId="77777777" w:rsidTr="005A05C3">
        <w:tc>
          <w:tcPr>
            <w:tcW w:w="2678" w:type="dxa"/>
            <w:vMerge w:val="restart"/>
          </w:tcPr>
          <w:p w14:paraId="7E2B93E0" w14:textId="77777777" w:rsidR="002B2AEB" w:rsidRPr="005A05C3" w:rsidRDefault="002B2AEB" w:rsidP="005A05C3">
            <w:r w:rsidRPr="005A05C3">
              <w:t>Attitudinal and environmental influences</w:t>
            </w:r>
          </w:p>
        </w:tc>
        <w:tc>
          <w:tcPr>
            <w:tcW w:w="6608" w:type="dxa"/>
          </w:tcPr>
          <w:p w14:paraId="68D50743" w14:textId="77777777" w:rsidR="002B2AEB" w:rsidRPr="005A05C3" w:rsidRDefault="002B2AEB" w:rsidP="005A05C3">
            <w:r w:rsidRPr="005A05C3">
              <w:t>Beliefs, attitudes and values</w:t>
            </w:r>
          </w:p>
        </w:tc>
      </w:tr>
      <w:tr w:rsidR="002B2AEB" w:rsidRPr="005A05C3" w14:paraId="3928000D" w14:textId="77777777" w:rsidTr="005A05C3">
        <w:tc>
          <w:tcPr>
            <w:tcW w:w="2678" w:type="dxa"/>
            <w:vMerge/>
          </w:tcPr>
          <w:p w14:paraId="28E8EF85" w14:textId="77777777" w:rsidR="002B2AEB" w:rsidRPr="005A05C3" w:rsidRDefault="002B2AEB" w:rsidP="005A05C3"/>
        </w:tc>
        <w:tc>
          <w:tcPr>
            <w:tcW w:w="6608" w:type="dxa"/>
          </w:tcPr>
          <w:p w14:paraId="0B398821" w14:textId="77777777" w:rsidR="002B2AEB" w:rsidRPr="005A05C3" w:rsidRDefault="002B2AEB" w:rsidP="005A05C3">
            <w:r w:rsidRPr="005A05C3">
              <w:t>Social and cultural norms</w:t>
            </w:r>
          </w:p>
        </w:tc>
      </w:tr>
      <w:tr w:rsidR="002B2AEB" w:rsidRPr="005A05C3" w14:paraId="1D3362A2" w14:textId="77777777" w:rsidTr="005A05C3">
        <w:tc>
          <w:tcPr>
            <w:tcW w:w="2678" w:type="dxa"/>
            <w:vMerge w:val="restart"/>
          </w:tcPr>
          <w:p w14:paraId="4E96D70D" w14:textId="77777777" w:rsidR="002B2AEB" w:rsidRPr="005A05C3" w:rsidRDefault="002B2AEB" w:rsidP="005A05C3">
            <w:r w:rsidRPr="005A05C3">
              <w:t>Skills and processes</w:t>
            </w:r>
          </w:p>
        </w:tc>
        <w:tc>
          <w:tcPr>
            <w:tcW w:w="6608" w:type="dxa"/>
          </w:tcPr>
          <w:p w14:paraId="0BC4EFE2" w14:textId="77777777" w:rsidR="002B2AEB" w:rsidRPr="005A05C3" w:rsidRDefault="002B2AEB" w:rsidP="005A05C3">
            <w:r w:rsidRPr="005A05C3">
              <w:t>Self-management skills</w:t>
            </w:r>
          </w:p>
        </w:tc>
      </w:tr>
      <w:tr w:rsidR="002B2AEB" w:rsidRPr="005A05C3" w14:paraId="0EFDAD39" w14:textId="77777777" w:rsidTr="005A05C3">
        <w:tc>
          <w:tcPr>
            <w:tcW w:w="2678" w:type="dxa"/>
            <w:vMerge/>
          </w:tcPr>
          <w:p w14:paraId="575B96CD" w14:textId="77777777" w:rsidR="002B2AEB" w:rsidRPr="005A05C3" w:rsidRDefault="002B2AEB" w:rsidP="005A05C3"/>
        </w:tc>
        <w:tc>
          <w:tcPr>
            <w:tcW w:w="6608" w:type="dxa"/>
          </w:tcPr>
          <w:p w14:paraId="6FB507EB" w14:textId="77777777" w:rsidR="002B2AEB" w:rsidRPr="005A05C3" w:rsidRDefault="002B2AEB" w:rsidP="005A05C3">
            <w:r w:rsidRPr="005A05C3">
              <w:t>Interpersonal skills</w:t>
            </w:r>
          </w:p>
        </w:tc>
      </w:tr>
      <w:tr w:rsidR="002B2AEB" w:rsidRPr="005A05C3" w14:paraId="54E56A77" w14:textId="77777777" w:rsidTr="005A05C3">
        <w:tc>
          <w:tcPr>
            <w:tcW w:w="2678" w:type="dxa"/>
            <w:vMerge/>
          </w:tcPr>
          <w:p w14:paraId="34EB1815" w14:textId="77777777" w:rsidR="002B2AEB" w:rsidRPr="005A05C3" w:rsidRDefault="002B2AEB" w:rsidP="005A05C3"/>
        </w:tc>
        <w:tc>
          <w:tcPr>
            <w:tcW w:w="6608" w:type="dxa"/>
          </w:tcPr>
          <w:p w14:paraId="3A07B632" w14:textId="77777777" w:rsidR="002B2AEB" w:rsidRPr="005A05C3" w:rsidRDefault="002B2AEB" w:rsidP="005A05C3">
            <w:r w:rsidRPr="005A05C3">
              <w:t>Health inquiry</w:t>
            </w:r>
          </w:p>
        </w:tc>
      </w:tr>
    </w:tbl>
    <w:p w14:paraId="72035AC0" w14:textId="77777777" w:rsidR="005A05C3" w:rsidRDefault="005A05C3">
      <w:bookmarkStart w:id="27" w:name="_Toc110421313"/>
      <w:bookmarkEnd w:id="23"/>
      <w:bookmarkEnd w:id="24"/>
      <w:bookmarkEnd w:id="25"/>
      <w:r>
        <w:rPr>
          <w:b/>
          <w:bCs/>
        </w:rPr>
        <w:br w:type="page"/>
      </w:r>
    </w:p>
    <w:p w14:paraId="4B296B51" w14:textId="1F3FEA11" w:rsidR="00B151A8" w:rsidRPr="006054A2" w:rsidRDefault="00B151A8" w:rsidP="00B151A8">
      <w:pPr>
        <w:pStyle w:val="SCSAHeading2"/>
        <w:spacing w:before="120"/>
      </w:pPr>
      <w:bookmarkStart w:id="28" w:name="_Toc237949795"/>
      <w:r w:rsidRPr="00B151A8">
        <w:lastRenderedPageBreak/>
        <w:t>Representation</w:t>
      </w:r>
      <w:r w:rsidRPr="006054A2">
        <w:t xml:space="preserve"> of the </w:t>
      </w:r>
      <w:r>
        <w:t>G</w:t>
      </w:r>
      <w:r w:rsidRPr="006054A2">
        <w:t xml:space="preserve">eneral </w:t>
      </w:r>
      <w:r>
        <w:t>C</w:t>
      </w:r>
      <w:r w:rsidRPr="007366D5">
        <w:t>apabilities</w:t>
      </w:r>
      <w:bookmarkEnd w:id="27"/>
      <w:bookmarkEnd w:id="28"/>
    </w:p>
    <w:p w14:paraId="0F06D812" w14:textId="6A0DC853" w:rsidR="00B151A8" w:rsidRPr="009C3CBD" w:rsidRDefault="00B151A8" w:rsidP="00B151A8">
      <w:r w:rsidRPr="00161162">
        <w:t>The General Capabilities encompass the knowledge, skills, behaviours and dispositions that will support students to live and work successfully now and into the future. They are not assessed unless identified within the specified unit content</w:t>
      </w:r>
      <w:r>
        <w:t xml:space="preserve">. </w:t>
      </w:r>
      <w:r w:rsidRPr="009C3CBD">
        <w:t xml:space="preserve">Teachers should find opportunities to incorporate the following </w:t>
      </w:r>
      <w:r>
        <w:t>General C</w:t>
      </w:r>
      <w:r w:rsidRPr="009C3CBD">
        <w:t xml:space="preserve">apabilities into the teaching and learning program for the </w:t>
      </w:r>
      <w:bookmarkStart w:id="29" w:name="_Hlk197498480"/>
      <w:r>
        <w:t>Health Studies</w:t>
      </w:r>
      <w:r w:rsidRPr="009C3CBD">
        <w:t xml:space="preserve"> </w:t>
      </w:r>
      <w:r w:rsidR="00FF362F">
        <w:t>General</w:t>
      </w:r>
      <w:r w:rsidRPr="00A928FA">
        <w:t xml:space="preserve"> </w:t>
      </w:r>
      <w:bookmarkEnd w:id="29"/>
      <w:r w:rsidRPr="009C3CBD">
        <w:t xml:space="preserve">course. </w:t>
      </w:r>
    </w:p>
    <w:p w14:paraId="7CE7212F" w14:textId="77777777" w:rsidR="00FF362F" w:rsidRPr="009C3CBD" w:rsidRDefault="00FF362F" w:rsidP="00FF362F">
      <w:pPr>
        <w:pStyle w:val="SCSAHeading3"/>
      </w:pPr>
      <w:r w:rsidRPr="009C3CBD">
        <w:t>Digital literacy</w:t>
      </w:r>
    </w:p>
    <w:p w14:paraId="49F10AAD" w14:textId="77777777" w:rsidR="00FF362F" w:rsidRPr="009C3CBD" w:rsidRDefault="00FF362F" w:rsidP="00FF362F">
      <w:r>
        <w:t xml:space="preserve">The </w:t>
      </w:r>
      <w:r w:rsidRPr="00C91E03">
        <w:rPr>
          <w:rFonts w:cs="Calibri"/>
        </w:rPr>
        <w:t>course supports students in effectively accessing online health information and services. They apply legal and ethical practices when locating, generating and evaluating information for research. Given the vast range of online health sources, students develop targeted search techniques to assess the credibility and relevance of information.</w:t>
      </w:r>
    </w:p>
    <w:p w14:paraId="3F335967" w14:textId="77777777" w:rsidR="00FF362F" w:rsidRPr="009C3CBD" w:rsidRDefault="00FF362F" w:rsidP="00FF362F">
      <w:pPr>
        <w:pStyle w:val="SCSAHeading3"/>
      </w:pPr>
      <w:r w:rsidRPr="009C3CBD">
        <w:t>Ethical understanding</w:t>
      </w:r>
    </w:p>
    <w:p w14:paraId="2FF993FE" w14:textId="77777777" w:rsidR="00FF362F" w:rsidRPr="009C3CBD" w:rsidRDefault="00FF362F" w:rsidP="00FF362F">
      <w:r>
        <w:t>Attitudes</w:t>
      </w:r>
      <w:r w:rsidRPr="00AF4908">
        <w:rPr>
          <w:rFonts w:cs="Calibri"/>
        </w:rPr>
        <w:t>, values and beliefs shape health-related decisions and influence lifestyle choices as barriers or enablers. Students</w:t>
      </w:r>
      <w:r>
        <w:rPr>
          <w:rFonts w:cs="Calibri"/>
        </w:rPr>
        <w:t xml:space="preserve"> develop</w:t>
      </w:r>
      <w:r w:rsidRPr="00AF4908">
        <w:rPr>
          <w:rFonts w:cs="Calibri"/>
        </w:rPr>
        <w:t xml:space="preserve"> ethical understanding </w:t>
      </w:r>
      <w:r>
        <w:rPr>
          <w:rFonts w:cs="Calibri"/>
        </w:rPr>
        <w:t xml:space="preserve">by </w:t>
      </w:r>
      <w:r w:rsidRPr="00AF4908">
        <w:rPr>
          <w:rFonts w:cs="Calibri"/>
        </w:rPr>
        <w:t>examin</w:t>
      </w:r>
      <w:r>
        <w:rPr>
          <w:rFonts w:cs="Calibri"/>
        </w:rPr>
        <w:t>ing</w:t>
      </w:r>
      <w:r w:rsidRPr="00AF4908">
        <w:rPr>
          <w:rFonts w:cs="Calibri"/>
        </w:rPr>
        <w:t xml:space="preserve"> how these factors, along with differing interpretations of health information, impact</w:t>
      </w:r>
      <w:r>
        <w:rPr>
          <w:rFonts w:cs="Calibri"/>
        </w:rPr>
        <w:t xml:space="preserve"> decisions</w:t>
      </w:r>
      <w:r w:rsidRPr="00AF4908">
        <w:rPr>
          <w:rFonts w:cs="Calibri"/>
        </w:rPr>
        <w:t xml:space="preserve"> and contribute to health disparities between populations</w:t>
      </w:r>
      <w:r>
        <w:rPr>
          <w:rFonts w:cs="Calibri"/>
        </w:rPr>
        <w:t>.</w:t>
      </w:r>
    </w:p>
    <w:p w14:paraId="14AF4D5E" w14:textId="77777777" w:rsidR="00FF362F" w:rsidRPr="009C3CBD" w:rsidRDefault="00FF362F" w:rsidP="00FF362F">
      <w:pPr>
        <w:pStyle w:val="SCSAHeading3"/>
      </w:pPr>
      <w:r w:rsidRPr="009C3CBD">
        <w:t>Intercultural understanding</w:t>
      </w:r>
    </w:p>
    <w:p w14:paraId="2437DDAD" w14:textId="77777777" w:rsidR="00FF362F" w:rsidRPr="009C3CBD" w:rsidRDefault="00FF362F" w:rsidP="00FF362F">
      <w:r>
        <w:t xml:space="preserve">Cultural </w:t>
      </w:r>
      <w:r w:rsidRPr="00CE66A9">
        <w:rPr>
          <w:rFonts w:cs="Calibri"/>
        </w:rPr>
        <w:t>attitudes and perspectives significantly influence health and wellbeing. Students explore how cultural complexities shape beliefs, practices and health promotion initiatives.</w:t>
      </w:r>
    </w:p>
    <w:p w14:paraId="0E3FF71D" w14:textId="77777777" w:rsidR="00FF362F" w:rsidRPr="009C3CBD" w:rsidRDefault="00FF362F" w:rsidP="00FF362F">
      <w:pPr>
        <w:pStyle w:val="SCSAHeading3"/>
      </w:pPr>
      <w:r w:rsidRPr="009C3CBD">
        <w:t>Literacy</w:t>
      </w:r>
    </w:p>
    <w:p w14:paraId="46F7CF07" w14:textId="77777777" w:rsidR="00FF362F" w:rsidRDefault="00FF362F" w:rsidP="00FF362F">
      <w:pPr>
        <w:rPr>
          <w:rFonts w:cs="Calibri"/>
        </w:rPr>
      </w:pPr>
      <w:r>
        <w:t xml:space="preserve">The </w:t>
      </w:r>
      <w:r w:rsidRPr="00C91E03">
        <w:rPr>
          <w:rFonts w:cs="Calibri"/>
        </w:rPr>
        <w:t>course develops literacy by introducing health-specific terminology and language to describe factors influencing health, health status and related frameworks. Students enhance critical health</w:t>
      </w:r>
      <w:r>
        <w:rPr>
          <w:rFonts w:cs="Calibri"/>
        </w:rPr>
        <w:noBreakHyphen/>
      </w:r>
      <w:r w:rsidRPr="00C91E03">
        <w:rPr>
          <w:rFonts w:cs="Calibri"/>
        </w:rPr>
        <w:t>consumer skills to access, interpret, and evaluate health information while navigating the healthcare system. Through practical and collaborative activities, they refine communication skills for effective interaction in personal and group settings.</w:t>
      </w:r>
    </w:p>
    <w:p w14:paraId="0FE6375A" w14:textId="3A5B814A" w:rsidR="00B151A8" w:rsidRPr="009C3CBD" w:rsidRDefault="00B151A8" w:rsidP="005A05C3">
      <w:pPr>
        <w:pStyle w:val="SCSAHeading3"/>
        <w:spacing w:after="80" w:line="269" w:lineRule="auto"/>
      </w:pPr>
      <w:r w:rsidRPr="009C3CBD">
        <w:t xml:space="preserve">Addressing the other </w:t>
      </w:r>
      <w:r w:rsidR="009B0DD8">
        <w:t>G</w:t>
      </w:r>
      <w:r w:rsidRPr="009C3CBD">
        <w:t xml:space="preserve">eneral </w:t>
      </w:r>
      <w:r w:rsidR="009B0DD8">
        <w:t>C</w:t>
      </w:r>
      <w:r w:rsidRPr="009C3CBD">
        <w:t>apabilities</w:t>
      </w:r>
    </w:p>
    <w:p w14:paraId="0DE61FF9" w14:textId="2568D20E" w:rsidR="00B151A8" w:rsidRPr="00280BAA" w:rsidRDefault="005D7012" w:rsidP="005A05C3">
      <w:pPr>
        <w:spacing w:after="80" w:line="269" w:lineRule="auto"/>
      </w:pPr>
      <w:r w:rsidRPr="00650FAC">
        <w:t xml:space="preserve">Although the following General Capabilities have not been identified as a focus in the </w:t>
      </w:r>
      <w:r w:rsidR="00B151A8" w:rsidRPr="00280BAA">
        <w:t xml:space="preserve">Health Studies </w:t>
      </w:r>
      <w:r w:rsidR="00FF362F">
        <w:t>General</w:t>
      </w:r>
      <w:r w:rsidR="00B151A8" w:rsidRPr="00280BAA">
        <w:t xml:space="preserve"> Year 12 </w:t>
      </w:r>
      <w:r w:rsidR="00B151A8" w:rsidRPr="009C3CBD">
        <w:t>syllabus</w:t>
      </w:r>
      <w:r w:rsidR="00B151A8" w:rsidRPr="00280BAA">
        <w:t xml:space="preserve">, </w:t>
      </w:r>
      <w:r w:rsidRPr="00650FAC">
        <w:t xml:space="preserve">teachers may find opportunities to incorporate </w:t>
      </w:r>
      <w:r>
        <w:t>them</w:t>
      </w:r>
      <w:r w:rsidRPr="00650FAC">
        <w:t xml:space="preserve"> into the teaching and learning program</w:t>
      </w:r>
      <w:r w:rsidR="00B151A8" w:rsidRPr="00280BAA">
        <w:t>.</w:t>
      </w:r>
    </w:p>
    <w:p w14:paraId="50654BFD" w14:textId="1BADABAA" w:rsidR="00B151A8" w:rsidRDefault="00341BA6" w:rsidP="005A05C3">
      <w:pPr>
        <w:pStyle w:val="ListParagraph"/>
        <w:numPr>
          <w:ilvl w:val="0"/>
          <w:numId w:val="16"/>
        </w:numPr>
        <w:spacing w:after="80" w:line="269" w:lineRule="auto"/>
      </w:pPr>
      <w:r>
        <w:t>Critical and creative thinking</w:t>
      </w:r>
    </w:p>
    <w:p w14:paraId="2CCEADDB" w14:textId="5DB22DA7" w:rsidR="00341BA6" w:rsidRDefault="00341BA6" w:rsidP="005A05C3">
      <w:pPr>
        <w:pStyle w:val="ListParagraph"/>
        <w:numPr>
          <w:ilvl w:val="0"/>
          <w:numId w:val="16"/>
        </w:numPr>
        <w:spacing w:after="80" w:line="269" w:lineRule="auto"/>
      </w:pPr>
      <w:r>
        <w:t>Numeracy</w:t>
      </w:r>
    </w:p>
    <w:p w14:paraId="3AD3FC3B" w14:textId="71804104" w:rsidR="005D7012" w:rsidRPr="00280BAA" w:rsidRDefault="005D7012" w:rsidP="005A05C3">
      <w:pPr>
        <w:pStyle w:val="ListParagraph"/>
        <w:numPr>
          <w:ilvl w:val="0"/>
          <w:numId w:val="16"/>
        </w:numPr>
        <w:spacing w:after="80" w:line="269" w:lineRule="auto"/>
      </w:pPr>
      <w:r w:rsidRPr="001F0833">
        <w:rPr>
          <w:rFonts w:ascii="Calibri" w:eastAsia="Calibri" w:hAnsi="Calibri" w:cs="Calibri"/>
        </w:rPr>
        <w:t>Personal and social capability</w:t>
      </w:r>
    </w:p>
    <w:p w14:paraId="592117C4" w14:textId="77777777" w:rsidR="00B151A8" w:rsidRPr="009C3CBD" w:rsidRDefault="00B151A8" w:rsidP="005A05C3">
      <w:pPr>
        <w:spacing w:after="80" w:line="269" w:lineRule="auto"/>
      </w:pPr>
      <w:r w:rsidRPr="009C3CBD">
        <w:t>Such opportunities may occur through the application of different contexts, pedagogical practices and/or assessment strategies that relate to the syllabus as part of the teaching and learning program.</w:t>
      </w:r>
    </w:p>
    <w:p w14:paraId="3D2C5D26" w14:textId="77777777" w:rsidR="00FF362F" w:rsidRDefault="00FF362F">
      <w:pPr>
        <w:rPr>
          <w:rFonts w:asciiTheme="majorHAnsi" w:eastAsiaTheme="majorEastAsia" w:hAnsiTheme="majorHAnsi" w:cstheme="majorBidi"/>
          <w:b/>
          <w:bCs/>
          <w:color w:val="595959" w:themeColor="accent6"/>
          <w:sz w:val="28"/>
          <w:szCs w:val="28"/>
          <w14:ligatures w14:val="standardContextual"/>
        </w:rPr>
      </w:pPr>
      <w:r>
        <w:br w:type="page"/>
      </w:r>
    </w:p>
    <w:p w14:paraId="65999D1B" w14:textId="1B58EA97" w:rsidR="00B151A8" w:rsidRPr="009C3CBD" w:rsidRDefault="00B151A8" w:rsidP="005A05C3">
      <w:pPr>
        <w:pStyle w:val="SCSAHeading3"/>
        <w:spacing w:after="80" w:line="269" w:lineRule="auto"/>
      </w:pPr>
      <w:r w:rsidRPr="009C3CBD">
        <w:lastRenderedPageBreak/>
        <w:t xml:space="preserve">Summary representation of the </w:t>
      </w:r>
      <w:r w:rsidR="009B0DD8">
        <w:t>G</w:t>
      </w:r>
      <w:r w:rsidRPr="009C3CBD">
        <w:t xml:space="preserve">eneral </w:t>
      </w:r>
      <w:r w:rsidR="009B0DD8">
        <w:t>C</w:t>
      </w:r>
      <w:r w:rsidRPr="009C3CBD">
        <w:t xml:space="preserve">apabilities in the </w:t>
      </w:r>
      <w:r>
        <w:t>Health Studies</w:t>
      </w:r>
      <w:r w:rsidRPr="009C3CBD">
        <w:t xml:space="preserve"> </w:t>
      </w:r>
      <w:r w:rsidR="00FF362F">
        <w:t>General</w:t>
      </w:r>
      <w:r w:rsidRPr="00430E60">
        <w:t xml:space="preserve"> </w:t>
      </w:r>
      <w:r w:rsidRPr="009C3CBD">
        <w:t>course</w:t>
      </w:r>
    </w:p>
    <w:p w14:paraId="20ECD496" w14:textId="77777777" w:rsidR="00B151A8" w:rsidRDefault="00B151A8" w:rsidP="005A05C3">
      <w:pPr>
        <w:spacing w:after="80" w:line="269"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0"/>
        <w:gridCol w:w="3051"/>
        <w:gridCol w:w="858"/>
        <w:gridCol w:w="595"/>
        <w:gridCol w:w="596"/>
        <w:gridCol w:w="596"/>
        <w:gridCol w:w="596"/>
        <w:gridCol w:w="596"/>
        <w:gridCol w:w="596"/>
        <w:gridCol w:w="596"/>
      </w:tblGrid>
      <w:tr w:rsidR="005D7012" w:rsidRPr="006A76EA" w14:paraId="010F2328" w14:textId="77777777" w:rsidTr="00F33679">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726930FA" w14:textId="77777777" w:rsidR="005D7012" w:rsidRPr="006A76EA" w:rsidRDefault="005D7012" w:rsidP="00F33679">
            <w:pPr>
              <w:spacing w:after="100" w:afterAutospacing="1"/>
              <w:rPr>
                <w:b w:val="0"/>
                <w:bCs/>
              </w:rPr>
            </w:pPr>
            <w:bookmarkStart w:id="30" w:name="_Hlk197439578"/>
            <w:r w:rsidRPr="006A76EA">
              <w:rPr>
                <w:bCs/>
              </w:rPr>
              <w:t>Year</w:t>
            </w:r>
          </w:p>
        </w:tc>
        <w:tc>
          <w:tcPr>
            <w:tcW w:w="3055" w:type="dxa"/>
            <w:vMerge w:val="restart"/>
          </w:tcPr>
          <w:p w14:paraId="4888EAEB" w14:textId="77777777" w:rsidR="005D7012" w:rsidRPr="006A76EA" w:rsidRDefault="005D7012" w:rsidP="00F33679">
            <w:pPr>
              <w:spacing w:after="100" w:afterAutospacing="1"/>
              <w:rPr>
                <w:b w:val="0"/>
                <w:bCs/>
              </w:rPr>
            </w:pPr>
            <w:r w:rsidRPr="006A76EA">
              <w:rPr>
                <w:bCs/>
              </w:rPr>
              <w:t>Course</w:t>
            </w:r>
          </w:p>
        </w:tc>
        <w:tc>
          <w:tcPr>
            <w:tcW w:w="852" w:type="dxa"/>
            <w:vMerge w:val="restart"/>
          </w:tcPr>
          <w:p w14:paraId="47A91C34" w14:textId="77777777" w:rsidR="005D7012" w:rsidRPr="006A76EA" w:rsidRDefault="005D7012" w:rsidP="00F33679">
            <w:pPr>
              <w:spacing w:after="100" w:afterAutospacing="1"/>
              <w:rPr>
                <w:b w:val="0"/>
                <w:bCs/>
              </w:rPr>
            </w:pPr>
            <w:r w:rsidRPr="006A76EA">
              <w:rPr>
                <w:bCs/>
              </w:rPr>
              <w:t xml:space="preserve">Course </w:t>
            </w:r>
            <w:r>
              <w:rPr>
                <w:bCs/>
              </w:rPr>
              <w:t>t</w:t>
            </w:r>
            <w:r w:rsidRPr="006A76EA">
              <w:rPr>
                <w:bCs/>
              </w:rPr>
              <w:t>ype</w:t>
            </w:r>
          </w:p>
        </w:tc>
        <w:tc>
          <w:tcPr>
            <w:tcW w:w="4171" w:type="dxa"/>
            <w:gridSpan w:val="7"/>
          </w:tcPr>
          <w:p w14:paraId="3DABC0C5" w14:textId="77777777" w:rsidR="005D7012" w:rsidRPr="006A76EA" w:rsidRDefault="005D7012" w:rsidP="00F33679">
            <w:pPr>
              <w:spacing w:after="100" w:afterAutospacing="1"/>
              <w:jc w:val="center"/>
              <w:rPr>
                <w:b w:val="0"/>
                <w:bCs/>
              </w:rPr>
            </w:pPr>
            <w:r w:rsidRPr="006A76EA">
              <w:rPr>
                <w:bCs/>
              </w:rPr>
              <w:t xml:space="preserve">General </w:t>
            </w:r>
            <w:r>
              <w:rPr>
                <w:bCs/>
              </w:rPr>
              <w:t>c</w:t>
            </w:r>
            <w:r w:rsidRPr="006A76EA">
              <w:rPr>
                <w:bCs/>
              </w:rPr>
              <w:t>apabilities</w:t>
            </w:r>
          </w:p>
        </w:tc>
      </w:tr>
      <w:bookmarkEnd w:id="30"/>
      <w:tr w:rsidR="005D7012" w:rsidRPr="006A76EA" w14:paraId="4D244E50" w14:textId="77777777" w:rsidTr="00F33679">
        <w:trPr>
          <w:trHeight w:val="142"/>
        </w:trPr>
        <w:tc>
          <w:tcPr>
            <w:tcW w:w="982" w:type="dxa"/>
            <w:vMerge/>
          </w:tcPr>
          <w:p w14:paraId="3CC463FD" w14:textId="77777777" w:rsidR="005D7012" w:rsidRPr="006A76EA" w:rsidRDefault="005D7012" w:rsidP="00F33679">
            <w:pPr>
              <w:spacing w:after="100" w:afterAutospacing="1"/>
              <w:rPr>
                <w:b/>
                <w:bCs/>
              </w:rPr>
            </w:pPr>
          </w:p>
        </w:tc>
        <w:tc>
          <w:tcPr>
            <w:tcW w:w="3055" w:type="dxa"/>
            <w:vMerge/>
          </w:tcPr>
          <w:p w14:paraId="553CAC10" w14:textId="77777777" w:rsidR="005D7012" w:rsidRPr="006A76EA" w:rsidRDefault="005D7012" w:rsidP="00F33679">
            <w:pPr>
              <w:spacing w:after="100" w:afterAutospacing="1"/>
              <w:rPr>
                <w:b/>
                <w:bCs/>
              </w:rPr>
            </w:pPr>
          </w:p>
        </w:tc>
        <w:tc>
          <w:tcPr>
            <w:tcW w:w="852" w:type="dxa"/>
            <w:vMerge/>
          </w:tcPr>
          <w:p w14:paraId="13A1CE3D" w14:textId="77777777" w:rsidR="005D7012" w:rsidRPr="006A76EA" w:rsidRDefault="005D7012" w:rsidP="00F33679">
            <w:pPr>
              <w:spacing w:after="100" w:afterAutospacing="1"/>
              <w:rPr>
                <w:b/>
                <w:bCs/>
              </w:rPr>
            </w:pPr>
          </w:p>
        </w:tc>
        <w:tc>
          <w:tcPr>
            <w:tcW w:w="595" w:type="dxa"/>
          </w:tcPr>
          <w:p w14:paraId="4171A744" w14:textId="77777777" w:rsidR="005D7012" w:rsidRPr="006A76EA" w:rsidRDefault="005D7012" w:rsidP="00F33679">
            <w:pPr>
              <w:spacing w:after="100" w:afterAutospacing="1"/>
              <w:jc w:val="center"/>
              <w:rPr>
                <w:b/>
                <w:bCs/>
              </w:rPr>
            </w:pPr>
            <w:r w:rsidRPr="001F0833">
              <w:rPr>
                <w:rFonts w:ascii="Calibri" w:eastAsia="Calibri" w:hAnsi="Calibri" w:cs="Calibri"/>
                <w:b/>
                <w:bCs/>
              </w:rPr>
              <w:t>CCT</w:t>
            </w:r>
          </w:p>
        </w:tc>
        <w:tc>
          <w:tcPr>
            <w:tcW w:w="596" w:type="dxa"/>
          </w:tcPr>
          <w:p w14:paraId="402AC2E1" w14:textId="77777777" w:rsidR="005D7012" w:rsidRPr="006A76EA" w:rsidRDefault="005D7012" w:rsidP="00F33679">
            <w:pPr>
              <w:spacing w:after="100" w:afterAutospacing="1"/>
              <w:jc w:val="center"/>
              <w:rPr>
                <w:b/>
                <w:bCs/>
              </w:rPr>
            </w:pPr>
            <w:r w:rsidRPr="001F0833">
              <w:rPr>
                <w:rFonts w:ascii="Calibri" w:eastAsia="Calibri" w:hAnsi="Calibri" w:cs="Calibri"/>
                <w:b/>
                <w:bCs/>
              </w:rPr>
              <w:t>DL</w:t>
            </w:r>
          </w:p>
        </w:tc>
        <w:tc>
          <w:tcPr>
            <w:tcW w:w="596" w:type="dxa"/>
          </w:tcPr>
          <w:p w14:paraId="43831026" w14:textId="77777777" w:rsidR="005D7012" w:rsidRPr="006A76EA" w:rsidRDefault="005D7012" w:rsidP="00F33679">
            <w:pPr>
              <w:spacing w:after="100" w:afterAutospacing="1"/>
              <w:jc w:val="center"/>
              <w:rPr>
                <w:b/>
                <w:bCs/>
              </w:rPr>
            </w:pPr>
            <w:r w:rsidRPr="001F0833">
              <w:rPr>
                <w:rFonts w:ascii="Calibri" w:eastAsia="Calibri" w:hAnsi="Calibri" w:cs="Calibri"/>
                <w:b/>
                <w:bCs/>
              </w:rPr>
              <w:t>EU</w:t>
            </w:r>
          </w:p>
        </w:tc>
        <w:tc>
          <w:tcPr>
            <w:tcW w:w="596" w:type="dxa"/>
          </w:tcPr>
          <w:p w14:paraId="160F568D" w14:textId="77777777" w:rsidR="005D7012" w:rsidRPr="006A76EA" w:rsidRDefault="005D7012" w:rsidP="00F33679">
            <w:pPr>
              <w:spacing w:after="100" w:afterAutospacing="1"/>
              <w:jc w:val="center"/>
              <w:rPr>
                <w:b/>
                <w:bCs/>
              </w:rPr>
            </w:pPr>
            <w:r w:rsidRPr="001F0833">
              <w:rPr>
                <w:rFonts w:ascii="Calibri" w:eastAsia="Calibri" w:hAnsi="Calibri" w:cs="Calibri"/>
                <w:b/>
                <w:bCs/>
              </w:rPr>
              <w:t>IU</w:t>
            </w:r>
          </w:p>
        </w:tc>
        <w:tc>
          <w:tcPr>
            <w:tcW w:w="596" w:type="dxa"/>
          </w:tcPr>
          <w:p w14:paraId="65782368" w14:textId="77777777" w:rsidR="005D7012" w:rsidRPr="006A76EA" w:rsidRDefault="005D7012" w:rsidP="00F33679">
            <w:pPr>
              <w:spacing w:after="100" w:afterAutospacing="1"/>
              <w:jc w:val="center"/>
              <w:rPr>
                <w:b/>
                <w:bCs/>
              </w:rPr>
            </w:pPr>
            <w:r w:rsidRPr="001F0833">
              <w:rPr>
                <w:rFonts w:ascii="Calibri" w:eastAsia="Calibri" w:hAnsi="Calibri" w:cs="Calibri"/>
                <w:b/>
                <w:bCs/>
              </w:rPr>
              <w:t>L</w:t>
            </w:r>
          </w:p>
        </w:tc>
        <w:tc>
          <w:tcPr>
            <w:tcW w:w="596" w:type="dxa"/>
          </w:tcPr>
          <w:p w14:paraId="4CF331DC" w14:textId="77777777" w:rsidR="005D7012" w:rsidRPr="006A76EA" w:rsidRDefault="005D7012" w:rsidP="00F33679">
            <w:pPr>
              <w:spacing w:after="100" w:afterAutospacing="1"/>
              <w:jc w:val="center"/>
              <w:rPr>
                <w:b/>
                <w:bCs/>
              </w:rPr>
            </w:pPr>
            <w:r w:rsidRPr="001F0833">
              <w:rPr>
                <w:rFonts w:ascii="Calibri" w:eastAsia="Calibri" w:hAnsi="Calibri" w:cs="Calibri"/>
                <w:b/>
                <w:bCs/>
              </w:rPr>
              <w:t>N</w:t>
            </w:r>
          </w:p>
        </w:tc>
        <w:tc>
          <w:tcPr>
            <w:tcW w:w="596" w:type="dxa"/>
          </w:tcPr>
          <w:p w14:paraId="28CCA009" w14:textId="77777777" w:rsidR="005D7012" w:rsidRPr="006A76EA" w:rsidRDefault="005D7012" w:rsidP="00F33679">
            <w:pPr>
              <w:spacing w:after="100" w:afterAutospacing="1"/>
              <w:jc w:val="center"/>
              <w:rPr>
                <w:b/>
                <w:bCs/>
              </w:rPr>
            </w:pPr>
            <w:r w:rsidRPr="001F0833">
              <w:rPr>
                <w:rFonts w:ascii="Calibri" w:eastAsia="Calibri" w:hAnsi="Calibri" w:cs="Calibri"/>
                <w:b/>
                <w:bCs/>
              </w:rPr>
              <w:t>PSC</w:t>
            </w:r>
          </w:p>
        </w:tc>
      </w:tr>
      <w:tr w:rsidR="005D7012" w14:paraId="56B4FDAA" w14:textId="77777777" w:rsidTr="00F33679">
        <w:trPr>
          <w:trHeight w:val="261"/>
        </w:trPr>
        <w:tc>
          <w:tcPr>
            <w:tcW w:w="982" w:type="dxa"/>
          </w:tcPr>
          <w:p w14:paraId="04DD3320" w14:textId="77777777" w:rsidR="005D7012" w:rsidRDefault="005D7012" w:rsidP="00F33679">
            <w:pPr>
              <w:spacing w:after="100" w:afterAutospacing="1"/>
            </w:pPr>
            <w:r>
              <w:t>Year 11</w:t>
            </w:r>
          </w:p>
        </w:tc>
        <w:tc>
          <w:tcPr>
            <w:tcW w:w="3055" w:type="dxa"/>
          </w:tcPr>
          <w:p w14:paraId="34FF00DB" w14:textId="77777777" w:rsidR="005D7012" w:rsidRPr="00E37A5B" w:rsidRDefault="005D7012" w:rsidP="00F33679">
            <w:pPr>
              <w:spacing w:after="100" w:afterAutospacing="1"/>
            </w:pPr>
            <w:r w:rsidRPr="00E37A5B">
              <w:rPr>
                <w:rFonts w:cs="Calibri"/>
              </w:rPr>
              <w:t xml:space="preserve">Health Studies </w:t>
            </w:r>
            <w:r w:rsidRPr="00E37A5B">
              <w:t>(GEHEA)</w:t>
            </w:r>
          </w:p>
        </w:tc>
        <w:tc>
          <w:tcPr>
            <w:tcW w:w="852" w:type="dxa"/>
          </w:tcPr>
          <w:p w14:paraId="35D0AE2C" w14:textId="77777777" w:rsidR="005D7012" w:rsidRDefault="005D7012" w:rsidP="00F33679">
            <w:pPr>
              <w:spacing w:after="100" w:afterAutospacing="1"/>
            </w:pPr>
            <w:r>
              <w:t>General</w:t>
            </w:r>
          </w:p>
        </w:tc>
        <w:tc>
          <w:tcPr>
            <w:tcW w:w="595" w:type="dxa"/>
            <w:vAlign w:val="center"/>
          </w:tcPr>
          <w:p w14:paraId="21B694F2" w14:textId="77777777" w:rsidR="005D7012" w:rsidRPr="0006109A" w:rsidRDefault="005D7012" w:rsidP="00F33679">
            <w:pPr>
              <w:spacing w:after="100" w:afterAutospacing="1"/>
              <w:jc w:val="center"/>
            </w:pPr>
            <w:r w:rsidRPr="0006109A">
              <w:sym w:font="Wingdings" w:char="F0FC"/>
            </w:r>
          </w:p>
        </w:tc>
        <w:tc>
          <w:tcPr>
            <w:tcW w:w="596" w:type="dxa"/>
            <w:vAlign w:val="center"/>
          </w:tcPr>
          <w:p w14:paraId="747CBBE9" w14:textId="77777777" w:rsidR="005D7012" w:rsidRPr="0006109A" w:rsidRDefault="005D7012" w:rsidP="00F33679">
            <w:pPr>
              <w:spacing w:after="100" w:afterAutospacing="1"/>
              <w:jc w:val="center"/>
            </w:pPr>
            <w:r w:rsidRPr="0006109A">
              <w:sym w:font="Wingdings" w:char="F0FC"/>
            </w:r>
          </w:p>
        </w:tc>
        <w:tc>
          <w:tcPr>
            <w:tcW w:w="596" w:type="dxa"/>
            <w:vAlign w:val="center"/>
          </w:tcPr>
          <w:p w14:paraId="7041DC18" w14:textId="77777777" w:rsidR="005D7012" w:rsidRPr="0006109A" w:rsidRDefault="005D7012" w:rsidP="00F33679">
            <w:pPr>
              <w:spacing w:after="100" w:afterAutospacing="1"/>
              <w:jc w:val="center"/>
            </w:pPr>
            <w:r w:rsidRPr="0006109A">
              <w:sym w:font="Wingdings" w:char="F0FC"/>
            </w:r>
          </w:p>
        </w:tc>
        <w:tc>
          <w:tcPr>
            <w:tcW w:w="596" w:type="dxa"/>
            <w:vAlign w:val="center"/>
          </w:tcPr>
          <w:p w14:paraId="29A567B3" w14:textId="77777777" w:rsidR="005D7012" w:rsidRPr="0006109A" w:rsidRDefault="005D7012" w:rsidP="00F33679">
            <w:pPr>
              <w:spacing w:after="100" w:afterAutospacing="1"/>
              <w:jc w:val="center"/>
            </w:pPr>
            <w:r w:rsidRPr="0006109A">
              <w:sym w:font="Wingdings" w:char="F0FC"/>
            </w:r>
          </w:p>
        </w:tc>
        <w:tc>
          <w:tcPr>
            <w:tcW w:w="596" w:type="dxa"/>
            <w:vAlign w:val="center"/>
          </w:tcPr>
          <w:p w14:paraId="498815EB" w14:textId="77777777" w:rsidR="005D7012" w:rsidRDefault="005D7012" w:rsidP="00F33679">
            <w:pPr>
              <w:spacing w:after="100" w:afterAutospacing="1"/>
              <w:jc w:val="center"/>
            </w:pPr>
            <w:r w:rsidRPr="0006109A">
              <w:sym w:font="Wingdings" w:char="F0FC"/>
            </w:r>
          </w:p>
        </w:tc>
        <w:tc>
          <w:tcPr>
            <w:tcW w:w="596" w:type="dxa"/>
            <w:shd w:val="clear" w:color="auto" w:fill="DECFE8" w:themeFill="accent5"/>
            <w:vAlign w:val="center"/>
          </w:tcPr>
          <w:p w14:paraId="04BDB4B0" w14:textId="77777777" w:rsidR="005D7012" w:rsidRDefault="005D7012" w:rsidP="00F33679">
            <w:pPr>
              <w:spacing w:after="100" w:afterAutospacing="1"/>
              <w:jc w:val="center"/>
            </w:pPr>
          </w:p>
        </w:tc>
        <w:tc>
          <w:tcPr>
            <w:tcW w:w="596" w:type="dxa"/>
            <w:vAlign w:val="center"/>
          </w:tcPr>
          <w:p w14:paraId="7CC96F05" w14:textId="77777777" w:rsidR="005D7012" w:rsidRDefault="005D7012" w:rsidP="00F33679">
            <w:pPr>
              <w:spacing w:after="100" w:afterAutospacing="1"/>
              <w:jc w:val="center"/>
            </w:pPr>
            <w:r w:rsidRPr="0006109A">
              <w:sym w:font="Wingdings" w:char="F0FC"/>
            </w:r>
          </w:p>
        </w:tc>
      </w:tr>
      <w:tr w:rsidR="005D7012" w14:paraId="7AD23834" w14:textId="77777777" w:rsidTr="00F33679">
        <w:trPr>
          <w:trHeight w:val="261"/>
        </w:trPr>
        <w:tc>
          <w:tcPr>
            <w:tcW w:w="982" w:type="dxa"/>
          </w:tcPr>
          <w:p w14:paraId="78743D7E" w14:textId="77777777" w:rsidR="005D7012" w:rsidRDefault="005D7012" w:rsidP="00F33679">
            <w:pPr>
              <w:spacing w:after="100" w:afterAutospacing="1"/>
            </w:pPr>
            <w:r>
              <w:t>Year 12</w:t>
            </w:r>
          </w:p>
        </w:tc>
        <w:tc>
          <w:tcPr>
            <w:tcW w:w="3055" w:type="dxa"/>
          </w:tcPr>
          <w:p w14:paraId="1E6809B4" w14:textId="77777777" w:rsidR="005D7012" w:rsidRPr="00E37A5B" w:rsidRDefault="005D7012" w:rsidP="00F33679">
            <w:pPr>
              <w:spacing w:after="100" w:afterAutospacing="1"/>
            </w:pPr>
            <w:r w:rsidRPr="00E37A5B">
              <w:rPr>
                <w:rFonts w:cs="Calibri"/>
              </w:rPr>
              <w:t xml:space="preserve">Health Studies </w:t>
            </w:r>
            <w:r w:rsidRPr="00E37A5B">
              <w:t>(GTHEA)</w:t>
            </w:r>
          </w:p>
        </w:tc>
        <w:tc>
          <w:tcPr>
            <w:tcW w:w="852" w:type="dxa"/>
          </w:tcPr>
          <w:p w14:paraId="18490CD8" w14:textId="77777777" w:rsidR="005D7012" w:rsidRDefault="005D7012" w:rsidP="00F33679">
            <w:pPr>
              <w:spacing w:after="100" w:afterAutospacing="1"/>
            </w:pPr>
            <w:r>
              <w:t>General</w:t>
            </w:r>
          </w:p>
        </w:tc>
        <w:tc>
          <w:tcPr>
            <w:tcW w:w="595" w:type="dxa"/>
            <w:shd w:val="clear" w:color="auto" w:fill="DECFE8" w:themeFill="accent5"/>
            <w:vAlign w:val="center"/>
          </w:tcPr>
          <w:p w14:paraId="457E74C3" w14:textId="77777777" w:rsidR="005D7012" w:rsidRPr="0006109A" w:rsidRDefault="005D7012" w:rsidP="00F33679">
            <w:pPr>
              <w:spacing w:after="100" w:afterAutospacing="1"/>
              <w:jc w:val="center"/>
            </w:pPr>
          </w:p>
        </w:tc>
        <w:tc>
          <w:tcPr>
            <w:tcW w:w="596" w:type="dxa"/>
            <w:vAlign w:val="center"/>
          </w:tcPr>
          <w:p w14:paraId="1F5242D2" w14:textId="77777777" w:rsidR="005D7012" w:rsidRPr="0006109A" w:rsidRDefault="005D7012" w:rsidP="00F33679">
            <w:pPr>
              <w:spacing w:after="100" w:afterAutospacing="1"/>
              <w:jc w:val="center"/>
            </w:pPr>
            <w:r w:rsidRPr="0006109A">
              <w:sym w:font="Wingdings" w:char="F0FC"/>
            </w:r>
          </w:p>
        </w:tc>
        <w:tc>
          <w:tcPr>
            <w:tcW w:w="596" w:type="dxa"/>
            <w:vAlign w:val="center"/>
          </w:tcPr>
          <w:p w14:paraId="31DA2DEF" w14:textId="77777777" w:rsidR="005D7012" w:rsidRPr="0006109A" w:rsidRDefault="005D7012" w:rsidP="00F33679">
            <w:pPr>
              <w:spacing w:after="100" w:afterAutospacing="1"/>
              <w:jc w:val="center"/>
            </w:pPr>
            <w:r w:rsidRPr="0006109A">
              <w:sym w:font="Wingdings" w:char="F0FC"/>
            </w:r>
          </w:p>
        </w:tc>
        <w:tc>
          <w:tcPr>
            <w:tcW w:w="596" w:type="dxa"/>
            <w:vAlign w:val="center"/>
          </w:tcPr>
          <w:p w14:paraId="1A20F3C8" w14:textId="77777777" w:rsidR="005D7012" w:rsidRPr="0006109A" w:rsidRDefault="005D7012" w:rsidP="00F33679">
            <w:pPr>
              <w:spacing w:after="100" w:afterAutospacing="1"/>
              <w:jc w:val="center"/>
            </w:pPr>
            <w:r w:rsidRPr="0006109A">
              <w:sym w:font="Wingdings" w:char="F0FC"/>
            </w:r>
          </w:p>
        </w:tc>
        <w:tc>
          <w:tcPr>
            <w:tcW w:w="596" w:type="dxa"/>
            <w:vAlign w:val="center"/>
          </w:tcPr>
          <w:p w14:paraId="7D34FDD8" w14:textId="77777777" w:rsidR="005D7012" w:rsidRDefault="005D7012" w:rsidP="00F33679">
            <w:pPr>
              <w:spacing w:after="100" w:afterAutospacing="1"/>
              <w:jc w:val="center"/>
            </w:pPr>
            <w:r w:rsidRPr="0006109A">
              <w:sym w:font="Wingdings" w:char="F0FC"/>
            </w:r>
          </w:p>
        </w:tc>
        <w:tc>
          <w:tcPr>
            <w:tcW w:w="596" w:type="dxa"/>
            <w:shd w:val="clear" w:color="auto" w:fill="DECFE8" w:themeFill="accent5"/>
            <w:vAlign w:val="center"/>
          </w:tcPr>
          <w:p w14:paraId="74FB3E87" w14:textId="77777777" w:rsidR="005D7012" w:rsidRDefault="005D7012" w:rsidP="00F33679">
            <w:pPr>
              <w:spacing w:after="100" w:afterAutospacing="1"/>
              <w:jc w:val="center"/>
            </w:pPr>
          </w:p>
        </w:tc>
        <w:tc>
          <w:tcPr>
            <w:tcW w:w="596" w:type="dxa"/>
            <w:shd w:val="clear" w:color="auto" w:fill="DECFE8" w:themeFill="accent5"/>
            <w:vAlign w:val="center"/>
          </w:tcPr>
          <w:p w14:paraId="659AB302" w14:textId="77777777" w:rsidR="005D7012" w:rsidRDefault="005D7012" w:rsidP="00F33679">
            <w:pPr>
              <w:spacing w:after="100" w:afterAutospacing="1"/>
              <w:jc w:val="center"/>
            </w:pPr>
          </w:p>
        </w:tc>
      </w:tr>
    </w:tbl>
    <w:p w14:paraId="0B3A1613" w14:textId="77777777" w:rsidR="00B151A8" w:rsidRPr="009C3CBD" w:rsidRDefault="00B151A8" w:rsidP="005A05C3">
      <w:pPr>
        <w:spacing w:before="120" w:after="80" w:line="269" w:lineRule="auto"/>
        <w:rPr>
          <w:b/>
          <w:bCs/>
        </w:rPr>
      </w:pPr>
      <w:r w:rsidRPr="009C3CBD">
        <w:rPr>
          <w:b/>
          <w:bCs/>
        </w:rPr>
        <w:t>Key</w:t>
      </w:r>
    </w:p>
    <w:p w14:paraId="4E6D7B04" w14:textId="77777777" w:rsidR="00B151A8" w:rsidRPr="001F0833" w:rsidRDefault="00B151A8" w:rsidP="005A05C3">
      <w:pPr>
        <w:spacing w:after="80" w:line="269" w:lineRule="auto"/>
        <w:rPr>
          <w:rFonts w:ascii="Calibri" w:eastAsia="Calibri" w:hAnsi="Calibri" w:cs="Calibri"/>
        </w:rPr>
      </w:pPr>
      <w:bookmarkStart w:id="31"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31"/>
    </w:p>
    <w:p w14:paraId="3DF57BC6" w14:textId="73B96CA1" w:rsidR="003D2A82" w:rsidRPr="00AE5524" w:rsidRDefault="003D2A82" w:rsidP="005A05C3">
      <w:pPr>
        <w:pStyle w:val="SCSAHeading2"/>
        <w:spacing w:after="80" w:line="269" w:lineRule="auto"/>
      </w:pPr>
      <w:bookmarkStart w:id="32" w:name="_Toc237949796"/>
      <w:r w:rsidRPr="00AE5524">
        <w:t xml:space="preserve">Representation </w:t>
      </w:r>
      <w:r w:rsidRPr="009B0DD8">
        <w:t>of</w:t>
      </w:r>
      <w:r w:rsidRPr="00AE5524">
        <w:t xml:space="preserve"> </w:t>
      </w:r>
      <w:r w:rsidR="00E96C41" w:rsidRPr="00AE5524">
        <w:t xml:space="preserve">the </w:t>
      </w:r>
      <w:r w:rsidR="000A4078">
        <w:t>C</w:t>
      </w:r>
      <w:r w:rsidRPr="00AE5524">
        <w:t xml:space="preserve">ross-curriculum </w:t>
      </w:r>
      <w:r w:rsidR="000A4078">
        <w:t>P</w:t>
      </w:r>
      <w:r w:rsidRPr="00AE5524">
        <w:t>riorities</w:t>
      </w:r>
      <w:bookmarkEnd w:id="32"/>
    </w:p>
    <w:p w14:paraId="0D9A3D64" w14:textId="219C0530" w:rsidR="009909CD" w:rsidRPr="00960A4F" w:rsidRDefault="006A0DDE" w:rsidP="005A05C3">
      <w:pPr>
        <w:spacing w:after="80" w:line="269" w:lineRule="auto"/>
      </w:pPr>
      <w:r w:rsidRPr="003566C9">
        <w:t xml:space="preserve">The </w:t>
      </w:r>
      <w:r w:rsidR="000A4078">
        <w:t>C</w:t>
      </w:r>
      <w:r w:rsidR="009909CD" w:rsidRPr="003566C9">
        <w:t xml:space="preserve">ross-curriculum </w:t>
      </w:r>
      <w:r w:rsidR="000A4078">
        <w:t>P</w:t>
      </w:r>
      <w:r w:rsidR="009909CD" w:rsidRPr="003566C9">
        <w:t xml:space="preserve">riorities address the contemporary issues which students face in a globalised world. Teachers </w:t>
      </w:r>
      <w:r w:rsidR="00960A4F">
        <w:t>may</w:t>
      </w:r>
      <w:r w:rsidR="009909CD" w:rsidRPr="003566C9">
        <w:t xml:space="preserve"> find opportunities to incorporate t</w:t>
      </w:r>
      <w:r w:rsidR="000A4078">
        <w:t>hem</w:t>
      </w:r>
      <w:r w:rsidR="009909CD" w:rsidRPr="003566C9">
        <w:t xml:space="preserve"> into the teaching and learning program for </w:t>
      </w:r>
      <w:r w:rsidR="001C3139">
        <w:t>the Health Studies General course</w:t>
      </w:r>
      <w:r w:rsidR="009909CD" w:rsidRPr="003566C9">
        <w:t xml:space="preserve">. </w:t>
      </w:r>
      <w:r w:rsidR="00960A4F">
        <w:t xml:space="preserve">The </w:t>
      </w:r>
      <w:r w:rsidR="000A4078">
        <w:t>C</w:t>
      </w:r>
      <w:r w:rsidR="00960A4F">
        <w:t xml:space="preserve">ross-curriculum </w:t>
      </w:r>
      <w:r w:rsidR="000A4078">
        <w:t>P</w:t>
      </w:r>
      <w:r w:rsidR="00960A4F">
        <w:t>riorities are not assessed unless they are identified within the specified unit content.</w:t>
      </w:r>
    </w:p>
    <w:p w14:paraId="7131CC5D" w14:textId="77777777" w:rsidR="0000306D" w:rsidRPr="00AE5524" w:rsidRDefault="0000306D" w:rsidP="005A05C3">
      <w:pPr>
        <w:pStyle w:val="SCSAHeading3"/>
        <w:spacing w:after="80" w:line="269" w:lineRule="auto"/>
      </w:pPr>
      <w:r w:rsidRPr="00AE5524">
        <w:t>Aboriginal and Torres Strait Islander histories and cultures</w:t>
      </w:r>
    </w:p>
    <w:p w14:paraId="1E79FDFA" w14:textId="33D4F6C2" w:rsidR="00E339CF" w:rsidRPr="00D46AAD" w:rsidRDefault="00E339CF" w:rsidP="005A05C3">
      <w:pPr>
        <w:spacing w:after="80" w:line="269" w:lineRule="auto"/>
      </w:pPr>
      <w:r w:rsidRPr="00D46AAD">
        <w:t>Through the study of relevant contexts, opportunities will allow for the development of students</w:t>
      </w:r>
      <w:r w:rsidR="003E25DF">
        <w:t>’</w:t>
      </w:r>
      <w:r w:rsidRPr="00D46AAD">
        <w:t xml:space="preserve"> understanding and appreciation of the diversity of Aboriginal and Torres Strait Islander Peoples</w:t>
      </w:r>
      <w:r w:rsidR="003E25DF">
        <w:t>’</w:t>
      </w:r>
      <w:r w:rsidRPr="00D46AAD">
        <w:t xml:space="preserve"> histories and cultures. For example, students learn about the importance of family and kinship structures for maintaining and promoting health, safety and wellbeing as they study determinants that influence personal and community health.</w:t>
      </w:r>
    </w:p>
    <w:p w14:paraId="491132C4" w14:textId="275EC356" w:rsidR="0000306D" w:rsidRPr="00AE5524" w:rsidRDefault="0000306D" w:rsidP="005A05C3">
      <w:pPr>
        <w:pStyle w:val="SCSAHeading3"/>
        <w:spacing w:after="80" w:line="269" w:lineRule="auto"/>
      </w:pPr>
      <w:r w:rsidRPr="00AE5524">
        <w:t>Asia and Australia</w:t>
      </w:r>
      <w:r w:rsidR="003E25DF">
        <w:t>’</w:t>
      </w:r>
      <w:r w:rsidRPr="00AE5524">
        <w:t>s engagement with Asia</w:t>
      </w:r>
    </w:p>
    <w:p w14:paraId="33D565F7" w14:textId="77777777" w:rsidR="00E339CF" w:rsidRDefault="00E339CF" w:rsidP="005A05C3">
      <w:pPr>
        <w:spacing w:after="80" w:line="269" w:lineRule="auto"/>
      </w:pPr>
      <w:r>
        <w:t xml:space="preserve">In this course, students engage with diverse cultures, traditions and belief systems and develop </w:t>
      </w:r>
      <w:r w:rsidR="00F66E33">
        <w:br/>
      </w:r>
      <w:r>
        <w:t>self-management and interpersonal skills that reflect cultural unde</w:t>
      </w:r>
      <w:r w:rsidR="007675FA">
        <w:t>rstanding, empathy and respect.</w:t>
      </w:r>
    </w:p>
    <w:p w14:paraId="1CB589A0" w14:textId="77777777" w:rsidR="0000306D" w:rsidRPr="00AE5524" w:rsidRDefault="0000306D" w:rsidP="005A05C3">
      <w:pPr>
        <w:pStyle w:val="SCSAHeading3"/>
        <w:spacing w:after="80" w:line="269" w:lineRule="auto"/>
      </w:pPr>
      <w:r w:rsidRPr="00AE5524">
        <w:t>Sustainability</w:t>
      </w:r>
    </w:p>
    <w:p w14:paraId="7B6D913E" w14:textId="77777777" w:rsidR="008743F4" w:rsidRPr="00DE1FC8" w:rsidRDefault="00E339CF" w:rsidP="005A05C3">
      <w:pPr>
        <w:spacing w:after="80" w:line="269" w:lineRule="auto"/>
        <w:rPr>
          <w:b/>
          <w:bCs/>
          <w:color w:val="595959" w:themeColor="text1" w:themeTint="A6"/>
          <w:sz w:val="26"/>
          <w:szCs w:val="26"/>
        </w:rPr>
      </w:pPr>
      <w:bookmarkStart w:id="33" w:name="_Toc358296704"/>
      <w:r>
        <w:t>In this course</w:t>
      </w:r>
      <w:r w:rsidR="00F66E33">
        <w:t>,</w:t>
      </w:r>
      <w:r>
        <w:t xml:space="preserve"> students </w:t>
      </w:r>
      <w:r w:rsidRPr="00791732">
        <w:t xml:space="preserve">explore </w:t>
      </w:r>
      <w:r>
        <w:t>how they connect and interact with environments and people in different social and cultural groups within personal networks and the wider community. They consider how these connections contribute to the creation of supportive environments in which healthy choices are made easier. Students explore factors influencing health</w:t>
      </w:r>
      <w:r w:rsidR="001C3139">
        <w:t>,</w:t>
      </w:r>
      <w:r>
        <w:t xml:space="preserve"> including the role of natural and built environments in supporting health-related decisions and behaviours.</w:t>
      </w:r>
      <w:bookmarkStart w:id="34" w:name="_Toc359503799"/>
      <w:bookmarkStart w:id="35" w:name="_Toc358372280"/>
      <w:bookmarkEnd w:id="26"/>
      <w:bookmarkEnd w:id="33"/>
      <w:r w:rsidR="008743F4" w:rsidRPr="003566C9">
        <w:br w:type="page"/>
      </w:r>
    </w:p>
    <w:p w14:paraId="3569FAB9" w14:textId="77777777" w:rsidR="008743F4" w:rsidRPr="003566C9" w:rsidRDefault="008743F4" w:rsidP="009B0DD8">
      <w:pPr>
        <w:pStyle w:val="SCSAHeading1"/>
      </w:pPr>
      <w:bookmarkStart w:id="36" w:name="_Toc237949797"/>
      <w:r w:rsidRPr="003566C9">
        <w:lastRenderedPageBreak/>
        <w:t>Unit 3</w:t>
      </w:r>
      <w:bookmarkEnd w:id="36"/>
    </w:p>
    <w:p w14:paraId="3DC46725" w14:textId="77777777" w:rsidR="00E44502" w:rsidRPr="003566C9" w:rsidRDefault="00E44502" w:rsidP="009B0DD8">
      <w:pPr>
        <w:pStyle w:val="SCSAHeading2"/>
      </w:pPr>
      <w:bookmarkStart w:id="37" w:name="_Toc237949798"/>
      <w:r w:rsidRPr="003566C9">
        <w:t>Unit description</w:t>
      </w:r>
      <w:bookmarkEnd w:id="34"/>
      <w:bookmarkEnd w:id="37"/>
    </w:p>
    <w:p w14:paraId="32B5CB69" w14:textId="0990EB7E" w:rsidR="00E339CF" w:rsidRPr="00E339CF" w:rsidRDefault="00E339CF" w:rsidP="009B0DD8">
      <w:bookmarkStart w:id="38" w:name="_Toc368399759"/>
      <w:bookmarkStart w:id="39" w:name="_Toc368562419"/>
      <w:bookmarkStart w:id="40" w:name="_Toc360700414"/>
      <w:r w:rsidRPr="00E339CF">
        <w:t>This unit builds students</w:t>
      </w:r>
      <w:r w:rsidR="003E25DF">
        <w:t>’</w:t>
      </w:r>
      <w:r w:rsidRPr="00E339CF">
        <w:t xml:space="preserve"> knowledge and understandings of health determinants and their interaction and contribution to personal and community health. Students define and consolidate their understandings of health </w:t>
      </w:r>
      <w:proofErr w:type="gramStart"/>
      <w:r w:rsidRPr="00E339CF">
        <w:t>promotion</w:t>
      </w:r>
      <w:r w:rsidR="00EC7BE7">
        <w:t>,</w:t>
      </w:r>
      <w:r w:rsidRPr="00E339CF">
        <w:t xml:space="preserve"> and</w:t>
      </w:r>
      <w:proofErr w:type="gramEnd"/>
      <w:r w:rsidRPr="00E339CF">
        <w:t xml:space="preserve"> are introduced to a personal behaviour change model and a framework for health promotion action. Health literacy skills</w:t>
      </w:r>
      <w:r w:rsidR="00EC7BE7">
        <w:t>,</w:t>
      </w:r>
      <w:r w:rsidRPr="00E339CF">
        <w:t xml:space="preserve"> which support positive health consumer practices</w:t>
      </w:r>
      <w:r w:rsidR="00EC7BE7">
        <w:t>,</w:t>
      </w:r>
      <w:r w:rsidRPr="00E339CF">
        <w:t xml:space="preserve"> and a range of factors influencing the use of health products and services</w:t>
      </w:r>
      <w:r w:rsidR="00EC7BE7">
        <w:t>,</w:t>
      </w:r>
      <w:r w:rsidRPr="00E339CF">
        <w:t xml:space="preserve"> are examined. Students expand on their understanding of the impact of beliefs on health behaviour by exploring the elements of the </w:t>
      </w:r>
      <w:r w:rsidR="001C3139">
        <w:t>h</w:t>
      </w:r>
      <w:r w:rsidRPr="00E339CF">
        <w:t xml:space="preserve">ealth </w:t>
      </w:r>
      <w:r w:rsidR="001C3139">
        <w:t>b</w:t>
      </w:r>
      <w:r w:rsidRPr="00E339CF">
        <w:t xml:space="preserve">elief </w:t>
      </w:r>
      <w:r w:rsidR="001C3139">
        <w:t>m</w:t>
      </w:r>
      <w:r w:rsidRPr="00E339CF">
        <w:t>odel. Personal skills and strategies which support the development of self-management and interpersonal skills are also a focus. Students consolidate and continue to develop inquiry skills</w:t>
      </w:r>
      <w:r w:rsidR="001C3139">
        <w:t>,</w:t>
      </w:r>
      <w:r w:rsidRPr="00E339CF">
        <w:t xml:space="preserve"> including the ability to identify trends and patterns in data and apply this information to support conclusions.</w:t>
      </w:r>
      <w:bookmarkEnd w:id="38"/>
      <w:bookmarkEnd w:id="39"/>
    </w:p>
    <w:p w14:paraId="0349543D" w14:textId="77777777" w:rsidR="008E32B1" w:rsidRPr="003566C9" w:rsidRDefault="008E32B1" w:rsidP="009B0DD8">
      <w:pPr>
        <w:pStyle w:val="SCSAHeading2"/>
      </w:pPr>
      <w:bookmarkStart w:id="41" w:name="_Toc237949799"/>
      <w:bookmarkEnd w:id="40"/>
      <w:r w:rsidRPr="003566C9">
        <w:t>Unit content</w:t>
      </w:r>
      <w:bookmarkEnd w:id="35"/>
      <w:bookmarkEnd w:id="41"/>
    </w:p>
    <w:p w14:paraId="2F315A83" w14:textId="77777777" w:rsidR="00E339CF" w:rsidRDefault="00A97B98" w:rsidP="009B0DD8">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students studying Unit 3 and Unit 4 have completed Unit 1 and Unit 2.</w:t>
      </w:r>
    </w:p>
    <w:p w14:paraId="136A2FD5" w14:textId="77777777" w:rsidR="008E32B1" w:rsidRPr="003566C9" w:rsidRDefault="008E32B1" w:rsidP="009B0DD8">
      <w:r w:rsidRPr="003566C9">
        <w:t>This unit includes the knowledge, understandings and skills described below.</w:t>
      </w:r>
    </w:p>
    <w:p w14:paraId="6BB9B97F" w14:textId="77777777" w:rsidR="00A97B98" w:rsidRPr="003566C9" w:rsidRDefault="00E339CF" w:rsidP="009B0DD8">
      <w:pPr>
        <w:pStyle w:val="SCSAHeading3"/>
      </w:pPr>
      <w:r w:rsidRPr="00E339CF">
        <w:t>Health concepts</w:t>
      </w:r>
    </w:p>
    <w:p w14:paraId="4F0E230A" w14:textId="77777777" w:rsidR="00E339CF" w:rsidRPr="00E339CF" w:rsidRDefault="00E339CF" w:rsidP="009B0DD8">
      <w:pPr>
        <w:pStyle w:val="SCSAHeading4"/>
      </w:pPr>
      <w:r w:rsidRPr="00E339CF">
        <w:t>Holistic health</w:t>
      </w:r>
    </w:p>
    <w:p w14:paraId="6C6311AB" w14:textId="77777777" w:rsidR="00E339CF" w:rsidRPr="009B0DD8" w:rsidRDefault="00E339CF" w:rsidP="009B0DD8">
      <w:pPr>
        <w:pStyle w:val="ListParagraph"/>
        <w:numPr>
          <w:ilvl w:val="0"/>
          <w:numId w:val="17"/>
        </w:numPr>
      </w:pPr>
      <w:r w:rsidRPr="009B0DD8">
        <w:t>determinants of health</w:t>
      </w:r>
    </w:p>
    <w:p w14:paraId="2FA9C190" w14:textId="77777777" w:rsidR="00E339CF" w:rsidRPr="009B0DD8" w:rsidRDefault="00E339CF" w:rsidP="009B0DD8">
      <w:pPr>
        <w:pStyle w:val="ListParagraph"/>
        <w:numPr>
          <w:ilvl w:val="1"/>
          <w:numId w:val="17"/>
        </w:numPr>
      </w:pPr>
      <w:r w:rsidRPr="009B0DD8">
        <w:t>social</w:t>
      </w:r>
    </w:p>
    <w:p w14:paraId="1E736F48" w14:textId="77777777" w:rsidR="00E339CF" w:rsidRPr="009B0DD8" w:rsidRDefault="00E339CF" w:rsidP="009B0DD8">
      <w:pPr>
        <w:pStyle w:val="ListParagraph"/>
        <w:numPr>
          <w:ilvl w:val="2"/>
          <w:numId w:val="17"/>
        </w:numPr>
      </w:pPr>
      <w:r w:rsidRPr="009B0DD8">
        <w:t>stress</w:t>
      </w:r>
    </w:p>
    <w:p w14:paraId="4D80D8F3" w14:textId="77777777" w:rsidR="00E339CF" w:rsidRPr="009B0DD8" w:rsidRDefault="00E339CF" w:rsidP="009B0DD8">
      <w:pPr>
        <w:pStyle w:val="ListParagraph"/>
        <w:numPr>
          <w:ilvl w:val="2"/>
          <w:numId w:val="17"/>
        </w:numPr>
      </w:pPr>
      <w:r w:rsidRPr="009B0DD8">
        <w:t>early life</w:t>
      </w:r>
    </w:p>
    <w:p w14:paraId="630FBA2B" w14:textId="77777777" w:rsidR="00E339CF" w:rsidRPr="009B0DD8" w:rsidRDefault="00E339CF" w:rsidP="009B0DD8">
      <w:pPr>
        <w:pStyle w:val="ListParagraph"/>
        <w:numPr>
          <w:ilvl w:val="2"/>
          <w:numId w:val="17"/>
        </w:numPr>
      </w:pPr>
      <w:r w:rsidRPr="009B0DD8">
        <w:t>social exclusion</w:t>
      </w:r>
    </w:p>
    <w:p w14:paraId="6D65DFEE" w14:textId="77777777" w:rsidR="00E339CF" w:rsidRPr="009B0DD8" w:rsidRDefault="00E339CF" w:rsidP="009B0DD8">
      <w:pPr>
        <w:pStyle w:val="ListParagraph"/>
        <w:numPr>
          <w:ilvl w:val="2"/>
          <w:numId w:val="17"/>
        </w:numPr>
      </w:pPr>
      <w:r w:rsidRPr="009B0DD8">
        <w:t>work</w:t>
      </w:r>
    </w:p>
    <w:p w14:paraId="784CA545" w14:textId="77777777" w:rsidR="00E339CF" w:rsidRPr="009B0DD8" w:rsidRDefault="00E339CF" w:rsidP="009B0DD8">
      <w:pPr>
        <w:pStyle w:val="ListParagraph"/>
        <w:numPr>
          <w:ilvl w:val="2"/>
          <w:numId w:val="17"/>
        </w:numPr>
      </w:pPr>
      <w:r w:rsidRPr="009B0DD8">
        <w:t>unemployment</w:t>
      </w:r>
    </w:p>
    <w:p w14:paraId="2F6D32FE" w14:textId="77777777" w:rsidR="00E339CF" w:rsidRPr="009B0DD8" w:rsidRDefault="00E339CF" w:rsidP="009B0DD8">
      <w:pPr>
        <w:pStyle w:val="ListParagraph"/>
        <w:numPr>
          <w:ilvl w:val="2"/>
          <w:numId w:val="17"/>
        </w:numPr>
      </w:pPr>
      <w:r w:rsidRPr="009B0DD8">
        <w:t>social support</w:t>
      </w:r>
    </w:p>
    <w:p w14:paraId="0B49F58C" w14:textId="77777777" w:rsidR="00E339CF" w:rsidRPr="009B0DD8" w:rsidRDefault="00E339CF" w:rsidP="009B0DD8">
      <w:pPr>
        <w:pStyle w:val="ListParagraph"/>
        <w:numPr>
          <w:ilvl w:val="2"/>
          <w:numId w:val="17"/>
        </w:numPr>
      </w:pPr>
      <w:r w:rsidRPr="009B0DD8">
        <w:t>addiction</w:t>
      </w:r>
    </w:p>
    <w:p w14:paraId="2F5DA2F9" w14:textId="77777777" w:rsidR="00E339CF" w:rsidRPr="009B0DD8" w:rsidRDefault="00E339CF" w:rsidP="009B0DD8">
      <w:pPr>
        <w:pStyle w:val="ListParagraph"/>
        <w:numPr>
          <w:ilvl w:val="2"/>
          <w:numId w:val="17"/>
        </w:numPr>
      </w:pPr>
      <w:r w:rsidRPr="009B0DD8">
        <w:t>food</w:t>
      </w:r>
    </w:p>
    <w:p w14:paraId="3641FD41" w14:textId="77777777" w:rsidR="00E339CF" w:rsidRPr="009B0DD8" w:rsidRDefault="00E339CF" w:rsidP="009B0DD8">
      <w:pPr>
        <w:pStyle w:val="ListParagraph"/>
        <w:numPr>
          <w:ilvl w:val="2"/>
          <w:numId w:val="17"/>
        </w:numPr>
      </w:pPr>
      <w:r w:rsidRPr="009B0DD8">
        <w:t>transport</w:t>
      </w:r>
    </w:p>
    <w:p w14:paraId="1C9D7571" w14:textId="77777777" w:rsidR="00E339CF" w:rsidRPr="009B0DD8" w:rsidRDefault="00E339CF" w:rsidP="009B0DD8">
      <w:pPr>
        <w:pStyle w:val="ListParagraph"/>
        <w:numPr>
          <w:ilvl w:val="2"/>
          <w:numId w:val="17"/>
        </w:numPr>
      </w:pPr>
      <w:r w:rsidRPr="009B0DD8">
        <w:t>culture</w:t>
      </w:r>
    </w:p>
    <w:p w14:paraId="5FAF26D2" w14:textId="77777777" w:rsidR="00E339CF" w:rsidRPr="009B0DD8" w:rsidRDefault="004727F4" w:rsidP="009B0DD8">
      <w:pPr>
        <w:pStyle w:val="ListParagraph"/>
        <w:numPr>
          <w:ilvl w:val="1"/>
          <w:numId w:val="17"/>
        </w:numPr>
      </w:pPr>
      <w:r w:rsidRPr="009B0DD8">
        <w:t>environmental</w:t>
      </w:r>
    </w:p>
    <w:p w14:paraId="5D713E06" w14:textId="77777777" w:rsidR="00E339CF" w:rsidRPr="009B0DD8" w:rsidRDefault="00E339CF" w:rsidP="009B0DD8">
      <w:pPr>
        <w:pStyle w:val="ListParagraph"/>
        <w:numPr>
          <w:ilvl w:val="2"/>
          <w:numId w:val="17"/>
        </w:numPr>
      </w:pPr>
      <w:r w:rsidRPr="009B0DD8">
        <w:t>features of the natural and built environment</w:t>
      </w:r>
    </w:p>
    <w:p w14:paraId="5C65500F" w14:textId="77777777" w:rsidR="00E339CF" w:rsidRPr="009B0DD8" w:rsidRDefault="00E339CF" w:rsidP="009B0DD8">
      <w:pPr>
        <w:pStyle w:val="ListParagraph"/>
        <w:numPr>
          <w:ilvl w:val="2"/>
          <w:numId w:val="17"/>
        </w:numPr>
      </w:pPr>
      <w:r w:rsidRPr="009B0DD8">
        <w:t>geographical location</w:t>
      </w:r>
    </w:p>
    <w:p w14:paraId="35BD2E29" w14:textId="77777777" w:rsidR="00E339CF" w:rsidRPr="009B0DD8" w:rsidRDefault="004727F4" w:rsidP="009B0DD8">
      <w:pPr>
        <w:pStyle w:val="ListParagraph"/>
        <w:numPr>
          <w:ilvl w:val="1"/>
          <w:numId w:val="17"/>
        </w:numPr>
      </w:pPr>
      <w:r w:rsidRPr="009B0DD8">
        <w:t>socioeconomic</w:t>
      </w:r>
    </w:p>
    <w:p w14:paraId="35A0A526" w14:textId="77777777" w:rsidR="00E339CF" w:rsidRPr="009B0DD8" w:rsidRDefault="00E339CF" w:rsidP="009B0DD8">
      <w:pPr>
        <w:pStyle w:val="ListParagraph"/>
        <w:numPr>
          <w:ilvl w:val="2"/>
          <w:numId w:val="17"/>
        </w:numPr>
      </w:pPr>
      <w:r w:rsidRPr="009B0DD8">
        <w:t>education</w:t>
      </w:r>
    </w:p>
    <w:p w14:paraId="6EEC7CDE" w14:textId="77777777" w:rsidR="00E339CF" w:rsidRPr="009B0DD8" w:rsidRDefault="00E339CF" w:rsidP="009B0DD8">
      <w:pPr>
        <w:pStyle w:val="ListParagraph"/>
        <w:numPr>
          <w:ilvl w:val="2"/>
          <w:numId w:val="17"/>
        </w:numPr>
      </w:pPr>
      <w:r w:rsidRPr="009B0DD8">
        <w:t>employment</w:t>
      </w:r>
    </w:p>
    <w:p w14:paraId="017F373B" w14:textId="77777777" w:rsidR="00E339CF" w:rsidRPr="009B0DD8" w:rsidRDefault="00E339CF" w:rsidP="009B0DD8">
      <w:pPr>
        <w:pStyle w:val="ListParagraph"/>
        <w:numPr>
          <w:ilvl w:val="2"/>
          <w:numId w:val="17"/>
        </w:numPr>
      </w:pPr>
      <w:r w:rsidRPr="009B0DD8">
        <w:t>income</w:t>
      </w:r>
    </w:p>
    <w:p w14:paraId="0876792D" w14:textId="77777777" w:rsidR="00E339CF" w:rsidRPr="009B0DD8" w:rsidRDefault="00E339CF" w:rsidP="009B0DD8">
      <w:pPr>
        <w:pStyle w:val="ListParagraph"/>
        <w:numPr>
          <w:ilvl w:val="2"/>
          <w:numId w:val="17"/>
        </w:numPr>
      </w:pPr>
      <w:r w:rsidRPr="009B0DD8">
        <w:t>family, neighbourhood</w:t>
      </w:r>
    </w:p>
    <w:p w14:paraId="4413634E" w14:textId="77777777" w:rsidR="00E339CF" w:rsidRPr="009B0DD8" w:rsidRDefault="00E339CF" w:rsidP="009B0DD8">
      <w:pPr>
        <w:pStyle w:val="ListParagraph"/>
        <w:numPr>
          <w:ilvl w:val="2"/>
          <w:numId w:val="17"/>
        </w:numPr>
      </w:pPr>
      <w:r w:rsidRPr="009B0DD8">
        <w:t>housing</w:t>
      </w:r>
    </w:p>
    <w:p w14:paraId="36D56FE8" w14:textId="77777777" w:rsidR="00E339CF" w:rsidRPr="009B0DD8" w:rsidRDefault="00E339CF" w:rsidP="009B0DD8">
      <w:pPr>
        <w:pStyle w:val="ListParagraph"/>
        <w:numPr>
          <w:ilvl w:val="2"/>
          <w:numId w:val="17"/>
        </w:numPr>
      </w:pPr>
      <w:r w:rsidRPr="009B0DD8">
        <w:t>access to services</w:t>
      </w:r>
    </w:p>
    <w:p w14:paraId="3532DADE" w14:textId="77777777" w:rsidR="00E339CF" w:rsidRPr="009B0DD8" w:rsidRDefault="00E339CF" w:rsidP="009B0DD8">
      <w:pPr>
        <w:pStyle w:val="ListParagraph"/>
        <w:numPr>
          <w:ilvl w:val="1"/>
          <w:numId w:val="17"/>
        </w:numPr>
      </w:pPr>
      <w:r w:rsidRPr="009B0DD8">
        <w:lastRenderedPageBreak/>
        <w:t>biomedical</w:t>
      </w:r>
    </w:p>
    <w:p w14:paraId="7B034A57" w14:textId="77777777" w:rsidR="00E339CF" w:rsidRPr="009B0DD8" w:rsidRDefault="00E339CF" w:rsidP="009B0DD8">
      <w:pPr>
        <w:pStyle w:val="ListParagraph"/>
        <w:numPr>
          <w:ilvl w:val="2"/>
          <w:numId w:val="17"/>
        </w:numPr>
      </w:pPr>
      <w:r w:rsidRPr="009B0DD8">
        <w:t>birth weight</w:t>
      </w:r>
    </w:p>
    <w:p w14:paraId="4847E7B0" w14:textId="77777777" w:rsidR="00E339CF" w:rsidRPr="009B0DD8" w:rsidRDefault="00E339CF" w:rsidP="009B0DD8">
      <w:pPr>
        <w:pStyle w:val="ListParagraph"/>
        <w:numPr>
          <w:ilvl w:val="2"/>
          <w:numId w:val="17"/>
        </w:numPr>
      </w:pPr>
      <w:r w:rsidRPr="009B0DD8">
        <w:t>body weight</w:t>
      </w:r>
    </w:p>
    <w:p w14:paraId="09901CFD" w14:textId="77777777" w:rsidR="00E339CF" w:rsidRPr="00E339CF" w:rsidRDefault="00E339CF" w:rsidP="009B0DD8">
      <w:pPr>
        <w:pStyle w:val="SCSAHeading4"/>
      </w:pPr>
      <w:r w:rsidRPr="00E339CF">
        <w:t>Principles, frameworks, models and theories</w:t>
      </w:r>
    </w:p>
    <w:p w14:paraId="78B4C569" w14:textId="77777777" w:rsidR="00E339CF" w:rsidRPr="009B0DD8" w:rsidRDefault="00E339CF" w:rsidP="009B0DD8">
      <w:pPr>
        <w:pStyle w:val="ListParagraph"/>
        <w:numPr>
          <w:ilvl w:val="0"/>
          <w:numId w:val="18"/>
        </w:numPr>
      </w:pPr>
      <w:r w:rsidRPr="009B0DD8">
        <w:t>definition of health promotion</w:t>
      </w:r>
    </w:p>
    <w:p w14:paraId="4A06537E" w14:textId="77777777" w:rsidR="00E339CF" w:rsidRPr="009B0DD8" w:rsidRDefault="00E339CF" w:rsidP="009B0DD8">
      <w:pPr>
        <w:pStyle w:val="ListParagraph"/>
        <w:numPr>
          <w:ilvl w:val="0"/>
          <w:numId w:val="18"/>
        </w:numPr>
      </w:pPr>
      <w:r w:rsidRPr="009B0DD8">
        <w:t xml:space="preserve">purpose and elements of the </w:t>
      </w:r>
      <w:r w:rsidRPr="009B0DD8">
        <w:rPr>
          <w:i/>
          <w:iCs/>
        </w:rPr>
        <w:t>Ottawa Charter</w:t>
      </w:r>
      <w:r w:rsidRPr="009B0DD8">
        <w:t xml:space="preserve"> for health</w:t>
      </w:r>
      <w:r w:rsidR="004727F4" w:rsidRPr="009B0DD8">
        <w:t xml:space="preserve"> promotion</w:t>
      </w:r>
    </w:p>
    <w:p w14:paraId="6FBDD679" w14:textId="77777777" w:rsidR="00E339CF" w:rsidRPr="009B0DD8" w:rsidRDefault="00E339CF" w:rsidP="009B0DD8">
      <w:pPr>
        <w:pStyle w:val="ListParagraph"/>
        <w:numPr>
          <w:ilvl w:val="1"/>
          <w:numId w:val="18"/>
        </w:numPr>
      </w:pPr>
      <w:r w:rsidRPr="009B0DD8">
        <w:t>steps in the stages of change model</w:t>
      </w:r>
    </w:p>
    <w:p w14:paraId="60D9C7A8" w14:textId="77777777" w:rsidR="00E339CF" w:rsidRPr="009B0DD8" w:rsidRDefault="00E339CF" w:rsidP="009B0DD8">
      <w:pPr>
        <w:pStyle w:val="ListParagraph"/>
        <w:numPr>
          <w:ilvl w:val="1"/>
          <w:numId w:val="18"/>
        </w:numPr>
      </w:pPr>
      <w:r w:rsidRPr="009B0DD8">
        <w:t>pre-contemplation</w:t>
      </w:r>
    </w:p>
    <w:p w14:paraId="1DCD60DC" w14:textId="77777777" w:rsidR="00E339CF" w:rsidRPr="009B0DD8" w:rsidRDefault="00E339CF" w:rsidP="009B0DD8">
      <w:pPr>
        <w:pStyle w:val="ListParagraph"/>
        <w:numPr>
          <w:ilvl w:val="1"/>
          <w:numId w:val="18"/>
        </w:numPr>
      </w:pPr>
      <w:r w:rsidRPr="009B0DD8">
        <w:t>contemplation</w:t>
      </w:r>
    </w:p>
    <w:p w14:paraId="6B098FD1" w14:textId="77777777" w:rsidR="00E339CF" w:rsidRPr="009B0DD8" w:rsidRDefault="00E339CF" w:rsidP="009B0DD8">
      <w:pPr>
        <w:pStyle w:val="ListParagraph"/>
        <w:numPr>
          <w:ilvl w:val="1"/>
          <w:numId w:val="18"/>
        </w:numPr>
      </w:pPr>
      <w:r w:rsidRPr="009B0DD8">
        <w:t>preparation</w:t>
      </w:r>
    </w:p>
    <w:p w14:paraId="68DF3218" w14:textId="77777777" w:rsidR="00E339CF" w:rsidRPr="009B0DD8" w:rsidRDefault="00E339CF" w:rsidP="009B0DD8">
      <w:pPr>
        <w:pStyle w:val="ListParagraph"/>
        <w:numPr>
          <w:ilvl w:val="1"/>
          <w:numId w:val="18"/>
        </w:numPr>
      </w:pPr>
      <w:r w:rsidRPr="009B0DD8">
        <w:t>action</w:t>
      </w:r>
    </w:p>
    <w:p w14:paraId="5591B595" w14:textId="77777777" w:rsidR="00E339CF" w:rsidRPr="009B0DD8" w:rsidRDefault="00E339CF" w:rsidP="009B0DD8">
      <w:pPr>
        <w:pStyle w:val="ListParagraph"/>
        <w:numPr>
          <w:ilvl w:val="1"/>
          <w:numId w:val="18"/>
        </w:numPr>
      </w:pPr>
      <w:r w:rsidRPr="009B0DD8">
        <w:t>maintenance</w:t>
      </w:r>
    </w:p>
    <w:p w14:paraId="51F0006D" w14:textId="77777777" w:rsidR="00E339CF" w:rsidRPr="009B0DD8" w:rsidRDefault="00E339CF" w:rsidP="009B0DD8">
      <w:pPr>
        <w:pStyle w:val="ListParagraph"/>
        <w:numPr>
          <w:ilvl w:val="1"/>
          <w:numId w:val="18"/>
        </w:numPr>
      </w:pPr>
      <w:r w:rsidRPr="009B0DD8">
        <w:t>relapse</w:t>
      </w:r>
    </w:p>
    <w:p w14:paraId="7F4D33A1" w14:textId="77777777" w:rsidR="00E339CF" w:rsidRPr="00E339CF" w:rsidRDefault="004727F4" w:rsidP="009B0DD8">
      <w:pPr>
        <w:pStyle w:val="SCSAHeading4"/>
      </w:pPr>
      <w:r>
        <w:t>Actions and strategies</w:t>
      </w:r>
    </w:p>
    <w:p w14:paraId="4FC2A61E" w14:textId="77777777" w:rsidR="00E339CF" w:rsidRPr="009B0DD8" w:rsidRDefault="00E339CF" w:rsidP="009B0DD8">
      <w:pPr>
        <w:pStyle w:val="ListParagraph"/>
        <w:numPr>
          <w:ilvl w:val="0"/>
          <w:numId w:val="19"/>
        </w:numPr>
      </w:pPr>
      <w:r w:rsidRPr="009B0DD8">
        <w:t xml:space="preserve">action areas of the </w:t>
      </w:r>
      <w:r w:rsidRPr="009B0DD8">
        <w:rPr>
          <w:i/>
          <w:iCs/>
        </w:rPr>
        <w:t>Ottawa Charter</w:t>
      </w:r>
    </w:p>
    <w:p w14:paraId="796BA5D6" w14:textId="77777777" w:rsidR="00E339CF" w:rsidRPr="009B0DD8" w:rsidRDefault="00E339CF" w:rsidP="009B0DD8">
      <w:pPr>
        <w:pStyle w:val="ListParagraph"/>
        <w:numPr>
          <w:ilvl w:val="1"/>
          <w:numId w:val="19"/>
        </w:numPr>
      </w:pPr>
      <w:r w:rsidRPr="009B0DD8">
        <w:t>building healthy public policy</w:t>
      </w:r>
    </w:p>
    <w:p w14:paraId="31C5F3E3" w14:textId="77777777" w:rsidR="00E339CF" w:rsidRPr="009B0DD8" w:rsidRDefault="00E339CF" w:rsidP="009B0DD8">
      <w:pPr>
        <w:pStyle w:val="ListParagraph"/>
        <w:numPr>
          <w:ilvl w:val="1"/>
          <w:numId w:val="19"/>
        </w:numPr>
      </w:pPr>
      <w:r w:rsidRPr="009B0DD8">
        <w:t>developing personal skills</w:t>
      </w:r>
    </w:p>
    <w:p w14:paraId="122A09BC" w14:textId="77777777" w:rsidR="00E339CF" w:rsidRPr="009B0DD8" w:rsidRDefault="00E339CF" w:rsidP="009B0DD8">
      <w:pPr>
        <w:pStyle w:val="ListParagraph"/>
        <w:numPr>
          <w:ilvl w:val="1"/>
          <w:numId w:val="19"/>
        </w:numPr>
      </w:pPr>
      <w:r w:rsidRPr="009B0DD8">
        <w:t>creating supportive environments</w:t>
      </w:r>
    </w:p>
    <w:p w14:paraId="71C42299" w14:textId="77777777" w:rsidR="00E339CF" w:rsidRPr="009B0DD8" w:rsidRDefault="00E339CF" w:rsidP="009B0DD8">
      <w:pPr>
        <w:pStyle w:val="ListParagraph"/>
        <w:numPr>
          <w:ilvl w:val="1"/>
          <w:numId w:val="19"/>
        </w:numPr>
      </w:pPr>
      <w:r w:rsidRPr="009B0DD8">
        <w:t>strengthening community action</w:t>
      </w:r>
    </w:p>
    <w:p w14:paraId="0C70355B" w14:textId="77777777" w:rsidR="00E339CF" w:rsidRPr="009B0DD8" w:rsidRDefault="00E339CF" w:rsidP="009B0DD8">
      <w:pPr>
        <w:pStyle w:val="ListParagraph"/>
        <w:numPr>
          <w:ilvl w:val="1"/>
          <w:numId w:val="19"/>
        </w:numPr>
      </w:pPr>
      <w:r w:rsidRPr="009B0DD8">
        <w:t>reorienting health services</w:t>
      </w:r>
    </w:p>
    <w:p w14:paraId="47BB9B95" w14:textId="77777777" w:rsidR="00E339CF" w:rsidRPr="009B0DD8" w:rsidRDefault="00E339CF" w:rsidP="009B0DD8">
      <w:pPr>
        <w:pStyle w:val="ListParagraph"/>
        <w:numPr>
          <w:ilvl w:val="0"/>
          <w:numId w:val="19"/>
        </w:numPr>
      </w:pPr>
      <w:r w:rsidRPr="009B0DD8">
        <w:t>definition and importance of extrinsic and intrinsic motivation for behaviour change</w:t>
      </w:r>
    </w:p>
    <w:p w14:paraId="034C6D76" w14:textId="77777777" w:rsidR="00E339CF" w:rsidRPr="00E339CF" w:rsidRDefault="00E339CF" w:rsidP="009B0DD8">
      <w:pPr>
        <w:pStyle w:val="SCSAHeading4"/>
      </w:pPr>
      <w:r w:rsidRPr="00E339CF">
        <w:t>Consumer health</w:t>
      </w:r>
    </w:p>
    <w:p w14:paraId="2610028A" w14:textId="77777777" w:rsidR="00E339CF" w:rsidRPr="009B0DD8" w:rsidRDefault="00E339CF" w:rsidP="009B0DD8">
      <w:pPr>
        <w:pStyle w:val="ListParagraph"/>
        <w:numPr>
          <w:ilvl w:val="0"/>
          <w:numId w:val="20"/>
        </w:numPr>
      </w:pPr>
      <w:bookmarkStart w:id="42" w:name="OLE_LINK19"/>
      <w:r w:rsidRPr="009B0DD8">
        <w:t>definition of, and skills required for</w:t>
      </w:r>
      <w:r w:rsidR="0015099C" w:rsidRPr="009B0DD8">
        <w:t>,</w:t>
      </w:r>
      <w:r w:rsidRPr="009B0DD8">
        <w:t xml:space="preserve"> health literacy</w:t>
      </w:r>
    </w:p>
    <w:p w14:paraId="4F3E243A" w14:textId="77777777" w:rsidR="00E339CF" w:rsidRPr="009B0DD8" w:rsidRDefault="00E339CF" w:rsidP="009B0DD8">
      <w:pPr>
        <w:pStyle w:val="ListParagraph"/>
        <w:numPr>
          <w:ilvl w:val="1"/>
          <w:numId w:val="20"/>
        </w:numPr>
      </w:pPr>
      <w:r w:rsidRPr="009B0DD8">
        <w:t>accessing, reading and comprehending health information</w:t>
      </w:r>
    </w:p>
    <w:p w14:paraId="1E00A97A" w14:textId="77777777" w:rsidR="00E339CF" w:rsidRPr="009B0DD8" w:rsidRDefault="001C3139" w:rsidP="009B0DD8">
      <w:pPr>
        <w:pStyle w:val="ListParagraph"/>
        <w:numPr>
          <w:ilvl w:val="1"/>
          <w:numId w:val="20"/>
        </w:numPr>
      </w:pPr>
      <w:r w:rsidRPr="009B0DD8">
        <w:t>engaging in self-</w:t>
      </w:r>
      <w:r w:rsidR="00E339CF" w:rsidRPr="009B0DD8">
        <w:t>care and disease management</w:t>
      </w:r>
    </w:p>
    <w:bookmarkEnd w:id="42"/>
    <w:p w14:paraId="1A727016" w14:textId="77777777" w:rsidR="00E339CF" w:rsidRPr="009B0DD8" w:rsidRDefault="00E339CF" w:rsidP="009B0DD8">
      <w:pPr>
        <w:pStyle w:val="ListParagraph"/>
        <w:numPr>
          <w:ilvl w:val="0"/>
          <w:numId w:val="20"/>
        </w:numPr>
      </w:pPr>
      <w:r w:rsidRPr="009B0DD8">
        <w:t xml:space="preserve">factors influencing use </w:t>
      </w:r>
      <w:r w:rsidR="000D1BAC" w:rsidRPr="009B0DD8">
        <w:t>of health products and services</w:t>
      </w:r>
    </w:p>
    <w:p w14:paraId="3342A966" w14:textId="77777777" w:rsidR="00E339CF" w:rsidRPr="009B0DD8" w:rsidRDefault="00E339CF" w:rsidP="009B0DD8">
      <w:pPr>
        <w:pStyle w:val="ListParagraph"/>
        <w:numPr>
          <w:ilvl w:val="1"/>
          <w:numId w:val="20"/>
        </w:numPr>
      </w:pPr>
      <w:r w:rsidRPr="009B0DD8">
        <w:t>media</w:t>
      </w:r>
    </w:p>
    <w:p w14:paraId="1F698ABE" w14:textId="77777777" w:rsidR="00E339CF" w:rsidRPr="009B0DD8" w:rsidRDefault="00E339CF" w:rsidP="009B0DD8">
      <w:pPr>
        <w:pStyle w:val="ListParagraph"/>
        <w:numPr>
          <w:ilvl w:val="1"/>
          <w:numId w:val="20"/>
        </w:numPr>
      </w:pPr>
      <w:r w:rsidRPr="009B0DD8">
        <w:t>transport</w:t>
      </w:r>
    </w:p>
    <w:p w14:paraId="2EFC68F3" w14:textId="77777777" w:rsidR="00E339CF" w:rsidRPr="009B0DD8" w:rsidRDefault="00E339CF" w:rsidP="009B0DD8">
      <w:pPr>
        <w:pStyle w:val="ListParagraph"/>
        <w:numPr>
          <w:ilvl w:val="1"/>
          <w:numId w:val="20"/>
        </w:numPr>
      </w:pPr>
      <w:r w:rsidRPr="009B0DD8">
        <w:t>cost</w:t>
      </w:r>
    </w:p>
    <w:p w14:paraId="24530886" w14:textId="77777777" w:rsidR="00E339CF" w:rsidRPr="009B0DD8" w:rsidRDefault="00E339CF" w:rsidP="009B0DD8">
      <w:pPr>
        <w:pStyle w:val="ListParagraph"/>
        <w:numPr>
          <w:ilvl w:val="1"/>
          <w:numId w:val="20"/>
        </w:numPr>
      </w:pPr>
      <w:r w:rsidRPr="009B0DD8">
        <w:t>consumer confidence</w:t>
      </w:r>
    </w:p>
    <w:p w14:paraId="207AB2C8" w14:textId="77777777" w:rsidR="00A97B98" w:rsidRPr="003566C9" w:rsidRDefault="00E339CF" w:rsidP="009B0DD8">
      <w:pPr>
        <w:pStyle w:val="SCSAHeading3"/>
      </w:pPr>
      <w:r w:rsidRPr="00E339CF">
        <w:t>Attitudinal and environmental influences</w:t>
      </w:r>
    </w:p>
    <w:p w14:paraId="1E295BAE" w14:textId="77777777" w:rsidR="00E339CF" w:rsidRPr="00E339CF" w:rsidRDefault="000D1BAC" w:rsidP="009B0DD8">
      <w:pPr>
        <w:pStyle w:val="SCSAHeading4"/>
      </w:pPr>
      <w:r>
        <w:t>Beliefs, attitudes and values</w:t>
      </w:r>
    </w:p>
    <w:p w14:paraId="33AEDE74" w14:textId="77777777" w:rsidR="00E339CF" w:rsidRPr="009B0DD8" w:rsidRDefault="00E339CF" w:rsidP="009B0DD8">
      <w:pPr>
        <w:pStyle w:val="ListParagraph"/>
        <w:numPr>
          <w:ilvl w:val="0"/>
          <w:numId w:val="21"/>
        </w:numPr>
      </w:pPr>
      <w:r w:rsidRPr="009B0DD8">
        <w:t xml:space="preserve">purpose and elements of the </w:t>
      </w:r>
      <w:r w:rsidR="001C3139" w:rsidRPr="009B0DD8">
        <w:t>h</w:t>
      </w:r>
      <w:r w:rsidRPr="009B0DD8">
        <w:t xml:space="preserve">ealth </w:t>
      </w:r>
      <w:r w:rsidR="001C3139" w:rsidRPr="009B0DD8">
        <w:t>b</w:t>
      </w:r>
      <w:r w:rsidRPr="009B0DD8">
        <w:t xml:space="preserve">elief </w:t>
      </w:r>
      <w:r w:rsidR="001C3139" w:rsidRPr="009B0DD8">
        <w:t>m</w:t>
      </w:r>
      <w:r w:rsidRPr="009B0DD8">
        <w:t>odel</w:t>
      </w:r>
    </w:p>
    <w:p w14:paraId="5698E37A" w14:textId="77777777" w:rsidR="00E339CF" w:rsidRPr="009B0DD8" w:rsidRDefault="00E339CF" w:rsidP="009B0DD8">
      <w:pPr>
        <w:pStyle w:val="ListParagraph"/>
        <w:numPr>
          <w:ilvl w:val="1"/>
          <w:numId w:val="21"/>
        </w:numPr>
      </w:pPr>
      <w:r w:rsidRPr="009B0DD8">
        <w:t>perceived susceptibility</w:t>
      </w:r>
    </w:p>
    <w:p w14:paraId="425BA945" w14:textId="77777777" w:rsidR="00E339CF" w:rsidRPr="009B0DD8" w:rsidRDefault="00E339CF" w:rsidP="009B0DD8">
      <w:pPr>
        <w:pStyle w:val="ListParagraph"/>
        <w:numPr>
          <w:ilvl w:val="1"/>
          <w:numId w:val="21"/>
        </w:numPr>
      </w:pPr>
      <w:r w:rsidRPr="009B0DD8">
        <w:t>perceived severity</w:t>
      </w:r>
    </w:p>
    <w:p w14:paraId="51798FC3" w14:textId="77777777" w:rsidR="00E339CF" w:rsidRPr="009B0DD8" w:rsidRDefault="00E339CF" w:rsidP="009B0DD8">
      <w:pPr>
        <w:pStyle w:val="ListParagraph"/>
        <w:numPr>
          <w:ilvl w:val="1"/>
          <w:numId w:val="21"/>
        </w:numPr>
      </w:pPr>
      <w:r w:rsidRPr="009B0DD8">
        <w:t>perceived barriers</w:t>
      </w:r>
    </w:p>
    <w:p w14:paraId="3F8D018F" w14:textId="77777777" w:rsidR="00E339CF" w:rsidRPr="009B0DD8" w:rsidRDefault="00E339CF" w:rsidP="009B0DD8">
      <w:pPr>
        <w:pStyle w:val="ListParagraph"/>
        <w:numPr>
          <w:ilvl w:val="1"/>
          <w:numId w:val="21"/>
        </w:numPr>
      </w:pPr>
      <w:r w:rsidRPr="009B0DD8">
        <w:t>perceived benefits</w:t>
      </w:r>
    </w:p>
    <w:p w14:paraId="1F819CFF" w14:textId="77777777" w:rsidR="00E339CF" w:rsidRPr="009B0DD8" w:rsidRDefault="00E339CF" w:rsidP="009B0DD8">
      <w:pPr>
        <w:pStyle w:val="ListParagraph"/>
        <w:numPr>
          <w:ilvl w:val="1"/>
          <w:numId w:val="21"/>
        </w:numPr>
      </w:pPr>
      <w:r w:rsidRPr="009B0DD8">
        <w:t>cues to action</w:t>
      </w:r>
    </w:p>
    <w:p w14:paraId="4A70B881" w14:textId="77777777" w:rsidR="00E339CF" w:rsidRPr="009B0DD8" w:rsidRDefault="00E339CF" w:rsidP="009B0DD8">
      <w:pPr>
        <w:pStyle w:val="ListParagraph"/>
        <w:numPr>
          <w:ilvl w:val="1"/>
          <w:numId w:val="21"/>
        </w:numPr>
      </w:pPr>
      <w:proofErr w:type="spellStart"/>
      <w:r w:rsidRPr="009B0DD8">
        <w:t>self</w:t>
      </w:r>
      <w:r w:rsidR="00F66E33" w:rsidRPr="009B0DD8">
        <w:t xml:space="preserve"> </w:t>
      </w:r>
      <w:r w:rsidR="000D1BAC" w:rsidRPr="009B0DD8">
        <w:t>efficacy</w:t>
      </w:r>
      <w:proofErr w:type="spellEnd"/>
    </w:p>
    <w:p w14:paraId="61630CD8" w14:textId="77777777" w:rsidR="00E339CF" w:rsidRPr="00E339CF" w:rsidRDefault="00801744" w:rsidP="009B0DD8">
      <w:pPr>
        <w:pStyle w:val="SCSAHeading4"/>
      </w:pPr>
      <w:r>
        <w:lastRenderedPageBreak/>
        <w:t>Social and cultural norms</w:t>
      </w:r>
    </w:p>
    <w:p w14:paraId="2FF0AE76" w14:textId="77777777" w:rsidR="00E339CF" w:rsidRPr="00E339CF" w:rsidRDefault="00E339CF" w:rsidP="009B0DD8">
      <w:pPr>
        <w:pStyle w:val="ListParagraph"/>
        <w:numPr>
          <w:ilvl w:val="0"/>
          <w:numId w:val="22"/>
        </w:numPr>
      </w:pPr>
      <w:r w:rsidRPr="00E339CF">
        <w:t xml:space="preserve">influence of </w:t>
      </w:r>
      <w:r w:rsidRPr="009B0DD8">
        <w:t>the</w:t>
      </w:r>
      <w:r w:rsidRPr="00E339CF">
        <w:t xml:space="preserve"> media on so</w:t>
      </w:r>
      <w:r w:rsidR="009A59F9">
        <w:t>cial norms and health behaviour</w:t>
      </w:r>
    </w:p>
    <w:p w14:paraId="3F619F3D" w14:textId="77777777" w:rsidR="00A97B98" w:rsidRPr="003566C9" w:rsidRDefault="00E339CF" w:rsidP="009B0DD8">
      <w:pPr>
        <w:pStyle w:val="SCSAHeading3"/>
      </w:pPr>
      <w:r w:rsidRPr="00E339CF">
        <w:t>Skills and processes</w:t>
      </w:r>
    </w:p>
    <w:p w14:paraId="1F26ADBF" w14:textId="77777777" w:rsidR="00E339CF" w:rsidRPr="00E339CF" w:rsidRDefault="00E339CF" w:rsidP="009B0DD8">
      <w:pPr>
        <w:pStyle w:val="SCSAHeading4"/>
      </w:pPr>
      <w:r w:rsidRPr="00E339CF">
        <w:t>Self-management skills</w:t>
      </w:r>
    </w:p>
    <w:p w14:paraId="29E42FE9" w14:textId="77777777" w:rsidR="00E339CF" w:rsidRPr="009B0DD8" w:rsidRDefault="00E339CF" w:rsidP="009B0DD8">
      <w:pPr>
        <w:pStyle w:val="ListParagraph"/>
        <w:numPr>
          <w:ilvl w:val="0"/>
          <w:numId w:val="23"/>
        </w:numPr>
      </w:pPr>
      <w:r w:rsidRPr="009B0DD8">
        <w:t>coping skills and strategies</w:t>
      </w:r>
    </w:p>
    <w:p w14:paraId="320EC7F9" w14:textId="77777777" w:rsidR="00E339CF" w:rsidRPr="009B0DD8" w:rsidRDefault="00E339CF" w:rsidP="009B0DD8">
      <w:pPr>
        <w:pStyle w:val="ListParagraph"/>
        <w:numPr>
          <w:ilvl w:val="0"/>
          <w:numId w:val="23"/>
        </w:numPr>
      </w:pPr>
      <w:r w:rsidRPr="009B0DD8">
        <w:t>stress management</w:t>
      </w:r>
    </w:p>
    <w:p w14:paraId="7C1A7C7C" w14:textId="77777777" w:rsidR="00E339CF" w:rsidRPr="009B0DD8" w:rsidRDefault="00E339CF" w:rsidP="009B0DD8">
      <w:pPr>
        <w:pStyle w:val="ListParagraph"/>
        <w:numPr>
          <w:ilvl w:val="0"/>
          <w:numId w:val="23"/>
        </w:numPr>
      </w:pPr>
      <w:r w:rsidRPr="009B0DD8">
        <w:t>accessing support</w:t>
      </w:r>
    </w:p>
    <w:p w14:paraId="1F26A9DE" w14:textId="77777777" w:rsidR="00E339CF" w:rsidRPr="009B0DD8" w:rsidRDefault="00ED5EC6" w:rsidP="009B0DD8">
      <w:pPr>
        <w:pStyle w:val="ListParagraph"/>
        <w:numPr>
          <w:ilvl w:val="0"/>
          <w:numId w:val="23"/>
        </w:numPr>
      </w:pPr>
      <w:r w:rsidRPr="009B0DD8">
        <w:t>time management</w:t>
      </w:r>
    </w:p>
    <w:p w14:paraId="294F7733" w14:textId="77777777" w:rsidR="00E339CF" w:rsidRPr="00E339CF" w:rsidRDefault="00E339CF" w:rsidP="009B0DD8">
      <w:pPr>
        <w:pStyle w:val="SCSAHeading4"/>
      </w:pPr>
      <w:r w:rsidRPr="00E339CF">
        <w:t>Interpersonal skills</w:t>
      </w:r>
    </w:p>
    <w:p w14:paraId="689CB94A" w14:textId="77777777" w:rsidR="00E339CF" w:rsidRPr="009B0DD8" w:rsidRDefault="00E339CF" w:rsidP="009B0DD8">
      <w:pPr>
        <w:pStyle w:val="ListParagraph"/>
        <w:numPr>
          <w:ilvl w:val="0"/>
          <w:numId w:val="24"/>
        </w:numPr>
      </w:pPr>
      <w:r w:rsidRPr="009B0DD8">
        <w:t>skills required for working effectively with individuals and groups</w:t>
      </w:r>
    </w:p>
    <w:p w14:paraId="5F7D3CF3" w14:textId="77777777" w:rsidR="00E339CF" w:rsidRPr="009B0DD8" w:rsidRDefault="00E339CF" w:rsidP="009B0DD8">
      <w:pPr>
        <w:pStyle w:val="ListParagraph"/>
        <w:numPr>
          <w:ilvl w:val="1"/>
          <w:numId w:val="24"/>
        </w:numPr>
      </w:pPr>
      <w:r w:rsidRPr="009B0DD8">
        <w:t>negotiation</w:t>
      </w:r>
    </w:p>
    <w:p w14:paraId="629813C9" w14:textId="77777777" w:rsidR="00E339CF" w:rsidRPr="009B0DD8" w:rsidRDefault="00E339CF" w:rsidP="009B0DD8">
      <w:pPr>
        <w:pStyle w:val="ListParagraph"/>
        <w:numPr>
          <w:ilvl w:val="1"/>
          <w:numId w:val="24"/>
        </w:numPr>
      </w:pPr>
      <w:r w:rsidRPr="009B0DD8">
        <w:t>conflict resolution</w:t>
      </w:r>
    </w:p>
    <w:p w14:paraId="7F3BFA3B" w14:textId="77777777" w:rsidR="00E339CF" w:rsidRPr="009B0DD8" w:rsidRDefault="00E339CF" w:rsidP="009B0DD8">
      <w:pPr>
        <w:pStyle w:val="ListParagraph"/>
        <w:numPr>
          <w:ilvl w:val="0"/>
          <w:numId w:val="24"/>
        </w:numPr>
      </w:pPr>
      <w:r w:rsidRPr="009B0DD8">
        <w:t>characteristics of introvert a</w:t>
      </w:r>
      <w:r w:rsidR="00ED5EC6" w:rsidRPr="009B0DD8">
        <w:t>nd extrovert personality styles</w:t>
      </w:r>
    </w:p>
    <w:p w14:paraId="3AFB9F12" w14:textId="77777777" w:rsidR="00E339CF" w:rsidRPr="00E339CF" w:rsidRDefault="00ED5EC6" w:rsidP="009B0DD8">
      <w:pPr>
        <w:pStyle w:val="SCSAHeading4"/>
      </w:pPr>
      <w:r>
        <w:t>Health inquiry</w:t>
      </w:r>
    </w:p>
    <w:p w14:paraId="62125645" w14:textId="77777777" w:rsidR="00E339CF" w:rsidRPr="009B0DD8" w:rsidRDefault="00ED5EC6" w:rsidP="009B0DD8">
      <w:pPr>
        <w:pStyle w:val="ListParagraph"/>
        <w:numPr>
          <w:ilvl w:val="0"/>
          <w:numId w:val="25"/>
        </w:numPr>
      </w:pPr>
      <w:r w:rsidRPr="009B0DD8">
        <w:t>planning a health inquiry</w:t>
      </w:r>
    </w:p>
    <w:p w14:paraId="74848202" w14:textId="77777777" w:rsidR="00E339CF" w:rsidRPr="009B0DD8" w:rsidRDefault="00E339CF" w:rsidP="009B0DD8">
      <w:pPr>
        <w:pStyle w:val="ListParagraph"/>
        <w:numPr>
          <w:ilvl w:val="1"/>
          <w:numId w:val="25"/>
        </w:numPr>
      </w:pPr>
      <w:r w:rsidRPr="009B0DD8">
        <w:t>identification and description of a health issue</w:t>
      </w:r>
    </w:p>
    <w:p w14:paraId="1A7C8AFA" w14:textId="77777777" w:rsidR="00E339CF" w:rsidRPr="009B0DD8" w:rsidRDefault="00E339CF" w:rsidP="009B0DD8">
      <w:pPr>
        <w:pStyle w:val="ListParagraph"/>
        <w:numPr>
          <w:ilvl w:val="1"/>
          <w:numId w:val="25"/>
        </w:numPr>
      </w:pPr>
      <w:r w:rsidRPr="009B0DD8">
        <w:t>development of focus questions to research a health issue</w:t>
      </w:r>
    </w:p>
    <w:p w14:paraId="36EC633A" w14:textId="77777777" w:rsidR="00E339CF" w:rsidRPr="009B0DD8" w:rsidRDefault="00E339CF" w:rsidP="009B0DD8">
      <w:pPr>
        <w:pStyle w:val="ListParagraph"/>
        <w:numPr>
          <w:ilvl w:val="0"/>
          <w:numId w:val="25"/>
        </w:numPr>
      </w:pPr>
      <w:r w:rsidRPr="009B0DD8">
        <w:t>use of a range of information to explore a health issue</w:t>
      </w:r>
    </w:p>
    <w:p w14:paraId="25A769B6" w14:textId="77777777" w:rsidR="00E339CF" w:rsidRPr="009B0DD8" w:rsidRDefault="00E339CF" w:rsidP="009B0DD8">
      <w:pPr>
        <w:pStyle w:val="ListParagraph"/>
        <w:numPr>
          <w:ilvl w:val="1"/>
          <w:numId w:val="25"/>
        </w:numPr>
      </w:pPr>
      <w:r w:rsidRPr="009B0DD8">
        <w:t>identification and use a range of reliable information sources</w:t>
      </w:r>
    </w:p>
    <w:p w14:paraId="228F2317" w14:textId="77777777" w:rsidR="00E339CF" w:rsidRPr="009B0DD8" w:rsidRDefault="00E339CF" w:rsidP="009B0DD8">
      <w:pPr>
        <w:pStyle w:val="ListParagraph"/>
        <w:numPr>
          <w:ilvl w:val="1"/>
          <w:numId w:val="25"/>
        </w:numPr>
      </w:pPr>
      <w:r w:rsidRPr="009B0DD8">
        <w:t>identification and application of criteria for selecting information sources</w:t>
      </w:r>
    </w:p>
    <w:p w14:paraId="6841F721" w14:textId="77777777" w:rsidR="00E339CF" w:rsidRPr="009B0DD8" w:rsidRDefault="00E339CF" w:rsidP="009B0DD8">
      <w:pPr>
        <w:pStyle w:val="ListParagraph"/>
        <w:numPr>
          <w:ilvl w:val="0"/>
          <w:numId w:val="25"/>
        </w:numPr>
      </w:pPr>
      <w:r w:rsidRPr="009B0DD8">
        <w:t>interpretation of information</w:t>
      </w:r>
    </w:p>
    <w:p w14:paraId="45B29BA8" w14:textId="77777777" w:rsidR="00E339CF" w:rsidRPr="009B0DD8" w:rsidRDefault="00E339CF" w:rsidP="009B0DD8">
      <w:pPr>
        <w:pStyle w:val="ListParagraph"/>
        <w:numPr>
          <w:ilvl w:val="1"/>
          <w:numId w:val="25"/>
        </w:numPr>
      </w:pPr>
      <w:r w:rsidRPr="009B0DD8">
        <w:t>summary of information</w:t>
      </w:r>
    </w:p>
    <w:p w14:paraId="700A60BB" w14:textId="77777777" w:rsidR="00E339CF" w:rsidRPr="009B0DD8" w:rsidRDefault="00E339CF" w:rsidP="009B0DD8">
      <w:pPr>
        <w:pStyle w:val="ListParagraph"/>
        <w:numPr>
          <w:ilvl w:val="1"/>
          <w:numId w:val="25"/>
        </w:numPr>
      </w:pPr>
      <w:r w:rsidRPr="009B0DD8">
        <w:t>identification of trends and patterns in data</w:t>
      </w:r>
    </w:p>
    <w:p w14:paraId="592DEAEE" w14:textId="77777777" w:rsidR="00E339CF" w:rsidRPr="009B0DD8" w:rsidRDefault="00E339CF" w:rsidP="009B0DD8">
      <w:pPr>
        <w:pStyle w:val="ListParagraph"/>
        <w:numPr>
          <w:ilvl w:val="1"/>
          <w:numId w:val="25"/>
        </w:numPr>
      </w:pPr>
      <w:r w:rsidRPr="009B0DD8">
        <w:t>development of general conclusions</w:t>
      </w:r>
    </w:p>
    <w:p w14:paraId="519A962F" w14:textId="77777777" w:rsidR="00E339CF" w:rsidRPr="009B0DD8" w:rsidRDefault="00E339CF" w:rsidP="009B0DD8">
      <w:pPr>
        <w:pStyle w:val="ListParagraph"/>
        <w:numPr>
          <w:ilvl w:val="0"/>
          <w:numId w:val="25"/>
        </w:numPr>
      </w:pPr>
      <w:r w:rsidRPr="009B0DD8">
        <w:t>presentation of findings in appropriate format to suit audience</w:t>
      </w:r>
    </w:p>
    <w:p w14:paraId="0B90DCA6" w14:textId="4F6D7225" w:rsidR="00732A0D" w:rsidRDefault="00732A0D">
      <w:bookmarkStart w:id="43" w:name="_Toc347908227"/>
      <w:r>
        <w:br w:type="page"/>
      </w:r>
    </w:p>
    <w:p w14:paraId="04118928" w14:textId="77777777" w:rsidR="008D0A7B" w:rsidRPr="003566C9" w:rsidRDefault="008D0A7B" w:rsidP="009B0DD8">
      <w:pPr>
        <w:pStyle w:val="SCSAHeading1"/>
      </w:pPr>
      <w:bookmarkStart w:id="44" w:name="_Toc358296707"/>
      <w:bookmarkStart w:id="45" w:name="_Toc237949800"/>
      <w:r w:rsidRPr="003566C9">
        <w:lastRenderedPageBreak/>
        <w:t xml:space="preserve">Unit </w:t>
      </w:r>
      <w:bookmarkEnd w:id="44"/>
      <w:r w:rsidR="00D41433" w:rsidRPr="003566C9">
        <w:t>4</w:t>
      </w:r>
      <w:bookmarkEnd w:id="45"/>
    </w:p>
    <w:p w14:paraId="2FC76E18" w14:textId="77777777" w:rsidR="00E44502" w:rsidRPr="003566C9" w:rsidRDefault="00E44502" w:rsidP="009B0DD8">
      <w:pPr>
        <w:pStyle w:val="SCSAHeading2"/>
      </w:pPr>
      <w:bookmarkStart w:id="46" w:name="_Toc237949801"/>
      <w:r w:rsidRPr="003566C9">
        <w:t>Unit description</w:t>
      </w:r>
      <w:bookmarkEnd w:id="46"/>
    </w:p>
    <w:p w14:paraId="10D748CB" w14:textId="77777777" w:rsidR="00E339CF" w:rsidRDefault="009F538A" w:rsidP="009B0DD8">
      <w:r w:rsidRPr="002B2AEB">
        <w:t xml:space="preserve">This unit focuses on the impact of health determinants on personal and community health. The concept of community development and the importance of participation and empowerment is introduced. Students learn about </w:t>
      </w:r>
      <w:r>
        <w:t xml:space="preserve">how chronic conditions are defined in the </w:t>
      </w:r>
      <w:r w:rsidRPr="002B2AEB">
        <w:t>National</w:t>
      </w:r>
      <w:r>
        <w:t xml:space="preserve"> Strategic Framework.</w:t>
      </w:r>
      <w:r w:rsidRPr="002B2AEB">
        <w:t xml:space="preserve"> The use of social marketing in health is </w:t>
      </w:r>
      <w:proofErr w:type="gramStart"/>
      <w:r w:rsidRPr="002B2AEB">
        <w:t>explored</w:t>
      </w:r>
      <w:proofErr w:type="gramEnd"/>
      <w:r w:rsidRPr="002B2AEB">
        <w:t xml:space="preserve"> and students are introduced to emotional intelligence as a mechanism for perceiving, controlling and evaluating emotions. Students continue to refine inquiry skills as they address relevant issues and produce insightf</w:t>
      </w:r>
      <w:r>
        <w:t>ul and well-researched reports.</w:t>
      </w:r>
    </w:p>
    <w:p w14:paraId="2E103E75" w14:textId="77777777" w:rsidR="008E32B1" w:rsidRPr="003566C9" w:rsidRDefault="008E32B1" w:rsidP="009B0DD8">
      <w:pPr>
        <w:pStyle w:val="SCSAHeading2"/>
      </w:pPr>
      <w:bookmarkStart w:id="47" w:name="_Toc237949802"/>
      <w:r w:rsidRPr="003566C9">
        <w:t>Unit content</w:t>
      </w:r>
      <w:bookmarkEnd w:id="47"/>
    </w:p>
    <w:p w14:paraId="4038D683" w14:textId="77777777" w:rsidR="00BA48B5" w:rsidRDefault="00F33CCB" w:rsidP="009B0DD8">
      <w:r>
        <w:t>This unit builds on</w:t>
      </w:r>
      <w:r w:rsidR="003503EA">
        <w:t xml:space="preserve"> the content covered in Unit 3.</w:t>
      </w:r>
    </w:p>
    <w:p w14:paraId="5F8A286B" w14:textId="77777777" w:rsidR="008E32B1" w:rsidRPr="003566C9" w:rsidRDefault="008E32B1" w:rsidP="009B0DD8">
      <w:r w:rsidRPr="003566C9">
        <w:t>This unit includes the knowledge, understandings and skills described below.</w:t>
      </w:r>
    </w:p>
    <w:p w14:paraId="523D7FFD" w14:textId="77777777" w:rsidR="00A97B98" w:rsidRPr="00AE5524" w:rsidRDefault="00BA48B5" w:rsidP="009B0DD8">
      <w:pPr>
        <w:pStyle w:val="SCSAHeading3"/>
      </w:pPr>
      <w:r w:rsidRPr="00AE5524">
        <w:t>Health concepts</w:t>
      </w:r>
    </w:p>
    <w:p w14:paraId="1C63F510" w14:textId="77777777" w:rsidR="00BA48B5" w:rsidRPr="00BA48B5" w:rsidRDefault="00BA48B5" w:rsidP="009B0DD8">
      <w:pPr>
        <w:pStyle w:val="SCSAHeading4"/>
      </w:pPr>
      <w:r w:rsidRPr="00BA48B5">
        <w:t>Holistic health</w:t>
      </w:r>
    </w:p>
    <w:p w14:paraId="41BD2CB9" w14:textId="77777777" w:rsidR="00BA48B5" w:rsidRPr="000C2020" w:rsidRDefault="00BA48B5" w:rsidP="000C2020">
      <w:pPr>
        <w:pStyle w:val="ListParagraph"/>
        <w:numPr>
          <w:ilvl w:val="0"/>
          <w:numId w:val="34"/>
        </w:numPr>
      </w:pPr>
      <w:r w:rsidRPr="000C2020">
        <w:t>impact on personal and community health status of social, environmental, socioeconomic and biomedical determinants of health</w:t>
      </w:r>
    </w:p>
    <w:p w14:paraId="11697ABE" w14:textId="77777777" w:rsidR="00BA48B5" w:rsidRPr="00BA48B5" w:rsidRDefault="00BA48B5" w:rsidP="00DF1B50">
      <w:pPr>
        <w:pStyle w:val="SCSAHeading4"/>
      </w:pPr>
      <w:r w:rsidRPr="00BA48B5">
        <w:t>Principles, frameworks, models and theories</w:t>
      </w:r>
    </w:p>
    <w:p w14:paraId="16969415" w14:textId="77777777" w:rsidR="00BA48B5" w:rsidRPr="00DF1B50" w:rsidRDefault="00BA48B5" w:rsidP="00DF1B50">
      <w:pPr>
        <w:pStyle w:val="ListParagraph"/>
        <w:numPr>
          <w:ilvl w:val="0"/>
          <w:numId w:val="26"/>
        </w:numPr>
      </w:pPr>
      <w:r w:rsidRPr="00DF1B50">
        <w:t>definition and purpose of community development</w:t>
      </w:r>
    </w:p>
    <w:p w14:paraId="29BBA0ED" w14:textId="77777777" w:rsidR="00BA48B5" w:rsidRPr="00DF1B50" w:rsidRDefault="00BA48B5" w:rsidP="00DF1B50">
      <w:pPr>
        <w:pStyle w:val="ListParagraph"/>
        <w:numPr>
          <w:ilvl w:val="0"/>
          <w:numId w:val="26"/>
        </w:numPr>
      </w:pPr>
      <w:r w:rsidRPr="00DF1B50">
        <w:t>c</w:t>
      </w:r>
      <w:r w:rsidR="00295F3B" w:rsidRPr="00DF1B50">
        <w:t>ommunity development principles</w:t>
      </w:r>
    </w:p>
    <w:p w14:paraId="1E197FE3" w14:textId="77777777" w:rsidR="00BA48B5" w:rsidRPr="00DF1B50" w:rsidRDefault="00295F3B" w:rsidP="00DF1B50">
      <w:pPr>
        <w:pStyle w:val="ListParagraph"/>
        <w:numPr>
          <w:ilvl w:val="1"/>
          <w:numId w:val="26"/>
        </w:numPr>
      </w:pPr>
      <w:r w:rsidRPr="00DF1B50">
        <w:t>sustainability</w:t>
      </w:r>
    </w:p>
    <w:p w14:paraId="534BEE7F" w14:textId="77777777" w:rsidR="00BA48B5" w:rsidRPr="00DF1B50" w:rsidRDefault="00BA48B5" w:rsidP="00DF1B50">
      <w:pPr>
        <w:pStyle w:val="ListParagraph"/>
        <w:numPr>
          <w:ilvl w:val="1"/>
          <w:numId w:val="26"/>
        </w:numPr>
      </w:pPr>
      <w:r w:rsidRPr="00DF1B50">
        <w:t>diversity</w:t>
      </w:r>
    </w:p>
    <w:p w14:paraId="23095F78" w14:textId="77777777" w:rsidR="00BA48B5" w:rsidRPr="00DF1B50" w:rsidRDefault="00BA48B5" w:rsidP="00DF1B50">
      <w:pPr>
        <w:pStyle w:val="ListParagraph"/>
        <w:numPr>
          <w:ilvl w:val="1"/>
          <w:numId w:val="26"/>
        </w:numPr>
      </w:pPr>
      <w:r w:rsidRPr="00DF1B50">
        <w:t>social justice</w:t>
      </w:r>
    </w:p>
    <w:p w14:paraId="39A0568F" w14:textId="77777777" w:rsidR="00BA48B5" w:rsidRPr="00DF1B50" w:rsidRDefault="00BA48B5" w:rsidP="00DF1B50">
      <w:pPr>
        <w:pStyle w:val="ListParagraph"/>
        <w:numPr>
          <w:ilvl w:val="1"/>
          <w:numId w:val="26"/>
        </w:numPr>
      </w:pPr>
      <w:r w:rsidRPr="00DF1B50">
        <w:t>human rights</w:t>
      </w:r>
    </w:p>
    <w:p w14:paraId="57258F3A" w14:textId="77777777" w:rsidR="00BA48B5" w:rsidRPr="00DF1B50" w:rsidRDefault="00BA48B5" w:rsidP="00DF1B50">
      <w:pPr>
        <w:pStyle w:val="ListParagraph"/>
        <w:numPr>
          <w:ilvl w:val="1"/>
          <w:numId w:val="26"/>
        </w:numPr>
      </w:pPr>
      <w:r w:rsidRPr="00DF1B50">
        <w:t>addressing disadvantage</w:t>
      </w:r>
    </w:p>
    <w:p w14:paraId="56F497C2" w14:textId="77777777" w:rsidR="00BA48B5" w:rsidRPr="00DF1B50" w:rsidRDefault="00BA48B5" w:rsidP="00DF1B50">
      <w:pPr>
        <w:pStyle w:val="ListParagraph"/>
        <w:numPr>
          <w:ilvl w:val="1"/>
          <w:numId w:val="26"/>
        </w:numPr>
      </w:pPr>
      <w:r w:rsidRPr="00DF1B50">
        <w:t xml:space="preserve">valuing local culture, </w:t>
      </w:r>
      <w:r w:rsidR="00295F3B" w:rsidRPr="00DF1B50">
        <w:t>knowledge, skills and resources</w:t>
      </w:r>
    </w:p>
    <w:p w14:paraId="006ED8B4" w14:textId="77777777" w:rsidR="00BA48B5" w:rsidRPr="00DF1B50" w:rsidRDefault="00BA48B5" w:rsidP="00DF1B50">
      <w:pPr>
        <w:pStyle w:val="ListParagraph"/>
        <w:numPr>
          <w:ilvl w:val="0"/>
          <w:numId w:val="26"/>
        </w:numPr>
      </w:pPr>
      <w:r w:rsidRPr="00DF1B50">
        <w:t>relationship between participation and empowerment in community development</w:t>
      </w:r>
    </w:p>
    <w:p w14:paraId="377C2218" w14:textId="77777777" w:rsidR="00114CD2" w:rsidRPr="00DF1B50" w:rsidRDefault="00114CD2" w:rsidP="00DF1B50">
      <w:pPr>
        <w:pStyle w:val="ListParagraph"/>
        <w:numPr>
          <w:ilvl w:val="0"/>
          <w:numId w:val="26"/>
        </w:numPr>
      </w:pPr>
      <w:r w:rsidRPr="00DF1B50">
        <w:t>definition of chronic conditions:</w:t>
      </w:r>
    </w:p>
    <w:p w14:paraId="3034CF1C" w14:textId="77777777" w:rsidR="00114CD2" w:rsidRPr="00DF1B50" w:rsidRDefault="00114CD2" w:rsidP="00DF1B50">
      <w:pPr>
        <w:pStyle w:val="ListParagraph"/>
        <w:numPr>
          <w:ilvl w:val="1"/>
          <w:numId w:val="26"/>
        </w:numPr>
      </w:pPr>
      <w:r w:rsidRPr="00DF1B50">
        <w:t>have complex and multiple causes</w:t>
      </w:r>
    </w:p>
    <w:p w14:paraId="74FA22AF" w14:textId="77777777" w:rsidR="00114CD2" w:rsidRPr="00DF1B50" w:rsidRDefault="00114CD2" w:rsidP="00DF1B50">
      <w:pPr>
        <w:pStyle w:val="ListParagraph"/>
        <w:numPr>
          <w:ilvl w:val="1"/>
          <w:numId w:val="26"/>
        </w:numPr>
      </w:pPr>
      <w:r w:rsidRPr="00DF1B50">
        <w:t>may affect individuals either alone or as comorbidities</w:t>
      </w:r>
    </w:p>
    <w:p w14:paraId="3B1198A6" w14:textId="77777777" w:rsidR="00114CD2" w:rsidRPr="00DF1B50" w:rsidRDefault="00114CD2" w:rsidP="00DF1B50">
      <w:pPr>
        <w:pStyle w:val="ListParagraph"/>
        <w:numPr>
          <w:ilvl w:val="1"/>
          <w:numId w:val="26"/>
        </w:numPr>
      </w:pPr>
      <w:r w:rsidRPr="00DF1B50">
        <w:t>usually have a gradual onset, although they can have sudden onset and acute stages</w:t>
      </w:r>
    </w:p>
    <w:p w14:paraId="2D19E28F" w14:textId="77777777" w:rsidR="00114CD2" w:rsidRPr="00DF1B50" w:rsidRDefault="00114CD2" w:rsidP="00DF1B50">
      <w:pPr>
        <w:pStyle w:val="ListParagraph"/>
        <w:numPr>
          <w:ilvl w:val="1"/>
          <w:numId w:val="26"/>
        </w:numPr>
      </w:pPr>
      <w:r w:rsidRPr="00DF1B50">
        <w:t>occur across the life cycle, although they become more prevalent with older age</w:t>
      </w:r>
    </w:p>
    <w:p w14:paraId="55156203" w14:textId="77777777" w:rsidR="00114CD2" w:rsidRPr="00DF1B50" w:rsidRDefault="00114CD2" w:rsidP="00DF1B50">
      <w:pPr>
        <w:pStyle w:val="ListParagraph"/>
        <w:numPr>
          <w:ilvl w:val="1"/>
          <w:numId w:val="26"/>
        </w:numPr>
      </w:pPr>
      <w:r w:rsidRPr="00DF1B50">
        <w:t>can compromise quality of life and create limitations and disability</w:t>
      </w:r>
    </w:p>
    <w:p w14:paraId="305DF3AB" w14:textId="77777777" w:rsidR="00114CD2" w:rsidRPr="00DF1B50" w:rsidRDefault="00114CD2" w:rsidP="00DF1B50">
      <w:pPr>
        <w:pStyle w:val="ListParagraph"/>
        <w:numPr>
          <w:ilvl w:val="1"/>
          <w:numId w:val="26"/>
        </w:numPr>
      </w:pPr>
      <w:r w:rsidRPr="00DF1B50">
        <w:t>are long-term and persistent, and often lead to a gradual deterioration of health and loss of independence</w:t>
      </w:r>
    </w:p>
    <w:p w14:paraId="1F59B426" w14:textId="77777777" w:rsidR="00BA48B5" w:rsidRPr="00DF1B50" w:rsidRDefault="00114CD2" w:rsidP="00DF1B50">
      <w:pPr>
        <w:pStyle w:val="ListParagraph"/>
        <w:numPr>
          <w:ilvl w:val="1"/>
          <w:numId w:val="26"/>
        </w:numPr>
      </w:pPr>
      <w:r w:rsidRPr="00DF1B50">
        <w:t>while not usually immediately life threatening, are the most common and leading cause of premature mortality</w:t>
      </w:r>
    </w:p>
    <w:p w14:paraId="4F60E527" w14:textId="77777777" w:rsidR="00114CD2" w:rsidRDefault="00114CD2" w:rsidP="001C3139">
      <w:pPr>
        <w:spacing w:before="120" w:after="0"/>
        <w:ind w:right="-62"/>
        <w:jc w:val="both"/>
        <w:rPr>
          <w:rFonts w:cstheme="minorHAnsi"/>
          <w:b/>
        </w:rPr>
      </w:pPr>
      <w:r>
        <w:rPr>
          <w:rFonts w:cstheme="minorHAnsi"/>
          <w:b/>
        </w:rPr>
        <w:br w:type="page"/>
      </w:r>
    </w:p>
    <w:p w14:paraId="5343F0B8" w14:textId="77777777" w:rsidR="00BA48B5" w:rsidRPr="00BA48B5" w:rsidRDefault="00295F3B" w:rsidP="00DF1B50">
      <w:pPr>
        <w:pStyle w:val="SCSAHeading4"/>
      </w:pPr>
      <w:r>
        <w:lastRenderedPageBreak/>
        <w:t>Actions and strategies</w:t>
      </w:r>
    </w:p>
    <w:p w14:paraId="70769DBB" w14:textId="77777777" w:rsidR="00BA48B5" w:rsidRPr="00DF1B50" w:rsidRDefault="00BA48B5" w:rsidP="00DF1B50">
      <w:pPr>
        <w:pStyle w:val="ListParagraph"/>
        <w:numPr>
          <w:ilvl w:val="0"/>
          <w:numId w:val="27"/>
        </w:numPr>
      </w:pPr>
      <w:r w:rsidRPr="00DF1B50">
        <w:t>measures of health status</w:t>
      </w:r>
    </w:p>
    <w:p w14:paraId="118DF570" w14:textId="77777777" w:rsidR="00BA48B5" w:rsidRPr="00DF1B50" w:rsidRDefault="00BA48B5" w:rsidP="00DF1B50">
      <w:pPr>
        <w:pStyle w:val="ListParagraph"/>
        <w:numPr>
          <w:ilvl w:val="1"/>
          <w:numId w:val="27"/>
        </w:numPr>
      </w:pPr>
      <w:r w:rsidRPr="00DF1B50">
        <w:t>mortality</w:t>
      </w:r>
    </w:p>
    <w:p w14:paraId="0E0D8FC0" w14:textId="77777777" w:rsidR="00BA48B5" w:rsidRPr="00DF1B50" w:rsidRDefault="00BA48B5" w:rsidP="00DF1B50">
      <w:pPr>
        <w:pStyle w:val="ListParagraph"/>
        <w:numPr>
          <w:ilvl w:val="1"/>
          <w:numId w:val="27"/>
        </w:numPr>
      </w:pPr>
      <w:r w:rsidRPr="00DF1B50">
        <w:t>life expectancy</w:t>
      </w:r>
    </w:p>
    <w:p w14:paraId="395065DC" w14:textId="77777777" w:rsidR="00BA48B5" w:rsidRPr="00DF1B50" w:rsidRDefault="00BA48B5" w:rsidP="00DF1B50">
      <w:pPr>
        <w:pStyle w:val="ListParagraph"/>
        <w:numPr>
          <w:ilvl w:val="0"/>
          <w:numId w:val="27"/>
        </w:numPr>
      </w:pPr>
      <w:r w:rsidRPr="00DF1B50">
        <w:t>preventive strategies to maintain, avoid and manage risk fo</w:t>
      </w:r>
      <w:r w:rsidR="00295F3B" w:rsidRPr="00DF1B50">
        <w:t>r personal and community health</w:t>
      </w:r>
    </w:p>
    <w:p w14:paraId="5C6069BC" w14:textId="77777777" w:rsidR="00BA48B5" w:rsidRPr="00DF1B50" w:rsidRDefault="00BA48B5" w:rsidP="00DF1B50">
      <w:pPr>
        <w:pStyle w:val="ListParagraph"/>
        <w:numPr>
          <w:ilvl w:val="1"/>
          <w:numId w:val="27"/>
        </w:numPr>
      </w:pPr>
      <w:r w:rsidRPr="00DF1B50">
        <w:t>screening</w:t>
      </w:r>
    </w:p>
    <w:p w14:paraId="79C52FB4" w14:textId="77777777" w:rsidR="00BA48B5" w:rsidRPr="00DF1B50" w:rsidRDefault="00BA48B5" w:rsidP="00DF1B50">
      <w:pPr>
        <w:pStyle w:val="ListParagraph"/>
        <w:numPr>
          <w:ilvl w:val="1"/>
          <w:numId w:val="27"/>
        </w:numPr>
      </w:pPr>
      <w:r w:rsidRPr="00DF1B50">
        <w:t>immunisation</w:t>
      </w:r>
    </w:p>
    <w:p w14:paraId="1CC40780" w14:textId="77777777" w:rsidR="00BA48B5" w:rsidRPr="00DF1B50" w:rsidRDefault="00BA48B5" w:rsidP="00DF1B50">
      <w:pPr>
        <w:pStyle w:val="ListParagraph"/>
        <w:numPr>
          <w:ilvl w:val="1"/>
          <w:numId w:val="27"/>
        </w:numPr>
      </w:pPr>
      <w:r w:rsidRPr="00DF1B50">
        <w:t>health education</w:t>
      </w:r>
    </w:p>
    <w:p w14:paraId="27607DC3" w14:textId="77777777" w:rsidR="00BA48B5" w:rsidRPr="00DF1B50" w:rsidRDefault="00BA48B5" w:rsidP="00DF1B50">
      <w:pPr>
        <w:pStyle w:val="ListParagraph"/>
        <w:numPr>
          <w:ilvl w:val="0"/>
          <w:numId w:val="27"/>
        </w:numPr>
      </w:pPr>
      <w:r w:rsidRPr="00DF1B50">
        <w:t>primary, secondary and tertiary prevention</w:t>
      </w:r>
    </w:p>
    <w:p w14:paraId="3BC56786" w14:textId="77777777" w:rsidR="00BA48B5" w:rsidRPr="00BA48B5" w:rsidRDefault="00BA48B5" w:rsidP="00DF1B50">
      <w:pPr>
        <w:pStyle w:val="SCSAHeading4"/>
      </w:pPr>
      <w:r w:rsidRPr="00BA48B5">
        <w:t>Consumer health</w:t>
      </w:r>
    </w:p>
    <w:p w14:paraId="1F2156AC" w14:textId="77777777" w:rsidR="00BA48B5" w:rsidRPr="00DF1B50" w:rsidRDefault="00BA48B5" w:rsidP="00DF1B50">
      <w:pPr>
        <w:pStyle w:val="ListParagraph"/>
        <w:numPr>
          <w:ilvl w:val="0"/>
          <w:numId w:val="28"/>
        </w:numPr>
      </w:pPr>
      <w:r w:rsidRPr="00DF1B50">
        <w:t>ethical issues arising fro</w:t>
      </w:r>
      <w:r w:rsidR="00295F3B" w:rsidRPr="00DF1B50">
        <w:t>m contemporary health practices</w:t>
      </w:r>
    </w:p>
    <w:p w14:paraId="5D06D9E7" w14:textId="77777777" w:rsidR="00BA48B5" w:rsidRPr="00DF1B50" w:rsidRDefault="00BA48B5" w:rsidP="00DF1B50">
      <w:pPr>
        <w:pStyle w:val="ListParagraph"/>
        <w:numPr>
          <w:ilvl w:val="1"/>
          <w:numId w:val="28"/>
        </w:numPr>
      </w:pPr>
      <w:r w:rsidRPr="00DF1B50">
        <w:t>organ donation</w:t>
      </w:r>
    </w:p>
    <w:p w14:paraId="6AE24F74" w14:textId="77777777" w:rsidR="00BA48B5" w:rsidRPr="00DF1B50" w:rsidRDefault="00BA48B5" w:rsidP="00DF1B50">
      <w:pPr>
        <w:pStyle w:val="ListParagraph"/>
        <w:numPr>
          <w:ilvl w:val="1"/>
          <w:numId w:val="28"/>
        </w:numPr>
      </w:pPr>
      <w:r w:rsidRPr="00DF1B50">
        <w:t>in-vitro fertilisation</w:t>
      </w:r>
    </w:p>
    <w:p w14:paraId="070EFB7F" w14:textId="77777777" w:rsidR="00BA48B5" w:rsidRPr="00DF1B50" w:rsidRDefault="00BA48B5" w:rsidP="00DF1B50">
      <w:pPr>
        <w:pStyle w:val="ListParagraph"/>
        <w:numPr>
          <w:ilvl w:val="1"/>
          <w:numId w:val="28"/>
        </w:numPr>
      </w:pPr>
      <w:r w:rsidRPr="00DF1B50">
        <w:t>stem</w:t>
      </w:r>
      <w:r w:rsidR="00EC7BE7" w:rsidRPr="00DF1B50">
        <w:t>-</w:t>
      </w:r>
      <w:r w:rsidRPr="00DF1B50">
        <w:t>cell therapy</w:t>
      </w:r>
    </w:p>
    <w:p w14:paraId="64D2EF68" w14:textId="77777777" w:rsidR="00BA48B5" w:rsidRPr="00DF1B50" w:rsidRDefault="00295F3B" w:rsidP="00DF1B50">
      <w:pPr>
        <w:pStyle w:val="ListParagraph"/>
        <w:numPr>
          <w:ilvl w:val="1"/>
          <w:numId w:val="28"/>
        </w:numPr>
      </w:pPr>
      <w:r w:rsidRPr="00DF1B50">
        <w:t>genetically modified foods</w:t>
      </w:r>
    </w:p>
    <w:p w14:paraId="0B37526F" w14:textId="77777777" w:rsidR="00A97B98" w:rsidRPr="00D4622D" w:rsidRDefault="00BA48B5" w:rsidP="00DF1B50">
      <w:pPr>
        <w:pStyle w:val="SCSAHeading3"/>
      </w:pPr>
      <w:r w:rsidRPr="00D4622D">
        <w:t>Attitudinal and environmental influences</w:t>
      </w:r>
    </w:p>
    <w:p w14:paraId="64622425" w14:textId="77777777" w:rsidR="00BA48B5" w:rsidRPr="00BA48B5" w:rsidRDefault="00295F3B" w:rsidP="00DF1B50">
      <w:pPr>
        <w:pStyle w:val="SCSAHeading4"/>
      </w:pPr>
      <w:r>
        <w:t>Beliefs, attitudes and values</w:t>
      </w:r>
    </w:p>
    <w:p w14:paraId="241185A5" w14:textId="77777777" w:rsidR="00BA48B5" w:rsidRPr="00DF1B50" w:rsidRDefault="00BA48B5" w:rsidP="00DF1B50">
      <w:pPr>
        <w:pStyle w:val="ListParagraph"/>
        <w:numPr>
          <w:ilvl w:val="0"/>
          <w:numId w:val="29"/>
        </w:numPr>
      </w:pPr>
      <w:r w:rsidRPr="00DF1B50">
        <w:t>social marketing</w:t>
      </w:r>
    </w:p>
    <w:p w14:paraId="4F40DB7D" w14:textId="77777777" w:rsidR="00BA48B5" w:rsidRPr="00DF1B50" w:rsidRDefault="00BA48B5" w:rsidP="00DF1B50">
      <w:pPr>
        <w:pStyle w:val="ListParagraph"/>
        <w:numPr>
          <w:ilvl w:val="1"/>
          <w:numId w:val="29"/>
        </w:numPr>
      </w:pPr>
      <w:r w:rsidRPr="00DF1B50">
        <w:t>definition</w:t>
      </w:r>
    </w:p>
    <w:p w14:paraId="06312E5E" w14:textId="77777777" w:rsidR="00BA48B5" w:rsidRPr="00DF1B50" w:rsidRDefault="00BA48B5" w:rsidP="00DF1B50">
      <w:pPr>
        <w:pStyle w:val="ListParagraph"/>
        <w:numPr>
          <w:ilvl w:val="1"/>
          <w:numId w:val="29"/>
        </w:numPr>
      </w:pPr>
      <w:r w:rsidRPr="00DF1B50">
        <w:t>product, price, place, promotion</w:t>
      </w:r>
    </w:p>
    <w:p w14:paraId="27CC8B77" w14:textId="77777777" w:rsidR="00BA48B5" w:rsidRPr="00DF1B50" w:rsidRDefault="00BA48B5" w:rsidP="00DF1B50">
      <w:pPr>
        <w:pStyle w:val="ListParagraph"/>
        <w:numPr>
          <w:ilvl w:val="1"/>
          <w:numId w:val="29"/>
        </w:numPr>
      </w:pPr>
      <w:r w:rsidRPr="00DF1B50">
        <w:t xml:space="preserve">examples of social marketing campaigns </w:t>
      </w:r>
    </w:p>
    <w:p w14:paraId="6D0F1A5C" w14:textId="77777777" w:rsidR="00A97B98" w:rsidRPr="00D4622D" w:rsidRDefault="00BA48B5" w:rsidP="00DF1B50">
      <w:pPr>
        <w:pStyle w:val="SCSAHeading3"/>
      </w:pPr>
      <w:r w:rsidRPr="00D4622D">
        <w:t>Skills and processes</w:t>
      </w:r>
    </w:p>
    <w:p w14:paraId="77733C38" w14:textId="77777777" w:rsidR="00BA48B5" w:rsidRPr="00BA48B5" w:rsidRDefault="00BA48B5" w:rsidP="00811B22">
      <w:pPr>
        <w:pStyle w:val="SCSAHeading4"/>
      </w:pPr>
      <w:r w:rsidRPr="00BA48B5">
        <w:t>Self-management skills</w:t>
      </w:r>
    </w:p>
    <w:p w14:paraId="1ADA39D7" w14:textId="77777777" w:rsidR="00BA48B5" w:rsidRPr="00DF1B50" w:rsidRDefault="00BA48B5" w:rsidP="00DF1B50">
      <w:pPr>
        <w:pStyle w:val="ListParagraph"/>
        <w:numPr>
          <w:ilvl w:val="0"/>
          <w:numId w:val="30"/>
        </w:numPr>
      </w:pPr>
      <w:r w:rsidRPr="00DF1B50">
        <w:t xml:space="preserve">definition of and competencies for </w:t>
      </w:r>
      <w:r w:rsidR="001C3139" w:rsidRPr="00DF1B50">
        <w:t>e</w:t>
      </w:r>
      <w:r w:rsidRPr="00DF1B50">
        <w:t xml:space="preserve">motional </w:t>
      </w:r>
      <w:r w:rsidR="001C3139" w:rsidRPr="00DF1B50">
        <w:t>i</w:t>
      </w:r>
      <w:r w:rsidRPr="00DF1B50">
        <w:t>ntelligence</w:t>
      </w:r>
    </w:p>
    <w:p w14:paraId="40E9AC92" w14:textId="77777777" w:rsidR="00BA48B5" w:rsidRPr="00DF1B50" w:rsidRDefault="00F66E33" w:rsidP="00DF1B50">
      <w:pPr>
        <w:pStyle w:val="ListParagraph"/>
        <w:numPr>
          <w:ilvl w:val="1"/>
          <w:numId w:val="30"/>
        </w:numPr>
      </w:pPr>
      <w:proofErr w:type="spellStart"/>
      <w:r w:rsidRPr="00DF1B50">
        <w:t xml:space="preserve">self </w:t>
      </w:r>
      <w:r w:rsidR="00BA48B5" w:rsidRPr="00DF1B50">
        <w:t>awareness</w:t>
      </w:r>
      <w:proofErr w:type="spellEnd"/>
    </w:p>
    <w:p w14:paraId="5F8E311B" w14:textId="77777777" w:rsidR="00BA48B5" w:rsidRPr="00DF1B50" w:rsidRDefault="001C3139" w:rsidP="00DF1B50">
      <w:pPr>
        <w:pStyle w:val="ListParagraph"/>
        <w:numPr>
          <w:ilvl w:val="1"/>
          <w:numId w:val="30"/>
        </w:numPr>
      </w:pPr>
      <w:r w:rsidRPr="00DF1B50">
        <w:t>self-regulation</w:t>
      </w:r>
    </w:p>
    <w:p w14:paraId="6CFED15E" w14:textId="77777777" w:rsidR="00BA48B5" w:rsidRPr="00DF1B50" w:rsidRDefault="001C3139" w:rsidP="00DF1B50">
      <w:pPr>
        <w:pStyle w:val="ListParagraph"/>
        <w:numPr>
          <w:ilvl w:val="1"/>
          <w:numId w:val="30"/>
        </w:numPr>
      </w:pPr>
      <w:r w:rsidRPr="00DF1B50">
        <w:t>self-motivation</w:t>
      </w:r>
    </w:p>
    <w:p w14:paraId="06B2E6F5" w14:textId="77777777" w:rsidR="00BA48B5" w:rsidRPr="00DF1B50" w:rsidRDefault="00BA48B5" w:rsidP="00DF1B50">
      <w:pPr>
        <w:pStyle w:val="ListParagraph"/>
        <w:numPr>
          <w:ilvl w:val="1"/>
          <w:numId w:val="30"/>
        </w:numPr>
      </w:pPr>
      <w:r w:rsidRPr="00DF1B50">
        <w:t>social awareness</w:t>
      </w:r>
    </w:p>
    <w:p w14:paraId="1852F662" w14:textId="77777777" w:rsidR="00BA48B5" w:rsidRPr="00DF1B50" w:rsidRDefault="00295F3B" w:rsidP="00DF1B50">
      <w:pPr>
        <w:pStyle w:val="ListParagraph"/>
        <w:numPr>
          <w:ilvl w:val="1"/>
          <w:numId w:val="30"/>
        </w:numPr>
      </w:pPr>
      <w:r w:rsidRPr="00DF1B50">
        <w:t>social skills</w:t>
      </w:r>
    </w:p>
    <w:p w14:paraId="41C2DBFA" w14:textId="77777777" w:rsidR="00BA48B5" w:rsidRPr="00BA48B5" w:rsidRDefault="00BA48B5" w:rsidP="00DF1B50">
      <w:pPr>
        <w:pStyle w:val="SCSAHeading4"/>
      </w:pPr>
      <w:r w:rsidRPr="00BA48B5">
        <w:t>Interpersonal skills</w:t>
      </w:r>
    </w:p>
    <w:p w14:paraId="6B7DDF82" w14:textId="77777777" w:rsidR="00BA48B5" w:rsidRPr="00BA48B5" w:rsidRDefault="00BA48B5" w:rsidP="00DF1B50">
      <w:pPr>
        <w:pStyle w:val="ListParagraph"/>
        <w:numPr>
          <w:ilvl w:val="0"/>
          <w:numId w:val="31"/>
        </w:numPr>
      </w:pPr>
      <w:r w:rsidRPr="00BA48B5">
        <w:t>characteristics and appropriate use of autocratic, democratic and laissez-faire leadership styles</w:t>
      </w:r>
    </w:p>
    <w:p w14:paraId="56F46853" w14:textId="77777777" w:rsidR="00BA48B5" w:rsidRPr="00BA48B5" w:rsidRDefault="00997A98" w:rsidP="00DF1B50">
      <w:pPr>
        <w:pStyle w:val="SCSAHeading4"/>
      </w:pPr>
      <w:r>
        <w:t>Health inquiry</w:t>
      </w:r>
    </w:p>
    <w:p w14:paraId="795319C8" w14:textId="77777777" w:rsidR="00BA48B5" w:rsidRPr="00DF1B50" w:rsidRDefault="00997A98" w:rsidP="00DF1B50">
      <w:pPr>
        <w:pStyle w:val="ListParagraph"/>
        <w:numPr>
          <w:ilvl w:val="0"/>
          <w:numId w:val="32"/>
        </w:numPr>
      </w:pPr>
      <w:r w:rsidRPr="00DF1B50">
        <w:t>planning a health inquiry</w:t>
      </w:r>
    </w:p>
    <w:p w14:paraId="04110180" w14:textId="77777777" w:rsidR="00BA48B5" w:rsidRPr="00DF1B50" w:rsidRDefault="00BA48B5" w:rsidP="00DF1B50">
      <w:pPr>
        <w:pStyle w:val="ListParagraph"/>
        <w:numPr>
          <w:ilvl w:val="1"/>
          <w:numId w:val="32"/>
        </w:numPr>
      </w:pPr>
      <w:r w:rsidRPr="00DF1B50">
        <w:t>identification and description of a health issue</w:t>
      </w:r>
    </w:p>
    <w:p w14:paraId="1B733816" w14:textId="77777777" w:rsidR="00BA48B5" w:rsidRPr="00DF1B50" w:rsidRDefault="00BA48B5" w:rsidP="00DF1B50">
      <w:pPr>
        <w:pStyle w:val="ListParagraph"/>
        <w:numPr>
          <w:ilvl w:val="1"/>
          <w:numId w:val="32"/>
        </w:numPr>
      </w:pPr>
      <w:r w:rsidRPr="00DF1B50">
        <w:t>development of focus questions to research a health issue</w:t>
      </w:r>
    </w:p>
    <w:p w14:paraId="2E3B5A64" w14:textId="77777777" w:rsidR="00BA48B5" w:rsidRPr="00DF1B50" w:rsidRDefault="00BA48B5" w:rsidP="00DF1B50">
      <w:pPr>
        <w:pStyle w:val="ListParagraph"/>
        <w:numPr>
          <w:ilvl w:val="0"/>
          <w:numId w:val="32"/>
        </w:numPr>
      </w:pPr>
      <w:r w:rsidRPr="00DF1B50">
        <w:t>use of a range of information to explore a health issue</w:t>
      </w:r>
    </w:p>
    <w:p w14:paraId="36078339" w14:textId="77777777" w:rsidR="00BA48B5" w:rsidRPr="00DF1B50" w:rsidRDefault="00BA48B5" w:rsidP="00DF1B50">
      <w:pPr>
        <w:pStyle w:val="ListParagraph"/>
        <w:numPr>
          <w:ilvl w:val="1"/>
          <w:numId w:val="32"/>
        </w:numPr>
      </w:pPr>
      <w:r w:rsidRPr="00DF1B50">
        <w:t>identification and use a range of reliable information sources</w:t>
      </w:r>
    </w:p>
    <w:p w14:paraId="5941F3D4" w14:textId="77777777" w:rsidR="00BA48B5" w:rsidRPr="00DF1B50" w:rsidRDefault="00BA48B5" w:rsidP="00DF1B50">
      <w:pPr>
        <w:pStyle w:val="ListParagraph"/>
        <w:numPr>
          <w:ilvl w:val="1"/>
          <w:numId w:val="32"/>
        </w:numPr>
      </w:pPr>
      <w:r w:rsidRPr="00DF1B50">
        <w:t>identification and application of criteria for selecting information sources</w:t>
      </w:r>
    </w:p>
    <w:p w14:paraId="5233E8DA" w14:textId="77777777" w:rsidR="00BA48B5" w:rsidRPr="00DF1B50" w:rsidRDefault="00BA48B5" w:rsidP="00DF1B50">
      <w:pPr>
        <w:pStyle w:val="ListParagraph"/>
        <w:numPr>
          <w:ilvl w:val="0"/>
          <w:numId w:val="32"/>
        </w:numPr>
      </w:pPr>
      <w:r w:rsidRPr="00DF1B50">
        <w:lastRenderedPageBreak/>
        <w:t>interpretation of information</w:t>
      </w:r>
    </w:p>
    <w:p w14:paraId="2C78CF0F" w14:textId="77777777" w:rsidR="00BA48B5" w:rsidRPr="00DF1B50" w:rsidRDefault="00BA48B5" w:rsidP="00DF1B50">
      <w:pPr>
        <w:pStyle w:val="ListParagraph"/>
        <w:numPr>
          <w:ilvl w:val="1"/>
          <w:numId w:val="32"/>
        </w:numPr>
      </w:pPr>
      <w:r w:rsidRPr="00DF1B50">
        <w:t>summary of information</w:t>
      </w:r>
    </w:p>
    <w:p w14:paraId="31AC4073" w14:textId="77777777" w:rsidR="00BA48B5" w:rsidRPr="00DF1B50" w:rsidRDefault="00BA48B5" w:rsidP="00DF1B50">
      <w:pPr>
        <w:pStyle w:val="ListParagraph"/>
        <w:numPr>
          <w:ilvl w:val="1"/>
          <w:numId w:val="32"/>
        </w:numPr>
      </w:pPr>
      <w:r w:rsidRPr="00DF1B50">
        <w:t>identification of trends and patterns in data</w:t>
      </w:r>
    </w:p>
    <w:p w14:paraId="383158FD" w14:textId="77777777" w:rsidR="00BA48B5" w:rsidRPr="00DF1B50" w:rsidRDefault="00BA48B5" w:rsidP="00DF1B50">
      <w:pPr>
        <w:pStyle w:val="ListParagraph"/>
        <w:numPr>
          <w:ilvl w:val="1"/>
          <w:numId w:val="32"/>
        </w:numPr>
      </w:pPr>
      <w:r w:rsidRPr="00DF1B50">
        <w:t>development of general conclusions</w:t>
      </w:r>
    </w:p>
    <w:p w14:paraId="582FBA40" w14:textId="77777777" w:rsidR="00E44502" w:rsidRPr="003566C9" w:rsidRDefault="00BA48B5" w:rsidP="00DF1B50">
      <w:pPr>
        <w:pStyle w:val="ListParagraph"/>
        <w:numPr>
          <w:ilvl w:val="0"/>
          <w:numId w:val="32"/>
        </w:numPr>
      </w:pPr>
      <w:r w:rsidRPr="00DF1B50">
        <w:t>presentation of findings in appropriate format to suit audience</w:t>
      </w:r>
      <w:bookmarkEnd w:id="43"/>
      <w:r w:rsidR="00E44502" w:rsidRPr="003566C9">
        <w:br w:type="page"/>
      </w:r>
    </w:p>
    <w:p w14:paraId="3A090902" w14:textId="77777777" w:rsidR="009558DE" w:rsidRPr="003566C9" w:rsidRDefault="009558DE" w:rsidP="00DF1B50">
      <w:pPr>
        <w:pStyle w:val="SCSAHeading1"/>
      </w:pPr>
      <w:bookmarkStart w:id="48" w:name="_Toc347908209"/>
      <w:bookmarkStart w:id="49" w:name="_Toc360457894"/>
      <w:bookmarkStart w:id="50" w:name="_Toc359503808"/>
      <w:bookmarkStart w:id="51" w:name="_Toc237949803"/>
      <w:r w:rsidRPr="003566C9">
        <w:lastRenderedPageBreak/>
        <w:t>School-based assessment</w:t>
      </w:r>
      <w:bookmarkEnd w:id="48"/>
      <w:bookmarkEnd w:id="51"/>
    </w:p>
    <w:p w14:paraId="07AB70D0" w14:textId="77777777" w:rsidR="009558DE" w:rsidRPr="003566C9" w:rsidRDefault="009558DE" w:rsidP="00DF1B50">
      <w:bookmarkStart w:id="52" w:name="_Toc347908210"/>
      <w:r w:rsidRPr="003566C9">
        <w:t xml:space="preserve">The </w:t>
      </w:r>
      <w:r w:rsidR="001C3139" w:rsidRPr="00402F4D">
        <w:rPr>
          <w:i/>
          <w:iCs/>
        </w:rPr>
        <w:t xml:space="preserve">Western Australian Certificate of Education (WACE) </w:t>
      </w:r>
      <w:r w:rsidRPr="00402F4D">
        <w:rPr>
          <w:i/>
          <w:iCs/>
        </w:rPr>
        <w:t>Manual</w:t>
      </w:r>
      <w:r w:rsidRPr="003566C9">
        <w:t xml:space="preserve"> contains essential information on principles, policies and procedures for school-based assessment that needs to be read in conjunction with this syllabus.</w:t>
      </w:r>
    </w:p>
    <w:p w14:paraId="5713A24B" w14:textId="77777777" w:rsidR="009909CD" w:rsidRPr="003566C9" w:rsidRDefault="009909CD" w:rsidP="00DF1B50">
      <w:bookmarkStart w:id="53" w:name="_Toc359503791"/>
      <w:bookmarkEnd w:id="52"/>
      <w:r w:rsidRPr="003566C9">
        <w:t>Teachers design school-based assessment tasks to meet the needs of students. The table below provides details of the</w:t>
      </w:r>
      <w:r w:rsidR="000D3174" w:rsidRPr="003566C9">
        <w:t xml:space="preserve"> assessment types for </w:t>
      </w:r>
      <w:r w:rsidR="00285B26">
        <w:t xml:space="preserve">the </w:t>
      </w:r>
      <w:r w:rsidR="00587A57" w:rsidRPr="00BA48B5">
        <w:t xml:space="preserve">Health Studies </w:t>
      </w:r>
      <w:r w:rsidR="00587A57" w:rsidRPr="003566C9">
        <w:t xml:space="preserve">General </w:t>
      </w:r>
      <w:r w:rsidR="000D3174" w:rsidRPr="003566C9">
        <w:t xml:space="preserve">Year 12 </w:t>
      </w:r>
      <w:r w:rsidR="00FF5E63">
        <w:t>syllabus a</w:t>
      </w:r>
      <w:r w:rsidRPr="003566C9">
        <w:t>nd the weighting for each assessment type.</w:t>
      </w:r>
    </w:p>
    <w:p w14:paraId="27460312" w14:textId="77777777" w:rsidR="009558DE" w:rsidRPr="003566C9" w:rsidRDefault="009558DE" w:rsidP="004E6DF2">
      <w:pPr>
        <w:pStyle w:val="SCSAHeading2"/>
      </w:pPr>
      <w:bookmarkStart w:id="54" w:name="_Toc237949804"/>
      <w:r w:rsidRPr="003566C9">
        <w:t>Assessment table</w:t>
      </w:r>
      <w:bookmarkEnd w:id="53"/>
      <w:r w:rsidR="00A97B98" w:rsidRPr="003566C9">
        <w:t xml:space="preserve"> </w:t>
      </w:r>
      <w:r w:rsidR="00F24EC9" w:rsidRPr="003566C9">
        <w:t>–</w:t>
      </w:r>
      <w:r w:rsidR="00A97B98" w:rsidRPr="003566C9">
        <w:t xml:space="preserve"> Year 12</w:t>
      </w:r>
      <w:bookmarkEnd w:id="54"/>
    </w:p>
    <w:tbl>
      <w:tblPr>
        <w:tblStyle w:val="SCSATable"/>
        <w:tblW w:w="5000" w:type="pct"/>
        <w:tblLayout w:type="fixed"/>
        <w:tblLook w:val="00A0" w:firstRow="1" w:lastRow="0" w:firstColumn="1" w:lastColumn="0" w:noHBand="0" w:noVBand="0"/>
      </w:tblPr>
      <w:tblGrid>
        <w:gridCol w:w="7488"/>
        <w:gridCol w:w="1572"/>
      </w:tblGrid>
      <w:tr w:rsidR="009558DE" w:rsidRPr="00DF1B50" w14:paraId="139151B2" w14:textId="77777777" w:rsidTr="00DF1B50">
        <w:trPr>
          <w:cnfStyle w:val="100000000000" w:firstRow="1" w:lastRow="0" w:firstColumn="0" w:lastColumn="0" w:oddVBand="0" w:evenVBand="0" w:oddHBand="0" w:evenHBand="0" w:firstRowFirstColumn="0" w:firstRowLastColumn="0" w:lastRowFirstColumn="0" w:lastRowLastColumn="0"/>
          <w:trHeight w:val="567"/>
        </w:trPr>
        <w:tc>
          <w:tcPr>
            <w:tcW w:w="8188" w:type="dxa"/>
          </w:tcPr>
          <w:p w14:paraId="43F08BA0" w14:textId="77777777" w:rsidR="009558DE" w:rsidRPr="00DF1B50" w:rsidRDefault="009558DE" w:rsidP="00DF1B50">
            <w:r w:rsidRPr="00DF1B50">
              <w:t>Type of assessment</w:t>
            </w:r>
          </w:p>
        </w:tc>
        <w:tc>
          <w:tcPr>
            <w:tcW w:w="1701" w:type="dxa"/>
          </w:tcPr>
          <w:p w14:paraId="7E295AE7" w14:textId="77777777" w:rsidR="009558DE" w:rsidRPr="00DF1B50" w:rsidRDefault="009558DE" w:rsidP="00DF1B50">
            <w:pPr>
              <w:jc w:val="center"/>
            </w:pPr>
            <w:r w:rsidRPr="00DF1B50">
              <w:t>Weighting</w:t>
            </w:r>
          </w:p>
        </w:tc>
      </w:tr>
      <w:tr w:rsidR="009558DE" w:rsidRPr="00DF1B50" w14:paraId="762F62BD" w14:textId="77777777" w:rsidTr="00DF1B50">
        <w:tc>
          <w:tcPr>
            <w:tcW w:w="8188" w:type="dxa"/>
          </w:tcPr>
          <w:p w14:paraId="48F7E438" w14:textId="77777777" w:rsidR="00BA48B5" w:rsidRPr="00DF1B50" w:rsidRDefault="00BA48B5" w:rsidP="00DF1B50">
            <w:pPr>
              <w:rPr>
                <w:b/>
                <w:bCs/>
              </w:rPr>
            </w:pPr>
            <w:r w:rsidRPr="00DF1B50">
              <w:rPr>
                <w:b/>
                <w:bCs/>
              </w:rPr>
              <w:t>Inquiry</w:t>
            </w:r>
          </w:p>
          <w:p w14:paraId="68FB07EA" w14:textId="77777777" w:rsidR="00297922" w:rsidRPr="00DF1B50" w:rsidRDefault="00297922" w:rsidP="00DF1B50">
            <w:r w:rsidRPr="00DF1B50">
              <w:t>Students plan, conduct and communicate the findings of a health inquiry.</w:t>
            </w:r>
          </w:p>
          <w:p w14:paraId="016B9878" w14:textId="77777777" w:rsidR="009558DE" w:rsidRPr="00DF1B50" w:rsidRDefault="00297922" w:rsidP="00DF1B50">
            <w:r w:rsidRPr="00DF1B50">
              <w:t xml:space="preserve">Evidence can </w:t>
            </w:r>
            <w:proofErr w:type="gramStart"/>
            <w:r w:rsidRPr="00DF1B50">
              <w:t>include:</w:t>
            </w:r>
            <w:proofErr w:type="gramEnd"/>
            <w:r w:rsidRPr="00DF1B50">
              <w:t xml:space="preserve"> oral and/or written reports, posters or wall charts, websites, PowerPoint presentations, debates, articles for publication, and/or any combination of these.</w:t>
            </w:r>
          </w:p>
        </w:tc>
        <w:tc>
          <w:tcPr>
            <w:tcW w:w="1701" w:type="dxa"/>
          </w:tcPr>
          <w:p w14:paraId="17C4DBC2" w14:textId="77777777" w:rsidR="009558DE" w:rsidRPr="00DF1B50" w:rsidRDefault="00BA48B5" w:rsidP="00DF1B50">
            <w:pPr>
              <w:jc w:val="center"/>
            </w:pPr>
            <w:r w:rsidRPr="00DF1B50">
              <w:t>20</w:t>
            </w:r>
            <w:r w:rsidR="00A97B98" w:rsidRPr="00DF1B50">
              <w:t>%</w:t>
            </w:r>
          </w:p>
        </w:tc>
      </w:tr>
      <w:tr w:rsidR="009558DE" w:rsidRPr="00DF1B50" w14:paraId="00002CED" w14:textId="77777777" w:rsidTr="00DF1B50">
        <w:tc>
          <w:tcPr>
            <w:tcW w:w="8188" w:type="dxa"/>
          </w:tcPr>
          <w:p w14:paraId="12EBDA05" w14:textId="77777777" w:rsidR="00BA48B5" w:rsidRPr="00DF1B50" w:rsidRDefault="00BA48B5" w:rsidP="00DF1B50">
            <w:r w:rsidRPr="00DF1B50">
              <w:rPr>
                <w:b/>
                <w:bCs/>
              </w:rPr>
              <w:t>Project</w:t>
            </w:r>
          </w:p>
          <w:p w14:paraId="7D17BC84" w14:textId="77777777" w:rsidR="00297922" w:rsidRPr="00DF1B50" w:rsidRDefault="00297922" w:rsidP="00DF1B50">
            <w:r w:rsidRPr="00DF1B50">
              <w:t>Students explore ideas and manage the components of the task.</w:t>
            </w:r>
          </w:p>
          <w:p w14:paraId="12A817D4" w14:textId="77777777" w:rsidR="009558DE" w:rsidRPr="00DF1B50" w:rsidRDefault="00297922" w:rsidP="00DF1B50">
            <w:r w:rsidRPr="00DF1B50">
              <w:t xml:space="preserve">Evidence can </w:t>
            </w:r>
            <w:proofErr w:type="gramStart"/>
            <w:r w:rsidRPr="00DF1B50">
              <w:t>include:</w:t>
            </w:r>
            <w:proofErr w:type="gramEnd"/>
            <w:r w:rsidRPr="00DF1B50">
              <w:t xml:space="preserve"> reports, displays, health fairs/expos, demonstrations, campaigns, merchandise (production or design), pamphlets, brochures, fact sheets, newsletters, web pages</w:t>
            </w:r>
            <w:r w:rsidR="00EC7BE7" w:rsidRPr="00DF1B50">
              <w:t>,</w:t>
            </w:r>
            <w:r w:rsidRPr="00DF1B50">
              <w:t xml:space="preserve"> and/or any combination of these.</w:t>
            </w:r>
          </w:p>
        </w:tc>
        <w:tc>
          <w:tcPr>
            <w:tcW w:w="1701" w:type="dxa"/>
          </w:tcPr>
          <w:p w14:paraId="55A6EDDD" w14:textId="77777777" w:rsidR="009558DE" w:rsidRPr="00DF1B50" w:rsidRDefault="00BA48B5" w:rsidP="00DF1B50">
            <w:pPr>
              <w:jc w:val="center"/>
            </w:pPr>
            <w:r w:rsidRPr="00DF1B50">
              <w:t>40</w:t>
            </w:r>
            <w:r w:rsidR="00A97B98" w:rsidRPr="00DF1B50">
              <w:t>%</w:t>
            </w:r>
          </w:p>
        </w:tc>
      </w:tr>
      <w:tr w:rsidR="009558DE" w:rsidRPr="00DF1B50" w14:paraId="5C8E61CD" w14:textId="77777777" w:rsidTr="00DF1B50">
        <w:tc>
          <w:tcPr>
            <w:tcW w:w="8188" w:type="dxa"/>
          </w:tcPr>
          <w:p w14:paraId="21C83A52" w14:textId="77777777" w:rsidR="00BA48B5" w:rsidRPr="00DF1B50" w:rsidRDefault="00BA48B5" w:rsidP="00DF1B50">
            <w:r w:rsidRPr="00DF1B50">
              <w:rPr>
                <w:b/>
                <w:bCs/>
              </w:rPr>
              <w:t>Response</w:t>
            </w:r>
          </w:p>
          <w:p w14:paraId="19721470" w14:textId="77777777" w:rsidR="00297922" w:rsidRPr="00DF1B50" w:rsidRDefault="00297922" w:rsidP="00DF1B50">
            <w:r w:rsidRPr="00DF1B50">
              <w:t xml:space="preserve">Students apply knowledge and skills to analyse and respond to stimuli or prompts that can </w:t>
            </w:r>
            <w:proofErr w:type="gramStart"/>
            <w:r w:rsidRPr="00DF1B50">
              <w:t>include:</w:t>
            </w:r>
            <w:proofErr w:type="gramEnd"/>
            <w:r w:rsidRPr="00DF1B50">
              <w:t xml:space="preserve"> scenarios, diagrams, graphs, tables, media excerpts/scripts, photos and/</w:t>
            </w:r>
            <w:r w:rsidR="00866163" w:rsidRPr="00DF1B50">
              <w:t>or health promotion resources.</w:t>
            </w:r>
          </w:p>
          <w:p w14:paraId="4886DA3D" w14:textId="77777777" w:rsidR="009558DE" w:rsidRPr="00DF1B50" w:rsidRDefault="00297922" w:rsidP="00DF1B50">
            <w:r w:rsidRPr="00DF1B50">
              <w:t xml:space="preserve">Evidence can </w:t>
            </w:r>
            <w:proofErr w:type="gramStart"/>
            <w:r w:rsidRPr="00DF1B50">
              <w:t>include:</w:t>
            </w:r>
            <w:proofErr w:type="gramEnd"/>
            <w:r w:rsidRPr="00DF1B50">
              <w:t xml:space="preserve"> tests, in-class essays and/or responses to a specific stimulus.</w:t>
            </w:r>
          </w:p>
        </w:tc>
        <w:tc>
          <w:tcPr>
            <w:tcW w:w="1701" w:type="dxa"/>
          </w:tcPr>
          <w:p w14:paraId="786F2FEC" w14:textId="77777777" w:rsidR="009558DE" w:rsidRPr="00DF1B50" w:rsidRDefault="00BA48B5" w:rsidP="00DF1B50">
            <w:pPr>
              <w:jc w:val="center"/>
            </w:pPr>
            <w:r w:rsidRPr="00DF1B50">
              <w:t>25</w:t>
            </w:r>
            <w:r w:rsidR="00A97B98" w:rsidRPr="00DF1B50">
              <w:t>%</w:t>
            </w:r>
          </w:p>
        </w:tc>
      </w:tr>
      <w:tr w:rsidR="009558DE" w:rsidRPr="00DF1B50" w14:paraId="5E71724D" w14:textId="77777777" w:rsidTr="00DF1B50">
        <w:tc>
          <w:tcPr>
            <w:tcW w:w="8188" w:type="dxa"/>
          </w:tcPr>
          <w:p w14:paraId="5D4AD30E" w14:textId="77777777" w:rsidR="009558DE" w:rsidRPr="00DF1B50" w:rsidRDefault="009558DE" w:rsidP="00DF1B50">
            <w:pPr>
              <w:rPr>
                <w:b/>
                <w:bCs/>
              </w:rPr>
            </w:pPr>
            <w:r w:rsidRPr="00DF1B50">
              <w:rPr>
                <w:b/>
                <w:bCs/>
              </w:rPr>
              <w:t>Externally set task</w:t>
            </w:r>
          </w:p>
          <w:p w14:paraId="1A8FBB45" w14:textId="77777777" w:rsidR="009558DE" w:rsidRPr="00DF1B50" w:rsidRDefault="006A0DDE" w:rsidP="00DF1B50">
            <w:r w:rsidRPr="00DF1B50">
              <w:t>A written task or item</w:t>
            </w:r>
            <w:r w:rsidR="00EC7BE7" w:rsidRPr="00DF1B50">
              <w:t>,</w:t>
            </w:r>
            <w:r w:rsidRPr="00DF1B50">
              <w:t xml:space="preserve"> or set of items</w:t>
            </w:r>
            <w:r w:rsidR="00EC7BE7" w:rsidRPr="00DF1B50">
              <w:t>,</w:t>
            </w:r>
            <w:r w:rsidRPr="00DF1B50">
              <w:t xml:space="preserve"> of </w:t>
            </w:r>
            <w:r w:rsidR="00920D2B" w:rsidRPr="00DF1B50">
              <w:t>50 minutes</w:t>
            </w:r>
            <w:r w:rsidRPr="00DF1B50">
              <w:t xml:space="preserve"> duration</w:t>
            </w:r>
            <w:r w:rsidR="00EC7BE7" w:rsidRPr="00DF1B50">
              <w:t>,</w:t>
            </w:r>
            <w:r w:rsidRPr="00DF1B50">
              <w:t xml:space="preserve"> developed by the School Curriculum and Standards Authority and administered by the school.</w:t>
            </w:r>
          </w:p>
        </w:tc>
        <w:tc>
          <w:tcPr>
            <w:tcW w:w="1701" w:type="dxa"/>
          </w:tcPr>
          <w:p w14:paraId="17101139" w14:textId="77777777" w:rsidR="009558DE" w:rsidRPr="00DF1B50" w:rsidRDefault="008A41CF" w:rsidP="00DF1B50">
            <w:pPr>
              <w:jc w:val="center"/>
            </w:pPr>
            <w:r w:rsidRPr="00DF1B50">
              <w:t>15</w:t>
            </w:r>
            <w:r w:rsidR="009909CD" w:rsidRPr="00DF1B50">
              <w:t>%</w:t>
            </w:r>
          </w:p>
        </w:tc>
      </w:tr>
    </w:tbl>
    <w:p w14:paraId="413ACF76" w14:textId="77777777" w:rsidR="006F58BE" w:rsidRPr="00AB7834" w:rsidRDefault="006F58BE" w:rsidP="00DF1B50">
      <w:pPr>
        <w:spacing w:before="120"/>
        <w:rPr>
          <w:rFonts w:eastAsia="Times New Roman"/>
        </w:rPr>
      </w:pPr>
      <w:r w:rsidRPr="00AB7834">
        <w:rPr>
          <w:rFonts w:eastAsia="Times New Roman"/>
        </w:rPr>
        <w:t>Teachers are required to use the assessment table to develop an assessment outline for the pair of units.</w:t>
      </w:r>
    </w:p>
    <w:p w14:paraId="0835B365" w14:textId="77777777" w:rsidR="006F58BE" w:rsidRPr="00AB7834" w:rsidRDefault="006F58BE" w:rsidP="00941108">
      <w:pPr>
        <w:pStyle w:val="NoSpacing"/>
      </w:pPr>
      <w:r w:rsidRPr="00AB7834">
        <w:t>The assessment outline must:</w:t>
      </w:r>
    </w:p>
    <w:p w14:paraId="0F2FCEC9" w14:textId="77777777" w:rsidR="006F58BE" w:rsidRPr="00941108" w:rsidRDefault="006F58BE" w:rsidP="00941108">
      <w:pPr>
        <w:pStyle w:val="ListParagraph"/>
        <w:numPr>
          <w:ilvl w:val="0"/>
          <w:numId w:val="36"/>
        </w:numPr>
      </w:pPr>
      <w:r w:rsidRPr="00941108">
        <w:t>include a set of assessment tasks</w:t>
      </w:r>
    </w:p>
    <w:p w14:paraId="381CA520" w14:textId="77777777" w:rsidR="006F58BE" w:rsidRPr="00941108" w:rsidRDefault="006F58BE" w:rsidP="00941108">
      <w:pPr>
        <w:pStyle w:val="ListParagraph"/>
        <w:numPr>
          <w:ilvl w:val="0"/>
          <w:numId w:val="36"/>
        </w:numPr>
      </w:pPr>
      <w:r w:rsidRPr="00941108">
        <w:t>include a general description of each task</w:t>
      </w:r>
    </w:p>
    <w:p w14:paraId="3DF787A1" w14:textId="77777777" w:rsidR="006F58BE" w:rsidRPr="00941108" w:rsidRDefault="006F58BE" w:rsidP="00941108">
      <w:pPr>
        <w:pStyle w:val="ListParagraph"/>
        <w:numPr>
          <w:ilvl w:val="0"/>
          <w:numId w:val="36"/>
        </w:numPr>
      </w:pPr>
      <w:r w:rsidRPr="00941108">
        <w:t>indicate the unit content to be assessed</w:t>
      </w:r>
    </w:p>
    <w:p w14:paraId="5C1AFE82" w14:textId="77777777" w:rsidR="006F58BE" w:rsidRPr="00941108" w:rsidRDefault="006F58BE" w:rsidP="00941108">
      <w:pPr>
        <w:pStyle w:val="ListParagraph"/>
        <w:numPr>
          <w:ilvl w:val="0"/>
          <w:numId w:val="36"/>
        </w:numPr>
      </w:pPr>
      <w:r w:rsidRPr="00941108">
        <w:t>indicate a weighting for each task and each assessment type</w:t>
      </w:r>
    </w:p>
    <w:p w14:paraId="12A2A4F6" w14:textId="77777777" w:rsidR="006F58BE" w:rsidRPr="00941108" w:rsidRDefault="006F58BE" w:rsidP="00941108">
      <w:pPr>
        <w:pStyle w:val="ListParagraph"/>
        <w:numPr>
          <w:ilvl w:val="0"/>
          <w:numId w:val="36"/>
        </w:numPr>
      </w:pPr>
      <w:r w:rsidRPr="00941108">
        <w:t>include the approximate timing of each task (for example, the week the task is conducted, or the issue and submission dates for an extended task).</w:t>
      </w:r>
    </w:p>
    <w:p w14:paraId="049F1BC8" w14:textId="05F84635" w:rsidR="006F58BE" w:rsidRPr="002733F2" w:rsidRDefault="00AD1119" w:rsidP="00DF1B50">
      <w:pPr>
        <w:rPr>
          <w:rFonts w:eastAsia="Times New Roman"/>
        </w:rPr>
      </w:pPr>
      <w:r>
        <w:rPr>
          <w:rFonts w:eastAsia="Times New Roman"/>
        </w:rPr>
        <w:t>In the assessment outline for the pair of units, each assessment type must be included</w:t>
      </w:r>
      <w:r w:rsidR="006F58BE" w:rsidRPr="002733F2">
        <w:rPr>
          <w:rFonts w:eastAsia="Times New Roman"/>
        </w:rPr>
        <w:t xml:space="preserve"> at least </w:t>
      </w:r>
      <w:r w:rsidR="00402F4D">
        <w:rPr>
          <w:rFonts w:eastAsia="Times New Roman"/>
        </w:rPr>
        <w:t>once over the year/pair of units. T</w:t>
      </w:r>
      <w:r w:rsidR="006F58BE" w:rsidRPr="002733F2">
        <w:rPr>
          <w:rFonts w:eastAsia="Times New Roman"/>
        </w:rPr>
        <w:t xml:space="preserve">he externally set task occurs </w:t>
      </w:r>
      <w:r w:rsidR="00402F4D">
        <w:rPr>
          <w:rFonts w:eastAsia="Times New Roman"/>
        </w:rPr>
        <w:t>in Term 2</w:t>
      </w:r>
      <w:r w:rsidR="006F58BE" w:rsidRPr="002733F2">
        <w:rPr>
          <w:rFonts w:eastAsia="Times New Roman"/>
        </w:rPr>
        <w:t>.</w:t>
      </w:r>
    </w:p>
    <w:p w14:paraId="66F973C9" w14:textId="77777777" w:rsidR="006F58BE" w:rsidRPr="00ED0D0C" w:rsidRDefault="006F58BE" w:rsidP="00361622">
      <w:pPr>
        <w:spacing w:before="120" w:line="266" w:lineRule="auto"/>
        <w:rPr>
          <w:rFonts w:eastAsia="Times New Roman" w:cs="Calibri"/>
        </w:rPr>
      </w:pPr>
      <w:r w:rsidRPr="00ED0D0C">
        <w:rPr>
          <w:rFonts w:eastAsia="Times New Roman" w:cs="Calibri"/>
        </w:rPr>
        <w:lastRenderedPageBreak/>
        <w:t>The set of assessment tasks must provide a representative sampling of the</w:t>
      </w:r>
      <w:r w:rsidR="00866163">
        <w:rPr>
          <w:rFonts w:eastAsia="Times New Roman" w:cs="Calibri"/>
        </w:rPr>
        <w:t xml:space="preserve"> content for Unit 3 and Unit 4.</w:t>
      </w:r>
    </w:p>
    <w:p w14:paraId="0ADBE5B3" w14:textId="77777777" w:rsidR="00F40210" w:rsidRPr="00297922" w:rsidRDefault="006F58BE" w:rsidP="00361622">
      <w:pPr>
        <w:spacing w:line="266" w:lineRule="auto"/>
        <w:rPr>
          <w:rFonts w:eastAsia="Times New Roman" w:cs="Calibri"/>
        </w:rPr>
      </w:pPr>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Pr>
          <w:rFonts w:eastAsia="Times New Roman" w:cs="Calibri"/>
        </w:rPr>
        <w:t xml:space="preserve"> </w:t>
      </w:r>
      <w:r w:rsidR="00BA48B5" w:rsidRPr="00BA48B5">
        <w:t>For example, student performance for a health inquiry could be valida</w:t>
      </w:r>
      <w:r w:rsidR="00BA48B5">
        <w:t>ted by a task</w:t>
      </w:r>
      <w:r w:rsidR="008F3668">
        <w:t xml:space="preserve"> (such as</w:t>
      </w:r>
      <w:r w:rsidR="00BA48B5" w:rsidRPr="00BA48B5">
        <w:t xml:space="preserve"> a structured essay or extended response) which is completed in class after the assessment is submitted.</w:t>
      </w:r>
    </w:p>
    <w:p w14:paraId="3107CB49" w14:textId="77777777" w:rsidR="009558DE" w:rsidRPr="003566C9" w:rsidRDefault="009558DE" w:rsidP="00361622">
      <w:pPr>
        <w:pStyle w:val="SCSAHeading2"/>
        <w:spacing w:line="266" w:lineRule="auto"/>
      </w:pPr>
      <w:bookmarkStart w:id="55" w:name="_Toc237949805"/>
      <w:r w:rsidRPr="003566C9">
        <w:t>Externally set task</w:t>
      </w:r>
      <w:bookmarkEnd w:id="55"/>
    </w:p>
    <w:p w14:paraId="130E7F65" w14:textId="77777777" w:rsidR="004362B3" w:rsidRDefault="009909CD" w:rsidP="00361622">
      <w:pPr>
        <w:spacing w:before="120" w:line="266" w:lineRule="auto"/>
      </w:pPr>
      <w:r w:rsidRPr="003566C9">
        <w:t xml:space="preserve">All students enrolled in </w:t>
      </w:r>
      <w:r w:rsidR="00285B26">
        <w:t xml:space="preserve">the </w:t>
      </w:r>
      <w:r w:rsidR="00587A57" w:rsidRPr="00BA48B5">
        <w:rPr>
          <w:rFonts w:cs="Times New Roman"/>
        </w:rPr>
        <w:t xml:space="preserve">Health Studies </w:t>
      </w:r>
      <w:r w:rsidR="00587A57" w:rsidRPr="003566C9">
        <w:rPr>
          <w:rFonts w:cs="Times New Roman"/>
        </w:rPr>
        <w:t xml:space="preserve">General Year 12 </w:t>
      </w:r>
      <w:r w:rsidR="00BA48B5">
        <w:t>c</w:t>
      </w:r>
      <w:r w:rsidR="00EE0075">
        <w:t>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2E3A114C" w14:textId="77777777" w:rsidR="00ED29FD" w:rsidRPr="00E040F1" w:rsidRDefault="00ED29FD" w:rsidP="00361622">
      <w:pPr>
        <w:pStyle w:val="SCSAHeading3"/>
        <w:spacing w:line="266" w:lineRule="auto"/>
      </w:pPr>
      <w:r w:rsidRPr="00E040F1">
        <w:t>Externally set task design brief – Year 12</w:t>
      </w:r>
    </w:p>
    <w:tbl>
      <w:tblPr>
        <w:tblStyle w:val="SCSASyllabusGradeDescriptionsTable"/>
        <w:tblW w:w="5000" w:type="pct"/>
        <w:tblLayout w:type="fixed"/>
        <w:tblCellMar>
          <w:top w:w="28" w:type="dxa"/>
          <w:bottom w:w="28" w:type="dxa"/>
        </w:tblCellMar>
        <w:tblLook w:val="04A0" w:firstRow="1" w:lastRow="0" w:firstColumn="1" w:lastColumn="0" w:noHBand="0" w:noVBand="1"/>
      </w:tblPr>
      <w:tblGrid>
        <w:gridCol w:w="1729"/>
        <w:gridCol w:w="7331"/>
      </w:tblGrid>
      <w:tr w:rsidR="00ED29FD" w:rsidRPr="008F13FF" w14:paraId="106692BC"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04B64EA7" w14:textId="77777777" w:rsidR="00ED29FD" w:rsidRPr="00361622" w:rsidRDefault="00ED29FD" w:rsidP="00361622">
            <w:pPr>
              <w:spacing w:line="266" w:lineRule="auto"/>
              <w:rPr>
                <w:color w:val="auto"/>
                <w:sz w:val="20"/>
                <w:szCs w:val="20"/>
              </w:rPr>
            </w:pPr>
            <w:r w:rsidRPr="00361622">
              <w:rPr>
                <w:color w:val="auto"/>
                <w:sz w:val="20"/>
                <w:szCs w:val="20"/>
              </w:rPr>
              <w:t>Time</w:t>
            </w:r>
          </w:p>
        </w:tc>
        <w:tc>
          <w:tcPr>
            <w:tcW w:w="7938" w:type="dxa"/>
          </w:tcPr>
          <w:p w14:paraId="60F41F6D" w14:textId="77777777" w:rsidR="00ED29FD" w:rsidRPr="00361622" w:rsidRDefault="005E2D26" w:rsidP="00361622">
            <w:pPr>
              <w:spacing w:line="266" w:lineRule="auto"/>
              <w:cnfStyle w:val="000000000000" w:firstRow="0" w:lastRow="0" w:firstColumn="0" w:lastColumn="0" w:oddVBand="0" w:evenVBand="0" w:oddHBand="0" w:evenHBand="0" w:firstRowFirstColumn="0" w:firstRowLastColumn="0" w:lastRowFirstColumn="0" w:lastRowLastColumn="0"/>
            </w:pPr>
            <w:r w:rsidRPr="00361622">
              <w:t>50 minutes</w:t>
            </w:r>
          </w:p>
        </w:tc>
      </w:tr>
      <w:tr w:rsidR="00ED29FD" w:rsidRPr="008F13FF" w14:paraId="515FFF2E"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4A17EC9F" w14:textId="77777777" w:rsidR="00ED29FD" w:rsidRPr="00361622" w:rsidRDefault="00ED29FD" w:rsidP="00361622">
            <w:pPr>
              <w:spacing w:line="266" w:lineRule="auto"/>
              <w:rPr>
                <w:color w:val="auto"/>
                <w:sz w:val="20"/>
                <w:szCs w:val="20"/>
              </w:rPr>
            </w:pPr>
            <w:r w:rsidRPr="00361622">
              <w:rPr>
                <w:color w:val="auto"/>
                <w:sz w:val="20"/>
                <w:szCs w:val="20"/>
              </w:rPr>
              <w:t>Format</w:t>
            </w:r>
          </w:p>
        </w:tc>
        <w:tc>
          <w:tcPr>
            <w:tcW w:w="7938" w:type="dxa"/>
          </w:tcPr>
          <w:p w14:paraId="12DD5DB1" w14:textId="77777777" w:rsidR="00ED29FD" w:rsidRPr="00361622" w:rsidRDefault="00ED29FD" w:rsidP="00361622">
            <w:pPr>
              <w:spacing w:line="266" w:lineRule="auto"/>
              <w:cnfStyle w:val="000000000000" w:firstRow="0" w:lastRow="0" w:firstColumn="0" w:lastColumn="0" w:oddVBand="0" w:evenVBand="0" w:oddHBand="0" w:evenHBand="0" w:firstRowFirstColumn="0" w:firstRowLastColumn="0" w:lastRowFirstColumn="0" w:lastRowLastColumn="0"/>
            </w:pPr>
            <w:r w:rsidRPr="00361622">
              <w:t>Written</w:t>
            </w:r>
          </w:p>
        </w:tc>
      </w:tr>
      <w:tr w:rsidR="00ED29FD" w:rsidRPr="008F13FF" w14:paraId="6EEEB7D4"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6ACD642C" w14:textId="77777777" w:rsidR="00ED29FD" w:rsidRPr="00361622" w:rsidRDefault="00ED29FD" w:rsidP="00361622">
            <w:pPr>
              <w:spacing w:line="266" w:lineRule="auto"/>
              <w:rPr>
                <w:color w:val="auto"/>
                <w:sz w:val="20"/>
                <w:szCs w:val="20"/>
              </w:rPr>
            </w:pPr>
          </w:p>
        </w:tc>
        <w:tc>
          <w:tcPr>
            <w:tcW w:w="7938" w:type="dxa"/>
          </w:tcPr>
          <w:p w14:paraId="6488CB5E" w14:textId="77777777" w:rsidR="00ED29FD" w:rsidRPr="00361622" w:rsidRDefault="00ED29FD" w:rsidP="00361622">
            <w:pPr>
              <w:spacing w:line="266" w:lineRule="auto"/>
              <w:cnfStyle w:val="000000000000" w:firstRow="0" w:lastRow="0" w:firstColumn="0" w:lastColumn="0" w:oddVBand="0" w:evenVBand="0" w:oddHBand="0" w:evenHBand="0" w:firstRowFirstColumn="0" w:firstRowLastColumn="0" w:lastRowFirstColumn="0" w:lastRowLastColumn="0"/>
            </w:pPr>
            <w:r w:rsidRPr="00361622">
              <w:t>Conducted under invigilated conditions</w:t>
            </w:r>
          </w:p>
        </w:tc>
      </w:tr>
      <w:tr w:rsidR="00ED29FD" w:rsidRPr="008F13FF" w14:paraId="15404679"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570F2252" w14:textId="77777777" w:rsidR="00ED29FD" w:rsidRPr="00361622" w:rsidRDefault="00ED29FD" w:rsidP="00361622">
            <w:pPr>
              <w:spacing w:line="266" w:lineRule="auto"/>
              <w:rPr>
                <w:color w:val="auto"/>
                <w:sz w:val="20"/>
                <w:szCs w:val="20"/>
              </w:rPr>
            </w:pPr>
          </w:p>
        </w:tc>
        <w:tc>
          <w:tcPr>
            <w:tcW w:w="7938" w:type="dxa"/>
          </w:tcPr>
          <w:p w14:paraId="7AA4899D" w14:textId="77777777" w:rsidR="00ED29FD" w:rsidRPr="00361622" w:rsidRDefault="00ED29FD" w:rsidP="00361622">
            <w:pPr>
              <w:spacing w:line="266" w:lineRule="auto"/>
              <w:cnfStyle w:val="000000000000" w:firstRow="0" w:lastRow="0" w:firstColumn="0" w:lastColumn="0" w:oddVBand="0" w:evenVBand="0" w:oddHBand="0" w:evenHBand="0" w:firstRowFirstColumn="0" w:firstRowLastColumn="0" w:lastRowFirstColumn="0" w:lastRowLastColumn="0"/>
            </w:pPr>
            <w:proofErr w:type="gramStart"/>
            <w:r w:rsidRPr="00361622">
              <w:t>Typically</w:t>
            </w:r>
            <w:proofErr w:type="gramEnd"/>
            <w:r w:rsidRPr="00361622">
              <w:t xml:space="preserve"> between two and six questions/items</w:t>
            </w:r>
          </w:p>
        </w:tc>
      </w:tr>
      <w:tr w:rsidR="00ED29FD" w:rsidRPr="008F13FF" w14:paraId="0CDE14F7"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5DDC3BF0" w14:textId="77777777" w:rsidR="00ED29FD" w:rsidRPr="00361622" w:rsidRDefault="00ED29FD" w:rsidP="00361622">
            <w:pPr>
              <w:spacing w:line="266" w:lineRule="auto"/>
              <w:rPr>
                <w:color w:val="auto"/>
                <w:sz w:val="20"/>
                <w:szCs w:val="20"/>
              </w:rPr>
            </w:pPr>
          </w:p>
        </w:tc>
        <w:tc>
          <w:tcPr>
            <w:tcW w:w="7938" w:type="dxa"/>
          </w:tcPr>
          <w:p w14:paraId="64F457ED" w14:textId="77777777" w:rsidR="00ED29FD" w:rsidRPr="00361622" w:rsidRDefault="00ED29FD" w:rsidP="00361622">
            <w:pPr>
              <w:spacing w:line="266" w:lineRule="auto"/>
              <w:cnfStyle w:val="000000000000" w:firstRow="0" w:lastRow="0" w:firstColumn="0" w:lastColumn="0" w:oddVBand="0" w:evenVBand="0" w:oddHBand="0" w:evenHBand="0" w:firstRowFirstColumn="0" w:firstRowLastColumn="0" w:lastRowFirstColumn="0" w:lastRowLastColumn="0"/>
            </w:pPr>
            <w:r w:rsidRPr="00361622">
              <w:t>Questions can require students to refer to stimulus material</w:t>
            </w:r>
          </w:p>
        </w:tc>
      </w:tr>
      <w:tr w:rsidR="00ED29FD" w:rsidRPr="008F13FF" w14:paraId="404BC41F" w14:textId="77777777" w:rsidTr="00361622">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3ED6F07E" w14:textId="77777777" w:rsidR="00ED29FD" w:rsidRPr="00361622" w:rsidRDefault="00ED29FD" w:rsidP="00361622">
            <w:pPr>
              <w:spacing w:line="266" w:lineRule="auto"/>
              <w:rPr>
                <w:color w:val="auto"/>
                <w:sz w:val="20"/>
                <w:szCs w:val="20"/>
              </w:rPr>
            </w:pPr>
            <w:r w:rsidRPr="00361622">
              <w:rPr>
                <w:color w:val="auto"/>
                <w:sz w:val="20"/>
                <w:szCs w:val="20"/>
              </w:rPr>
              <w:t>Content</w:t>
            </w:r>
          </w:p>
        </w:tc>
        <w:tc>
          <w:tcPr>
            <w:tcW w:w="7938" w:type="dxa"/>
          </w:tcPr>
          <w:p w14:paraId="56D4E46B" w14:textId="77777777" w:rsidR="00ED29FD" w:rsidRPr="00361622" w:rsidRDefault="00ED29FD" w:rsidP="00361622">
            <w:pPr>
              <w:spacing w:line="266" w:lineRule="auto"/>
              <w:cnfStyle w:val="000000000000" w:firstRow="0" w:lastRow="0" w:firstColumn="0" w:lastColumn="0" w:oddVBand="0" w:evenVBand="0" w:oddHBand="0" w:evenHBand="0" w:firstRowFirstColumn="0" w:firstRowLastColumn="0" w:lastRowFirstColumn="0" w:lastRowLastColumn="0"/>
            </w:pPr>
            <w:r w:rsidRPr="00361622">
              <w:t>The Authority informs schools during Term 3 of the previous year of the Unit 3 syllabus content on which the task will be based</w:t>
            </w:r>
          </w:p>
        </w:tc>
      </w:tr>
    </w:tbl>
    <w:p w14:paraId="35AFBEA4" w14:textId="77777777" w:rsidR="00ED29FD" w:rsidRPr="003566C9" w:rsidRDefault="00ED29FD" w:rsidP="00361622">
      <w:pPr>
        <w:spacing w:before="120" w:line="266" w:lineRule="auto"/>
      </w:pPr>
      <w:r w:rsidRPr="003566C9">
        <w:t xml:space="preserve">Refer to the </w:t>
      </w:r>
      <w:r w:rsidRPr="00402F4D">
        <w:rPr>
          <w:i/>
          <w:iCs/>
        </w:rPr>
        <w:t>WACE Manual</w:t>
      </w:r>
      <w:r w:rsidRPr="003566C9">
        <w:t xml:space="preserve"> for further information.</w:t>
      </w:r>
    </w:p>
    <w:p w14:paraId="32316A34" w14:textId="77777777" w:rsidR="009558DE" w:rsidRPr="003571F5" w:rsidRDefault="009558DE" w:rsidP="00361622">
      <w:pPr>
        <w:pStyle w:val="SCSAHeading2"/>
        <w:spacing w:line="266" w:lineRule="auto"/>
      </w:pPr>
      <w:bookmarkStart w:id="56" w:name="_Toc358296697"/>
      <w:bookmarkStart w:id="57" w:name="_Toc237949806"/>
      <w:r w:rsidRPr="003571F5">
        <w:t>Grad</w:t>
      </w:r>
      <w:bookmarkEnd w:id="56"/>
      <w:r w:rsidRPr="003571F5">
        <w:t>ing</w:t>
      </w:r>
      <w:bookmarkEnd w:id="57"/>
    </w:p>
    <w:p w14:paraId="2CC41174" w14:textId="77777777" w:rsidR="00A97B98" w:rsidRPr="003566C9" w:rsidRDefault="00A97B98" w:rsidP="00361622">
      <w:pPr>
        <w:spacing w:line="266" w:lineRule="auto"/>
      </w:pPr>
      <w:r w:rsidRPr="003566C9">
        <w:t>Schools report student achievement in terms of the following grades:</w:t>
      </w:r>
    </w:p>
    <w:tbl>
      <w:tblPr>
        <w:tblStyle w:val="SCSATable"/>
        <w:tblW w:w="0" w:type="auto"/>
        <w:tblLook w:val="04A0" w:firstRow="1" w:lastRow="0" w:firstColumn="1" w:lastColumn="0" w:noHBand="0" w:noVBand="1"/>
      </w:tblPr>
      <w:tblGrid>
        <w:gridCol w:w="722"/>
        <w:gridCol w:w="2265"/>
      </w:tblGrid>
      <w:tr w:rsidR="009558DE" w:rsidRPr="003566C9" w14:paraId="7BBC1BBD" w14:textId="77777777" w:rsidTr="00361622">
        <w:trPr>
          <w:cnfStyle w:val="100000000000" w:firstRow="1" w:lastRow="0" w:firstColumn="0" w:lastColumn="0" w:oddVBand="0" w:evenVBand="0" w:oddHBand="0" w:evenHBand="0" w:firstRowFirstColumn="0" w:firstRowLastColumn="0" w:lastRowFirstColumn="0" w:lastRowLastColumn="0"/>
        </w:trPr>
        <w:tc>
          <w:tcPr>
            <w:tcW w:w="0" w:type="auto"/>
          </w:tcPr>
          <w:p w14:paraId="78DE4A55" w14:textId="77777777" w:rsidR="009558DE" w:rsidRPr="003566C9" w:rsidRDefault="009558DE" w:rsidP="00361622">
            <w:pPr>
              <w:spacing w:line="266" w:lineRule="auto"/>
              <w:rPr>
                <w:rFonts w:ascii="Calibri" w:hAnsi="Calibri"/>
              </w:rPr>
            </w:pPr>
            <w:r w:rsidRPr="003566C9">
              <w:rPr>
                <w:rFonts w:ascii="Calibri" w:hAnsi="Calibri"/>
              </w:rPr>
              <w:t>Grade</w:t>
            </w:r>
          </w:p>
        </w:tc>
        <w:tc>
          <w:tcPr>
            <w:tcW w:w="0" w:type="auto"/>
          </w:tcPr>
          <w:p w14:paraId="02D68BC1" w14:textId="77777777" w:rsidR="009558DE" w:rsidRPr="003566C9" w:rsidRDefault="009558DE" w:rsidP="00361622">
            <w:pPr>
              <w:spacing w:line="266" w:lineRule="auto"/>
              <w:rPr>
                <w:rFonts w:ascii="Calibri" w:hAnsi="Calibri"/>
              </w:rPr>
            </w:pPr>
            <w:r w:rsidRPr="003566C9">
              <w:rPr>
                <w:rFonts w:ascii="Calibri" w:hAnsi="Calibri"/>
              </w:rPr>
              <w:t>Interpretation</w:t>
            </w:r>
          </w:p>
        </w:tc>
      </w:tr>
      <w:tr w:rsidR="009558DE" w:rsidRPr="003566C9" w14:paraId="09563D17" w14:textId="77777777" w:rsidTr="00361622">
        <w:tc>
          <w:tcPr>
            <w:tcW w:w="0" w:type="auto"/>
          </w:tcPr>
          <w:p w14:paraId="7A811D71" w14:textId="77777777" w:rsidR="009558DE" w:rsidRPr="00361622" w:rsidRDefault="009558DE" w:rsidP="00361622">
            <w:pPr>
              <w:spacing w:line="266" w:lineRule="auto"/>
              <w:jc w:val="center"/>
              <w:rPr>
                <w:rFonts w:ascii="Calibri" w:hAnsi="Calibri"/>
                <w:b/>
                <w:bCs/>
              </w:rPr>
            </w:pPr>
            <w:r w:rsidRPr="00361622">
              <w:rPr>
                <w:rFonts w:ascii="Calibri" w:hAnsi="Calibri"/>
                <w:b/>
                <w:bCs/>
              </w:rPr>
              <w:t>A</w:t>
            </w:r>
          </w:p>
        </w:tc>
        <w:tc>
          <w:tcPr>
            <w:tcW w:w="0" w:type="auto"/>
          </w:tcPr>
          <w:p w14:paraId="46536BAA" w14:textId="77777777" w:rsidR="009558DE" w:rsidRPr="003566C9" w:rsidRDefault="009558DE" w:rsidP="00361622">
            <w:pPr>
              <w:spacing w:line="266" w:lineRule="auto"/>
              <w:rPr>
                <w:rFonts w:ascii="Calibri" w:hAnsi="Calibri"/>
              </w:rPr>
            </w:pPr>
            <w:r w:rsidRPr="003566C9">
              <w:rPr>
                <w:rFonts w:ascii="Calibri" w:hAnsi="Calibri"/>
              </w:rPr>
              <w:t>Excellent achievement</w:t>
            </w:r>
          </w:p>
        </w:tc>
      </w:tr>
      <w:tr w:rsidR="009558DE" w:rsidRPr="003566C9" w14:paraId="0A3A9CFB" w14:textId="77777777" w:rsidTr="00361622">
        <w:tc>
          <w:tcPr>
            <w:tcW w:w="0" w:type="auto"/>
          </w:tcPr>
          <w:p w14:paraId="4C725726" w14:textId="77777777" w:rsidR="009558DE" w:rsidRPr="00361622" w:rsidRDefault="009558DE" w:rsidP="00361622">
            <w:pPr>
              <w:spacing w:line="266" w:lineRule="auto"/>
              <w:jc w:val="center"/>
              <w:rPr>
                <w:rFonts w:ascii="Calibri" w:hAnsi="Calibri"/>
                <w:b/>
                <w:bCs/>
              </w:rPr>
            </w:pPr>
            <w:r w:rsidRPr="00361622">
              <w:rPr>
                <w:rFonts w:ascii="Calibri" w:hAnsi="Calibri"/>
                <w:b/>
                <w:bCs/>
              </w:rPr>
              <w:t>B</w:t>
            </w:r>
          </w:p>
        </w:tc>
        <w:tc>
          <w:tcPr>
            <w:tcW w:w="0" w:type="auto"/>
          </w:tcPr>
          <w:p w14:paraId="598624B2" w14:textId="77777777" w:rsidR="009558DE" w:rsidRPr="003566C9" w:rsidRDefault="009558DE" w:rsidP="00361622">
            <w:pPr>
              <w:spacing w:line="266" w:lineRule="auto"/>
              <w:rPr>
                <w:rFonts w:ascii="Calibri" w:hAnsi="Calibri"/>
              </w:rPr>
            </w:pPr>
            <w:r w:rsidRPr="003566C9">
              <w:rPr>
                <w:rFonts w:ascii="Calibri" w:hAnsi="Calibri"/>
              </w:rPr>
              <w:t>High achievement</w:t>
            </w:r>
          </w:p>
        </w:tc>
      </w:tr>
      <w:tr w:rsidR="009558DE" w:rsidRPr="003566C9" w14:paraId="23305ED0" w14:textId="77777777" w:rsidTr="00361622">
        <w:tc>
          <w:tcPr>
            <w:tcW w:w="0" w:type="auto"/>
          </w:tcPr>
          <w:p w14:paraId="05A4F445" w14:textId="77777777" w:rsidR="009558DE" w:rsidRPr="00361622" w:rsidRDefault="009558DE" w:rsidP="00361622">
            <w:pPr>
              <w:spacing w:line="266" w:lineRule="auto"/>
              <w:jc w:val="center"/>
              <w:rPr>
                <w:rFonts w:ascii="Calibri" w:hAnsi="Calibri"/>
                <w:b/>
                <w:bCs/>
              </w:rPr>
            </w:pPr>
            <w:r w:rsidRPr="00361622">
              <w:rPr>
                <w:rFonts w:ascii="Calibri" w:hAnsi="Calibri"/>
                <w:b/>
                <w:bCs/>
              </w:rPr>
              <w:t>C</w:t>
            </w:r>
          </w:p>
        </w:tc>
        <w:tc>
          <w:tcPr>
            <w:tcW w:w="0" w:type="auto"/>
          </w:tcPr>
          <w:p w14:paraId="243BBF8E" w14:textId="77777777" w:rsidR="009558DE" w:rsidRPr="003566C9" w:rsidRDefault="009558DE" w:rsidP="00361622">
            <w:pPr>
              <w:spacing w:line="266" w:lineRule="auto"/>
              <w:rPr>
                <w:rFonts w:ascii="Calibri" w:hAnsi="Calibri"/>
              </w:rPr>
            </w:pPr>
            <w:r w:rsidRPr="003566C9">
              <w:rPr>
                <w:rFonts w:ascii="Calibri" w:hAnsi="Calibri"/>
              </w:rPr>
              <w:t>Satisfactory achievement</w:t>
            </w:r>
          </w:p>
        </w:tc>
      </w:tr>
      <w:tr w:rsidR="009558DE" w:rsidRPr="003566C9" w14:paraId="37C6B3F1" w14:textId="77777777" w:rsidTr="00361622">
        <w:tc>
          <w:tcPr>
            <w:tcW w:w="0" w:type="auto"/>
          </w:tcPr>
          <w:p w14:paraId="11B21C32" w14:textId="77777777" w:rsidR="009558DE" w:rsidRPr="00361622" w:rsidRDefault="009558DE" w:rsidP="00361622">
            <w:pPr>
              <w:spacing w:line="266" w:lineRule="auto"/>
              <w:jc w:val="center"/>
              <w:rPr>
                <w:rFonts w:ascii="Calibri" w:hAnsi="Calibri"/>
                <w:b/>
                <w:bCs/>
              </w:rPr>
            </w:pPr>
            <w:r w:rsidRPr="00361622">
              <w:rPr>
                <w:rFonts w:ascii="Calibri" w:hAnsi="Calibri"/>
                <w:b/>
                <w:bCs/>
              </w:rPr>
              <w:t>D</w:t>
            </w:r>
          </w:p>
        </w:tc>
        <w:tc>
          <w:tcPr>
            <w:tcW w:w="0" w:type="auto"/>
          </w:tcPr>
          <w:p w14:paraId="78F05A57" w14:textId="77777777" w:rsidR="009558DE" w:rsidRPr="003566C9" w:rsidRDefault="009558DE" w:rsidP="00361622">
            <w:pPr>
              <w:spacing w:line="266" w:lineRule="auto"/>
              <w:rPr>
                <w:rFonts w:ascii="Calibri" w:hAnsi="Calibri"/>
              </w:rPr>
            </w:pPr>
            <w:r w:rsidRPr="003566C9">
              <w:rPr>
                <w:rFonts w:ascii="Calibri" w:hAnsi="Calibri"/>
              </w:rPr>
              <w:t>Limited achievement</w:t>
            </w:r>
          </w:p>
        </w:tc>
      </w:tr>
      <w:tr w:rsidR="009558DE" w:rsidRPr="003566C9" w14:paraId="31A58D23" w14:textId="77777777" w:rsidTr="00361622">
        <w:tc>
          <w:tcPr>
            <w:tcW w:w="0" w:type="auto"/>
          </w:tcPr>
          <w:p w14:paraId="5CF1F399" w14:textId="77777777" w:rsidR="009558DE" w:rsidRPr="00361622" w:rsidRDefault="009558DE" w:rsidP="00361622">
            <w:pPr>
              <w:spacing w:line="266" w:lineRule="auto"/>
              <w:jc w:val="center"/>
              <w:rPr>
                <w:rFonts w:ascii="Calibri" w:hAnsi="Calibri"/>
                <w:b/>
                <w:bCs/>
              </w:rPr>
            </w:pPr>
            <w:r w:rsidRPr="00361622">
              <w:rPr>
                <w:rFonts w:ascii="Calibri" w:hAnsi="Calibri"/>
                <w:b/>
                <w:bCs/>
              </w:rPr>
              <w:t>E</w:t>
            </w:r>
          </w:p>
        </w:tc>
        <w:tc>
          <w:tcPr>
            <w:tcW w:w="0" w:type="auto"/>
          </w:tcPr>
          <w:p w14:paraId="491B269F" w14:textId="77777777" w:rsidR="009558DE" w:rsidRPr="003566C9" w:rsidRDefault="009558DE" w:rsidP="00361622">
            <w:pPr>
              <w:spacing w:line="266" w:lineRule="auto"/>
              <w:rPr>
                <w:rFonts w:ascii="Calibri" w:hAnsi="Calibri"/>
              </w:rPr>
            </w:pPr>
            <w:r w:rsidRPr="003566C9">
              <w:rPr>
                <w:rFonts w:ascii="Calibri" w:hAnsi="Calibri"/>
              </w:rPr>
              <w:t>Very low achievement</w:t>
            </w:r>
          </w:p>
        </w:tc>
      </w:tr>
    </w:tbl>
    <w:p w14:paraId="3724365B" w14:textId="76F3B9CC" w:rsidR="009909CD" w:rsidRPr="00CB4D90" w:rsidRDefault="00E5490A" w:rsidP="00361622">
      <w:pPr>
        <w:spacing w:before="120" w:line="266" w:lineRule="auto"/>
        <w:rPr>
          <w:rFonts w:cs="Calibri"/>
        </w:rPr>
      </w:pPr>
      <w:r w:rsidRPr="003566C9">
        <w:t xml:space="preserve">The teacher </w:t>
      </w:r>
      <w:r w:rsidR="00CB4D90">
        <w:rPr>
          <w:rFonts w:cs="Calibri"/>
        </w:rPr>
        <w:t>p</w:t>
      </w:r>
      <w:r w:rsidR="00CB4D90" w:rsidRPr="000702A2">
        <w:rPr>
          <w:rFonts w:cs="Calibri"/>
        </w:rPr>
        <w:t xml:space="preserve">repares </w:t>
      </w:r>
      <w:r w:rsidR="00CB4D90">
        <w:rPr>
          <w:rFonts w:cs="Calibri"/>
        </w:rPr>
        <w:t xml:space="preserve">a ranked list and </w:t>
      </w:r>
      <w:r w:rsidRPr="003566C9">
        <w:t>assigns the student a grade for the pair of</w:t>
      </w:r>
      <w:r w:rsidR="000841F0" w:rsidRPr="003566C9">
        <w:t xml:space="preserve"> units</w:t>
      </w:r>
      <w:r w:rsidRPr="003566C9">
        <w:t>. The grade is based on the student</w:t>
      </w:r>
      <w:r w:rsidR="003E25DF">
        <w:t>’</w:t>
      </w:r>
      <w:r w:rsidRPr="003566C9">
        <w:t xml:space="preserve">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587A57" w:rsidRPr="00BA48B5">
        <w:rPr>
          <w:rFonts w:cs="Times New Roman"/>
        </w:rPr>
        <w:t xml:space="preserve">Health Studies </w:t>
      </w:r>
      <w:r w:rsidR="003571F5" w:rsidRPr="003566C9">
        <w:rPr>
          <w:rFonts w:cs="Times New Roman"/>
        </w:rPr>
        <w:t xml:space="preserve">General </w:t>
      </w:r>
      <w:r w:rsidR="003571F5">
        <w:rPr>
          <w:rFonts w:cs="Times New Roman"/>
        </w:rPr>
        <w:t>Year</w:t>
      </w:r>
      <w:r w:rsidR="00587A57" w:rsidRPr="003566C9">
        <w:rPr>
          <w:rFonts w:cs="Times New Roman"/>
        </w:rPr>
        <w:t xml:space="preserve"> 12 </w:t>
      </w:r>
      <w:r w:rsidR="00FF5E63" w:rsidRPr="00FF5E63">
        <w:rPr>
          <w:rFonts w:cs="Times New Roman"/>
        </w:rPr>
        <w:t xml:space="preserve">syllabus </w:t>
      </w:r>
      <w:r w:rsidR="009909CD" w:rsidRPr="00FF5E63">
        <w:rPr>
          <w:rFonts w:cs="Times New Roman"/>
        </w:rPr>
        <w:t xml:space="preserve">are provided </w:t>
      </w:r>
      <w:r w:rsidR="00163F80">
        <w:rPr>
          <w:rFonts w:cs="Times New Roman"/>
        </w:rPr>
        <w:t>in Appendix</w:t>
      </w:r>
      <w:r w:rsidR="00CD3787">
        <w:rPr>
          <w:rFonts w:cs="Times New Roman"/>
        </w:rPr>
        <w:t xml:space="preserve"> 1</w:t>
      </w:r>
      <w:r w:rsidR="009909CD" w:rsidRPr="003566C9">
        <w:rPr>
          <w:rFonts w:cs="Times New Roman"/>
        </w:rPr>
        <w:t xml:space="preserve">. They can also be accessed, together with annotated work samples, through the Guide to Grades link on the course page of the Authority website at </w:t>
      </w:r>
      <w:hyperlink r:id="rId15" w:history="1">
        <w:r w:rsidR="009909CD" w:rsidRPr="00065813">
          <w:rPr>
            <w:rStyle w:val="Hyperlink"/>
          </w:rPr>
          <w:t>www.scsa.wa.edu.au</w:t>
        </w:r>
      </w:hyperlink>
      <w:r w:rsidR="00402F4D" w:rsidRPr="00402F4D">
        <w:rPr>
          <w:rFonts w:cs="Times New Roman"/>
        </w:rPr>
        <w:t>.</w:t>
      </w:r>
    </w:p>
    <w:p w14:paraId="03461535" w14:textId="77777777" w:rsidR="00A97B98" w:rsidRPr="003566C9" w:rsidRDefault="00A97B98" w:rsidP="00361622">
      <w:pPr>
        <w:spacing w:line="266" w:lineRule="auto"/>
      </w:pPr>
      <w:r w:rsidRPr="003566C9">
        <w:t>To be assigned a grade, a student must have had the opportunity to complete the education program</w:t>
      </w:r>
      <w:r w:rsidR="00297922">
        <w:t>,</w:t>
      </w:r>
      <w:r w:rsidRPr="003566C9">
        <w:t xml:space="preserve"> including the assessment program (unless the school accepts that there are exceptional and justifiable circumstances).</w:t>
      </w:r>
    </w:p>
    <w:p w14:paraId="32A8450E" w14:textId="77777777" w:rsidR="003571F5" w:rsidRPr="00866163" w:rsidRDefault="00A97B98" w:rsidP="00361622">
      <w:pPr>
        <w:spacing w:line="266" w:lineRule="auto"/>
      </w:pPr>
      <w:r w:rsidRPr="003566C9">
        <w:t xml:space="preserve">Refer to the </w:t>
      </w:r>
      <w:r w:rsidRPr="00402F4D">
        <w:rPr>
          <w:i/>
          <w:iCs/>
        </w:rPr>
        <w:t>WACE M</w:t>
      </w:r>
      <w:r w:rsidR="00CB4D90" w:rsidRPr="00402F4D">
        <w:rPr>
          <w:i/>
          <w:iCs/>
        </w:rPr>
        <w:t>anual</w:t>
      </w:r>
      <w:r w:rsidR="00CB4D90">
        <w:t xml:space="preserve"> for further information</w:t>
      </w:r>
      <w:r w:rsidR="00CB4D90" w:rsidRPr="00CB4D90">
        <w:t xml:space="preserve"> </w:t>
      </w:r>
      <w:r w:rsidR="00CB4D90">
        <w:t>about the use of a ranked list in the process of assigning grades.</w:t>
      </w:r>
      <w:bookmarkStart w:id="58" w:name="_Toc358372267"/>
      <w:r w:rsidR="003571F5">
        <w:br w:type="page"/>
      </w:r>
    </w:p>
    <w:p w14:paraId="7C6E09C5" w14:textId="77777777" w:rsidR="00F812B9" w:rsidRPr="00F812B9" w:rsidRDefault="00F812B9" w:rsidP="00DF1B50">
      <w:pPr>
        <w:pStyle w:val="SCSAAppendixHeading1"/>
        <w:rPr>
          <w:rFonts w:eastAsia="Times New Roman"/>
        </w:rPr>
      </w:pPr>
      <w:bookmarkStart w:id="59" w:name="_Toc358373584"/>
      <w:bookmarkStart w:id="60" w:name="_Toc384202978"/>
      <w:bookmarkStart w:id="61" w:name="_Toc237949807"/>
      <w:bookmarkEnd w:id="49"/>
      <w:bookmarkEnd w:id="50"/>
      <w:bookmarkEnd w:id="58"/>
      <w:r w:rsidRPr="00F812B9">
        <w:rPr>
          <w:rFonts w:eastAsia="Times New Roman"/>
        </w:rPr>
        <w:lastRenderedPageBreak/>
        <w:t xml:space="preserve">Appendix 1 – </w:t>
      </w:r>
      <w:r w:rsidRPr="00DF1B50">
        <w:t>Grade</w:t>
      </w:r>
      <w:r w:rsidRPr="00F812B9">
        <w:rPr>
          <w:rFonts w:eastAsia="Times New Roman"/>
        </w:rPr>
        <w:t xml:space="preserve"> descriptions</w:t>
      </w:r>
      <w:bookmarkEnd w:id="59"/>
      <w:bookmarkEnd w:id="60"/>
      <w:r w:rsidRPr="00F812B9">
        <w:rPr>
          <w:rFonts w:eastAsia="Times New Roman"/>
        </w:rPr>
        <w:t xml:space="preserve"> Year 12</w:t>
      </w:r>
      <w:bookmarkEnd w:id="61"/>
    </w:p>
    <w:tbl>
      <w:tblPr>
        <w:tblStyle w:val="SCSASyllabusGradeDescriptionsTable"/>
        <w:tblW w:w="5000" w:type="pct"/>
        <w:tblLook w:val="00A0" w:firstRow="1" w:lastRow="0" w:firstColumn="1" w:lastColumn="0" w:noHBand="0" w:noVBand="0"/>
      </w:tblPr>
      <w:tblGrid>
        <w:gridCol w:w="944"/>
        <w:gridCol w:w="8116"/>
      </w:tblGrid>
      <w:tr w:rsidR="00F812B9" w:rsidRPr="00F812B9" w14:paraId="52056DDD" w14:textId="77777777" w:rsidTr="00DF1B50">
        <w:tc>
          <w:tcPr>
            <w:cnfStyle w:val="001000000000" w:firstRow="0" w:lastRow="0" w:firstColumn="1" w:lastColumn="0" w:oddVBand="0" w:evenVBand="0" w:oddHBand="0" w:evenHBand="0" w:firstRowFirstColumn="0" w:firstRowLastColumn="0" w:lastRowFirstColumn="0" w:lastRowLastColumn="0"/>
            <w:tcW w:w="993" w:type="dxa"/>
            <w:vMerge w:val="restart"/>
          </w:tcPr>
          <w:p w14:paraId="2479B9B0" w14:textId="77777777" w:rsidR="00F812B9" w:rsidRPr="00F812B9" w:rsidRDefault="00F812B9" w:rsidP="00F812B9">
            <w:pPr>
              <w:rPr>
                <w:rFonts w:eastAsia="Times New Roman" w:cs="Arial"/>
                <w:b w:val="0"/>
                <w:szCs w:val="40"/>
              </w:rPr>
            </w:pPr>
            <w:r w:rsidRPr="00F812B9">
              <w:rPr>
                <w:rFonts w:eastAsia="Times New Roman" w:cs="Arial"/>
                <w:szCs w:val="40"/>
              </w:rPr>
              <w:t>A</w:t>
            </w:r>
          </w:p>
        </w:tc>
        <w:tc>
          <w:tcPr>
            <w:tcW w:w="8788" w:type="dxa"/>
          </w:tcPr>
          <w:p w14:paraId="6CD556CC"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concepts</w:t>
            </w:r>
          </w:p>
          <w:p w14:paraId="4F6FC359"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clear and detailed explanations of the impact of health determinants, principles and frameworks, and a range of appropriate actions and strategies to a</w:t>
            </w:r>
            <w:r>
              <w:rPr>
                <w:rFonts w:eastAsia="Times New Roman" w:cs="Calibri"/>
                <w:szCs w:val="20"/>
              </w:rPr>
              <w:t>void or reduce risks to health.</w:t>
            </w:r>
          </w:p>
          <w:p w14:paraId="0DA61543"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clear and detailed explanations of multiple influences shaping beliefs, attitudes and values, and describes the complexities of their re</w:t>
            </w:r>
            <w:r>
              <w:rPr>
                <w:rFonts w:eastAsia="Times New Roman" w:cs="Calibri"/>
                <w:szCs w:val="20"/>
              </w:rPr>
              <w:t>lationship to health behaviour.</w:t>
            </w:r>
          </w:p>
          <w:p w14:paraId="378A5C58"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F812B9">
              <w:rPr>
                <w:rFonts w:eastAsia="Times New Roman" w:cs="Calibri"/>
                <w:szCs w:val="20"/>
              </w:rPr>
              <w:t>Identifies and evaluates factors and issues related to healthcare.</w:t>
            </w:r>
          </w:p>
        </w:tc>
      </w:tr>
      <w:tr w:rsidR="00F812B9" w:rsidRPr="00F812B9" w14:paraId="7648558E"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3554A595" w14:textId="77777777" w:rsidR="00F812B9" w:rsidRPr="00F812B9" w:rsidRDefault="00F812B9" w:rsidP="00F812B9">
            <w:pPr>
              <w:rPr>
                <w:rFonts w:eastAsia="Times New Roman" w:cs="Arial"/>
                <w:color w:val="000000"/>
                <w:sz w:val="16"/>
                <w:szCs w:val="16"/>
              </w:rPr>
            </w:pPr>
          </w:p>
        </w:tc>
        <w:tc>
          <w:tcPr>
            <w:tcW w:w="8788" w:type="dxa"/>
          </w:tcPr>
          <w:p w14:paraId="0B6106FF"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Skills</w:t>
            </w:r>
          </w:p>
          <w:p w14:paraId="24560B27"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 xml:space="preserve">Clearly identifies appropriate health decisions and strategies and applies them effectively to unfamiliar </w:t>
            </w:r>
            <w:r>
              <w:rPr>
                <w:rFonts w:eastAsia="Times New Roman" w:cs="Calibri"/>
                <w:szCs w:val="20"/>
              </w:rPr>
              <w:t>situations.</w:t>
            </w:r>
          </w:p>
          <w:p w14:paraId="13F69895"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F812B9">
              <w:rPr>
                <w:rFonts w:eastAsia="Times New Roman" w:cs="Calibri"/>
                <w:szCs w:val="20"/>
              </w:rPr>
              <w:t>Describes the influence of a range of overt cultural factors on personal and group interactions.</w:t>
            </w:r>
          </w:p>
        </w:tc>
      </w:tr>
      <w:tr w:rsidR="00F812B9" w:rsidRPr="00F812B9" w14:paraId="63A58F4A"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50072916" w14:textId="77777777" w:rsidR="00F812B9" w:rsidRPr="00F812B9" w:rsidRDefault="00F812B9" w:rsidP="00F812B9">
            <w:pPr>
              <w:rPr>
                <w:rFonts w:eastAsia="Times New Roman" w:cs="Arial"/>
                <w:color w:val="000000"/>
                <w:sz w:val="16"/>
                <w:szCs w:val="16"/>
              </w:rPr>
            </w:pPr>
          </w:p>
        </w:tc>
        <w:tc>
          <w:tcPr>
            <w:tcW w:w="8788" w:type="dxa"/>
          </w:tcPr>
          <w:p w14:paraId="3DC01E9D" w14:textId="77777777" w:rsidR="00F812B9" w:rsidRPr="00F812B9" w:rsidRDefault="0048000D" w:rsidP="00F812B9">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Pr>
                <w:rFonts w:eastAsia="Times New Roman" w:cs="Calibri"/>
                <w:b/>
                <w:szCs w:val="20"/>
              </w:rPr>
              <w:t>Health inquiry</w:t>
            </w:r>
          </w:p>
          <w:p w14:paraId="0E633CE9"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Independently produces research questions; consistently uses reliable and relevant sources of information; demonstrates correct recording and</w:t>
            </w:r>
            <w:r>
              <w:rPr>
                <w:rFonts w:eastAsia="Times New Roman" w:cs="Calibri"/>
                <w:szCs w:val="20"/>
              </w:rPr>
              <w:t xml:space="preserve"> simple referencing techniques.</w:t>
            </w:r>
          </w:p>
          <w:p w14:paraId="10248240"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F812B9">
              <w:rPr>
                <w:rFonts w:eastAsia="Times New Roman" w:cs="Calibri"/>
                <w:szCs w:val="20"/>
              </w:rPr>
              <w:t>Clearly and accurately interprets evidence to develop a valid argument; presents information in well-structured ways using appropriate health language.</w:t>
            </w:r>
          </w:p>
        </w:tc>
      </w:tr>
    </w:tbl>
    <w:p w14:paraId="6176F301" w14:textId="77777777" w:rsidR="00F812B9" w:rsidRPr="00F812B9" w:rsidRDefault="00F812B9" w:rsidP="00F812B9">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3"/>
        <w:gridCol w:w="8117"/>
      </w:tblGrid>
      <w:tr w:rsidR="00F812B9" w:rsidRPr="00F812B9" w14:paraId="191BB4F9" w14:textId="77777777" w:rsidTr="00DF1B50">
        <w:tc>
          <w:tcPr>
            <w:cnfStyle w:val="001000000000" w:firstRow="0" w:lastRow="0" w:firstColumn="1" w:lastColumn="0" w:oddVBand="0" w:evenVBand="0" w:oddHBand="0" w:evenHBand="0" w:firstRowFirstColumn="0" w:firstRowLastColumn="0" w:lastRowFirstColumn="0" w:lastRowLastColumn="0"/>
            <w:tcW w:w="993" w:type="dxa"/>
            <w:vMerge w:val="restart"/>
          </w:tcPr>
          <w:p w14:paraId="2B55677F" w14:textId="77777777" w:rsidR="00F812B9" w:rsidRPr="00F812B9" w:rsidRDefault="00F812B9" w:rsidP="00F812B9">
            <w:pPr>
              <w:rPr>
                <w:rFonts w:eastAsia="Times New Roman" w:cs="Arial"/>
                <w:b w:val="0"/>
                <w:szCs w:val="40"/>
              </w:rPr>
            </w:pPr>
            <w:r w:rsidRPr="00F812B9">
              <w:rPr>
                <w:rFonts w:eastAsia="Times New Roman" w:cs="Arial"/>
                <w:szCs w:val="40"/>
              </w:rPr>
              <w:t>B</w:t>
            </w:r>
          </w:p>
        </w:tc>
        <w:tc>
          <w:tcPr>
            <w:tcW w:w="8788" w:type="dxa"/>
          </w:tcPr>
          <w:p w14:paraId="06704FD4"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concepts</w:t>
            </w:r>
          </w:p>
          <w:p w14:paraId="1DB31F95"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clear explanations of the impact of health determinants, principles and frameworks, and actions and strategies to a</w:t>
            </w:r>
            <w:r>
              <w:rPr>
                <w:rFonts w:eastAsia="Times New Roman" w:cs="Calibri"/>
                <w:szCs w:val="20"/>
              </w:rPr>
              <w:t>void or reduce risks to health.</w:t>
            </w:r>
          </w:p>
          <w:p w14:paraId="7BCF4701"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clear explanations of overt influences shaping beliefs, attitudes and values, and describes their relationship to health behaviour.</w:t>
            </w:r>
          </w:p>
          <w:p w14:paraId="59E3F430"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Identifies factors and issues related to healthcare.</w:t>
            </w:r>
          </w:p>
        </w:tc>
      </w:tr>
      <w:tr w:rsidR="00F812B9" w:rsidRPr="00F812B9" w14:paraId="18533AA1"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56FA7EA3" w14:textId="77777777" w:rsidR="00F812B9" w:rsidRPr="00F812B9" w:rsidRDefault="00F812B9" w:rsidP="00F812B9">
            <w:pPr>
              <w:rPr>
                <w:rFonts w:eastAsia="Times New Roman" w:cs="Arial"/>
                <w:color w:val="000000"/>
                <w:sz w:val="16"/>
                <w:szCs w:val="16"/>
              </w:rPr>
            </w:pPr>
          </w:p>
        </w:tc>
        <w:tc>
          <w:tcPr>
            <w:tcW w:w="8788" w:type="dxa"/>
          </w:tcPr>
          <w:p w14:paraId="62D9064F"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Skills</w:t>
            </w:r>
          </w:p>
          <w:p w14:paraId="3AD3EF66"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Identifies appropriate health decisions and strategies and applies them effe</w:t>
            </w:r>
            <w:r>
              <w:rPr>
                <w:rFonts w:eastAsia="Times New Roman" w:cs="Calibri"/>
                <w:szCs w:val="20"/>
              </w:rPr>
              <w:t>ctively to familiar situations.</w:t>
            </w:r>
          </w:p>
          <w:p w14:paraId="6F93E8B4"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Describes the influence of overt cultural factors on personal and group interactions.</w:t>
            </w:r>
          </w:p>
        </w:tc>
      </w:tr>
      <w:tr w:rsidR="00F812B9" w:rsidRPr="00F812B9" w14:paraId="7406AF29"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4BFCE211" w14:textId="77777777" w:rsidR="00F812B9" w:rsidRPr="00F812B9" w:rsidRDefault="00F812B9" w:rsidP="00F812B9">
            <w:pPr>
              <w:rPr>
                <w:rFonts w:eastAsia="Times New Roman" w:cs="Arial"/>
                <w:color w:val="000000"/>
                <w:sz w:val="16"/>
                <w:szCs w:val="16"/>
              </w:rPr>
            </w:pPr>
          </w:p>
        </w:tc>
        <w:tc>
          <w:tcPr>
            <w:tcW w:w="8788" w:type="dxa"/>
          </w:tcPr>
          <w:p w14:paraId="3F798D21"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inquiry</w:t>
            </w:r>
          </w:p>
          <w:p w14:paraId="3527F47E" w14:textId="77777777" w:rsid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Independently produces simple research questions; uses reliable and relevant sources of information; demonstrates mostly correct recording and</w:t>
            </w:r>
            <w:r>
              <w:rPr>
                <w:rFonts w:eastAsia="Times New Roman" w:cs="Calibri"/>
                <w:szCs w:val="20"/>
              </w:rPr>
              <w:t xml:space="preserve"> simple referencing techniques.</w:t>
            </w:r>
          </w:p>
          <w:p w14:paraId="58DB66E1"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Clearly interprets evidence to develop a mostly valid argument; presents information in structured ways using appropriate health language.</w:t>
            </w:r>
          </w:p>
        </w:tc>
      </w:tr>
    </w:tbl>
    <w:p w14:paraId="06B4A325" w14:textId="77777777" w:rsidR="00DF1B50" w:rsidRDefault="00DF1B50">
      <w:pPr>
        <w:rPr>
          <w:rFonts w:eastAsia="Times New Roman"/>
        </w:rPr>
      </w:pPr>
      <w:r>
        <w:rPr>
          <w:rFonts w:eastAsia="Times New Roman"/>
        </w:rPr>
        <w:br w:type="page"/>
      </w:r>
    </w:p>
    <w:tbl>
      <w:tblPr>
        <w:tblStyle w:val="SCSASyllabusGradeDescriptionsTable"/>
        <w:tblW w:w="5000" w:type="pct"/>
        <w:tblLook w:val="00A0" w:firstRow="1" w:lastRow="0" w:firstColumn="1" w:lastColumn="0" w:noHBand="0" w:noVBand="0"/>
      </w:tblPr>
      <w:tblGrid>
        <w:gridCol w:w="942"/>
        <w:gridCol w:w="8118"/>
      </w:tblGrid>
      <w:tr w:rsidR="00F812B9" w:rsidRPr="00F812B9" w14:paraId="63896041" w14:textId="77777777" w:rsidTr="004E6DF2">
        <w:tc>
          <w:tcPr>
            <w:cnfStyle w:val="001000000000" w:firstRow="0" w:lastRow="0" w:firstColumn="1" w:lastColumn="0" w:oddVBand="0" w:evenVBand="0" w:oddHBand="0" w:evenHBand="0" w:firstRowFirstColumn="0" w:firstRowLastColumn="0" w:lastRowFirstColumn="0" w:lastRowLastColumn="0"/>
            <w:tcW w:w="942" w:type="dxa"/>
            <w:vMerge w:val="restart"/>
          </w:tcPr>
          <w:p w14:paraId="5F7A257C" w14:textId="77777777" w:rsidR="00F812B9" w:rsidRPr="00F812B9" w:rsidRDefault="00F812B9" w:rsidP="00F812B9">
            <w:pPr>
              <w:rPr>
                <w:rFonts w:eastAsia="Times New Roman" w:cs="Arial"/>
                <w:b w:val="0"/>
                <w:szCs w:val="40"/>
              </w:rPr>
            </w:pPr>
            <w:r w:rsidRPr="00F812B9">
              <w:rPr>
                <w:rFonts w:eastAsia="Times New Roman" w:cs="Arial"/>
                <w:szCs w:val="40"/>
              </w:rPr>
              <w:lastRenderedPageBreak/>
              <w:t>C</w:t>
            </w:r>
          </w:p>
        </w:tc>
        <w:tc>
          <w:tcPr>
            <w:tcW w:w="8118" w:type="dxa"/>
          </w:tcPr>
          <w:p w14:paraId="6BFCE368"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concepts</w:t>
            </w:r>
          </w:p>
          <w:p w14:paraId="5FACF30F"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generalised explanations of the impact of health determinants, principles and frameworks, and simple actions and strategies to a</w:t>
            </w:r>
            <w:r w:rsidR="00506628">
              <w:rPr>
                <w:rFonts w:eastAsia="Times New Roman" w:cs="Calibri"/>
                <w:szCs w:val="20"/>
              </w:rPr>
              <w:t>void or reduce risks to health.</w:t>
            </w:r>
          </w:p>
          <w:p w14:paraId="08F55E0B"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generalised explanations of influences shaping beliefs, attitudes and values, and describes their relationship to h</w:t>
            </w:r>
            <w:r w:rsidR="00506628">
              <w:rPr>
                <w:rFonts w:eastAsia="Times New Roman" w:cs="Calibri"/>
                <w:szCs w:val="20"/>
              </w:rPr>
              <w:t>ealth behaviour in simple ways.</w:t>
            </w:r>
          </w:p>
          <w:p w14:paraId="48258C6F"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Identifies general factors and issues related to healthcare.</w:t>
            </w:r>
          </w:p>
        </w:tc>
      </w:tr>
      <w:tr w:rsidR="00F812B9" w:rsidRPr="00F812B9" w14:paraId="01F1BCCA" w14:textId="77777777" w:rsidTr="004E6DF2">
        <w:tc>
          <w:tcPr>
            <w:cnfStyle w:val="001000000000" w:firstRow="0" w:lastRow="0" w:firstColumn="1" w:lastColumn="0" w:oddVBand="0" w:evenVBand="0" w:oddHBand="0" w:evenHBand="0" w:firstRowFirstColumn="0" w:firstRowLastColumn="0" w:lastRowFirstColumn="0" w:lastRowLastColumn="0"/>
            <w:tcW w:w="942" w:type="dxa"/>
            <w:vMerge/>
          </w:tcPr>
          <w:p w14:paraId="283E86F7" w14:textId="77777777" w:rsidR="00F812B9" w:rsidRPr="00F812B9" w:rsidRDefault="00F812B9" w:rsidP="00F812B9">
            <w:pPr>
              <w:rPr>
                <w:rFonts w:eastAsia="Times New Roman" w:cs="Arial"/>
                <w:color w:val="000000"/>
                <w:sz w:val="16"/>
                <w:szCs w:val="16"/>
              </w:rPr>
            </w:pPr>
          </w:p>
        </w:tc>
        <w:tc>
          <w:tcPr>
            <w:tcW w:w="8118" w:type="dxa"/>
          </w:tcPr>
          <w:p w14:paraId="01CC740C"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Skills</w:t>
            </w:r>
          </w:p>
          <w:p w14:paraId="1B8C9A52"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Identifies some appropriate health decisions and strategies and appli</w:t>
            </w:r>
            <w:r w:rsidR="00506628">
              <w:rPr>
                <w:rFonts w:eastAsia="Times New Roman" w:cs="Calibri"/>
                <w:szCs w:val="20"/>
              </w:rPr>
              <w:t>es them to familiar situations.</w:t>
            </w:r>
          </w:p>
          <w:p w14:paraId="7C090AD6"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Describes the influence of simple cultural factors on personal and group interactions.</w:t>
            </w:r>
          </w:p>
        </w:tc>
      </w:tr>
      <w:tr w:rsidR="00F812B9" w:rsidRPr="00F812B9" w14:paraId="0EF5EECF" w14:textId="77777777" w:rsidTr="004E6DF2">
        <w:tc>
          <w:tcPr>
            <w:cnfStyle w:val="001000000000" w:firstRow="0" w:lastRow="0" w:firstColumn="1" w:lastColumn="0" w:oddVBand="0" w:evenVBand="0" w:oddHBand="0" w:evenHBand="0" w:firstRowFirstColumn="0" w:firstRowLastColumn="0" w:lastRowFirstColumn="0" w:lastRowLastColumn="0"/>
            <w:tcW w:w="942" w:type="dxa"/>
            <w:vMerge/>
          </w:tcPr>
          <w:p w14:paraId="31E44D67" w14:textId="77777777" w:rsidR="00F812B9" w:rsidRPr="00F812B9" w:rsidRDefault="00F812B9" w:rsidP="00F812B9">
            <w:pPr>
              <w:rPr>
                <w:rFonts w:eastAsia="Times New Roman" w:cs="Arial"/>
                <w:color w:val="000000"/>
                <w:sz w:val="16"/>
                <w:szCs w:val="16"/>
              </w:rPr>
            </w:pPr>
          </w:p>
        </w:tc>
        <w:tc>
          <w:tcPr>
            <w:tcW w:w="8118" w:type="dxa"/>
          </w:tcPr>
          <w:p w14:paraId="1E7A2EDB"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inquiry</w:t>
            </w:r>
          </w:p>
          <w:p w14:paraId="50644825"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With guidance, produces mostly relevant focus questions; uses mostly reliable and relevant sources of information; demonstrates general record</w:t>
            </w:r>
            <w:r w:rsidR="00506628">
              <w:rPr>
                <w:rFonts w:eastAsia="Times New Roman" w:cs="Calibri"/>
                <w:szCs w:val="20"/>
              </w:rPr>
              <w:t>ing and referencing techniques.</w:t>
            </w:r>
          </w:p>
          <w:p w14:paraId="3230A34F"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Interprets evidence in a general sense; presents information in simple ways using basic but appropriate health language.</w:t>
            </w:r>
          </w:p>
        </w:tc>
      </w:tr>
    </w:tbl>
    <w:p w14:paraId="0BD73E43" w14:textId="561F3B6A" w:rsidR="00F812B9" w:rsidRPr="00F812B9" w:rsidRDefault="00F812B9" w:rsidP="004E6DF2">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5"/>
        <w:gridCol w:w="8115"/>
      </w:tblGrid>
      <w:tr w:rsidR="00F812B9" w:rsidRPr="00F812B9" w14:paraId="46832723" w14:textId="77777777" w:rsidTr="00DF1B50">
        <w:tc>
          <w:tcPr>
            <w:cnfStyle w:val="001000000000" w:firstRow="0" w:lastRow="0" w:firstColumn="1" w:lastColumn="0" w:oddVBand="0" w:evenVBand="0" w:oddHBand="0" w:evenHBand="0" w:firstRowFirstColumn="0" w:firstRowLastColumn="0" w:lastRowFirstColumn="0" w:lastRowLastColumn="0"/>
            <w:tcW w:w="993" w:type="dxa"/>
            <w:vMerge w:val="restart"/>
          </w:tcPr>
          <w:p w14:paraId="5B7C599E" w14:textId="77777777" w:rsidR="00F812B9" w:rsidRPr="00F812B9" w:rsidRDefault="00F812B9" w:rsidP="00F812B9">
            <w:pPr>
              <w:rPr>
                <w:rFonts w:eastAsia="Times New Roman" w:cs="Arial"/>
                <w:b w:val="0"/>
                <w:szCs w:val="40"/>
              </w:rPr>
            </w:pPr>
            <w:r w:rsidRPr="00F812B9">
              <w:rPr>
                <w:rFonts w:eastAsia="Times New Roman" w:cs="Arial"/>
                <w:szCs w:val="40"/>
              </w:rPr>
              <w:t>D</w:t>
            </w:r>
          </w:p>
        </w:tc>
        <w:tc>
          <w:tcPr>
            <w:tcW w:w="8788" w:type="dxa"/>
          </w:tcPr>
          <w:p w14:paraId="4C86F4F7"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concepts</w:t>
            </w:r>
          </w:p>
          <w:p w14:paraId="70707727"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basic explanations of health determinants, principles and frameworks, and few actions or strategies to a</w:t>
            </w:r>
            <w:r w:rsidR="00506628">
              <w:rPr>
                <w:rFonts w:eastAsia="Times New Roman" w:cs="Calibri"/>
                <w:szCs w:val="20"/>
              </w:rPr>
              <w:t>void or reduce risks to health.</w:t>
            </w:r>
          </w:p>
          <w:p w14:paraId="259801B0"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Provides basic explanations of influences shaping beliefs, attitudes and values, and describes their relationship to he</w:t>
            </w:r>
            <w:r w:rsidR="00506628">
              <w:rPr>
                <w:rFonts w:eastAsia="Times New Roman" w:cs="Calibri"/>
                <w:szCs w:val="20"/>
              </w:rPr>
              <w:t>alth behaviour in simple terms.</w:t>
            </w:r>
          </w:p>
          <w:p w14:paraId="538593C7"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Provides basic explanations of factors and issues related to healthcare.</w:t>
            </w:r>
          </w:p>
        </w:tc>
      </w:tr>
      <w:tr w:rsidR="00F812B9" w:rsidRPr="00F812B9" w14:paraId="0C884B73"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30814E7F" w14:textId="77777777" w:rsidR="00F812B9" w:rsidRPr="00F812B9" w:rsidRDefault="00F812B9" w:rsidP="00F812B9">
            <w:pPr>
              <w:rPr>
                <w:rFonts w:eastAsia="Times New Roman" w:cs="Arial"/>
                <w:color w:val="000000"/>
                <w:sz w:val="16"/>
                <w:szCs w:val="16"/>
              </w:rPr>
            </w:pPr>
          </w:p>
        </w:tc>
        <w:tc>
          <w:tcPr>
            <w:tcW w:w="8788" w:type="dxa"/>
          </w:tcPr>
          <w:p w14:paraId="6BAD1D60"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Skills</w:t>
            </w:r>
          </w:p>
          <w:p w14:paraId="6B4CD167"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Identifies</w:t>
            </w:r>
            <w:r w:rsidR="00D3612D">
              <w:rPr>
                <w:rFonts w:eastAsia="Times New Roman" w:cs="Calibri"/>
                <w:szCs w:val="20"/>
              </w:rPr>
              <w:t>,</w:t>
            </w:r>
            <w:r w:rsidRPr="00F812B9">
              <w:rPr>
                <w:rFonts w:eastAsia="Times New Roman" w:cs="Calibri"/>
                <w:szCs w:val="20"/>
              </w:rPr>
              <w:t xml:space="preserve"> and inconsistently applies</w:t>
            </w:r>
            <w:r w:rsidR="00D3612D">
              <w:rPr>
                <w:rFonts w:eastAsia="Times New Roman" w:cs="Calibri"/>
                <w:szCs w:val="20"/>
              </w:rPr>
              <w:t>,</w:t>
            </w:r>
            <w:r w:rsidRPr="00F812B9">
              <w:rPr>
                <w:rFonts w:eastAsia="Times New Roman" w:cs="Calibri"/>
                <w:szCs w:val="20"/>
              </w:rPr>
              <w:t xml:space="preserve"> a limited number of appropriate health decisions and strategies.</w:t>
            </w:r>
          </w:p>
          <w:p w14:paraId="7D0A3B0D"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Describes, in a very limited way, the influence of simple cultural factors on relationships.</w:t>
            </w:r>
          </w:p>
        </w:tc>
      </w:tr>
      <w:tr w:rsidR="00F812B9" w:rsidRPr="00F812B9" w14:paraId="0A6918DB" w14:textId="77777777" w:rsidTr="00DF1B50">
        <w:tc>
          <w:tcPr>
            <w:cnfStyle w:val="001000000000" w:firstRow="0" w:lastRow="0" w:firstColumn="1" w:lastColumn="0" w:oddVBand="0" w:evenVBand="0" w:oddHBand="0" w:evenHBand="0" w:firstRowFirstColumn="0" w:firstRowLastColumn="0" w:lastRowFirstColumn="0" w:lastRowLastColumn="0"/>
            <w:tcW w:w="993" w:type="dxa"/>
            <w:vMerge/>
          </w:tcPr>
          <w:p w14:paraId="63C339A4" w14:textId="77777777" w:rsidR="00F812B9" w:rsidRPr="00F812B9" w:rsidRDefault="00F812B9" w:rsidP="00F812B9">
            <w:pPr>
              <w:rPr>
                <w:rFonts w:eastAsia="Times New Roman" w:cs="Arial"/>
                <w:color w:val="000000"/>
                <w:sz w:val="16"/>
                <w:szCs w:val="16"/>
              </w:rPr>
            </w:pPr>
          </w:p>
        </w:tc>
        <w:tc>
          <w:tcPr>
            <w:tcW w:w="8788" w:type="dxa"/>
          </w:tcPr>
          <w:p w14:paraId="538731A0"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b/>
                <w:szCs w:val="20"/>
              </w:rPr>
              <w:t>Health inquiry</w:t>
            </w:r>
          </w:p>
          <w:p w14:paraId="0487BA4B" w14:textId="77777777" w:rsidR="00506628"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F812B9">
              <w:rPr>
                <w:rFonts w:eastAsia="Times New Roman" w:cs="Calibri"/>
                <w:szCs w:val="20"/>
              </w:rPr>
              <w:t>With guidance, produces simple focus questions; uses minimal sources of information; demonstrates limited record</w:t>
            </w:r>
            <w:r w:rsidR="00506628">
              <w:rPr>
                <w:rFonts w:eastAsia="Times New Roman" w:cs="Calibri"/>
                <w:szCs w:val="20"/>
              </w:rPr>
              <w:t>ing and referencing techniques.</w:t>
            </w:r>
          </w:p>
          <w:p w14:paraId="660289B0" w14:textId="77777777" w:rsidR="00F812B9" w:rsidRPr="00F812B9" w:rsidRDefault="00F812B9" w:rsidP="00F812B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F812B9">
              <w:rPr>
                <w:rFonts w:eastAsia="Times New Roman" w:cs="Calibri"/>
                <w:szCs w:val="20"/>
              </w:rPr>
              <w:t>Makes limited attempts to interpret evidence; typically presents information in simple ways that often lack clarity.</w:t>
            </w:r>
          </w:p>
        </w:tc>
      </w:tr>
    </w:tbl>
    <w:p w14:paraId="7CEB3CF5" w14:textId="77777777" w:rsidR="00F812B9" w:rsidRPr="00F812B9" w:rsidRDefault="00F812B9" w:rsidP="00F812B9">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1"/>
        <w:gridCol w:w="8119"/>
      </w:tblGrid>
      <w:tr w:rsidR="00F812B9" w:rsidRPr="00F812B9" w14:paraId="45960472" w14:textId="77777777" w:rsidTr="004E6DF2">
        <w:tc>
          <w:tcPr>
            <w:cnfStyle w:val="001000000000" w:firstRow="0" w:lastRow="0" w:firstColumn="1" w:lastColumn="0" w:oddVBand="0" w:evenVBand="0" w:oddHBand="0" w:evenHBand="0" w:firstRowFirstColumn="0" w:firstRowLastColumn="0" w:lastRowFirstColumn="0" w:lastRowLastColumn="0"/>
            <w:tcW w:w="993" w:type="dxa"/>
          </w:tcPr>
          <w:p w14:paraId="678E7412" w14:textId="77777777" w:rsidR="00F812B9" w:rsidRPr="00F812B9" w:rsidRDefault="00F812B9" w:rsidP="00F812B9">
            <w:pPr>
              <w:rPr>
                <w:rFonts w:eastAsia="Times New Roman" w:cs="Arial"/>
                <w:b w:val="0"/>
                <w:szCs w:val="40"/>
              </w:rPr>
            </w:pPr>
            <w:r w:rsidRPr="00F812B9">
              <w:rPr>
                <w:rFonts w:eastAsia="Times New Roman" w:cs="Arial"/>
                <w:szCs w:val="40"/>
              </w:rPr>
              <w:t>E</w:t>
            </w:r>
          </w:p>
        </w:tc>
        <w:tc>
          <w:tcPr>
            <w:tcW w:w="8788" w:type="dxa"/>
          </w:tcPr>
          <w:p w14:paraId="5F07B41F" w14:textId="77777777" w:rsidR="00F812B9" w:rsidRPr="00F812B9" w:rsidRDefault="00F812B9" w:rsidP="007B62D3">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F812B9">
              <w:rPr>
                <w:rFonts w:eastAsia="Times New Roman" w:cs="Calibri"/>
              </w:rPr>
              <w:t>Does not meet the requirements of a D grade and/or has completed insufficient assessment tasks to be assigned a higher grade.</w:t>
            </w:r>
          </w:p>
        </w:tc>
      </w:tr>
    </w:tbl>
    <w:p w14:paraId="5FDE309E" w14:textId="77777777" w:rsidR="001F67B5" w:rsidRPr="00811B22" w:rsidRDefault="001F67B5" w:rsidP="00811B22"/>
    <w:p w14:paraId="01F175AA" w14:textId="77777777" w:rsidR="00811B22" w:rsidRPr="00811B22" w:rsidRDefault="00811B22" w:rsidP="00811B22">
      <w:pPr>
        <w:sectPr w:rsidR="00811B22" w:rsidRPr="00811B22" w:rsidSect="00941108">
          <w:headerReference w:type="even" r:id="rId16"/>
          <w:headerReference w:type="default" r:id="rId17"/>
          <w:footerReference w:type="even" r:id="rId18"/>
          <w:footerReference w:type="default" r:id="rId19"/>
          <w:type w:val="oddPage"/>
          <w:pgSz w:w="11906" w:h="16838" w:code="9"/>
          <w:pgMar w:top="1644" w:right="1418" w:bottom="1276" w:left="1418" w:header="680" w:footer="567" w:gutter="0"/>
          <w:pgNumType w:start="1"/>
          <w:cols w:space="709"/>
          <w:docGrid w:linePitch="360"/>
        </w:sectPr>
      </w:pPr>
    </w:p>
    <w:p w14:paraId="27355492" w14:textId="7BB6D250" w:rsidR="00416C3D" w:rsidRPr="003566C9" w:rsidRDefault="001F67B5" w:rsidP="00811B22">
      <w:r w:rsidRPr="00BF6F9A">
        <w:rPr>
          <w:noProof/>
          <w:lang w:bidi="hi-IN"/>
        </w:rPr>
        <w:lastRenderedPageBreak/>
        <w:drawing>
          <wp:anchor distT="0" distB="0" distL="114300" distR="114300" simplePos="0" relativeHeight="251656192" behindDoc="1" locked="0" layoutInCell="1" allowOverlap="1" wp14:anchorId="2FAF4D56" wp14:editId="17B3B4DA">
            <wp:simplePos x="0" y="0"/>
            <wp:positionH relativeFrom="page">
              <wp:align>center</wp:align>
            </wp:positionH>
            <wp:positionV relativeFrom="page">
              <wp:align>center</wp:align>
            </wp:positionV>
            <wp:extent cx="75492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3566C9" w:rsidSect="00811B22">
      <w:type w:val="evenPage"/>
      <w:pgSz w:w="11906" w:h="16838"/>
      <w:pgMar w:top="1644" w:right="1418" w:bottom="1276" w:left="1418"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1E08" w14:textId="77777777" w:rsidR="003A2A9E" w:rsidRDefault="003A2A9E" w:rsidP="00742128">
      <w:pPr>
        <w:spacing w:after="0" w:line="240" w:lineRule="auto"/>
      </w:pPr>
      <w:r>
        <w:separator/>
      </w:r>
    </w:p>
  </w:endnote>
  <w:endnote w:type="continuationSeparator" w:id="0">
    <w:p w14:paraId="444CD541" w14:textId="77777777" w:rsidR="003A2A9E" w:rsidRDefault="003A2A9E"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C81A" w14:textId="3955CD63" w:rsidR="00131060" w:rsidRPr="009E1E00" w:rsidRDefault="00131060" w:rsidP="006F2C5D">
    <w:pPr>
      <w:pStyle w:val="SCSAFootereven"/>
    </w:pPr>
    <w:r w:rsidRPr="009E1E00">
      <w:t>2013/</w:t>
    </w:r>
    <w:r>
      <w:t>40734</w:t>
    </w:r>
    <w:r w:rsidR="00A20C9F">
      <w:t>[</w:t>
    </w:r>
    <w:r>
      <w:t>v</w:t>
    </w:r>
    <w:r w:rsidR="006F2C5D">
      <w:t>7</w:t>
    </w:r>
    <w:r w:rsidR="00A20C9F">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EC6E6" w14:textId="77777777" w:rsidR="00131060" w:rsidRPr="009E1E00" w:rsidRDefault="00131060" w:rsidP="006F2C5D">
    <w:pPr>
      <w:pStyle w:val="SCSAFootereven"/>
    </w:pPr>
    <w:r>
      <w:t>Health Studies | General</w:t>
    </w:r>
    <w:r w:rsidRPr="00630C74">
      <w:t xml:space="preserve"> </w:t>
    </w:r>
    <w:r>
      <w:t>| Year 12 syllabus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FB75" w14:textId="77777777" w:rsidR="00131060" w:rsidRPr="003D2A82" w:rsidRDefault="00131060" w:rsidP="006F2C5D">
    <w:pPr>
      <w:pStyle w:val="SCSAFooterodd"/>
    </w:pPr>
    <w:r>
      <w:t>Health Studies | General</w:t>
    </w:r>
    <w:r w:rsidRPr="00630C74">
      <w:t xml:space="preserve"> </w:t>
    </w:r>
    <w:r>
      <w:t>| Year 12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E5CC0" w14:textId="77777777" w:rsidR="003A2A9E" w:rsidRDefault="003A2A9E" w:rsidP="00742128">
      <w:pPr>
        <w:spacing w:after="0" w:line="240" w:lineRule="auto"/>
      </w:pPr>
      <w:r>
        <w:separator/>
      </w:r>
    </w:p>
  </w:footnote>
  <w:footnote w:type="continuationSeparator" w:id="0">
    <w:p w14:paraId="440178A8" w14:textId="77777777" w:rsidR="003A2A9E" w:rsidRDefault="003A2A9E"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7CC5" w14:textId="5EF11A27" w:rsidR="00E72EC7" w:rsidRDefault="00E72EC7">
    <w:pPr>
      <w:pStyle w:val="Header"/>
    </w:pPr>
    <w:r>
      <w:rPr>
        <w:noProof/>
      </w:rPr>
      <mc:AlternateContent>
        <mc:Choice Requires="wps">
          <w:drawing>
            <wp:anchor distT="0" distB="0" distL="0" distR="0" simplePos="0" relativeHeight="251659264" behindDoc="0" locked="0" layoutInCell="1" allowOverlap="1" wp14:anchorId="62853E15" wp14:editId="3F69F3CB">
              <wp:simplePos x="635" y="635"/>
              <wp:positionH relativeFrom="page">
                <wp:align>center</wp:align>
              </wp:positionH>
              <wp:positionV relativeFrom="page">
                <wp:align>top</wp:align>
              </wp:positionV>
              <wp:extent cx="518795" cy="368935"/>
              <wp:effectExtent l="0" t="0" r="14605" b="12065"/>
              <wp:wrapNone/>
              <wp:docPr id="15759930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4B8635" w14:textId="546846BD"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853E15"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084B8635" w14:textId="546846BD"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7214" w14:textId="3767F461" w:rsidR="00E72EC7" w:rsidRDefault="00E72EC7">
    <w:pPr>
      <w:pStyle w:val="Header"/>
    </w:pPr>
    <w:r>
      <w:rPr>
        <w:noProof/>
      </w:rPr>
      <mc:AlternateContent>
        <mc:Choice Requires="wps">
          <w:drawing>
            <wp:anchor distT="0" distB="0" distL="0" distR="0" simplePos="0" relativeHeight="251660288" behindDoc="0" locked="0" layoutInCell="1" allowOverlap="1" wp14:anchorId="2A16F5EC" wp14:editId="7EFD8DE4">
              <wp:simplePos x="635" y="635"/>
              <wp:positionH relativeFrom="page">
                <wp:align>center</wp:align>
              </wp:positionH>
              <wp:positionV relativeFrom="page">
                <wp:align>top</wp:align>
              </wp:positionV>
              <wp:extent cx="518795" cy="368935"/>
              <wp:effectExtent l="0" t="0" r="14605" b="12065"/>
              <wp:wrapNone/>
              <wp:docPr id="15477475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60408E" w14:textId="1F997A87"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16F5EC"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860408E" w14:textId="1F997A87"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0F1" w14:textId="37F28F0C" w:rsidR="00E72EC7" w:rsidRDefault="00E72EC7">
    <w:pPr>
      <w:pStyle w:val="Header"/>
    </w:pPr>
    <w:r>
      <w:rPr>
        <w:noProof/>
      </w:rPr>
      <mc:AlternateContent>
        <mc:Choice Requires="wps">
          <w:drawing>
            <wp:anchor distT="0" distB="0" distL="0" distR="0" simplePos="0" relativeHeight="251658240" behindDoc="0" locked="0" layoutInCell="1" allowOverlap="1" wp14:anchorId="6F669D64" wp14:editId="168D2DE0">
              <wp:simplePos x="635" y="635"/>
              <wp:positionH relativeFrom="page">
                <wp:align>center</wp:align>
              </wp:positionH>
              <wp:positionV relativeFrom="page">
                <wp:align>top</wp:align>
              </wp:positionV>
              <wp:extent cx="518795" cy="368935"/>
              <wp:effectExtent l="0" t="0" r="14605" b="12065"/>
              <wp:wrapNone/>
              <wp:docPr id="20127068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9E5CB2" w14:textId="3256D6EE"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69D64"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C9E5CB2" w14:textId="3256D6EE"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4E4D" w14:textId="125DF413" w:rsidR="00131060" w:rsidRDefault="00E72EC7">
    <w:pPr>
      <w:pStyle w:val="Header"/>
    </w:pPr>
    <w:r>
      <w:rPr>
        <w:noProof/>
      </w:rPr>
      <mc:AlternateContent>
        <mc:Choice Requires="wps">
          <w:drawing>
            <wp:anchor distT="0" distB="0" distL="0" distR="0" simplePos="0" relativeHeight="251661312" behindDoc="0" locked="0" layoutInCell="1" allowOverlap="1" wp14:anchorId="39692E35" wp14:editId="617B2071">
              <wp:simplePos x="635" y="635"/>
              <wp:positionH relativeFrom="page">
                <wp:align>center</wp:align>
              </wp:positionH>
              <wp:positionV relativeFrom="page">
                <wp:align>top</wp:align>
              </wp:positionV>
              <wp:extent cx="518795" cy="368935"/>
              <wp:effectExtent l="0" t="0" r="14605" b="12065"/>
              <wp:wrapNone/>
              <wp:docPr id="110256021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54DF9E" w14:textId="66136F30"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692E35"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F54DF9E" w14:textId="66136F30"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D3DC" w14:textId="342D1FC6" w:rsidR="00131060" w:rsidRPr="001567D0" w:rsidRDefault="00E72EC7" w:rsidP="006F2C5D">
    <w:pPr>
      <w:pStyle w:val="SCSAHeadereven"/>
    </w:pPr>
    <w:r>
      <w:rPr>
        <w:noProof/>
        <w14:ligatures w14:val="none"/>
      </w:rPr>
      <mc:AlternateContent>
        <mc:Choice Requires="wps">
          <w:drawing>
            <wp:anchor distT="0" distB="0" distL="0" distR="0" simplePos="0" relativeHeight="251662336" behindDoc="0" locked="0" layoutInCell="1" allowOverlap="1" wp14:anchorId="4228B4D7" wp14:editId="78B7A74F">
              <wp:simplePos x="635" y="635"/>
              <wp:positionH relativeFrom="page">
                <wp:align>center</wp:align>
              </wp:positionH>
              <wp:positionV relativeFrom="page">
                <wp:align>top</wp:align>
              </wp:positionV>
              <wp:extent cx="518795" cy="368935"/>
              <wp:effectExtent l="0" t="0" r="14605" b="12065"/>
              <wp:wrapNone/>
              <wp:docPr id="6094537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E6B983" w14:textId="1C67B288"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8B4D7" id="_x0000_t202" coordsize="21600,21600" o:spt="202" path="m,l,21600r21600,l21600,xe">
              <v:stroke joinstyle="miter"/>
              <v:path gradientshapeok="t" o:connecttype="rect"/>
            </v:shapetype>
            <v:shape id="Text Box 5" o:spid="_x0000_s1030"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6E6B983" w14:textId="1C67B288"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r w:rsidR="00131060" w:rsidRPr="001567D0">
      <w:fldChar w:fldCharType="begin"/>
    </w:r>
    <w:r w:rsidR="00131060" w:rsidRPr="001567D0">
      <w:instrText xml:space="preserve"> PAGE   \* MERGEFORMAT </w:instrText>
    </w:r>
    <w:r w:rsidR="00131060" w:rsidRPr="001567D0">
      <w:fldChar w:fldCharType="separate"/>
    </w:r>
    <w:r w:rsidR="00114CD2">
      <w:rPr>
        <w:noProof/>
      </w:rPr>
      <w:t>12</w:t>
    </w:r>
    <w:r w:rsidR="00131060" w:rsidRPr="001567D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E7F2" w14:textId="1A84ABF2" w:rsidR="00131060" w:rsidRPr="001567D0" w:rsidRDefault="00E72EC7" w:rsidP="006F2C5D">
    <w:pPr>
      <w:pStyle w:val="SCSAHeaderodd"/>
    </w:pPr>
    <w:r>
      <w:rPr>
        <w:noProof/>
        <w14:ligatures w14:val="none"/>
      </w:rPr>
      <mc:AlternateContent>
        <mc:Choice Requires="wps">
          <w:drawing>
            <wp:anchor distT="0" distB="0" distL="0" distR="0" simplePos="0" relativeHeight="251663360" behindDoc="0" locked="0" layoutInCell="1" allowOverlap="1" wp14:anchorId="6EC527B2" wp14:editId="1ECF7BF1">
              <wp:simplePos x="635" y="635"/>
              <wp:positionH relativeFrom="page">
                <wp:align>center</wp:align>
              </wp:positionH>
              <wp:positionV relativeFrom="page">
                <wp:align>top</wp:align>
              </wp:positionV>
              <wp:extent cx="518795" cy="368935"/>
              <wp:effectExtent l="0" t="0" r="14605" b="12065"/>
              <wp:wrapNone/>
              <wp:docPr id="47088520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D00A44" w14:textId="23269278"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527B2"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7D00A44" w14:textId="23269278" w:rsidR="00E72EC7" w:rsidRPr="00E72EC7" w:rsidRDefault="00E72EC7" w:rsidP="00E72EC7">
                    <w:pPr>
                      <w:spacing w:after="0"/>
                      <w:rPr>
                        <w:rFonts w:ascii="Aptos" w:eastAsia="Aptos" w:hAnsi="Aptos" w:cs="Aptos"/>
                        <w:noProof/>
                        <w:color w:val="000000"/>
                        <w:sz w:val="20"/>
                        <w:szCs w:val="20"/>
                      </w:rPr>
                    </w:pPr>
                    <w:r w:rsidRPr="00E72EC7">
                      <w:rPr>
                        <w:rFonts w:ascii="Aptos" w:eastAsia="Aptos" w:hAnsi="Aptos" w:cs="Aptos"/>
                        <w:noProof/>
                        <w:color w:val="000000"/>
                        <w:sz w:val="20"/>
                        <w:szCs w:val="20"/>
                      </w:rPr>
                      <w:t>OFFICIAL</w:t>
                    </w:r>
                  </w:p>
                </w:txbxContent>
              </v:textbox>
              <w10:wrap anchorx="page" anchory="page"/>
            </v:shape>
          </w:pict>
        </mc:Fallback>
      </mc:AlternateContent>
    </w:r>
    <w:r w:rsidR="00131060" w:rsidRPr="001567D0">
      <w:fldChar w:fldCharType="begin"/>
    </w:r>
    <w:r w:rsidR="00131060" w:rsidRPr="001567D0">
      <w:instrText xml:space="preserve"> PAGE   \* MERGEFORMAT </w:instrText>
    </w:r>
    <w:r w:rsidR="00131060" w:rsidRPr="001567D0">
      <w:fldChar w:fldCharType="separate"/>
    </w:r>
    <w:r w:rsidR="00114CD2">
      <w:t>13</w:t>
    </w:r>
    <w:r w:rsidR="00131060" w:rsidRPr="001567D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B25"/>
    <w:multiLevelType w:val="multilevel"/>
    <w:tmpl w:val="762853C8"/>
    <w:numStyleLink w:val="SCSABulletList"/>
  </w:abstractNum>
  <w:abstractNum w:abstractNumId="1" w15:restartNumberingAfterBreak="0">
    <w:nsid w:val="0313302E"/>
    <w:multiLevelType w:val="multilevel"/>
    <w:tmpl w:val="762853C8"/>
    <w:numStyleLink w:val="SCSABulletList"/>
  </w:abstractNum>
  <w:abstractNum w:abstractNumId="2" w15:restartNumberingAfterBreak="0">
    <w:nsid w:val="05401359"/>
    <w:multiLevelType w:val="multilevel"/>
    <w:tmpl w:val="762853C8"/>
    <w:numStyleLink w:val="SCSABulletList"/>
  </w:abstractNum>
  <w:abstractNum w:abstractNumId="3" w15:restartNumberingAfterBreak="0">
    <w:nsid w:val="078816E5"/>
    <w:multiLevelType w:val="multilevel"/>
    <w:tmpl w:val="762853C8"/>
    <w:numStyleLink w:val="SCSABulletList"/>
  </w:abstractNum>
  <w:abstractNum w:abstractNumId="4" w15:restartNumberingAfterBreak="0">
    <w:nsid w:val="128D4CC5"/>
    <w:multiLevelType w:val="multilevel"/>
    <w:tmpl w:val="762853C8"/>
    <w:numStyleLink w:val="SCSABulletList"/>
  </w:abstractNum>
  <w:abstractNum w:abstractNumId="5" w15:restartNumberingAfterBreak="0">
    <w:nsid w:val="17C51AC6"/>
    <w:multiLevelType w:val="multilevel"/>
    <w:tmpl w:val="762853C8"/>
    <w:numStyleLink w:val="SCSABulletList"/>
  </w:abstractNum>
  <w:abstractNum w:abstractNumId="6" w15:restartNumberingAfterBreak="0">
    <w:nsid w:val="181762A0"/>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B314CD3"/>
    <w:multiLevelType w:val="multilevel"/>
    <w:tmpl w:val="762853C8"/>
    <w:numStyleLink w:val="SCSABulletList"/>
  </w:abstractNum>
  <w:abstractNum w:abstractNumId="9" w15:restartNumberingAfterBreak="0">
    <w:nsid w:val="28CD691E"/>
    <w:multiLevelType w:val="multilevel"/>
    <w:tmpl w:val="762853C8"/>
    <w:numStyleLink w:val="SCSABulletList"/>
  </w:abstractNum>
  <w:abstractNum w:abstractNumId="10" w15:restartNumberingAfterBreak="0">
    <w:nsid w:val="2BC433A7"/>
    <w:multiLevelType w:val="multilevel"/>
    <w:tmpl w:val="762853C8"/>
    <w:numStyleLink w:val="SCSABulletList"/>
  </w:abstractNum>
  <w:abstractNum w:abstractNumId="11" w15:restartNumberingAfterBreak="0">
    <w:nsid w:val="30A262E9"/>
    <w:multiLevelType w:val="multilevel"/>
    <w:tmpl w:val="762853C8"/>
    <w:numStyleLink w:val="SCSABulletList"/>
  </w:abstractNum>
  <w:abstractNum w:abstractNumId="12" w15:restartNumberingAfterBreak="0">
    <w:nsid w:val="36CB3CBC"/>
    <w:multiLevelType w:val="multilevel"/>
    <w:tmpl w:val="762853C8"/>
    <w:numStyleLink w:val="SCSABulletList"/>
  </w:abstractNum>
  <w:abstractNum w:abstractNumId="13" w15:restartNumberingAfterBreak="0">
    <w:nsid w:val="38862BFE"/>
    <w:multiLevelType w:val="hybridMultilevel"/>
    <w:tmpl w:val="5374E42C"/>
    <w:lvl w:ilvl="0" w:tplc="0C090003">
      <w:start w:val="1"/>
      <w:numFmt w:val="bullet"/>
      <w:lvlText w:val="o"/>
      <w:lvlJc w:val="left"/>
      <w:pPr>
        <w:tabs>
          <w:tab w:val="num" w:pos="587"/>
        </w:tabs>
        <w:ind w:left="587" w:hanging="360"/>
      </w:pPr>
      <w:rPr>
        <w:rFonts w:ascii="Courier New" w:hAnsi="Courier New"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AD2E8F"/>
    <w:multiLevelType w:val="multilevel"/>
    <w:tmpl w:val="762853C8"/>
    <w:numStyleLink w:val="SCSABulletList"/>
  </w:abstractNum>
  <w:abstractNum w:abstractNumId="15" w15:restartNumberingAfterBreak="0">
    <w:nsid w:val="3F6845DC"/>
    <w:multiLevelType w:val="multilevel"/>
    <w:tmpl w:val="762853C8"/>
    <w:numStyleLink w:val="SCSABulletList"/>
  </w:abstractNum>
  <w:abstractNum w:abstractNumId="16" w15:restartNumberingAfterBreak="0">
    <w:nsid w:val="44564BDF"/>
    <w:multiLevelType w:val="multilevel"/>
    <w:tmpl w:val="762853C8"/>
    <w:numStyleLink w:val="SCSABulletList"/>
  </w:abstractNum>
  <w:abstractNum w:abstractNumId="1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3A21E8"/>
    <w:multiLevelType w:val="multilevel"/>
    <w:tmpl w:val="762853C8"/>
    <w:numStyleLink w:val="SCSABulletList"/>
  </w:abstractNum>
  <w:abstractNum w:abstractNumId="19" w15:restartNumberingAfterBreak="0">
    <w:nsid w:val="4ED20D8B"/>
    <w:multiLevelType w:val="multilevel"/>
    <w:tmpl w:val="762853C8"/>
    <w:numStyleLink w:val="SCSABulletList"/>
  </w:abstractNum>
  <w:abstractNum w:abstractNumId="20" w15:restartNumberingAfterBreak="0">
    <w:nsid w:val="56C17A32"/>
    <w:multiLevelType w:val="multilevel"/>
    <w:tmpl w:val="762853C8"/>
    <w:numStyleLink w:val="SCSABulletList"/>
  </w:abstractNum>
  <w:abstractNum w:abstractNumId="2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2" w15:restartNumberingAfterBreak="0">
    <w:nsid w:val="5C6547CD"/>
    <w:multiLevelType w:val="multilevel"/>
    <w:tmpl w:val="762853C8"/>
    <w:numStyleLink w:val="SCSABulletList"/>
  </w:abstractNum>
  <w:abstractNum w:abstractNumId="23" w15:restartNumberingAfterBreak="0">
    <w:nsid w:val="5C7A068C"/>
    <w:multiLevelType w:val="multilevel"/>
    <w:tmpl w:val="762853C8"/>
    <w:numStyleLink w:val="SCSABulletList"/>
  </w:abstractNum>
  <w:abstractNum w:abstractNumId="24" w15:restartNumberingAfterBreak="0">
    <w:nsid w:val="60EC0408"/>
    <w:multiLevelType w:val="multilevel"/>
    <w:tmpl w:val="762853C8"/>
    <w:numStyleLink w:val="SCSABulletList"/>
  </w:abstractNum>
  <w:abstractNum w:abstractNumId="25" w15:restartNumberingAfterBreak="0">
    <w:nsid w:val="64E57705"/>
    <w:multiLevelType w:val="multilevel"/>
    <w:tmpl w:val="762853C8"/>
    <w:numStyleLink w:val="SCSABulletList"/>
  </w:abstractNum>
  <w:abstractNum w:abstractNumId="26" w15:restartNumberingAfterBreak="0">
    <w:nsid w:val="66D41A78"/>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7" w15:restartNumberingAfterBreak="0">
    <w:nsid w:val="699417FA"/>
    <w:multiLevelType w:val="hybridMultilevel"/>
    <w:tmpl w:val="FEFEFC24"/>
    <w:lvl w:ilvl="0" w:tplc="8276730C">
      <w:start w:val="1"/>
      <w:numFmt w:val="bullet"/>
      <w:lvlText w:val=""/>
      <w:lvlJc w:val="left"/>
      <w:pPr>
        <w:tabs>
          <w:tab w:val="num" w:pos="587"/>
        </w:tabs>
        <w:ind w:left="587"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BE72E0"/>
    <w:multiLevelType w:val="multilevel"/>
    <w:tmpl w:val="762853C8"/>
    <w:numStyleLink w:val="SCSABulletList"/>
  </w:abstractNum>
  <w:abstractNum w:abstractNumId="29" w15:restartNumberingAfterBreak="0">
    <w:nsid w:val="6C2F08BE"/>
    <w:multiLevelType w:val="multilevel"/>
    <w:tmpl w:val="762853C8"/>
    <w:numStyleLink w:val="SCSABulletList"/>
  </w:abstractNum>
  <w:abstractNum w:abstractNumId="30" w15:restartNumberingAfterBreak="0">
    <w:nsid w:val="6CBF2513"/>
    <w:multiLevelType w:val="hybridMultilevel"/>
    <w:tmpl w:val="6F406D22"/>
    <w:lvl w:ilvl="0" w:tplc="0D2A652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6B139BC"/>
    <w:multiLevelType w:val="multilevel"/>
    <w:tmpl w:val="762853C8"/>
    <w:numStyleLink w:val="SCSABulletList"/>
  </w:abstractNum>
  <w:abstractNum w:abstractNumId="32" w15:restartNumberingAfterBreak="0">
    <w:nsid w:val="7C2D1336"/>
    <w:multiLevelType w:val="multilevel"/>
    <w:tmpl w:val="762853C8"/>
    <w:numStyleLink w:val="SCSABulletList"/>
  </w:abstractNum>
  <w:num w:numId="1" w16cid:durableId="45031574">
    <w:abstractNumId w:val="26"/>
  </w:num>
  <w:num w:numId="2" w16cid:durableId="342978316">
    <w:abstractNumId w:val="30"/>
  </w:num>
  <w:num w:numId="3" w16cid:durableId="1585912371">
    <w:abstractNumId w:val="27"/>
  </w:num>
  <w:num w:numId="4" w16cid:durableId="63065721">
    <w:abstractNumId w:val="13"/>
  </w:num>
  <w:num w:numId="5" w16cid:durableId="2093815523">
    <w:abstractNumId w:val="30"/>
  </w:num>
  <w:num w:numId="6" w16cid:durableId="1602832408">
    <w:abstractNumId w:val="30"/>
  </w:num>
  <w:num w:numId="7" w16cid:durableId="1918126826">
    <w:abstractNumId w:val="17"/>
  </w:num>
  <w:num w:numId="8" w16cid:durableId="257443602">
    <w:abstractNumId w:val="7"/>
  </w:num>
  <w:num w:numId="9" w16cid:durableId="1019165189">
    <w:abstractNumId w:val="1"/>
  </w:num>
  <w:num w:numId="10" w16cid:durableId="1604874647">
    <w:abstractNumId w:val="32"/>
  </w:num>
  <w:num w:numId="11" w16cid:durableId="759834066">
    <w:abstractNumId w:val="10"/>
  </w:num>
  <w:num w:numId="12" w16cid:durableId="1322658397">
    <w:abstractNumId w:val="31"/>
  </w:num>
  <w:num w:numId="13" w16cid:durableId="673535350">
    <w:abstractNumId w:val="28"/>
  </w:num>
  <w:num w:numId="14" w16cid:durableId="797383988">
    <w:abstractNumId w:val="0"/>
  </w:num>
  <w:num w:numId="15" w16cid:durableId="307637375">
    <w:abstractNumId w:val="16"/>
  </w:num>
  <w:num w:numId="16" w16cid:durableId="2026057853">
    <w:abstractNumId w:val="21"/>
  </w:num>
  <w:num w:numId="17" w16cid:durableId="1151751191">
    <w:abstractNumId w:val="14"/>
  </w:num>
  <w:num w:numId="18" w16cid:durableId="823663483">
    <w:abstractNumId w:val="29"/>
  </w:num>
  <w:num w:numId="19" w16cid:durableId="747270015">
    <w:abstractNumId w:val="9"/>
  </w:num>
  <w:num w:numId="20" w16cid:durableId="488600996">
    <w:abstractNumId w:val="20"/>
  </w:num>
  <w:num w:numId="21" w16cid:durableId="1614559253">
    <w:abstractNumId w:val="18"/>
  </w:num>
  <w:num w:numId="22" w16cid:durableId="957564799">
    <w:abstractNumId w:val="4"/>
  </w:num>
  <w:num w:numId="23" w16cid:durableId="1873305704">
    <w:abstractNumId w:val="11"/>
  </w:num>
  <w:num w:numId="24" w16cid:durableId="1662929316">
    <w:abstractNumId w:val="22"/>
  </w:num>
  <w:num w:numId="25" w16cid:durableId="1412118131">
    <w:abstractNumId w:val="8"/>
  </w:num>
  <w:num w:numId="26" w16cid:durableId="267936111">
    <w:abstractNumId w:val="12"/>
  </w:num>
  <w:num w:numId="27" w16cid:durableId="1894153811">
    <w:abstractNumId w:val="3"/>
  </w:num>
  <w:num w:numId="28" w16cid:durableId="225848224">
    <w:abstractNumId w:val="24"/>
  </w:num>
  <w:num w:numId="29" w16cid:durableId="1718045709">
    <w:abstractNumId w:val="23"/>
  </w:num>
  <w:num w:numId="30" w16cid:durableId="64501590">
    <w:abstractNumId w:val="6"/>
  </w:num>
  <w:num w:numId="31" w16cid:durableId="492525136">
    <w:abstractNumId w:val="2"/>
  </w:num>
  <w:num w:numId="32" w16cid:durableId="1653369536">
    <w:abstractNumId w:val="5"/>
  </w:num>
  <w:num w:numId="33" w16cid:durableId="1634409752">
    <w:abstractNumId w:val="19"/>
  </w:num>
  <w:num w:numId="34" w16cid:durableId="375004616">
    <w:abstractNumId w:val="15"/>
  </w:num>
  <w:num w:numId="35" w16cid:durableId="366029515">
    <w:abstractNumId w:val="7"/>
  </w:num>
  <w:num w:numId="36" w16cid:durableId="750279821">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12B09"/>
    <w:rsid w:val="00022F3C"/>
    <w:rsid w:val="0002336A"/>
    <w:rsid w:val="000365E9"/>
    <w:rsid w:val="00061A23"/>
    <w:rsid w:val="000637B9"/>
    <w:rsid w:val="00065813"/>
    <w:rsid w:val="000666AF"/>
    <w:rsid w:val="000841F0"/>
    <w:rsid w:val="0009024C"/>
    <w:rsid w:val="000A0F10"/>
    <w:rsid w:val="000A4078"/>
    <w:rsid w:val="000A6ABE"/>
    <w:rsid w:val="000B0A44"/>
    <w:rsid w:val="000C2020"/>
    <w:rsid w:val="000C6ACF"/>
    <w:rsid w:val="000D1BAC"/>
    <w:rsid w:val="000D3174"/>
    <w:rsid w:val="000F3AD5"/>
    <w:rsid w:val="000F65F5"/>
    <w:rsid w:val="000F737A"/>
    <w:rsid w:val="00105C33"/>
    <w:rsid w:val="00114CD2"/>
    <w:rsid w:val="00131060"/>
    <w:rsid w:val="0013465E"/>
    <w:rsid w:val="00144452"/>
    <w:rsid w:val="001451B9"/>
    <w:rsid w:val="0015099C"/>
    <w:rsid w:val="00152835"/>
    <w:rsid w:val="001567D0"/>
    <w:rsid w:val="00157E06"/>
    <w:rsid w:val="00160A6B"/>
    <w:rsid w:val="00161D4F"/>
    <w:rsid w:val="00163F80"/>
    <w:rsid w:val="001779BF"/>
    <w:rsid w:val="00192605"/>
    <w:rsid w:val="0019340B"/>
    <w:rsid w:val="001B0742"/>
    <w:rsid w:val="001C29A7"/>
    <w:rsid w:val="001C3139"/>
    <w:rsid w:val="001D76C5"/>
    <w:rsid w:val="001E4EF2"/>
    <w:rsid w:val="001F67B5"/>
    <w:rsid w:val="002234A8"/>
    <w:rsid w:val="00226D55"/>
    <w:rsid w:val="00241073"/>
    <w:rsid w:val="00252540"/>
    <w:rsid w:val="00270163"/>
    <w:rsid w:val="00275FAE"/>
    <w:rsid w:val="0028173D"/>
    <w:rsid w:val="00285B26"/>
    <w:rsid w:val="00295F3B"/>
    <w:rsid w:val="00297922"/>
    <w:rsid w:val="002A471E"/>
    <w:rsid w:val="002B007E"/>
    <w:rsid w:val="002B2AEB"/>
    <w:rsid w:val="002B6FEE"/>
    <w:rsid w:val="002C05E5"/>
    <w:rsid w:val="002D11E9"/>
    <w:rsid w:val="002E3009"/>
    <w:rsid w:val="002E78F4"/>
    <w:rsid w:val="00304E41"/>
    <w:rsid w:val="00306C56"/>
    <w:rsid w:val="00333514"/>
    <w:rsid w:val="003372DA"/>
    <w:rsid w:val="00341BA6"/>
    <w:rsid w:val="00342456"/>
    <w:rsid w:val="003503EA"/>
    <w:rsid w:val="003566C9"/>
    <w:rsid w:val="003571F5"/>
    <w:rsid w:val="00361622"/>
    <w:rsid w:val="0036440F"/>
    <w:rsid w:val="00370969"/>
    <w:rsid w:val="00374139"/>
    <w:rsid w:val="00392F69"/>
    <w:rsid w:val="00394A03"/>
    <w:rsid w:val="003A2A9E"/>
    <w:rsid w:val="003A52D4"/>
    <w:rsid w:val="003A73DB"/>
    <w:rsid w:val="003D2A82"/>
    <w:rsid w:val="003D3CBD"/>
    <w:rsid w:val="003D50A2"/>
    <w:rsid w:val="003E25DF"/>
    <w:rsid w:val="003F5430"/>
    <w:rsid w:val="00402F4D"/>
    <w:rsid w:val="00413C8C"/>
    <w:rsid w:val="00416C3D"/>
    <w:rsid w:val="00433F68"/>
    <w:rsid w:val="004343DB"/>
    <w:rsid w:val="00435C11"/>
    <w:rsid w:val="0043620D"/>
    <w:rsid w:val="004362B3"/>
    <w:rsid w:val="0044627A"/>
    <w:rsid w:val="004574B1"/>
    <w:rsid w:val="00466D3C"/>
    <w:rsid w:val="00471970"/>
    <w:rsid w:val="004727F4"/>
    <w:rsid w:val="00473EE5"/>
    <w:rsid w:val="0048000D"/>
    <w:rsid w:val="004819A9"/>
    <w:rsid w:val="004925C6"/>
    <w:rsid w:val="00492C50"/>
    <w:rsid w:val="00497E6B"/>
    <w:rsid w:val="004A1CF7"/>
    <w:rsid w:val="004B7DB5"/>
    <w:rsid w:val="004D0B2D"/>
    <w:rsid w:val="004D563A"/>
    <w:rsid w:val="004D68C7"/>
    <w:rsid w:val="004E6DF2"/>
    <w:rsid w:val="005013EB"/>
    <w:rsid w:val="00504046"/>
    <w:rsid w:val="0050454E"/>
    <w:rsid w:val="00506628"/>
    <w:rsid w:val="0051455E"/>
    <w:rsid w:val="005155A2"/>
    <w:rsid w:val="00535EEF"/>
    <w:rsid w:val="005523A0"/>
    <w:rsid w:val="00554AC8"/>
    <w:rsid w:val="005739DA"/>
    <w:rsid w:val="0057413B"/>
    <w:rsid w:val="0058522A"/>
    <w:rsid w:val="00585AE3"/>
    <w:rsid w:val="00587A57"/>
    <w:rsid w:val="005A05C3"/>
    <w:rsid w:val="005A0F57"/>
    <w:rsid w:val="005A1C74"/>
    <w:rsid w:val="005D7012"/>
    <w:rsid w:val="005E0ECB"/>
    <w:rsid w:val="005E18DA"/>
    <w:rsid w:val="005E26A0"/>
    <w:rsid w:val="005E2D26"/>
    <w:rsid w:val="005E6287"/>
    <w:rsid w:val="005E7CC3"/>
    <w:rsid w:val="00605928"/>
    <w:rsid w:val="00622483"/>
    <w:rsid w:val="00630C3D"/>
    <w:rsid w:val="0063341F"/>
    <w:rsid w:val="00637F0D"/>
    <w:rsid w:val="00640F84"/>
    <w:rsid w:val="00641A8F"/>
    <w:rsid w:val="00654007"/>
    <w:rsid w:val="00666385"/>
    <w:rsid w:val="00666FEB"/>
    <w:rsid w:val="006748E6"/>
    <w:rsid w:val="006854CE"/>
    <w:rsid w:val="00691A72"/>
    <w:rsid w:val="00693261"/>
    <w:rsid w:val="00694149"/>
    <w:rsid w:val="006A0DDE"/>
    <w:rsid w:val="006A5FE1"/>
    <w:rsid w:val="006A7A18"/>
    <w:rsid w:val="006B29B6"/>
    <w:rsid w:val="006D0FA4"/>
    <w:rsid w:val="006E1D80"/>
    <w:rsid w:val="006F2C5D"/>
    <w:rsid w:val="006F58BE"/>
    <w:rsid w:val="006F7C1C"/>
    <w:rsid w:val="007112A7"/>
    <w:rsid w:val="00711C93"/>
    <w:rsid w:val="00726E5A"/>
    <w:rsid w:val="00731EBF"/>
    <w:rsid w:val="00732A0D"/>
    <w:rsid w:val="00737E63"/>
    <w:rsid w:val="00742128"/>
    <w:rsid w:val="00753EA1"/>
    <w:rsid w:val="007560B0"/>
    <w:rsid w:val="007675FA"/>
    <w:rsid w:val="0078426A"/>
    <w:rsid w:val="00790761"/>
    <w:rsid w:val="00793207"/>
    <w:rsid w:val="007B62D3"/>
    <w:rsid w:val="007D10E0"/>
    <w:rsid w:val="007F75DC"/>
    <w:rsid w:val="00801744"/>
    <w:rsid w:val="008079E9"/>
    <w:rsid w:val="00811B22"/>
    <w:rsid w:val="00822C49"/>
    <w:rsid w:val="008324A6"/>
    <w:rsid w:val="00846AF5"/>
    <w:rsid w:val="00866163"/>
    <w:rsid w:val="0087028B"/>
    <w:rsid w:val="008743F4"/>
    <w:rsid w:val="0088053A"/>
    <w:rsid w:val="0089298F"/>
    <w:rsid w:val="008A2ECB"/>
    <w:rsid w:val="008A41CF"/>
    <w:rsid w:val="008D0A7B"/>
    <w:rsid w:val="008E144B"/>
    <w:rsid w:val="008E32B1"/>
    <w:rsid w:val="008F3668"/>
    <w:rsid w:val="008F6BB3"/>
    <w:rsid w:val="00904BFC"/>
    <w:rsid w:val="00920D2B"/>
    <w:rsid w:val="00922686"/>
    <w:rsid w:val="009270CC"/>
    <w:rsid w:val="0093403F"/>
    <w:rsid w:val="0094007F"/>
    <w:rsid w:val="00941108"/>
    <w:rsid w:val="00945408"/>
    <w:rsid w:val="00952A49"/>
    <w:rsid w:val="009558DE"/>
    <w:rsid w:val="00955E93"/>
    <w:rsid w:val="00960A4F"/>
    <w:rsid w:val="00964696"/>
    <w:rsid w:val="009676B8"/>
    <w:rsid w:val="009732C7"/>
    <w:rsid w:val="00983B48"/>
    <w:rsid w:val="00984DFE"/>
    <w:rsid w:val="00987935"/>
    <w:rsid w:val="009909CD"/>
    <w:rsid w:val="00997A98"/>
    <w:rsid w:val="009A59F9"/>
    <w:rsid w:val="009B0DD8"/>
    <w:rsid w:val="009B2394"/>
    <w:rsid w:val="009B3943"/>
    <w:rsid w:val="009E1E00"/>
    <w:rsid w:val="009E5309"/>
    <w:rsid w:val="009F538A"/>
    <w:rsid w:val="00A20C9F"/>
    <w:rsid w:val="00A24944"/>
    <w:rsid w:val="00A26119"/>
    <w:rsid w:val="00A4639D"/>
    <w:rsid w:val="00A97B98"/>
    <w:rsid w:val="00AA0085"/>
    <w:rsid w:val="00AB3C36"/>
    <w:rsid w:val="00AD1119"/>
    <w:rsid w:val="00AE0CDE"/>
    <w:rsid w:val="00AE5524"/>
    <w:rsid w:val="00AE57D9"/>
    <w:rsid w:val="00B04173"/>
    <w:rsid w:val="00B11D1C"/>
    <w:rsid w:val="00B151A8"/>
    <w:rsid w:val="00B22F69"/>
    <w:rsid w:val="00B45B36"/>
    <w:rsid w:val="00B81380"/>
    <w:rsid w:val="00B9029E"/>
    <w:rsid w:val="00B97FFD"/>
    <w:rsid w:val="00BA48B5"/>
    <w:rsid w:val="00BA5B25"/>
    <w:rsid w:val="00BB20F9"/>
    <w:rsid w:val="00BB4454"/>
    <w:rsid w:val="00BC1F96"/>
    <w:rsid w:val="00BD0125"/>
    <w:rsid w:val="00BD5EE7"/>
    <w:rsid w:val="00BE2631"/>
    <w:rsid w:val="00C00627"/>
    <w:rsid w:val="00C01FE0"/>
    <w:rsid w:val="00C02D56"/>
    <w:rsid w:val="00C13F17"/>
    <w:rsid w:val="00C1764E"/>
    <w:rsid w:val="00C30D00"/>
    <w:rsid w:val="00C43A9A"/>
    <w:rsid w:val="00C43EBF"/>
    <w:rsid w:val="00C51F9A"/>
    <w:rsid w:val="00C53F50"/>
    <w:rsid w:val="00C57CDD"/>
    <w:rsid w:val="00C824C8"/>
    <w:rsid w:val="00CA240B"/>
    <w:rsid w:val="00CA51CE"/>
    <w:rsid w:val="00CB4D90"/>
    <w:rsid w:val="00CC2910"/>
    <w:rsid w:val="00CD0FAA"/>
    <w:rsid w:val="00CD3787"/>
    <w:rsid w:val="00CD7245"/>
    <w:rsid w:val="00CE0E01"/>
    <w:rsid w:val="00CE7038"/>
    <w:rsid w:val="00CF5C34"/>
    <w:rsid w:val="00D018ED"/>
    <w:rsid w:val="00D12351"/>
    <w:rsid w:val="00D176CE"/>
    <w:rsid w:val="00D17A5D"/>
    <w:rsid w:val="00D2693E"/>
    <w:rsid w:val="00D27E3C"/>
    <w:rsid w:val="00D3612D"/>
    <w:rsid w:val="00D41433"/>
    <w:rsid w:val="00D4622D"/>
    <w:rsid w:val="00D64648"/>
    <w:rsid w:val="00D95D86"/>
    <w:rsid w:val="00D96108"/>
    <w:rsid w:val="00DA72B8"/>
    <w:rsid w:val="00DB1EC4"/>
    <w:rsid w:val="00DB4B3C"/>
    <w:rsid w:val="00DC3A58"/>
    <w:rsid w:val="00DD1D21"/>
    <w:rsid w:val="00DD51A8"/>
    <w:rsid w:val="00DE1FC8"/>
    <w:rsid w:val="00DF1B50"/>
    <w:rsid w:val="00E21188"/>
    <w:rsid w:val="00E25745"/>
    <w:rsid w:val="00E30D59"/>
    <w:rsid w:val="00E327A3"/>
    <w:rsid w:val="00E339CF"/>
    <w:rsid w:val="00E41C0A"/>
    <w:rsid w:val="00E4353E"/>
    <w:rsid w:val="00E44502"/>
    <w:rsid w:val="00E449D0"/>
    <w:rsid w:val="00E5490A"/>
    <w:rsid w:val="00E721B6"/>
    <w:rsid w:val="00E72EC7"/>
    <w:rsid w:val="00E81900"/>
    <w:rsid w:val="00E967F6"/>
    <w:rsid w:val="00E96C41"/>
    <w:rsid w:val="00EA558A"/>
    <w:rsid w:val="00EA7315"/>
    <w:rsid w:val="00EB3C04"/>
    <w:rsid w:val="00EC21B2"/>
    <w:rsid w:val="00EC7BE7"/>
    <w:rsid w:val="00ED29FD"/>
    <w:rsid w:val="00ED3190"/>
    <w:rsid w:val="00ED3A00"/>
    <w:rsid w:val="00ED5EC6"/>
    <w:rsid w:val="00EE0075"/>
    <w:rsid w:val="00EE0DE1"/>
    <w:rsid w:val="00EF0533"/>
    <w:rsid w:val="00F24EC9"/>
    <w:rsid w:val="00F33CCB"/>
    <w:rsid w:val="00F40210"/>
    <w:rsid w:val="00F4271F"/>
    <w:rsid w:val="00F45180"/>
    <w:rsid w:val="00F6346E"/>
    <w:rsid w:val="00F66E33"/>
    <w:rsid w:val="00F75499"/>
    <w:rsid w:val="00F81088"/>
    <w:rsid w:val="00F812B9"/>
    <w:rsid w:val="00F83152"/>
    <w:rsid w:val="00F85ECE"/>
    <w:rsid w:val="00F875E5"/>
    <w:rsid w:val="00FC23D9"/>
    <w:rsid w:val="00FC2705"/>
    <w:rsid w:val="00FE14AC"/>
    <w:rsid w:val="00FE3AAC"/>
    <w:rsid w:val="00FF362F"/>
    <w:rsid w:val="00FF5E63"/>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69094"/>
  <w15:docId w15:val="{2937D789-3BF4-4836-AA64-E974CA11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5C3"/>
  </w:style>
  <w:style w:type="paragraph" w:styleId="Heading1">
    <w:name w:val="heading 1"/>
    <w:basedOn w:val="Normal"/>
    <w:next w:val="Normal"/>
    <w:link w:val="Heading1Char"/>
    <w:qFormat/>
    <w:rsid w:val="003566C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854C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6346E"/>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4110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6C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854C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6346E"/>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5A05C3"/>
    <w:pPr>
      <w:keepNext/>
      <w:spacing w:after="0"/>
    </w:pPr>
  </w:style>
  <w:style w:type="paragraph" w:styleId="ListParagraph">
    <w:name w:val="List Paragraph"/>
    <w:basedOn w:val="Normal"/>
    <w:link w:val="ListParagraphChar"/>
    <w:uiPriority w:val="34"/>
    <w:qFormat/>
    <w:rsid w:val="006F2C5D"/>
    <w:pPr>
      <w:ind w:left="720"/>
      <w:contextualSpacing/>
    </w:pPr>
  </w:style>
  <w:style w:type="paragraph" w:styleId="TOCHeading">
    <w:name w:val="TOC Heading"/>
    <w:basedOn w:val="Heading1"/>
    <w:next w:val="Normal"/>
    <w:uiPriority w:val="39"/>
    <w:unhideWhenUsed/>
    <w:qFormat/>
    <w:rsid w:val="00AE5524"/>
    <w:pPr>
      <w:outlineLvl w:val="9"/>
    </w:p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813"/>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0C202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C2020"/>
    <w:pPr>
      <w:tabs>
        <w:tab w:val="right" w:leader="dot" w:pos="9072"/>
      </w:tabs>
      <w:spacing w:after="0" w:line="360" w:lineRule="auto"/>
      <w:ind w:left="284"/>
    </w:pPr>
    <w:rPr>
      <w:kern w:val="2"/>
      <w:lang w:eastAsia="ja-JP"/>
      <w14:ligatures w14:val="standardContextual"/>
    </w:rPr>
  </w:style>
  <w:style w:type="paragraph" w:customStyle="1" w:styleId="SCSAHeading1">
    <w:name w:val="SCSA Heading 1"/>
    <w:basedOn w:val="Normal"/>
    <w:qFormat/>
    <w:rsid w:val="000C202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0C2020"/>
  </w:style>
  <w:style w:type="paragraph" w:customStyle="1" w:styleId="SCSAHeading3">
    <w:name w:val="SCSA Heading 3"/>
    <w:basedOn w:val="Normal"/>
    <w:qFormat/>
    <w:rsid w:val="000C202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0C2020"/>
    <w:pPr>
      <w:outlineLvl w:val="1"/>
    </w:pPr>
  </w:style>
  <w:style w:type="paragraph" w:customStyle="1" w:styleId="SCSAHeading4">
    <w:name w:val="SCSA Heading 4"/>
    <w:basedOn w:val="Normal"/>
    <w:qFormat/>
    <w:rsid w:val="000C2020"/>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0C2020"/>
    <w:pPr>
      <w:spacing w:after="0"/>
      <w:outlineLvl w:val="9"/>
    </w:pPr>
  </w:style>
  <w:style w:type="numbering" w:customStyle="1" w:styleId="SCSABulletList">
    <w:name w:val="SCSA Bullet List"/>
    <w:uiPriority w:val="99"/>
    <w:rsid w:val="000C2020"/>
    <w:pPr>
      <w:numPr>
        <w:numId w:val="8"/>
      </w:numPr>
    </w:pPr>
  </w:style>
  <w:style w:type="paragraph" w:customStyle="1" w:styleId="SCSAFooterodd">
    <w:name w:val="SCSA Footer odd"/>
    <w:basedOn w:val="Normal"/>
    <w:qFormat/>
    <w:rsid w:val="000C202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0C2020"/>
    <w:pPr>
      <w:jc w:val="left"/>
    </w:pPr>
  </w:style>
  <w:style w:type="paragraph" w:customStyle="1" w:styleId="SCSAHeaderodd">
    <w:name w:val="SCSA Header odd"/>
    <w:basedOn w:val="Normal"/>
    <w:qFormat/>
    <w:rsid w:val="000C202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0C2020"/>
    <w:pPr>
      <w:ind w:left="-1134" w:right="9356"/>
      <w:jc w:val="right"/>
    </w:pPr>
  </w:style>
  <w:style w:type="paragraph" w:customStyle="1" w:styleId="SCSAHeading2">
    <w:name w:val="SCSA Heading 2"/>
    <w:basedOn w:val="Normal"/>
    <w:qFormat/>
    <w:rsid w:val="000C2020"/>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0C202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C202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C202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C202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C202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C202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C202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C2020"/>
    <w:pPr>
      <w:outlineLvl w:val="9"/>
    </w:pPr>
  </w:style>
  <w:style w:type="table" w:customStyle="1" w:styleId="SCSATableclearstyle">
    <w:name w:val="SCSA Table clear style"/>
    <w:basedOn w:val="TableNormal"/>
    <w:uiPriority w:val="99"/>
    <w:rsid w:val="000C202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B151A8"/>
  </w:style>
  <w:style w:type="character" w:styleId="CommentReference">
    <w:name w:val="annotation reference"/>
    <w:basedOn w:val="DefaultParagraphFont"/>
    <w:uiPriority w:val="99"/>
    <w:semiHidden/>
    <w:unhideWhenUsed/>
    <w:rsid w:val="003A52D4"/>
    <w:rPr>
      <w:sz w:val="16"/>
      <w:szCs w:val="16"/>
    </w:rPr>
  </w:style>
  <w:style w:type="paragraph" w:styleId="CommentText">
    <w:name w:val="annotation text"/>
    <w:basedOn w:val="Normal"/>
    <w:link w:val="CommentTextChar"/>
    <w:uiPriority w:val="99"/>
    <w:unhideWhenUsed/>
    <w:rsid w:val="003A52D4"/>
    <w:pPr>
      <w:spacing w:line="240" w:lineRule="auto"/>
    </w:pPr>
    <w:rPr>
      <w:sz w:val="20"/>
      <w:szCs w:val="20"/>
    </w:rPr>
  </w:style>
  <w:style w:type="character" w:customStyle="1" w:styleId="CommentTextChar">
    <w:name w:val="Comment Text Char"/>
    <w:basedOn w:val="DefaultParagraphFont"/>
    <w:link w:val="CommentText"/>
    <w:uiPriority w:val="99"/>
    <w:rsid w:val="003A52D4"/>
    <w:rPr>
      <w:sz w:val="20"/>
      <w:szCs w:val="20"/>
    </w:rPr>
  </w:style>
  <w:style w:type="paragraph" w:styleId="CommentSubject">
    <w:name w:val="annotation subject"/>
    <w:basedOn w:val="CommentText"/>
    <w:next w:val="CommentText"/>
    <w:link w:val="CommentSubjectChar"/>
    <w:uiPriority w:val="99"/>
    <w:semiHidden/>
    <w:unhideWhenUsed/>
    <w:rsid w:val="003A52D4"/>
    <w:rPr>
      <w:b/>
      <w:bCs/>
    </w:rPr>
  </w:style>
  <w:style w:type="character" w:customStyle="1" w:styleId="CommentSubjectChar">
    <w:name w:val="Comment Subject Char"/>
    <w:basedOn w:val="CommentTextChar"/>
    <w:link w:val="CommentSubject"/>
    <w:uiPriority w:val="99"/>
    <w:semiHidden/>
    <w:rsid w:val="003A52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 w:id="14833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csa.wa.edu.au"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9E2F7-B81C-47F3-9B0B-D56FBB3F9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20</Pages>
  <Words>3738</Words>
  <Characters>22479</Characters>
  <Application>Microsoft Office Word</Application>
  <DocSecurity>0</DocSecurity>
  <Lines>586</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24</cp:revision>
  <cp:lastPrinted>2026-08-18T04:49:00Z</cp:lastPrinted>
  <dcterms:created xsi:type="dcterms:W3CDTF">2024-01-16T05:41:00Z</dcterms:created>
  <dcterms:modified xsi:type="dcterms:W3CDTF">2026-08-18T04:49:00Z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77f77841,5defbed1,5c40c0e0,41b7bbd5,245386c5,1c112358</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2026-08-18T04:49:49Z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d2a20f00-1d10-469f-9b06-a15e821334b3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