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FE1C" w14:textId="31160C2A" w:rsidR="00042703" w:rsidRDefault="00912826" w:rsidP="00413D9D">
      <w:pPr>
        <w:pStyle w:val="SCSATitle1"/>
        <w:rPr>
          <w:rFonts w:ascii="Calibri" w:hAnsi="Calibri"/>
          <w:sz w:val="28"/>
          <w:szCs w:val="28"/>
        </w:rPr>
      </w:pPr>
      <w:r w:rsidRPr="00413D9D">
        <w:rPr>
          <w:noProof/>
        </w:rPr>
        <w:drawing>
          <wp:anchor distT="0" distB="0" distL="114300" distR="114300" simplePos="0" relativeHeight="251662336" behindDoc="1" locked="0" layoutInCell="1" allowOverlap="1" wp14:anchorId="35DD65D3" wp14:editId="64766CA2">
            <wp:simplePos x="0" y="0"/>
            <wp:positionH relativeFrom="page">
              <wp:posOffset>-10795</wp:posOffset>
            </wp:positionH>
            <wp:positionV relativeFrom="page">
              <wp:posOffset>-6985</wp:posOffset>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865883">
        <w:t>Dance</w:t>
      </w:r>
    </w:p>
    <w:p w14:paraId="74874E90" w14:textId="77777777" w:rsidR="00630C74" w:rsidRPr="00042703" w:rsidRDefault="00630C74" w:rsidP="00413D9D">
      <w:pPr>
        <w:pStyle w:val="SCSATitle2"/>
      </w:pPr>
      <w:r w:rsidRPr="00042703">
        <w:t>General course</w:t>
      </w:r>
    </w:p>
    <w:p w14:paraId="05DDD4B7" w14:textId="34761346" w:rsidR="00C51F9A" w:rsidRPr="00042703" w:rsidRDefault="0002336A" w:rsidP="00413D9D">
      <w:pPr>
        <w:pStyle w:val="SCSATitle3"/>
      </w:pPr>
      <w:r w:rsidRPr="00042703">
        <w:t>Year 11</w:t>
      </w:r>
      <w:r w:rsidR="00D0711B" w:rsidRPr="00042703">
        <w:t xml:space="preserve"> syllabus</w:t>
      </w:r>
      <w:r w:rsidR="0088487A">
        <w:t xml:space="preserve"> for teaching from 202</w:t>
      </w:r>
      <w:r w:rsidR="00AC4B40">
        <w:t>7</w:t>
      </w:r>
    </w:p>
    <w:p w14:paraId="2A362143" w14:textId="77777777" w:rsidR="002C05E5" w:rsidRPr="00042703" w:rsidRDefault="002C05E5" w:rsidP="000351ED">
      <w:r w:rsidRPr="00042703">
        <w:br w:type="page"/>
      </w:r>
    </w:p>
    <w:p w14:paraId="6F414F89" w14:textId="77777777" w:rsidR="00EF4FCB" w:rsidRPr="0066245B" w:rsidRDefault="00EF4FCB" w:rsidP="00EF4FCB">
      <w:pPr>
        <w:keepNext/>
        <w:rPr>
          <w:rFonts w:eastAsia="SimHei" w:cs="Calibri"/>
          <w:b/>
        </w:rPr>
      </w:pPr>
      <w:r w:rsidRPr="0066245B">
        <w:rPr>
          <w:rFonts w:eastAsia="SimHei" w:cs="Calibri"/>
          <w:b/>
        </w:rPr>
        <w:lastRenderedPageBreak/>
        <w:t>Acknowledgement of Country</w:t>
      </w:r>
    </w:p>
    <w:p w14:paraId="37953C06" w14:textId="77777777" w:rsidR="00EF4FCB" w:rsidRPr="0066245B" w:rsidRDefault="00EF4FCB" w:rsidP="0088487A">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67BB41C" w14:textId="77777777" w:rsidR="0088487A" w:rsidRPr="00F01DF6" w:rsidRDefault="0088487A" w:rsidP="0088487A">
      <w:pPr>
        <w:rPr>
          <w:b/>
          <w:bCs/>
          <w:sz w:val="20"/>
          <w:szCs w:val="20"/>
        </w:rPr>
      </w:pPr>
      <w:r w:rsidRPr="00F01DF6">
        <w:rPr>
          <w:b/>
          <w:bCs/>
          <w:sz w:val="20"/>
          <w:szCs w:val="20"/>
        </w:rPr>
        <w:t>Important information</w:t>
      </w:r>
    </w:p>
    <w:p w14:paraId="02B97F27" w14:textId="77777777" w:rsidR="0088487A" w:rsidRPr="00F01DF6" w:rsidRDefault="0088487A" w:rsidP="0088487A">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214F9AB7" w14:textId="66FB7DFE" w:rsidR="0088487A" w:rsidRPr="00F01DF6" w:rsidRDefault="0088487A" w:rsidP="0088487A">
      <w:pPr>
        <w:rPr>
          <w:sz w:val="20"/>
          <w:szCs w:val="20"/>
        </w:rPr>
      </w:pPr>
      <w:r w:rsidRPr="00F01DF6">
        <w:rPr>
          <w:sz w:val="20"/>
          <w:szCs w:val="20"/>
        </w:rPr>
        <w:t>This syllabus is effective from 1 January 202</w:t>
      </w:r>
      <w:r w:rsidR="009E1BF4">
        <w:rPr>
          <w:sz w:val="20"/>
          <w:szCs w:val="20"/>
        </w:rPr>
        <w:t>7</w:t>
      </w:r>
      <w:r w:rsidRPr="00F01DF6">
        <w:rPr>
          <w:sz w:val="20"/>
          <w:szCs w:val="20"/>
        </w:rPr>
        <w:t>.</w:t>
      </w:r>
    </w:p>
    <w:p w14:paraId="05EF2405" w14:textId="77777777" w:rsidR="0088487A" w:rsidRPr="00F01DF6" w:rsidRDefault="0088487A" w:rsidP="0088487A">
      <w:pPr>
        <w:rPr>
          <w:sz w:val="20"/>
          <w:szCs w:val="20"/>
        </w:rPr>
      </w:pPr>
      <w:r w:rsidRPr="00F01DF6">
        <w:rPr>
          <w:sz w:val="20"/>
          <w:szCs w:val="20"/>
        </w:rPr>
        <w:t>Users of this syllabus are responsible for checking its currency.</w:t>
      </w:r>
    </w:p>
    <w:p w14:paraId="42458D83" w14:textId="77777777" w:rsidR="0088487A" w:rsidRPr="00F01DF6" w:rsidRDefault="0088487A" w:rsidP="0088487A">
      <w:pPr>
        <w:rPr>
          <w:sz w:val="20"/>
          <w:szCs w:val="20"/>
        </w:rPr>
      </w:pPr>
      <w:r w:rsidRPr="00F01DF6">
        <w:rPr>
          <w:sz w:val="20"/>
          <w:szCs w:val="20"/>
        </w:rPr>
        <w:t>Syllabuses are formally reviewed by the Authority on a cyclical basis, typically every five years.</w:t>
      </w:r>
    </w:p>
    <w:p w14:paraId="3448E996" w14:textId="77777777" w:rsidR="00EF4FCB" w:rsidRPr="00B61BA9" w:rsidRDefault="00EF4FCB" w:rsidP="00EF4FCB">
      <w:pPr>
        <w:jc w:val="both"/>
        <w:rPr>
          <w:b/>
          <w:sz w:val="20"/>
          <w:szCs w:val="20"/>
        </w:rPr>
      </w:pPr>
      <w:r w:rsidRPr="00B61BA9">
        <w:rPr>
          <w:b/>
          <w:sz w:val="20"/>
          <w:szCs w:val="20"/>
        </w:rPr>
        <w:t>Copyright</w:t>
      </w:r>
    </w:p>
    <w:p w14:paraId="6C35DFA1" w14:textId="59EC82CB" w:rsidR="00EF4FCB" w:rsidRPr="00B61BA9" w:rsidRDefault="00EF4FCB" w:rsidP="00EF4FCB">
      <w:pPr>
        <w:jc w:val="both"/>
        <w:rPr>
          <w:rFonts w:cstheme="minorHAnsi"/>
          <w:sz w:val="20"/>
          <w:szCs w:val="20"/>
          <w:lang w:val="en-GB"/>
        </w:rPr>
      </w:pPr>
      <w:r w:rsidRPr="00B61BA9">
        <w:rPr>
          <w:rFonts w:cstheme="minorHAnsi"/>
          <w:sz w:val="20"/>
          <w:szCs w:val="20"/>
          <w:lang w:val="en-GB"/>
        </w:rPr>
        <w:t>© School Curriculum and Standards Authority, 202</w:t>
      </w:r>
      <w:r w:rsidR="000F6D52">
        <w:rPr>
          <w:rFonts w:cstheme="minorHAnsi"/>
          <w:sz w:val="20"/>
          <w:szCs w:val="20"/>
          <w:lang w:val="en-GB"/>
        </w:rPr>
        <w:t>5</w:t>
      </w:r>
    </w:p>
    <w:p w14:paraId="69D10FE8" w14:textId="77777777" w:rsidR="00EF4FCB" w:rsidRPr="00B61BA9" w:rsidRDefault="00EF4FCB" w:rsidP="00EF4FC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45C3131" w14:textId="77777777" w:rsidR="00EF4FCB" w:rsidRPr="00B61BA9" w:rsidRDefault="00EF4FCB" w:rsidP="00EF4FC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E056F62" w14:textId="628F2CF0" w:rsidR="00476EF2" w:rsidRDefault="00EF4FCB" w:rsidP="000351ED">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3485B49" w14:textId="291B6A7D" w:rsidR="00476EF2" w:rsidRPr="00EF4FCB" w:rsidRDefault="00476EF2" w:rsidP="000351ED">
      <w:pPr>
        <w:rPr>
          <w:rFonts w:cstheme="minorHAnsi"/>
          <w:sz w:val="20"/>
          <w:szCs w:val="20"/>
        </w:rPr>
        <w:sectPr w:rsidR="00476EF2" w:rsidRPr="00EF4FCB" w:rsidSect="00476EF2">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69E2EA11" w14:textId="265B3074" w:rsidR="00416C3D" w:rsidRPr="00042703" w:rsidRDefault="002B6A0F" w:rsidP="00413D9D">
      <w:pPr>
        <w:pStyle w:val="SCSATOCHeading"/>
      </w:pPr>
      <w:r w:rsidRPr="00042703">
        <w:lastRenderedPageBreak/>
        <w:t>Content</w:t>
      </w:r>
      <w:r w:rsidR="00413D9D">
        <w:t>s</w:t>
      </w:r>
    </w:p>
    <w:p w14:paraId="4D6E6E33" w14:textId="5853905E" w:rsidR="008D4352" w:rsidRDefault="0038541F">
      <w:pPr>
        <w:pStyle w:val="TOC1"/>
        <w:rPr>
          <w:b w:val="0"/>
          <w:bCs w:val="0"/>
          <w:noProof/>
          <w:sz w:val="24"/>
          <w:szCs w:val="21"/>
          <w:lang w:eastAsia="zh-CN" w:bidi="hi-IN"/>
        </w:rPr>
      </w:pPr>
      <w:r>
        <w:rPr>
          <w:b w:val="0"/>
          <w:color w:val="410B68" w:themeColor="accent1" w:themeShade="BF"/>
          <w:sz w:val="40"/>
          <w:szCs w:val="40"/>
        </w:rPr>
        <w:fldChar w:fldCharType="begin"/>
      </w:r>
      <w:r>
        <w:rPr>
          <w:b w:val="0"/>
          <w:color w:val="410B68" w:themeColor="accent1" w:themeShade="BF"/>
          <w:sz w:val="40"/>
          <w:szCs w:val="40"/>
        </w:rPr>
        <w:instrText xml:space="preserve"> TOC \o "1-2" \h \z \u </w:instrText>
      </w:r>
      <w:r>
        <w:rPr>
          <w:b w:val="0"/>
          <w:color w:val="410B68" w:themeColor="accent1" w:themeShade="BF"/>
          <w:sz w:val="40"/>
          <w:szCs w:val="40"/>
        </w:rPr>
        <w:fldChar w:fldCharType="separate"/>
      </w:r>
      <w:hyperlink w:anchor="_Toc237005700" w:history="1">
        <w:r w:rsidR="008D4352" w:rsidRPr="00C01AB2">
          <w:rPr>
            <w:rStyle w:val="Hyperlink"/>
            <w:noProof/>
          </w:rPr>
          <w:t>Rationale</w:t>
        </w:r>
        <w:r w:rsidR="008D4352">
          <w:rPr>
            <w:noProof/>
            <w:webHidden/>
          </w:rPr>
          <w:tab/>
        </w:r>
        <w:r w:rsidR="008D4352">
          <w:rPr>
            <w:noProof/>
            <w:webHidden/>
          </w:rPr>
          <w:fldChar w:fldCharType="begin"/>
        </w:r>
        <w:r w:rsidR="008D4352">
          <w:rPr>
            <w:noProof/>
            <w:webHidden/>
          </w:rPr>
          <w:instrText xml:space="preserve"> PAGEREF _Toc237005700 \h </w:instrText>
        </w:r>
        <w:r w:rsidR="008D4352">
          <w:rPr>
            <w:noProof/>
            <w:webHidden/>
          </w:rPr>
        </w:r>
        <w:r w:rsidR="008D4352">
          <w:rPr>
            <w:noProof/>
            <w:webHidden/>
          </w:rPr>
          <w:fldChar w:fldCharType="separate"/>
        </w:r>
        <w:r w:rsidR="008D4352">
          <w:rPr>
            <w:noProof/>
            <w:webHidden/>
          </w:rPr>
          <w:t>1</w:t>
        </w:r>
        <w:r w:rsidR="008D4352">
          <w:rPr>
            <w:noProof/>
            <w:webHidden/>
          </w:rPr>
          <w:fldChar w:fldCharType="end"/>
        </w:r>
      </w:hyperlink>
    </w:p>
    <w:p w14:paraId="20867139" w14:textId="6DDA84A8" w:rsidR="008D4352" w:rsidRDefault="008D4352">
      <w:pPr>
        <w:pStyle w:val="TOC1"/>
        <w:rPr>
          <w:b w:val="0"/>
          <w:bCs w:val="0"/>
          <w:noProof/>
          <w:sz w:val="24"/>
          <w:szCs w:val="21"/>
          <w:lang w:eastAsia="zh-CN" w:bidi="hi-IN"/>
        </w:rPr>
      </w:pPr>
      <w:hyperlink w:anchor="_Toc237005701" w:history="1">
        <w:r w:rsidRPr="00C01AB2">
          <w:rPr>
            <w:rStyle w:val="Hyperlink"/>
            <w:noProof/>
          </w:rPr>
          <w:t>Aims</w:t>
        </w:r>
        <w:r>
          <w:rPr>
            <w:noProof/>
            <w:webHidden/>
          </w:rPr>
          <w:tab/>
        </w:r>
        <w:r>
          <w:rPr>
            <w:noProof/>
            <w:webHidden/>
          </w:rPr>
          <w:fldChar w:fldCharType="begin"/>
        </w:r>
        <w:r>
          <w:rPr>
            <w:noProof/>
            <w:webHidden/>
          </w:rPr>
          <w:instrText xml:space="preserve"> PAGEREF _Toc237005701 \h </w:instrText>
        </w:r>
        <w:r>
          <w:rPr>
            <w:noProof/>
            <w:webHidden/>
          </w:rPr>
        </w:r>
        <w:r>
          <w:rPr>
            <w:noProof/>
            <w:webHidden/>
          </w:rPr>
          <w:fldChar w:fldCharType="separate"/>
        </w:r>
        <w:r>
          <w:rPr>
            <w:noProof/>
            <w:webHidden/>
          </w:rPr>
          <w:t>1</w:t>
        </w:r>
        <w:r>
          <w:rPr>
            <w:noProof/>
            <w:webHidden/>
          </w:rPr>
          <w:fldChar w:fldCharType="end"/>
        </w:r>
      </w:hyperlink>
    </w:p>
    <w:p w14:paraId="60B25140" w14:textId="32DE6A2A" w:rsidR="008D4352" w:rsidRDefault="008D4352">
      <w:pPr>
        <w:pStyle w:val="TOC1"/>
        <w:rPr>
          <w:b w:val="0"/>
          <w:bCs w:val="0"/>
          <w:noProof/>
          <w:sz w:val="24"/>
          <w:szCs w:val="21"/>
          <w:lang w:eastAsia="zh-CN" w:bidi="hi-IN"/>
        </w:rPr>
      </w:pPr>
      <w:hyperlink w:anchor="_Toc237005702" w:history="1">
        <w:r w:rsidRPr="00C01AB2">
          <w:rPr>
            <w:rStyle w:val="Hyperlink"/>
            <w:noProof/>
          </w:rPr>
          <w:t>Organisation</w:t>
        </w:r>
        <w:r>
          <w:rPr>
            <w:noProof/>
            <w:webHidden/>
          </w:rPr>
          <w:tab/>
        </w:r>
        <w:r>
          <w:rPr>
            <w:noProof/>
            <w:webHidden/>
          </w:rPr>
          <w:fldChar w:fldCharType="begin"/>
        </w:r>
        <w:r>
          <w:rPr>
            <w:noProof/>
            <w:webHidden/>
          </w:rPr>
          <w:instrText xml:space="preserve"> PAGEREF _Toc237005702 \h </w:instrText>
        </w:r>
        <w:r>
          <w:rPr>
            <w:noProof/>
            <w:webHidden/>
          </w:rPr>
        </w:r>
        <w:r>
          <w:rPr>
            <w:noProof/>
            <w:webHidden/>
          </w:rPr>
          <w:fldChar w:fldCharType="separate"/>
        </w:r>
        <w:r>
          <w:rPr>
            <w:noProof/>
            <w:webHidden/>
          </w:rPr>
          <w:t>2</w:t>
        </w:r>
        <w:r>
          <w:rPr>
            <w:noProof/>
            <w:webHidden/>
          </w:rPr>
          <w:fldChar w:fldCharType="end"/>
        </w:r>
      </w:hyperlink>
    </w:p>
    <w:p w14:paraId="33E3F146" w14:textId="7F726946" w:rsidR="008D4352" w:rsidRDefault="008D4352">
      <w:pPr>
        <w:pStyle w:val="TOC2"/>
        <w:rPr>
          <w:noProof/>
          <w:sz w:val="24"/>
          <w:szCs w:val="21"/>
          <w:lang w:eastAsia="zh-CN" w:bidi="hi-IN"/>
        </w:rPr>
      </w:pPr>
      <w:hyperlink w:anchor="_Toc237005703" w:history="1">
        <w:r w:rsidRPr="00C01AB2">
          <w:rPr>
            <w:rStyle w:val="Hyperlink"/>
            <w:noProof/>
          </w:rPr>
          <w:t>Structure of the syllabus</w:t>
        </w:r>
        <w:r>
          <w:rPr>
            <w:noProof/>
            <w:webHidden/>
          </w:rPr>
          <w:tab/>
        </w:r>
        <w:r>
          <w:rPr>
            <w:noProof/>
            <w:webHidden/>
          </w:rPr>
          <w:fldChar w:fldCharType="begin"/>
        </w:r>
        <w:r>
          <w:rPr>
            <w:noProof/>
            <w:webHidden/>
          </w:rPr>
          <w:instrText xml:space="preserve"> PAGEREF _Toc237005703 \h </w:instrText>
        </w:r>
        <w:r>
          <w:rPr>
            <w:noProof/>
            <w:webHidden/>
          </w:rPr>
        </w:r>
        <w:r>
          <w:rPr>
            <w:noProof/>
            <w:webHidden/>
          </w:rPr>
          <w:fldChar w:fldCharType="separate"/>
        </w:r>
        <w:r>
          <w:rPr>
            <w:noProof/>
            <w:webHidden/>
          </w:rPr>
          <w:t>2</w:t>
        </w:r>
        <w:r>
          <w:rPr>
            <w:noProof/>
            <w:webHidden/>
          </w:rPr>
          <w:fldChar w:fldCharType="end"/>
        </w:r>
      </w:hyperlink>
    </w:p>
    <w:p w14:paraId="4AABC8EB" w14:textId="4D6FBFCA" w:rsidR="008D4352" w:rsidRDefault="008D4352">
      <w:pPr>
        <w:pStyle w:val="TOC2"/>
        <w:rPr>
          <w:noProof/>
          <w:sz w:val="24"/>
          <w:szCs w:val="21"/>
          <w:lang w:eastAsia="zh-CN" w:bidi="hi-IN"/>
        </w:rPr>
      </w:pPr>
      <w:hyperlink w:anchor="_Toc237005704" w:history="1">
        <w:r w:rsidRPr="00C01AB2">
          <w:rPr>
            <w:rStyle w:val="Hyperlink"/>
            <w:noProof/>
          </w:rPr>
          <w:t>Organisation of content</w:t>
        </w:r>
        <w:r>
          <w:rPr>
            <w:noProof/>
            <w:webHidden/>
          </w:rPr>
          <w:tab/>
        </w:r>
        <w:r>
          <w:rPr>
            <w:noProof/>
            <w:webHidden/>
          </w:rPr>
          <w:fldChar w:fldCharType="begin"/>
        </w:r>
        <w:r>
          <w:rPr>
            <w:noProof/>
            <w:webHidden/>
          </w:rPr>
          <w:instrText xml:space="preserve"> PAGEREF _Toc237005704 \h </w:instrText>
        </w:r>
        <w:r>
          <w:rPr>
            <w:noProof/>
            <w:webHidden/>
          </w:rPr>
        </w:r>
        <w:r>
          <w:rPr>
            <w:noProof/>
            <w:webHidden/>
          </w:rPr>
          <w:fldChar w:fldCharType="separate"/>
        </w:r>
        <w:r>
          <w:rPr>
            <w:noProof/>
            <w:webHidden/>
          </w:rPr>
          <w:t>2</w:t>
        </w:r>
        <w:r>
          <w:rPr>
            <w:noProof/>
            <w:webHidden/>
          </w:rPr>
          <w:fldChar w:fldCharType="end"/>
        </w:r>
      </w:hyperlink>
    </w:p>
    <w:p w14:paraId="3B47CBF1" w14:textId="2ED46DF9" w:rsidR="008D4352" w:rsidRDefault="008D4352">
      <w:pPr>
        <w:pStyle w:val="TOC2"/>
        <w:rPr>
          <w:noProof/>
          <w:sz w:val="24"/>
          <w:szCs w:val="21"/>
          <w:lang w:eastAsia="zh-CN" w:bidi="hi-IN"/>
        </w:rPr>
      </w:pPr>
      <w:hyperlink w:anchor="_Toc237005705" w:history="1">
        <w:r w:rsidRPr="00C01AB2">
          <w:rPr>
            <w:rStyle w:val="Hyperlink"/>
            <w:noProof/>
          </w:rPr>
          <w:t>Progression from the Years 7–10 curriculum</w:t>
        </w:r>
        <w:r>
          <w:rPr>
            <w:noProof/>
            <w:webHidden/>
          </w:rPr>
          <w:tab/>
        </w:r>
        <w:r>
          <w:rPr>
            <w:noProof/>
            <w:webHidden/>
          </w:rPr>
          <w:fldChar w:fldCharType="begin"/>
        </w:r>
        <w:r>
          <w:rPr>
            <w:noProof/>
            <w:webHidden/>
          </w:rPr>
          <w:instrText xml:space="preserve"> PAGEREF _Toc237005705 \h </w:instrText>
        </w:r>
        <w:r>
          <w:rPr>
            <w:noProof/>
            <w:webHidden/>
          </w:rPr>
        </w:r>
        <w:r>
          <w:rPr>
            <w:noProof/>
            <w:webHidden/>
          </w:rPr>
          <w:fldChar w:fldCharType="separate"/>
        </w:r>
        <w:r>
          <w:rPr>
            <w:noProof/>
            <w:webHidden/>
          </w:rPr>
          <w:t>2</w:t>
        </w:r>
        <w:r>
          <w:rPr>
            <w:noProof/>
            <w:webHidden/>
          </w:rPr>
          <w:fldChar w:fldCharType="end"/>
        </w:r>
      </w:hyperlink>
    </w:p>
    <w:p w14:paraId="4C67BDF5" w14:textId="5AD8ABE4" w:rsidR="008D4352" w:rsidRDefault="008D4352">
      <w:pPr>
        <w:pStyle w:val="TOC2"/>
        <w:rPr>
          <w:noProof/>
          <w:sz w:val="24"/>
          <w:szCs w:val="21"/>
          <w:lang w:eastAsia="zh-CN" w:bidi="hi-IN"/>
        </w:rPr>
      </w:pPr>
      <w:hyperlink w:anchor="_Toc237005706" w:history="1">
        <w:r w:rsidRPr="00C01AB2">
          <w:rPr>
            <w:rStyle w:val="Hyperlink"/>
            <w:noProof/>
          </w:rPr>
          <w:t>Representation of the General Capabilities</w:t>
        </w:r>
        <w:r>
          <w:rPr>
            <w:noProof/>
            <w:webHidden/>
          </w:rPr>
          <w:tab/>
        </w:r>
        <w:r>
          <w:rPr>
            <w:noProof/>
            <w:webHidden/>
          </w:rPr>
          <w:fldChar w:fldCharType="begin"/>
        </w:r>
        <w:r>
          <w:rPr>
            <w:noProof/>
            <w:webHidden/>
          </w:rPr>
          <w:instrText xml:space="preserve"> PAGEREF _Toc237005706 \h </w:instrText>
        </w:r>
        <w:r>
          <w:rPr>
            <w:noProof/>
            <w:webHidden/>
          </w:rPr>
        </w:r>
        <w:r>
          <w:rPr>
            <w:noProof/>
            <w:webHidden/>
          </w:rPr>
          <w:fldChar w:fldCharType="separate"/>
        </w:r>
        <w:r>
          <w:rPr>
            <w:noProof/>
            <w:webHidden/>
          </w:rPr>
          <w:t>3</w:t>
        </w:r>
        <w:r>
          <w:rPr>
            <w:noProof/>
            <w:webHidden/>
          </w:rPr>
          <w:fldChar w:fldCharType="end"/>
        </w:r>
      </w:hyperlink>
    </w:p>
    <w:p w14:paraId="42EF3EF0" w14:textId="59045CB1" w:rsidR="008D4352" w:rsidRDefault="008D4352">
      <w:pPr>
        <w:pStyle w:val="TOC2"/>
        <w:rPr>
          <w:noProof/>
          <w:sz w:val="24"/>
          <w:szCs w:val="21"/>
          <w:lang w:eastAsia="zh-CN" w:bidi="hi-IN"/>
        </w:rPr>
      </w:pPr>
      <w:hyperlink w:anchor="_Toc237005707" w:history="1">
        <w:r w:rsidRPr="00C01AB2">
          <w:rPr>
            <w:rStyle w:val="Hyperlink"/>
            <w:noProof/>
          </w:rPr>
          <w:t>Representation of the Cross-curriculum Priorities</w:t>
        </w:r>
        <w:r>
          <w:rPr>
            <w:noProof/>
            <w:webHidden/>
          </w:rPr>
          <w:tab/>
        </w:r>
        <w:r>
          <w:rPr>
            <w:noProof/>
            <w:webHidden/>
          </w:rPr>
          <w:fldChar w:fldCharType="begin"/>
        </w:r>
        <w:r>
          <w:rPr>
            <w:noProof/>
            <w:webHidden/>
          </w:rPr>
          <w:instrText xml:space="preserve"> PAGEREF _Toc237005707 \h </w:instrText>
        </w:r>
        <w:r>
          <w:rPr>
            <w:noProof/>
            <w:webHidden/>
          </w:rPr>
        </w:r>
        <w:r>
          <w:rPr>
            <w:noProof/>
            <w:webHidden/>
          </w:rPr>
          <w:fldChar w:fldCharType="separate"/>
        </w:r>
        <w:r>
          <w:rPr>
            <w:noProof/>
            <w:webHidden/>
          </w:rPr>
          <w:t>4</w:t>
        </w:r>
        <w:r>
          <w:rPr>
            <w:noProof/>
            <w:webHidden/>
          </w:rPr>
          <w:fldChar w:fldCharType="end"/>
        </w:r>
      </w:hyperlink>
    </w:p>
    <w:p w14:paraId="6F4E5C58" w14:textId="13065B16" w:rsidR="008D4352" w:rsidRDefault="008D4352">
      <w:pPr>
        <w:pStyle w:val="TOC1"/>
        <w:rPr>
          <w:b w:val="0"/>
          <w:bCs w:val="0"/>
          <w:noProof/>
          <w:sz w:val="24"/>
          <w:szCs w:val="21"/>
          <w:lang w:eastAsia="zh-CN" w:bidi="hi-IN"/>
        </w:rPr>
      </w:pPr>
      <w:hyperlink w:anchor="_Toc237005708" w:history="1">
        <w:r w:rsidRPr="00C01AB2">
          <w:rPr>
            <w:rStyle w:val="Hyperlink"/>
            <w:noProof/>
          </w:rPr>
          <w:t>Unit 1 – Exploring the components of dance</w:t>
        </w:r>
        <w:r>
          <w:rPr>
            <w:noProof/>
            <w:webHidden/>
          </w:rPr>
          <w:tab/>
        </w:r>
        <w:r>
          <w:rPr>
            <w:noProof/>
            <w:webHidden/>
          </w:rPr>
          <w:fldChar w:fldCharType="begin"/>
        </w:r>
        <w:r>
          <w:rPr>
            <w:noProof/>
            <w:webHidden/>
          </w:rPr>
          <w:instrText xml:space="preserve"> PAGEREF _Toc237005708 \h </w:instrText>
        </w:r>
        <w:r>
          <w:rPr>
            <w:noProof/>
            <w:webHidden/>
          </w:rPr>
        </w:r>
        <w:r>
          <w:rPr>
            <w:noProof/>
            <w:webHidden/>
          </w:rPr>
          <w:fldChar w:fldCharType="separate"/>
        </w:r>
        <w:r>
          <w:rPr>
            <w:noProof/>
            <w:webHidden/>
          </w:rPr>
          <w:t>6</w:t>
        </w:r>
        <w:r>
          <w:rPr>
            <w:noProof/>
            <w:webHidden/>
          </w:rPr>
          <w:fldChar w:fldCharType="end"/>
        </w:r>
      </w:hyperlink>
    </w:p>
    <w:p w14:paraId="2C399009" w14:textId="57DAAD69" w:rsidR="008D4352" w:rsidRDefault="008D4352">
      <w:pPr>
        <w:pStyle w:val="TOC2"/>
        <w:rPr>
          <w:noProof/>
          <w:sz w:val="24"/>
          <w:szCs w:val="21"/>
          <w:lang w:eastAsia="zh-CN" w:bidi="hi-IN"/>
        </w:rPr>
      </w:pPr>
      <w:hyperlink w:anchor="_Toc237005709" w:history="1">
        <w:r w:rsidRPr="00C01AB2">
          <w:rPr>
            <w:rStyle w:val="Hyperlink"/>
            <w:noProof/>
          </w:rPr>
          <w:t>Unit description</w:t>
        </w:r>
        <w:r>
          <w:rPr>
            <w:noProof/>
            <w:webHidden/>
          </w:rPr>
          <w:tab/>
        </w:r>
        <w:r>
          <w:rPr>
            <w:noProof/>
            <w:webHidden/>
          </w:rPr>
          <w:fldChar w:fldCharType="begin"/>
        </w:r>
        <w:r>
          <w:rPr>
            <w:noProof/>
            <w:webHidden/>
          </w:rPr>
          <w:instrText xml:space="preserve"> PAGEREF _Toc237005709 \h </w:instrText>
        </w:r>
        <w:r>
          <w:rPr>
            <w:noProof/>
            <w:webHidden/>
          </w:rPr>
        </w:r>
        <w:r>
          <w:rPr>
            <w:noProof/>
            <w:webHidden/>
          </w:rPr>
          <w:fldChar w:fldCharType="separate"/>
        </w:r>
        <w:r>
          <w:rPr>
            <w:noProof/>
            <w:webHidden/>
          </w:rPr>
          <w:t>6</w:t>
        </w:r>
        <w:r>
          <w:rPr>
            <w:noProof/>
            <w:webHidden/>
          </w:rPr>
          <w:fldChar w:fldCharType="end"/>
        </w:r>
      </w:hyperlink>
    </w:p>
    <w:p w14:paraId="37576AAF" w14:textId="312C1615" w:rsidR="008D4352" w:rsidRDefault="008D4352">
      <w:pPr>
        <w:pStyle w:val="TOC2"/>
        <w:rPr>
          <w:noProof/>
          <w:sz w:val="24"/>
          <w:szCs w:val="21"/>
          <w:lang w:eastAsia="zh-CN" w:bidi="hi-IN"/>
        </w:rPr>
      </w:pPr>
      <w:hyperlink w:anchor="_Toc237005710" w:history="1">
        <w:r w:rsidRPr="00C01AB2">
          <w:rPr>
            <w:rStyle w:val="Hyperlink"/>
            <w:noProof/>
          </w:rPr>
          <w:t>Unit content</w:t>
        </w:r>
        <w:r>
          <w:rPr>
            <w:noProof/>
            <w:webHidden/>
          </w:rPr>
          <w:tab/>
        </w:r>
        <w:r>
          <w:rPr>
            <w:noProof/>
            <w:webHidden/>
          </w:rPr>
          <w:fldChar w:fldCharType="begin"/>
        </w:r>
        <w:r>
          <w:rPr>
            <w:noProof/>
            <w:webHidden/>
          </w:rPr>
          <w:instrText xml:space="preserve"> PAGEREF _Toc237005710 \h </w:instrText>
        </w:r>
        <w:r>
          <w:rPr>
            <w:noProof/>
            <w:webHidden/>
          </w:rPr>
        </w:r>
        <w:r>
          <w:rPr>
            <w:noProof/>
            <w:webHidden/>
          </w:rPr>
          <w:fldChar w:fldCharType="separate"/>
        </w:r>
        <w:r>
          <w:rPr>
            <w:noProof/>
            <w:webHidden/>
          </w:rPr>
          <w:t>6</w:t>
        </w:r>
        <w:r>
          <w:rPr>
            <w:noProof/>
            <w:webHidden/>
          </w:rPr>
          <w:fldChar w:fldCharType="end"/>
        </w:r>
      </w:hyperlink>
    </w:p>
    <w:p w14:paraId="2FA48501" w14:textId="61BAB53B" w:rsidR="008D4352" w:rsidRDefault="008D4352">
      <w:pPr>
        <w:pStyle w:val="TOC1"/>
        <w:rPr>
          <w:b w:val="0"/>
          <w:bCs w:val="0"/>
          <w:noProof/>
          <w:sz w:val="24"/>
          <w:szCs w:val="21"/>
          <w:lang w:eastAsia="zh-CN" w:bidi="hi-IN"/>
        </w:rPr>
      </w:pPr>
      <w:hyperlink w:anchor="_Toc237005711" w:history="1">
        <w:r w:rsidRPr="00C01AB2">
          <w:rPr>
            <w:rStyle w:val="Hyperlink"/>
            <w:noProof/>
          </w:rPr>
          <w:t>Unit 2 – Dance as entertainment</w:t>
        </w:r>
        <w:r>
          <w:rPr>
            <w:noProof/>
            <w:webHidden/>
          </w:rPr>
          <w:tab/>
        </w:r>
        <w:r>
          <w:rPr>
            <w:noProof/>
            <w:webHidden/>
          </w:rPr>
          <w:fldChar w:fldCharType="begin"/>
        </w:r>
        <w:r>
          <w:rPr>
            <w:noProof/>
            <w:webHidden/>
          </w:rPr>
          <w:instrText xml:space="preserve"> PAGEREF _Toc237005711 \h </w:instrText>
        </w:r>
        <w:r>
          <w:rPr>
            <w:noProof/>
            <w:webHidden/>
          </w:rPr>
        </w:r>
        <w:r>
          <w:rPr>
            <w:noProof/>
            <w:webHidden/>
          </w:rPr>
          <w:fldChar w:fldCharType="separate"/>
        </w:r>
        <w:r>
          <w:rPr>
            <w:noProof/>
            <w:webHidden/>
          </w:rPr>
          <w:t>9</w:t>
        </w:r>
        <w:r>
          <w:rPr>
            <w:noProof/>
            <w:webHidden/>
          </w:rPr>
          <w:fldChar w:fldCharType="end"/>
        </w:r>
      </w:hyperlink>
    </w:p>
    <w:p w14:paraId="558F5180" w14:textId="49357091" w:rsidR="008D4352" w:rsidRDefault="008D4352">
      <w:pPr>
        <w:pStyle w:val="TOC2"/>
        <w:rPr>
          <w:noProof/>
          <w:sz w:val="24"/>
          <w:szCs w:val="21"/>
          <w:lang w:eastAsia="zh-CN" w:bidi="hi-IN"/>
        </w:rPr>
      </w:pPr>
      <w:hyperlink w:anchor="_Toc237005712" w:history="1">
        <w:r w:rsidRPr="00C01AB2">
          <w:rPr>
            <w:rStyle w:val="Hyperlink"/>
            <w:noProof/>
          </w:rPr>
          <w:t>Unit description</w:t>
        </w:r>
        <w:r>
          <w:rPr>
            <w:noProof/>
            <w:webHidden/>
          </w:rPr>
          <w:tab/>
        </w:r>
        <w:r>
          <w:rPr>
            <w:noProof/>
            <w:webHidden/>
          </w:rPr>
          <w:fldChar w:fldCharType="begin"/>
        </w:r>
        <w:r>
          <w:rPr>
            <w:noProof/>
            <w:webHidden/>
          </w:rPr>
          <w:instrText xml:space="preserve"> PAGEREF _Toc237005712 \h </w:instrText>
        </w:r>
        <w:r>
          <w:rPr>
            <w:noProof/>
            <w:webHidden/>
          </w:rPr>
        </w:r>
        <w:r>
          <w:rPr>
            <w:noProof/>
            <w:webHidden/>
          </w:rPr>
          <w:fldChar w:fldCharType="separate"/>
        </w:r>
        <w:r>
          <w:rPr>
            <w:noProof/>
            <w:webHidden/>
          </w:rPr>
          <w:t>9</w:t>
        </w:r>
        <w:r>
          <w:rPr>
            <w:noProof/>
            <w:webHidden/>
          </w:rPr>
          <w:fldChar w:fldCharType="end"/>
        </w:r>
      </w:hyperlink>
    </w:p>
    <w:p w14:paraId="7636890B" w14:textId="16B7D45A" w:rsidR="008D4352" w:rsidRDefault="008D4352">
      <w:pPr>
        <w:pStyle w:val="TOC2"/>
        <w:rPr>
          <w:noProof/>
          <w:sz w:val="24"/>
          <w:szCs w:val="21"/>
          <w:lang w:eastAsia="zh-CN" w:bidi="hi-IN"/>
        </w:rPr>
      </w:pPr>
      <w:hyperlink w:anchor="_Toc237005713" w:history="1">
        <w:r w:rsidRPr="00C01AB2">
          <w:rPr>
            <w:rStyle w:val="Hyperlink"/>
            <w:noProof/>
          </w:rPr>
          <w:t>Unit content</w:t>
        </w:r>
        <w:r>
          <w:rPr>
            <w:noProof/>
            <w:webHidden/>
          </w:rPr>
          <w:tab/>
        </w:r>
        <w:r>
          <w:rPr>
            <w:noProof/>
            <w:webHidden/>
          </w:rPr>
          <w:fldChar w:fldCharType="begin"/>
        </w:r>
        <w:r>
          <w:rPr>
            <w:noProof/>
            <w:webHidden/>
          </w:rPr>
          <w:instrText xml:space="preserve"> PAGEREF _Toc237005713 \h </w:instrText>
        </w:r>
        <w:r>
          <w:rPr>
            <w:noProof/>
            <w:webHidden/>
          </w:rPr>
        </w:r>
        <w:r>
          <w:rPr>
            <w:noProof/>
            <w:webHidden/>
          </w:rPr>
          <w:fldChar w:fldCharType="separate"/>
        </w:r>
        <w:r>
          <w:rPr>
            <w:noProof/>
            <w:webHidden/>
          </w:rPr>
          <w:t>9</w:t>
        </w:r>
        <w:r>
          <w:rPr>
            <w:noProof/>
            <w:webHidden/>
          </w:rPr>
          <w:fldChar w:fldCharType="end"/>
        </w:r>
      </w:hyperlink>
    </w:p>
    <w:p w14:paraId="25345A44" w14:textId="13DD67A3" w:rsidR="008D4352" w:rsidRDefault="008D4352">
      <w:pPr>
        <w:pStyle w:val="TOC1"/>
        <w:rPr>
          <w:b w:val="0"/>
          <w:bCs w:val="0"/>
          <w:noProof/>
          <w:sz w:val="24"/>
          <w:szCs w:val="21"/>
          <w:lang w:eastAsia="zh-CN" w:bidi="hi-IN"/>
        </w:rPr>
      </w:pPr>
      <w:hyperlink w:anchor="_Toc237005714" w:history="1">
        <w:r w:rsidRPr="00C01AB2">
          <w:rPr>
            <w:rStyle w:val="Hyperlink"/>
            <w:noProof/>
          </w:rPr>
          <w:t>School-based assessment</w:t>
        </w:r>
        <w:r>
          <w:rPr>
            <w:noProof/>
            <w:webHidden/>
          </w:rPr>
          <w:tab/>
        </w:r>
        <w:r>
          <w:rPr>
            <w:noProof/>
            <w:webHidden/>
          </w:rPr>
          <w:fldChar w:fldCharType="begin"/>
        </w:r>
        <w:r>
          <w:rPr>
            <w:noProof/>
            <w:webHidden/>
          </w:rPr>
          <w:instrText xml:space="preserve"> PAGEREF _Toc237005714 \h </w:instrText>
        </w:r>
        <w:r>
          <w:rPr>
            <w:noProof/>
            <w:webHidden/>
          </w:rPr>
        </w:r>
        <w:r>
          <w:rPr>
            <w:noProof/>
            <w:webHidden/>
          </w:rPr>
          <w:fldChar w:fldCharType="separate"/>
        </w:r>
        <w:r>
          <w:rPr>
            <w:noProof/>
            <w:webHidden/>
          </w:rPr>
          <w:t>12</w:t>
        </w:r>
        <w:r>
          <w:rPr>
            <w:noProof/>
            <w:webHidden/>
          </w:rPr>
          <w:fldChar w:fldCharType="end"/>
        </w:r>
      </w:hyperlink>
    </w:p>
    <w:p w14:paraId="6477B280" w14:textId="639ABC12" w:rsidR="008D4352" w:rsidRDefault="008D4352">
      <w:pPr>
        <w:pStyle w:val="TOC2"/>
        <w:rPr>
          <w:noProof/>
          <w:sz w:val="24"/>
          <w:szCs w:val="21"/>
          <w:lang w:eastAsia="zh-CN" w:bidi="hi-IN"/>
        </w:rPr>
      </w:pPr>
      <w:hyperlink w:anchor="_Toc237005715" w:history="1">
        <w:r w:rsidRPr="00C01AB2">
          <w:rPr>
            <w:rStyle w:val="Hyperlink"/>
            <w:noProof/>
          </w:rPr>
          <w:t>Assessment table – Year 11</w:t>
        </w:r>
        <w:r>
          <w:rPr>
            <w:noProof/>
            <w:webHidden/>
          </w:rPr>
          <w:tab/>
        </w:r>
        <w:r>
          <w:rPr>
            <w:noProof/>
            <w:webHidden/>
          </w:rPr>
          <w:fldChar w:fldCharType="begin"/>
        </w:r>
        <w:r>
          <w:rPr>
            <w:noProof/>
            <w:webHidden/>
          </w:rPr>
          <w:instrText xml:space="preserve"> PAGEREF _Toc237005715 \h </w:instrText>
        </w:r>
        <w:r>
          <w:rPr>
            <w:noProof/>
            <w:webHidden/>
          </w:rPr>
        </w:r>
        <w:r>
          <w:rPr>
            <w:noProof/>
            <w:webHidden/>
          </w:rPr>
          <w:fldChar w:fldCharType="separate"/>
        </w:r>
        <w:r>
          <w:rPr>
            <w:noProof/>
            <w:webHidden/>
          </w:rPr>
          <w:t>12</w:t>
        </w:r>
        <w:r>
          <w:rPr>
            <w:noProof/>
            <w:webHidden/>
          </w:rPr>
          <w:fldChar w:fldCharType="end"/>
        </w:r>
      </w:hyperlink>
    </w:p>
    <w:p w14:paraId="5F07C37F" w14:textId="7787683B" w:rsidR="008D4352" w:rsidRDefault="008D4352">
      <w:pPr>
        <w:pStyle w:val="TOC2"/>
        <w:rPr>
          <w:noProof/>
          <w:sz w:val="24"/>
          <w:szCs w:val="21"/>
          <w:lang w:eastAsia="zh-CN" w:bidi="hi-IN"/>
        </w:rPr>
      </w:pPr>
      <w:hyperlink w:anchor="_Toc237005716" w:history="1">
        <w:r w:rsidRPr="00C01AB2">
          <w:rPr>
            <w:rStyle w:val="Hyperlink"/>
            <w:noProof/>
          </w:rPr>
          <w:t>Grading</w:t>
        </w:r>
        <w:r>
          <w:rPr>
            <w:noProof/>
            <w:webHidden/>
          </w:rPr>
          <w:tab/>
        </w:r>
        <w:r>
          <w:rPr>
            <w:noProof/>
            <w:webHidden/>
          </w:rPr>
          <w:fldChar w:fldCharType="begin"/>
        </w:r>
        <w:r>
          <w:rPr>
            <w:noProof/>
            <w:webHidden/>
          </w:rPr>
          <w:instrText xml:space="preserve"> PAGEREF _Toc237005716 \h </w:instrText>
        </w:r>
        <w:r>
          <w:rPr>
            <w:noProof/>
            <w:webHidden/>
          </w:rPr>
        </w:r>
        <w:r>
          <w:rPr>
            <w:noProof/>
            <w:webHidden/>
          </w:rPr>
          <w:fldChar w:fldCharType="separate"/>
        </w:r>
        <w:r>
          <w:rPr>
            <w:noProof/>
            <w:webHidden/>
          </w:rPr>
          <w:t>13</w:t>
        </w:r>
        <w:r>
          <w:rPr>
            <w:noProof/>
            <w:webHidden/>
          </w:rPr>
          <w:fldChar w:fldCharType="end"/>
        </w:r>
      </w:hyperlink>
    </w:p>
    <w:p w14:paraId="47E3C7A9" w14:textId="1670A07C" w:rsidR="008D4352" w:rsidRDefault="008D4352">
      <w:pPr>
        <w:pStyle w:val="TOC1"/>
        <w:rPr>
          <w:b w:val="0"/>
          <w:bCs w:val="0"/>
          <w:noProof/>
          <w:sz w:val="24"/>
          <w:szCs w:val="21"/>
          <w:lang w:eastAsia="zh-CN" w:bidi="hi-IN"/>
        </w:rPr>
      </w:pPr>
      <w:hyperlink w:anchor="_Toc237005717" w:history="1">
        <w:r w:rsidRPr="00C01AB2">
          <w:rPr>
            <w:rStyle w:val="Hyperlink"/>
            <w:noProof/>
          </w:rPr>
          <w:t>Appendix 1 – Grade descriptions Year 11</w:t>
        </w:r>
        <w:r>
          <w:rPr>
            <w:noProof/>
            <w:webHidden/>
          </w:rPr>
          <w:tab/>
        </w:r>
        <w:r>
          <w:rPr>
            <w:noProof/>
            <w:webHidden/>
          </w:rPr>
          <w:fldChar w:fldCharType="begin"/>
        </w:r>
        <w:r>
          <w:rPr>
            <w:noProof/>
            <w:webHidden/>
          </w:rPr>
          <w:instrText xml:space="preserve"> PAGEREF _Toc237005717 \h </w:instrText>
        </w:r>
        <w:r>
          <w:rPr>
            <w:noProof/>
            <w:webHidden/>
          </w:rPr>
        </w:r>
        <w:r>
          <w:rPr>
            <w:noProof/>
            <w:webHidden/>
          </w:rPr>
          <w:fldChar w:fldCharType="separate"/>
        </w:r>
        <w:r>
          <w:rPr>
            <w:noProof/>
            <w:webHidden/>
          </w:rPr>
          <w:t>14</w:t>
        </w:r>
        <w:r>
          <w:rPr>
            <w:noProof/>
            <w:webHidden/>
          </w:rPr>
          <w:fldChar w:fldCharType="end"/>
        </w:r>
      </w:hyperlink>
    </w:p>
    <w:p w14:paraId="086F8726" w14:textId="41BB2BD2" w:rsidR="008D4352" w:rsidRDefault="008D4352">
      <w:pPr>
        <w:pStyle w:val="TOC1"/>
        <w:rPr>
          <w:b w:val="0"/>
          <w:bCs w:val="0"/>
          <w:noProof/>
          <w:sz w:val="24"/>
          <w:szCs w:val="21"/>
          <w:lang w:eastAsia="zh-CN" w:bidi="hi-IN"/>
        </w:rPr>
      </w:pPr>
      <w:hyperlink w:anchor="_Toc237005718" w:history="1">
        <w:r w:rsidRPr="00C01AB2">
          <w:rPr>
            <w:rStyle w:val="Hyperlink"/>
            <w:noProof/>
          </w:rPr>
          <w:t>Appendix 2 – Glossary</w:t>
        </w:r>
        <w:r>
          <w:rPr>
            <w:noProof/>
            <w:webHidden/>
          </w:rPr>
          <w:tab/>
        </w:r>
        <w:r>
          <w:rPr>
            <w:noProof/>
            <w:webHidden/>
          </w:rPr>
          <w:fldChar w:fldCharType="begin"/>
        </w:r>
        <w:r>
          <w:rPr>
            <w:noProof/>
            <w:webHidden/>
          </w:rPr>
          <w:instrText xml:space="preserve"> PAGEREF _Toc237005718 \h </w:instrText>
        </w:r>
        <w:r>
          <w:rPr>
            <w:noProof/>
            <w:webHidden/>
          </w:rPr>
        </w:r>
        <w:r>
          <w:rPr>
            <w:noProof/>
            <w:webHidden/>
          </w:rPr>
          <w:fldChar w:fldCharType="separate"/>
        </w:r>
        <w:r>
          <w:rPr>
            <w:noProof/>
            <w:webHidden/>
          </w:rPr>
          <w:t>16</w:t>
        </w:r>
        <w:r>
          <w:rPr>
            <w:noProof/>
            <w:webHidden/>
          </w:rPr>
          <w:fldChar w:fldCharType="end"/>
        </w:r>
      </w:hyperlink>
    </w:p>
    <w:p w14:paraId="6651D8A5" w14:textId="39A06DBC" w:rsidR="009C7C11" w:rsidRPr="00476EF2" w:rsidRDefault="0038541F" w:rsidP="00476EF2">
      <w:r>
        <w:rPr>
          <w:b/>
          <w:color w:val="410B68" w:themeColor="accent1" w:themeShade="BF"/>
          <w:sz w:val="40"/>
          <w:szCs w:val="40"/>
        </w:rPr>
        <w:fldChar w:fldCharType="end"/>
      </w:r>
      <w:bookmarkStart w:id="0" w:name="_Toc347908199"/>
    </w:p>
    <w:p w14:paraId="5C5864BF" w14:textId="120776E1" w:rsidR="00476EF2" w:rsidRPr="00476EF2" w:rsidRDefault="00476EF2" w:rsidP="00476EF2">
      <w:pPr>
        <w:sectPr w:rsidR="00476EF2" w:rsidRPr="00476EF2" w:rsidSect="00476EF2">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3665CDB" w14:textId="77777777" w:rsidR="0074738B" w:rsidRPr="00D16FD6" w:rsidRDefault="0074738B" w:rsidP="0074738B">
      <w:pPr>
        <w:pStyle w:val="SCSAHeading1"/>
      </w:pPr>
      <w:bookmarkStart w:id="1" w:name="_Toc110421307"/>
      <w:bookmarkStart w:id="2" w:name="_Hlk200451644"/>
      <w:bookmarkStart w:id="3" w:name="_Toc347908200"/>
      <w:bookmarkStart w:id="4" w:name="_Toc237005700"/>
      <w:bookmarkEnd w:id="0"/>
      <w:r w:rsidRPr="00D16FD6">
        <w:lastRenderedPageBreak/>
        <w:t>Rationale</w:t>
      </w:r>
      <w:bookmarkEnd w:id="1"/>
      <w:bookmarkEnd w:id="4"/>
    </w:p>
    <w:bookmarkEnd w:id="2"/>
    <w:p w14:paraId="4FB5E731" w14:textId="77777777" w:rsidR="00177AB8" w:rsidRPr="005428AE" w:rsidRDefault="00177AB8" w:rsidP="00177AB8">
      <w:r w:rsidRPr="005428AE">
        <w:t xml:space="preserve">The Dance General course provides students the opportunity to </w:t>
      </w:r>
      <w:r w:rsidRPr="00037F05">
        <w:t>explore various</w:t>
      </w:r>
      <w:r w:rsidRPr="005428AE">
        <w:t xml:space="preserve"> </w:t>
      </w:r>
      <w:r>
        <w:t xml:space="preserve">forms </w:t>
      </w:r>
      <w:r w:rsidRPr="005428AE">
        <w:t>of dance genres</w:t>
      </w:r>
      <w:r>
        <w:t>/styles</w:t>
      </w:r>
      <w:r w:rsidRPr="005428AE">
        <w:t xml:space="preserve"> and</w:t>
      </w:r>
      <w:r w:rsidRPr="00037F05">
        <w:t xml:space="preserve"> </w:t>
      </w:r>
      <w:r>
        <w:t>develop skills in choreography</w:t>
      </w:r>
      <w:r w:rsidRPr="005428AE">
        <w:t xml:space="preserve">. Dance is a </w:t>
      </w:r>
      <w:r>
        <w:t xml:space="preserve">physical </w:t>
      </w:r>
      <w:r w:rsidRPr="005428AE">
        <w:t xml:space="preserve">art </w:t>
      </w:r>
      <w:r>
        <w:t xml:space="preserve">in </w:t>
      </w:r>
      <w:r w:rsidRPr="00037F05">
        <w:t xml:space="preserve">which students can </w:t>
      </w:r>
      <w:r>
        <w:t xml:space="preserve">discover and </w:t>
      </w:r>
      <w:r w:rsidRPr="00037F05">
        <w:t xml:space="preserve">demonstrate new ways to </w:t>
      </w:r>
      <w:r w:rsidRPr="005428AE">
        <w:t>communicate ideas</w:t>
      </w:r>
      <w:r>
        <w:t xml:space="preserve"> and</w:t>
      </w:r>
      <w:r w:rsidRPr="005428AE">
        <w:t xml:space="preserve"> emotions through movement. It has been part of human </w:t>
      </w:r>
      <w:r w:rsidRPr="00037F05">
        <w:t>communication, as a means of expression and storytelling</w:t>
      </w:r>
      <w:r>
        <w:t>,</w:t>
      </w:r>
      <w:r w:rsidRPr="00037F05">
        <w:t xml:space="preserve"> </w:t>
      </w:r>
      <w:r>
        <w:t>throughout time and</w:t>
      </w:r>
      <w:r w:rsidRPr="00037F05">
        <w:t xml:space="preserve"> in all cultures of the world.</w:t>
      </w:r>
    </w:p>
    <w:p w14:paraId="10733059" w14:textId="77777777" w:rsidR="00177AB8" w:rsidRPr="005428AE" w:rsidRDefault="00177AB8" w:rsidP="00177AB8">
      <w:r w:rsidRPr="00037F05">
        <w:t xml:space="preserve">The course explores practical aspects of dance, including choreography, performance and contextual knowledge. </w:t>
      </w:r>
      <w:r w:rsidRPr="00EC3968">
        <w:rPr>
          <w:rFonts w:ascii="Calibri" w:eastAsia="Aptos" w:hAnsi="Calibri" w:cs="Calibri"/>
        </w:rPr>
        <w:t>Through</w:t>
      </w:r>
      <w:bookmarkStart w:id="5" w:name="_Hlk205560601"/>
      <w:r>
        <w:rPr>
          <w:rFonts w:ascii="Calibri" w:eastAsia="Aptos" w:hAnsi="Calibri" w:cs="Calibri"/>
        </w:rPr>
        <w:t xml:space="preserve"> developing dance skills in different genres/styles, students </w:t>
      </w:r>
      <w:bookmarkStart w:id="6" w:name="_Hlk205560615"/>
      <w:bookmarkEnd w:id="5"/>
      <w:r>
        <w:rPr>
          <w:rFonts w:ascii="Calibri" w:eastAsia="Aptos" w:hAnsi="Calibri" w:cs="Calibri"/>
        </w:rPr>
        <w:t>build their</w:t>
      </w:r>
      <w:r w:rsidRPr="00EC3968">
        <w:rPr>
          <w:rFonts w:ascii="Calibri" w:eastAsia="Aptos" w:hAnsi="Calibri" w:cs="Calibri"/>
        </w:rPr>
        <w:t xml:space="preserve"> </w:t>
      </w:r>
      <w:bookmarkEnd w:id="6"/>
      <w:r w:rsidRPr="00EC3968">
        <w:rPr>
          <w:rFonts w:ascii="Calibri" w:eastAsia="Aptos" w:hAnsi="Calibri" w:cs="Calibri"/>
        </w:rPr>
        <w:t xml:space="preserve">movement </w:t>
      </w:r>
      <w:r>
        <w:rPr>
          <w:rFonts w:ascii="Calibri" w:eastAsia="Aptos" w:hAnsi="Calibri" w:cs="Calibri"/>
        </w:rPr>
        <w:t>repertoire.</w:t>
      </w:r>
      <w:r w:rsidRPr="005428AE">
        <w:t xml:space="preserve"> The</w:t>
      </w:r>
      <w:r>
        <w:t xml:space="preserve"> </w:t>
      </w:r>
      <w:r w:rsidRPr="00037F05">
        <w:t>theoretical aspect of the course develops students</w:t>
      </w:r>
      <w:r>
        <w:t>’</w:t>
      </w:r>
      <w:r w:rsidRPr="00037F05">
        <w:t xml:space="preserve"> </w:t>
      </w:r>
      <w:r w:rsidRPr="005428AE">
        <w:t xml:space="preserve">understanding of the historical, cultural and social </w:t>
      </w:r>
      <w:r>
        <w:t xml:space="preserve">aspects </w:t>
      </w:r>
      <w:r w:rsidRPr="005428AE">
        <w:t>of dance</w:t>
      </w:r>
      <w:r>
        <w:t>.</w:t>
      </w:r>
    </w:p>
    <w:p w14:paraId="2E128F3D" w14:textId="77777777" w:rsidR="00177AB8" w:rsidRPr="00FC2BA0" w:rsidRDefault="00177AB8" w:rsidP="00177AB8">
      <w:pPr>
        <w:spacing w:before="120"/>
        <w:rPr>
          <w:rFonts w:ascii="Calibri" w:eastAsia="Aptos" w:hAnsi="Calibri" w:cs="Calibri"/>
        </w:rPr>
      </w:pPr>
      <w:r>
        <w:t>Students</w:t>
      </w:r>
      <w:r w:rsidRPr="005428AE">
        <w:t xml:space="preserve"> in the course develop a range of physical</w:t>
      </w:r>
      <w:r>
        <w:t xml:space="preserve"> and</w:t>
      </w:r>
      <w:r w:rsidRPr="005428AE">
        <w:t xml:space="preserve"> creative skills</w:t>
      </w:r>
      <w:r>
        <w:t xml:space="preserve">. </w:t>
      </w:r>
      <w:r w:rsidRPr="00037F05">
        <w:t xml:space="preserve">Importantly, </w:t>
      </w:r>
      <w:r>
        <w:t>they</w:t>
      </w:r>
      <w:r w:rsidRPr="00037F05">
        <w:t xml:space="preserve"> </w:t>
      </w:r>
      <w:r>
        <w:t xml:space="preserve">learn about </w:t>
      </w:r>
      <w:r w:rsidRPr="005428AE">
        <w:t>safe dance practices</w:t>
      </w:r>
      <w:r>
        <w:t>,</w:t>
      </w:r>
      <w:r w:rsidRPr="005428AE">
        <w:t xml:space="preserve"> including an understanding of injury prevention</w:t>
      </w:r>
      <w:r>
        <w:t xml:space="preserve">, </w:t>
      </w:r>
      <w:r w:rsidRPr="00037F05">
        <w:t>while also developing their overall strength and fitness.</w:t>
      </w:r>
      <w:r>
        <w:rPr>
          <w:rFonts w:ascii="Calibri" w:eastAsia="Aptos" w:hAnsi="Calibri" w:cs="Calibri"/>
        </w:rPr>
        <w:t xml:space="preserve"> By</w:t>
      </w:r>
      <w:r w:rsidRPr="009E11F2">
        <w:rPr>
          <w:rFonts w:ascii="Calibri" w:eastAsia="Aptos" w:hAnsi="Calibri" w:cs="Calibri"/>
        </w:rPr>
        <w:t xml:space="preserve"> </w:t>
      </w:r>
      <w:r>
        <w:rPr>
          <w:rFonts w:ascii="Calibri" w:eastAsia="Aptos" w:hAnsi="Calibri" w:cs="Calibri"/>
        </w:rPr>
        <w:t>exploring the history of dance, students develop their knowledge and critical capacity when reflecting on dance works.</w:t>
      </w:r>
    </w:p>
    <w:p w14:paraId="190DE6E3" w14:textId="77777777" w:rsidR="00177AB8" w:rsidRPr="005428AE" w:rsidRDefault="00177AB8" w:rsidP="00177AB8">
      <w:r w:rsidRPr="005428AE">
        <w:t xml:space="preserve">The skills and knowledge </w:t>
      </w:r>
      <w:r>
        <w:t>gained</w:t>
      </w:r>
      <w:r w:rsidRPr="005428AE">
        <w:t xml:space="preserve"> in th</w:t>
      </w:r>
      <w:r>
        <w:t>e</w:t>
      </w:r>
      <w:r w:rsidRPr="005428AE">
        <w:t xml:space="preserve"> course have </w:t>
      </w:r>
      <w:r>
        <w:t>practical</w:t>
      </w:r>
      <w:r w:rsidRPr="005428AE">
        <w:t xml:space="preserve"> applications </w:t>
      </w:r>
      <w:r>
        <w:t>outside of</w:t>
      </w:r>
      <w:r w:rsidRPr="005428AE">
        <w:t xml:space="preserve"> dance</w:t>
      </w:r>
      <w:r>
        <w:t xml:space="preserve">, </w:t>
      </w:r>
      <w:r w:rsidRPr="00037F05">
        <w:t xml:space="preserve">as students experience increased </w:t>
      </w:r>
      <w:r w:rsidRPr="005428AE">
        <w:t xml:space="preserve">confidence and </w:t>
      </w:r>
      <w:r>
        <w:t xml:space="preserve">develop </w:t>
      </w:r>
      <w:r w:rsidRPr="00037F05">
        <w:t>real</w:t>
      </w:r>
      <w:r>
        <w:t>-</w:t>
      </w:r>
      <w:r w:rsidRPr="00037F05">
        <w:t xml:space="preserve">life skills </w:t>
      </w:r>
      <w:r>
        <w:t>in</w:t>
      </w:r>
      <w:r w:rsidRPr="00037F05">
        <w:t xml:space="preserve"> </w:t>
      </w:r>
      <w:r>
        <w:t>teamwork and collaboration</w:t>
      </w:r>
      <w:r w:rsidRPr="00037F05">
        <w:t>. Beyond the practice of dancing, students will also develop an understanding of design concepts, costume, lighting, props and sets.</w:t>
      </w:r>
    </w:p>
    <w:p w14:paraId="455F5021" w14:textId="59D55535" w:rsidR="00177AB8" w:rsidRPr="005428AE" w:rsidRDefault="00177AB8" w:rsidP="00177AB8">
      <w:r w:rsidRPr="00037F05">
        <w:t xml:space="preserve">Through the course, students acquire lifelong skills that support both personal and professional development, whether pursuing dance or applying its skills in other fields. Although the course can prepare students for post-school opportunities in dance and the performing arts, the course also provides </w:t>
      </w:r>
      <w:r>
        <w:t>them</w:t>
      </w:r>
      <w:r w:rsidRPr="00037F05">
        <w:t xml:space="preserve"> with valuable transferable skills which can be applied to careers in </w:t>
      </w:r>
      <w:r>
        <w:t xml:space="preserve">areas such as </w:t>
      </w:r>
      <w:r w:rsidRPr="00037F05">
        <w:t>education, health sciences and event management.</w:t>
      </w:r>
    </w:p>
    <w:p w14:paraId="12244CC0" w14:textId="77777777" w:rsidR="0074738B" w:rsidRPr="00D16FD6" w:rsidRDefault="0074738B" w:rsidP="0074738B">
      <w:pPr>
        <w:pStyle w:val="SCSAHeading1"/>
      </w:pPr>
      <w:bookmarkStart w:id="7" w:name="_Toc237005701"/>
      <w:r>
        <w:t>Aims</w:t>
      </w:r>
      <w:bookmarkEnd w:id="7"/>
    </w:p>
    <w:p w14:paraId="121B5D15" w14:textId="77777777" w:rsidR="00177AB8" w:rsidRPr="005428AE" w:rsidRDefault="00177AB8" w:rsidP="00177AB8">
      <w:pPr>
        <w:keepNext/>
        <w:spacing w:after="0"/>
        <w:rPr>
          <w:rFonts w:ascii="Calibri" w:eastAsia="Aptos" w:hAnsi="Calibri" w:cs="Calibri"/>
        </w:rPr>
      </w:pPr>
      <w:bookmarkStart w:id="8" w:name="_Hlk200455597"/>
      <w:r w:rsidRPr="005428AE">
        <w:rPr>
          <w:rFonts w:ascii="Calibri" w:eastAsia="Aptos" w:hAnsi="Calibri" w:cs="Calibri"/>
        </w:rPr>
        <w:t xml:space="preserve">The Dance General </w:t>
      </w:r>
      <w:r w:rsidRPr="00037F05">
        <w:rPr>
          <w:rFonts w:ascii="Calibri" w:eastAsia="Aptos" w:hAnsi="Calibri" w:cs="Calibri"/>
        </w:rPr>
        <w:t xml:space="preserve">course </w:t>
      </w:r>
      <w:r>
        <w:rPr>
          <w:rFonts w:ascii="Calibri" w:eastAsia="Aptos" w:hAnsi="Calibri" w:cs="Calibri"/>
        </w:rPr>
        <w:t>aims to develop</w:t>
      </w:r>
      <w:r w:rsidRPr="00037F05">
        <w:rPr>
          <w:rFonts w:ascii="Calibri" w:eastAsia="Aptos" w:hAnsi="Calibri" w:cs="Calibri"/>
        </w:rPr>
        <w:t xml:space="preserve"> students</w:t>
      </w:r>
      <w:r>
        <w:rPr>
          <w:rFonts w:ascii="Calibri" w:eastAsia="Aptos" w:hAnsi="Calibri" w:cs="Calibri"/>
        </w:rPr>
        <w:t>’</w:t>
      </w:r>
      <w:r w:rsidRPr="00037F05">
        <w:rPr>
          <w:rFonts w:ascii="Calibri" w:eastAsia="Aptos" w:hAnsi="Calibri" w:cs="Calibri"/>
        </w:rPr>
        <w:t>:</w:t>
      </w:r>
    </w:p>
    <w:p w14:paraId="3ECE9D62" w14:textId="77777777" w:rsidR="00177AB8" w:rsidRPr="005428AE" w:rsidRDefault="00177AB8" w:rsidP="00177AB8">
      <w:pPr>
        <w:pStyle w:val="ListParagraph"/>
        <w:numPr>
          <w:ilvl w:val="0"/>
          <w:numId w:val="18"/>
        </w:numPr>
      </w:pPr>
      <w:r>
        <w:t xml:space="preserve">ability to </w:t>
      </w:r>
      <w:r w:rsidRPr="005428AE">
        <w:t>articulate and explore ideas</w:t>
      </w:r>
    </w:p>
    <w:p w14:paraId="17789FA1" w14:textId="77777777" w:rsidR="00177AB8" w:rsidRPr="005428AE" w:rsidRDefault="00177AB8" w:rsidP="00177AB8">
      <w:pPr>
        <w:pStyle w:val="ListParagraph"/>
        <w:numPr>
          <w:ilvl w:val="0"/>
          <w:numId w:val="18"/>
        </w:numPr>
      </w:pPr>
      <w:r w:rsidRPr="005428AE">
        <w:t>skills in processes and performance</w:t>
      </w:r>
    </w:p>
    <w:p w14:paraId="0990B3F7" w14:textId="77777777" w:rsidR="00177AB8" w:rsidRPr="005428AE" w:rsidRDefault="00177AB8" w:rsidP="00177AB8">
      <w:pPr>
        <w:pStyle w:val="ListParagraph"/>
        <w:numPr>
          <w:ilvl w:val="0"/>
          <w:numId w:val="18"/>
        </w:numPr>
      </w:pPr>
      <w:r>
        <w:t xml:space="preserve">ability to </w:t>
      </w:r>
      <w:r w:rsidRPr="005428AE">
        <w:t>create dance for a range of functions, audiences and contexts</w:t>
      </w:r>
    </w:p>
    <w:p w14:paraId="0F54C15B" w14:textId="77777777" w:rsidR="00177AB8" w:rsidRPr="005428AE" w:rsidRDefault="00177AB8" w:rsidP="00177AB8">
      <w:pPr>
        <w:pStyle w:val="ListParagraph"/>
        <w:numPr>
          <w:ilvl w:val="0"/>
          <w:numId w:val="18"/>
        </w:numPr>
      </w:pPr>
      <w:r w:rsidRPr="005428AE">
        <w:t>understand</w:t>
      </w:r>
      <w:r>
        <w:t>ing of</w:t>
      </w:r>
      <w:r w:rsidRPr="005428AE">
        <w:t xml:space="preserve"> the contextual relationships of dance</w:t>
      </w:r>
    </w:p>
    <w:p w14:paraId="418A837F" w14:textId="77777777" w:rsidR="00177AB8" w:rsidRPr="005428AE" w:rsidRDefault="00177AB8" w:rsidP="00177AB8">
      <w:pPr>
        <w:pStyle w:val="ListParagraph"/>
        <w:numPr>
          <w:ilvl w:val="0"/>
          <w:numId w:val="18"/>
        </w:numPr>
      </w:pPr>
      <w:r>
        <w:t xml:space="preserve">ability to </w:t>
      </w:r>
      <w:r w:rsidRPr="005428AE">
        <w:t>evaluate dance in performance</w:t>
      </w:r>
    </w:p>
    <w:p w14:paraId="79E364E4" w14:textId="77777777" w:rsidR="00177AB8" w:rsidRPr="00B5393E" w:rsidRDefault="00177AB8" w:rsidP="00177AB8">
      <w:pPr>
        <w:pStyle w:val="ListParagraph"/>
        <w:numPr>
          <w:ilvl w:val="0"/>
          <w:numId w:val="18"/>
        </w:numPr>
      </w:pPr>
      <w:r w:rsidRPr="005428AE">
        <w:t>transferable skills in creative problem</w:t>
      </w:r>
      <w:r>
        <w:t>-</w:t>
      </w:r>
      <w:r w:rsidRPr="005428AE">
        <w:t>solving, collaboration, innovation, flexibility, social skills, self-regulation and leadership.</w:t>
      </w:r>
      <w:bookmarkEnd w:id="8"/>
    </w:p>
    <w:p w14:paraId="55CBD66A" w14:textId="554B98B6" w:rsidR="005D5AD2" w:rsidRDefault="005D5AD2">
      <w:r>
        <w:br w:type="page"/>
      </w:r>
    </w:p>
    <w:p w14:paraId="4E145AF1" w14:textId="77777777" w:rsidR="009D4A6D" w:rsidRPr="00042703" w:rsidRDefault="009D4A6D" w:rsidP="00E273A3">
      <w:pPr>
        <w:pStyle w:val="SCSAHeading1"/>
      </w:pPr>
      <w:bookmarkStart w:id="9" w:name="_Toc359483727"/>
      <w:bookmarkStart w:id="10" w:name="_Toc359503786"/>
      <w:bookmarkStart w:id="11" w:name="_Toc347908207"/>
      <w:bookmarkStart w:id="12" w:name="_Toc347908206"/>
      <w:bookmarkStart w:id="13" w:name="_Toc237005702"/>
      <w:bookmarkEnd w:id="3"/>
      <w:r w:rsidRPr="00042703">
        <w:lastRenderedPageBreak/>
        <w:t>Organisation</w:t>
      </w:r>
      <w:bookmarkEnd w:id="9"/>
      <w:bookmarkEnd w:id="10"/>
      <w:bookmarkEnd w:id="13"/>
    </w:p>
    <w:p w14:paraId="7DF1B347" w14:textId="77777777" w:rsidR="00716474" w:rsidRPr="00E273A3" w:rsidRDefault="004F7DA2" w:rsidP="00E273A3">
      <w:bookmarkStart w:id="14" w:name="_Toc359483728"/>
      <w:bookmarkStart w:id="15" w:name="_Toc359503787"/>
      <w:r w:rsidRPr="00E273A3">
        <w:t>This course is organised into a Year 11 syllabus and a Year 12 syllabus.</w:t>
      </w:r>
      <w:r w:rsidR="00716474" w:rsidRPr="00E273A3">
        <w:t xml:space="preserve"> The cognitive complexity of the syllabus content increases from Year 11 to Year 12.</w:t>
      </w:r>
    </w:p>
    <w:p w14:paraId="3C77A1EE" w14:textId="77777777" w:rsidR="009D4A6D" w:rsidRPr="002F41D0" w:rsidRDefault="009D4A6D" w:rsidP="00E273A3">
      <w:pPr>
        <w:pStyle w:val="SCSAHeading2"/>
      </w:pPr>
      <w:bookmarkStart w:id="16" w:name="_Toc237005703"/>
      <w:r w:rsidRPr="002F41D0">
        <w:t>Structure of the syllabus</w:t>
      </w:r>
      <w:bookmarkEnd w:id="14"/>
      <w:bookmarkEnd w:id="15"/>
      <w:bookmarkEnd w:id="16"/>
      <w:r w:rsidRPr="002F41D0">
        <w:t xml:space="preserve"> </w:t>
      </w:r>
    </w:p>
    <w:p w14:paraId="548BFA1B" w14:textId="77777777" w:rsidR="005E4338" w:rsidRPr="00042703" w:rsidRDefault="009D4A6D" w:rsidP="00E273A3">
      <w:r w:rsidRPr="00042703">
        <w:t>The Year 11 syllabus is divided into two units</w:t>
      </w:r>
      <w:r w:rsidR="00194FE1">
        <w:t>,</w:t>
      </w:r>
      <w:r w:rsidRPr="00042703">
        <w:t xml:space="preserve"> each of one semester duration</w:t>
      </w:r>
      <w:r w:rsidR="00194FE1">
        <w:t>,</w:t>
      </w:r>
      <w:r w:rsidRPr="00042703">
        <w:t xml:space="preserve"> which are typically delivered as a pair.</w:t>
      </w:r>
      <w:r w:rsidR="005E4338" w:rsidRPr="00042703">
        <w:t xml:space="preserve"> The notional </w:t>
      </w:r>
      <w:r w:rsidR="005335D5" w:rsidRPr="00042703">
        <w:t>time</w:t>
      </w:r>
      <w:r w:rsidR="005E4338" w:rsidRPr="00042703">
        <w:t xml:space="preserve"> for each unit </w:t>
      </w:r>
      <w:r w:rsidR="005335D5" w:rsidRPr="00042703">
        <w:t>is</w:t>
      </w:r>
      <w:r w:rsidR="000A2E3E">
        <w:t xml:space="preserve"> 55 class contact hours.</w:t>
      </w:r>
    </w:p>
    <w:p w14:paraId="1906C510" w14:textId="77777777" w:rsidR="009D4A6D" w:rsidRPr="00042703" w:rsidRDefault="00E84ACF" w:rsidP="00E273A3">
      <w:pPr>
        <w:pStyle w:val="SCSAHeading3"/>
      </w:pPr>
      <w:r>
        <w:t xml:space="preserve">Unit 1 – </w:t>
      </w:r>
      <w:r w:rsidR="003B2377" w:rsidRPr="003B2377">
        <w:t>Exploring the components of dance</w:t>
      </w:r>
    </w:p>
    <w:p w14:paraId="33C2B5D4" w14:textId="77777777" w:rsidR="003B2377" w:rsidRPr="00E273A3" w:rsidRDefault="003B2377" w:rsidP="00E273A3">
      <w:r w:rsidRPr="00E273A3">
        <w:t>In this unit</w:t>
      </w:r>
      <w:r w:rsidR="00FE176C" w:rsidRPr="00E273A3">
        <w:t>,</w:t>
      </w:r>
      <w:r w:rsidRPr="00E273A3">
        <w:t xml:space="preserve"> students explore the elements of dance and processes of choreography</w:t>
      </w:r>
      <w:r w:rsidR="0026498E" w:rsidRPr="00E273A3">
        <w:t>,</w:t>
      </w:r>
      <w:r w:rsidRPr="00E273A3">
        <w:t xml:space="preserve"> and solve structured choreographic tasks to produce dance works for performance.</w:t>
      </w:r>
    </w:p>
    <w:p w14:paraId="4FC656A3" w14:textId="77777777" w:rsidR="009D4A6D" w:rsidRPr="00042703" w:rsidRDefault="00563406" w:rsidP="00E273A3">
      <w:pPr>
        <w:pStyle w:val="SCSAHeading3"/>
      </w:pPr>
      <w:r>
        <w:t xml:space="preserve">Unit 2 – </w:t>
      </w:r>
      <w:r w:rsidR="003B2377" w:rsidRPr="003B2377">
        <w:t>Dance as entertainment</w:t>
      </w:r>
    </w:p>
    <w:p w14:paraId="06F69624" w14:textId="77777777" w:rsidR="003B2377" w:rsidRPr="00E273A3" w:rsidRDefault="003B2377" w:rsidP="00E273A3">
      <w:r w:rsidRPr="00E273A3">
        <w:t>In this unit</w:t>
      </w:r>
      <w:r w:rsidR="00FE176C" w:rsidRPr="00E273A3">
        <w:t>,</w:t>
      </w:r>
      <w:r w:rsidRPr="00E273A3">
        <w:t xml:space="preserve"> students explore the entertainment potential of dance and choreography.</w:t>
      </w:r>
    </w:p>
    <w:p w14:paraId="3CEA9E46" w14:textId="77777777" w:rsidR="004D2A71" w:rsidRPr="00E273A3" w:rsidRDefault="004D2A71" w:rsidP="00E273A3">
      <w:pPr>
        <w:spacing w:after="0"/>
      </w:pPr>
      <w:r w:rsidRPr="00E273A3">
        <w:t>Each unit includes:</w:t>
      </w:r>
    </w:p>
    <w:p w14:paraId="0FC6A9F1" w14:textId="77777777" w:rsidR="00BD4A79" w:rsidRPr="003566C9" w:rsidRDefault="00BD4A79" w:rsidP="00E273A3">
      <w:pPr>
        <w:pStyle w:val="ListParagraph"/>
        <w:numPr>
          <w:ilvl w:val="0"/>
          <w:numId w:val="12"/>
        </w:numPr>
        <w:rPr>
          <w:iCs/>
        </w:rPr>
      </w:pPr>
      <w:r w:rsidRPr="003566C9">
        <w:t>a unit description – a</w:t>
      </w:r>
      <w:r w:rsidR="003B2377">
        <w:t xml:space="preserve"> short description of the focus </w:t>
      </w:r>
      <w:r w:rsidRPr="003566C9">
        <w:t>of the unit</w:t>
      </w:r>
    </w:p>
    <w:p w14:paraId="5372331A" w14:textId="77777777" w:rsidR="00BD4A79" w:rsidRPr="003566C9" w:rsidRDefault="00BD4A79" w:rsidP="00E273A3">
      <w:pPr>
        <w:pStyle w:val="ListParagraph"/>
        <w:numPr>
          <w:ilvl w:val="0"/>
          <w:numId w:val="12"/>
        </w:numPr>
        <w:rPr>
          <w:iCs/>
        </w:rPr>
      </w:pPr>
      <w:r w:rsidRPr="003566C9">
        <w:t>unit content – the content to be taught and learned.</w:t>
      </w:r>
    </w:p>
    <w:p w14:paraId="5F1F6142" w14:textId="77777777" w:rsidR="009D4A6D" w:rsidRPr="00042703" w:rsidRDefault="009D4A6D" w:rsidP="00E273A3">
      <w:pPr>
        <w:pStyle w:val="SCSAHeading2"/>
      </w:pPr>
      <w:bookmarkStart w:id="17" w:name="_Toc359483729"/>
      <w:bookmarkStart w:id="18" w:name="_Toc359503788"/>
      <w:bookmarkStart w:id="19" w:name="_Toc237005704"/>
      <w:r w:rsidRPr="00042703">
        <w:t>Organisation of content</w:t>
      </w:r>
      <w:bookmarkEnd w:id="17"/>
      <w:bookmarkEnd w:id="18"/>
      <w:bookmarkEnd w:id="19"/>
    </w:p>
    <w:p w14:paraId="51E301A2" w14:textId="77777777" w:rsidR="00290B4A" w:rsidRPr="00290B4A" w:rsidRDefault="00290B4A" w:rsidP="00E273A3">
      <w:pPr>
        <w:spacing w:after="0"/>
      </w:pPr>
      <w:bookmarkStart w:id="20" w:name="_Toc359503795"/>
      <w:bookmarkEnd w:id="11"/>
      <w:bookmarkEnd w:id="12"/>
      <w:r w:rsidRPr="00290B4A">
        <w:t xml:space="preserve">This </w:t>
      </w:r>
      <w:r w:rsidRPr="00E273A3">
        <w:t>course</w:t>
      </w:r>
      <w:r w:rsidRPr="00290B4A">
        <w:t xml:space="preserve"> is divided </w:t>
      </w:r>
      <w:proofErr w:type="gramStart"/>
      <w:r w:rsidRPr="00290B4A">
        <w:t xml:space="preserve">in </w:t>
      </w:r>
      <w:r w:rsidRPr="00E273A3">
        <w:t>to</w:t>
      </w:r>
      <w:proofErr w:type="gramEnd"/>
      <w:r w:rsidRPr="00290B4A">
        <w:t xml:space="preserve"> three content areas:</w:t>
      </w:r>
    </w:p>
    <w:p w14:paraId="0CC289D5" w14:textId="77777777" w:rsidR="00290B4A" w:rsidRPr="00290B4A" w:rsidRDefault="00290B4A" w:rsidP="00E273A3">
      <w:pPr>
        <w:pStyle w:val="ListParagraph"/>
        <w:numPr>
          <w:ilvl w:val="0"/>
          <w:numId w:val="12"/>
        </w:numPr>
      </w:pPr>
      <w:r w:rsidRPr="00290B4A">
        <w:t>Choreography</w:t>
      </w:r>
    </w:p>
    <w:p w14:paraId="1E2E6C06" w14:textId="77777777" w:rsidR="00290B4A" w:rsidRPr="00290B4A" w:rsidRDefault="00290B4A" w:rsidP="00E273A3">
      <w:pPr>
        <w:pStyle w:val="ListParagraph"/>
        <w:numPr>
          <w:ilvl w:val="0"/>
          <w:numId w:val="12"/>
        </w:numPr>
      </w:pPr>
      <w:r w:rsidRPr="00290B4A">
        <w:t>Performance</w:t>
      </w:r>
    </w:p>
    <w:p w14:paraId="75F2EC22" w14:textId="77777777" w:rsidR="00290B4A" w:rsidRDefault="00290B4A" w:rsidP="00E273A3">
      <w:pPr>
        <w:pStyle w:val="ListParagraph"/>
        <w:numPr>
          <w:ilvl w:val="0"/>
          <w:numId w:val="12"/>
        </w:numPr>
      </w:pPr>
      <w:r w:rsidRPr="00290B4A">
        <w:t>Contextual knowledge</w:t>
      </w:r>
      <w:r>
        <w:t>.</w:t>
      </w:r>
    </w:p>
    <w:p w14:paraId="0359B8E9" w14:textId="77777777" w:rsidR="00102AB4" w:rsidRPr="00E273A3" w:rsidRDefault="00290B4A" w:rsidP="00E273A3">
      <w:pPr>
        <w:pStyle w:val="SCSAHeading3"/>
      </w:pPr>
      <w:r w:rsidRPr="00E273A3">
        <w:t>Suggested genres</w:t>
      </w:r>
    </w:p>
    <w:p w14:paraId="24176D22" w14:textId="24BEC956" w:rsidR="007E320D" w:rsidRPr="00E273A3" w:rsidRDefault="00290B4A" w:rsidP="00E273A3">
      <w:r w:rsidRPr="00E273A3">
        <w:t>Examples of genres that may be studied in this course include, but are not limited to</w:t>
      </w:r>
      <w:r w:rsidR="00B12A15">
        <w:t>,</w:t>
      </w:r>
      <w:r w:rsidRPr="00E273A3">
        <w:t xml:space="preserve"> contemporary, ballet, jazz, hip-hop, tap, </w:t>
      </w:r>
      <w:r w:rsidR="00434DBA" w:rsidRPr="00E273A3">
        <w:t>ballroom and cultural dance, for example,</w:t>
      </w:r>
      <w:r w:rsidRPr="00E273A3">
        <w:t xml:space="preserve"> Spanish, Indian.</w:t>
      </w:r>
      <w:bookmarkStart w:id="21" w:name="_Toc373477103"/>
      <w:bookmarkEnd w:id="20"/>
    </w:p>
    <w:p w14:paraId="1B6BA38F" w14:textId="77777777" w:rsidR="00177AB8" w:rsidRPr="009C3CBD" w:rsidRDefault="00177AB8" w:rsidP="00177AB8">
      <w:pPr>
        <w:pStyle w:val="SCSAHeading2"/>
      </w:pPr>
      <w:bookmarkStart w:id="22" w:name="_Toc110421312"/>
      <w:bookmarkStart w:id="23" w:name="_Toc347908213"/>
      <w:bookmarkStart w:id="24" w:name="_Toc237005705"/>
      <w:bookmarkEnd w:id="21"/>
      <w:r w:rsidRPr="009C3CBD">
        <w:t>Progression from the Years 7–10 curriculum</w:t>
      </w:r>
      <w:bookmarkEnd w:id="22"/>
      <w:bookmarkEnd w:id="24"/>
      <w:r w:rsidRPr="009C3CBD">
        <w:t xml:space="preserve"> </w:t>
      </w:r>
    </w:p>
    <w:p w14:paraId="0B6E65D7" w14:textId="61B07DF2" w:rsidR="0093652B" w:rsidRDefault="00177AB8" w:rsidP="00177AB8">
      <w:bookmarkStart w:id="25" w:name="_Toc110421313"/>
      <w:r w:rsidRPr="006424B6">
        <w:t>This syllabus</w:t>
      </w:r>
      <w:r w:rsidRPr="006424B6">
        <w:rPr>
          <w:rFonts w:cs="Latha"/>
        </w:rPr>
        <w:t xml:space="preserve"> </w:t>
      </w:r>
      <w:r w:rsidRPr="006424B6">
        <w:t xml:space="preserve">builds on the dance skills, techniques, processes, elements and principles explored in </w:t>
      </w:r>
      <w:r>
        <w:t>the Years</w:t>
      </w:r>
      <w:r w:rsidRPr="006424B6">
        <w:t xml:space="preserve"> 7–10 Arts curriculum. This includes the interrelated strands of </w:t>
      </w:r>
      <w:r w:rsidR="009E1BF4">
        <w:t>Explore, Create and Perform</w:t>
      </w:r>
      <w:r w:rsidRPr="006424B6">
        <w:t xml:space="preserve">. </w:t>
      </w:r>
      <w:r w:rsidR="009E1BF4" w:rsidRPr="009E1BF4">
        <w:rPr>
          <w:rFonts w:eastAsia="Meiryo"/>
          <w:i/>
          <w:iCs/>
        </w:rPr>
        <w:t xml:space="preserve"> </w:t>
      </w:r>
      <w:r w:rsidR="009E1BF4" w:rsidRPr="0093652B">
        <w:rPr>
          <w:rFonts w:eastAsia="Meiryo"/>
        </w:rPr>
        <w:t>The Explore strand facilitate</w:t>
      </w:r>
      <w:r w:rsidR="004063C4">
        <w:rPr>
          <w:rFonts w:eastAsia="Meiryo"/>
        </w:rPr>
        <w:t>s</w:t>
      </w:r>
      <w:r w:rsidR="009E1BF4" w:rsidRPr="0093652B">
        <w:rPr>
          <w:rFonts w:eastAsia="Meiryo"/>
        </w:rPr>
        <w:t xml:space="preserve"> students’ understanding of the contexts of dance across times, places, cultures and communities, and the use of improvisation to develop movement. </w:t>
      </w:r>
      <w:r w:rsidR="009E1BF4" w:rsidRPr="0093652B">
        <w:t>The Create strand focus</w:t>
      </w:r>
      <w:r w:rsidR="00DE2087">
        <w:t>es</w:t>
      </w:r>
      <w:r w:rsidR="009E1BF4" w:rsidRPr="0093652B">
        <w:t xml:space="preserve"> on students’ use of the elements of dance, choreographic devices, choreographic structures and design concepts as part of the choreographic process. The Perform strand include</w:t>
      </w:r>
      <w:r w:rsidR="00416D60">
        <w:t>s</w:t>
      </w:r>
      <w:r w:rsidR="009E1BF4" w:rsidRPr="0093652B">
        <w:t xml:space="preserve"> practical activities that may lead to a performance. Technique and skills and performance qualities in the chosen genres/styles are developed, along with reflecting and responding to the choreographic process.</w:t>
      </w:r>
    </w:p>
    <w:p w14:paraId="6B43931D" w14:textId="77777777" w:rsidR="0093652B" w:rsidRDefault="0093652B">
      <w:r>
        <w:br w:type="page"/>
      </w:r>
    </w:p>
    <w:p w14:paraId="2545A81F" w14:textId="6B066BD8" w:rsidR="00177AB8" w:rsidRPr="006054A2" w:rsidRDefault="00177AB8" w:rsidP="00177AB8">
      <w:pPr>
        <w:pStyle w:val="SCSAHeading2"/>
      </w:pPr>
      <w:bookmarkStart w:id="26" w:name="_Toc237005706"/>
      <w:r w:rsidRPr="006054A2">
        <w:lastRenderedPageBreak/>
        <w:t xml:space="preserve">Representation of the </w:t>
      </w:r>
      <w:r>
        <w:t>General Capabilities</w:t>
      </w:r>
      <w:bookmarkEnd w:id="25"/>
      <w:bookmarkEnd w:id="26"/>
    </w:p>
    <w:p w14:paraId="7C4F7DE2" w14:textId="70CC16E3" w:rsidR="00177AB8" w:rsidRDefault="00177AB8" w:rsidP="00177AB8">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xml:space="preserve">. </w:t>
      </w:r>
      <w:r w:rsidR="007C5D8D" w:rsidRPr="00161162">
        <w:t>They are not assessed unless identified within the specified unit content</w:t>
      </w:r>
      <w:r w:rsidR="007C5D8D">
        <w:t xml:space="preserve">. </w:t>
      </w:r>
      <w:r w:rsidRPr="009C3CBD">
        <w:t xml:space="preserve">Teachers should find opportunities to incorporate the following </w:t>
      </w:r>
      <w:r w:rsidR="007C5D8D">
        <w:t>General C</w:t>
      </w:r>
      <w:r w:rsidRPr="009C3CBD">
        <w:t xml:space="preserve">apabilities into the teaching and learning program for the </w:t>
      </w:r>
      <w:bookmarkStart w:id="27" w:name="_Hlk197498480"/>
      <w:r>
        <w:t>Dance General</w:t>
      </w:r>
      <w:r w:rsidRPr="009C3CBD">
        <w:t xml:space="preserve"> </w:t>
      </w:r>
      <w:bookmarkEnd w:id="27"/>
      <w:r w:rsidRPr="009C3CBD">
        <w:t>course.</w:t>
      </w:r>
    </w:p>
    <w:p w14:paraId="109D3207" w14:textId="77777777" w:rsidR="00177AB8" w:rsidRPr="009C3CBD" w:rsidRDefault="00177AB8" w:rsidP="00177AB8">
      <w:pPr>
        <w:pStyle w:val="SCSAHeading3"/>
      </w:pPr>
      <w:r w:rsidRPr="009C3CBD">
        <w:t>Critical and creative thinking</w:t>
      </w:r>
    </w:p>
    <w:p w14:paraId="7994F1CF" w14:textId="77777777" w:rsidR="00177AB8" w:rsidRPr="009C3CBD" w:rsidRDefault="00177AB8" w:rsidP="00177AB8">
      <w:r>
        <w:t>Students</w:t>
      </w:r>
      <w:r w:rsidRPr="00A71418">
        <w:t xml:space="preserve"> develop problem-solving </w:t>
      </w:r>
      <w:r>
        <w:t xml:space="preserve">skills </w:t>
      </w:r>
      <w:r w:rsidRPr="00A71418">
        <w:t xml:space="preserve">through movement improvisation, creative expression by linking movement to concepts, and analytical skills through reflective evaluation. </w:t>
      </w:r>
      <w:r>
        <w:t xml:space="preserve">The course </w:t>
      </w:r>
      <w:r w:rsidRPr="00A71418">
        <w:t>encourage</w:t>
      </w:r>
      <w:r>
        <w:t>s</w:t>
      </w:r>
      <w:r w:rsidRPr="00A71418">
        <w:t xml:space="preserve"> risk</w:t>
      </w:r>
      <w:r>
        <w:noBreakHyphen/>
      </w:r>
      <w:r w:rsidRPr="00A71418">
        <w:t>taking</w:t>
      </w:r>
      <w:r>
        <w:t>, curiosity</w:t>
      </w:r>
      <w:r w:rsidRPr="00A71418">
        <w:t xml:space="preserve"> and creative expression</w:t>
      </w:r>
      <w:r>
        <w:t>,</w:t>
      </w:r>
      <w:r w:rsidRPr="00A71418">
        <w:t xml:space="preserve"> </w:t>
      </w:r>
      <w:r>
        <w:t>and s</w:t>
      </w:r>
      <w:r w:rsidRPr="00A71418">
        <w:t xml:space="preserve">tudents </w:t>
      </w:r>
      <w:r>
        <w:t xml:space="preserve">develop critical and creative thinking skills as they </w:t>
      </w:r>
      <w:r w:rsidRPr="00A71418">
        <w:t>pose questions, explore ideas, consider possibilities and make choices.</w:t>
      </w:r>
    </w:p>
    <w:p w14:paraId="620D8609" w14:textId="77777777" w:rsidR="00177AB8" w:rsidRPr="009C3CBD" w:rsidRDefault="00177AB8" w:rsidP="00177AB8">
      <w:pPr>
        <w:pStyle w:val="SCSAHeading3"/>
      </w:pPr>
      <w:r w:rsidRPr="009C3CBD">
        <w:t>Ethical understanding</w:t>
      </w:r>
    </w:p>
    <w:p w14:paraId="3BDC0094" w14:textId="77777777" w:rsidR="00177AB8" w:rsidRPr="009C3CBD" w:rsidRDefault="00177AB8" w:rsidP="00177AB8">
      <w:r w:rsidRPr="00A71418">
        <w:t xml:space="preserve">Students develop </w:t>
      </w:r>
      <w:r>
        <w:t xml:space="preserve">their </w:t>
      </w:r>
      <w:r w:rsidRPr="00A71418">
        <w:t>ethic</w:t>
      </w:r>
      <w:r>
        <w:t>al understanding</w:t>
      </w:r>
      <w:r w:rsidRPr="00A71418">
        <w:t xml:space="preserve"> by exploring dance</w:t>
      </w:r>
      <w:r>
        <w:t xml:space="preserve"> and it</w:t>
      </w:r>
      <w:r w:rsidRPr="00A71418">
        <w:t xml:space="preserve">s purpose across cultures and contexts, building respect and sensitivity. </w:t>
      </w:r>
      <w:r>
        <w:t>Their a</w:t>
      </w:r>
      <w:r w:rsidRPr="00A71418">
        <w:t>rtistic integrity grows through authentic interpretation of choreographic intent, while</w:t>
      </w:r>
      <w:r>
        <w:t xml:space="preserve"> their</w:t>
      </w:r>
      <w:r w:rsidRPr="00A71418">
        <w:t xml:space="preserve"> responsible practice develops through safe participation </w:t>
      </w:r>
      <w:r w:rsidRPr="00BF27C8">
        <w:t>guidelines</w:t>
      </w:r>
      <w:r w:rsidRPr="00A71418">
        <w:t xml:space="preserve"> and </w:t>
      </w:r>
      <w:r>
        <w:t xml:space="preserve">understanding of </w:t>
      </w:r>
      <w:r w:rsidRPr="00A71418">
        <w:t xml:space="preserve">basic nutrition. These experiences foster </w:t>
      </w:r>
      <w:r>
        <w:t xml:space="preserve">students’ </w:t>
      </w:r>
      <w:r w:rsidRPr="00A71418">
        <w:t>ethical decision-making in creating and evaluating dance works.</w:t>
      </w:r>
    </w:p>
    <w:p w14:paraId="020F0A88" w14:textId="77777777" w:rsidR="00177AB8" w:rsidRPr="009C3CBD" w:rsidRDefault="00177AB8" w:rsidP="00177AB8">
      <w:pPr>
        <w:pStyle w:val="SCSAHeading3"/>
      </w:pPr>
      <w:r w:rsidRPr="009C3CBD">
        <w:t>Intercultural understanding</w:t>
      </w:r>
    </w:p>
    <w:p w14:paraId="1613B1F1" w14:textId="77777777" w:rsidR="00177AB8" w:rsidRDefault="00177AB8" w:rsidP="00177AB8">
      <w:pPr>
        <w:rPr>
          <w:rFonts w:ascii="Calibri" w:hAnsi="Calibri" w:cs="Calibri"/>
        </w:rPr>
      </w:pPr>
      <w:r w:rsidRPr="00A71418">
        <w:rPr>
          <w:rFonts w:ascii="Calibri" w:hAnsi="Calibri" w:cs="Calibri"/>
        </w:rPr>
        <w:t xml:space="preserve">Students explore diverse cultural dance contexts, studying ritualistic, artistic and social functions across cultures. </w:t>
      </w:r>
      <w:r>
        <w:rPr>
          <w:rFonts w:ascii="Calibri" w:hAnsi="Calibri" w:cs="Calibri"/>
        </w:rPr>
        <w:t>They develop g</w:t>
      </w:r>
      <w:r w:rsidRPr="00A71418">
        <w:rPr>
          <w:rFonts w:ascii="Calibri" w:hAnsi="Calibri" w:cs="Calibri"/>
        </w:rPr>
        <w:t>lobal perspectives as they examine how cultural contexts influence dance forms. This understanding encourages open-mindedness toward different perspectives and appreciation for the cultural diversity in dance.</w:t>
      </w:r>
    </w:p>
    <w:p w14:paraId="0C9E1651" w14:textId="77777777" w:rsidR="00177AB8" w:rsidRPr="009C3CBD" w:rsidRDefault="00177AB8" w:rsidP="00177AB8">
      <w:pPr>
        <w:pStyle w:val="SCSAHeading3"/>
      </w:pPr>
      <w:r w:rsidRPr="009C3CBD">
        <w:t>Literacy</w:t>
      </w:r>
    </w:p>
    <w:p w14:paraId="27CAC88A" w14:textId="0B208111" w:rsidR="00177AB8" w:rsidRPr="009C3CBD" w:rsidRDefault="00177AB8" w:rsidP="00177AB8">
      <w:r>
        <w:rPr>
          <w:rFonts w:ascii="Calibri" w:hAnsi="Calibri" w:cs="Calibri"/>
        </w:rPr>
        <w:t>Students</w:t>
      </w:r>
      <w:r w:rsidRPr="00A71418">
        <w:rPr>
          <w:rFonts w:ascii="Calibri" w:hAnsi="Calibri" w:cs="Calibri"/>
        </w:rPr>
        <w:t xml:space="preserve"> develop multiple literacies</w:t>
      </w:r>
      <w:r>
        <w:rPr>
          <w:rFonts w:ascii="Calibri" w:hAnsi="Calibri" w:cs="Calibri"/>
        </w:rPr>
        <w:t xml:space="preserve"> and</w:t>
      </w:r>
      <w:r w:rsidRPr="00A71418">
        <w:rPr>
          <w:rFonts w:ascii="Calibri" w:hAnsi="Calibri" w:cs="Calibri"/>
        </w:rPr>
        <w:t xml:space="preserve"> build oral literacy through dance terminology, visual literacy via movement exploration, text-based literacy through critical response using speciali</w:t>
      </w:r>
      <w:r>
        <w:rPr>
          <w:rFonts w:ascii="Calibri" w:hAnsi="Calibri" w:cs="Calibri"/>
        </w:rPr>
        <w:t>s</w:t>
      </w:r>
      <w:r w:rsidRPr="00A71418">
        <w:rPr>
          <w:rFonts w:ascii="Calibri" w:hAnsi="Calibri" w:cs="Calibri"/>
        </w:rPr>
        <w:t xml:space="preserve">ed vocabulary, and digital literacy by engaging with production </w:t>
      </w:r>
      <w:r w:rsidR="0093652B" w:rsidRPr="00A71418">
        <w:rPr>
          <w:rFonts w:ascii="Calibri" w:hAnsi="Calibri" w:cs="Calibri"/>
        </w:rPr>
        <w:t>technolog</w:t>
      </w:r>
      <w:r w:rsidR="0093652B">
        <w:rPr>
          <w:rFonts w:ascii="Calibri" w:hAnsi="Calibri" w:cs="Calibri"/>
        </w:rPr>
        <w:t>y</w:t>
      </w:r>
      <w:r w:rsidRPr="00A71418">
        <w:rPr>
          <w:rFonts w:ascii="Calibri" w:hAnsi="Calibri" w:cs="Calibri"/>
        </w:rPr>
        <w:t xml:space="preserve">. These practices </w:t>
      </w:r>
      <w:r>
        <w:rPr>
          <w:rFonts w:ascii="Calibri" w:hAnsi="Calibri" w:cs="Calibri"/>
        </w:rPr>
        <w:t>develop</w:t>
      </w:r>
      <w:r w:rsidRPr="00A71418">
        <w:rPr>
          <w:rFonts w:ascii="Calibri" w:hAnsi="Calibri" w:cs="Calibri"/>
        </w:rPr>
        <w:t xml:space="preserve"> students</w:t>
      </w:r>
      <w:r>
        <w:rPr>
          <w:rFonts w:ascii="Calibri" w:hAnsi="Calibri" w:cs="Calibri"/>
        </w:rPr>
        <w:t>’ literacy skills, helping them to</w:t>
      </w:r>
      <w:r w:rsidRPr="00A71418">
        <w:rPr>
          <w:rFonts w:ascii="Calibri" w:hAnsi="Calibri" w:cs="Calibri"/>
        </w:rPr>
        <w:t xml:space="preserve"> express emotions, </w:t>
      </w:r>
      <w:r>
        <w:rPr>
          <w:rFonts w:ascii="Calibri" w:hAnsi="Calibri" w:cs="Calibri"/>
        </w:rPr>
        <w:t>communicate</w:t>
      </w:r>
      <w:r w:rsidRPr="00A71418">
        <w:rPr>
          <w:rFonts w:ascii="Calibri" w:hAnsi="Calibri" w:cs="Calibri"/>
        </w:rPr>
        <w:t xml:space="preserve"> with others and </w:t>
      </w:r>
      <w:r w:rsidR="0006060C" w:rsidRPr="0006060C">
        <w:rPr>
          <w:rFonts w:ascii="Calibri" w:hAnsi="Calibri" w:cs="Calibri"/>
        </w:rPr>
        <w:t>analyse and critique performances</w:t>
      </w:r>
      <w:r>
        <w:rPr>
          <w:rFonts w:ascii="Calibri" w:hAnsi="Calibri" w:cs="Calibri"/>
        </w:rPr>
        <w:t>.</w:t>
      </w:r>
    </w:p>
    <w:p w14:paraId="1B3B014A" w14:textId="77777777" w:rsidR="00177AB8" w:rsidRPr="009C3CBD" w:rsidRDefault="00177AB8" w:rsidP="00177AB8">
      <w:pPr>
        <w:pStyle w:val="SCSAHeading3"/>
      </w:pPr>
      <w:r w:rsidRPr="009C3CBD">
        <w:t>Numeracy</w:t>
      </w:r>
    </w:p>
    <w:p w14:paraId="41AD2AA8" w14:textId="5E76D268" w:rsidR="00177AB8" w:rsidRPr="009C3CBD" w:rsidRDefault="00177AB8" w:rsidP="00177AB8">
      <w:r w:rsidRPr="00A71418">
        <w:t xml:space="preserve">Dance creation involves numerical concepts </w:t>
      </w:r>
      <w:r>
        <w:t>as students</w:t>
      </w:r>
      <w:r w:rsidRPr="00A71418">
        <w:t xml:space="preserve"> manipulat</w:t>
      </w:r>
      <w:r>
        <w:t>e</w:t>
      </w:r>
      <w:r w:rsidRPr="00A71418">
        <w:t xml:space="preserve"> space, time and form. Students develop measurement skills when using dance elements (</w:t>
      </w:r>
      <w:r>
        <w:t xml:space="preserve">body, </w:t>
      </w:r>
      <w:r w:rsidR="002576FB">
        <w:t>dynamics</w:t>
      </w:r>
      <w:r>
        <w:t xml:space="preserve">, space and time – </w:t>
      </w:r>
      <w:r w:rsidRPr="00A137DF">
        <w:t>B</w:t>
      </w:r>
      <w:r w:rsidR="002576FB">
        <w:t>D</w:t>
      </w:r>
      <w:r w:rsidRPr="00A137DF">
        <w:t xml:space="preserve">ST), </w:t>
      </w:r>
      <w:r w:rsidRPr="00A71418">
        <w:t xml:space="preserve">pattern recognition through choreographic devices like canon and unison, and proportional thinking via symmetrical shapes and alignment principles. These understandings enhance </w:t>
      </w:r>
      <w:r>
        <w:t xml:space="preserve">their awareness of and </w:t>
      </w:r>
      <w:r w:rsidRPr="00A71418">
        <w:t>appreciation for spatial relationships within compositions.</w:t>
      </w:r>
    </w:p>
    <w:p w14:paraId="2B4A4068" w14:textId="77777777" w:rsidR="00177AB8" w:rsidRPr="009C3CBD" w:rsidRDefault="00177AB8" w:rsidP="00177AB8">
      <w:pPr>
        <w:pStyle w:val="SCSAHeading3"/>
      </w:pPr>
      <w:r w:rsidRPr="009C3CBD">
        <w:t>Personal and social capability</w:t>
      </w:r>
    </w:p>
    <w:p w14:paraId="07A7DECC" w14:textId="53262CF8" w:rsidR="00A11C89" w:rsidRDefault="00177AB8">
      <w:r>
        <w:t>The course</w:t>
      </w:r>
      <w:r w:rsidRPr="00A71418">
        <w:t xml:space="preserve"> promotes self-discipline through safe technique, goal-setting by developing genre-specific skills, and collaboration through effective rehearsal practices and theatre etiquette. These capabilities help students communicate effectively, work collaboratively, make group decisions and demonstrate leadership.</w:t>
      </w:r>
      <w:r w:rsidR="00A11C89">
        <w:br w:type="page"/>
      </w:r>
    </w:p>
    <w:p w14:paraId="3740A952" w14:textId="165C5041" w:rsidR="00177AB8" w:rsidRPr="009C3CBD" w:rsidRDefault="00177AB8" w:rsidP="00177AB8">
      <w:pPr>
        <w:pStyle w:val="SCSAHeading3"/>
      </w:pPr>
      <w:r w:rsidRPr="009C3CBD">
        <w:lastRenderedPageBreak/>
        <w:t xml:space="preserve">Addressing the other </w:t>
      </w:r>
      <w:r>
        <w:t>General Capabilities</w:t>
      </w:r>
    </w:p>
    <w:p w14:paraId="46AC790B" w14:textId="6CF5AFDF" w:rsidR="00177AB8" w:rsidRDefault="00177AB8" w:rsidP="00177AB8">
      <w:r w:rsidRPr="009C3CBD">
        <w:t xml:space="preserve">Although the following </w:t>
      </w:r>
      <w:r>
        <w:t>General Capabilities</w:t>
      </w:r>
      <w:r w:rsidRPr="009C3CBD">
        <w:t xml:space="preserve"> have not been identified as a focus in the </w:t>
      </w:r>
      <w:r>
        <w:t>Dance General</w:t>
      </w:r>
      <w:r w:rsidRPr="009C3CBD">
        <w:t xml:space="preserve"> Year </w:t>
      </w:r>
      <w:r>
        <w:t xml:space="preserve">11 </w:t>
      </w:r>
      <w:r w:rsidRPr="004B1D01">
        <w:t>syllabus</w:t>
      </w:r>
      <w:r w:rsidRPr="009C3CBD">
        <w:t>, teachers may find opportunities to incorporate the</w:t>
      </w:r>
      <w:r w:rsidR="007C5D8D">
        <w:t xml:space="preserve">m </w:t>
      </w:r>
      <w:r w:rsidRPr="009C3CBD">
        <w:t>into the teaching and learning program.</w:t>
      </w:r>
    </w:p>
    <w:p w14:paraId="61AC750F" w14:textId="77777777" w:rsidR="00177AB8" w:rsidRPr="00A137DF" w:rsidRDefault="00177AB8" w:rsidP="00177AB8">
      <w:pPr>
        <w:pStyle w:val="ListParagraph"/>
        <w:numPr>
          <w:ilvl w:val="0"/>
          <w:numId w:val="19"/>
        </w:numPr>
        <w:spacing w:before="120" w:line="259" w:lineRule="auto"/>
        <w:rPr>
          <w:rFonts w:ascii="Calibri" w:hAnsi="Calibri" w:cs="Calibri"/>
        </w:rPr>
      </w:pPr>
      <w:r w:rsidRPr="00906DA9">
        <w:rPr>
          <w:rFonts w:ascii="Calibri" w:hAnsi="Calibri" w:cs="Calibri"/>
        </w:rPr>
        <w:t xml:space="preserve">Digital </w:t>
      </w:r>
      <w:r>
        <w:rPr>
          <w:rFonts w:ascii="Calibri" w:hAnsi="Calibri" w:cs="Calibri"/>
        </w:rPr>
        <w:t>l</w:t>
      </w:r>
      <w:r w:rsidRPr="00906DA9">
        <w:rPr>
          <w:rFonts w:ascii="Calibri" w:hAnsi="Calibri" w:cs="Calibri"/>
        </w:rPr>
        <w:t>iteracy</w:t>
      </w:r>
    </w:p>
    <w:p w14:paraId="3013A707" w14:textId="77777777" w:rsidR="00177AB8" w:rsidRPr="009C3CBD" w:rsidRDefault="00177AB8" w:rsidP="00177AB8">
      <w:r w:rsidRPr="009C3CBD">
        <w:t>Such opportunities may occur through the application of different contexts, pedagogical practices and/or assessment strategies that relate to the syllabus as part of the teaching and learning program.</w:t>
      </w:r>
    </w:p>
    <w:p w14:paraId="7CFB8491" w14:textId="7C57A73D" w:rsidR="00177AB8" w:rsidRPr="009C3CBD" w:rsidRDefault="00177AB8" w:rsidP="00177AB8">
      <w:pPr>
        <w:pStyle w:val="SCSAHeading3"/>
      </w:pPr>
      <w:r w:rsidRPr="009C3CBD">
        <w:t xml:space="preserve">Summary representation of the </w:t>
      </w:r>
      <w:r>
        <w:t>General Capabilities</w:t>
      </w:r>
      <w:r w:rsidRPr="009C3CBD">
        <w:t xml:space="preserve"> in the </w:t>
      </w:r>
      <w:r>
        <w:t>Dance General</w:t>
      </w:r>
      <w:r w:rsidRPr="009C3CBD">
        <w:t xml:space="preserve"> course</w:t>
      </w:r>
    </w:p>
    <w:p w14:paraId="67A8131D" w14:textId="77777777" w:rsidR="00177AB8" w:rsidRDefault="00177AB8" w:rsidP="00177AB8">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51"/>
        <w:gridCol w:w="858"/>
        <w:gridCol w:w="595"/>
        <w:gridCol w:w="595"/>
        <w:gridCol w:w="596"/>
        <w:gridCol w:w="595"/>
        <w:gridCol w:w="596"/>
        <w:gridCol w:w="595"/>
        <w:gridCol w:w="596"/>
      </w:tblGrid>
      <w:tr w:rsidR="00177AB8" w:rsidRPr="006A76EA" w14:paraId="363257C6" w14:textId="77777777" w:rsidTr="00B54C04">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6AC45197" w14:textId="77777777" w:rsidR="00177AB8" w:rsidRPr="006A76EA" w:rsidRDefault="00177AB8" w:rsidP="00B54C04">
            <w:pPr>
              <w:spacing w:after="100" w:afterAutospacing="1"/>
              <w:rPr>
                <w:b w:val="0"/>
                <w:bCs/>
              </w:rPr>
            </w:pPr>
            <w:bookmarkStart w:id="28" w:name="_Hlk199486036"/>
            <w:r w:rsidRPr="006A76EA">
              <w:rPr>
                <w:bCs/>
              </w:rPr>
              <w:t>Year</w:t>
            </w:r>
          </w:p>
        </w:tc>
        <w:tc>
          <w:tcPr>
            <w:tcW w:w="3052" w:type="dxa"/>
            <w:vMerge w:val="restart"/>
          </w:tcPr>
          <w:p w14:paraId="087AEFB7" w14:textId="77777777" w:rsidR="00177AB8" w:rsidRPr="006A76EA" w:rsidRDefault="00177AB8" w:rsidP="00B54C04">
            <w:pPr>
              <w:spacing w:after="100" w:afterAutospacing="1"/>
              <w:rPr>
                <w:b w:val="0"/>
                <w:bCs/>
              </w:rPr>
            </w:pPr>
            <w:r w:rsidRPr="006A76EA">
              <w:rPr>
                <w:bCs/>
              </w:rPr>
              <w:t>Course</w:t>
            </w:r>
          </w:p>
        </w:tc>
        <w:tc>
          <w:tcPr>
            <w:tcW w:w="857" w:type="dxa"/>
            <w:vMerge w:val="restart"/>
          </w:tcPr>
          <w:p w14:paraId="6F4AFB7F" w14:textId="77777777" w:rsidR="00177AB8" w:rsidRPr="006A76EA" w:rsidRDefault="00177AB8" w:rsidP="00B54C04">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2A9F23EF" w14:textId="724B8FCC" w:rsidR="00177AB8" w:rsidRPr="006A76EA" w:rsidRDefault="00177AB8" w:rsidP="00B54C04">
            <w:pPr>
              <w:spacing w:after="100" w:afterAutospacing="1"/>
              <w:jc w:val="center"/>
              <w:rPr>
                <w:b w:val="0"/>
                <w:bCs/>
              </w:rPr>
            </w:pPr>
            <w:r>
              <w:rPr>
                <w:bCs/>
              </w:rPr>
              <w:t>General Capabilities</w:t>
            </w:r>
          </w:p>
        </w:tc>
      </w:tr>
      <w:tr w:rsidR="00177AB8" w:rsidRPr="006A76EA" w14:paraId="2DDD0F6E" w14:textId="77777777" w:rsidTr="00B54C04">
        <w:trPr>
          <w:trHeight w:val="142"/>
        </w:trPr>
        <w:tc>
          <w:tcPr>
            <w:tcW w:w="983" w:type="dxa"/>
            <w:vMerge/>
          </w:tcPr>
          <w:p w14:paraId="445E1980" w14:textId="77777777" w:rsidR="00177AB8" w:rsidRPr="006A76EA" w:rsidRDefault="00177AB8" w:rsidP="00B54C04">
            <w:pPr>
              <w:spacing w:after="100" w:afterAutospacing="1"/>
              <w:rPr>
                <w:b/>
                <w:bCs/>
              </w:rPr>
            </w:pPr>
          </w:p>
        </w:tc>
        <w:tc>
          <w:tcPr>
            <w:tcW w:w="3052" w:type="dxa"/>
            <w:vMerge/>
          </w:tcPr>
          <w:p w14:paraId="690523C8" w14:textId="77777777" w:rsidR="00177AB8" w:rsidRPr="006A76EA" w:rsidRDefault="00177AB8" w:rsidP="00B54C04">
            <w:pPr>
              <w:spacing w:after="100" w:afterAutospacing="1"/>
              <w:rPr>
                <w:b/>
                <w:bCs/>
              </w:rPr>
            </w:pPr>
          </w:p>
        </w:tc>
        <w:tc>
          <w:tcPr>
            <w:tcW w:w="857" w:type="dxa"/>
            <w:vMerge/>
          </w:tcPr>
          <w:p w14:paraId="053A9929" w14:textId="77777777" w:rsidR="00177AB8" w:rsidRPr="006A76EA" w:rsidRDefault="00177AB8" w:rsidP="00B54C04">
            <w:pPr>
              <w:spacing w:after="100" w:afterAutospacing="1"/>
              <w:rPr>
                <w:b/>
                <w:bCs/>
              </w:rPr>
            </w:pPr>
          </w:p>
        </w:tc>
        <w:tc>
          <w:tcPr>
            <w:tcW w:w="595" w:type="dxa"/>
          </w:tcPr>
          <w:p w14:paraId="341263C8" w14:textId="77777777" w:rsidR="00177AB8" w:rsidRPr="006A76EA" w:rsidRDefault="00177AB8" w:rsidP="00B54C04">
            <w:pPr>
              <w:spacing w:after="100" w:afterAutospacing="1"/>
              <w:jc w:val="center"/>
              <w:rPr>
                <w:b/>
                <w:bCs/>
              </w:rPr>
            </w:pPr>
            <w:r>
              <w:rPr>
                <w:b/>
                <w:bCs/>
              </w:rPr>
              <w:t>CCT</w:t>
            </w:r>
          </w:p>
        </w:tc>
        <w:tc>
          <w:tcPr>
            <w:tcW w:w="595" w:type="dxa"/>
          </w:tcPr>
          <w:p w14:paraId="408AB7BD" w14:textId="77777777" w:rsidR="00177AB8" w:rsidRPr="006A76EA" w:rsidRDefault="00177AB8" w:rsidP="00B54C04">
            <w:pPr>
              <w:spacing w:after="100" w:afterAutospacing="1"/>
              <w:jc w:val="center"/>
              <w:rPr>
                <w:b/>
                <w:bCs/>
              </w:rPr>
            </w:pPr>
            <w:r>
              <w:rPr>
                <w:b/>
                <w:bCs/>
              </w:rPr>
              <w:t>DL</w:t>
            </w:r>
          </w:p>
        </w:tc>
        <w:tc>
          <w:tcPr>
            <w:tcW w:w="596" w:type="dxa"/>
          </w:tcPr>
          <w:p w14:paraId="24B79D76" w14:textId="77777777" w:rsidR="00177AB8" w:rsidRPr="006A76EA" w:rsidRDefault="00177AB8" w:rsidP="00B54C04">
            <w:pPr>
              <w:spacing w:after="100" w:afterAutospacing="1"/>
              <w:jc w:val="center"/>
              <w:rPr>
                <w:b/>
                <w:bCs/>
              </w:rPr>
            </w:pPr>
            <w:r>
              <w:rPr>
                <w:b/>
                <w:bCs/>
              </w:rPr>
              <w:t>EU</w:t>
            </w:r>
          </w:p>
        </w:tc>
        <w:tc>
          <w:tcPr>
            <w:tcW w:w="595" w:type="dxa"/>
          </w:tcPr>
          <w:p w14:paraId="33207C81" w14:textId="77777777" w:rsidR="00177AB8" w:rsidRPr="006A76EA" w:rsidRDefault="00177AB8" w:rsidP="00B54C04">
            <w:pPr>
              <w:spacing w:after="100" w:afterAutospacing="1"/>
              <w:jc w:val="center"/>
              <w:rPr>
                <w:b/>
                <w:bCs/>
              </w:rPr>
            </w:pPr>
            <w:r>
              <w:rPr>
                <w:b/>
                <w:bCs/>
              </w:rPr>
              <w:t>IU</w:t>
            </w:r>
          </w:p>
        </w:tc>
        <w:tc>
          <w:tcPr>
            <w:tcW w:w="596" w:type="dxa"/>
          </w:tcPr>
          <w:p w14:paraId="00552307" w14:textId="77777777" w:rsidR="00177AB8" w:rsidRPr="006A76EA" w:rsidRDefault="00177AB8" w:rsidP="00B54C04">
            <w:pPr>
              <w:spacing w:after="100" w:afterAutospacing="1"/>
              <w:jc w:val="center"/>
              <w:rPr>
                <w:b/>
                <w:bCs/>
              </w:rPr>
            </w:pPr>
            <w:r>
              <w:rPr>
                <w:b/>
                <w:bCs/>
              </w:rPr>
              <w:t>L</w:t>
            </w:r>
          </w:p>
        </w:tc>
        <w:tc>
          <w:tcPr>
            <w:tcW w:w="595" w:type="dxa"/>
          </w:tcPr>
          <w:p w14:paraId="5D2D85EE" w14:textId="77777777" w:rsidR="00177AB8" w:rsidRPr="006A76EA" w:rsidRDefault="00177AB8" w:rsidP="00B54C04">
            <w:pPr>
              <w:spacing w:after="100" w:afterAutospacing="1"/>
              <w:jc w:val="center"/>
              <w:rPr>
                <w:b/>
                <w:bCs/>
              </w:rPr>
            </w:pPr>
            <w:r>
              <w:rPr>
                <w:b/>
                <w:bCs/>
              </w:rPr>
              <w:t>N</w:t>
            </w:r>
          </w:p>
        </w:tc>
        <w:tc>
          <w:tcPr>
            <w:tcW w:w="596" w:type="dxa"/>
          </w:tcPr>
          <w:p w14:paraId="3677D2C1" w14:textId="77777777" w:rsidR="00177AB8" w:rsidRPr="006A76EA" w:rsidRDefault="00177AB8" w:rsidP="00B54C04">
            <w:pPr>
              <w:spacing w:after="100" w:afterAutospacing="1"/>
              <w:jc w:val="center"/>
              <w:rPr>
                <w:b/>
                <w:bCs/>
              </w:rPr>
            </w:pPr>
            <w:r>
              <w:rPr>
                <w:b/>
                <w:bCs/>
              </w:rPr>
              <w:t>PSC</w:t>
            </w:r>
          </w:p>
        </w:tc>
      </w:tr>
      <w:tr w:rsidR="00177AB8" w:rsidRPr="0072163C" w14:paraId="0A78B323" w14:textId="77777777" w:rsidTr="00B54C04">
        <w:trPr>
          <w:trHeight w:val="261"/>
        </w:trPr>
        <w:tc>
          <w:tcPr>
            <w:tcW w:w="983" w:type="dxa"/>
          </w:tcPr>
          <w:p w14:paraId="14A5B639" w14:textId="77777777" w:rsidR="00177AB8" w:rsidRDefault="00177AB8" w:rsidP="00B54C04">
            <w:pPr>
              <w:spacing w:after="100" w:afterAutospacing="1"/>
            </w:pPr>
            <w:r>
              <w:t>Year 11</w:t>
            </w:r>
          </w:p>
        </w:tc>
        <w:tc>
          <w:tcPr>
            <w:tcW w:w="3052" w:type="dxa"/>
          </w:tcPr>
          <w:p w14:paraId="344C5238" w14:textId="77777777" w:rsidR="00177AB8" w:rsidRPr="0072163C" w:rsidRDefault="00177AB8" w:rsidP="00B54C04">
            <w:pPr>
              <w:spacing w:after="100" w:afterAutospacing="1"/>
            </w:pPr>
            <w:r>
              <w:rPr>
                <w:rFonts w:cs="Calibri"/>
              </w:rPr>
              <w:t>Dance</w:t>
            </w:r>
            <w:r w:rsidRPr="0072163C">
              <w:rPr>
                <w:rFonts w:cs="Calibri"/>
              </w:rPr>
              <w:t xml:space="preserve"> </w:t>
            </w:r>
            <w:r w:rsidRPr="0072163C">
              <w:t>(</w:t>
            </w:r>
            <w:r>
              <w:t>GEDAN</w:t>
            </w:r>
            <w:r w:rsidRPr="0072163C">
              <w:t>)</w:t>
            </w:r>
          </w:p>
        </w:tc>
        <w:tc>
          <w:tcPr>
            <w:tcW w:w="857" w:type="dxa"/>
          </w:tcPr>
          <w:p w14:paraId="6EFAF9F2" w14:textId="77777777" w:rsidR="00177AB8" w:rsidRPr="0072163C" w:rsidRDefault="00177AB8" w:rsidP="00B54C04">
            <w:pPr>
              <w:spacing w:after="100" w:afterAutospacing="1"/>
            </w:pPr>
            <w:r>
              <w:t>General</w:t>
            </w:r>
          </w:p>
        </w:tc>
        <w:tc>
          <w:tcPr>
            <w:tcW w:w="595" w:type="dxa"/>
          </w:tcPr>
          <w:p w14:paraId="2D539D52" w14:textId="77777777" w:rsidR="00177AB8" w:rsidRPr="0072163C" w:rsidRDefault="00177AB8" w:rsidP="00B54C04">
            <w:pPr>
              <w:spacing w:after="100" w:afterAutospacing="1"/>
              <w:jc w:val="center"/>
            </w:pPr>
            <w:r w:rsidRPr="0072163C">
              <w:sym w:font="Wingdings" w:char="F0FC"/>
            </w:r>
          </w:p>
        </w:tc>
        <w:tc>
          <w:tcPr>
            <w:tcW w:w="595" w:type="dxa"/>
            <w:shd w:val="clear" w:color="auto" w:fill="DECFE8" w:themeFill="accent5"/>
          </w:tcPr>
          <w:p w14:paraId="7BC7158C" w14:textId="77777777" w:rsidR="00177AB8" w:rsidRPr="0072163C" w:rsidRDefault="00177AB8" w:rsidP="00B54C04">
            <w:pPr>
              <w:spacing w:after="100" w:afterAutospacing="1"/>
              <w:jc w:val="center"/>
            </w:pPr>
          </w:p>
        </w:tc>
        <w:tc>
          <w:tcPr>
            <w:tcW w:w="596" w:type="dxa"/>
          </w:tcPr>
          <w:p w14:paraId="1F9295FF" w14:textId="77777777" w:rsidR="00177AB8" w:rsidRPr="0072163C" w:rsidRDefault="00177AB8" w:rsidP="00B54C04">
            <w:pPr>
              <w:spacing w:after="100" w:afterAutospacing="1"/>
              <w:jc w:val="center"/>
            </w:pPr>
            <w:r w:rsidRPr="00B63C2C">
              <w:sym w:font="Wingdings" w:char="F0FC"/>
            </w:r>
          </w:p>
        </w:tc>
        <w:tc>
          <w:tcPr>
            <w:tcW w:w="595" w:type="dxa"/>
          </w:tcPr>
          <w:p w14:paraId="55910E1C" w14:textId="77777777" w:rsidR="00177AB8" w:rsidRPr="0072163C" w:rsidRDefault="00177AB8" w:rsidP="00B54C04">
            <w:pPr>
              <w:spacing w:after="100" w:afterAutospacing="1"/>
              <w:jc w:val="center"/>
            </w:pPr>
            <w:r w:rsidRPr="0072163C">
              <w:sym w:font="Wingdings" w:char="F0FC"/>
            </w:r>
          </w:p>
        </w:tc>
        <w:tc>
          <w:tcPr>
            <w:tcW w:w="596" w:type="dxa"/>
            <w:shd w:val="clear" w:color="auto" w:fill="FFFFFF" w:themeFill="background1"/>
          </w:tcPr>
          <w:p w14:paraId="38D72409" w14:textId="77777777" w:rsidR="00177AB8" w:rsidRPr="0072163C" w:rsidRDefault="00177AB8" w:rsidP="00B54C04">
            <w:pPr>
              <w:spacing w:after="100" w:afterAutospacing="1"/>
              <w:jc w:val="center"/>
            </w:pPr>
            <w:r w:rsidRPr="0072163C">
              <w:sym w:font="Wingdings" w:char="F0FC"/>
            </w:r>
          </w:p>
        </w:tc>
        <w:tc>
          <w:tcPr>
            <w:tcW w:w="595" w:type="dxa"/>
            <w:shd w:val="clear" w:color="auto" w:fill="FFFFFF" w:themeFill="background1"/>
          </w:tcPr>
          <w:p w14:paraId="308E3B45" w14:textId="77777777" w:rsidR="00177AB8" w:rsidRPr="0072163C" w:rsidRDefault="00177AB8" w:rsidP="00B54C04">
            <w:pPr>
              <w:spacing w:after="100" w:afterAutospacing="1"/>
              <w:jc w:val="center"/>
            </w:pPr>
            <w:r w:rsidRPr="0072163C">
              <w:sym w:font="Wingdings" w:char="F0FC"/>
            </w:r>
          </w:p>
        </w:tc>
        <w:tc>
          <w:tcPr>
            <w:tcW w:w="596" w:type="dxa"/>
            <w:shd w:val="clear" w:color="auto" w:fill="FFFFFF" w:themeFill="background1"/>
          </w:tcPr>
          <w:p w14:paraId="5B84A347" w14:textId="77777777" w:rsidR="00177AB8" w:rsidRPr="0072163C" w:rsidRDefault="00177AB8" w:rsidP="00B54C04">
            <w:pPr>
              <w:spacing w:after="100" w:afterAutospacing="1"/>
              <w:jc w:val="center"/>
            </w:pPr>
            <w:r w:rsidRPr="0072163C">
              <w:sym w:font="Wingdings" w:char="F0FC"/>
            </w:r>
          </w:p>
        </w:tc>
      </w:tr>
      <w:tr w:rsidR="00177AB8" w:rsidRPr="0072163C" w14:paraId="570051CA" w14:textId="77777777" w:rsidTr="00B54C04">
        <w:trPr>
          <w:trHeight w:val="261"/>
        </w:trPr>
        <w:tc>
          <w:tcPr>
            <w:tcW w:w="983" w:type="dxa"/>
          </w:tcPr>
          <w:p w14:paraId="537CFF1C" w14:textId="77777777" w:rsidR="00177AB8" w:rsidRDefault="00177AB8" w:rsidP="00B54C04">
            <w:pPr>
              <w:spacing w:after="100" w:afterAutospacing="1"/>
            </w:pPr>
            <w:r>
              <w:t>Year 12</w:t>
            </w:r>
          </w:p>
        </w:tc>
        <w:tc>
          <w:tcPr>
            <w:tcW w:w="3052" w:type="dxa"/>
          </w:tcPr>
          <w:p w14:paraId="7D53B441" w14:textId="77777777" w:rsidR="00177AB8" w:rsidRPr="0072163C" w:rsidRDefault="00177AB8" w:rsidP="00B54C04">
            <w:pPr>
              <w:spacing w:after="100" w:afterAutospacing="1"/>
            </w:pPr>
            <w:r>
              <w:rPr>
                <w:rFonts w:cs="Calibri"/>
              </w:rPr>
              <w:t>Dance</w:t>
            </w:r>
            <w:r w:rsidRPr="0072163C">
              <w:rPr>
                <w:rFonts w:cs="Calibri"/>
              </w:rPr>
              <w:t xml:space="preserve"> </w:t>
            </w:r>
            <w:r>
              <w:rPr>
                <w:rFonts w:cs="Calibri"/>
              </w:rPr>
              <w:t>(GTDAN</w:t>
            </w:r>
            <w:r w:rsidRPr="0072163C">
              <w:t>)</w:t>
            </w:r>
          </w:p>
        </w:tc>
        <w:tc>
          <w:tcPr>
            <w:tcW w:w="857" w:type="dxa"/>
          </w:tcPr>
          <w:p w14:paraId="0F370EB6" w14:textId="77777777" w:rsidR="00177AB8" w:rsidRPr="0072163C" w:rsidRDefault="00177AB8" w:rsidP="00B54C04">
            <w:pPr>
              <w:spacing w:after="100" w:afterAutospacing="1"/>
            </w:pPr>
            <w:r>
              <w:t>General</w:t>
            </w:r>
          </w:p>
        </w:tc>
        <w:tc>
          <w:tcPr>
            <w:tcW w:w="595" w:type="dxa"/>
          </w:tcPr>
          <w:p w14:paraId="4E3C2193" w14:textId="77777777" w:rsidR="00177AB8" w:rsidRPr="0072163C" w:rsidRDefault="00177AB8" w:rsidP="00B54C04">
            <w:pPr>
              <w:spacing w:after="100" w:afterAutospacing="1"/>
              <w:jc w:val="center"/>
            </w:pPr>
            <w:r w:rsidRPr="0072163C">
              <w:sym w:font="Wingdings" w:char="F0FC"/>
            </w:r>
          </w:p>
        </w:tc>
        <w:tc>
          <w:tcPr>
            <w:tcW w:w="595" w:type="dxa"/>
            <w:shd w:val="clear" w:color="auto" w:fill="DECFE8" w:themeFill="accent5"/>
          </w:tcPr>
          <w:p w14:paraId="73E0ECD9" w14:textId="77777777" w:rsidR="00177AB8" w:rsidRPr="0072163C" w:rsidRDefault="00177AB8" w:rsidP="00B54C04">
            <w:pPr>
              <w:spacing w:after="100" w:afterAutospacing="1"/>
              <w:jc w:val="center"/>
            </w:pPr>
          </w:p>
        </w:tc>
        <w:tc>
          <w:tcPr>
            <w:tcW w:w="596" w:type="dxa"/>
          </w:tcPr>
          <w:p w14:paraId="16EB48FB" w14:textId="77777777" w:rsidR="00177AB8" w:rsidRPr="0072163C" w:rsidRDefault="00177AB8" w:rsidP="00B54C04">
            <w:pPr>
              <w:spacing w:after="100" w:afterAutospacing="1"/>
              <w:jc w:val="center"/>
            </w:pPr>
            <w:r w:rsidRPr="00B63C2C">
              <w:sym w:font="Wingdings" w:char="F0FC"/>
            </w:r>
          </w:p>
        </w:tc>
        <w:tc>
          <w:tcPr>
            <w:tcW w:w="595" w:type="dxa"/>
          </w:tcPr>
          <w:p w14:paraId="5B5B7A4E" w14:textId="77777777" w:rsidR="00177AB8" w:rsidRPr="0072163C" w:rsidRDefault="00177AB8" w:rsidP="00B54C04">
            <w:pPr>
              <w:spacing w:after="100" w:afterAutospacing="1"/>
              <w:jc w:val="center"/>
            </w:pPr>
            <w:r w:rsidRPr="0072163C">
              <w:sym w:font="Wingdings" w:char="F0FC"/>
            </w:r>
          </w:p>
        </w:tc>
        <w:tc>
          <w:tcPr>
            <w:tcW w:w="596" w:type="dxa"/>
            <w:shd w:val="clear" w:color="auto" w:fill="FFFFFF" w:themeFill="background1"/>
          </w:tcPr>
          <w:p w14:paraId="5F6FFA38" w14:textId="77777777" w:rsidR="00177AB8" w:rsidRPr="0072163C" w:rsidRDefault="00177AB8" w:rsidP="00B54C04">
            <w:pPr>
              <w:spacing w:after="100" w:afterAutospacing="1"/>
              <w:jc w:val="center"/>
            </w:pPr>
            <w:r w:rsidRPr="0072163C">
              <w:sym w:font="Wingdings" w:char="F0FC"/>
            </w:r>
          </w:p>
        </w:tc>
        <w:tc>
          <w:tcPr>
            <w:tcW w:w="595" w:type="dxa"/>
            <w:shd w:val="clear" w:color="auto" w:fill="FFFFFF" w:themeFill="background1"/>
          </w:tcPr>
          <w:p w14:paraId="65DF2828" w14:textId="77777777" w:rsidR="00177AB8" w:rsidRPr="0072163C" w:rsidRDefault="00177AB8" w:rsidP="00B54C04">
            <w:pPr>
              <w:spacing w:after="100" w:afterAutospacing="1"/>
              <w:jc w:val="center"/>
            </w:pPr>
            <w:r w:rsidRPr="0072163C">
              <w:sym w:font="Wingdings" w:char="F0FC"/>
            </w:r>
          </w:p>
        </w:tc>
        <w:tc>
          <w:tcPr>
            <w:tcW w:w="596" w:type="dxa"/>
            <w:shd w:val="clear" w:color="auto" w:fill="FFFFFF" w:themeFill="background1"/>
          </w:tcPr>
          <w:p w14:paraId="3D14835D" w14:textId="77777777" w:rsidR="00177AB8" w:rsidRPr="0072163C" w:rsidRDefault="00177AB8" w:rsidP="00B54C04">
            <w:pPr>
              <w:spacing w:after="100" w:afterAutospacing="1"/>
              <w:jc w:val="center"/>
            </w:pPr>
            <w:r w:rsidRPr="0072163C">
              <w:sym w:font="Wingdings" w:char="F0FC"/>
            </w:r>
          </w:p>
        </w:tc>
      </w:tr>
    </w:tbl>
    <w:bookmarkEnd w:id="28"/>
    <w:p w14:paraId="424E8567" w14:textId="77777777" w:rsidR="00177AB8" w:rsidRPr="009C3CBD" w:rsidRDefault="00177AB8" w:rsidP="00177AB8">
      <w:pPr>
        <w:spacing w:before="120" w:after="0"/>
        <w:rPr>
          <w:b/>
          <w:bCs/>
        </w:rPr>
      </w:pPr>
      <w:r w:rsidRPr="009C3CBD">
        <w:rPr>
          <w:b/>
          <w:bCs/>
        </w:rPr>
        <w:t>Key</w:t>
      </w:r>
    </w:p>
    <w:p w14:paraId="5960A425" w14:textId="77777777" w:rsidR="00177AB8" w:rsidRPr="009C3CBD" w:rsidRDefault="00177AB8" w:rsidP="00177AB8">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2935F953" w14:textId="21F7AEA2" w:rsidR="00E5522A" w:rsidRPr="00912826" w:rsidRDefault="00C858E6" w:rsidP="00177AB8">
      <w:pPr>
        <w:pStyle w:val="SCSAHeading2"/>
      </w:pPr>
      <w:bookmarkStart w:id="29" w:name="_Toc237005707"/>
      <w:r w:rsidRPr="00912826">
        <w:t xml:space="preserve">Representation of </w:t>
      </w:r>
      <w:r w:rsidR="00E7265A" w:rsidRPr="00912826">
        <w:t xml:space="preserve">the </w:t>
      </w:r>
      <w:r w:rsidR="0074738B">
        <w:t>C</w:t>
      </w:r>
      <w:r w:rsidR="007F70C7" w:rsidRPr="00912826">
        <w:t>ross-c</w:t>
      </w:r>
      <w:r w:rsidR="00E5522A" w:rsidRPr="00912826">
        <w:t xml:space="preserve">urriculum </w:t>
      </w:r>
      <w:r w:rsidR="0074738B">
        <w:t>Pr</w:t>
      </w:r>
      <w:r w:rsidR="00E5522A" w:rsidRPr="00912826">
        <w:t>iorities</w:t>
      </w:r>
      <w:bookmarkEnd w:id="29"/>
    </w:p>
    <w:p w14:paraId="6263D3E4" w14:textId="290658A8" w:rsidR="00290B4A" w:rsidRPr="00E273A3" w:rsidRDefault="00151DC5" w:rsidP="00E273A3">
      <w:pPr>
        <w:rPr>
          <w:rFonts w:cs="Times New Roman"/>
        </w:rPr>
      </w:pPr>
      <w:r w:rsidRPr="00290B4A">
        <w:rPr>
          <w:rFonts w:cs="Times New Roman"/>
        </w:rPr>
        <w:t xml:space="preserve">The </w:t>
      </w:r>
      <w:r w:rsidR="0074738B">
        <w:rPr>
          <w:rFonts w:cs="Times New Roman"/>
        </w:rPr>
        <w:t>C</w:t>
      </w:r>
      <w:r w:rsidR="00D0093B" w:rsidRPr="00290B4A">
        <w:rPr>
          <w:rFonts w:cs="Times New Roman"/>
        </w:rPr>
        <w:t xml:space="preserve">ross-curriculum </w:t>
      </w:r>
      <w:r w:rsidR="0074738B">
        <w:rPr>
          <w:rFonts w:cs="Times New Roman"/>
        </w:rPr>
        <w:t>P</w:t>
      </w:r>
      <w:r w:rsidR="00D0093B" w:rsidRPr="00290B4A">
        <w:rPr>
          <w:rFonts w:cs="Times New Roman"/>
        </w:rPr>
        <w:t xml:space="preserve">riorities address contemporary issues </w:t>
      </w:r>
      <w:r w:rsidR="007618B5">
        <w:rPr>
          <w:rFonts w:cs="Times New Roman"/>
        </w:rPr>
        <w:t>that</w:t>
      </w:r>
      <w:r w:rsidR="00D0093B" w:rsidRPr="00290B4A">
        <w:rPr>
          <w:rFonts w:cs="Times New Roman"/>
        </w:rPr>
        <w:t xml:space="preserve"> students face in a globalised world. Teachers </w:t>
      </w:r>
      <w:r w:rsidR="00E8056B" w:rsidRPr="00413D9D">
        <w:t>may</w:t>
      </w:r>
      <w:r w:rsidR="00D0093B" w:rsidRPr="00290B4A">
        <w:rPr>
          <w:rFonts w:cs="Times New Roman"/>
        </w:rPr>
        <w:t xml:space="preserve"> find opportunities to incorporate the</w:t>
      </w:r>
      <w:r w:rsidR="0074738B">
        <w:rPr>
          <w:rFonts w:cs="Times New Roman"/>
        </w:rPr>
        <w:t xml:space="preserve">m </w:t>
      </w:r>
      <w:r w:rsidR="00D0093B" w:rsidRPr="00290B4A">
        <w:rPr>
          <w:rFonts w:cs="Times New Roman"/>
        </w:rPr>
        <w:t xml:space="preserve">into the teaching and learning program for </w:t>
      </w:r>
      <w:r w:rsidR="00FE176C">
        <w:rPr>
          <w:rFonts w:cs="Times New Roman"/>
        </w:rPr>
        <w:t xml:space="preserve">the </w:t>
      </w:r>
      <w:r w:rsidR="00290B4A" w:rsidRPr="00290B4A">
        <w:rPr>
          <w:rFonts w:cs="Times New Roman"/>
        </w:rPr>
        <w:t>Dance</w:t>
      </w:r>
      <w:r w:rsidR="00FE176C">
        <w:rPr>
          <w:rFonts w:cs="Times New Roman"/>
        </w:rPr>
        <w:t xml:space="preserve"> </w:t>
      </w:r>
      <w:r w:rsidR="00FE176C">
        <w:t xml:space="preserve">General </w:t>
      </w:r>
      <w:r w:rsidR="00FE176C" w:rsidRPr="00E273A3">
        <w:t>course</w:t>
      </w:r>
      <w:r w:rsidR="00290B4A" w:rsidRPr="00290B4A">
        <w:rPr>
          <w:rFonts w:cs="Times New Roman"/>
        </w:rPr>
        <w:t>.</w:t>
      </w:r>
      <w:r w:rsidR="00E8056B" w:rsidRPr="00E8056B">
        <w:rPr>
          <w:rFonts w:cs="Times New Roman"/>
        </w:rPr>
        <w:t xml:space="preserve"> </w:t>
      </w:r>
      <w:r w:rsidR="00E8056B">
        <w:rPr>
          <w:rFonts w:cs="Times New Roman"/>
        </w:rPr>
        <w:t xml:space="preserve">The </w:t>
      </w:r>
      <w:r w:rsidR="0074738B">
        <w:rPr>
          <w:rFonts w:cs="Times New Roman"/>
        </w:rPr>
        <w:t>C</w:t>
      </w:r>
      <w:r w:rsidR="00E8056B">
        <w:rPr>
          <w:rFonts w:cs="Times New Roman"/>
        </w:rPr>
        <w:t xml:space="preserve">ross-curriculum </w:t>
      </w:r>
      <w:r w:rsidR="0074738B">
        <w:rPr>
          <w:rFonts w:cs="Times New Roman"/>
        </w:rPr>
        <w:t>P</w:t>
      </w:r>
      <w:r w:rsidR="00E8056B">
        <w:rPr>
          <w:rFonts w:cs="Times New Roman"/>
        </w:rPr>
        <w:t>riorities are not assessed unless they are identified within the specified unit content.</w:t>
      </w:r>
    </w:p>
    <w:p w14:paraId="2EC44F94" w14:textId="77777777" w:rsidR="00890076" w:rsidRPr="00912826" w:rsidRDefault="00890076" w:rsidP="00E273A3">
      <w:pPr>
        <w:pStyle w:val="SCSAHeading3"/>
      </w:pPr>
      <w:r w:rsidRPr="00912826">
        <w:t>Aboriginal and Torres Strait Islander histories and cultures</w:t>
      </w:r>
    </w:p>
    <w:p w14:paraId="3C2DA0C1" w14:textId="51B0DC3A" w:rsidR="00226459" w:rsidRPr="00E273A3" w:rsidRDefault="00290B4A" w:rsidP="00413D9D">
      <w:r w:rsidRPr="00E273A3">
        <w:t>The Aboriginal and Torres Strait Islander cultures carry an ancient tradition with stories that com</w:t>
      </w:r>
      <w:r w:rsidR="0002569A" w:rsidRPr="00E273A3">
        <w:t>municate histories of I</w:t>
      </w:r>
      <w:r w:rsidRPr="00E273A3">
        <w:t xml:space="preserve">ndigenous </w:t>
      </w:r>
      <w:r w:rsidRPr="00413D9D">
        <w:t>Australia</w:t>
      </w:r>
      <w:r w:rsidRPr="00E273A3">
        <w:t xml:space="preserve"> that are both unique and share parallels with other ancient cultures. Exploration of the history and cultures of Aboriginal and Torres Strait Islander </w:t>
      </w:r>
      <w:r w:rsidR="0026498E" w:rsidRPr="00E273A3">
        <w:t>Peoples</w:t>
      </w:r>
      <w:r w:rsidRPr="00E273A3">
        <w:t xml:space="preserve"> provides a rich opportunity to build a greater understanding of a part of Australian </w:t>
      </w:r>
      <w:r w:rsidR="00226459" w:rsidRPr="00E273A3">
        <w:t xml:space="preserve">history and society </w:t>
      </w:r>
      <w:r w:rsidRPr="00E273A3">
        <w:t>as well as fostering values of mutual understanding and respect between cultures included under the broad identity of this country.</w:t>
      </w:r>
    </w:p>
    <w:p w14:paraId="3D7CEA99" w14:textId="77777777" w:rsidR="00890076" w:rsidRPr="00912826" w:rsidRDefault="00890076" w:rsidP="00E273A3">
      <w:pPr>
        <w:pStyle w:val="SCSAHeading3"/>
      </w:pPr>
      <w:r w:rsidRPr="00912826">
        <w:t>Asia and Australia's engagement with Asia</w:t>
      </w:r>
    </w:p>
    <w:p w14:paraId="7C40CB4A" w14:textId="77777777" w:rsidR="00290B4A" w:rsidRPr="00E273A3" w:rsidRDefault="00290B4A" w:rsidP="00E273A3">
      <w:r w:rsidRPr="00E273A3">
        <w:t xml:space="preserve">The Asia region represents a highly diverse spectrum of cultures, traditions and peoples with a third of the world’s population located north of Australia. Engaging in a respectful exploration of particular traditions from countries like China, India, </w:t>
      </w:r>
      <w:r w:rsidR="0026498E" w:rsidRPr="00E273A3">
        <w:t xml:space="preserve">North </w:t>
      </w:r>
      <w:r w:rsidRPr="00E273A3">
        <w:t>Korea</w:t>
      </w:r>
      <w:r w:rsidR="0026498E" w:rsidRPr="00E273A3">
        <w:t>, South Korea</w:t>
      </w:r>
      <w:r w:rsidRPr="00E273A3">
        <w:t xml:space="preserve"> and Japan, for example, enable</w:t>
      </w:r>
      <w:r w:rsidR="00E8056B" w:rsidRPr="00E273A3">
        <w:t>s</w:t>
      </w:r>
      <w:r w:rsidRPr="00E273A3">
        <w:t xml:space="preserve"> students to understand more deeply the values and histories of our near neighbours with whom we share important interrelationships.</w:t>
      </w:r>
    </w:p>
    <w:p w14:paraId="5CC3E2AC" w14:textId="77777777" w:rsidR="00890076" w:rsidRPr="00912826" w:rsidRDefault="00890076" w:rsidP="00E273A3">
      <w:pPr>
        <w:pStyle w:val="SCSAHeading3"/>
      </w:pPr>
      <w:r w:rsidRPr="00912826">
        <w:lastRenderedPageBreak/>
        <w:t>Sustainability</w:t>
      </w:r>
    </w:p>
    <w:p w14:paraId="61DBC603" w14:textId="77777777" w:rsidR="00290B4A" w:rsidRPr="00E273A3" w:rsidRDefault="00290B4A" w:rsidP="00E273A3">
      <w:bookmarkStart w:id="30" w:name="_Toc359503799"/>
      <w:bookmarkEnd w:id="23"/>
      <w:r w:rsidRPr="00E273A3">
        <w:t xml:space="preserve">Students use the exploratory and creative platform of </w:t>
      </w:r>
      <w:r w:rsidR="00FE176C" w:rsidRPr="00E273A3">
        <w:t>d</w:t>
      </w:r>
      <w:r w:rsidRPr="00E273A3">
        <w:t>ance to develop world views that recognise the importance of social justice, healthy ecosystems and effec</w:t>
      </w:r>
      <w:r w:rsidR="00BE17DD" w:rsidRPr="00E273A3">
        <w:t>tive action for sustainability.</w:t>
      </w:r>
    </w:p>
    <w:p w14:paraId="47483FA6" w14:textId="77777777" w:rsidR="00516CCF" w:rsidRPr="00E273A3" w:rsidRDefault="00290B4A" w:rsidP="00E273A3">
      <w:r w:rsidRPr="00E273A3">
        <w:t>Sustainability provides engaging and thought-provoking contexts in which to explore the nature of dance making and responding</w:t>
      </w:r>
      <w:r w:rsidR="0026498E" w:rsidRPr="00E273A3">
        <w:t>,</w:t>
      </w:r>
      <w:r w:rsidRPr="00E273A3">
        <w:t xml:space="preserve"> and enables the investigation of the interrelated nature of social, economic and ecological systems.</w:t>
      </w:r>
      <w:r w:rsidR="00516CCF" w:rsidRPr="00E273A3">
        <w:br w:type="page"/>
      </w:r>
    </w:p>
    <w:p w14:paraId="39BEA5FC" w14:textId="77777777" w:rsidR="008669DF" w:rsidRPr="00042703" w:rsidRDefault="008669DF" w:rsidP="00E273A3">
      <w:pPr>
        <w:pStyle w:val="SCSAHeading1"/>
      </w:pPr>
      <w:bookmarkStart w:id="31" w:name="_Toc237005708"/>
      <w:r w:rsidRPr="00042703">
        <w:lastRenderedPageBreak/>
        <w:t>Unit 1</w:t>
      </w:r>
      <w:r w:rsidR="0026498E">
        <w:t xml:space="preserve"> </w:t>
      </w:r>
      <w:r w:rsidR="0026498E" w:rsidRPr="00042703">
        <w:t>–</w:t>
      </w:r>
      <w:r w:rsidR="0026498E">
        <w:t xml:space="preserve"> Exploring the components of dance</w:t>
      </w:r>
      <w:bookmarkEnd w:id="31"/>
    </w:p>
    <w:p w14:paraId="61F296DA" w14:textId="77777777" w:rsidR="009D4A6D" w:rsidRPr="00042703" w:rsidRDefault="009D4A6D" w:rsidP="00E273A3">
      <w:pPr>
        <w:pStyle w:val="SCSAHeading2"/>
      </w:pPr>
      <w:bookmarkStart w:id="32" w:name="_Toc237005709"/>
      <w:r w:rsidRPr="00042703">
        <w:t>Unit description</w:t>
      </w:r>
      <w:bookmarkEnd w:id="30"/>
      <w:bookmarkEnd w:id="32"/>
    </w:p>
    <w:p w14:paraId="32920F06" w14:textId="77777777" w:rsidR="00290B4A" w:rsidRPr="00E273A3" w:rsidRDefault="00290B4A" w:rsidP="00E273A3">
      <w:bookmarkStart w:id="33" w:name="_Toc359503800"/>
      <w:bookmarkStart w:id="34" w:name="_Toc347908214"/>
      <w:r w:rsidRPr="00E273A3">
        <w:t>Within the broad focus of exploring the components of dance</w:t>
      </w:r>
      <w:r w:rsidR="00621EC4" w:rsidRPr="00E273A3">
        <w:t>,</w:t>
      </w:r>
      <w:r w:rsidRPr="00E273A3">
        <w:t xml:space="preserve"> teachers select learning contexts that relate to the interests of their students and build upon the understandings</w:t>
      </w:r>
      <w:r w:rsidR="00621EC4" w:rsidRPr="00E273A3">
        <w:t xml:space="preserve"> that</w:t>
      </w:r>
      <w:r w:rsidRPr="00E273A3">
        <w:t xml:space="preserve"> they have already acquired.</w:t>
      </w:r>
      <w:bookmarkStart w:id="35" w:name="_Toc362426078"/>
    </w:p>
    <w:p w14:paraId="28572D40" w14:textId="42F96764" w:rsidR="00290B4A" w:rsidRPr="00E273A3" w:rsidRDefault="00290B4A" w:rsidP="00E273A3">
      <w:r w:rsidRPr="00E273A3">
        <w:t xml:space="preserve">The elements of dance and processes of choreography are explored and students solve structured choreographic tasks to produce dance works for performance. They have first-hand experience of </w:t>
      </w:r>
      <w:r w:rsidR="00621EC4" w:rsidRPr="00E273A3">
        <w:br/>
      </w:r>
      <w:r w:rsidRPr="00E273A3">
        <w:t>dance-making which actively engages them in exploration, improvisation, research, reflection and response. Technolog</w:t>
      </w:r>
      <w:r w:rsidR="004949D4">
        <w:t>y</w:t>
      </w:r>
      <w:r w:rsidRPr="00E273A3">
        <w:t xml:space="preserve"> and design concepts are introduced to the planning stage of dance creation.</w:t>
      </w:r>
    </w:p>
    <w:p w14:paraId="336FC273" w14:textId="77777777" w:rsidR="00290B4A" w:rsidRPr="00E273A3" w:rsidRDefault="00290B4A" w:rsidP="00E273A3">
      <w:r w:rsidRPr="00E273A3">
        <w:t xml:space="preserve">A broad introduction to dance genres enables students to place dance in its time and place and </w:t>
      </w:r>
      <w:r w:rsidR="004C4898" w:rsidRPr="00E273A3">
        <w:t xml:space="preserve">then </w:t>
      </w:r>
      <w:r w:rsidRPr="00E273A3">
        <w:t>begin to understand its functions within this context.</w:t>
      </w:r>
    </w:p>
    <w:p w14:paraId="61837338" w14:textId="77777777" w:rsidR="009D4A6D" w:rsidRPr="00912826" w:rsidRDefault="009D4A6D" w:rsidP="00E273A3">
      <w:pPr>
        <w:pStyle w:val="SCSAHeading2"/>
      </w:pPr>
      <w:bookmarkStart w:id="36" w:name="_Toc358372276"/>
      <w:bookmarkStart w:id="37" w:name="_Toc359503802"/>
      <w:bookmarkStart w:id="38" w:name="_Toc237005710"/>
      <w:bookmarkEnd w:id="33"/>
      <w:bookmarkEnd w:id="34"/>
      <w:bookmarkEnd w:id="35"/>
      <w:r w:rsidRPr="00912826">
        <w:t>Unit content</w:t>
      </w:r>
      <w:bookmarkEnd w:id="36"/>
      <w:bookmarkEnd w:id="37"/>
      <w:bookmarkEnd w:id="38"/>
    </w:p>
    <w:p w14:paraId="0AE80317" w14:textId="77777777" w:rsidR="009D4A6D" w:rsidRPr="00E273A3" w:rsidRDefault="009D4A6D" w:rsidP="00E273A3">
      <w:r w:rsidRPr="00E273A3">
        <w:t>This unit includes the knowledge, understandings and skills described below.</w:t>
      </w:r>
    </w:p>
    <w:p w14:paraId="01CB315F" w14:textId="77777777" w:rsidR="00516CCF" w:rsidRPr="00042703" w:rsidRDefault="00290B4A" w:rsidP="00E273A3">
      <w:pPr>
        <w:pStyle w:val="SCSAHeading3"/>
      </w:pPr>
      <w:r>
        <w:t>Suggested genres</w:t>
      </w:r>
    </w:p>
    <w:p w14:paraId="6B31BCD6" w14:textId="7840FE3C" w:rsidR="00290B4A" w:rsidRPr="00E273A3" w:rsidRDefault="00290B4A" w:rsidP="00E273A3">
      <w:r w:rsidRPr="00E273A3">
        <w:t xml:space="preserve">Examples of genres that may be studied in this unit include, but are not limited to contemporary, ballet, jazz, hip-hop, tap, </w:t>
      </w:r>
      <w:r w:rsidR="00434DBA" w:rsidRPr="00E273A3">
        <w:t>ballroom and cultural dance, for example,</w:t>
      </w:r>
      <w:r w:rsidRPr="00E273A3">
        <w:t xml:space="preserve"> Spanish, Indian.</w:t>
      </w:r>
    </w:p>
    <w:p w14:paraId="6E2647D7" w14:textId="77777777" w:rsidR="00516CCF" w:rsidRPr="000454B7" w:rsidRDefault="00290B4A" w:rsidP="00E273A3">
      <w:pPr>
        <w:pStyle w:val="SCSAHeading3"/>
      </w:pPr>
      <w:r w:rsidRPr="000454B7">
        <w:t>Choreography</w:t>
      </w:r>
    </w:p>
    <w:p w14:paraId="4D9EFBD0" w14:textId="77777777" w:rsidR="00290B4A" w:rsidRPr="00290B4A" w:rsidRDefault="00290B4A" w:rsidP="00E273A3">
      <w:pPr>
        <w:pStyle w:val="SCSAHeading4"/>
      </w:pPr>
      <w:r w:rsidRPr="00290B4A">
        <w:t>Choreographic processes</w:t>
      </w:r>
    </w:p>
    <w:p w14:paraId="672F4C60" w14:textId="77777777" w:rsidR="00290B4A" w:rsidRDefault="00290B4A" w:rsidP="00E273A3">
      <w:pPr>
        <w:pStyle w:val="ListParagraph"/>
        <w:numPr>
          <w:ilvl w:val="0"/>
          <w:numId w:val="12"/>
        </w:numPr>
      </w:pPr>
      <w:r>
        <w:t>ways to link movement and concept using gestu</w:t>
      </w:r>
      <w:r w:rsidR="0008260E">
        <w:t>re and drawing from experience</w:t>
      </w:r>
    </w:p>
    <w:p w14:paraId="1C91FBB5" w14:textId="04CCBC5A" w:rsidR="00290B4A" w:rsidRDefault="00290B4A" w:rsidP="00E273A3">
      <w:pPr>
        <w:pStyle w:val="ListParagraph"/>
        <w:numPr>
          <w:ilvl w:val="0"/>
          <w:numId w:val="12"/>
        </w:numPr>
      </w:pPr>
      <w:r>
        <w:t xml:space="preserve">ways to use and manipulate the elements of </w:t>
      </w:r>
      <w:r w:rsidR="008B75F0">
        <w:t xml:space="preserve">dance: body, </w:t>
      </w:r>
      <w:r w:rsidR="009E1BF4">
        <w:t>dynamics</w:t>
      </w:r>
      <w:r w:rsidR="008B75F0">
        <w:t xml:space="preserve">, space, time </w:t>
      </w:r>
      <w:r w:rsidR="009E1BF4">
        <w:t>(BDST)</w:t>
      </w:r>
    </w:p>
    <w:p w14:paraId="277219C2" w14:textId="77777777" w:rsidR="00290B4A" w:rsidRDefault="00290B4A" w:rsidP="00E273A3">
      <w:pPr>
        <w:pStyle w:val="ListParagraph"/>
        <w:numPr>
          <w:ilvl w:val="0"/>
          <w:numId w:val="12"/>
        </w:numPr>
      </w:pPr>
      <w:r>
        <w:t>exploring choreographic devices</w:t>
      </w:r>
      <w:r w:rsidR="008B75F0">
        <w:t>: canon, unison</w:t>
      </w:r>
    </w:p>
    <w:p w14:paraId="5F52FA7F" w14:textId="77777777" w:rsidR="00290B4A" w:rsidRDefault="00290B4A" w:rsidP="00E273A3">
      <w:pPr>
        <w:pStyle w:val="ListParagraph"/>
        <w:numPr>
          <w:ilvl w:val="0"/>
          <w:numId w:val="12"/>
        </w:numPr>
      </w:pPr>
      <w:r>
        <w:t>exploring choreographic structure</w:t>
      </w:r>
      <w:r w:rsidR="00AD4EEB">
        <w:t xml:space="preserve"> </w:t>
      </w:r>
      <w:r w:rsidR="008E1547">
        <w:t>–</w:t>
      </w:r>
      <w:r w:rsidR="008E1547" w:rsidRPr="004111A4">
        <w:t xml:space="preserve"> </w:t>
      </w:r>
      <w:r w:rsidR="008B75F0">
        <w:t>the use of narrative</w:t>
      </w:r>
    </w:p>
    <w:p w14:paraId="0D60BDDF" w14:textId="77777777" w:rsidR="00290B4A" w:rsidRPr="00042703" w:rsidRDefault="00290B4A" w:rsidP="00E273A3">
      <w:pPr>
        <w:pStyle w:val="ListParagraph"/>
        <w:numPr>
          <w:ilvl w:val="0"/>
          <w:numId w:val="12"/>
        </w:numPr>
      </w:pPr>
      <w:r>
        <w:t>ways to find solutions to movement tasks through improvisation</w:t>
      </w:r>
    </w:p>
    <w:p w14:paraId="68136A3F" w14:textId="70D98274" w:rsidR="00290B4A" w:rsidRPr="00356F48" w:rsidRDefault="00290B4A" w:rsidP="00E273A3">
      <w:pPr>
        <w:pStyle w:val="SCSAHeading4"/>
      </w:pPr>
      <w:r w:rsidRPr="00356F48">
        <w:t>Design concepts</w:t>
      </w:r>
    </w:p>
    <w:p w14:paraId="4BDFE082" w14:textId="77777777" w:rsidR="00B21834" w:rsidRDefault="00290B4A" w:rsidP="00E273A3">
      <w:pPr>
        <w:pStyle w:val="ListParagraph"/>
        <w:numPr>
          <w:ilvl w:val="0"/>
          <w:numId w:val="14"/>
        </w:numPr>
      </w:pPr>
      <w:r>
        <w:t>introduction to dance design related to selecting</w:t>
      </w:r>
      <w:r w:rsidR="00B21834">
        <w:t xml:space="preserve"> appropriate</w:t>
      </w:r>
      <w:r w:rsidR="0042471F">
        <w:t>:</w:t>
      </w:r>
      <w:r>
        <w:t xml:space="preserve"> </w:t>
      </w:r>
    </w:p>
    <w:p w14:paraId="66B4AB19" w14:textId="77777777" w:rsidR="00B21834" w:rsidRDefault="00B21834" w:rsidP="00E273A3">
      <w:pPr>
        <w:pStyle w:val="ListParagraph"/>
        <w:numPr>
          <w:ilvl w:val="1"/>
          <w:numId w:val="13"/>
        </w:numPr>
      </w:pPr>
      <w:r>
        <w:t>lighting</w:t>
      </w:r>
    </w:p>
    <w:p w14:paraId="3C14D00C" w14:textId="77777777" w:rsidR="00B21834" w:rsidRDefault="00B21834" w:rsidP="00E273A3">
      <w:pPr>
        <w:pStyle w:val="ListParagraph"/>
        <w:numPr>
          <w:ilvl w:val="1"/>
          <w:numId w:val="13"/>
        </w:numPr>
      </w:pPr>
      <w:r>
        <w:t>music/sound</w:t>
      </w:r>
    </w:p>
    <w:p w14:paraId="057E40C4" w14:textId="5730A997" w:rsidR="00B21834" w:rsidRDefault="009E1BF4" w:rsidP="00E273A3">
      <w:pPr>
        <w:pStyle w:val="ListParagraph"/>
        <w:numPr>
          <w:ilvl w:val="1"/>
          <w:numId w:val="13"/>
        </w:numPr>
      </w:pPr>
      <w:r>
        <w:t>technology</w:t>
      </w:r>
    </w:p>
    <w:p w14:paraId="578761F7" w14:textId="77777777" w:rsidR="00B21834" w:rsidRDefault="00B21834" w:rsidP="00E273A3">
      <w:pPr>
        <w:pStyle w:val="ListParagraph"/>
        <w:numPr>
          <w:ilvl w:val="1"/>
          <w:numId w:val="13"/>
        </w:numPr>
      </w:pPr>
      <w:r>
        <w:t>costume</w:t>
      </w:r>
    </w:p>
    <w:p w14:paraId="7FC6147F" w14:textId="77777777" w:rsidR="00CE2596" w:rsidRDefault="00B21834" w:rsidP="00E273A3">
      <w:pPr>
        <w:pStyle w:val="ListParagraph"/>
        <w:numPr>
          <w:ilvl w:val="1"/>
          <w:numId w:val="13"/>
        </w:numPr>
      </w:pPr>
      <w:r>
        <w:t>props</w:t>
      </w:r>
      <w:r w:rsidR="008E1547">
        <w:t xml:space="preserve">, </w:t>
      </w:r>
      <w:r>
        <w:t>s</w:t>
      </w:r>
      <w:r w:rsidR="008E1547">
        <w:t xml:space="preserve">ets, </w:t>
      </w:r>
      <w:r w:rsidR="00CE2596">
        <w:t>staging</w:t>
      </w:r>
      <w:r w:rsidR="00CE2596">
        <w:br w:type="page"/>
      </w:r>
    </w:p>
    <w:p w14:paraId="6D0D4F2F" w14:textId="77777777" w:rsidR="00516CCF" w:rsidRPr="00042703" w:rsidRDefault="00290B4A" w:rsidP="00413D9D">
      <w:pPr>
        <w:pStyle w:val="SCSAHeading3"/>
        <w:spacing w:line="271" w:lineRule="auto"/>
      </w:pPr>
      <w:r w:rsidRPr="00290B4A">
        <w:lastRenderedPageBreak/>
        <w:t>Performance</w:t>
      </w:r>
    </w:p>
    <w:p w14:paraId="32A3B270" w14:textId="7B440C76" w:rsidR="00290B4A" w:rsidRPr="00290B4A" w:rsidRDefault="009E1BF4" w:rsidP="00413D9D">
      <w:pPr>
        <w:pStyle w:val="SCSAHeading4"/>
        <w:spacing w:line="271" w:lineRule="auto"/>
      </w:pPr>
      <w:r>
        <w:t>Technique and skills</w:t>
      </w:r>
    </w:p>
    <w:p w14:paraId="4D014FF9" w14:textId="77777777" w:rsidR="005932D7" w:rsidRDefault="00290B4A" w:rsidP="00413D9D">
      <w:pPr>
        <w:pStyle w:val="ListParagraph"/>
        <w:numPr>
          <w:ilvl w:val="0"/>
          <w:numId w:val="14"/>
        </w:numPr>
        <w:spacing w:line="271" w:lineRule="auto"/>
      </w:pPr>
      <w:r w:rsidRPr="002778A2">
        <w:t xml:space="preserve">exercises and sequences that require a competent level of </w:t>
      </w:r>
      <w:r w:rsidR="00F65DF2">
        <w:t xml:space="preserve">the </w:t>
      </w:r>
      <w:r w:rsidR="00F65DF2" w:rsidRPr="00F65DF2">
        <w:t>components of fitness</w:t>
      </w:r>
      <w:r w:rsidR="008B75F0">
        <w:t>:</w:t>
      </w:r>
    </w:p>
    <w:p w14:paraId="4665E2C4" w14:textId="77777777" w:rsidR="005932D7" w:rsidRDefault="005932D7" w:rsidP="00413D9D">
      <w:pPr>
        <w:pStyle w:val="ListParagraph"/>
        <w:numPr>
          <w:ilvl w:val="1"/>
          <w:numId w:val="13"/>
        </w:numPr>
        <w:spacing w:line="271" w:lineRule="auto"/>
      </w:pPr>
      <w:r>
        <w:t>strength</w:t>
      </w:r>
    </w:p>
    <w:p w14:paraId="4DB954D7" w14:textId="77777777" w:rsidR="005932D7" w:rsidRDefault="005932D7" w:rsidP="00413D9D">
      <w:pPr>
        <w:pStyle w:val="ListParagraph"/>
        <w:numPr>
          <w:ilvl w:val="1"/>
          <w:numId w:val="13"/>
        </w:numPr>
        <w:spacing w:line="271" w:lineRule="auto"/>
      </w:pPr>
      <w:r>
        <w:t>flexibility</w:t>
      </w:r>
    </w:p>
    <w:p w14:paraId="59F89B90" w14:textId="77777777" w:rsidR="005932D7" w:rsidRDefault="005932D7" w:rsidP="00413D9D">
      <w:pPr>
        <w:pStyle w:val="ListParagraph"/>
        <w:numPr>
          <w:ilvl w:val="1"/>
          <w:numId w:val="13"/>
        </w:numPr>
        <w:spacing w:line="271" w:lineRule="auto"/>
      </w:pPr>
      <w:r>
        <w:t>coordination</w:t>
      </w:r>
    </w:p>
    <w:p w14:paraId="3174CCE3" w14:textId="77777777" w:rsidR="005932D7" w:rsidRDefault="00290B4A" w:rsidP="00413D9D">
      <w:pPr>
        <w:pStyle w:val="ListParagraph"/>
        <w:numPr>
          <w:ilvl w:val="1"/>
          <w:numId w:val="13"/>
        </w:numPr>
        <w:spacing w:line="271" w:lineRule="auto"/>
      </w:pPr>
      <w:r w:rsidRPr="002778A2">
        <w:t>muscular</w:t>
      </w:r>
      <w:r w:rsidR="00E0399C">
        <w:t xml:space="preserve"> endurance</w:t>
      </w:r>
    </w:p>
    <w:p w14:paraId="68E4F7AE" w14:textId="77777777" w:rsidR="00C345BC" w:rsidRDefault="008B75F0" w:rsidP="00413D9D">
      <w:pPr>
        <w:pStyle w:val="ListParagraph"/>
        <w:numPr>
          <w:ilvl w:val="1"/>
          <w:numId w:val="13"/>
        </w:numPr>
        <w:spacing w:line="271" w:lineRule="auto"/>
      </w:pPr>
      <w:r>
        <w:t>cardio-vascular endurance</w:t>
      </w:r>
    </w:p>
    <w:p w14:paraId="32FEB889" w14:textId="77777777" w:rsidR="00290B4A" w:rsidRDefault="00290B4A" w:rsidP="00413D9D">
      <w:pPr>
        <w:pStyle w:val="ListParagraph"/>
        <w:numPr>
          <w:ilvl w:val="0"/>
          <w:numId w:val="14"/>
        </w:numPr>
        <w:spacing w:line="271" w:lineRule="auto"/>
      </w:pPr>
      <w:r w:rsidRPr="00563406">
        <w:t>development</w:t>
      </w:r>
      <w:r>
        <w:t xml:space="preserve"> of dance skills in:</w:t>
      </w:r>
    </w:p>
    <w:p w14:paraId="70FA2FF1" w14:textId="77777777" w:rsidR="00290B4A" w:rsidRDefault="00290B4A" w:rsidP="00413D9D">
      <w:pPr>
        <w:pStyle w:val="ListParagraph"/>
        <w:numPr>
          <w:ilvl w:val="1"/>
          <w:numId w:val="13"/>
        </w:numPr>
        <w:spacing w:line="271" w:lineRule="auto"/>
      </w:pPr>
      <w:r>
        <w:t>floor work</w:t>
      </w:r>
    </w:p>
    <w:p w14:paraId="490E1807" w14:textId="77777777" w:rsidR="00290B4A" w:rsidRDefault="00290B4A" w:rsidP="00413D9D">
      <w:pPr>
        <w:pStyle w:val="ListParagraph"/>
        <w:numPr>
          <w:ilvl w:val="1"/>
          <w:numId w:val="13"/>
        </w:numPr>
        <w:spacing w:line="271" w:lineRule="auto"/>
      </w:pPr>
      <w:r>
        <w:t>standing work</w:t>
      </w:r>
    </w:p>
    <w:p w14:paraId="2A34B15D" w14:textId="77777777" w:rsidR="00290B4A" w:rsidRDefault="00290B4A" w:rsidP="00413D9D">
      <w:pPr>
        <w:pStyle w:val="ListParagraph"/>
        <w:numPr>
          <w:ilvl w:val="1"/>
          <w:numId w:val="13"/>
        </w:numPr>
        <w:spacing w:line="271" w:lineRule="auto"/>
      </w:pPr>
      <w:r>
        <w:t>turning</w:t>
      </w:r>
    </w:p>
    <w:p w14:paraId="4284FE59" w14:textId="77777777" w:rsidR="00290B4A" w:rsidRDefault="00290B4A" w:rsidP="00413D9D">
      <w:pPr>
        <w:pStyle w:val="ListParagraph"/>
        <w:numPr>
          <w:ilvl w:val="1"/>
          <w:numId w:val="13"/>
        </w:numPr>
        <w:spacing w:line="271" w:lineRule="auto"/>
      </w:pPr>
      <w:r>
        <w:t>travelling</w:t>
      </w:r>
    </w:p>
    <w:p w14:paraId="031E73B4" w14:textId="77777777" w:rsidR="00290B4A" w:rsidRDefault="00290B4A" w:rsidP="00413D9D">
      <w:pPr>
        <w:pStyle w:val="ListParagraph"/>
        <w:numPr>
          <w:ilvl w:val="1"/>
          <w:numId w:val="13"/>
        </w:numPr>
        <w:spacing w:line="271" w:lineRule="auto"/>
      </w:pPr>
      <w:r>
        <w:t>elevation</w:t>
      </w:r>
    </w:p>
    <w:p w14:paraId="42496BED" w14:textId="77777777" w:rsidR="00290B4A" w:rsidRDefault="00290B4A" w:rsidP="00413D9D">
      <w:pPr>
        <w:pStyle w:val="ListParagraph"/>
        <w:numPr>
          <w:ilvl w:val="0"/>
          <w:numId w:val="14"/>
        </w:numPr>
        <w:spacing w:line="271" w:lineRule="auto"/>
      </w:pPr>
      <w:r>
        <w:t>technique specific to the dance genre</w:t>
      </w:r>
    </w:p>
    <w:p w14:paraId="15BE2B09" w14:textId="23A00A41" w:rsidR="00290B4A" w:rsidRPr="00042703" w:rsidRDefault="00290B4A" w:rsidP="00413D9D">
      <w:pPr>
        <w:pStyle w:val="ListParagraph"/>
        <w:numPr>
          <w:ilvl w:val="0"/>
          <w:numId w:val="14"/>
        </w:numPr>
        <w:spacing w:line="271" w:lineRule="auto"/>
      </w:pPr>
      <w:r>
        <w:t>safe execution of technique</w:t>
      </w:r>
      <w:r w:rsidR="004949D4">
        <w:t xml:space="preserve"> and skills</w:t>
      </w:r>
    </w:p>
    <w:p w14:paraId="3B85AAC6" w14:textId="77777777" w:rsidR="00290B4A" w:rsidRPr="00290B4A" w:rsidRDefault="00290B4A" w:rsidP="00413D9D">
      <w:pPr>
        <w:pStyle w:val="SCSAHeading4"/>
        <w:spacing w:line="271" w:lineRule="auto"/>
      </w:pPr>
      <w:bookmarkStart w:id="39" w:name="_Toc364177104"/>
      <w:r w:rsidRPr="00290B4A">
        <w:t>Safe and healthy dance</w:t>
      </w:r>
      <w:bookmarkEnd w:id="39"/>
    </w:p>
    <w:p w14:paraId="11F531BE" w14:textId="77777777" w:rsidR="00290B4A" w:rsidRPr="00E02E95" w:rsidRDefault="00671A46" w:rsidP="00413D9D">
      <w:pPr>
        <w:pStyle w:val="ListParagraph"/>
        <w:numPr>
          <w:ilvl w:val="0"/>
          <w:numId w:val="14"/>
        </w:numPr>
        <w:spacing w:line="271" w:lineRule="auto"/>
      </w:pPr>
      <w:r>
        <w:t>importance of warm-up</w:t>
      </w:r>
    </w:p>
    <w:p w14:paraId="06820844" w14:textId="77777777" w:rsidR="00290B4A" w:rsidRPr="00E02E95" w:rsidRDefault="00290B4A" w:rsidP="00413D9D">
      <w:pPr>
        <w:pStyle w:val="ListParagraph"/>
        <w:numPr>
          <w:ilvl w:val="0"/>
          <w:numId w:val="14"/>
        </w:numPr>
        <w:spacing w:line="271" w:lineRule="auto"/>
      </w:pPr>
      <w:r w:rsidRPr="00E02E95">
        <w:t>appropriate dress for safe dance participation</w:t>
      </w:r>
    </w:p>
    <w:p w14:paraId="4583BBB2" w14:textId="77777777" w:rsidR="00290B4A" w:rsidRDefault="00290B4A" w:rsidP="00413D9D">
      <w:pPr>
        <w:pStyle w:val="ListParagraph"/>
        <w:numPr>
          <w:ilvl w:val="0"/>
          <w:numId w:val="14"/>
        </w:numPr>
        <w:spacing w:line="271" w:lineRule="auto"/>
      </w:pPr>
      <w:r w:rsidRPr="00E02E95">
        <w:t>rehearsal techniques, safety rules for working in rehearsal and performance space</w:t>
      </w:r>
    </w:p>
    <w:p w14:paraId="69C46ED5" w14:textId="3EC6800E" w:rsidR="00290B4A" w:rsidRPr="00290B4A" w:rsidRDefault="009E1BF4" w:rsidP="00413D9D">
      <w:pPr>
        <w:pStyle w:val="SCSAHeading4"/>
        <w:spacing w:line="271" w:lineRule="auto"/>
      </w:pPr>
      <w:r>
        <w:t>A</w:t>
      </w:r>
      <w:r w:rsidR="00290B4A" w:rsidRPr="00290B4A">
        <w:t>natomy</w:t>
      </w:r>
    </w:p>
    <w:p w14:paraId="2FDCD30C" w14:textId="77777777" w:rsidR="00290B4A" w:rsidRPr="00E02E95" w:rsidRDefault="00290B4A" w:rsidP="00413D9D">
      <w:pPr>
        <w:pStyle w:val="ListParagraph"/>
        <w:numPr>
          <w:ilvl w:val="0"/>
          <w:numId w:val="14"/>
        </w:numPr>
        <w:spacing w:line="271" w:lineRule="auto"/>
      </w:pPr>
      <w:r w:rsidRPr="00E02E95">
        <w:t xml:space="preserve">identifying major bones and muscle groups of the human </w:t>
      </w:r>
      <w:r w:rsidR="00621EC4">
        <w:t>body</w:t>
      </w:r>
      <w:r w:rsidR="00022094">
        <w:t>:</w:t>
      </w:r>
    </w:p>
    <w:p w14:paraId="45993BE4" w14:textId="77777777" w:rsidR="00290B4A" w:rsidRPr="00E02E95" w:rsidRDefault="00290B4A" w:rsidP="00413D9D">
      <w:pPr>
        <w:pStyle w:val="ListParagraph"/>
        <w:numPr>
          <w:ilvl w:val="1"/>
          <w:numId w:val="13"/>
        </w:numPr>
        <w:spacing w:line="271" w:lineRule="auto"/>
      </w:pPr>
      <w:r w:rsidRPr="00E02E95">
        <w:t>vertebrae</w:t>
      </w:r>
    </w:p>
    <w:p w14:paraId="229B6D13" w14:textId="77777777" w:rsidR="00290B4A" w:rsidRPr="00E02E95" w:rsidRDefault="00290B4A" w:rsidP="00413D9D">
      <w:pPr>
        <w:pStyle w:val="ListParagraph"/>
        <w:numPr>
          <w:ilvl w:val="1"/>
          <w:numId w:val="13"/>
        </w:numPr>
        <w:spacing w:line="271" w:lineRule="auto"/>
      </w:pPr>
      <w:r w:rsidRPr="00E02E95">
        <w:t>shoulder girdle</w:t>
      </w:r>
    </w:p>
    <w:p w14:paraId="3FB4442D" w14:textId="77777777" w:rsidR="00290B4A" w:rsidRPr="00E02E95" w:rsidRDefault="00290B4A" w:rsidP="00413D9D">
      <w:pPr>
        <w:pStyle w:val="ListParagraph"/>
        <w:numPr>
          <w:ilvl w:val="1"/>
          <w:numId w:val="13"/>
        </w:numPr>
        <w:spacing w:line="271" w:lineRule="auto"/>
      </w:pPr>
      <w:r w:rsidRPr="00E02E95">
        <w:t>pelvic region</w:t>
      </w:r>
    </w:p>
    <w:p w14:paraId="01A836C3" w14:textId="77777777" w:rsidR="00290B4A" w:rsidRDefault="00290B4A" w:rsidP="00413D9D">
      <w:pPr>
        <w:pStyle w:val="ListParagraph"/>
        <w:numPr>
          <w:ilvl w:val="1"/>
          <w:numId w:val="13"/>
        </w:numPr>
        <w:spacing w:line="271" w:lineRule="auto"/>
      </w:pPr>
      <w:r>
        <w:t>limbs</w:t>
      </w:r>
    </w:p>
    <w:p w14:paraId="2D498419" w14:textId="77777777" w:rsidR="00290B4A" w:rsidRPr="00290B4A" w:rsidRDefault="00290B4A" w:rsidP="00413D9D">
      <w:pPr>
        <w:pStyle w:val="SCSAHeading4"/>
        <w:spacing w:line="271" w:lineRule="auto"/>
      </w:pPr>
      <w:r w:rsidRPr="00290B4A">
        <w:t>Performance qualities and preparation responsibilities</w:t>
      </w:r>
    </w:p>
    <w:p w14:paraId="785D81D4" w14:textId="77777777" w:rsidR="00290B4A" w:rsidRPr="00E02E95" w:rsidRDefault="00290B4A" w:rsidP="00413D9D">
      <w:pPr>
        <w:pStyle w:val="ListParagraph"/>
        <w:numPr>
          <w:ilvl w:val="0"/>
          <w:numId w:val="14"/>
        </w:numPr>
        <w:spacing w:line="271" w:lineRule="auto"/>
      </w:pPr>
      <w:r w:rsidRPr="00E02E95">
        <w:t>techniques for focus and concentration, ways to practice with accuracy, retention, knowledge of variety of performance spaces</w:t>
      </w:r>
    </w:p>
    <w:p w14:paraId="364AAA0D" w14:textId="77777777" w:rsidR="00290B4A" w:rsidRPr="00E02E95" w:rsidRDefault="00290B4A" w:rsidP="00413D9D">
      <w:pPr>
        <w:pStyle w:val="ListParagraph"/>
        <w:numPr>
          <w:ilvl w:val="0"/>
          <w:numId w:val="14"/>
        </w:numPr>
        <w:spacing w:line="271" w:lineRule="auto"/>
      </w:pPr>
      <w:r w:rsidRPr="00E02E95">
        <w:t>ways to use effective rehearsal time</w:t>
      </w:r>
    </w:p>
    <w:p w14:paraId="696A7289" w14:textId="77777777" w:rsidR="00290B4A" w:rsidRPr="00E02E95" w:rsidRDefault="00290B4A" w:rsidP="00413D9D">
      <w:pPr>
        <w:pStyle w:val="ListParagraph"/>
        <w:numPr>
          <w:ilvl w:val="0"/>
          <w:numId w:val="14"/>
        </w:numPr>
        <w:spacing w:line="271" w:lineRule="auto"/>
      </w:pPr>
      <w:r w:rsidRPr="00E02E95">
        <w:t xml:space="preserve">different performance spaces for dance </w:t>
      </w:r>
    </w:p>
    <w:p w14:paraId="33B8EC5A" w14:textId="77777777" w:rsidR="00290B4A" w:rsidRPr="00E02E95" w:rsidRDefault="00290B4A" w:rsidP="00413D9D">
      <w:pPr>
        <w:pStyle w:val="ListParagraph"/>
        <w:numPr>
          <w:ilvl w:val="0"/>
          <w:numId w:val="14"/>
        </w:numPr>
        <w:spacing w:line="271" w:lineRule="auto"/>
      </w:pPr>
      <w:r w:rsidRPr="00E02E95">
        <w:t>care and appropriate use of costumes and props</w:t>
      </w:r>
    </w:p>
    <w:p w14:paraId="585018D4" w14:textId="24448E89" w:rsidR="0093652B" w:rsidRDefault="00290B4A" w:rsidP="00413D9D">
      <w:pPr>
        <w:pStyle w:val="ListParagraph"/>
        <w:numPr>
          <w:ilvl w:val="0"/>
          <w:numId w:val="14"/>
        </w:numPr>
        <w:spacing w:line="271" w:lineRule="auto"/>
      </w:pPr>
      <w:r>
        <w:t xml:space="preserve">cleaning up </w:t>
      </w:r>
      <w:proofErr w:type="spellStart"/>
      <w:r>
        <w:t>post performance</w:t>
      </w:r>
      <w:proofErr w:type="spellEnd"/>
    </w:p>
    <w:p w14:paraId="751CD750" w14:textId="77777777" w:rsidR="0093652B" w:rsidRPr="0093652B" w:rsidRDefault="0093652B" w:rsidP="0093652B">
      <w:r w:rsidRPr="0093652B">
        <w:br w:type="page"/>
      </w:r>
    </w:p>
    <w:p w14:paraId="13D55895" w14:textId="266A71BA" w:rsidR="00516CCF" w:rsidRPr="00042703" w:rsidRDefault="00290B4A" w:rsidP="00413D9D">
      <w:pPr>
        <w:pStyle w:val="SCSAHeading3"/>
        <w:spacing w:line="271" w:lineRule="auto"/>
      </w:pPr>
      <w:r w:rsidRPr="00290B4A">
        <w:lastRenderedPageBreak/>
        <w:t>Contextual knowledge</w:t>
      </w:r>
    </w:p>
    <w:p w14:paraId="13F51F04" w14:textId="77777777" w:rsidR="00A079D6" w:rsidRDefault="00A079D6" w:rsidP="00A079D6">
      <w:pPr>
        <w:pStyle w:val="SCSAHeading4"/>
        <w:spacing w:line="271" w:lineRule="auto"/>
      </w:pPr>
      <w:bookmarkStart w:id="40" w:name="_Toc347908227"/>
      <w:r>
        <w:t>Dance language</w:t>
      </w:r>
    </w:p>
    <w:p w14:paraId="7D0720F1" w14:textId="3DB392ED" w:rsidR="00A079D6" w:rsidRPr="0093652B" w:rsidRDefault="00A079D6" w:rsidP="0093652B">
      <w:pPr>
        <w:pStyle w:val="ListParagraph"/>
        <w:numPr>
          <w:ilvl w:val="0"/>
          <w:numId w:val="20"/>
        </w:numPr>
      </w:pPr>
      <w:r w:rsidRPr="0093652B">
        <w:t>use of dance terminology to identify, respond to, and reflect on components and contexts of dance using given frameworks</w:t>
      </w:r>
    </w:p>
    <w:p w14:paraId="7AB3FE41" w14:textId="16595B10" w:rsidR="00290B4A" w:rsidRPr="00290B4A" w:rsidRDefault="00290B4A" w:rsidP="00413D9D">
      <w:pPr>
        <w:pStyle w:val="SCSAHeading4"/>
        <w:spacing w:line="271" w:lineRule="auto"/>
      </w:pPr>
      <w:r w:rsidRPr="00290B4A">
        <w:t>Functions and contexts of dance</w:t>
      </w:r>
    </w:p>
    <w:p w14:paraId="662DF14E" w14:textId="77777777" w:rsidR="00290B4A" w:rsidRDefault="00290B4A" w:rsidP="00413D9D">
      <w:pPr>
        <w:pStyle w:val="ListParagraph"/>
        <w:numPr>
          <w:ilvl w:val="0"/>
          <w:numId w:val="14"/>
        </w:numPr>
        <w:spacing w:line="271" w:lineRule="auto"/>
      </w:pPr>
      <w:r w:rsidRPr="00E02E95">
        <w:t>introduction to the functions of dance</w:t>
      </w:r>
      <w:r w:rsidR="008B75F0">
        <w:t>:</w:t>
      </w:r>
      <w:r w:rsidRPr="00E02E95">
        <w:t xml:space="preserve"> </w:t>
      </w:r>
      <w:r w:rsidR="008B75F0">
        <w:t>ritualistic, artistic, social</w:t>
      </w:r>
    </w:p>
    <w:p w14:paraId="0B8F3A8B" w14:textId="77777777" w:rsidR="00290B4A" w:rsidRPr="00E02E95" w:rsidRDefault="00290B4A" w:rsidP="00413D9D">
      <w:pPr>
        <w:pStyle w:val="ListParagraph"/>
        <w:numPr>
          <w:ilvl w:val="0"/>
          <w:numId w:val="14"/>
        </w:numPr>
        <w:spacing w:line="271" w:lineRule="auto"/>
      </w:pPr>
      <w:r w:rsidRPr="00E02E95">
        <w:t>broad overview of the purpose and value of dance in different cultures</w:t>
      </w:r>
    </w:p>
    <w:p w14:paraId="10C5ADFB" w14:textId="77777777" w:rsidR="00290B4A" w:rsidRPr="00E02E95" w:rsidRDefault="00290B4A" w:rsidP="00413D9D">
      <w:pPr>
        <w:pStyle w:val="ListParagraph"/>
        <w:numPr>
          <w:ilvl w:val="0"/>
          <w:numId w:val="14"/>
        </w:numPr>
        <w:spacing w:line="271" w:lineRule="auto"/>
      </w:pPr>
      <w:r w:rsidRPr="00E02E95">
        <w:t>features of dance</w:t>
      </w:r>
      <w:r w:rsidR="008B75F0">
        <w:t>:</w:t>
      </w:r>
      <w:r w:rsidRPr="00E02E95">
        <w:t xml:space="preserve"> ge</w:t>
      </w:r>
      <w:r w:rsidR="008B75F0">
        <w:t>nre, form, style and components</w:t>
      </w:r>
    </w:p>
    <w:p w14:paraId="0AB0349A" w14:textId="77777777" w:rsidR="00A415FD" w:rsidRPr="00B21834" w:rsidRDefault="00290B4A" w:rsidP="00413D9D">
      <w:pPr>
        <w:pStyle w:val="ListParagraph"/>
        <w:numPr>
          <w:ilvl w:val="0"/>
          <w:numId w:val="14"/>
        </w:numPr>
        <w:spacing w:line="271" w:lineRule="auto"/>
      </w:pPr>
      <w:r w:rsidRPr="00E02E95">
        <w:t>contexts of dance</w:t>
      </w:r>
      <w:r w:rsidR="008B75F0">
        <w:t>:</w:t>
      </w:r>
      <w:r w:rsidRPr="00E02E95">
        <w:t xml:space="preserve"> historical, social, e</w:t>
      </w:r>
      <w:r w:rsidR="008B75F0">
        <w:t>conomic, cultural and geographical</w:t>
      </w:r>
      <w:r w:rsidR="00A415FD" w:rsidRPr="00042703">
        <w:br w:type="page"/>
      </w:r>
    </w:p>
    <w:p w14:paraId="24DEB730" w14:textId="77777777" w:rsidR="00540775" w:rsidRPr="00042703" w:rsidRDefault="00540775" w:rsidP="00E273A3">
      <w:pPr>
        <w:pStyle w:val="SCSAHeading1"/>
      </w:pPr>
      <w:bookmarkStart w:id="41" w:name="_Toc237005711"/>
      <w:r w:rsidRPr="00042703">
        <w:lastRenderedPageBreak/>
        <w:t>Unit 2</w:t>
      </w:r>
      <w:r w:rsidR="008669DF" w:rsidRPr="00042703">
        <w:t xml:space="preserve"> </w:t>
      </w:r>
      <w:r w:rsidR="00116223" w:rsidRPr="00042703">
        <w:t>–</w:t>
      </w:r>
      <w:r w:rsidR="0026498E">
        <w:t xml:space="preserve"> </w:t>
      </w:r>
      <w:r w:rsidR="00290B4A" w:rsidRPr="00912826">
        <w:t>Dance</w:t>
      </w:r>
      <w:r w:rsidR="00290B4A" w:rsidRPr="00290B4A">
        <w:t xml:space="preserve"> as entertainment</w:t>
      </w:r>
      <w:bookmarkEnd w:id="41"/>
    </w:p>
    <w:p w14:paraId="0F266B9B" w14:textId="77777777" w:rsidR="00167B95" w:rsidRPr="00042703" w:rsidRDefault="00167B95" w:rsidP="00E273A3">
      <w:pPr>
        <w:pStyle w:val="SCSAHeading2"/>
      </w:pPr>
      <w:bookmarkStart w:id="42" w:name="_Toc359503804"/>
      <w:bookmarkStart w:id="43" w:name="_Toc237005712"/>
      <w:r w:rsidRPr="00042703">
        <w:t>Unit description</w:t>
      </w:r>
      <w:bookmarkEnd w:id="42"/>
      <w:bookmarkEnd w:id="43"/>
    </w:p>
    <w:p w14:paraId="4FFAD181" w14:textId="77777777" w:rsidR="00290B4A" w:rsidRPr="00E273A3" w:rsidRDefault="00290B4A" w:rsidP="00E273A3">
      <w:bookmarkStart w:id="44" w:name="_Toc359503805"/>
      <w:r w:rsidRPr="00E273A3">
        <w:t>Within the broad focus of dance as entertainment</w:t>
      </w:r>
      <w:r w:rsidR="00621EC4" w:rsidRPr="00E273A3">
        <w:t>,</w:t>
      </w:r>
      <w:r w:rsidRPr="00E273A3">
        <w:t xml:space="preserve"> teachers select learning contexts that relate to the interests of students and build upon the understandings t</w:t>
      </w:r>
      <w:r w:rsidR="00023DFB" w:rsidRPr="00E273A3">
        <w:t>hat they have already acquired.</w:t>
      </w:r>
    </w:p>
    <w:p w14:paraId="6444248B" w14:textId="77777777" w:rsidR="00290B4A" w:rsidRPr="00E273A3" w:rsidRDefault="00290B4A" w:rsidP="00413D9D">
      <w:r w:rsidRPr="00E273A3">
        <w:t>Students explore the entertainment potential of dance and choreography. In practical lessons</w:t>
      </w:r>
      <w:r w:rsidR="008B75F0" w:rsidRPr="00E273A3">
        <w:t>,</w:t>
      </w:r>
      <w:r w:rsidRPr="00E273A3">
        <w:t xml:space="preserve"> they improve safe dance practices and their physical competencies while acquiring genre-specific technique. They explore and </w:t>
      </w:r>
      <w:r w:rsidRPr="00413D9D">
        <w:t>experiment</w:t>
      </w:r>
      <w:r w:rsidRPr="00E273A3">
        <w:t xml:space="preserve"> with the elements of dance and processes of choreography to solve choreographic tasks for performance.</w:t>
      </w:r>
    </w:p>
    <w:p w14:paraId="253ACACE" w14:textId="074B0AAD" w:rsidR="00290B4A" w:rsidRPr="00E273A3" w:rsidRDefault="00290B4A" w:rsidP="00413D9D">
      <w:r w:rsidRPr="00E273A3">
        <w:t>Students identify and select techno</w:t>
      </w:r>
      <w:r w:rsidR="008E1547" w:rsidRPr="00E273A3">
        <w:t>log</w:t>
      </w:r>
      <w:r w:rsidR="004949D4">
        <w:t>y</w:t>
      </w:r>
      <w:r w:rsidR="008E1547" w:rsidRPr="00E273A3">
        <w:t xml:space="preserve"> and design concepts </w:t>
      </w:r>
      <w:r w:rsidRPr="00E273A3">
        <w:t>which enhance the entertainment value of the dance and pla</w:t>
      </w:r>
      <w:r w:rsidR="00350D5F" w:rsidRPr="00E273A3">
        <w:t xml:space="preserve">ce it in </w:t>
      </w:r>
      <w:r w:rsidR="00350D5F" w:rsidRPr="00413D9D">
        <w:t>its</w:t>
      </w:r>
      <w:r w:rsidR="00350D5F" w:rsidRPr="00E273A3">
        <w:t xml:space="preserve"> social, historical</w:t>
      </w:r>
      <w:r w:rsidRPr="00E273A3">
        <w:t xml:space="preserve"> and economic context.</w:t>
      </w:r>
    </w:p>
    <w:p w14:paraId="5B83004D" w14:textId="77777777" w:rsidR="00167B95" w:rsidRPr="00042703" w:rsidRDefault="00167B95" w:rsidP="00E273A3">
      <w:pPr>
        <w:pStyle w:val="SCSAHeading2"/>
      </w:pPr>
      <w:bookmarkStart w:id="45" w:name="_Toc359503807"/>
      <w:bookmarkStart w:id="46" w:name="_Toc237005713"/>
      <w:bookmarkEnd w:id="44"/>
      <w:r w:rsidRPr="00042703">
        <w:t>Unit content</w:t>
      </w:r>
      <w:bookmarkEnd w:id="45"/>
      <w:bookmarkEnd w:id="46"/>
    </w:p>
    <w:p w14:paraId="4BAF5E0B" w14:textId="77777777" w:rsidR="00167B95" w:rsidRPr="00E273A3" w:rsidRDefault="00167B95" w:rsidP="00413D9D">
      <w:r w:rsidRPr="00E273A3">
        <w:t>This unit builds on</w:t>
      </w:r>
      <w:r w:rsidR="00023DFB" w:rsidRPr="00E273A3">
        <w:t xml:space="preserve"> the </w:t>
      </w:r>
      <w:r w:rsidR="00023DFB" w:rsidRPr="00413D9D">
        <w:t>content</w:t>
      </w:r>
      <w:r w:rsidR="00023DFB" w:rsidRPr="00E273A3">
        <w:t xml:space="preserve"> covered in Unit 1.</w:t>
      </w:r>
    </w:p>
    <w:p w14:paraId="21B79E32" w14:textId="77777777" w:rsidR="00167B95" w:rsidRPr="00E273A3" w:rsidRDefault="00167B95" w:rsidP="00413D9D">
      <w:r w:rsidRPr="00E273A3">
        <w:t xml:space="preserve">This unit includes the </w:t>
      </w:r>
      <w:r w:rsidRPr="00413D9D">
        <w:t>knowledge</w:t>
      </w:r>
      <w:r w:rsidRPr="00E273A3">
        <w:t>, understandings and skills described below.</w:t>
      </w:r>
    </w:p>
    <w:p w14:paraId="1C3CA19C" w14:textId="77777777" w:rsidR="00516CCF" w:rsidRPr="00042703" w:rsidRDefault="008F3344" w:rsidP="00E273A3">
      <w:pPr>
        <w:pStyle w:val="SCSAHeading3"/>
      </w:pPr>
      <w:r w:rsidRPr="008F3344">
        <w:t>Suggested genres</w:t>
      </w:r>
    </w:p>
    <w:p w14:paraId="5D108F0C" w14:textId="64E55607" w:rsidR="008F3344" w:rsidRPr="00E273A3" w:rsidRDefault="008F3344" w:rsidP="00413D9D">
      <w:r w:rsidRPr="00E273A3">
        <w:t xml:space="preserve">Examples of genres that may </w:t>
      </w:r>
      <w:r w:rsidRPr="00413D9D">
        <w:t>be</w:t>
      </w:r>
      <w:r w:rsidRPr="00E273A3">
        <w:t xml:space="preserve"> studied in this unit include, but are not limited to</w:t>
      </w:r>
      <w:r w:rsidR="00B4247D">
        <w:t>,</w:t>
      </w:r>
      <w:r w:rsidRPr="00E273A3">
        <w:t xml:space="preserve"> contemporary, ballet, jazz, hip-hop, tap, </w:t>
      </w:r>
      <w:r w:rsidR="00434DBA" w:rsidRPr="00E273A3">
        <w:t>ballroom and cultural dance, for example,</w:t>
      </w:r>
      <w:r w:rsidRPr="00E273A3">
        <w:t xml:space="preserve"> Spanish, Indian.</w:t>
      </w:r>
    </w:p>
    <w:p w14:paraId="5F4CB419" w14:textId="77777777" w:rsidR="00516CCF" w:rsidRPr="00E273A3" w:rsidRDefault="008F3344" w:rsidP="00E273A3">
      <w:pPr>
        <w:pStyle w:val="SCSAHeading3"/>
      </w:pPr>
      <w:r w:rsidRPr="00E273A3">
        <w:t>Choreography</w:t>
      </w:r>
    </w:p>
    <w:p w14:paraId="1CA5FCC6" w14:textId="77777777" w:rsidR="008F3344" w:rsidRPr="00E273A3" w:rsidRDefault="008F3344" w:rsidP="00413D9D">
      <w:pPr>
        <w:pStyle w:val="SCSAHeading4"/>
      </w:pPr>
      <w:r w:rsidRPr="00E273A3">
        <w:t>Choreographic processes</w:t>
      </w:r>
    </w:p>
    <w:p w14:paraId="26DEFBAB" w14:textId="77777777" w:rsidR="008F3344" w:rsidRDefault="008F3344" w:rsidP="00E273A3">
      <w:pPr>
        <w:pStyle w:val="ListParagraph"/>
        <w:numPr>
          <w:ilvl w:val="0"/>
          <w:numId w:val="12"/>
        </w:numPr>
      </w:pPr>
      <w:r>
        <w:t>responding to stimuli to explore and create movement for concepts/themes; improvisation</w:t>
      </w:r>
    </w:p>
    <w:p w14:paraId="53698A63" w14:textId="71E6EFB4" w:rsidR="008F3344" w:rsidRDefault="008F3344" w:rsidP="00E273A3">
      <w:pPr>
        <w:pStyle w:val="ListParagraph"/>
        <w:numPr>
          <w:ilvl w:val="0"/>
          <w:numId w:val="12"/>
        </w:numPr>
      </w:pPr>
      <w:r>
        <w:t>experimenting and adapting elements of dance</w:t>
      </w:r>
      <w:r w:rsidR="008B75F0">
        <w:t>:</w:t>
      </w:r>
      <w:r>
        <w:t xml:space="preserve"> </w:t>
      </w:r>
      <w:r w:rsidR="008B75F0">
        <w:t xml:space="preserve">body, </w:t>
      </w:r>
      <w:r w:rsidR="00A079D6">
        <w:t>dynamics</w:t>
      </w:r>
      <w:r w:rsidR="008B75F0">
        <w:t>, space, time (B</w:t>
      </w:r>
      <w:r w:rsidR="00A079D6">
        <w:t>D</w:t>
      </w:r>
      <w:r w:rsidR="008B75F0">
        <w:t>ST)</w:t>
      </w:r>
    </w:p>
    <w:p w14:paraId="12EEEBCF" w14:textId="77777777" w:rsidR="008F3344" w:rsidRDefault="008F3344" w:rsidP="00E273A3">
      <w:pPr>
        <w:pStyle w:val="ListParagraph"/>
        <w:numPr>
          <w:ilvl w:val="0"/>
          <w:numId w:val="12"/>
        </w:numPr>
      </w:pPr>
      <w:r>
        <w:t>ways to structure dance</w:t>
      </w:r>
      <w:r w:rsidR="008E1547">
        <w:t xml:space="preserve"> –</w:t>
      </w:r>
      <w:r w:rsidR="008E1547" w:rsidRPr="004111A4">
        <w:t xml:space="preserve"> </w:t>
      </w:r>
      <w:r>
        <w:t>beginning, middle and end</w:t>
      </w:r>
    </w:p>
    <w:p w14:paraId="72D910A1" w14:textId="77777777" w:rsidR="008F3344" w:rsidRDefault="008F3344" w:rsidP="00E273A3">
      <w:pPr>
        <w:pStyle w:val="ListParagraph"/>
        <w:numPr>
          <w:ilvl w:val="0"/>
          <w:numId w:val="12"/>
        </w:numPr>
      </w:pPr>
      <w:r>
        <w:t>choreographic devices: motif and contrast</w:t>
      </w:r>
    </w:p>
    <w:p w14:paraId="0C5FE5AE" w14:textId="77777777" w:rsidR="008F3344" w:rsidRPr="00042703" w:rsidRDefault="008F3344" w:rsidP="00E273A3">
      <w:pPr>
        <w:pStyle w:val="ListParagraph"/>
        <w:numPr>
          <w:ilvl w:val="0"/>
          <w:numId w:val="12"/>
        </w:numPr>
      </w:pPr>
      <w:r>
        <w:t>exploring movement that reflects mood/emotion</w:t>
      </w:r>
    </w:p>
    <w:p w14:paraId="0CC35AF6" w14:textId="65831F88" w:rsidR="008F3344" w:rsidRPr="008F3344" w:rsidRDefault="008F3344" w:rsidP="00E273A3">
      <w:pPr>
        <w:pStyle w:val="SCSAHeading4"/>
      </w:pPr>
      <w:r w:rsidRPr="008F3344">
        <w:t>Design concepts</w:t>
      </w:r>
    </w:p>
    <w:p w14:paraId="3D85599F" w14:textId="762C15DC" w:rsidR="008E1547" w:rsidRDefault="008F3344" w:rsidP="00E273A3">
      <w:pPr>
        <w:pStyle w:val="ListParagraph"/>
        <w:numPr>
          <w:ilvl w:val="0"/>
          <w:numId w:val="14"/>
        </w:numPr>
      </w:pPr>
      <w:r w:rsidRPr="00FE4F82">
        <w:t xml:space="preserve">adapting available </w:t>
      </w:r>
      <w:r>
        <w:t>design concepts and technolog</w:t>
      </w:r>
      <w:r w:rsidR="004949D4">
        <w:t>y</w:t>
      </w:r>
      <w:r w:rsidR="008B75F0" w:rsidRPr="008B75F0">
        <w:t xml:space="preserve"> </w:t>
      </w:r>
      <w:r w:rsidR="008B75F0" w:rsidRPr="00FE4F82">
        <w:t>appropriate to genre, style and concept</w:t>
      </w:r>
      <w:r w:rsidR="008B75F0">
        <w:t>:</w:t>
      </w:r>
    </w:p>
    <w:p w14:paraId="3FCC02D3" w14:textId="77777777" w:rsidR="008E1547" w:rsidRDefault="008E1547" w:rsidP="00E273A3">
      <w:pPr>
        <w:pStyle w:val="ListParagraph"/>
        <w:numPr>
          <w:ilvl w:val="1"/>
          <w:numId w:val="13"/>
        </w:numPr>
      </w:pPr>
      <w:r>
        <w:t>lighting</w:t>
      </w:r>
    </w:p>
    <w:p w14:paraId="10953F3B" w14:textId="77777777" w:rsidR="008E1547" w:rsidRDefault="008E1547" w:rsidP="00E273A3">
      <w:pPr>
        <w:pStyle w:val="ListParagraph"/>
        <w:numPr>
          <w:ilvl w:val="1"/>
          <w:numId w:val="13"/>
        </w:numPr>
      </w:pPr>
      <w:r>
        <w:t>music/sound</w:t>
      </w:r>
    </w:p>
    <w:p w14:paraId="48A78776" w14:textId="5A1F1158" w:rsidR="008E1547" w:rsidRDefault="00F30BFF" w:rsidP="00E273A3">
      <w:pPr>
        <w:pStyle w:val="ListParagraph"/>
        <w:numPr>
          <w:ilvl w:val="1"/>
          <w:numId w:val="13"/>
        </w:numPr>
      </w:pPr>
      <w:r>
        <w:t>technology</w:t>
      </w:r>
    </w:p>
    <w:p w14:paraId="5E048937" w14:textId="77777777" w:rsidR="008E1547" w:rsidRDefault="008E1547" w:rsidP="00E273A3">
      <w:pPr>
        <w:pStyle w:val="ListParagraph"/>
        <w:numPr>
          <w:ilvl w:val="1"/>
          <w:numId w:val="13"/>
        </w:numPr>
      </w:pPr>
      <w:r>
        <w:t>costume</w:t>
      </w:r>
    </w:p>
    <w:p w14:paraId="2793143C" w14:textId="77563CC7" w:rsidR="008E1547" w:rsidRDefault="00716525" w:rsidP="00413D9D">
      <w:pPr>
        <w:pStyle w:val="ListParagraph"/>
        <w:numPr>
          <w:ilvl w:val="1"/>
          <w:numId w:val="13"/>
        </w:numPr>
      </w:pPr>
      <w:r>
        <w:t>props, sets, staging</w:t>
      </w:r>
      <w:r w:rsidR="00413D9D">
        <w:br w:type="page"/>
      </w:r>
    </w:p>
    <w:p w14:paraId="77023E4B" w14:textId="77777777" w:rsidR="00516CCF" w:rsidRPr="000454B7" w:rsidRDefault="008F3344" w:rsidP="00E273A3">
      <w:pPr>
        <w:pStyle w:val="SCSAHeading3"/>
      </w:pPr>
      <w:r w:rsidRPr="000454B7">
        <w:lastRenderedPageBreak/>
        <w:t>Performance</w:t>
      </w:r>
    </w:p>
    <w:p w14:paraId="2C1CA9D3" w14:textId="30A3C5C3" w:rsidR="008F3344" w:rsidRPr="008F3344" w:rsidRDefault="00F30BFF" w:rsidP="00E273A3">
      <w:pPr>
        <w:pStyle w:val="SCSAHeading4"/>
      </w:pPr>
      <w:r>
        <w:t>T</w:t>
      </w:r>
      <w:r w:rsidR="008F3344" w:rsidRPr="008F3344">
        <w:t>echnique</w:t>
      </w:r>
      <w:r>
        <w:t xml:space="preserve"> and skills</w:t>
      </w:r>
    </w:p>
    <w:p w14:paraId="62ABD0C0" w14:textId="77777777" w:rsidR="008E1547" w:rsidRDefault="008E1547" w:rsidP="00E273A3">
      <w:pPr>
        <w:pStyle w:val="ListParagraph"/>
        <w:numPr>
          <w:ilvl w:val="0"/>
          <w:numId w:val="14"/>
        </w:numPr>
      </w:pPr>
      <w:r w:rsidRPr="002778A2">
        <w:t xml:space="preserve">exercises and sequences that require a competent level of </w:t>
      </w:r>
      <w:r>
        <w:t xml:space="preserve">the </w:t>
      </w:r>
      <w:r w:rsidRPr="00F65DF2">
        <w:t>components of fitness</w:t>
      </w:r>
      <w:r>
        <w:t>:</w:t>
      </w:r>
    </w:p>
    <w:p w14:paraId="7474526E" w14:textId="77777777" w:rsidR="008E1547" w:rsidRDefault="008E1547" w:rsidP="00E273A3">
      <w:pPr>
        <w:pStyle w:val="ListParagraph"/>
        <w:numPr>
          <w:ilvl w:val="1"/>
          <w:numId w:val="13"/>
        </w:numPr>
      </w:pPr>
      <w:r>
        <w:t>strength</w:t>
      </w:r>
    </w:p>
    <w:p w14:paraId="2D8B2964" w14:textId="77777777" w:rsidR="008E1547" w:rsidRDefault="008E1547" w:rsidP="00E273A3">
      <w:pPr>
        <w:pStyle w:val="ListParagraph"/>
        <w:numPr>
          <w:ilvl w:val="1"/>
          <w:numId w:val="13"/>
        </w:numPr>
      </w:pPr>
      <w:r>
        <w:t>flexibility</w:t>
      </w:r>
    </w:p>
    <w:p w14:paraId="4EBFBCAA" w14:textId="77777777" w:rsidR="008E1547" w:rsidRDefault="008E1547" w:rsidP="00E273A3">
      <w:pPr>
        <w:pStyle w:val="ListParagraph"/>
        <w:numPr>
          <w:ilvl w:val="1"/>
          <w:numId w:val="13"/>
        </w:numPr>
      </w:pPr>
      <w:r>
        <w:t>coordination</w:t>
      </w:r>
    </w:p>
    <w:p w14:paraId="2CB5AFB5" w14:textId="77777777" w:rsidR="008E1547" w:rsidRDefault="008E1547" w:rsidP="00E273A3">
      <w:pPr>
        <w:pStyle w:val="ListParagraph"/>
        <w:numPr>
          <w:ilvl w:val="1"/>
          <w:numId w:val="13"/>
        </w:numPr>
      </w:pPr>
      <w:r w:rsidRPr="002778A2">
        <w:t>muscular</w:t>
      </w:r>
      <w:r w:rsidR="00E0399C">
        <w:t xml:space="preserve"> endurance</w:t>
      </w:r>
    </w:p>
    <w:p w14:paraId="51228673" w14:textId="77777777" w:rsidR="008F3344" w:rsidRPr="002778A2" w:rsidRDefault="008E1547" w:rsidP="00E273A3">
      <w:pPr>
        <w:pStyle w:val="ListParagraph"/>
        <w:numPr>
          <w:ilvl w:val="1"/>
          <w:numId w:val="13"/>
        </w:numPr>
      </w:pPr>
      <w:r>
        <w:t>cardio-vascular endurance</w:t>
      </w:r>
    </w:p>
    <w:p w14:paraId="348CBF7F" w14:textId="77777777" w:rsidR="008F3344" w:rsidRDefault="008F3344" w:rsidP="00E273A3">
      <w:pPr>
        <w:pStyle w:val="ListParagraph"/>
        <w:numPr>
          <w:ilvl w:val="0"/>
          <w:numId w:val="14"/>
        </w:numPr>
      </w:pPr>
      <w:r>
        <w:t>development of dance skills in:</w:t>
      </w:r>
    </w:p>
    <w:p w14:paraId="169B3D30" w14:textId="77777777" w:rsidR="008F3344" w:rsidRDefault="008F3344" w:rsidP="00E273A3">
      <w:pPr>
        <w:pStyle w:val="ListParagraph"/>
        <w:numPr>
          <w:ilvl w:val="1"/>
          <w:numId w:val="13"/>
        </w:numPr>
      </w:pPr>
      <w:r>
        <w:t>floor work</w:t>
      </w:r>
    </w:p>
    <w:p w14:paraId="5C8709F1" w14:textId="77777777" w:rsidR="008F3344" w:rsidRDefault="008F3344" w:rsidP="00E273A3">
      <w:pPr>
        <w:pStyle w:val="ListParagraph"/>
        <w:numPr>
          <w:ilvl w:val="1"/>
          <w:numId w:val="13"/>
        </w:numPr>
      </w:pPr>
      <w:r>
        <w:t>standing work</w:t>
      </w:r>
    </w:p>
    <w:p w14:paraId="50264F65" w14:textId="77777777" w:rsidR="008F3344" w:rsidRDefault="008F3344" w:rsidP="00E273A3">
      <w:pPr>
        <w:pStyle w:val="ListParagraph"/>
        <w:numPr>
          <w:ilvl w:val="1"/>
          <w:numId w:val="13"/>
        </w:numPr>
      </w:pPr>
      <w:r>
        <w:t>turning</w:t>
      </w:r>
    </w:p>
    <w:p w14:paraId="68C0B66C" w14:textId="77777777" w:rsidR="008F3344" w:rsidRDefault="008F3344" w:rsidP="00E273A3">
      <w:pPr>
        <w:pStyle w:val="ListParagraph"/>
        <w:numPr>
          <w:ilvl w:val="1"/>
          <w:numId w:val="13"/>
        </w:numPr>
      </w:pPr>
      <w:r>
        <w:t>travelling</w:t>
      </w:r>
    </w:p>
    <w:p w14:paraId="44233A2E" w14:textId="77777777" w:rsidR="008F3344" w:rsidRDefault="008F3344" w:rsidP="00E273A3">
      <w:pPr>
        <w:pStyle w:val="ListParagraph"/>
        <w:numPr>
          <w:ilvl w:val="1"/>
          <w:numId w:val="13"/>
        </w:numPr>
      </w:pPr>
      <w:r>
        <w:t>elevation</w:t>
      </w:r>
    </w:p>
    <w:p w14:paraId="167BD499" w14:textId="77777777" w:rsidR="008F3344" w:rsidRDefault="008F3344" w:rsidP="00E273A3">
      <w:pPr>
        <w:pStyle w:val="ListParagraph"/>
        <w:numPr>
          <w:ilvl w:val="0"/>
          <w:numId w:val="14"/>
        </w:numPr>
      </w:pPr>
      <w:r>
        <w:t>technique specific to the dance genre</w:t>
      </w:r>
    </w:p>
    <w:p w14:paraId="2797BBEA" w14:textId="4748B701" w:rsidR="008F3344" w:rsidRPr="00042703" w:rsidRDefault="008F3344" w:rsidP="00E273A3">
      <w:pPr>
        <w:pStyle w:val="ListParagraph"/>
        <w:numPr>
          <w:ilvl w:val="0"/>
          <w:numId w:val="14"/>
        </w:numPr>
      </w:pPr>
      <w:r>
        <w:t>safe execution of technique</w:t>
      </w:r>
      <w:r w:rsidR="004949D4">
        <w:t xml:space="preserve"> and skills</w:t>
      </w:r>
    </w:p>
    <w:p w14:paraId="0310BAAE" w14:textId="77777777" w:rsidR="008F3344" w:rsidRPr="008F3344" w:rsidRDefault="008F3344" w:rsidP="00E273A3">
      <w:pPr>
        <w:pStyle w:val="SCSAHeading4"/>
      </w:pPr>
      <w:bookmarkStart w:id="47" w:name="_Toc364177109"/>
      <w:r w:rsidRPr="008F3344">
        <w:t>Safe and healthy dance</w:t>
      </w:r>
      <w:bookmarkEnd w:id="47"/>
    </w:p>
    <w:p w14:paraId="33D6614E" w14:textId="77777777" w:rsidR="008F3344" w:rsidRDefault="008F3344" w:rsidP="00E273A3">
      <w:pPr>
        <w:pStyle w:val="ListParagraph"/>
        <w:numPr>
          <w:ilvl w:val="0"/>
          <w:numId w:val="12"/>
        </w:numPr>
      </w:pPr>
      <w:r>
        <w:t>commo</w:t>
      </w:r>
      <w:r w:rsidR="00996D4A">
        <w:t>n dance injuries and prevention</w:t>
      </w:r>
    </w:p>
    <w:p w14:paraId="425FBABD" w14:textId="77777777" w:rsidR="008F3344" w:rsidRDefault="008F3344" w:rsidP="00E273A3">
      <w:pPr>
        <w:pStyle w:val="ListParagraph"/>
        <w:numPr>
          <w:ilvl w:val="0"/>
          <w:numId w:val="12"/>
        </w:numPr>
      </w:pPr>
      <w:r>
        <w:t>basic nutrition for the dancer</w:t>
      </w:r>
    </w:p>
    <w:p w14:paraId="6D8BC77D" w14:textId="0AF3B6A3" w:rsidR="008F3344" w:rsidRPr="008F3344" w:rsidRDefault="00F30BFF" w:rsidP="00E273A3">
      <w:pPr>
        <w:pStyle w:val="SCSAHeading4"/>
      </w:pPr>
      <w:r>
        <w:t>A</w:t>
      </w:r>
      <w:r w:rsidR="008F3344" w:rsidRPr="008F3344">
        <w:t>natomy</w:t>
      </w:r>
    </w:p>
    <w:p w14:paraId="2670F6A8" w14:textId="77777777" w:rsidR="008F3344" w:rsidRDefault="008F3344" w:rsidP="00E273A3">
      <w:pPr>
        <w:pStyle w:val="ListParagraph"/>
        <w:numPr>
          <w:ilvl w:val="0"/>
          <w:numId w:val="12"/>
        </w:numPr>
      </w:pPr>
      <w:r>
        <w:t>basic human physiology</w:t>
      </w:r>
      <w:r w:rsidR="008B75F0">
        <w:t>:</w:t>
      </w:r>
      <w:r>
        <w:t xml:space="preserve"> joint </w:t>
      </w:r>
      <w:r w:rsidR="008B75F0">
        <w:t>structure and range of movement</w:t>
      </w:r>
    </w:p>
    <w:p w14:paraId="56B34267" w14:textId="77777777" w:rsidR="008F3344" w:rsidRDefault="008F3344" w:rsidP="00E273A3">
      <w:pPr>
        <w:pStyle w:val="ListParagraph"/>
        <w:numPr>
          <w:ilvl w:val="0"/>
          <w:numId w:val="12"/>
        </w:numPr>
      </w:pPr>
      <w:r>
        <w:t>postural conventions specific to dance alignment</w:t>
      </w:r>
      <w:r w:rsidR="0002569A">
        <w:t>,</w:t>
      </w:r>
      <w:r>
        <w:t xml:space="preserve"> </w:t>
      </w:r>
      <w:r w:rsidR="004C4898">
        <w:t xml:space="preserve">such as </w:t>
      </w:r>
      <w:r>
        <w:t>balancing bones on bones</w:t>
      </w:r>
      <w:r w:rsidR="004C4898">
        <w:t>,</w:t>
      </w:r>
      <w:r>
        <w:t xml:space="preserve"> the plumb line</w:t>
      </w:r>
    </w:p>
    <w:p w14:paraId="36074C2D" w14:textId="77777777" w:rsidR="008F3344" w:rsidRPr="008F3344" w:rsidRDefault="008F3344" w:rsidP="00E273A3">
      <w:pPr>
        <w:pStyle w:val="SCSAHeading4"/>
      </w:pPr>
      <w:r w:rsidRPr="008F3344">
        <w:t>Performance qualities and preparation responsibilities</w:t>
      </w:r>
    </w:p>
    <w:p w14:paraId="51021D42" w14:textId="77777777" w:rsidR="008F3344" w:rsidRPr="00430D8F" w:rsidRDefault="008F3344" w:rsidP="00E273A3">
      <w:pPr>
        <w:pStyle w:val="ListParagraph"/>
        <w:numPr>
          <w:ilvl w:val="0"/>
          <w:numId w:val="12"/>
        </w:numPr>
      </w:pPr>
      <w:r w:rsidRPr="00430D8F">
        <w:t>ways to engage with the audience: facial expression, gesture, ac</w:t>
      </w:r>
      <w:r w:rsidR="00BF7A06">
        <w:t>curate reproduction of movement</w:t>
      </w:r>
    </w:p>
    <w:p w14:paraId="59294EAF" w14:textId="77777777" w:rsidR="008F3344" w:rsidRPr="00430D8F" w:rsidRDefault="008F3344" w:rsidP="00E273A3">
      <w:pPr>
        <w:pStyle w:val="ListParagraph"/>
        <w:numPr>
          <w:ilvl w:val="0"/>
          <w:numId w:val="12"/>
        </w:numPr>
      </w:pPr>
      <w:r w:rsidRPr="00430D8F">
        <w:t>ways to adapt performances for different spaces</w:t>
      </w:r>
    </w:p>
    <w:p w14:paraId="20BC6405" w14:textId="77777777" w:rsidR="008F3344" w:rsidRDefault="008F3344" w:rsidP="00E273A3">
      <w:pPr>
        <w:pStyle w:val="ListParagraph"/>
        <w:numPr>
          <w:ilvl w:val="0"/>
          <w:numId w:val="12"/>
        </w:numPr>
      </w:pPr>
      <w:r w:rsidRPr="00430D8F">
        <w:t>theatre etiquet</w:t>
      </w:r>
      <w:r w:rsidR="004073CB">
        <w:t xml:space="preserve">te, such as </w:t>
      </w:r>
      <w:r>
        <w:t>appropriate backstage behaviour,</w:t>
      </w:r>
      <w:r w:rsidRPr="00430D8F">
        <w:t xml:space="preserve"> noise levels, ways to demonstrate consideration for other p</w:t>
      </w:r>
      <w:r>
        <w:t>erformers, positioning in wings</w:t>
      </w:r>
    </w:p>
    <w:p w14:paraId="7655E27D" w14:textId="77777777" w:rsidR="008F3344" w:rsidRPr="00430D8F" w:rsidRDefault="008F3344" w:rsidP="00E273A3">
      <w:pPr>
        <w:pStyle w:val="ListParagraph"/>
        <w:numPr>
          <w:ilvl w:val="0"/>
          <w:numId w:val="12"/>
        </w:numPr>
      </w:pPr>
      <w:r w:rsidRPr="00430D8F">
        <w:t>warm-up appropriate for performance</w:t>
      </w:r>
    </w:p>
    <w:p w14:paraId="57DECAF9" w14:textId="77777777" w:rsidR="008F3344" w:rsidRDefault="008F3344" w:rsidP="00E273A3">
      <w:pPr>
        <w:pStyle w:val="ListParagraph"/>
        <w:numPr>
          <w:ilvl w:val="0"/>
          <w:numId w:val="12"/>
        </w:numPr>
      </w:pPr>
      <w:r>
        <w:t>effective rehearsal techniques</w:t>
      </w:r>
    </w:p>
    <w:p w14:paraId="45CA78CC" w14:textId="352AC1BF" w:rsidR="00E13ACE" w:rsidRDefault="00E13ACE">
      <w:r>
        <w:br w:type="page"/>
      </w:r>
    </w:p>
    <w:p w14:paraId="191D8C26" w14:textId="77777777" w:rsidR="00516CCF" w:rsidRPr="00042703" w:rsidRDefault="008F3344" w:rsidP="00E273A3">
      <w:pPr>
        <w:pStyle w:val="SCSAHeading3"/>
      </w:pPr>
      <w:r w:rsidRPr="008F3344">
        <w:lastRenderedPageBreak/>
        <w:t>Contextual knowledge</w:t>
      </w:r>
    </w:p>
    <w:p w14:paraId="4B4E09CC" w14:textId="2F486B1B" w:rsidR="00F30BFF" w:rsidRDefault="00F30BFF" w:rsidP="00F30BFF">
      <w:pPr>
        <w:pStyle w:val="SCSAHeading4"/>
      </w:pPr>
      <w:r>
        <w:t>Dance language</w:t>
      </w:r>
    </w:p>
    <w:p w14:paraId="0BDAADE1" w14:textId="130AC575" w:rsidR="00F30BFF" w:rsidRPr="0093652B" w:rsidRDefault="00F30BFF" w:rsidP="0093652B">
      <w:pPr>
        <w:pStyle w:val="ListParagraph"/>
        <w:numPr>
          <w:ilvl w:val="0"/>
          <w:numId w:val="21"/>
        </w:numPr>
      </w:pPr>
      <w:r w:rsidRPr="0093652B">
        <w:t>use of dance terminology to respond to, reflect on and evaluate dance</w:t>
      </w:r>
    </w:p>
    <w:p w14:paraId="008B0304" w14:textId="160787A8" w:rsidR="00F30BFF" w:rsidRPr="0093652B" w:rsidRDefault="00F30BFF" w:rsidP="0093652B">
      <w:pPr>
        <w:pStyle w:val="ListParagraph"/>
        <w:numPr>
          <w:ilvl w:val="0"/>
          <w:numId w:val="21"/>
        </w:numPr>
      </w:pPr>
      <w:r w:rsidRPr="0093652B">
        <w:t>use of dance terminology to describe particular movements and styles</w:t>
      </w:r>
    </w:p>
    <w:p w14:paraId="1D96518B" w14:textId="02EE06E4" w:rsidR="008F3344" w:rsidRPr="008F3344" w:rsidRDefault="008F3344" w:rsidP="00E273A3">
      <w:pPr>
        <w:pStyle w:val="SCSAHeading4"/>
      </w:pPr>
      <w:r w:rsidRPr="008F3344">
        <w:t>Functions and contexts of dance</w:t>
      </w:r>
    </w:p>
    <w:p w14:paraId="2AC2FCC4" w14:textId="77777777" w:rsidR="008F3344" w:rsidRPr="004111A4" w:rsidRDefault="008F3344" w:rsidP="00E273A3">
      <w:pPr>
        <w:pStyle w:val="ListParagraph"/>
        <w:numPr>
          <w:ilvl w:val="0"/>
          <w:numId w:val="12"/>
        </w:numPr>
      </w:pPr>
      <w:r w:rsidRPr="004111A4">
        <w:t>changes in the functions of dance</w:t>
      </w:r>
    </w:p>
    <w:p w14:paraId="1567B8AF" w14:textId="77777777" w:rsidR="008F3344" w:rsidRPr="004111A4" w:rsidRDefault="008F3344" w:rsidP="00E273A3">
      <w:pPr>
        <w:pStyle w:val="ListParagraph"/>
        <w:numPr>
          <w:ilvl w:val="0"/>
          <w:numId w:val="12"/>
        </w:numPr>
      </w:pPr>
      <w:r w:rsidRPr="008F3344">
        <w:t>how</w:t>
      </w:r>
      <w:r w:rsidRPr="004111A4">
        <w:t xml:space="preserve"> dance is influenced by</w:t>
      </w:r>
      <w:r w:rsidR="008E1547">
        <w:t xml:space="preserve"> the contexts in which it exists –</w:t>
      </w:r>
      <w:r w:rsidRPr="004111A4">
        <w:t xml:space="preserve"> </w:t>
      </w:r>
      <w:r w:rsidR="008B75F0">
        <w:t>participation and presentation</w:t>
      </w:r>
    </w:p>
    <w:p w14:paraId="4724BE02" w14:textId="77777777" w:rsidR="008F3344" w:rsidRPr="004111A4" w:rsidRDefault="008F3344" w:rsidP="00E273A3">
      <w:pPr>
        <w:pStyle w:val="ListParagraph"/>
        <w:numPr>
          <w:ilvl w:val="0"/>
          <w:numId w:val="12"/>
        </w:numPr>
      </w:pPr>
      <w:r w:rsidRPr="004111A4">
        <w:t>dance as part of entertainment</w:t>
      </w:r>
    </w:p>
    <w:p w14:paraId="545426E7" w14:textId="72E4C6F6" w:rsidR="008F3344" w:rsidRPr="00E02E95" w:rsidRDefault="008F3344" w:rsidP="00413D9D">
      <w:pPr>
        <w:pStyle w:val="ListParagraph"/>
        <w:numPr>
          <w:ilvl w:val="0"/>
          <w:numId w:val="12"/>
        </w:numPr>
      </w:pPr>
      <w:r w:rsidRPr="004111A4">
        <w:t>dance as an effective to</w:t>
      </w:r>
      <w:r>
        <w:t>ol in marketing and advertising</w:t>
      </w:r>
      <w:r w:rsidR="00413D9D">
        <w:br w:type="page"/>
      </w:r>
    </w:p>
    <w:p w14:paraId="1F05FB5C" w14:textId="77777777" w:rsidR="00C10457" w:rsidRPr="00042703" w:rsidRDefault="00C10457" w:rsidP="00E273A3">
      <w:pPr>
        <w:pStyle w:val="SCSAHeading1"/>
      </w:pPr>
      <w:bookmarkStart w:id="48" w:name="_Toc347908209"/>
      <w:bookmarkStart w:id="49" w:name="_Toc360457894"/>
      <w:bookmarkStart w:id="50" w:name="_Toc359503808"/>
      <w:bookmarkStart w:id="51" w:name="_Toc237005714"/>
      <w:r w:rsidRPr="00042703">
        <w:lastRenderedPageBreak/>
        <w:t>School-based assessment</w:t>
      </w:r>
      <w:bookmarkEnd w:id="48"/>
      <w:bookmarkEnd w:id="51"/>
    </w:p>
    <w:p w14:paraId="4388C9CB" w14:textId="77777777" w:rsidR="00C10457" w:rsidRPr="00042703" w:rsidRDefault="00C10457" w:rsidP="00413D9D">
      <w:bookmarkStart w:id="52" w:name="_Toc347908210"/>
      <w:r w:rsidRPr="00042703">
        <w:t xml:space="preserve">The </w:t>
      </w:r>
      <w:r w:rsidR="00FE176C" w:rsidRPr="00ED1C53">
        <w:rPr>
          <w:i/>
          <w:iCs/>
        </w:rPr>
        <w:t xml:space="preserve">Western Australian Certificate of Education (WACE) </w:t>
      </w:r>
      <w:r w:rsidRPr="00ED1C53">
        <w:rPr>
          <w:i/>
          <w:iCs/>
        </w:rPr>
        <w:t>Manual</w:t>
      </w:r>
      <w:r w:rsidRPr="00042703">
        <w:t xml:space="preserve"> contains essential information on principles, policies and procedures for school-based assessment that needs to be read in conjunction with this syllabus.</w:t>
      </w:r>
    </w:p>
    <w:bookmarkEnd w:id="52"/>
    <w:p w14:paraId="2447C207" w14:textId="5C78418B" w:rsidR="00C10457" w:rsidRPr="00042703" w:rsidRDefault="00C10457" w:rsidP="00413D9D">
      <w:r w:rsidRPr="00042703">
        <w:t xml:space="preserve">Teachers design school-based assessment tasks to meet the needs of students. The table below provides details of the assessment types </w:t>
      </w:r>
      <w:r w:rsidR="004D2A71" w:rsidRPr="00042703">
        <w:t xml:space="preserve">for </w:t>
      </w:r>
      <w:r w:rsidR="00AF7F2C">
        <w:t xml:space="preserve">the </w:t>
      </w:r>
      <w:r w:rsidR="00A95B6F" w:rsidRPr="00AF7F2C">
        <w:t>Dance</w:t>
      </w:r>
      <w:r w:rsidR="004D2A71" w:rsidRPr="00AF7F2C">
        <w:t xml:space="preserve"> </w:t>
      </w:r>
      <w:r w:rsidR="00582C23" w:rsidRPr="00AF7F2C">
        <w:t xml:space="preserve">General </w:t>
      </w:r>
      <w:r w:rsidR="002F25F6" w:rsidRPr="00042703">
        <w:t xml:space="preserve">Year 11 </w:t>
      </w:r>
      <w:r w:rsidR="00AF7F2C" w:rsidRPr="00AF7F2C">
        <w:t xml:space="preserve">syllabus </w:t>
      </w:r>
      <w:r w:rsidRPr="00AF7F2C">
        <w:t xml:space="preserve">and </w:t>
      </w:r>
      <w:r w:rsidRPr="00042703">
        <w:t>the weighting for each assessment type.</w:t>
      </w:r>
    </w:p>
    <w:p w14:paraId="61655CD5" w14:textId="77777777" w:rsidR="00C10457" w:rsidRPr="00042703" w:rsidRDefault="00C10457" w:rsidP="00476EF2">
      <w:pPr>
        <w:pStyle w:val="SCSAHeading2"/>
      </w:pPr>
      <w:bookmarkStart w:id="53" w:name="_Toc359503791"/>
      <w:bookmarkStart w:id="54" w:name="_Toc237005715"/>
      <w:r w:rsidRPr="00042703">
        <w:t>Assessment table</w:t>
      </w:r>
      <w:bookmarkEnd w:id="53"/>
      <w:r w:rsidR="00F27434" w:rsidRPr="00042703">
        <w:t xml:space="preserve"> </w:t>
      </w:r>
      <w:r w:rsidR="00116223" w:rsidRPr="00042703">
        <w:t>–</w:t>
      </w:r>
      <w:r w:rsidR="00F27434" w:rsidRPr="00042703">
        <w:t xml:space="preserve"> Year 11</w:t>
      </w:r>
      <w:bookmarkEnd w:id="54"/>
    </w:p>
    <w:tbl>
      <w:tblPr>
        <w:tblStyle w:val="SCSATable"/>
        <w:tblW w:w="5000" w:type="pct"/>
        <w:tblLayout w:type="fixed"/>
        <w:tblLook w:val="00A0" w:firstRow="1" w:lastRow="0" w:firstColumn="1" w:lastColumn="0" w:noHBand="0" w:noVBand="0"/>
      </w:tblPr>
      <w:tblGrid>
        <w:gridCol w:w="7650"/>
        <w:gridCol w:w="1410"/>
      </w:tblGrid>
      <w:tr w:rsidR="00C10457" w:rsidRPr="00042703" w14:paraId="54D6489A" w14:textId="77777777" w:rsidTr="005D5AD2">
        <w:trPr>
          <w:cnfStyle w:val="100000000000" w:firstRow="1" w:lastRow="0" w:firstColumn="0" w:lastColumn="0" w:oddVBand="0" w:evenVBand="0" w:oddHBand="0" w:evenHBand="0" w:firstRowFirstColumn="0" w:firstRowLastColumn="0" w:lastRowFirstColumn="0" w:lastRowLastColumn="0"/>
        </w:trPr>
        <w:tc>
          <w:tcPr>
            <w:tcW w:w="7650" w:type="dxa"/>
          </w:tcPr>
          <w:p w14:paraId="08A74800" w14:textId="77777777" w:rsidR="00C10457" w:rsidRPr="00042703" w:rsidRDefault="00C10457" w:rsidP="00413D9D">
            <w:pPr>
              <w:rPr>
                <w:rFonts w:ascii="Calibri" w:hAnsi="Calibri"/>
              </w:rPr>
            </w:pPr>
            <w:r w:rsidRPr="00042703">
              <w:rPr>
                <w:rFonts w:ascii="Calibri" w:hAnsi="Calibri"/>
              </w:rPr>
              <w:t>Type of assessment</w:t>
            </w:r>
          </w:p>
        </w:tc>
        <w:tc>
          <w:tcPr>
            <w:tcW w:w="1410" w:type="dxa"/>
          </w:tcPr>
          <w:p w14:paraId="1481DBB4" w14:textId="77777777" w:rsidR="00C10457" w:rsidRPr="00042703" w:rsidRDefault="00C10457" w:rsidP="00413D9D">
            <w:pPr>
              <w:jc w:val="center"/>
              <w:rPr>
                <w:rFonts w:ascii="Calibri" w:hAnsi="Calibri"/>
              </w:rPr>
            </w:pPr>
            <w:r w:rsidRPr="00042703">
              <w:rPr>
                <w:rFonts w:ascii="Calibri" w:hAnsi="Calibri"/>
              </w:rPr>
              <w:t>Weighting</w:t>
            </w:r>
          </w:p>
        </w:tc>
      </w:tr>
      <w:tr w:rsidR="00C10457" w:rsidRPr="00042703" w14:paraId="4380DB2F" w14:textId="77777777" w:rsidTr="005D5AD2">
        <w:tc>
          <w:tcPr>
            <w:tcW w:w="7650" w:type="dxa"/>
          </w:tcPr>
          <w:p w14:paraId="3BAC2F56" w14:textId="77777777" w:rsidR="00A95B6F" w:rsidRPr="00413D9D" w:rsidRDefault="00A95B6F" w:rsidP="000351ED">
            <w:pPr>
              <w:rPr>
                <w:rFonts w:ascii="Calibri" w:hAnsi="Calibri"/>
                <w:b/>
                <w:bCs/>
              </w:rPr>
            </w:pPr>
            <w:r w:rsidRPr="00413D9D">
              <w:rPr>
                <w:rFonts w:ascii="Calibri" w:hAnsi="Calibri"/>
                <w:b/>
                <w:bCs/>
              </w:rPr>
              <w:t>Performance/production</w:t>
            </w:r>
          </w:p>
          <w:p w14:paraId="57A0C597" w14:textId="77777777" w:rsidR="00A95B6F" w:rsidRPr="00A95B6F" w:rsidRDefault="00A95B6F" w:rsidP="00413D9D">
            <w:pPr>
              <w:rPr>
                <w:rFonts w:ascii="Calibri" w:hAnsi="Calibri"/>
                <w:b/>
              </w:rPr>
            </w:pPr>
            <w:r w:rsidRPr="00A95B6F">
              <w:rPr>
                <w:rFonts w:ascii="Calibri" w:hAnsi="Calibri"/>
              </w:rPr>
              <w:t>Exploring ideas, improvising, manipulating the elements of dance and using choreographic devices and structures to create original dance.</w:t>
            </w:r>
          </w:p>
          <w:p w14:paraId="4DC91968" w14:textId="77777777" w:rsidR="00A95B6F" w:rsidRPr="00A95B6F" w:rsidRDefault="00A95B6F" w:rsidP="00413D9D">
            <w:pPr>
              <w:rPr>
                <w:rFonts w:ascii="Calibri" w:hAnsi="Calibri"/>
                <w:b/>
              </w:rPr>
            </w:pPr>
            <w:r w:rsidRPr="00A95B6F">
              <w:rPr>
                <w:rFonts w:ascii="Calibri" w:hAnsi="Calibri"/>
              </w:rPr>
              <w:t xml:space="preserve">Demonstrating competence in the use of technical dance skills, techniques/styles, </w:t>
            </w:r>
            <w:r w:rsidRPr="00413D9D">
              <w:t>interpreting</w:t>
            </w:r>
            <w:r w:rsidRPr="00A95B6F">
              <w:rPr>
                <w:rFonts w:ascii="Calibri" w:hAnsi="Calibri"/>
              </w:rPr>
              <w:t xml:space="preserve"> choreographic intent and performance qualities in a range of performance contexts.</w:t>
            </w:r>
          </w:p>
          <w:p w14:paraId="36E085AC" w14:textId="77777777" w:rsidR="00C10457" w:rsidRPr="00042703" w:rsidRDefault="00A95B6F" w:rsidP="000351ED">
            <w:pPr>
              <w:rPr>
                <w:rFonts w:ascii="Calibri" w:hAnsi="Calibri"/>
                <w:b/>
                <w:i/>
              </w:rPr>
            </w:pPr>
            <w:r w:rsidRPr="00A95B6F">
              <w:rPr>
                <w:rFonts w:ascii="Calibri" w:hAnsi="Calibri"/>
              </w:rPr>
              <w:t>A practical test is included in this assessment type</w:t>
            </w:r>
            <w:r w:rsidR="00621EC4">
              <w:rPr>
                <w:rFonts w:ascii="Calibri" w:hAnsi="Calibri"/>
              </w:rPr>
              <w:t>.</w:t>
            </w:r>
          </w:p>
        </w:tc>
        <w:tc>
          <w:tcPr>
            <w:tcW w:w="1410" w:type="dxa"/>
            <w:vAlign w:val="center"/>
          </w:tcPr>
          <w:p w14:paraId="5E74D79F" w14:textId="77777777" w:rsidR="00C10457" w:rsidRPr="00042703" w:rsidRDefault="00A95B6F" w:rsidP="00413D9D">
            <w:pPr>
              <w:jc w:val="center"/>
              <w:rPr>
                <w:rFonts w:ascii="Calibri" w:hAnsi="Calibri"/>
              </w:rPr>
            </w:pPr>
            <w:r>
              <w:rPr>
                <w:rFonts w:ascii="Calibri" w:hAnsi="Calibri"/>
              </w:rPr>
              <w:t>70%</w:t>
            </w:r>
          </w:p>
        </w:tc>
      </w:tr>
      <w:tr w:rsidR="004D2A71" w:rsidRPr="00042703" w14:paraId="04A39460" w14:textId="77777777" w:rsidTr="005D5AD2">
        <w:tc>
          <w:tcPr>
            <w:tcW w:w="7650" w:type="dxa"/>
          </w:tcPr>
          <w:p w14:paraId="41656D8B" w14:textId="77777777" w:rsidR="00A95B6F" w:rsidRPr="00413D9D" w:rsidRDefault="00A95B6F" w:rsidP="000351ED">
            <w:pPr>
              <w:rPr>
                <w:rFonts w:ascii="Calibri" w:hAnsi="Calibri"/>
                <w:b/>
                <w:bCs/>
              </w:rPr>
            </w:pPr>
            <w:r w:rsidRPr="00413D9D">
              <w:rPr>
                <w:rFonts w:ascii="Calibri" w:hAnsi="Calibri"/>
                <w:b/>
                <w:bCs/>
              </w:rPr>
              <w:t>Response</w:t>
            </w:r>
          </w:p>
          <w:p w14:paraId="6B2854AC" w14:textId="77777777" w:rsidR="00A95B6F" w:rsidRPr="00A95B6F" w:rsidRDefault="00A95B6F" w:rsidP="000351ED">
            <w:pPr>
              <w:rPr>
                <w:rFonts w:ascii="Calibri" w:hAnsi="Calibri"/>
                <w:b/>
              </w:rPr>
            </w:pPr>
            <w:r w:rsidRPr="00A95B6F">
              <w:rPr>
                <w:rFonts w:ascii="Calibri" w:hAnsi="Calibri"/>
              </w:rPr>
              <w:t>Response to, analysis and evaluation of own, others’ or professional dance works.</w:t>
            </w:r>
          </w:p>
          <w:p w14:paraId="054528E6" w14:textId="77777777" w:rsidR="004D2A71" w:rsidRPr="00042703" w:rsidRDefault="00A95B6F" w:rsidP="00413D9D">
            <w:pPr>
              <w:rPr>
                <w:rFonts w:ascii="Calibri" w:hAnsi="Calibri"/>
                <w:b/>
                <w:i/>
              </w:rPr>
            </w:pPr>
            <w:r w:rsidRPr="00A95B6F">
              <w:rPr>
                <w:rFonts w:ascii="Calibri" w:hAnsi="Calibri"/>
              </w:rPr>
              <w:t xml:space="preserve">A written </w:t>
            </w:r>
            <w:r w:rsidRPr="00413D9D">
              <w:t>test</w:t>
            </w:r>
            <w:r w:rsidRPr="00A95B6F">
              <w:rPr>
                <w:rFonts w:ascii="Calibri" w:hAnsi="Calibri"/>
              </w:rPr>
              <w:t xml:space="preserve"> is included in this assessment type.</w:t>
            </w:r>
          </w:p>
        </w:tc>
        <w:tc>
          <w:tcPr>
            <w:tcW w:w="1410" w:type="dxa"/>
            <w:vAlign w:val="center"/>
          </w:tcPr>
          <w:p w14:paraId="493EADEF" w14:textId="77777777" w:rsidR="004D2A71" w:rsidRPr="00042703" w:rsidRDefault="00A95B6F" w:rsidP="00413D9D">
            <w:pPr>
              <w:jc w:val="center"/>
              <w:rPr>
                <w:rFonts w:ascii="Calibri" w:hAnsi="Calibri"/>
              </w:rPr>
            </w:pPr>
            <w:r>
              <w:rPr>
                <w:rFonts w:ascii="Calibri" w:hAnsi="Calibri"/>
              </w:rPr>
              <w:t>30%</w:t>
            </w:r>
          </w:p>
        </w:tc>
      </w:tr>
    </w:tbl>
    <w:p w14:paraId="127FE598" w14:textId="4A131ABD" w:rsidR="00EF48E0" w:rsidRPr="007D70DB" w:rsidRDefault="00EF48E0" w:rsidP="000351ED">
      <w:pPr>
        <w:spacing w:before="120"/>
        <w:rPr>
          <w:rFonts w:eastAsia="Times New Roman" w:cs="Calibri"/>
          <w:color w:val="000000" w:themeColor="text1"/>
        </w:rPr>
      </w:pPr>
      <w:bookmarkStart w:id="55" w:name="_Toc359503792"/>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4F97ACF8" w14:textId="77777777" w:rsidR="00EF48E0" w:rsidRPr="007D70DB" w:rsidRDefault="00EF48E0" w:rsidP="00413D9D">
      <w:pPr>
        <w:spacing w:after="0"/>
        <w:rPr>
          <w:rFonts w:eastAsia="Times New Roman" w:cs="Calibri"/>
          <w:color w:val="000000" w:themeColor="text1"/>
        </w:rPr>
      </w:pPr>
      <w:r w:rsidRPr="007D70DB">
        <w:rPr>
          <w:rFonts w:eastAsia="Times New Roman" w:cs="Calibri"/>
          <w:color w:val="000000" w:themeColor="text1"/>
        </w:rPr>
        <w:t xml:space="preserve">The assessment </w:t>
      </w:r>
      <w:r w:rsidRPr="00413D9D">
        <w:t>outline</w:t>
      </w:r>
      <w:r w:rsidRPr="007D70DB">
        <w:rPr>
          <w:rFonts w:eastAsia="Times New Roman" w:cs="Calibri"/>
          <w:color w:val="000000" w:themeColor="text1"/>
        </w:rPr>
        <w:t xml:space="preserve"> must:</w:t>
      </w:r>
    </w:p>
    <w:p w14:paraId="08D37B24" w14:textId="77777777" w:rsidR="00EF48E0" w:rsidRPr="007D70DB" w:rsidRDefault="00EF48E0" w:rsidP="00E273A3">
      <w:pPr>
        <w:pStyle w:val="ListParagraph"/>
        <w:numPr>
          <w:ilvl w:val="0"/>
          <w:numId w:val="12"/>
        </w:numPr>
      </w:pPr>
      <w:r w:rsidRPr="007D70DB">
        <w:t>include a set of assessment tasks</w:t>
      </w:r>
    </w:p>
    <w:p w14:paraId="3427CDC6" w14:textId="77777777" w:rsidR="00EF48E0" w:rsidRPr="007D70DB" w:rsidRDefault="00EF48E0" w:rsidP="00E273A3">
      <w:pPr>
        <w:pStyle w:val="ListParagraph"/>
        <w:numPr>
          <w:ilvl w:val="0"/>
          <w:numId w:val="12"/>
        </w:numPr>
      </w:pPr>
      <w:r w:rsidRPr="007D70DB">
        <w:t>include a general description of each task</w:t>
      </w:r>
    </w:p>
    <w:p w14:paraId="760DF985" w14:textId="77777777" w:rsidR="00EF48E0" w:rsidRPr="007D70DB" w:rsidRDefault="00EF48E0" w:rsidP="00E273A3">
      <w:pPr>
        <w:pStyle w:val="ListParagraph"/>
        <w:numPr>
          <w:ilvl w:val="0"/>
          <w:numId w:val="12"/>
        </w:numPr>
      </w:pPr>
      <w:r w:rsidRPr="007D70DB">
        <w:t>indicate the unit content to be assessed</w:t>
      </w:r>
    </w:p>
    <w:p w14:paraId="112A664B" w14:textId="77777777" w:rsidR="00EF48E0" w:rsidRPr="007D70DB" w:rsidRDefault="00EF48E0" w:rsidP="00E273A3">
      <w:pPr>
        <w:pStyle w:val="ListParagraph"/>
        <w:numPr>
          <w:ilvl w:val="0"/>
          <w:numId w:val="12"/>
        </w:numPr>
      </w:pPr>
      <w:r w:rsidRPr="007D70DB">
        <w:t>indicate a weighting for each task and each assessment type</w:t>
      </w:r>
    </w:p>
    <w:p w14:paraId="22A31235" w14:textId="77777777" w:rsidR="00EF48E0" w:rsidRPr="007D70DB" w:rsidRDefault="00EF48E0" w:rsidP="00E273A3">
      <w:pPr>
        <w:pStyle w:val="ListParagraph"/>
        <w:numPr>
          <w:ilvl w:val="0"/>
          <w:numId w:val="12"/>
        </w:numPr>
      </w:pPr>
      <w:r w:rsidRPr="007D70DB">
        <w:t>include the approximate timing of each task (for example, the week the task is conducted, or the issue and submission dates for an extended task).</w:t>
      </w:r>
    </w:p>
    <w:p w14:paraId="64FE2F41" w14:textId="58F82F78" w:rsidR="00EF48E0" w:rsidRPr="007D70DB" w:rsidRDefault="00EF48E0" w:rsidP="00413D9D">
      <w:pPr>
        <w:rPr>
          <w:rFonts w:eastAsia="Times New Roman" w:cs="Calibri"/>
          <w:color w:val="000000" w:themeColor="text1"/>
        </w:rPr>
      </w:pPr>
      <w:r w:rsidRPr="007D70DB">
        <w:rPr>
          <w:rFonts w:eastAsia="Times New Roman" w:cs="Calibri"/>
          <w:color w:val="000000" w:themeColor="text1"/>
        </w:rPr>
        <w:t xml:space="preserve">In the </w:t>
      </w:r>
      <w:r w:rsidRPr="00413D9D">
        <w:t>assessment</w:t>
      </w:r>
      <w:r w:rsidRPr="007D70DB">
        <w:rPr>
          <w:rFonts w:eastAsia="Times New Roman" w:cs="Calibri"/>
          <w:color w:val="000000" w:themeColor="text1"/>
        </w:rPr>
        <w:t xml:space="preserve"> outline for the pair of units, each assessment type must be included at least </w:t>
      </w:r>
      <w:r w:rsidR="00ED1C53">
        <w:rPr>
          <w:rFonts w:eastAsia="Times New Roman" w:cs="Calibri"/>
          <w:color w:val="000000" w:themeColor="text1"/>
        </w:rPr>
        <w:t>once over the year/pair of units</w:t>
      </w:r>
      <w:r w:rsidRPr="007D70DB">
        <w:rPr>
          <w:rFonts w:eastAsia="Times New Roman" w:cs="Calibri"/>
          <w:color w:val="000000" w:themeColor="text1"/>
        </w:rPr>
        <w:t xml:space="preserve">. In the assessment outline where a single unit is being studied, each assessment </w:t>
      </w:r>
      <w:r w:rsidRPr="00E273A3">
        <w:t>type</w:t>
      </w:r>
      <w:r w:rsidRPr="007D70DB">
        <w:rPr>
          <w:rFonts w:eastAsia="Times New Roman" w:cs="Calibri"/>
          <w:color w:val="000000" w:themeColor="text1"/>
        </w:rPr>
        <w:t xml:space="preserve"> must be included at least once.</w:t>
      </w:r>
    </w:p>
    <w:p w14:paraId="0667ACB4" w14:textId="77777777" w:rsidR="00EF48E0" w:rsidRPr="00413D9D" w:rsidRDefault="00EF48E0" w:rsidP="00413D9D">
      <w:r w:rsidRPr="00E273A3">
        <w:t>The set of assessment tasks must provide a representative sampling of the</w:t>
      </w:r>
      <w:r w:rsidR="0095725A" w:rsidRPr="00E273A3">
        <w:t xml:space="preserve"> content for Unit 1 and Unit 2.</w:t>
      </w:r>
    </w:p>
    <w:p w14:paraId="35284FAA" w14:textId="271283D2" w:rsidR="00EF48E0" w:rsidRPr="00413D9D" w:rsidRDefault="00EF48E0" w:rsidP="00413D9D">
      <w:pPr>
        <w:rPr>
          <w:rFonts w:eastAsia="Times New Roman" w:cs="Calibri"/>
          <w:color w:val="000000" w:themeColor="text1"/>
        </w:rPr>
      </w:pPr>
      <w:r w:rsidRPr="007D70DB">
        <w:rPr>
          <w:rFonts w:eastAsia="Times New Roman" w:cs="Calibri"/>
          <w:color w:val="000000" w:themeColor="text1"/>
        </w:rPr>
        <w:t xml:space="preserve">Assessment tasks </w:t>
      </w:r>
      <w:r w:rsidRPr="00E273A3">
        <w:t>not</w:t>
      </w:r>
      <w:r w:rsidRPr="007D70DB">
        <w:rPr>
          <w:rFonts w:eastAsia="Times New Roman" w:cs="Calibri"/>
          <w:color w:val="000000" w:themeColor="text1"/>
        </w:rPr>
        <w:t xml:space="preserve"> administered under test/controlled conditions require appropriate validation/</w:t>
      </w:r>
      <w:r w:rsidRPr="00413D9D">
        <w:t>authentication</w:t>
      </w:r>
      <w:r w:rsidRPr="007D70DB">
        <w:rPr>
          <w:rFonts w:eastAsia="Times New Roman" w:cs="Calibri"/>
          <w:color w:val="000000" w:themeColor="text1"/>
        </w:rPr>
        <w:t xml:space="preserve"> processes.</w:t>
      </w:r>
      <w:r w:rsidR="00413D9D">
        <w:rPr>
          <w:rFonts w:eastAsia="Times New Roman" w:cs="Calibri"/>
          <w:color w:val="000000" w:themeColor="text1"/>
        </w:rPr>
        <w:br w:type="page"/>
      </w:r>
    </w:p>
    <w:p w14:paraId="42DD6EAC" w14:textId="77777777" w:rsidR="00C10457" w:rsidRPr="00042703" w:rsidRDefault="00C10457" w:rsidP="00413D9D">
      <w:pPr>
        <w:pStyle w:val="SCSAHeading2"/>
      </w:pPr>
      <w:bookmarkStart w:id="56" w:name="_Toc237005716"/>
      <w:r w:rsidRPr="00413D9D">
        <w:lastRenderedPageBreak/>
        <w:t>Grading</w:t>
      </w:r>
      <w:bookmarkEnd w:id="55"/>
      <w:bookmarkEnd w:id="56"/>
    </w:p>
    <w:p w14:paraId="43EB95F3" w14:textId="77777777" w:rsidR="004D2A71" w:rsidRPr="00042703" w:rsidRDefault="004D2A71" w:rsidP="00413D9D">
      <w:r w:rsidRPr="00042703">
        <w:t xml:space="preserve">Schools report </w:t>
      </w:r>
      <w:r w:rsidRPr="00413D9D">
        <w:t>student</w:t>
      </w:r>
      <w:r w:rsidRPr="00042703">
        <w:t xml:space="preserve"> achievement in terms of the following grades:</w:t>
      </w:r>
    </w:p>
    <w:tbl>
      <w:tblPr>
        <w:tblStyle w:val="SCSATable"/>
        <w:tblW w:w="0" w:type="auto"/>
        <w:tblLook w:val="00A0" w:firstRow="1" w:lastRow="0" w:firstColumn="1" w:lastColumn="0" w:noHBand="0" w:noVBand="0"/>
      </w:tblPr>
      <w:tblGrid>
        <w:gridCol w:w="722"/>
        <w:gridCol w:w="2397"/>
      </w:tblGrid>
      <w:tr w:rsidR="00C10457" w:rsidRPr="00042703" w14:paraId="71237234" w14:textId="77777777" w:rsidTr="00476EF2">
        <w:trPr>
          <w:cnfStyle w:val="100000000000" w:firstRow="1" w:lastRow="0" w:firstColumn="0" w:lastColumn="0" w:oddVBand="0" w:evenVBand="0" w:oddHBand="0" w:evenHBand="0" w:firstRowFirstColumn="0" w:firstRowLastColumn="0" w:lastRowFirstColumn="0" w:lastRowLastColumn="0"/>
        </w:trPr>
        <w:tc>
          <w:tcPr>
            <w:tcW w:w="722" w:type="dxa"/>
          </w:tcPr>
          <w:p w14:paraId="3FE46079" w14:textId="77777777" w:rsidR="00C10457" w:rsidRPr="00476EF2" w:rsidRDefault="00C10457" w:rsidP="00476EF2">
            <w:pPr>
              <w:jc w:val="center"/>
            </w:pPr>
            <w:r w:rsidRPr="00476EF2">
              <w:t>Grade</w:t>
            </w:r>
          </w:p>
        </w:tc>
        <w:tc>
          <w:tcPr>
            <w:tcW w:w="2397" w:type="dxa"/>
          </w:tcPr>
          <w:p w14:paraId="3755C997" w14:textId="77777777" w:rsidR="00C10457" w:rsidRPr="00476EF2" w:rsidRDefault="00C10457" w:rsidP="00476EF2">
            <w:r w:rsidRPr="00476EF2">
              <w:t>Interpretation</w:t>
            </w:r>
          </w:p>
        </w:tc>
      </w:tr>
      <w:tr w:rsidR="00C10457" w:rsidRPr="00042703" w14:paraId="0DB52566" w14:textId="77777777" w:rsidTr="00476EF2">
        <w:tc>
          <w:tcPr>
            <w:tcW w:w="722" w:type="dxa"/>
          </w:tcPr>
          <w:p w14:paraId="77E1389D" w14:textId="77777777" w:rsidR="00C10457" w:rsidRPr="00476EF2" w:rsidRDefault="00C10457" w:rsidP="00476EF2">
            <w:pPr>
              <w:jc w:val="center"/>
              <w:rPr>
                <w:b/>
                <w:bCs/>
              </w:rPr>
            </w:pPr>
            <w:r w:rsidRPr="00476EF2">
              <w:rPr>
                <w:b/>
                <w:bCs/>
              </w:rPr>
              <w:t>A</w:t>
            </w:r>
          </w:p>
        </w:tc>
        <w:tc>
          <w:tcPr>
            <w:tcW w:w="2397" w:type="dxa"/>
          </w:tcPr>
          <w:p w14:paraId="1645C577" w14:textId="77777777" w:rsidR="00C10457" w:rsidRPr="00476EF2" w:rsidRDefault="00C10457" w:rsidP="00476EF2">
            <w:r w:rsidRPr="00476EF2">
              <w:t>Excellent achievement</w:t>
            </w:r>
          </w:p>
        </w:tc>
      </w:tr>
      <w:tr w:rsidR="00C10457" w:rsidRPr="00042703" w14:paraId="457C03D7" w14:textId="77777777" w:rsidTr="00476EF2">
        <w:tc>
          <w:tcPr>
            <w:tcW w:w="722" w:type="dxa"/>
          </w:tcPr>
          <w:p w14:paraId="7968723F" w14:textId="77777777" w:rsidR="00C10457" w:rsidRPr="00476EF2" w:rsidRDefault="00C10457" w:rsidP="00476EF2">
            <w:pPr>
              <w:jc w:val="center"/>
              <w:rPr>
                <w:b/>
                <w:bCs/>
              </w:rPr>
            </w:pPr>
            <w:r w:rsidRPr="00476EF2">
              <w:rPr>
                <w:b/>
                <w:bCs/>
              </w:rPr>
              <w:t>B</w:t>
            </w:r>
          </w:p>
        </w:tc>
        <w:tc>
          <w:tcPr>
            <w:tcW w:w="2397" w:type="dxa"/>
          </w:tcPr>
          <w:p w14:paraId="36F3E3EE" w14:textId="77777777" w:rsidR="00C10457" w:rsidRPr="00476EF2" w:rsidRDefault="00C10457" w:rsidP="00476EF2">
            <w:r w:rsidRPr="00476EF2">
              <w:t>High achievement</w:t>
            </w:r>
          </w:p>
        </w:tc>
      </w:tr>
      <w:tr w:rsidR="00C10457" w:rsidRPr="00042703" w14:paraId="42600338" w14:textId="77777777" w:rsidTr="00476EF2">
        <w:tc>
          <w:tcPr>
            <w:tcW w:w="722" w:type="dxa"/>
          </w:tcPr>
          <w:p w14:paraId="41AC3BE7" w14:textId="77777777" w:rsidR="00C10457" w:rsidRPr="00476EF2" w:rsidRDefault="00C10457" w:rsidP="00476EF2">
            <w:pPr>
              <w:jc w:val="center"/>
              <w:rPr>
                <w:b/>
                <w:bCs/>
              </w:rPr>
            </w:pPr>
            <w:r w:rsidRPr="00476EF2">
              <w:rPr>
                <w:b/>
                <w:bCs/>
              </w:rPr>
              <w:t>C</w:t>
            </w:r>
          </w:p>
        </w:tc>
        <w:tc>
          <w:tcPr>
            <w:tcW w:w="2397" w:type="dxa"/>
          </w:tcPr>
          <w:p w14:paraId="0782DCDF" w14:textId="77777777" w:rsidR="00C10457" w:rsidRPr="00476EF2" w:rsidRDefault="00C10457" w:rsidP="00476EF2">
            <w:r w:rsidRPr="00476EF2">
              <w:t>Satisfactory achievement</w:t>
            </w:r>
          </w:p>
        </w:tc>
      </w:tr>
      <w:tr w:rsidR="00C10457" w:rsidRPr="00042703" w14:paraId="6B5BB45F" w14:textId="77777777" w:rsidTr="00476EF2">
        <w:tc>
          <w:tcPr>
            <w:tcW w:w="722" w:type="dxa"/>
          </w:tcPr>
          <w:p w14:paraId="78685BA0" w14:textId="77777777" w:rsidR="00C10457" w:rsidRPr="00476EF2" w:rsidRDefault="00C10457" w:rsidP="00476EF2">
            <w:pPr>
              <w:jc w:val="center"/>
              <w:rPr>
                <w:b/>
                <w:bCs/>
              </w:rPr>
            </w:pPr>
            <w:r w:rsidRPr="00476EF2">
              <w:rPr>
                <w:b/>
                <w:bCs/>
              </w:rPr>
              <w:t>D</w:t>
            </w:r>
          </w:p>
        </w:tc>
        <w:tc>
          <w:tcPr>
            <w:tcW w:w="2397" w:type="dxa"/>
          </w:tcPr>
          <w:p w14:paraId="568FF29F" w14:textId="77777777" w:rsidR="00C10457" w:rsidRPr="00476EF2" w:rsidRDefault="00C10457" w:rsidP="00476EF2">
            <w:r w:rsidRPr="00476EF2">
              <w:t>Limited achievement</w:t>
            </w:r>
          </w:p>
        </w:tc>
      </w:tr>
      <w:tr w:rsidR="00C10457" w:rsidRPr="00042703" w14:paraId="1BD38F37" w14:textId="77777777" w:rsidTr="00476EF2">
        <w:tc>
          <w:tcPr>
            <w:tcW w:w="722" w:type="dxa"/>
          </w:tcPr>
          <w:p w14:paraId="38238EF5" w14:textId="77777777" w:rsidR="00C10457" w:rsidRPr="00476EF2" w:rsidRDefault="00C10457" w:rsidP="00476EF2">
            <w:pPr>
              <w:jc w:val="center"/>
              <w:rPr>
                <w:b/>
                <w:bCs/>
              </w:rPr>
            </w:pPr>
            <w:r w:rsidRPr="00476EF2">
              <w:rPr>
                <w:b/>
                <w:bCs/>
              </w:rPr>
              <w:t>E</w:t>
            </w:r>
          </w:p>
        </w:tc>
        <w:tc>
          <w:tcPr>
            <w:tcW w:w="2397" w:type="dxa"/>
          </w:tcPr>
          <w:p w14:paraId="47301CF4" w14:textId="77777777" w:rsidR="00C10457" w:rsidRPr="00476EF2" w:rsidRDefault="00C10457" w:rsidP="00476EF2">
            <w:r w:rsidRPr="00476EF2">
              <w:t>Very low achievement</w:t>
            </w:r>
          </w:p>
        </w:tc>
      </w:tr>
    </w:tbl>
    <w:p w14:paraId="1E29EAE7" w14:textId="77777777" w:rsidR="008A0C3D" w:rsidRPr="00F3652D" w:rsidRDefault="00745E9B" w:rsidP="000351ED">
      <w:pPr>
        <w:spacing w:before="240"/>
        <w:rPr>
          <w:rFonts w:cs="Calibri"/>
        </w:rPr>
      </w:pPr>
      <w:r w:rsidRPr="00042703">
        <w:t xml:space="preserve">The teacher </w:t>
      </w:r>
      <w:r w:rsidR="00F3652D">
        <w:rPr>
          <w:rFonts w:cs="Calibri"/>
        </w:rPr>
        <w:t>p</w:t>
      </w:r>
      <w:r w:rsidR="00F3652D" w:rsidRPr="000702A2">
        <w:rPr>
          <w:rFonts w:cs="Calibri"/>
        </w:rPr>
        <w:t xml:space="preserve">repares </w:t>
      </w:r>
      <w:r w:rsidR="00F3652D">
        <w:rPr>
          <w:rFonts w:cs="Calibri"/>
        </w:rPr>
        <w:t xml:space="preserve">a ranked list and </w:t>
      </w:r>
      <w:r w:rsidRPr="00042703">
        <w:t>assigns the student a grade for the</w:t>
      </w:r>
      <w:r w:rsidR="004D2A71" w:rsidRPr="00042703">
        <w:t xml:space="preserve"> pair of units</w:t>
      </w:r>
      <w:r w:rsidR="00D46EA0" w:rsidRPr="00042703">
        <w:t xml:space="preserve"> (or for </w:t>
      </w:r>
      <w:r w:rsidR="00EE1227">
        <w:t>a</w:t>
      </w:r>
      <w:r w:rsidR="00D46EA0" w:rsidRPr="00042703">
        <w:t xml:space="preserve"> unit where only one unit is being studied)</w:t>
      </w:r>
      <w:r w:rsidR="004D2A71" w:rsidRPr="00042703">
        <w:t xml:space="preserve">. </w:t>
      </w:r>
      <w:r w:rsidRPr="00042703">
        <w:t>The</w:t>
      </w:r>
      <w:r w:rsidR="00A44A86" w:rsidRPr="00042703">
        <w:t xml:space="preserve"> grade is based on the student’s overall performance as judged by reference to a set of</w:t>
      </w:r>
      <w:r w:rsidR="00E0399C">
        <w:t xml:space="preserve"> </w:t>
      </w:r>
      <w:r w:rsidR="00A44A86" w:rsidRPr="00042703">
        <w:t xml:space="preserve">pre-determined standards. These standards are defined by grade descriptions and annotated work samples. </w:t>
      </w:r>
      <w:r w:rsidR="008A0C3D" w:rsidRPr="00042703">
        <w:rPr>
          <w:rFonts w:cs="Times New Roman"/>
        </w:rPr>
        <w:t xml:space="preserve">The grade descriptions for </w:t>
      </w:r>
      <w:r w:rsidR="00AF7F2C">
        <w:rPr>
          <w:rFonts w:cs="Times New Roman"/>
        </w:rPr>
        <w:t xml:space="preserve">the </w:t>
      </w:r>
      <w:r w:rsidR="00A95B6F" w:rsidRPr="00AF7F2C">
        <w:rPr>
          <w:rFonts w:cs="Times New Roman"/>
        </w:rPr>
        <w:t>Dance</w:t>
      </w:r>
      <w:r w:rsidR="008A0C3D" w:rsidRPr="00AF7F2C">
        <w:rPr>
          <w:rFonts w:cs="Times New Roman"/>
        </w:rPr>
        <w:t xml:space="preserve"> </w:t>
      </w:r>
      <w:r w:rsidR="00582C23" w:rsidRPr="00042703">
        <w:rPr>
          <w:rFonts w:cs="Times New Roman"/>
        </w:rPr>
        <w:t>General</w:t>
      </w:r>
      <w:r w:rsidR="00582C23">
        <w:rPr>
          <w:rFonts w:cs="Times New Roman"/>
        </w:rPr>
        <w:t xml:space="preserve"> </w:t>
      </w:r>
      <w:r w:rsidR="00582C23" w:rsidRPr="00042703">
        <w:rPr>
          <w:rFonts w:cs="Times New Roman"/>
        </w:rPr>
        <w:t xml:space="preserve">Year 11 </w:t>
      </w:r>
      <w:r w:rsidR="00AF7F2C" w:rsidRPr="00AF7F2C">
        <w:rPr>
          <w:rFonts w:cs="Times New Roman"/>
        </w:rPr>
        <w:t xml:space="preserve">syllabus </w:t>
      </w:r>
      <w:r w:rsidR="008A0C3D" w:rsidRPr="00AF7F2C">
        <w:rPr>
          <w:rFonts w:cs="Times New Roman"/>
        </w:rPr>
        <w:t xml:space="preserve">are provided </w:t>
      </w:r>
      <w:r w:rsidR="004A22A3">
        <w:rPr>
          <w:rFonts w:cs="Times New Roman"/>
        </w:rPr>
        <w:t>in Appendix 1</w:t>
      </w:r>
      <w:r w:rsidR="008A0C3D" w:rsidRPr="00042703">
        <w:rPr>
          <w:rFonts w:cs="Times New Roman"/>
        </w:rPr>
        <w:t xml:space="preserve">. They can also be accessed, together with annotated work samples, through the Guide to Grades link on the course page of the Authority website at </w:t>
      </w:r>
      <w:hyperlink r:id="rId19" w:history="1">
        <w:r w:rsidR="008A0C3D" w:rsidRPr="00ED1C53">
          <w:rPr>
            <w:rStyle w:val="Hyperlink"/>
          </w:rPr>
          <w:t>www.scsa.wa.edu.au</w:t>
        </w:r>
      </w:hyperlink>
      <w:r w:rsidR="00444223">
        <w:rPr>
          <w:rFonts w:cs="Times New Roman"/>
          <w:color w:val="46328C"/>
        </w:rPr>
        <w:t>.</w:t>
      </w:r>
    </w:p>
    <w:p w14:paraId="4925630E" w14:textId="77777777" w:rsidR="00A44A86" w:rsidRPr="00413D9D" w:rsidRDefault="00A44A86" w:rsidP="00413D9D">
      <w:r w:rsidRPr="00413D9D">
        <w:t>To be assigned a grade, a student must have had the opportunity to complete the education program</w:t>
      </w:r>
      <w:r w:rsidR="00582C23" w:rsidRPr="00413D9D">
        <w:t>,</w:t>
      </w:r>
      <w:r w:rsidRPr="00413D9D">
        <w:t xml:space="preserve"> including the assessment program (unless the school accepts that there are exceptional and justifiable circumstances).</w:t>
      </w:r>
    </w:p>
    <w:p w14:paraId="3A55E056" w14:textId="77777777" w:rsidR="00C10457" w:rsidRPr="00992A4E" w:rsidRDefault="00A44A86" w:rsidP="00413D9D">
      <w:r w:rsidRPr="00042703">
        <w:t xml:space="preserve">Refer to the </w:t>
      </w:r>
      <w:r w:rsidRPr="00ED1C53">
        <w:rPr>
          <w:i/>
          <w:iCs/>
        </w:rPr>
        <w:t>WACE</w:t>
      </w:r>
      <w:r w:rsidR="00F3652D" w:rsidRPr="00ED1C53">
        <w:rPr>
          <w:i/>
          <w:iCs/>
        </w:rPr>
        <w:t xml:space="preserve"> Manual</w:t>
      </w:r>
      <w:r w:rsidR="00F3652D">
        <w:t xml:space="preserve"> for further </w:t>
      </w:r>
      <w:r w:rsidR="00F3652D" w:rsidRPr="00413D9D">
        <w:t>information</w:t>
      </w:r>
      <w:r w:rsidR="00F3652D" w:rsidRPr="00F3652D">
        <w:t xml:space="preserve"> </w:t>
      </w:r>
      <w:r w:rsidR="00F3652D">
        <w:t>about the use of a ranked list in the process of assigning grades.</w:t>
      </w:r>
      <w:r w:rsidR="00C10457" w:rsidRPr="00042703">
        <w:br w:type="page"/>
      </w:r>
    </w:p>
    <w:p w14:paraId="0B8C0B54" w14:textId="77777777" w:rsidR="00C10457" w:rsidRPr="004A22A3" w:rsidRDefault="004A22A3" w:rsidP="00E273A3">
      <w:pPr>
        <w:pStyle w:val="SCSAAppendixHeading1"/>
      </w:pPr>
      <w:bookmarkStart w:id="57" w:name="_Toc237005717"/>
      <w:r>
        <w:lastRenderedPageBreak/>
        <w:t xml:space="preserve">Appendix 1 – </w:t>
      </w:r>
      <w:r w:rsidR="00C10457" w:rsidRPr="001A2944">
        <w:t xml:space="preserve">Grade descriptions </w:t>
      </w:r>
      <w:r w:rsidR="00C10457" w:rsidRPr="004A22A3">
        <w:t>Year 11</w:t>
      </w:r>
      <w:bookmarkEnd w:id="57"/>
    </w:p>
    <w:tbl>
      <w:tblPr>
        <w:tblStyle w:val="SCSASyllabusGradeDescriptionsTable"/>
        <w:tblW w:w="5000" w:type="pct"/>
        <w:tblCellMar>
          <w:top w:w="45" w:type="dxa"/>
          <w:bottom w:w="45" w:type="dxa"/>
        </w:tblCellMar>
        <w:tblLook w:val="00A0" w:firstRow="1" w:lastRow="0" w:firstColumn="1" w:lastColumn="0" w:noHBand="0" w:noVBand="0"/>
      </w:tblPr>
      <w:tblGrid>
        <w:gridCol w:w="937"/>
        <w:gridCol w:w="8123"/>
      </w:tblGrid>
      <w:tr w:rsidR="00931265" w:rsidRPr="00931265" w14:paraId="6D4AF4F4" w14:textId="77777777" w:rsidTr="00476EF2">
        <w:tc>
          <w:tcPr>
            <w:cnfStyle w:val="001000000000" w:firstRow="0" w:lastRow="0" w:firstColumn="1" w:lastColumn="0" w:oddVBand="0" w:evenVBand="0" w:oddHBand="0" w:evenHBand="0" w:firstRowFirstColumn="0" w:firstRowLastColumn="0" w:lastRowFirstColumn="0" w:lastRowLastColumn="0"/>
            <w:tcW w:w="993" w:type="dxa"/>
            <w:vMerge w:val="restart"/>
          </w:tcPr>
          <w:p w14:paraId="169B3EF4" w14:textId="77777777" w:rsidR="00931265" w:rsidRPr="00476EF2" w:rsidRDefault="00931265" w:rsidP="00476EF2">
            <w:r w:rsidRPr="00476EF2">
              <w:t>A</w:t>
            </w:r>
          </w:p>
        </w:tc>
        <w:tc>
          <w:tcPr>
            <w:tcW w:w="8906" w:type="dxa"/>
          </w:tcPr>
          <w:p w14:paraId="5CCADB46"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Demonstrates skilled execution of technical dance skills incorporating control of the body, fluency, quality of line, breadth of movement, and pliancy in use of weight.</w:t>
            </w:r>
          </w:p>
        </w:tc>
      </w:tr>
      <w:tr w:rsidR="00931265" w:rsidRPr="00931265" w14:paraId="09DBCA83"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6FA41D63" w14:textId="77777777" w:rsidR="00931265" w:rsidRPr="00476EF2" w:rsidRDefault="00931265" w:rsidP="00476EF2"/>
        </w:tc>
        <w:tc>
          <w:tcPr>
            <w:tcW w:w="8906" w:type="dxa"/>
          </w:tcPr>
          <w:p w14:paraId="06085CC6"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Performs confidently and consistently, demonstrating accomplished performance qualities.</w:t>
            </w:r>
          </w:p>
        </w:tc>
      </w:tr>
      <w:tr w:rsidR="00931265" w:rsidRPr="00931265" w14:paraId="1D85B233"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4FF4A801" w14:textId="77777777" w:rsidR="00931265" w:rsidRPr="00476EF2" w:rsidRDefault="00931265" w:rsidP="00476EF2"/>
        </w:tc>
        <w:tc>
          <w:tcPr>
            <w:tcW w:w="8906" w:type="dxa"/>
          </w:tcPr>
          <w:p w14:paraId="77DE12D7"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 xml:space="preserve">Creates dance which clearly communicates the choreographic intent. Selects and manipulates the elements of dance and choreographic structure and devices. </w:t>
            </w:r>
          </w:p>
        </w:tc>
      </w:tr>
      <w:tr w:rsidR="00931265" w:rsidRPr="00931265" w14:paraId="7F9D638B"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2D121E2D" w14:textId="77777777" w:rsidR="00931265" w:rsidRPr="00476EF2" w:rsidRDefault="00931265" w:rsidP="00476EF2"/>
        </w:tc>
        <w:tc>
          <w:tcPr>
            <w:tcW w:w="8906" w:type="dxa"/>
          </w:tcPr>
          <w:p w14:paraId="2B1C8169"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 xml:space="preserve">Uses effective </w:t>
            </w:r>
            <w:r w:rsidR="00E62E16" w:rsidRPr="00476EF2">
              <w:t>problem-</w:t>
            </w:r>
            <w:r w:rsidRPr="00476EF2">
              <w:t>solving techniques and rehearsal strategies when working collaboratively and individually.</w:t>
            </w:r>
          </w:p>
        </w:tc>
      </w:tr>
      <w:tr w:rsidR="00931265" w:rsidRPr="00931265" w14:paraId="4460D0C1"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5400D9DC" w14:textId="77777777" w:rsidR="00931265" w:rsidRPr="00476EF2" w:rsidRDefault="00931265" w:rsidP="00476EF2"/>
        </w:tc>
        <w:tc>
          <w:tcPr>
            <w:tcW w:w="8906" w:type="dxa"/>
          </w:tcPr>
          <w:p w14:paraId="3FB2AB42" w14:textId="412D7E3B"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Describes in detail and interprets how the elements of dance</w:t>
            </w:r>
            <w:r w:rsidR="006C483A">
              <w:t>,</w:t>
            </w:r>
            <w:r w:rsidRPr="00476EF2">
              <w:t xml:space="preserve"> choreographic structure and devices</w:t>
            </w:r>
            <w:r w:rsidR="006C483A">
              <w:t>,</w:t>
            </w:r>
            <w:r w:rsidRPr="00476EF2">
              <w:t xml:space="preserve"> and design concepts are used to communicate the choreographic intent of a dance work.</w:t>
            </w:r>
          </w:p>
        </w:tc>
      </w:tr>
      <w:tr w:rsidR="00931265" w:rsidRPr="00931265" w14:paraId="11D9630A"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5135446B" w14:textId="77777777" w:rsidR="00931265" w:rsidRPr="00476EF2" w:rsidRDefault="00931265" w:rsidP="00476EF2"/>
        </w:tc>
        <w:tc>
          <w:tcPr>
            <w:tcW w:w="8906" w:type="dxa"/>
          </w:tcPr>
          <w:p w14:paraId="038EA194"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Communicates in detail the functions and contexts of dance.</w:t>
            </w:r>
          </w:p>
        </w:tc>
      </w:tr>
      <w:tr w:rsidR="00931265" w:rsidRPr="00931265" w14:paraId="693A8FC9" w14:textId="77777777" w:rsidTr="00476EF2">
        <w:trPr>
          <w:trHeight w:val="253"/>
        </w:trPr>
        <w:tc>
          <w:tcPr>
            <w:cnfStyle w:val="001000000000" w:firstRow="0" w:lastRow="0" w:firstColumn="1" w:lastColumn="0" w:oddVBand="0" w:evenVBand="0" w:oddHBand="0" w:evenHBand="0" w:firstRowFirstColumn="0" w:firstRowLastColumn="0" w:lastRowFirstColumn="0" w:lastRowLastColumn="0"/>
            <w:tcW w:w="993" w:type="dxa"/>
            <w:vMerge/>
          </w:tcPr>
          <w:p w14:paraId="5BB939EB" w14:textId="77777777" w:rsidR="00931265" w:rsidRPr="00476EF2" w:rsidRDefault="00931265" w:rsidP="00476EF2"/>
        </w:tc>
        <w:tc>
          <w:tcPr>
            <w:tcW w:w="8906" w:type="dxa"/>
          </w:tcPr>
          <w:p w14:paraId="6BEFCA8E"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Develops i</w:t>
            </w:r>
            <w:r w:rsidR="00931265" w:rsidRPr="00476EF2">
              <w:t xml:space="preserve">nformed responses </w:t>
            </w:r>
            <w:r w:rsidRPr="00476EF2">
              <w:t xml:space="preserve">that </w:t>
            </w:r>
            <w:r w:rsidR="00931265" w:rsidRPr="00476EF2">
              <w:t>include a range of evidence with accurate use of relevant dance terminology.</w:t>
            </w:r>
          </w:p>
        </w:tc>
      </w:tr>
    </w:tbl>
    <w:p w14:paraId="06AB08EF" w14:textId="77777777" w:rsidR="00C10457" w:rsidRPr="00476EF2" w:rsidRDefault="00C10457" w:rsidP="00476EF2">
      <w:pPr>
        <w:spacing w:after="0"/>
      </w:pPr>
    </w:p>
    <w:tbl>
      <w:tblPr>
        <w:tblStyle w:val="SCSASyllabusGradeDescriptionsTable"/>
        <w:tblW w:w="5000" w:type="pct"/>
        <w:tblCellMar>
          <w:top w:w="45" w:type="dxa"/>
          <w:bottom w:w="45" w:type="dxa"/>
        </w:tblCellMar>
        <w:tblLook w:val="00A0" w:firstRow="1" w:lastRow="0" w:firstColumn="1" w:lastColumn="0" w:noHBand="0" w:noVBand="0"/>
      </w:tblPr>
      <w:tblGrid>
        <w:gridCol w:w="935"/>
        <w:gridCol w:w="8125"/>
      </w:tblGrid>
      <w:tr w:rsidR="00931265" w:rsidRPr="00042703" w14:paraId="35C54592" w14:textId="77777777" w:rsidTr="00476EF2">
        <w:tc>
          <w:tcPr>
            <w:cnfStyle w:val="001000000000" w:firstRow="0" w:lastRow="0" w:firstColumn="1" w:lastColumn="0" w:oddVBand="0" w:evenVBand="0" w:oddHBand="0" w:evenHBand="0" w:firstRowFirstColumn="0" w:firstRowLastColumn="0" w:lastRowFirstColumn="0" w:lastRowLastColumn="0"/>
            <w:tcW w:w="993" w:type="dxa"/>
            <w:vMerge w:val="restart"/>
          </w:tcPr>
          <w:p w14:paraId="6A82766A" w14:textId="77777777" w:rsidR="00931265" w:rsidRPr="00476EF2" w:rsidRDefault="00931265" w:rsidP="00476EF2">
            <w:r w:rsidRPr="00476EF2">
              <w:t>B</w:t>
            </w:r>
          </w:p>
        </w:tc>
        <w:tc>
          <w:tcPr>
            <w:tcW w:w="8906" w:type="dxa"/>
          </w:tcPr>
          <w:p w14:paraId="2A05A630" w14:textId="123647B4"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 xml:space="preserve">Demonstrates competent execution of technical dance skills incorporating control of the body, fluency, quality of line, breadth of movement and use of weight. </w:t>
            </w:r>
          </w:p>
        </w:tc>
      </w:tr>
      <w:tr w:rsidR="00931265" w:rsidRPr="00042703" w14:paraId="16E60CD0"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6C0ACC7A" w14:textId="77777777" w:rsidR="00931265" w:rsidRPr="00476EF2" w:rsidRDefault="00931265" w:rsidP="00476EF2"/>
        </w:tc>
        <w:tc>
          <w:tcPr>
            <w:tcW w:w="8906" w:type="dxa"/>
          </w:tcPr>
          <w:p w14:paraId="7553475F"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Performs with commitment and focus</w:t>
            </w:r>
            <w:r w:rsidR="00E62E16" w:rsidRPr="00476EF2">
              <w:t>,</w:t>
            </w:r>
            <w:r w:rsidRPr="00476EF2">
              <w:t xml:space="preserve"> demonstrating appropriate performance qualities.</w:t>
            </w:r>
          </w:p>
        </w:tc>
      </w:tr>
      <w:tr w:rsidR="00931265" w:rsidRPr="00042703" w14:paraId="3D1311DB"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12864070" w14:textId="77777777" w:rsidR="00931265" w:rsidRPr="00476EF2" w:rsidRDefault="00931265" w:rsidP="00476EF2"/>
        </w:tc>
        <w:tc>
          <w:tcPr>
            <w:tcW w:w="8906" w:type="dxa"/>
          </w:tcPr>
          <w:p w14:paraId="4362B6FE"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 xml:space="preserve">Creates dance which mostly communicates the choreographic intent. Selects and manipulates, with some effect, the elements of dance and choreographic structure and devices. </w:t>
            </w:r>
          </w:p>
        </w:tc>
      </w:tr>
      <w:tr w:rsidR="00931265" w:rsidRPr="00042703" w14:paraId="1E8AC687"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1FA0C166" w14:textId="77777777" w:rsidR="00931265" w:rsidRPr="00476EF2" w:rsidRDefault="00931265" w:rsidP="00476EF2"/>
        </w:tc>
        <w:tc>
          <w:tcPr>
            <w:tcW w:w="8906" w:type="dxa"/>
          </w:tcPr>
          <w:p w14:paraId="75281A6D" w14:textId="2F2C101C"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Uses effective problem</w:t>
            </w:r>
            <w:r w:rsidR="006C483A">
              <w:t>-</w:t>
            </w:r>
            <w:r w:rsidRPr="00476EF2">
              <w:t>solving techniques and rehearsal strategies when working collaboratively and individually.</w:t>
            </w:r>
          </w:p>
        </w:tc>
      </w:tr>
      <w:tr w:rsidR="00931265" w:rsidRPr="00042703" w14:paraId="496DCAF0"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4CEEF77E" w14:textId="77777777" w:rsidR="00931265" w:rsidRPr="00476EF2" w:rsidRDefault="00931265" w:rsidP="00476EF2"/>
        </w:tc>
        <w:tc>
          <w:tcPr>
            <w:tcW w:w="8906" w:type="dxa"/>
          </w:tcPr>
          <w:p w14:paraId="06997D6F" w14:textId="58C4C45E"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Describes in some detail and interprets how the elements of dance</w:t>
            </w:r>
            <w:r w:rsidR="006C483A">
              <w:t>,</w:t>
            </w:r>
            <w:r w:rsidRPr="00476EF2">
              <w:t xml:space="preserve"> choreographic structure and devices</w:t>
            </w:r>
            <w:r w:rsidR="006C483A">
              <w:t>,</w:t>
            </w:r>
            <w:r w:rsidRPr="00476EF2">
              <w:t xml:space="preserve"> and design concepts are used to communicate the choreographic intent of a dance work.</w:t>
            </w:r>
          </w:p>
        </w:tc>
      </w:tr>
      <w:tr w:rsidR="00931265" w:rsidRPr="00042703" w14:paraId="77A3DE73"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140F3B32" w14:textId="77777777" w:rsidR="00931265" w:rsidRPr="00476EF2" w:rsidRDefault="00931265" w:rsidP="00476EF2"/>
        </w:tc>
        <w:tc>
          <w:tcPr>
            <w:tcW w:w="8906" w:type="dxa"/>
          </w:tcPr>
          <w:p w14:paraId="275EB71F"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Communicates in some detail the functions and contexts of dance.</w:t>
            </w:r>
          </w:p>
        </w:tc>
      </w:tr>
      <w:tr w:rsidR="00931265" w:rsidRPr="00042703" w14:paraId="6236B328" w14:textId="77777777" w:rsidTr="00476EF2">
        <w:tc>
          <w:tcPr>
            <w:cnfStyle w:val="001000000000" w:firstRow="0" w:lastRow="0" w:firstColumn="1" w:lastColumn="0" w:oddVBand="0" w:evenVBand="0" w:oddHBand="0" w:evenHBand="0" w:firstRowFirstColumn="0" w:firstRowLastColumn="0" w:lastRowFirstColumn="0" w:lastRowLastColumn="0"/>
            <w:tcW w:w="993" w:type="dxa"/>
            <w:vMerge/>
          </w:tcPr>
          <w:p w14:paraId="6499D8D6" w14:textId="77777777" w:rsidR="00931265" w:rsidRPr="00476EF2" w:rsidRDefault="00931265" w:rsidP="00476EF2"/>
        </w:tc>
        <w:tc>
          <w:tcPr>
            <w:tcW w:w="8906" w:type="dxa"/>
          </w:tcPr>
          <w:p w14:paraId="7D207BB4"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Develops r</w:t>
            </w:r>
            <w:r w:rsidR="00931265" w:rsidRPr="00476EF2">
              <w:t xml:space="preserve">esponses </w:t>
            </w:r>
            <w:r w:rsidRPr="00476EF2">
              <w:t xml:space="preserve">that </w:t>
            </w:r>
            <w:r w:rsidR="00931265" w:rsidRPr="00476EF2">
              <w:t>are supported with evidence and use of relevant dance terminology.</w:t>
            </w:r>
          </w:p>
        </w:tc>
      </w:tr>
    </w:tbl>
    <w:p w14:paraId="6783EEA7" w14:textId="77777777" w:rsidR="00C10457" w:rsidRPr="00476EF2" w:rsidRDefault="00C10457" w:rsidP="00476EF2">
      <w:pPr>
        <w:spacing w:after="0"/>
      </w:pPr>
    </w:p>
    <w:tbl>
      <w:tblPr>
        <w:tblStyle w:val="SCSASyllabusGradeDescriptionsTable"/>
        <w:tblW w:w="5000" w:type="pct"/>
        <w:tblCellMar>
          <w:top w:w="45" w:type="dxa"/>
          <w:bottom w:w="45" w:type="dxa"/>
        </w:tblCellMar>
        <w:tblLook w:val="00A0" w:firstRow="1" w:lastRow="0" w:firstColumn="1" w:lastColumn="0" w:noHBand="0" w:noVBand="0"/>
      </w:tblPr>
      <w:tblGrid>
        <w:gridCol w:w="934"/>
        <w:gridCol w:w="8126"/>
      </w:tblGrid>
      <w:tr w:rsidR="00931265" w:rsidRPr="00042703" w14:paraId="125FB9D3" w14:textId="77777777" w:rsidTr="00476EF2">
        <w:tc>
          <w:tcPr>
            <w:cnfStyle w:val="001000000000" w:firstRow="0" w:lastRow="0" w:firstColumn="1" w:lastColumn="0" w:oddVBand="0" w:evenVBand="0" w:oddHBand="0" w:evenHBand="0" w:firstRowFirstColumn="0" w:firstRowLastColumn="0" w:lastRowFirstColumn="0" w:lastRowLastColumn="0"/>
            <w:tcW w:w="934" w:type="dxa"/>
            <w:vMerge w:val="restart"/>
          </w:tcPr>
          <w:p w14:paraId="4B6776CD" w14:textId="77777777" w:rsidR="00931265" w:rsidRPr="00476EF2" w:rsidRDefault="00931265" w:rsidP="00476EF2">
            <w:r w:rsidRPr="00476EF2">
              <w:t>C</w:t>
            </w:r>
          </w:p>
        </w:tc>
        <w:tc>
          <w:tcPr>
            <w:tcW w:w="8126" w:type="dxa"/>
          </w:tcPr>
          <w:p w14:paraId="5B457328"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Demonstrates control of most technical dance skills but with inconsistencies in control of the body and/or fluency, quality of line, breadth of movement, and use of weight.</w:t>
            </w:r>
          </w:p>
        </w:tc>
      </w:tr>
      <w:tr w:rsidR="00931265" w:rsidRPr="00042703" w14:paraId="4215282F" w14:textId="77777777" w:rsidTr="00476EF2">
        <w:tc>
          <w:tcPr>
            <w:cnfStyle w:val="001000000000" w:firstRow="0" w:lastRow="0" w:firstColumn="1" w:lastColumn="0" w:oddVBand="0" w:evenVBand="0" w:oddHBand="0" w:evenHBand="0" w:firstRowFirstColumn="0" w:firstRowLastColumn="0" w:lastRowFirstColumn="0" w:lastRowLastColumn="0"/>
            <w:tcW w:w="934" w:type="dxa"/>
            <w:vMerge/>
          </w:tcPr>
          <w:p w14:paraId="7D688387" w14:textId="77777777" w:rsidR="00931265" w:rsidRPr="00476EF2" w:rsidRDefault="00931265" w:rsidP="00476EF2"/>
        </w:tc>
        <w:tc>
          <w:tcPr>
            <w:tcW w:w="8126" w:type="dxa"/>
          </w:tcPr>
          <w:p w14:paraId="2D8AD4DF"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Performs mostly with commitment and focus</w:t>
            </w:r>
            <w:r w:rsidR="00E62E16" w:rsidRPr="00476EF2">
              <w:t>,</w:t>
            </w:r>
            <w:r w:rsidRPr="00476EF2">
              <w:t xml:space="preserve"> demonstrating some appropriate performance qualities.</w:t>
            </w:r>
          </w:p>
        </w:tc>
      </w:tr>
      <w:tr w:rsidR="00931265" w:rsidRPr="00042703" w14:paraId="67375F73" w14:textId="77777777" w:rsidTr="00476EF2">
        <w:tc>
          <w:tcPr>
            <w:cnfStyle w:val="001000000000" w:firstRow="0" w:lastRow="0" w:firstColumn="1" w:lastColumn="0" w:oddVBand="0" w:evenVBand="0" w:oddHBand="0" w:evenHBand="0" w:firstRowFirstColumn="0" w:firstRowLastColumn="0" w:lastRowFirstColumn="0" w:lastRowLastColumn="0"/>
            <w:tcW w:w="934" w:type="dxa"/>
            <w:vMerge/>
          </w:tcPr>
          <w:p w14:paraId="40B35D41" w14:textId="77777777" w:rsidR="00931265" w:rsidRPr="00476EF2" w:rsidRDefault="00931265" w:rsidP="00476EF2"/>
        </w:tc>
        <w:tc>
          <w:tcPr>
            <w:tcW w:w="8126" w:type="dxa"/>
          </w:tcPr>
          <w:p w14:paraId="3C0D59B6"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Creates dance communicating choreographic intent with developing clarity. Selects and uses adequately the elements of dance and choreographic structure and devices.</w:t>
            </w:r>
          </w:p>
        </w:tc>
      </w:tr>
      <w:tr w:rsidR="00931265" w:rsidRPr="00042703" w14:paraId="5D030231" w14:textId="77777777" w:rsidTr="00476EF2">
        <w:tc>
          <w:tcPr>
            <w:cnfStyle w:val="001000000000" w:firstRow="0" w:lastRow="0" w:firstColumn="1" w:lastColumn="0" w:oddVBand="0" w:evenVBand="0" w:oddHBand="0" w:evenHBand="0" w:firstRowFirstColumn="0" w:firstRowLastColumn="0" w:lastRowFirstColumn="0" w:lastRowLastColumn="0"/>
            <w:tcW w:w="934" w:type="dxa"/>
            <w:vMerge/>
          </w:tcPr>
          <w:p w14:paraId="5255B1CB" w14:textId="77777777" w:rsidR="00931265" w:rsidRPr="00476EF2" w:rsidRDefault="00931265" w:rsidP="00476EF2"/>
        </w:tc>
        <w:tc>
          <w:tcPr>
            <w:tcW w:w="8126" w:type="dxa"/>
          </w:tcPr>
          <w:p w14:paraId="3C928B9E"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Uses some problem-</w:t>
            </w:r>
            <w:r w:rsidR="00931265" w:rsidRPr="00476EF2">
              <w:t>solving techniques and rehearsal strategies when working collaboratively and individually.</w:t>
            </w:r>
          </w:p>
        </w:tc>
      </w:tr>
      <w:tr w:rsidR="00931265" w:rsidRPr="00042703" w14:paraId="524A17D7" w14:textId="77777777" w:rsidTr="00476EF2">
        <w:tc>
          <w:tcPr>
            <w:cnfStyle w:val="001000000000" w:firstRow="0" w:lastRow="0" w:firstColumn="1" w:lastColumn="0" w:oddVBand="0" w:evenVBand="0" w:oddHBand="0" w:evenHBand="0" w:firstRowFirstColumn="0" w:firstRowLastColumn="0" w:lastRowFirstColumn="0" w:lastRowLastColumn="0"/>
            <w:tcW w:w="934" w:type="dxa"/>
            <w:vMerge/>
          </w:tcPr>
          <w:p w14:paraId="5777EAD1" w14:textId="77777777" w:rsidR="00931265" w:rsidRPr="00476EF2" w:rsidRDefault="00931265" w:rsidP="00476EF2"/>
        </w:tc>
        <w:tc>
          <w:tcPr>
            <w:tcW w:w="8126" w:type="dxa"/>
          </w:tcPr>
          <w:p w14:paraId="2E7825AD" w14:textId="7797CFF2"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Outlines how the elements of dance, choreographic structure and devices</w:t>
            </w:r>
            <w:r w:rsidR="006C483A">
              <w:t>,</w:t>
            </w:r>
            <w:r w:rsidRPr="00476EF2">
              <w:t xml:space="preserve"> and design concepts are used in a dance work.</w:t>
            </w:r>
          </w:p>
        </w:tc>
      </w:tr>
      <w:tr w:rsidR="00931265" w:rsidRPr="00042703" w14:paraId="1980ABDD" w14:textId="77777777" w:rsidTr="00476EF2">
        <w:tc>
          <w:tcPr>
            <w:cnfStyle w:val="001000000000" w:firstRow="0" w:lastRow="0" w:firstColumn="1" w:lastColumn="0" w:oddVBand="0" w:evenVBand="0" w:oddHBand="0" w:evenHBand="0" w:firstRowFirstColumn="0" w:firstRowLastColumn="0" w:lastRowFirstColumn="0" w:lastRowLastColumn="0"/>
            <w:tcW w:w="934" w:type="dxa"/>
            <w:vMerge/>
          </w:tcPr>
          <w:p w14:paraId="7F818392" w14:textId="77777777" w:rsidR="00931265" w:rsidRPr="00476EF2" w:rsidRDefault="00931265" w:rsidP="00476EF2"/>
        </w:tc>
        <w:tc>
          <w:tcPr>
            <w:tcW w:w="8126" w:type="dxa"/>
          </w:tcPr>
          <w:p w14:paraId="26A16A88"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Identifies and recounts the functions and contexts of dance using given formats.</w:t>
            </w:r>
          </w:p>
        </w:tc>
      </w:tr>
      <w:tr w:rsidR="00931265" w:rsidRPr="00042703" w14:paraId="5B4E76DD" w14:textId="77777777" w:rsidTr="00476EF2">
        <w:trPr>
          <w:trHeight w:val="20"/>
        </w:trPr>
        <w:tc>
          <w:tcPr>
            <w:cnfStyle w:val="001000000000" w:firstRow="0" w:lastRow="0" w:firstColumn="1" w:lastColumn="0" w:oddVBand="0" w:evenVBand="0" w:oddHBand="0" w:evenHBand="0" w:firstRowFirstColumn="0" w:firstRowLastColumn="0" w:lastRowFirstColumn="0" w:lastRowLastColumn="0"/>
            <w:tcW w:w="934" w:type="dxa"/>
            <w:vMerge/>
          </w:tcPr>
          <w:p w14:paraId="784E098F" w14:textId="77777777" w:rsidR="00931265" w:rsidRPr="00476EF2" w:rsidRDefault="00931265" w:rsidP="00476EF2"/>
        </w:tc>
        <w:tc>
          <w:tcPr>
            <w:tcW w:w="8126" w:type="dxa"/>
          </w:tcPr>
          <w:p w14:paraId="64D1AFB4"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Develops r</w:t>
            </w:r>
            <w:r w:rsidR="00931265" w:rsidRPr="00476EF2">
              <w:t xml:space="preserve">esponses </w:t>
            </w:r>
            <w:r w:rsidRPr="00476EF2">
              <w:t xml:space="preserve">that </w:t>
            </w:r>
            <w:r w:rsidR="00931265" w:rsidRPr="00476EF2">
              <w:t>are sometimes supported with evidence and use of occasional dance terminology.</w:t>
            </w:r>
          </w:p>
        </w:tc>
      </w:tr>
    </w:tbl>
    <w:p w14:paraId="6AAEAB07" w14:textId="77777777" w:rsidR="00476EF2" w:rsidRPr="00476EF2" w:rsidRDefault="00476EF2" w:rsidP="00476EF2">
      <w:pPr>
        <w:rPr>
          <w:sz w:val="12"/>
          <w:szCs w:val="12"/>
        </w:rPr>
      </w:pPr>
      <w:r w:rsidRPr="00476EF2">
        <w:rPr>
          <w:sz w:val="12"/>
          <w:szCs w:val="12"/>
        </w:rPr>
        <w:br w:type="page"/>
      </w:r>
    </w:p>
    <w:tbl>
      <w:tblPr>
        <w:tblStyle w:val="SCSASyllabusGradeDescriptionsTable"/>
        <w:tblW w:w="5000" w:type="pct"/>
        <w:tblLook w:val="00A0" w:firstRow="1" w:lastRow="0" w:firstColumn="1" w:lastColumn="0" w:noHBand="0" w:noVBand="0"/>
      </w:tblPr>
      <w:tblGrid>
        <w:gridCol w:w="938"/>
        <w:gridCol w:w="8122"/>
      </w:tblGrid>
      <w:tr w:rsidR="00931265" w:rsidRPr="00042703" w14:paraId="62D525BA" w14:textId="77777777" w:rsidTr="00476EF2">
        <w:tc>
          <w:tcPr>
            <w:cnfStyle w:val="001000000000" w:firstRow="0" w:lastRow="0" w:firstColumn="1" w:lastColumn="0" w:oddVBand="0" w:evenVBand="0" w:oddHBand="0" w:evenHBand="0" w:firstRowFirstColumn="0" w:firstRowLastColumn="0" w:lastRowFirstColumn="0" w:lastRowLastColumn="0"/>
            <w:tcW w:w="938" w:type="dxa"/>
            <w:vMerge w:val="restart"/>
          </w:tcPr>
          <w:p w14:paraId="75F133EC" w14:textId="77777777" w:rsidR="00931265" w:rsidRPr="00476EF2" w:rsidRDefault="00931265" w:rsidP="00476EF2">
            <w:r w:rsidRPr="00476EF2">
              <w:lastRenderedPageBreak/>
              <w:t>D</w:t>
            </w:r>
          </w:p>
        </w:tc>
        <w:tc>
          <w:tcPr>
            <w:tcW w:w="8122" w:type="dxa"/>
          </w:tcPr>
          <w:p w14:paraId="4161DFD8"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Demonstrates fundamental dance skills with inconsistencies.</w:t>
            </w:r>
          </w:p>
        </w:tc>
      </w:tr>
      <w:tr w:rsidR="00931265" w:rsidRPr="00042703" w14:paraId="3AEFE1BF"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26153C9E" w14:textId="77777777" w:rsidR="00931265" w:rsidRPr="00476EF2" w:rsidRDefault="00931265" w:rsidP="00476EF2"/>
        </w:tc>
        <w:tc>
          <w:tcPr>
            <w:tcW w:w="8122" w:type="dxa"/>
          </w:tcPr>
          <w:p w14:paraId="17C35065"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Performs inconsistently and demonstrates limited performance qualities.</w:t>
            </w:r>
          </w:p>
        </w:tc>
      </w:tr>
      <w:tr w:rsidR="00931265" w:rsidRPr="00042703" w14:paraId="5F88D67A"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1FB438ED" w14:textId="77777777" w:rsidR="00931265" w:rsidRPr="00476EF2" w:rsidRDefault="00931265" w:rsidP="00476EF2"/>
        </w:tc>
        <w:tc>
          <w:tcPr>
            <w:tcW w:w="8122" w:type="dxa"/>
          </w:tcPr>
          <w:p w14:paraId="5FF89C16" w14:textId="34510E28"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Demonstrates simplistic use of the elements of dance</w:t>
            </w:r>
            <w:r w:rsidR="006C483A">
              <w:t>,</w:t>
            </w:r>
            <w:r w:rsidRPr="00476EF2">
              <w:t xml:space="preserve"> and choreographic structure and devices when creating dance.</w:t>
            </w:r>
          </w:p>
        </w:tc>
      </w:tr>
      <w:tr w:rsidR="00931265" w:rsidRPr="00042703" w14:paraId="52D22955"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1F98E209" w14:textId="77777777" w:rsidR="00931265" w:rsidRPr="00476EF2" w:rsidRDefault="00931265" w:rsidP="00476EF2"/>
        </w:tc>
        <w:tc>
          <w:tcPr>
            <w:tcW w:w="8122" w:type="dxa"/>
          </w:tcPr>
          <w:p w14:paraId="47243355"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Uses few problem-</w:t>
            </w:r>
            <w:r w:rsidR="00931265" w:rsidRPr="00476EF2">
              <w:t xml:space="preserve">solving techniques and/or </w:t>
            </w:r>
            <w:r w:rsidRPr="00476EF2">
              <w:t xml:space="preserve">rehearsal strategies. </w:t>
            </w:r>
            <w:r w:rsidR="00931265" w:rsidRPr="00476EF2">
              <w:t>Relies on teacher and/or peer input.</w:t>
            </w:r>
          </w:p>
        </w:tc>
      </w:tr>
      <w:tr w:rsidR="00931265" w:rsidRPr="00042703" w14:paraId="395C1FA0"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63887978" w14:textId="77777777" w:rsidR="00931265" w:rsidRPr="00476EF2" w:rsidRDefault="00931265" w:rsidP="00476EF2"/>
        </w:tc>
        <w:tc>
          <w:tcPr>
            <w:tcW w:w="8122" w:type="dxa"/>
          </w:tcPr>
          <w:p w14:paraId="05A8D766"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Recounts in a simplistic way how the elements of dance, choreographic structure and devices and/or design concepts are used in a dance work.</w:t>
            </w:r>
          </w:p>
        </w:tc>
      </w:tr>
      <w:tr w:rsidR="00931265" w:rsidRPr="00042703" w14:paraId="10A5C729"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1E36001D" w14:textId="77777777" w:rsidR="00931265" w:rsidRPr="00476EF2" w:rsidRDefault="00931265" w:rsidP="00476EF2"/>
        </w:tc>
        <w:tc>
          <w:tcPr>
            <w:tcW w:w="8122" w:type="dxa"/>
          </w:tcPr>
          <w:p w14:paraId="18AF1AD9" w14:textId="77777777" w:rsidR="00931265"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Outlines in a simple way the functions and contexts of dance using given frameworks.</w:t>
            </w:r>
          </w:p>
        </w:tc>
      </w:tr>
      <w:tr w:rsidR="00931265" w:rsidRPr="00042703" w14:paraId="1F58E536" w14:textId="77777777" w:rsidTr="00476EF2">
        <w:tc>
          <w:tcPr>
            <w:cnfStyle w:val="001000000000" w:firstRow="0" w:lastRow="0" w:firstColumn="1" w:lastColumn="0" w:oddVBand="0" w:evenVBand="0" w:oddHBand="0" w:evenHBand="0" w:firstRowFirstColumn="0" w:firstRowLastColumn="0" w:lastRowFirstColumn="0" w:lastRowLastColumn="0"/>
            <w:tcW w:w="938" w:type="dxa"/>
            <w:vMerge/>
          </w:tcPr>
          <w:p w14:paraId="42D61895" w14:textId="77777777" w:rsidR="00931265" w:rsidRPr="00476EF2" w:rsidRDefault="00931265" w:rsidP="00476EF2"/>
        </w:tc>
        <w:tc>
          <w:tcPr>
            <w:tcW w:w="8122" w:type="dxa"/>
          </w:tcPr>
          <w:p w14:paraId="2A79D7CF" w14:textId="77777777" w:rsidR="00931265" w:rsidRPr="00476EF2" w:rsidRDefault="00E62E16" w:rsidP="00476EF2">
            <w:pPr>
              <w:cnfStyle w:val="000000000000" w:firstRow="0" w:lastRow="0" w:firstColumn="0" w:lastColumn="0" w:oddVBand="0" w:evenVBand="0" w:oddHBand="0" w:evenHBand="0" w:firstRowFirstColumn="0" w:firstRowLastColumn="0" w:lastRowFirstColumn="0" w:lastRowLastColumn="0"/>
            </w:pPr>
            <w:r w:rsidRPr="00476EF2">
              <w:t>Develops r</w:t>
            </w:r>
            <w:r w:rsidR="00931265" w:rsidRPr="00476EF2">
              <w:t xml:space="preserve">esponses </w:t>
            </w:r>
            <w:r w:rsidRPr="00476EF2">
              <w:t xml:space="preserve">that </w:t>
            </w:r>
            <w:r w:rsidR="00931265" w:rsidRPr="00476EF2">
              <w:t>are often supported with little evidence and/or limited dance terminology.</w:t>
            </w:r>
          </w:p>
        </w:tc>
      </w:tr>
    </w:tbl>
    <w:p w14:paraId="305E0742" w14:textId="77777777" w:rsidR="00C10457" w:rsidRPr="00476EF2" w:rsidRDefault="00C10457" w:rsidP="00476EF2">
      <w:pPr>
        <w:spacing w:after="0"/>
      </w:pPr>
    </w:p>
    <w:tbl>
      <w:tblPr>
        <w:tblStyle w:val="SCSASyllabusGradeDescriptionsTable"/>
        <w:tblW w:w="5000" w:type="pct"/>
        <w:tblLook w:val="00A0" w:firstRow="1" w:lastRow="0" w:firstColumn="1" w:lastColumn="0" w:noHBand="0" w:noVBand="0"/>
      </w:tblPr>
      <w:tblGrid>
        <w:gridCol w:w="933"/>
        <w:gridCol w:w="8127"/>
      </w:tblGrid>
      <w:tr w:rsidR="008A0C3D" w:rsidRPr="00042703" w14:paraId="08289649" w14:textId="77777777" w:rsidTr="00476EF2">
        <w:trPr>
          <w:trHeight w:val="567"/>
        </w:trPr>
        <w:tc>
          <w:tcPr>
            <w:cnfStyle w:val="001000000000" w:firstRow="0" w:lastRow="0" w:firstColumn="1" w:lastColumn="0" w:oddVBand="0" w:evenVBand="0" w:oddHBand="0" w:evenHBand="0" w:firstRowFirstColumn="0" w:firstRowLastColumn="0" w:lastRowFirstColumn="0" w:lastRowLastColumn="0"/>
            <w:tcW w:w="993" w:type="dxa"/>
          </w:tcPr>
          <w:p w14:paraId="22494320" w14:textId="77777777" w:rsidR="008A0C3D" w:rsidRPr="00476EF2" w:rsidRDefault="008A0C3D" w:rsidP="00476EF2">
            <w:r w:rsidRPr="00476EF2">
              <w:t>E</w:t>
            </w:r>
          </w:p>
        </w:tc>
        <w:tc>
          <w:tcPr>
            <w:tcW w:w="8906" w:type="dxa"/>
          </w:tcPr>
          <w:p w14:paraId="6FA0D56C" w14:textId="77777777" w:rsidR="008A0C3D" w:rsidRPr="00476EF2" w:rsidRDefault="00931265" w:rsidP="00476EF2">
            <w:pPr>
              <w:cnfStyle w:val="000000000000" w:firstRow="0" w:lastRow="0" w:firstColumn="0" w:lastColumn="0" w:oddVBand="0" w:evenVBand="0" w:oddHBand="0" w:evenHBand="0" w:firstRowFirstColumn="0" w:firstRowLastColumn="0" w:lastRowFirstColumn="0" w:lastRowLastColumn="0"/>
            </w:pPr>
            <w:r w:rsidRPr="00476EF2">
              <w:t>Does not meet the requirements of a D grade and/or has completed insufficient assessment tasks to be assigned a higher grade.</w:t>
            </w:r>
          </w:p>
        </w:tc>
      </w:tr>
    </w:tbl>
    <w:p w14:paraId="181A205A" w14:textId="77777777" w:rsidR="00493781" w:rsidRPr="00413D9D" w:rsidRDefault="00493781" w:rsidP="00413D9D">
      <w:bookmarkStart w:id="58" w:name="_Toc360700429"/>
      <w:bookmarkEnd w:id="49"/>
      <w:bookmarkEnd w:id="50"/>
      <w:r>
        <w:br w:type="page"/>
      </w:r>
    </w:p>
    <w:p w14:paraId="3D57C827" w14:textId="77777777" w:rsidR="00194A15" w:rsidRDefault="00194A15" w:rsidP="00E273A3">
      <w:pPr>
        <w:pStyle w:val="SCSAAppendixHeading1"/>
      </w:pPr>
      <w:bookmarkStart w:id="59" w:name="_Toc237005718"/>
      <w:bookmarkEnd w:id="40"/>
      <w:bookmarkEnd w:id="58"/>
      <w:r>
        <w:lastRenderedPageBreak/>
        <w:t>Appendix 2 – Glossary</w:t>
      </w:r>
      <w:bookmarkEnd w:id="59"/>
    </w:p>
    <w:p w14:paraId="6BA6677E" w14:textId="77777777" w:rsidR="00194A15" w:rsidRPr="00E273A3" w:rsidRDefault="00194A15" w:rsidP="00413D9D">
      <w:r w:rsidRPr="00E273A3">
        <w:t xml:space="preserve">This </w:t>
      </w:r>
      <w:r w:rsidRPr="00413D9D">
        <w:t>glossary</w:t>
      </w:r>
      <w:r w:rsidRPr="00E273A3">
        <w:t xml:space="preserve"> is provided to enable a common understanding of the key terms in this syllabus.</w:t>
      </w:r>
    </w:p>
    <w:p w14:paraId="2B932C33" w14:textId="77777777" w:rsidR="00F90C03" w:rsidRPr="00F90C03" w:rsidRDefault="00F90C03" w:rsidP="00D2029F">
      <w:pPr>
        <w:pStyle w:val="SCSAAppendixHeading3"/>
        <w:rPr>
          <w:noProof/>
          <w:lang w:val="en-US"/>
        </w:rPr>
      </w:pPr>
      <w:r w:rsidRPr="00F90C03">
        <w:rPr>
          <w:noProof/>
          <w:lang w:val="en-US"/>
        </w:rPr>
        <w:t>Abstraction</w:t>
      </w:r>
    </w:p>
    <w:p w14:paraId="481377AB" w14:textId="77777777" w:rsidR="00F90C03" w:rsidRPr="00E273A3" w:rsidRDefault="00F90C03" w:rsidP="00E273A3">
      <w:r w:rsidRPr="00E273A3">
        <w:t>A choreographic device where a literal movement is manipulated to open the associations with the movement for an audience and remove its narrative elements.</w:t>
      </w:r>
    </w:p>
    <w:p w14:paraId="2DE2BE7A" w14:textId="77777777" w:rsidR="00F90C03" w:rsidRPr="00F90C03" w:rsidRDefault="00F90C03" w:rsidP="00D2029F">
      <w:pPr>
        <w:pStyle w:val="SCSAAppendixHeading3"/>
        <w:rPr>
          <w:noProof/>
          <w:lang w:val="en-US"/>
        </w:rPr>
      </w:pPr>
      <w:r w:rsidRPr="00F90C03">
        <w:rPr>
          <w:noProof/>
          <w:lang w:val="en-US"/>
        </w:rPr>
        <w:t>Accumulation</w:t>
      </w:r>
    </w:p>
    <w:p w14:paraId="6EB2229D" w14:textId="77777777" w:rsidR="00F90C03" w:rsidRPr="00E273A3" w:rsidRDefault="00F90C03" w:rsidP="00E273A3">
      <w:r w:rsidRPr="00E273A3">
        <w:t>A choreographic device where new movements are added to existing movements in a successive manner. It generally begins with move 1, then 1 + 2, then 1 + 2 + 3. The word was used by Trisha Brown in 1971 to name a solo dance work based on adding one movement gesture to another, one at a time, and repeating the growing phrase with each new movement. As Trisha Brown’s works are so widely known, this word has spread among the dance community and it is used nowadays to talk about a way of creating choreography as a choreographic device.</w:t>
      </w:r>
    </w:p>
    <w:p w14:paraId="42E6C823" w14:textId="528D8C6D" w:rsidR="00F90C03" w:rsidRPr="00F90C03" w:rsidRDefault="00F90C03" w:rsidP="00D2029F">
      <w:pPr>
        <w:pStyle w:val="SCSAAppendixHeading3"/>
        <w:rPr>
          <w:noProof/>
          <w:lang w:val="en-US"/>
        </w:rPr>
      </w:pPr>
      <w:r w:rsidRPr="00F90C03">
        <w:rPr>
          <w:noProof/>
          <w:lang w:val="en-US"/>
        </w:rPr>
        <w:t>Aesthetics</w:t>
      </w:r>
    </w:p>
    <w:p w14:paraId="2A98BE28" w14:textId="77777777" w:rsidR="00F90C03" w:rsidRPr="00E273A3" w:rsidRDefault="00F90C03" w:rsidP="00E273A3">
      <w:r w:rsidRPr="00E273A3">
        <w:t>Exploring through performance and responses to dance, the role of human senses in making meaning and creating emotional or other experiences. Aesthetics relates to the principles and science of what engages our sensory attention and leads us to respond in particular ways.</w:t>
      </w:r>
    </w:p>
    <w:p w14:paraId="40C3DD65" w14:textId="77777777" w:rsidR="00F90C03" w:rsidRPr="00F90C03" w:rsidRDefault="00F90C03" w:rsidP="00D2029F">
      <w:pPr>
        <w:pStyle w:val="SCSAAppendixHeading3"/>
        <w:rPr>
          <w:noProof/>
          <w:lang w:val="en-US"/>
        </w:rPr>
      </w:pPr>
      <w:r w:rsidRPr="00F90C03">
        <w:rPr>
          <w:noProof/>
          <w:lang w:val="en-US"/>
        </w:rPr>
        <w:t>Analysing dance</w:t>
      </w:r>
    </w:p>
    <w:p w14:paraId="351155DE" w14:textId="77777777" w:rsidR="00F90C03" w:rsidRPr="00E273A3" w:rsidRDefault="00F90C03" w:rsidP="00E273A3">
      <w:r w:rsidRPr="00E273A3">
        <w:t>This may be thought of as identifying the formal structures of dance and looking at the relationships between the elements of dance, choreographic devices and structure and/or design concepts with the choreographic intent.</w:t>
      </w:r>
    </w:p>
    <w:p w14:paraId="7517E7E2" w14:textId="77777777" w:rsidR="00F90C03" w:rsidRDefault="00F90C03" w:rsidP="00E273A3">
      <w:r w:rsidRPr="00E273A3">
        <w:t>For example, ‘The choreographer manipulated the dancers in space to create symmetrical shapes and moments of stillness, and interspersed complex movement phrases with sections of improvisation.’</w:t>
      </w:r>
    </w:p>
    <w:p w14:paraId="29B5DD15" w14:textId="77777777" w:rsidR="00D579F7" w:rsidRPr="00F90C03" w:rsidRDefault="00D579F7" w:rsidP="00E13ACE">
      <w:pPr>
        <w:pStyle w:val="SCSAAppendixHeading3"/>
        <w:rPr>
          <w:noProof/>
          <w:lang w:val="en-US"/>
        </w:rPr>
      </w:pPr>
      <w:r>
        <w:rPr>
          <w:noProof/>
          <w:lang w:val="en-US"/>
        </w:rPr>
        <w:t>A</w:t>
      </w:r>
      <w:r w:rsidRPr="00F90C03">
        <w:rPr>
          <w:noProof/>
          <w:lang w:val="en-US"/>
        </w:rPr>
        <w:t>natomy</w:t>
      </w:r>
    </w:p>
    <w:p w14:paraId="40EF4984" w14:textId="77777777" w:rsidR="00D579F7" w:rsidRPr="00E273A3" w:rsidRDefault="00D579F7" w:rsidP="00E13ACE">
      <w:r w:rsidRPr="00E273A3">
        <w:t xml:space="preserve">Understanding how the body reacts to movement. Applying physical skills and understandings of biomechanics and </w:t>
      </w:r>
      <w:r w:rsidRPr="00D2029F">
        <w:t>kinesiology</w:t>
      </w:r>
      <w:r w:rsidRPr="00E273A3">
        <w:t xml:space="preserve"> in both experiential and theoretical contexts.</w:t>
      </w:r>
    </w:p>
    <w:p w14:paraId="3127B8D2" w14:textId="77777777" w:rsidR="00F90C03" w:rsidRPr="00F90C03" w:rsidRDefault="00F90C03" w:rsidP="00D2029F">
      <w:pPr>
        <w:pStyle w:val="SCSAAppendixHeading3"/>
        <w:rPr>
          <w:noProof/>
          <w:lang w:val="en-US"/>
        </w:rPr>
      </w:pPr>
      <w:r w:rsidRPr="00F90C03">
        <w:rPr>
          <w:noProof/>
          <w:lang w:val="en-US"/>
        </w:rPr>
        <w:t>Artistic dance</w:t>
      </w:r>
    </w:p>
    <w:p w14:paraId="5BEA2388" w14:textId="77777777" w:rsidR="00F90C03" w:rsidRPr="00E273A3" w:rsidRDefault="00F90C03" w:rsidP="00E273A3">
      <w:r w:rsidRPr="00E273A3">
        <w:t>Dance that is performed primarily to express ideas and/or to entertain an audience. The dance often portrays and interprets aspects of life in order to challenge or confirm the values of the audience.</w:t>
      </w:r>
    </w:p>
    <w:p w14:paraId="4062110B" w14:textId="77777777" w:rsidR="00F90C03" w:rsidRPr="00F90C03" w:rsidRDefault="00F90C03" w:rsidP="00D2029F">
      <w:pPr>
        <w:pStyle w:val="SCSAAppendixHeading3"/>
        <w:rPr>
          <w:noProof/>
          <w:lang w:val="en-US"/>
        </w:rPr>
      </w:pPr>
      <w:r w:rsidRPr="00F90C03">
        <w:rPr>
          <w:noProof/>
          <w:lang w:val="en-US"/>
        </w:rPr>
        <w:t>Asymmetrical</w:t>
      </w:r>
    </w:p>
    <w:p w14:paraId="0D349769" w14:textId="77777777" w:rsidR="00F90C03" w:rsidRPr="00E273A3" w:rsidRDefault="00F90C03" w:rsidP="00E273A3">
      <w:r w:rsidRPr="00E273A3">
        <w:t>A shape made by the body that has no line of reflection. An unbalanced proportion in the design of the shape.</w:t>
      </w:r>
    </w:p>
    <w:p w14:paraId="35A14467" w14:textId="77777777" w:rsidR="00F90C03" w:rsidRPr="00F90C03" w:rsidRDefault="00F90C03" w:rsidP="00D2029F">
      <w:pPr>
        <w:pStyle w:val="SCSAAppendixHeading3"/>
        <w:rPr>
          <w:noProof/>
          <w:lang w:val="en-US"/>
        </w:rPr>
      </w:pPr>
      <w:r w:rsidRPr="00F90C03">
        <w:rPr>
          <w:noProof/>
          <w:lang w:val="en-US"/>
        </w:rPr>
        <w:t>Balance</w:t>
      </w:r>
    </w:p>
    <w:p w14:paraId="06C9F22C" w14:textId="77777777" w:rsidR="00F90C03" w:rsidRPr="00E273A3" w:rsidRDefault="00F90C03" w:rsidP="00D2029F">
      <w:r w:rsidRPr="00E273A3">
        <w:t xml:space="preserve">The equal distribution of weight. </w:t>
      </w:r>
      <w:r w:rsidRPr="00D2029F">
        <w:t>Harmonious</w:t>
      </w:r>
      <w:r w:rsidRPr="00E273A3">
        <w:t xml:space="preserve"> arrangement of parts.</w:t>
      </w:r>
    </w:p>
    <w:p w14:paraId="0C5C31CB" w14:textId="77777777" w:rsidR="00F90C03" w:rsidRPr="00F90C03" w:rsidRDefault="00F90C03" w:rsidP="00D2029F">
      <w:pPr>
        <w:pStyle w:val="SCSAAppendixHeading3"/>
        <w:rPr>
          <w:noProof/>
          <w:lang w:val="en-US"/>
        </w:rPr>
      </w:pPr>
      <w:r w:rsidRPr="00F90C03">
        <w:rPr>
          <w:noProof/>
          <w:lang w:val="en-US"/>
        </w:rPr>
        <w:t>Base of support</w:t>
      </w:r>
    </w:p>
    <w:p w14:paraId="42B5CF91" w14:textId="4D5FB113" w:rsidR="00F90C03" w:rsidRPr="00D2029F" w:rsidRDefault="00F90C03" w:rsidP="00D2029F">
      <w:r w:rsidRPr="00E273A3">
        <w:t>Base of support is a two</w:t>
      </w:r>
      <w:r w:rsidR="002778B1">
        <w:t>-</w:t>
      </w:r>
      <w:r w:rsidRPr="00E273A3">
        <w:t>dimensional area bounded by the points of contact of the body with the ground. The larger the area of the base of support, the easier it is to achieve and maintain balance.</w:t>
      </w:r>
    </w:p>
    <w:p w14:paraId="33425FE2" w14:textId="637620D8" w:rsidR="00F90C03" w:rsidRPr="00F90C03" w:rsidRDefault="00F90C03" w:rsidP="00D2029F">
      <w:pPr>
        <w:pStyle w:val="SCSAAppendixHeading3"/>
        <w:rPr>
          <w:noProof/>
          <w:lang w:val="en-US"/>
        </w:rPr>
      </w:pPr>
      <w:r w:rsidRPr="00F90C03">
        <w:rPr>
          <w:noProof/>
          <w:lang w:val="en-US"/>
        </w:rPr>
        <w:lastRenderedPageBreak/>
        <w:t>Binary</w:t>
      </w:r>
    </w:p>
    <w:p w14:paraId="16B2149C" w14:textId="6B18F83F" w:rsidR="00F90C03" w:rsidRPr="00E273A3" w:rsidRDefault="00F90C03" w:rsidP="00D2029F">
      <w:r w:rsidRPr="00E273A3">
        <w:t>A two</w:t>
      </w:r>
      <w:r w:rsidR="002778B1">
        <w:t>-</w:t>
      </w:r>
      <w:r w:rsidRPr="00E273A3">
        <w:t>part choreographic structure with an A theme and a B theme (AB). The binary form consists of two distinct self-contained sections that share either a character or quality, i.e. the same tempo, movement quality or style.</w:t>
      </w:r>
    </w:p>
    <w:p w14:paraId="061534F5" w14:textId="77777777" w:rsidR="00F90C03" w:rsidRPr="00F90C03" w:rsidRDefault="00F90C03" w:rsidP="00D2029F">
      <w:pPr>
        <w:pStyle w:val="SCSAAppendixHeading3"/>
        <w:rPr>
          <w:noProof/>
          <w:lang w:val="en-US"/>
        </w:rPr>
      </w:pPr>
      <w:r w:rsidRPr="00F90C03">
        <w:rPr>
          <w:noProof/>
          <w:lang w:val="en-US"/>
        </w:rPr>
        <w:t>Body</w:t>
      </w:r>
    </w:p>
    <w:p w14:paraId="769D4CD4" w14:textId="77777777" w:rsidR="00F90C03" w:rsidRPr="00E273A3" w:rsidRDefault="00F90C03" w:rsidP="00D2029F">
      <w:pPr>
        <w:spacing w:after="0"/>
      </w:pPr>
      <w:r w:rsidRPr="00E273A3">
        <w:t>As an element of dance, it encompasses:</w:t>
      </w:r>
    </w:p>
    <w:p w14:paraId="0B995934" w14:textId="5CA83747" w:rsidR="00F90C03" w:rsidRPr="00F90C03" w:rsidRDefault="00F90C03" w:rsidP="00D2029F">
      <w:pPr>
        <w:pStyle w:val="ListParagraph"/>
        <w:numPr>
          <w:ilvl w:val="0"/>
          <w:numId w:val="12"/>
        </w:numPr>
      </w:pPr>
      <w:r w:rsidRPr="00F90C03">
        <w:t>body awareness</w:t>
      </w:r>
      <w:r w:rsidR="00707284">
        <w:t xml:space="preserve"> </w:t>
      </w:r>
      <w:r w:rsidRPr="00F90C03">
        <w:rPr>
          <w:rFonts w:cs="Calibri"/>
        </w:rPr>
        <w:t>–</w:t>
      </w:r>
      <w:r w:rsidR="00707284">
        <w:rPr>
          <w:rFonts w:cs="Calibri"/>
        </w:rPr>
        <w:t xml:space="preserve"> </w:t>
      </w:r>
      <w:r w:rsidRPr="00F90C03">
        <w:t>this centres on consciousness of the body in space, including body shapes, body bases, body parts, body zones, locomotor and non-locomotor movements</w:t>
      </w:r>
    </w:p>
    <w:p w14:paraId="14FFE0DB" w14:textId="68F25022" w:rsidR="00F90C03" w:rsidRPr="00F90C03" w:rsidRDefault="00F90C03" w:rsidP="00D2029F">
      <w:pPr>
        <w:pStyle w:val="ListParagraph"/>
        <w:numPr>
          <w:ilvl w:val="0"/>
          <w:numId w:val="12"/>
        </w:numPr>
      </w:pPr>
      <w:r w:rsidRPr="00F90C03">
        <w:t>body bases</w:t>
      </w:r>
      <w:r w:rsidR="00707284">
        <w:t xml:space="preserve"> </w:t>
      </w:r>
      <w:r w:rsidRPr="00F90C03">
        <w:rPr>
          <w:rFonts w:cs="Calibri"/>
        </w:rPr>
        <w:t>–</w:t>
      </w:r>
      <w:r w:rsidR="00707284">
        <w:rPr>
          <w:rFonts w:cs="Calibri"/>
        </w:rPr>
        <w:t xml:space="preserve"> </w:t>
      </w:r>
      <w:r w:rsidRPr="00F90C03">
        <w:t>the body parts that support the rest of the body, e.g. when standing the feet are the body base</w:t>
      </w:r>
    </w:p>
    <w:p w14:paraId="3761F78B" w14:textId="19AA1760" w:rsidR="00F90C03" w:rsidRPr="00F90C03" w:rsidRDefault="00F90C03" w:rsidP="00D2029F">
      <w:pPr>
        <w:pStyle w:val="ListParagraph"/>
        <w:numPr>
          <w:ilvl w:val="0"/>
          <w:numId w:val="12"/>
        </w:numPr>
      </w:pPr>
      <w:r w:rsidRPr="00F90C03">
        <w:t>body parts</w:t>
      </w:r>
      <w:r w:rsidR="00707284">
        <w:t xml:space="preserve"> </w:t>
      </w:r>
      <w:r w:rsidRPr="00F90C03">
        <w:rPr>
          <w:rFonts w:cs="Calibri"/>
        </w:rPr>
        <w:t>–</w:t>
      </w:r>
      <w:r w:rsidR="00707284">
        <w:rPr>
          <w:rFonts w:cs="Calibri"/>
        </w:rPr>
        <w:t xml:space="preserve"> </w:t>
      </w:r>
      <w:r w:rsidRPr="00F90C03">
        <w:t>legs, arms, head, torso, hands and feet</w:t>
      </w:r>
    </w:p>
    <w:p w14:paraId="44625BFF" w14:textId="5DCA63B3" w:rsidR="00F90C03" w:rsidRPr="00F90C03" w:rsidRDefault="00F90C03" w:rsidP="00D2029F">
      <w:pPr>
        <w:pStyle w:val="ListParagraph"/>
        <w:numPr>
          <w:ilvl w:val="0"/>
          <w:numId w:val="12"/>
        </w:numPr>
      </w:pPr>
      <w:r w:rsidRPr="00F90C03">
        <w:t>body activity</w:t>
      </w:r>
      <w:r w:rsidR="00707284">
        <w:t xml:space="preserve"> </w:t>
      </w:r>
      <w:r w:rsidRPr="00F90C03">
        <w:rPr>
          <w:rFonts w:cs="Calibri"/>
        </w:rPr>
        <w:t>–</w:t>
      </w:r>
      <w:r w:rsidR="00707284">
        <w:rPr>
          <w:rFonts w:cs="Calibri"/>
        </w:rPr>
        <w:t xml:space="preserve"> </w:t>
      </w:r>
      <w:r w:rsidRPr="00F90C03">
        <w:t>weight transference, travelling, turning, rising and falling</w:t>
      </w:r>
    </w:p>
    <w:p w14:paraId="0C7030F0" w14:textId="4A041777" w:rsidR="00F90C03" w:rsidRPr="00F90C03" w:rsidRDefault="00F90C03" w:rsidP="00D2029F">
      <w:pPr>
        <w:pStyle w:val="ListParagraph"/>
        <w:numPr>
          <w:ilvl w:val="0"/>
          <w:numId w:val="12"/>
        </w:numPr>
      </w:pPr>
      <w:r w:rsidRPr="00F90C03">
        <w:t>body shapes</w:t>
      </w:r>
      <w:r w:rsidR="00707284">
        <w:t xml:space="preserve"> </w:t>
      </w:r>
      <w:r w:rsidRPr="00F90C03">
        <w:rPr>
          <w:rFonts w:cs="Calibri"/>
        </w:rPr>
        <w:t>–</w:t>
      </w:r>
      <w:r w:rsidR="00707284">
        <w:rPr>
          <w:rFonts w:cs="Calibri"/>
        </w:rPr>
        <w:t xml:space="preserve"> </w:t>
      </w:r>
      <w:r w:rsidRPr="00F90C03">
        <w:t>curved, straight, open, closed, symmetrical and asymmetrical</w:t>
      </w:r>
    </w:p>
    <w:p w14:paraId="47121EDC" w14:textId="4D6BD134" w:rsidR="00F90C03" w:rsidRPr="00F90C03" w:rsidRDefault="00F90C03" w:rsidP="00D2029F">
      <w:pPr>
        <w:pStyle w:val="ListParagraph"/>
        <w:numPr>
          <w:ilvl w:val="0"/>
          <w:numId w:val="12"/>
        </w:numPr>
      </w:pPr>
      <w:r w:rsidRPr="00F90C03">
        <w:t>body zones</w:t>
      </w:r>
      <w:r w:rsidR="00707284">
        <w:t xml:space="preserve"> </w:t>
      </w:r>
      <w:r w:rsidRPr="00F90C03">
        <w:rPr>
          <w:rFonts w:cs="Calibri"/>
        </w:rPr>
        <w:t>–</w:t>
      </w:r>
      <w:r w:rsidR="00707284">
        <w:rPr>
          <w:rFonts w:cs="Calibri"/>
        </w:rPr>
        <w:t xml:space="preserve"> </w:t>
      </w:r>
      <w:r w:rsidRPr="00F90C03">
        <w:t>body areas of right side, left side (sagittal plane), front, back</w:t>
      </w:r>
      <w:r w:rsidRPr="00F90C03">
        <w:br/>
        <w:t>(frontal or coronal plane), upper half or lower half (traverse plane).</w:t>
      </w:r>
    </w:p>
    <w:p w14:paraId="1D36B631" w14:textId="77777777" w:rsidR="00F90C03" w:rsidRPr="00F90C03" w:rsidRDefault="00F90C03" w:rsidP="00D2029F">
      <w:pPr>
        <w:pStyle w:val="SCSAAppendixHeading3"/>
        <w:rPr>
          <w:noProof/>
          <w:lang w:val="en-US"/>
        </w:rPr>
      </w:pPr>
      <w:r w:rsidRPr="00F90C03">
        <w:rPr>
          <w:noProof/>
          <w:lang w:val="en-US"/>
        </w:rPr>
        <w:t>Canon</w:t>
      </w:r>
    </w:p>
    <w:p w14:paraId="56F8283A" w14:textId="77777777" w:rsidR="00F90C03" w:rsidRPr="00D2029F" w:rsidRDefault="00F90C03" w:rsidP="00D2029F">
      <w:r w:rsidRPr="00D2029F">
        <w:t>A choreographic device that reflects the musical form of the same name, in which individuals and groups perform the same movement phrase beginning at different times.</w:t>
      </w:r>
    </w:p>
    <w:p w14:paraId="092C1C47" w14:textId="77777777" w:rsidR="00F90C03" w:rsidRPr="00F90C03" w:rsidRDefault="00F90C03" w:rsidP="00D2029F">
      <w:pPr>
        <w:pStyle w:val="SCSAAppendixHeading3"/>
        <w:rPr>
          <w:noProof/>
          <w:lang w:val="en-US"/>
        </w:rPr>
      </w:pPr>
      <w:r w:rsidRPr="00F90C03">
        <w:rPr>
          <w:noProof/>
          <w:lang w:val="en-US"/>
        </w:rPr>
        <w:t>Choreography</w:t>
      </w:r>
    </w:p>
    <w:p w14:paraId="7C459626" w14:textId="77777777" w:rsidR="00F90C03" w:rsidRPr="00E273A3" w:rsidRDefault="00F90C03" w:rsidP="00D2029F">
      <w:r w:rsidRPr="00E273A3">
        <w:t xml:space="preserve">The art of </w:t>
      </w:r>
      <w:r w:rsidRPr="00D2029F">
        <w:t>planning</w:t>
      </w:r>
      <w:r w:rsidRPr="00E273A3">
        <w:t xml:space="preserve"> and arranging dance movements into a meaningful whole; the process of building a composition; a finished dance work.</w:t>
      </w:r>
    </w:p>
    <w:p w14:paraId="149E1F27" w14:textId="77777777" w:rsidR="00F90C03" w:rsidRPr="00F90C03" w:rsidRDefault="00F90C03" w:rsidP="00D2029F">
      <w:pPr>
        <w:pStyle w:val="SCSAAppendixHeading3"/>
        <w:rPr>
          <w:noProof/>
          <w:lang w:val="en-US"/>
        </w:rPr>
      </w:pPr>
      <w:r w:rsidRPr="00F90C03">
        <w:rPr>
          <w:noProof/>
          <w:lang w:val="en-US"/>
        </w:rPr>
        <w:t>Choreographic devices</w:t>
      </w:r>
    </w:p>
    <w:p w14:paraId="111DCBA6" w14:textId="57BF48B5" w:rsidR="00F90C03" w:rsidRPr="00D2029F" w:rsidRDefault="00F90C03" w:rsidP="00D2029F">
      <w:r w:rsidRPr="00E273A3">
        <w:t>Tools of the choreographer used for the creation of dances, such as abstraction, canon, motif, contrast, accumulation, repetition, retrograde, fragmentation and embellishment.</w:t>
      </w:r>
    </w:p>
    <w:p w14:paraId="3F1A66C9" w14:textId="77777777" w:rsidR="00F90C03" w:rsidRPr="00F90C03" w:rsidRDefault="00F90C03" w:rsidP="00D2029F">
      <w:pPr>
        <w:pStyle w:val="SCSAAppendixHeading3"/>
        <w:rPr>
          <w:noProof/>
          <w:lang w:val="en-US"/>
        </w:rPr>
      </w:pPr>
      <w:r w:rsidRPr="00F90C03">
        <w:rPr>
          <w:noProof/>
          <w:lang w:val="en-US"/>
        </w:rPr>
        <w:t>Choreographic intent</w:t>
      </w:r>
    </w:p>
    <w:p w14:paraId="72E611CC" w14:textId="77777777" w:rsidR="00F90C03" w:rsidRPr="00E273A3" w:rsidRDefault="00F90C03" w:rsidP="00D2029F">
      <w:r w:rsidRPr="00E273A3">
        <w:t>The purpose behind the composition or performance of movement.</w:t>
      </w:r>
    </w:p>
    <w:p w14:paraId="7F45A4B5" w14:textId="77777777" w:rsidR="00F90C03" w:rsidRPr="00F90C03" w:rsidRDefault="00F90C03" w:rsidP="00D2029F">
      <w:pPr>
        <w:pStyle w:val="SCSAAppendixHeading3"/>
        <w:rPr>
          <w:noProof/>
          <w:lang w:val="en-US"/>
        </w:rPr>
      </w:pPr>
      <w:r w:rsidRPr="00F90C03">
        <w:rPr>
          <w:noProof/>
          <w:lang w:val="en-US"/>
        </w:rPr>
        <w:t>Choreographic processes</w:t>
      </w:r>
    </w:p>
    <w:p w14:paraId="2DCCBFA5" w14:textId="77777777" w:rsidR="00F90C03" w:rsidRPr="00E273A3" w:rsidRDefault="00F90C03" w:rsidP="00D2029F">
      <w:r w:rsidRPr="00E273A3">
        <w:t>The fundamentally accepted methods for creating dances.</w:t>
      </w:r>
    </w:p>
    <w:p w14:paraId="22E0FB94" w14:textId="77777777" w:rsidR="00F90C03" w:rsidRPr="00F90C03" w:rsidRDefault="00F90C03" w:rsidP="00D2029F">
      <w:pPr>
        <w:pStyle w:val="SCSAAppendixHeading3"/>
        <w:rPr>
          <w:noProof/>
          <w:lang w:val="en-US"/>
        </w:rPr>
      </w:pPr>
      <w:r w:rsidRPr="00F90C03">
        <w:rPr>
          <w:noProof/>
          <w:lang w:val="en-US"/>
        </w:rPr>
        <w:t>Choreographic structure</w:t>
      </w:r>
    </w:p>
    <w:p w14:paraId="73370D75" w14:textId="7B98C190" w:rsidR="00F90C03" w:rsidRPr="00E273A3" w:rsidRDefault="00F90C03" w:rsidP="00D2029F">
      <w:r w:rsidRPr="00E273A3">
        <w:t>The preconceived plan for the arrangement of movement in a particular structure, that a choreographer uses when creating a dance. Examples of such structures includes AB (binary), ABA (ternary), rondo (ABACA), theme and variation (A, A1, A2, A3), and narrative.</w:t>
      </w:r>
    </w:p>
    <w:p w14:paraId="677A70E8" w14:textId="77777777" w:rsidR="00F90C03" w:rsidRPr="00F90C03" w:rsidRDefault="00F90C03" w:rsidP="00D2029F">
      <w:pPr>
        <w:pStyle w:val="SCSAAppendixHeading3"/>
        <w:rPr>
          <w:noProof/>
          <w:lang w:val="en-US"/>
        </w:rPr>
      </w:pPr>
      <w:r w:rsidRPr="00F90C03">
        <w:rPr>
          <w:noProof/>
          <w:lang w:val="en-US"/>
        </w:rPr>
        <w:t xml:space="preserve">Contemporary dance </w:t>
      </w:r>
    </w:p>
    <w:p w14:paraId="5F4A5A7B" w14:textId="77777777" w:rsidR="00F90C03" w:rsidRPr="00E273A3" w:rsidRDefault="00F90C03" w:rsidP="00D2029F">
      <w:r w:rsidRPr="00E273A3">
        <w:t xml:space="preserve">Contemporary dance is a broadly inclusive term to describe an approach to dance that draws on modern dance elements, classical ballet, release work and other forms of dance, often reflective of the creative innovations of particular dance choreographers and directors. Contemporary dance may also draw on other </w:t>
      </w:r>
      <w:r w:rsidRPr="00D2029F">
        <w:t>dance</w:t>
      </w:r>
      <w:r w:rsidRPr="00E273A3">
        <w:t xml:space="preserve"> forms, including, popular dance and forms from other cultures and times. Many contemporary dance pieces reflect explorations of structure and body dynamics in space/time.</w:t>
      </w:r>
    </w:p>
    <w:p w14:paraId="427E1798" w14:textId="77777777" w:rsidR="00F90C03" w:rsidRPr="00F90C03" w:rsidRDefault="00F90C03" w:rsidP="00D2029F">
      <w:pPr>
        <w:pStyle w:val="SCSAAppendixHeading3"/>
        <w:rPr>
          <w:noProof/>
          <w:lang w:val="en-US"/>
        </w:rPr>
      </w:pPr>
      <w:r w:rsidRPr="00F90C03">
        <w:rPr>
          <w:noProof/>
          <w:lang w:val="en-US"/>
        </w:rPr>
        <w:lastRenderedPageBreak/>
        <w:t>Contrast</w:t>
      </w:r>
    </w:p>
    <w:p w14:paraId="16D3CB40" w14:textId="32E44F64" w:rsidR="00F90C03" w:rsidRPr="00E273A3" w:rsidRDefault="00F90C03" w:rsidP="00D2029F">
      <w:r w:rsidRPr="00E273A3">
        <w:t>A choreographic device where dance elements are altered to create oppositions, thus making contrasts, such as, high/low or big/little.</w:t>
      </w:r>
    </w:p>
    <w:p w14:paraId="3765ABAA" w14:textId="77777777" w:rsidR="00F90C03" w:rsidRPr="00F90C03" w:rsidRDefault="00F90C03" w:rsidP="00D2029F">
      <w:pPr>
        <w:pStyle w:val="SCSAAppendixHeading3"/>
        <w:spacing w:line="269" w:lineRule="auto"/>
        <w:rPr>
          <w:noProof/>
          <w:lang w:val="en-US"/>
        </w:rPr>
      </w:pPr>
      <w:r w:rsidRPr="00F90C03">
        <w:rPr>
          <w:noProof/>
          <w:lang w:val="en-US"/>
        </w:rPr>
        <w:t>Cool down</w:t>
      </w:r>
    </w:p>
    <w:p w14:paraId="52775EF7" w14:textId="77777777" w:rsidR="00F90C03" w:rsidRPr="00E273A3" w:rsidRDefault="00F90C03" w:rsidP="00D2029F">
      <w:pPr>
        <w:spacing w:line="269" w:lineRule="auto"/>
      </w:pPr>
      <w:r w:rsidRPr="00E273A3">
        <w:t>Following dancing, the dancer should allow the body to gradually warm down (cool down). Abruptly stopping vigorous activity causes pooling of the blood, sluggish circulation which hampers removal of waste products, cramping, soreness and even fainting. Light activity and stretching after the dance class is recommended.</w:t>
      </w:r>
    </w:p>
    <w:p w14:paraId="48830B23" w14:textId="77777777" w:rsidR="00F90C03" w:rsidRPr="00F90C03" w:rsidRDefault="00F90C03" w:rsidP="00D2029F">
      <w:pPr>
        <w:pStyle w:val="SCSAAppendixHeading3"/>
        <w:spacing w:line="269" w:lineRule="auto"/>
        <w:rPr>
          <w:noProof/>
          <w:lang w:val="en-US"/>
        </w:rPr>
      </w:pPr>
      <w:r w:rsidRPr="00F90C03">
        <w:rPr>
          <w:noProof/>
          <w:lang w:val="en-US"/>
        </w:rPr>
        <w:t>Culture</w:t>
      </w:r>
    </w:p>
    <w:p w14:paraId="664F1CA6" w14:textId="77777777" w:rsidR="00F90C03" w:rsidRPr="00E273A3" w:rsidRDefault="00F90C03" w:rsidP="00D2029F">
      <w:pPr>
        <w:spacing w:line="269" w:lineRule="auto"/>
      </w:pPr>
      <w:r w:rsidRPr="00E273A3">
        <w:t xml:space="preserve">The values, attitudes, customs, practices, language and conventions commonly shared by a particular group, that forms a part of their identity </w:t>
      </w:r>
      <w:r w:rsidRPr="00D2029F">
        <w:t>and</w:t>
      </w:r>
      <w:r w:rsidRPr="00E273A3">
        <w:t xml:space="preserve"> </w:t>
      </w:r>
      <w:r w:rsidRPr="00D2029F">
        <w:t>contributes</w:t>
      </w:r>
      <w:r w:rsidRPr="00E273A3">
        <w:t xml:space="preserve"> towards a sense of shared understanding.</w:t>
      </w:r>
    </w:p>
    <w:p w14:paraId="040AEB78" w14:textId="77777777" w:rsidR="00F90C03" w:rsidRPr="00F90C03" w:rsidRDefault="00F90C03" w:rsidP="00D2029F">
      <w:pPr>
        <w:pStyle w:val="SCSAAppendixHeading3"/>
        <w:spacing w:line="269" w:lineRule="auto"/>
        <w:rPr>
          <w:noProof/>
          <w:lang w:val="en-US"/>
        </w:rPr>
      </w:pPr>
      <w:r w:rsidRPr="00F90C03">
        <w:rPr>
          <w:noProof/>
          <w:lang w:val="en-US"/>
        </w:rPr>
        <w:t>Describing dance</w:t>
      </w:r>
    </w:p>
    <w:p w14:paraId="31F801EF" w14:textId="29545BEF" w:rsidR="00F90C03" w:rsidRPr="00E273A3" w:rsidRDefault="00F90C03" w:rsidP="00D2029F">
      <w:pPr>
        <w:spacing w:line="269" w:lineRule="auto"/>
      </w:pPr>
      <w:r w:rsidRPr="00E273A3">
        <w:t xml:space="preserve">This may be thought of as seeing and identifying the elements of dance, choreographic devices, structure and/or design concepts. For </w:t>
      </w:r>
      <w:r w:rsidRPr="00D2029F">
        <w:t>example</w:t>
      </w:r>
      <w:r w:rsidRPr="00E273A3">
        <w:t>, ‘The lead dancer moved rapidly across the stage to join a trio of male dancers waiting in a tableau. The dancers then performed a canon.</w:t>
      </w:r>
      <w:r w:rsidR="00F72B23">
        <w:t>’</w:t>
      </w:r>
    </w:p>
    <w:p w14:paraId="126EEF2A" w14:textId="77777777" w:rsidR="00F90C03" w:rsidRPr="00F90C03" w:rsidRDefault="00F90C03" w:rsidP="00D2029F">
      <w:pPr>
        <w:pStyle w:val="SCSAAppendixHeading3"/>
        <w:spacing w:line="269" w:lineRule="auto"/>
        <w:rPr>
          <w:noProof/>
          <w:lang w:val="en-US"/>
        </w:rPr>
      </w:pPr>
      <w:r w:rsidRPr="00F90C03">
        <w:rPr>
          <w:noProof/>
          <w:lang w:val="en-US"/>
        </w:rPr>
        <w:t>Design concepts</w:t>
      </w:r>
    </w:p>
    <w:p w14:paraId="44D9E0B8" w14:textId="4D56FF1F" w:rsidR="00F90C03" w:rsidRDefault="00F90C03" w:rsidP="00D2029F">
      <w:pPr>
        <w:spacing w:line="269" w:lineRule="auto"/>
      </w:pPr>
      <w:r w:rsidRPr="00E273A3">
        <w:t>The use of design and technolog</w:t>
      </w:r>
      <w:r w:rsidR="004949D4">
        <w:t>y</w:t>
      </w:r>
      <w:r w:rsidRPr="00E273A3">
        <w:t xml:space="preserve"> to enhance dance. This includes lighting, music/sound, </w:t>
      </w:r>
      <w:r w:rsidR="002778B1">
        <w:t>technology</w:t>
      </w:r>
      <w:r w:rsidRPr="00E273A3">
        <w:t>, costume, props, sets and staging. See Technolog</w:t>
      </w:r>
      <w:r w:rsidR="00F72B23">
        <w:t>y</w:t>
      </w:r>
      <w:r w:rsidRPr="00E273A3">
        <w:t>.</w:t>
      </w:r>
    </w:p>
    <w:p w14:paraId="274E5130" w14:textId="77777777" w:rsidR="004949D4" w:rsidRPr="00F90C03" w:rsidRDefault="004949D4" w:rsidP="004949D4">
      <w:pPr>
        <w:pStyle w:val="SCSAAppendixHeading3"/>
        <w:spacing w:line="269" w:lineRule="auto"/>
        <w:rPr>
          <w:noProof/>
          <w:lang w:val="en-US"/>
        </w:rPr>
      </w:pPr>
      <w:r>
        <w:rPr>
          <w:noProof/>
          <w:lang w:val="en-US"/>
        </w:rPr>
        <w:t>Dynamics</w:t>
      </w:r>
    </w:p>
    <w:p w14:paraId="028D5C68" w14:textId="77777777" w:rsidR="004949D4" w:rsidRPr="00E273A3" w:rsidRDefault="004949D4" w:rsidP="004949D4">
      <w:pPr>
        <w:spacing w:line="269" w:lineRule="auto"/>
      </w:pPr>
      <w:r w:rsidRPr="00E273A3">
        <w:t xml:space="preserve">As an element of dance, it focuses on </w:t>
      </w:r>
      <w:r w:rsidRPr="00D2029F">
        <w:t>the</w:t>
      </w:r>
      <w:r w:rsidRPr="00E273A3">
        <w:t xml:space="preserve"> weight and force of power needed to produce and/or manipulate a </w:t>
      </w:r>
      <w:r w:rsidRPr="00D2029F">
        <w:t>movement</w:t>
      </w:r>
      <w:r w:rsidRPr="00E273A3">
        <w:t>.</w:t>
      </w:r>
    </w:p>
    <w:p w14:paraId="041EBD94" w14:textId="77777777" w:rsidR="004949D4" w:rsidRPr="00F90C03" w:rsidRDefault="004949D4" w:rsidP="004949D4">
      <w:pPr>
        <w:pStyle w:val="SCSAAppendixHeading3"/>
        <w:spacing w:line="269" w:lineRule="auto"/>
        <w:rPr>
          <w:noProof/>
          <w:lang w:val="en-US"/>
        </w:rPr>
      </w:pPr>
      <w:r>
        <w:rPr>
          <w:noProof/>
          <w:lang w:val="en-US"/>
        </w:rPr>
        <w:t xml:space="preserve">Dynamic </w:t>
      </w:r>
      <w:r w:rsidRPr="00F90C03">
        <w:rPr>
          <w:noProof/>
          <w:lang w:val="en-US"/>
        </w:rPr>
        <w:t>qualities</w:t>
      </w:r>
    </w:p>
    <w:p w14:paraId="2A5B884C" w14:textId="14552660" w:rsidR="004949D4" w:rsidRPr="00E273A3" w:rsidRDefault="004949D4" w:rsidP="004949D4">
      <w:pPr>
        <w:spacing w:line="269" w:lineRule="auto"/>
      </w:pPr>
      <w:r w:rsidRPr="00E273A3">
        <w:t xml:space="preserve">Shadings in the </w:t>
      </w:r>
      <w:proofErr w:type="gramStart"/>
      <w:r w:rsidRPr="00E273A3">
        <w:t>amount</w:t>
      </w:r>
      <w:proofErr w:type="gramEnd"/>
      <w:r w:rsidRPr="00E273A3">
        <w:t xml:space="preserve"> of</w:t>
      </w:r>
      <w:r>
        <w:t xml:space="preserve"> dynamics</w:t>
      </w:r>
      <w:r w:rsidRPr="00E273A3">
        <w:t xml:space="preserve">, intensity, power and subtle variation in the treatment of contrasts. The manner in which </w:t>
      </w:r>
      <w:r>
        <w:t>dynamics are</w:t>
      </w:r>
      <w:r w:rsidRPr="00E273A3">
        <w:t xml:space="preserve"> applied, continued or arrested. </w:t>
      </w:r>
      <w:r>
        <w:t>Q</w:t>
      </w:r>
      <w:r w:rsidRPr="00E273A3">
        <w:t xml:space="preserve">ualities can be described as: floating, swinging, sudden, smooth, sharp, percussive, vibratory and explosive. By manipulating the </w:t>
      </w:r>
      <w:r>
        <w:t>dynamics</w:t>
      </w:r>
      <w:r w:rsidRPr="00E273A3">
        <w:t xml:space="preserve"> in a movement, the choreographer creates certain qualities e.g. a light</w:t>
      </w:r>
      <w:r w:rsidR="002B6089">
        <w:t>,</w:t>
      </w:r>
      <w:r w:rsidRPr="00E273A3">
        <w:t xml:space="preserve"> free flowing movement may create a dream-like quality, and constrained movement may create an aggressive mood.</w:t>
      </w:r>
    </w:p>
    <w:p w14:paraId="758ED11A" w14:textId="77777777" w:rsidR="00F90C03" w:rsidRPr="00F90C03" w:rsidRDefault="00F90C03" w:rsidP="00D2029F">
      <w:pPr>
        <w:pStyle w:val="SCSAAppendixHeading3"/>
        <w:spacing w:line="269" w:lineRule="auto"/>
        <w:rPr>
          <w:noProof/>
          <w:lang w:val="en-US"/>
        </w:rPr>
      </w:pPr>
      <w:r w:rsidRPr="00F90C03">
        <w:rPr>
          <w:noProof/>
          <w:lang w:val="en-US"/>
        </w:rPr>
        <w:t>Elements of dance</w:t>
      </w:r>
    </w:p>
    <w:p w14:paraId="02F8BF9F" w14:textId="0C30C489" w:rsidR="00F90C03" w:rsidRPr="00E273A3" w:rsidRDefault="00F90C03" w:rsidP="00D2029F">
      <w:pPr>
        <w:spacing w:line="269" w:lineRule="auto"/>
      </w:pPr>
      <w:r w:rsidRPr="00E273A3">
        <w:t xml:space="preserve">The basic (key) components of dance: Body, </w:t>
      </w:r>
      <w:r w:rsidR="00F30BFF">
        <w:t>Dynamics</w:t>
      </w:r>
      <w:r w:rsidRPr="00E273A3">
        <w:t>, Space, Time (B</w:t>
      </w:r>
      <w:r w:rsidR="00F30BFF">
        <w:t>D</w:t>
      </w:r>
      <w:r w:rsidRPr="00E273A3">
        <w:t xml:space="preserve">ST). These elements can be combined and manipulated to </w:t>
      </w:r>
      <w:r w:rsidRPr="00D2029F">
        <w:t>communicate</w:t>
      </w:r>
      <w:r w:rsidRPr="00E273A3">
        <w:t xml:space="preserve"> and express meaning through movement. See Body, </w:t>
      </w:r>
      <w:r w:rsidR="00F30BFF">
        <w:t>Dynamics</w:t>
      </w:r>
      <w:r w:rsidRPr="00E273A3">
        <w:t>, Space and Time.</w:t>
      </w:r>
    </w:p>
    <w:p w14:paraId="1BDBDCE7" w14:textId="77777777" w:rsidR="00F90C03" w:rsidRPr="00F90C03" w:rsidRDefault="00F90C03" w:rsidP="00D2029F">
      <w:pPr>
        <w:pStyle w:val="SCSAAppendixHeading3"/>
        <w:spacing w:line="269" w:lineRule="auto"/>
        <w:rPr>
          <w:noProof/>
          <w:lang w:val="en-US"/>
        </w:rPr>
      </w:pPr>
      <w:r w:rsidRPr="00F90C03">
        <w:rPr>
          <w:noProof/>
          <w:lang w:val="en-US"/>
        </w:rPr>
        <w:t>Embellishment</w:t>
      </w:r>
    </w:p>
    <w:p w14:paraId="5CB64EDA" w14:textId="77777777" w:rsidR="00F90C03" w:rsidRPr="00E273A3" w:rsidRDefault="00F90C03" w:rsidP="00D2029F">
      <w:pPr>
        <w:spacing w:line="269" w:lineRule="auto"/>
      </w:pPr>
      <w:r w:rsidRPr="00E273A3">
        <w:t xml:space="preserve">A choreographic device where </w:t>
      </w:r>
      <w:r w:rsidRPr="00D2029F">
        <w:t>detail</w:t>
      </w:r>
      <w:r w:rsidRPr="00E273A3">
        <w:t xml:space="preserve"> is added to the original movement sequence.</w:t>
      </w:r>
    </w:p>
    <w:p w14:paraId="3EC422FE" w14:textId="77777777" w:rsidR="00F90C03" w:rsidRPr="00F90C03" w:rsidRDefault="00F90C03" w:rsidP="00D2029F">
      <w:pPr>
        <w:pStyle w:val="SCSAAppendixHeading3"/>
        <w:spacing w:line="269" w:lineRule="auto"/>
        <w:rPr>
          <w:noProof/>
          <w:lang w:val="en-US"/>
        </w:rPr>
      </w:pPr>
      <w:r w:rsidRPr="00F90C03">
        <w:rPr>
          <w:noProof/>
          <w:lang w:val="en-US"/>
        </w:rPr>
        <w:t>Evaluating dance</w:t>
      </w:r>
    </w:p>
    <w:p w14:paraId="057F3787" w14:textId="77777777" w:rsidR="00F90C03" w:rsidRPr="00E273A3" w:rsidRDefault="00F90C03" w:rsidP="00D2029F">
      <w:pPr>
        <w:spacing w:line="269" w:lineRule="auto"/>
      </w:pPr>
      <w:r w:rsidRPr="00E273A3">
        <w:t xml:space="preserve">This may be thought of as </w:t>
      </w:r>
      <w:r w:rsidRPr="00D2029F">
        <w:t>making</w:t>
      </w:r>
      <w:r w:rsidRPr="00E273A3">
        <w:t xml:space="preserve"> judgements about the dance, based on identified criteria. For example, ‘The contrast of movement and music from one section to the next was quite spectacular, reinforcing the theme of the damage to the changing environment. It made me feel quite disturbed.’</w:t>
      </w:r>
    </w:p>
    <w:p w14:paraId="34B2962D" w14:textId="77777777" w:rsidR="00F90C03" w:rsidRPr="00F90C03" w:rsidRDefault="00F90C03" w:rsidP="00D2029F">
      <w:pPr>
        <w:pStyle w:val="SCSAAppendixHeading3"/>
        <w:spacing w:line="269" w:lineRule="auto"/>
        <w:rPr>
          <w:noProof/>
          <w:lang w:val="en-US"/>
        </w:rPr>
      </w:pPr>
      <w:r w:rsidRPr="00F90C03">
        <w:rPr>
          <w:noProof/>
          <w:lang w:val="en-US"/>
        </w:rPr>
        <w:t>Fall and recovery</w:t>
      </w:r>
    </w:p>
    <w:p w14:paraId="4E559E01" w14:textId="293C08CB" w:rsidR="00F90C03" w:rsidRPr="00D2029F" w:rsidRDefault="00F90C03" w:rsidP="00D2029F">
      <w:pPr>
        <w:spacing w:line="269" w:lineRule="auto"/>
      </w:pPr>
      <w:r w:rsidRPr="00E273A3">
        <w:t>The process in movement yielding to, and resisting, gravity. A theory invented by modern dance pioneer Doris Humphrey.</w:t>
      </w:r>
      <w:r w:rsidR="00D2029F">
        <w:br w:type="page"/>
      </w:r>
    </w:p>
    <w:p w14:paraId="7E13D175" w14:textId="77777777" w:rsidR="00F90C03" w:rsidRPr="00F90C03" w:rsidRDefault="00F90C03" w:rsidP="00D2029F">
      <w:pPr>
        <w:pStyle w:val="SCSAAppendixHeading3"/>
        <w:rPr>
          <w:noProof/>
          <w:lang w:val="en-US"/>
        </w:rPr>
      </w:pPr>
      <w:r w:rsidRPr="00F90C03">
        <w:rPr>
          <w:noProof/>
          <w:lang w:val="en-US"/>
        </w:rPr>
        <w:lastRenderedPageBreak/>
        <w:t>Focus</w:t>
      </w:r>
    </w:p>
    <w:p w14:paraId="59577555" w14:textId="77777777" w:rsidR="00F90C03" w:rsidRPr="00E273A3" w:rsidRDefault="00F90C03" w:rsidP="00D2029F">
      <w:r w:rsidRPr="00E273A3">
        <w:t xml:space="preserve">Conscious attention toward a certain point, using eyes, body parts, or the direction in which the dancer faces. Focus is not just confined to the eyes; it also involves using the whole body to project and communicate </w:t>
      </w:r>
      <w:r w:rsidRPr="00D2029F">
        <w:t>the</w:t>
      </w:r>
      <w:r w:rsidRPr="00E273A3">
        <w:t xml:space="preserve"> intention of the dance.</w:t>
      </w:r>
    </w:p>
    <w:p w14:paraId="0B3D133A" w14:textId="77777777" w:rsidR="00F90C03" w:rsidRPr="00F90C03" w:rsidRDefault="00F90C03" w:rsidP="00D2029F">
      <w:pPr>
        <w:pStyle w:val="SCSAAppendixHeading3"/>
        <w:rPr>
          <w:noProof/>
          <w:lang w:val="en-US"/>
        </w:rPr>
      </w:pPr>
      <w:r w:rsidRPr="00F90C03">
        <w:rPr>
          <w:noProof/>
          <w:lang w:val="en-US"/>
        </w:rPr>
        <w:t>Fragmentation</w:t>
      </w:r>
    </w:p>
    <w:p w14:paraId="41174747" w14:textId="77777777" w:rsidR="00F90C03" w:rsidRPr="00E273A3" w:rsidRDefault="00F90C03" w:rsidP="00D2029F">
      <w:r w:rsidRPr="00E273A3">
        <w:t>A choreographic device, where only a part of the movement sequence/motif is manipulated. A movement is broken down into smaller units.</w:t>
      </w:r>
    </w:p>
    <w:p w14:paraId="351632E7" w14:textId="77777777" w:rsidR="00F90C03" w:rsidRPr="00F90C03" w:rsidRDefault="00F90C03" w:rsidP="00D2029F">
      <w:pPr>
        <w:pStyle w:val="SCSAAppendixHeading3"/>
        <w:rPr>
          <w:noProof/>
          <w:lang w:val="en-US"/>
        </w:rPr>
      </w:pPr>
      <w:r w:rsidRPr="00F90C03">
        <w:rPr>
          <w:noProof/>
          <w:lang w:val="en-US"/>
        </w:rPr>
        <w:t>Genre</w:t>
      </w:r>
    </w:p>
    <w:p w14:paraId="2FABA607" w14:textId="77777777" w:rsidR="00F90C03" w:rsidRPr="00E273A3" w:rsidRDefault="00F90C03" w:rsidP="00D2029F">
      <w:r w:rsidRPr="00E273A3">
        <w:t xml:space="preserve">A specific category of dance that has a tradition or history, and is identifiable by specific </w:t>
      </w:r>
      <w:r w:rsidRPr="00D2029F">
        <w:t>characteristics</w:t>
      </w:r>
      <w:r w:rsidRPr="00E273A3">
        <w:t xml:space="preserve"> and social and cultural contexts, e.g. classical ballet, jazz, contemporary or tap.</w:t>
      </w:r>
    </w:p>
    <w:p w14:paraId="670D39C6" w14:textId="77777777" w:rsidR="00F90C03" w:rsidRPr="00F90C03" w:rsidRDefault="00F90C03" w:rsidP="00D2029F">
      <w:pPr>
        <w:pStyle w:val="SCSAAppendixHeading3"/>
        <w:rPr>
          <w:noProof/>
          <w:lang w:val="en-US"/>
        </w:rPr>
      </w:pPr>
      <w:r w:rsidRPr="00F90C03">
        <w:rPr>
          <w:noProof/>
          <w:lang w:val="en-US"/>
        </w:rPr>
        <w:t>Historical context</w:t>
      </w:r>
    </w:p>
    <w:p w14:paraId="016E5BF7" w14:textId="77777777" w:rsidR="00F90C03" w:rsidRPr="00E273A3" w:rsidRDefault="00F90C03" w:rsidP="00D2029F">
      <w:r w:rsidRPr="00E273A3">
        <w:t xml:space="preserve">The historical context focuses on when the dance was made. </w:t>
      </w:r>
      <w:r w:rsidRPr="00D2029F">
        <w:t>The relevant developments in that era may influence the dance.</w:t>
      </w:r>
    </w:p>
    <w:p w14:paraId="01CACFF3" w14:textId="4155A06E" w:rsidR="00F90C03" w:rsidRPr="00F90C03" w:rsidRDefault="00F90C03" w:rsidP="00D2029F">
      <w:pPr>
        <w:pStyle w:val="SCSAAppendixHeading3"/>
        <w:rPr>
          <w:noProof/>
          <w:lang w:val="en-US"/>
        </w:rPr>
      </w:pPr>
      <w:r w:rsidRPr="00F90C03">
        <w:rPr>
          <w:noProof/>
          <w:lang w:val="en-US"/>
        </w:rPr>
        <w:t>Improvisation</w:t>
      </w:r>
    </w:p>
    <w:p w14:paraId="5C98601D" w14:textId="77777777" w:rsidR="00F90C03" w:rsidRPr="00E273A3" w:rsidRDefault="00F90C03" w:rsidP="00D2029F">
      <w:pPr>
        <w:spacing w:after="0"/>
      </w:pPr>
      <w:r w:rsidRPr="00E273A3">
        <w:t xml:space="preserve">Improvisational structures permit the dancer elements of freedom and creativity in making movement and </w:t>
      </w:r>
      <w:r w:rsidRPr="00D2029F">
        <w:t>dances</w:t>
      </w:r>
      <w:r w:rsidRPr="00E273A3">
        <w:t>. The dancer can employ any number of strategies and creative responses to pursue an outcome where the result is not fully known; for example:</w:t>
      </w:r>
    </w:p>
    <w:p w14:paraId="5CAC1EC5" w14:textId="77777777" w:rsidR="00F90C03" w:rsidRPr="00F90C03" w:rsidRDefault="00F90C03" w:rsidP="00413D9D">
      <w:pPr>
        <w:pStyle w:val="ListParagraph"/>
        <w:numPr>
          <w:ilvl w:val="0"/>
          <w:numId w:val="15"/>
        </w:numPr>
        <w:spacing w:line="269" w:lineRule="auto"/>
      </w:pPr>
      <w:r w:rsidRPr="00F90C03">
        <w:t>a floor plan which is ‘scored’ but in which the movement is unknown; or</w:t>
      </w:r>
    </w:p>
    <w:p w14:paraId="5225622D" w14:textId="77777777" w:rsidR="00F90C03" w:rsidRPr="00F90C03" w:rsidRDefault="00F90C03" w:rsidP="00413D9D">
      <w:pPr>
        <w:pStyle w:val="ListParagraph"/>
        <w:numPr>
          <w:ilvl w:val="0"/>
          <w:numId w:val="15"/>
        </w:numPr>
        <w:spacing w:line="269" w:lineRule="auto"/>
      </w:pPr>
      <w:r w:rsidRPr="00F90C03">
        <w:t>where the movement is designed but the floor plan is open and the dancer is given the freedom to make the spatial decisions.</w:t>
      </w:r>
    </w:p>
    <w:p w14:paraId="7F3446CA" w14:textId="77777777" w:rsidR="00F90C03" w:rsidRPr="00E273A3" w:rsidRDefault="00F90C03" w:rsidP="00D2029F">
      <w:r w:rsidRPr="00E273A3">
        <w:t xml:space="preserve">Other </w:t>
      </w:r>
      <w:r w:rsidRPr="00D2029F">
        <w:t>decisions</w:t>
      </w:r>
      <w:r w:rsidRPr="00E273A3">
        <w:t xml:space="preserve"> might affect the timing, choice of music or any elements of BEST.</w:t>
      </w:r>
    </w:p>
    <w:p w14:paraId="138CA98C" w14:textId="12F3A982" w:rsidR="00F90C03" w:rsidRPr="00F90C03" w:rsidRDefault="00F90C03" w:rsidP="00D2029F">
      <w:pPr>
        <w:pStyle w:val="SCSAAppendixHeading3"/>
        <w:rPr>
          <w:noProof/>
          <w:lang w:val="en-US"/>
        </w:rPr>
      </w:pPr>
      <w:r w:rsidRPr="00F90C03">
        <w:rPr>
          <w:noProof/>
          <w:lang w:val="en-US"/>
        </w:rPr>
        <w:t xml:space="preserve">Improvisation </w:t>
      </w:r>
      <w:r w:rsidR="00584B19">
        <w:rPr>
          <w:noProof/>
          <w:lang w:val="en-US"/>
        </w:rPr>
        <w:t>plan</w:t>
      </w:r>
    </w:p>
    <w:p w14:paraId="16512492" w14:textId="1705BCBE" w:rsidR="00F90C03" w:rsidRPr="00E273A3" w:rsidRDefault="00F90C03" w:rsidP="00D2029F">
      <w:r w:rsidRPr="00E273A3">
        <w:t xml:space="preserve">A </w:t>
      </w:r>
      <w:r w:rsidR="00584B19">
        <w:t xml:space="preserve">plan </w:t>
      </w:r>
      <w:r w:rsidRPr="00E273A3">
        <w:t>is a map for making dance. It is a frame of ideas that shapes the dance. It can range from highly specific and detailed structures to a general and loosely defined set of options. It is like the rules of a game where the outcome is unknown and there are multiple variations of how you play/interact/respond.</w:t>
      </w:r>
    </w:p>
    <w:p w14:paraId="41F4BE2B" w14:textId="77777777" w:rsidR="00F90C03" w:rsidRPr="00F90C03" w:rsidRDefault="00F90C03" w:rsidP="00D2029F">
      <w:pPr>
        <w:pStyle w:val="SCSAAppendixHeading3"/>
        <w:rPr>
          <w:noProof/>
          <w:lang w:val="en-US"/>
        </w:rPr>
      </w:pPr>
      <w:r w:rsidRPr="00F90C03">
        <w:rPr>
          <w:noProof/>
          <w:lang w:val="en-US"/>
        </w:rPr>
        <w:t>Interpreting dance</w:t>
      </w:r>
    </w:p>
    <w:p w14:paraId="65305C3F" w14:textId="77777777" w:rsidR="00F90C03" w:rsidRPr="00E273A3" w:rsidRDefault="00F90C03" w:rsidP="00D2029F">
      <w:r w:rsidRPr="00E273A3">
        <w:t xml:space="preserve">This may be thought of as translating, reading or making sense of the dance work. For example, ‘the shapes were sharp and awkward, and although the dancers were </w:t>
      </w:r>
      <w:proofErr w:type="gramStart"/>
      <w:r w:rsidRPr="00E273A3">
        <w:t>together</w:t>
      </w:r>
      <w:proofErr w:type="gramEnd"/>
      <w:r w:rsidRPr="00E273A3">
        <w:t xml:space="preserve"> they conveyed the image of pain, </w:t>
      </w:r>
      <w:r w:rsidRPr="00413D9D">
        <w:t>loneliness</w:t>
      </w:r>
      <w:r w:rsidRPr="00E273A3">
        <w:t xml:space="preserve"> and isolation.’</w:t>
      </w:r>
    </w:p>
    <w:p w14:paraId="051BF16E" w14:textId="5623453F" w:rsidR="005822CF" w:rsidRPr="005822CF" w:rsidRDefault="005822CF" w:rsidP="00D2029F">
      <w:pPr>
        <w:pStyle w:val="SCSAAppendixHeading3"/>
        <w:rPr>
          <w:noProof/>
          <w:lang w:val="en-US"/>
        </w:rPr>
      </w:pPr>
      <w:r w:rsidRPr="005822CF">
        <w:rPr>
          <w:noProof/>
          <w:lang w:val="en-US"/>
        </w:rPr>
        <w:t>Kinesiology</w:t>
      </w:r>
    </w:p>
    <w:p w14:paraId="46A5410B" w14:textId="3DEC3207" w:rsidR="00EE07CA" w:rsidRPr="00413D9D" w:rsidRDefault="005822CF" w:rsidP="00D2029F">
      <w:r w:rsidRPr="00E273A3">
        <w:t xml:space="preserve">The study of the activity of muscles, and the functioning, mechanics and structures of the body parts involved in </w:t>
      </w:r>
      <w:r w:rsidRPr="00D2029F">
        <w:t>movement</w:t>
      </w:r>
      <w:r w:rsidRPr="00E273A3">
        <w:t xml:space="preserve">. </w:t>
      </w:r>
      <w:r w:rsidRPr="00D2029F">
        <w:t>Mechanics</w:t>
      </w:r>
      <w:r w:rsidRPr="00E273A3">
        <w:t xml:space="preserve"> refers to the effect that energy and other forces have upon the body.</w:t>
      </w:r>
      <w:r w:rsidR="00D2029F">
        <w:br w:type="page"/>
      </w:r>
    </w:p>
    <w:p w14:paraId="3C106C0D" w14:textId="77777777" w:rsidR="005822CF" w:rsidRPr="005822CF" w:rsidRDefault="005822CF" w:rsidP="00D2029F">
      <w:pPr>
        <w:pStyle w:val="SCSAAppendixHeading3"/>
        <w:spacing w:line="271" w:lineRule="auto"/>
        <w:rPr>
          <w:noProof/>
          <w:lang w:val="en-US"/>
        </w:rPr>
      </w:pPr>
      <w:r w:rsidRPr="005822CF">
        <w:rPr>
          <w:noProof/>
          <w:lang w:val="en-US"/>
        </w:rPr>
        <w:lastRenderedPageBreak/>
        <w:t>Levels</w:t>
      </w:r>
    </w:p>
    <w:p w14:paraId="5D0DFD9F" w14:textId="3A4C0080" w:rsidR="005822CF" w:rsidRPr="00E273A3" w:rsidRDefault="005822CF" w:rsidP="00D2029F">
      <w:pPr>
        <w:spacing w:after="0" w:line="271" w:lineRule="auto"/>
      </w:pPr>
      <w:r w:rsidRPr="00E273A3">
        <w:t>The altitude of a movement in relation to its distance from the floor; the height of the dance floor.</w:t>
      </w:r>
      <w:r w:rsidR="00D2029F">
        <w:t xml:space="preserve"> </w:t>
      </w:r>
      <w:r w:rsidRPr="00E273A3">
        <w:t>There are three levels:</w:t>
      </w:r>
    </w:p>
    <w:p w14:paraId="7CC7A0DD" w14:textId="53639B95" w:rsidR="005822CF" w:rsidRPr="005822CF" w:rsidRDefault="005822CF" w:rsidP="00D2029F">
      <w:pPr>
        <w:pStyle w:val="ListParagraph"/>
        <w:numPr>
          <w:ilvl w:val="0"/>
          <w:numId w:val="16"/>
        </w:numPr>
        <w:spacing w:line="271" w:lineRule="auto"/>
      </w:pPr>
      <w:r w:rsidRPr="005822CF">
        <w:t>low</w:t>
      </w:r>
      <w:r w:rsidR="00707284">
        <w:t xml:space="preserve"> </w:t>
      </w:r>
      <w:r w:rsidRPr="005822CF">
        <w:rPr>
          <w:rFonts w:cs="Calibri"/>
        </w:rPr>
        <w:t>–</w:t>
      </w:r>
      <w:r w:rsidR="00707284">
        <w:rPr>
          <w:rFonts w:cs="Calibri"/>
        </w:rPr>
        <w:t xml:space="preserve"> </w:t>
      </w:r>
      <w:r w:rsidRPr="005822CF">
        <w:t>close to the floor with the intention downwards</w:t>
      </w:r>
    </w:p>
    <w:p w14:paraId="117331E7" w14:textId="578D24CA" w:rsidR="005822CF" w:rsidRPr="005822CF" w:rsidRDefault="005822CF" w:rsidP="00D2029F">
      <w:pPr>
        <w:pStyle w:val="ListParagraph"/>
        <w:numPr>
          <w:ilvl w:val="0"/>
          <w:numId w:val="16"/>
        </w:numPr>
        <w:spacing w:line="271" w:lineRule="auto"/>
      </w:pPr>
      <w:r w:rsidRPr="005822CF">
        <w:t>medium</w:t>
      </w:r>
      <w:r w:rsidR="00707284">
        <w:t xml:space="preserve"> </w:t>
      </w:r>
      <w:r w:rsidRPr="005822CF">
        <w:rPr>
          <w:rFonts w:cs="Calibri"/>
        </w:rPr>
        <w:t>–</w:t>
      </w:r>
      <w:r w:rsidR="00707284">
        <w:rPr>
          <w:rFonts w:cs="Calibri"/>
        </w:rPr>
        <w:t xml:space="preserve"> </w:t>
      </w:r>
      <w:r w:rsidRPr="005822CF">
        <w:t>the level of everyday walking</w:t>
      </w:r>
    </w:p>
    <w:p w14:paraId="0B4E28E3" w14:textId="30B8A11C" w:rsidR="005822CF" w:rsidRPr="005822CF" w:rsidRDefault="005822CF" w:rsidP="00D2029F">
      <w:pPr>
        <w:pStyle w:val="ListParagraph"/>
        <w:numPr>
          <w:ilvl w:val="0"/>
          <w:numId w:val="16"/>
        </w:numPr>
        <w:spacing w:line="271" w:lineRule="auto"/>
      </w:pPr>
      <w:r w:rsidRPr="005822CF">
        <w:t>high</w:t>
      </w:r>
      <w:r w:rsidR="00707284">
        <w:t xml:space="preserve"> </w:t>
      </w:r>
      <w:r w:rsidRPr="005822CF">
        <w:rPr>
          <w:rFonts w:cs="Calibri"/>
        </w:rPr>
        <w:t>–</w:t>
      </w:r>
      <w:r w:rsidR="00707284">
        <w:rPr>
          <w:rFonts w:cs="Calibri"/>
        </w:rPr>
        <w:t xml:space="preserve"> </w:t>
      </w:r>
      <w:r w:rsidRPr="005822CF">
        <w:t>any movement done with elevation, not necessarily a jump. It implies a lifting of the chest and an upward focus.</w:t>
      </w:r>
    </w:p>
    <w:p w14:paraId="50834842" w14:textId="77777777" w:rsidR="005822CF" w:rsidRPr="005822CF" w:rsidRDefault="005822CF" w:rsidP="00D2029F">
      <w:pPr>
        <w:pStyle w:val="SCSAAppendixHeading3"/>
        <w:spacing w:line="271" w:lineRule="auto"/>
        <w:rPr>
          <w:noProof/>
          <w:lang w:val="en-US"/>
        </w:rPr>
      </w:pPr>
      <w:r w:rsidRPr="005822CF">
        <w:rPr>
          <w:noProof/>
          <w:lang w:val="en-US"/>
        </w:rPr>
        <w:t>Locomotor movement</w:t>
      </w:r>
    </w:p>
    <w:p w14:paraId="5777E3DE" w14:textId="77777777" w:rsidR="005822CF" w:rsidRPr="00E273A3" w:rsidRDefault="005822CF" w:rsidP="00D2029F">
      <w:pPr>
        <w:spacing w:line="271" w:lineRule="auto"/>
      </w:pPr>
      <w:r w:rsidRPr="00D2029F">
        <w:t>Travelling</w:t>
      </w:r>
      <w:r w:rsidRPr="00E273A3">
        <w:t xml:space="preserve"> </w:t>
      </w:r>
      <w:r w:rsidRPr="00D2029F">
        <w:t>movements</w:t>
      </w:r>
      <w:r w:rsidRPr="00E273A3">
        <w:t xml:space="preserve"> involving a change in location of the body in space. The basic locomotor steps are walk, run, jump; irregular rhythmic combinations are skip, slide and gallop.</w:t>
      </w:r>
    </w:p>
    <w:p w14:paraId="2D6D97F6" w14:textId="6FBDAADF" w:rsidR="005822CF" w:rsidRPr="005822CF" w:rsidRDefault="005822CF" w:rsidP="00D2029F">
      <w:pPr>
        <w:pStyle w:val="SCSAAppendixHeading3"/>
        <w:spacing w:line="271" w:lineRule="auto"/>
        <w:rPr>
          <w:noProof/>
          <w:lang w:val="en-US"/>
        </w:rPr>
      </w:pPr>
      <w:r w:rsidRPr="005822CF">
        <w:rPr>
          <w:noProof/>
          <w:lang w:val="en-US"/>
        </w:rPr>
        <w:t>Motif</w:t>
      </w:r>
    </w:p>
    <w:p w14:paraId="606B89D0" w14:textId="77777777" w:rsidR="005822CF" w:rsidRPr="00E273A3" w:rsidRDefault="005822CF" w:rsidP="00D2029F">
      <w:pPr>
        <w:spacing w:line="271" w:lineRule="auto"/>
      </w:pPr>
      <w:r w:rsidRPr="00E273A3">
        <w:t>A movement, gesture or short movement phrase which has the potential to be developed during the dance/</w:t>
      </w:r>
      <w:r w:rsidRPr="00D2029F">
        <w:t>work</w:t>
      </w:r>
      <w:r w:rsidRPr="00E273A3">
        <w:t xml:space="preserve">. A </w:t>
      </w:r>
      <w:r w:rsidRPr="00D2029F">
        <w:t>movement</w:t>
      </w:r>
      <w:r w:rsidRPr="00E273A3">
        <w:t xml:space="preserve"> motif functions as choreographic device within the choreography. It can contain the </w:t>
      </w:r>
      <w:r w:rsidRPr="00D2029F">
        <w:t>essence</w:t>
      </w:r>
      <w:r w:rsidRPr="00E273A3">
        <w:t xml:space="preserve"> of the completed piece and is usually repeated with integrity and manipulated throughout the dance.</w:t>
      </w:r>
    </w:p>
    <w:p w14:paraId="1892DB6A" w14:textId="77777777" w:rsidR="005822CF" w:rsidRPr="005822CF" w:rsidRDefault="005822CF" w:rsidP="00D2029F">
      <w:pPr>
        <w:pStyle w:val="SCSAAppendixHeading3"/>
        <w:spacing w:line="271" w:lineRule="auto"/>
        <w:rPr>
          <w:noProof/>
          <w:lang w:val="en-US"/>
        </w:rPr>
      </w:pPr>
      <w:r w:rsidRPr="005822CF">
        <w:rPr>
          <w:noProof/>
          <w:lang w:val="en-US"/>
        </w:rPr>
        <w:t>Movement phrase</w:t>
      </w:r>
    </w:p>
    <w:p w14:paraId="54F825BB" w14:textId="77777777" w:rsidR="005822CF" w:rsidRPr="00E273A3" w:rsidRDefault="005822CF" w:rsidP="00D2029F">
      <w:pPr>
        <w:spacing w:line="271" w:lineRule="auto"/>
      </w:pPr>
      <w:r w:rsidRPr="00E273A3">
        <w:t xml:space="preserve">Two or more </w:t>
      </w:r>
      <w:r w:rsidRPr="00D2029F">
        <w:t>movement</w:t>
      </w:r>
      <w:r w:rsidRPr="00E273A3">
        <w:t xml:space="preserve"> ideas linked </w:t>
      </w:r>
      <w:r w:rsidRPr="00D2029F">
        <w:t>together</w:t>
      </w:r>
      <w:r w:rsidRPr="00E273A3">
        <w:t>.</w:t>
      </w:r>
    </w:p>
    <w:p w14:paraId="24C542E8" w14:textId="10BC05F2" w:rsidR="005822CF" w:rsidRPr="00E273A3" w:rsidRDefault="005822CF" w:rsidP="00D2029F">
      <w:pPr>
        <w:spacing w:line="271" w:lineRule="auto"/>
      </w:pPr>
      <w:r w:rsidRPr="00E273A3">
        <w:t xml:space="preserve">A </w:t>
      </w:r>
      <w:r w:rsidRPr="00D2029F">
        <w:t>series</w:t>
      </w:r>
      <w:r w:rsidRPr="00E273A3">
        <w:t xml:space="preserve"> of </w:t>
      </w:r>
      <w:r w:rsidRPr="00D2029F">
        <w:t>movements</w:t>
      </w:r>
      <w:r w:rsidRPr="00E273A3">
        <w:t xml:space="preserve"> linked together to make a distinctive pattern.</w:t>
      </w:r>
    </w:p>
    <w:p w14:paraId="12BBC5A5" w14:textId="77777777" w:rsidR="005822CF" w:rsidRPr="005822CF" w:rsidRDefault="005822CF" w:rsidP="00D2029F">
      <w:pPr>
        <w:pStyle w:val="SCSAAppendixHeading3"/>
        <w:spacing w:line="271" w:lineRule="auto"/>
        <w:rPr>
          <w:noProof/>
          <w:lang w:val="en-US"/>
        </w:rPr>
      </w:pPr>
      <w:r w:rsidRPr="005822CF">
        <w:rPr>
          <w:noProof/>
          <w:lang w:val="en-US"/>
        </w:rPr>
        <w:t>Movement sequence</w:t>
      </w:r>
    </w:p>
    <w:p w14:paraId="4899F68D" w14:textId="77777777" w:rsidR="005822CF" w:rsidRPr="00E273A3" w:rsidRDefault="005822CF" w:rsidP="00D2029F">
      <w:pPr>
        <w:spacing w:line="271" w:lineRule="auto"/>
      </w:pPr>
      <w:r w:rsidRPr="00E273A3">
        <w:t>A series of movements, longer than a phrase, but shorter than a section of a dance.</w:t>
      </w:r>
    </w:p>
    <w:p w14:paraId="6BD6E666" w14:textId="77777777" w:rsidR="005822CF" w:rsidRPr="005822CF" w:rsidRDefault="005822CF" w:rsidP="00D2029F">
      <w:pPr>
        <w:pStyle w:val="SCSAAppendixHeading3"/>
        <w:spacing w:line="271" w:lineRule="auto"/>
        <w:rPr>
          <w:noProof/>
          <w:lang w:val="en-US"/>
        </w:rPr>
      </w:pPr>
      <w:r w:rsidRPr="005822CF">
        <w:rPr>
          <w:noProof/>
          <w:lang w:val="en-US"/>
        </w:rPr>
        <w:t>Musicality</w:t>
      </w:r>
    </w:p>
    <w:p w14:paraId="2E51BB4F" w14:textId="2795C161" w:rsidR="005822CF" w:rsidRPr="00E273A3" w:rsidRDefault="005822CF" w:rsidP="00D2029F">
      <w:pPr>
        <w:spacing w:line="271" w:lineRule="auto"/>
      </w:pPr>
      <w:r w:rsidRPr="00E273A3">
        <w:t>The musi</w:t>
      </w:r>
      <w:r w:rsidR="008E31F0" w:rsidRPr="00E273A3">
        <w:t>c</w:t>
      </w:r>
      <w:r w:rsidRPr="00E273A3">
        <w:t xml:space="preserve"> </w:t>
      </w:r>
      <w:r w:rsidRPr="00D2029F">
        <w:t>elements</w:t>
      </w:r>
      <w:r w:rsidRPr="00E273A3">
        <w:t xml:space="preserve"> of a dance performance. Attention and sensitivity to the musical ear while creating or performing.</w:t>
      </w:r>
    </w:p>
    <w:p w14:paraId="108BA10A" w14:textId="77777777" w:rsidR="005822CF" w:rsidRPr="005822CF" w:rsidRDefault="005822CF" w:rsidP="00D2029F">
      <w:pPr>
        <w:pStyle w:val="SCSAAppendixHeading3"/>
        <w:spacing w:line="271" w:lineRule="auto"/>
        <w:rPr>
          <w:noProof/>
          <w:lang w:val="en-US"/>
        </w:rPr>
      </w:pPr>
      <w:r w:rsidRPr="005822CF">
        <w:rPr>
          <w:noProof/>
          <w:lang w:val="en-US"/>
        </w:rPr>
        <w:t>Narrative</w:t>
      </w:r>
    </w:p>
    <w:p w14:paraId="57ADC038" w14:textId="77777777" w:rsidR="005822CF" w:rsidRPr="00E273A3" w:rsidRDefault="005822CF" w:rsidP="00D2029F">
      <w:pPr>
        <w:spacing w:line="271" w:lineRule="auto"/>
      </w:pPr>
      <w:r w:rsidRPr="00E273A3">
        <w:t xml:space="preserve">A choreographic structure that follows a specific storyline and intends to convey specific information through that </w:t>
      </w:r>
      <w:r w:rsidRPr="00D2029F">
        <w:t>story</w:t>
      </w:r>
      <w:r w:rsidRPr="00E273A3">
        <w:t>.</w:t>
      </w:r>
    </w:p>
    <w:p w14:paraId="3FB3F80A" w14:textId="77777777" w:rsidR="005822CF" w:rsidRPr="005822CF" w:rsidRDefault="005822CF" w:rsidP="00D2029F">
      <w:pPr>
        <w:pStyle w:val="SCSAAppendixHeading3"/>
        <w:spacing w:line="271" w:lineRule="auto"/>
        <w:rPr>
          <w:noProof/>
          <w:lang w:val="en-US"/>
        </w:rPr>
      </w:pPr>
      <w:r w:rsidRPr="005822CF">
        <w:rPr>
          <w:noProof/>
          <w:lang w:val="en-US"/>
        </w:rPr>
        <w:t>Neutral alignment</w:t>
      </w:r>
    </w:p>
    <w:p w14:paraId="763F6D59" w14:textId="77777777" w:rsidR="005822CF" w:rsidRPr="00E273A3" w:rsidRDefault="005822CF" w:rsidP="00D2029F">
      <w:pPr>
        <w:spacing w:line="271" w:lineRule="auto"/>
      </w:pPr>
      <w:r w:rsidRPr="00E273A3">
        <w:t xml:space="preserve">Reflecting the strongest and most balanced alignment of the spine, including the three curves of the spine that appear naturally in a healthy spine: at the neck, the thoracic region and the lumbar/pelvic region. </w:t>
      </w:r>
      <w:r w:rsidRPr="00D2029F">
        <w:t>Neutral</w:t>
      </w:r>
      <w:r w:rsidRPr="00E273A3">
        <w:t xml:space="preserve"> alignment also reflects correct alignment of the ears, shoulders, hips, knees and ankles to create a line directly down the side of the body, from the ears down, through to the feet of the dancer. A further imaginary line, also of great assistance in achieving neutral alignment, runs down the centre of the body (looking from the front) and corresponds to the median plane which divides the body into equal right and left halves.</w:t>
      </w:r>
    </w:p>
    <w:p w14:paraId="7A52E7BD" w14:textId="77777777" w:rsidR="005822CF" w:rsidRPr="005822CF" w:rsidRDefault="005822CF" w:rsidP="00D2029F">
      <w:pPr>
        <w:pStyle w:val="SCSAAppendixHeading3"/>
        <w:spacing w:line="271" w:lineRule="auto"/>
        <w:rPr>
          <w:noProof/>
          <w:lang w:val="en-US"/>
        </w:rPr>
      </w:pPr>
      <w:r w:rsidRPr="005822CF">
        <w:rPr>
          <w:noProof/>
          <w:lang w:val="en-US"/>
        </w:rPr>
        <w:t>Non-locomotor movement</w:t>
      </w:r>
    </w:p>
    <w:p w14:paraId="7D490EEA" w14:textId="76CE355E" w:rsidR="005822CF" w:rsidRPr="00E273A3" w:rsidRDefault="005822CF" w:rsidP="00D2029F">
      <w:pPr>
        <w:spacing w:line="271" w:lineRule="auto"/>
      </w:pPr>
      <w:r w:rsidRPr="00E273A3">
        <w:t>Movement occurring above a stationary base; movement of the body around its own axis. Also called axial movement, it includes bending, stretching, pushing, pulling, bouncing, swinging, shaking and twisting.</w:t>
      </w:r>
      <w:r w:rsidR="00D2029F">
        <w:br w:type="page"/>
      </w:r>
    </w:p>
    <w:p w14:paraId="33699FC2" w14:textId="77777777" w:rsidR="005822CF" w:rsidRPr="005822CF" w:rsidRDefault="005822CF" w:rsidP="00D2029F">
      <w:pPr>
        <w:pStyle w:val="SCSAAppendixHeading3"/>
        <w:rPr>
          <w:noProof/>
          <w:lang w:val="en-US"/>
        </w:rPr>
      </w:pPr>
      <w:r w:rsidRPr="005822CF">
        <w:rPr>
          <w:noProof/>
          <w:lang w:val="en-US"/>
        </w:rPr>
        <w:lastRenderedPageBreak/>
        <w:t>Parallel</w:t>
      </w:r>
    </w:p>
    <w:p w14:paraId="7622A5F2" w14:textId="77777777" w:rsidR="005822CF" w:rsidRPr="00E273A3" w:rsidRDefault="005822CF" w:rsidP="00E273A3">
      <w:r w:rsidRPr="00E273A3">
        <w:t>Feet in anatomical position, knees in line with arches of feet and directly under hip joint, fist width apart, ‘train tracks’.</w:t>
      </w:r>
    </w:p>
    <w:p w14:paraId="2A453844" w14:textId="77777777" w:rsidR="005822CF" w:rsidRPr="005822CF" w:rsidRDefault="005822CF" w:rsidP="00D2029F">
      <w:pPr>
        <w:pStyle w:val="SCSAAppendixHeading3"/>
        <w:rPr>
          <w:noProof/>
          <w:lang w:val="en-US"/>
        </w:rPr>
      </w:pPr>
      <w:r w:rsidRPr="005822CF">
        <w:rPr>
          <w:noProof/>
          <w:lang w:val="en-US"/>
        </w:rPr>
        <w:t>Pathways</w:t>
      </w:r>
    </w:p>
    <w:p w14:paraId="3C8C4C37" w14:textId="77777777" w:rsidR="005822CF" w:rsidRPr="00E273A3" w:rsidRDefault="005822CF" w:rsidP="00E273A3">
      <w:r w:rsidRPr="00E273A3">
        <w:t>Patterns created in the air, or on the floor by the body or body parts, as a dancer or dancers move through space.</w:t>
      </w:r>
    </w:p>
    <w:p w14:paraId="6D54A6B4" w14:textId="77777777" w:rsidR="005822CF" w:rsidRPr="005822CF" w:rsidRDefault="005822CF" w:rsidP="00D2029F">
      <w:pPr>
        <w:pStyle w:val="SCSAAppendixHeading3"/>
        <w:rPr>
          <w:noProof/>
          <w:lang w:val="en-US"/>
        </w:rPr>
      </w:pPr>
      <w:r w:rsidRPr="005822CF">
        <w:rPr>
          <w:noProof/>
          <w:lang w:val="en-US"/>
        </w:rPr>
        <w:t>Performance persona</w:t>
      </w:r>
    </w:p>
    <w:p w14:paraId="0F963102" w14:textId="2DE75BEB" w:rsidR="005822CF" w:rsidRPr="00E273A3" w:rsidRDefault="005822CF" w:rsidP="00E273A3">
      <w:r w:rsidRPr="00E273A3">
        <w:t>Being cognisant of choreographic intent and how to convey a sense of ‘character’ (including emotion, mood, tone and/ or atmosphere) through the sustained use of body, facial expression and gesture.</w:t>
      </w:r>
    </w:p>
    <w:p w14:paraId="17A363F8" w14:textId="77777777" w:rsidR="005822CF" w:rsidRPr="005822CF" w:rsidRDefault="005822CF" w:rsidP="00D2029F">
      <w:pPr>
        <w:pStyle w:val="SCSAAppendixHeading3"/>
        <w:rPr>
          <w:noProof/>
          <w:lang w:val="en-US"/>
        </w:rPr>
      </w:pPr>
      <w:r w:rsidRPr="005822CF">
        <w:rPr>
          <w:noProof/>
          <w:lang w:val="en-US"/>
        </w:rPr>
        <w:t>Personal style</w:t>
      </w:r>
    </w:p>
    <w:p w14:paraId="723EDB16" w14:textId="77777777" w:rsidR="005822CF" w:rsidRPr="00E273A3" w:rsidRDefault="005822CF" w:rsidP="00E273A3">
      <w:r w:rsidRPr="00E273A3">
        <w:t>A distinctive or individualistic manner of expressing an idea. The dancer is capable of communicating a sense of physical and/or emotional connection to the movement material. Rather than ‘presenting’, they have a tangible sense of presence, awareness and embodiment that includes other dancers in the space and audience. This quality may be influenced by body structure, type of training, prior dance experience, personality and individual BEST preferences.</w:t>
      </w:r>
    </w:p>
    <w:p w14:paraId="7067CB75" w14:textId="77777777" w:rsidR="005822CF" w:rsidRPr="005822CF" w:rsidRDefault="005822CF" w:rsidP="00D2029F">
      <w:pPr>
        <w:pStyle w:val="SCSAAppendixHeading3"/>
        <w:rPr>
          <w:noProof/>
          <w:lang w:val="en-US"/>
        </w:rPr>
      </w:pPr>
      <w:r w:rsidRPr="005822CF">
        <w:rPr>
          <w:noProof/>
          <w:lang w:val="en-US"/>
        </w:rPr>
        <w:t>Placement</w:t>
      </w:r>
    </w:p>
    <w:p w14:paraId="58F53A11" w14:textId="77777777" w:rsidR="005822CF" w:rsidRPr="00E273A3" w:rsidRDefault="005822CF" w:rsidP="00E273A3">
      <w:r w:rsidRPr="00E273A3">
        <w:t>A balanced alignment of the body, hips, torso, limbs, head, knees and rib cage.</w:t>
      </w:r>
    </w:p>
    <w:p w14:paraId="52C1940A" w14:textId="77777777" w:rsidR="005822CF" w:rsidRPr="005822CF" w:rsidRDefault="005822CF" w:rsidP="00D2029F">
      <w:pPr>
        <w:pStyle w:val="SCSAAppendixHeading3"/>
        <w:rPr>
          <w:noProof/>
          <w:lang w:val="en-US"/>
        </w:rPr>
      </w:pPr>
      <w:r w:rsidRPr="005822CF">
        <w:rPr>
          <w:noProof/>
          <w:lang w:val="en-US"/>
        </w:rPr>
        <w:t>Projection</w:t>
      </w:r>
    </w:p>
    <w:p w14:paraId="675912C1" w14:textId="77777777" w:rsidR="005822CF" w:rsidRPr="00E273A3" w:rsidRDefault="005822CF" w:rsidP="00E273A3">
      <w:r w:rsidRPr="00E273A3">
        <w:t>The communication of meaning through extension and focus of the body.</w:t>
      </w:r>
    </w:p>
    <w:p w14:paraId="190B89F8" w14:textId="77777777" w:rsidR="005822CF" w:rsidRPr="005822CF" w:rsidRDefault="005822CF" w:rsidP="00D2029F">
      <w:pPr>
        <w:pStyle w:val="SCSAAppendixHeading3"/>
        <w:rPr>
          <w:noProof/>
          <w:lang w:val="en-US"/>
        </w:rPr>
      </w:pPr>
      <w:r w:rsidRPr="005822CF">
        <w:rPr>
          <w:noProof/>
          <w:lang w:val="en-US"/>
        </w:rPr>
        <w:t>Repetition</w:t>
      </w:r>
    </w:p>
    <w:p w14:paraId="6AB8BFB7" w14:textId="77777777" w:rsidR="005822CF" w:rsidRPr="00E273A3" w:rsidRDefault="005822CF" w:rsidP="00E273A3">
      <w:r w:rsidRPr="00E273A3">
        <w:t>A choreographic device whereby a movement or motif are repeated exactly for emphasis or to gain interest.</w:t>
      </w:r>
    </w:p>
    <w:p w14:paraId="4C9FBA67" w14:textId="77777777" w:rsidR="005822CF" w:rsidRPr="005822CF" w:rsidRDefault="005822CF" w:rsidP="00D2029F">
      <w:pPr>
        <w:pStyle w:val="SCSAAppendixHeading3"/>
        <w:rPr>
          <w:noProof/>
          <w:lang w:val="en-US"/>
        </w:rPr>
      </w:pPr>
      <w:r w:rsidRPr="005822CF">
        <w:rPr>
          <w:noProof/>
          <w:lang w:val="en-US"/>
        </w:rPr>
        <w:t>Retrograde</w:t>
      </w:r>
    </w:p>
    <w:p w14:paraId="26BEE2FA" w14:textId="77777777" w:rsidR="005822CF" w:rsidRPr="00E273A3" w:rsidRDefault="005822CF" w:rsidP="00E273A3">
      <w:r w:rsidRPr="00E273A3">
        <w:t>Another choreographic device used to create dance compositions that produce variations on a movement phrase. The movement phrase is performed backwards, as if rewinding a video. This can be a challenging device because of the way in which the human body is constructed and may require some physical compromises and creative decision-making on the part of the dancer.</w:t>
      </w:r>
      <w:r w:rsidRPr="00E273A3">
        <w:br/>
        <w:t>For example, rewinding video.</w:t>
      </w:r>
    </w:p>
    <w:p w14:paraId="564D58C6" w14:textId="77777777" w:rsidR="005822CF" w:rsidRPr="005822CF" w:rsidRDefault="005822CF" w:rsidP="00D2029F">
      <w:pPr>
        <w:pStyle w:val="SCSAAppendixHeading3"/>
        <w:rPr>
          <w:noProof/>
          <w:lang w:val="en-US"/>
        </w:rPr>
      </w:pPr>
      <w:r w:rsidRPr="005822CF">
        <w:rPr>
          <w:noProof/>
          <w:lang w:val="en-US"/>
        </w:rPr>
        <w:t>Ritual dance</w:t>
      </w:r>
    </w:p>
    <w:p w14:paraId="70538496" w14:textId="77777777" w:rsidR="005822CF" w:rsidRPr="00E273A3" w:rsidRDefault="005822CF" w:rsidP="00E273A3">
      <w:r w:rsidRPr="00E273A3">
        <w:t>Dance that is primarily performed in religious or other rites, and reflects specific cultural customs.</w:t>
      </w:r>
    </w:p>
    <w:p w14:paraId="4F125478" w14:textId="77777777" w:rsidR="005822CF" w:rsidRPr="005822CF" w:rsidRDefault="005822CF" w:rsidP="00D2029F">
      <w:pPr>
        <w:pStyle w:val="SCSAAppendixHeading3"/>
        <w:rPr>
          <w:noProof/>
          <w:lang w:val="en-US"/>
        </w:rPr>
      </w:pPr>
      <w:r w:rsidRPr="005822CF">
        <w:rPr>
          <w:noProof/>
          <w:lang w:val="en-US"/>
        </w:rPr>
        <w:t>Rondo</w:t>
      </w:r>
    </w:p>
    <w:p w14:paraId="7FB245D8" w14:textId="752E7669" w:rsidR="00EE07CA" w:rsidRPr="00E273A3" w:rsidRDefault="005822CF" w:rsidP="00E273A3">
      <w:r w:rsidRPr="00E273A3">
        <w:t>A choreographic structure of three or more themes with an alternating return to the main theme (ABACADA).</w:t>
      </w:r>
      <w:r w:rsidR="00D2029F">
        <w:br w:type="page"/>
      </w:r>
    </w:p>
    <w:p w14:paraId="5392FAC5" w14:textId="77777777" w:rsidR="005822CF" w:rsidRPr="005822CF" w:rsidRDefault="005822CF" w:rsidP="00D2029F">
      <w:pPr>
        <w:pStyle w:val="SCSAAppendixHeading3"/>
        <w:spacing w:line="271" w:lineRule="auto"/>
        <w:rPr>
          <w:noProof/>
          <w:lang w:val="en-US"/>
        </w:rPr>
      </w:pPr>
      <w:r w:rsidRPr="005822CF">
        <w:rPr>
          <w:noProof/>
          <w:lang w:val="en-US"/>
        </w:rPr>
        <w:lastRenderedPageBreak/>
        <w:t>Safe dance practices</w:t>
      </w:r>
    </w:p>
    <w:p w14:paraId="0DD6AECA" w14:textId="5651A945" w:rsidR="005822CF" w:rsidRPr="00E273A3" w:rsidRDefault="005822CF" w:rsidP="00D2029F">
      <w:pPr>
        <w:spacing w:line="271" w:lineRule="auto"/>
      </w:pPr>
      <w:r w:rsidRPr="00E273A3">
        <w:t>The practice of selecting and executing movement safely. The focus is on providing dance activities and exercises which allows students to participate without risk of injury. All dance movement should be performed relevant to an individual’s body type and capabilities. Safe dance practices also include safe emotional spaces, where individuals are able to take creative risks in a supportive learning environment.</w:t>
      </w:r>
    </w:p>
    <w:p w14:paraId="6B902912" w14:textId="77777777" w:rsidR="005822CF" w:rsidRPr="005822CF" w:rsidRDefault="005822CF" w:rsidP="00D2029F">
      <w:pPr>
        <w:pStyle w:val="SCSAAppendixHeading3"/>
        <w:spacing w:line="271" w:lineRule="auto"/>
        <w:rPr>
          <w:noProof/>
          <w:lang w:val="en-US"/>
        </w:rPr>
      </w:pPr>
      <w:r w:rsidRPr="005822CF">
        <w:rPr>
          <w:noProof/>
          <w:lang w:val="en-US"/>
        </w:rPr>
        <w:t>Social dance</w:t>
      </w:r>
    </w:p>
    <w:p w14:paraId="148485E9" w14:textId="77777777" w:rsidR="005822CF" w:rsidRPr="00E273A3" w:rsidRDefault="005822CF" w:rsidP="00D2029F">
      <w:pPr>
        <w:spacing w:line="271" w:lineRule="auto"/>
      </w:pPr>
      <w:r w:rsidRPr="00E273A3">
        <w:t>Dance that is primarily performed for the enjoyment of the participants.</w:t>
      </w:r>
    </w:p>
    <w:p w14:paraId="3B12048D" w14:textId="77777777" w:rsidR="005822CF" w:rsidRPr="005822CF" w:rsidRDefault="005822CF" w:rsidP="00D2029F">
      <w:pPr>
        <w:pStyle w:val="SCSAAppendixHeading3"/>
        <w:spacing w:line="271" w:lineRule="auto"/>
        <w:rPr>
          <w:noProof/>
          <w:lang w:val="en-US"/>
        </w:rPr>
      </w:pPr>
      <w:r w:rsidRPr="005822CF">
        <w:rPr>
          <w:noProof/>
          <w:lang w:val="en-US"/>
        </w:rPr>
        <w:t>Social context</w:t>
      </w:r>
    </w:p>
    <w:p w14:paraId="3D4564F2" w14:textId="77777777" w:rsidR="005822CF" w:rsidRPr="00E273A3" w:rsidRDefault="005822CF" w:rsidP="00D2029F">
      <w:pPr>
        <w:spacing w:line="271" w:lineRule="auto"/>
      </w:pPr>
      <w:r w:rsidRPr="00E273A3">
        <w:t>A dance work that refers to the society or culture in which it is made and reflects the dynamics within that society or culture. For example, lifestyle, socio-economic status, employment and race may influence, or be reflected in, the dance work.</w:t>
      </w:r>
    </w:p>
    <w:p w14:paraId="7C35CDA9" w14:textId="77777777" w:rsidR="005822CF" w:rsidRPr="005822CF" w:rsidRDefault="005822CF" w:rsidP="00D2029F">
      <w:pPr>
        <w:pStyle w:val="SCSAAppendixHeading3"/>
        <w:spacing w:line="271" w:lineRule="auto"/>
        <w:rPr>
          <w:noProof/>
          <w:lang w:val="en-US"/>
        </w:rPr>
      </w:pPr>
      <w:r w:rsidRPr="005822CF">
        <w:rPr>
          <w:noProof/>
          <w:lang w:val="en-US"/>
        </w:rPr>
        <w:t>Space</w:t>
      </w:r>
    </w:p>
    <w:p w14:paraId="371FBF09" w14:textId="77777777" w:rsidR="005822CF" w:rsidRPr="00E273A3" w:rsidRDefault="005822CF" w:rsidP="00D2029F">
      <w:pPr>
        <w:spacing w:line="271" w:lineRule="auto"/>
      </w:pPr>
      <w:r w:rsidRPr="00E273A3">
        <w:t>Where the body moves, including level, dimension (3D and 4D), direction (up, down, left, right, forward, backward, diagonal), active space (the meaning the space takes through the dance), positive space (the space the dancer occupies), negative space (space outside the positive space), pathways (creation of shapes through the space), personal (area around the dancer’s body) and performance space (the area designated for the dance performance). See Levels.</w:t>
      </w:r>
    </w:p>
    <w:p w14:paraId="57F092D0" w14:textId="77777777" w:rsidR="005822CF" w:rsidRPr="005822CF" w:rsidRDefault="005822CF" w:rsidP="00D2029F">
      <w:pPr>
        <w:pStyle w:val="SCSAAppendixHeading3"/>
        <w:spacing w:line="271" w:lineRule="auto"/>
        <w:rPr>
          <w:noProof/>
          <w:lang w:val="en-US"/>
        </w:rPr>
      </w:pPr>
      <w:r w:rsidRPr="005822CF">
        <w:rPr>
          <w:noProof/>
          <w:lang w:val="en-US"/>
        </w:rPr>
        <w:t>Style</w:t>
      </w:r>
    </w:p>
    <w:p w14:paraId="433D0789" w14:textId="77777777" w:rsidR="005822CF" w:rsidRPr="00E273A3" w:rsidRDefault="005822CF" w:rsidP="00D2029F">
      <w:pPr>
        <w:spacing w:line="271" w:lineRule="auto"/>
      </w:pPr>
      <w:r w:rsidRPr="00E273A3">
        <w:t xml:space="preserve">Within the broad categorisation of genre, it is possible to draw further distinctions between constituent groups and identify them as particular styles. For example, ballet (genre) may be identified as romantic, classical or modern in style. More specific styles may relate to the country/origin, or the </w:t>
      </w:r>
      <w:r w:rsidRPr="00D2029F">
        <w:t>company</w:t>
      </w:r>
      <w:r w:rsidRPr="00E273A3">
        <w:t xml:space="preserve"> or community who performed the dance. Choreographers also have their own distinctive styles (which may change and develop over time).</w:t>
      </w:r>
    </w:p>
    <w:p w14:paraId="1756E1AC" w14:textId="77777777" w:rsidR="005822CF" w:rsidRPr="005822CF" w:rsidRDefault="005822CF" w:rsidP="00D2029F">
      <w:pPr>
        <w:pStyle w:val="SCSAAppendixHeading3"/>
        <w:spacing w:line="271" w:lineRule="auto"/>
        <w:rPr>
          <w:noProof/>
          <w:lang w:val="en-US"/>
        </w:rPr>
      </w:pPr>
      <w:r w:rsidRPr="005822CF">
        <w:rPr>
          <w:noProof/>
          <w:lang w:val="en-US"/>
        </w:rPr>
        <w:t>Symmetrical</w:t>
      </w:r>
    </w:p>
    <w:p w14:paraId="7B1C4139" w14:textId="77777777" w:rsidR="005822CF" w:rsidRPr="00E273A3" w:rsidRDefault="005822CF" w:rsidP="00D2029F">
      <w:pPr>
        <w:spacing w:line="271" w:lineRule="auto"/>
      </w:pPr>
      <w:r w:rsidRPr="00E273A3">
        <w:t xml:space="preserve">A shape made by the </w:t>
      </w:r>
      <w:r w:rsidRPr="00D2029F">
        <w:t>body</w:t>
      </w:r>
      <w:r w:rsidRPr="00E273A3">
        <w:t xml:space="preserve"> that has a line of reflection (mirror line). A balanced, even design.</w:t>
      </w:r>
    </w:p>
    <w:p w14:paraId="05FF1B53" w14:textId="77777777" w:rsidR="005822CF" w:rsidRPr="005822CF" w:rsidRDefault="005822CF" w:rsidP="00D2029F">
      <w:pPr>
        <w:pStyle w:val="SCSAAppendixHeading3"/>
        <w:spacing w:line="271" w:lineRule="auto"/>
        <w:rPr>
          <w:noProof/>
          <w:lang w:val="en-US"/>
        </w:rPr>
      </w:pPr>
      <w:r w:rsidRPr="005822CF">
        <w:rPr>
          <w:noProof/>
          <w:lang w:val="en-US"/>
        </w:rPr>
        <w:t>Technical skills</w:t>
      </w:r>
    </w:p>
    <w:p w14:paraId="26C7FD1F" w14:textId="77777777" w:rsidR="005822CF" w:rsidRPr="00E273A3" w:rsidRDefault="005822CF" w:rsidP="00D2029F">
      <w:pPr>
        <w:spacing w:line="271" w:lineRule="auto"/>
      </w:pPr>
      <w:r w:rsidRPr="00E273A3">
        <w:t>Combinations of proficiencies in control, accuracy, strength, alignment, balance and coordination. This will include the acquisition of appropriate strength, flexibility, coordination and endurance in the performance of body actions, locomotor and non-locomotor movement and developed to be performed in specific dance styles and genres.</w:t>
      </w:r>
    </w:p>
    <w:p w14:paraId="61464A0E" w14:textId="77777777" w:rsidR="005822CF" w:rsidRPr="005822CF" w:rsidRDefault="005822CF" w:rsidP="00D2029F">
      <w:pPr>
        <w:pStyle w:val="SCSAAppendixHeading3"/>
        <w:spacing w:line="271" w:lineRule="auto"/>
        <w:rPr>
          <w:noProof/>
          <w:lang w:val="en-US"/>
        </w:rPr>
      </w:pPr>
      <w:r w:rsidRPr="005822CF">
        <w:rPr>
          <w:noProof/>
          <w:lang w:val="en-US"/>
        </w:rPr>
        <w:t>Technique</w:t>
      </w:r>
    </w:p>
    <w:p w14:paraId="6093D2FA" w14:textId="77777777" w:rsidR="005822CF" w:rsidRPr="00E273A3" w:rsidRDefault="005822CF" w:rsidP="00D2029F">
      <w:pPr>
        <w:spacing w:line="271" w:lineRule="auto"/>
      </w:pPr>
      <w:r w:rsidRPr="00E273A3">
        <w:t>The acquisition and execution of dance skills within a dance genre or style.</w:t>
      </w:r>
    </w:p>
    <w:p w14:paraId="22119D22" w14:textId="64D274E4" w:rsidR="005822CF" w:rsidRPr="005822CF" w:rsidRDefault="005822CF" w:rsidP="00D2029F">
      <w:pPr>
        <w:pStyle w:val="SCSAAppendixHeading3"/>
        <w:spacing w:line="271" w:lineRule="auto"/>
        <w:rPr>
          <w:noProof/>
          <w:lang w:val="en-US"/>
        </w:rPr>
      </w:pPr>
      <w:r w:rsidRPr="005822CF">
        <w:rPr>
          <w:noProof/>
          <w:lang w:val="en-US"/>
        </w:rPr>
        <w:t>Technolog</w:t>
      </w:r>
      <w:r w:rsidR="00584B19">
        <w:rPr>
          <w:noProof/>
          <w:lang w:val="en-US"/>
        </w:rPr>
        <w:t>y</w:t>
      </w:r>
    </w:p>
    <w:p w14:paraId="18C5F2CD" w14:textId="3855E0BC" w:rsidR="005822CF" w:rsidRPr="00E273A3" w:rsidRDefault="005822CF" w:rsidP="00D2029F">
      <w:pPr>
        <w:spacing w:line="271" w:lineRule="auto"/>
      </w:pPr>
      <w:r w:rsidRPr="00E273A3">
        <w:t>Equipment used to help create, present, explain, document, view, interpret, analyse, or learn about dance works, including dance props (e.g. scarf, chair), electronic media (e.g. video, computers) and production technolog</w:t>
      </w:r>
      <w:r w:rsidR="004949D4">
        <w:t>y</w:t>
      </w:r>
      <w:r w:rsidRPr="00E273A3">
        <w:t xml:space="preserve"> (e.g. lighting, costume, sound).</w:t>
      </w:r>
    </w:p>
    <w:p w14:paraId="7D0066F4" w14:textId="218C7F19" w:rsidR="005822CF" w:rsidRPr="005822CF" w:rsidRDefault="005822CF" w:rsidP="00D2029F">
      <w:pPr>
        <w:pStyle w:val="SCSAAppendixHeading3"/>
        <w:spacing w:line="271" w:lineRule="auto"/>
        <w:rPr>
          <w:noProof/>
          <w:lang w:val="en-US"/>
        </w:rPr>
      </w:pPr>
      <w:r w:rsidRPr="005822CF">
        <w:rPr>
          <w:noProof/>
          <w:lang w:val="en-US"/>
        </w:rPr>
        <w:t>Ternary</w:t>
      </w:r>
    </w:p>
    <w:p w14:paraId="137A9F98" w14:textId="77777777" w:rsidR="005822CF" w:rsidRPr="00E273A3" w:rsidRDefault="005822CF" w:rsidP="00D2029F">
      <w:pPr>
        <w:spacing w:line="271" w:lineRule="auto"/>
      </w:pPr>
      <w:r w:rsidRPr="00E273A3">
        <w:t>A three-part choreographic structure in which the second section contrasts with the first section (ABA). The third section is a restatement of the first section in a condensed, abbreviated, or extended form.</w:t>
      </w:r>
    </w:p>
    <w:p w14:paraId="624954EC" w14:textId="77777777" w:rsidR="005822CF" w:rsidRPr="005822CF" w:rsidRDefault="005822CF" w:rsidP="00D2029F">
      <w:pPr>
        <w:pStyle w:val="SCSAAppendixHeading3"/>
        <w:rPr>
          <w:noProof/>
          <w:lang w:val="en-US"/>
        </w:rPr>
      </w:pPr>
      <w:r w:rsidRPr="005822CF">
        <w:rPr>
          <w:noProof/>
          <w:lang w:val="en-US"/>
        </w:rPr>
        <w:lastRenderedPageBreak/>
        <w:t>Theme and variation</w:t>
      </w:r>
    </w:p>
    <w:p w14:paraId="324BBF3F" w14:textId="77777777" w:rsidR="005822CF" w:rsidRPr="00E273A3" w:rsidRDefault="005822CF" w:rsidP="00E273A3">
      <w:r w:rsidRPr="00E273A3">
        <w:t>A choreographic structure, in which a dance phrase or section of a dance, is followed by subsequent phrases or sections that are variations of the original, usually for the sake of variety (A, A1, A2, A3).</w:t>
      </w:r>
    </w:p>
    <w:p w14:paraId="1EF4A1BD" w14:textId="77777777" w:rsidR="005822CF" w:rsidRPr="005822CF" w:rsidRDefault="005822CF" w:rsidP="00D2029F">
      <w:pPr>
        <w:pStyle w:val="SCSAAppendixHeading3"/>
        <w:rPr>
          <w:noProof/>
          <w:lang w:val="en-US"/>
        </w:rPr>
      </w:pPr>
      <w:r w:rsidRPr="005822CF">
        <w:rPr>
          <w:noProof/>
          <w:lang w:val="en-US"/>
        </w:rPr>
        <w:t>Time</w:t>
      </w:r>
    </w:p>
    <w:p w14:paraId="29ED9EF0" w14:textId="77777777" w:rsidR="005822CF" w:rsidRPr="00E273A3" w:rsidRDefault="005822CF" w:rsidP="00E273A3">
      <w:r w:rsidRPr="00E273A3">
        <w:t>Time refers to how long a dance takes, including metre, tempo, momentum, accent, duration, phrasing, rhythmic patterns, stillness and beat.</w:t>
      </w:r>
    </w:p>
    <w:p w14:paraId="1BF71769" w14:textId="79BBE24E" w:rsidR="005822CF" w:rsidRPr="005822CF" w:rsidRDefault="005822CF" w:rsidP="00D2029F">
      <w:pPr>
        <w:pStyle w:val="SCSAAppendixHeading3"/>
        <w:rPr>
          <w:noProof/>
          <w:lang w:val="en-US"/>
        </w:rPr>
      </w:pPr>
      <w:r w:rsidRPr="005822CF">
        <w:rPr>
          <w:noProof/>
          <w:lang w:val="en-US"/>
        </w:rPr>
        <w:t>Turned out</w:t>
      </w:r>
    </w:p>
    <w:p w14:paraId="7149CFCA" w14:textId="77777777" w:rsidR="005822CF" w:rsidRPr="00E273A3" w:rsidRDefault="005822CF" w:rsidP="00E273A3">
      <w:r w:rsidRPr="00E273A3">
        <w:t>A term used to describe a dance position where you stand with your legs and feet facing outwards. Your feet may be either together or apart, and involves the rotation of the thigh bone in the hip socket. All rotations are functional and should occur at the hip. The lower leg and foot remain aligned with the femur.</w:t>
      </w:r>
    </w:p>
    <w:p w14:paraId="37B55E83" w14:textId="77777777" w:rsidR="005822CF" w:rsidRPr="005822CF" w:rsidRDefault="005822CF" w:rsidP="00D2029F">
      <w:pPr>
        <w:pStyle w:val="SCSAAppendixHeading3"/>
        <w:rPr>
          <w:noProof/>
          <w:lang w:val="en-US"/>
        </w:rPr>
      </w:pPr>
      <w:r w:rsidRPr="005822CF">
        <w:rPr>
          <w:noProof/>
          <w:lang w:val="en-US"/>
        </w:rPr>
        <w:t>Unison</w:t>
      </w:r>
    </w:p>
    <w:p w14:paraId="43F7913F" w14:textId="77777777" w:rsidR="005822CF" w:rsidRPr="00E273A3" w:rsidRDefault="005822CF" w:rsidP="00D2029F">
      <w:r w:rsidRPr="00E273A3">
        <w:t xml:space="preserve">Two or more </w:t>
      </w:r>
      <w:r w:rsidRPr="00D2029F">
        <w:t>people</w:t>
      </w:r>
      <w:r w:rsidRPr="00E273A3">
        <w:t xml:space="preserve"> performing the same movement at the same time.</w:t>
      </w:r>
    </w:p>
    <w:p w14:paraId="0B8BE692" w14:textId="77777777" w:rsidR="005822CF" w:rsidRPr="005822CF" w:rsidRDefault="005822CF" w:rsidP="00D2029F">
      <w:pPr>
        <w:pStyle w:val="SCSAAppendixHeading3"/>
        <w:rPr>
          <w:noProof/>
          <w:lang w:val="en-US"/>
        </w:rPr>
      </w:pPr>
      <w:r w:rsidRPr="005822CF">
        <w:rPr>
          <w:noProof/>
          <w:lang w:val="en-US"/>
        </w:rPr>
        <w:t>Warm-up</w:t>
      </w:r>
    </w:p>
    <w:p w14:paraId="5014B28E" w14:textId="77777777" w:rsidR="00432102" w:rsidRDefault="005822CF" w:rsidP="00E273A3">
      <w:r w:rsidRPr="00E273A3">
        <w:t>Activities that raise the core body temperature and loosen the muscles before dancing. Movements are designed to raise the core body temperature and bring the mind into focus for the activities to follow.</w:t>
      </w:r>
    </w:p>
    <w:p w14:paraId="7E633723" w14:textId="77777777" w:rsidR="00476EF2" w:rsidRDefault="00476EF2" w:rsidP="00E273A3"/>
    <w:p w14:paraId="77C6E2AE" w14:textId="77777777" w:rsidR="00476EF2" w:rsidRPr="00E273A3" w:rsidRDefault="00476EF2" w:rsidP="00E273A3">
      <w:pPr>
        <w:sectPr w:rsidR="00476EF2" w:rsidRPr="00E273A3" w:rsidSect="00912826">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3DDDFDC9" w14:textId="3F8FBFC4" w:rsidR="00582C23" w:rsidRPr="00E273A3" w:rsidRDefault="00432102" w:rsidP="00E273A3">
      <w:r w:rsidRPr="00E273A3">
        <w:rPr>
          <w:noProof/>
        </w:rPr>
        <w:lastRenderedPageBreak/>
        <w:drawing>
          <wp:anchor distT="0" distB="0" distL="114300" distR="114300" simplePos="0" relativeHeight="251660288" behindDoc="1" locked="0" layoutInCell="1" allowOverlap="1" wp14:anchorId="425BB641" wp14:editId="53639B76">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582C23" w:rsidRPr="00E273A3" w:rsidSect="00476EF2">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5C55" w14:textId="77777777" w:rsidR="00C157AE" w:rsidRDefault="00C157AE" w:rsidP="00742128">
      <w:pPr>
        <w:spacing w:after="0" w:line="240" w:lineRule="auto"/>
      </w:pPr>
      <w:r>
        <w:separator/>
      </w:r>
    </w:p>
    <w:p w14:paraId="401C15D3" w14:textId="77777777" w:rsidR="00C157AE" w:rsidRDefault="00C157AE"/>
  </w:endnote>
  <w:endnote w:type="continuationSeparator" w:id="0">
    <w:p w14:paraId="5145C134" w14:textId="77777777" w:rsidR="00C157AE" w:rsidRDefault="00C157AE" w:rsidP="00742128">
      <w:pPr>
        <w:spacing w:after="0" w:line="240" w:lineRule="auto"/>
      </w:pPr>
      <w:r>
        <w:continuationSeparator/>
      </w:r>
    </w:p>
    <w:p w14:paraId="7C11C0AD" w14:textId="77777777" w:rsidR="00C157AE" w:rsidRDefault="00C15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Latha">
    <w:panose1 w:val="02000400000000000000"/>
    <w:charset w:val="00"/>
    <w:family w:val="swiss"/>
    <w:pitch w:val="variable"/>
    <w:sig w:usb0="001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E65A" w14:textId="2A39FD4D" w:rsidR="00FE176C" w:rsidRPr="008324A6" w:rsidRDefault="00FE176C" w:rsidP="00413D9D">
    <w:pPr>
      <w:pStyle w:val="SCSAFootereven"/>
    </w:pPr>
    <w:r>
      <w:t>2013/38743</w:t>
    </w:r>
    <w:r w:rsidR="00EF4FCB">
      <w:t>[</w:t>
    </w:r>
    <w:r w:rsidR="004F3FB2">
      <w:t>v</w:t>
    </w:r>
    <w:r w:rsidR="0006060C">
      <w:t>9</w:t>
    </w:r>
    <w:r w:rsidR="00EF4FC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D86C" w14:textId="4C8AC71F" w:rsidR="00FE176C" w:rsidRPr="00476EF2" w:rsidRDefault="00FE176C" w:rsidP="00476E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0EDE" w14:textId="77777777" w:rsidR="00476EF2" w:rsidRPr="00476EF2" w:rsidRDefault="00476EF2" w:rsidP="00476EF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D2D1" w14:textId="77777777" w:rsidR="00476EF2" w:rsidRPr="008548F9" w:rsidRDefault="00476EF2" w:rsidP="00E273A3">
    <w:pPr>
      <w:pStyle w:val="SCSAFootereven"/>
    </w:pPr>
    <w:r>
      <w:t>Dance | General</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E5E9" w14:textId="77777777" w:rsidR="00FE176C" w:rsidRPr="009C7C11" w:rsidRDefault="00FE176C" w:rsidP="00E273A3">
    <w:pPr>
      <w:pStyle w:val="SCSAFooterodd"/>
    </w:pPr>
    <w:r>
      <w:t>Dance | General</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D04D" w14:textId="26B31D7A" w:rsidR="00476EF2" w:rsidRPr="00476EF2" w:rsidRDefault="00476EF2" w:rsidP="00476EF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F761" w14:textId="56791591" w:rsidR="00476EF2" w:rsidRPr="00476EF2" w:rsidRDefault="00476EF2" w:rsidP="00476E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84C3" w14:textId="77777777" w:rsidR="00C157AE" w:rsidRDefault="00C157AE" w:rsidP="00742128">
      <w:pPr>
        <w:spacing w:after="0" w:line="240" w:lineRule="auto"/>
      </w:pPr>
      <w:r>
        <w:separator/>
      </w:r>
    </w:p>
    <w:p w14:paraId="2EFA28EC" w14:textId="77777777" w:rsidR="00C157AE" w:rsidRDefault="00C157AE"/>
  </w:footnote>
  <w:footnote w:type="continuationSeparator" w:id="0">
    <w:p w14:paraId="0C974987" w14:textId="77777777" w:rsidR="00C157AE" w:rsidRDefault="00C157AE" w:rsidP="00742128">
      <w:pPr>
        <w:spacing w:after="0" w:line="240" w:lineRule="auto"/>
      </w:pPr>
      <w:r>
        <w:continuationSeparator/>
      </w:r>
    </w:p>
    <w:p w14:paraId="22EC79AA" w14:textId="77777777" w:rsidR="00C157AE" w:rsidRDefault="00C157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CC93" w14:textId="70C43505" w:rsidR="0093652B" w:rsidRDefault="0093652B">
    <w:pPr>
      <w:pStyle w:val="Header"/>
    </w:pPr>
    <w:r>
      <w:rPr>
        <w:noProof/>
      </w:rPr>
      <mc:AlternateContent>
        <mc:Choice Requires="wps">
          <w:drawing>
            <wp:anchor distT="0" distB="0" distL="0" distR="0" simplePos="0" relativeHeight="251659264" behindDoc="0" locked="0" layoutInCell="1" allowOverlap="1" wp14:anchorId="3232F076" wp14:editId="7BE2377A">
              <wp:simplePos x="635" y="635"/>
              <wp:positionH relativeFrom="page">
                <wp:align>center</wp:align>
              </wp:positionH>
              <wp:positionV relativeFrom="page">
                <wp:align>top</wp:align>
              </wp:positionV>
              <wp:extent cx="518795" cy="368935"/>
              <wp:effectExtent l="0" t="0" r="14605" b="12065"/>
              <wp:wrapNone/>
              <wp:docPr id="8376923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C2BFAB" w14:textId="0A3FDAA4"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2F076"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40C2BFAB" w14:textId="0A3FDAA4"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9912" w14:textId="1283CEEA" w:rsidR="00476EF2" w:rsidRPr="00476EF2" w:rsidRDefault="0093652B" w:rsidP="00476EF2">
    <w:r>
      <w:rPr>
        <w:noProof/>
      </w:rPr>
      <mc:AlternateContent>
        <mc:Choice Requires="wps">
          <w:drawing>
            <wp:anchor distT="0" distB="0" distL="0" distR="0" simplePos="0" relativeHeight="251667456" behindDoc="0" locked="0" layoutInCell="1" allowOverlap="1" wp14:anchorId="65A5ACD7" wp14:editId="20F78A34">
              <wp:simplePos x="635" y="635"/>
              <wp:positionH relativeFrom="page">
                <wp:align>center</wp:align>
              </wp:positionH>
              <wp:positionV relativeFrom="page">
                <wp:align>top</wp:align>
              </wp:positionV>
              <wp:extent cx="518795" cy="368935"/>
              <wp:effectExtent l="0" t="0" r="14605" b="12065"/>
              <wp:wrapNone/>
              <wp:docPr id="157330957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56E1B2" w14:textId="431D6F56"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A5ACD7"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7F56E1B2" w14:textId="431D6F56"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8D33" w14:textId="6AEA777A" w:rsidR="0093652B" w:rsidRDefault="0093652B">
    <w:pPr>
      <w:pStyle w:val="Header"/>
    </w:pPr>
    <w:r>
      <w:rPr>
        <w:noProof/>
      </w:rPr>
      <mc:AlternateContent>
        <mc:Choice Requires="wps">
          <w:drawing>
            <wp:anchor distT="0" distB="0" distL="0" distR="0" simplePos="0" relativeHeight="251660288" behindDoc="0" locked="0" layoutInCell="1" allowOverlap="1" wp14:anchorId="3FF665ED" wp14:editId="7CED195F">
              <wp:simplePos x="635" y="635"/>
              <wp:positionH relativeFrom="page">
                <wp:align>center</wp:align>
              </wp:positionH>
              <wp:positionV relativeFrom="page">
                <wp:align>top</wp:align>
              </wp:positionV>
              <wp:extent cx="518795" cy="368935"/>
              <wp:effectExtent l="0" t="0" r="14605" b="12065"/>
              <wp:wrapNone/>
              <wp:docPr id="19546551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570BD20" w14:textId="11144A59"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F665E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4570BD20" w14:textId="11144A59"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DFC4" w14:textId="1AF8C572" w:rsidR="0093652B" w:rsidRDefault="0093652B">
    <w:pPr>
      <w:pStyle w:val="Header"/>
    </w:pPr>
    <w:r>
      <w:rPr>
        <w:noProof/>
      </w:rPr>
      <mc:AlternateContent>
        <mc:Choice Requires="wps">
          <w:drawing>
            <wp:anchor distT="0" distB="0" distL="0" distR="0" simplePos="0" relativeHeight="251658240" behindDoc="0" locked="0" layoutInCell="1" allowOverlap="1" wp14:anchorId="54BB66B4" wp14:editId="7E7B0979">
              <wp:simplePos x="635" y="635"/>
              <wp:positionH relativeFrom="page">
                <wp:align>center</wp:align>
              </wp:positionH>
              <wp:positionV relativeFrom="page">
                <wp:align>top</wp:align>
              </wp:positionV>
              <wp:extent cx="518795" cy="368935"/>
              <wp:effectExtent l="0" t="0" r="14605" b="12065"/>
              <wp:wrapNone/>
              <wp:docPr id="18282308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F5AFBA" w14:textId="2A6349F0"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BB66B4"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56F5AFBA" w14:textId="2A6349F0"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6C8B" w14:textId="55F8A6AB" w:rsidR="00FE176C" w:rsidRPr="00476EF2" w:rsidRDefault="0093652B" w:rsidP="00476EF2">
    <w:r>
      <w:rPr>
        <w:noProof/>
      </w:rPr>
      <mc:AlternateContent>
        <mc:Choice Requires="wps">
          <w:drawing>
            <wp:anchor distT="0" distB="0" distL="0" distR="0" simplePos="0" relativeHeight="251662336" behindDoc="0" locked="0" layoutInCell="1" allowOverlap="1" wp14:anchorId="3F1ED3A6" wp14:editId="37D2509A">
              <wp:simplePos x="635" y="635"/>
              <wp:positionH relativeFrom="page">
                <wp:align>center</wp:align>
              </wp:positionH>
              <wp:positionV relativeFrom="page">
                <wp:align>top</wp:align>
              </wp:positionV>
              <wp:extent cx="518795" cy="368935"/>
              <wp:effectExtent l="0" t="0" r="14605" b="12065"/>
              <wp:wrapNone/>
              <wp:docPr id="95772373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423309" w14:textId="1EACC619"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1ED3A6"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8423309" w14:textId="1EACC619"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26E1" w14:textId="12947C5B" w:rsidR="00FE176C" w:rsidRPr="00476EF2" w:rsidRDefault="0093652B" w:rsidP="00476EF2">
    <w:r>
      <w:rPr>
        <w:noProof/>
      </w:rPr>
      <mc:AlternateContent>
        <mc:Choice Requires="wps">
          <w:drawing>
            <wp:anchor distT="0" distB="0" distL="0" distR="0" simplePos="0" relativeHeight="251663360" behindDoc="0" locked="0" layoutInCell="1" allowOverlap="1" wp14:anchorId="657359FE" wp14:editId="7AF91D53">
              <wp:simplePos x="635" y="635"/>
              <wp:positionH relativeFrom="page">
                <wp:align>center</wp:align>
              </wp:positionH>
              <wp:positionV relativeFrom="page">
                <wp:align>top</wp:align>
              </wp:positionV>
              <wp:extent cx="518795" cy="368935"/>
              <wp:effectExtent l="0" t="0" r="14605" b="12065"/>
              <wp:wrapNone/>
              <wp:docPr id="21342661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58792A" w14:textId="5A2CF77B"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7359FE"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2158792A" w14:textId="5A2CF77B"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7705" w14:textId="45E09EAE" w:rsidR="00FE176C" w:rsidRDefault="0093652B">
    <w:r>
      <w:rPr>
        <w:noProof/>
      </w:rPr>
      <mc:AlternateContent>
        <mc:Choice Requires="wps">
          <w:drawing>
            <wp:anchor distT="0" distB="0" distL="0" distR="0" simplePos="0" relativeHeight="251661312" behindDoc="0" locked="0" layoutInCell="1" allowOverlap="1" wp14:anchorId="55345B11" wp14:editId="65662F96">
              <wp:simplePos x="635" y="635"/>
              <wp:positionH relativeFrom="page">
                <wp:align>center</wp:align>
              </wp:positionH>
              <wp:positionV relativeFrom="page">
                <wp:align>top</wp:align>
              </wp:positionV>
              <wp:extent cx="518795" cy="368935"/>
              <wp:effectExtent l="0" t="0" r="14605" b="12065"/>
              <wp:wrapNone/>
              <wp:docPr id="75009329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B1888D" w14:textId="22D05BCC"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45B11"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51B1888D" w14:textId="22D05BCC"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252F" w14:textId="54778FB3" w:rsidR="00476EF2" w:rsidRPr="001567D0" w:rsidRDefault="0093652B" w:rsidP="00E273A3">
    <w:pPr>
      <w:pStyle w:val="SCSAHeadereven"/>
    </w:pPr>
    <w:r>
      <w:rPr>
        <w:noProof/>
        <w14:ligatures w14:val="none"/>
      </w:rPr>
      <mc:AlternateContent>
        <mc:Choice Requires="wps">
          <w:drawing>
            <wp:anchor distT="0" distB="0" distL="0" distR="0" simplePos="0" relativeHeight="251664384" behindDoc="0" locked="0" layoutInCell="1" allowOverlap="1" wp14:anchorId="09D0A6FD" wp14:editId="14D29E7A">
              <wp:simplePos x="904875" y="428625"/>
              <wp:positionH relativeFrom="page">
                <wp:align>center</wp:align>
              </wp:positionH>
              <wp:positionV relativeFrom="page">
                <wp:align>top</wp:align>
              </wp:positionV>
              <wp:extent cx="518795" cy="368935"/>
              <wp:effectExtent l="0" t="0" r="14605" b="12065"/>
              <wp:wrapNone/>
              <wp:docPr id="10548031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718E32" w14:textId="446910FF"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D0A6FD"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69718E32" w14:textId="446910FF"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r w:rsidR="00476EF2" w:rsidRPr="001567D0">
      <w:fldChar w:fldCharType="begin"/>
    </w:r>
    <w:r w:rsidR="00476EF2" w:rsidRPr="001567D0">
      <w:instrText xml:space="preserve"> PAGE   \* MERGEFORMAT </w:instrText>
    </w:r>
    <w:r w:rsidR="00476EF2" w:rsidRPr="001567D0">
      <w:fldChar w:fldCharType="separate"/>
    </w:r>
    <w:r w:rsidR="00476EF2">
      <w:rPr>
        <w:noProof/>
      </w:rPr>
      <w:t>20</w:t>
    </w:r>
    <w:r w:rsidR="00476EF2"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72BD" w14:textId="4BA97EA4" w:rsidR="00FE176C" w:rsidRPr="00F273E0" w:rsidRDefault="0093652B" w:rsidP="00E273A3">
    <w:pPr>
      <w:pStyle w:val="SCSAHeaderodd"/>
    </w:pPr>
    <w:r>
      <w:rPr>
        <w:noProof/>
        <w14:ligatures w14:val="none"/>
      </w:rPr>
      <mc:AlternateContent>
        <mc:Choice Requires="wps">
          <w:drawing>
            <wp:anchor distT="0" distB="0" distL="0" distR="0" simplePos="0" relativeHeight="251665408" behindDoc="0" locked="0" layoutInCell="1" allowOverlap="1" wp14:anchorId="406C2555" wp14:editId="38A59592">
              <wp:simplePos x="904875" y="428625"/>
              <wp:positionH relativeFrom="page">
                <wp:align>center</wp:align>
              </wp:positionH>
              <wp:positionV relativeFrom="page">
                <wp:align>top</wp:align>
              </wp:positionV>
              <wp:extent cx="518795" cy="368935"/>
              <wp:effectExtent l="0" t="0" r="14605" b="12065"/>
              <wp:wrapNone/>
              <wp:docPr id="77352868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9BEE93" w14:textId="0E1C2CAF"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6C2555"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199BEE93" w14:textId="0E1C2CAF"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r w:rsidR="00FE176C" w:rsidRPr="001567D0">
      <w:fldChar w:fldCharType="begin"/>
    </w:r>
    <w:r w:rsidR="00FE176C" w:rsidRPr="001567D0">
      <w:instrText xml:space="preserve"> PAGE   \* MERGEFORMAT </w:instrText>
    </w:r>
    <w:r w:rsidR="00FE176C" w:rsidRPr="001567D0">
      <w:fldChar w:fldCharType="separate"/>
    </w:r>
    <w:r w:rsidR="00194A15">
      <w:t>21</w:t>
    </w:r>
    <w:r w:rsidR="00FE176C"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5987" w14:textId="7FEA153F" w:rsidR="00476EF2" w:rsidRPr="00476EF2" w:rsidRDefault="0093652B" w:rsidP="00476EF2">
    <w:r>
      <w:rPr>
        <w:noProof/>
      </w:rPr>
      <mc:AlternateContent>
        <mc:Choice Requires="wps">
          <w:drawing>
            <wp:anchor distT="0" distB="0" distL="0" distR="0" simplePos="0" relativeHeight="251666432" behindDoc="0" locked="0" layoutInCell="1" allowOverlap="1" wp14:anchorId="523E0FEA" wp14:editId="6C039A10">
              <wp:simplePos x="635" y="635"/>
              <wp:positionH relativeFrom="page">
                <wp:align>center</wp:align>
              </wp:positionH>
              <wp:positionV relativeFrom="page">
                <wp:align>top</wp:align>
              </wp:positionV>
              <wp:extent cx="518795" cy="368935"/>
              <wp:effectExtent l="0" t="0" r="14605" b="12065"/>
              <wp:wrapNone/>
              <wp:docPr id="179986402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624BF3" w14:textId="7B088F2D"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E0FEA"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69624BF3" w14:textId="7B088F2D" w:rsidR="0093652B" w:rsidRPr="0093652B" w:rsidRDefault="0093652B" w:rsidP="0093652B">
                    <w:pPr>
                      <w:spacing w:after="0"/>
                      <w:rPr>
                        <w:rFonts w:ascii="Aptos" w:eastAsia="Aptos" w:hAnsi="Aptos" w:cs="Aptos"/>
                        <w:noProof/>
                        <w:color w:val="000000"/>
                        <w:sz w:val="20"/>
                        <w:szCs w:val="20"/>
                      </w:rPr>
                    </w:pPr>
                    <w:r w:rsidRPr="0093652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81B"/>
    <w:multiLevelType w:val="multilevel"/>
    <w:tmpl w:val="762853C8"/>
    <w:numStyleLink w:val="SCSABulletList"/>
  </w:abstractNum>
  <w:abstractNum w:abstractNumId="1" w15:restartNumberingAfterBreak="0">
    <w:nsid w:val="153A0C62"/>
    <w:multiLevelType w:val="multilevel"/>
    <w:tmpl w:val="762853C8"/>
    <w:numStyleLink w:val="SCSABulletList"/>
  </w:abstractNum>
  <w:abstractNum w:abstractNumId="2" w15:restartNumberingAfterBreak="0">
    <w:nsid w:val="17B70C31"/>
    <w:multiLevelType w:val="multilevel"/>
    <w:tmpl w:val="A844A4C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D5B6DEF"/>
    <w:multiLevelType w:val="multilevel"/>
    <w:tmpl w:val="762853C8"/>
    <w:numStyleLink w:val="SCSABulletList"/>
  </w:abstractNum>
  <w:abstractNum w:abstractNumId="5" w15:restartNumberingAfterBreak="0">
    <w:nsid w:val="22166159"/>
    <w:multiLevelType w:val="multilevel"/>
    <w:tmpl w:val="762853C8"/>
    <w:numStyleLink w:val="SCSABulletList"/>
  </w:abstractNum>
  <w:abstractNum w:abstractNumId="6" w15:restartNumberingAfterBreak="0">
    <w:nsid w:val="2D6239EC"/>
    <w:multiLevelType w:val="multilevel"/>
    <w:tmpl w:val="762853C8"/>
    <w:numStyleLink w:val="SCSABulletList"/>
  </w:abstractNum>
  <w:abstractNum w:abstractNumId="7" w15:restartNumberingAfterBreak="0">
    <w:nsid w:val="3B043E45"/>
    <w:multiLevelType w:val="multilevel"/>
    <w:tmpl w:val="A8542C9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907"/>
        </w:tabs>
        <w:ind w:left="907" w:hanging="397"/>
      </w:pPr>
      <w:rPr>
        <w:rFonts w:ascii="Wingdings" w:hAnsi="Wingdings" w:hint="default"/>
        <w:sz w:val="20"/>
        <w:szCs w:val="20"/>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8" w15:restartNumberingAfterBreak="0">
    <w:nsid w:val="403C0057"/>
    <w:multiLevelType w:val="hybridMultilevel"/>
    <w:tmpl w:val="6E8087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2126401"/>
    <w:multiLevelType w:val="multilevel"/>
    <w:tmpl w:val="762853C8"/>
    <w:numStyleLink w:val="SCSABulletList"/>
  </w:abstractNum>
  <w:abstractNum w:abstractNumId="10" w15:restartNumberingAfterBreak="0">
    <w:nsid w:val="44621F07"/>
    <w:multiLevelType w:val="multilevel"/>
    <w:tmpl w:val="762853C8"/>
    <w:numStyleLink w:val="SCSABulletList"/>
  </w:abstractNum>
  <w:abstractNum w:abstractNumId="11" w15:restartNumberingAfterBreak="0">
    <w:nsid w:val="47F301CD"/>
    <w:multiLevelType w:val="multilevel"/>
    <w:tmpl w:val="762853C8"/>
    <w:numStyleLink w:val="SCSABulletList"/>
  </w:abstractNum>
  <w:abstractNum w:abstractNumId="1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162B00"/>
    <w:multiLevelType w:val="singleLevel"/>
    <w:tmpl w:val="FB26AA9E"/>
    <w:lvl w:ilvl="0">
      <w:numFmt w:val="decimal"/>
      <w:lvlText w:val=""/>
      <w:lvlJc w:val="left"/>
    </w:lvl>
  </w:abstractNum>
  <w:abstractNum w:abstractNumId="1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5" w15:restartNumberingAfterBreak="0">
    <w:nsid w:val="59B54C9C"/>
    <w:multiLevelType w:val="hybridMultilevel"/>
    <w:tmpl w:val="A262FF46"/>
    <w:lvl w:ilvl="0" w:tplc="673CF11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6166EC"/>
    <w:multiLevelType w:val="hybridMultilevel"/>
    <w:tmpl w:val="C83C2B48"/>
    <w:lvl w:ilvl="0" w:tplc="5D1EDE98">
      <w:start w:val="1"/>
      <w:numFmt w:val="bullet"/>
      <w:lvlText w:val=""/>
      <w:lvlJc w:val="left"/>
      <w:pPr>
        <w:tabs>
          <w:tab w:val="num" w:pos="502"/>
        </w:tabs>
        <w:ind w:left="312"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C53DFF"/>
    <w:multiLevelType w:val="multilevel"/>
    <w:tmpl w:val="762853C8"/>
    <w:numStyleLink w:val="SCSABulletList"/>
  </w:abstractNum>
  <w:abstractNum w:abstractNumId="18" w15:restartNumberingAfterBreak="0">
    <w:nsid w:val="6CBF2513"/>
    <w:multiLevelType w:val="hybridMultilevel"/>
    <w:tmpl w:val="32A8C880"/>
    <w:lvl w:ilvl="0" w:tplc="EDE6277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8E0013E"/>
    <w:multiLevelType w:val="hybridMultilevel"/>
    <w:tmpl w:val="658C1B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2362251">
    <w:abstractNumId w:val="13"/>
  </w:num>
  <w:num w:numId="2" w16cid:durableId="2009556099">
    <w:abstractNumId w:val="2"/>
  </w:num>
  <w:num w:numId="3" w16cid:durableId="1098061532">
    <w:abstractNumId w:val="18"/>
  </w:num>
  <w:num w:numId="4" w16cid:durableId="1933128565">
    <w:abstractNumId w:val="7"/>
  </w:num>
  <w:num w:numId="5" w16cid:durableId="182746420">
    <w:abstractNumId w:val="16"/>
  </w:num>
  <w:num w:numId="6" w16cid:durableId="1391927858">
    <w:abstractNumId w:val="8"/>
  </w:num>
  <w:num w:numId="7" w16cid:durableId="1145390791">
    <w:abstractNumId w:val="12"/>
  </w:num>
  <w:num w:numId="8" w16cid:durableId="1725761767">
    <w:abstractNumId w:val="3"/>
  </w:num>
  <w:num w:numId="9" w16cid:durableId="1098673162">
    <w:abstractNumId w:val="1"/>
  </w:num>
  <w:num w:numId="10" w16cid:durableId="2026057853">
    <w:abstractNumId w:val="14"/>
  </w:num>
  <w:num w:numId="11" w16cid:durableId="49235178">
    <w:abstractNumId w:val="3"/>
  </w:num>
  <w:num w:numId="12" w16cid:durableId="2094545664">
    <w:abstractNumId w:val="9"/>
  </w:num>
  <w:num w:numId="13" w16cid:durableId="2015379050">
    <w:abstractNumId w:val="4"/>
  </w:num>
  <w:num w:numId="14" w16cid:durableId="1598177625">
    <w:abstractNumId w:val="5"/>
  </w:num>
  <w:num w:numId="15" w16cid:durableId="1597395828">
    <w:abstractNumId w:val="11"/>
  </w:num>
  <w:num w:numId="16" w16cid:durableId="1561332181">
    <w:abstractNumId w:val="17"/>
  </w:num>
  <w:num w:numId="17" w16cid:durableId="340091163">
    <w:abstractNumId w:val="3"/>
  </w:num>
  <w:num w:numId="18" w16cid:durableId="657199111">
    <w:abstractNumId w:val="0"/>
  </w:num>
  <w:num w:numId="19" w16cid:durableId="111830602">
    <w:abstractNumId w:val="19"/>
  </w:num>
  <w:num w:numId="20" w16cid:durableId="721296059">
    <w:abstractNumId w:val="6"/>
  </w:num>
  <w:num w:numId="21" w16cid:durableId="2011710343">
    <w:abstractNumId w:val="10"/>
  </w:num>
  <w:num w:numId="22" w16cid:durableId="3895778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58ED"/>
    <w:rsid w:val="00010CE2"/>
    <w:rsid w:val="00011C7F"/>
    <w:rsid w:val="00013D1A"/>
    <w:rsid w:val="00013F8C"/>
    <w:rsid w:val="00017D9C"/>
    <w:rsid w:val="00022094"/>
    <w:rsid w:val="0002336A"/>
    <w:rsid w:val="00023DFB"/>
    <w:rsid w:val="0002569A"/>
    <w:rsid w:val="00025875"/>
    <w:rsid w:val="00034999"/>
    <w:rsid w:val="00034D17"/>
    <w:rsid w:val="000351ED"/>
    <w:rsid w:val="00042703"/>
    <w:rsid w:val="000434FB"/>
    <w:rsid w:val="000439B5"/>
    <w:rsid w:val="000454B7"/>
    <w:rsid w:val="00053859"/>
    <w:rsid w:val="00054C62"/>
    <w:rsid w:val="0006060C"/>
    <w:rsid w:val="00060E6B"/>
    <w:rsid w:val="000637E3"/>
    <w:rsid w:val="00065A27"/>
    <w:rsid w:val="00065B4B"/>
    <w:rsid w:val="000825B1"/>
    <w:rsid w:val="0008260E"/>
    <w:rsid w:val="0009024C"/>
    <w:rsid w:val="000A023F"/>
    <w:rsid w:val="000A1B33"/>
    <w:rsid w:val="000A2E3E"/>
    <w:rsid w:val="000A4006"/>
    <w:rsid w:val="000A6ABE"/>
    <w:rsid w:val="000B07ED"/>
    <w:rsid w:val="000C4029"/>
    <w:rsid w:val="000C56BF"/>
    <w:rsid w:val="000C6AF1"/>
    <w:rsid w:val="000D1019"/>
    <w:rsid w:val="000E0A54"/>
    <w:rsid w:val="000E3818"/>
    <w:rsid w:val="000F404F"/>
    <w:rsid w:val="000F6D52"/>
    <w:rsid w:val="00102AB4"/>
    <w:rsid w:val="00103A05"/>
    <w:rsid w:val="00105EA9"/>
    <w:rsid w:val="00112C23"/>
    <w:rsid w:val="001153A7"/>
    <w:rsid w:val="00116223"/>
    <w:rsid w:val="001200C9"/>
    <w:rsid w:val="0013465E"/>
    <w:rsid w:val="00136DCB"/>
    <w:rsid w:val="00143766"/>
    <w:rsid w:val="001451B9"/>
    <w:rsid w:val="00151DC5"/>
    <w:rsid w:val="00153CC5"/>
    <w:rsid w:val="001567D0"/>
    <w:rsid w:val="00157E06"/>
    <w:rsid w:val="0016050B"/>
    <w:rsid w:val="00167B95"/>
    <w:rsid w:val="0017479F"/>
    <w:rsid w:val="00177AB8"/>
    <w:rsid w:val="00177AE1"/>
    <w:rsid w:val="00181895"/>
    <w:rsid w:val="001857DC"/>
    <w:rsid w:val="0019340B"/>
    <w:rsid w:val="00194A15"/>
    <w:rsid w:val="00194FE1"/>
    <w:rsid w:val="001A2944"/>
    <w:rsid w:val="001A7DBB"/>
    <w:rsid w:val="001B061A"/>
    <w:rsid w:val="001B6ED8"/>
    <w:rsid w:val="001B6F1E"/>
    <w:rsid w:val="001D1413"/>
    <w:rsid w:val="001D4688"/>
    <w:rsid w:val="001D4F51"/>
    <w:rsid w:val="001D76C5"/>
    <w:rsid w:val="001F0717"/>
    <w:rsid w:val="001F6467"/>
    <w:rsid w:val="001F67E2"/>
    <w:rsid w:val="0021393C"/>
    <w:rsid w:val="00222332"/>
    <w:rsid w:val="00226459"/>
    <w:rsid w:val="0024166F"/>
    <w:rsid w:val="0024211B"/>
    <w:rsid w:val="0024315B"/>
    <w:rsid w:val="002437A8"/>
    <w:rsid w:val="002576FB"/>
    <w:rsid w:val="00263730"/>
    <w:rsid w:val="0026498E"/>
    <w:rsid w:val="00270163"/>
    <w:rsid w:val="002703C6"/>
    <w:rsid w:val="00276BF6"/>
    <w:rsid w:val="00276EA9"/>
    <w:rsid w:val="002778B1"/>
    <w:rsid w:val="00283EB8"/>
    <w:rsid w:val="00285893"/>
    <w:rsid w:val="0029038D"/>
    <w:rsid w:val="00290B4A"/>
    <w:rsid w:val="00290C4A"/>
    <w:rsid w:val="00295CD9"/>
    <w:rsid w:val="002A471E"/>
    <w:rsid w:val="002A6A26"/>
    <w:rsid w:val="002B043E"/>
    <w:rsid w:val="002B57DA"/>
    <w:rsid w:val="002B5D0F"/>
    <w:rsid w:val="002B5EC8"/>
    <w:rsid w:val="002B6089"/>
    <w:rsid w:val="002B6A0F"/>
    <w:rsid w:val="002B6FEE"/>
    <w:rsid w:val="002C05E5"/>
    <w:rsid w:val="002C386C"/>
    <w:rsid w:val="002D3379"/>
    <w:rsid w:val="002D73AF"/>
    <w:rsid w:val="002E5BC0"/>
    <w:rsid w:val="002E78F4"/>
    <w:rsid w:val="002F221E"/>
    <w:rsid w:val="002F25F6"/>
    <w:rsid w:val="002F41D0"/>
    <w:rsid w:val="002F52CA"/>
    <w:rsid w:val="00304E41"/>
    <w:rsid w:val="00306C56"/>
    <w:rsid w:val="00317D45"/>
    <w:rsid w:val="0033410D"/>
    <w:rsid w:val="00334795"/>
    <w:rsid w:val="00350D5F"/>
    <w:rsid w:val="00356F48"/>
    <w:rsid w:val="0036440F"/>
    <w:rsid w:val="00367F8D"/>
    <w:rsid w:val="00371FD6"/>
    <w:rsid w:val="0038541F"/>
    <w:rsid w:val="00387500"/>
    <w:rsid w:val="00397DE8"/>
    <w:rsid w:val="003A0A64"/>
    <w:rsid w:val="003A0F9A"/>
    <w:rsid w:val="003A732B"/>
    <w:rsid w:val="003B2377"/>
    <w:rsid w:val="003B36F3"/>
    <w:rsid w:val="003B418C"/>
    <w:rsid w:val="003B4A50"/>
    <w:rsid w:val="003B6930"/>
    <w:rsid w:val="003B71E3"/>
    <w:rsid w:val="003C2F08"/>
    <w:rsid w:val="003C3E7C"/>
    <w:rsid w:val="003C4992"/>
    <w:rsid w:val="003C7D01"/>
    <w:rsid w:val="003D0765"/>
    <w:rsid w:val="003D3CBD"/>
    <w:rsid w:val="003D4206"/>
    <w:rsid w:val="003E68BD"/>
    <w:rsid w:val="003F14E7"/>
    <w:rsid w:val="003F2611"/>
    <w:rsid w:val="003F308B"/>
    <w:rsid w:val="003F54AC"/>
    <w:rsid w:val="003F65FA"/>
    <w:rsid w:val="00400EF8"/>
    <w:rsid w:val="00403078"/>
    <w:rsid w:val="00404450"/>
    <w:rsid w:val="004063C4"/>
    <w:rsid w:val="004073CB"/>
    <w:rsid w:val="00412F94"/>
    <w:rsid w:val="004131EB"/>
    <w:rsid w:val="00413C8C"/>
    <w:rsid w:val="00413D9D"/>
    <w:rsid w:val="00416C3D"/>
    <w:rsid w:val="00416D60"/>
    <w:rsid w:val="0042471F"/>
    <w:rsid w:val="00431FD7"/>
    <w:rsid w:val="00432102"/>
    <w:rsid w:val="00434874"/>
    <w:rsid w:val="00434DBA"/>
    <w:rsid w:val="0043620D"/>
    <w:rsid w:val="00442824"/>
    <w:rsid w:val="00444223"/>
    <w:rsid w:val="0044627A"/>
    <w:rsid w:val="00460B38"/>
    <w:rsid w:val="00466D3C"/>
    <w:rsid w:val="00476EF2"/>
    <w:rsid w:val="004802ED"/>
    <w:rsid w:val="00482E10"/>
    <w:rsid w:val="00492C50"/>
    <w:rsid w:val="00493781"/>
    <w:rsid w:val="004949D4"/>
    <w:rsid w:val="00495D89"/>
    <w:rsid w:val="00497874"/>
    <w:rsid w:val="004A22A3"/>
    <w:rsid w:val="004B14BE"/>
    <w:rsid w:val="004B7DB5"/>
    <w:rsid w:val="004C3A7A"/>
    <w:rsid w:val="004C4898"/>
    <w:rsid w:val="004D2A71"/>
    <w:rsid w:val="004D39FA"/>
    <w:rsid w:val="004D7B90"/>
    <w:rsid w:val="004F3FB2"/>
    <w:rsid w:val="004F7DA2"/>
    <w:rsid w:val="00500F76"/>
    <w:rsid w:val="00504046"/>
    <w:rsid w:val="00516CCF"/>
    <w:rsid w:val="005335D5"/>
    <w:rsid w:val="0053614D"/>
    <w:rsid w:val="0053700B"/>
    <w:rsid w:val="005371C1"/>
    <w:rsid w:val="00540775"/>
    <w:rsid w:val="00543C94"/>
    <w:rsid w:val="00543CC7"/>
    <w:rsid w:val="0055036B"/>
    <w:rsid w:val="0055183C"/>
    <w:rsid w:val="00553BFC"/>
    <w:rsid w:val="00554AC8"/>
    <w:rsid w:val="00563406"/>
    <w:rsid w:val="005779B0"/>
    <w:rsid w:val="00580B0A"/>
    <w:rsid w:val="00580D4A"/>
    <w:rsid w:val="005822CF"/>
    <w:rsid w:val="00582C23"/>
    <w:rsid w:val="00584B19"/>
    <w:rsid w:val="00590B91"/>
    <w:rsid w:val="00592F9D"/>
    <w:rsid w:val="005932D7"/>
    <w:rsid w:val="00596B37"/>
    <w:rsid w:val="005A55F4"/>
    <w:rsid w:val="005B1629"/>
    <w:rsid w:val="005B5E91"/>
    <w:rsid w:val="005B6921"/>
    <w:rsid w:val="005B7F2C"/>
    <w:rsid w:val="005C28FB"/>
    <w:rsid w:val="005C305E"/>
    <w:rsid w:val="005C54C3"/>
    <w:rsid w:val="005C74DE"/>
    <w:rsid w:val="005D5971"/>
    <w:rsid w:val="005D5AD2"/>
    <w:rsid w:val="005D7139"/>
    <w:rsid w:val="005E18DA"/>
    <w:rsid w:val="005E260C"/>
    <w:rsid w:val="005E26A0"/>
    <w:rsid w:val="005E4338"/>
    <w:rsid w:val="005E6287"/>
    <w:rsid w:val="005F2103"/>
    <w:rsid w:val="0060245A"/>
    <w:rsid w:val="006056D8"/>
    <w:rsid w:val="00606E76"/>
    <w:rsid w:val="00611518"/>
    <w:rsid w:val="006155A7"/>
    <w:rsid w:val="00621EC4"/>
    <w:rsid w:val="00622A60"/>
    <w:rsid w:val="006278EA"/>
    <w:rsid w:val="00630C3D"/>
    <w:rsid w:val="00630C74"/>
    <w:rsid w:val="00631769"/>
    <w:rsid w:val="00637F0D"/>
    <w:rsid w:val="00645B68"/>
    <w:rsid w:val="006526B0"/>
    <w:rsid w:val="00665738"/>
    <w:rsid w:val="006661E2"/>
    <w:rsid w:val="00666FEB"/>
    <w:rsid w:val="00671A46"/>
    <w:rsid w:val="006748E6"/>
    <w:rsid w:val="006852EA"/>
    <w:rsid w:val="00691A72"/>
    <w:rsid w:val="00693261"/>
    <w:rsid w:val="006A0088"/>
    <w:rsid w:val="006A53D2"/>
    <w:rsid w:val="006B2310"/>
    <w:rsid w:val="006B4CE6"/>
    <w:rsid w:val="006C085D"/>
    <w:rsid w:val="006C483A"/>
    <w:rsid w:val="006D2B4A"/>
    <w:rsid w:val="006D5B0C"/>
    <w:rsid w:val="006E1D80"/>
    <w:rsid w:val="006E27F0"/>
    <w:rsid w:val="006E43CD"/>
    <w:rsid w:val="006E75B2"/>
    <w:rsid w:val="00707284"/>
    <w:rsid w:val="00716474"/>
    <w:rsid w:val="00716525"/>
    <w:rsid w:val="0072348E"/>
    <w:rsid w:val="00737E63"/>
    <w:rsid w:val="00742128"/>
    <w:rsid w:val="007434D8"/>
    <w:rsid w:val="00745E9B"/>
    <w:rsid w:val="007471B7"/>
    <w:rsid w:val="0074738B"/>
    <w:rsid w:val="007618B5"/>
    <w:rsid w:val="007629B9"/>
    <w:rsid w:val="007676DE"/>
    <w:rsid w:val="00775E2A"/>
    <w:rsid w:val="00781881"/>
    <w:rsid w:val="00791763"/>
    <w:rsid w:val="00792029"/>
    <w:rsid w:val="00793207"/>
    <w:rsid w:val="00794102"/>
    <w:rsid w:val="007A1144"/>
    <w:rsid w:val="007A4519"/>
    <w:rsid w:val="007A484B"/>
    <w:rsid w:val="007B19D2"/>
    <w:rsid w:val="007B760C"/>
    <w:rsid w:val="007C5D8D"/>
    <w:rsid w:val="007C6F27"/>
    <w:rsid w:val="007D3259"/>
    <w:rsid w:val="007D5893"/>
    <w:rsid w:val="007D797F"/>
    <w:rsid w:val="007E320D"/>
    <w:rsid w:val="007E5A37"/>
    <w:rsid w:val="007F70C7"/>
    <w:rsid w:val="00802D97"/>
    <w:rsid w:val="00805F0F"/>
    <w:rsid w:val="008079E9"/>
    <w:rsid w:val="00820009"/>
    <w:rsid w:val="00822949"/>
    <w:rsid w:val="00822C1F"/>
    <w:rsid w:val="008324A6"/>
    <w:rsid w:val="00844738"/>
    <w:rsid w:val="0084478A"/>
    <w:rsid w:val="00846AF5"/>
    <w:rsid w:val="008548F9"/>
    <w:rsid w:val="00856C6F"/>
    <w:rsid w:val="0086080B"/>
    <w:rsid w:val="00865883"/>
    <w:rsid w:val="008669DF"/>
    <w:rsid w:val="008678D5"/>
    <w:rsid w:val="00871363"/>
    <w:rsid w:val="0088053A"/>
    <w:rsid w:val="00881730"/>
    <w:rsid w:val="0088487A"/>
    <w:rsid w:val="008872E5"/>
    <w:rsid w:val="008876D1"/>
    <w:rsid w:val="00887C4D"/>
    <w:rsid w:val="00890076"/>
    <w:rsid w:val="00894ABF"/>
    <w:rsid w:val="008A0C3D"/>
    <w:rsid w:val="008A177F"/>
    <w:rsid w:val="008A3632"/>
    <w:rsid w:val="008A7555"/>
    <w:rsid w:val="008B75F0"/>
    <w:rsid w:val="008D39C9"/>
    <w:rsid w:val="008D4352"/>
    <w:rsid w:val="008E144B"/>
    <w:rsid w:val="008E1547"/>
    <w:rsid w:val="008E31F0"/>
    <w:rsid w:val="008E528D"/>
    <w:rsid w:val="008E5456"/>
    <w:rsid w:val="008E6F07"/>
    <w:rsid w:val="008E7A51"/>
    <w:rsid w:val="008F1102"/>
    <w:rsid w:val="008F15C7"/>
    <w:rsid w:val="008F3344"/>
    <w:rsid w:val="009044C3"/>
    <w:rsid w:val="00904BFC"/>
    <w:rsid w:val="009127AC"/>
    <w:rsid w:val="00912826"/>
    <w:rsid w:val="0092156B"/>
    <w:rsid w:val="00931265"/>
    <w:rsid w:val="00933DDC"/>
    <w:rsid w:val="009356D1"/>
    <w:rsid w:val="0093652B"/>
    <w:rsid w:val="00936E9B"/>
    <w:rsid w:val="0094007F"/>
    <w:rsid w:val="00945408"/>
    <w:rsid w:val="009475AD"/>
    <w:rsid w:val="0095168D"/>
    <w:rsid w:val="009544B8"/>
    <w:rsid w:val="00955E93"/>
    <w:rsid w:val="0095618B"/>
    <w:rsid w:val="0095725A"/>
    <w:rsid w:val="00960FF8"/>
    <w:rsid w:val="00961874"/>
    <w:rsid w:val="00964696"/>
    <w:rsid w:val="009732C7"/>
    <w:rsid w:val="009811E3"/>
    <w:rsid w:val="00992A4E"/>
    <w:rsid w:val="0099315B"/>
    <w:rsid w:val="00996D4A"/>
    <w:rsid w:val="009A24F4"/>
    <w:rsid w:val="009C4F8C"/>
    <w:rsid w:val="009C6621"/>
    <w:rsid w:val="009C7C11"/>
    <w:rsid w:val="009D4A6D"/>
    <w:rsid w:val="009D4A76"/>
    <w:rsid w:val="009E0360"/>
    <w:rsid w:val="009E0973"/>
    <w:rsid w:val="009E09FE"/>
    <w:rsid w:val="009E1BF4"/>
    <w:rsid w:val="009E2A22"/>
    <w:rsid w:val="009F2A21"/>
    <w:rsid w:val="00A079D6"/>
    <w:rsid w:val="00A11C89"/>
    <w:rsid w:val="00A24944"/>
    <w:rsid w:val="00A258EF"/>
    <w:rsid w:val="00A31D25"/>
    <w:rsid w:val="00A352AB"/>
    <w:rsid w:val="00A415FD"/>
    <w:rsid w:val="00A44A86"/>
    <w:rsid w:val="00A51876"/>
    <w:rsid w:val="00A64430"/>
    <w:rsid w:val="00A7257D"/>
    <w:rsid w:val="00A72C87"/>
    <w:rsid w:val="00A743FD"/>
    <w:rsid w:val="00A85E16"/>
    <w:rsid w:val="00A8649B"/>
    <w:rsid w:val="00A95B6F"/>
    <w:rsid w:val="00A96878"/>
    <w:rsid w:val="00AA6E67"/>
    <w:rsid w:val="00AB0204"/>
    <w:rsid w:val="00AC4B40"/>
    <w:rsid w:val="00AC7868"/>
    <w:rsid w:val="00AD27C6"/>
    <w:rsid w:val="00AD4EEB"/>
    <w:rsid w:val="00AE0CDE"/>
    <w:rsid w:val="00AE57D9"/>
    <w:rsid w:val="00AF7F2C"/>
    <w:rsid w:val="00B005E7"/>
    <w:rsid w:val="00B04173"/>
    <w:rsid w:val="00B0469B"/>
    <w:rsid w:val="00B04F11"/>
    <w:rsid w:val="00B06CB1"/>
    <w:rsid w:val="00B12A15"/>
    <w:rsid w:val="00B13C8F"/>
    <w:rsid w:val="00B16772"/>
    <w:rsid w:val="00B20454"/>
    <w:rsid w:val="00B20776"/>
    <w:rsid w:val="00B20C5B"/>
    <w:rsid w:val="00B21834"/>
    <w:rsid w:val="00B22F69"/>
    <w:rsid w:val="00B25047"/>
    <w:rsid w:val="00B26A79"/>
    <w:rsid w:val="00B27149"/>
    <w:rsid w:val="00B4247D"/>
    <w:rsid w:val="00B44993"/>
    <w:rsid w:val="00B46973"/>
    <w:rsid w:val="00B46B2C"/>
    <w:rsid w:val="00B5583F"/>
    <w:rsid w:val="00B5784E"/>
    <w:rsid w:val="00B73C23"/>
    <w:rsid w:val="00B747DC"/>
    <w:rsid w:val="00B83DF2"/>
    <w:rsid w:val="00B935B0"/>
    <w:rsid w:val="00BA591F"/>
    <w:rsid w:val="00BB4454"/>
    <w:rsid w:val="00BB49DA"/>
    <w:rsid w:val="00BB5ACC"/>
    <w:rsid w:val="00BB621D"/>
    <w:rsid w:val="00BB6A63"/>
    <w:rsid w:val="00BB73F5"/>
    <w:rsid w:val="00BC1F96"/>
    <w:rsid w:val="00BC78EB"/>
    <w:rsid w:val="00BD0125"/>
    <w:rsid w:val="00BD4A79"/>
    <w:rsid w:val="00BD7211"/>
    <w:rsid w:val="00BE17DD"/>
    <w:rsid w:val="00BE7FF5"/>
    <w:rsid w:val="00BF7A06"/>
    <w:rsid w:val="00C10457"/>
    <w:rsid w:val="00C157AE"/>
    <w:rsid w:val="00C1764E"/>
    <w:rsid w:val="00C21912"/>
    <w:rsid w:val="00C21BBB"/>
    <w:rsid w:val="00C24F89"/>
    <w:rsid w:val="00C33620"/>
    <w:rsid w:val="00C345BC"/>
    <w:rsid w:val="00C370B6"/>
    <w:rsid w:val="00C43A9A"/>
    <w:rsid w:val="00C51F9A"/>
    <w:rsid w:val="00C5718F"/>
    <w:rsid w:val="00C57CDD"/>
    <w:rsid w:val="00C717C8"/>
    <w:rsid w:val="00C72677"/>
    <w:rsid w:val="00C72B95"/>
    <w:rsid w:val="00C75795"/>
    <w:rsid w:val="00C76571"/>
    <w:rsid w:val="00C84AF0"/>
    <w:rsid w:val="00C8517A"/>
    <w:rsid w:val="00C85370"/>
    <w:rsid w:val="00C858E6"/>
    <w:rsid w:val="00C95727"/>
    <w:rsid w:val="00CA51CE"/>
    <w:rsid w:val="00CA7655"/>
    <w:rsid w:val="00CB35B4"/>
    <w:rsid w:val="00CC1DAF"/>
    <w:rsid w:val="00CE0E01"/>
    <w:rsid w:val="00CE2596"/>
    <w:rsid w:val="00CE3606"/>
    <w:rsid w:val="00CE4CE1"/>
    <w:rsid w:val="00CF5B9F"/>
    <w:rsid w:val="00CF6AB8"/>
    <w:rsid w:val="00CF7C2C"/>
    <w:rsid w:val="00D0093B"/>
    <w:rsid w:val="00D0227B"/>
    <w:rsid w:val="00D05B30"/>
    <w:rsid w:val="00D0711B"/>
    <w:rsid w:val="00D101E2"/>
    <w:rsid w:val="00D11789"/>
    <w:rsid w:val="00D1505F"/>
    <w:rsid w:val="00D17A5D"/>
    <w:rsid w:val="00D2029F"/>
    <w:rsid w:val="00D32BB7"/>
    <w:rsid w:val="00D4071F"/>
    <w:rsid w:val="00D407E2"/>
    <w:rsid w:val="00D4373B"/>
    <w:rsid w:val="00D46EA0"/>
    <w:rsid w:val="00D53A22"/>
    <w:rsid w:val="00D579F7"/>
    <w:rsid w:val="00D6066C"/>
    <w:rsid w:val="00D60FE4"/>
    <w:rsid w:val="00D653FB"/>
    <w:rsid w:val="00D65B57"/>
    <w:rsid w:val="00D674F7"/>
    <w:rsid w:val="00D80049"/>
    <w:rsid w:val="00D863CF"/>
    <w:rsid w:val="00D92890"/>
    <w:rsid w:val="00D93C8C"/>
    <w:rsid w:val="00D9530F"/>
    <w:rsid w:val="00D95697"/>
    <w:rsid w:val="00D964B7"/>
    <w:rsid w:val="00DB1A86"/>
    <w:rsid w:val="00DB4B3C"/>
    <w:rsid w:val="00DB6AC3"/>
    <w:rsid w:val="00DC35FF"/>
    <w:rsid w:val="00DC3A58"/>
    <w:rsid w:val="00DD03EE"/>
    <w:rsid w:val="00DD1D21"/>
    <w:rsid w:val="00DD51A8"/>
    <w:rsid w:val="00DE200B"/>
    <w:rsid w:val="00DE2087"/>
    <w:rsid w:val="00DE7767"/>
    <w:rsid w:val="00DF0EC8"/>
    <w:rsid w:val="00E01252"/>
    <w:rsid w:val="00E02E5E"/>
    <w:rsid w:val="00E038BF"/>
    <w:rsid w:val="00E0399C"/>
    <w:rsid w:val="00E13ACE"/>
    <w:rsid w:val="00E24ADD"/>
    <w:rsid w:val="00E273A3"/>
    <w:rsid w:val="00E327A3"/>
    <w:rsid w:val="00E32D95"/>
    <w:rsid w:val="00E343C2"/>
    <w:rsid w:val="00E41C0A"/>
    <w:rsid w:val="00E5522A"/>
    <w:rsid w:val="00E57A9E"/>
    <w:rsid w:val="00E62E16"/>
    <w:rsid w:val="00E67F43"/>
    <w:rsid w:val="00E7072E"/>
    <w:rsid w:val="00E71B62"/>
    <w:rsid w:val="00E721B6"/>
    <w:rsid w:val="00E7265A"/>
    <w:rsid w:val="00E8056B"/>
    <w:rsid w:val="00E83E2A"/>
    <w:rsid w:val="00E84ACF"/>
    <w:rsid w:val="00E924D6"/>
    <w:rsid w:val="00E95C87"/>
    <w:rsid w:val="00E95DAF"/>
    <w:rsid w:val="00E96F87"/>
    <w:rsid w:val="00EB3C04"/>
    <w:rsid w:val="00EC1955"/>
    <w:rsid w:val="00EC37CC"/>
    <w:rsid w:val="00EC49B6"/>
    <w:rsid w:val="00ED1C53"/>
    <w:rsid w:val="00ED3A00"/>
    <w:rsid w:val="00EE07CA"/>
    <w:rsid w:val="00EE1227"/>
    <w:rsid w:val="00EE24D4"/>
    <w:rsid w:val="00EF0533"/>
    <w:rsid w:val="00EF3B2B"/>
    <w:rsid w:val="00EF48E0"/>
    <w:rsid w:val="00EF4FCB"/>
    <w:rsid w:val="00F23C53"/>
    <w:rsid w:val="00F24E22"/>
    <w:rsid w:val="00F25273"/>
    <w:rsid w:val="00F273E0"/>
    <w:rsid w:val="00F27434"/>
    <w:rsid w:val="00F30BFF"/>
    <w:rsid w:val="00F3211F"/>
    <w:rsid w:val="00F3652D"/>
    <w:rsid w:val="00F40C76"/>
    <w:rsid w:val="00F5494B"/>
    <w:rsid w:val="00F651A4"/>
    <w:rsid w:val="00F65DF2"/>
    <w:rsid w:val="00F70160"/>
    <w:rsid w:val="00F72B23"/>
    <w:rsid w:val="00F73C17"/>
    <w:rsid w:val="00F74D9B"/>
    <w:rsid w:val="00F8096C"/>
    <w:rsid w:val="00F81088"/>
    <w:rsid w:val="00F83152"/>
    <w:rsid w:val="00F904BE"/>
    <w:rsid w:val="00F90C03"/>
    <w:rsid w:val="00F91F14"/>
    <w:rsid w:val="00F9285B"/>
    <w:rsid w:val="00F978C8"/>
    <w:rsid w:val="00FA0805"/>
    <w:rsid w:val="00FA6BA5"/>
    <w:rsid w:val="00FC2705"/>
    <w:rsid w:val="00FE176C"/>
    <w:rsid w:val="00FE5BE9"/>
  </w:rsids>
  <m:mathPr>
    <m:mathFont m:val="Cambria Math"/>
    <m:brkBin m:val="before"/>
    <m:brkBinSub m:val="--"/>
    <m:smallFrac m:val="0"/>
    <m:dispDef/>
    <m:lMargin m:val="0"/>
    <m:rMargin m:val="0"/>
    <m:defJc m:val="centerGroup"/>
    <m:wrapIndent m:val="1440"/>
    <m:intLim m:val="subSup"/>
    <m:naryLim m:val="undOvr"/>
  </m:mathPr>
  <w:themeFontLang w:val="en-AU"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72BAA"/>
  <w15:docId w15:val="{012551AD-3914-48B0-92BB-EA79101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EF2"/>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rsid w:val="00E273A3"/>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E273A3"/>
    <w:pPr>
      <w:contextualSpacing/>
    </w:pPr>
  </w:style>
  <w:style w:type="paragraph" w:styleId="TOCHeading">
    <w:name w:val="TOC Heading"/>
    <w:basedOn w:val="Heading1"/>
    <w:next w:val="Normal"/>
    <w:uiPriority w:val="39"/>
    <w:unhideWhenUsed/>
    <w:qFormat/>
    <w:rsid w:val="00416C3D"/>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747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1C53"/>
    <w:rPr>
      <w:color w:val="580F8B" w:themeColor="hyperlink"/>
      <w:u w:val="single"/>
    </w:rPr>
  </w:style>
  <w:style w:type="paragraph" w:styleId="TOC3">
    <w:name w:val="toc 3"/>
    <w:basedOn w:val="Normal"/>
    <w:next w:val="Normal"/>
    <w:autoRedefine/>
    <w:uiPriority w:val="39"/>
    <w:unhideWhenUsed/>
    <w:qFormat/>
    <w:rsid w:val="0074738B"/>
    <w:pPr>
      <w:spacing w:after="0"/>
      <w:ind w:left="442"/>
    </w:pPr>
    <w:rPr>
      <w:sz w:val="20"/>
    </w:rPr>
  </w:style>
  <w:style w:type="paragraph" w:styleId="TOC1">
    <w:name w:val="toc 1"/>
    <w:basedOn w:val="Normal"/>
    <w:next w:val="Normal"/>
    <w:uiPriority w:val="39"/>
    <w:rsid w:val="00476EF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76EF2"/>
    <w:pPr>
      <w:tabs>
        <w:tab w:val="right" w:leader="dot" w:pos="9072"/>
      </w:tabs>
      <w:spacing w:after="0" w:line="360" w:lineRule="auto"/>
      <w:ind w:left="284"/>
    </w:pPr>
    <w:rPr>
      <w:kern w:val="2"/>
      <w:lang w:eastAsia="ja-JP"/>
      <w14:ligatures w14:val="standardContextual"/>
    </w:rPr>
  </w:style>
  <w:style w:type="paragraph" w:customStyle="1" w:styleId="SCSAHeading1">
    <w:name w:val="SCSA Heading 1"/>
    <w:basedOn w:val="Normal"/>
    <w:qFormat/>
    <w:rsid w:val="00476EF2"/>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476EF2"/>
    <w:pPr>
      <w:numPr>
        <w:numId w:val="8"/>
      </w:numPr>
    </w:pPr>
  </w:style>
  <w:style w:type="table" w:customStyle="1" w:styleId="SCSATableclearstyle">
    <w:name w:val="SCSA Table clear style"/>
    <w:basedOn w:val="TableNormal"/>
    <w:uiPriority w:val="99"/>
    <w:rsid w:val="00476EF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E273A3"/>
  </w:style>
  <w:style w:type="paragraph" w:customStyle="1" w:styleId="SCSAHeading2">
    <w:name w:val="SCSA Heading 2"/>
    <w:basedOn w:val="Normal"/>
    <w:qFormat/>
    <w:rsid w:val="00476EF2"/>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476EF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476EF2"/>
  </w:style>
  <w:style w:type="paragraph" w:customStyle="1" w:styleId="SCSAAppendixHeading2">
    <w:name w:val="SCSA Appendix Heading 2"/>
    <w:basedOn w:val="SCSAHeading3"/>
    <w:qFormat/>
    <w:rsid w:val="00476EF2"/>
    <w:pPr>
      <w:outlineLvl w:val="1"/>
    </w:pPr>
  </w:style>
  <w:style w:type="paragraph" w:customStyle="1" w:styleId="SCSAHeading4">
    <w:name w:val="SCSA Heading 4"/>
    <w:basedOn w:val="Normal"/>
    <w:qFormat/>
    <w:rsid w:val="00476EF2"/>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476EF2"/>
    <w:pPr>
      <w:spacing w:after="0"/>
      <w:outlineLvl w:val="9"/>
    </w:pPr>
  </w:style>
  <w:style w:type="paragraph" w:customStyle="1" w:styleId="SCSAFooterodd">
    <w:name w:val="SCSA Footer odd"/>
    <w:basedOn w:val="Normal"/>
    <w:qFormat/>
    <w:rsid w:val="00476EF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476EF2"/>
    <w:pPr>
      <w:jc w:val="left"/>
    </w:pPr>
  </w:style>
  <w:style w:type="paragraph" w:customStyle="1" w:styleId="SCSAHeaderodd">
    <w:name w:val="SCSA Header odd"/>
    <w:basedOn w:val="Normal"/>
    <w:qFormat/>
    <w:rsid w:val="00476EF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476EF2"/>
    <w:pPr>
      <w:ind w:left="-1134" w:right="9356"/>
      <w:jc w:val="right"/>
    </w:pPr>
  </w:style>
  <w:style w:type="table" w:customStyle="1" w:styleId="SCSASyllabusGradeDescriptionsTable">
    <w:name w:val="SCSA Syllabus Grade Descriptions Table"/>
    <w:basedOn w:val="TableNormal"/>
    <w:uiPriority w:val="99"/>
    <w:rsid w:val="00476EF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76EF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476EF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76EF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76EF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76EF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76EF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76EF2"/>
    <w:pPr>
      <w:outlineLvl w:val="9"/>
    </w:pPr>
  </w:style>
  <w:style w:type="paragraph" w:styleId="Header">
    <w:name w:val="header"/>
    <w:basedOn w:val="Normal"/>
    <w:link w:val="HeaderChar"/>
    <w:uiPriority w:val="99"/>
    <w:unhideWhenUsed/>
    <w:rsid w:val="00476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EF2"/>
  </w:style>
  <w:style w:type="paragraph" w:styleId="Footer">
    <w:name w:val="footer"/>
    <w:basedOn w:val="Normal"/>
    <w:link w:val="FooterChar"/>
    <w:uiPriority w:val="99"/>
    <w:unhideWhenUsed/>
    <w:rsid w:val="00476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EF2"/>
  </w:style>
  <w:style w:type="paragraph" w:styleId="Revision">
    <w:name w:val="Revision"/>
    <w:hidden/>
    <w:uiPriority w:val="99"/>
    <w:semiHidden/>
    <w:rsid w:val="009E1BF4"/>
    <w:pPr>
      <w:spacing w:after="0" w:line="240" w:lineRule="auto"/>
    </w:pPr>
  </w:style>
  <w:style w:type="character" w:styleId="CommentReference">
    <w:name w:val="annotation reference"/>
    <w:basedOn w:val="DefaultParagraphFont"/>
    <w:uiPriority w:val="99"/>
    <w:semiHidden/>
    <w:unhideWhenUsed/>
    <w:rsid w:val="005E260C"/>
    <w:rPr>
      <w:sz w:val="16"/>
      <w:szCs w:val="16"/>
    </w:rPr>
  </w:style>
  <w:style w:type="paragraph" w:styleId="CommentText">
    <w:name w:val="annotation text"/>
    <w:basedOn w:val="Normal"/>
    <w:link w:val="CommentTextChar"/>
    <w:uiPriority w:val="99"/>
    <w:unhideWhenUsed/>
    <w:rsid w:val="005E260C"/>
    <w:pPr>
      <w:spacing w:line="240" w:lineRule="auto"/>
    </w:pPr>
    <w:rPr>
      <w:sz w:val="20"/>
      <w:szCs w:val="20"/>
    </w:rPr>
  </w:style>
  <w:style w:type="character" w:customStyle="1" w:styleId="CommentTextChar">
    <w:name w:val="Comment Text Char"/>
    <w:basedOn w:val="DefaultParagraphFont"/>
    <w:link w:val="CommentText"/>
    <w:uiPriority w:val="99"/>
    <w:rsid w:val="005E260C"/>
    <w:rPr>
      <w:sz w:val="20"/>
      <w:szCs w:val="20"/>
    </w:rPr>
  </w:style>
  <w:style w:type="paragraph" w:styleId="CommentSubject">
    <w:name w:val="annotation subject"/>
    <w:basedOn w:val="CommentText"/>
    <w:next w:val="CommentText"/>
    <w:link w:val="CommentSubjectChar"/>
    <w:uiPriority w:val="99"/>
    <w:semiHidden/>
    <w:unhideWhenUsed/>
    <w:rsid w:val="005E260C"/>
    <w:rPr>
      <w:b/>
      <w:bCs/>
    </w:rPr>
  </w:style>
  <w:style w:type="character" w:customStyle="1" w:styleId="CommentSubjectChar">
    <w:name w:val="Comment Subject Char"/>
    <w:basedOn w:val="CommentTextChar"/>
    <w:link w:val="CommentSubject"/>
    <w:uiPriority w:val="99"/>
    <w:semiHidden/>
    <w:rsid w:val="005E26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DED8-7336-4BC0-8DCC-3313EF9D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6323</Words>
  <Characters>36470</Characters>
  <Application>Microsoft Office Word</Application>
  <DocSecurity>0</DocSecurity>
  <Lines>803</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5</cp:revision>
  <cp:lastPrinted>2026-08-07T06:35:00Z</cp:lastPrinted>
  <dcterms:created xsi:type="dcterms:W3CDTF">2026-08-07T04:26:00Z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6cf89690,31ee2b8c,7481abb6,2cb583ed,3915b453,7f36513e,649807c,2e1b1c69,6b47bed9,5dc6cc8a</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2026-07-02T08:10:17Z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2109fb85-5935-402d-a842-2f4c4bf8d4af</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