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9AB96" w14:textId="3801C9F9" w:rsidR="005A734E" w:rsidRPr="002F21A0" w:rsidRDefault="00095DF9" w:rsidP="002F21A0">
      <w:pPr>
        <w:pStyle w:val="SCSATitle1"/>
        <w:rPr>
          <w:noProof/>
        </w:rPr>
      </w:pPr>
      <w:r w:rsidRPr="002F21A0">
        <w:rPr>
          <w:noProof/>
        </w:rPr>
        <w:drawing>
          <wp:anchor distT="0" distB="0" distL="114300" distR="114300" simplePos="0" relativeHeight="251659264" behindDoc="1" locked="0" layoutInCell="1" allowOverlap="1" wp14:anchorId="54802724" wp14:editId="2B8FDE22">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B6158F" w:rsidRPr="002F21A0">
        <w:rPr>
          <w:noProof/>
        </w:rPr>
        <w:t>Dance</w:t>
      </w:r>
    </w:p>
    <w:p w14:paraId="11B88504" w14:textId="77777777" w:rsidR="00627492" w:rsidRPr="002F21A0" w:rsidRDefault="00627492" w:rsidP="002F21A0">
      <w:pPr>
        <w:pStyle w:val="SCSATitle2"/>
        <w:rPr>
          <w:noProof/>
        </w:rPr>
      </w:pPr>
      <w:r w:rsidRPr="002F21A0">
        <w:rPr>
          <w:noProof/>
        </w:rPr>
        <w:t>ATAR course</w:t>
      </w:r>
    </w:p>
    <w:p w14:paraId="045CEF41" w14:textId="1D15CEF7" w:rsidR="002F21A0" w:rsidRPr="002F21A0" w:rsidRDefault="00192411" w:rsidP="002F21A0">
      <w:pPr>
        <w:pStyle w:val="SCSATitle3"/>
        <w:rPr>
          <w:noProof/>
        </w:rPr>
      </w:pPr>
      <w:r w:rsidRPr="00A93F91">
        <w:t>Year 1</w:t>
      </w:r>
      <w:r>
        <w:t>2</w:t>
      </w:r>
      <w:r w:rsidRPr="00A93F91">
        <w:t xml:space="preserve"> syllabus</w:t>
      </w:r>
      <w:r w:rsidR="006361C4">
        <w:t xml:space="preserve"> for teaching from 202</w:t>
      </w:r>
      <w:r w:rsidR="003F0319">
        <w:t>7</w:t>
      </w:r>
      <w:r w:rsidR="002F21A0" w:rsidRPr="002F21A0">
        <w:rPr>
          <w:noProof/>
        </w:rPr>
        <w:br w:type="page"/>
      </w:r>
    </w:p>
    <w:p w14:paraId="5D47C285" w14:textId="7C533B65" w:rsidR="00296972" w:rsidRPr="002F21A0" w:rsidRDefault="00296972" w:rsidP="002F21A0">
      <w:pPr>
        <w:rPr>
          <w:b/>
          <w:bCs/>
          <w:noProof/>
        </w:rPr>
      </w:pPr>
      <w:r w:rsidRPr="002F21A0">
        <w:rPr>
          <w:b/>
          <w:bCs/>
          <w:noProof/>
        </w:rPr>
        <w:lastRenderedPageBreak/>
        <w:t>Acknowledgement of Country</w:t>
      </w:r>
    </w:p>
    <w:p w14:paraId="24FE4621" w14:textId="77777777" w:rsidR="00296972" w:rsidRPr="002F21A0" w:rsidRDefault="00296972" w:rsidP="003F0319">
      <w:pPr>
        <w:spacing w:after="5520"/>
        <w:rPr>
          <w:noProof/>
        </w:rPr>
      </w:pPr>
      <w:r w:rsidRPr="002F21A0">
        <w:rPr>
          <w:noProof/>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53902AC" w14:textId="77777777" w:rsidR="001A556A" w:rsidRPr="001A556A" w:rsidRDefault="001A556A" w:rsidP="001A556A">
      <w:pPr>
        <w:jc w:val="both"/>
        <w:rPr>
          <w:b/>
          <w:bCs/>
          <w:sz w:val="20"/>
          <w:szCs w:val="20"/>
        </w:rPr>
      </w:pPr>
      <w:r w:rsidRPr="001A556A">
        <w:rPr>
          <w:b/>
          <w:bCs/>
          <w:sz w:val="20"/>
          <w:szCs w:val="20"/>
        </w:rPr>
        <w:t>Important information</w:t>
      </w:r>
    </w:p>
    <w:p w14:paraId="390B07BA" w14:textId="77777777" w:rsidR="00FF7E9E" w:rsidRPr="00D85E1F" w:rsidRDefault="00FF7E9E" w:rsidP="00FF7E9E">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aims, and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7734495A" w14:textId="77777777" w:rsidR="00FF7E9E" w:rsidRPr="00D85E1F" w:rsidRDefault="00FF7E9E" w:rsidP="00FF7E9E">
      <w:pPr>
        <w:rPr>
          <w:sz w:val="20"/>
          <w:szCs w:val="20"/>
        </w:rPr>
      </w:pPr>
      <w:r w:rsidRPr="00D85E1F">
        <w:rPr>
          <w:sz w:val="20"/>
          <w:szCs w:val="20"/>
        </w:rPr>
        <w:t>This syllabus is effective from 1 January 202</w:t>
      </w:r>
      <w:r>
        <w:rPr>
          <w:sz w:val="20"/>
          <w:szCs w:val="20"/>
        </w:rPr>
        <w:t>7</w:t>
      </w:r>
      <w:r w:rsidRPr="00D85E1F">
        <w:rPr>
          <w:sz w:val="20"/>
          <w:szCs w:val="20"/>
        </w:rPr>
        <w:t>.</w:t>
      </w:r>
    </w:p>
    <w:p w14:paraId="2BEEF948" w14:textId="77777777" w:rsidR="00FF7E9E" w:rsidRPr="00D85E1F" w:rsidRDefault="00FF7E9E" w:rsidP="00FF7E9E">
      <w:pPr>
        <w:rPr>
          <w:sz w:val="20"/>
          <w:szCs w:val="20"/>
        </w:rPr>
      </w:pPr>
      <w:r w:rsidRPr="00D85E1F">
        <w:rPr>
          <w:sz w:val="20"/>
          <w:szCs w:val="20"/>
        </w:rPr>
        <w:t>Users of this syllabus are responsible for checking its currency.</w:t>
      </w:r>
    </w:p>
    <w:p w14:paraId="09DE151A" w14:textId="77777777" w:rsidR="00FF7E9E" w:rsidRPr="00D85E1F" w:rsidRDefault="00FF7E9E" w:rsidP="00FF7E9E">
      <w:pPr>
        <w:rPr>
          <w:sz w:val="20"/>
          <w:szCs w:val="20"/>
        </w:rPr>
      </w:pPr>
      <w:r w:rsidRPr="00D85E1F">
        <w:rPr>
          <w:sz w:val="20"/>
          <w:szCs w:val="20"/>
        </w:rPr>
        <w:t>Syllabuses are formally reviewed by the Authority on a cyclical basis, typically every five years.</w:t>
      </w:r>
    </w:p>
    <w:p w14:paraId="71B06E13" w14:textId="183E9546" w:rsidR="00296972" w:rsidRPr="002F21A0" w:rsidRDefault="00296972" w:rsidP="001A556A">
      <w:pPr>
        <w:jc w:val="both"/>
        <w:rPr>
          <w:b/>
          <w:noProof/>
          <w:sz w:val="20"/>
          <w:szCs w:val="20"/>
        </w:rPr>
      </w:pPr>
      <w:r w:rsidRPr="002F21A0">
        <w:rPr>
          <w:b/>
          <w:noProof/>
          <w:sz w:val="20"/>
          <w:szCs w:val="20"/>
        </w:rPr>
        <w:t>Copyright</w:t>
      </w:r>
    </w:p>
    <w:p w14:paraId="187BC657" w14:textId="0791F63C" w:rsidR="00296972" w:rsidRPr="002F21A0" w:rsidRDefault="00296972" w:rsidP="00095DF9">
      <w:pPr>
        <w:jc w:val="both"/>
        <w:rPr>
          <w:rFonts w:cstheme="minorHAnsi"/>
          <w:noProof/>
          <w:sz w:val="20"/>
          <w:szCs w:val="20"/>
        </w:rPr>
      </w:pPr>
      <w:r w:rsidRPr="002F21A0">
        <w:rPr>
          <w:rFonts w:cstheme="minorHAnsi"/>
          <w:noProof/>
          <w:sz w:val="20"/>
          <w:szCs w:val="20"/>
        </w:rPr>
        <w:t>© School Curriculum and Standards Authority, 202</w:t>
      </w:r>
      <w:r w:rsidR="007B4B13">
        <w:rPr>
          <w:rFonts w:cstheme="minorHAnsi"/>
          <w:noProof/>
          <w:sz w:val="20"/>
          <w:szCs w:val="20"/>
        </w:rPr>
        <w:t>6</w:t>
      </w:r>
    </w:p>
    <w:p w14:paraId="5F74BFC3" w14:textId="10C7EC2B" w:rsidR="00296972" w:rsidRPr="002F21A0" w:rsidRDefault="00296972" w:rsidP="00095DF9">
      <w:pPr>
        <w:rPr>
          <w:rFonts w:cstheme="minorHAnsi"/>
          <w:noProof/>
          <w:sz w:val="20"/>
          <w:szCs w:val="20"/>
        </w:rPr>
      </w:pPr>
      <w:r w:rsidRPr="002F21A0">
        <w:rPr>
          <w:rFonts w:cstheme="minorHAnsi"/>
          <w:noProof/>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B82D97">
        <w:rPr>
          <w:rFonts w:cstheme="minorHAnsi"/>
          <w:noProof/>
          <w:sz w:val="20"/>
          <w:szCs w:val="20"/>
        </w:rPr>
        <w:t>’</w:t>
      </w:r>
      <w:r w:rsidRPr="002F21A0">
        <w:rPr>
          <w:rFonts w:cstheme="minorHAnsi"/>
          <w:noProof/>
          <w:sz w:val="20"/>
          <w:szCs w:val="20"/>
        </w:rPr>
        <w:t>s moral rights are not infringed.</w:t>
      </w:r>
    </w:p>
    <w:p w14:paraId="1CED729C" w14:textId="5CEA47B2" w:rsidR="00296972" w:rsidRPr="002F21A0" w:rsidRDefault="00296972" w:rsidP="00095DF9">
      <w:pPr>
        <w:rPr>
          <w:rFonts w:cstheme="minorHAnsi"/>
          <w:noProof/>
          <w:sz w:val="20"/>
          <w:szCs w:val="20"/>
        </w:rPr>
      </w:pPr>
      <w:r w:rsidRPr="002F21A0">
        <w:rPr>
          <w:rFonts w:cstheme="minorHAnsi"/>
          <w:noProof/>
          <w:sz w:val="20"/>
          <w:szCs w:val="20"/>
        </w:rPr>
        <w:t>Copying or communication for any other purpose can be done only within the terms of the</w:t>
      </w:r>
      <w:r w:rsidRPr="002F21A0">
        <w:rPr>
          <w:rFonts w:cstheme="minorHAnsi"/>
          <w:i/>
          <w:iCs/>
          <w:noProof/>
          <w:sz w:val="20"/>
          <w:szCs w:val="20"/>
        </w:rPr>
        <w:t xml:space="preserve"> Copyright Act 1968</w:t>
      </w:r>
      <w:r w:rsidRPr="002F21A0">
        <w:rPr>
          <w:rFonts w:cstheme="minorHAnsi"/>
          <w:noProof/>
          <w:sz w:val="20"/>
          <w:szCs w:val="20"/>
        </w:rPr>
        <w:t xml:space="preserve"> or with prior written permission of the Authority. Copying or communication of any third-party copyright material can be done only within the terms of the </w:t>
      </w:r>
      <w:r w:rsidRPr="002F21A0">
        <w:rPr>
          <w:rFonts w:cstheme="minorHAnsi"/>
          <w:i/>
          <w:iCs/>
          <w:noProof/>
          <w:sz w:val="20"/>
          <w:szCs w:val="20"/>
        </w:rPr>
        <w:t>Copyright Act 1968</w:t>
      </w:r>
      <w:r w:rsidRPr="002F21A0">
        <w:rPr>
          <w:rFonts w:cstheme="minorHAnsi"/>
          <w:noProof/>
          <w:sz w:val="20"/>
          <w:szCs w:val="20"/>
        </w:rPr>
        <w:t xml:space="preserve"> or with permission of the copyright owners.</w:t>
      </w:r>
    </w:p>
    <w:p w14:paraId="74253E09" w14:textId="72CBAAF2" w:rsidR="001D0C25" w:rsidRDefault="00296972" w:rsidP="00095DF9">
      <w:pPr>
        <w:rPr>
          <w:rFonts w:cstheme="minorHAnsi"/>
          <w:noProof/>
          <w:sz w:val="20"/>
          <w:szCs w:val="20"/>
        </w:rPr>
      </w:pPr>
      <w:r w:rsidRPr="002F21A0">
        <w:rPr>
          <w:rFonts w:cstheme="minorHAnsi"/>
          <w:noProof/>
          <w:sz w:val="20"/>
          <w:szCs w:val="20"/>
        </w:rPr>
        <w:t xml:space="preserve">Any content in this document that has been derived from the Australian Curriculum may be used under the terms of the </w:t>
      </w:r>
      <w:hyperlink r:id="rId9" w:tgtFrame="_blank" w:history="1">
        <w:r w:rsidRPr="002F21A0">
          <w:rPr>
            <w:rFonts w:cstheme="minorHAnsi"/>
            <w:noProof/>
            <w:color w:val="580F8B"/>
            <w:sz w:val="20"/>
            <w:szCs w:val="20"/>
            <w:u w:val="single"/>
          </w:rPr>
          <w:t>Creative Commons Attribution 4.0 International licence</w:t>
        </w:r>
      </w:hyperlink>
      <w:r w:rsidRPr="002F21A0">
        <w:rPr>
          <w:rFonts w:cstheme="minorHAnsi"/>
          <w:noProof/>
          <w:sz w:val="20"/>
          <w:szCs w:val="20"/>
        </w:rPr>
        <w:t>.</w:t>
      </w:r>
    </w:p>
    <w:p w14:paraId="7D4351C5" w14:textId="500EAD0E" w:rsidR="001D0C25" w:rsidRPr="002F21A0" w:rsidRDefault="001D0C25" w:rsidP="00095DF9">
      <w:pPr>
        <w:rPr>
          <w:rFonts w:cstheme="minorHAnsi"/>
          <w:noProof/>
          <w:sz w:val="20"/>
          <w:szCs w:val="20"/>
        </w:rPr>
        <w:sectPr w:rsidR="001D0C25" w:rsidRPr="002F21A0" w:rsidSect="001D0C25">
          <w:footerReference w:type="even" r:id="rId10"/>
          <w:pgSz w:w="11906" w:h="16838" w:code="9"/>
          <w:pgMar w:top="1644" w:right="1418" w:bottom="1276" w:left="1418" w:header="680" w:footer="567" w:gutter="0"/>
          <w:pgNumType w:fmt="lowerRoman" w:start="1"/>
          <w:cols w:space="708"/>
          <w:titlePg/>
          <w:docGrid w:linePitch="360"/>
        </w:sectPr>
      </w:pPr>
    </w:p>
    <w:p w14:paraId="78C46AC0" w14:textId="4C44E238" w:rsidR="00D45F7E" w:rsidRPr="002F21A0" w:rsidRDefault="00D45F7E" w:rsidP="002F21A0">
      <w:pPr>
        <w:pStyle w:val="SCSATOCHeading"/>
        <w:rPr>
          <w:noProof/>
        </w:rPr>
      </w:pPr>
      <w:r w:rsidRPr="002F21A0">
        <w:rPr>
          <w:noProof/>
        </w:rPr>
        <w:lastRenderedPageBreak/>
        <w:t>Content</w:t>
      </w:r>
      <w:r w:rsidR="00095DF9" w:rsidRPr="002F21A0">
        <w:rPr>
          <w:noProof/>
        </w:rPr>
        <w:t>s</w:t>
      </w:r>
    </w:p>
    <w:p w14:paraId="256318F7" w14:textId="1E2CFE5D" w:rsidR="00F103E2" w:rsidRDefault="005F01BD">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22755710" w:history="1">
        <w:r w:rsidR="00F103E2" w:rsidRPr="0004462F">
          <w:rPr>
            <w:rStyle w:val="Hyperlink"/>
            <w:noProof/>
          </w:rPr>
          <w:t>Rationale</w:t>
        </w:r>
        <w:r w:rsidR="00F103E2">
          <w:rPr>
            <w:noProof/>
            <w:webHidden/>
          </w:rPr>
          <w:tab/>
        </w:r>
        <w:r w:rsidR="00F103E2">
          <w:rPr>
            <w:noProof/>
            <w:webHidden/>
          </w:rPr>
          <w:fldChar w:fldCharType="begin"/>
        </w:r>
        <w:r w:rsidR="00F103E2">
          <w:rPr>
            <w:noProof/>
            <w:webHidden/>
          </w:rPr>
          <w:instrText xml:space="preserve"> PAGEREF _Toc222755710 \h </w:instrText>
        </w:r>
        <w:r w:rsidR="00F103E2">
          <w:rPr>
            <w:noProof/>
            <w:webHidden/>
          </w:rPr>
        </w:r>
        <w:r w:rsidR="00F103E2">
          <w:rPr>
            <w:noProof/>
            <w:webHidden/>
          </w:rPr>
          <w:fldChar w:fldCharType="separate"/>
        </w:r>
        <w:r w:rsidR="00F103E2">
          <w:rPr>
            <w:noProof/>
            <w:webHidden/>
          </w:rPr>
          <w:t>1</w:t>
        </w:r>
        <w:r w:rsidR="00F103E2">
          <w:rPr>
            <w:noProof/>
            <w:webHidden/>
          </w:rPr>
          <w:fldChar w:fldCharType="end"/>
        </w:r>
      </w:hyperlink>
    </w:p>
    <w:p w14:paraId="65C190FF" w14:textId="52CF8103" w:rsidR="00F103E2" w:rsidRDefault="00F103E2">
      <w:pPr>
        <w:pStyle w:val="TOC1"/>
        <w:rPr>
          <w:b w:val="0"/>
          <w:bCs w:val="0"/>
          <w:noProof/>
          <w:sz w:val="24"/>
          <w:szCs w:val="21"/>
          <w:lang w:eastAsia="zh-CN" w:bidi="hi-IN"/>
        </w:rPr>
      </w:pPr>
      <w:hyperlink w:anchor="_Toc222755711" w:history="1">
        <w:r w:rsidRPr="0004462F">
          <w:rPr>
            <w:rStyle w:val="Hyperlink"/>
            <w:noProof/>
          </w:rPr>
          <w:t>Aims</w:t>
        </w:r>
        <w:r>
          <w:rPr>
            <w:noProof/>
            <w:webHidden/>
          </w:rPr>
          <w:tab/>
        </w:r>
        <w:r>
          <w:rPr>
            <w:noProof/>
            <w:webHidden/>
          </w:rPr>
          <w:fldChar w:fldCharType="begin"/>
        </w:r>
        <w:r>
          <w:rPr>
            <w:noProof/>
            <w:webHidden/>
          </w:rPr>
          <w:instrText xml:space="preserve"> PAGEREF _Toc222755711 \h </w:instrText>
        </w:r>
        <w:r>
          <w:rPr>
            <w:noProof/>
            <w:webHidden/>
          </w:rPr>
        </w:r>
        <w:r>
          <w:rPr>
            <w:noProof/>
            <w:webHidden/>
          </w:rPr>
          <w:fldChar w:fldCharType="separate"/>
        </w:r>
        <w:r>
          <w:rPr>
            <w:noProof/>
            <w:webHidden/>
          </w:rPr>
          <w:t>1</w:t>
        </w:r>
        <w:r>
          <w:rPr>
            <w:noProof/>
            <w:webHidden/>
          </w:rPr>
          <w:fldChar w:fldCharType="end"/>
        </w:r>
      </w:hyperlink>
    </w:p>
    <w:p w14:paraId="4DE47B99" w14:textId="5E6521E8" w:rsidR="00F103E2" w:rsidRDefault="00F103E2">
      <w:pPr>
        <w:pStyle w:val="TOC1"/>
        <w:rPr>
          <w:b w:val="0"/>
          <w:bCs w:val="0"/>
          <w:noProof/>
          <w:sz w:val="24"/>
          <w:szCs w:val="21"/>
          <w:lang w:eastAsia="zh-CN" w:bidi="hi-IN"/>
        </w:rPr>
      </w:pPr>
      <w:hyperlink w:anchor="_Toc222755712" w:history="1">
        <w:r w:rsidRPr="0004462F">
          <w:rPr>
            <w:rStyle w:val="Hyperlink"/>
            <w:noProof/>
          </w:rPr>
          <w:t>Organisation</w:t>
        </w:r>
        <w:r>
          <w:rPr>
            <w:noProof/>
            <w:webHidden/>
          </w:rPr>
          <w:tab/>
        </w:r>
        <w:r>
          <w:rPr>
            <w:noProof/>
            <w:webHidden/>
          </w:rPr>
          <w:fldChar w:fldCharType="begin"/>
        </w:r>
        <w:r>
          <w:rPr>
            <w:noProof/>
            <w:webHidden/>
          </w:rPr>
          <w:instrText xml:space="preserve"> PAGEREF _Toc222755712 \h </w:instrText>
        </w:r>
        <w:r>
          <w:rPr>
            <w:noProof/>
            <w:webHidden/>
          </w:rPr>
        </w:r>
        <w:r>
          <w:rPr>
            <w:noProof/>
            <w:webHidden/>
          </w:rPr>
          <w:fldChar w:fldCharType="separate"/>
        </w:r>
        <w:r>
          <w:rPr>
            <w:noProof/>
            <w:webHidden/>
          </w:rPr>
          <w:t>2</w:t>
        </w:r>
        <w:r>
          <w:rPr>
            <w:noProof/>
            <w:webHidden/>
          </w:rPr>
          <w:fldChar w:fldCharType="end"/>
        </w:r>
      </w:hyperlink>
    </w:p>
    <w:p w14:paraId="51668B2D" w14:textId="76391C07" w:rsidR="00F103E2" w:rsidRDefault="00F103E2">
      <w:pPr>
        <w:pStyle w:val="TOC2"/>
        <w:rPr>
          <w:noProof/>
          <w:sz w:val="24"/>
          <w:szCs w:val="21"/>
          <w:lang w:eastAsia="zh-CN" w:bidi="hi-IN"/>
        </w:rPr>
      </w:pPr>
      <w:hyperlink w:anchor="_Toc222755713" w:history="1">
        <w:r w:rsidRPr="0004462F">
          <w:rPr>
            <w:rStyle w:val="Hyperlink"/>
            <w:noProof/>
          </w:rPr>
          <w:t>Structure of the syllabus</w:t>
        </w:r>
        <w:r>
          <w:rPr>
            <w:noProof/>
            <w:webHidden/>
          </w:rPr>
          <w:tab/>
        </w:r>
        <w:r>
          <w:rPr>
            <w:noProof/>
            <w:webHidden/>
          </w:rPr>
          <w:fldChar w:fldCharType="begin"/>
        </w:r>
        <w:r>
          <w:rPr>
            <w:noProof/>
            <w:webHidden/>
          </w:rPr>
          <w:instrText xml:space="preserve"> PAGEREF _Toc222755713 \h </w:instrText>
        </w:r>
        <w:r>
          <w:rPr>
            <w:noProof/>
            <w:webHidden/>
          </w:rPr>
        </w:r>
        <w:r>
          <w:rPr>
            <w:noProof/>
            <w:webHidden/>
          </w:rPr>
          <w:fldChar w:fldCharType="separate"/>
        </w:r>
        <w:r>
          <w:rPr>
            <w:noProof/>
            <w:webHidden/>
          </w:rPr>
          <w:t>2</w:t>
        </w:r>
        <w:r>
          <w:rPr>
            <w:noProof/>
            <w:webHidden/>
          </w:rPr>
          <w:fldChar w:fldCharType="end"/>
        </w:r>
      </w:hyperlink>
    </w:p>
    <w:p w14:paraId="65F61B15" w14:textId="669CFCFA" w:rsidR="00F103E2" w:rsidRDefault="00F103E2">
      <w:pPr>
        <w:pStyle w:val="TOC2"/>
        <w:rPr>
          <w:noProof/>
          <w:sz w:val="24"/>
          <w:szCs w:val="21"/>
          <w:lang w:eastAsia="zh-CN" w:bidi="hi-IN"/>
        </w:rPr>
      </w:pPr>
      <w:hyperlink w:anchor="_Toc222755714" w:history="1">
        <w:r w:rsidRPr="0004462F">
          <w:rPr>
            <w:rStyle w:val="Hyperlink"/>
            <w:noProof/>
          </w:rPr>
          <w:t>Organisation of content</w:t>
        </w:r>
        <w:r>
          <w:rPr>
            <w:noProof/>
            <w:webHidden/>
          </w:rPr>
          <w:tab/>
        </w:r>
        <w:r>
          <w:rPr>
            <w:noProof/>
            <w:webHidden/>
          </w:rPr>
          <w:fldChar w:fldCharType="begin"/>
        </w:r>
        <w:r>
          <w:rPr>
            <w:noProof/>
            <w:webHidden/>
          </w:rPr>
          <w:instrText xml:space="preserve"> PAGEREF _Toc222755714 \h </w:instrText>
        </w:r>
        <w:r>
          <w:rPr>
            <w:noProof/>
            <w:webHidden/>
          </w:rPr>
        </w:r>
        <w:r>
          <w:rPr>
            <w:noProof/>
            <w:webHidden/>
          </w:rPr>
          <w:fldChar w:fldCharType="separate"/>
        </w:r>
        <w:r>
          <w:rPr>
            <w:noProof/>
            <w:webHidden/>
          </w:rPr>
          <w:t>2</w:t>
        </w:r>
        <w:r>
          <w:rPr>
            <w:noProof/>
            <w:webHidden/>
          </w:rPr>
          <w:fldChar w:fldCharType="end"/>
        </w:r>
      </w:hyperlink>
    </w:p>
    <w:p w14:paraId="2D79D763" w14:textId="70056C47" w:rsidR="00F103E2" w:rsidRDefault="00F103E2">
      <w:pPr>
        <w:pStyle w:val="TOC2"/>
        <w:rPr>
          <w:noProof/>
          <w:sz w:val="24"/>
          <w:szCs w:val="21"/>
          <w:lang w:eastAsia="zh-CN" w:bidi="hi-IN"/>
        </w:rPr>
      </w:pPr>
      <w:hyperlink w:anchor="_Toc222755715" w:history="1">
        <w:r w:rsidRPr="0004462F">
          <w:rPr>
            <w:rStyle w:val="Hyperlink"/>
            <w:noProof/>
          </w:rPr>
          <w:t>Representation of the General Capabilities</w:t>
        </w:r>
        <w:r>
          <w:rPr>
            <w:noProof/>
            <w:webHidden/>
          </w:rPr>
          <w:tab/>
        </w:r>
        <w:r>
          <w:rPr>
            <w:noProof/>
            <w:webHidden/>
          </w:rPr>
          <w:fldChar w:fldCharType="begin"/>
        </w:r>
        <w:r>
          <w:rPr>
            <w:noProof/>
            <w:webHidden/>
          </w:rPr>
          <w:instrText xml:space="preserve"> PAGEREF _Toc222755715 \h </w:instrText>
        </w:r>
        <w:r>
          <w:rPr>
            <w:noProof/>
            <w:webHidden/>
          </w:rPr>
        </w:r>
        <w:r>
          <w:rPr>
            <w:noProof/>
            <w:webHidden/>
          </w:rPr>
          <w:fldChar w:fldCharType="separate"/>
        </w:r>
        <w:r>
          <w:rPr>
            <w:noProof/>
            <w:webHidden/>
          </w:rPr>
          <w:t>3</w:t>
        </w:r>
        <w:r>
          <w:rPr>
            <w:noProof/>
            <w:webHidden/>
          </w:rPr>
          <w:fldChar w:fldCharType="end"/>
        </w:r>
      </w:hyperlink>
    </w:p>
    <w:p w14:paraId="3648B3E0" w14:textId="7E0D2A8D" w:rsidR="00F103E2" w:rsidRDefault="00F103E2">
      <w:pPr>
        <w:pStyle w:val="TOC2"/>
        <w:rPr>
          <w:noProof/>
          <w:sz w:val="24"/>
          <w:szCs w:val="21"/>
          <w:lang w:eastAsia="zh-CN" w:bidi="hi-IN"/>
        </w:rPr>
      </w:pPr>
      <w:hyperlink w:anchor="_Toc222755716" w:history="1">
        <w:r w:rsidRPr="0004462F">
          <w:rPr>
            <w:rStyle w:val="Hyperlink"/>
            <w:noProof/>
          </w:rPr>
          <w:t>Representation of the Cross-curriculum Priorities</w:t>
        </w:r>
        <w:r>
          <w:rPr>
            <w:noProof/>
            <w:webHidden/>
          </w:rPr>
          <w:tab/>
        </w:r>
        <w:r>
          <w:rPr>
            <w:noProof/>
            <w:webHidden/>
          </w:rPr>
          <w:fldChar w:fldCharType="begin"/>
        </w:r>
        <w:r>
          <w:rPr>
            <w:noProof/>
            <w:webHidden/>
          </w:rPr>
          <w:instrText xml:space="preserve"> PAGEREF _Toc222755716 \h </w:instrText>
        </w:r>
        <w:r>
          <w:rPr>
            <w:noProof/>
            <w:webHidden/>
          </w:rPr>
        </w:r>
        <w:r>
          <w:rPr>
            <w:noProof/>
            <w:webHidden/>
          </w:rPr>
          <w:fldChar w:fldCharType="separate"/>
        </w:r>
        <w:r>
          <w:rPr>
            <w:noProof/>
            <w:webHidden/>
          </w:rPr>
          <w:t>4</w:t>
        </w:r>
        <w:r>
          <w:rPr>
            <w:noProof/>
            <w:webHidden/>
          </w:rPr>
          <w:fldChar w:fldCharType="end"/>
        </w:r>
      </w:hyperlink>
    </w:p>
    <w:p w14:paraId="1E297A15" w14:textId="0B73D8EF" w:rsidR="00F103E2" w:rsidRDefault="00F103E2">
      <w:pPr>
        <w:pStyle w:val="TOC1"/>
        <w:rPr>
          <w:b w:val="0"/>
          <w:bCs w:val="0"/>
          <w:noProof/>
          <w:sz w:val="24"/>
          <w:szCs w:val="21"/>
          <w:lang w:eastAsia="zh-CN" w:bidi="hi-IN"/>
        </w:rPr>
      </w:pPr>
      <w:hyperlink w:anchor="_Toc222755717" w:history="1">
        <w:r w:rsidRPr="0004462F">
          <w:rPr>
            <w:rStyle w:val="Hyperlink"/>
            <w:noProof/>
          </w:rPr>
          <w:t>Unit 3 – Australian dance</w:t>
        </w:r>
        <w:r>
          <w:rPr>
            <w:noProof/>
            <w:webHidden/>
          </w:rPr>
          <w:tab/>
        </w:r>
        <w:r>
          <w:rPr>
            <w:noProof/>
            <w:webHidden/>
          </w:rPr>
          <w:fldChar w:fldCharType="begin"/>
        </w:r>
        <w:r>
          <w:rPr>
            <w:noProof/>
            <w:webHidden/>
          </w:rPr>
          <w:instrText xml:space="preserve"> PAGEREF _Toc222755717 \h </w:instrText>
        </w:r>
        <w:r>
          <w:rPr>
            <w:noProof/>
            <w:webHidden/>
          </w:rPr>
        </w:r>
        <w:r>
          <w:rPr>
            <w:noProof/>
            <w:webHidden/>
          </w:rPr>
          <w:fldChar w:fldCharType="separate"/>
        </w:r>
        <w:r>
          <w:rPr>
            <w:noProof/>
            <w:webHidden/>
          </w:rPr>
          <w:t>6</w:t>
        </w:r>
        <w:r>
          <w:rPr>
            <w:noProof/>
            <w:webHidden/>
          </w:rPr>
          <w:fldChar w:fldCharType="end"/>
        </w:r>
      </w:hyperlink>
    </w:p>
    <w:p w14:paraId="383D4C13" w14:textId="5DE1EEF1" w:rsidR="00F103E2" w:rsidRDefault="00F103E2">
      <w:pPr>
        <w:pStyle w:val="TOC2"/>
        <w:rPr>
          <w:noProof/>
          <w:sz w:val="24"/>
          <w:szCs w:val="21"/>
          <w:lang w:eastAsia="zh-CN" w:bidi="hi-IN"/>
        </w:rPr>
      </w:pPr>
      <w:hyperlink w:anchor="_Toc222755718" w:history="1">
        <w:r w:rsidRPr="0004462F">
          <w:rPr>
            <w:rStyle w:val="Hyperlink"/>
            <w:noProof/>
          </w:rPr>
          <w:t>Unit description</w:t>
        </w:r>
        <w:r>
          <w:rPr>
            <w:noProof/>
            <w:webHidden/>
          </w:rPr>
          <w:tab/>
        </w:r>
        <w:r>
          <w:rPr>
            <w:noProof/>
            <w:webHidden/>
          </w:rPr>
          <w:fldChar w:fldCharType="begin"/>
        </w:r>
        <w:r>
          <w:rPr>
            <w:noProof/>
            <w:webHidden/>
          </w:rPr>
          <w:instrText xml:space="preserve"> PAGEREF _Toc222755718 \h </w:instrText>
        </w:r>
        <w:r>
          <w:rPr>
            <w:noProof/>
            <w:webHidden/>
          </w:rPr>
        </w:r>
        <w:r>
          <w:rPr>
            <w:noProof/>
            <w:webHidden/>
          </w:rPr>
          <w:fldChar w:fldCharType="separate"/>
        </w:r>
        <w:r>
          <w:rPr>
            <w:noProof/>
            <w:webHidden/>
          </w:rPr>
          <w:t>6</w:t>
        </w:r>
        <w:r>
          <w:rPr>
            <w:noProof/>
            <w:webHidden/>
          </w:rPr>
          <w:fldChar w:fldCharType="end"/>
        </w:r>
      </w:hyperlink>
    </w:p>
    <w:p w14:paraId="229C4394" w14:textId="586107B4" w:rsidR="00F103E2" w:rsidRDefault="00F103E2">
      <w:pPr>
        <w:pStyle w:val="TOC2"/>
        <w:rPr>
          <w:noProof/>
          <w:sz w:val="24"/>
          <w:szCs w:val="21"/>
          <w:lang w:eastAsia="zh-CN" w:bidi="hi-IN"/>
        </w:rPr>
      </w:pPr>
      <w:hyperlink w:anchor="_Toc222755719" w:history="1">
        <w:r w:rsidRPr="0004462F">
          <w:rPr>
            <w:rStyle w:val="Hyperlink"/>
            <w:noProof/>
          </w:rPr>
          <w:t>Unit content</w:t>
        </w:r>
        <w:r>
          <w:rPr>
            <w:noProof/>
            <w:webHidden/>
          </w:rPr>
          <w:tab/>
        </w:r>
        <w:r>
          <w:rPr>
            <w:noProof/>
            <w:webHidden/>
          </w:rPr>
          <w:fldChar w:fldCharType="begin"/>
        </w:r>
        <w:r>
          <w:rPr>
            <w:noProof/>
            <w:webHidden/>
          </w:rPr>
          <w:instrText xml:space="preserve"> PAGEREF _Toc222755719 \h </w:instrText>
        </w:r>
        <w:r>
          <w:rPr>
            <w:noProof/>
            <w:webHidden/>
          </w:rPr>
        </w:r>
        <w:r>
          <w:rPr>
            <w:noProof/>
            <w:webHidden/>
          </w:rPr>
          <w:fldChar w:fldCharType="separate"/>
        </w:r>
        <w:r>
          <w:rPr>
            <w:noProof/>
            <w:webHidden/>
          </w:rPr>
          <w:t>6</w:t>
        </w:r>
        <w:r>
          <w:rPr>
            <w:noProof/>
            <w:webHidden/>
          </w:rPr>
          <w:fldChar w:fldCharType="end"/>
        </w:r>
      </w:hyperlink>
    </w:p>
    <w:p w14:paraId="5FD953F7" w14:textId="212D4FA0" w:rsidR="00F103E2" w:rsidRDefault="00F103E2">
      <w:pPr>
        <w:pStyle w:val="TOC1"/>
        <w:rPr>
          <w:b w:val="0"/>
          <w:bCs w:val="0"/>
          <w:noProof/>
          <w:sz w:val="24"/>
          <w:szCs w:val="21"/>
          <w:lang w:eastAsia="zh-CN" w:bidi="hi-IN"/>
        </w:rPr>
      </w:pPr>
      <w:hyperlink w:anchor="_Toc222755720" w:history="1">
        <w:r w:rsidRPr="0004462F">
          <w:rPr>
            <w:rStyle w:val="Hyperlink"/>
            <w:noProof/>
          </w:rPr>
          <w:t>Unit 4 – Innovation in dance</w:t>
        </w:r>
        <w:r>
          <w:rPr>
            <w:noProof/>
            <w:webHidden/>
          </w:rPr>
          <w:tab/>
        </w:r>
        <w:r>
          <w:rPr>
            <w:noProof/>
            <w:webHidden/>
          </w:rPr>
          <w:fldChar w:fldCharType="begin"/>
        </w:r>
        <w:r>
          <w:rPr>
            <w:noProof/>
            <w:webHidden/>
          </w:rPr>
          <w:instrText xml:space="preserve"> PAGEREF _Toc222755720 \h </w:instrText>
        </w:r>
        <w:r>
          <w:rPr>
            <w:noProof/>
            <w:webHidden/>
          </w:rPr>
        </w:r>
        <w:r>
          <w:rPr>
            <w:noProof/>
            <w:webHidden/>
          </w:rPr>
          <w:fldChar w:fldCharType="separate"/>
        </w:r>
        <w:r>
          <w:rPr>
            <w:noProof/>
            <w:webHidden/>
          </w:rPr>
          <w:t>9</w:t>
        </w:r>
        <w:r>
          <w:rPr>
            <w:noProof/>
            <w:webHidden/>
          </w:rPr>
          <w:fldChar w:fldCharType="end"/>
        </w:r>
      </w:hyperlink>
    </w:p>
    <w:p w14:paraId="2F770459" w14:textId="5C71E9F1" w:rsidR="00F103E2" w:rsidRDefault="00F103E2">
      <w:pPr>
        <w:pStyle w:val="TOC2"/>
        <w:rPr>
          <w:noProof/>
          <w:sz w:val="24"/>
          <w:szCs w:val="21"/>
          <w:lang w:eastAsia="zh-CN" w:bidi="hi-IN"/>
        </w:rPr>
      </w:pPr>
      <w:hyperlink w:anchor="_Toc222755721" w:history="1">
        <w:r w:rsidRPr="0004462F">
          <w:rPr>
            <w:rStyle w:val="Hyperlink"/>
            <w:noProof/>
          </w:rPr>
          <w:t>Unit description</w:t>
        </w:r>
        <w:r>
          <w:rPr>
            <w:noProof/>
            <w:webHidden/>
          </w:rPr>
          <w:tab/>
        </w:r>
        <w:r>
          <w:rPr>
            <w:noProof/>
            <w:webHidden/>
          </w:rPr>
          <w:fldChar w:fldCharType="begin"/>
        </w:r>
        <w:r>
          <w:rPr>
            <w:noProof/>
            <w:webHidden/>
          </w:rPr>
          <w:instrText xml:space="preserve"> PAGEREF _Toc222755721 \h </w:instrText>
        </w:r>
        <w:r>
          <w:rPr>
            <w:noProof/>
            <w:webHidden/>
          </w:rPr>
        </w:r>
        <w:r>
          <w:rPr>
            <w:noProof/>
            <w:webHidden/>
          </w:rPr>
          <w:fldChar w:fldCharType="separate"/>
        </w:r>
        <w:r>
          <w:rPr>
            <w:noProof/>
            <w:webHidden/>
          </w:rPr>
          <w:t>9</w:t>
        </w:r>
        <w:r>
          <w:rPr>
            <w:noProof/>
            <w:webHidden/>
          </w:rPr>
          <w:fldChar w:fldCharType="end"/>
        </w:r>
      </w:hyperlink>
    </w:p>
    <w:p w14:paraId="03EE871A" w14:textId="46047A00" w:rsidR="00F103E2" w:rsidRDefault="00F103E2">
      <w:pPr>
        <w:pStyle w:val="TOC2"/>
        <w:rPr>
          <w:noProof/>
          <w:sz w:val="24"/>
          <w:szCs w:val="21"/>
          <w:lang w:eastAsia="zh-CN" w:bidi="hi-IN"/>
        </w:rPr>
      </w:pPr>
      <w:hyperlink w:anchor="_Toc222755722" w:history="1">
        <w:r w:rsidRPr="0004462F">
          <w:rPr>
            <w:rStyle w:val="Hyperlink"/>
            <w:noProof/>
          </w:rPr>
          <w:t>Unit content</w:t>
        </w:r>
        <w:r>
          <w:rPr>
            <w:noProof/>
            <w:webHidden/>
          </w:rPr>
          <w:tab/>
        </w:r>
        <w:r>
          <w:rPr>
            <w:noProof/>
            <w:webHidden/>
          </w:rPr>
          <w:fldChar w:fldCharType="begin"/>
        </w:r>
        <w:r>
          <w:rPr>
            <w:noProof/>
            <w:webHidden/>
          </w:rPr>
          <w:instrText xml:space="preserve"> PAGEREF _Toc222755722 \h </w:instrText>
        </w:r>
        <w:r>
          <w:rPr>
            <w:noProof/>
            <w:webHidden/>
          </w:rPr>
        </w:r>
        <w:r>
          <w:rPr>
            <w:noProof/>
            <w:webHidden/>
          </w:rPr>
          <w:fldChar w:fldCharType="separate"/>
        </w:r>
        <w:r>
          <w:rPr>
            <w:noProof/>
            <w:webHidden/>
          </w:rPr>
          <w:t>9</w:t>
        </w:r>
        <w:r>
          <w:rPr>
            <w:noProof/>
            <w:webHidden/>
          </w:rPr>
          <w:fldChar w:fldCharType="end"/>
        </w:r>
      </w:hyperlink>
    </w:p>
    <w:p w14:paraId="70C1AFD5" w14:textId="2492698E" w:rsidR="00F103E2" w:rsidRDefault="00F103E2">
      <w:pPr>
        <w:pStyle w:val="TOC1"/>
        <w:rPr>
          <w:b w:val="0"/>
          <w:bCs w:val="0"/>
          <w:noProof/>
          <w:sz w:val="24"/>
          <w:szCs w:val="21"/>
          <w:lang w:eastAsia="zh-CN" w:bidi="hi-IN"/>
        </w:rPr>
      </w:pPr>
      <w:hyperlink w:anchor="_Toc222755723" w:history="1">
        <w:r w:rsidRPr="0004462F">
          <w:rPr>
            <w:rStyle w:val="Hyperlink"/>
            <w:noProof/>
          </w:rPr>
          <w:t>Assessment</w:t>
        </w:r>
        <w:r>
          <w:rPr>
            <w:noProof/>
            <w:webHidden/>
          </w:rPr>
          <w:tab/>
        </w:r>
        <w:r>
          <w:rPr>
            <w:noProof/>
            <w:webHidden/>
          </w:rPr>
          <w:fldChar w:fldCharType="begin"/>
        </w:r>
        <w:r>
          <w:rPr>
            <w:noProof/>
            <w:webHidden/>
          </w:rPr>
          <w:instrText xml:space="preserve"> PAGEREF _Toc222755723 \h </w:instrText>
        </w:r>
        <w:r>
          <w:rPr>
            <w:noProof/>
            <w:webHidden/>
          </w:rPr>
        </w:r>
        <w:r>
          <w:rPr>
            <w:noProof/>
            <w:webHidden/>
          </w:rPr>
          <w:fldChar w:fldCharType="separate"/>
        </w:r>
        <w:r>
          <w:rPr>
            <w:noProof/>
            <w:webHidden/>
          </w:rPr>
          <w:t>12</w:t>
        </w:r>
        <w:r>
          <w:rPr>
            <w:noProof/>
            <w:webHidden/>
          </w:rPr>
          <w:fldChar w:fldCharType="end"/>
        </w:r>
      </w:hyperlink>
    </w:p>
    <w:p w14:paraId="518371D8" w14:textId="2AC62D96" w:rsidR="00F103E2" w:rsidRDefault="00F103E2">
      <w:pPr>
        <w:pStyle w:val="TOC2"/>
        <w:rPr>
          <w:noProof/>
          <w:sz w:val="24"/>
          <w:szCs w:val="21"/>
          <w:lang w:eastAsia="zh-CN" w:bidi="hi-IN"/>
        </w:rPr>
      </w:pPr>
      <w:hyperlink w:anchor="_Toc222755724" w:history="1">
        <w:r w:rsidRPr="0004462F">
          <w:rPr>
            <w:rStyle w:val="Hyperlink"/>
            <w:noProof/>
          </w:rPr>
          <w:t>School-based assessment</w:t>
        </w:r>
        <w:r>
          <w:rPr>
            <w:noProof/>
            <w:webHidden/>
          </w:rPr>
          <w:tab/>
        </w:r>
        <w:r>
          <w:rPr>
            <w:noProof/>
            <w:webHidden/>
          </w:rPr>
          <w:fldChar w:fldCharType="begin"/>
        </w:r>
        <w:r>
          <w:rPr>
            <w:noProof/>
            <w:webHidden/>
          </w:rPr>
          <w:instrText xml:space="preserve"> PAGEREF _Toc222755724 \h </w:instrText>
        </w:r>
        <w:r>
          <w:rPr>
            <w:noProof/>
            <w:webHidden/>
          </w:rPr>
        </w:r>
        <w:r>
          <w:rPr>
            <w:noProof/>
            <w:webHidden/>
          </w:rPr>
          <w:fldChar w:fldCharType="separate"/>
        </w:r>
        <w:r>
          <w:rPr>
            <w:noProof/>
            <w:webHidden/>
          </w:rPr>
          <w:t>13</w:t>
        </w:r>
        <w:r>
          <w:rPr>
            <w:noProof/>
            <w:webHidden/>
          </w:rPr>
          <w:fldChar w:fldCharType="end"/>
        </w:r>
      </w:hyperlink>
    </w:p>
    <w:p w14:paraId="3AB341DD" w14:textId="2887DD9C" w:rsidR="00F103E2" w:rsidRDefault="00F103E2">
      <w:pPr>
        <w:pStyle w:val="TOC2"/>
        <w:rPr>
          <w:noProof/>
          <w:sz w:val="24"/>
          <w:szCs w:val="21"/>
          <w:lang w:eastAsia="zh-CN" w:bidi="hi-IN"/>
        </w:rPr>
      </w:pPr>
      <w:hyperlink w:anchor="_Toc222755725" w:history="1">
        <w:r w:rsidRPr="0004462F">
          <w:rPr>
            <w:rStyle w:val="Hyperlink"/>
            <w:noProof/>
          </w:rPr>
          <w:t>Assessment table – Year 12</w:t>
        </w:r>
        <w:r>
          <w:rPr>
            <w:noProof/>
            <w:webHidden/>
          </w:rPr>
          <w:tab/>
        </w:r>
        <w:r>
          <w:rPr>
            <w:noProof/>
            <w:webHidden/>
          </w:rPr>
          <w:fldChar w:fldCharType="begin"/>
        </w:r>
        <w:r>
          <w:rPr>
            <w:noProof/>
            <w:webHidden/>
          </w:rPr>
          <w:instrText xml:space="preserve"> PAGEREF _Toc222755725 \h </w:instrText>
        </w:r>
        <w:r>
          <w:rPr>
            <w:noProof/>
            <w:webHidden/>
          </w:rPr>
        </w:r>
        <w:r>
          <w:rPr>
            <w:noProof/>
            <w:webHidden/>
          </w:rPr>
          <w:fldChar w:fldCharType="separate"/>
        </w:r>
        <w:r>
          <w:rPr>
            <w:noProof/>
            <w:webHidden/>
          </w:rPr>
          <w:t>14</w:t>
        </w:r>
        <w:r>
          <w:rPr>
            <w:noProof/>
            <w:webHidden/>
          </w:rPr>
          <w:fldChar w:fldCharType="end"/>
        </w:r>
      </w:hyperlink>
    </w:p>
    <w:p w14:paraId="09F27F53" w14:textId="5B1A1181" w:rsidR="00F103E2" w:rsidRDefault="00F103E2">
      <w:pPr>
        <w:pStyle w:val="TOC2"/>
        <w:rPr>
          <w:noProof/>
          <w:sz w:val="24"/>
          <w:szCs w:val="21"/>
          <w:lang w:eastAsia="zh-CN" w:bidi="hi-IN"/>
        </w:rPr>
      </w:pPr>
      <w:hyperlink w:anchor="_Toc222755726" w:history="1">
        <w:r w:rsidRPr="0004462F">
          <w:rPr>
            <w:rStyle w:val="Hyperlink"/>
            <w:noProof/>
          </w:rPr>
          <w:t>Reporting</w:t>
        </w:r>
        <w:r>
          <w:rPr>
            <w:noProof/>
            <w:webHidden/>
          </w:rPr>
          <w:tab/>
        </w:r>
        <w:r>
          <w:rPr>
            <w:noProof/>
            <w:webHidden/>
          </w:rPr>
          <w:fldChar w:fldCharType="begin"/>
        </w:r>
        <w:r>
          <w:rPr>
            <w:noProof/>
            <w:webHidden/>
          </w:rPr>
          <w:instrText xml:space="preserve"> PAGEREF _Toc222755726 \h </w:instrText>
        </w:r>
        <w:r>
          <w:rPr>
            <w:noProof/>
            <w:webHidden/>
          </w:rPr>
        </w:r>
        <w:r>
          <w:rPr>
            <w:noProof/>
            <w:webHidden/>
          </w:rPr>
          <w:fldChar w:fldCharType="separate"/>
        </w:r>
        <w:r>
          <w:rPr>
            <w:noProof/>
            <w:webHidden/>
          </w:rPr>
          <w:t>15</w:t>
        </w:r>
        <w:r>
          <w:rPr>
            <w:noProof/>
            <w:webHidden/>
          </w:rPr>
          <w:fldChar w:fldCharType="end"/>
        </w:r>
      </w:hyperlink>
    </w:p>
    <w:p w14:paraId="370B43EE" w14:textId="31BC598C" w:rsidR="00F103E2" w:rsidRDefault="00F103E2">
      <w:pPr>
        <w:pStyle w:val="TOC1"/>
        <w:rPr>
          <w:b w:val="0"/>
          <w:bCs w:val="0"/>
          <w:noProof/>
          <w:sz w:val="24"/>
          <w:szCs w:val="21"/>
          <w:lang w:eastAsia="zh-CN" w:bidi="hi-IN"/>
        </w:rPr>
      </w:pPr>
      <w:hyperlink w:anchor="_Toc222755727" w:history="1">
        <w:r w:rsidRPr="0004462F">
          <w:rPr>
            <w:rStyle w:val="Hyperlink"/>
            <w:noProof/>
          </w:rPr>
          <w:t>ATAR course examination</w:t>
        </w:r>
        <w:r>
          <w:rPr>
            <w:noProof/>
            <w:webHidden/>
          </w:rPr>
          <w:tab/>
        </w:r>
        <w:r>
          <w:rPr>
            <w:noProof/>
            <w:webHidden/>
          </w:rPr>
          <w:fldChar w:fldCharType="begin"/>
        </w:r>
        <w:r>
          <w:rPr>
            <w:noProof/>
            <w:webHidden/>
          </w:rPr>
          <w:instrText xml:space="preserve"> PAGEREF _Toc222755727 \h </w:instrText>
        </w:r>
        <w:r>
          <w:rPr>
            <w:noProof/>
            <w:webHidden/>
          </w:rPr>
        </w:r>
        <w:r>
          <w:rPr>
            <w:noProof/>
            <w:webHidden/>
          </w:rPr>
          <w:fldChar w:fldCharType="separate"/>
        </w:r>
        <w:r>
          <w:rPr>
            <w:noProof/>
            <w:webHidden/>
          </w:rPr>
          <w:t>16</w:t>
        </w:r>
        <w:r>
          <w:rPr>
            <w:noProof/>
            <w:webHidden/>
          </w:rPr>
          <w:fldChar w:fldCharType="end"/>
        </w:r>
      </w:hyperlink>
    </w:p>
    <w:p w14:paraId="4639E4D1" w14:textId="7AF6E6EC" w:rsidR="00F103E2" w:rsidRDefault="00F103E2">
      <w:pPr>
        <w:pStyle w:val="TOC2"/>
        <w:rPr>
          <w:noProof/>
          <w:sz w:val="24"/>
          <w:szCs w:val="21"/>
          <w:lang w:eastAsia="zh-CN" w:bidi="hi-IN"/>
        </w:rPr>
      </w:pPr>
      <w:hyperlink w:anchor="_Toc222755728" w:history="1">
        <w:r w:rsidRPr="0004462F">
          <w:rPr>
            <w:rStyle w:val="Hyperlink"/>
            <w:noProof/>
          </w:rPr>
          <w:t>Practical (performance) examination design brief – Year 12</w:t>
        </w:r>
        <w:r>
          <w:rPr>
            <w:noProof/>
            <w:webHidden/>
          </w:rPr>
          <w:tab/>
        </w:r>
        <w:r>
          <w:rPr>
            <w:noProof/>
            <w:webHidden/>
          </w:rPr>
          <w:fldChar w:fldCharType="begin"/>
        </w:r>
        <w:r>
          <w:rPr>
            <w:noProof/>
            <w:webHidden/>
          </w:rPr>
          <w:instrText xml:space="preserve"> PAGEREF _Toc222755728 \h </w:instrText>
        </w:r>
        <w:r>
          <w:rPr>
            <w:noProof/>
            <w:webHidden/>
          </w:rPr>
        </w:r>
        <w:r>
          <w:rPr>
            <w:noProof/>
            <w:webHidden/>
          </w:rPr>
          <w:fldChar w:fldCharType="separate"/>
        </w:r>
        <w:r>
          <w:rPr>
            <w:noProof/>
            <w:webHidden/>
          </w:rPr>
          <w:t>16</w:t>
        </w:r>
        <w:r>
          <w:rPr>
            <w:noProof/>
            <w:webHidden/>
          </w:rPr>
          <w:fldChar w:fldCharType="end"/>
        </w:r>
      </w:hyperlink>
    </w:p>
    <w:p w14:paraId="360BFA39" w14:textId="18C01659" w:rsidR="00F103E2" w:rsidRDefault="00F103E2">
      <w:pPr>
        <w:pStyle w:val="TOC2"/>
        <w:rPr>
          <w:noProof/>
          <w:sz w:val="24"/>
          <w:szCs w:val="21"/>
          <w:lang w:eastAsia="zh-CN" w:bidi="hi-IN"/>
        </w:rPr>
      </w:pPr>
      <w:hyperlink w:anchor="_Toc222755729" w:history="1">
        <w:r w:rsidRPr="0004462F">
          <w:rPr>
            <w:rStyle w:val="Hyperlink"/>
            <w:noProof/>
          </w:rPr>
          <w:t>Written examination design brief – Year 12</w:t>
        </w:r>
        <w:r>
          <w:rPr>
            <w:noProof/>
            <w:webHidden/>
          </w:rPr>
          <w:tab/>
        </w:r>
        <w:r>
          <w:rPr>
            <w:noProof/>
            <w:webHidden/>
          </w:rPr>
          <w:fldChar w:fldCharType="begin"/>
        </w:r>
        <w:r>
          <w:rPr>
            <w:noProof/>
            <w:webHidden/>
          </w:rPr>
          <w:instrText xml:space="preserve"> PAGEREF _Toc222755729 \h </w:instrText>
        </w:r>
        <w:r>
          <w:rPr>
            <w:noProof/>
            <w:webHidden/>
          </w:rPr>
        </w:r>
        <w:r>
          <w:rPr>
            <w:noProof/>
            <w:webHidden/>
          </w:rPr>
          <w:fldChar w:fldCharType="separate"/>
        </w:r>
        <w:r>
          <w:rPr>
            <w:noProof/>
            <w:webHidden/>
          </w:rPr>
          <w:t>18</w:t>
        </w:r>
        <w:r>
          <w:rPr>
            <w:noProof/>
            <w:webHidden/>
          </w:rPr>
          <w:fldChar w:fldCharType="end"/>
        </w:r>
      </w:hyperlink>
    </w:p>
    <w:p w14:paraId="048B1D73" w14:textId="7D423C9F" w:rsidR="00F103E2" w:rsidRDefault="00F103E2">
      <w:pPr>
        <w:pStyle w:val="TOC1"/>
        <w:rPr>
          <w:b w:val="0"/>
          <w:bCs w:val="0"/>
          <w:noProof/>
          <w:sz w:val="24"/>
          <w:szCs w:val="21"/>
          <w:lang w:eastAsia="zh-CN" w:bidi="hi-IN"/>
        </w:rPr>
      </w:pPr>
      <w:hyperlink w:anchor="_Toc222755730" w:history="1">
        <w:r w:rsidRPr="0004462F">
          <w:rPr>
            <w:rStyle w:val="Hyperlink"/>
            <w:noProof/>
          </w:rPr>
          <w:t>Appendix 1 – Grade descriptions Year 12</w:t>
        </w:r>
        <w:r>
          <w:rPr>
            <w:noProof/>
            <w:webHidden/>
          </w:rPr>
          <w:tab/>
        </w:r>
        <w:r>
          <w:rPr>
            <w:noProof/>
            <w:webHidden/>
          </w:rPr>
          <w:fldChar w:fldCharType="begin"/>
        </w:r>
        <w:r>
          <w:rPr>
            <w:noProof/>
            <w:webHidden/>
          </w:rPr>
          <w:instrText xml:space="preserve"> PAGEREF _Toc222755730 \h </w:instrText>
        </w:r>
        <w:r>
          <w:rPr>
            <w:noProof/>
            <w:webHidden/>
          </w:rPr>
        </w:r>
        <w:r>
          <w:rPr>
            <w:noProof/>
            <w:webHidden/>
          </w:rPr>
          <w:fldChar w:fldCharType="separate"/>
        </w:r>
        <w:r>
          <w:rPr>
            <w:noProof/>
            <w:webHidden/>
          </w:rPr>
          <w:t>19</w:t>
        </w:r>
        <w:r>
          <w:rPr>
            <w:noProof/>
            <w:webHidden/>
          </w:rPr>
          <w:fldChar w:fldCharType="end"/>
        </w:r>
      </w:hyperlink>
    </w:p>
    <w:p w14:paraId="67F575DA" w14:textId="727C551D" w:rsidR="00F103E2" w:rsidRDefault="00F103E2">
      <w:pPr>
        <w:pStyle w:val="TOC1"/>
        <w:rPr>
          <w:b w:val="0"/>
          <w:bCs w:val="0"/>
          <w:noProof/>
          <w:sz w:val="24"/>
          <w:szCs w:val="21"/>
          <w:lang w:eastAsia="zh-CN" w:bidi="hi-IN"/>
        </w:rPr>
      </w:pPr>
      <w:hyperlink w:anchor="_Toc222755731" w:history="1">
        <w:r w:rsidRPr="0004462F">
          <w:rPr>
            <w:rStyle w:val="Hyperlink"/>
            <w:noProof/>
          </w:rPr>
          <w:t>Appendix 2 – Glossary</w:t>
        </w:r>
        <w:r>
          <w:rPr>
            <w:noProof/>
            <w:webHidden/>
          </w:rPr>
          <w:tab/>
        </w:r>
        <w:r>
          <w:rPr>
            <w:noProof/>
            <w:webHidden/>
          </w:rPr>
          <w:fldChar w:fldCharType="begin"/>
        </w:r>
        <w:r>
          <w:rPr>
            <w:noProof/>
            <w:webHidden/>
          </w:rPr>
          <w:instrText xml:space="preserve"> PAGEREF _Toc222755731 \h </w:instrText>
        </w:r>
        <w:r>
          <w:rPr>
            <w:noProof/>
            <w:webHidden/>
          </w:rPr>
        </w:r>
        <w:r>
          <w:rPr>
            <w:noProof/>
            <w:webHidden/>
          </w:rPr>
          <w:fldChar w:fldCharType="separate"/>
        </w:r>
        <w:r>
          <w:rPr>
            <w:noProof/>
            <w:webHidden/>
          </w:rPr>
          <w:t>21</w:t>
        </w:r>
        <w:r>
          <w:rPr>
            <w:noProof/>
            <w:webHidden/>
          </w:rPr>
          <w:fldChar w:fldCharType="end"/>
        </w:r>
      </w:hyperlink>
    </w:p>
    <w:p w14:paraId="32A7DDA7" w14:textId="7B84D182" w:rsidR="005F01BD" w:rsidRPr="002F21A0" w:rsidRDefault="005F01BD" w:rsidP="00095DF9">
      <w:pPr>
        <w:rPr>
          <w:noProof/>
        </w:rPr>
      </w:pPr>
      <w:r>
        <w:fldChar w:fldCharType="end"/>
      </w:r>
    </w:p>
    <w:p w14:paraId="6E96A74D" w14:textId="77777777" w:rsidR="00095DF9" w:rsidRPr="002F21A0" w:rsidRDefault="00095DF9" w:rsidP="00095DF9">
      <w:pPr>
        <w:rPr>
          <w:noProof/>
        </w:rPr>
        <w:sectPr w:rsidR="00095DF9" w:rsidRPr="002F21A0" w:rsidSect="00AD7222">
          <w:footerReference w:type="even" r:id="rId11"/>
          <w:footerReference w:type="default" r:id="rId12"/>
          <w:pgSz w:w="11906" w:h="16838" w:code="9"/>
          <w:pgMar w:top="1644" w:right="1418" w:bottom="1276" w:left="1418" w:header="680" w:footer="567" w:gutter="0"/>
          <w:pgNumType w:fmt="lowerRoman"/>
          <w:cols w:space="709"/>
          <w:docGrid w:linePitch="360"/>
        </w:sectPr>
      </w:pPr>
    </w:p>
    <w:p w14:paraId="0F81AFBE" w14:textId="77777777" w:rsidR="005E5A50" w:rsidRPr="00D16FD6" w:rsidRDefault="005E5A50" w:rsidP="005E5A50">
      <w:pPr>
        <w:pStyle w:val="SCSAHeading1"/>
      </w:pPr>
      <w:bookmarkStart w:id="0" w:name="_Toc347908199"/>
      <w:bookmarkStart w:id="1" w:name="_Toc110421307"/>
      <w:bookmarkStart w:id="2" w:name="_Toc222755710"/>
      <w:bookmarkStart w:id="3" w:name="_Hlk200453685"/>
      <w:bookmarkStart w:id="4" w:name="_Toc359483727"/>
      <w:bookmarkStart w:id="5" w:name="_Toc156469012"/>
      <w:bookmarkStart w:id="6" w:name="_Toc347908207"/>
      <w:bookmarkStart w:id="7" w:name="_Toc347908206"/>
      <w:r w:rsidRPr="00D16FD6">
        <w:lastRenderedPageBreak/>
        <w:t>Rationale</w:t>
      </w:r>
      <w:bookmarkEnd w:id="0"/>
      <w:bookmarkEnd w:id="1"/>
      <w:bookmarkEnd w:id="2"/>
    </w:p>
    <w:p w14:paraId="7D3FD048" w14:textId="224CF28B" w:rsidR="005E5A50" w:rsidRPr="00BC48F8" w:rsidRDefault="005E5A50" w:rsidP="005E5A50">
      <w:bookmarkStart w:id="8" w:name="_Toc347908200"/>
      <w:bookmarkEnd w:id="3"/>
      <w:r w:rsidRPr="00BC48F8">
        <w:t>The Dance ATAR course offers a comprehensive exploration of various genres</w:t>
      </w:r>
      <w:r>
        <w:t xml:space="preserve"> and</w:t>
      </w:r>
      <w:r w:rsidRPr="00BC48F8">
        <w:t xml:space="preserve"> styles, enabling students to develop both technical and expressive movement skills. Dance is a </w:t>
      </w:r>
      <w:r>
        <w:t>physical</w:t>
      </w:r>
      <w:r w:rsidRPr="00BC48F8">
        <w:t xml:space="preserve"> art </w:t>
      </w:r>
      <w:r>
        <w:t xml:space="preserve">which can not only demonstrate ideas but also provide insight into the contexts and cultures of others. </w:t>
      </w:r>
      <w:r w:rsidRPr="00BC48F8">
        <w:t xml:space="preserve">It </w:t>
      </w:r>
      <w:r>
        <w:t>encourages</w:t>
      </w:r>
      <w:r w:rsidRPr="00BC48F8">
        <w:t xml:space="preserve"> creative </w:t>
      </w:r>
      <w:r>
        <w:t>and whole-body</w:t>
      </w:r>
      <w:r w:rsidRPr="00BC48F8">
        <w:t xml:space="preserve"> development. </w:t>
      </w:r>
      <w:r>
        <w:t>The course</w:t>
      </w:r>
      <w:r w:rsidRPr="00BC48F8">
        <w:t xml:space="preserve"> fosters </w:t>
      </w:r>
      <w:r>
        <w:t>students</w:t>
      </w:r>
      <w:r w:rsidR="00B82D97">
        <w:t>’</w:t>
      </w:r>
      <w:r>
        <w:t xml:space="preserve"> </w:t>
      </w:r>
      <w:r w:rsidRPr="00BC48F8">
        <w:t>artistic imagination and the</w:t>
      </w:r>
      <w:r>
        <w:t>ir</w:t>
      </w:r>
      <w:r w:rsidRPr="00BC48F8">
        <w:t xml:space="preserve"> appreciation of </w:t>
      </w:r>
      <w:r>
        <w:t>this art form</w:t>
      </w:r>
      <w:r w:rsidRPr="00BC48F8">
        <w:t>.</w:t>
      </w:r>
    </w:p>
    <w:p w14:paraId="14264635" w14:textId="18720347" w:rsidR="005E5A50" w:rsidRPr="00BC48F8" w:rsidRDefault="005E5A50" w:rsidP="005E5A50">
      <w:r>
        <w:t>Students</w:t>
      </w:r>
      <w:r w:rsidRPr="00BC48F8">
        <w:t xml:space="preserve"> </w:t>
      </w:r>
      <w:r>
        <w:t>explore</w:t>
      </w:r>
      <w:r w:rsidRPr="00BC48F8">
        <w:t xml:space="preserve"> practical and theoretical aspects of dance, including choreography, performance and </w:t>
      </w:r>
      <w:r>
        <w:t>contextual knowledge</w:t>
      </w:r>
      <w:r w:rsidRPr="00BC48F8">
        <w:t>.</w:t>
      </w:r>
      <w:r w:rsidRPr="00A45396">
        <w:rPr>
          <w:rFonts w:ascii="Calibri" w:hAnsi="Calibri" w:cs="Calibri"/>
        </w:rPr>
        <w:t xml:space="preserve"> </w:t>
      </w:r>
      <w:r>
        <w:rPr>
          <w:rFonts w:ascii="Calibri" w:hAnsi="Calibri" w:cs="Calibri"/>
        </w:rPr>
        <w:t xml:space="preserve">They develop skills through technique exercises; the use of improvisation, the elements of dance and choreographic devices; and viewing dance works. </w:t>
      </w:r>
      <w:r>
        <w:t xml:space="preserve">They </w:t>
      </w:r>
      <w:r w:rsidRPr="00BC48F8">
        <w:t xml:space="preserve">develop their own original solo performance for external assessment in the genre of their choosing, </w:t>
      </w:r>
      <w:r>
        <w:t>showcasing their artistic ability to bring to life a unique piece of dance</w:t>
      </w:r>
      <w:r w:rsidRPr="00BC48F8">
        <w:t>.</w:t>
      </w:r>
    </w:p>
    <w:p w14:paraId="1B601009" w14:textId="77777777" w:rsidR="005E5A50" w:rsidRPr="00E65BE3" w:rsidRDefault="005E5A50" w:rsidP="005E5A50">
      <w:bookmarkStart w:id="9" w:name="_Hlk205557194"/>
      <w:bookmarkStart w:id="10" w:name="_Hlk199491092"/>
      <w:r>
        <w:t xml:space="preserve">Through the course, students build their physical motor skills while also developing their overall strength, fitness and </w:t>
      </w:r>
      <w:bookmarkEnd w:id="9"/>
      <w:r w:rsidRPr="00E65BE3">
        <w:t xml:space="preserve">rhythmic </w:t>
      </w:r>
      <w:r>
        <w:t xml:space="preserve">abilities. </w:t>
      </w:r>
      <w:bookmarkStart w:id="11" w:name="_Hlk205557244"/>
      <w:r>
        <w:t>They learn about</w:t>
      </w:r>
      <w:r w:rsidRPr="00E65BE3">
        <w:t xml:space="preserve"> </w:t>
      </w:r>
      <w:bookmarkEnd w:id="11"/>
      <w:r w:rsidRPr="00E65BE3">
        <w:t xml:space="preserve">dance history, </w:t>
      </w:r>
      <w:bookmarkStart w:id="12" w:name="_Hlk205557262"/>
      <w:r>
        <w:t xml:space="preserve">including </w:t>
      </w:r>
      <w:bookmarkEnd w:id="12"/>
      <w:r w:rsidRPr="00E65BE3">
        <w:t>cultural influences</w:t>
      </w:r>
      <w:r>
        <w:t>,</w:t>
      </w:r>
      <w:r w:rsidRPr="00E65BE3">
        <w:t xml:space="preserve"> and </w:t>
      </w:r>
      <w:bookmarkStart w:id="13" w:name="_Hlk205557291"/>
      <w:r>
        <w:t xml:space="preserve">understand how this knowledge can inform </w:t>
      </w:r>
      <w:bookmarkEnd w:id="13"/>
      <w:r w:rsidRPr="00E65BE3">
        <w:t>choreographic intent</w:t>
      </w:r>
      <w:r>
        <w:t xml:space="preserve">. </w:t>
      </w:r>
      <w:bookmarkStart w:id="14" w:name="_Hlk205557311"/>
      <w:r>
        <w:t>Students broaden their use of dance</w:t>
      </w:r>
      <w:r>
        <w:noBreakHyphen/>
        <w:t>specific terminology and enhance their ability to reflect critically</w:t>
      </w:r>
      <w:bookmarkEnd w:id="14"/>
      <w:r>
        <w:t xml:space="preserve"> </w:t>
      </w:r>
      <w:r w:rsidRPr="00E65BE3">
        <w:t>by evaluating dance works</w:t>
      </w:r>
      <w:r>
        <w:t>.</w:t>
      </w:r>
    </w:p>
    <w:p w14:paraId="4F53E643" w14:textId="46308A7A" w:rsidR="005E5A50" w:rsidRPr="00873296" w:rsidRDefault="005E5A50" w:rsidP="005E5A50">
      <w:bookmarkStart w:id="15" w:name="_Hlk205557495"/>
      <w:bookmarkEnd w:id="10"/>
      <w:r>
        <w:t xml:space="preserve">Students develop transferable skills by engaging in </w:t>
      </w:r>
      <w:bookmarkEnd w:id="15"/>
      <w:r w:rsidRPr="00BC48F8">
        <w:t xml:space="preserve">teamwork, collaboration and communication, </w:t>
      </w:r>
      <w:bookmarkStart w:id="16" w:name="_Hlk205557511"/>
      <w:r>
        <w:t xml:space="preserve">which are all key requirements </w:t>
      </w:r>
      <w:bookmarkEnd w:id="16"/>
      <w:r w:rsidRPr="00BC48F8">
        <w:t>for group performances</w:t>
      </w:r>
      <w:r>
        <w:t xml:space="preserve">. </w:t>
      </w:r>
      <w:bookmarkStart w:id="17" w:name="_Hlk205557586"/>
      <w:r>
        <w:t xml:space="preserve">Beyond the practice of dancing, </w:t>
      </w:r>
      <w:bookmarkEnd w:id="17"/>
      <w:r>
        <w:t xml:space="preserve">students also </w:t>
      </w:r>
      <w:r w:rsidRPr="00BC48F8">
        <w:t xml:space="preserve">develop an understanding of design concepts, </w:t>
      </w:r>
      <w:r>
        <w:t>costume</w:t>
      </w:r>
      <w:r w:rsidRPr="00BC48F8">
        <w:t>, lighting</w:t>
      </w:r>
      <w:r>
        <w:t>, props and sets.</w:t>
      </w:r>
    </w:p>
    <w:p w14:paraId="60B56CA2" w14:textId="4F3D32A0" w:rsidR="005E5A50" w:rsidRDefault="005E5A50" w:rsidP="005E5A50">
      <w:bookmarkStart w:id="18" w:name="_Hlk205560326"/>
      <w:r>
        <w:t xml:space="preserve">Through the course, students </w:t>
      </w:r>
      <w:r w:rsidRPr="00E65BE3">
        <w:t xml:space="preserve">acquire lifelong skills that support both personal and professional </w:t>
      </w:r>
      <w:r>
        <w:t>development</w:t>
      </w:r>
      <w:r w:rsidRPr="00E65BE3">
        <w:t xml:space="preserve">, whether pursuing dance or applying its </w:t>
      </w:r>
      <w:r>
        <w:t>skills</w:t>
      </w:r>
      <w:r w:rsidRPr="00E65BE3">
        <w:t xml:space="preserve"> in other fields.</w:t>
      </w:r>
      <w:r>
        <w:t xml:space="preserve"> Although the </w:t>
      </w:r>
      <w:r w:rsidRPr="00BC48F8">
        <w:t xml:space="preserve">Dance ATAR course </w:t>
      </w:r>
      <w:bookmarkStart w:id="19" w:name="_Hlk205557737"/>
      <w:r>
        <w:t>can prepare students for post-school opportunities in dance and the performing arts, the course also provides</w:t>
      </w:r>
      <w:bookmarkEnd w:id="19"/>
      <w:r>
        <w:t xml:space="preserve"> them</w:t>
      </w:r>
      <w:r w:rsidRPr="00BC48F8">
        <w:t xml:space="preserve"> with valuable transferable skills </w:t>
      </w:r>
      <w:bookmarkStart w:id="20" w:name="_Hlk205558338"/>
      <w:bookmarkStart w:id="21" w:name="_Hlk199491203"/>
      <w:r>
        <w:t>which can be applied</w:t>
      </w:r>
      <w:r w:rsidRPr="00E65BE3">
        <w:t xml:space="preserve"> </w:t>
      </w:r>
      <w:bookmarkEnd w:id="20"/>
      <w:r w:rsidRPr="00E65BE3">
        <w:t xml:space="preserve">to careers in </w:t>
      </w:r>
      <w:r>
        <w:t xml:space="preserve">in areas such as </w:t>
      </w:r>
      <w:r w:rsidRPr="00E65BE3">
        <w:t>education, health sciences</w:t>
      </w:r>
      <w:r>
        <w:t xml:space="preserve"> and</w:t>
      </w:r>
      <w:r w:rsidRPr="00E65BE3">
        <w:t xml:space="preserve"> event management</w:t>
      </w:r>
      <w:r>
        <w:t>.</w:t>
      </w:r>
      <w:bookmarkStart w:id="22" w:name="_Toc110421308"/>
      <w:bookmarkEnd w:id="8"/>
      <w:bookmarkEnd w:id="21"/>
    </w:p>
    <w:p w14:paraId="6F8E8D14" w14:textId="77777777" w:rsidR="005E5A50" w:rsidRPr="00D16FD6" w:rsidRDefault="005E5A50" w:rsidP="005E5A50">
      <w:pPr>
        <w:pStyle w:val="SCSAHeading1"/>
      </w:pPr>
      <w:bookmarkStart w:id="23" w:name="_Toc222755711"/>
      <w:bookmarkEnd w:id="18"/>
      <w:bookmarkEnd w:id="22"/>
      <w:r>
        <w:t>Aims</w:t>
      </w:r>
      <w:bookmarkEnd w:id="23"/>
    </w:p>
    <w:p w14:paraId="4AC7377E" w14:textId="3B479196" w:rsidR="005E5A50" w:rsidRPr="00915511" w:rsidRDefault="005E5A50" w:rsidP="00915511">
      <w:pPr>
        <w:keepNext/>
        <w:spacing w:after="0"/>
      </w:pPr>
      <w:bookmarkStart w:id="24" w:name="_Hlk200525023"/>
      <w:r w:rsidRPr="00915511">
        <w:t>The Dance ATAR course aims to develop students</w:t>
      </w:r>
      <w:r w:rsidR="00B82D97">
        <w:t>’</w:t>
      </w:r>
      <w:r w:rsidRPr="00915511">
        <w:t>:</w:t>
      </w:r>
    </w:p>
    <w:p w14:paraId="57A8C718" w14:textId="77777777" w:rsidR="005E5A50" w:rsidRDefault="005E5A50" w:rsidP="005E5A50">
      <w:pPr>
        <w:pStyle w:val="ListParagraph"/>
        <w:numPr>
          <w:ilvl w:val="0"/>
          <w:numId w:val="5"/>
        </w:numPr>
      </w:pPr>
      <w:r>
        <w:t>ability to develop, articulate and explore ideas</w:t>
      </w:r>
    </w:p>
    <w:p w14:paraId="00EADA42" w14:textId="77777777" w:rsidR="005E5A50" w:rsidRDefault="005E5A50" w:rsidP="005E5A50">
      <w:pPr>
        <w:pStyle w:val="ListParagraph"/>
        <w:numPr>
          <w:ilvl w:val="0"/>
          <w:numId w:val="5"/>
        </w:numPr>
      </w:pPr>
      <w:r>
        <w:t>skills in production and performance</w:t>
      </w:r>
    </w:p>
    <w:p w14:paraId="4CC3D717" w14:textId="77777777" w:rsidR="005E5A50" w:rsidRDefault="005E5A50" w:rsidP="005E5A50">
      <w:pPr>
        <w:pStyle w:val="ListParagraph"/>
        <w:numPr>
          <w:ilvl w:val="0"/>
          <w:numId w:val="5"/>
        </w:numPr>
      </w:pPr>
      <w:r>
        <w:t>ability to create dance for a range of purposes, audiences and contexts</w:t>
      </w:r>
    </w:p>
    <w:p w14:paraId="101F6148" w14:textId="77777777" w:rsidR="005E5A50" w:rsidRDefault="005E5A50" w:rsidP="005E5A50">
      <w:pPr>
        <w:pStyle w:val="ListParagraph"/>
        <w:numPr>
          <w:ilvl w:val="0"/>
          <w:numId w:val="5"/>
        </w:numPr>
      </w:pPr>
      <w:r>
        <w:t>understanding of the contextual relationships of dance</w:t>
      </w:r>
    </w:p>
    <w:p w14:paraId="1EE3B085" w14:textId="77777777" w:rsidR="005E5A50" w:rsidRDefault="005E5A50" w:rsidP="005E5A50">
      <w:pPr>
        <w:pStyle w:val="ListParagraph"/>
        <w:numPr>
          <w:ilvl w:val="0"/>
          <w:numId w:val="5"/>
        </w:numPr>
      </w:pPr>
      <w:r>
        <w:t>ability to analyse and evaluate dance in performance</w:t>
      </w:r>
    </w:p>
    <w:p w14:paraId="1FF79BFC" w14:textId="77777777" w:rsidR="005E5A50" w:rsidRDefault="005E5A50" w:rsidP="005E5A50">
      <w:pPr>
        <w:pStyle w:val="ListParagraph"/>
        <w:numPr>
          <w:ilvl w:val="0"/>
          <w:numId w:val="5"/>
        </w:numPr>
      </w:pPr>
      <w:r>
        <w:t>transferable skills in creative problem-solving, collaboration, innovation, flexibility, social skills, self</w:t>
      </w:r>
      <w:r>
        <w:noBreakHyphen/>
        <w:t>regulation and leadership.</w:t>
      </w:r>
      <w:bookmarkEnd w:id="24"/>
    </w:p>
    <w:p w14:paraId="53EFBE9B" w14:textId="45DFD183" w:rsidR="00915511" w:rsidRDefault="00915511">
      <w:r>
        <w:br w:type="page"/>
      </w:r>
    </w:p>
    <w:p w14:paraId="59842250" w14:textId="77777777" w:rsidR="00D45F7E" w:rsidRPr="002F21A0" w:rsidRDefault="00D45F7E" w:rsidP="002F21A0">
      <w:pPr>
        <w:pStyle w:val="SCSAHeading1"/>
        <w:rPr>
          <w:noProof/>
        </w:rPr>
      </w:pPr>
      <w:bookmarkStart w:id="25" w:name="_Toc222755712"/>
      <w:r w:rsidRPr="002F21A0">
        <w:rPr>
          <w:noProof/>
        </w:rPr>
        <w:lastRenderedPageBreak/>
        <w:t>Organisation</w:t>
      </w:r>
      <w:bookmarkEnd w:id="4"/>
      <w:bookmarkEnd w:id="5"/>
      <w:bookmarkEnd w:id="25"/>
    </w:p>
    <w:p w14:paraId="3D253ACB" w14:textId="77777777" w:rsidR="00D45F7E" w:rsidRPr="002F21A0" w:rsidRDefault="00D45F7E" w:rsidP="00095DF9">
      <w:pPr>
        <w:rPr>
          <w:noProof/>
        </w:rPr>
      </w:pPr>
      <w:bookmarkStart w:id="26" w:name="_Toc359415277"/>
      <w:bookmarkStart w:id="27" w:name="_Toc347908213"/>
      <w:bookmarkEnd w:id="6"/>
      <w:bookmarkEnd w:id="7"/>
      <w:r w:rsidRPr="002F21A0">
        <w:rPr>
          <w:noProof/>
        </w:rPr>
        <w:t>This course is organised into a Year 11 syllabus and a Year 12 syllabus. The cognitive complexity of the syllabus content increases from Year 11 to Year 12.</w:t>
      </w:r>
    </w:p>
    <w:p w14:paraId="584D4E85" w14:textId="77777777" w:rsidR="00D45F7E" w:rsidRPr="002F21A0" w:rsidRDefault="00D45F7E" w:rsidP="002F21A0">
      <w:pPr>
        <w:pStyle w:val="SCSAHeading2"/>
        <w:rPr>
          <w:noProof/>
        </w:rPr>
      </w:pPr>
      <w:bookmarkStart w:id="28" w:name="_Toc222755713"/>
      <w:r w:rsidRPr="002F21A0">
        <w:rPr>
          <w:noProof/>
        </w:rPr>
        <w:t>Structure of the syllabus</w:t>
      </w:r>
      <w:bookmarkEnd w:id="28"/>
    </w:p>
    <w:p w14:paraId="28CA16D0" w14:textId="77777777" w:rsidR="00D45F7E" w:rsidRPr="002F21A0" w:rsidRDefault="00D45F7E" w:rsidP="00D45F7E">
      <w:pPr>
        <w:spacing w:before="120"/>
        <w:rPr>
          <w:rFonts w:eastAsia="Franklin Gothic Book" w:cs="Calibri"/>
          <w:noProof/>
          <w:lang w:eastAsia="en-AU"/>
        </w:rPr>
      </w:pPr>
      <w:r w:rsidRPr="002F21A0">
        <w:rPr>
          <w:rFonts w:eastAsia="Franklin Gothic Book" w:cs="Calibri"/>
          <w:noProof/>
          <w:lang w:eastAsia="en-AU"/>
        </w:rPr>
        <w:t>The Year 12 syllabus is divided into two units which are delivered as a pair. The notional time for the pair of units is 110 class contact hours.</w:t>
      </w:r>
    </w:p>
    <w:p w14:paraId="6BDA02E0" w14:textId="1589E9C5" w:rsidR="00D45F7E" w:rsidRPr="002F21A0" w:rsidRDefault="00D45F7E" w:rsidP="002F21A0">
      <w:pPr>
        <w:pStyle w:val="SCSAHeading3"/>
        <w:rPr>
          <w:noProof/>
        </w:rPr>
      </w:pPr>
      <w:r w:rsidRPr="002F21A0">
        <w:rPr>
          <w:noProof/>
        </w:rPr>
        <w:t xml:space="preserve">Unit 3 – Australian </w:t>
      </w:r>
      <w:r w:rsidR="00043275" w:rsidRPr="002F21A0">
        <w:rPr>
          <w:noProof/>
        </w:rPr>
        <w:t>d</w:t>
      </w:r>
      <w:r w:rsidRPr="002F21A0">
        <w:rPr>
          <w:noProof/>
        </w:rPr>
        <w:t>ance</w:t>
      </w:r>
    </w:p>
    <w:p w14:paraId="25AD38FF" w14:textId="551688FC" w:rsidR="00D45F7E" w:rsidRPr="002F21A0" w:rsidRDefault="00D45F7E" w:rsidP="00095DF9">
      <w:pPr>
        <w:rPr>
          <w:strike/>
          <w:noProof/>
        </w:rPr>
      </w:pPr>
      <w:r w:rsidRPr="002F21A0">
        <w:rPr>
          <w:noProof/>
        </w:rPr>
        <w:t xml:space="preserve">This unit focuses on the diverse range of functions and contexts of dance in Australia. Students </w:t>
      </w:r>
      <w:r w:rsidR="00A129C0" w:rsidRPr="002F21A0">
        <w:rPr>
          <w:noProof/>
        </w:rPr>
        <w:t xml:space="preserve">critically </w:t>
      </w:r>
      <w:r w:rsidRPr="002F21A0">
        <w:rPr>
          <w:noProof/>
        </w:rPr>
        <w:t>analyse their own cultural beliefs and values in relation to traditional and contemporary dance forms and styles and develop an understanding of their own dance heritage.</w:t>
      </w:r>
    </w:p>
    <w:p w14:paraId="01705E97" w14:textId="1E4C5788" w:rsidR="00D45F7E" w:rsidRPr="002F21A0" w:rsidRDefault="00D45F7E" w:rsidP="002F21A0">
      <w:pPr>
        <w:pStyle w:val="SCSAHeading3"/>
        <w:rPr>
          <w:noProof/>
        </w:rPr>
      </w:pPr>
      <w:r w:rsidRPr="002F21A0">
        <w:rPr>
          <w:noProof/>
        </w:rPr>
        <w:t xml:space="preserve">Unit 4 – Innovation in </w:t>
      </w:r>
      <w:r w:rsidR="00043275" w:rsidRPr="002F21A0">
        <w:rPr>
          <w:noProof/>
        </w:rPr>
        <w:t>d</w:t>
      </w:r>
      <w:r w:rsidRPr="002F21A0">
        <w:rPr>
          <w:noProof/>
        </w:rPr>
        <w:t>ance</w:t>
      </w:r>
    </w:p>
    <w:p w14:paraId="4EE97310" w14:textId="2137A0A2" w:rsidR="00D45F7E" w:rsidRPr="002F21A0" w:rsidRDefault="00D45F7E" w:rsidP="00095DF9">
      <w:pPr>
        <w:rPr>
          <w:noProof/>
        </w:rPr>
      </w:pPr>
      <w:r w:rsidRPr="002F21A0">
        <w:rPr>
          <w:noProof/>
        </w:rPr>
        <w:t xml:space="preserve">This unit focuses on the development of choreographic ideas to create unique dance work with personal style. The students </w:t>
      </w:r>
      <w:r w:rsidR="00A129C0" w:rsidRPr="002F21A0">
        <w:rPr>
          <w:noProof/>
        </w:rPr>
        <w:t xml:space="preserve">critically </w:t>
      </w:r>
      <w:r w:rsidRPr="002F21A0">
        <w:rPr>
          <w:noProof/>
        </w:rPr>
        <w:t>analyse and evaluate the relationships between dance works, audiences and contexts.</w:t>
      </w:r>
    </w:p>
    <w:p w14:paraId="6CF00D18" w14:textId="77777777" w:rsidR="00D45F7E" w:rsidRPr="002F21A0" w:rsidRDefault="00D45F7E" w:rsidP="00915511">
      <w:pPr>
        <w:pStyle w:val="NoSpacing"/>
      </w:pPr>
      <w:r w:rsidRPr="002F21A0">
        <w:t>Each unit includes:</w:t>
      </w:r>
    </w:p>
    <w:p w14:paraId="503346AE" w14:textId="77777777" w:rsidR="00D45F7E" w:rsidRPr="00D04686" w:rsidRDefault="00D45F7E" w:rsidP="00D04686">
      <w:pPr>
        <w:pStyle w:val="ListParagraph"/>
        <w:numPr>
          <w:ilvl w:val="0"/>
          <w:numId w:val="6"/>
        </w:numPr>
      </w:pPr>
      <w:r w:rsidRPr="002F21A0">
        <w:rPr>
          <w:noProof/>
        </w:rPr>
        <w:t xml:space="preserve">a unit </w:t>
      </w:r>
      <w:r w:rsidRPr="00D04686">
        <w:t>description – a short description of the focus of the unit</w:t>
      </w:r>
    </w:p>
    <w:p w14:paraId="480F9642" w14:textId="5BE83103" w:rsidR="005E5A50" w:rsidRDefault="00D45F7E" w:rsidP="00EC2D10">
      <w:pPr>
        <w:pStyle w:val="ListParagraph"/>
        <w:numPr>
          <w:ilvl w:val="0"/>
          <w:numId w:val="6"/>
        </w:numPr>
      </w:pPr>
      <w:r w:rsidRPr="00D04686">
        <w:t>unit content – the content to be taught and learned.</w:t>
      </w:r>
    </w:p>
    <w:p w14:paraId="4F6FEF71" w14:textId="448754EC" w:rsidR="00D45F7E" w:rsidRPr="002F21A0" w:rsidRDefault="00D45F7E" w:rsidP="002F21A0">
      <w:pPr>
        <w:pStyle w:val="SCSAHeading2"/>
        <w:rPr>
          <w:noProof/>
        </w:rPr>
      </w:pPr>
      <w:bookmarkStart w:id="29" w:name="_Toc222755714"/>
      <w:r w:rsidRPr="002F21A0">
        <w:rPr>
          <w:noProof/>
        </w:rPr>
        <w:t>Organisation of content</w:t>
      </w:r>
      <w:bookmarkEnd w:id="29"/>
    </w:p>
    <w:p w14:paraId="1441A0B0" w14:textId="6505F8D6" w:rsidR="00D45F7E" w:rsidRPr="002F21A0" w:rsidRDefault="00D45F7E" w:rsidP="00915511">
      <w:pPr>
        <w:pStyle w:val="NoSpacing"/>
      </w:pPr>
      <w:r w:rsidRPr="002F21A0">
        <w:t xml:space="preserve">This course is divided </w:t>
      </w:r>
      <w:r w:rsidR="00886B7A" w:rsidRPr="002F21A0">
        <w:t>into</w:t>
      </w:r>
      <w:r w:rsidRPr="002F21A0">
        <w:t xml:space="preserve"> three content areas:</w:t>
      </w:r>
    </w:p>
    <w:p w14:paraId="34BE4339" w14:textId="77777777" w:rsidR="00D45F7E" w:rsidRPr="00D04686" w:rsidRDefault="00D45F7E" w:rsidP="00D04686">
      <w:pPr>
        <w:pStyle w:val="ListParagraph"/>
        <w:numPr>
          <w:ilvl w:val="0"/>
          <w:numId w:val="7"/>
        </w:numPr>
      </w:pPr>
      <w:r w:rsidRPr="002F21A0">
        <w:rPr>
          <w:noProof/>
        </w:rPr>
        <w:t>Choreography</w:t>
      </w:r>
    </w:p>
    <w:p w14:paraId="0225BFE5" w14:textId="77777777" w:rsidR="00D45F7E" w:rsidRPr="00D04686" w:rsidRDefault="00D45F7E" w:rsidP="00D04686">
      <w:pPr>
        <w:pStyle w:val="ListParagraph"/>
        <w:numPr>
          <w:ilvl w:val="0"/>
          <w:numId w:val="7"/>
        </w:numPr>
      </w:pPr>
      <w:r w:rsidRPr="00D04686">
        <w:t>Performance</w:t>
      </w:r>
    </w:p>
    <w:p w14:paraId="7D3F7407" w14:textId="77777777" w:rsidR="00D45F7E" w:rsidRPr="00D04686" w:rsidRDefault="00D45F7E" w:rsidP="00D04686">
      <w:pPr>
        <w:pStyle w:val="ListParagraph"/>
        <w:numPr>
          <w:ilvl w:val="0"/>
          <w:numId w:val="7"/>
        </w:numPr>
      </w:pPr>
      <w:r w:rsidRPr="00D04686">
        <w:t>Contextual knowledge.</w:t>
      </w:r>
    </w:p>
    <w:p w14:paraId="06532776" w14:textId="77777777" w:rsidR="00D45F7E" w:rsidRPr="002F21A0" w:rsidRDefault="00D45F7E" w:rsidP="002F21A0">
      <w:pPr>
        <w:pStyle w:val="SCSAHeading3"/>
        <w:rPr>
          <w:noProof/>
        </w:rPr>
      </w:pPr>
      <w:r w:rsidRPr="002F21A0">
        <w:rPr>
          <w:noProof/>
        </w:rPr>
        <w:t>Prescribed genres</w:t>
      </w:r>
    </w:p>
    <w:p w14:paraId="38AE9586" w14:textId="50DBED48" w:rsidR="00B07E1C" w:rsidRPr="002F21A0" w:rsidRDefault="00D45F7E" w:rsidP="003B78C2">
      <w:pPr>
        <w:rPr>
          <w:noProof/>
        </w:rPr>
      </w:pPr>
      <w:r w:rsidRPr="002F21A0">
        <w:rPr>
          <w:noProof/>
        </w:rPr>
        <w:t>Students</w:t>
      </w:r>
      <w:r w:rsidR="001B39E0" w:rsidRPr="002F21A0">
        <w:rPr>
          <w:noProof/>
        </w:rPr>
        <w:t xml:space="preserve"> </w:t>
      </w:r>
      <w:r w:rsidR="001828B1" w:rsidRPr="002F21A0">
        <w:rPr>
          <w:noProof/>
        </w:rPr>
        <w:t xml:space="preserve">work in the genre of the Set Solo </w:t>
      </w:r>
      <w:r w:rsidR="002E0185" w:rsidRPr="002F21A0">
        <w:rPr>
          <w:noProof/>
        </w:rPr>
        <w:t>provided</w:t>
      </w:r>
      <w:r w:rsidR="001828B1" w:rsidRPr="002F21A0">
        <w:rPr>
          <w:noProof/>
        </w:rPr>
        <w:t xml:space="preserve"> by the School Curriculum and Standards Authority </w:t>
      </w:r>
      <w:r w:rsidR="00FD1521" w:rsidRPr="002F21A0">
        <w:rPr>
          <w:noProof/>
        </w:rPr>
        <w:t xml:space="preserve">(the Authority) </w:t>
      </w:r>
      <w:r w:rsidR="001828B1" w:rsidRPr="002F21A0">
        <w:rPr>
          <w:noProof/>
        </w:rPr>
        <w:t xml:space="preserve">for Units 3 and 4, with the option to include an additional genre to complement the Original Solo </w:t>
      </w:r>
      <w:r w:rsidR="00EF7D91" w:rsidRPr="002F21A0">
        <w:rPr>
          <w:noProof/>
        </w:rPr>
        <w:t>Choreography</w:t>
      </w:r>
      <w:r w:rsidR="001828B1" w:rsidRPr="002F21A0">
        <w:rPr>
          <w:noProof/>
        </w:rPr>
        <w:t>.</w:t>
      </w:r>
    </w:p>
    <w:p w14:paraId="66996865" w14:textId="6465D7C9" w:rsidR="00E053C0" w:rsidRPr="002F21A0" w:rsidRDefault="00D45F7E" w:rsidP="00915511">
      <w:pPr>
        <w:pStyle w:val="NoSpacing"/>
      </w:pPr>
      <w:r w:rsidRPr="002F21A0">
        <w:t xml:space="preserve">Examples of other genres that may be studied in addition to the genre of the </w:t>
      </w:r>
      <w:r w:rsidR="005E0C6C" w:rsidRPr="002F21A0">
        <w:t>S</w:t>
      </w:r>
      <w:r w:rsidRPr="002F21A0">
        <w:t xml:space="preserve">et </w:t>
      </w:r>
      <w:r w:rsidR="005E0C6C" w:rsidRPr="002F21A0">
        <w:t>S</w:t>
      </w:r>
      <w:r w:rsidRPr="002F21A0">
        <w:t>olo</w:t>
      </w:r>
      <w:r w:rsidR="003631EF" w:rsidRPr="002F21A0">
        <w:t xml:space="preserve"> include</w:t>
      </w:r>
      <w:r w:rsidRPr="002F21A0">
        <w:t>, but are not limited to:</w:t>
      </w:r>
    </w:p>
    <w:p w14:paraId="50F72841" w14:textId="77777777" w:rsidR="00E053C0" w:rsidRPr="00D04686" w:rsidRDefault="00E053C0" w:rsidP="00D04686">
      <w:pPr>
        <w:pStyle w:val="ListParagraph"/>
        <w:numPr>
          <w:ilvl w:val="0"/>
          <w:numId w:val="8"/>
        </w:numPr>
      </w:pPr>
      <w:r w:rsidRPr="00D04686">
        <w:t>ballet</w:t>
      </w:r>
    </w:p>
    <w:p w14:paraId="34D025AC" w14:textId="77777777" w:rsidR="00E053C0" w:rsidRPr="00D04686" w:rsidRDefault="00E053C0" w:rsidP="00D04686">
      <w:pPr>
        <w:pStyle w:val="ListParagraph"/>
        <w:numPr>
          <w:ilvl w:val="0"/>
          <w:numId w:val="8"/>
        </w:numPr>
      </w:pPr>
      <w:r w:rsidRPr="00D04686">
        <w:t>ballroom</w:t>
      </w:r>
    </w:p>
    <w:p w14:paraId="30420C14" w14:textId="77777777" w:rsidR="00E053C0" w:rsidRPr="00D04686" w:rsidRDefault="00E053C0" w:rsidP="00D04686">
      <w:pPr>
        <w:pStyle w:val="ListParagraph"/>
        <w:numPr>
          <w:ilvl w:val="0"/>
          <w:numId w:val="8"/>
        </w:numPr>
      </w:pPr>
      <w:r w:rsidRPr="00D04686">
        <w:t>contemporary</w:t>
      </w:r>
    </w:p>
    <w:p w14:paraId="652A79B2" w14:textId="77777777" w:rsidR="00E053C0" w:rsidRDefault="00E053C0" w:rsidP="00D04686">
      <w:pPr>
        <w:pStyle w:val="ListParagraph"/>
        <w:numPr>
          <w:ilvl w:val="0"/>
          <w:numId w:val="8"/>
        </w:numPr>
      </w:pPr>
      <w:r w:rsidRPr="00D04686">
        <w:t>hip-hop</w:t>
      </w:r>
    </w:p>
    <w:p w14:paraId="27526754" w14:textId="29012D8C" w:rsidR="00D04686" w:rsidRPr="00D04686" w:rsidRDefault="00D04686" w:rsidP="00D04686">
      <w:pPr>
        <w:pStyle w:val="ListParagraph"/>
        <w:numPr>
          <w:ilvl w:val="0"/>
          <w:numId w:val="8"/>
        </w:numPr>
      </w:pPr>
      <w:r>
        <w:t>jazz</w:t>
      </w:r>
    </w:p>
    <w:p w14:paraId="298B7C1B" w14:textId="77777777" w:rsidR="00E053C0" w:rsidRPr="00D04686" w:rsidRDefault="00E053C0" w:rsidP="00D04686">
      <w:pPr>
        <w:pStyle w:val="ListParagraph"/>
        <w:numPr>
          <w:ilvl w:val="0"/>
          <w:numId w:val="8"/>
        </w:numPr>
      </w:pPr>
      <w:r w:rsidRPr="00D04686">
        <w:t>tap</w:t>
      </w:r>
    </w:p>
    <w:p w14:paraId="6724D480" w14:textId="275E9D38" w:rsidR="00E053C0" w:rsidRPr="00D04686" w:rsidRDefault="00E053C0" w:rsidP="00D04686">
      <w:pPr>
        <w:pStyle w:val="ListParagraph"/>
        <w:numPr>
          <w:ilvl w:val="0"/>
          <w:numId w:val="8"/>
        </w:numPr>
      </w:pPr>
      <w:r w:rsidRPr="00D04686">
        <w:t>dance from other cultures</w:t>
      </w:r>
      <w:r w:rsidR="003631EF" w:rsidRPr="00D04686">
        <w:t>,</w:t>
      </w:r>
      <w:r w:rsidRPr="00D04686">
        <w:t xml:space="preserve"> such as Indian, Spanish</w:t>
      </w:r>
    </w:p>
    <w:p w14:paraId="027DE13F" w14:textId="51D606C4" w:rsidR="005E5A50" w:rsidRPr="006054A2" w:rsidRDefault="005E5A50" w:rsidP="005E5A50">
      <w:pPr>
        <w:pStyle w:val="SCSAHeading2"/>
        <w:spacing w:after="100" w:line="271" w:lineRule="auto"/>
      </w:pPr>
      <w:bookmarkStart w:id="30" w:name="_Toc110421313"/>
      <w:bookmarkStart w:id="31" w:name="_Toc222755715"/>
      <w:bookmarkStart w:id="32" w:name="_Toc167101510"/>
      <w:bookmarkStart w:id="33" w:name="_Toc359415278"/>
      <w:bookmarkStart w:id="34" w:name="_Toc156469016"/>
      <w:bookmarkEnd w:id="26"/>
      <w:r w:rsidRPr="006054A2">
        <w:lastRenderedPageBreak/>
        <w:t xml:space="preserve">Representation of the </w:t>
      </w:r>
      <w:r w:rsidR="009355A0">
        <w:t>G</w:t>
      </w:r>
      <w:r w:rsidRPr="006054A2">
        <w:t xml:space="preserve">eneral </w:t>
      </w:r>
      <w:r w:rsidR="009355A0">
        <w:t>C</w:t>
      </w:r>
      <w:r w:rsidRPr="006054A2">
        <w:t>apabilities</w:t>
      </w:r>
      <w:bookmarkEnd w:id="30"/>
      <w:bookmarkEnd w:id="31"/>
      <w:r w:rsidRPr="00777AF3">
        <w:rPr>
          <w:rFonts w:eastAsia="Times New Roman"/>
          <w:highlight w:val="yellow"/>
        </w:rPr>
        <w:t xml:space="preserve"> </w:t>
      </w:r>
    </w:p>
    <w:p w14:paraId="3236EB8E" w14:textId="249BB988" w:rsidR="005E5A50" w:rsidRDefault="009355A0" w:rsidP="009355A0">
      <w:r w:rsidRPr="00161162">
        <w:t>The General Capabilities encompass the knowledge, skills, behaviours and dispositions that will support students to live and work successfully now and into the future. They are not assessed unless identified within the specified unit content</w:t>
      </w:r>
      <w:r>
        <w:t xml:space="preserve">. </w:t>
      </w:r>
      <w:r w:rsidR="005E5A50" w:rsidRPr="009C3CBD">
        <w:t xml:space="preserve">Teachers should find opportunities to incorporate the following </w:t>
      </w:r>
      <w:r>
        <w:t>General C</w:t>
      </w:r>
      <w:r w:rsidR="005E5A50" w:rsidRPr="009C3CBD">
        <w:t>apabilities into the teaching and learning program for the</w:t>
      </w:r>
      <w:r w:rsidR="005E5A50">
        <w:t xml:space="preserve"> Dance ATAR course</w:t>
      </w:r>
      <w:r w:rsidR="005E5A50" w:rsidRPr="009C3CBD">
        <w:t>.</w:t>
      </w:r>
    </w:p>
    <w:p w14:paraId="7FF76CDE" w14:textId="77777777" w:rsidR="005E5A50" w:rsidRPr="009C3CBD" w:rsidRDefault="005E5A50" w:rsidP="005E5A50">
      <w:pPr>
        <w:pStyle w:val="SCSAHeading3"/>
        <w:spacing w:after="100" w:line="271" w:lineRule="auto"/>
      </w:pPr>
      <w:r w:rsidRPr="009C3CBD">
        <w:t>Critical and creative thinking</w:t>
      </w:r>
    </w:p>
    <w:p w14:paraId="52188007" w14:textId="77777777" w:rsidR="005E5A50" w:rsidRPr="009C3CBD" w:rsidRDefault="005E5A50" w:rsidP="005E5A50">
      <w:pPr>
        <w:spacing w:after="100" w:line="271" w:lineRule="auto"/>
      </w:pPr>
      <w:r w:rsidRPr="001C533B">
        <w:rPr>
          <w:rFonts w:ascii="Calibri" w:hAnsi="Calibri" w:cs="Calibri"/>
        </w:rPr>
        <w:t>Dance fosters creativity and problem-solving as students explore and manipulate movement ideas. In Choreography, students experiment with the elements of dance (</w:t>
      </w:r>
      <w:r>
        <w:rPr>
          <w:rFonts w:ascii="Calibri" w:hAnsi="Calibri" w:cs="Calibri"/>
        </w:rPr>
        <w:t>b</w:t>
      </w:r>
      <w:r w:rsidRPr="001C533B">
        <w:rPr>
          <w:rFonts w:ascii="Calibri" w:hAnsi="Calibri" w:cs="Calibri"/>
        </w:rPr>
        <w:t xml:space="preserve">ody, </w:t>
      </w:r>
      <w:r>
        <w:rPr>
          <w:rFonts w:ascii="Calibri" w:hAnsi="Calibri" w:cs="Calibri"/>
        </w:rPr>
        <w:t>d</w:t>
      </w:r>
      <w:r w:rsidRPr="001C533B">
        <w:rPr>
          <w:rFonts w:ascii="Calibri" w:hAnsi="Calibri" w:cs="Calibri"/>
        </w:rPr>
        <w:t xml:space="preserve">ynamics, </w:t>
      </w:r>
      <w:r>
        <w:rPr>
          <w:rFonts w:ascii="Calibri" w:hAnsi="Calibri" w:cs="Calibri"/>
        </w:rPr>
        <w:t>s</w:t>
      </w:r>
      <w:r w:rsidRPr="001C533B">
        <w:rPr>
          <w:rFonts w:ascii="Calibri" w:hAnsi="Calibri" w:cs="Calibri"/>
        </w:rPr>
        <w:t xml:space="preserve">pace and </w:t>
      </w:r>
      <w:r>
        <w:rPr>
          <w:rFonts w:ascii="Calibri" w:hAnsi="Calibri" w:cs="Calibri"/>
        </w:rPr>
        <w:t>t</w:t>
      </w:r>
      <w:r w:rsidRPr="001C533B">
        <w:rPr>
          <w:rFonts w:ascii="Calibri" w:hAnsi="Calibri" w:cs="Calibri"/>
        </w:rPr>
        <w:t xml:space="preserve">ime </w:t>
      </w:r>
      <w:r>
        <w:rPr>
          <w:rFonts w:ascii="Calibri" w:hAnsi="Calibri" w:cs="Calibri"/>
        </w:rPr>
        <w:t>–</w:t>
      </w:r>
      <w:r w:rsidRPr="001C533B">
        <w:rPr>
          <w:rFonts w:ascii="Calibri" w:hAnsi="Calibri" w:cs="Calibri"/>
        </w:rPr>
        <w:t xml:space="preserve"> BDST) to generate and refine original works. They evaluate choreographic choices through peer feedback and rehearsal processes. </w:t>
      </w:r>
      <w:r>
        <w:rPr>
          <w:rFonts w:ascii="Calibri" w:hAnsi="Calibri" w:cs="Calibri"/>
        </w:rPr>
        <w:t>S</w:t>
      </w:r>
      <w:r w:rsidRPr="001C533B">
        <w:rPr>
          <w:rFonts w:ascii="Calibri" w:hAnsi="Calibri" w:cs="Calibri"/>
        </w:rPr>
        <w:t xml:space="preserve">tudents analyse the evolution of dance genres and critique the artistic and technical aspects of professional performances, developing their </w:t>
      </w:r>
      <w:r>
        <w:rPr>
          <w:rFonts w:ascii="Calibri" w:hAnsi="Calibri" w:cs="Calibri"/>
        </w:rPr>
        <w:t xml:space="preserve">critical thinking through their </w:t>
      </w:r>
      <w:r w:rsidRPr="001C533B">
        <w:rPr>
          <w:rFonts w:ascii="Calibri" w:hAnsi="Calibri" w:cs="Calibri"/>
        </w:rPr>
        <w:t>ability to interpret and reflect on complex movement ideas</w:t>
      </w:r>
      <w:r>
        <w:rPr>
          <w:rFonts w:ascii="Calibri" w:hAnsi="Calibri" w:cs="Calibri"/>
        </w:rPr>
        <w:t>.</w:t>
      </w:r>
    </w:p>
    <w:p w14:paraId="10F45E4B" w14:textId="77777777" w:rsidR="005E5A50" w:rsidRPr="009C3CBD" w:rsidRDefault="005E5A50" w:rsidP="005E5A50">
      <w:pPr>
        <w:pStyle w:val="SCSAHeading3"/>
        <w:spacing w:after="100" w:line="271" w:lineRule="auto"/>
      </w:pPr>
      <w:r w:rsidRPr="009C3CBD">
        <w:t>Ethical understanding</w:t>
      </w:r>
    </w:p>
    <w:p w14:paraId="09D21D3F" w14:textId="77777777" w:rsidR="005E5A50" w:rsidRPr="008F07E8" w:rsidRDefault="005E5A50" w:rsidP="005E5A50">
      <w:pPr>
        <w:spacing w:after="100" w:line="271" w:lineRule="auto"/>
        <w:rPr>
          <w:rFonts w:ascii="Calibri" w:hAnsi="Calibri" w:cs="Calibri"/>
          <w:strike/>
        </w:rPr>
      </w:pPr>
      <w:r w:rsidRPr="00E273D0">
        <w:rPr>
          <w:rFonts w:ascii="Calibri" w:hAnsi="Calibri" w:cs="Calibri"/>
        </w:rPr>
        <w:t xml:space="preserve">Ethical understanding is integral to dance practice, particularly in the exploration of culturally significant movement forms and sensitive themes. </w:t>
      </w:r>
      <w:r>
        <w:rPr>
          <w:rFonts w:ascii="Calibri" w:hAnsi="Calibri" w:cs="Calibri"/>
        </w:rPr>
        <w:t>S</w:t>
      </w:r>
      <w:r w:rsidRPr="00E273D0">
        <w:rPr>
          <w:rFonts w:ascii="Calibri" w:hAnsi="Calibri" w:cs="Calibri"/>
        </w:rPr>
        <w:t xml:space="preserve">tudents examine ethical considerations surrounding representation and appropriation in dance, particularly when engaging with Aboriginal and Torres Strait Islander </w:t>
      </w:r>
      <w:r>
        <w:rPr>
          <w:rFonts w:ascii="Calibri" w:hAnsi="Calibri" w:cs="Calibri"/>
        </w:rPr>
        <w:t xml:space="preserve">Peoples </w:t>
      </w:r>
      <w:r w:rsidRPr="00E273D0">
        <w:rPr>
          <w:rFonts w:ascii="Calibri" w:hAnsi="Calibri" w:cs="Calibri"/>
        </w:rPr>
        <w:t>and international dance traditions. They also explore issues of artistic integrity and copyright when creating and presenting original choreography.</w:t>
      </w:r>
    </w:p>
    <w:p w14:paraId="5CB89DA0" w14:textId="77777777" w:rsidR="005E5A50" w:rsidRPr="009C3CBD" w:rsidRDefault="005E5A50" w:rsidP="005E5A50">
      <w:pPr>
        <w:pStyle w:val="SCSAHeading3"/>
      </w:pPr>
      <w:r w:rsidRPr="009C3CBD">
        <w:t>Intercultural understanding</w:t>
      </w:r>
    </w:p>
    <w:p w14:paraId="3183F59E" w14:textId="77777777" w:rsidR="005E5A50" w:rsidRDefault="005E5A50" w:rsidP="005E5A50">
      <w:pPr>
        <w:rPr>
          <w:rFonts w:ascii="Calibri" w:hAnsi="Calibri" w:cs="Calibri"/>
        </w:rPr>
      </w:pPr>
      <w:r w:rsidRPr="00AE1F50">
        <w:rPr>
          <w:rFonts w:ascii="Calibri" w:hAnsi="Calibri" w:cs="Calibri"/>
        </w:rPr>
        <w:t xml:space="preserve">Dance is a global art form that enables students to engage with diverse cultural expressions. In Prescribed </w:t>
      </w:r>
      <w:r>
        <w:rPr>
          <w:rFonts w:ascii="Calibri" w:hAnsi="Calibri" w:cs="Calibri"/>
        </w:rPr>
        <w:t>g</w:t>
      </w:r>
      <w:r w:rsidRPr="00AE1F50">
        <w:rPr>
          <w:rFonts w:ascii="Calibri" w:hAnsi="Calibri" w:cs="Calibri"/>
        </w:rPr>
        <w:t xml:space="preserve">enres, students study dance forms from various traditions, gaining an appreciation for their historical and social contexts. Through </w:t>
      </w:r>
      <w:r>
        <w:rPr>
          <w:rFonts w:ascii="Calibri" w:hAnsi="Calibri" w:cs="Calibri"/>
        </w:rPr>
        <w:t>c</w:t>
      </w:r>
      <w:r w:rsidRPr="00AE1F50">
        <w:rPr>
          <w:rFonts w:ascii="Calibri" w:hAnsi="Calibri" w:cs="Calibri"/>
        </w:rPr>
        <w:t xml:space="preserve">ase </w:t>
      </w:r>
      <w:r>
        <w:rPr>
          <w:rFonts w:ascii="Calibri" w:hAnsi="Calibri" w:cs="Calibri"/>
        </w:rPr>
        <w:t>s</w:t>
      </w:r>
      <w:r w:rsidRPr="00AE1F50">
        <w:rPr>
          <w:rFonts w:ascii="Calibri" w:hAnsi="Calibri" w:cs="Calibri"/>
        </w:rPr>
        <w:t>tudies, students investigate choreographers who integrate intercultural influences, fostering respect and open-mindedness towards different artistic and cultural perspectives. Additionally, the study of dance in context highlights how movement reflects and shapes cultural identities and narratives</w:t>
      </w:r>
      <w:r>
        <w:rPr>
          <w:rFonts w:ascii="Calibri" w:hAnsi="Calibri" w:cs="Calibri"/>
        </w:rPr>
        <w:t>.</w:t>
      </w:r>
    </w:p>
    <w:p w14:paraId="2E7276DB" w14:textId="77777777" w:rsidR="005E5A50" w:rsidRPr="009C3CBD" w:rsidRDefault="005E5A50" w:rsidP="005E5A50">
      <w:pPr>
        <w:pStyle w:val="SCSAHeading3"/>
        <w:spacing w:after="100" w:line="271" w:lineRule="auto"/>
      </w:pPr>
      <w:r w:rsidRPr="009C3CBD">
        <w:t>Literacy</w:t>
      </w:r>
    </w:p>
    <w:p w14:paraId="78467BD5" w14:textId="77777777" w:rsidR="005E5A50" w:rsidRPr="009C3CBD" w:rsidRDefault="005E5A50" w:rsidP="005E5A50">
      <w:pPr>
        <w:spacing w:after="100" w:line="271" w:lineRule="auto"/>
      </w:pPr>
      <w:r w:rsidRPr="00D120E3">
        <w:rPr>
          <w:rFonts w:ascii="Calibri" w:hAnsi="Calibri" w:cs="Calibri"/>
        </w:rPr>
        <w:t>Dance relies on multiple literacies</w:t>
      </w:r>
      <w:r>
        <w:rPr>
          <w:rFonts w:ascii="Calibri" w:hAnsi="Calibri" w:cs="Calibri"/>
        </w:rPr>
        <w:t xml:space="preserve"> –</w:t>
      </w:r>
      <w:r w:rsidRPr="00D120E3">
        <w:rPr>
          <w:rFonts w:ascii="Calibri" w:hAnsi="Calibri" w:cs="Calibri"/>
        </w:rPr>
        <w:t xml:space="preserve"> oral, visual, kinetic</w:t>
      </w:r>
      <w:r>
        <w:rPr>
          <w:rFonts w:ascii="Calibri" w:hAnsi="Calibri" w:cs="Calibri"/>
        </w:rPr>
        <w:t xml:space="preserve"> and </w:t>
      </w:r>
      <w:r w:rsidRPr="00D120E3">
        <w:rPr>
          <w:rFonts w:ascii="Calibri" w:hAnsi="Calibri" w:cs="Calibri"/>
        </w:rPr>
        <w:t>text-based</w:t>
      </w:r>
      <w:r>
        <w:rPr>
          <w:rFonts w:ascii="Calibri" w:hAnsi="Calibri" w:cs="Calibri"/>
        </w:rPr>
        <w:t xml:space="preserve"> –</w:t>
      </w:r>
      <w:r w:rsidRPr="00D120E3">
        <w:rPr>
          <w:rFonts w:ascii="Calibri" w:hAnsi="Calibri" w:cs="Calibri"/>
        </w:rPr>
        <w:t xml:space="preserve"> which are fundamental to learning, communicating, creating and responding. Students develop literacy skills </w:t>
      </w:r>
      <w:r>
        <w:rPr>
          <w:rFonts w:ascii="Calibri" w:hAnsi="Calibri" w:cs="Calibri"/>
        </w:rPr>
        <w:t xml:space="preserve">in the course </w:t>
      </w:r>
      <w:r w:rsidRPr="00D120E3">
        <w:rPr>
          <w:rFonts w:ascii="Calibri" w:hAnsi="Calibri" w:cs="Calibri"/>
        </w:rPr>
        <w:t xml:space="preserve">as they describe, analyse and document their dance practice and that of others. </w:t>
      </w:r>
      <w:r>
        <w:rPr>
          <w:rFonts w:ascii="Calibri" w:hAnsi="Calibri" w:cs="Calibri"/>
        </w:rPr>
        <w:t>S</w:t>
      </w:r>
      <w:r w:rsidRPr="00D120E3">
        <w:rPr>
          <w:rFonts w:ascii="Calibri" w:hAnsi="Calibri" w:cs="Calibri"/>
        </w:rPr>
        <w:t xml:space="preserve">tudents critically examine a choreographer or company, using appropriate dance terminology to describe movement choices, choreographic intent and design concepts. </w:t>
      </w:r>
      <w:r>
        <w:rPr>
          <w:rFonts w:ascii="Calibri" w:hAnsi="Calibri" w:cs="Calibri"/>
        </w:rPr>
        <w:t>They also</w:t>
      </w:r>
      <w:r w:rsidRPr="00D120E3">
        <w:rPr>
          <w:rFonts w:ascii="Calibri" w:hAnsi="Calibri" w:cs="Calibri"/>
        </w:rPr>
        <w:t xml:space="preserve"> develop structured analyses of dance works</w:t>
      </w:r>
      <w:r>
        <w:rPr>
          <w:rFonts w:ascii="Calibri" w:hAnsi="Calibri" w:cs="Calibri"/>
        </w:rPr>
        <w:t>,</w:t>
      </w:r>
      <w:r w:rsidRPr="00D120E3">
        <w:rPr>
          <w:rFonts w:ascii="Calibri" w:hAnsi="Calibri" w:cs="Calibri"/>
        </w:rPr>
        <w:t xml:space="preserve"> using precise language and technical vocabulary</w:t>
      </w:r>
      <w:r>
        <w:rPr>
          <w:rFonts w:ascii="Calibri" w:hAnsi="Calibri" w:cs="Calibri"/>
        </w:rPr>
        <w:t>.</w:t>
      </w:r>
    </w:p>
    <w:p w14:paraId="43099722" w14:textId="77777777" w:rsidR="005E5A50" w:rsidRPr="009C3CBD" w:rsidRDefault="005E5A50" w:rsidP="005E5A50">
      <w:pPr>
        <w:pStyle w:val="SCSAHeading3"/>
        <w:spacing w:after="100" w:line="271" w:lineRule="auto"/>
      </w:pPr>
      <w:r w:rsidRPr="009C3CBD">
        <w:t>Numeracy</w:t>
      </w:r>
    </w:p>
    <w:p w14:paraId="61F7DDD3" w14:textId="77777777" w:rsidR="005E5A50" w:rsidRPr="009C3CBD" w:rsidRDefault="005E5A50" w:rsidP="005E5A50">
      <w:pPr>
        <w:spacing w:after="100" w:line="271" w:lineRule="auto"/>
      </w:pPr>
      <w:r w:rsidRPr="00A9247D">
        <w:rPr>
          <w:rFonts w:ascii="Calibri" w:hAnsi="Calibri" w:cs="Calibri"/>
        </w:rPr>
        <w:t xml:space="preserve">Creating dance works requires an understanding of spatial and temporal measurement to manipulate space, time and form effectively. Students develop an appreciation for numerical concepts such as size, scale, proportion, depth and pattern. </w:t>
      </w:r>
      <w:r>
        <w:rPr>
          <w:rFonts w:ascii="Calibri" w:hAnsi="Calibri" w:cs="Calibri"/>
        </w:rPr>
        <w:t>They</w:t>
      </w:r>
      <w:r w:rsidRPr="00A9247D">
        <w:rPr>
          <w:rFonts w:ascii="Calibri" w:hAnsi="Calibri" w:cs="Calibri"/>
        </w:rPr>
        <w:t xml:space="preserve"> structure movement sequences using mathematical patterns, such as canon and repetition. Additionally, students apply rhythmic analysis when measuring dance phrases across different metres and tempos</w:t>
      </w:r>
      <w:r>
        <w:rPr>
          <w:rFonts w:ascii="Calibri" w:hAnsi="Calibri" w:cs="Calibri"/>
        </w:rPr>
        <w:t>, enha</w:t>
      </w:r>
      <w:r w:rsidRPr="00E92587">
        <w:rPr>
          <w:rFonts w:ascii="Calibri" w:hAnsi="Calibri" w:cs="Calibri"/>
        </w:rPr>
        <w:t>ncing their spatial awareness during</w:t>
      </w:r>
      <w:r>
        <w:rPr>
          <w:rFonts w:ascii="Calibri" w:hAnsi="Calibri" w:cs="Calibri"/>
        </w:rPr>
        <w:t xml:space="preserve"> </w:t>
      </w:r>
      <w:r w:rsidRPr="00A9247D">
        <w:rPr>
          <w:rFonts w:ascii="Calibri" w:hAnsi="Calibri" w:cs="Calibri"/>
        </w:rPr>
        <w:t>performance</w:t>
      </w:r>
      <w:r>
        <w:rPr>
          <w:rFonts w:ascii="Calibri" w:hAnsi="Calibri" w:cs="Calibri"/>
        </w:rPr>
        <w:t>.</w:t>
      </w:r>
    </w:p>
    <w:p w14:paraId="7D05C5C2" w14:textId="77777777" w:rsidR="005E5A50" w:rsidRPr="009C3CBD" w:rsidRDefault="005E5A50" w:rsidP="005E5A50">
      <w:pPr>
        <w:pStyle w:val="SCSAHeading3"/>
        <w:spacing w:after="100" w:line="271" w:lineRule="auto"/>
      </w:pPr>
      <w:r w:rsidRPr="009C3CBD">
        <w:lastRenderedPageBreak/>
        <w:t>Personal and social capability</w:t>
      </w:r>
    </w:p>
    <w:p w14:paraId="6180A912" w14:textId="77777777" w:rsidR="005E5A50" w:rsidRPr="009C3CBD" w:rsidRDefault="005E5A50" w:rsidP="005E5A50">
      <w:pPr>
        <w:spacing w:after="100" w:line="271" w:lineRule="auto"/>
      </w:pPr>
      <w:r w:rsidRPr="009D4039">
        <w:rPr>
          <w:rFonts w:ascii="Calibri" w:hAnsi="Calibri" w:cs="Calibri"/>
        </w:rPr>
        <w:t xml:space="preserve">Students develop confidence, resilience and interpersonal skills through individual and collaborative dance experiences. The Performance component requires students to work effectively in ensembles, demonstrating leadership, communication, and respect for diverse perspectives. The </w:t>
      </w:r>
      <w:r>
        <w:rPr>
          <w:rFonts w:ascii="Calibri" w:hAnsi="Calibri" w:cs="Calibri"/>
        </w:rPr>
        <w:t>r</w:t>
      </w:r>
      <w:r w:rsidRPr="009D4039">
        <w:rPr>
          <w:rFonts w:ascii="Calibri" w:hAnsi="Calibri" w:cs="Calibri"/>
        </w:rPr>
        <w:t xml:space="preserve">ehearsal </w:t>
      </w:r>
      <w:r>
        <w:rPr>
          <w:rFonts w:ascii="Calibri" w:hAnsi="Calibri" w:cs="Calibri"/>
        </w:rPr>
        <w:t>p</w:t>
      </w:r>
      <w:r w:rsidRPr="009D4039">
        <w:rPr>
          <w:rFonts w:ascii="Calibri" w:hAnsi="Calibri" w:cs="Calibri"/>
        </w:rPr>
        <w:t>rocess promotes self-discipline, adaptability and goal</w:t>
      </w:r>
      <w:r>
        <w:rPr>
          <w:rFonts w:ascii="Calibri" w:hAnsi="Calibri" w:cs="Calibri"/>
        </w:rPr>
        <w:t>-</w:t>
      </w:r>
      <w:r w:rsidRPr="009D4039">
        <w:rPr>
          <w:rFonts w:ascii="Calibri" w:hAnsi="Calibri" w:cs="Calibri"/>
        </w:rPr>
        <w:t xml:space="preserve">setting as </w:t>
      </w:r>
      <w:r>
        <w:rPr>
          <w:rFonts w:ascii="Calibri" w:hAnsi="Calibri" w:cs="Calibri"/>
        </w:rPr>
        <w:t>they</w:t>
      </w:r>
      <w:r w:rsidRPr="009D4039">
        <w:rPr>
          <w:rFonts w:ascii="Calibri" w:hAnsi="Calibri" w:cs="Calibri"/>
        </w:rPr>
        <w:t xml:space="preserve"> refine their technique and performance qualities. </w:t>
      </w:r>
      <w:r>
        <w:rPr>
          <w:rFonts w:ascii="Calibri" w:hAnsi="Calibri" w:cs="Calibri"/>
        </w:rPr>
        <w:t>S</w:t>
      </w:r>
      <w:r w:rsidRPr="009D4039">
        <w:rPr>
          <w:rFonts w:ascii="Calibri" w:hAnsi="Calibri" w:cs="Calibri"/>
        </w:rPr>
        <w:t>tudents</w:t>
      </w:r>
      <w:r>
        <w:rPr>
          <w:rFonts w:ascii="Calibri" w:hAnsi="Calibri" w:cs="Calibri"/>
        </w:rPr>
        <w:t xml:space="preserve"> also</w:t>
      </w:r>
      <w:r w:rsidRPr="009D4039">
        <w:rPr>
          <w:rFonts w:ascii="Calibri" w:hAnsi="Calibri" w:cs="Calibri"/>
        </w:rPr>
        <w:t xml:space="preserve"> develop </w:t>
      </w:r>
      <w:r>
        <w:rPr>
          <w:rFonts w:ascii="Calibri" w:hAnsi="Calibri" w:cs="Calibri"/>
        </w:rPr>
        <w:t>skills in</w:t>
      </w:r>
      <w:r w:rsidRPr="009D4039">
        <w:rPr>
          <w:rFonts w:ascii="Calibri" w:hAnsi="Calibri" w:cs="Calibri"/>
        </w:rPr>
        <w:t xml:space="preserve"> teamwork and negotiation </w:t>
      </w:r>
      <w:r>
        <w:rPr>
          <w:rFonts w:ascii="Calibri" w:hAnsi="Calibri" w:cs="Calibri"/>
        </w:rPr>
        <w:t>through</w:t>
      </w:r>
      <w:r w:rsidRPr="009D4039">
        <w:rPr>
          <w:rFonts w:ascii="Calibri" w:hAnsi="Calibri" w:cs="Calibri"/>
        </w:rPr>
        <w:t xml:space="preserve"> choreographic projects</w:t>
      </w:r>
      <w:r>
        <w:rPr>
          <w:rFonts w:ascii="Calibri" w:hAnsi="Calibri" w:cs="Calibri"/>
        </w:rPr>
        <w:t>.</w:t>
      </w:r>
    </w:p>
    <w:p w14:paraId="1FE312A6" w14:textId="46789F42" w:rsidR="005E5A50" w:rsidRPr="009C3CBD" w:rsidRDefault="005E5A50" w:rsidP="005E5A50">
      <w:pPr>
        <w:pStyle w:val="SCSAHeading3"/>
      </w:pPr>
      <w:r>
        <w:t xml:space="preserve">Addressing the other </w:t>
      </w:r>
      <w:r w:rsidR="009355A0">
        <w:t>G</w:t>
      </w:r>
      <w:r>
        <w:t xml:space="preserve">eneral </w:t>
      </w:r>
      <w:r w:rsidR="009355A0">
        <w:t>C</w:t>
      </w:r>
      <w:r>
        <w:t>apabilities</w:t>
      </w:r>
    </w:p>
    <w:p w14:paraId="654F2E7D" w14:textId="64A29769" w:rsidR="005E5A50" w:rsidRPr="009C3CBD" w:rsidRDefault="005E5A50" w:rsidP="005E5A50">
      <w:r w:rsidRPr="009C3CBD">
        <w:t xml:space="preserve">Although the following </w:t>
      </w:r>
      <w:r w:rsidR="009355A0">
        <w:t>G</w:t>
      </w:r>
      <w:r w:rsidRPr="009C3CBD">
        <w:t xml:space="preserve">eneral </w:t>
      </w:r>
      <w:r w:rsidR="009355A0">
        <w:t>C</w:t>
      </w:r>
      <w:r w:rsidRPr="009C3CBD">
        <w:t>apabilit</w:t>
      </w:r>
      <w:r w:rsidR="00040300">
        <w:t>y</w:t>
      </w:r>
      <w:r w:rsidRPr="009C3CBD">
        <w:t xml:space="preserve"> ha</w:t>
      </w:r>
      <w:r w:rsidR="00040300">
        <w:t>s</w:t>
      </w:r>
      <w:r w:rsidRPr="009C3CBD">
        <w:t xml:space="preserve"> not been identified as a focus in the </w:t>
      </w:r>
      <w:r>
        <w:t xml:space="preserve">Dance ATAR </w:t>
      </w:r>
      <w:r w:rsidRPr="009C3CBD">
        <w:t>Year</w:t>
      </w:r>
      <w:r>
        <w:t xml:space="preserve"> 12 </w:t>
      </w:r>
      <w:r w:rsidRPr="000C7FFB">
        <w:t>syllabus</w:t>
      </w:r>
      <w:r w:rsidRPr="009C3CBD">
        <w:t xml:space="preserve">, teachers may find opportunities to incorporate </w:t>
      </w:r>
      <w:r w:rsidR="00040300">
        <w:t>it</w:t>
      </w:r>
      <w:r w:rsidRPr="009C3CBD">
        <w:t xml:space="preserve"> into the teaching and learning program.</w:t>
      </w:r>
    </w:p>
    <w:p w14:paraId="29B7567D" w14:textId="77777777" w:rsidR="005E5A50" w:rsidRPr="00A60E03" w:rsidRDefault="005E5A50" w:rsidP="005E5A50">
      <w:pPr>
        <w:pStyle w:val="ListParagraph"/>
        <w:numPr>
          <w:ilvl w:val="0"/>
          <w:numId w:val="41"/>
        </w:numPr>
      </w:pPr>
      <w:r w:rsidRPr="00A60E03">
        <w:rPr>
          <w:rFonts w:ascii="Calibri" w:hAnsi="Calibri" w:cs="Calibri"/>
        </w:rPr>
        <w:t xml:space="preserve">Digital </w:t>
      </w:r>
      <w:r>
        <w:rPr>
          <w:rFonts w:ascii="Calibri" w:hAnsi="Calibri" w:cs="Calibri"/>
        </w:rPr>
        <w:t>l</w:t>
      </w:r>
      <w:r w:rsidRPr="00A60E03">
        <w:rPr>
          <w:rFonts w:ascii="Calibri" w:hAnsi="Calibri" w:cs="Calibri"/>
        </w:rPr>
        <w:t>iteracy</w:t>
      </w:r>
    </w:p>
    <w:p w14:paraId="797DD485" w14:textId="77777777" w:rsidR="005E5A50" w:rsidRDefault="005E5A50" w:rsidP="005E5A50">
      <w:r w:rsidRPr="009C3CBD">
        <w:t>Such opportunities may occur through the application of different contexts, pedagogical practices and/or assessment strategies that relate to the syllabus as part of the teaching and learning program.</w:t>
      </w:r>
    </w:p>
    <w:p w14:paraId="6B4EEDB9" w14:textId="25655AB5" w:rsidR="005E5A50" w:rsidRPr="009C3CBD" w:rsidRDefault="005E5A50" w:rsidP="005E5A50">
      <w:pPr>
        <w:pStyle w:val="SCSAHeading3"/>
      </w:pPr>
      <w:r w:rsidRPr="009C3CBD">
        <w:t xml:space="preserve">Summary representation of the </w:t>
      </w:r>
      <w:r w:rsidR="009355A0">
        <w:t>G</w:t>
      </w:r>
      <w:r w:rsidRPr="009C3CBD">
        <w:t xml:space="preserve">eneral </w:t>
      </w:r>
      <w:r w:rsidR="009355A0">
        <w:t>C</w:t>
      </w:r>
      <w:r w:rsidRPr="009C3CBD">
        <w:t xml:space="preserve">apabilities in the </w:t>
      </w:r>
      <w:r>
        <w:t xml:space="preserve">Dance ATAR </w:t>
      </w:r>
      <w:r w:rsidRPr="009C3CBD">
        <w:t>course</w:t>
      </w:r>
    </w:p>
    <w:p w14:paraId="0C49252D" w14:textId="77777777" w:rsidR="009355A0" w:rsidRDefault="009355A0" w:rsidP="009355A0">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81"/>
        <w:gridCol w:w="3055"/>
        <w:gridCol w:w="852"/>
        <w:gridCol w:w="596"/>
        <w:gridCol w:w="596"/>
        <w:gridCol w:w="596"/>
        <w:gridCol w:w="596"/>
        <w:gridCol w:w="596"/>
        <w:gridCol w:w="596"/>
        <w:gridCol w:w="596"/>
      </w:tblGrid>
      <w:tr w:rsidR="005E5A50" w:rsidRPr="006A76EA" w14:paraId="5084D7A0" w14:textId="77777777" w:rsidTr="0038354D">
        <w:trPr>
          <w:cnfStyle w:val="100000000000" w:firstRow="1" w:lastRow="0" w:firstColumn="0" w:lastColumn="0" w:oddVBand="0" w:evenVBand="0" w:oddHBand="0" w:evenHBand="0" w:firstRowFirstColumn="0" w:firstRowLastColumn="0" w:lastRowFirstColumn="0" w:lastRowLastColumn="0"/>
          <w:trHeight w:val="261"/>
        </w:trPr>
        <w:tc>
          <w:tcPr>
            <w:tcW w:w="981" w:type="dxa"/>
            <w:vMerge w:val="restart"/>
          </w:tcPr>
          <w:p w14:paraId="58808F3E" w14:textId="77777777" w:rsidR="005E5A50" w:rsidRPr="006A76EA" w:rsidRDefault="005E5A50" w:rsidP="0038354D">
            <w:pPr>
              <w:spacing w:after="100" w:afterAutospacing="1"/>
              <w:rPr>
                <w:b w:val="0"/>
                <w:bCs/>
              </w:rPr>
            </w:pPr>
            <w:r w:rsidRPr="006A76EA">
              <w:rPr>
                <w:bCs/>
              </w:rPr>
              <w:t>Year</w:t>
            </w:r>
          </w:p>
        </w:tc>
        <w:tc>
          <w:tcPr>
            <w:tcW w:w="3055" w:type="dxa"/>
            <w:vMerge w:val="restart"/>
          </w:tcPr>
          <w:p w14:paraId="57041CFB" w14:textId="77777777" w:rsidR="005E5A50" w:rsidRPr="006A76EA" w:rsidRDefault="005E5A50" w:rsidP="0038354D">
            <w:pPr>
              <w:spacing w:after="100" w:afterAutospacing="1"/>
              <w:rPr>
                <w:b w:val="0"/>
                <w:bCs/>
              </w:rPr>
            </w:pPr>
            <w:r w:rsidRPr="006A76EA">
              <w:rPr>
                <w:bCs/>
              </w:rPr>
              <w:t>Course</w:t>
            </w:r>
          </w:p>
        </w:tc>
        <w:tc>
          <w:tcPr>
            <w:tcW w:w="852" w:type="dxa"/>
            <w:vMerge w:val="restart"/>
          </w:tcPr>
          <w:p w14:paraId="53D8B2C2" w14:textId="77777777" w:rsidR="005E5A50" w:rsidRPr="006A76EA" w:rsidRDefault="005E5A50" w:rsidP="0038354D">
            <w:pPr>
              <w:spacing w:after="100" w:afterAutospacing="1"/>
              <w:rPr>
                <w:b w:val="0"/>
                <w:bCs/>
              </w:rPr>
            </w:pPr>
            <w:r w:rsidRPr="006A76EA">
              <w:rPr>
                <w:bCs/>
              </w:rPr>
              <w:t xml:space="preserve">Course </w:t>
            </w:r>
            <w:r>
              <w:rPr>
                <w:bCs/>
              </w:rPr>
              <w:t>t</w:t>
            </w:r>
            <w:r w:rsidRPr="006A76EA">
              <w:rPr>
                <w:bCs/>
              </w:rPr>
              <w:t>ype</w:t>
            </w:r>
          </w:p>
        </w:tc>
        <w:tc>
          <w:tcPr>
            <w:tcW w:w="4172" w:type="dxa"/>
            <w:gridSpan w:val="7"/>
          </w:tcPr>
          <w:p w14:paraId="3B4E93B2" w14:textId="3C96840C" w:rsidR="005E5A50" w:rsidRPr="006A76EA" w:rsidRDefault="005E5A50" w:rsidP="0038354D">
            <w:pPr>
              <w:spacing w:after="100" w:afterAutospacing="1"/>
              <w:jc w:val="center"/>
              <w:rPr>
                <w:b w:val="0"/>
                <w:bCs/>
              </w:rPr>
            </w:pPr>
            <w:r w:rsidRPr="006A76EA">
              <w:rPr>
                <w:bCs/>
              </w:rPr>
              <w:t xml:space="preserve">General </w:t>
            </w:r>
            <w:r w:rsidR="009355A0">
              <w:rPr>
                <w:bCs/>
              </w:rPr>
              <w:t>C</w:t>
            </w:r>
            <w:r w:rsidRPr="006A76EA">
              <w:rPr>
                <w:bCs/>
              </w:rPr>
              <w:t>apabilities</w:t>
            </w:r>
          </w:p>
        </w:tc>
      </w:tr>
      <w:tr w:rsidR="005E5A50" w:rsidRPr="006A76EA" w14:paraId="4E71E95A" w14:textId="77777777" w:rsidTr="0038354D">
        <w:trPr>
          <w:trHeight w:val="142"/>
        </w:trPr>
        <w:tc>
          <w:tcPr>
            <w:tcW w:w="981" w:type="dxa"/>
            <w:vMerge/>
          </w:tcPr>
          <w:p w14:paraId="1350E54D" w14:textId="77777777" w:rsidR="005E5A50" w:rsidRPr="006A76EA" w:rsidRDefault="005E5A50" w:rsidP="0038354D">
            <w:pPr>
              <w:spacing w:after="100" w:afterAutospacing="1"/>
              <w:rPr>
                <w:b/>
                <w:bCs/>
              </w:rPr>
            </w:pPr>
          </w:p>
        </w:tc>
        <w:tc>
          <w:tcPr>
            <w:tcW w:w="3055" w:type="dxa"/>
            <w:vMerge/>
          </w:tcPr>
          <w:p w14:paraId="21797C16" w14:textId="77777777" w:rsidR="005E5A50" w:rsidRPr="006A76EA" w:rsidRDefault="005E5A50" w:rsidP="0038354D">
            <w:pPr>
              <w:spacing w:after="100" w:afterAutospacing="1"/>
              <w:rPr>
                <w:b/>
                <w:bCs/>
              </w:rPr>
            </w:pPr>
          </w:p>
        </w:tc>
        <w:tc>
          <w:tcPr>
            <w:tcW w:w="852" w:type="dxa"/>
            <w:vMerge/>
          </w:tcPr>
          <w:p w14:paraId="4C9A2BE9" w14:textId="77777777" w:rsidR="005E5A50" w:rsidRPr="006A76EA" w:rsidRDefault="005E5A50" w:rsidP="0038354D">
            <w:pPr>
              <w:spacing w:after="100" w:afterAutospacing="1"/>
              <w:rPr>
                <w:b/>
                <w:bCs/>
              </w:rPr>
            </w:pPr>
          </w:p>
        </w:tc>
        <w:tc>
          <w:tcPr>
            <w:tcW w:w="596" w:type="dxa"/>
          </w:tcPr>
          <w:p w14:paraId="51937444" w14:textId="77777777" w:rsidR="005E5A50" w:rsidRPr="006A76EA" w:rsidRDefault="005E5A50" w:rsidP="0038354D">
            <w:pPr>
              <w:spacing w:after="100" w:afterAutospacing="1"/>
              <w:jc w:val="center"/>
              <w:rPr>
                <w:b/>
                <w:bCs/>
              </w:rPr>
            </w:pPr>
            <w:r>
              <w:rPr>
                <w:b/>
                <w:bCs/>
              </w:rPr>
              <w:t>CCT</w:t>
            </w:r>
          </w:p>
        </w:tc>
        <w:tc>
          <w:tcPr>
            <w:tcW w:w="596" w:type="dxa"/>
          </w:tcPr>
          <w:p w14:paraId="20E040C0" w14:textId="77777777" w:rsidR="005E5A50" w:rsidRPr="006A76EA" w:rsidRDefault="005E5A50" w:rsidP="0038354D">
            <w:pPr>
              <w:spacing w:after="100" w:afterAutospacing="1"/>
              <w:jc w:val="center"/>
              <w:rPr>
                <w:b/>
                <w:bCs/>
              </w:rPr>
            </w:pPr>
            <w:r>
              <w:rPr>
                <w:b/>
                <w:bCs/>
              </w:rPr>
              <w:t>DL</w:t>
            </w:r>
          </w:p>
        </w:tc>
        <w:tc>
          <w:tcPr>
            <w:tcW w:w="596" w:type="dxa"/>
          </w:tcPr>
          <w:p w14:paraId="5620DCBE" w14:textId="77777777" w:rsidR="005E5A50" w:rsidRPr="006A76EA" w:rsidRDefault="005E5A50" w:rsidP="0038354D">
            <w:pPr>
              <w:spacing w:after="100" w:afterAutospacing="1"/>
              <w:jc w:val="center"/>
              <w:rPr>
                <w:b/>
                <w:bCs/>
              </w:rPr>
            </w:pPr>
            <w:r>
              <w:rPr>
                <w:b/>
                <w:bCs/>
              </w:rPr>
              <w:t>EU</w:t>
            </w:r>
          </w:p>
        </w:tc>
        <w:tc>
          <w:tcPr>
            <w:tcW w:w="596" w:type="dxa"/>
          </w:tcPr>
          <w:p w14:paraId="45C13A71" w14:textId="77777777" w:rsidR="005E5A50" w:rsidRPr="006A76EA" w:rsidRDefault="005E5A50" w:rsidP="0038354D">
            <w:pPr>
              <w:spacing w:after="100" w:afterAutospacing="1"/>
              <w:jc w:val="center"/>
              <w:rPr>
                <w:b/>
                <w:bCs/>
              </w:rPr>
            </w:pPr>
            <w:r>
              <w:rPr>
                <w:b/>
                <w:bCs/>
              </w:rPr>
              <w:t>IU</w:t>
            </w:r>
          </w:p>
        </w:tc>
        <w:tc>
          <w:tcPr>
            <w:tcW w:w="596" w:type="dxa"/>
          </w:tcPr>
          <w:p w14:paraId="20EBDD97" w14:textId="77777777" w:rsidR="005E5A50" w:rsidRPr="006A76EA" w:rsidRDefault="005E5A50" w:rsidP="0038354D">
            <w:pPr>
              <w:spacing w:after="100" w:afterAutospacing="1"/>
              <w:jc w:val="center"/>
              <w:rPr>
                <w:b/>
                <w:bCs/>
              </w:rPr>
            </w:pPr>
            <w:r>
              <w:rPr>
                <w:b/>
                <w:bCs/>
              </w:rPr>
              <w:t>L</w:t>
            </w:r>
          </w:p>
        </w:tc>
        <w:tc>
          <w:tcPr>
            <w:tcW w:w="596" w:type="dxa"/>
          </w:tcPr>
          <w:p w14:paraId="13A0A9D9" w14:textId="77777777" w:rsidR="005E5A50" w:rsidRPr="006A76EA" w:rsidRDefault="005E5A50" w:rsidP="0038354D">
            <w:pPr>
              <w:spacing w:after="100" w:afterAutospacing="1"/>
              <w:jc w:val="center"/>
              <w:rPr>
                <w:b/>
                <w:bCs/>
              </w:rPr>
            </w:pPr>
            <w:r>
              <w:rPr>
                <w:b/>
                <w:bCs/>
              </w:rPr>
              <w:t>N</w:t>
            </w:r>
          </w:p>
        </w:tc>
        <w:tc>
          <w:tcPr>
            <w:tcW w:w="596" w:type="dxa"/>
          </w:tcPr>
          <w:p w14:paraId="15A0A1F5" w14:textId="77777777" w:rsidR="005E5A50" w:rsidRPr="006A76EA" w:rsidRDefault="005E5A50" w:rsidP="0038354D">
            <w:pPr>
              <w:spacing w:after="100" w:afterAutospacing="1"/>
              <w:jc w:val="center"/>
              <w:rPr>
                <w:b/>
                <w:bCs/>
              </w:rPr>
            </w:pPr>
            <w:r>
              <w:rPr>
                <w:b/>
                <w:bCs/>
              </w:rPr>
              <w:t>PSC</w:t>
            </w:r>
          </w:p>
        </w:tc>
      </w:tr>
      <w:tr w:rsidR="005E5A50" w:rsidRPr="0072163C" w14:paraId="369D4974" w14:textId="77777777" w:rsidTr="0038354D">
        <w:trPr>
          <w:trHeight w:val="261"/>
        </w:trPr>
        <w:tc>
          <w:tcPr>
            <w:tcW w:w="981" w:type="dxa"/>
          </w:tcPr>
          <w:p w14:paraId="03120820" w14:textId="77777777" w:rsidR="005E5A50" w:rsidRDefault="005E5A50" w:rsidP="0038354D">
            <w:pPr>
              <w:spacing w:after="100" w:afterAutospacing="1"/>
            </w:pPr>
            <w:r>
              <w:t>Year 11</w:t>
            </w:r>
          </w:p>
        </w:tc>
        <w:tc>
          <w:tcPr>
            <w:tcW w:w="3055" w:type="dxa"/>
          </w:tcPr>
          <w:p w14:paraId="65CE72B6" w14:textId="77777777" w:rsidR="005E5A50" w:rsidRPr="0072163C" w:rsidRDefault="005E5A50" w:rsidP="0038354D">
            <w:pPr>
              <w:spacing w:after="100" w:afterAutospacing="1"/>
            </w:pPr>
            <w:r>
              <w:rPr>
                <w:rFonts w:cs="Calibri"/>
              </w:rPr>
              <w:t>Dance</w:t>
            </w:r>
            <w:r w:rsidRPr="0072163C">
              <w:rPr>
                <w:rFonts w:cs="Calibri"/>
              </w:rPr>
              <w:t xml:space="preserve"> </w:t>
            </w:r>
            <w:r>
              <w:rPr>
                <w:rFonts w:cs="Calibri"/>
              </w:rPr>
              <w:t>(AE</w:t>
            </w:r>
            <w:r>
              <w:t>DAN</w:t>
            </w:r>
            <w:r w:rsidRPr="0072163C">
              <w:t>)</w:t>
            </w:r>
          </w:p>
        </w:tc>
        <w:tc>
          <w:tcPr>
            <w:tcW w:w="852" w:type="dxa"/>
          </w:tcPr>
          <w:p w14:paraId="3C13AE13" w14:textId="77777777" w:rsidR="005E5A50" w:rsidRPr="0072163C" w:rsidRDefault="005E5A50" w:rsidP="0038354D">
            <w:pPr>
              <w:spacing w:after="100" w:afterAutospacing="1"/>
            </w:pPr>
            <w:r w:rsidRPr="0072163C">
              <w:t>ATAR</w:t>
            </w:r>
          </w:p>
        </w:tc>
        <w:tc>
          <w:tcPr>
            <w:tcW w:w="596" w:type="dxa"/>
          </w:tcPr>
          <w:p w14:paraId="5A09E658" w14:textId="77777777" w:rsidR="005E5A50" w:rsidRPr="0072163C" w:rsidRDefault="005E5A50" w:rsidP="0038354D">
            <w:pPr>
              <w:spacing w:after="100" w:afterAutospacing="1"/>
              <w:jc w:val="center"/>
            </w:pPr>
            <w:r w:rsidRPr="0072163C">
              <w:sym w:font="Wingdings" w:char="F0FC"/>
            </w:r>
          </w:p>
        </w:tc>
        <w:tc>
          <w:tcPr>
            <w:tcW w:w="596" w:type="dxa"/>
            <w:shd w:val="clear" w:color="auto" w:fill="DECFE8" w:themeFill="accent5"/>
          </w:tcPr>
          <w:p w14:paraId="48D696D5" w14:textId="77777777" w:rsidR="005E5A50" w:rsidRPr="0072163C" w:rsidRDefault="005E5A50" w:rsidP="0038354D">
            <w:pPr>
              <w:spacing w:after="100" w:afterAutospacing="1"/>
              <w:jc w:val="center"/>
            </w:pPr>
          </w:p>
        </w:tc>
        <w:tc>
          <w:tcPr>
            <w:tcW w:w="596" w:type="dxa"/>
          </w:tcPr>
          <w:p w14:paraId="6B65538D" w14:textId="77777777" w:rsidR="005E5A50" w:rsidRPr="0072163C" w:rsidRDefault="005E5A50" w:rsidP="0038354D">
            <w:pPr>
              <w:spacing w:after="100" w:afterAutospacing="1"/>
              <w:jc w:val="center"/>
            </w:pPr>
            <w:r w:rsidRPr="0072163C">
              <w:sym w:font="Wingdings" w:char="F0FC"/>
            </w:r>
          </w:p>
        </w:tc>
        <w:tc>
          <w:tcPr>
            <w:tcW w:w="596" w:type="dxa"/>
          </w:tcPr>
          <w:p w14:paraId="294330D3" w14:textId="77777777" w:rsidR="005E5A50" w:rsidRPr="0072163C" w:rsidRDefault="005E5A50" w:rsidP="0038354D">
            <w:pPr>
              <w:spacing w:after="100" w:afterAutospacing="1"/>
              <w:jc w:val="center"/>
            </w:pPr>
            <w:r w:rsidRPr="0072163C">
              <w:sym w:font="Wingdings" w:char="F0FC"/>
            </w:r>
          </w:p>
        </w:tc>
        <w:tc>
          <w:tcPr>
            <w:tcW w:w="596" w:type="dxa"/>
            <w:shd w:val="clear" w:color="auto" w:fill="FFFFFF" w:themeFill="background1"/>
          </w:tcPr>
          <w:p w14:paraId="11B4D803" w14:textId="77777777" w:rsidR="005E5A50" w:rsidRPr="0072163C" w:rsidRDefault="005E5A50" w:rsidP="0038354D">
            <w:pPr>
              <w:spacing w:after="100" w:afterAutospacing="1"/>
              <w:jc w:val="center"/>
            </w:pPr>
            <w:r w:rsidRPr="0072163C">
              <w:sym w:font="Wingdings" w:char="F0FC"/>
            </w:r>
          </w:p>
        </w:tc>
        <w:tc>
          <w:tcPr>
            <w:tcW w:w="596" w:type="dxa"/>
            <w:shd w:val="clear" w:color="auto" w:fill="FFFFFF" w:themeFill="background1"/>
          </w:tcPr>
          <w:p w14:paraId="61CF97E5" w14:textId="77777777" w:rsidR="005E5A50" w:rsidRPr="0072163C" w:rsidRDefault="005E5A50" w:rsidP="0038354D">
            <w:pPr>
              <w:spacing w:after="100" w:afterAutospacing="1"/>
              <w:jc w:val="center"/>
            </w:pPr>
            <w:r w:rsidRPr="0072163C">
              <w:sym w:font="Wingdings" w:char="F0FC"/>
            </w:r>
          </w:p>
        </w:tc>
        <w:tc>
          <w:tcPr>
            <w:tcW w:w="596" w:type="dxa"/>
            <w:shd w:val="clear" w:color="auto" w:fill="FFFFFF" w:themeFill="background1"/>
          </w:tcPr>
          <w:p w14:paraId="74031DDB" w14:textId="77777777" w:rsidR="005E5A50" w:rsidRPr="0072163C" w:rsidRDefault="005E5A50" w:rsidP="0038354D">
            <w:pPr>
              <w:spacing w:after="100" w:afterAutospacing="1"/>
              <w:jc w:val="center"/>
            </w:pPr>
            <w:r w:rsidRPr="0072163C">
              <w:sym w:font="Wingdings" w:char="F0FC"/>
            </w:r>
          </w:p>
        </w:tc>
      </w:tr>
      <w:tr w:rsidR="005E5A50" w:rsidRPr="0072163C" w14:paraId="3DF11A3F" w14:textId="77777777" w:rsidTr="0038354D">
        <w:trPr>
          <w:trHeight w:val="261"/>
        </w:trPr>
        <w:tc>
          <w:tcPr>
            <w:tcW w:w="981" w:type="dxa"/>
          </w:tcPr>
          <w:p w14:paraId="4B17BA63" w14:textId="77777777" w:rsidR="005E5A50" w:rsidRDefault="005E5A50" w:rsidP="0038354D">
            <w:pPr>
              <w:spacing w:after="100" w:afterAutospacing="1"/>
            </w:pPr>
            <w:r>
              <w:t>Year 12</w:t>
            </w:r>
          </w:p>
        </w:tc>
        <w:tc>
          <w:tcPr>
            <w:tcW w:w="3055" w:type="dxa"/>
          </w:tcPr>
          <w:p w14:paraId="68563A3C" w14:textId="77777777" w:rsidR="005E5A50" w:rsidRPr="0072163C" w:rsidRDefault="005E5A50" w:rsidP="0038354D">
            <w:pPr>
              <w:spacing w:after="100" w:afterAutospacing="1"/>
            </w:pPr>
            <w:r>
              <w:rPr>
                <w:rFonts w:cs="Calibri"/>
              </w:rPr>
              <w:t>Dance</w:t>
            </w:r>
            <w:r w:rsidRPr="0072163C">
              <w:rPr>
                <w:rFonts w:cs="Calibri"/>
              </w:rPr>
              <w:t xml:space="preserve"> </w:t>
            </w:r>
            <w:r>
              <w:rPr>
                <w:rFonts w:cs="Calibri"/>
              </w:rPr>
              <w:t>(ATDAN</w:t>
            </w:r>
            <w:r w:rsidRPr="0072163C">
              <w:t>)</w:t>
            </w:r>
          </w:p>
        </w:tc>
        <w:tc>
          <w:tcPr>
            <w:tcW w:w="852" w:type="dxa"/>
          </w:tcPr>
          <w:p w14:paraId="4F04FA92" w14:textId="77777777" w:rsidR="005E5A50" w:rsidRPr="0072163C" w:rsidRDefault="005E5A50" w:rsidP="0038354D">
            <w:pPr>
              <w:spacing w:after="100" w:afterAutospacing="1"/>
            </w:pPr>
            <w:r w:rsidRPr="0072163C">
              <w:t>ATAR</w:t>
            </w:r>
          </w:p>
        </w:tc>
        <w:tc>
          <w:tcPr>
            <w:tcW w:w="596" w:type="dxa"/>
          </w:tcPr>
          <w:p w14:paraId="0D0D86AA" w14:textId="77777777" w:rsidR="005E5A50" w:rsidRPr="0072163C" w:rsidRDefault="005E5A50" w:rsidP="0038354D">
            <w:pPr>
              <w:spacing w:after="100" w:afterAutospacing="1"/>
              <w:jc w:val="center"/>
            </w:pPr>
            <w:r w:rsidRPr="0072163C">
              <w:sym w:font="Wingdings" w:char="F0FC"/>
            </w:r>
          </w:p>
        </w:tc>
        <w:tc>
          <w:tcPr>
            <w:tcW w:w="596" w:type="dxa"/>
            <w:shd w:val="clear" w:color="auto" w:fill="DECFE8" w:themeFill="accent5"/>
          </w:tcPr>
          <w:p w14:paraId="5AF3D025" w14:textId="77777777" w:rsidR="005E5A50" w:rsidRPr="0072163C" w:rsidRDefault="005E5A50" w:rsidP="0038354D">
            <w:pPr>
              <w:spacing w:after="100" w:afterAutospacing="1"/>
              <w:jc w:val="center"/>
            </w:pPr>
          </w:p>
        </w:tc>
        <w:tc>
          <w:tcPr>
            <w:tcW w:w="596" w:type="dxa"/>
          </w:tcPr>
          <w:p w14:paraId="5684F19C" w14:textId="77777777" w:rsidR="005E5A50" w:rsidRPr="0072163C" w:rsidRDefault="005E5A50" w:rsidP="0038354D">
            <w:pPr>
              <w:spacing w:after="100" w:afterAutospacing="1"/>
              <w:jc w:val="center"/>
            </w:pPr>
            <w:r w:rsidRPr="0072163C">
              <w:sym w:font="Wingdings" w:char="F0FC"/>
            </w:r>
          </w:p>
        </w:tc>
        <w:tc>
          <w:tcPr>
            <w:tcW w:w="596" w:type="dxa"/>
          </w:tcPr>
          <w:p w14:paraId="4535C32A" w14:textId="77777777" w:rsidR="005E5A50" w:rsidRPr="0072163C" w:rsidRDefault="005E5A50" w:rsidP="0038354D">
            <w:pPr>
              <w:spacing w:after="100" w:afterAutospacing="1"/>
              <w:jc w:val="center"/>
            </w:pPr>
            <w:r w:rsidRPr="0072163C">
              <w:sym w:font="Wingdings" w:char="F0FC"/>
            </w:r>
          </w:p>
        </w:tc>
        <w:tc>
          <w:tcPr>
            <w:tcW w:w="596" w:type="dxa"/>
            <w:shd w:val="clear" w:color="auto" w:fill="FFFFFF" w:themeFill="background1"/>
          </w:tcPr>
          <w:p w14:paraId="3A8D05C3" w14:textId="77777777" w:rsidR="005E5A50" w:rsidRPr="0072163C" w:rsidRDefault="005E5A50" w:rsidP="0038354D">
            <w:pPr>
              <w:spacing w:after="100" w:afterAutospacing="1"/>
              <w:jc w:val="center"/>
            </w:pPr>
            <w:r w:rsidRPr="0072163C">
              <w:sym w:font="Wingdings" w:char="F0FC"/>
            </w:r>
          </w:p>
        </w:tc>
        <w:tc>
          <w:tcPr>
            <w:tcW w:w="596" w:type="dxa"/>
            <w:shd w:val="clear" w:color="auto" w:fill="FFFFFF" w:themeFill="background1"/>
          </w:tcPr>
          <w:p w14:paraId="4F22EC12" w14:textId="77777777" w:rsidR="005E5A50" w:rsidRPr="0072163C" w:rsidRDefault="005E5A50" w:rsidP="0038354D">
            <w:pPr>
              <w:spacing w:after="100" w:afterAutospacing="1"/>
              <w:jc w:val="center"/>
            </w:pPr>
            <w:r w:rsidRPr="0072163C">
              <w:sym w:font="Wingdings" w:char="F0FC"/>
            </w:r>
          </w:p>
        </w:tc>
        <w:tc>
          <w:tcPr>
            <w:tcW w:w="596" w:type="dxa"/>
            <w:shd w:val="clear" w:color="auto" w:fill="FFFFFF" w:themeFill="background1"/>
          </w:tcPr>
          <w:p w14:paraId="09C74D67" w14:textId="77777777" w:rsidR="005E5A50" w:rsidRPr="0072163C" w:rsidRDefault="005E5A50" w:rsidP="0038354D">
            <w:pPr>
              <w:spacing w:after="100" w:afterAutospacing="1"/>
              <w:jc w:val="center"/>
            </w:pPr>
            <w:r w:rsidRPr="0072163C">
              <w:sym w:font="Wingdings" w:char="F0FC"/>
            </w:r>
          </w:p>
        </w:tc>
      </w:tr>
    </w:tbl>
    <w:p w14:paraId="6588B4B5" w14:textId="77777777" w:rsidR="005E5A50" w:rsidRPr="009C3CBD" w:rsidRDefault="005E5A50" w:rsidP="005E5A50">
      <w:pPr>
        <w:spacing w:before="120" w:after="0"/>
        <w:rPr>
          <w:b/>
          <w:bCs/>
        </w:rPr>
      </w:pPr>
      <w:r w:rsidRPr="009C3CBD">
        <w:rPr>
          <w:b/>
          <w:bCs/>
        </w:rPr>
        <w:t>Key</w:t>
      </w:r>
    </w:p>
    <w:p w14:paraId="24093ACC" w14:textId="2C419A33" w:rsidR="00915511" w:rsidRDefault="005E5A50">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bookmarkEnd w:id="32"/>
    </w:p>
    <w:p w14:paraId="47DE8A4E" w14:textId="0B1BD60F" w:rsidR="00D45F7E" w:rsidRPr="002F21A0" w:rsidRDefault="00D45F7E" w:rsidP="002F21A0">
      <w:pPr>
        <w:pStyle w:val="SCSAHeading2"/>
        <w:rPr>
          <w:noProof/>
        </w:rPr>
      </w:pPr>
      <w:bookmarkStart w:id="35" w:name="_Toc222755716"/>
      <w:r w:rsidRPr="002F21A0">
        <w:rPr>
          <w:noProof/>
        </w:rPr>
        <w:t xml:space="preserve">Representation of the </w:t>
      </w:r>
      <w:r w:rsidR="009355A0">
        <w:rPr>
          <w:noProof/>
        </w:rPr>
        <w:t>C</w:t>
      </w:r>
      <w:r w:rsidR="00275D21">
        <w:rPr>
          <w:noProof/>
        </w:rPr>
        <w:t xml:space="preserve">ross-curriculum </w:t>
      </w:r>
      <w:r w:rsidR="009355A0">
        <w:rPr>
          <w:noProof/>
        </w:rPr>
        <w:t>P</w:t>
      </w:r>
      <w:r w:rsidR="00275D21">
        <w:rPr>
          <w:noProof/>
        </w:rPr>
        <w:t>riorities</w:t>
      </w:r>
      <w:bookmarkEnd w:id="33"/>
      <w:bookmarkEnd w:id="34"/>
      <w:bookmarkEnd w:id="35"/>
    </w:p>
    <w:p w14:paraId="1E893AEA" w14:textId="35F7792F" w:rsidR="00275D21" w:rsidRPr="00D45F7E" w:rsidRDefault="00275D21" w:rsidP="00275D21">
      <w:pPr>
        <w:rPr>
          <w:rFonts w:cs="Calibri"/>
        </w:rPr>
      </w:pPr>
      <w:bookmarkStart w:id="36" w:name="_Toc167101516"/>
      <w:r w:rsidRPr="00D45F7E">
        <w:rPr>
          <w:rFonts w:cs="Calibri"/>
        </w:rPr>
        <w:t xml:space="preserve">The </w:t>
      </w:r>
      <w:r w:rsidR="009355A0">
        <w:rPr>
          <w:rFonts w:cs="Calibri"/>
        </w:rPr>
        <w:t>C</w:t>
      </w:r>
      <w:r w:rsidRPr="00D45F7E">
        <w:rPr>
          <w:rFonts w:cs="Calibri"/>
        </w:rPr>
        <w:t xml:space="preserve">ross-curriculum </w:t>
      </w:r>
      <w:r w:rsidR="009355A0">
        <w:rPr>
          <w:rFonts w:cs="Calibri"/>
        </w:rPr>
        <w:t>P</w:t>
      </w:r>
      <w:r w:rsidRPr="00D45F7E">
        <w:rPr>
          <w:rFonts w:cs="Calibri"/>
        </w:rPr>
        <w:t xml:space="preserve">riorities address contemporary issues </w:t>
      </w:r>
      <w:r w:rsidR="005A18AE">
        <w:rPr>
          <w:rFonts w:cs="Calibri"/>
        </w:rPr>
        <w:t>that</w:t>
      </w:r>
      <w:r w:rsidRPr="00D45F7E">
        <w:rPr>
          <w:rFonts w:cs="Calibri"/>
        </w:rPr>
        <w:t xml:space="preserve"> students face in a globalised world. Teachers may find opportunities to incorporate</w:t>
      </w:r>
      <w:r w:rsidR="009355A0">
        <w:rPr>
          <w:rFonts w:cs="Calibri"/>
        </w:rPr>
        <w:t xml:space="preserve"> them</w:t>
      </w:r>
      <w:r w:rsidRPr="00D45F7E">
        <w:rPr>
          <w:rFonts w:cs="Calibri"/>
        </w:rPr>
        <w:t xml:space="preserve"> into the teaching and learning program for the Dance ATAR course. The </w:t>
      </w:r>
      <w:r w:rsidR="009355A0">
        <w:rPr>
          <w:rFonts w:cs="Calibri"/>
        </w:rPr>
        <w:t>C</w:t>
      </w:r>
      <w:r w:rsidRPr="00D45F7E">
        <w:rPr>
          <w:rFonts w:cs="Calibri"/>
        </w:rPr>
        <w:t xml:space="preserve">ross-curriculum </w:t>
      </w:r>
      <w:r w:rsidR="009355A0">
        <w:rPr>
          <w:rFonts w:cs="Calibri"/>
        </w:rPr>
        <w:t>P</w:t>
      </w:r>
      <w:r w:rsidRPr="00D45F7E">
        <w:rPr>
          <w:rFonts w:cs="Calibri"/>
        </w:rPr>
        <w:t>riorities are not assessed unless they are identified within the specified unit content.</w:t>
      </w:r>
    </w:p>
    <w:p w14:paraId="47A8A56C" w14:textId="77777777" w:rsidR="00D45F7E" w:rsidRPr="002F21A0" w:rsidRDefault="00D45F7E" w:rsidP="002F21A0">
      <w:pPr>
        <w:pStyle w:val="SCSAHeading3"/>
        <w:rPr>
          <w:noProof/>
        </w:rPr>
      </w:pPr>
      <w:r w:rsidRPr="002F21A0">
        <w:rPr>
          <w:noProof/>
        </w:rPr>
        <w:t>Aboriginal and Torres Strait Islander histories and cultures</w:t>
      </w:r>
      <w:bookmarkEnd w:id="36"/>
    </w:p>
    <w:p w14:paraId="2BDF0DA2" w14:textId="77777777" w:rsidR="00D45F7E" w:rsidRPr="002F21A0" w:rsidRDefault="00D45F7E" w:rsidP="009355A0">
      <w:pPr>
        <w:rPr>
          <w:rFonts w:cs="Calibri"/>
          <w:noProof/>
        </w:rPr>
      </w:pPr>
      <w:r w:rsidRPr="002F21A0">
        <w:rPr>
          <w:rFonts w:cs="Calibri"/>
          <w:noProof/>
        </w:rPr>
        <w:t>The Aboriginal and Torres Strait Islander cultures carry an ancient tradition with stories that communicate histories of indigenous Australia that are both unique and share parallels with other ancient cultures. Exploration of the history and cultures of Aboriginal and Torres Strait Islander Peoples provides a rich opportunity to build a greater understanding of a part of Australian history and society as well as foster values of mutual understanding and respect between cultures included under the broad identity of this country.</w:t>
      </w:r>
    </w:p>
    <w:p w14:paraId="271ABAD2" w14:textId="45D2E97B" w:rsidR="00D45F7E" w:rsidRPr="002F21A0" w:rsidRDefault="00D45F7E" w:rsidP="002F21A0">
      <w:pPr>
        <w:pStyle w:val="SCSAHeading3"/>
        <w:rPr>
          <w:noProof/>
        </w:rPr>
      </w:pPr>
      <w:bookmarkStart w:id="37" w:name="_Toc167101517"/>
      <w:r w:rsidRPr="002F21A0">
        <w:rPr>
          <w:noProof/>
        </w:rPr>
        <w:lastRenderedPageBreak/>
        <w:t>Asia and Australia</w:t>
      </w:r>
      <w:r w:rsidR="00B82D97">
        <w:rPr>
          <w:noProof/>
        </w:rPr>
        <w:t>’</w:t>
      </w:r>
      <w:r w:rsidRPr="002F21A0">
        <w:rPr>
          <w:noProof/>
        </w:rPr>
        <w:t>s engagement with Asia</w:t>
      </w:r>
      <w:bookmarkEnd w:id="37"/>
    </w:p>
    <w:p w14:paraId="477DE241" w14:textId="2DD1C22D" w:rsidR="00D45F7E" w:rsidRPr="002F21A0" w:rsidRDefault="00D45F7E" w:rsidP="009355A0">
      <w:pPr>
        <w:rPr>
          <w:rFonts w:cs="Calibri"/>
          <w:noProof/>
        </w:rPr>
      </w:pPr>
      <w:r w:rsidRPr="002F21A0">
        <w:rPr>
          <w:rFonts w:cs="Calibri"/>
          <w:noProof/>
        </w:rPr>
        <w:t>The Asia region represents a highly diverse spectrum of cultures, traditions and peoples with a third of the world</w:t>
      </w:r>
      <w:r w:rsidR="00B82D97">
        <w:rPr>
          <w:rFonts w:cs="Calibri"/>
          <w:noProof/>
        </w:rPr>
        <w:t>’</w:t>
      </w:r>
      <w:r w:rsidRPr="002F21A0">
        <w:rPr>
          <w:rFonts w:cs="Calibri"/>
          <w:noProof/>
        </w:rPr>
        <w:t>s population located north of Australia. Engaging in a respectful exploration of particular traditions from countries like China, India, North Korea, South Korea and Japan, for example, enables students to understand more deeply the values and histories of our near neighbours with whom we share important interrelationships.</w:t>
      </w:r>
    </w:p>
    <w:p w14:paraId="435DBAE5" w14:textId="77777777" w:rsidR="00D45F7E" w:rsidRPr="002F21A0" w:rsidRDefault="00D45F7E" w:rsidP="002F21A0">
      <w:pPr>
        <w:pStyle w:val="SCSAHeading3"/>
        <w:rPr>
          <w:noProof/>
        </w:rPr>
      </w:pPr>
      <w:bookmarkStart w:id="38" w:name="_Toc167101518"/>
      <w:r w:rsidRPr="002F21A0">
        <w:rPr>
          <w:noProof/>
        </w:rPr>
        <w:t>Sustainability</w:t>
      </w:r>
      <w:bookmarkEnd w:id="38"/>
    </w:p>
    <w:p w14:paraId="7DD7B084" w14:textId="77777777" w:rsidR="00D45F7E" w:rsidRPr="002F21A0" w:rsidRDefault="00D45F7E" w:rsidP="00EA4F95">
      <w:pPr>
        <w:rPr>
          <w:noProof/>
        </w:rPr>
      </w:pPr>
      <w:r w:rsidRPr="002F21A0">
        <w:rPr>
          <w:noProof/>
        </w:rPr>
        <w:t>Students use the exploratory and creative platform of dance to develop world views that recognise the importance of social justice, healthy ecosystems and effective action for sustainability.</w:t>
      </w:r>
    </w:p>
    <w:p w14:paraId="569BA32D" w14:textId="77777777" w:rsidR="00D45F7E" w:rsidRPr="002F21A0" w:rsidRDefault="00D45F7E" w:rsidP="009355A0">
      <w:pPr>
        <w:rPr>
          <w:noProof/>
        </w:rPr>
      </w:pPr>
      <w:r w:rsidRPr="002F21A0">
        <w:rPr>
          <w:noProof/>
        </w:rPr>
        <w:t>Sustainability provides engaging and thought-provoking contexts in which to explore the nature of dance making and responding, and enables the investigation of the interrelated nature of social, economic and ecological systems.</w:t>
      </w:r>
      <w:r w:rsidRPr="002F21A0">
        <w:rPr>
          <w:noProof/>
        </w:rPr>
        <w:br w:type="page"/>
      </w:r>
    </w:p>
    <w:p w14:paraId="2BCFCC7E" w14:textId="59483A90" w:rsidR="00D45F7E" w:rsidRPr="002F21A0" w:rsidRDefault="00D45F7E" w:rsidP="002F21A0">
      <w:pPr>
        <w:pStyle w:val="SCSAHeading1"/>
        <w:rPr>
          <w:noProof/>
        </w:rPr>
      </w:pPr>
      <w:bookmarkStart w:id="39" w:name="_Toc222755717"/>
      <w:bookmarkStart w:id="40" w:name="_Toc358372280"/>
      <w:bookmarkStart w:id="41" w:name="_Toc156469019"/>
      <w:bookmarkEnd w:id="27"/>
      <w:r w:rsidRPr="002F21A0">
        <w:rPr>
          <w:noProof/>
        </w:rPr>
        <w:lastRenderedPageBreak/>
        <w:t xml:space="preserve">Unit 3 – Australian </w:t>
      </w:r>
      <w:r w:rsidR="00E34CE6" w:rsidRPr="002F21A0">
        <w:rPr>
          <w:noProof/>
        </w:rPr>
        <w:t>d</w:t>
      </w:r>
      <w:r w:rsidRPr="002F21A0">
        <w:rPr>
          <w:noProof/>
        </w:rPr>
        <w:t>ance</w:t>
      </w:r>
      <w:bookmarkEnd w:id="39"/>
    </w:p>
    <w:p w14:paraId="5DE4BAC3" w14:textId="77777777" w:rsidR="00D45F7E" w:rsidRPr="002F21A0" w:rsidRDefault="00D45F7E" w:rsidP="002F21A0">
      <w:pPr>
        <w:pStyle w:val="SCSAHeading2"/>
        <w:rPr>
          <w:noProof/>
        </w:rPr>
      </w:pPr>
      <w:bookmarkStart w:id="42" w:name="_Toc222755718"/>
      <w:r w:rsidRPr="002F21A0">
        <w:rPr>
          <w:noProof/>
        </w:rPr>
        <w:t>Unit description</w:t>
      </w:r>
      <w:bookmarkEnd w:id="42"/>
    </w:p>
    <w:p w14:paraId="2ADDC580" w14:textId="772B1218" w:rsidR="00D45F7E" w:rsidRPr="002F21A0" w:rsidRDefault="00D45F7E" w:rsidP="00EA4F95">
      <w:pPr>
        <w:rPr>
          <w:noProof/>
        </w:rPr>
      </w:pPr>
      <w:r w:rsidRPr="002F21A0">
        <w:rPr>
          <w:noProof/>
        </w:rPr>
        <w:t>Within the broad focus of Australian dance, students explore the development of dance in Australia.</w:t>
      </w:r>
    </w:p>
    <w:bookmarkEnd w:id="40"/>
    <w:bookmarkEnd w:id="41"/>
    <w:p w14:paraId="7EC9EEF9" w14:textId="73881A96" w:rsidR="00222AA3" w:rsidRPr="002F21A0" w:rsidRDefault="00337EA5" w:rsidP="009355A0">
      <w:pPr>
        <w:rPr>
          <w:noProof/>
        </w:rPr>
      </w:pPr>
      <w:r w:rsidRPr="002F21A0">
        <w:rPr>
          <w:noProof/>
        </w:rPr>
        <w:t>Students explore the diverse realm of all Australian dance, from traditional to contemporary. Through their studies, students recogni</w:t>
      </w:r>
      <w:r w:rsidR="00127068" w:rsidRPr="002F21A0">
        <w:rPr>
          <w:noProof/>
        </w:rPr>
        <w:t>s</w:t>
      </w:r>
      <w:r w:rsidRPr="002F21A0">
        <w:rPr>
          <w:noProof/>
        </w:rPr>
        <w:t>e how social, political and artistic factors shape the evolution of Australian dance, reflecting its dynamic nature. Exploring the work of Australian dance companies and dancers, this unit provides an insight into the vibrant industry that is dance in Australia, highlighting the profound impact of cultural diversity and creative innovation on the nation</w:t>
      </w:r>
      <w:r w:rsidR="00B82D97">
        <w:rPr>
          <w:noProof/>
        </w:rPr>
        <w:t>’</w:t>
      </w:r>
      <w:r w:rsidRPr="002F21A0">
        <w:rPr>
          <w:noProof/>
        </w:rPr>
        <w:t>s artistic expression.</w:t>
      </w:r>
    </w:p>
    <w:p w14:paraId="10BA7B9B" w14:textId="77777777" w:rsidR="00D45F7E" w:rsidRPr="002F21A0" w:rsidRDefault="00D45F7E" w:rsidP="002F21A0">
      <w:pPr>
        <w:pStyle w:val="SCSAHeading2"/>
        <w:rPr>
          <w:noProof/>
        </w:rPr>
      </w:pPr>
      <w:bookmarkStart w:id="43" w:name="_Toc222755719"/>
      <w:r w:rsidRPr="002F21A0">
        <w:rPr>
          <w:noProof/>
        </w:rPr>
        <w:t>Unit content</w:t>
      </w:r>
      <w:bookmarkEnd w:id="43"/>
    </w:p>
    <w:p w14:paraId="5D249BCF" w14:textId="04E8B9DD" w:rsidR="00D45F7E" w:rsidRPr="002F21A0" w:rsidRDefault="00D45F7E" w:rsidP="00EA4F95">
      <w:pPr>
        <w:rPr>
          <w:noProof/>
        </w:rPr>
      </w:pPr>
      <w:r w:rsidRPr="002F21A0">
        <w:rPr>
          <w:noProof/>
        </w:rPr>
        <w:t>An understanding of the Year 11 content is assumed knowledge for students in Year 12. It is recommended that students studying Unit 3 and Unit 4 have completed Unit 1 and Unit 2.</w:t>
      </w:r>
      <w:r w:rsidR="00D04686">
        <w:rPr>
          <w:noProof/>
        </w:rPr>
        <w:t xml:space="preserve"> </w:t>
      </w:r>
      <w:r w:rsidRPr="002F21A0">
        <w:rPr>
          <w:noProof/>
        </w:rPr>
        <w:t>This unit includes the knowledge, understandings and skills described below. This is the examinable content.</w:t>
      </w:r>
    </w:p>
    <w:p w14:paraId="607A3E5F" w14:textId="77777777" w:rsidR="00D45F7E" w:rsidRPr="002F21A0" w:rsidRDefault="00D45F7E" w:rsidP="002F21A0">
      <w:pPr>
        <w:pStyle w:val="SCSAHeading3"/>
        <w:rPr>
          <w:noProof/>
        </w:rPr>
      </w:pPr>
      <w:r w:rsidRPr="002F21A0">
        <w:rPr>
          <w:noProof/>
        </w:rPr>
        <w:t>Prescribed genres</w:t>
      </w:r>
    </w:p>
    <w:p w14:paraId="55B7A96F" w14:textId="1EB52478" w:rsidR="00CA0BCB" w:rsidRPr="002F21A0" w:rsidRDefault="00B62216" w:rsidP="003B78C2">
      <w:pPr>
        <w:rPr>
          <w:noProof/>
        </w:rPr>
      </w:pPr>
      <w:r w:rsidRPr="002F21A0">
        <w:rPr>
          <w:noProof/>
        </w:rPr>
        <w:t>Students</w:t>
      </w:r>
      <w:r w:rsidR="00781A97" w:rsidRPr="002F21A0">
        <w:rPr>
          <w:noProof/>
        </w:rPr>
        <w:t xml:space="preserve"> </w:t>
      </w:r>
      <w:r w:rsidR="00CA0BCB" w:rsidRPr="002F21A0">
        <w:rPr>
          <w:noProof/>
        </w:rPr>
        <w:t xml:space="preserve">work in the genre of the Set Solo provided by the Authority for Units 3 and 4, with the option to include an additional genre to complement the Original Solo </w:t>
      </w:r>
      <w:r w:rsidR="00EF7D91" w:rsidRPr="002F21A0">
        <w:rPr>
          <w:noProof/>
        </w:rPr>
        <w:t>Choreography</w:t>
      </w:r>
      <w:r w:rsidR="00CA0BCB" w:rsidRPr="002F21A0">
        <w:rPr>
          <w:noProof/>
        </w:rPr>
        <w:t>.</w:t>
      </w:r>
    </w:p>
    <w:p w14:paraId="604FFABC" w14:textId="4A12F6E3" w:rsidR="00B62216" w:rsidRPr="002F21A0" w:rsidRDefault="00B62216" w:rsidP="00915511">
      <w:pPr>
        <w:pStyle w:val="NoSpacing"/>
      </w:pPr>
      <w:r w:rsidRPr="002F21A0">
        <w:t xml:space="preserve">Examples of other genres that may be studied in addition to the genre of the </w:t>
      </w:r>
      <w:r w:rsidR="005E0C6C" w:rsidRPr="002F21A0">
        <w:t>S</w:t>
      </w:r>
      <w:r w:rsidRPr="002F21A0">
        <w:t xml:space="preserve">et </w:t>
      </w:r>
      <w:r w:rsidR="005E0C6C" w:rsidRPr="002F21A0">
        <w:t>S</w:t>
      </w:r>
      <w:r w:rsidRPr="002F21A0">
        <w:t>olo, but are not limited to:</w:t>
      </w:r>
    </w:p>
    <w:p w14:paraId="7752DF53" w14:textId="77777777" w:rsidR="00B62216" w:rsidRPr="00D04686" w:rsidRDefault="00B62216" w:rsidP="00D04686">
      <w:pPr>
        <w:pStyle w:val="ListParagraph"/>
        <w:numPr>
          <w:ilvl w:val="0"/>
          <w:numId w:val="10"/>
        </w:numPr>
      </w:pPr>
      <w:r w:rsidRPr="00D04686">
        <w:t>ballet</w:t>
      </w:r>
    </w:p>
    <w:p w14:paraId="414E7BF9" w14:textId="77777777" w:rsidR="00B62216" w:rsidRPr="00D04686" w:rsidRDefault="00B62216" w:rsidP="00D04686">
      <w:pPr>
        <w:pStyle w:val="ListParagraph"/>
        <w:numPr>
          <w:ilvl w:val="0"/>
          <w:numId w:val="10"/>
        </w:numPr>
      </w:pPr>
      <w:r w:rsidRPr="00D04686">
        <w:t>ballroom</w:t>
      </w:r>
    </w:p>
    <w:p w14:paraId="7AF6CD01" w14:textId="77777777" w:rsidR="00B62216" w:rsidRPr="00D04686" w:rsidRDefault="00B62216" w:rsidP="00D04686">
      <w:pPr>
        <w:pStyle w:val="ListParagraph"/>
        <w:numPr>
          <w:ilvl w:val="0"/>
          <w:numId w:val="10"/>
        </w:numPr>
      </w:pPr>
      <w:r w:rsidRPr="00D04686">
        <w:t>contemporary</w:t>
      </w:r>
    </w:p>
    <w:p w14:paraId="16AA6FA1" w14:textId="77777777" w:rsidR="00B62216" w:rsidRPr="00D04686" w:rsidRDefault="00B62216" w:rsidP="00D04686">
      <w:pPr>
        <w:pStyle w:val="ListParagraph"/>
        <w:numPr>
          <w:ilvl w:val="0"/>
          <w:numId w:val="10"/>
        </w:numPr>
      </w:pPr>
      <w:r w:rsidRPr="00D04686">
        <w:t>hip-hop</w:t>
      </w:r>
    </w:p>
    <w:p w14:paraId="15FEE166" w14:textId="44216088" w:rsidR="00D26B80" w:rsidRPr="00D04686" w:rsidRDefault="00D26B80" w:rsidP="00D04686">
      <w:pPr>
        <w:pStyle w:val="ListParagraph"/>
        <w:numPr>
          <w:ilvl w:val="0"/>
          <w:numId w:val="10"/>
        </w:numPr>
      </w:pPr>
      <w:r w:rsidRPr="00D04686">
        <w:t>jazz</w:t>
      </w:r>
    </w:p>
    <w:p w14:paraId="23893893" w14:textId="77777777" w:rsidR="00B62216" w:rsidRPr="00D04686" w:rsidRDefault="00B62216" w:rsidP="00D04686">
      <w:pPr>
        <w:pStyle w:val="ListParagraph"/>
        <w:numPr>
          <w:ilvl w:val="0"/>
          <w:numId w:val="10"/>
        </w:numPr>
      </w:pPr>
      <w:r w:rsidRPr="00D04686">
        <w:t>tap</w:t>
      </w:r>
    </w:p>
    <w:p w14:paraId="624C2502" w14:textId="074DF87E" w:rsidR="00B62216" w:rsidRPr="00D04686" w:rsidRDefault="00B62216" w:rsidP="00D04686">
      <w:pPr>
        <w:pStyle w:val="ListParagraph"/>
        <w:numPr>
          <w:ilvl w:val="0"/>
          <w:numId w:val="10"/>
        </w:numPr>
      </w:pPr>
      <w:r w:rsidRPr="00D04686">
        <w:t>dance from other cultures</w:t>
      </w:r>
      <w:r w:rsidR="00001772" w:rsidRPr="00D04686">
        <w:t>,</w:t>
      </w:r>
      <w:r w:rsidRPr="00D04686">
        <w:t xml:space="preserve"> such as Indian, Spanish</w:t>
      </w:r>
    </w:p>
    <w:p w14:paraId="67D1514D" w14:textId="77777777" w:rsidR="00D45F7E" w:rsidRPr="002F21A0" w:rsidRDefault="00D45F7E" w:rsidP="002F21A0">
      <w:pPr>
        <w:pStyle w:val="SCSAHeading3"/>
        <w:rPr>
          <w:noProof/>
        </w:rPr>
      </w:pPr>
      <w:r w:rsidRPr="002F21A0">
        <w:rPr>
          <w:noProof/>
        </w:rPr>
        <w:t>Choreography</w:t>
      </w:r>
    </w:p>
    <w:p w14:paraId="6428E5DD" w14:textId="77777777" w:rsidR="00D45F7E" w:rsidRPr="002F21A0" w:rsidRDefault="00D45F7E" w:rsidP="00D04686">
      <w:pPr>
        <w:rPr>
          <w:rFonts w:eastAsia="MS PGothic" w:cs="Calibri"/>
          <w:noProof/>
        </w:rPr>
      </w:pPr>
      <w:r w:rsidRPr="002F21A0">
        <w:rPr>
          <w:rFonts w:eastAsia="MS PGothic" w:cs="Calibri"/>
          <w:noProof/>
        </w:rPr>
        <w:t>Students studying this unit must be able to understand and use choreographic processes from Unit 1 and Unit 2 of the Dance ATAR Year 11 syllabus.</w:t>
      </w:r>
    </w:p>
    <w:p w14:paraId="100748E6" w14:textId="6B4673F8" w:rsidR="00D45F7E" w:rsidRPr="002F21A0" w:rsidRDefault="00D45F7E" w:rsidP="002F21A0">
      <w:pPr>
        <w:pStyle w:val="SCSAHeading4"/>
        <w:rPr>
          <w:noProof/>
        </w:rPr>
      </w:pPr>
      <w:bookmarkStart w:id="44" w:name="_Toc167101522"/>
      <w:r w:rsidRPr="002F21A0">
        <w:rPr>
          <w:noProof/>
        </w:rPr>
        <w:t>Choreographic processes</w:t>
      </w:r>
      <w:bookmarkEnd w:id="44"/>
    </w:p>
    <w:p w14:paraId="02844B77" w14:textId="2DE4F39E" w:rsidR="00D45F7E" w:rsidRPr="00D04686" w:rsidRDefault="00D45F7E" w:rsidP="00D04686">
      <w:pPr>
        <w:pStyle w:val="ListParagraph"/>
        <w:numPr>
          <w:ilvl w:val="0"/>
          <w:numId w:val="11"/>
        </w:numPr>
      </w:pPr>
      <w:bookmarkStart w:id="45" w:name="_Hlk168393478"/>
      <w:r w:rsidRPr="00D04686">
        <w:t>manipulation of movement using the elements of dance</w:t>
      </w:r>
      <w:r w:rsidR="0001621F" w:rsidRPr="00D04686">
        <w:t xml:space="preserve"> –</w:t>
      </w:r>
      <w:r w:rsidRPr="00D04686">
        <w:t xml:space="preserve"> body, </w:t>
      </w:r>
      <w:r w:rsidR="00910B8B" w:rsidRPr="00D04686">
        <w:t>dynamics</w:t>
      </w:r>
      <w:r w:rsidRPr="00D04686">
        <w:t>, space, time (B</w:t>
      </w:r>
      <w:r w:rsidR="00910B8B" w:rsidRPr="00D04686">
        <w:t>D</w:t>
      </w:r>
      <w:r w:rsidRPr="00D04686">
        <w:t>ST)</w:t>
      </w:r>
    </w:p>
    <w:bookmarkEnd w:id="45"/>
    <w:p w14:paraId="284FD8A4" w14:textId="4362C46C" w:rsidR="00D45F7E" w:rsidRPr="00D04686" w:rsidRDefault="00D45F7E" w:rsidP="00D04686">
      <w:pPr>
        <w:pStyle w:val="ListParagraph"/>
        <w:numPr>
          <w:ilvl w:val="0"/>
          <w:numId w:val="11"/>
        </w:numPr>
      </w:pPr>
      <w:r w:rsidRPr="00D04686">
        <w:t>choreographic devices</w:t>
      </w:r>
      <w:r w:rsidR="0001621F" w:rsidRPr="00D04686">
        <w:t xml:space="preserve"> –</w:t>
      </w:r>
      <w:r w:rsidRPr="00D04686">
        <w:t xml:space="preserve"> </w:t>
      </w:r>
      <w:r w:rsidR="00B62216" w:rsidRPr="00D04686">
        <w:t>accumulation</w:t>
      </w:r>
      <w:r w:rsidR="00F11855" w:rsidRPr="00D04686">
        <w:t>,</w:t>
      </w:r>
      <w:r w:rsidR="00B62216" w:rsidRPr="00D04686">
        <w:t xml:space="preserve"> canon, contrast, embellishment, fragmentation, motif, repetition, retrograde, unison</w:t>
      </w:r>
    </w:p>
    <w:p w14:paraId="1A36DF34" w14:textId="3F163CC6" w:rsidR="00D45F7E" w:rsidRPr="00D04686" w:rsidRDefault="00D45F7E" w:rsidP="00D04686">
      <w:pPr>
        <w:pStyle w:val="ListParagraph"/>
        <w:numPr>
          <w:ilvl w:val="0"/>
          <w:numId w:val="11"/>
        </w:numPr>
      </w:pPr>
      <w:r w:rsidRPr="00D04686">
        <w:t>choreographic structures</w:t>
      </w:r>
      <w:r w:rsidR="0001621F" w:rsidRPr="00D04686">
        <w:t xml:space="preserve"> –</w:t>
      </w:r>
      <w:r w:rsidRPr="00D04686">
        <w:t xml:space="preserve"> </w:t>
      </w:r>
      <w:r w:rsidR="00B62216" w:rsidRPr="00D04686">
        <w:t xml:space="preserve">binary, </w:t>
      </w:r>
      <w:r w:rsidRPr="00D04686">
        <w:t xml:space="preserve">narrative, </w:t>
      </w:r>
      <w:r w:rsidR="00B62216" w:rsidRPr="00D04686">
        <w:t xml:space="preserve">rondo, </w:t>
      </w:r>
      <w:r w:rsidRPr="00D04686">
        <w:t>ternary</w:t>
      </w:r>
    </w:p>
    <w:p w14:paraId="461D8D48" w14:textId="50C54AF7" w:rsidR="00D45F7E" w:rsidRPr="00D04686" w:rsidRDefault="00D45F7E" w:rsidP="00D04686">
      <w:pPr>
        <w:pStyle w:val="ListParagraph"/>
        <w:numPr>
          <w:ilvl w:val="0"/>
          <w:numId w:val="11"/>
        </w:numPr>
      </w:pPr>
      <w:r w:rsidRPr="00D04686">
        <w:t>choreographic intent in own and others</w:t>
      </w:r>
      <w:r w:rsidR="00B82D97">
        <w:t>’</w:t>
      </w:r>
      <w:r w:rsidRPr="00D04686">
        <w:t xml:space="preserve"> dance works</w:t>
      </w:r>
    </w:p>
    <w:p w14:paraId="76C1D041" w14:textId="53265417" w:rsidR="00D45F7E" w:rsidRPr="00D04686" w:rsidRDefault="00D45F7E" w:rsidP="00D04686">
      <w:pPr>
        <w:pStyle w:val="ListParagraph"/>
        <w:numPr>
          <w:ilvl w:val="0"/>
          <w:numId w:val="11"/>
        </w:numPr>
      </w:pPr>
      <w:r w:rsidRPr="00D04686">
        <w:t>structured improvisational skills – using stimulus to explore original movement</w:t>
      </w:r>
    </w:p>
    <w:p w14:paraId="045F4A4C" w14:textId="77777777" w:rsidR="00D45F7E" w:rsidRPr="00D04686" w:rsidRDefault="00D45F7E" w:rsidP="00D04686">
      <w:pPr>
        <w:pStyle w:val="ListParagraph"/>
        <w:numPr>
          <w:ilvl w:val="0"/>
          <w:numId w:val="11"/>
        </w:numPr>
      </w:pPr>
      <w:r w:rsidRPr="00D04686">
        <w:t>choreographic plans to create dance for a group or solo performance</w:t>
      </w:r>
    </w:p>
    <w:p w14:paraId="0D8A62FD" w14:textId="321B6A2B" w:rsidR="00D45F7E" w:rsidRPr="002F21A0" w:rsidRDefault="00D45F7E" w:rsidP="002F21A0">
      <w:pPr>
        <w:pStyle w:val="SCSAHeading4"/>
        <w:rPr>
          <w:noProof/>
        </w:rPr>
      </w:pPr>
      <w:bookmarkStart w:id="46" w:name="_Toc167101523"/>
      <w:r w:rsidRPr="002F21A0">
        <w:rPr>
          <w:noProof/>
        </w:rPr>
        <w:lastRenderedPageBreak/>
        <w:t>Design concepts</w:t>
      </w:r>
      <w:bookmarkEnd w:id="46"/>
    </w:p>
    <w:p w14:paraId="110432E5" w14:textId="438BCC0C" w:rsidR="00D45F7E" w:rsidRPr="002F21A0" w:rsidRDefault="0001621F" w:rsidP="00915511">
      <w:pPr>
        <w:pStyle w:val="NoSpacing"/>
      </w:pPr>
      <w:r w:rsidRPr="002F21A0">
        <w:t>E</w:t>
      </w:r>
      <w:r w:rsidR="00D45F7E" w:rsidRPr="002F21A0">
        <w:t>valuating design concepts which convey meaning and effect:</w:t>
      </w:r>
    </w:p>
    <w:p w14:paraId="69212A65" w14:textId="77777777" w:rsidR="00D45F7E" w:rsidRPr="00D04686" w:rsidRDefault="00D45F7E" w:rsidP="00D04686">
      <w:pPr>
        <w:pStyle w:val="ListParagraph"/>
        <w:numPr>
          <w:ilvl w:val="0"/>
          <w:numId w:val="12"/>
        </w:numPr>
      </w:pPr>
      <w:r w:rsidRPr="00D04686">
        <w:t>costume</w:t>
      </w:r>
    </w:p>
    <w:p w14:paraId="38644F2A" w14:textId="77777777" w:rsidR="00D45F7E" w:rsidRPr="00D04686" w:rsidRDefault="00D45F7E" w:rsidP="00D04686">
      <w:pPr>
        <w:pStyle w:val="ListParagraph"/>
        <w:numPr>
          <w:ilvl w:val="0"/>
          <w:numId w:val="12"/>
        </w:numPr>
      </w:pPr>
      <w:r w:rsidRPr="00D04686">
        <w:t>lighting</w:t>
      </w:r>
    </w:p>
    <w:p w14:paraId="7B3DDC5D" w14:textId="07003E63" w:rsidR="00D45F7E" w:rsidRPr="00D04686" w:rsidRDefault="00D45F7E" w:rsidP="00D04686">
      <w:pPr>
        <w:pStyle w:val="ListParagraph"/>
        <w:numPr>
          <w:ilvl w:val="0"/>
          <w:numId w:val="12"/>
        </w:numPr>
      </w:pPr>
      <w:r w:rsidRPr="00D04686">
        <w:t>music/sound</w:t>
      </w:r>
    </w:p>
    <w:p w14:paraId="0F3BE163" w14:textId="5DDE8E13" w:rsidR="00D45F7E" w:rsidRPr="00D04686" w:rsidRDefault="00D45F7E" w:rsidP="00D04686">
      <w:pPr>
        <w:pStyle w:val="ListParagraph"/>
        <w:numPr>
          <w:ilvl w:val="0"/>
          <w:numId w:val="12"/>
        </w:numPr>
      </w:pPr>
      <w:r w:rsidRPr="00D04686">
        <w:t>props</w:t>
      </w:r>
    </w:p>
    <w:p w14:paraId="07424159" w14:textId="3DFD60CB" w:rsidR="00D45F7E" w:rsidRPr="00D04686" w:rsidRDefault="00D45F7E" w:rsidP="00D04686">
      <w:pPr>
        <w:pStyle w:val="ListParagraph"/>
        <w:numPr>
          <w:ilvl w:val="0"/>
          <w:numId w:val="12"/>
        </w:numPr>
      </w:pPr>
      <w:r w:rsidRPr="00D04686">
        <w:t>set</w:t>
      </w:r>
    </w:p>
    <w:p w14:paraId="13D1B785" w14:textId="77777777" w:rsidR="00D45F7E" w:rsidRPr="00D04686" w:rsidRDefault="00D45F7E" w:rsidP="00D04686">
      <w:pPr>
        <w:pStyle w:val="ListParagraph"/>
        <w:numPr>
          <w:ilvl w:val="0"/>
          <w:numId w:val="12"/>
        </w:numPr>
      </w:pPr>
      <w:r w:rsidRPr="00D04686">
        <w:t>technology</w:t>
      </w:r>
    </w:p>
    <w:p w14:paraId="3C5E9605" w14:textId="4F12FA42" w:rsidR="00D45F7E" w:rsidRPr="002F21A0" w:rsidRDefault="00D45F7E" w:rsidP="002F21A0">
      <w:pPr>
        <w:pStyle w:val="SCSAHeading3"/>
        <w:rPr>
          <w:noProof/>
        </w:rPr>
      </w:pPr>
      <w:bookmarkStart w:id="47" w:name="_Hlk166575950"/>
      <w:r w:rsidRPr="002F21A0">
        <w:rPr>
          <w:noProof/>
        </w:rPr>
        <w:t>Performance</w:t>
      </w:r>
    </w:p>
    <w:p w14:paraId="13AE12DD" w14:textId="77777777" w:rsidR="00D45F7E" w:rsidRPr="002F21A0" w:rsidRDefault="00D45F7E" w:rsidP="002F21A0">
      <w:pPr>
        <w:pStyle w:val="SCSAHeading4"/>
        <w:rPr>
          <w:noProof/>
        </w:rPr>
      </w:pPr>
      <w:r w:rsidRPr="002F21A0">
        <w:rPr>
          <w:noProof/>
        </w:rPr>
        <w:t>Technique and skills</w:t>
      </w:r>
    </w:p>
    <w:p w14:paraId="02B817CF" w14:textId="500F21D2" w:rsidR="00FC785D" w:rsidRPr="002F21A0" w:rsidRDefault="0001621F" w:rsidP="00915511">
      <w:pPr>
        <w:pStyle w:val="NoSpacing"/>
      </w:pPr>
      <w:r w:rsidRPr="002F21A0">
        <w:t>D</w:t>
      </w:r>
      <w:r w:rsidR="00FC785D" w:rsidRPr="002F21A0">
        <w:t>evelopment of complex dance technique and skills as applicable to selected genre</w:t>
      </w:r>
      <w:r w:rsidRPr="002F21A0">
        <w:t>s,</w:t>
      </w:r>
      <w:r w:rsidR="00FC785D" w:rsidRPr="002F21A0">
        <w:t xml:space="preserve"> such as:</w:t>
      </w:r>
    </w:p>
    <w:p w14:paraId="2DB9AEC7" w14:textId="77777777" w:rsidR="00D45F7E" w:rsidRPr="00D04686" w:rsidRDefault="00D45F7E" w:rsidP="009355A0">
      <w:pPr>
        <w:pStyle w:val="ListParagraph"/>
        <w:numPr>
          <w:ilvl w:val="0"/>
          <w:numId w:val="13"/>
        </w:numPr>
        <w:spacing w:after="0"/>
      </w:pPr>
      <w:r w:rsidRPr="00D04686">
        <w:t>elevation</w:t>
      </w:r>
    </w:p>
    <w:p w14:paraId="4772E4E7" w14:textId="77777777" w:rsidR="00D45F7E" w:rsidRPr="00D04686" w:rsidRDefault="00D45F7E" w:rsidP="00D04686">
      <w:pPr>
        <w:pStyle w:val="ListParagraph"/>
        <w:numPr>
          <w:ilvl w:val="0"/>
          <w:numId w:val="13"/>
        </w:numPr>
      </w:pPr>
      <w:r w:rsidRPr="00D04686">
        <w:t>floor work</w:t>
      </w:r>
    </w:p>
    <w:p w14:paraId="1DC45F3E" w14:textId="77777777" w:rsidR="00D45F7E" w:rsidRPr="00D04686" w:rsidRDefault="00D45F7E" w:rsidP="00D04686">
      <w:pPr>
        <w:pStyle w:val="ListParagraph"/>
        <w:numPr>
          <w:ilvl w:val="0"/>
          <w:numId w:val="13"/>
        </w:numPr>
      </w:pPr>
      <w:r w:rsidRPr="00D04686">
        <w:t xml:space="preserve">standing work </w:t>
      </w:r>
    </w:p>
    <w:p w14:paraId="11868187" w14:textId="77777777" w:rsidR="00D45F7E" w:rsidRPr="00D04686" w:rsidRDefault="00D45F7E" w:rsidP="00D04686">
      <w:pPr>
        <w:pStyle w:val="ListParagraph"/>
        <w:numPr>
          <w:ilvl w:val="0"/>
          <w:numId w:val="13"/>
        </w:numPr>
      </w:pPr>
      <w:r w:rsidRPr="00D04686">
        <w:t>travelling</w:t>
      </w:r>
    </w:p>
    <w:p w14:paraId="7023CDC4" w14:textId="77777777" w:rsidR="00D45F7E" w:rsidRPr="00D04686" w:rsidRDefault="00D45F7E" w:rsidP="00D04686">
      <w:pPr>
        <w:pStyle w:val="ListParagraph"/>
        <w:numPr>
          <w:ilvl w:val="0"/>
          <w:numId w:val="13"/>
        </w:numPr>
      </w:pPr>
      <w:r w:rsidRPr="00D04686">
        <w:t>turning</w:t>
      </w:r>
    </w:p>
    <w:p w14:paraId="2CABF205" w14:textId="1ED5ACC8" w:rsidR="00D45F7E" w:rsidRPr="002F21A0" w:rsidRDefault="0001621F" w:rsidP="00915511">
      <w:pPr>
        <w:pStyle w:val="NoSpacing"/>
      </w:pPr>
      <w:r w:rsidRPr="002F21A0">
        <w:t>E</w:t>
      </w:r>
      <w:r w:rsidR="00D45F7E" w:rsidRPr="002F21A0">
        <w:t>xercises and sequences that require a demanding level of fitness:</w:t>
      </w:r>
    </w:p>
    <w:p w14:paraId="5B708348" w14:textId="57FD48EC" w:rsidR="00D45F7E" w:rsidRPr="00D04686" w:rsidRDefault="00D45F7E" w:rsidP="00D04686">
      <w:pPr>
        <w:pStyle w:val="ListParagraph"/>
        <w:numPr>
          <w:ilvl w:val="0"/>
          <w:numId w:val="14"/>
        </w:numPr>
      </w:pPr>
      <w:r w:rsidRPr="00D04686">
        <w:t>cardiovascular endurance</w:t>
      </w:r>
    </w:p>
    <w:p w14:paraId="0669365B" w14:textId="77777777" w:rsidR="00D45F7E" w:rsidRPr="00D04686" w:rsidRDefault="00D45F7E" w:rsidP="00D04686">
      <w:pPr>
        <w:pStyle w:val="ListParagraph"/>
        <w:numPr>
          <w:ilvl w:val="0"/>
          <w:numId w:val="14"/>
        </w:numPr>
      </w:pPr>
      <w:r w:rsidRPr="00D04686">
        <w:t>coordination</w:t>
      </w:r>
    </w:p>
    <w:p w14:paraId="0D56E255" w14:textId="77777777" w:rsidR="00D45F7E" w:rsidRPr="00D04686" w:rsidRDefault="00D45F7E" w:rsidP="00D04686">
      <w:pPr>
        <w:pStyle w:val="ListParagraph"/>
        <w:numPr>
          <w:ilvl w:val="0"/>
          <w:numId w:val="14"/>
        </w:numPr>
      </w:pPr>
      <w:r w:rsidRPr="00D04686">
        <w:t>flexibility</w:t>
      </w:r>
    </w:p>
    <w:p w14:paraId="59357CDE" w14:textId="77777777" w:rsidR="00D45F7E" w:rsidRPr="00D04686" w:rsidRDefault="00D45F7E" w:rsidP="00D04686">
      <w:pPr>
        <w:pStyle w:val="ListParagraph"/>
        <w:numPr>
          <w:ilvl w:val="0"/>
          <w:numId w:val="14"/>
        </w:numPr>
      </w:pPr>
      <w:r w:rsidRPr="00D04686">
        <w:t>muscular endurance</w:t>
      </w:r>
    </w:p>
    <w:p w14:paraId="74042E02" w14:textId="77777777" w:rsidR="00D45F7E" w:rsidRPr="00D04686" w:rsidRDefault="00D45F7E" w:rsidP="00D04686">
      <w:pPr>
        <w:pStyle w:val="ListParagraph"/>
        <w:numPr>
          <w:ilvl w:val="0"/>
          <w:numId w:val="14"/>
        </w:numPr>
      </w:pPr>
      <w:r w:rsidRPr="00D04686">
        <w:t>strength</w:t>
      </w:r>
    </w:p>
    <w:p w14:paraId="63A8A2F4" w14:textId="247E0E66" w:rsidR="00D45F7E" w:rsidRPr="002F21A0" w:rsidRDefault="00D26B80" w:rsidP="00D26B80">
      <w:pPr>
        <w:rPr>
          <w:noProof/>
        </w:rPr>
      </w:pPr>
      <w:r w:rsidRPr="002F21A0">
        <w:rPr>
          <w:noProof/>
        </w:rPr>
        <w:t>T</w:t>
      </w:r>
      <w:r w:rsidR="00D45F7E" w:rsidRPr="002F21A0">
        <w:rPr>
          <w:noProof/>
        </w:rPr>
        <w:t xml:space="preserve">echnique and style applied to </w:t>
      </w:r>
      <w:r w:rsidR="00886B7A" w:rsidRPr="002F21A0">
        <w:rPr>
          <w:noProof/>
        </w:rPr>
        <w:t xml:space="preserve">a </w:t>
      </w:r>
      <w:r w:rsidR="00D45F7E" w:rsidRPr="002F21A0">
        <w:rPr>
          <w:noProof/>
        </w:rPr>
        <w:t>dance genre</w:t>
      </w:r>
    </w:p>
    <w:p w14:paraId="57805171" w14:textId="4A6F1E9D" w:rsidR="00D45F7E" w:rsidRPr="002F21A0" w:rsidRDefault="00D26B80" w:rsidP="00D26B80">
      <w:pPr>
        <w:rPr>
          <w:noProof/>
        </w:rPr>
      </w:pPr>
      <w:r w:rsidRPr="002F21A0">
        <w:rPr>
          <w:noProof/>
        </w:rPr>
        <w:t>C</w:t>
      </w:r>
      <w:r w:rsidR="00D45F7E" w:rsidRPr="002F21A0">
        <w:rPr>
          <w:noProof/>
        </w:rPr>
        <w:t>omplex and extended sequences</w:t>
      </w:r>
    </w:p>
    <w:p w14:paraId="70C13DFB" w14:textId="3AA22A31" w:rsidR="00D45F7E" w:rsidRPr="002F21A0" w:rsidRDefault="00D26B80" w:rsidP="00D26B80">
      <w:pPr>
        <w:rPr>
          <w:noProof/>
        </w:rPr>
      </w:pPr>
      <w:r w:rsidRPr="002F21A0">
        <w:rPr>
          <w:noProof/>
        </w:rPr>
        <w:t>C</w:t>
      </w:r>
      <w:r w:rsidR="00D45F7E" w:rsidRPr="002F21A0">
        <w:rPr>
          <w:noProof/>
        </w:rPr>
        <w:t xml:space="preserve">orrect execution and control of </w:t>
      </w:r>
      <w:r w:rsidR="00B62216" w:rsidRPr="002F21A0">
        <w:rPr>
          <w:noProof/>
        </w:rPr>
        <w:t xml:space="preserve">technique and </w:t>
      </w:r>
      <w:r w:rsidR="00D45F7E" w:rsidRPr="002F21A0">
        <w:rPr>
          <w:noProof/>
        </w:rPr>
        <w:t xml:space="preserve">skills </w:t>
      </w:r>
    </w:p>
    <w:p w14:paraId="4073AF88" w14:textId="0AC838BA" w:rsidR="00D45F7E" w:rsidRPr="002F21A0" w:rsidRDefault="00D26B80" w:rsidP="00D26B80">
      <w:pPr>
        <w:rPr>
          <w:noProof/>
        </w:rPr>
      </w:pPr>
      <w:r w:rsidRPr="002F21A0">
        <w:rPr>
          <w:noProof/>
        </w:rPr>
        <w:t>A</w:t>
      </w:r>
      <w:r w:rsidR="00D45F7E" w:rsidRPr="002F21A0">
        <w:rPr>
          <w:noProof/>
        </w:rPr>
        <w:t>lignment and placement of body</w:t>
      </w:r>
    </w:p>
    <w:p w14:paraId="7B30FEB1" w14:textId="77777777" w:rsidR="00D45F7E" w:rsidRPr="002F21A0" w:rsidRDefault="00D45F7E" w:rsidP="002F21A0">
      <w:pPr>
        <w:pStyle w:val="SCSAHeading3"/>
        <w:rPr>
          <w:noProof/>
        </w:rPr>
      </w:pPr>
      <w:bookmarkStart w:id="48" w:name="_Toc167101524"/>
      <w:bookmarkEnd w:id="47"/>
      <w:r w:rsidRPr="002F21A0">
        <w:rPr>
          <w:noProof/>
        </w:rPr>
        <w:t>Safe and healthy dance</w:t>
      </w:r>
      <w:bookmarkEnd w:id="48"/>
    </w:p>
    <w:p w14:paraId="21A7B979" w14:textId="17698273" w:rsidR="00D45F7E" w:rsidRPr="00D04686" w:rsidRDefault="00D45F7E" w:rsidP="00D04686">
      <w:pPr>
        <w:pStyle w:val="ListParagraph"/>
        <w:numPr>
          <w:ilvl w:val="0"/>
          <w:numId w:val="15"/>
        </w:numPr>
      </w:pPr>
      <w:bookmarkStart w:id="49" w:name="_Hlk167458523"/>
      <w:r w:rsidRPr="00D04686">
        <w:t xml:space="preserve">warm-up and cool-down specific to </w:t>
      </w:r>
      <w:r w:rsidR="00886B7A" w:rsidRPr="00D04686">
        <w:t xml:space="preserve">a </w:t>
      </w:r>
      <w:r w:rsidRPr="00D04686">
        <w:t>dance genre and performance requirements</w:t>
      </w:r>
    </w:p>
    <w:bookmarkEnd w:id="49"/>
    <w:p w14:paraId="385FE84F" w14:textId="65689712" w:rsidR="00151C39" w:rsidRPr="00D04686" w:rsidRDefault="00D45F7E" w:rsidP="00D04686">
      <w:pPr>
        <w:pStyle w:val="ListParagraph"/>
        <w:numPr>
          <w:ilvl w:val="0"/>
          <w:numId w:val="15"/>
        </w:numPr>
      </w:pPr>
      <w:r w:rsidRPr="00D04686">
        <w:t>emotional</w:t>
      </w:r>
      <w:r w:rsidR="00D26B80" w:rsidRPr="00D04686">
        <w:t xml:space="preserve">, </w:t>
      </w:r>
      <w:r w:rsidRPr="00D04686">
        <w:t xml:space="preserve">mental </w:t>
      </w:r>
      <w:r w:rsidR="00D26B80" w:rsidRPr="00D04686">
        <w:t xml:space="preserve">and physical </w:t>
      </w:r>
      <w:r w:rsidRPr="00D04686">
        <w:t>wellbeing that sustains the developing dancer</w:t>
      </w:r>
      <w:r w:rsidR="0001621F" w:rsidRPr="00D04686">
        <w:t xml:space="preserve"> –</w:t>
      </w:r>
      <w:r w:rsidR="00F04229">
        <w:t xml:space="preserve"> </w:t>
      </w:r>
      <w:r w:rsidRPr="00D04686">
        <w:t>recovery</w:t>
      </w:r>
      <w:r w:rsidR="00D26B80" w:rsidRPr="00D04686">
        <w:t xml:space="preserve">, rest </w:t>
      </w:r>
      <w:r w:rsidRPr="00D04686">
        <w:t>and stress management</w:t>
      </w:r>
    </w:p>
    <w:p w14:paraId="53F42ACD" w14:textId="517D54A3" w:rsidR="00D45F7E" w:rsidRPr="002F21A0" w:rsidRDefault="00D45F7E" w:rsidP="002F21A0">
      <w:pPr>
        <w:pStyle w:val="SCSAHeading3"/>
        <w:rPr>
          <w:noProof/>
        </w:rPr>
      </w:pPr>
      <w:bookmarkStart w:id="50" w:name="_Toc167101525"/>
      <w:bookmarkStart w:id="51" w:name="_Hlk166761414"/>
      <w:r w:rsidRPr="002F21A0">
        <w:rPr>
          <w:noProof/>
        </w:rPr>
        <w:t xml:space="preserve">Biomechanical </w:t>
      </w:r>
      <w:r w:rsidR="00A31FEA" w:rsidRPr="002F21A0">
        <w:rPr>
          <w:noProof/>
        </w:rPr>
        <w:t>p</w:t>
      </w:r>
      <w:r w:rsidRPr="002F21A0">
        <w:rPr>
          <w:noProof/>
        </w:rPr>
        <w:t>rinciples</w:t>
      </w:r>
      <w:bookmarkEnd w:id="50"/>
    </w:p>
    <w:bookmarkEnd w:id="51"/>
    <w:p w14:paraId="591AD882" w14:textId="2421189B" w:rsidR="00D45F7E" w:rsidRPr="002F21A0" w:rsidRDefault="00AC76E6" w:rsidP="00915511">
      <w:pPr>
        <w:pStyle w:val="NoSpacing"/>
      </w:pPr>
      <w:r w:rsidRPr="002F21A0">
        <w:t>A</w:t>
      </w:r>
      <w:r w:rsidR="00D45F7E" w:rsidRPr="002F21A0">
        <w:t>pplication of biomechanical principles to facilitate movement:</w:t>
      </w:r>
    </w:p>
    <w:p w14:paraId="0BCEBFED" w14:textId="77777777" w:rsidR="00B62216" w:rsidRPr="00D04686" w:rsidRDefault="00B62216" w:rsidP="00D04686">
      <w:pPr>
        <w:pStyle w:val="ListParagraph"/>
        <w:numPr>
          <w:ilvl w:val="0"/>
          <w:numId w:val="16"/>
        </w:numPr>
      </w:pPr>
      <w:bookmarkStart w:id="52" w:name="_Hlk166761439"/>
      <w:r w:rsidRPr="00D04686">
        <w:t>balance</w:t>
      </w:r>
    </w:p>
    <w:p w14:paraId="15A5A823" w14:textId="77777777" w:rsidR="00B62216" w:rsidRPr="00D04686" w:rsidRDefault="00B62216" w:rsidP="00D04686">
      <w:pPr>
        <w:pStyle w:val="ListParagraph"/>
        <w:numPr>
          <w:ilvl w:val="0"/>
          <w:numId w:val="16"/>
        </w:numPr>
      </w:pPr>
      <w:r w:rsidRPr="00D04686">
        <w:t>base of support</w:t>
      </w:r>
    </w:p>
    <w:p w14:paraId="0F3013AB" w14:textId="77777777" w:rsidR="00B62216" w:rsidRPr="00D04686" w:rsidRDefault="00B62216" w:rsidP="00D04686">
      <w:pPr>
        <w:pStyle w:val="ListParagraph"/>
        <w:numPr>
          <w:ilvl w:val="0"/>
          <w:numId w:val="16"/>
        </w:numPr>
      </w:pPr>
      <w:r w:rsidRPr="00D04686">
        <w:t>centre of gravity</w:t>
      </w:r>
    </w:p>
    <w:p w14:paraId="426F4F81" w14:textId="77777777" w:rsidR="00B62216" w:rsidRPr="00D04686" w:rsidRDefault="00B62216" w:rsidP="00D04686">
      <w:pPr>
        <w:pStyle w:val="ListParagraph"/>
        <w:numPr>
          <w:ilvl w:val="0"/>
          <w:numId w:val="16"/>
        </w:numPr>
      </w:pPr>
      <w:r w:rsidRPr="00D04686">
        <w:t>force</w:t>
      </w:r>
    </w:p>
    <w:p w14:paraId="4349CD2C" w14:textId="77777777" w:rsidR="00B62216" w:rsidRPr="00D04686" w:rsidRDefault="00B62216" w:rsidP="00D04686">
      <w:pPr>
        <w:pStyle w:val="ListParagraph"/>
        <w:numPr>
          <w:ilvl w:val="0"/>
          <w:numId w:val="16"/>
        </w:numPr>
      </w:pPr>
      <w:r w:rsidRPr="00D04686">
        <w:t>motion</w:t>
      </w:r>
    </w:p>
    <w:p w14:paraId="0150EB80" w14:textId="77777777" w:rsidR="00B62216" w:rsidRPr="00D04686" w:rsidRDefault="00B62216" w:rsidP="00D04686">
      <w:pPr>
        <w:pStyle w:val="ListParagraph"/>
        <w:numPr>
          <w:ilvl w:val="0"/>
          <w:numId w:val="16"/>
        </w:numPr>
      </w:pPr>
      <w:r w:rsidRPr="00D04686">
        <w:t>transfer of weight</w:t>
      </w:r>
    </w:p>
    <w:bookmarkEnd w:id="52"/>
    <w:p w14:paraId="6C6B7D11" w14:textId="2B80977B" w:rsidR="00D45F7E" w:rsidRPr="002F21A0" w:rsidRDefault="00D45F7E" w:rsidP="002F21A0">
      <w:pPr>
        <w:pStyle w:val="SCSAHeading3"/>
        <w:rPr>
          <w:noProof/>
        </w:rPr>
      </w:pPr>
      <w:r w:rsidRPr="002F21A0">
        <w:rPr>
          <w:noProof/>
        </w:rPr>
        <w:lastRenderedPageBreak/>
        <w:t>Performance qualities</w:t>
      </w:r>
    </w:p>
    <w:p w14:paraId="72A9F53A" w14:textId="77777777" w:rsidR="00D45F7E" w:rsidRPr="00D04686" w:rsidRDefault="00D45F7E" w:rsidP="00D04686">
      <w:pPr>
        <w:pStyle w:val="ListParagraph"/>
        <w:numPr>
          <w:ilvl w:val="0"/>
          <w:numId w:val="17"/>
        </w:numPr>
      </w:pPr>
      <w:r w:rsidRPr="00D04686">
        <w:t xml:space="preserve">artistic interpretation </w:t>
      </w:r>
    </w:p>
    <w:p w14:paraId="7D319C3E" w14:textId="77777777" w:rsidR="00D45F7E" w:rsidRPr="00D04686" w:rsidRDefault="00D45F7E" w:rsidP="00D04686">
      <w:pPr>
        <w:pStyle w:val="ListParagraph"/>
        <w:numPr>
          <w:ilvl w:val="0"/>
          <w:numId w:val="17"/>
        </w:numPr>
      </w:pPr>
      <w:r w:rsidRPr="00D04686">
        <w:t>commitment</w:t>
      </w:r>
    </w:p>
    <w:p w14:paraId="7343DF32" w14:textId="77777777" w:rsidR="00D45F7E" w:rsidRPr="00D04686" w:rsidRDefault="00D45F7E" w:rsidP="00D04686">
      <w:pPr>
        <w:pStyle w:val="ListParagraph"/>
        <w:numPr>
          <w:ilvl w:val="0"/>
          <w:numId w:val="17"/>
        </w:numPr>
      </w:pPr>
      <w:r w:rsidRPr="00D04686">
        <w:t>confidence</w:t>
      </w:r>
    </w:p>
    <w:p w14:paraId="0DD677EE" w14:textId="77777777" w:rsidR="00D45F7E" w:rsidRPr="00D04686" w:rsidRDefault="00D45F7E" w:rsidP="00D04686">
      <w:pPr>
        <w:pStyle w:val="ListParagraph"/>
        <w:numPr>
          <w:ilvl w:val="0"/>
          <w:numId w:val="17"/>
        </w:numPr>
      </w:pPr>
      <w:r w:rsidRPr="00D04686">
        <w:t>engagement</w:t>
      </w:r>
    </w:p>
    <w:p w14:paraId="77C39530" w14:textId="77777777" w:rsidR="00D45F7E" w:rsidRPr="00D04686" w:rsidRDefault="00D45F7E" w:rsidP="00D04686">
      <w:pPr>
        <w:pStyle w:val="ListParagraph"/>
        <w:numPr>
          <w:ilvl w:val="0"/>
          <w:numId w:val="17"/>
        </w:numPr>
      </w:pPr>
      <w:r w:rsidRPr="00D04686">
        <w:t>expression</w:t>
      </w:r>
    </w:p>
    <w:p w14:paraId="253F4754" w14:textId="77777777" w:rsidR="00D45F7E" w:rsidRPr="00D04686" w:rsidRDefault="00D45F7E" w:rsidP="00D04686">
      <w:pPr>
        <w:pStyle w:val="ListParagraph"/>
        <w:numPr>
          <w:ilvl w:val="0"/>
          <w:numId w:val="17"/>
        </w:numPr>
      </w:pPr>
      <w:r w:rsidRPr="00D04686">
        <w:t>focus</w:t>
      </w:r>
    </w:p>
    <w:p w14:paraId="07A022C8" w14:textId="77777777" w:rsidR="00D45F7E" w:rsidRPr="00D04686" w:rsidRDefault="00D45F7E" w:rsidP="00D04686">
      <w:pPr>
        <w:pStyle w:val="ListParagraph"/>
        <w:numPr>
          <w:ilvl w:val="0"/>
          <w:numId w:val="17"/>
        </w:numPr>
      </w:pPr>
      <w:r w:rsidRPr="00D04686">
        <w:t>musicality</w:t>
      </w:r>
    </w:p>
    <w:p w14:paraId="25630E27" w14:textId="77777777" w:rsidR="00D45F7E" w:rsidRPr="00D04686" w:rsidRDefault="00D45F7E" w:rsidP="00D04686">
      <w:pPr>
        <w:pStyle w:val="ListParagraph"/>
        <w:numPr>
          <w:ilvl w:val="0"/>
          <w:numId w:val="17"/>
        </w:numPr>
      </w:pPr>
      <w:r w:rsidRPr="00D04686">
        <w:t>projection</w:t>
      </w:r>
    </w:p>
    <w:p w14:paraId="20E7B9DF" w14:textId="77777777" w:rsidR="00D45F7E" w:rsidRPr="002F21A0" w:rsidRDefault="00D45F7E" w:rsidP="002F21A0">
      <w:pPr>
        <w:pStyle w:val="SCSAHeading3"/>
        <w:rPr>
          <w:noProof/>
        </w:rPr>
      </w:pPr>
      <w:r w:rsidRPr="002F21A0">
        <w:rPr>
          <w:noProof/>
        </w:rPr>
        <w:t>Contextual knowledge</w:t>
      </w:r>
    </w:p>
    <w:p w14:paraId="74D26FF5" w14:textId="77777777" w:rsidR="00D45F7E" w:rsidRPr="002F21A0" w:rsidRDefault="00D45F7E" w:rsidP="002F21A0">
      <w:pPr>
        <w:pStyle w:val="SCSAHeading4"/>
        <w:rPr>
          <w:noProof/>
        </w:rPr>
      </w:pPr>
      <w:r w:rsidRPr="002F21A0">
        <w:rPr>
          <w:noProof/>
        </w:rPr>
        <w:t>Functions and contexts of dance</w:t>
      </w:r>
    </w:p>
    <w:p w14:paraId="481E02F0" w14:textId="2B213B04" w:rsidR="00D45F7E" w:rsidRPr="002F21A0" w:rsidRDefault="00D45F7E" w:rsidP="00D04686">
      <w:pPr>
        <w:pStyle w:val="ListParagraph"/>
        <w:numPr>
          <w:ilvl w:val="0"/>
          <w:numId w:val="18"/>
        </w:numPr>
        <w:rPr>
          <w:noProof/>
        </w:rPr>
      </w:pPr>
      <w:r w:rsidRPr="00D04686">
        <w:t>broad</w:t>
      </w:r>
      <w:r w:rsidRPr="002F21A0">
        <w:rPr>
          <w:noProof/>
        </w:rPr>
        <w:t xml:space="preserve"> overview of the development of dance in Australia from traditional </w:t>
      </w:r>
      <w:r w:rsidR="00D26B80" w:rsidRPr="002F21A0">
        <w:rPr>
          <w:noProof/>
        </w:rPr>
        <w:t>Aboriginal and Torres Strait Islander peoples</w:t>
      </w:r>
      <w:r w:rsidR="00B82D97">
        <w:rPr>
          <w:noProof/>
        </w:rPr>
        <w:t>’</w:t>
      </w:r>
      <w:r w:rsidR="00D26B80" w:rsidRPr="002F21A0">
        <w:rPr>
          <w:noProof/>
        </w:rPr>
        <w:t xml:space="preserve"> </w:t>
      </w:r>
      <w:r w:rsidRPr="002F21A0">
        <w:rPr>
          <w:noProof/>
        </w:rPr>
        <w:t>dance to the present day</w:t>
      </w:r>
    </w:p>
    <w:p w14:paraId="4263919F" w14:textId="0FF31CEB" w:rsidR="00D45F7E" w:rsidRPr="002F21A0" w:rsidRDefault="00D45F7E" w:rsidP="002F21A0">
      <w:pPr>
        <w:pStyle w:val="SCSAHeading4"/>
        <w:rPr>
          <w:noProof/>
        </w:rPr>
      </w:pPr>
      <w:bookmarkStart w:id="53" w:name="_Toc167101527"/>
      <w:r w:rsidRPr="002F21A0">
        <w:rPr>
          <w:noProof/>
        </w:rPr>
        <w:t>Dance language</w:t>
      </w:r>
      <w:bookmarkEnd w:id="53"/>
    </w:p>
    <w:p w14:paraId="00D651D7" w14:textId="2D3D0DB5" w:rsidR="00D45F7E" w:rsidRPr="00D04686" w:rsidRDefault="00D45F7E" w:rsidP="00D04686">
      <w:pPr>
        <w:pStyle w:val="ListParagraph"/>
        <w:numPr>
          <w:ilvl w:val="0"/>
          <w:numId w:val="19"/>
        </w:numPr>
      </w:pPr>
      <w:r w:rsidRPr="00D04686">
        <w:t>application of dance terminology and language when responding to, and reflecting on, dance practices</w:t>
      </w:r>
    </w:p>
    <w:p w14:paraId="390E46C0" w14:textId="15B323A8" w:rsidR="00D45F7E" w:rsidRPr="00D04686" w:rsidRDefault="00D45F7E" w:rsidP="00D04686">
      <w:pPr>
        <w:pStyle w:val="ListParagraph"/>
        <w:numPr>
          <w:ilvl w:val="0"/>
          <w:numId w:val="19"/>
        </w:numPr>
      </w:pPr>
      <w:r w:rsidRPr="00D04686">
        <w:t>describe, interpret and evaluate dance as an artform</w:t>
      </w:r>
    </w:p>
    <w:p w14:paraId="3AED43B3" w14:textId="77777777" w:rsidR="002022DE" w:rsidRPr="002F21A0" w:rsidRDefault="002022DE" w:rsidP="004B45E1">
      <w:pPr>
        <w:pStyle w:val="SCSAHeading3"/>
        <w:rPr>
          <w:noProof/>
        </w:rPr>
      </w:pPr>
      <w:bookmarkStart w:id="54" w:name="_Toc167101528"/>
      <w:bookmarkStart w:id="55" w:name="_Hlk169173831"/>
      <w:r w:rsidRPr="002F21A0">
        <w:rPr>
          <w:noProof/>
        </w:rPr>
        <w:t>Case study</w:t>
      </w:r>
      <w:bookmarkEnd w:id="54"/>
    </w:p>
    <w:p w14:paraId="3B4B0B82" w14:textId="1A4394ED" w:rsidR="002022DE" w:rsidRPr="002F21A0" w:rsidRDefault="002022DE" w:rsidP="00915511">
      <w:pPr>
        <w:pStyle w:val="NoSpacing"/>
      </w:pPr>
      <w:r w:rsidRPr="002F21A0">
        <w:t xml:space="preserve">Within the focus of Australian dance, students must conduct </w:t>
      </w:r>
      <w:r w:rsidRPr="002F21A0">
        <w:rPr>
          <w:b/>
          <w:bCs/>
        </w:rPr>
        <w:t>one</w:t>
      </w:r>
      <w:r w:rsidRPr="002F21A0">
        <w:t xml:space="preserve"> case study chosen from the following:</w:t>
      </w:r>
    </w:p>
    <w:p w14:paraId="49056021" w14:textId="77777777" w:rsidR="002022DE" w:rsidRPr="002F21A0" w:rsidRDefault="002022DE" w:rsidP="00D04686">
      <w:pPr>
        <w:pStyle w:val="ListParagraph"/>
        <w:numPr>
          <w:ilvl w:val="0"/>
          <w:numId w:val="20"/>
        </w:numPr>
        <w:rPr>
          <w:noProof/>
        </w:rPr>
      </w:pPr>
      <w:r w:rsidRPr="00D04686">
        <w:t>Australian</w:t>
      </w:r>
      <w:r w:rsidRPr="002F21A0">
        <w:rPr>
          <w:noProof/>
        </w:rPr>
        <w:t xml:space="preserve"> dance companies</w:t>
      </w:r>
    </w:p>
    <w:p w14:paraId="5A4BC069" w14:textId="47D214DA" w:rsidR="00DA33B8" w:rsidRPr="002F21A0" w:rsidRDefault="00DA33B8" w:rsidP="00151C39">
      <w:pPr>
        <w:rPr>
          <w:strike/>
          <w:noProof/>
        </w:rPr>
      </w:pPr>
      <w:r w:rsidRPr="002F21A0">
        <w:rPr>
          <w:noProof/>
        </w:rPr>
        <w:t>or</w:t>
      </w:r>
    </w:p>
    <w:p w14:paraId="6E45AD06" w14:textId="4FCB3FE5" w:rsidR="002022DE" w:rsidRPr="002F21A0" w:rsidRDefault="002022DE" w:rsidP="00D04686">
      <w:pPr>
        <w:pStyle w:val="ListParagraph"/>
        <w:numPr>
          <w:ilvl w:val="0"/>
          <w:numId w:val="20"/>
        </w:numPr>
        <w:rPr>
          <w:noProof/>
        </w:rPr>
      </w:pPr>
      <w:r w:rsidRPr="00D04686">
        <w:t>Australian</w:t>
      </w:r>
      <w:r w:rsidRPr="002F21A0">
        <w:rPr>
          <w:noProof/>
        </w:rPr>
        <w:t xml:space="preserve"> dance choreographers</w:t>
      </w:r>
    </w:p>
    <w:p w14:paraId="020BB39F" w14:textId="423DD068" w:rsidR="002022DE" w:rsidRPr="002F21A0" w:rsidRDefault="002022DE" w:rsidP="00915511">
      <w:pPr>
        <w:pStyle w:val="NoSpacing"/>
      </w:pPr>
      <w:r w:rsidRPr="002F21A0">
        <w:t xml:space="preserve">The </w:t>
      </w:r>
      <w:r w:rsidR="00DA33B8" w:rsidRPr="002F21A0">
        <w:t xml:space="preserve">selected </w:t>
      </w:r>
      <w:r w:rsidRPr="002F21A0">
        <w:t>case study must investigate the following:</w:t>
      </w:r>
    </w:p>
    <w:p w14:paraId="15F698BB" w14:textId="77777777" w:rsidR="002022DE" w:rsidRPr="00D04686" w:rsidRDefault="002022DE" w:rsidP="00D04686">
      <w:pPr>
        <w:pStyle w:val="ListParagraph"/>
        <w:numPr>
          <w:ilvl w:val="0"/>
          <w:numId w:val="21"/>
        </w:numPr>
      </w:pPr>
      <w:r w:rsidRPr="002F21A0">
        <w:rPr>
          <w:noProof/>
        </w:rPr>
        <w:t>historical background information</w:t>
      </w:r>
    </w:p>
    <w:p w14:paraId="304DF9BB" w14:textId="5CC43585" w:rsidR="002022DE" w:rsidRPr="00D04686" w:rsidRDefault="002022DE" w:rsidP="00D04686">
      <w:pPr>
        <w:pStyle w:val="ListParagraph"/>
        <w:numPr>
          <w:ilvl w:val="0"/>
          <w:numId w:val="21"/>
        </w:numPr>
      </w:pPr>
      <w:r w:rsidRPr="00D04686">
        <w:t>related and relevant dance works</w:t>
      </w:r>
      <w:r w:rsidR="00AC76E6" w:rsidRPr="00D04686">
        <w:t xml:space="preserve"> –</w:t>
      </w:r>
      <w:r w:rsidR="00D26B80" w:rsidRPr="00D04686">
        <w:t xml:space="preserve"> </w:t>
      </w:r>
      <w:r w:rsidRPr="00D04686">
        <w:t xml:space="preserve">choreographic </w:t>
      </w:r>
      <w:r w:rsidR="00D26B80" w:rsidRPr="00D04686">
        <w:t>devices</w:t>
      </w:r>
      <w:r w:rsidRPr="00D04686">
        <w:t xml:space="preserve">, choreographic </w:t>
      </w:r>
      <w:r w:rsidR="00D26B80" w:rsidRPr="00D04686">
        <w:t>intent</w:t>
      </w:r>
      <w:r w:rsidRPr="00D04686">
        <w:t>, choreographic structures</w:t>
      </w:r>
      <w:r w:rsidR="00D26B80" w:rsidRPr="00D04686">
        <w:t xml:space="preserve">, </w:t>
      </w:r>
      <w:r w:rsidRPr="00D04686">
        <w:t>design concepts</w:t>
      </w:r>
      <w:r w:rsidR="00D26B80" w:rsidRPr="00D04686">
        <w:t xml:space="preserve"> and elements of dance</w:t>
      </w:r>
    </w:p>
    <w:p w14:paraId="3A724377" w14:textId="77777777" w:rsidR="002022DE" w:rsidRPr="00D04686" w:rsidRDefault="002022DE" w:rsidP="00D04686">
      <w:pPr>
        <w:pStyle w:val="ListParagraph"/>
        <w:numPr>
          <w:ilvl w:val="0"/>
          <w:numId w:val="21"/>
        </w:numPr>
      </w:pPr>
      <w:r w:rsidRPr="00D04686">
        <w:t>influences of historical, cultural and social context</w:t>
      </w:r>
    </w:p>
    <w:p w14:paraId="4C92FF7A" w14:textId="10413B33" w:rsidR="002022DE" w:rsidRPr="00D04686" w:rsidRDefault="002022DE" w:rsidP="00D04686">
      <w:pPr>
        <w:pStyle w:val="ListParagraph"/>
        <w:numPr>
          <w:ilvl w:val="0"/>
          <w:numId w:val="21"/>
        </w:numPr>
      </w:pPr>
      <w:r w:rsidRPr="00D04686">
        <w:t>significance of the company/choreographer to dance in Australia</w:t>
      </w:r>
    </w:p>
    <w:p w14:paraId="7A7747E5" w14:textId="650409FF" w:rsidR="00FF7C69" w:rsidRPr="002F21A0" w:rsidRDefault="00FF7C69" w:rsidP="002F21A0">
      <w:pPr>
        <w:pStyle w:val="SCSAHeading4"/>
        <w:rPr>
          <w:noProof/>
        </w:rPr>
      </w:pPr>
      <w:r w:rsidRPr="002F21A0">
        <w:rPr>
          <w:noProof/>
        </w:rPr>
        <w:t xml:space="preserve">Suggested </w:t>
      </w:r>
      <w:r w:rsidR="00151C39" w:rsidRPr="002F21A0">
        <w:rPr>
          <w:noProof/>
        </w:rPr>
        <w:t>case studies</w:t>
      </w:r>
    </w:p>
    <w:p w14:paraId="4D0E120E" w14:textId="3188BE76" w:rsidR="00FF7C69" w:rsidRPr="002F21A0" w:rsidRDefault="00FF7C69" w:rsidP="00D91A9C">
      <w:pPr>
        <w:rPr>
          <w:noProof/>
        </w:rPr>
      </w:pPr>
      <w:r w:rsidRPr="002F21A0">
        <w:rPr>
          <w:noProof/>
        </w:rPr>
        <w:t xml:space="preserve">This is only a suggested list and teachers are able to make their </w:t>
      </w:r>
      <w:r w:rsidRPr="00D91A9C">
        <w:t>own</w:t>
      </w:r>
      <w:r w:rsidRPr="002F21A0">
        <w:rPr>
          <w:noProof/>
        </w:rPr>
        <w:t xml:space="preserve"> selection for case studies.</w:t>
      </w:r>
    </w:p>
    <w:tbl>
      <w:tblPr>
        <w:tblStyle w:val="SCSATable"/>
        <w:tblW w:w="5000" w:type="pct"/>
        <w:tblLook w:val="00A0" w:firstRow="1" w:lastRow="0" w:firstColumn="1" w:lastColumn="0" w:noHBand="0" w:noVBand="0"/>
      </w:tblPr>
      <w:tblGrid>
        <w:gridCol w:w="4530"/>
        <w:gridCol w:w="4530"/>
      </w:tblGrid>
      <w:tr w:rsidR="00FF7C69" w:rsidRPr="002F21A0" w14:paraId="77483421" w14:textId="77777777" w:rsidTr="00D04686">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2FD77249" w14:textId="25D3AFAD" w:rsidR="00FF7C69" w:rsidRPr="002F21A0" w:rsidRDefault="00FF7C69" w:rsidP="00151C39">
            <w:pPr>
              <w:rPr>
                <w:rFonts w:ascii="Calibri" w:hAnsi="Calibri"/>
                <w:b w:val="0"/>
                <w:bCs/>
                <w:noProof/>
              </w:rPr>
            </w:pPr>
            <w:bookmarkStart w:id="56" w:name="_Hlk169257067"/>
            <w:r w:rsidRPr="002F21A0">
              <w:rPr>
                <w:rFonts w:ascii="Calibri" w:hAnsi="Calibri"/>
                <w:noProof/>
              </w:rPr>
              <w:t xml:space="preserve">Unit 3 Australian </w:t>
            </w:r>
            <w:r w:rsidR="00A31FEA" w:rsidRPr="002F21A0">
              <w:rPr>
                <w:rFonts w:ascii="Calibri" w:hAnsi="Calibri"/>
                <w:noProof/>
              </w:rPr>
              <w:t>d</w:t>
            </w:r>
            <w:r w:rsidRPr="002F21A0">
              <w:rPr>
                <w:rFonts w:ascii="Calibri" w:hAnsi="Calibri"/>
                <w:noProof/>
              </w:rPr>
              <w:t>ance</w:t>
            </w:r>
          </w:p>
        </w:tc>
      </w:tr>
      <w:tr w:rsidR="00FF7C69" w:rsidRPr="002F21A0" w14:paraId="017010AA" w14:textId="77777777" w:rsidTr="00D04686">
        <w:trPr>
          <w:trHeight w:val="101"/>
        </w:trPr>
        <w:tc>
          <w:tcPr>
            <w:tcW w:w="2500" w:type="pct"/>
          </w:tcPr>
          <w:p w14:paraId="2804DF7C" w14:textId="0DC0F35A" w:rsidR="00FF7C69" w:rsidRPr="002F21A0" w:rsidRDefault="00D80C41" w:rsidP="00151C39">
            <w:pPr>
              <w:rPr>
                <w:rFonts w:ascii="Calibri" w:hAnsi="Calibri" w:cs="Calibri"/>
                <w:b/>
                <w:bCs/>
                <w:noProof/>
              </w:rPr>
            </w:pPr>
            <w:r w:rsidRPr="002F21A0">
              <w:rPr>
                <w:rFonts w:ascii="Calibri" w:hAnsi="Calibri" w:cs="Calibri"/>
                <w:noProof/>
              </w:rPr>
              <w:t xml:space="preserve">Australian Dance Theatre – </w:t>
            </w:r>
            <w:r w:rsidRPr="002F21A0">
              <w:rPr>
                <w:rFonts w:ascii="Calibri" w:hAnsi="Calibri" w:cs="Calibri"/>
                <w:i/>
                <w:iCs/>
                <w:noProof/>
              </w:rPr>
              <w:t>Be Your Self</w:t>
            </w:r>
          </w:p>
        </w:tc>
        <w:tc>
          <w:tcPr>
            <w:tcW w:w="2500" w:type="pct"/>
          </w:tcPr>
          <w:p w14:paraId="5DFE5782" w14:textId="2BFE15E6" w:rsidR="00FF7C69" w:rsidRPr="002F21A0" w:rsidRDefault="00D80C41" w:rsidP="00151C39">
            <w:pPr>
              <w:rPr>
                <w:rFonts w:ascii="Calibri" w:hAnsi="Calibri" w:cs="Calibri"/>
                <w:noProof/>
              </w:rPr>
            </w:pPr>
            <w:r w:rsidRPr="002F21A0">
              <w:rPr>
                <w:rFonts w:ascii="Calibri" w:hAnsi="Calibri" w:cs="Calibri"/>
                <w:noProof/>
              </w:rPr>
              <w:t>Bangarra Dance Theatre</w:t>
            </w:r>
            <w:r w:rsidRPr="002F21A0">
              <w:rPr>
                <w:rFonts w:ascii="Calibri" w:hAnsi="Calibri" w:cs="Calibri"/>
                <w:b/>
                <w:bCs/>
                <w:noProof/>
              </w:rPr>
              <w:t xml:space="preserve"> </w:t>
            </w:r>
            <w:r w:rsidR="00DF240A" w:rsidRPr="002F21A0">
              <w:rPr>
                <w:rFonts w:ascii="Calibri" w:hAnsi="Calibri" w:cs="Calibri"/>
                <w:b/>
                <w:bCs/>
                <w:noProof/>
              </w:rPr>
              <w:t>–</w:t>
            </w:r>
            <w:r w:rsidRPr="002F21A0">
              <w:rPr>
                <w:rFonts w:ascii="Calibri" w:hAnsi="Calibri" w:cs="Calibri"/>
                <w:b/>
                <w:bCs/>
                <w:noProof/>
              </w:rPr>
              <w:t xml:space="preserve"> </w:t>
            </w:r>
            <w:r w:rsidRPr="002F21A0">
              <w:rPr>
                <w:rFonts w:ascii="Calibri" w:hAnsi="Calibri" w:cs="Calibri"/>
                <w:i/>
                <w:iCs/>
                <w:noProof/>
              </w:rPr>
              <w:t>Bennelong</w:t>
            </w:r>
          </w:p>
        </w:tc>
      </w:tr>
      <w:tr w:rsidR="00FF7C69" w:rsidRPr="002F21A0" w14:paraId="1599879A" w14:textId="77777777" w:rsidTr="00D04686">
        <w:trPr>
          <w:trHeight w:val="60"/>
        </w:trPr>
        <w:tc>
          <w:tcPr>
            <w:tcW w:w="2500" w:type="pct"/>
          </w:tcPr>
          <w:p w14:paraId="433BF597" w14:textId="3E448D33" w:rsidR="00FF7C69" w:rsidRPr="002F21A0" w:rsidRDefault="00D80C41" w:rsidP="00151C39">
            <w:pPr>
              <w:rPr>
                <w:rFonts w:ascii="Calibri" w:hAnsi="Calibri" w:cs="Calibri"/>
                <w:b/>
                <w:noProof/>
              </w:rPr>
            </w:pPr>
            <w:r w:rsidRPr="002F21A0">
              <w:rPr>
                <w:rFonts w:ascii="Calibri" w:hAnsi="Calibri" w:cs="Calibri"/>
                <w:noProof/>
              </w:rPr>
              <w:t xml:space="preserve">Australian Dance Theatre – </w:t>
            </w:r>
            <w:r w:rsidRPr="002F21A0">
              <w:rPr>
                <w:rFonts w:ascii="Calibri" w:hAnsi="Calibri" w:cs="Calibri"/>
                <w:i/>
                <w:iCs/>
                <w:noProof/>
              </w:rPr>
              <w:t>Birdbrain</w:t>
            </w:r>
          </w:p>
        </w:tc>
        <w:tc>
          <w:tcPr>
            <w:tcW w:w="2500" w:type="pct"/>
          </w:tcPr>
          <w:p w14:paraId="6E4985A9" w14:textId="6166E5DD" w:rsidR="00FF7C69" w:rsidRPr="002F21A0" w:rsidRDefault="00D80C41" w:rsidP="00151C39">
            <w:pPr>
              <w:rPr>
                <w:rFonts w:ascii="Calibri" w:hAnsi="Calibri" w:cs="Calibri"/>
                <w:noProof/>
              </w:rPr>
            </w:pPr>
            <w:r w:rsidRPr="002F21A0">
              <w:rPr>
                <w:rFonts w:ascii="Calibri" w:hAnsi="Calibri" w:cs="Calibri"/>
                <w:noProof/>
              </w:rPr>
              <w:t xml:space="preserve">Sydney Dance Company – </w:t>
            </w:r>
            <w:r w:rsidRPr="002F21A0">
              <w:rPr>
                <w:rFonts w:ascii="Calibri" w:hAnsi="Calibri" w:cs="Calibri"/>
                <w:i/>
                <w:iCs/>
                <w:noProof/>
              </w:rPr>
              <w:t>Dance Local</w:t>
            </w:r>
          </w:p>
        </w:tc>
      </w:tr>
      <w:bookmarkEnd w:id="55"/>
      <w:bookmarkEnd w:id="56"/>
    </w:tbl>
    <w:p w14:paraId="1EACCC97" w14:textId="77777777" w:rsidR="00151C39" w:rsidRPr="00D04686" w:rsidRDefault="00151C39" w:rsidP="00D04686">
      <w:r w:rsidRPr="00D04686">
        <w:br w:type="page"/>
      </w:r>
    </w:p>
    <w:p w14:paraId="77917B1C" w14:textId="137AA256" w:rsidR="00D45F7E" w:rsidRPr="002F21A0" w:rsidRDefault="00D45F7E" w:rsidP="002F21A0">
      <w:pPr>
        <w:pStyle w:val="SCSAHeading1"/>
        <w:rPr>
          <w:noProof/>
        </w:rPr>
      </w:pPr>
      <w:bookmarkStart w:id="57" w:name="_Toc222755720"/>
      <w:r w:rsidRPr="002F21A0">
        <w:rPr>
          <w:noProof/>
        </w:rPr>
        <w:lastRenderedPageBreak/>
        <w:t>Unit 4 –</w:t>
      </w:r>
      <w:r w:rsidR="00AD3B8D" w:rsidRPr="002F21A0">
        <w:rPr>
          <w:noProof/>
        </w:rPr>
        <w:t xml:space="preserve"> </w:t>
      </w:r>
      <w:r w:rsidRPr="002F21A0">
        <w:rPr>
          <w:noProof/>
        </w:rPr>
        <w:t xml:space="preserve">Innovation in </w:t>
      </w:r>
      <w:r w:rsidR="00E65193" w:rsidRPr="002F21A0">
        <w:rPr>
          <w:noProof/>
        </w:rPr>
        <w:t>d</w:t>
      </w:r>
      <w:r w:rsidRPr="002F21A0">
        <w:rPr>
          <w:noProof/>
        </w:rPr>
        <w:t>ance</w:t>
      </w:r>
      <w:bookmarkEnd w:id="57"/>
    </w:p>
    <w:p w14:paraId="232CE619" w14:textId="77777777" w:rsidR="00D45F7E" w:rsidRPr="002F21A0" w:rsidRDefault="00D45F7E" w:rsidP="002F21A0">
      <w:pPr>
        <w:pStyle w:val="SCSAHeading2"/>
        <w:rPr>
          <w:noProof/>
        </w:rPr>
      </w:pPr>
      <w:bookmarkStart w:id="58" w:name="_Toc222755721"/>
      <w:r w:rsidRPr="002F21A0">
        <w:rPr>
          <w:noProof/>
        </w:rPr>
        <w:t>Unit description</w:t>
      </w:r>
      <w:bookmarkEnd w:id="58"/>
    </w:p>
    <w:p w14:paraId="0C84098D" w14:textId="0290CBCD" w:rsidR="00D45F7E" w:rsidRPr="002F21A0" w:rsidRDefault="00D45F7E" w:rsidP="00151C39">
      <w:pPr>
        <w:rPr>
          <w:noProof/>
        </w:rPr>
      </w:pPr>
      <w:r w:rsidRPr="002F21A0">
        <w:rPr>
          <w:noProof/>
        </w:rPr>
        <w:t xml:space="preserve">Within the broad focus of Innovation in </w:t>
      </w:r>
      <w:r w:rsidR="002D0A3A" w:rsidRPr="002F21A0">
        <w:rPr>
          <w:noProof/>
        </w:rPr>
        <w:t>d</w:t>
      </w:r>
      <w:r w:rsidRPr="002F21A0">
        <w:rPr>
          <w:noProof/>
        </w:rPr>
        <w:t>ance, students explore the development of dance from throughout the world.</w:t>
      </w:r>
    </w:p>
    <w:p w14:paraId="406F301A" w14:textId="7B2BDE07" w:rsidR="00D45F7E" w:rsidRPr="00D04686" w:rsidRDefault="00D45F7E" w:rsidP="00151C39">
      <w:r w:rsidRPr="002F21A0">
        <w:rPr>
          <w:noProof/>
        </w:rPr>
        <w:t>Stu</w:t>
      </w:r>
      <w:r w:rsidRPr="00D04686">
        <w:t xml:space="preserve">dents delve into the creative process of </w:t>
      </w:r>
      <w:r w:rsidR="00D26B80" w:rsidRPr="00D04686">
        <w:t>companies, choreographers and dancers</w:t>
      </w:r>
      <w:r w:rsidRPr="00D04686">
        <w:t xml:space="preserve"> who craft innovative performances by integrating their unique artistic understanding. They witness how these </w:t>
      </w:r>
      <w:r w:rsidR="00D26B80" w:rsidRPr="00D04686">
        <w:t xml:space="preserve">companies, choreographers and dancers </w:t>
      </w:r>
      <w:r w:rsidRPr="00D04686">
        <w:t xml:space="preserve">draw inspiration from a spectrum of sources, embracing both local traditions and global dance innovations. Through this fusion of influences, </w:t>
      </w:r>
      <w:r w:rsidR="00D26B80" w:rsidRPr="00D04686">
        <w:t xml:space="preserve">companies, choreographers and dancers </w:t>
      </w:r>
      <w:r w:rsidRPr="00D04686">
        <w:t>enrich their artistic expressions, creating dynamic and compelling works that resonate with audiences worldwide.</w:t>
      </w:r>
    </w:p>
    <w:p w14:paraId="04953309" w14:textId="77777777" w:rsidR="00D45F7E" w:rsidRPr="002F21A0" w:rsidRDefault="00D45F7E" w:rsidP="002F21A0">
      <w:pPr>
        <w:pStyle w:val="SCSAHeading2"/>
        <w:rPr>
          <w:noProof/>
        </w:rPr>
      </w:pPr>
      <w:bookmarkStart w:id="59" w:name="_Toc222755722"/>
      <w:r w:rsidRPr="002F21A0">
        <w:rPr>
          <w:noProof/>
        </w:rPr>
        <w:t>Unit content</w:t>
      </w:r>
      <w:bookmarkEnd w:id="59"/>
    </w:p>
    <w:p w14:paraId="6C29F33E" w14:textId="77777777" w:rsidR="006204C4" w:rsidRPr="00D04686" w:rsidRDefault="00D45F7E" w:rsidP="00D04686">
      <w:r w:rsidRPr="002F21A0">
        <w:rPr>
          <w:rFonts w:eastAsia="MS PGothic" w:cs="Calibri"/>
          <w:noProof/>
        </w:rPr>
        <w:t>This unit builds on the content covered in Unit 3.</w:t>
      </w:r>
    </w:p>
    <w:p w14:paraId="6AD38EB9" w14:textId="6F88BF90" w:rsidR="00D45F7E" w:rsidRPr="002F21A0" w:rsidRDefault="00D45F7E" w:rsidP="00D04686">
      <w:pPr>
        <w:rPr>
          <w:rFonts w:eastAsia="MS PGothic" w:cs="Calibri"/>
          <w:noProof/>
        </w:rPr>
      </w:pPr>
      <w:r w:rsidRPr="002F21A0">
        <w:rPr>
          <w:rFonts w:eastAsia="MS PGothic" w:cs="Calibri"/>
          <w:noProof/>
        </w:rPr>
        <w:t>This unit includes the knowledge, understandings and skills described below. This is the examinable content.</w:t>
      </w:r>
    </w:p>
    <w:p w14:paraId="511740B9" w14:textId="77777777" w:rsidR="00D45F7E" w:rsidRPr="002F21A0" w:rsidRDefault="00D45F7E" w:rsidP="002F21A0">
      <w:pPr>
        <w:pStyle w:val="SCSAHeading3"/>
        <w:rPr>
          <w:noProof/>
        </w:rPr>
      </w:pPr>
      <w:r w:rsidRPr="002F21A0">
        <w:rPr>
          <w:noProof/>
        </w:rPr>
        <w:t>Prescribed genre</w:t>
      </w:r>
    </w:p>
    <w:p w14:paraId="5935DAA3" w14:textId="20657C26" w:rsidR="00CA0BCB" w:rsidRPr="002F21A0" w:rsidRDefault="003C2F9C" w:rsidP="00D04686">
      <w:pPr>
        <w:rPr>
          <w:noProof/>
        </w:rPr>
      </w:pPr>
      <w:r w:rsidRPr="002F21A0">
        <w:rPr>
          <w:noProof/>
        </w:rPr>
        <w:t>Students</w:t>
      </w:r>
      <w:r w:rsidR="002D0A3A" w:rsidRPr="002F21A0">
        <w:rPr>
          <w:noProof/>
        </w:rPr>
        <w:t xml:space="preserve"> </w:t>
      </w:r>
      <w:r w:rsidR="00CA0BCB" w:rsidRPr="002F21A0">
        <w:rPr>
          <w:noProof/>
        </w:rPr>
        <w:t xml:space="preserve">work in the genre of the Set Solo provided by the Authority for Units 3 and 4, with the option to include an additional genre to complement the </w:t>
      </w:r>
      <w:r w:rsidR="00CA0BCB" w:rsidRPr="00D04686">
        <w:t>Original</w:t>
      </w:r>
      <w:r w:rsidR="00CA0BCB" w:rsidRPr="002F21A0">
        <w:rPr>
          <w:noProof/>
        </w:rPr>
        <w:t xml:space="preserve"> Solo </w:t>
      </w:r>
      <w:r w:rsidR="00EF7D91" w:rsidRPr="002F21A0">
        <w:rPr>
          <w:noProof/>
        </w:rPr>
        <w:t>Choreography</w:t>
      </w:r>
      <w:r w:rsidR="00CA0BCB" w:rsidRPr="002F21A0">
        <w:rPr>
          <w:noProof/>
        </w:rPr>
        <w:t>.</w:t>
      </w:r>
    </w:p>
    <w:p w14:paraId="47839D13" w14:textId="540637BF" w:rsidR="003C2F9C" w:rsidRPr="00D04686" w:rsidRDefault="003C2F9C" w:rsidP="00915511">
      <w:pPr>
        <w:pStyle w:val="NoSpacing"/>
      </w:pPr>
      <w:r w:rsidRPr="002F21A0">
        <w:t xml:space="preserve">Examples of other genres that may be studied in addition to the genre of the </w:t>
      </w:r>
      <w:r w:rsidR="005E0C6C" w:rsidRPr="002F21A0">
        <w:t>S</w:t>
      </w:r>
      <w:r w:rsidRPr="002F21A0">
        <w:t xml:space="preserve">et </w:t>
      </w:r>
      <w:r w:rsidR="005E0C6C" w:rsidRPr="002F21A0">
        <w:t>S</w:t>
      </w:r>
      <w:r w:rsidRPr="002F21A0">
        <w:t>olo</w:t>
      </w:r>
      <w:r w:rsidR="00970BF1" w:rsidRPr="002F21A0">
        <w:t xml:space="preserve"> include</w:t>
      </w:r>
      <w:r w:rsidRPr="002F21A0">
        <w:t>, but are not limited to:</w:t>
      </w:r>
    </w:p>
    <w:p w14:paraId="1F2DAE1B" w14:textId="77777777" w:rsidR="003C2F9C" w:rsidRPr="00D04686" w:rsidRDefault="003C2F9C" w:rsidP="00D04686">
      <w:pPr>
        <w:pStyle w:val="ListParagraph"/>
        <w:numPr>
          <w:ilvl w:val="0"/>
          <w:numId w:val="22"/>
        </w:numPr>
      </w:pPr>
      <w:r w:rsidRPr="00D04686">
        <w:t>ballet</w:t>
      </w:r>
    </w:p>
    <w:p w14:paraId="367D113C" w14:textId="77777777" w:rsidR="003C2F9C" w:rsidRPr="00D04686" w:rsidRDefault="003C2F9C" w:rsidP="00D04686">
      <w:pPr>
        <w:pStyle w:val="ListParagraph"/>
        <w:numPr>
          <w:ilvl w:val="0"/>
          <w:numId w:val="22"/>
        </w:numPr>
      </w:pPr>
      <w:r w:rsidRPr="00D04686">
        <w:t>ballroom</w:t>
      </w:r>
    </w:p>
    <w:p w14:paraId="770AF2F3" w14:textId="77777777" w:rsidR="003C2F9C" w:rsidRPr="00D04686" w:rsidRDefault="003C2F9C" w:rsidP="00D04686">
      <w:pPr>
        <w:pStyle w:val="ListParagraph"/>
        <w:numPr>
          <w:ilvl w:val="0"/>
          <w:numId w:val="22"/>
        </w:numPr>
      </w:pPr>
      <w:r w:rsidRPr="00D04686">
        <w:t>contemporary</w:t>
      </w:r>
    </w:p>
    <w:p w14:paraId="6B9AE9CE" w14:textId="77777777" w:rsidR="003C2F9C" w:rsidRPr="00D04686" w:rsidRDefault="003C2F9C" w:rsidP="00D04686">
      <w:pPr>
        <w:pStyle w:val="ListParagraph"/>
        <w:numPr>
          <w:ilvl w:val="0"/>
          <w:numId w:val="22"/>
        </w:numPr>
      </w:pPr>
      <w:r w:rsidRPr="00D04686">
        <w:t>hip-hop</w:t>
      </w:r>
    </w:p>
    <w:p w14:paraId="403211D3" w14:textId="48985C76" w:rsidR="00D26B80" w:rsidRPr="00D04686" w:rsidRDefault="00D26B80" w:rsidP="00D04686">
      <w:pPr>
        <w:pStyle w:val="ListParagraph"/>
        <w:numPr>
          <w:ilvl w:val="0"/>
          <w:numId w:val="22"/>
        </w:numPr>
      </w:pPr>
      <w:r w:rsidRPr="00D04686">
        <w:t>jazz</w:t>
      </w:r>
    </w:p>
    <w:p w14:paraId="31087AC0" w14:textId="77777777" w:rsidR="003C2F9C" w:rsidRPr="00D04686" w:rsidRDefault="003C2F9C" w:rsidP="00D04686">
      <w:pPr>
        <w:pStyle w:val="ListParagraph"/>
        <w:numPr>
          <w:ilvl w:val="0"/>
          <w:numId w:val="22"/>
        </w:numPr>
      </w:pPr>
      <w:r w:rsidRPr="00D04686">
        <w:t>tap</w:t>
      </w:r>
    </w:p>
    <w:p w14:paraId="2D59D56B" w14:textId="1D964A4A" w:rsidR="003C2F9C" w:rsidRPr="00D04686" w:rsidRDefault="003C2F9C" w:rsidP="00D04686">
      <w:pPr>
        <w:pStyle w:val="ListParagraph"/>
        <w:numPr>
          <w:ilvl w:val="0"/>
          <w:numId w:val="22"/>
        </w:numPr>
      </w:pPr>
      <w:r w:rsidRPr="00D04686">
        <w:t>dance from other cultures</w:t>
      </w:r>
      <w:r w:rsidR="00970BF1" w:rsidRPr="00D04686">
        <w:t>,</w:t>
      </w:r>
      <w:r w:rsidRPr="00D04686">
        <w:t xml:space="preserve"> such as Indian, Spanish</w:t>
      </w:r>
    </w:p>
    <w:p w14:paraId="1F16CE4D" w14:textId="77777777" w:rsidR="00D45F7E" w:rsidRPr="002F21A0" w:rsidRDefault="00D45F7E" w:rsidP="002F21A0">
      <w:pPr>
        <w:pStyle w:val="SCSAHeading3"/>
        <w:rPr>
          <w:noProof/>
        </w:rPr>
      </w:pPr>
      <w:r w:rsidRPr="002F21A0">
        <w:rPr>
          <w:noProof/>
        </w:rPr>
        <w:t>Choreography</w:t>
      </w:r>
    </w:p>
    <w:p w14:paraId="48F532EB" w14:textId="77777777" w:rsidR="00D45F7E" w:rsidRPr="002F21A0" w:rsidRDefault="00D45F7E" w:rsidP="00151C39">
      <w:pPr>
        <w:rPr>
          <w:noProof/>
        </w:rPr>
      </w:pPr>
      <w:r w:rsidRPr="002F21A0">
        <w:rPr>
          <w:noProof/>
        </w:rPr>
        <w:t>Students studying this unit must be able to understand and use choreographic processes outlined in Unit 1 and Unit 2 of the ATAR Dance Year 11 syllabus.</w:t>
      </w:r>
    </w:p>
    <w:p w14:paraId="01AF3E23" w14:textId="7CA9242E" w:rsidR="00D45F7E" w:rsidRPr="002F21A0" w:rsidRDefault="00D45F7E" w:rsidP="002F21A0">
      <w:pPr>
        <w:pStyle w:val="SCSAHeading4"/>
        <w:rPr>
          <w:noProof/>
        </w:rPr>
      </w:pPr>
      <w:bookmarkStart w:id="60" w:name="_Toc167101533"/>
      <w:r w:rsidRPr="002F21A0">
        <w:rPr>
          <w:noProof/>
        </w:rPr>
        <w:t>Choreographic processes</w:t>
      </w:r>
      <w:bookmarkEnd w:id="60"/>
    </w:p>
    <w:p w14:paraId="3AEF733F" w14:textId="0D129CE6" w:rsidR="00D45F7E" w:rsidRPr="00D04686" w:rsidRDefault="00AC7550" w:rsidP="00D04686">
      <w:pPr>
        <w:pStyle w:val="ListParagraph"/>
        <w:numPr>
          <w:ilvl w:val="0"/>
          <w:numId w:val="23"/>
        </w:numPr>
      </w:pPr>
      <w:r w:rsidRPr="00D04686">
        <w:t>m</w:t>
      </w:r>
      <w:r w:rsidR="00D45F7E" w:rsidRPr="00D04686">
        <w:t>anipulate movement using the elements of dance</w:t>
      </w:r>
      <w:r w:rsidR="00681304" w:rsidRPr="00D04686">
        <w:t xml:space="preserve"> –</w:t>
      </w:r>
      <w:r w:rsidR="00D45F7E" w:rsidRPr="00D04686">
        <w:t xml:space="preserve"> body, </w:t>
      </w:r>
      <w:r w:rsidR="00BE41EE" w:rsidRPr="00D04686">
        <w:t>dynamics</w:t>
      </w:r>
      <w:r w:rsidR="00D45F7E" w:rsidRPr="00D04686">
        <w:t>, space, time (B</w:t>
      </w:r>
      <w:r w:rsidR="00BE41EE" w:rsidRPr="00D04686">
        <w:t>D</w:t>
      </w:r>
      <w:r w:rsidR="00D45F7E" w:rsidRPr="00D04686">
        <w:t>ST) to explore themes/ideas</w:t>
      </w:r>
    </w:p>
    <w:p w14:paraId="0F250A04" w14:textId="0FA918F0" w:rsidR="00D45F7E" w:rsidRPr="00D04686" w:rsidRDefault="00D45F7E" w:rsidP="00D04686">
      <w:pPr>
        <w:pStyle w:val="ListParagraph"/>
        <w:numPr>
          <w:ilvl w:val="0"/>
          <w:numId w:val="23"/>
        </w:numPr>
      </w:pPr>
      <w:r w:rsidRPr="00D04686">
        <w:t>choreographic devices</w:t>
      </w:r>
      <w:r w:rsidR="00681304" w:rsidRPr="00D04686">
        <w:t xml:space="preserve"> –</w:t>
      </w:r>
      <w:r w:rsidRPr="00D04686">
        <w:t xml:space="preserve"> </w:t>
      </w:r>
      <w:r w:rsidR="003C2F9C" w:rsidRPr="00D04686">
        <w:t>accumulation</w:t>
      </w:r>
      <w:r w:rsidR="00F11855" w:rsidRPr="00D04686">
        <w:t>,</w:t>
      </w:r>
      <w:r w:rsidR="003C2F9C" w:rsidRPr="00D04686">
        <w:t xml:space="preserve"> canon, contrast, embellishment, fragmentation, motif, repetition, retrograde, unison</w:t>
      </w:r>
    </w:p>
    <w:p w14:paraId="1AFDE291" w14:textId="414FAF9C" w:rsidR="00D45F7E" w:rsidRPr="00D04686" w:rsidRDefault="00D45F7E" w:rsidP="00D04686">
      <w:pPr>
        <w:pStyle w:val="ListParagraph"/>
        <w:numPr>
          <w:ilvl w:val="0"/>
          <w:numId w:val="23"/>
        </w:numPr>
      </w:pPr>
      <w:r w:rsidRPr="00D04686">
        <w:t>choreographic structures</w:t>
      </w:r>
      <w:r w:rsidR="009B20E9" w:rsidRPr="00D04686">
        <w:t xml:space="preserve"> relevant to concept</w:t>
      </w:r>
      <w:r w:rsidR="00681304" w:rsidRPr="00D04686">
        <w:t xml:space="preserve"> –</w:t>
      </w:r>
      <w:r w:rsidRPr="00D04686">
        <w:t xml:space="preserve"> </w:t>
      </w:r>
      <w:r w:rsidR="009B20E9" w:rsidRPr="00D04686">
        <w:t>binary, narrative, rondo, ternary</w:t>
      </w:r>
    </w:p>
    <w:p w14:paraId="18E9A779" w14:textId="5387E500" w:rsidR="00D45F7E" w:rsidRPr="00D04686" w:rsidRDefault="00D45F7E" w:rsidP="00D04686">
      <w:pPr>
        <w:pStyle w:val="ListParagraph"/>
        <w:numPr>
          <w:ilvl w:val="0"/>
          <w:numId w:val="23"/>
        </w:numPr>
      </w:pPr>
      <w:r w:rsidRPr="00D04686">
        <w:t>structured improvisational skills – exploring concept of original movement using improvisational plans</w:t>
      </w:r>
    </w:p>
    <w:p w14:paraId="2165C49F" w14:textId="77777777" w:rsidR="00D45F7E" w:rsidRPr="002F21A0" w:rsidRDefault="00D45F7E" w:rsidP="004B45E1">
      <w:pPr>
        <w:pStyle w:val="SCSAHeading3"/>
        <w:spacing w:line="269" w:lineRule="auto"/>
        <w:rPr>
          <w:noProof/>
        </w:rPr>
      </w:pPr>
      <w:r w:rsidRPr="002F21A0">
        <w:rPr>
          <w:noProof/>
        </w:rPr>
        <w:lastRenderedPageBreak/>
        <w:t>Design concepts</w:t>
      </w:r>
    </w:p>
    <w:p w14:paraId="5834BB76" w14:textId="684E3C0F" w:rsidR="00D45F7E" w:rsidRPr="002F21A0" w:rsidRDefault="00681304" w:rsidP="004B45E1">
      <w:pPr>
        <w:pStyle w:val="NoSpacing"/>
        <w:spacing w:line="269" w:lineRule="auto"/>
      </w:pPr>
      <w:r w:rsidRPr="002F21A0">
        <w:t>E</w:t>
      </w:r>
      <w:r w:rsidR="00D45F7E" w:rsidRPr="002F21A0">
        <w:t>valuating design concepts which convey meaning and effect:</w:t>
      </w:r>
    </w:p>
    <w:p w14:paraId="7A088471" w14:textId="77777777" w:rsidR="00D45F7E" w:rsidRPr="00D04686" w:rsidRDefault="00D45F7E" w:rsidP="004B45E1">
      <w:pPr>
        <w:pStyle w:val="ListParagraph"/>
        <w:numPr>
          <w:ilvl w:val="0"/>
          <w:numId w:val="24"/>
        </w:numPr>
        <w:spacing w:line="269" w:lineRule="auto"/>
      </w:pPr>
      <w:r w:rsidRPr="00D04686">
        <w:t>costume</w:t>
      </w:r>
    </w:p>
    <w:p w14:paraId="33CDD671" w14:textId="77777777" w:rsidR="00D45F7E" w:rsidRPr="00D04686" w:rsidRDefault="00D45F7E" w:rsidP="004B45E1">
      <w:pPr>
        <w:pStyle w:val="ListParagraph"/>
        <w:numPr>
          <w:ilvl w:val="0"/>
          <w:numId w:val="24"/>
        </w:numPr>
        <w:spacing w:line="269" w:lineRule="auto"/>
      </w:pPr>
      <w:r w:rsidRPr="00D04686">
        <w:t>lighting</w:t>
      </w:r>
    </w:p>
    <w:p w14:paraId="7AA87C66" w14:textId="0EBC0947" w:rsidR="00D45F7E" w:rsidRPr="00D04686" w:rsidRDefault="00D45F7E" w:rsidP="004B45E1">
      <w:pPr>
        <w:pStyle w:val="ListParagraph"/>
        <w:numPr>
          <w:ilvl w:val="0"/>
          <w:numId w:val="24"/>
        </w:numPr>
        <w:spacing w:line="269" w:lineRule="auto"/>
      </w:pPr>
      <w:r w:rsidRPr="00D04686">
        <w:t>music/sound</w:t>
      </w:r>
    </w:p>
    <w:p w14:paraId="2CB93C9B" w14:textId="4B1C74A4" w:rsidR="00D45F7E" w:rsidRPr="00D04686" w:rsidRDefault="00D45F7E" w:rsidP="004B45E1">
      <w:pPr>
        <w:pStyle w:val="ListParagraph"/>
        <w:numPr>
          <w:ilvl w:val="0"/>
          <w:numId w:val="24"/>
        </w:numPr>
        <w:spacing w:line="269" w:lineRule="auto"/>
      </w:pPr>
      <w:r w:rsidRPr="00D04686">
        <w:t>props</w:t>
      </w:r>
    </w:p>
    <w:p w14:paraId="5956E158" w14:textId="77777777" w:rsidR="00D45F7E" w:rsidRPr="00D04686" w:rsidRDefault="00D45F7E" w:rsidP="004B45E1">
      <w:pPr>
        <w:pStyle w:val="ListParagraph"/>
        <w:numPr>
          <w:ilvl w:val="0"/>
          <w:numId w:val="24"/>
        </w:numPr>
        <w:spacing w:line="269" w:lineRule="auto"/>
      </w:pPr>
      <w:r w:rsidRPr="00D04686">
        <w:t xml:space="preserve">set </w:t>
      </w:r>
    </w:p>
    <w:p w14:paraId="750FE168" w14:textId="77777777" w:rsidR="00D45F7E" w:rsidRPr="00D04686" w:rsidRDefault="00D45F7E" w:rsidP="004B45E1">
      <w:pPr>
        <w:pStyle w:val="ListParagraph"/>
        <w:numPr>
          <w:ilvl w:val="0"/>
          <w:numId w:val="24"/>
        </w:numPr>
        <w:spacing w:line="269" w:lineRule="auto"/>
      </w:pPr>
      <w:r w:rsidRPr="00D04686">
        <w:t>technology</w:t>
      </w:r>
    </w:p>
    <w:p w14:paraId="30144FAA" w14:textId="65541452" w:rsidR="00D45F7E" w:rsidRPr="002F21A0" w:rsidRDefault="00D45F7E" w:rsidP="004B45E1">
      <w:pPr>
        <w:pStyle w:val="SCSAHeading3"/>
        <w:spacing w:line="269" w:lineRule="auto"/>
        <w:rPr>
          <w:noProof/>
        </w:rPr>
      </w:pPr>
      <w:r w:rsidRPr="002F21A0">
        <w:rPr>
          <w:noProof/>
        </w:rPr>
        <w:t>Performance</w:t>
      </w:r>
    </w:p>
    <w:p w14:paraId="1640ED93" w14:textId="77777777" w:rsidR="00D45F7E" w:rsidRPr="002F21A0" w:rsidRDefault="00D45F7E" w:rsidP="004B45E1">
      <w:pPr>
        <w:pStyle w:val="SCSAHeading4"/>
        <w:spacing w:line="269" w:lineRule="auto"/>
        <w:rPr>
          <w:noProof/>
        </w:rPr>
      </w:pPr>
      <w:r w:rsidRPr="002F21A0">
        <w:rPr>
          <w:noProof/>
        </w:rPr>
        <w:t>Technique and skills</w:t>
      </w:r>
    </w:p>
    <w:p w14:paraId="2FD60F94" w14:textId="35E25B47" w:rsidR="00FC785D" w:rsidRPr="002F21A0" w:rsidRDefault="00274608" w:rsidP="004B45E1">
      <w:pPr>
        <w:pStyle w:val="NoSpacing"/>
        <w:spacing w:line="269" w:lineRule="auto"/>
      </w:pPr>
      <w:r w:rsidRPr="002F21A0">
        <w:t>D</w:t>
      </w:r>
      <w:r w:rsidR="00FC785D" w:rsidRPr="002F21A0">
        <w:t>evelopment of complex dance technique and skills as applicable to selected genre</w:t>
      </w:r>
      <w:r w:rsidRPr="002F21A0">
        <w:t>s,</w:t>
      </w:r>
      <w:r w:rsidR="00FC785D" w:rsidRPr="002F21A0">
        <w:t xml:space="preserve"> such as:</w:t>
      </w:r>
    </w:p>
    <w:p w14:paraId="5A0A8885" w14:textId="77777777" w:rsidR="00D45F7E" w:rsidRPr="00D04686" w:rsidRDefault="00D45F7E" w:rsidP="004B45E1">
      <w:pPr>
        <w:pStyle w:val="ListParagraph"/>
        <w:numPr>
          <w:ilvl w:val="0"/>
          <w:numId w:val="25"/>
        </w:numPr>
        <w:spacing w:line="269" w:lineRule="auto"/>
      </w:pPr>
      <w:r w:rsidRPr="00D04686">
        <w:t>elevation</w:t>
      </w:r>
    </w:p>
    <w:p w14:paraId="612440DD" w14:textId="77777777" w:rsidR="00D45F7E" w:rsidRPr="00D04686" w:rsidRDefault="00D45F7E" w:rsidP="004B45E1">
      <w:pPr>
        <w:pStyle w:val="ListParagraph"/>
        <w:numPr>
          <w:ilvl w:val="0"/>
          <w:numId w:val="25"/>
        </w:numPr>
        <w:spacing w:line="269" w:lineRule="auto"/>
      </w:pPr>
      <w:r w:rsidRPr="00D04686">
        <w:t>floor work</w:t>
      </w:r>
    </w:p>
    <w:p w14:paraId="46D9435D" w14:textId="77777777" w:rsidR="00D45F7E" w:rsidRPr="00D04686" w:rsidRDefault="00D45F7E" w:rsidP="004B45E1">
      <w:pPr>
        <w:pStyle w:val="ListParagraph"/>
        <w:numPr>
          <w:ilvl w:val="0"/>
          <w:numId w:val="25"/>
        </w:numPr>
        <w:spacing w:line="269" w:lineRule="auto"/>
      </w:pPr>
      <w:r w:rsidRPr="00D04686">
        <w:t xml:space="preserve">standing work </w:t>
      </w:r>
    </w:p>
    <w:p w14:paraId="17FA21E7" w14:textId="77777777" w:rsidR="00D45F7E" w:rsidRPr="00D04686" w:rsidRDefault="00D45F7E" w:rsidP="004B45E1">
      <w:pPr>
        <w:pStyle w:val="ListParagraph"/>
        <w:numPr>
          <w:ilvl w:val="0"/>
          <w:numId w:val="25"/>
        </w:numPr>
        <w:spacing w:line="269" w:lineRule="auto"/>
      </w:pPr>
      <w:r w:rsidRPr="00D04686">
        <w:t>travelling</w:t>
      </w:r>
    </w:p>
    <w:p w14:paraId="71F34998" w14:textId="77777777" w:rsidR="00D45F7E" w:rsidRPr="00D04686" w:rsidRDefault="00D45F7E" w:rsidP="004B45E1">
      <w:pPr>
        <w:pStyle w:val="ListParagraph"/>
        <w:numPr>
          <w:ilvl w:val="0"/>
          <w:numId w:val="25"/>
        </w:numPr>
        <w:spacing w:line="269" w:lineRule="auto"/>
      </w:pPr>
      <w:r w:rsidRPr="00D04686">
        <w:t>turning</w:t>
      </w:r>
    </w:p>
    <w:p w14:paraId="537E3252" w14:textId="682AD000" w:rsidR="00D45F7E" w:rsidRPr="002F21A0" w:rsidRDefault="008C7B90" w:rsidP="004B45E1">
      <w:pPr>
        <w:pStyle w:val="NoSpacing"/>
        <w:spacing w:line="269" w:lineRule="auto"/>
      </w:pPr>
      <w:r w:rsidRPr="002F21A0">
        <w:t>E</w:t>
      </w:r>
      <w:r w:rsidR="00D45F7E" w:rsidRPr="002F21A0">
        <w:t>xercises and sequences that require a demanding level of fitness:</w:t>
      </w:r>
    </w:p>
    <w:p w14:paraId="2B5D5E57" w14:textId="7DFB49AE" w:rsidR="00D45F7E" w:rsidRPr="00D04686" w:rsidRDefault="00D45F7E" w:rsidP="004B45E1">
      <w:pPr>
        <w:pStyle w:val="ListParagraph"/>
        <w:numPr>
          <w:ilvl w:val="0"/>
          <w:numId w:val="26"/>
        </w:numPr>
        <w:spacing w:line="269" w:lineRule="auto"/>
      </w:pPr>
      <w:r w:rsidRPr="00D04686">
        <w:t>cardiovascular endurance</w:t>
      </w:r>
    </w:p>
    <w:p w14:paraId="63DB9AE6" w14:textId="77777777" w:rsidR="00D45F7E" w:rsidRPr="00D04686" w:rsidRDefault="00D45F7E" w:rsidP="004B45E1">
      <w:pPr>
        <w:pStyle w:val="ListParagraph"/>
        <w:numPr>
          <w:ilvl w:val="0"/>
          <w:numId w:val="26"/>
        </w:numPr>
        <w:spacing w:line="269" w:lineRule="auto"/>
      </w:pPr>
      <w:r w:rsidRPr="00D04686">
        <w:t>coordination</w:t>
      </w:r>
    </w:p>
    <w:p w14:paraId="7AD264F5" w14:textId="77777777" w:rsidR="00D45F7E" w:rsidRPr="00D04686" w:rsidRDefault="00D45F7E" w:rsidP="004B45E1">
      <w:pPr>
        <w:pStyle w:val="ListParagraph"/>
        <w:numPr>
          <w:ilvl w:val="0"/>
          <w:numId w:val="26"/>
        </w:numPr>
        <w:spacing w:line="269" w:lineRule="auto"/>
      </w:pPr>
      <w:r w:rsidRPr="00D04686">
        <w:t>flexibility</w:t>
      </w:r>
    </w:p>
    <w:p w14:paraId="7478116C" w14:textId="77777777" w:rsidR="00D45F7E" w:rsidRPr="00D04686" w:rsidRDefault="00D45F7E" w:rsidP="004B45E1">
      <w:pPr>
        <w:pStyle w:val="ListParagraph"/>
        <w:numPr>
          <w:ilvl w:val="0"/>
          <w:numId w:val="26"/>
        </w:numPr>
        <w:spacing w:line="269" w:lineRule="auto"/>
      </w:pPr>
      <w:r w:rsidRPr="00D04686">
        <w:t>muscular endurance</w:t>
      </w:r>
    </w:p>
    <w:p w14:paraId="3D415758" w14:textId="77777777" w:rsidR="00D45F7E" w:rsidRPr="00D04686" w:rsidRDefault="00D45F7E" w:rsidP="004B45E1">
      <w:pPr>
        <w:pStyle w:val="ListParagraph"/>
        <w:numPr>
          <w:ilvl w:val="0"/>
          <w:numId w:val="26"/>
        </w:numPr>
        <w:spacing w:line="269" w:lineRule="auto"/>
      </w:pPr>
      <w:r w:rsidRPr="00D04686">
        <w:t>strength</w:t>
      </w:r>
    </w:p>
    <w:p w14:paraId="487D5642" w14:textId="1DEA2AB2" w:rsidR="002249A5" w:rsidRPr="002F21A0" w:rsidRDefault="00D26B80" w:rsidP="004B45E1">
      <w:pPr>
        <w:spacing w:line="269" w:lineRule="auto"/>
        <w:rPr>
          <w:noProof/>
        </w:rPr>
      </w:pPr>
      <w:r w:rsidRPr="002F21A0">
        <w:rPr>
          <w:noProof/>
        </w:rPr>
        <w:t>T</w:t>
      </w:r>
      <w:r w:rsidR="002249A5" w:rsidRPr="002F21A0">
        <w:rPr>
          <w:noProof/>
        </w:rPr>
        <w:t xml:space="preserve">echnique and style applied to </w:t>
      </w:r>
      <w:r w:rsidR="00886B7A" w:rsidRPr="002F21A0">
        <w:rPr>
          <w:noProof/>
        </w:rPr>
        <w:t xml:space="preserve">a </w:t>
      </w:r>
      <w:r w:rsidR="002249A5" w:rsidRPr="002F21A0">
        <w:rPr>
          <w:noProof/>
        </w:rPr>
        <w:t>dance genre</w:t>
      </w:r>
    </w:p>
    <w:p w14:paraId="0B6302B6" w14:textId="04E76BF8" w:rsidR="002249A5" w:rsidRPr="002F21A0" w:rsidRDefault="00D26B80" w:rsidP="004B45E1">
      <w:pPr>
        <w:spacing w:line="269" w:lineRule="auto"/>
        <w:rPr>
          <w:noProof/>
        </w:rPr>
      </w:pPr>
      <w:r w:rsidRPr="002F21A0">
        <w:rPr>
          <w:noProof/>
        </w:rPr>
        <w:t>C</w:t>
      </w:r>
      <w:r w:rsidR="002249A5" w:rsidRPr="002F21A0">
        <w:rPr>
          <w:noProof/>
        </w:rPr>
        <w:t>omplex and extended sequences</w:t>
      </w:r>
    </w:p>
    <w:p w14:paraId="706BC6B2" w14:textId="104A653A" w:rsidR="002249A5" w:rsidRPr="002F21A0" w:rsidRDefault="00D26B80" w:rsidP="004B45E1">
      <w:pPr>
        <w:spacing w:line="269" w:lineRule="auto"/>
        <w:rPr>
          <w:noProof/>
        </w:rPr>
      </w:pPr>
      <w:r w:rsidRPr="002F21A0">
        <w:rPr>
          <w:noProof/>
        </w:rPr>
        <w:t>C</w:t>
      </w:r>
      <w:r w:rsidR="002249A5" w:rsidRPr="002F21A0">
        <w:rPr>
          <w:noProof/>
        </w:rPr>
        <w:t>orrect execution and control of technique and skills</w:t>
      </w:r>
    </w:p>
    <w:p w14:paraId="71B29EE9" w14:textId="5EA82BDF" w:rsidR="002249A5" w:rsidRPr="002F21A0" w:rsidRDefault="00D26B80" w:rsidP="004B45E1">
      <w:pPr>
        <w:spacing w:line="269" w:lineRule="auto"/>
        <w:rPr>
          <w:noProof/>
        </w:rPr>
      </w:pPr>
      <w:r w:rsidRPr="002F21A0">
        <w:rPr>
          <w:noProof/>
        </w:rPr>
        <w:t>A</w:t>
      </w:r>
      <w:r w:rsidR="002249A5" w:rsidRPr="002F21A0">
        <w:rPr>
          <w:noProof/>
        </w:rPr>
        <w:t>lignment and placement of body</w:t>
      </w:r>
    </w:p>
    <w:p w14:paraId="0C43901F" w14:textId="77777777" w:rsidR="00D45F7E" w:rsidRPr="002F21A0" w:rsidRDefault="00D45F7E" w:rsidP="004B45E1">
      <w:pPr>
        <w:pStyle w:val="SCSAHeading3"/>
        <w:spacing w:line="269" w:lineRule="auto"/>
        <w:rPr>
          <w:noProof/>
        </w:rPr>
      </w:pPr>
      <w:bookmarkStart w:id="61" w:name="_Toc167101534"/>
      <w:r w:rsidRPr="002F21A0">
        <w:rPr>
          <w:noProof/>
        </w:rPr>
        <w:t>Safe and healthy dance</w:t>
      </w:r>
      <w:bookmarkEnd w:id="61"/>
    </w:p>
    <w:p w14:paraId="16FCA5E5" w14:textId="77777777" w:rsidR="00D45F7E" w:rsidRPr="00D04686" w:rsidRDefault="00D45F7E" w:rsidP="004B45E1">
      <w:pPr>
        <w:pStyle w:val="ListParagraph"/>
        <w:numPr>
          <w:ilvl w:val="0"/>
          <w:numId w:val="27"/>
        </w:numPr>
        <w:spacing w:line="269" w:lineRule="auto"/>
      </w:pPr>
      <w:r w:rsidRPr="00D04686">
        <w:t>warm-up and cool-down specific to dance genres and performance requirements</w:t>
      </w:r>
    </w:p>
    <w:p w14:paraId="7574F13E" w14:textId="094259BB" w:rsidR="00D45F7E" w:rsidRDefault="00D45F7E" w:rsidP="004B45E1">
      <w:pPr>
        <w:pStyle w:val="ListParagraph"/>
        <w:numPr>
          <w:ilvl w:val="0"/>
          <w:numId w:val="27"/>
        </w:numPr>
        <w:spacing w:line="269" w:lineRule="auto"/>
      </w:pPr>
      <w:r w:rsidRPr="00D04686">
        <w:t>emotional</w:t>
      </w:r>
      <w:r w:rsidR="00D26B80" w:rsidRPr="00D04686">
        <w:t xml:space="preserve">, </w:t>
      </w:r>
      <w:r w:rsidRPr="00D04686">
        <w:t xml:space="preserve">mental </w:t>
      </w:r>
      <w:r w:rsidR="00D26B80" w:rsidRPr="00D04686">
        <w:t xml:space="preserve">and physical </w:t>
      </w:r>
      <w:r w:rsidRPr="00D04686">
        <w:t>wellbeing that sustains the developing dancer</w:t>
      </w:r>
      <w:r w:rsidR="008C7B90" w:rsidRPr="00D04686">
        <w:t xml:space="preserve"> –</w:t>
      </w:r>
      <w:r w:rsidR="00D26B80" w:rsidRPr="00D04686">
        <w:t xml:space="preserve"> </w:t>
      </w:r>
      <w:r w:rsidRPr="00D04686">
        <w:t>recovery</w:t>
      </w:r>
      <w:r w:rsidR="00D26B80" w:rsidRPr="00D04686">
        <w:t xml:space="preserve">, rest </w:t>
      </w:r>
      <w:r w:rsidRPr="00D04686">
        <w:t>and stress management</w:t>
      </w:r>
    </w:p>
    <w:p w14:paraId="3A898434" w14:textId="77777777" w:rsidR="00D45F7E" w:rsidRPr="002F21A0" w:rsidRDefault="00D45F7E" w:rsidP="004B45E1">
      <w:pPr>
        <w:pStyle w:val="SCSAHeading3"/>
        <w:spacing w:line="269" w:lineRule="auto"/>
        <w:rPr>
          <w:noProof/>
        </w:rPr>
      </w:pPr>
      <w:r w:rsidRPr="002F21A0">
        <w:rPr>
          <w:noProof/>
        </w:rPr>
        <w:t>Biomechanical principles</w:t>
      </w:r>
    </w:p>
    <w:p w14:paraId="48A181E0" w14:textId="3B58FF8B" w:rsidR="00D45F7E" w:rsidRPr="002F21A0" w:rsidRDefault="004657CA" w:rsidP="004B45E1">
      <w:pPr>
        <w:pStyle w:val="NoSpacing"/>
        <w:spacing w:line="269" w:lineRule="auto"/>
        <w:rPr>
          <w:strike/>
        </w:rPr>
      </w:pPr>
      <w:r w:rsidRPr="002F21A0">
        <w:t>A</w:t>
      </w:r>
      <w:r w:rsidR="00D45F7E" w:rsidRPr="002F21A0">
        <w:t>pplication of biomechanical principles to facilitate movement:</w:t>
      </w:r>
    </w:p>
    <w:p w14:paraId="7700570C" w14:textId="77777777" w:rsidR="00D45F7E" w:rsidRPr="00D04686" w:rsidRDefault="00D45F7E" w:rsidP="004B45E1">
      <w:pPr>
        <w:pStyle w:val="ListParagraph"/>
        <w:numPr>
          <w:ilvl w:val="0"/>
          <w:numId w:val="28"/>
        </w:numPr>
        <w:spacing w:line="269" w:lineRule="auto"/>
      </w:pPr>
      <w:r w:rsidRPr="00D04686">
        <w:t>balance</w:t>
      </w:r>
    </w:p>
    <w:p w14:paraId="63185E0B" w14:textId="77777777" w:rsidR="00D45F7E" w:rsidRPr="00D04686" w:rsidRDefault="00D45F7E" w:rsidP="004B45E1">
      <w:pPr>
        <w:pStyle w:val="ListParagraph"/>
        <w:numPr>
          <w:ilvl w:val="0"/>
          <w:numId w:val="28"/>
        </w:numPr>
        <w:spacing w:line="269" w:lineRule="auto"/>
      </w:pPr>
      <w:r w:rsidRPr="00D04686">
        <w:t>base of support</w:t>
      </w:r>
    </w:p>
    <w:p w14:paraId="38DCC169" w14:textId="77777777" w:rsidR="00D45F7E" w:rsidRPr="00D04686" w:rsidRDefault="00D45F7E" w:rsidP="004B45E1">
      <w:pPr>
        <w:pStyle w:val="ListParagraph"/>
        <w:numPr>
          <w:ilvl w:val="0"/>
          <w:numId w:val="28"/>
        </w:numPr>
        <w:spacing w:line="269" w:lineRule="auto"/>
      </w:pPr>
      <w:r w:rsidRPr="00D04686">
        <w:t>centre of gravity</w:t>
      </w:r>
    </w:p>
    <w:p w14:paraId="07F4A4D3" w14:textId="77777777" w:rsidR="00D45F7E" w:rsidRPr="00D04686" w:rsidRDefault="00D45F7E" w:rsidP="004B45E1">
      <w:pPr>
        <w:pStyle w:val="ListParagraph"/>
        <w:numPr>
          <w:ilvl w:val="0"/>
          <w:numId w:val="28"/>
        </w:numPr>
        <w:spacing w:line="269" w:lineRule="auto"/>
      </w:pPr>
      <w:r w:rsidRPr="00D04686">
        <w:t>force</w:t>
      </w:r>
    </w:p>
    <w:p w14:paraId="4F63F7A9" w14:textId="77777777" w:rsidR="00D45F7E" w:rsidRPr="00D04686" w:rsidRDefault="00D45F7E" w:rsidP="004B45E1">
      <w:pPr>
        <w:pStyle w:val="ListParagraph"/>
        <w:numPr>
          <w:ilvl w:val="0"/>
          <w:numId w:val="28"/>
        </w:numPr>
        <w:spacing w:line="269" w:lineRule="auto"/>
      </w:pPr>
      <w:r w:rsidRPr="00D04686">
        <w:t>motion</w:t>
      </w:r>
    </w:p>
    <w:p w14:paraId="4920F366" w14:textId="77777777" w:rsidR="00D45F7E" w:rsidRPr="00D04686" w:rsidRDefault="00D45F7E" w:rsidP="004B45E1">
      <w:pPr>
        <w:pStyle w:val="ListParagraph"/>
        <w:numPr>
          <w:ilvl w:val="0"/>
          <w:numId w:val="28"/>
        </w:numPr>
        <w:spacing w:line="269" w:lineRule="auto"/>
      </w:pPr>
      <w:r w:rsidRPr="00D04686">
        <w:t>transfer of weight</w:t>
      </w:r>
    </w:p>
    <w:p w14:paraId="2BDED1B2" w14:textId="29ACACBC" w:rsidR="00D45F7E" w:rsidRPr="002F21A0" w:rsidRDefault="00D45F7E" w:rsidP="002F21A0">
      <w:pPr>
        <w:pStyle w:val="SCSAHeading3"/>
        <w:rPr>
          <w:noProof/>
        </w:rPr>
      </w:pPr>
      <w:r w:rsidRPr="002F21A0">
        <w:rPr>
          <w:noProof/>
        </w:rPr>
        <w:lastRenderedPageBreak/>
        <w:t>Performance qualities</w:t>
      </w:r>
    </w:p>
    <w:p w14:paraId="1E1F52FD" w14:textId="77777777" w:rsidR="00D45F7E" w:rsidRPr="00D04686" w:rsidRDefault="00D45F7E" w:rsidP="00D04686">
      <w:pPr>
        <w:pStyle w:val="ListParagraph"/>
        <w:numPr>
          <w:ilvl w:val="0"/>
          <w:numId w:val="29"/>
        </w:numPr>
      </w:pPr>
      <w:r w:rsidRPr="00D04686">
        <w:t xml:space="preserve">artistic interpretation </w:t>
      </w:r>
    </w:p>
    <w:p w14:paraId="32BF65AA" w14:textId="77777777" w:rsidR="00D45F7E" w:rsidRPr="00D04686" w:rsidRDefault="00D45F7E" w:rsidP="00D04686">
      <w:pPr>
        <w:pStyle w:val="ListParagraph"/>
        <w:numPr>
          <w:ilvl w:val="0"/>
          <w:numId w:val="29"/>
        </w:numPr>
      </w:pPr>
      <w:r w:rsidRPr="00D04686">
        <w:t>commitment</w:t>
      </w:r>
    </w:p>
    <w:p w14:paraId="73ABF59C" w14:textId="77777777" w:rsidR="00D45F7E" w:rsidRPr="00D04686" w:rsidRDefault="00D45F7E" w:rsidP="00D04686">
      <w:pPr>
        <w:pStyle w:val="ListParagraph"/>
        <w:numPr>
          <w:ilvl w:val="0"/>
          <w:numId w:val="29"/>
        </w:numPr>
      </w:pPr>
      <w:r w:rsidRPr="00D04686">
        <w:t>confidence</w:t>
      </w:r>
    </w:p>
    <w:p w14:paraId="26FA4D1F" w14:textId="77777777" w:rsidR="00D45F7E" w:rsidRPr="00D04686" w:rsidRDefault="00D45F7E" w:rsidP="00D04686">
      <w:pPr>
        <w:pStyle w:val="ListParagraph"/>
        <w:numPr>
          <w:ilvl w:val="0"/>
          <w:numId w:val="29"/>
        </w:numPr>
      </w:pPr>
      <w:r w:rsidRPr="00D04686">
        <w:t>engagement</w:t>
      </w:r>
    </w:p>
    <w:p w14:paraId="6B6D6405" w14:textId="77777777" w:rsidR="00D45F7E" w:rsidRPr="00D04686" w:rsidRDefault="00D45F7E" w:rsidP="00D04686">
      <w:pPr>
        <w:pStyle w:val="ListParagraph"/>
        <w:numPr>
          <w:ilvl w:val="0"/>
          <w:numId w:val="29"/>
        </w:numPr>
      </w:pPr>
      <w:r w:rsidRPr="00D04686">
        <w:t>expression</w:t>
      </w:r>
    </w:p>
    <w:p w14:paraId="5EA2F1C6" w14:textId="77777777" w:rsidR="00D45F7E" w:rsidRPr="00D04686" w:rsidRDefault="00D45F7E" w:rsidP="00D04686">
      <w:pPr>
        <w:pStyle w:val="ListParagraph"/>
        <w:numPr>
          <w:ilvl w:val="0"/>
          <w:numId w:val="29"/>
        </w:numPr>
      </w:pPr>
      <w:r w:rsidRPr="00D04686">
        <w:t>focus</w:t>
      </w:r>
    </w:p>
    <w:p w14:paraId="2C2230BE" w14:textId="77777777" w:rsidR="00D45F7E" w:rsidRPr="00D04686" w:rsidRDefault="00D45F7E" w:rsidP="00D04686">
      <w:pPr>
        <w:pStyle w:val="ListParagraph"/>
        <w:numPr>
          <w:ilvl w:val="0"/>
          <w:numId w:val="29"/>
        </w:numPr>
      </w:pPr>
      <w:r w:rsidRPr="00D04686">
        <w:t>musicality</w:t>
      </w:r>
    </w:p>
    <w:p w14:paraId="36B4AD82" w14:textId="77777777" w:rsidR="00D45F7E" w:rsidRPr="00D04686" w:rsidRDefault="00D45F7E" w:rsidP="00D04686">
      <w:pPr>
        <w:pStyle w:val="ListParagraph"/>
        <w:numPr>
          <w:ilvl w:val="0"/>
          <w:numId w:val="29"/>
        </w:numPr>
      </w:pPr>
      <w:r w:rsidRPr="00D04686">
        <w:t>projection</w:t>
      </w:r>
    </w:p>
    <w:p w14:paraId="6C236820" w14:textId="77777777" w:rsidR="00D45F7E" w:rsidRPr="002F21A0" w:rsidRDefault="00D45F7E" w:rsidP="002F21A0">
      <w:pPr>
        <w:pStyle w:val="SCSAHeading3"/>
        <w:rPr>
          <w:noProof/>
        </w:rPr>
      </w:pPr>
      <w:r w:rsidRPr="002F21A0">
        <w:rPr>
          <w:noProof/>
        </w:rPr>
        <w:t>Contextual knowledge</w:t>
      </w:r>
    </w:p>
    <w:p w14:paraId="255E8BF6" w14:textId="77777777" w:rsidR="00D45F7E" w:rsidRPr="002F21A0" w:rsidRDefault="00D45F7E" w:rsidP="002F21A0">
      <w:pPr>
        <w:pStyle w:val="SCSAHeading4"/>
        <w:rPr>
          <w:noProof/>
        </w:rPr>
      </w:pPr>
      <w:r w:rsidRPr="002F21A0">
        <w:rPr>
          <w:noProof/>
        </w:rPr>
        <w:t>Functions and contexts of dance</w:t>
      </w:r>
    </w:p>
    <w:p w14:paraId="372C2B6B" w14:textId="68DFFBB5" w:rsidR="00D45F7E" w:rsidRPr="002F21A0" w:rsidRDefault="00D45F7E" w:rsidP="00D04686">
      <w:pPr>
        <w:pStyle w:val="ListParagraph"/>
        <w:numPr>
          <w:ilvl w:val="0"/>
          <w:numId w:val="30"/>
        </w:numPr>
        <w:rPr>
          <w:noProof/>
        </w:rPr>
      </w:pPr>
      <w:r w:rsidRPr="00D04686">
        <w:rPr>
          <w:rFonts w:eastAsia="MS PGothic"/>
          <w:noProof/>
        </w:rPr>
        <w:t>current</w:t>
      </w:r>
      <w:r w:rsidRPr="002F21A0">
        <w:rPr>
          <w:noProof/>
        </w:rPr>
        <w:t xml:space="preserve"> </w:t>
      </w:r>
      <w:r w:rsidR="00910B8B" w:rsidRPr="00D04686">
        <w:t>innovations</w:t>
      </w:r>
      <w:r w:rsidRPr="002F21A0">
        <w:rPr>
          <w:noProof/>
        </w:rPr>
        <w:t xml:space="preserve"> in dance</w:t>
      </w:r>
    </w:p>
    <w:p w14:paraId="348A738D" w14:textId="77777777" w:rsidR="00D45F7E" w:rsidRPr="002F21A0" w:rsidRDefault="00D45F7E" w:rsidP="002F21A0">
      <w:pPr>
        <w:pStyle w:val="SCSAHeading4"/>
        <w:rPr>
          <w:noProof/>
        </w:rPr>
      </w:pPr>
      <w:r w:rsidRPr="002F21A0">
        <w:rPr>
          <w:noProof/>
        </w:rPr>
        <w:t>Dance language</w:t>
      </w:r>
    </w:p>
    <w:p w14:paraId="3E7FAD3B" w14:textId="14EC426E" w:rsidR="00D45F7E" w:rsidRPr="00D04686" w:rsidRDefault="00D45F7E" w:rsidP="00D04686">
      <w:pPr>
        <w:pStyle w:val="ListParagraph"/>
        <w:numPr>
          <w:ilvl w:val="0"/>
          <w:numId w:val="31"/>
        </w:numPr>
      </w:pPr>
      <w:r w:rsidRPr="002F21A0">
        <w:rPr>
          <w:noProof/>
          <w:lang w:eastAsia="en-AU"/>
        </w:rPr>
        <w:t xml:space="preserve">application of </w:t>
      </w:r>
      <w:r w:rsidRPr="00D04686">
        <w:t>dance terminology and language when responding to, and reflecting on, dance practices</w:t>
      </w:r>
    </w:p>
    <w:p w14:paraId="43259570" w14:textId="77777777" w:rsidR="00D45F7E" w:rsidRPr="00D04686" w:rsidRDefault="00D45F7E" w:rsidP="00D04686">
      <w:pPr>
        <w:pStyle w:val="ListParagraph"/>
        <w:numPr>
          <w:ilvl w:val="0"/>
          <w:numId w:val="31"/>
        </w:numPr>
      </w:pPr>
      <w:r w:rsidRPr="00D04686">
        <w:t>critical evaluation of dance</w:t>
      </w:r>
    </w:p>
    <w:p w14:paraId="15069E88" w14:textId="77777777" w:rsidR="002022DE" w:rsidRPr="002F21A0" w:rsidRDefault="002022DE" w:rsidP="004B45E1">
      <w:pPr>
        <w:pStyle w:val="SCSAHeading3"/>
        <w:rPr>
          <w:noProof/>
        </w:rPr>
      </w:pPr>
      <w:bookmarkStart w:id="62" w:name="_Toc167101535"/>
      <w:r w:rsidRPr="002F21A0">
        <w:rPr>
          <w:noProof/>
        </w:rPr>
        <w:t>Case study</w:t>
      </w:r>
      <w:bookmarkEnd w:id="62"/>
    </w:p>
    <w:p w14:paraId="39FC715E" w14:textId="3688395B" w:rsidR="002022DE" w:rsidRPr="002F21A0" w:rsidRDefault="002022DE" w:rsidP="00915511">
      <w:pPr>
        <w:pStyle w:val="NoSpacing"/>
      </w:pPr>
      <w:r w:rsidRPr="002F21A0">
        <w:t xml:space="preserve">Within the focus of innovation in dance, students must conduct </w:t>
      </w:r>
      <w:r w:rsidRPr="002F21A0">
        <w:rPr>
          <w:b/>
          <w:bCs/>
        </w:rPr>
        <w:t>one</w:t>
      </w:r>
      <w:r w:rsidRPr="002F21A0">
        <w:t xml:space="preserve"> case study which must be chosen from the following:</w:t>
      </w:r>
    </w:p>
    <w:p w14:paraId="2495F233" w14:textId="77777777" w:rsidR="002022DE" w:rsidRPr="002F21A0" w:rsidRDefault="002022DE" w:rsidP="00D04686">
      <w:pPr>
        <w:pStyle w:val="ListParagraph"/>
        <w:numPr>
          <w:ilvl w:val="0"/>
          <w:numId w:val="32"/>
        </w:numPr>
        <w:rPr>
          <w:noProof/>
        </w:rPr>
      </w:pPr>
      <w:r w:rsidRPr="002F21A0">
        <w:rPr>
          <w:noProof/>
        </w:rPr>
        <w:t>dance companies</w:t>
      </w:r>
    </w:p>
    <w:p w14:paraId="269D9DD6" w14:textId="33A21919" w:rsidR="00DA33B8" w:rsidRPr="002F21A0" w:rsidRDefault="00DA33B8" w:rsidP="00151C39">
      <w:pPr>
        <w:spacing w:after="160"/>
        <w:contextualSpacing/>
        <w:rPr>
          <w:rFonts w:eastAsia="MS PGothic" w:cs="Calibri"/>
          <w:noProof/>
        </w:rPr>
      </w:pPr>
      <w:r w:rsidRPr="002F21A0">
        <w:rPr>
          <w:rFonts w:eastAsia="MS PGothic" w:cs="Calibri"/>
          <w:noProof/>
        </w:rPr>
        <w:t>or</w:t>
      </w:r>
    </w:p>
    <w:p w14:paraId="27795A35" w14:textId="2FDDAD36" w:rsidR="002022DE" w:rsidRPr="002F21A0" w:rsidRDefault="002022DE" w:rsidP="00D04686">
      <w:pPr>
        <w:pStyle w:val="ListParagraph"/>
        <w:numPr>
          <w:ilvl w:val="0"/>
          <w:numId w:val="32"/>
        </w:numPr>
        <w:rPr>
          <w:noProof/>
        </w:rPr>
      </w:pPr>
      <w:r w:rsidRPr="00D04686">
        <w:t>choreographers</w:t>
      </w:r>
    </w:p>
    <w:p w14:paraId="75866843" w14:textId="574B4DB1" w:rsidR="002022DE" w:rsidRPr="002F21A0" w:rsidRDefault="00DA33B8" w:rsidP="00915511">
      <w:pPr>
        <w:pStyle w:val="NoSpacing"/>
      </w:pPr>
      <w:r w:rsidRPr="002F21A0">
        <w:t xml:space="preserve">The selected </w:t>
      </w:r>
      <w:r w:rsidR="002022DE" w:rsidRPr="002F21A0">
        <w:t>case study must investigate the following:</w:t>
      </w:r>
    </w:p>
    <w:p w14:paraId="725FD254" w14:textId="5F0EF52C" w:rsidR="00D26B80" w:rsidRPr="00D04686" w:rsidRDefault="00D26B80" w:rsidP="00D04686">
      <w:pPr>
        <w:pStyle w:val="ListParagraph"/>
        <w:numPr>
          <w:ilvl w:val="0"/>
          <w:numId w:val="33"/>
        </w:numPr>
      </w:pPr>
      <w:r w:rsidRPr="00D04686">
        <w:t>contribution to dance as an artform</w:t>
      </w:r>
    </w:p>
    <w:p w14:paraId="405AB758" w14:textId="5D571F7C" w:rsidR="002022DE" w:rsidRPr="00D04686" w:rsidRDefault="002022DE" w:rsidP="00D04686">
      <w:pPr>
        <w:pStyle w:val="ListParagraph"/>
        <w:numPr>
          <w:ilvl w:val="0"/>
          <w:numId w:val="33"/>
        </w:numPr>
      </w:pPr>
      <w:r w:rsidRPr="00D04686">
        <w:t>historical background information</w:t>
      </w:r>
    </w:p>
    <w:p w14:paraId="4D7690C1" w14:textId="72CD602E" w:rsidR="00D26B80" w:rsidRPr="00D04686" w:rsidRDefault="00D26B80" w:rsidP="00D04686">
      <w:pPr>
        <w:pStyle w:val="ListParagraph"/>
        <w:numPr>
          <w:ilvl w:val="0"/>
          <w:numId w:val="33"/>
        </w:numPr>
      </w:pPr>
      <w:r w:rsidRPr="00D04686">
        <w:t>historical, cultural and social context</w:t>
      </w:r>
    </w:p>
    <w:p w14:paraId="6BCB36DC" w14:textId="5E9B5FF1" w:rsidR="002022DE" w:rsidRPr="002F21A0" w:rsidRDefault="002022DE" w:rsidP="00D04686">
      <w:pPr>
        <w:pStyle w:val="ListParagraph"/>
        <w:numPr>
          <w:ilvl w:val="0"/>
          <w:numId w:val="33"/>
        </w:numPr>
        <w:rPr>
          <w:noProof/>
        </w:rPr>
      </w:pPr>
      <w:r w:rsidRPr="00D04686">
        <w:t>related and relevant dance works</w:t>
      </w:r>
      <w:r w:rsidR="004657CA" w:rsidRPr="00D04686">
        <w:t xml:space="preserve"> –</w:t>
      </w:r>
      <w:r w:rsidR="00D26B80" w:rsidRPr="00D04686">
        <w:t xml:space="preserve"> </w:t>
      </w:r>
      <w:r w:rsidRPr="00D04686">
        <w:t xml:space="preserve">choreographic </w:t>
      </w:r>
      <w:r w:rsidR="00D26B80" w:rsidRPr="00D04686">
        <w:t>devi</w:t>
      </w:r>
      <w:r w:rsidR="00D26B80" w:rsidRPr="002F21A0">
        <w:rPr>
          <w:noProof/>
        </w:rPr>
        <w:t>ces</w:t>
      </w:r>
      <w:r w:rsidRPr="002F21A0">
        <w:rPr>
          <w:noProof/>
        </w:rPr>
        <w:t xml:space="preserve">, choreographic </w:t>
      </w:r>
      <w:r w:rsidR="00D26B80" w:rsidRPr="002F21A0">
        <w:rPr>
          <w:noProof/>
        </w:rPr>
        <w:t>intent</w:t>
      </w:r>
      <w:r w:rsidRPr="002F21A0">
        <w:rPr>
          <w:noProof/>
        </w:rPr>
        <w:t>, choreographic structures</w:t>
      </w:r>
      <w:r w:rsidR="00D26B80" w:rsidRPr="002F21A0">
        <w:rPr>
          <w:noProof/>
        </w:rPr>
        <w:t xml:space="preserve">, </w:t>
      </w:r>
      <w:r w:rsidRPr="002F21A0">
        <w:rPr>
          <w:noProof/>
        </w:rPr>
        <w:t>design concepts</w:t>
      </w:r>
      <w:r w:rsidR="00D26B80" w:rsidRPr="002F21A0">
        <w:rPr>
          <w:noProof/>
        </w:rPr>
        <w:t xml:space="preserve"> and elements of dance</w:t>
      </w:r>
    </w:p>
    <w:p w14:paraId="21848B08" w14:textId="3E1D87B1" w:rsidR="00FF7C69" w:rsidRPr="002F21A0" w:rsidRDefault="00FF7C69" w:rsidP="004B45E1">
      <w:pPr>
        <w:pStyle w:val="SCSAHeading4"/>
        <w:rPr>
          <w:noProof/>
        </w:rPr>
      </w:pPr>
      <w:r w:rsidRPr="002F21A0">
        <w:rPr>
          <w:noProof/>
        </w:rPr>
        <w:t xml:space="preserve">Suggested </w:t>
      </w:r>
      <w:r w:rsidR="00151C39" w:rsidRPr="002F21A0">
        <w:rPr>
          <w:noProof/>
        </w:rPr>
        <w:t>case studies</w:t>
      </w:r>
    </w:p>
    <w:p w14:paraId="74D67557" w14:textId="1BE4FF36" w:rsidR="00FF7C69" w:rsidRPr="002F21A0" w:rsidRDefault="00FF7C69" w:rsidP="00D04686">
      <w:pPr>
        <w:rPr>
          <w:noProof/>
        </w:rPr>
      </w:pPr>
      <w:r w:rsidRPr="002F21A0">
        <w:rPr>
          <w:noProof/>
        </w:rPr>
        <w:t xml:space="preserve">This is only a suggested list and </w:t>
      </w:r>
      <w:r w:rsidRPr="00D04686">
        <w:t>teachers</w:t>
      </w:r>
      <w:r w:rsidRPr="002F21A0">
        <w:rPr>
          <w:noProof/>
        </w:rPr>
        <w:t xml:space="preserve"> are able to make their own selection for case studies.</w:t>
      </w:r>
    </w:p>
    <w:tbl>
      <w:tblPr>
        <w:tblStyle w:val="SCSATable"/>
        <w:tblW w:w="5000" w:type="pct"/>
        <w:tblLook w:val="00A0" w:firstRow="1" w:lastRow="0" w:firstColumn="1" w:lastColumn="0" w:noHBand="0" w:noVBand="0"/>
      </w:tblPr>
      <w:tblGrid>
        <w:gridCol w:w="4530"/>
        <w:gridCol w:w="4530"/>
      </w:tblGrid>
      <w:tr w:rsidR="00FF7C69" w:rsidRPr="002F21A0" w14:paraId="29B79B9B" w14:textId="77777777" w:rsidTr="00F103E2">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626076BA" w14:textId="036712CA" w:rsidR="00FF7C69" w:rsidRPr="002F21A0" w:rsidRDefault="00FF7C69" w:rsidP="00151C39">
            <w:pPr>
              <w:rPr>
                <w:rFonts w:ascii="Calibri" w:hAnsi="Calibri"/>
                <w:b w:val="0"/>
                <w:bCs/>
                <w:noProof/>
              </w:rPr>
            </w:pPr>
            <w:r w:rsidRPr="009355A0">
              <w:rPr>
                <w:rFonts w:ascii="Calibri" w:hAnsi="Calibri"/>
                <w:noProof/>
                <w:color w:val="000000" w:themeColor="text1"/>
              </w:rPr>
              <w:t xml:space="preserve">Unit </w:t>
            </w:r>
            <w:r w:rsidR="000443E7" w:rsidRPr="009355A0">
              <w:rPr>
                <w:rFonts w:ascii="Calibri" w:hAnsi="Calibri"/>
                <w:noProof/>
                <w:color w:val="000000" w:themeColor="text1"/>
              </w:rPr>
              <w:t>4</w:t>
            </w:r>
            <w:r w:rsidRPr="009355A0">
              <w:rPr>
                <w:rFonts w:ascii="Calibri" w:hAnsi="Calibri"/>
                <w:noProof/>
                <w:color w:val="000000" w:themeColor="text1"/>
              </w:rPr>
              <w:t xml:space="preserve"> </w:t>
            </w:r>
            <w:r w:rsidR="000443E7" w:rsidRPr="009355A0">
              <w:rPr>
                <w:rFonts w:ascii="Calibri" w:eastAsia="Aptos" w:hAnsi="Calibri" w:cs="Mangal"/>
                <w:noProof/>
                <w:color w:val="000000" w:themeColor="text1"/>
              </w:rPr>
              <w:t>Innovation in</w:t>
            </w:r>
            <w:r w:rsidR="000443E7" w:rsidRPr="009355A0">
              <w:rPr>
                <w:rFonts w:ascii="Calibri" w:eastAsia="MS PGothic" w:hAnsi="Calibri" w:cs="Mangal"/>
                <w:noProof/>
                <w:color w:val="000000" w:themeColor="text1"/>
              </w:rPr>
              <w:t xml:space="preserve"> </w:t>
            </w:r>
            <w:r w:rsidR="006413EB" w:rsidRPr="009355A0">
              <w:rPr>
                <w:rFonts w:ascii="Calibri" w:eastAsia="MS PGothic" w:hAnsi="Calibri" w:cs="Mangal"/>
                <w:noProof/>
                <w:color w:val="000000" w:themeColor="text1"/>
              </w:rPr>
              <w:t>d</w:t>
            </w:r>
            <w:r w:rsidRPr="009355A0">
              <w:rPr>
                <w:rFonts w:ascii="Calibri" w:hAnsi="Calibri"/>
                <w:noProof/>
                <w:color w:val="000000" w:themeColor="text1"/>
              </w:rPr>
              <w:t>ance</w:t>
            </w:r>
          </w:p>
        </w:tc>
      </w:tr>
      <w:tr w:rsidR="00FF7C69" w:rsidRPr="002F21A0" w14:paraId="0549C402" w14:textId="77777777" w:rsidTr="00F103E2">
        <w:trPr>
          <w:trHeight w:val="101"/>
        </w:trPr>
        <w:tc>
          <w:tcPr>
            <w:tcW w:w="2500" w:type="pct"/>
          </w:tcPr>
          <w:p w14:paraId="03D96194" w14:textId="464FA639" w:rsidR="00FF7C69" w:rsidRPr="002F21A0" w:rsidRDefault="00D80C41" w:rsidP="00151C39">
            <w:pPr>
              <w:rPr>
                <w:rFonts w:ascii="Calibri" w:hAnsi="Calibri" w:cs="Calibri"/>
                <w:b/>
                <w:bCs/>
                <w:noProof/>
              </w:rPr>
            </w:pPr>
            <w:r w:rsidRPr="002F21A0">
              <w:rPr>
                <w:rFonts w:ascii="Calibri" w:hAnsi="Calibri" w:cs="Calibri"/>
                <w:noProof/>
              </w:rPr>
              <w:t xml:space="preserve">Kidd Pivot/Crystal Pite </w:t>
            </w:r>
            <w:r w:rsidR="006413EB" w:rsidRPr="002F21A0">
              <w:rPr>
                <w:rFonts w:ascii="Calibri" w:hAnsi="Calibri" w:cs="Calibri"/>
                <w:noProof/>
              </w:rPr>
              <w:t>–</w:t>
            </w:r>
            <w:r w:rsidRPr="002F21A0">
              <w:rPr>
                <w:rFonts w:ascii="Calibri" w:hAnsi="Calibri" w:cs="Calibri"/>
                <w:noProof/>
              </w:rPr>
              <w:t xml:space="preserve"> </w:t>
            </w:r>
            <w:r w:rsidRPr="002F21A0">
              <w:rPr>
                <w:rFonts w:ascii="Calibri" w:hAnsi="Calibri" w:cs="Calibri"/>
                <w:i/>
                <w:iCs/>
                <w:noProof/>
              </w:rPr>
              <w:t xml:space="preserve">Betroffenheit </w:t>
            </w:r>
          </w:p>
        </w:tc>
        <w:tc>
          <w:tcPr>
            <w:tcW w:w="2500" w:type="pct"/>
          </w:tcPr>
          <w:p w14:paraId="45811D31" w14:textId="5EA5BD7A" w:rsidR="00FF7C69" w:rsidRPr="002F21A0" w:rsidRDefault="00D80C41" w:rsidP="00151C39">
            <w:pPr>
              <w:rPr>
                <w:rFonts w:ascii="Calibri" w:hAnsi="Calibri" w:cs="Calibri"/>
                <w:noProof/>
              </w:rPr>
            </w:pPr>
            <w:r w:rsidRPr="002F21A0">
              <w:rPr>
                <w:rFonts w:ascii="Calibri" w:hAnsi="Calibri" w:cs="Calibri"/>
                <w:noProof/>
              </w:rPr>
              <w:t xml:space="preserve">Mourad Merzouki </w:t>
            </w:r>
            <w:r w:rsidR="006413EB" w:rsidRPr="002F21A0">
              <w:rPr>
                <w:rFonts w:ascii="Calibri" w:hAnsi="Calibri" w:cs="Calibri"/>
                <w:noProof/>
              </w:rPr>
              <w:t>–</w:t>
            </w:r>
            <w:r w:rsidRPr="002F21A0">
              <w:rPr>
                <w:rFonts w:ascii="Calibri" w:hAnsi="Calibri" w:cs="Calibri"/>
                <w:noProof/>
              </w:rPr>
              <w:t xml:space="preserve"> </w:t>
            </w:r>
            <w:r w:rsidRPr="002F21A0">
              <w:rPr>
                <w:rFonts w:ascii="Calibri" w:hAnsi="Calibri" w:cs="Calibri"/>
                <w:i/>
                <w:iCs/>
                <w:noProof/>
              </w:rPr>
              <w:t>Vertikal</w:t>
            </w:r>
          </w:p>
        </w:tc>
      </w:tr>
      <w:tr w:rsidR="00FF7C69" w:rsidRPr="002F21A0" w14:paraId="2BDD2A4D" w14:textId="77777777" w:rsidTr="00F103E2">
        <w:tc>
          <w:tcPr>
            <w:tcW w:w="2500" w:type="pct"/>
          </w:tcPr>
          <w:p w14:paraId="79F14715" w14:textId="062A6656" w:rsidR="00FF7C69" w:rsidRPr="002F21A0" w:rsidRDefault="00D80C41" w:rsidP="00151C39">
            <w:pPr>
              <w:rPr>
                <w:rFonts w:ascii="Calibri" w:hAnsi="Calibri" w:cs="Calibri"/>
                <w:b/>
                <w:noProof/>
              </w:rPr>
            </w:pPr>
            <w:r w:rsidRPr="002F21A0">
              <w:rPr>
                <w:rFonts w:ascii="Calibri" w:hAnsi="Calibri" w:cs="Calibri"/>
                <w:noProof/>
              </w:rPr>
              <w:t xml:space="preserve">Lucy Guerin </w:t>
            </w:r>
            <w:r w:rsidR="006413EB" w:rsidRPr="002F21A0">
              <w:rPr>
                <w:rFonts w:ascii="Calibri" w:hAnsi="Calibri" w:cs="Calibri"/>
                <w:noProof/>
              </w:rPr>
              <w:t>–</w:t>
            </w:r>
            <w:r w:rsidRPr="002F21A0">
              <w:rPr>
                <w:rFonts w:ascii="Calibri" w:hAnsi="Calibri" w:cs="Calibri"/>
                <w:noProof/>
              </w:rPr>
              <w:t xml:space="preserve"> </w:t>
            </w:r>
            <w:r w:rsidRPr="002F21A0">
              <w:rPr>
                <w:rFonts w:ascii="Calibri" w:hAnsi="Calibri" w:cs="Calibri"/>
                <w:i/>
                <w:iCs/>
                <w:noProof/>
              </w:rPr>
              <w:t>Metal</w:t>
            </w:r>
          </w:p>
        </w:tc>
        <w:tc>
          <w:tcPr>
            <w:tcW w:w="2500" w:type="pct"/>
          </w:tcPr>
          <w:p w14:paraId="3840DFF9" w14:textId="43D0D8CD" w:rsidR="00FF7C69" w:rsidRPr="002F21A0" w:rsidRDefault="00D80C41" w:rsidP="00151C39">
            <w:pPr>
              <w:rPr>
                <w:rFonts w:ascii="Calibri" w:hAnsi="Calibri" w:cs="Calibri"/>
                <w:noProof/>
              </w:rPr>
            </w:pPr>
            <w:r w:rsidRPr="002F21A0">
              <w:rPr>
                <w:rFonts w:ascii="Calibri" w:hAnsi="Calibri" w:cs="Calibri"/>
                <w:noProof/>
              </w:rPr>
              <w:t xml:space="preserve">Sidi Larbi Cherkaoui and Akram Khan </w:t>
            </w:r>
            <w:r w:rsidR="006413EB" w:rsidRPr="002F21A0">
              <w:rPr>
                <w:rFonts w:ascii="Calibri" w:hAnsi="Calibri" w:cs="Calibri"/>
                <w:noProof/>
              </w:rPr>
              <w:t>–</w:t>
            </w:r>
            <w:r w:rsidRPr="002F21A0">
              <w:rPr>
                <w:rFonts w:ascii="Calibri" w:hAnsi="Calibri" w:cs="Calibri"/>
                <w:noProof/>
              </w:rPr>
              <w:t xml:space="preserve"> </w:t>
            </w:r>
            <w:r w:rsidRPr="002F21A0">
              <w:rPr>
                <w:rFonts w:ascii="Calibri" w:hAnsi="Calibri" w:cs="Calibri"/>
                <w:i/>
                <w:iCs/>
                <w:noProof/>
              </w:rPr>
              <w:t>Zero Degrees</w:t>
            </w:r>
          </w:p>
        </w:tc>
      </w:tr>
    </w:tbl>
    <w:p w14:paraId="3A18257F" w14:textId="77777777" w:rsidR="00151C39" w:rsidRPr="00D04686" w:rsidRDefault="00151C39" w:rsidP="00D04686">
      <w:bookmarkStart w:id="63" w:name="_Toc110847613"/>
      <w:bookmarkStart w:id="64" w:name="_Toc347908209"/>
      <w:bookmarkStart w:id="65" w:name="_Toc359415271"/>
      <w:bookmarkStart w:id="66" w:name="_Toc156469023"/>
      <w:bookmarkStart w:id="67" w:name="_Toc360535419"/>
      <w:bookmarkStart w:id="68" w:name="_Toc359503808"/>
      <w:bookmarkStart w:id="69" w:name="_Toc359506624"/>
      <w:r w:rsidRPr="00D04686">
        <w:br w:type="page"/>
      </w:r>
    </w:p>
    <w:p w14:paraId="12A918A4" w14:textId="334A07C0" w:rsidR="00D45F7E" w:rsidRPr="002F21A0" w:rsidRDefault="00D45F7E" w:rsidP="002F21A0">
      <w:pPr>
        <w:pStyle w:val="SCSAHeading1"/>
        <w:rPr>
          <w:noProof/>
        </w:rPr>
      </w:pPr>
      <w:bookmarkStart w:id="70" w:name="_Toc222755723"/>
      <w:r w:rsidRPr="002F21A0">
        <w:rPr>
          <w:noProof/>
        </w:rPr>
        <w:lastRenderedPageBreak/>
        <w:t>Assessment</w:t>
      </w:r>
      <w:bookmarkEnd w:id="63"/>
      <w:bookmarkEnd w:id="70"/>
    </w:p>
    <w:p w14:paraId="7C23118F" w14:textId="77777777" w:rsidR="00D45F7E" w:rsidRPr="002F21A0" w:rsidRDefault="00D45F7E" w:rsidP="00915511">
      <w:pPr>
        <w:pStyle w:val="NoSpacing"/>
      </w:pPr>
      <w:r w:rsidRPr="002F21A0">
        <w:t>Assessment is an integral part of teaching and learning that at the senior secondary years:</w:t>
      </w:r>
    </w:p>
    <w:p w14:paraId="68658DD0" w14:textId="77777777" w:rsidR="00D45F7E" w:rsidRPr="00FF55CD" w:rsidRDefault="00D45F7E" w:rsidP="00FF55CD">
      <w:pPr>
        <w:pStyle w:val="ListParagraph"/>
        <w:numPr>
          <w:ilvl w:val="0"/>
          <w:numId w:val="34"/>
        </w:numPr>
      </w:pPr>
      <w:r w:rsidRPr="00FF55CD">
        <w:t>provides evidence of student achievement</w:t>
      </w:r>
    </w:p>
    <w:p w14:paraId="1AFE4FF0" w14:textId="77777777" w:rsidR="00D45F7E" w:rsidRPr="00FF55CD" w:rsidRDefault="00D45F7E" w:rsidP="00FF55CD">
      <w:pPr>
        <w:pStyle w:val="ListParagraph"/>
        <w:numPr>
          <w:ilvl w:val="0"/>
          <w:numId w:val="34"/>
        </w:numPr>
      </w:pPr>
      <w:r w:rsidRPr="00FF55CD">
        <w:t>identifies opportunities for further learning</w:t>
      </w:r>
    </w:p>
    <w:p w14:paraId="294D68D4" w14:textId="77777777" w:rsidR="00D45F7E" w:rsidRPr="00FF55CD" w:rsidRDefault="00D45F7E" w:rsidP="00FF55CD">
      <w:pPr>
        <w:pStyle w:val="ListParagraph"/>
        <w:numPr>
          <w:ilvl w:val="0"/>
          <w:numId w:val="34"/>
        </w:numPr>
      </w:pPr>
      <w:r w:rsidRPr="00FF55CD">
        <w:t>connects to the standards described for the course</w:t>
      </w:r>
    </w:p>
    <w:p w14:paraId="19BB612A" w14:textId="77777777" w:rsidR="00D45F7E" w:rsidRPr="00FF55CD" w:rsidRDefault="00D45F7E" w:rsidP="00FF55CD">
      <w:pPr>
        <w:pStyle w:val="ListParagraph"/>
        <w:numPr>
          <w:ilvl w:val="0"/>
          <w:numId w:val="34"/>
        </w:numPr>
      </w:pPr>
      <w:r w:rsidRPr="00FF55CD">
        <w:t>contributes to the recognition of student achievement.</w:t>
      </w:r>
    </w:p>
    <w:p w14:paraId="448B3B0F" w14:textId="08B483CA" w:rsidR="00D45F7E" w:rsidRPr="002F21A0" w:rsidRDefault="00D45F7E" w:rsidP="009355A0">
      <w:pPr>
        <w:rPr>
          <w:noProof/>
        </w:rPr>
      </w:pPr>
      <w:r w:rsidRPr="002F21A0">
        <w:rPr>
          <w:noProof/>
        </w:rPr>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2C658E22" w14:textId="4B59037A" w:rsidR="00D45F7E" w:rsidRPr="002F21A0" w:rsidRDefault="00D45F7E" w:rsidP="009355A0">
      <w:pPr>
        <w:rPr>
          <w:noProof/>
        </w:rPr>
      </w:pPr>
      <w:r w:rsidRPr="002F21A0">
        <w:rPr>
          <w:noProof/>
          <w:shd w:val="clear" w:color="auto" w:fill="FEFEFE"/>
        </w:rPr>
        <w:t>Formative assessment involves a range of informal and formal assessment procedures used by teachers during the learning process in order to improve student achievement and to guide teaching and learning activities. It often involves qualitative feedback (rather than scores) for both students and teachers, which focuses on the details of specific knowledge and skills that are being learnt.</w:t>
      </w:r>
    </w:p>
    <w:p w14:paraId="4F0A8677" w14:textId="55353123" w:rsidR="00D45F7E" w:rsidRPr="002F21A0" w:rsidRDefault="00D45F7E" w:rsidP="009355A0">
      <w:pPr>
        <w:rPr>
          <w:noProof/>
        </w:rPr>
      </w:pPr>
      <w:r w:rsidRPr="002F21A0">
        <w:rPr>
          <w:noProof/>
          <w:shd w:val="clear" w:color="auto" w:fill="FEFEFE"/>
        </w:rPr>
        <w:t>Summative assessment involves assessment procedures that aim to determine students</w:t>
      </w:r>
      <w:r w:rsidR="00B82D97">
        <w:rPr>
          <w:noProof/>
          <w:shd w:val="clear" w:color="auto" w:fill="FEFEFE"/>
        </w:rPr>
        <w:t>’</w:t>
      </w:r>
      <w:r w:rsidRPr="002F21A0">
        <w:rPr>
          <w:noProof/>
          <w:shd w:val="clear" w:color="auto" w:fill="FEFEFE"/>
        </w:rPr>
        <w:t xml:space="preserve"> learning at a particular time</w:t>
      </w:r>
      <w:r w:rsidR="006D17F1" w:rsidRPr="002F21A0">
        <w:rPr>
          <w:noProof/>
          <w:shd w:val="clear" w:color="auto" w:fill="FEFEFE"/>
        </w:rPr>
        <w:t>;</w:t>
      </w:r>
      <w:r w:rsidRPr="002F21A0">
        <w:rPr>
          <w:noProof/>
          <w:shd w:val="clear" w:color="auto" w:fill="FEFEFE"/>
        </w:rPr>
        <w:t xml:space="preserve"> for example</w:t>
      </w:r>
      <w:r w:rsidR="006D17F1" w:rsidRPr="002F21A0">
        <w:rPr>
          <w:noProof/>
          <w:shd w:val="clear" w:color="auto" w:fill="FEFEFE"/>
        </w:rPr>
        <w:t>,</w:t>
      </w:r>
      <w:r w:rsidRPr="002F21A0">
        <w:rPr>
          <w:noProof/>
          <w:shd w:val="clear" w:color="auto" w:fill="FEFEFE"/>
        </w:rPr>
        <w:t xml:space="preserve"> when reporting against the standards, after completion of a unit/s. </w:t>
      </w:r>
      <w:r w:rsidRPr="002F21A0">
        <w:rPr>
          <w:rFonts w:eastAsia="Times New Roman"/>
          <w:noProof/>
        </w:rPr>
        <w:t>These assessments should be limited in number and made clear to students through the assessment outline.</w:t>
      </w:r>
    </w:p>
    <w:p w14:paraId="61D57472" w14:textId="77777777" w:rsidR="00D45F7E" w:rsidRPr="002F21A0" w:rsidRDefault="00D45F7E" w:rsidP="00D57549">
      <w:pPr>
        <w:rPr>
          <w:rFonts w:eastAsia="Times New Roman"/>
          <w:noProof/>
        </w:rPr>
      </w:pPr>
      <w:r w:rsidRPr="002F21A0">
        <w:rPr>
          <w:rFonts w:eastAsia="Times New Roman"/>
          <w:noProof/>
        </w:rPr>
        <w:t>Appropriate assessment of student work in this course is underpinned by reference to the set of pre</w:t>
      </w:r>
      <w:r w:rsidRPr="002F21A0">
        <w:rPr>
          <w:rFonts w:eastAsia="Times New Roman"/>
          <w:noProof/>
        </w:rPr>
        <w:noBreakHyphen/>
        <w:t>determined course standards. These standards describe the level of achievement required to achieve each grade, from A to E. Teachers use these standards to determine how well a student has demonstrated their learning.</w:t>
      </w:r>
    </w:p>
    <w:p w14:paraId="54E124DC" w14:textId="6B455B88" w:rsidR="00D45F7E" w:rsidRPr="002F21A0" w:rsidRDefault="00D45F7E" w:rsidP="00D57549">
      <w:pPr>
        <w:rPr>
          <w:noProof/>
        </w:rPr>
      </w:pPr>
      <w:r w:rsidRPr="002F21A0">
        <w:rPr>
          <w:noProof/>
        </w:rPr>
        <w:t xml:space="preserve">Where relevant, higher order cognitive skills (e.g. application, analysis, evaluation and synthesis) and the </w:t>
      </w:r>
      <w:r w:rsidR="001A556A">
        <w:rPr>
          <w:noProof/>
        </w:rPr>
        <w:t>General capabilities</w:t>
      </w:r>
      <w:r w:rsidRPr="002F21A0">
        <w:rPr>
          <w:noProof/>
        </w:rPr>
        <w:t xml:space="preserve"> should be included in the assessment of student achievement in this course. All assessment should be consistent with the requirements identified in the course assessment table.</w:t>
      </w:r>
    </w:p>
    <w:p w14:paraId="5C4FF7E4" w14:textId="55F6B8E2" w:rsidR="006D17F1" w:rsidRPr="002F21A0" w:rsidRDefault="00D45F7E" w:rsidP="009355A0">
      <w:pPr>
        <w:rPr>
          <w:noProof/>
        </w:rPr>
      </w:pPr>
      <w:r w:rsidRPr="002F21A0">
        <w:rPr>
          <w:noProof/>
        </w:rPr>
        <w:t>Assessment should not generate workload and/or stress that, under fair and reasonable circumstances, would unduly diminish the performance of students.</w:t>
      </w:r>
    </w:p>
    <w:p w14:paraId="751F94A9" w14:textId="77777777" w:rsidR="006D17F1" w:rsidRPr="002F21A0" w:rsidRDefault="006D17F1">
      <w:pPr>
        <w:rPr>
          <w:noProof/>
        </w:rPr>
      </w:pPr>
      <w:r w:rsidRPr="002F21A0">
        <w:rPr>
          <w:noProof/>
        </w:rPr>
        <w:br w:type="page"/>
      </w:r>
    </w:p>
    <w:p w14:paraId="1A3AD90B" w14:textId="77777777" w:rsidR="00D45F7E" w:rsidRPr="002F21A0" w:rsidRDefault="00D45F7E" w:rsidP="002F21A0">
      <w:pPr>
        <w:pStyle w:val="SCSAHeading2"/>
        <w:rPr>
          <w:noProof/>
        </w:rPr>
      </w:pPr>
      <w:bookmarkStart w:id="71" w:name="_Toc222755724"/>
      <w:r w:rsidRPr="002F21A0">
        <w:rPr>
          <w:noProof/>
        </w:rPr>
        <w:lastRenderedPageBreak/>
        <w:t>School-based assessment</w:t>
      </w:r>
      <w:bookmarkEnd w:id="64"/>
      <w:bookmarkEnd w:id="65"/>
      <w:bookmarkEnd w:id="66"/>
      <w:bookmarkEnd w:id="71"/>
    </w:p>
    <w:p w14:paraId="5EA54D7E" w14:textId="77777777" w:rsidR="00D45F7E" w:rsidRPr="002F21A0" w:rsidRDefault="00D45F7E" w:rsidP="00D57549">
      <w:pPr>
        <w:rPr>
          <w:noProof/>
        </w:rPr>
      </w:pPr>
      <w:bookmarkStart w:id="72" w:name="_Toc359503791"/>
      <w:bookmarkStart w:id="73" w:name="_Toc359506606"/>
      <w:r w:rsidRPr="002F21A0">
        <w:rPr>
          <w:noProof/>
        </w:rPr>
        <w:t xml:space="preserve">The </w:t>
      </w:r>
      <w:r w:rsidRPr="002F21A0">
        <w:rPr>
          <w:i/>
          <w:noProof/>
        </w:rPr>
        <w:t>Western Australian Certificate of Education (WACE) Manual</w:t>
      </w:r>
      <w:r w:rsidRPr="002F21A0">
        <w:rPr>
          <w:noProof/>
        </w:rPr>
        <w:t xml:space="preserve"> contains essential information on principles, policies and procedures for school-based assessment that must be read in conjunction with this syllabus.</w:t>
      </w:r>
    </w:p>
    <w:p w14:paraId="069AB417" w14:textId="77777777" w:rsidR="00D45F7E" w:rsidRPr="002F21A0" w:rsidRDefault="00D45F7E" w:rsidP="00D57549">
      <w:pPr>
        <w:rPr>
          <w:noProof/>
        </w:rPr>
      </w:pPr>
      <w:r w:rsidRPr="002F21A0">
        <w:rPr>
          <w:noProof/>
        </w:rPr>
        <w:t>School-based assessment involves teachers gathering, describing and quantifying information about student achievement.</w:t>
      </w:r>
    </w:p>
    <w:p w14:paraId="77FB9D9C" w14:textId="6B92A07E" w:rsidR="00D45F7E" w:rsidRPr="002F21A0" w:rsidRDefault="00D45F7E" w:rsidP="00915511">
      <w:pPr>
        <w:pStyle w:val="NoSpacing"/>
      </w:pPr>
      <w:r w:rsidRPr="002F21A0">
        <w:t xml:space="preserve">Teachers design school-based assessment tasks to meet the needs of students. As outlined in the </w:t>
      </w:r>
      <w:r w:rsidRPr="002F21A0">
        <w:rPr>
          <w:i/>
        </w:rPr>
        <w:t>WACE Manual</w:t>
      </w:r>
      <w:r w:rsidRPr="002F21A0">
        <w:t>, school-based assessment of student achievement in this course must be based on the Principles of Assessment:</w:t>
      </w:r>
    </w:p>
    <w:p w14:paraId="0ADA5FEA" w14:textId="77777777" w:rsidR="00D45F7E" w:rsidRPr="00FF55CD" w:rsidRDefault="00D45F7E" w:rsidP="00FF55CD">
      <w:pPr>
        <w:pStyle w:val="ListParagraph"/>
        <w:numPr>
          <w:ilvl w:val="0"/>
          <w:numId w:val="35"/>
        </w:numPr>
      </w:pPr>
      <w:r w:rsidRPr="00FF55CD">
        <w:t>Assessment is an integral part of teaching and learning</w:t>
      </w:r>
    </w:p>
    <w:p w14:paraId="769E3965" w14:textId="77777777" w:rsidR="00D45F7E" w:rsidRPr="00FF55CD" w:rsidRDefault="00D45F7E" w:rsidP="00FF55CD">
      <w:pPr>
        <w:pStyle w:val="ListParagraph"/>
        <w:numPr>
          <w:ilvl w:val="0"/>
          <w:numId w:val="35"/>
        </w:numPr>
      </w:pPr>
      <w:r w:rsidRPr="00FF55CD">
        <w:t>Assessment should be educative</w:t>
      </w:r>
    </w:p>
    <w:p w14:paraId="2F0CCA09" w14:textId="77777777" w:rsidR="00D45F7E" w:rsidRPr="00FF55CD" w:rsidRDefault="00D45F7E" w:rsidP="00FF55CD">
      <w:pPr>
        <w:pStyle w:val="ListParagraph"/>
        <w:numPr>
          <w:ilvl w:val="0"/>
          <w:numId w:val="35"/>
        </w:numPr>
      </w:pPr>
      <w:r w:rsidRPr="00FF55CD">
        <w:t>Assessment should be fair</w:t>
      </w:r>
    </w:p>
    <w:p w14:paraId="18AF75F1" w14:textId="77777777" w:rsidR="00D45F7E" w:rsidRPr="00FF55CD" w:rsidRDefault="00D45F7E" w:rsidP="00FF55CD">
      <w:pPr>
        <w:pStyle w:val="ListParagraph"/>
        <w:numPr>
          <w:ilvl w:val="0"/>
          <w:numId w:val="35"/>
        </w:numPr>
      </w:pPr>
      <w:r w:rsidRPr="00FF55CD">
        <w:t>Assessment should be designed to meet its specific purpose/s</w:t>
      </w:r>
    </w:p>
    <w:p w14:paraId="1E4C5AA5" w14:textId="77777777" w:rsidR="00D45F7E" w:rsidRPr="00FF55CD" w:rsidRDefault="00D45F7E" w:rsidP="00FF55CD">
      <w:pPr>
        <w:pStyle w:val="ListParagraph"/>
        <w:numPr>
          <w:ilvl w:val="0"/>
          <w:numId w:val="35"/>
        </w:numPr>
      </w:pPr>
      <w:r w:rsidRPr="00FF55CD">
        <w:t>Assessment should lead to informative reporting</w:t>
      </w:r>
    </w:p>
    <w:p w14:paraId="723E3957" w14:textId="77777777" w:rsidR="00D45F7E" w:rsidRPr="00FF55CD" w:rsidRDefault="00D45F7E" w:rsidP="00FF55CD">
      <w:pPr>
        <w:pStyle w:val="ListParagraph"/>
        <w:numPr>
          <w:ilvl w:val="0"/>
          <w:numId w:val="35"/>
        </w:numPr>
      </w:pPr>
      <w:r w:rsidRPr="00FF55CD">
        <w:t>Assessment should lead to school-wide evaluation processes</w:t>
      </w:r>
    </w:p>
    <w:p w14:paraId="582AB0CC" w14:textId="77777777" w:rsidR="00D45F7E" w:rsidRPr="00FF55CD" w:rsidRDefault="00D45F7E" w:rsidP="00FF55CD">
      <w:pPr>
        <w:pStyle w:val="ListParagraph"/>
        <w:numPr>
          <w:ilvl w:val="0"/>
          <w:numId w:val="35"/>
        </w:numPr>
      </w:pPr>
      <w:r w:rsidRPr="00FF55CD">
        <w:t>Assessment should provide significant data for improvement of teaching practices.</w:t>
      </w:r>
    </w:p>
    <w:p w14:paraId="78CD550D" w14:textId="77AD713F" w:rsidR="00D45F7E" w:rsidRPr="002F21A0" w:rsidRDefault="00D45F7E" w:rsidP="00D57549">
      <w:pPr>
        <w:rPr>
          <w:noProof/>
        </w:rPr>
      </w:pPr>
      <w:r w:rsidRPr="002F21A0">
        <w:rPr>
          <w:noProof/>
        </w:rPr>
        <w:t xml:space="preserve">The table below provides details of the assessment types and their weighting for the </w:t>
      </w:r>
      <w:r w:rsidR="00617288" w:rsidRPr="002F21A0">
        <w:rPr>
          <w:noProof/>
        </w:rPr>
        <w:t>Dance</w:t>
      </w:r>
      <w:r w:rsidRPr="002F21A0">
        <w:rPr>
          <w:noProof/>
        </w:rPr>
        <w:t xml:space="preserve"> ATAR Year 12 syllabus.</w:t>
      </w:r>
    </w:p>
    <w:p w14:paraId="7844D6D8" w14:textId="77777777" w:rsidR="00D45F7E" w:rsidRPr="002F21A0" w:rsidRDefault="00D45F7E" w:rsidP="00915511">
      <w:pPr>
        <w:pStyle w:val="NoSpacing"/>
      </w:pPr>
      <w:r w:rsidRPr="002F21A0">
        <w:t>Summative assessments in this course must:</w:t>
      </w:r>
    </w:p>
    <w:p w14:paraId="03F317E1" w14:textId="77777777" w:rsidR="00D45F7E" w:rsidRPr="00FF55CD" w:rsidRDefault="00D45F7E" w:rsidP="00FF55CD">
      <w:pPr>
        <w:pStyle w:val="ListParagraph"/>
        <w:numPr>
          <w:ilvl w:val="0"/>
          <w:numId w:val="36"/>
        </w:numPr>
      </w:pPr>
      <w:r w:rsidRPr="00FF55CD">
        <w:t>be limited in number to no more than eight tasks</w:t>
      </w:r>
    </w:p>
    <w:p w14:paraId="1FE7CC83" w14:textId="59177FD0" w:rsidR="00D45F7E" w:rsidRPr="00FF55CD" w:rsidRDefault="00D45F7E" w:rsidP="00FF55CD">
      <w:pPr>
        <w:pStyle w:val="ListParagraph"/>
        <w:numPr>
          <w:ilvl w:val="0"/>
          <w:numId w:val="36"/>
        </w:numPr>
      </w:pPr>
      <w:r w:rsidRPr="00FF55CD">
        <w:t>allow for the assessment of each assessment type at least once over the year/pair of units</w:t>
      </w:r>
    </w:p>
    <w:p w14:paraId="1A9D72CB" w14:textId="02F65069" w:rsidR="00D45F7E" w:rsidRPr="00FF55CD" w:rsidRDefault="00D45F7E" w:rsidP="00FF55CD">
      <w:pPr>
        <w:pStyle w:val="ListParagraph"/>
        <w:numPr>
          <w:ilvl w:val="0"/>
          <w:numId w:val="36"/>
        </w:numPr>
      </w:pPr>
      <w:r w:rsidRPr="00FF55CD">
        <w:t xml:space="preserve">have a minimum value of </w:t>
      </w:r>
      <w:r w:rsidR="00986C31" w:rsidRPr="00FF55CD">
        <w:t>five</w:t>
      </w:r>
      <w:r w:rsidRPr="00FF55CD">
        <w:t xml:space="preserve"> per cent of the total school assessment mark</w:t>
      </w:r>
    </w:p>
    <w:p w14:paraId="254987E0" w14:textId="77777777" w:rsidR="00D45F7E" w:rsidRPr="00FF55CD" w:rsidRDefault="00D45F7E" w:rsidP="00FF55CD">
      <w:pPr>
        <w:pStyle w:val="ListParagraph"/>
        <w:numPr>
          <w:ilvl w:val="0"/>
          <w:numId w:val="36"/>
        </w:numPr>
      </w:pPr>
      <w:r w:rsidRPr="00FF55CD">
        <w:t>provide a representative sampling of the syllabus content.</w:t>
      </w:r>
    </w:p>
    <w:p w14:paraId="10EE63B6" w14:textId="4AD6AACD" w:rsidR="009278FC" w:rsidRPr="002F21A0" w:rsidRDefault="00D45F7E" w:rsidP="00D57549">
      <w:pPr>
        <w:rPr>
          <w:noProof/>
          <w:lang w:eastAsia="en-AU"/>
        </w:rPr>
      </w:pPr>
      <w:r w:rsidRPr="002F21A0">
        <w:rPr>
          <w:noProof/>
          <w:lang w:eastAsia="en-AU"/>
        </w:rPr>
        <w:t>Assessment tasks not administered under test or controlled conditions require appropriate authentication processes.</w:t>
      </w:r>
    </w:p>
    <w:p w14:paraId="28636087" w14:textId="77777777" w:rsidR="009278FC" w:rsidRPr="002F21A0" w:rsidRDefault="009278FC">
      <w:pPr>
        <w:rPr>
          <w:noProof/>
          <w:lang w:eastAsia="en-AU"/>
        </w:rPr>
      </w:pPr>
      <w:r w:rsidRPr="002F21A0">
        <w:rPr>
          <w:noProof/>
          <w:lang w:eastAsia="en-AU"/>
        </w:rPr>
        <w:br w:type="page"/>
      </w:r>
    </w:p>
    <w:p w14:paraId="525B00E9" w14:textId="6C8589B9" w:rsidR="00D45F7E" w:rsidRPr="002F21A0" w:rsidRDefault="00D45F7E" w:rsidP="002F21A0">
      <w:pPr>
        <w:pStyle w:val="SCSAHeading2"/>
        <w:rPr>
          <w:noProof/>
        </w:rPr>
      </w:pPr>
      <w:bookmarkStart w:id="74" w:name="_Toc222755725"/>
      <w:r w:rsidRPr="002F21A0">
        <w:rPr>
          <w:noProof/>
        </w:rPr>
        <w:lastRenderedPageBreak/>
        <w:t>Assessment table</w:t>
      </w:r>
      <w:bookmarkEnd w:id="72"/>
      <w:bookmarkEnd w:id="73"/>
      <w:r w:rsidRPr="002F21A0">
        <w:rPr>
          <w:noProof/>
        </w:rPr>
        <w:t xml:space="preserve"> – Year 12</w:t>
      </w:r>
      <w:bookmarkEnd w:id="74"/>
    </w:p>
    <w:tbl>
      <w:tblPr>
        <w:tblStyle w:val="SCSATable"/>
        <w:tblW w:w="5000" w:type="pct"/>
        <w:tblLayout w:type="fixed"/>
        <w:tblLook w:val="00A0" w:firstRow="1" w:lastRow="0" w:firstColumn="1" w:lastColumn="0" w:noHBand="0" w:noVBand="0"/>
      </w:tblPr>
      <w:tblGrid>
        <w:gridCol w:w="5381"/>
        <w:gridCol w:w="1062"/>
        <w:gridCol w:w="1064"/>
        <w:gridCol w:w="1553"/>
      </w:tblGrid>
      <w:tr w:rsidR="00505B36" w:rsidRPr="002F21A0" w14:paraId="3FCB5916" w14:textId="488DA987" w:rsidTr="006D0742">
        <w:trPr>
          <w:cnfStyle w:val="100000000000" w:firstRow="1" w:lastRow="0" w:firstColumn="0" w:lastColumn="0" w:oddVBand="0" w:evenVBand="0" w:oddHBand="0" w:evenHBand="0" w:firstRowFirstColumn="0" w:firstRowLastColumn="0" w:lastRowFirstColumn="0" w:lastRowLastColumn="0"/>
          <w:trHeight w:val="20"/>
        </w:trPr>
        <w:tc>
          <w:tcPr>
            <w:tcW w:w="2970" w:type="pct"/>
            <w:vAlign w:val="center"/>
            <w:hideMark/>
          </w:tcPr>
          <w:p w14:paraId="083ECCF4" w14:textId="77777777" w:rsidR="00505B36" w:rsidRPr="002F21A0" w:rsidRDefault="00505B36" w:rsidP="009355A0">
            <w:pPr>
              <w:rPr>
                <w:rFonts w:cstheme="minorHAnsi"/>
                <w:noProof/>
              </w:rPr>
            </w:pPr>
            <w:bookmarkStart w:id="75" w:name="_Toc347908211"/>
            <w:r w:rsidRPr="002F21A0">
              <w:rPr>
                <w:rFonts w:cstheme="minorHAnsi"/>
                <w:noProof/>
              </w:rPr>
              <w:t>Type of assessment</w:t>
            </w:r>
          </w:p>
        </w:tc>
        <w:tc>
          <w:tcPr>
            <w:tcW w:w="586" w:type="pct"/>
            <w:vAlign w:val="center"/>
            <w:hideMark/>
          </w:tcPr>
          <w:p w14:paraId="6C496C1A" w14:textId="77777777" w:rsidR="00505B36" w:rsidRPr="002F21A0" w:rsidRDefault="00505B36" w:rsidP="009355A0">
            <w:pPr>
              <w:jc w:val="center"/>
              <w:rPr>
                <w:rFonts w:cstheme="minorHAnsi"/>
                <w:noProof/>
              </w:rPr>
            </w:pPr>
            <w:r w:rsidRPr="002F21A0">
              <w:rPr>
                <w:rFonts w:cstheme="minorHAnsi"/>
                <w:noProof/>
              </w:rPr>
              <w:t>Weighting</w:t>
            </w:r>
          </w:p>
        </w:tc>
        <w:tc>
          <w:tcPr>
            <w:tcW w:w="587" w:type="pct"/>
            <w:vAlign w:val="center"/>
          </w:tcPr>
          <w:p w14:paraId="57C51BE1" w14:textId="77777777" w:rsidR="00505B36" w:rsidRPr="002F21A0" w:rsidRDefault="00505B36" w:rsidP="009355A0">
            <w:pPr>
              <w:jc w:val="center"/>
              <w:rPr>
                <w:rFonts w:cstheme="minorHAnsi"/>
                <w:noProof/>
              </w:rPr>
            </w:pPr>
            <w:r w:rsidRPr="002F21A0">
              <w:rPr>
                <w:rFonts w:cstheme="minorHAnsi"/>
                <w:noProof/>
              </w:rPr>
              <w:t>To SCSA</w:t>
            </w:r>
          </w:p>
        </w:tc>
        <w:tc>
          <w:tcPr>
            <w:tcW w:w="857" w:type="pct"/>
          </w:tcPr>
          <w:p w14:paraId="7DAD6892" w14:textId="14CB2B77" w:rsidR="00505B36" w:rsidRPr="002F21A0" w:rsidRDefault="00505B36" w:rsidP="009355A0">
            <w:pPr>
              <w:jc w:val="center"/>
              <w:rPr>
                <w:rFonts w:cstheme="minorHAnsi"/>
                <w:noProof/>
              </w:rPr>
            </w:pPr>
            <w:r>
              <w:rPr>
                <w:rFonts w:cstheme="minorHAnsi"/>
                <w:noProof/>
              </w:rPr>
              <w:t>Combined mark weighting</w:t>
            </w:r>
          </w:p>
        </w:tc>
      </w:tr>
      <w:tr w:rsidR="00505B36" w:rsidRPr="002F21A0" w14:paraId="0E3A60D0" w14:textId="0091A2A7" w:rsidTr="00505B36">
        <w:trPr>
          <w:trHeight w:val="20"/>
        </w:trPr>
        <w:tc>
          <w:tcPr>
            <w:tcW w:w="2970" w:type="pct"/>
            <w:hideMark/>
          </w:tcPr>
          <w:p w14:paraId="77256C5E" w14:textId="77777777" w:rsidR="00505B36" w:rsidRPr="00B22351" w:rsidRDefault="00505B36" w:rsidP="006D17F1">
            <w:pPr>
              <w:rPr>
                <w:rFonts w:cstheme="minorHAnsi"/>
                <w:b/>
                <w:bCs/>
                <w:noProof/>
                <w:szCs w:val="18"/>
              </w:rPr>
            </w:pPr>
            <w:r w:rsidRPr="00B22351">
              <w:rPr>
                <w:rFonts w:cstheme="minorHAnsi"/>
                <w:b/>
                <w:bCs/>
                <w:noProof/>
                <w:szCs w:val="18"/>
              </w:rPr>
              <w:t>Performance/production</w:t>
            </w:r>
          </w:p>
          <w:p w14:paraId="41371D5E" w14:textId="7D1B5CF2" w:rsidR="00505B36" w:rsidRPr="00505B36" w:rsidRDefault="00505B36" w:rsidP="00505B36">
            <w:pPr>
              <w:spacing w:after="120"/>
            </w:pPr>
            <w:r w:rsidRPr="002F21A0">
              <w:rPr>
                <w:rFonts w:cstheme="minorHAnsi"/>
                <w:noProof/>
                <w:szCs w:val="18"/>
              </w:rPr>
              <w:t>Exploring ideas, improvising, manipulating the elements of dance and using choreographic devices and structures to create original dance.</w:t>
            </w:r>
          </w:p>
          <w:p w14:paraId="38C66A4A" w14:textId="5C9D7FE8" w:rsidR="00505B36" w:rsidRPr="002F21A0" w:rsidRDefault="00505B36" w:rsidP="006D17F1">
            <w:pPr>
              <w:rPr>
                <w:rFonts w:cstheme="minorHAnsi"/>
                <w:noProof/>
                <w:szCs w:val="18"/>
              </w:rPr>
            </w:pPr>
            <w:r w:rsidRPr="002F21A0">
              <w:rPr>
                <w:rFonts w:cstheme="minorHAnsi"/>
                <w:noProof/>
                <w:szCs w:val="18"/>
              </w:rPr>
              <w:t>Demonstrating competence in the use of technical dance skills, techniques/styles and performance qualities in a range of performance contexts.</w:t>
            </w:r>
          </w:p>
        </w:tc>
        <w:tc>
          <w:tcPr>
            <w:tcW w:w="586" w:type="pct"/>
            <w:vAlign w:val="center"/>
            <w:hideMark/>
          </w:tcPr>
          <w:p w14:paraId="2EE87293" w14:textId="77777777" w:rsidR="00505B36" w:rsidRPr="002F21A0" w:rsidRDefault="00505B36" w:rsidP="00B22351">
            <w:pPr>
              <w:jc w:val="center"/>
              <w:rPr>
                <w:rFonts w:cstheme="minorHAnsi"/>
                <w:noProof/>
                <w:szCs w:val="18"/>
              </w:rPr>
            </w:pPr>
            <w:r w:rsidRPr="002F21A0">
              <w:rPr>
                <w:rFonts w:cstheme="minorHAnsi"/>
                <w:noProof/>
                <w:szCs w:val="18"/>
              </w:rPr>
              <w:t>40%</w:t>
            </w:r>
          </w:p>
        </w:tc>
        <w:tc>
          <w:tcPr>
            <w:tcW w:w="587" w:type="pct"/>
            <w:vMerge w:val="restart"/>
            <w:vAlign w:val="center"/>
          </w:tcPr>
          <w:p w14:paraId="26803524" w14:textId="605031AD" w:rsidR="00505B36" w:rsidRPr="002F21A0" w:rsidRDefault="00505B36" w:rsidP="00B22351">
            <w:pPr>
              <w:jc w:val="center"/>
              <w:rPr>
                <w:rFonts w:cstheme="minorHAnsi"/>
                <w:noProof/>
                <w:szCs w:val="18"/>
              </w:rPr>
            </w:pPr>
            <w:r>
              <w:rPr>
                <w:rFonts w:cstheme="minorHAnsi"/>
                <w:noProof/>
                <w:szCs w:val="18"/>
              </w:rPr>
              <w:t>10</w:t>
            </w:r>
            <w:r w:rsidRPr="002F21A0">
              <w:rPr>
                <w:rFonts w:cstheme="minorHAnsi"/>
                <w:noProof/>
                <w:szCs w:val="18"/>
              </w:rPr>
              <w:t>0%</w:t>
            </w:r>
          </w:p>
          <w:p w14:paraId="1F836159" w14:textId="77777777" w:rsidR="00505B36" w:rsidRPr="002F21A0" w:rsidRDefault="00505B36" w:rsidP="00B22351">
            <w:pPr>
              <w:jc w:val="center"/>
              <w:rPr>
                <w:rFonts w:cstheme="minorHAnsi"/>
                <w:noProof/>
                <w:szCs w:val="18"/>
              </w:rPr>
            </w:pPr>
            <w:r w:rsidRPr="002F21A0">
              <w:rPr>
                <w:rFonts w:cstheme="minorHAnsi"/>
                <w:noProof/>
                <w:szCs w:val="18"/>
              </w:rPr>
              <w:t>Practical</w:t>
            </w:r>
          </w:p>
        </w:tc>
        <w:tc>
          <w:tcPr>
            <w:tcW w:w="857" w:type="pct"/>
            <w:vMerge w:val="restart"/>
            <w:vAlign w:val="center"/>
          </w:tcPr>
          <w:p w14:paraId="6E198CA6" w14:textId="5B60936E" w:rsidR="00505B36" w:rsidRPr="002F21A0" w:rsidRDefault="00505B36" w:rsidP="00505B36">
            <w:pPr>
              <w:jc w:val="center"/>
              <w:rPr>
                <w:rFonts w:cstheme="minorHAnsi"/>
                <w:noProof/>
                <w:szCs w:val="18"/>
              </w:rPr>
            </w:pPr>
            <w:r>
              <w:rPr>
                <w:rFonts w:cstheme="minorHAnsi"/>
                <w:noProof/>
                <w:szCs w:val="18"/>
              </w:rPr>
              <w:t>50%</w:t>
            </w:r>
          </w:p>
        </w:tc>
      </w:tr>
      <w:tr w:rsidR="00505B36" w:rsidRPr="002F21A0" w14:paraId="7BB7980E" w14:textId="6535AE0C" w:rsidTr="00505B36">
        <w:trPr>
          <w:trHeight w:val="20"/>
        </w:trPr>
        <w:tc>
          <w:tcPr>
            <w:tcW w:w="2970" w:type="pct"/>
          </w:tcPr>
          <w:p w14:paraId="70A0B7FE" w14:textId="77777777" w:rsidR="00505B36" w:rsidRPr="00B22351" w:rsidRDefault="00505B36" w:rsidP="006D17F1">
            <w:pPr>
              <w:rPr>
                <w:rFonts w:cstheme="minorHAnsi"/>
                <w:b/>
                <w:bCs/>
                <w:noProof/>
                <w:szCs w:val="18"/>
              </w:rPr>
            </w:pPr>
            <w:r w:rsidRPr="00B22351">
              <w:rPr>
                <w:rFonts w:cstheme="minorHAnsi"/>
                <w:b/>
                <w:bCs/>
                <w:noProof/>
                <w:szCs w:val="18"/>
              </w:rPr>
              <w:t>Examination</w:t>
            </w:r>
          </w:p>
          <w:p w14:paraId="60BF8076" w14:textId="75595BFE" w:rsidR="00505B36" w:rsidRPr="00B22351" w:rsidRDefault="00505B36" w:rsidP="006D17F1">
            <w:pPr>
              <w:rPr>
                <w:rFonts w:cstheme="minorHAnsi"/>
                <w:b/>
                <w:bCs/>
                <w:noProof/>
                <w:szCs w:val="18"/>
              </w:rPr>
            </w:pPr>
            <w:r w:rsidRPr="00B22351">
              <w:rPr>
                <w:rFonts w:cstheme="minorHAnsi"/>
                <w:b/>
                <w:bCs/>
                <w:noProof/>
                <w:szCs w:val="18"/>
              </w:rPr>
              <w:t>Practical</w:t>
            </w:r>
          </w:p>
          <w:p w14:paraId="2DB00C01" w14:textId="43F364B4" w:rsidR="00505B36" w:rsidRPr="00505B36" w:rsidRDefault="00505B36" w:rsidP="00505B36">
            <w:r w:rsidRPr="002F21A0">
              <w:rPr>
                <w:rFonts w:cstheme="minorHAnsi"/>
                <w:noProof/>
                <w:szCs w:val="18"/>
              </w:rPr>
              <w:t>Typically conducted at the end of semester and/or unit and reflecting the practical examination design brief and the practical (performance) examination requirements document for this syllabus.</w:t>
            </w:r>
          </w:p>
        </w:tc>
        <w:tc>
          <w:tcPr>
            <w:tcW w:w="586" w:type="pct"/>
            <w:vAlign w:val="center"/>
          </w:tcPr>
          <w:p w14:paraId="55C953BC" w14:textId="77777777" w:rsidR="00505B36" w:rsidRPr="002F21A0" w:rsidRDefault="00505B36" w:rsidP="00B22351">
            <w:pPr>
              <w:jc w:val="center"/>
              <w:rPr>
                <w:rFonts w:cstheme="minorHAnsi"/>
                <w:noProof/>
                <w:szCs w:val="18"/>
              </w:rPr>
            </w:pPr>
            <w:r w:rsidRPr="002F21A0">
              <w:rPr>
                <w:rFonts w:cstheme="minorHAnsi"/>
                <w:noProof/>
                <w:szCs w:val="18"/>
              </w:rPr>
              <w:t>20%</w:t>
            </w:r>
          </w:p>
        </w:tc>
        <w:tc>
          <w:tcPr>
            <w:tcW w:w="587" w:type="pct"/>
            <w:vMerge/>
            <w:vAlign w:val="center"/>
          </w:tcPr>
          <w:p w14:paraId="279E372E" w14:textId="77777777" w:rsidR="00505B36" w:rsidRPr="002F21A0" w:rsidRDefault="00505B36" w:rsidP="00B22351">
            <w:pPr>
              <w:jc w:val="center"/>
              <w:rPr>
                <w:rFonts w:cstheme="minorHAnsi"/>
                <w:noProof/>
                <w:szCs w:val="18"/>
              </w:rPr>
            </w:pPr>
          </w:p>
        </w:tc>
        <w:tc>
          <w:tcPr>
            <w:tcW w:w="857" w:type="pct"/>
            <w:vMerge/>
            <w:vAlign w:val="center"/>
          </w:tcPr>
          <w:p w14:paraId="5762DD65" w14:textId="77777777" w:rsidR="00505B36" w:rsidRPr="002F21A0" w:rsidRDefault="00505B36" w:rsidP="00505B36">
            <w:pPr>
              <w:jc w:val="center"/>
              <w:rPr>
                <w:rFonts w:cstheme="minorHAnsi"/>
                <w:noProof/>
                <w:szCs w:val="18"/>
              </w:rPr>
            </w:pPr>
          </w:p>
        </w:tc>
      </w:tr>
      <w:tr w:rsidR="00505B36" w:rsidRPr="002F21A0" w14:paraId="672D0957" w14:textId="06D46022" w:rsidTr="00505B36">
        <w:trPr>
          <w:trHeight w:val="20"/>
        </w:trPr>
        <w:tc>
          <w:tcPr>
            <w:tcW w:w="2970" w:type="pct"/>
          </w:tcPr>
          <w:p w14:paraId="6BD6682F" w14:textId="77777777" w:rsidR="00505B36" w:rsidRPr="00B22351" w:rsidRDefault="00505B36" w:rsidP="006D17F1">
            <w:pPr>
              <w:rPr>
                <w:rFonts w:cstheme="minorHAnsi"/>
                <w:b/>
                <w:bCs/>
                <w:noProof/>
                <w:szCs w:val="18"/>
              </w:rPr>
            </w:pPr>
            <w:r w:rsidRPr="00B22351">
              <w:rPr>
                <w:rFonts w:cstheme="minorHAnsi"/>
                <w:b/>
                <w:bCs/>
                <w:noProof/>
                <w:szCs w:val="18"/>
              </w:rPr>
              <w:t>Examination</w:t>
            </w:r>
          </w:p>
          <w:p w14:paraId="4D5141B4" w14:textId="7DCAE594" w:rsidR="00505B36" w:rsidRPr="00B22351" w:rsidRDefault="00505B36" w:rsidP="006D17F1">
            <w:pPr>
              <w:rPr>
                <w:rFonts w:cstheme="minorHAnsi"/>
                <w:b/>
                <w:bCs/>
                <w:noProof/>
                <w:szCs w:val="18"/>
              </w:rPr>
            </w:pPr>
            <w:r w:rsidRPr="00B22351">
              <w:rPr>
                <w:rFonts w:cstheme="minorHAnsi"/>
                <w:b/>
                <w:bCs/>
                <w:noProof/>
                <w:szCs w:val="18"/>
              </w:rPr>
              <w:t>Written</w:t>
            </w:r>
          </w:p>
          <w:p w14:paraId="41527088" w14:textId="6B6B1E16" w:rsidR="00505B36" w:rsidRPr="00505B36" w:rsidRDefault="00505B36" w:rsidP="00505B36">
            <w:r w:rsidRPr="002F21A0">
              <w:rPr>
                <w:rFonts w:cstheme="minorHAnsi"/>
                <w:noProof/>
                <w:szCs w:val="18"/>
              </w:rPr>
              <w:t>Typically conducted at the end of semester and/or unit and reflecting the written examination design brief for this syllabus.</w:t>
            </w:r>
          </w:p>
        </w:tc>
        <w:tc>
          <w:tcPr>
            <w:tcW w:w="586" w:type="pct"/>
            <w:vAlign w:val="center"/>
          </w:tcPr>
          <w:p w14:paraId="12B3D897" w14:textId="77777777" w:rsidR="00505B36" w:rsidRPr="002F21A0" w:rsidRDefault="00505B36" w:rsidP="00B22351">
            <w:pPr>
              <w:jc w:val="center"/>
              <w:rPr>
                <w:rFonts w:cstheme="minorHAnsi"/>
                <w:noProof/>
                <w:szCs w:val="18"/>
              </w:rPr>
            </w:pPr>
            <w:r w:rsidRPr="002F21A0">
              <w:rPr>
                <w:rFonts w:cstheme="minorHAnsi"/>
                <w:noProof/>
                <w:szCs w:val="18"/>
              </w:rPr>
              <w:t>15%</w:t>
            </w:r>
          </w:p>
        </w:tc>
        <w:tc>
          <w:tcPr>
            <w:tcW w:w="587" w:type="pct"/>
            <w:vMerge w:val="restart"/>
            <w:vAlign w:val="center"/>
          </w:tcPr>
          <w:p w14:paraId="1888E1C3" w14:textId="5971DD2A" w:rsidR="00505B36" w:rsidRPr="002F21A0" w:rsidRDefault="00505B36" w:rsidP="00B22351">
            <w:pPr>
              <w:jc w:val="center"/>
              <w:rPr>
                <w:rFonts w:cstheme="minorHAnsi"/>
                <w:noProof/>
                <w:szCs w:val="18"/>
              </w:rPr>
            </w:pPr>
            <w:r>
              <w:rPr>
                <w:rFonts w:cstheme="minorHAnsi"/>
                <w:noProof/>
                <w:szCs w:val="18"/>
              </w:rPr>
              <w:t>10</w:t>
            </w:r>
            <w:r w:rsidRPr="002F21A0">
              <w:rPr>
                <w:rFonts w:cstheme="minorHAnsi"/>
                <w:noProof/>
                <w:szCs w:val="18"/>
              </w:rPr>
              <w:t>0%</w:t>
            </w:r>
          </w:p>
          <w:p w14:paraId="5649C590" w14:textId="77777777" w:rsidR="00505B36" w:rsidRPr="002F21A0" w:rsidRDefault="00505B36" w:rsidP="00B22351">
            <w:pPr>
              <w:jc w:val="center"/>
              <w:rPr>
                <w:rFonts w:cstheme="minorHAnsi"/>
                <w:noProof/>
                <w:szCs w:val="18"/>
              </w:rPr>
            </w:pPr>
            <w:r w:rsidRPr="002F21A0">
              <w:rPr>
                <w:rFonts w:cstheme="minorHAnsi"/>
                <w:noProof/>
                <w:szCs w:val="18"/>
              </w:rPr>
              <w:t>Written</w:t>
            </w:r>
          </w:p>
        </w:tc>
        <w:tc>
          <w:tcPr>
            <w:tcW w:w="857" w:type="pct"/>
            <w:vMerge w:val="restart"/>
            <w:vAlign w:val="center"/>
          </w:tcPr>
          <w:p w14:paraId="1C78B62B" w14:textId="39B7D61A" w:rsidR="00505B36" w:rsidRPr="002F21A0" w:rsidRDefault="00505B36" w:rsidP="00505B36">
            <w:pPr>
              <w:jc w:val="center"/>
              <w:rPr>
                <w:rFonts w:cstheme="minorHAnsi"/>
                <w:noProof/>
                <w:szCs w:val="18"/>
              </w:rPr>
            </w:pPr>
            <w:r>
              <w:rPr>
                <w:rFonts w:cstheme="minorHAnsi"/>
                <w:noProof/>
                <w:szCs w:val="18"/>
              </w:rPr>
              <w:t>50%</w:t>
            </w:r>
          </w:p>
        </w:tc>
      </w:tr>
      <w:tr w:rsidR="00505B36" w:rsidRPr="002F21A0" w14:paraId="373A5B63" w14:textId="5DF163D7" w:rsidTr="00505B36">
        <w:trPr>
          <w:trHeight w:val="20"/>
        </w:trPr>
        <w:tc>
          <w:tcPr>
            <w:tcW w:w="2970" w:type="pct"/>
          </w:tcPr>
          <w:p w14:paraId="45CC3B40" w14:textId="77777777" w:rsidR="00505B36" w:rsidRPr="00B22351" w:rsidRDefault="00505B36" w:rsidP="006D17F1">
            <w:pPr>
              <w:rPr>
                <w:rFonts w:cstheme="minorHAnsi"/>
                <w:b/>
                <w:bCs/>
                <w:noProof/>
                <w:szCs w:val="18"/>
              </w:rPr>
            </w:pPr>
            <w:r w:rsidRPr="00B22351">
              <w:rPr>
                <w:rFonts w:cstheme="minorHAnsi"/>
                <w:b/>
                <w:bCs/>
                <w:noProof/>
                <w:szCs w:val="18"/>
              </w:rPr>
              <w:t>Response</w:t>
            </w:r>
          </w:p>
          <w:p w14:paraId="4709EEA0" w14:textId="5D7CD001" w:rsidR="00505B36" w:rsidRPr="00505B36" w:rsidRDefault="00505B36" w:rsidP="00505B36">
            <w:r w:rsidRPr="002F21A0">
              <w:rPr>
                <w:rFonts w:cstheme="minorHAnsi"/>
                <w:noProof/>
                <w:szCs w:val="18"/>
              </w:rPr>
              <w:t>Response to analysis and evaluation of own or others</w:t>
            </w:r>
            <w:r w:rsidR="00B82D97">
              <w:rPr>
                <w:rFonts w:cstheme="minorHAnsi"/>
                <w:noProof/>
                <w:szCs w:val="18"/>
              </w:rPr>
              <w:t>’</w:t>
            </w:r>
            <w:r w:rsidRPr="002F21A0">
              <w:rPr>
                <w:rFonts w:cstheme="minorHAnsi"/>
                <w:noProof/>
                <w:szCs w:val="18"/>
              </w:rPr>
              <w:t xml:space="preserve"> dance works. Research work in which students plan, conduct and communicate case studies.</w:t>
            </w:r>
          </w:p>
        </w:tc>
        <w:tc>
          <w:tcPr>
            <w:tcW w:w="586" w:type="pct"/>
            <w:vAlign w:val="center"/>
          </w:tcPr>
          <w:p w14:paraId="63144AF0" w14:textId="77777777" w:rsidR="00505B36" w:rsidRPr="002F21A0" w:rsidRDefault="00505B36" w:rsidP="00B22351">
            <w:pPr>
              <w:jc w:val="center"/>
              <w:rPr>
                <w:rFonts w:cstheme="minorHAnsi"/>
                <w:noProof/>
                <w:szCs w:val="18"/>
              </w:rPr>
            </w:pPr>
            <w:r w:rsidRPr="002F21A0">
              <w:rPr>
                <w:rFonts w:cstheme="minorHAnsi"/>
                <w:noProof/>
                <w:szCs w:val="18"/>
              </w:rPr>
              <w:t>25%</w:t>
            </w:r>
          </w:p>
        </w:tc>
        <w:tc>
          <w:tcPr>
            <w:tcW w:w="587" w:type="pct"/>
            <w:vMerge/>
          </w:tcPr>
          <w:p w14:paraId="1C8BB8B9" w14:textId="77777777" w:rsidR="00505B36" w:rsidRPr="002F21A0" w:rsidRDefault="00505B36" w:rsidP="006D17F1">
            <w:pPr>
              <w:rPr>
                <w:rFonts w:cstheme="minorHAnsi"/>
                <w:noProof/>
                <w:szCs w:val="18"/>
              </w:rPr>
            </w:pPr>
          </w:p>
        </w:tc>
        <w:tc>
          <w:tcPr>
            <w:tcW w:w="857" w:type="pct"/>
            <w:vMerge/>
            <w:vAlign w:val="center"/>
          </w:tcPr>
          <w:p w14:paraId="10900F3E" w14:textId="77777777" w:rsidR="00505B36" w:rsidRPr="002F21A0" w:rsidRDefault="00505B36" w:rsidP="00505B36">
            <w:pPr>
              <w:jc w:val="center"/>
              <w:rPr>
                <w:rFonts w:cstheme="minorHAnsi"/>
                <w:noProof/>
                <w:szCs w:val="18"/>
              </w:rPr>
            </w:pPr>
          </w:p>
        </w:tc>
      </w:tr>
    </w:tbl>
    <w:p w14:paraId="27893875" w14:textId="6DF53B58" w:rsidR="00D45F7E" w:rsidRPr="002F21A0" w:rsidRDefault="00D45F7E" w:rsidP="00D57549">
      <w:pPr>
        <w:spacing w:before="120"/>
        <w:rPr>
          <w:noProof/>
        </w:rPr>
      </w:pPr>
      <w:r w:rsidRPr="002F21A0">
        <w:rPr>
          <w:noProof/>
        </w:rPr>
        <w:t xml:space="preserve">Teachers </w:t>
      </w:r>
      <w:r w:rsidR="00DB43AC" w:rsidRPr="002F21A0">
        <w:rPr>
          <w:noProof/>
        </w:rPr>
        <w:t>must</w:t>
      </w:r>
      <w:r w:rsidRPr="002F21A0">
        <w:rPr>
          <w:noProof/>
        </w:rPr>
        <w:t xml:space="preserve"> use the assessment table to develop an assessment outline for the pair of units.</w:t>
      </w:r>
    </w:p>
    <w:p w14:paraId="5647B360" w14:textId="77777777" w:rsidR="00D45F7E" w:rsidRPr="002F21A0" w:rsidRDefault="00D45F7E" w:rsidP="00915511">
      <w:pPr>
        <w:pStyle w:val="NoSpacing"/>
      </w:pPr>
      <w:r w:rsidRPr="002F21A0">
        <w:t>The assessment outline must:</w:t>
      </w:r>
    </w:p>
    <w:p w14:paraId="17B93FAC" w14:textId="77777777" w:rsidR="00D45F7E" w:rsidRPr="00B22351" w:rsidRDefault="00D45F7E" w:rsidP="00B22351">
      <w:pPr>
        <w:pStyle w:val="ListParagraph"/>
        <w:numPr>
          <w:ilvl w:val="0"/>
          <w:numId w:val="37"/>
        </w:numPr>
      </w:pPr>
      <w:r w:rsidRPr="00B22351">
        <w:t>include a set of assessment tasks</w:t>
      </w:r>
    </w:p>
    <w:p w14:paraId="38CC5C23" w14:textId="77777777" w:rsidR="00D45F7E" w:rsidRPr="00B22351" w:rsidRDefault="00D45F7E" w:rsidP="00B22351">
      <w:pPr>
        <w:pStyle w:val="ListParagraph"/>
        <w:numPr>
          <w:ilvl w:val="0"/>
          <w:numId w:val="37"/>
        </w:numPr>
      </w:pPr>
      <w:r w:rsidRPr="00B22351">
        <w:t>include a general description of each task</w:t>
      </w:r>
    </w:p>
    <w:p w14:paraId="12F77C77" w14:textId="77777777" w:rsidR="00D45F7E" w:rsidRPr="00B22351" w:rsidRDefault="00D45F7E" w:rsidP="00B22351">
      <w:pPr>
        <w:pStyle w:val="ListParagraph"/>
        <w:numPr>
          <w:ilvl w:val="0"/>
          <w:numId w:val="37"/>
        </w:numPr>
      </w:pPr>
      <w:r w:rsidRPr="00B22351">
        <w:t>indicate the unit content to be assessed</w:t>
      </w:r>
    </w:p>
    <w:p w14:paraId="3B6E9B3A" w14:textId="77777777" w:rsidR="00D45F7E" w:rsidRPr="00B22351" w:rsidRDefault="00D45F7E" w:rsidP="00B22351">
      <w:pPr>
        <w:pStyle w:val="ListParagraph"/>
        <w:numPr>
          <w:ilvl w:val="0"/>
          <w:numId w:val="37"/>
        </w:numPr>
      </w:pPr>
      <w:r w:rsidRPr="00B22351">
        <w:t>indicate a weighting for each task and each assessment type</w:t>
      </w:r>
    </w:p>
    <w:p w14:paraId="1D45CA2D" w14:textId="562B18CB" w:rsidR="009278FC" w:rsidRPr="00B22351" w:rsidRDefault="00D45F7E" w:rsidP="00B22351">
      <w:pPr>
        <w:pStyle w:val="ListParagraph"/>
        <w:numPr>
          <w:ilvl w:val="0"/>
          <w:numId w:val="37"/>
        </w:numPr>
      </w:pPr>
      <w:r w:rsidRPr="00B22351">
        <w:t>include the approximate timing of each task (</w:t>
      </w:r>
      <w:r w:rsidR="003720EC" w:rsidRPr="00B22351">
        <w:t>e.g.</w:t>
      </w:r>
      <w:r w:rsidRPr="00B22351">
        <w:t xml:space="preserve"> the week the task is conducted, or the issue and submission dates for an extended task).</w:t>
      </w:r>
    </w:p>
    <w:p w14:paraId="458523FE" w14:textId="28ADBF78" w:rsidR="002948E0" w:rsidRDefault="002948E0" w:rsidP="00B22351">
      <w:r>
        <w:t xml:space="preserve">Refer to the </w:t>
      </w:r>
      <w:r w:rsidRPr="002948E0">
        <w:rPr>
          <w:i/>
          <w:iCs/>
        </w:rPr>
        <w:t>WACE Manual</w:t>
      </w:r>
      <w:r>
        <w:t xml:space="preserve"> for further information about the statistical adjustment of marks for Year 12 ATAR courses.</w:t>
      </w:r>
    </w:p>
    <w:p w14:paraId="4E6303BB" w14:textId="6A57CDF5" w:rsidR="009278FC" w:rsidRPr="00B22351" w:rsidRDefault="009278FC" w:rsidP="00B22351">
      <w:r w:rsidRPr="00B22351">
        <w:br w:type="page"/>
      </w:r>
    </w:p>
    <w:p w14:paraId="1969EC7A" w14:textId="77777777" w:rsidR="00D45F7E" w:rsidRPr="002F21A0" w:rsidRDefault="00D45F7E" w:rsidP="002F21A0">
      <w:pPr>
        <w:pStyle w:val="SCSAHeading2"/>
        <w:rPr>
          <w:noProof/>
        </w:rPr>
      </w:pPr>
      <w:bookmarkStart w:id="76" w:name="_Toc80088005"/>
      <w:bookmarkStart w:id="77" w:name="_Toc222755726"/>
      <w:bookmarkStart w:id="78" w:name="_Toc358372267"/>
      <w:bookmarkStart w:id="79" w:name="_Toc358373584"/>
      <w:bookmarkEnd w:id="75"/>
      <w:r w:rsidRPr="002F21A0">
        <w:rPr>
          <w:noProof/>
        </w:rPr>
        <w:lastRenderedPageBreak/>
        <w:t>Reporting</w:t>
      </w:r>
      <w:bookmarkEnd w:id="76"/>
      <w:bookmarkEnd w:id="77"/>
    </w:p>
    <w:p w14:paraId="0FA1CCC7" w14:textId="77777777" w:rsidR="00D45F7E" w:rsidRPr="002F21A0" w:rsidRDefault="00D45F7E" w:rsidP="00D57549">
      <w:pPr>
        <w:rPr>
          <w:noProof/>
        </w:rPr>
      </w:pPr>
      <w:r w:rsidRPr="002F21A0">
        <w:rPr>
          <w:noProof/>
        </w:rPr>
        <w:t>Schools report student achievement, underpinned by a set of pre-determined standards, using the following grades:</w:t>
      </w:r>
    </w:p>
    <w:tbl>
      <w:tblPr>
        <w:tblStyle w:val="SCSATable"/>
        <w:tblW w:w="0" w:type="auto"/>
        <w:tblLook w:val="00A0" w:firstRow="1" w:lastRow="0" w:firstColumn="1" w:lastColumn="0" w:noHBand="0" w:noVBand="0"/>
      </w:tblPr>
      <w:tblGrid>
        <w:gridCol w:w="717"/>
        <w:gridCol w:w="2252"/>
      </w:tblGrid>
      <w:tr w:rsidR="00D57549" w:rsidRPr="002F21A0" w14:paraId="27882A1B" w14:textId="77777777" w:rsidTr="00B22351">
        <w:trPr>
          <w:cnfStyle w:val="100000000000" w:firstRow="1" w:lastRow="0" w:firstColumn="0" w:lastColumn="0" w:oddVBand="0" w:evenVBand="0" w:oddHBand="0" w:evenHBand="0" w:firstRowFirstColumn="0" w:firstRowLastColumn="0" w:lastRowFirstColumn="0" w:lastRowLastColumn="0"/>
          <w:trHeight w:val="27"/>
        </w:trPr>
        <w:tc>
          <w:tcPr>
            <w:tcW w:w="0" w:type="auto"/>
          </w:tcPr>
          <w:p w14:paraId="55648EF8" w14:textId="77777777" w:rsidR="00D57549" w:rsidRPr="002F21A0" w:rsidRDefault="00D57549" w:rsidP="00132F86">
            <w:pPr>
              <w:rPr>
                <w:noProof/>
              </w:rPr>
            </w:pPr>
            <w:r w:rsidRPr="002F21A0">
              <w:rPr>
                <w:noProof/>
              </w:rPr>
              <w:t>Grade</w:t>
            </w:r>
          </w:p>
        </w:tc>
        <w:tc>
          <w:tcPr>
            <w:tcW w:w="0" w:type="auto"/>
          </w:tcPr>
          <w:p w14:paraId="0DCDB43C" w14:textId="77777777" w:rsidR="00D57549" w:rsidRPr="002F21A0" w:rsidRDefault="00D57549" w:rsidP="00132F86">
            <w:pPr>
              <w:rPr>
                <w:noProof/>
              </w:rPr>
            </w:pPr>
            <w:r w:rsidRPr="002F21A0">
              <w:rPr>
                <w:noProof/>
              </w:rPr>
              <w:t>Interpretation</w:t>
            </w:r>
          </w:p>
        </w:tc>
      </w:tr>
      <w:tr w:rsidR="00D57549" w:rsidRPr="002F21A0" w14:paraId="52056E56" w14:textId="77777777" w:rsidTr="00B22351">
        <w:tc>
          <w:tcPr>
            <w:tcW w:w="0" w:type="auto"/>
          </w:tcPr>
          <w:p w14:paraId="2DC40C26" w14:textId="77777777" w:rsidR="00D57549" w:rsidRPr="00B22351" w:rsidRDefault="00D57549" w:rsidP="00B22351">
            <w:pPr>
              <w:jc w:val="center"/>
              <w:rPr>
                <w:b/>
                <w:bCs/>
                <w:noProof/>
              </w:rPr>
            </w:pPr>
            <w:r w:rsidRPr="00B22351">
              <w:rPr>
                <w:b/>
                <w:bCs/>
                <w:noProof/>
              </w:rPr>
              <w:t>A</w:t>
            </w:r>
          </w:p>
        </w:tc>
        <w:tc>
          <w:tcPr>
            <w:tcW w:w="0" w:type="auto"/>
          </w:tcPr>
          <w:p w14:paraId="5512EC70" w14:textId="77777777" w:rsidR="00D57549" w:rsidRPr="002F21A0" w:rsidRDefault="00D57549" w:rsidP="00132F86">
            <w:pPr>
              <w:rPr>
                <w:noProof/>
              </w:rPr>
            </w:pPr>
            <w:r w:rsidRPr="002F21A0">
              <w:rPr>
                <w:noProof/>
              </w:rPr>
              <w:t>Excellent achievement</w:t>
            </w:r>
          </w:p>
        </w:tc>
      </w:tr>
      <w:tr w:rsidR="00D57549" w:rsidRPr="002F21A0" w14:paraId="174CA706" w14:textId="77777777" w:rsidTr="00B22351">
        <w:tc>
          <w:tcPr>
            <w:tcW w:w="0" w:type="auto"/>
          </w:tcPr>
          <w:p w14:paraId="3566B76E" w14:textId="77777777" w:rsidR="00D57549" w:rsidRPr="00B22351" w:rsidRDefault="00D57549" w:rsidP="00B22351">
            <w:pPr>
              <w:jc w:val="center"/>
              <w:rPr>
                <w:b/>
                <w:bCs/>
                <w:noProof/>
              </w:rPr>
            </w:pPr>
            <w:r w:rsidRPr="00B22351">
              <w:rPr>
                <w:b/>
                <w:bCs/>
                <w:noProof/>
              </w:rPr>
              <w:t>B</w:t>
            </w:r>
          </w:p>
        </w:tc>
        <w:tc>
          <w:tcPr>
            <w:tcW w:w="0" w:type="auto"/>
          </w:tcPr>
          <w:p w14:paraId="4097B6CD" w14:textId="77777777" w:rsidR="00D57549" w:rsidRPr="002F21A0" w:rsidRDefault="00D57549" w:rsidP="00132F86">
            <w:pPr>
              <w:rPr>
                <w:noProof/>
              </w:rPr>
            </w:pPr>
            <w:r w:rsidRPr="002F21A0">
              <w:rPr>
                <w:noProof/>
              </w:rPr>
              <w:t>High achievement</w:t>
            </w:r>
          </w:p>
        </w:tc>
      </w:tr>
      <w:tr w:rsidR="00D57549" w:rsidRPr="002F21A0" w14:paraId="2D645419" w14:textId="77777777" w:rsidTr="00B22351">
        <w:tc>
          <w:tcPr>
            <w:tcW w:w="0" w:type="auto"/>
          </w:tcPr>
          <w:p w14:paraId="72B04EC5" w14:textId="77777777" w:rsidR="00D57549" w:rsidRPr="00B22351" w:rsidRDefault="00D57549" w:rsidP="00B22351">
            <w:pPr>
              <w:jc w:val="center"/>
              <w:rPr>
                <w:b/>
                <w:bCs/>
                <w:noProof/>
              </w:rPr>
            </w:pPr>
            <w:r w:rsidRPr="00B22351">
              <w:rPr>
                <w:b/>
                <w:bCs/>
                <w:noProof/>
              </w:rPr>
              <w:t>C</w:t>
            </w:r>
          </w:p>
        </w:tc>
        <w:tc>
          <w:tcPr>
            <w:tcW w:w="0" w:type="auto"/>
          </w:tcPr>
          <w:p w14:paraId="70CAC13E" w14:textId="77777777" w:rsidR="00D57549" w:rsidRPr="002F21A0" w:rsidRDefault="00D57549" w:rsidP="00132F86">
            <w:pPr>
              <w:rPr>
                <w:noProof/>
              </w:rPr>
            </w:pPr>
            <w:r w:rsidRPr="002F21A0">
              <w:rPr>
                <w:noProof/>
              </w:rPr>
              <w:t>Satisfactory achievement</w:t>
            </w:r>
          </w:p>
        </w:tc>
      </w:tr>
      <w:tr w:rsidR="00D57549" w:rsidRPr="002F21A0" w14:paraId="6EA6E6FF" w14:textId="77777777" w:rsidTr="00B22351">
        <w:tc>
          <w:tcPr>
            <w:tcW w:w="0" w:type="auto"/>
          </w:tcPr>
          <w:p w14:paraId="7CFAFE32" w14:textId="77777777" w:rsidR="00D57549" w:rsidRPr="00B22351" w:rsidRDefault="00D57549" w:rsidP="00B22351">
            <w:pPr>
              <w:jc w:val="center"/>
              <w:rPr>
                <w:b/>
                <w:bCs/>
                <w:noProof/>
              </w:rPr>
            </w:pPr>
            <w:r w:rsidRPr="00B22351">
              <w:rPr>
                <w:b/>
                <w:bCs/>
                <w:noProof/>
              </w:rPr>
              <w:t>D</w:t>
            </w:r>
          </w:p>
        </w:tc>
        <w:tc>
          <w:tcPr>
            <w:tcW w:w="0" w:type="auto"/>
          </w:tcPr>
          <w:p w14:paraId="43F6D06E" w14:textId="77777777" w:rsidR="00D57549" w:rsidRPr="002F21A0" w:rsidRDefault="00D57549" w:rsidP="00132F86">
            <w:pPr>
              <w:rPr>
                <w:noProof/>
              </w:rPr>
            </w:pPr>
            <w:r w:rsidRPr="002F21A0">
              <w:rPr>
                <w:noProof/>
              </w:rPr>
              <w:t>Limited achievement</w:t>
            </w:r>
          </w:p>
        </w:tc>
      </w:tr>
      <w:tr w:rsidR="00D57549" w:rsidRPr="002F21A0" w14:paraId="1BB9A398" w14:textId="77777777" w:rsidTr="00B22351">
        <w:tc>
          <w:tcPr>
            <w:tcW w:w="0" w:type="auto"/>
          </w:tcPr>
          <w:p w14:paraId="13F8B914" w14:textId="77777777" w:rsidR="00D57549" w:rsidRPr="00B22351" w:rsidRDefault="00D57549" w:rsidP="00B22351">
            <w:pPr>
              <w:jc w:val="center"/>
              <w:rPr>
                <w:b/>
                <w:bCs/>
                <w:noProof/>
              </w:rPr>
            </w:pPr>
            <w:r w:rsidRPr="00B22351">
              <w:rPr>
                <w:b/>
                <w:bCs/>
                <w:noProof/>
              </w:rPr>
              <w:t>E</w:t>
            </w:r>
          </w:p>
        </w:tc>
        <w:tc>
          <w:tcPr>
            <w:tcW w:w="0" w:type="auto"/>
          </w:tcPr>
          <w:p w14:paraId="47E0F23B" w14:textId="77777777" w:rsidR="00D57549" w:rsidRPr="002F21A0" w:rsidRDefault="00D57549" w:rsidP="00132F86">
            <w:pPr>
              <w:rPr>
                <w:noProof/>
              </w:rPr>
            </w:pPr>
            <w:r w:rsidRPr="002F21A0">
              <w:rPr>
                <w:noProof/>
              </w:rPr>
              <w:t>Very low achievement</w:t>
            </w:r>
          </w:p>
        </w:tc>
      </w:tr>
    </w:tbl>
    <w:p w14:paraId="3E1B00A4" w14:textId="2C0B6ACB" w:rsidR="00D45F7E" w:rsidRPr="002F21A0" w:rsidRDefault="00D45F7E" w:rsidP="009278FC">
      <w:pPr>
        <w:spacing w:before="120"/>
        <w:rPr>
          <w:noProof/>
        </w:rPr>
      </w:pPr>
      <w:r w:rsidRPr="002F21A0">
        <w:rPr>
          <w:noProof/>
        </w:rPr>
        <w:t xml:space="preserve">The grade descriptions for the </w:t>
      </w:r>
      <w:r w:rsidR="00617288" w:rsidRPr="002F21A0">
        <w:rPr>
          <w:noProof/>
        </w:rPr>
        <w:t>Dance</w:t>
      </w:r>
      <w:r w:rsidRPr="002F21A0">
        <w:rPr>
          <w:noProof/>
        </w:rPr>
        <w:t xml:space="preserve"> ATAR Year 1</w:t>
      </w:r>
      <w:r w:rsidR="00B242CA" w:rsidRPr="002F21A0">
        <w:rPr>
          <w:noProof/>
        </w:rPr>
        <w:t>2</w:t>
      </w:r>
      <w:r w:rsidRPr="002F21A0">
        <w:rPr>
          <w:noProof/>
        </w:rPr>
        <w:t xml:space="preserve"> syllabus are provided in Appendix 1. They are used to support the allocation of a grade. They can also be accessed, together with annotated work samples, on the course page of the Authority website at </w:t>
      </w:r>
      <w:hyperlink r:id="rId13" w:history="1">
        <w:r w:rsidRPr="002F21A0">
          <w:rPr>
            <w:noProof/>
            <w:color w:val="580F8B"/>
            <w:u w:val="single"/>
          </w:rPr>
          <w:t>www.scsa.wa.edu.au</w:t>
        </w:r>
      </w:hyperlink>
      <w:r w:rsidRPr="002F21A0">
        <w:rPr>
          <w:noProof/>
        </w:rPr>
        <w:t>.</w:t>
      </w:r>
    </w:p>
    <w:p w14:paraId="2CF45897" w14:textId="77777777" w:rsidR="00D45F7E" w:rsidRPr="002F21A0" w:rsidRDefault="00D45F7E" w:rsidP="00D57549">
      <w:pPr>
        <w:rPr>
          <w:noProof/>
        </w:rPr>
      </w:pPr>
      <w:r w:rsidRPr="002F21A0">
        <w:rPr>
          <w:noProof/>
        </w:rPr>
        <w:t>To be assigned a grade, a student must have had the opportunity to complete the education program, including the assessment program (unless the school accepts that there are exceptional and justifiable circumstances).</w:t>
      </w:r>
    </w:p>
    <w:p w14:paraId="34F7577F" w14:textId="77777777" w:rsidR="00D45F7E" w:rsidRPr="002F21A0" w:rsidRDefault="00D45F7E" w:rsidP="00D57549">
      <w:pPr>
        <w:rPr>
          <w:noProof/>
        </w:rPr>
      </w:pPr>
      <w:r w:rsidRPr="002F21A0">
        <w:rPr>
          <w:noProof/>
        </w:rPr>
        <w:t xml:space="preserve">Refer to the </w:t>
      </w:r>
      <w:r w:rsidRPr="002F21A0">
        <w:rPr>
          <w:i/>
          <w:noProof/>
        </w:rPr>
        <w:t>WACE Manual</w:t>
      </w:r>
      <w:r w:rsidRPr="002F21A0">
        <w:rPr>
          <w:noProof/>
        </w:rPr>
        <w:t xml:space="preserve"> for further information about the use of a ranked list in the process of assigning grades.</w:t>
      </w:r>
    </w:p>
    <w:p w14:paraId="0FE47749" w14:textId="77777777" w:rsidR="00D45F7E" w:rsidRPr="002F21A0" w:rsidRDefault="00D45F7E" w:rsidP="00D57549">
      <w:pPr>
        <w:rPr>
          <w:noProof/>
        </w:rPr>
      </w:pPr>
      <w:r w:rsidRPr="002F21A0">
        <w:rPr>
          <w:noProof/>
        </w:rPr>
        <w:t>The grade is determined by reference to the standard, not allocated on the basis of a pre-determined range of marks (cut-offs).</w:t>
      </w:r>
    </w:p>
    <w:p w14:paraId="751B388E" w14:textId="77777777" w:rsidR="009278FC" w:rsidRPr="002F21A0" w:rsidRDefault="00D45F7E" w:rsidP="009278FC">
      <w:pPr>
        <w:rPr>
          <w:noProof/>
        </w:rPr>
      </w:pPr>
      <w:r w:rsidRPr="002F21A0">
        <w:rPr>
          <w:noProof/>
        </w:rPr>
        <w:br w:type="page"/>
      </w:r>
      <w:bookmarkEnd w:id="78"/>
      <w:bookmarkEnd w:id="79"/>
    </w:p>
    <w:p w14:paraId="4AC0DE52" w14:textId="43F04F33" w:rsidR="00D45F7E" w:rsidRPr="002F21A0" w:rsidRDefault="00D45F7E" w:rsidP="00B22351">
      <w:pPr>
        <w:pStyle w:val="SCSAHeading1"/>
        <w:rPr>
          <w:noProof/>
        </w:rPr>
      </w:pPr>
      <w:bookmarkStart w:id="80" w:name="_Toc222755727"/>
      <w:r w:rsidRPr="002F21A0">
        <w:rPr>
          <w:noProof/>
        </w:rPr>
        <w:lastRenderedPageBreak/>
        <w:t>ATAR course examination</w:t>
      </w:r>
      <w:bookmarkEnd w:id="80"/>
    </w:p>
    <w:p w14:paraId="641DCF78" w14:textId="77777777" w:rsidR="00D45F7E" w:rsidRPr="002F21A0" w:rsidRDefault="00D45F7E" w:rsidP="00B22351">
      <w:pPr>
        <w:rPr>
          <w:noProof/>
        </w:rPr>
      </w:pPr>
      <w:r w:rsidRPr="002F21A0">
        <w:rPr>
          <w:noProof/>
        </w:rPr>
        <w:t>All students enrolled in the Dance ATAR Year 12 course are required to sit the ATAR course examination. The examination is based on a representative sampling of the content for Unit 3 and Unit 4. Details of the written and practical (performance) ATAR course examinations are prescribed in the examination design briefs on the following pages.</w:t>
      </w:r>
    </w:p>
    <w:p w14:paraId="66AD2D12" w14:textId="57B1D32C" w:rsidR="00D45F7E" w:rsidRPr="002F21A0" w:rsidRDefault="00D45F7E" w:rsidP="00B22351">
      <w:pPr>
        <w:rPr>
          <w:rFonts w:eastAsia="Times New Roman" w:cs="Calibri"/>
          <w:noProof/>
        </w:rPr>
      </w:pPr>
      <w:r w:rsidRPr="002F21A0">
        <w:rPr>
          <w:rFonts w:eastAsia="Times New Roman" w:cs="Calibri"/>
          <w:noProof/>
        </w:rPr>
        <w:t xml:space="preserve">Refer to the </w:t>
      </w:r>
      <w:r w:rsidRPr="002F21A0">
        <w:rPr>
          <w:rFonts w:eastAsia="Times New Roman" w:cs="Calibri"/>
          <w:i/>
          <w:noProof/>
        </w:rPr>
        <w:t>WACE Manual</w:t>
      </w:r>
      <w:r w:rsidRPr="002F21A0">
        <w:rPr>
          <w:rFonts w:eastAsia="Times New Roman" w:cs="Calibri"/>
          <w:noProof/>
        </w:rPr>
        <w:t xml:space="preserve"> for further information.</w:t>
      </w:r>
    </w:p>
    <w:p w14:paraId="1CA6FCC2" w14:textId="77777777" w:rsidR="00D45F7E" w:rsidRPr="002F21A0" w:rsidRDefault="00D45F7E" w:rsidP="00B22351">
      <w:pPr>
        <w:pStyle w:val="SCSAHeading2"/>
        <w:rPr>
          <w:noProof/>
        </w:rPr>
      </w:pPr>
      <w:bookmarkStart w:id="81" w:name="_Toc156469025"/>
      <w:bookmarkStart w:id="82" w:name="_Toc222755728"/>
      <w:r w:rsidRPr="002F21A0">
        <w:rPr>
          <w:noProof/>
        </w:rPr>
        <w:t>Practical (performance) examination design brief – Year 12</w:t>
      </w:r>
      <w:bookmarkEnd w:id="81"/>
      <w:bookmarkEnd w:id="82"/>
    </w:p>
    <w:p w14:paraId="4D3B638F" w14:textId="77777777" w:rsidR="00D45F7E" w:rsidRPr="00F103E2" w:rsidRDefault="00D45F7E" w:rsidP="00915511">
      <w:pPr>
        <w:pStyle w:val="NoSpacing"/>
        <w:rPr>
          <w:b/>
          <w:bCs/>
        </w:rPr>
      </w:pPr>
      <w:r w:rsidRPr="00F103E2">
        <w:rPr>
          <w:b/>
          <w:bCs/>
        </w:rPr>
        <w:t>Time allocated</w:t>
      </w:r>
    </w:p>
    <w:p w14:paraId="7A6750EB" w14:textId="77777777" w:rsidR="00D45F7E" w:rsidRPr="002F21A0" w:rsidRDefault="00D45F7E" w:rsidP="00B22351">
      <w:pPr>
        <w:tabs>
          <w:tab w:val="left" w:pos="1701"/>
        </w:tabs>
        <w:autoSpaceDE w:val="0"/>
        <w:autoSpaceDN w:val="0"/>
        <w:adjustRightInd w:val="0"/>
        <w:rPr>
          <w:rFonts w:eastAsia="Times New Roman" w:cs="Calibri"/>
          <w:noProof/>
        </w:rPr>
      </w:pPr>
      <w:r w:rsidRPr="002F21A0">
        <w:rPr>
          <w:rFonts w:eastAsia="Times New Roman" w:cs="Calibri"/>
          <w:noProof/>
        </w:rPr>
        <w:t xml:space="preserve">Examination: </w:t>
      </w:r>
      <w:r w:rsidRPr="002F21A0">
        <w:rPr>
          <w:rFonts w:eastAsia="Times New Roman" w:cs="Calibri"/>
          <w:noProof/>
        </w:rPr>
        <w:tab/>
        <w:t>20</w:t>
      </w:r>
      <w:r w:rsidRPr="00B22351">
        <w:t xml:space="preserve"> </w:t>
      </w:r>
      <w:r w:rsidRPr="002F21A0">
        <w:rPr>
          <w:rFonts w:eastAsia="Times New Roman" w:cs="Calibri"/>
          <w:noProof/>
        </w:rPr>
        <w:t>minutes</w:t>
      </w:r>
    </w:p>
    <w:p w14:paraId="68983DC1" w14:textId="77777777" w:rsidR="00D45F7E" w:rsidRPr="00F103E2" w:rsidRDefault="00D45F7E" w:rsidP="00915511">
      <w:pPr>
        <w:pStyle w:val="NoSpacing"/>
        <w:rPr>
          <w:b/>
          <w:bCs/>
        </w:rPr>
      </w:pPr>
      <w:r w:rsidRPr="00F103E2">
        <w:rPr>
          <w:b/>
          <w:bCs/>
        </w:rPr>
        <w:t>Provided by the candidate</w:t>
      </w:r>
    </w:p>
    <w:p w14:paraId="33861504" w14:textId="77777777" w:rsidR="00D45F7E" w:rsidRPr="002F21A0" w:rsidRDefault="00D45F7E" w:rsidP="00B22351">
      <w:pPr>
        <w:rPr>
          <w:noProof/>
        </w:rPr>
      </w:pPr>
      <w:r w:rsidRPr="002F21A0">
        <w:rPr>
          <w:noProof/>
        </w:rPr>
        <w:t>Music recording for Performance 1 (including a back-up copy)</w:t>
      </w:r>
    </w:p>
    <w:p w14:paraId="39E1169E" w14:textId="77777777" w:rsidR="00D45F7E" w:rsidRPr="002F21A0" w:rsidRDefault="00D45F7E" w:rsidP="00B22351">
      <w:pPr>
        <w:rPr>
          <w:noProof/>
        </w:rPr>
      </w:pPr>
      <w:r w:rsidRPr="002F21A0">
        <w:rPr>
          <w:noProof/>
        </w:rPr>
        <w:t>Props that are limited to what the candidate alone can carry and set up within 60 seconds</w:t>
      </w:r>
    </w:p>
    <w:p w14:paraId="0B2D6EEA" w14:textId="77777777" w:rsidR="00D45F7E" w:rsidRPr="002F21A0" w:rsidRDefault="00D45F7E" w:rsidP="00B22351">
      <w:pPr>
        <w:rPr>
          <w:noProof/>
        </w:rPr>
      </w:pPr>
      <w:r w:rsidRPr="002F21A0">
        <w:rPr>
          <w:noProof/>
        </w:rPr>
        <w:t>Two copies of a statement explaining the idea/stimulus for Performance 1</w:t>
      </w:r>
    </w:p>
    <w:p w14:paraId="6904AD5E" w14:textId="77777777" w:rsidR="00D45F7E" w:rsidRPr="002F21A0" w:rsidRDefault="00D45F7E" w:rsidP="00B22351">
      <w:pPr>
        <w:rPr>
          <w:noProof/>
        </w:rPr>
      </w:pPr>
      <w:r w:rsidRPr="002F21A0">
        <w:rPr>
          <w:noProof/>
        </w:rPr>
        <w:t>A signed Declaration of authenticity</w:t>
      </w:r>
    </w:p>
    <w:p w14:paraId="737BEF59" w14:textId="77777777" w:rsidR="00D45F7E" w:rsidRPr="00F103E2" w:rsidRDefault="00D45F7E" w:rsidP="00915511">
      <w:pPr>
        <w:pStyle w:val="NoSpacing"/>
        <w:rPr>
          <w:b/>
          <w:bCs/>
        </w:rPr>
      </w:pPr>
      <w:r w:rsidRPr="00F103E2">
        <w:rPr>
          <w:b/>
          <w:bCs/>
        </w:rPr>
        <w:t>Provided by the supervisor</w:t>
      </w:r>
    </w:p>
    <w:p w14:paraId="749A215D" w14:textId="3DB3C933" w:rsidR="00D45F7E" w:rsidRPr="002F21A0" w:rsidRDefault="00D45F7E" w:rsidP="00B22351">
      <w:pPr>
        <w:rPr>
          <w:noProof/>
        </w:rPr>
      </w:pPr>
      <w:r w:rsidRPr="002F21A0">
        <w:rPr>
          <w:noProof/>
        </w:rPr>
        <w:t>A sound system with an AUX cable, MP3 player</w:t>
      </w:r>
    </w:p>
    <w:p w14:paraId="57FEECB0" w14:textId="1A6B2069" w:rsidR="00D45F7E" w:rsidRPr="002F21A0" w:rsidRDefault="00D45F7E" w:rsidP="00B22351">
      <w:pPr>
        <w:rPr>
          <w:noProof/>
        </w:rPr>
      </w:pPr>
      <w:r w:rsidRPr="002F21A0">
        <w:rPr>
          <w:noProof/>
        </w:rPr>
        <w:t>Power supply for candidate</w:t>
      </w:r>
      <w:r w:rsidR="00B82D97">
        <w:rPr>
          <w:noProof/>
        </w:rPr>
        <w:t>’</w:t>
      </w:r>
      <w:r w:rsidRPr="002F21A0">
        <w:rPr>
          <w:noProof/>
        </w:rPr>
        <w:t>s own sound equipment</w:t>
      </w:r>
    </w:p>
    <w:p w14:paraId="69CAF82C" w14:textId="77777777" w:rsidR="00D45F7E" w:rsidRPr="002F21A0" w:rsidRDefault="00D45F7E" w:rsidP="00B22351">
      <w:pPr>
        <w:rPr>
          <w:noProof/>
        </w:rPr>
      </w:pPr>
      <w:r w:rsidRPr="002F21A0">
        <w:rPr>
          <w:noProof/>
        </w:rPr>
        <w:t>Music recording for Performance 2</w:t>
      </w:r>
    </w:p>
    <w:p w14:paraId="2A9FA0D4" w14:textId="77777777" w:rsidR="00D45F7E" w:rsidRPr="002F21A0" w:rsidRDefault="00D45F7E" w:rsidP="00B22351">
      <w:pPr>
        <w:rPr>
          <w:noProof/>
        </w:rPr>
      </w:pPr>
      <w:r w:rsidRPr="002F21A0">
        <w:rPr>
          <w:noProof/>
        </w:rPr>
        <w:t>Paper, pencils</w:t>
      </w:r>
    </w:p>
    <w:p w14:paraId="48E9AD9F" w14:textId="77777777" w:rsidR="00D45F7E" w:rsidRPr="002F21A0" w:rsidRDefault="00D45F7E" w:rsidP="00B22351">
      <w:pPr>
        <w:rPr>
          <w:noProof/>
        </w:rPr>
      </w:pPr>
      <w:r w:rsidRPr="002F21A0">
        <w:rPr>
          <w:noProof/>
        </w:rPr>
        <w:t>A warm-up space</w:t>
      </w:r>
    </w:p>
    <w:p w14:paraId="47B686FA" w14:textId="77777777" w:rsidR="00D45F7E" w:rsidRPr="00F103E2" w:rsidRDefault="00D45F7E" w:rsidP="00915511">
      <w:pPr>
        <w:pStyle w:val="NoSpacing"/>
        <w:rPr>
          <w:b/>
          <w:bCs/>
        </w:rPr>
      </w:pPr>
      <w:r w:rsidRPr="00F103E2">
        <w:rPr>
          <w:b/>
          <w:bCs/>
        </w:rPr>
        <w:t>Additional information</w:t>
      </w:r>
    </w:p>
    <w:p w14:paraId="4064F2F9" w14:textId="610E1FAD" w:rsidR="00D45F7E" w:rsidRPr="002F21A0" w:rsidRDefault="00D45F7E" w:rsidP="00B22351">
      <w:pPr>
        <w:rPr>
          <w:noProof/>
        </w:rPr>
      </w:pPr>
      <w:r w:rsidRPr="002F21A0">
        <w:rPr>
          <w:noProof/>
        </w:rPr>
        <w:t xml:space="preserve">The Set </w:t>
      </w:r>
      <w:r w:rsidR="005E0C6C" w:rsidRPr="002F21A0">
        <w:rPr>
          <w:noProof/>
        </w:rPr>
        <w:t>S</w:t>
      </w:r>
      <w:r w:rsidRPr="002F21A0">
        <w:rPr>
          <w:noProof/>
        </w:rPr>
        <w:t>olo materials, with choreographer</w:t>
      </w:r>
      <w:r w:rsidR="00B82D97">
        <w:rPr>
          <w:noProof/>
        </w:rPr>
        <w:t>’</w:t>
      </w:r>
      <w:r w:rsidRPr="002F21A0">
        <w:rPr>
          <w:noProof/>
        </w:rPr>
        <w:t>s notes, will be sent to schools in the year preceding the practical (performance) examination.</w:t>
      </w:r>
    </w:p>
    <w:p w14:paraId="7BC9FF3D" w14:textId="77777777" w:rsidR="00D45F7E" w:rsidRPr="002F21A0" w:rsidRDefault="00D45F7E" w:rsidP="00B22351">
      <w:pPr>
        <w:rPr>
          <w:noProof/>
        </w:rPr>
      </w:pPr>
      <w:r w:rsidRPr="002F21A0">
        <w:rPr>
          <w:noProof/>
        </w:rPr>
        <w:t>The candidate is to work within the marked performance area.</w:t>
      </w:r>
    </w:p>
    <w:p w14:paraId="0F51BDA0" w14:textId="77777777" w:rsidR="00D45F7E" w:rsidRPr="002F21A0" w:rsidRDefault="00D45F7E" w:rsidP="00B22351">
      <w:pPr>
        <w:rPr>
          <w:noProof/>
        </w:rPr>
      </w:pPr>
      <w:r w:rsidRPr="002F21A0">
        <w:rPr>
          <w:noProof/>
        </w:rPr>
        <w:t>The time allocated includes transition time.</w:t>
      </w:r>
    </w:p>
    <w:p w14:paraId="4DE45D58" w14:textId="0747CD73" w:rsidR="00B22351" w:rsidRDefault="00D45F7E" w:rsidP="00B22351">
      <w:pPr>
        <w:rPr>
          <w:noProof/>
        </w:rPr>
      </w:pPr>
      <w:r w:rsidRPr="002F21A0">
        <w:rPr>
          <w:noProof/>
        </w:rPr>
        <w:t>The markers will stop the preparation or performance after the maximum allocated time has elapsed for that component.</w:t>
      </w:r>
    </w:p>
    <w:p w14:paraId="68A16089" w14:textId="77777777" w:rsidR="00B22351" w:rsidRDefault="00B22351" w:rsidP="00B22351">
      <w:pPr>
        <w:rPr>
          <w:noProof/>
        </w:rPr>
      </w:pPr>
      <w:r>
        <w:rPr>
          <w:noProof/>
        </w:rPr>
        <w:br w:type="page"/>
      </w:r>
    </w:p>
    <w:tbl>
      <w:tblPr>
        <w:tblStyle w:val="SCSATable"/>
        <w:tblW w:w="5000" w:type="pct"/>
        <w:tblLook w:val="04A0" w:firstRow="1" w:lastRow="0" w:firstColumn="1" w:lastColumn="0" w:noHBand="0" w:noVBand="1"/>
      </w:tblPr>
      <w:tblGrid>
        <w:gridCol w:w="3441"/>
        <w:gridCol w:w="5619"/>
      </w:tblGrid>
      <w:tr w:rsidR="00D45F7E" w:rsidRPr="002F21A0" w14:paraId="6820B5B2" w14:textId="77777777" w:rsidTr="00B22351">
        <w:trPr>
          <w:cnfStyle w:val="100000000000" w:firstRow="1" w:lastRow="0" w:firstColumn="0" w:lastColumn="0" w:oddVBand="0" w:evenVBand="0" w:oddHBand="0" w:evenHBand="0" w:firstRowFirstColumn="0" w:firstRowLastColumn="0" w:lastRowFirstColumn="0" w:lastRowLastColumn="0"/>
        </w:trPr>
        <w:tc>
          <w:tcPr>
            <w:tcW w:w="1899" w:type="pct"/>
          </w:tcPr>
          <w:p w14:paraId="173AE59C" w14:textId="77777777" w:rsidR="00D45F7E" w:rsidRPr="00B22351" w:rsidRDefault="00D45F7E" w:rsidP="00B22351">
            <w:r w:rsidRPr="00B22351">
              <w:lastRenderedPageBreak/>
              <w:t>Section</w:t>
            </w:r>
          </w:p>
        </w:tc>
        <w:tc>
          <w:tcPr>
            <w:tcW w:w="3101" w:type="pct"/>
          </w:tcPr>
          <w:p w14:paraId="498756FB" w14:textId="77777777" w:rsidR="00D45F7E" w:rsidRPr="00B22351" w:rsidRDefault="00D45F7E" w:rsidP="00B22351">
            <w:r w:rsidRPr="00B22351">
              <w:t>Supporting information</w:t>
            </w:r>
          </w:p>
        </w:tc>
      </w:tr>
      <w:tr w:rsidR="00D45F7E" w:rsidRPr="002F21A0" w14:paraId="07B3C162" w14:textId="77777777" w:rsidTr="00B22351">
        <w:tc>
          <w:tcPr>
            <w:tcW w:w="1899" w:type="pct"/>
          </w:tcPr>
          <w:p w14:paraId="49E757B0" w14:textId="77777777" w:rsidR="00D45F7E" w:rsidRPr="00B22351" w:rsidRDefault="00D45F7E" w:rsidP="00B22351">
            <w:pPr>
              <w:rPr>
                <w:b/>
                <w:bCs/>
              </w:rPr>
            </w:pPr>
            <w:r w:rsidRPr="00B22351">
              <w:rPr>
                <w:b/>
                <w:bCs/>
              </w:rPr>
              <w:t>Performance 1</w:t>
            </w:r>
          </w:p>
          <w:p w14:paraId="4B1BD59A" w14:textId="7B6CEE17" w:rsidR="00D45F7E" w:rsidRPr="00B22351" w:rsidRDefault="00D45F7E" w:rsidP="00B22351">
            <w:pPr>
              <w:rPr>
                <w:b/>
                <w:bCs/>
              </w:rPr>
            </w:pPr>
            <w:r w:rsidRPr="00B22351">
              <w:rPr>
                <w:b/>
                <w:bCs/>
              </w:rPr>
              <w:t xml:space="preserve">Original </w:t>
            </w:r>
            <w:r w:rsidR="005E0C6C" w:rsidRPr="00B22351">
              <w:rPr>
                <w:b/>
                <w:bCs/>
              </w:rPr>
              <w:t>S</w:t>
            </w:r>
            <w:r w:rsidRPr="00B22351">
              <w:rPr>
                <w:b/>
                <w:bCs/>
              </w:rPr>
              <w:t xml:space="preserve">olo </w:t>
            </w:r>
            <w:r w:rsidR="003760A0" w:rsidRPr="00B22351">
              <w:rPr>
                <w:b/>
                <w:bCs/>
              </w:rPr>
              <w:t>Choreography</w:t>
            </w:r>
          </w:p>
          <w:p w14:paraId="05DE468C" w14:textId="589F6873" w:rsidR="00D45F7E" w:rsidRPr="00B22351" w:rsidRDefault="009278FC" w:rsidP="00B22351">
            <w:r w:rsidRPr="00B22351">
              <w:t>4</w:t>
            </w:r>
            <w:r w:rsidR="00D45F7E" w:rsidRPr="00B22351">
              <w:t>0% of the practical examination</w:t>
            </w:r>
          </w:p>
          <w:p w14:paraId="3B4514EB" w14:textId="77777777" w:rsidR="00D45F7E" w:rsidRPr="00B22351" w:rsidRDefault="00D45F7E" w:rsidP="00B22351">
            <w:r w:rsidRPr="00B22351">
              <w:t>Preparation: 60 seconds</w:t>
            </w:r>
          </w:p>
          <w:p w14:paraId="64404DB7" w14:textId="77777777" w:rsidR="00D45F7E" w:rsidRPr="00B22351" w:rsidRDefault="00D45F7E" w:rsidP="00B22351">
            <w:r w:rsidRPr="00B22351">
              <w:t>Performance duration: 1½–3 minutes</w:t>
            </w:r>
          </w:p>
        </w:tc>
        <w:tc>
          <w:tcPr>
            <w:tcW w:w="3101" w:type="pct"/>
          </w:tcPr>
          <w:p w14:paraId="11F2573A" w14:textId="7B6BDE4F" w:rsidR="00D45F7E" w:rsidRPr="00B22351" w:rsidRDefault="00D45F7E" w:rsidP="00B22351">
            <w:pPr>
              <w:spacing w:after="120"/>
            </w:pPr>
            <w:r w:rsidRPr="00B22351">
              <w:t xml:space="preserve">The candidate will perform an </w:t>
            </w:r>
            <w:r w:rsidR="005E0C6C" w:rsidRPr="00B22351">
              <w:t>O</w:t>
            </w:r>
            <w:r w:rsidRPr="00B22351">
              <w:t xml:space="preserve">riginal </w:t>
            </w:r>
            <w:r w:rsidR="005E0C6C" w:rsidRPr="00B22351">
              <w:t>S</w:t>
            </w:r>
            <w:r w:rsidRPr="00B22351">
              <w:t xml:space="preserve">olo </w:t>
            </w:r>
            <w:r w:rsidR="003760A0" w:rsidRPr="00B22351">
              <w:t>Choreography</w:t>
            </w:r>
            <w:r w:rsidRPr="00B22351">
              <w:t xml:space="preserve"> in their choice of genre. On entry, the candidate will be asked to declare any props to be used during the performance.</w:t>
            </w:r>
          </w:p>
          <w:p w14:paraId="1908F535" w14:textId="29DF2089" w:rsidR="00D45F7E" w:rsidRPr="00B22351" w:rsidRDefault="00D45F7E" w:rsidP="00B22351">
            <w:r w:rsidRPr="00B22351">
              <w:t xml:space="preserve">The candidate will commence the </w:t>
            </w:r>
            <w:r w:rsidR="005E0C6C" w:rsidRPr="00B22351">
              <w:t>O</w:t>
            </w:r>
            <w:r w:rsidRPr="00B22351">
              <w:t xml:space="preserve">riginal </w:t>
            </w:r>
            <w:r w:rsidR="005E0C6C" w:rsidRPr="00B22351">
              <w:t>S</w:t>
            </w:r>
            <w:r w:rsidRPr="00B22351">
              <w:t xml:space="preserve">olo </w:t>
            </w:r>
            <w:r w:rsidR="003760A0" w:rsidRPr="00B22351">
              <w:t>Choreography</w:t>
            </w:r>
            <w:r w:rsidRPr="00B22351">
              <w:t xml:space="preserve"> within 60 seconds of entering the examination room.</w:t>
            </w:r>
          </w:p>
        </w:tc>
      </w:tr>
      <w:tr w:rsidR="00D45F7E" w:rsidRPr="002F21A0" w14:paraId="59580469" w14:textId="77777777" w:rsidTr="00B22351">
        <w:tc>
          <w:tcPr>
            <w:tcW w:w="1899" w:type="pct"/>
          </w:tcPr>
          <w:p w14:paraId="160E78E3" w14:textId="77777777" w:rsidR="00D45F7E" w:rsidRPr="00B22351" w:rsidRDefault="00D45F7E" w:rsidP="00B22351">
            <w:pPr>
              <w:rPr>
                <w:b/>
                <w:bCs/>
              </w:rPr>
            </w:pPr>
            <w:r w:rsidRPr="00B22351">
              <w:rPr>
                <w:b/>
                <w:bCs/>
              </w:rPr>
              <w:t>Performance 2</w:t>
            </w:r>
          </w:p>
          <w:p w14:paraId="44405D5A" w14:textId="2D4B999C" w:rsidR="00D45F7E" w:rsidRPr="00B22351" w:rsidRDefault="00D45F7E" w:rsidP="00B22351">
            <w:pPr>
              <w:rPr>
                <w:b/>
                <w:bCs/>
              </w:rPr>
            </w:pPr>
            <w:r w:rsidRPr="00B22351">
              <w:rPr>
                <w:b/>
                <w:bCs/>
              </w:rPr>
              <w:t xml:space="preserve">Set </w:t>
            </w:r>
            <w:r w:rsidR="005E0C6C" w:rsidRPr="00B22351">
              <w:rPr>
                <w:b/>
                <w:bCs/>
              </w:rPr>
              <w:t>S</w:t>
            </w:r>
            <w:r w:rsidRPr="00B22351">
              <w:rPr>
                <w:b/>
                <w:bCs/>
              </w:rPr>
              <w:t>olo</w:t>
            </w:r>
          </w:p>
          <w:p w14:paraId="744A2B12" w14:textId="4D149A8C" w:rsidR="00D45F7E" w:rsidRPr="00B22351" w:rsidRDefault="009278FC" w:rsidP="00B22351">
            <w:r w:rsidRPr="00B22351">
              <w:t>4</w:t>
            </w:r>
            <w:r w:rsidR="00D45F7E" w:rsidRPr="00B22351">
              <w:t>0% of the practical examination</w:t>
            </w:r>
          </w:p>
          <w:p w14:paraId="5C634886" w14:textId="77777777" w:rsidR="00D45F7E" w:rsidRPr="00B22351" w:rsidRDefault="00D45F7E" w:rsidP="00B22351">
            <w:r w:rsidRPr="00B22351">
              <w:t>Preparation: 2 minutes</w:t>
            </w:r>
          </w:p>
          <w:p w14:paraId="67E2279A" w14:textId="0663CE0A" w:rsidR="00D45F7E" w:rsidRPr="00B22351" w:rsidRDefault="00D45F7E" w:rsidP="00B22351">
            <w:r w:rsidRPr="00B22351">
              <w:t>Performance duration: 2</w:t>
            </w:r>
            <w:r w:rsidR="00C02771" w:rsidRPr="00B22351">
              <w:t>–</w:t>
            </w:r>
            <w:r w:rsidRPr="00B22351">
              <w:t>4</w:t>
            </w:r>
            <w:r w:rsidR="006D17F1" w:rsidRPr="00B22351">
              <w:t xml:space="preserve"> </w:t>
            </w:r>
            <w:r w:rsidRPr="00B22351">
              <w:t>minutes</w:t>
            </w:r>
          </w:p>
        </w:tc>
        <w:tc>
          <w:tcPr>
            <w:tcW w:w="3101" w:type="pct"/>
          </w:tcPr>
          <w:p w14:paraId="6A162080" w14:textId="77777777" w:rsidR="00D45F7E" w:rsidRPr="00B22351" w:rsidRDefault="00D45F7E" w:rsidP="00B22351">
            <w:pPr>
              <w:spacing w:after="120"/>
            </w:pPr>
            <w:r w:rsidRPr="00B22351">
              <w:t>The candidate will have 2 minutes to prepare for Performance 2. This preparation time can include time for organisation of the space and attire.</w:t>
            </w:r>
          </w:p>
          <w:p w14:paraId="3AC6026E" w14:textId="6C7B9F8B" w:rsidR="00D45F7E" w:rsidRPr="00B22351" w:rsidRDefault="00D45F7E" w:rsidP="00B22351">
            <w:r w:rsidRPr="00B22351">
              <w:t xml:space="preserve">The candidate will perform the </w:t>
            </w:r>
            <w:r w:rsidR="005E0C6C" w:rsidRPr="00B22351">
              <w:t>S</w:t>
            </w:r>
            <w:r w:rsidRPr="00B22351">
              <w:t xml:space="preserve">et </w:t>
            </w:r>
            <w:r w:rsidR="005E0C6C" w:rsidRPr="00B22351">
              <w:t>S</w:t>
            </w:r>
            <w:r w:rsidRPr="00B22351">
              <w:t>olo.</w:t>
            </w:r>
          </w:p>
        </w:tc>
      </w:tr>
      <w:tr w:rsidR="00D45F7E" w:rsidRPr="002F21A0" w14:paraId="45DE3B15" w14:textId="77777777" w:rsidTr="00B22351">
        <w:tc>
          <w:tcPr>
            <w:tcW w:w="1899" w:type="pct"/>
          </w:tcPr>
          <w:p w14:paraId="20AE10CE" w14:textId="77777777" w:rsidR="00D45F7E" w:rsidRPr="00B22351" w:rsidRDefault="00D45F7E" w:rsidP="00B22351">
            <w:pPr>
              <w:rPr>
                <w:b/>
                <w:bCs/>
              </w:rPr>
            </w:pPr>
            <w:r w:rsidRPr="00B22351">
              <w:rPr>
                <w:b/>
                <w:bCs/>
              </w:rPr>
              <w:t>Performance 3</w:t>
            </w:r>
          </w:p>
          <w:p w14:paraId="50C76E73" w14:textId="603F5ECC" w:rsidR="00D45F7E" w:rsidRPr="00B22351" w:rsidRDefault="00D45F7E" w:rsidP="00B22351">
            <w:pPr>
              <w:rPr>
                <w:b/>
                <w:bCs/>
              </w:rPr>
            </w:pPr>
            <w:r w:rsidRPr="00B22351">
              <w:rPr>
                <w:b/>
                <w:bCs/>
              </w:rPr>
              <w:t xml:space="preserve">Structured </w:t>
            </w:r>
            <w:r w:rsidR="005E0C6C" w:rsidRPr="00B22351">
              <w:rPr>
                <w:b/>
                <w:bCs/>
              </w:rPr>
              <w:t>I</w:t>
            </w:r>
            <w:r w:rsidRPr="00B22351">
              <w:rPr>
                <w:b/>
                <w:bCs/>
              </w:rPr>
              <w:t>mprovisation</w:t>
            </w:r>
          </w:p>
          <w:p w14:paraId="0DE513C9" w14:textId="77777777" w:rsidR="00D45F7E" w:rsidRPr="00B22351" w:rsidRDefault="00D45F7E" w:rsidP="00B22351">
            <w:r w:rsidRPr="00B22351">
              <w:t>20% of the practical examination</w:t>
            </w:r>
          </w:p>
          <w:p w14:paraId="2834CFFA" w14:textId="77777777" w:rsidR="00D45F7E" w:rsidRPr="00B22351" w:rsidRDefault="00D45F7E" w:rsidP="00B22351">
            <w:r w:rsidRPr="00B22351">
              <w:t>Preparation: 7 minutes</w:t>
            </w:r>
          </w:p>
          <w:p w14:paraId="0D1B6804" w14:textId="4450685C" w:rsidR="00D45F7E" w:rsidRPr="00B22351" w:rsidRDefault="00D45F7E" w:rsidP="00B22351">
            <w:r w:rsidRPr="00B22351">
              <w:t>Performance duration: 30 seconds–</w:t>
            </w:r>
            <w:r w:rsidRPr="00B22351">
              <w:br/>
              <w:t>2 minutes</w:t>
            </w:r>
          </w:p>
        </w:tc>
        <w:tc>
          <w:tcPr>
            <w:tcW w:w="3101" w:type="pct"/>
          </w:tcPr>
          <w:p w14:paraId="6F720BC9" w14:textId="77777777" w:rsidR="00D45F7E" w:rsidRPr="00B22351" w:rsidRDefault="00D45F7E" w:rsidP="00B22351">
            <w:pPr>
              <w:spacing w:after="120"/>
            </w:pPr>
            <w:r w:rsidRPr="00B22351">
              <w:t>The markers will provide suggestions for Performance 3, the structured improvisation.</w:t>
            </w:r>
          </w:p>
          <w:p w14:paraId="053B0FEA" w14:textId="7BA03659" w:rsidR="00D45F7E" w:rsidRPr="00B22351" w:rsidRDefault="00D45F7E" w:rsidP="00B22351">
            <w:r w:rsidRPr="00B22351">
              <w:t>The candidate will have 7 minutes to prepare a structured improvisation which is based on the markers</w:t>
            </w:r>
            <w:r w:rsidR="00B82D97">
              <w:t>’</w:t>
            </w:r>
            <w:r w:rsidRPr="00B22351">
              <w:t xml:space="preserve"> suggestions in relation to Performance 1 and/or Performance 2.</w:t>
            </w:r>
          </w:p>
        </w:tc>
      </w:tr>
    </w:tbl>
    <w:p w14:paraId="5A8201F9" w14:textId="77777777" w:rsidR="00B62719" w:rsidRPr="00B22351" w:rsidRDefault="00B62719" w:rsidP="00B22351">
      <w:bookmarkStart w:id="83" w:name="_Toc156469026"/>
      <w:bookmarkStart w:id="84" w:name="_Toc371583508"/>
      <w:bookmarkStart w:id="85" w:name="_Toc370306645"/>
      <w:bookmarkStart w:id="86" w:name="_Toc360700429"/>
      <w:bookmarkEnd w:id="67"/>
      <w:bookmarkEnd w:id="68"/>
      <w:bookmarkEnd w:id="69"/>
      <w:r w:rsidRPr="00B22351">
        <w:br w:type="page"/>
      </w:r>
    </w:p>
    <w:p w14:paraId="160BE48F" w14:textId="5A49C11B" w:rsidR="00D45F7E" w:rsidRPr="002F21A0" w:rsidRDefault="00D45F7E" w:rsidP="00B22351">
      <w:pPr>
        <w:pStyle w:val="SCSAHeading2"/>
        <w:rPr>
          <w:noProof/>
        </w:rPr>
      </w:pPr>
      <w:bookmarkStart w:id="87" w:name="_Toc222755729"/>
      <w:r w:rsidRPr="002F21A0">
        <w:rPr>
          <w:noProof/>
        </w:rPr>
        <w:lastRenderedPageBreak/>
        <w:t>Written examination design brief – Year 12</w:t>
      </w:r>
      <w:bookmarkEnd w:id="83"/>
      <w:bookmarkEnd w:id="87"/>
    </w:p>
    <w:p w14:paraId="614C036F" w14:textId="77777777" w:rsidR="00D45F7E" w:rsidRPr="00F103E2" w:rsidRDefault="00D45F7E" w:rsidP="00915511">
      <w:pPr>
        <w:pStyle w:val="NoSpacing"/>
        <w:rPr>
          <w:b/>
          <w:bCs/>
        </w:rPr>
      </w:pPr>
      <w:r w:rsidRPr="00F103E2">
        <w:rPr>
          <w:b/>
          <w:bCs/>
        </w:rPr>
        <w:t>Time allowed</w:t>
      </w:r>
    </w:p>
    <w:p w14:paraId="3C2CB016" w14:textId="77777777" w:rsidR="00D45F7E" w:rsidRPr="002F21A0" w:rsidRDefault="00D45F7E" w:rsidP="00B22351">
      <w:pPr>
        <w:tabs>
          <w:tab w:val="left" w:pos="3969"/>
        </w:tabs>
        <w:autoSpaceDE w:val="0"/>
        <w:autoSpaceDN w:val="0"/>
        <w:adjustRightInd w:val="0"/>
        <w:spacing w:after="0"/>
        <w:ind w:left="1701" w:hanging="1701"/>
        <w:rPr>
          <w:noProof/>
        </w:rPr>
      </w:pPr>
      <w:r w:rsidRPr="002F21A0">
        <w:rPr>
          <w:noProof/>
        </w:rPr>
        <w:t>Reading time before commencing work:</w:t>
      </w:r>
      <w:r w:rsidRPr="002F21A0">
        <w:rPr>
          <w:noProof/>
        </w:rPr>
        <w:tab/>
        <w:t>ten minutes</w:t>
      </w:r>
    </w:p>
    <w:p w14:paraId="196C1203" w14:textId="77777777" w:rsidR="00D45F7E" w:rsidRPr="002F21A0" w:rsidRDefault="00D45F7E" w:rsidP="00B22351">
      <w:pPr>
        <w:tabs>
          <w:tab w:val="left" w:pos="3969"/>
        </w:tabs>
        <w:autoSpaceDE w:val="0"/>
        <w:autoSpaceDN w:val="0"/>
        <w:adjustRightInd w:val="0"/>
        <w:ind w:left="1701" w:hanging="1701"/>
        <w:rPr>
          <w:noProof/>
        </w:rPr>
      </w:pPr>
      <w:r w:rsidRPr="002F21A0">
        <w:rPr>
          <w:noProof/>
        </w:rPr>
        <w:t>Working time for paper:</w:t>
      </w:r>
      <w:r w:rsidRPr="002F21A0">
        <w:rPr>
          <w:noProof/>
        </w:rPr>
        <w:tab/>
        <w:t>two and a half hours</w:t>
      </w:r>
    </w:p>
    <w:p w14:paraId="61FBC4A5" w14:textId="77777777" w:rsidR="00D45F7E" w:rsidRPr="00F103E2" w:rsidRDefault="00D45F7E" w:rsidP="00915511">
      <w:pPr>
        <w:pStyle w:val="NoSpacing"/>
        <w:rPr>
          <w:b/>
          <w:bCs/>
        </w:rPr>
      </w:pPr>
      <w:r w:rsidRPr="00F103E2">
        <w:rPr>
          <w:b/>
          <w:bCs/>
        </w:rPr>
        <w:t>Permissible items</w:t>
      </w:r>
    </w:p>
    <w:p w14:paraId="12B3D9B1" w14:textId="549A1777" w:rsidR="00D45F7E" w:rsidRPr="002F21A0" w:rsidRDefault="00D45F7E" w:rsidP="00B22351">
      <w:pPr>
        <w:tabs>
          <w:tab w:val="left" w:pos="1701"/>
        </w:tabs>
        <w:autoSpaceDE w:val="0"/>
        <w:autoSpaceDN w:val="0"/>
        <w:adjustRightInd w:val="0"/>
        <w:spacing w:after="0"/>
        <w:ind w:left="1701" w:hanging="1701"/>
        <w:rPr>
          <w:noProof/>
        </w:rPr>
      </w:pPr>
      <w:r w:rsidRPr="002F21A0">
        <w:rPr>
          <w:noProof/>
        </w:rPr>
        <w:t>Standard items:</w:t>
      </w:r>
      <w:r w:rsidRPr="002F21A0">
        <w:rPr>
          <w:noProof/>
        </w:rPr>
        <w:tab/>
        <w:t xml:space="preserve">pens (blue/black preferred), pencils (including coloured), sharpener, </w:t>
      </w:r>
      <w:r w:rsidR="006732F3" w:rsidRPr="002F21A0">
        <w:rPr>
          <w:noProof/>
        </w:rPr>
        <w:br/>
      </w:r>
      <w:r w:rsidRPr="002F21A0">
        <w:rPr>
          <w:noProof/>
        </w:rPr>
        <w:t>correction fluid/tape, eraser, ruler, highlighters</w:t>
      </w:r>
    </w:p>
    <w:p w14:paraId="18B3166C" w14:textId="77777777" w:rsidR="00D45F7E" w:rsidRPr="002F21A0" w:rsidRDefault="00D45F7E" w:rsidP="00B22351">
      <w:pPr>
        <w:tabs>
          <w:tab w:val="left" w:pos="1701"/>
        </w:tabs>
        <w:autoSpaceDE w:val="0"/>
        <w:autoSpaceDN w:val="0"/>
        <w:adjustRightInd w:val="0"/>
        <w:ind w:left="1701" w:hanging="1701"/>
        <w:rPr>
          <w:noProof/>
        </w:rPr>
      </w:pPr>
      <w:r w:rsidRPr="002F21A0">
        <w:rPr>
          <w:noProof/>
        </w:rPr>
        <w:t>Special items:</w:t>
      </w:r>
      <w:r w:rsidRPr="002F21A0">
        <w:rPr>
          <w:noProof/>
        </w:rPr>
        <w:tab/>
        <w:t>nil</w:t>
      </w:r>
    </w:p>
    <w:p w14:paraId="296FECC6" w14:textId="77777777" w:rsidR="00D45F7E" w:rsidRPr="00F103E2" w:rsidRDefault="00D45F7E" w:rsidP="00915511">
      <w:pPr>
        <w:pStyle w:val="NoSpacing"/>
        <w:rPr>
          <w:b/>
          <w:bCs/>
        </w:rPr>
      </w:pPr>
      <w:r w:rsidRPr="00F103E2">
        <w:rPr>
          <w:b/>
          <w:bCs/>
        </w:rPr>
        <w:t>Provided by the School Curriculum and Standards Authority</w:t>
      </w:r>
    </w:p>
    <w:p w14:paraId="45DB42F8" w14:textId="5FD3CA25" w:rsidR="00D45F7E" w:rsidRPr="002F21A0" w:rsidRDefault="00D45F7E" w:rsidP="00B22351">
      <w:pPr>
        <w:rPr>
          <w:noProof/>
        </w:rPr>
      </w:pPr>
      <w:r w:rsidRPr="002F21A0">
        <w:rPr>
          <w:noProof/>
        </w:rPr>
        <w:t>A source booklet containing stills from the stimulus materials</w:t>
      </w:r>
      <w:r w:rsidR="00886B7A" w:rsidRPr="002F21A0">
        <w:rPr>
          <w:noProof/>
        </w:rPr>
        <w:t>.</w:t>
      </w:r>
    </w:p>
    <w:p w14:paraId="07A4F22C" w14:textId="77777777" w:rsidR="00D45F7E" w:rsidRPr="00F103E2" w:rsidRDefault="00D45F7E" w:rsidP="00915511">
      <w:pPr>
        <w:pStyle w:val="NoSpacing"/>
        <w:rPr>
          <w:b/>
          <w:bCs/>
        </w:rPr>
      </w:pPr>
      <w:r w:rsidRPr="00F103E2">
        <w:rPr>
          <w:b/>
          <w:bCs/>
        </w:rPr>
        <w:t>Additional information</w:t>
      </w:r>
    </w:p>
    <w:p w14:paraId="5DEB3FCC" w14:textId="50B28F67" w:rsidR="00EC2D10" w:rsidRPr="002F21A0" w:rsidRDefault="00D45F7E" w:rsidP="00B22351">
      <w:pPr>
        <w:rPr>
          <w:noProof/>
        </w:rPr>
      </w:pPr>
      <w:r w:rsidRPr="002F21A0">
        <w:rPr>
          <w:noProof/>
        </w:rPr>
        <w:t>To enable candidates to prepare for Section One of the written examination, a copy of the stimulus dance work (stimulus works no longer than sixty</w:t>
      </w:r>
      <w:r w:rsidRPr="002F21A0">
        <w:rPr>
          <w:noProof/>
          <w:color w:val="FF0000"/>
        </w:rPr>
        <w:t xml:space="preserve"> </w:t>
      </w:r>
      <w:r w:rsidRPr="002F21A0">
        <w:rPr>
          <w:noProof/>
        </w:rPr>
        <w:t xml:space="preserve">minutes in length) </w:t>
      </w:r>
      <w:r w:rsidR="001F40A4" w:rsidRPr="002F21A0">
        <w:rPr>
          <w:noProof/>
        </w:rPr>
        <w:t>will be</w:t>
      </w:r>
      <w:r w:rsidRPr="002F21A0">
        <w:rPr>
          <w:noProof/>
        </w:rPr>
        <w:t xml:space="preserve"> sent to schools at the end of the previous academic year/at the beginning of the calendar year.</w:t>
      </w:r>
    </w:p>
    <w:tbl>
      <w:tblPr>
        <w:tblStyle w:val="SCSATable"/>
        <w:tblW w:w="5000" w:type="pct"/>
        <w:tblLook w:val="04A0" w:firstRow="1" w:lastRow="0" w:firstColumn="1" w:lastColumn="0" w:noHBand="0" w:noVBand="1"/>
      </w:tblPr>
      <w:tblGrid>
        <w:gridCol w:w="3180"/>
        <w:gridCol w:w="5880"/>
      </w:tblGrid>
      <w:tr w:rsidR="003D6630" w:rsidRPr="002F21A0" w14:paraId="29D66550" w14:textId="77777777" w:rsidTr="00B22351">
        <w:trPr>
          <w:cnfStyle w:val="100000000000" w:firstRow="1" w:lastRow="0" w:firstColumn="0" w:lastColumn="0" w:oddVBand="0" w:evenVBand="0" w:oddHBand="0" w:evenHBand="0" w:firstRowFirstColumn="0" w:firstRowLastColumn="0" w:lastRowFirstColumn="0" w:lastRowLastColumn="0"/>
          <w:trHeight w:val="20"/>
        </w:trPr>
        <w:tc>
          <w:tcPr>
            <w:tcW w:w="1755" w:type="pct"/>
          </w:tcPr>
          <w:p w14:paraId="601C6692" w14:textId="77777777" w:rsidR="003D6630" w:rsidRPr="00B22351" w:rsidRDefault="003D6630" w:rsidP="00B22351">
            <w:r w:rsidRPr="00B22351">
              <w:t>Section</w:t>
            </w:r>
          </w:p>
        </w:tc>
        <w:tc>
          <w:tcPr>
            <w:tcW w:w="3245" w:type="pct"/>
          </w:tcPr>
          <w:p w14:paraId="3C97E26E" w14:textId="77777777" w:rsidR="003D6630" w:rsidRPr="00B22351" w:rsidRDefault="003D6630" w:rsidP="00B22351">
            <w:r w:rsidRPr="00B22351">
              <w:t>Supporting information</w:t>
            </w:r>
          </w:p>
        </w:tc>
      </w:tr>
      <w:tr w:rsidR="003D6630" w:rsidRPr="002F21A0" w14:paraId="1E8FD138" w14:textId="77777777" w:rsidTr="00B22351">
        <w:trPr>
          <w:trHeight w:val="20"/>
        </w:trPr>
        <w:tc>
          <w:tcPr>
            <w:tcW w:w="1755" w:type="pct"/>
          </w:tcPr>
          <w:p w14:paraId="20F96F41" w14:textId="77777777" w:rsidR="003D6630" w:rsidRPr="00B22351" w:rsidRDefault="003D6630" w:rsidP="00B22351">
            <w:pPr>
              <w:rPr>
                <w:b/>
                <w:bCs/>
              </w:rPr>
            </w:pPr>
            <w:r w:rsidRPr="00B22351">
              <w:rPr>
                <w:b/>
                <w:bCs/>
              </w:rPr>
              <w:t>Section One</w:t>
            </w:r>
          </w:p>
          <w:p w14:paraId="1C2DC524" w14:textId="77777777" w:rsidR="003D6630" w:rsidRPr="00B22351" w:rsidRDefault="003D6630" w:rsidP="00B22351">
            <w:pPr>
              <w:rPr>
                <w:b/>
                <w:bCs/>
              </w:rPr>
            </w:pPr>
            <w:r w:rsidRPr="00B22351">
              <w:rPr>
                <w:b/>
                <w:bCs/>
              </w:rPr>
              <w:t>Short answer</w:t>
            </w:r>
          </w:p>
          <w:p w14:paraId="22F0B638" w14:textId="77777777" w:rsidR="003D6630" w:rsidRPr="00B22351" w:rsidRDefault="003D6630" w:rsidP="00B22351">
            <w:r w:rsidRPr="00B22351">
              <w:t>40% of the written examination</w:t>
            </w:r>
          </w:p>
          <w:p w14:paraId="078B4868" w14:textId="77777777" w:rsidR="003D6630" w:rsidRPr="00B22351" w:rsidRDefault="003D6630" w:rsidP="00B22351">
            <w:r w:rsidRPr="00B22351">
              <w:t>Four questions</w:t>
            </w:r>
          </w:p>
          <w:p w14:paraId="05656AE4" w14:textId="77777777" w:rsidR="003D6630" w:rsidRPr="00B22351" w:rsidRDefault="003D6630" w:rsidP="00B22351">
            <w:r w:rsidRPr="00B22351">
              <w:t>Suggested working time: 60 minutes</w:t>
            </w:r>
          </w:p>
        </w:tc>
        <w:tc>
          <w:tcPr>
            <w:tcW w:w="3245" w:type="pct"/>
          </w:tcPr>
          <w:p w14:paraId="1EC26DA5" w14:textId="7DD18C84" w:rsidR="003D6630" w:rsidRPr="00B22351" w:rsidRDefault="003D6630" w:rsidP="00B22351">
            <w:pPr>
              <w:spacing w:after="120"/>
            </w:pPr>
            <w:r w:rsidRPr="00B22351">
              <w:t>At least two of the four questions in this section require candidates to analyse critically and evaluate the stimulus dance work. A source booklet containing stills from the USB is provided in the examination to prompt the candidate</w:t>
            </w:r>
            <w:r w:rsidR="00B82D97">
              <w:t>’</w:t>
            </w:r>
            <w:r w:rsidRPr="00B22351">
              <w:t>s memory of the dance work.</w:t>
            </w:r>
          </w:p>
          <w:p w14:paraId="23F50AFD" w14:textId="77777777" w:rsidR="003D6630" w:rsidRPr="00B22351" w:rsidRDefault="003D6630" w:rsidP="00B22351">
            <w:pPr>
              <w:spacing w:after="120"/>
            </w:pPr>
            <w:r w:rsidRPr="00B22351">
              <w:t>Other questions in this section require the candidate to demonstrate knowledge of syllabus content.</w:t>
            </w:r>
          </w:p>
          <w:p w14:paraId="0AB360A8" w14:textId="77777777" w:rsidR="003D6630" w:rsidRPr="00B22351" w:rsidRDefault="003D6630" w:rsidP="00B22351">
            <w:r w:rsidRPr="00B22351">
              <w:t>The candidate can include lists and dot points, diagrams, sketches, tables and/or charts as appropriate to their answer.</w:t>
            </w:r>
          </w:p>
        </w:tc>
      </w:tr>
      <w:tr w:rsidR="003D6630" w:rsidRPr="002F21A0" w14:paraId="4A29A22B" w14:textId="77777777" w:rsidTr="00B22351">
        <w:trPr>
          <w:trHeight w:val="20"/>
        </w:trPr>
        <w:tc>
          <w:tcPr>
            <w:tcW w:w="1755" w:type="pct"/>
          </w:tcPr>
          <w:p w14:paraId="0E5A1010" w14:textId="77777777" w:rsidR="003D6630" w:rsidRPr="00B22351" w:rsidRDefault="003D6630" w:rsidP="00B22351">
            <w:pPr>
              <w:rPr>
                <w:b/>
                <w:bCs/>
              </w:rPr>
            </w:pPr>
            <w:r w:rsidRPr="00B22351">
              <w:rPr>
                <w:b/>
                <w:bCs/>
              </w:rPr>
              <w:t>Section Two</w:t>
            </w:r>
          </w:p>
          <w:p w14:paraId="3026EA90" w14:textId="77777777" w:rsidR="003D6630" w:rsidRPr="00B22351" w:rsidRDefault="003D6630" w:rsidP="00B22351">
            <w:pPr>
              <w:rPr>
                <w:b/>
                <w:bCs/>
              </w:rPr>
            </w:pPr>
            <w:r w:rsidRPr="00B22351">
              <w:rPr>
                <w:b/>
                <w:bCs/>
              </w:rPr>
              <w:t>Extended answer</w:t>
            </w:r>
          </w:p>
          <w:p w14:paraId="60016B5B" w14:textId="77777777" w:rsidR="003D6630" w:rsidRPr="00B22351" w:rsidRDefault="003D6630" w:rsidP="00B22351">
            <w:r w:rsidRPr="00B22351">
              <w:t>60% of the written examination</w:t>
            </w:r>
          </w:p>
          <w:p w14:paraId="3180621E" w14:textId="77777777" w:rsidR="003D6630" w:rsidRPr="00B22351" w:rsidRDefault="003D6630" w:rsidP="00B22351">
            <w:r w:rsidRPr="00B22351">
              <w:t>Two questions from a choice of three</w:t>
            </w:r>
          </w:p>
          <w:p w14:paraId="2540ED7F" w14:textId="77777777" w:rsidR="003D6630" w:rsidRPr="00B22351" w:rsidRDefault="003D6630" w:rsidP="00B22351">
            <w:r w:rsidRPr="00B22351">
              <w:t>Suggested working time: 90 minutes</w:t>
            </w:r>
          </w:p>
        </w:tc>
        <w:tc>
          <w:tcPr>
            <w:tcW w:w="3245" w:type="pct"/>
          </w:tcPr>
          <w:p w14:paraId="46E3D762" w14:textId="77777777" w:rsidR="003D6630" w:rsidRPr="00B22351" w:rsidRDefault="003D6630" w:rsidP="00B22351">
            <w:pPr>
              <w:spacing w:after="120"/>
            </w:pPr>
            <w:r w:rsidRPr="00B22351">
              <w:t>Questions in this section relate to the syllabus content and case studies, including dance works, undertaken in the syllabus. Candidates cannot use the same dance work as the primary reference for each question. The stimulus dance work can only be referred to as a secondary reference.</w:t>
            </w:r>
          </w:p>
          <w:p w14:paraId="2DCAB7EC" w14:textId="77777777" w:rsidR="003D6630" w:rsidRPr="00B22351" w:rsidRDefault="003D6630" w:rsidP="00B22351">
            <w:pPr>
              <w:spacing w:after="120"/>
            </w:pPr>
            <w:r w:rsidRPr="00B22351">
              <w:t>Questions are scaffolded.</w:t>
            </w:r>
          </w:p>
          <w:p w14:paraId="54FEB319" w14:textId="77777777" w:rsidR="003D6630" w:rsidRPr="00B22351" w:rsidRDefault="003D6630" w:rsidP="00B22351">
            <w:r w:rsidRPr="00B22351">
              <w:t>The candidate can include lists and dot points, diagrams, sketches, tables and/or charts, as appropriate to their answer.</w:t>
            </w:r>
          </w:p>
        </w:tc>
      </w:tr>
    </w:tbl>
    <w:p w14:paraId="14ED2F8E" w14:textId="77777777" w:rsidR="00D45F7E" w:rsidRPr="002F21A0" w:rsidRDefault="00D45F7E" w:rsidP="00D45F7E">
      <w:pPr>
        <w:rPr>
          <w:rFonts w:cs="Calibri"/>
          <w:noProof/>
        </w:rPr>
      </w:pPr>
      <w:r w:rsidRPr="002F21A0">
        <w:rPr>
          <w:rFonts w:cs="Calibri"/>
          <w:noProof/>
        </w:rPr>
        <w:br w:type="page"/>
      </w:r>
    </w:p>
    <w:p w14:paraId="6A4623F0" w14:textId="77777777" w:rsidR="00D45F7E" w:rsidRPr="002F21A0" w:rsidRDefault="00D45F7E" w:rsidP="002F21A0">
      <w:pPr>
        <w:pStyle w:val="SCSAAppendixHeading1"/>
        <w:rPr>
          <w:noProof/>
        </w:rPr>
      </w:pPr>
      <w:bookmarkStart w:id="88" w:name="_Toc156469027"/>
      <w:bookmarkStart w:id="89" w:name="_Toc222755730"/>
      <w:r w:rsidRPr="002F21A0">
        <w:rPr>
          <w:noProof/>
        </w:rPr>
        <w:lastRenderedPageBreak/>
        <w:t>Appendix 1 –</w:t>
      </w:r>
      <w:bookmarkEnd w:id="84"/>
      <w:r w:rsidRPr="002F21A0">
        <w:rPr>
          <w:noProof/>
        </w:rPr>
        <w:t xml:space="preserve"> Grade descriptions Year 12</w:t>
      </w:r>
      <w:bookmarkEnd w:id="85"/>
      <w:bookmarkEnd w:id="88"/>
      <w:bookmarkEnd w:id="89"/>
    </w:p>
    <w:tbl>
      <w:tblPr>
        <w:tblStyle w:val="SCSASyllabusGradeDescriptionsTable"/>
        <w:tblW w:w="4978" w:type="pct"/>
        <w:tblLook w:val="00A0" w:firstRow="1" w:lastRow="0" w:firstColumn="1" w:lastColumn="0" w:noHBand="0" w:noVBand="0"/>
      </w:tblPr>
      <w:tblGrid>
        <w:gridCol w:w="907"/>
        <w:gridCol w:w="8113"/>
      </w:tblGrid>
      <w:tr w:rsidR="00D45F7E" w:rsidRPr="002F21A0" w14:paraId="3EC37D1F" w14:textId="77777777" w:rsidTr="00F80FAA">
        <w:trPr>
          <w:trHeight w:val="512"/>
        </w:trPr>
        <w:tc>
          <w:tcPr>
            <w:cnfStyle w:val="001000000000" w:firstRow="0" w:lastRow="0" w:firstColumn="1" w:lastColumn="0" w:oddVBand="0" w:evenVBand="0" w:oddHBand="0" w:evenHBand="0" w:firstRowFirstColumn="0" w:firstRowLastColumn="0" w:lastRowFirstColumn="0" w:lastRowLastColumn="0"/>
            <w:tcW w:w="503" w:type="pct"/>
            <w:vMerge w:val="restart"/>
          </w:tcPr>
          <w:p w14:paraId="1FDDA7B9" w14:textId="77777777" w:rsidR="00D45F7E" w:rsidRPr="002F21A0" w:rsidRDefault="00D45F7E" w:rsidP="0075116D">
            <w:pPr>
              <w:spacing w:line="240" w:lineRule="auto"/>
              <w:rPr>
                <w:rFonts w:cs="Calibri"/>
                <w:b w:val="0"/>
                <w:noProof/>
                <w:color w:val="FFFFFF" w:themeColor="background1"/>
                <w:szCs w:val="40"/>
              </w:rPr>
            </w:pPr>
            <w:r w:rsidRPr="002F21A0">
              <w:rPr>
                <w:rFonts w:cs="Calibri"/>
                <w:noProof/>
                <w:color w:val="FFFFFF" w:themeColor="background1"/>
                <w:szCs w:val="40"/>
              </w:rPr>
              <w:t>A</w:t>
            </w:r>
          </w:p>
        </w:tc>
        <w:tc>
          <w:tcPr>
            <w:tcW w:w="4497" w:type="pct"/>
          </w:tcPr>
          <w:p w14:paraId="15782F83" w14:textId="1DE7D988"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Demonstrates highly skilled execution of a range of technical dance skills incorporating consistent control of the body, fluency, quality of line, breadth of movement and pliancy in use of weight.</w:t>
            </w:r>
          </w:p>
        </w:tc>
      </w:tr>
      <w:tr w:rsidR="00D45F7E" w:rsidRPr="002F21A0" w14:paraId="6A12950F"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6CA3E181" w14:textId="77777777" w:rsidR="00D45F7E" w:rsidRPr="002F21A0" w:rsidRDefault="00D45F7E" w:rsidP="0075116D">
            <w:pPr>
              <w:spacing w:line="240" w:lineRule="auto"/>
              <w:rPr>
                <w:rFonts w:cs="Calibri"/>
                <w:noProof/>
                <w:color w:val="000000"/>
                <w:sz w:val="16"/>
                <w:szCs w:val="16"/>
              </w:rPr>
            </w:pPr>
          </w:p>
        </w:tc>
        <w:tc>
          <w:tcPr>
            <w:tcW w:w="4497" w:type="pct"/>
          </w:tcPr>
          <w:p w14:paraId="660F0A7F" w14:textId="6290EAB4"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Maintains outstanding performance qualities; sustaining commitment to the movement, focus and persona.</w:t>
            </w:r>
          </w:p>
        </w:tc>
      </w:tr>
      <w:tr w:rsidR="00D45F7E" w:rsidRPr="002F21A0" w14:paraId="4EAA8DB7"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65ED4201" w14:textId="77777777" w:rsidR="00D45F7E" w:rsidRPr="002F21A0" w:rsidRDefault="00D45F7E" w:rsidP="0075116D">
            <w:pPr>
              <w:spacing w:line="240" w:lineRule="auto"/>
              <w:rPr>
                <w:rFonts w:cs="Calibri"/>
                <w:noProof/>
                <w:color w:val="000000"/>
                <w:sz w:val="16"/>
                <w:szCs w:val="16"/>
              </w:rPr>
            </w:pPr>
          </w:p>
        </w:tc>
        <w:tc>
          <w:tcPr>
            <w:tcW w:w="4497" w:type="pct"/>
          </w:tcPr>
          <w:p w14:paraId="5A0A0D3C"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Creates dance communicating the choreographic intent with clarity and expressiveness. Integrates the elements of dance and choreographic structure and devices successfully and proficiently, demonstrating a sophisticated and creative approach to choreographing dance.</w:t>
            </w:r>
          </w:p>
        </w:tc>
      </w:tr>
      <w:tr w:rsidR="00D45F7E" w:rsidRPr="002F21A0" w14:paraId="7A3A2EE0"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000B73EF" w14:textId="77777777" w:rsidR="00D45F7E" w:rsidRPr="002F21A0" w:rsidRDefault="00D45F7E" w:rsidP="0075116D">
            <w:pPr>
              <w:spacing w:line="240" w:lineRule="auto"/>
              <w:rPr>
                <w:rFonts w:cs="Calibri"/>
                <w:noProof/>
                <w:color w:val="000000"/>
                <w:sz w:val="16"/>
                <w:szCs w:val="16"/>
              </w:rPr>
            </w:pPr>
          </w:p>
        </w:tc>
        <w:tc>
          <w:tcPr>
            <w:tcW w:w="4497" w:type="pct"/>
          </w:tcPr>
          <w:p w14:paraId="526B521E"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Uses extensive problem-solving techniques and rehearsal strategies when working individually and collaboratively. Demonstrates responsibility and leadership.</w:t>
            </w:r>
          </w:p>
        </w:tc>
      </w:tr>
      <w:tr w:rsidR="00D45F7E" w:rsidRPr="002F21A0" w14:paraId="1E9A59FC"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25253705" w14:textId="77777777" w:rsidR="00D45F7E" w:rsidRPr="002F21A0" w:rsidRDefault="00D45F7E" w:rsidP="0075116D">
            <w:pPr>
              <w:spacing w:line="240" w:lineRule="auto"/>
              <w:rPr>
                <w:rFonts w:cs="Calibri"/>
                <w:noProof/>
                <w:color w:val="000000"/>
                <w:sz w:val="16"/>
                <w:szCs w:val="16"/>
              </w:rPr>
            </w:pPr>
          </w:p>
        </w:tc>
        <w:tc>
          <w:tcPr>
            <w:tcW w:w="4497" w:type="pct"/>
          </w:tcPr>
          <w:p w14:paraId="1FBC872C" w14:textId="6C88F359"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Comprehensively analyses, interprets and evaluates how the elements of dance, choreographic structure and devices and design concepts are used to communicate the choreographic intent of a dance work.</w:t>
            </w:r>
          </w:p>
        </w:tc>
      </w:tr>
      <w:tr w:rsidR="00D45F7E" w:rsidRPr="002F21A0" w14:paraId="6901D56F"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227AD876" w14:textId="77777777" w:rsidR="00D45F7E" w:rsidRPr="002F21A0" w:rsidRDefault="00D45F7E" w:rsidP="0075116D">
            <w:pPr>
              <w:spacing w:line="240" w:lineRule="auto"/>
              <w:rPr>
                <w:rFonts w:cs="Calibri"/>
                <w:noProof/>
                <w:color w:val="000000"/>
                <w:sz w:val="16"/>
                <w:szCs w:val="16"/>
              </w:rPr>
            </w:pPr>
          </w:p>
        </w:tc>
        <w:tc>
          <w:tcPr>
            <w:tcW w:w="4497" w:type="pct"/>
          </w:tcPr>
          <w:p w14:paraId="5DCEFE62"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Systematically examines case studies and coherently communicates the significance of the functions and contexts of dance.</w:t>
            </w:r>
          </w:p>
        </w:tc>
      </w:tr>
      <w:tr w:rsidR="00D45F7E" w:rsidRPr="002F21A0" w14:paraId="1B42A108"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0665E961" w14:textId="77777777" w:rsidR="00D45F7E" w:rsidRPr="002F21A0" w:rsidRDefault="00D45F7E" w:rsidP="0075116D">
            <w:pPr>
              <w:spacing w:line="240" w:lineRule="auto"/>
              <w:rPr>
                <w:rFonts w:cs="Calibri"/>
                <w:noProof/>
                <w:color w:val="000000"/>
                <w:sz w:val="16"/>
                <w:szCs w:val="16"/>
              </w:rPr>
            </w:pPr>
          </w:p>
        </w:tc>
        <w:tc>
          <w:tcPr>
            <w:tcW w:w="4497" w:type="pct"/>
          </w:tcPr>
          <w:p w14:paraId="0EB6F0DA"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Develops insightful responses that include substantial evidence with justification, and accurate and relevant dance terminology.</w:t>
            </w:r>
          </w:p>
        </w:tc>
      </w:tr>
    </w:tbl>
    <w:p w14:paraId="66286E78" w14:textId="77777777" w:rsidR="00D45F7E" w:rsidRPr="002F21A0" w:rsidRDefault="00D45F7E" w:rsidP="00D45F7E">
      <w:pPr>
        <w:spacing w:after="0"/>
        <w:rPr>
          <w:rFonts w:cs="Calibri"/>
          <w:noProof/>
        </w:rPr>
      </w:pPr>
    </w:p>
    <w:tbl>
      <w:tblPr>
        <w:tblStyle w:val="SCSASyllabusGradeDescriptionsTable"/>
        <w:tblW w:w="4978" w:type="pct"/>
        <w:tblLook w:val="00A0" w:firstRow="1" w:lastRow="0" w:firstColumn="1" w:lastColumn="0" w:noHBand="0" w:noVBand="0"/>
      </w:tblPr>
      <w:tblGrid>
        <w:gridCol w:w="909"/>
        <w:gridCol w:w="8111"/>
      </w:tblGrid>
      <w:tr w:rsidR="00D45F7E" w:rsidRPr="002F21A0" w14:paraId="4C801A86" w14:textId="77777777" w:rsidTr="00F80FAA">
        <w:tc>
          <w:tcPr>
            <w:cnfStyle w:val="001000000000" w:firstRow="0" w:lastRow="0" w:firstColumn="1" w:lastColumn="0" w:oddVBand="0" w:evenVBand="0" w:oddHBand="0" w:evenHBand="0" w:firstRowFirstColumn="0" w:firstRowLastColumn="0" w:lastRowFirstColumn="0" w:lastRowLastColumn="0"/>
            <w:tcW w:w="504" w:type="pct"/>
            <w:vMerge w:val="restart"/>
          </w:tcPr>
          <w:p w14:paraId="3822E522" w14:textId="77777777" w:rsidR="00D45F7E" w:rsidRPr="002F21A0" w:rsidRDefault="00D45F7E" w:rsidP="0075116D">
            <w:pPr>
              <w:spacing w:line="240" w:lineRule="auto"/>
              <w:rPr>
                <w:rFonts w:cs="Calibri"/>
                <w:b w:val="0"/>
                <w:noProof/>
                <w:color w:val="FFFFFF" w:themeColor="background1"/>
                <w:szCs w:val="40"/>
              </w:rPr>
            </w:pPr>
            <w:r w:rsidRPr="002F21A0">
              <w:rPr>
                <w:rFonts w:cs="Calibri"/>
                <w:noProof/>
                <w:color w:val="FFFFFF" w:themeColor="background1"/>
                <w:szCs w:val="40"/>
              </w:rPr>
              <w:t>B</w:t>
            </w:r>
          </w:p>
        </w:tc>
        <w:tc>
          <w:tcPr>
            <w:tcW w:w="4496" w:type="pct"/>
          </w:tcPr>
          <w:p w14:paraId="2DBD26A4" w14:textId="2CF6AB30"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Demonstrates skilled execution of technical dance skills incorporating control of the body, fluency, quality of line, breadth of movement and use of weight.</w:t>
            </w:r>
          </w:p>
        </w:tc>
      </w:tr>
      <w:tr w:rsidR="00D45F7E" w:rsidRPr="002F21A0" w14:paraId="586D73AD" w14:textId="77777777" w:rsidTr="00F80FAA">
        <w:tc>
          <w:tcPr>
            <w:cnfStyle w:val="001000000000" w:firstRow="0" w:lastRow="0" w:firstColumn="1" w:lastColumn="0" w:oddVBand="0" w:evenVBand="0" w:oddHBand="0" w:evenHBand="0" w:firstRowFirstColumn="0" w:firstRowLastColumn="0" w:lastRowFirstColumn="0" w:lastRowLastColumn="0"/>
            <w:tcW w:w="504" w:type="pct"/>
            <w:vMerge/>
          </w:tcPr>
          <w:p w14:paraId="69866251" w14:textId="77777777" w:rsidR="00D45F7E" w:rsidRPr="002F21A0" w:rsidRDefault="00D45F7E" w:rsidP="0075116D">
            <w:pPr>
              <w:spacing w:line="240" w:lineRule="auto"/>
              <w:rPr>
                <w:rFonts w:cs="Calibri"/>
                <w:noProof/>
                <w:color w:val="000000"/>
                <w:sz w:val="16"/>
                <w:szCs w:val="16"/>
              </w:rPr>
            </w:pPr>
          </w:p>
        </w:tc>
        <w:tc>
          <w:tcPr>
            <w:tcW w:w="4496" w:type="pct"/>
          </w:tcPr>
          <w:p w14:paraId="63769CE2" w14:textId="5CEC961D"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cs="Calibri"/>
                <w:noProof/>
                <w:color w:val="000000"/>
                <w:szCs w:val="20"/>
              </w:rPr>
              <w:t>Maintains accomplished performance qualities; demonstrating commitment to movement, focus and persona.</w:t>
            </w:r>
          </w:p>
        </w:tc>
      </w:tr>
      <w:tr w:rsidR="00D45F7E" w:rsidRPr="002F21A0" w14:paraId="66A141F6" w14:textId="77777777" w:rsidTr="00F80FAA">
        <w:tc>
          <w:tcPr>
            <w:cnfStyle w:val="001000000000" w:firstRow="0" w:lastRow="0" w:firstColumn="1" w:lastColumn="0" w:oddVBand="0" w:evenVBand="0" w:oddHBand="0" w:evenHBand="0" w:firstRowFirstColumn="0" w:firstRowLastColumn="0" w:lastRowFirstColumn="0" w:lastRowLastColumn="0"/>
            <w:tcW w:w="504" w:type="pct"/>
            <w:vMerge/>
          </w:tcPr>
          <w:p w14:paraId="79FB8B10" w14:textId="77777777" w:rsidR="00D45F7E" w:rsidRPr="002F21A0" w:rsidRDefault="00D45F7E" w:rsidP="0075116D">
            <w:pPr>
              <w:spacing w:line="240" w:lineRule="auto"/>
              <w:rPr>
                <w:rFonts w:cs="Calibri"/>
                <w:noProof/>
                <w:color w:val="000000"/>
                <w:sz w:val="16"/>
                <w:szCs w:val="16"/>
              </w:rPr>
            </w:pPr>
          </w:p>
        </w:tc>
        <w:tc>
          <w:tcPr>
            <w:tcW w:w="4496" w:type="pct"/>
          </w:tcPr>
          <w:p w14:paraId="4212CF23"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Creates dance which effectively communicates choreographic intent. Sustains a considered selection and skilled manipulation of the elements of dance and choreographic structure and devices.</w:t>
            </w:r>
          </w:p>
        </w:tc>
      </w:tr>
      <w:tr w:rsidR="00D45F7E" w:rsidRPr="002F21A0" w14:paraId="223C8B6C" w14:textId="77777777" w:rsidTr="00F80FAA">
        <w:tc>
          <w:tcPr>
            <w:cnfStyle w:val="001000000000" w:firstRow="0" w:lastRow="0" w:firstColumn="1" w:lastColumn="0" w:oddVBand="0" w:evenVBand="0" w:oddHBand="0" w:evenHBand="0" w:firstRowFirstColumn="0" w:firstRowLastColumn="0" w:lastRowFirstColumn="0" w:lastRowLastColumn="0"/>
            <w:tcW w:w="504" w:type="pct"/>
            <w:vMerge/>
          </w:tcPr>
          <w:p w14:paraId="536C68D0" w14:textId="77777777" w:rsidR="00D45F7E" w:rsidRPr="002F21A0" w:rsidRDefault="00D45F7E" w:rsidP="0075116D">
            <w:pPr>
              <w:spacing w:line="240" w:lineRule="auto"/>
              <w:rPr>
                <w:rFonts w:cs="Calibri"/>
                <w:noProof/>
                <w:color w:val="000000"/>
                <w:sz w:val="16"/>
                <w:szCs w:val="16"/>
              </w:rPr>
            </w:pPr>
          </w:p>
        </w:tc>
        <w:tc>
          <w:tcPr>
            <w:tcW w:w="4496" w:type="pct"/>
          </w:tcPr>
          <w:p w14:paraId="00FDC35E"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Uses effective and consistent problem-solving techniques and rehearsal strategies when working individually and collaboratively; demonstrates responsibility.</w:t>
            </w:r>
          </w:p>
        </w:tc>
      </w:tr>
      <w:tr w:rsidR="00D45F7E" w:rsidRPr="002F21A0" w14:paraId="1F15F17E" w14:textId="77777777" w:rsidTr="00F80FAA">
        <w:tc>
          <w:tcPr>
            <w:cnfStyle w:val="001000000000" w:firstRow="0" w:lastRow="0" w:firstColumn="1" w:lastColumn="0" w:oddVBand="0" w:evenVBand="0" w:oddHBand="0" w:evenHBand="0" w:firstRowFirstColumn="0" w:firstRowLastColumn="0" w:lastRowFirstColumn="0" w:lastRowLastColumn="0"/>
            <w:tcW w:w="504" w:type="pct"/>
            <w:vMerge/>
          </w:tcPr>
          <w:p w14:paraId="07BD7067" w14:textId="77777777" w:rsidR="00D45F7E" w:rsidRPr="002F21A0" w:rsidRDefault="00D45F7E" w:rsidP="0075116D">
            <w:pPr>
              <w:spacing w:line="240" w:lineRule="auto"/>
              <w:rPr>
                <w:rFonts w:cs="Calibri"/>
                <w:noProof/>
                <w:color w:val="000000"/>
                <w:sz w:val="16"/>
                <w:szCs w:val="16"/>
              </w:rPr>
            </w:pPr>
          </w:p>
        </w:tc>
        <w:tc>
          <w:tcPr>
            <w:tcW w:w="4496" w:type="pct"/>
          </w:tcPr>
          <w:p w14:paraId="098DC6F2"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Analyses, interprets and evaluates how the elements of dance, choreographic structure and devices and design concepts are used to communicate the choreographic intent of a dance work.</w:t>
            </w:r>
          </w:p>
        </w:tc>
      </w:tr>
      <w:tr w:rsidR="00D45F7E" w:rsidRPr="002F21A0" w14:paraId="22E16F4D" w14:textId="77777777" w:rsidTr="00F80FAA">
        <w:tc>
          <w:tcPr>
            <w:cnfStyle w:val="001000000000" w:firstRow="0" w:lastRow="0" w:firstColumn="1" w:lastColumn="0" w:oddVBand="0" w:evenVBand="0" w:oddHBand="0" w:evenHBand="0" w:firstRowFirstColumn="0" w:firstRowLastColumn="0" w:lastRowFirstColumn="0" w:lastRowLastColumn="0"/>
            <w:tcW w:w="504" w:type="pct"/>
            <w:vMerge/>
          </w:tcPr>
          <w:p w14:paraId="27DE3A1E" w14:textId="77777777" w:rsidR="00D45F7E" w:rsidRPr="002F21A0" w:rsidRDefault="00D45F7E" w:rsidP="0075116D">
            <w:pPr>
              <w:spacing w:line="240" w:lineRule="auto"/>
              <w:rPr>
                <w:rFonts w:cs="Calibri"/>
                <w:noProof/>
                <w:color w:val="000000"/>
                <w:sz w:val="16"/>
                <w:szCs w:val="16"/>
              </w:rPr>
            </w:pPr>
          </w:p>
        </w:tc>
        <w:tc>
          <w:tcPr>
            <w:tcW w:w="4496" w:type="pct"/>
          </w:tcPr>
          <w:p w14:paraId="136849BC"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Uses case studies to examine and coherently communicate the significance of the functions and contexts of dance.</w:t>
            </w:r>
          </w:p>
        </w:tc>
      </w:tr>
      <w:tr w:rsidR="00D45F7E" w:rsidRPr="002F21A0" w14:paraId="01E2E7EC" w14:textId="77777777" w:rsidTr="00F80FAA">
        <w:tc>
          <w:tcPr>
            <w:cnfStyle w:val="001000000000" w:firstRow="0" w:lastRow="0" w:firstColumn="1" w:lastColumn="0" w:oddVBand="0" w:evenVBand="0" w:oddHBand="0" w:evenHBand="0" w:firstRowFirstColumn="0" w:firstRowLastColumn="0" w:lastRowFirstColumn="0" w:lastRowLastColumn="0"/>
            <w:tcW w:w="504" w:type="pct"/>
            <w:vMerge/>
          </w:tcPr>
          <w:p w14:paraId="3D77AF6F" w14:textId="77777777" w:rsidR="00D45F7E" w:rsidRPr="002F21A0" w:rsidRDefault="00D45F7E" w:rsidP="0075116D">
            <w:pPr>
              <w:spacing w:line="240" w:lineRule="auto"/>
              <w:rPr>
                <w:rFonts w:cs="Calibri"/>
                <w:noProof/>
                <w:color w:val="000000"/>
                <w:sz w:val="16"/>
                <w:szCs w:val="16"/>
              </w:rPr>
            </w:pPr>
          </w:p>
        </w:tc>
        <w:tc>
          <w:tcPr>
            <w:tcW w:w="4496" w:type="pct"/>
          </w:tcPr>
          <w:p w14:paraId="3391F7F9"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color w:val="000000"/>
                <w:szCs w:val="20"/>
              </w:rPr>
            </w:pPr>
            <w:r w:rsidRPr="002F21A0">
              <w:rPr>
                <w:rFonts w:eastAsia="Times New Roman" w:cs="Calibri"/>
                <w:noProof/>
                <w:color w:val="000000"/>
                <w:szCs w:val="20"/>
              </w:rPr>
              <w:t>Develops responses that include substantial evidence with justification, and accurate and relevant dance terminology.</w:t>
            </w:r>
          </w:p>
        </w:tc>
      </w:tr>
    </w:tbl>
    <w:p w14:paraId="13CDFCC6" w14:textId="77777777" w:rsidR="0075116D" w:rsidRPr="002F21A0" w:rsidRDefault="0075116D">
      <w:pPr>
        <w:rPr>
          <w:rFonts w:cs="Calibri"/>
          <w:noProof/>
        </w:rPr>
      </w:pPr>
      <w:r w:rsidRPr="002F21A0">
        <w:rPr>
          <w:rFonts w:cs="Calibri"/>
          <w:noProof/>
        </w:rPr>
        <w:br w:type="page"/>
      </w:r>
    </w:p>
    <w:tbl>
      <w:tblPr>
        <w:tblStyle w:val="SCSASyllabusGradeDescriptionsTable"/>
        <w:tblW w:w="4978" w:type="pct"/>
        <w:tblLook w:val="00A0" w:firstRow="1" w:lastRow="0" w:firstColumn="1" w:lastColumn="0" w:noHBand="0" w:noVBand="0"/>
      </w:tblPr>
      <w:tblGrid>
        <w:gridCol w:w="907"/>
        <w:gridCol w:w="8113"/>
      </w:tblGrid>
      <w:tr w:rsidR="0075116D" w:rsidRPr="002F21A0" w14:paraId="4FC5DFE7" w14:textId="77777777" w:rsidTr="00F80FAA">
        <w:tc>
          <w:tcPr>
            <w:cnfStyle w:val="001000000000" w:firstRow="0" w:lastRow="0" w:firstColumn="1" w:lastColumn="0" w:oddVBand="0" w:evenVBand="0" w:oddHBand="0" w:evenHBand="0" w:firstRowFirstColumn="0" w:firstRowLastColumn="0" w:lastRowFirstColumn="0" w:lastRowLastColumn="0"/>
            <w:tcW w:w="503" w:type="pct"/>
            <w:vMerge w:val="restart"/>
          </w:tcPr>
          <w:p w14:paraId="77982BB8" w14:textId="77777777" w:rsidR="00D45F7E" w:rsidRPr="002F21A0" w:rsidRDefault="00D45F7E" w:rsidP="0075116D">
            <w:pPr>
              <w:spacing w:line="240" w:lineRule="auto"/>
              <w:rPr>
                <w:rFonts w:cs="Calibri"/>
                <w:b w:val="0"/>
                <w:noProof/>
                <w:color w:val="FFFFFF" w:themeColor="background1"/>
                <w:szCs w:val="40"/>
              </w:rPr>
            </w:pPr>
            <w:r w:rsidRPr="002F21A0">
              <w:rPr>
                <w:rFonts w:cs="Calibri"/>
                <w:noProof/>
                <w:color w:val="FFFFFF" w:themeColor="background1"/>
                <w:szCs w:val="40"/>
              </w:rPr>
              <w:lastRenderedPageBreak/>
              <w:t>C</w:t>
            </w:r>
          </w:p>
        </w:tc>
        <w:tc>
          <w:tcPr>
            <w:tcW w:w="4497" w:type="pct"/>
          </w:tcPr>
          <w:p w14:paraId="23D22443" w14:textId="76A26E09"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Demonstrates control over most technical dance skills with minor inconsistencies in control of the body and/or fluency. Displays adequate quality of line, breadth of movement and use of weight.</w:t>
            </w:r>
          </w:p>
        </w:tc>
      </w:tr>
      <w:tr w:rsidR="0075116D" w:rsidRPr="002F21A0" w14:paraId="184382E1"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752B7848" w14:textId="77777777" w:rsidR="00D45F7E" w:rsidRPr="002F21A0" w:rsidRDefault="00D45F7E" w:rsidP="0075116D">
            <w:pPr>
              <w:spacing w:line="240" w:lineRule="auto"/>
              <w:rPr>
                <w:rFonts w:cs="Calibri"/>
                <w:noProof/>
                <w:color w:val="000000"/>
                <w:sz w:val="16"/>
                <w:szCs w:val="16"/>
              </w:rPr>
            </w:pPr>
          </w:p>
        </w:tc>
        <w:tc>
          <w:tcPr>
            <w:tcW w:w="4497" w:type="pct"/>
          </w:tcPr>
          <w:p w14:paraId="1FB25A6B" w14:textId="7594CA4B"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Performs mostly with commitment to the movement, focus and persona.</w:t>
            </w:r>
          </w:p>
        </w:tc>
      </w:tr>
      <w:tr w:rsidR="0075116D" w:rsidRPr="002F21A0" w14:paraId="24BCC2F9"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7100BA91" w14:textId="77777777" w:rsidR="00D45F7E" w:rsidRPr="002F21A0" w:rsidRDefault="00D45F7E" w:rsidP="0075116D">
            <w:pPr>
              <w:spacing w:line="240" w:lineRule="auto"/>
              <w:rPr>
                <w:rFonts w:cs="Calibri"/>
                <w:noProof/>
                <w:color w:val="000000"/>
                <w:sz w:val="16"/>
                <w:szCs w:val="16"/>
              </w:rPr>
            </w:pPr>
          </w:p>
        </w:tc>
        <w:tc>
          <w:tcPr>
            <w:tcW w:w="4497" w:type="pct"/>
          </w:tcPr>
          <w:p w14:paraId="44023BCB"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 xml:space="preserve">Creates dance communicating the choreographic intent with developing clarity. Selects and manipulates the elements of dance and choreographic </w:t>
            </w:r>
            <w:r w:rsidRPr="002F21A0">
              <w:rPr>
                <w:rFonts w:eastAsia="Times New Roman" w:cs="Calibri"/>
                <w:noProof/>
                <w:color w:val="000000"/>
                <w:szCs w:val="20"/>
              </w:rPr>
              <w:t>structure and devices</w:t>
            </w:r>
            <w:r w:rsidRPr="002F21A0">
              <w:rPr>
                <w:rFonts w:eastAsia="Times New Roman" w:cs="Calibri"/>
                <w:noProof/>
                <w:szCs w:val="20"/>
              </w:rPr>
              <w:t xml:space="preserve"> with some effectiveness.</w:t>
            </w:r>
          </w:p>
        </w:tc>
      </w:tr>
      <w:tr w:rsidR="0075116D" w:rsidRPr="002F21A0" w14:paraId="53D01989"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78909755" w14:textId="77777777" w:rsidR="00D45F7E" w:rsidRPr="002F21A0" w:rsidRDefault="00D45F7E" w:rsidP="0075116D">
            <w:pPr>
              <w:spacing w:line="240" w:lineRule="auto"/>
              <w:rPr>
                <w:rFonts w:cs="Calibri"/>
                <w:noProof/>
                <w:color w:val="000000"/>
                <w:sz w:val="16"/>
                <w:szCs w:val="16"/>
              </w:rPr>
            </w:pPr>
          </w:p>
        </w:tc>
        <w:tc>
          <w:tcPr>
            <w:tcW w:w="4497" w:type="pct"/>
          </w:tcPr>
          <w:p w14:paraId="5E0A7FA7"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Uses effective and consistent problem-solving techniques and rehearsal strategies when working individually and collaboratively.</w:t>
            </w:r>
          </w:p>
        </w:tc>
      </w:tr>
      <w:tr w:rsidR="0075116D" w:rsidRPr="002F21A0" w14:paraId="41C4F8D4"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71707DE0" w14:textId="77777777" w:rsidR="00D45F7E" w:rsidRPr="002F21A0" w:rsidRDefault="00D45F7E" w:rsidP="0075116D">
            <w:pPr>
              <w:spacing w:line="240" w:lineRule="auto"/>
              <w:rPr>
                <w:rFonts w:cs="Calibri"/>
                <w:noProof/>
                <w:color w:val="000000"/>
                <w:sz w:val="16"/>
                <w:szCs w:val="16"/>
              </w:rPr>
            </w:pPr>
          </w:p>
        </w:tc>
        <w:tc>
          <w:tcPr>
            <w:tcW w:w="4497" w:type="pct"/>
          </w:tcPr>
          <w:p w14:paraId="0399E3CE"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 xml:space="preserve">Describes, interprets and sometimes analyses and evaluates how </w:t>
            </w:r>
            <w:r w:rsidRPr="002F21A0">
              <w:rPr>
                <w:rFonts w:eastAsia="Times New Roman" w:cs="Calibri"/>
                <w:noProof/>
                <w:color w:val="000000"/>
                <w:szCs w:val="20"/>
              </w:rPr>
              <w:t>the elements of dance, choreographic structure and devices and design concepts are used to communicate the choreographic intent of a dance work.</w:t>
            </w:r>
          </w:p>
        </w:tc>
      </w:tr>
      <w:tr w:rsidR="0075116D" w:rsidRPr="002F21A0" w14:paraId="25A7FD8E"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3C8AB030" w14:textId="77777777" w:rsidR="00D45F7E" w:rsidRPr="002F21A0" w:rsidRDefault="00D45F7E" w:rsidP="0075116D">
            <w:pPr>
              <w:spacing w:line="240" w:lineRule="auto"/>
              <w:rPr>
                <w:rFonts w:cs="Calibri"/>
                <w:noProof/>
                <w:color w:val="000000"/>
                <w:sz w:val="16"/>
                <w:szCs w:val="16"/>
              </w:rPr>
            </w:pPr>
          </w:p>
        </w:tc>
        <w:tc>
          <w:tcPr>
            <w:tcW w:w="4497" w:type="pct"/>
          </w:tcPr>
          <w:p w14:paraId="2F95ECBE" w14:textId="6DEE551E"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 xml:space="preserve">Uses cases studies to examine and communicate </w:t>
            </w:r>
            <w:r w:rsidRPr="002F21A0">
              <w:rPr>
                <w:rFonts w:eastAsia="Times New Roman" w:cs="Calibri"/>
                <w:noProof/>
                <w:color w:val="000000"/>
                <w:szCs w:val="20"/>
              </w:rPr>
              <w:t xml:space="preserve">the significance of the functions and contexts </w:t>
            </w:r>
            <w:r w:rsidR="006732F3" w:rsidRPr="002F21A0">
              <w:rPr>
                <w:rFonts w:eastAsia="Times New Roman" w:cs="Calibri"/>
                <w:noProof/>
                <w:color w:val="000000"/>
                <w:szCs w:val="20"/>
              </w:rPr>
              <w:br/>
            </w:r>
            <w:r w:rsidRPr="002F21A0">
              <w:rPr>
                <w:rFonts w:eastAsia="Times New Roman" w:cs="Calibri"/>
                <w:noProof/>
                <w:color w:val="000000"/>
                <w:szCs w:val="20"/>
              </w:rPr>
              <w:t>of dance.</w:t>
            </w:r>
          </w:p>
        </w:tc>
      </w:tr>
      <w:tr w:rsidR="0075116D" w:rsidRPr="002F21A0" w14:paraId="005CCF15"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38B703D5" w14:textId="77777777" w:rsidR="00D45F7E" w:rsidRPr="002F21A0" w:rsidRDefault="00D45F7E" w:rsidP="0075116D">
            <w:pPr>
              <w:spacing w:line="240" w:lineRule="auto"/>
              <w:rPr>
                <w:rFonts w:cs="Calibri"/>
                <w:noProof/>
                <w:color w:val="000000"/>
                <w:sz w:val="16"/>
                <w:szCs w:val="16"/>
              </w:rPr>
            </w:pPr>
          </w:p>
        </w:tc>
        <w:tc>
          <w:tcPr>
            <w:tcW w:w="4497" w:type="pct"/>
          </w:tcPr>
          <w:p w14:paraId="601AD4A6"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Develops responses that include some evidence with justification, and relevant dance terminology.</w:t>
            </w:r>
          </w:p>
        </w:tc>
      </w:tr>
    </w:tbl>
    <w:p w14:paraId="038105E4" w14:textId="77777777" w:rsidR="00D45F7E" w:rsidRPr="002F21A0" w:rsidRDefault="00D45F7E" w:rsidP="00D45F7E">
      <w:pPr>
        <w:spacing w:after="0"/>
        <w:ind w:right="-88"/>
        <w:rPr>
          <w:rFonts w:cs="Calibri"/>
          <w:noProof/>
        </w:rPr>
      </w:pPr>
    </w:p>
    <w:tbl>
      <w:tblPr>
        <w:tblStyle w:val="SCSASyllabusGradeDescriptionsTable"/>
        <w:tblW w:w="4978" w:type="pct"/>
        <w:tblLook w:val="00A0" w:firstRow="1" w:lastRow="0" w:firstColumn="1" w:lastColumn="0" w:noHBand="0" w:noVBand="0"/>
      </w:tblPr>
      <w:tblGrid>
        <w:gridCol w:w="907"/>
        <w:gridCol w:w="8113"/>
      </w:tblGrid>
      <w:tr w:rsidR="00D45F7E" w:rsidRPr="002F21A0" w14:paraId="7B6A4346" w14:textId="77777777" w:rsidTr="00F80FAA">
        <w:tc>
          <w:tcPr>
            <w:cnfStyle w:val="001000000000" w:firstRow="0" w:lastRow="0" w:firstColumn="1" w:lastColumn="0" w:oddVBand="0" w:evenVBand="0" w:oddHBand="0" w:evenHBand="0" w:firstRowFirstColumn="0" w:firstRowLastColumn="0" w:lastRowFirstColumn="0" w:lastRowLastColumn="0"/>
            <w:tcW w:w="503" w:type="pct"/>
            <w:vMerge w:val="restart"/>
          </w:tcPr>
          <w:p w14:paraId="2A67B686" w14:textId="77777777" w:rsidR="00D45F7E" w:rsidRPr="002F21A0" w:rsidRDefault="00D45F7E" w:rsidP="0075116D">
            <w:pPr>
              <w:spacing w:line="240" w:lineRule="auto"/>
              <w:rPr>
                <w:rFonts w:cs="Calibri"/>
                <w:b w:val="0"/>
                <w:noProof/>
                <w:color w:val="FFFFFF" w:themeColor="background1"/>
                <w:szCs w:val="40"/>
              </w:rPr>
            </w:pPr>
            <w:r w:rsidRPr="002F21A0">
              <w:rPr>
                <w:rFonts w:cs="Calibri"/>
                <w:noProof/>
                <w:color w:val="FFFFFF" w:themeColor="background1"/>
                <w:szCs w:val="40"/>
              </w:rPr>
              <w:t>D</w:t>
            </w:r>
          </w:p>
        </w:tc>
        <w:tc>
          <w:tcPr>
            <w:tcW w:w="4497" w:type="pct"/>
          </w:tcPr>
          <w:p w14:paraId="67D1EC7C" w14:textId="70F88580"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Demonstrates control in some technical dance skills with inconsistencies in control of the body and/or fluency, quality of line, breadth of movement and use of weight.</w:t>
            </w:r>
          </w:p>
        </w:tc>
      </w:tr>
      <w:tr w:rsidR="00D45F7E" w:rsidRPr="002F21A0" w14:paraId="568B58B8"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36A3BE14" w14:textId="77777777" w:rsidR="00D45F7E" w:rsidRPr="002F21A0" w:rsidRDefault="00D45F7E" w:rsidP="0075116D">
            <w:pPr>
              <w:spacing w:line="240" w:lineRule="auto"/>
              <w:rPr>
                <w:rFonts w:cs="Calibri"/>
                <w:noProof/>
                <w:color w:val="000000"/>
                <w:sz w:val="16"/>
                <w:szCs w:val="16"/>
              </w:rPr>
            </w:pPr>
          </w:p>
        </w:tc>
        <w:tc>
          <w:tcPr>
            <w:tcW w:w="4497" w:type="pct"/>
          </w:tcPr>
          <w:p w14:paraId="42BFE39A"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Performs inconsistently, sometimes lacking commitment to the movement, focus and persona.</w:t>
            </w:r>
          </w:p>
        </w:tc>
      </w:tr>
      <w:tr w:rsidR="00D45F7E" w:rsidRPr="002F21A0" w14:paraId="584FCAE1"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3AD77983" w14:textId="77777777" w:rsidR="00D45F7E" w:rsidRPr="002F21A0" w:rsidRDefault="00D45F7E" w:rsidP="0075116D">
            <w:pPr>
              <w:spacing w:line="240" w:lineRule="auto"/>
              <w:rPr>
                <w:rFonts w:cs="Calibri"/>
                <w:noProof/>
                <w:color w:val="000000"/>
                <w:sz w:val="16"/>
                <w:szCs w:val="16"/>
              </w:rPr>
            </w:pPr>
          </w:p>
        </w:tc>
        <w:tc>
          <w:tcPr>
            <w:tcW w:w="4497" w:type="pct"/>
          </w:tcPr>
          <w:p w14:paraId="775D7B4A"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Creates dance demonstrating simplistic and/or familiar manipulation of the elements of dance and choreographic structure and devices.</w:t>
            </w:r>
          </w:p>
        </w:tc>
      </w:tr>
      <w:tr w:rsidR="00D45F7E" w:rsidRPr="002F21A0" w14:paraId="6FF9C0E5"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08270377" w14:textId="77777777" w:rsidR="00D45F7E" w:rsidRPr="002F21A0" w:rsidRDefault="00D45F7E" w:rsidP="0075116D">
            <w:pPr>
              <w:spacing w:line="240" w:lineRule="auto"/>
              <w:rPr>
                <w:rFonts w:cs="Calibri"/>
                <w:noProof/>
                <w:color w:val="000000"/>
                <w:sz w:val="16"/>
                <w:szCs w:val="16"/>
              </w:rPr>
            </w:pPr>
          </w:p>
        </w:tc>
        <w:tc>
          <w:tcPr>
            <w:tcW w:w="4497" w:type="pct"/>
          </w:tcPr>
          <w:p w14:paraId="5BBCAB05"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Uses few problem-solving techniques and rehearsal strategies when working individually and collaboratively.</w:t>
            </w:r>
          </w:p>
        </w:tc>
      </w:tr>
      <w:tr w:rsidR="00D45F7E" w:rsidRPr="002F21A0" w14:paraId="1B938D30"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5B6A087A" w14:textId="77777777" w:rsidR="00D45F7E" w:rsidRPr="002F21A0" w:rsidRDefault="00D45F7E" w:rsidP="0075116D">
            <w:pPr>
              <w:spacing w:line="240" w:lineRule="auto"/>
              <w:rPr>
                <w:rFonts w:cs="Calibri"/>
                <w:noProof/>
                <w:color w:val="000000"/>
                <w:sz w:val="16"/>
                <w:szCs w:val="16"/>
              </w:rPr>
            </w:pPr>
          </w:p>
        </w:tc>
        <w:tc>
          <w:tcPr>
            <w:tcW w:w="4497" w:type="pct"/>
          </w:tcPr>
          <w:p w14:paraId="0DD410C2"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 xml:space="preserve">Describes, interprets and evaluates in a limited way how </w:t>
            </w:r>
            <w:r w:rsidRPr="002F21A0">
              <w:rPr>
                <w:rFonts w:eastAsia="Times New Roman" w:cs="Calibri"/>
                <w:noProof/>
                <w:color w:val="000000"/>
                <w:szCs w:val="20"/>
              </w:rPr>
              <w:t>the elements of dance, choreographic structure and devices and design concepts are used to communicate the choreographic intent of a dance work</w:t>
            </w:r>
            <w:r w:rsidRPr="002F21A0">
              <w:rPr>
                <w:rFonts w:eastAsia="Times New Roman" w:cs="Calibri"/>
                <w:noProof/>
                <w:szCs w:val="20"/>
              </w:rPr>
              <w:t xml:space="preserve">. </w:t>
            </w:r>
          </w:p>
        </w:tc>
      </w:tr>
      <w:tr w:rsidR="00D45F7E" w:rsidRPr="002F21A0" w14:paraId="337121A5"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069C3273" w14:textId="77777777" w:rsidR="00D45F7E" w:rsidRPr="002F21A0" w:rsidRDefault="00D45F7E" w:rsidP="0075116D">
            <w:pPr>
              <w:spacing w:line="240" w:lineRule="auto"/>
              <w:rPr>
                <w:rFonts w:cs="Calibri"/>
                <w:noProof/>
                <w:color w:val="000000"/>
                <w:sz w:val="16"/>
                <w:szCs w:val="16"/>
              </w:rPr>
            </w:pPr>
          </w:p>
        </w:tc>
        <w:tc>
          <w:tcPr>
            <w:tcW w:w="4497" w:type="pct"/>
          </w:tcPr>
          <w:p w14:paraId="3148083F"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Uses case studies to identify and superficially explain the functions and contexts of dance.</w:t>
            </w:r>
          </w:p>
        </w:tc>
      </w:tr>
      <w:tr w:rsidR="00D45F7E" w:rsidRPr="002F21A0" w14:paraId="5E5B1B00" w14:textId="77777777" w:rsidTr="00F80FAA">
        <w:tc>
          <w:tcPr>
            <w:cnfStyle w:val="001000000000" w:firstRow="0" w:lastRow="0" w:firstColumn="1" w:lastColumn="0" w:oddVBand="0" w:evenVBand="0" w:oddHBand="0" w:evenHBand="0" w:firstRowFirstColumn="0" w:firstRowLastColumn="0" w:lastRowFirstColumn="0" w:lastRowLastColumn="0"/>
            <w:tcW w:w="503" w:type="pct"/>
            <w:vMerge/>
          </w:tcPr>
          <w:p w14:paraId="162478BB" w14:textId="77777777" w:rsidR="00D45F7E" w:rsidRPr="002F21A0" w:rsidRDefault="00D45F7E" w:rsidP="0075116D">
            <w:pPr>
              <w:spacing w:line="240" w:lineRule="auto"/>
              <w:rPr>
                <w:rFonts w:cs="Calibri"/>
                <w:noProof/>
                <w:color w:val="000000"/>
                <w:sz w:val="16"/>
                <w:szCs w:val="16"/>
              </w:rPr>
            </w:pPr>
          </w:p>
        </w:tc>
        <w:tc>
          <w:tcPr>
            <w:tcW w:w="4497" w:type="pct"/>
          </w:tcPr>
          <w:p w14:paraId="103863D8"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noProof/>
                <w:szCs w:val="20"/>
              </w:rPr>
            </w:pPr>
            <w:r w:rsidRPr="002F21A0">
              <w:rPr>
                <w:rFonts w:eastAsia="Times New Roman" w:cs="Calibri"/>
                <w:noProof/>
                <w:szCs w:val="20"/>
              </w:rPr>
              <w:t xml:space="preserve">Develops responses that are supported with minimal evidence and some dance terminology. </w:t>
            </w:r>
          </w:p>
        </w:tc>
      </w:tr>
    </w:tbl>
    <w:p w14:paraId="6827BE6B" w14:textId="77777777" w:rsidR="00D45F7E" w:rsidRPr="002F21A0" w:rsidRDefault="00D45F7E" w:rsidP="00D45F7E">
      <w:pPr>
        <w:spacing w:after="0"/>
        <w:rPr>
          <w:rFonts w:cs="Calibri"/>
          <w:noProof/>
        </w:rPr>
      </w:pPr>
    </w:p>
    <w:tbl>
      <w:tblPr>
        <w:tblStyle w:val="SCSASyllabusGradeDescriptionsTable"/>
        <w:tblW w:w="4978" w:type="pct"/>
        <w:tblLook w:val="00A0" w:firstRow="1" w:lastRow="0" w:firstColumn="1" w:lastColumn="0" w:noHBand="0" w:noVBand="0"/>
      </w:tblPr>
      <w:tblGrid>
        <w:gridCol w:w="907"/>
        <w:gridCol w:w="8113"/>
      </w:tblGrid>
      <w:tr w:rsidR="00D45F7E" w:rsidRPr="002F21A0" w14:paraId="4DEABA32" w14:textId="77777777" w:rsidTr="00F80FAA">
        <w:tc>
          <w:tcPr>
            <w:cnfStyle w:val="001000000000" w:firstRow="0" w:lastRow="0" w:firstColumn="1" w:lastColumn="0" w:oddVBand="0" w:evenVBand="0" w:oddHBand="0" w:evenHBand="0" w:firstRowFirstColumn="0" w:firstRowLastColumn="0" w:lastRowFirstColumn="0" w:lastRowLastColumn="0"/>
            <w:tcW w:w="503" w:type="pct"/>
          </w:tcPr>
          <w:p w14:paraId="57C0EC88" w14:textId="77777777" w:rsidR="00D45F7E" w:rsidRPr="002F21A0" w:rsidRDefault="00D45F7E" w:rsidP="0075116D">
            <w:pPr>
              <w:spacing w:line="240" w:lineRule="auto"/>
              <w:rPr>
                <w:rFonts w:cs="Calibri"/>
                <w:b w:val="0"/>
                <w:noProof/>
                <w:color w:val="FFFFFF" w:themeColor="background1"/>
                <w:szCs w:val="40"/>
              </w:rPr>
            </w:pPr>
            <w:r w:rsidRPr="002F21A0">
              <w:rPr>
                <w:rFonts w:cs="Calibri"/>
                <w:noProof/>
                <w:color w:val="FFFFFF" w:themeColor="background1"/>
                <w:szCs w:val="40"/>
              </w:rPr>
              <w:t>E</w:t>
            </w:r>
          </w:p>
        </w:tc>
        <w:tc>
          <w:tcPr>
            <w:tcW w:w="4497" w:type="pct"/>
          </w:tcPr>
          <w:p w14:paraId="1F3EF932" w14:textId="77777777" w:rsidR="00D45F7E" w:rsidRPr="002F21A0" w:rsidRDefault="00D45F7E" w:rsidP="0075116D">
            <w:pPr>
              <w:spacing w:line="240" w:lineRule="auto"/>
              <w:cnfStyle w:val="000000000000" w:firstRow="0" w:lastRow="0" w:firstColumn="0" w:lastColumn="0" w:oddVBand="0" w:evenVBand="0" w:oddHBand="0" w:evenHBand="0" w:firstRowFirstColumn="0" w:firstRowLastColumn="0" w:lastRowFirstColumn="0" w:lastRowLastColumn="0"/>
              <w:rPr>
                <w:rFonts w:cs="Calibri"/>
                <w:noProof/>
                <w:color w:val="000000"/>
                <w:szCs w:val="20"/>
              </w:rPr>
            </w:pPr>
            <w:r w:rsidRPr="002F21A0">
              <w:rPr>
                <w:rFonts w:eastAsia="Times New Roman" w:cs="Calibri"/>
                <w:noProof/>
                <w:szCs w:val="20"/>
              </w:rPr>
              <w:t>Does not meet the requirements of a D grade and/or has completed insufficient assessment tasks to be assigned a higher grade.</w:t>
            </w:r>
          </w:p>
        </w:tc>
      </w:tr>
    </w:tbl>
    <w:p w14:paraId="40F5F17F" w14:textId="77777777" w:rsidR="00D45F7E" w:rsidRPr="002F21A0" w:rsidRDefault="00D45F7E" w:rsidP="00886B7A">
      <w:pPr>
        <w:rPr>
          <w:noProof/>
        </w:rPr>
      </w:pPr>
      <w:r w:rsidRPr="002F21A0">
        <w:rPr>
          <w:rFonts w:cs="Calibri"/>
          <w:noProof/>
        </w:rPr>
        <w:br w:type="page"/>
      </w:r>
    </w:p>
    <w:p w14:paraId="4EED6A89" w14:textId="77777777" w:rsidR="00E9612B" w:rsidRPr="002F21A0" w:rsidRDefault="00E9612B" w:rsidP="002F21A0">
      <w:pPr>
        <w:pStyle w:val="SCSAAppendixHeading1"/>
        <w:rPr>
          <w:noProof/>
        </w:rPr>
      </w:pPr>
      <w:bookmarkStart w:id="90" w:name="_Toc222755731"/>
      <w:bookmarkStart w:id="91" w:name="_Hlk168392880"/>
      <w:bookmarkEnd w:id="86"/>
      <w:r w:rsidRPr="002F21A0">
        <w:rPr>
          <w:noProof/>
        </w:rPr>
        <w:lastRenderedPageBreak/>
        <w:t>Appendix 2 – Glossary</w:t>
      </w:r>
      <w:bookmarkEnd w:id="90"/>
    </w:p>
    <w:p w14:paraId="051CED5A" w14:textId="77777777" w:rsidR="00E9612B" w:rsidRPr="002F21A0" w:rsidRDefault="00E9612B" w:rsidP="0075116D">
      <w:pPr>
        <w:rPr>
          <w:noProof/>
        </w:rPr>
      </w:pPr>
      <w:r w:rsidRPr="002F21A0">
        <w:rPr>
          <w:noProof/>
        </w:rPr>
        <w:t>This glossary is provided to enable a common understanding of the key terms in this syllabus.</w:t>
      </w:r>
    </w:p>
    <w:p w14:paraId="0817936B" w14:textId="77777777" w:rsidR="009B20E9" w:rsidRPr="002F21A0" w:rsidRDefault="009B20E9" w:rsidP="002F21A0">
      <w:pPr>
        <w:pStyle w:val="SCSAAppendixHeading3"/>
        <w:rPr>
          <w:noProof/>
        </w:rPr>
      </w:pPr>
      <w:r w:rsidRPr="002F21A0">
        <w:rPr>
          <w:noProof/>
        </w:rPr>
        <w:t>Accumulation</w:t>
      </w:r>
    </w:p>
    <w:p w14:paraId="0B7F375B" w14:textId="77777777" w:rsidR="009B20E9" w:rsidRPr="002F21A0" w:rsidRDefault="009B20E9" w:rsidP="0075116D">
      <w:pPr>
        <w:rPr>
          <w:rFonts w:eastAsia="MS PGothic"/>
          <w:noProof/>
        </w:rPr>
      </w:pPr>
      <w:r w:rsidRPr="002F21A0">
        <w:rPr>
          <w:rFonts w:eastAsia="MS PGothic"/>
          <w:noProof/>
        </w:rPr>
        <w:t xml:space="preserve">A choreographic device where new movements are added to existing movements in a successive manner. It generally begins with move 1, then 1 + 2, then 1 + 2 + 3. </w:t>
      </w:r>
    </w:p>
    <w:p w14:paraId="2A7B5C7A" w14:textId="77777777" w:rsidR="009B20E9" w:rsidRPr="002F21A0" w:rsidRDefault="009B20E9" w:rsidP="002F21A0">
      <w:pPr>
        <w:pStyle w:val="SCSAAppendixHeading3"/>
        <w:rPr>
          <w:noProof/>
        </w:rPr>
      </w:pPr>
      <w:r w:rsidRPr="002F21A0">
        <w:rPr>
          <w:noProof/>
        </w:rPr>
        <w:t>Alignment</w:t>
      </w:r>
    </w:p>
    <w:p w14:paraId="5997738F" w14:textId="77777777" w:rsidR="009B20E9" w:rsidRPr="002F21A0" w:rsidRDefault="009B20E9" w:rsidP="0075116D">
      <w:pPr>
        <w:rPr>
          <w:rFonts w:eastAsia="MS PGothic"/>
          <w:noProof/>
        </w:rPr>
      </w:pPr>
      <w:r w:rsidRPr="002F21A0">
        <w:rPr>
          <w:rFonts w:eastAsia="MS PGothic"/>
          <w:noProof/>
        </w:rPr>
        <w:t>The correct positioning and arrangement of the body parts in relation to one another to achieve efficient movement and balance.</w:t>
      </w:r>
    </w:p>
    <w:p w14:paraId="22391A7B" w14:textId="77777777" w:rsidR="009B20E9" w:rsidRPr="002F21A0" w:rsidRDefault="009B20E9" w:rsidP="002F21A0">
      <w:pPr>
        <w:pStyle w:val="SCSAAppendixHeading3"/>
        <w:rPr>
          <w:noProof/>
        </w:rPr>
      </w:pPr>
      <w:r w:rsidRPr="002F21A0">
        <w:rPr>
          <w:noProof/>
        </w:rPr>
        <w:t xml:space="preserve">Artistic interpretation </w:t>
      </w:r>
    </w:p>
    <w:p w14:paraId="03B998E2" w14:textId="4B2E9361" w:rsidR="009B20E9" w:rsidRPr="002F21A0" w:rsidRDefault="009B20E9" w:rsidP="0075116D">
      <w:pPr>
        <w:rPr>
          <w:rFonts w:eastAsia="MS PGothic"/>
          <w:noProof/>
        </w:rPr>
      </w:pPr>
      <w:r w:rsidRPr="002F21A0">
        <w:rPr>
          <w:rFonts w:eastAsia="MS PGothic"/>
          <w:noProof/>
        </w:rPr>
        <w:t>The unique way a choreographer or dancer expresses and conveys the emotions, intentions and narrative of a dance work.</w:t>
      </w:r>
    </w:p>
    <w:p w14:paraId="022AD26C" w14:textId="77777777" w:rsidR="009B20E9" w:rsidRPr="002F21A0" w:rsidRDefault="009B20E9" w:rsidP="002F21A0">
      <w:pPr>
        <w:pStyle w:val="SCSAAppendixHeading3"/>
        <w:rPr>
          <w:noProof/>
        </w:rPr>
      </w:pPr>
      <w:r w:rsidRPr="002F21A0">
        <w:rPr>
          <w:noProof/>
        </w:rPr>
        <w:t>Asymmetrical</w:t>
      </w:r>
    </w:p>
    <w:p w14:paraId="3FD7352D" w14:textId="77777777" w:rsidR="009B20E9" w:rsidRPr="002F21A0" w:rsidRDefault="009B20E9" w:rsidP="0075116D">
      <w:pPr>
        <w:rPr>
          <w:rFonts w:eastAsia="MS PGothic"/>
          <w:noProof/>
        </w:rPr>
      </w:pPr>
      <w:r w:rsidRPr="002F21A0">
        <w:rPr>
          <w:rFonts w:eastAsia="MS PGothic"/>
          <w:noProof/>
        </w:rPr>
        <w:t>Movements or positions that are different or unbalanced on each side of the body or space.</w:t>
      </w:r>
    </w:p>
    <w:p w14:paraId="3E1FE52E" w14:textId="35F6BEDC" w:rsidR="009B20E9" w:rsidRPr="002F21A0" w:rsidRDefault="009B20E9" w:rsidP="002F21A0">
      <w:pPr>
        <w:pStyle w:val="SCSAAppendixHeading3"/>
        <w:rPr>
          <w:noProof/>
        </w:rPr>
      </w:pPr>
      <w:r w:rsidRPr="002F21A0">
        <w:rPr>
          <w:noProof/>
        </w:rPr>
        <w:t xml:space="preserve">Australian </w:t>
      </w:r>
      <w:r w:rsidR="00A47159" w:rsidRPr="002F21A0">
        <w:rPr>
          <w:noProof/>
        </w:rPr>
        <w:t>d</w:t>
      </w:r>
      <w:r w:rsidRPr="002F21A0">
        <w:rPr>
          <w:noProof/>
        </w:rPr>
        <w:t>ance</w:t>
      </w:r>
    </w:p>
    <w:p w14:paraId="68A7DA6B" w14:textId="47C82DB6" w:rsidR="009B20E9" w:rsidRPr="002F21A0" w:rsidRDefault="009B20E9" w:rsidP="0075116D">
      <w:pPr>
        <w:rPr>
          <w:noProof/>
        </w:rPr>
      </w:pPr>
      <w:r w:rsidRPr="002F21A0">
        <w:rPr>
          <w:noProof/>
        </w:rPr>
        <w:t>Encompasses a diverse array of styles and traditions, reflecting the country</w:t>
      </w:r>
      <w:r w:rsidR="00B82D97">
        <w:rPr>
          <w:noProof/>
        </w:rPr>
        <w:t>’</w:t>
      </w:r>
      <w:r w:rsidRPr="002F21A0">
        <w:rPr>
          <w:noProof/>
        </w:rPr>
        <w:t xml:space="preserve">s multicultural population, </w:t>
      </w:r>
      <w:r w:rsidR="00D26B80" w:rsidRPr="002F21A0">
        <w:rPr>
          <w:noProof/>
        </w:rPr>
        <w:t>Aboriginal and Torres Strait Islander peoples</w:t>
      </w:r>
      <w:r w:rsidR="00B82D97">
        <w:rPr>
          <w:noProof/>
        </w:rPr>
        <w:t>’</w:t>
      </w:r>
      <w:r w:rsidRPr="002F21A0">
        <w:rPr>
          <w:noProof/>
        </w:rPr>
        <w:t xml:space="preserve"> heritage and contemporary innovations.</w:t>
      </w:r>
    </w:p>
    <w:p w14:paraId="0A732A5E" w14:textId="77777777" w:rsidR="009B20E9" w:rsidRPr="002F21A0" w:rsidRDefault="009B20E9" w:rsidP="002F21A0">
      <w:pPr>
        <w:pStyle w:val="SCSAAppendixHeading3"/>
        <w:rPr>
          <w:noProof/>
        </w:rPr>
      </w:pPr>
      <w:r w:rsidRPr="002F21A0">
        <w:rPr>
          <w:noProof/>
        </w:rPr>
        <w:t>Ballet</w:t>
      </w:r>
    </w:p>
    <w:p w14:paraId="7F2D1669" w14:textId="77777777" w:rsidR="009B20E9" w:rsidRPr="002F21A0" w:rsidRDefault="009B20E9" w:rsidP="0075116D">
      <w:pPr>
        <w:rPr>
          <w:rFonts w:eastAsia="MS PGothic"/>
          <w:noProof/>
        </w:rPr>
      </w:pPr>
      <w:r w:rsidRPr="002F21A0">
        <w:rPr>
          <w:rFonts w:eastAsia="MS PGothic"/>
          <w:noProof/>
        </w:rPr>
        <w:t>A highly technical and formalised performing art that originated during the Italian Renaissance and later developed into a concert dance form in France and Russia. Ballet is characterised by its precise and graceful movements, which require a great deal of training and discipline.</w:t>
      </w:r>
    </w:p>
    <w:p w14:paraId="7FC1B82C" w14:textId="77777777" w:rsidR="009B20E9" w:rsidRPr="002F21A0" w:rsidRDefault="009B20E9" w:rsidP="002F21A0">
      <w:pPr>
        <w:pStyle w:val="SCSAAppendixHeading3"/>
        <w:rPr>
          <w:noProof/>
        </w:rPr>
      </w:pPr>
      <w:r w:rsidRPr="002F21A0">
        <w:rPr>
          <w:noProof/>
        </w:rPr>
        <w:t>Ballroom</w:t>
      </w:r>
    </w:p>
    <w:p w14:paraId="45C35DE7" w14:textId="325A98B0" w:rsidR="009B20E9" w:rsidRPr="002F21A0" w:rsidRDefault="009B20E9" w:rsidP="0075116D">
      <w:pPr>
        <w:rPr>
          <w:rFonts w:eastAsia="MS PGothic"/>
          <w:noProof/>
        </w:rPr>
      </w:pPr>
      <w:r w:rsidRPr="002F21A0">
        <w:rPr>
          <w:rFonts w:eastAsia="MS PGothic"/>
          <w:noProof/>
        </w:rPr>
        <w:t>Encompasses a wide variety of dance styles that are typically performed in pairs. Ballroom dance is characterised by its emphasis on technique, elegance and the connection between partners.</w:t>
      </w:r>
    </w:p>
    <w:p w14:paraId="72F652BD" w14:textId="36D85383" w:rsidR="009B20E9" w:rsidRPr="002F21A0" w:rsidRDefault="009B20E9" w:rsidP="002F21A0">
      <w:pPr>
        <w:pStyle w:val="SCSAAppendixHeading3"/>
        <w:rPr>
          <w:noProof/>
        </w:rPr>
      </w:pPr>
      <w:r w:rsidRPr="002F21A0">
        <w:rPr>
          <w:noProof/>
        </w:rPr>
        <w:t>Binary</w:t>
      </w:r>
    </w:p>
    <w:p w14:paraId="6ED1051C" w14:textId="15039638" w:rsidR="009B20E9" w:rsidRPr="002F21A0" w:rsidRDefault="009B20E9" w:rsidP="0075116D">
      <w:pPr>
        <w:rPr>
          <w:rFonts w:eastAsia="MS PGothic"/>
          <w:noProof/>
        </w:rPr>
      </w:pPr>
      <w:r w:rsidRPr="002F21A0">
        <w:rPr>
          <w:rFonts w:eastAsia="MS PGothic"/>
          <w:noProof/>
        </w:rPr>
        <w:t>A two</w:t>
      </w:r>
      <w:r w:rsidR="007D35BC" w:rsidRPr="002F21A0">
        <w:rPr>
          <w:rFonts w:eastAsia="MS PGothic"/>
          <w:noProof/>
        </w:rPr>
        <w:t>-</w:t>
      </w:r>
      <w:r w:rsidRPr="002F21A0">
        <w:rPr>
          <w:rFonts w:eastAsia="MS PGothic"/>
          <w:noProof/>
        </w:rPr>
        <w:t>part choreographic structure with an A theme and a B theme (AB). The binary form consists of two distinct self-contained sections that share either a character or quality, i.e. the same tempo, movement quality or style.</w:t>
      </w:r>
    </w:p>
    <w:p w14:paraId="41E8EF80" w14:textId="3043E201" w:rsidR="009B20E9" w:rsidRPr="002F21A0" w:rsidRDefault="009B20E9" w:rsidP="002F21A0">
      <w:pPr>
        <w:pStyle w:val="SCSAAppendixHeading3"/>
        <w:rPr>
          <w:noProof/>
        </w:rPr>
      </w:pPr>
      <w:r w:rsidRPr="002F21A0">
        <w:rPr>
          <w:noProof/>
        </w:rPr>
        <w:t xml:space="preserve">Biomechanical </w:t>
      </w:r>
      <w:r w:rsidR="00801616" w:rsidRPr="002F21A0">
        <w:rPr>
          <w:noProof/>
        </w:rPr>
        <w:t>p</w:t>
      </w:r>
      <w:r w:rsidRPr="002F21A0">
        <w:rPr>
          <w:noProof/>
        </w:rPr>
        <w:t>rinciples</w:t>
      </w:r>
    </w:p>
    <w:p w14:paraId="2038EA67" w14:textId="4F4CB66E" w:rsidR="009B20E9" w:rsidRPr="00915511" w:rsidRDefault="009B20E9" w:rsidP="00915511">
      <w:pPr>
        <w:pStyle w:val="NoSpacing"/>
      </w:pPr>
      <w:r w:rsidRPr="00915511">
        <w:t>The study of the mechanics of human movement</w:t>
      </w:r>
      <w:r w:rsidR="00801616" w:rsidRPr="00915511">
        <w:t>:</w:t>
      </w:r>
    </w:p>
    <w:p w14:paraId="42853048" w14:textId="73A2CBC4" w:rsidR="009B20E9" w:rsidRPr="004030E5" w:rsidRDefault="009B20E9" w:rsidP="004030E5">
      <w:pPr>
        <w:pStyle w:val="ListParagraph"/>
        <w:numPr>
          <w:ilvl w:val="0"/>
          <w:numId w:val="38"/>
        </w:numPr>
      </w:pPr>
      <w:r w:rsidRPr="004030E5">
        <w:t xml:space="preserve">balance </w:t>
      </w:r>
      <w:r w:rsidR="00801616" w:rsidRPr="004030E5">
        <w:t>–</w:t>
      </w:r>
      <w:r w:rsidRPr="004030E5">
        <w:t xml:space="preserve"> ability to maintain a controlled body position during movement or stillness</w:t>
      </w:r>
    </w:p>
    <w:p w14:paraId="0A9A2336" w14:textId="08A0357C" w:rsidR="009B20E9" w:rsidRPr="004030E5" w:rsidRDefault="009B20E9" w:rsidP="004030E5">
      <w:pPr>
        <w:pStyle w:val="ListParagraph"/>
        <w:numPr>
          <w:ilvl w:val="0"/>
          <w:numId w:val="38"/>
        </w:numPr>
      </w:pPr>
      <w:r w:rsidRPr="004030E5">
        <w:t xml:space="preserve">base of support </w:t>
      </w:r>
      <w:r w:rsidR="00801616" w:rsidRPr="004030E5">
        <w:t>–</w:t>
      </w:r>
      <w:r w:rsidRPr="004030E5">
        <w:t xml:space="preserve"> area beneath a person that includes all points of contact with the ground or another surface</w:t>
      </w:r>
    </w:p>
    <w:p w14:paraId="5645750E" w14:textId="2527E7A9" w:rsidR="009B20E9" w:rsidRPr="004030E5" w:rsidRDefault="009B20E9" w:rsidP="004030E5">
      <w:pPr>
        <w:pStyle w:val="ListParagraph"/>
        <w:numPr>
          <w:ilvl w:val="0"/>
          <w:numId w:val="38"/>
        </w:numPr>
      </w:pPr>
      <w:r w:rsidRPr="004030E5">
        <w:t xml:space="preserve">centre of gravity </w:t>
      </w:r>
      <w:r w:rsidR="00801616" w:rsidRPr="004030E5">
        <w:t>–</w:t>
      </w:r>
      <w:r w:rsidRPr="004030E5">
        <w:t xml:space="preserve"> the point at which the body</w:t>
      </w:r>
      <w:r w:rsidR="00B82D97">
        <w:t>’</w:t>
      </w:r>
      <w:r w:rsidRPr="004030E5">
        <w:t>s mass is evenly distributed in all directions</w:t>
      </w:r>
    </w:p>
    <w:p w14:paraId="41A87AE5" w14:textId="47F12907" w:rsidR="009B20E9" w:rsidRPr="004030E5" w:rsidRDefault="009B20E9" w:rsidP="004030E5">
      <w:pPr>
        <w:pStyle w:val="ListParagraph"/>
        <w:numPr>
          <w:ilvl w:val="0"/>
          <w:numId w:val="38"/>
        </w:numPr>
      </w:pPr>
      <w:r w:rsidRPr="004030E5">
        <w:t xml:space="preserve">force </w:t>
      </w:r>
      <w:r w:rsidR="00801616" w:rsidRPr="004030E5">
        <w:t>–</w:t>
      </w:r>
      <w:r w:rsidRPr="004030E5">
        <w:t xml:space="preserve"> the use of muscles to apply force</w:t>
      </w:r>
    </w:p>
    <w:p w14:paraId="777F70BD" w14:textId="1B7FD352" w:rsidR="009B20E9" w:rsidRPr="004030E5" w:rsidRDefault="009B20E9" w:rsidP="004030E5">
      <w:pPr>
        <w:pStyle w:val="ListParagraph"/>
        <w:numPr>
          <w:ilvl w:val="0"/>
          <w:numId w:val="38"/>
        </w:numPr>
      </w:pPr>
      <w:r w:rsidRPr="004030E5">
        <w:t xml:space="preserve">motion </w:t>
      </w:r>
      <w:r w:rsidR="00801616" w:rsidRPr="004030E5">
        <w:t>–</w:t>
      </w:r>
      <w:r w:rsidRPr="004030E5">
        <w:t xml:space="preserve"> study of movement mechanics and how the body interacts with its environment </w:t>
      </w:r>
    </w:p>
    <w:p w14:paraId="6F1502C9" w14:textId="5618C596" w:rsidR="009B20E9" w:rsidRPr="004030E5" w:rsidRDefault="009B20E9" w:rsidP="004030E5">
      <w:pPr>
        <w:pStyle w:val="ListParagraph"/>
        <w:numPr>
          <w:ilvl w:val="0"/>
          <w:numId w:val="38"/>
        </w:numPr>
      </w:pPr>
      <w:r w:rsidRPr="004030E5">
        <w:t xml:space="preserve">transfer of weight </w:t>
      </w:r>
      <w:r w:rsidR="00801616" w:rsidRPr="004030E5">
        <w:t>–</w:t>
      </w:r>
      <w:r w:rsidRPr="004030E5">
        <w:t xml:space="preserve"> movement or redistribution of body mass from one body part to another</w:t>
      </w:r>
      <w:r w:rsidR="00801616" w:rsidRPr="004030E5">
        <w:t>,</w:t>
      </w:r>
      <w:r w:rsidRPr="004030E5">
        <w:t xml:space="preserve"> either fully or partially</w:t>
      </w:r>
      <w:r w:rsidR="00E5154F" w:rsidRPr="004030E5">
        <w:t>.</w:t>
      </w:r>
    </w:p>
    <w:p w14:paraId="1418CA3D" w14:textId="77777777" w:rsidR="009B20E9" w:rsidRPr="002F21A0" w:rsidRDefault="009B20E9" w:rsidP="002F21A0">
      <w:pPr>
        <w:pStyle w:val="SCSAAppendixHeading3"/>
        <w:rPr>
          <w:noProof/>
        </w:rPr>
      </w:pPr>
      <w:r w:rsidRPr="002F21A0">
        <w:rPr>
          <w:noProof/>
        </w:rPr>
        <w:lastRenderedPageBreak/>
        <w:t>Body</w:t>
      </w:r>
    </w:p>
    <w:p w14:paraId="16134B52" w14:textId="77777777" w:rsidR="009B20E9" w:rsidRPr="002F21A0" w:rsidRDefault="009B20E9" w:rsidP="00915511">
      <w:pPr>
        <w:pStyle w:val="NoSpacing"/>
      </w:pPr>
      <w:r w:rsidRPr="002F21A0">
        <w:t>As an element of dance, it encompasses:</w:t>
      </w:r>
    </w:p>
    <w:p w14:paraId="7D3D555D" w14:textId="77777777" w:rsidR="009B20E9" w:rsidRPr="004030E5" w:rsidRDefault="009B20E9" w:rsidP="004030E5">
      <w:pPr>
        <w:pStyle w:val="ListParagraph"/>
        <w:numPr>
          <w:ilvl w:val="0"/>
          <w:numId w:val="39"/>
        </w:numPr>
      </w:pPr>
      <w:r w:rsidRPr="004030E5">
        <w:t>body awareness – this centres on consciousness of the body in space, including body shapes, body bases, body parts, body zones, locomotor and non-locomotor movements</w:t>
      </w:r>
    </w:p>
    <w:p w14:paraId="3500C30D" w14:textId="5CD88E60" w:rsidR="009B20E9" w:rsidRPr="004030E5" w:rsidRDefault="009B20E9" w:rsidP="004030E5">
      <w:pPr>
        <w:pStyle w:val="ListParagraph"/>
        <w:numPr>
          <w:ilvl w:val="0"/>
          <w:numId w:val="39"/>
        </w:numPr>
      </w:pPr>
      <w:r w:rsidRPr="004030E5">
        <w:t>body bases – the body parts that support the rest of the body, e.g. when standing</w:t>
      </w:r>
      <w:r w:rsidR="00B71B34" w:rsidRPr="004030E5">
        <w:t>,</w:t>
      </w:r>
      <w:r w:rsidRPr="004030E5">
        <w:t xml:space="preserve"> the feet are the body base</w:t>
      </w:r>
    </w:p>
    <w:p w14:paraId="7947A3B5" w14:textId="77777777" w:rsidR="009B20E9" w:rsidRPr="004030E5" w:rsidRDefault="009B20E9" w:rsidP="004030E5">
      <w:pPr>
        <w:pStyle w:val="ListParagraph"/>
        <w:numPr>
          <w:ilvl w:val="0"/>
          <w:numId w:val="39"/>
        </w:numPr>
      </w:pPr>
      <w:r w:rsidRPr="004030E5">
        <w:t>body parts – legs, arms, head, torso, hands and feet</w:t>
      </w:r>
    </w:p>
    <w:p w14:paraId="4C605CBA" w14:textId="7A3CB10E" w:rsidR="009B20E9" w:rsidRPr="004030E5" w:rsidRDefault="009B20E9" w:rsidP="004030E5">
      <w:pPr>
        <w:pStyle w:val="ListParagraph"/>
        <w:numPr>
          <w:ilvl w:val="0"/>
          <w:numId w:val="39"/>
        </w:numPr>
      </w:pPr>
      <w:r w:rsidRPr="004030E5">
        <w:t>body activity –</w:t>
      </w:r>
      <w:r w:rsidR="00042783" w:rsidRPr="004030E5">
        <w:t xml:space="preserve"> </w:t>
      </w:r>
      <w:r w:rsidRPr="004030E5">
        <w:t>transfer of weight, travelling, turning, rising and falling</w:t>
      </w:r>
    </w:p>
    <w:p w14:paraId="27D21CB8" w14:textId="77777777" w:rsidR="009B20E9" w:rsidRPr="004030E5" w:rsidRDefault="009B20E9" w:rsidP="004030E5">
      <w:pPr>
        <w:pStyle w:val="ListParagraph"/>
        <w:numPr>
          <w:ilvl w:val="0"/>
          <w:numId w:val="39"/>
        </w:numPr>
      </w:pPr>
      <w:r w:rsidRPr="004030E5">
        <w:t>body shapes – curved, straight, open, closed, symmetrical and asymmetrical</w:t>
      </w:r>
    </w:p>
    <w:p w14:paraId="42A48DD1" w14:textId="747F2451" w:rsidR="009B20E9" w:rsidRPr="004030E5" w:rsidRDefault="009B20E9" w:rsidP="004030E5">
      <w:pPr>
        <w:pStyle w:val="ListParagraph"/>
        <w:numPr>
          <w:ilvl w:val="0"/>
          <w:numId w:val="39"/>
        </w:numPr>
      </w:pPr>
      <w:r w:rsidRPr="004030E5">
        <w:t>body zones – body areas of right side, left side (sagittal plane), front, back</w:t>
      </w:r>
      <w:r w:rsidR="004030E5">
        <w:t xml:space="preserve"> </w:t>
      </w:r>
      <w:r w:rsidRPr="004030E5">
        <w:t>(frontal or coronal plane), upper half or lower half (tra</w:t>
      </w:r>
      <w:r w:rsidR="009972DF">
        <w:t>ns</w:t>
      </w:r>
      <w:r w:rsidRPr="004030E5">
        <w:t>verse plane).</w:t>
      </w:r>
    </w:p>
    <w:p w14:paraId="3DE17600" w14:textId="77777777" w:rsidR="009B20E9" w:rsidRPr="002F21A0" w:rsidRDefault="009B20E9" w:rsidP="002F21A0">
      <w:pPr>
        <w:pStyle w:val="SCSAAppendixHeading3"/>
        <w:rPr>
          <w:noProof/>
        </w:rPr>
      </w:pPr>
      <w:r w:rsidRPr="002F21A0">
        <w:rPr>
          <w:noProof/>
        </w:rPr>
        <w:t>Canon</w:t>
      </w:r>
    </w:p>
    <w:p w14:paraId="0D78A722" w14:textId="77777777" w:rsidR="009B20E9" w:rsidRPr="002F21A0" w:rsidRDefault="009B20E9" w:rsidP="0075116D">
      <w:pPr>
        <w:rPr>
          <w:rFonts w:eastAsia="MS PGothic"/>
          <w:noProof/>
        </w:rPr>
      </w:pPr>
      <w:r w:rsidRPr="002F21A0">
        <w:rPr>
          <w:rFonts w:eastAsia="MS PGothic"/>
          <w:noProof/>
        </w:rPr>
        <w:t>A choreographic device that reflects the musical form of the same name, in which individuals and groups perform the same movement phrase beginning at different times.</w:t>
      </w:r>
    </w:p>
    <w:p w14:paraId="2D6DD923" w14:textId="1D6402AA" w:rsidR="009B20E9" w:rsidRPr="002F21A0" w:rsidRDefault="009B20E9" w:rsidP="002F21A0">
      <w:pPr>
        <w:pStyle w:val="SCSAAppendixHeading3"/>
        <w:rPr>
          <w:noProof/>
        </w:rPr>
      </w:pPr>
      <w:r w:rsidRPr="002F21A0">
        <w:rPr>
          <w:noProof/>
        </w:rPr>
        <w:t>Cardiovascular endurance</w:t>
      </w:r>
    </w:p>
    <w:p w14:paraId="6A2FE77C" w14:textId="378E82C1" w:rsidR="009B20E9" w:rsidRPr="002F21A0" w:rsidRDefault="009B20E9" w:rsidP="0075116D">
      <w:pPr>
        <w:rPr>
          <w:noProof/>
        </w:rPr>
      </w:pPr>
      <w:r w:rsidRPr="002F21A0">
        <w:rPr>
          <w:noProof/>
        </w:rPr>
        <w:t>The ability of the cardiovascular system (heart, lungs and blood vessels) to deliver oxygen and nutrients to working muscles efficiently over an extended period of time</w:t>
      </w:r>
      <w:r w:rsidR="001B4592" w:rsidRPr="002F21A0">
        <w:rPr>
          <w:noProof/>
        </w:rPr>
        <w:t>.</w:t>
      </w:r>
    </w:p>
    <w:p w14:paraId="49E53CBD" w14:textId="77777777" w:rsidR="009B20E9" w:rsidRPr="002F21A0" w:rsidRDefault="009B20E9" w:rsidP="002F21A0">
      <w:pPr>
        <w:pStyle w:val="SCSAAppendixHeading3"/>
        <w:rPr>
          <w:noProof/>
        </w:rPr>
      </w:pPr>
      <w:r w:rsidRPr="002F21A0">
        <w:rPr>
          <w:noProof/>
        </w:rPr>
        <w:t>Choreography</w:t>
      </w:r>
    </w:p>
    <w:p w14:paraId="7A57FE0A" w14:textId="77777777" w:rsidR="009B20E9" w:rsidRPr="002F21A0" w:rsidRDefault="009B20E9" w:rsidP="0075116D">
      <w:pPr>
        <w:rPr>
          <w:rFonts w:eastAsia="MS PGothic"/>
          <w:noProof/>
        </w:rPr>
      </w:pPr>
      <w:r w:rsidRPr="002F21A0">
        <w:rPr>
          <w:rFonts w:eastAsia="MS PGothic"/>
          <w:noProof/>
        </w:rPr>
        <w:t>The art of planning and arranging dance movements into a meaningful whole; the process of building a composition; a finished dance work.</w:t>
      </w:r>
    </w:p>
    <w:p w14:paraId="1CB9CE9B" w14:textId="77777777" w:rsidR="009B20E9" w:rsidRPr="002F21A0" w:rsidRDefault="009B20E9" w:rsidP="002F21A0">
      <w:pPr>
        <w:pStyle w:val="SCSAAppendixHeading3"/>
        <w:rPr>
          <w:noProof/>
        </w:rPr>
      </w:pPr>
      <w:r w:rsidRPr="002F21A0">
        <w:rPr>
          <w:noProof/>
        </w:rPr>
        <w:t>Choreographic devices</w:t>
      </w:r>
    </w:p>
    <w:p w14:paraId="1F37C549" w14:textId="713B0831" w:rsidR="009B20E9" w:rsidRPr="002F21A0" w:rsidRDefault="009B20E9" w:rsidP="0075116D">
      <w:pPr>
        <w:rPr>
          <w:rFonts w:eastAsia="MS PGothic"/>
          <w:noProof/>
        </w:rPr>
      </w:pPr>
      <w:r w:rsidRPr="002F21A0">
        <w:rPr>
          <w:rFonts w:eastAsia="MS PGothic"/>
          <w:noProof/>
        </w:rPr>
        <w:t>Tools of the choreographer used for the creation of dances, such as unison, canon, motif, contrast, repetition, fragmentation, embellishment, accumulation and retrograde.</w:t>
      </w:r>
    </w:p>
    <w:p w14:paraId="3998451B" w14:textId="77777777" w:rsidR="009B20E9" w:rsidRPr="002F21A0" w:rsidRDefault="009B20E9" w:rsidP="002F21A0">
      <w:pPr>
        <w:pStyle w:val="SCSAAppendixHeading3"/>
        <w:rPr>
          <w:noProof/>
        </w:rPr>
      </w:pPr>
      <w:r w:rsidRPr="002F21A0">
        <w:rPr>
          <w:noProof/>
        </w:rPr>
        <w:t>Choreographic intent</w:t>
      </w:r>
    </w:p>
    <w:p w14:paraId="219FF081" w14:textId="77777777" w:rsidR="009B20E9" w:rsidRPr="002F21A0" w:rsidRDefault="009B20E9" w:rsidP="0075116D">
      <w:pPr>
        <w:rPr>
          <w:rFonts w:eastAsia="MS PGothic"/>
          <w:noProof/>
        </w:rPr>
      </w:pPr>
      <w:r w:rsidRPr="002F21A0">
        <w:rPr>
          <w:rFonts w:eastAsia="MS PGothic"/>
          <w:noProof/>
        </w:rPr>
        <w:t>The purpose behind the composition or performance of movement.</w:t>
      </w:r>
    </w:p>
    <w:p w14:paraId="0FDA5A96" w14:textId="77777777" w:rsidR="009B20E9" w:rsidRPr="002F21A0" w:rsidRDefault="009B20E9" w:rsidP="002F21A0">
      <w:pPr>
        <w:pStyle w:val="SCSAAppendixHeading3"/>
        <w:rPr>
          <w:noProof/>
        </w:rPr>
      </w:pPr>
      <w:r w:rsidRPr="002F21A0">
        <w:rPr>
          <w:noProof/>
        </w:rPr>
        <w:t>Choreographic processes</w:t>
      </w:r>
    </w:p>
    <w:p w14:paraId="46D1D82D" w14:textId="77777777" w:rsidR="009B20E9" w:rsidRPr="002F21A0" w:rsidRDefault="009B20E9" w:rsidP="0075116D">
      <w:pPr>
        <w:rPr>
          <w:rFonts w:eastAsia="MS PGothic"/>
          <w:noProof/>
        </w:rPr>
      </w:pPr>
      <w:r w:rsidRPr="002F21A0">
        <w:rPr>
          <w:rFonts w:eastAsia="MS PGothic"/>
          <w:noProof/>
        </w:rPr>
        <w:t>The fundamentally accepted methods for creating dances.</w:t>
      </w:r>
    </w:p>
    <w:p w14:paraId="7B5F0C36" w14:textId="77777777" w:rsidR="009B20E9" w:rsidRPr="002F21A0" w:rsidRDefault="009B20E9" w:rsidP="002F21A0">
      <w:pPr>
        <w:pStyle w:val="SCSAAppendixHeading3"/>
        <w:rPr>
          <w:noProof/>
        </w:rPr>
      </w:pPr>
      <w:r w:rsidRPr="002F21A0">
        <w:rPr>
          <w:noProof/>
        </w:rPr>
        <w:t>Choreographic structure</w:t>
      </w:r>
    </w:p>
    <w:p w14:paraId="086479F8" w14:textId="618C3766" w:rsidR="009B20E9" w:rsidRPr="002F21A0" w:rsidRDefault="009B20E9" w:rsidP="0075116D">
      <w:pPr>
        <w:rPr>
          <w:rFonts w:eastAsia="MS PGothic"/>
          <w:noProof/>
        </w:rPr>
      </w:pPr>
      <w:r w:rsidRPr="002F21A0">
        <w:rPr>
          <w:rFonts w:eastAsia="MS PGothic"/>
          <w:noProof/>
        </w:rPr>
        <w:t xml:space="preserve">The preconceived plan for the arrangement of movement in a particular structure that </w:t>
      </w:r>
      <w:r w:rsidR="006732F3" w:rsidRPr="002F21A0">
        <w:rPr>
          <w:rFonts w:eastAsia="MS PGothic"/>
          <w:noProof/>
        </w:rPr>
        <w:br/>
      </w:r>
      <w:r w:rsidRPr="002F21A0">
        <w:rPr>
          <w:rFonts w:eastAsia="MS PGothic"/>
          <w:noProof/>
        </w:rPr>
        <w:t xml:space="preserve">a choreographer uses when creating a dance. Examples of such structures include AB (binary), </w:t>
      </w:r>
      <w:r w:rsidR="006732F3" w:rsidRPr="002F21A0">
        <w:rPr>
          <w:rFonts w:eastAsia="MS PGothic"/>
          <w:noProof/>
        </w:rPr>
        <w:br/>
      </w:r>
      <w:r w:rsidRPr="002F21A0">
        <w:rPr>
          <w:rFonts w:eastAsia="MS PGothic"/>
          <w:noProof/>
        </w:rPr>
        <w:t>ABA (ternary), rondo (ABACA) and narrative.</w:t>
      </w:r>
    </w:p>
    <w:p w14:paraId="11A7C66F" w14:textId="77777777" w:rsidR="009B20E9" w:rsidRPr="002F21A0" w:rsidRDefault="009B20E9" w:rsidP="002F21A0">
      <w:pPr>
        <w:pStyle w:val="SCSAAppendixHeading3"/>
        <w:rPr>
          <w:noProof/>
        </w:rPr>
      </w:pPr>
      <w:r w:rsidRPr="002F21A0">
        <w:rPr>
          <w:noProof/>
        </w:rPr>
        <w:t>Commitment</w:t>
      </w:r>
    </w:p>
    <w:p w14:paraId="6C7451A9" w14:textId="753151AB" w:rsidR="009B20E9" w:rsidRPr="002F21A0" w:rsidRDefault="009B20E9" w:rsidP="0075116D">
      <w:pPr>
        <w:rPr>
          <w:rFonts w:eastAsia="MS PGothic"/>
          <w:noProof/>
        </w:rPr>
      </w:pPr>
      <w:r w:rsidRPr="002F21A0">
        <w:rPr>
          <w:rFonts w:eastAsia="MS PGothic"/>
          <w:noProof/>
        </w:rPr>
        <w:t>The dedication and perseverance that dancers demonstrate towards training and performing.</w:t>
      </w:r>
    </w:p>
    <w:p w14:paraId="456DA938" w14:textId="77777777" w:rsidR="009B20E9" w:rsidRPr="002F21A0" w:rsidRDefault="009B20E9" w:rsidP="002F21A0">
      <w:pPr>
        <w:pStyle w:val="SCSAAppendixHeading3"/>
        <w:rPr>
          <w:noProof/>
        </w:rPr>
      </w:pPr>
      <w:r w:rsidRPr="002F21A0">
        <w:rPr>
          <w:noProof/>
        </w:rPr>
        <w:t>Complex and extended sequences</w:t>
      </w:r>
    </w:p>
    <w:p w14:paraId="1B01A7AE" w14:textId="77777777" w:rsidR="009B20E9" w:rsidRPr="002F21A0" w:rsidRDefault="009B20E9" w:rsidP="0075116D">
      <w:pPr>
        <w:rPr>
          <w:rFonts w:eastAsia="Aptos"/>
          <w:noProof/>
        </w:rPr>
      </w:pPr>
      <w:r w:rsidRPr="002F21A0">
        <w:rPr>
          <w:rFonts w:eastAsia="Aptos"/>
          <w:noProof/>
        </w:rPr>
        <w:t>Involve intricate patterns of movement and a prolonged duration.</w:t>
      </w:r>
    </w:p>
    <w:p w14:paraId="43293137" w14:textId="4AC92DE0" w:rsidR="009B20E9" w:rsidRPr="002F21A0" w:rsidRDefault="009B20E9" w:rsidP="002F21A0">
      <w:pPr>
        <w:pStyle w:val="SCSAAppendixHeading3"/>
        <w:rPr>
          <w:noProof/>
        </w:rPr>
      </w:pPr>
      <w:r w:rsidRPr="002F21A0">
        <w:rPr>
          <w:noProof/>
        </w:rPr>
        <w:t>Confidence</w:t>
      </w:r>
    </w:p>
    <w:p w14:paraId="1E51EFB0" w14:textId="1C4B1570" w:rsidR="009B20E9" w:rsidRPr="002F21A0" w:rsidRDefault="009B20E9" w:rsidP="0075116D">
      <w:pPr>
        <w:rPr>
          <w:rFonts w:eastAsia="Aptos"/>
          <w:noProof/>
        </w:rPr>
      </w:pPr>
      <w:r w:rsidRPr="002F21A0">
        <w:rPr>
          <w:rFonts w:eastAsia="Aptos"/>
          <w:noProof/>
        </w:rPr>
        <w:t>Refers to a dancer</w:t>
      </w:r>
      <w:r w:rsidR="00B82D97">
        <w:rPr>
          <w:rFonts w:eastAsia="Aptos"/>
          <w:noProof/>
        </w:rPr>
        <w:t>’</w:t>
      </w:r>
      <w:r w:rsidRPr="002F21A0">
        <w:rPr>
          <w:rFonts w:eastAsia="Aptos"/>
          <w:noProof/>
        </w:rPr>
        <w:t>s belief in their abilities, skills and artistic expression.</w:t>
      </w:r>
    </w:p>
    <w:p w14:paraId="62A039E7" w14:textId="77777777" w:rsidR="009B20E9" w:rsidRPr="002F21A0" w:rsidRDefault="009B20E9" w:rsidP="002F21A0">
      <w:pPr>
        <w:pStyle w:val="SCSAAppendixHeading3"/>
        <w:rPr>
          <w:noProof/>
        </w:rPr>
      </w:pPr>
      <w:r w:rsidRPr="002F21A0">
        <w:rPr>
          <w:noProof/>
        </w:rPr>
        <w:lastRenderedPageBreak/>
        <w:t xml:space="preserve">Contemporary dance </w:t>
      </w:r>
    </w:p>
    <w:p w14:paraId="37DA311B" w14:textId="0E72A5F8" w:rsidR="009B20E9" w:rsidRPr="002F21A0" w:rsidRDefault="009B20E9" w:rsidP="0075116D">
      <w:pPr>
        <w:rPr>
          <w:rFonts w:eastAsia="MS PGothic"/>
          <w:noProof/>
        </w:rPr>
      </w:pPr>
      <w:r w:rsidRPr="002F21A0">
        <w:rPr>
          <w:rFonts w:eastAsia="MS PGothic"/>
          <w:noProof/>
        </w:rPr>
        <w:t>Contemporary dance is a broadly inclusive term to describe an approach to dance that draws on modern dance elements, classical ballet, release work and other forms of dance, often reflective of the creative innovations of particular dance choreographers and directors. Contemporary dance may also draw on other dance forms, including popular dance and forms from other cultures and times. Many contemporary dance pieces reflect explorations of structure and body dynamics in space/time.</w:t>
      </w:r>
    </w:p>
    <w:p w14:paraId="489A98A6" w14:textId="77777777" w:rsidR="009B20E9" w:rsidRPr="002F21A0" w:rsidRDefault="009B20E9" w:rsidP="002F21A0">
      <w:pPr>
        <w:pStyle w:val="SCSAAppendixHeading3"/>
        <w:rPr>
          <w:noProof/>
        </w:rPr>
      </w:pPr>
      <w:r w:rsidRPr="002F21A0">
        <w:rPr>
          <w:noProof/>
        </w:rPr>
        <w:t>Contextual knowledge</w:t>
      </w:r>
    </w:p>
    <w:p w14:paraId="6DDEE8DA" w14:textId="22F1C9D6" w:rsidR="009B20E9" w:rsidRPr="002F21A0" w:rsidRDefault="009B20E9" w:rsidP="0075116D">
      <w:pPr>
        <w:rPr>
          <w:rFonts w:eastAsia="MS PGothic"/>
          <w:noProof/>
        </w:rPr>
      </w:pPr>
      <w:r w:rsidRPr="002F21A0">
        <w:rPr>
          <w:rFonts w:eastAsia="MS PGothic"/>
          <w:noProof/>
        </w:rPr>
        <w:t>Refers to an understanding of the broader framework surrounding a particular dance style, piece or performance.</w:t>
      </w:r>
    </w:p>
    <w:p w14:paraId="1B97D727" w14:textId="77777777" w:rsidR="009B20E9" w:rsidRPr="002F21A0" w:rsidRDefault="009B20E9" w:rsidP="002F21A0">
      <w:pPr>
        <w:pStyle w:val="SCSAAppendixHeading3"/>
        <w:rPr>
          <w:noProof/>
        </w:rPr>
      </w:pPr>
      <w:r w:rsidRPr="002F21A0">
        <w:rPr>
          <w:noProof/>
        </w:rPr>
        <w:t>Contrast</w:t>
      </w:r>
    </w:p>
    <w:p w14:paraId="2B25B2A2" w14:textId="7CA8966B" w:rsidR="009B20E9" w:rsidRPr="002F21A0" w:rsidRDefault="009B20E9" w:rsidP="0075116D">
      <w:pPr>
        <w:rPr>
          <w:rFonts w:eastAsia="MS PGothic"/>
          <w:noProof/>
        </w:rPr>
      </w:pPr>
      <w:r w:rsidRPr="002F21A0">
        <w:rPr>
          <w:rFonts w:eastAsia="MS PGothic"/>
          <w:noProof/>
        </w:rPr>
        <w:t>A choreographic device where dance elements are altered to create oppositions, thus making contrasts, such as high/low or big/little.</w:t>
      </w:r>
    </w:p>
    <w:p w14:paraId="3DCB8544" w14:textId="797D3CA8" w:rsidR="009B20E9" w:rsidRPr="002F21A0" w:rsidRDefault="009B20E9" w:rsidP="002F21A0">
      <w:pPr>
        <w:pStyle w:val="SCSAAppendixHeading3"/>
        <w:rPr>
          <w:noProof/>
        </w:rPr>
      </w:pPr>
      <w:r w:rsidRPr="002F21A0">
        <w:rPr>
          <w:noProof/>
        </w:rPr>
        <w:t>Cool</w:t>
      </w:r>
      <w:r w:rsidR="00CD7DD7" w:rsidRPr="002F21A0">
        <w:rPr>
          <w:noProof/>
        </w:rPr>
        <w:t>-</w:t>
      </w:r>
      <w:r w:rsidRPr="002F21A0">
        <w:rPr>
          <w:noProof/>
        </w:rPr>
        <w:t>down</w:t>
      </w:r>
    </w:p>
    <w:p w14:paraId="43C45972" w14:textId="61965A13" w:rsidR="009B20E9" w:rsidRPr="002F21A0" w:rsidRDefault="009B20E9" w:rsidP="0075116D">
      <w:pPr>
        <w:rPr>
          <w:rFonts w:eastAsia="MS PGothic"/>
          <w:noProof/>
        </w:rPr>
      </w:pPr>
      <w:r w:rsidRPr="002F21A0">
        <w:rPr>
          <w:rFonts w:eastAsia="MS PGothic"/>
          <w:noProof/>
        </w:rPr>
        <w:t>Following dancing, the dancer should allow the body to gradually warm down (cool</w:t>
      </w:r>
      <w:r w:rsidR="00CD7DD7" w:rsidRPr="002F21A0">
        <w:rPr>
          <w:rFonts w:eastAsia="MS PGothic"/>
          <w:noProof/>
        </w:rPr>
        <w:t>-</w:t>
      </w:r>
      <w:r w:rsidRPr="002F21A0">
        <w:rPr>
          <w:rFonts w:eastAsia="MS PGothic"/>
          <w:noProof/>
        </w:rPr>
        <w:t>down). Abruptly stopping vigorous activity causes pooling of the blood, sluggish circulation which hampers removal of waste products, cramping, soreness and even fainting. Light activity and stretching after the dance class is recommended.</w:t>
      </w:r>
    </w:p>
    <w:p w14:paraId="5EA838CA" w14:textId="77777777" w:rsidR="009B20E9" w:rsidRPr="002F21A0" w:rsidRDefault="009B20E9" w:rsidP="002F21A0">
      <w:pPr>
        <w:pStyle w:val="SCSAAppendixHeading3"/>
        <w:rPr>
          <w:noProof/>
        </w:rPr>
      </w:pPr>
      <w:r w:rsidRPr="002F21A0">
        <w:rPr>
          <w:noProof/>
        </w:rPr>
        <w:t>Costume</w:t>
      </w:r>
    </w:p>
    <w:p w14:paraId="76977712" w14:textId="77777777" w:rsidR="009B20E9" w:rsidRPr="002F21A0" w:rsidRDefault="009B20E9" w:rsidP="0075116D">
      <w:pPr>
        <w:rPr>
          <w:rFonts w:eastAsia="MS PGothic"/>
          <w:noProof/>
        </w:rPr>
      </w:pPr>
      <w:r w:rsidRPr="002F21A0">
        <w:rPr>
          <w:rFonts w:eastAsia="MS PGothic"/>
          <w:noProof/>
        </w:rPr>
        <w:t>The attire worn by dancers during a performance or rehearsal.</w:t>
      </w:r>
    </w:p>
    <w:p w14:paraId="2BBFD7A4" w14:textId="77777777" w:rsidR="009B20E9" w:rsidRPr="002F21A0" w:rsidRDefault="009B20E9" w:rsidP="002F21A0">
      <w:pPr>
        <w:pStyle w:val="SCSAAppendixHeading3"/>
        <w:rPr>
          <w:noProof/>
        </w:rPr>
      </w:pPr>
      <w:r w:rsidRPr="002F21A0">
        <w:rPr>
          <w:noProof/>
        </w:rPr>
        <w:t>Cultural context</w:t>
      </w:r>
    </w:p>
    <w:p w14:paraId="79C069D8" w14:textId="600A6796" w:rsidR="009B20E9" w:rsidRPr="002F21A0" w:rsidRDefault="009B20E9" w:rsidP="0075116D">
      <w:pPr>
        <w:rPr>
          <w:rFonts w:eastAsia="MS PGothic"/>
          <w:noProof/>
        </w:rPr>
      </w:pPr>
      <w:r w:rsidRPr="002F21A0">
        <w:rPr>
          <w:rFonts w:eastAsia="MS PGothic"/>
          <w:noProof/>
        </w:rPr>
        <w:t>The values, attitudes, customs, practices, language and conventions commonly shared by a particular group that forms a part of their identity and contributes towards a sense of shared understanding.</w:t>
      </w:r>
    </w:p>
    <w:p w14:paraId="65A9774E" w14:textId="0AC4AF2E" w:rsidR="009B20E9" w:rsidRPr="002F21A0" w:rsidRDefault="009B20E9" w:rsidP="002F21A0">
      <w:pPr>
        <w:pStyle w:val="SCSAAppendixHeading3"/>
        <w:rPr>
          <w:noProof/>
        </w:rPr>
      </w:pPr>
      <w:r w:rsidRPr="002F21A0">
        <w:rPr>
          <w:noProof/>
        </w:rPr>
        <w:t>Dance practices</w:t>
      </w:r>
    </w:p>
    <w:p w14:paraId="3152E4A5" w14:textId="2893A3E7" w:rsidR="009B20E9" w:rsidRPr="002F21A0" w:rsidRDefault="009B20E9" w:rsidP="0075116D">
      <w:pPr>
        <w:rPr>
          <w:rFonts w:eastAsia="MS PGothic"/>
          <w:noProof/>
        </w:rPr>
      </w:pPr>
      <w:r w:rsidRPr="002F21A0">
        <w:rPr>
          <w:rFonts w:eastAsia="MS PGothic"/>
          <w:noProof/>
        </w:rPr>
        <w:t>The collective activities, techniques and processes involved in the creation, learning, performance and retention of dance</w:t>
      </w:r>
      <w:r w:rsidR="007A3B0E" w:rsidRPr="002F21A0">
        <w:rPr>
          <w:rFonts w:eastAsia="MS PGothic"/>
          <w:noProof/>
        </w:rPr>
        <w:t>.</w:t>
      </w:r>
    </w:p>
    <w:p w14:paraId="541A6AB4" w14:textId="77777777" w:rsidR="009B20E9" w:rsidRPr="002F21A0" w:rsidRDefault="009B20E9" w:rsidP="002F21A0">
      <w:pPr>
        <w:pStyle w:val="SCSAAppendixHeading3"/>
        <w:rPr>
          <w:noProof/>
        </w:rPr>
      </w:pPr>
      <w:r w:rsidRPr="002F21A0">
        <w:rPr>
          <w:noProof/>
        </w:rPr>
        <w:t>Design concepts</w:t>
      </w:r>
    </w:p>
    <w:p w14:paraId="147C504A" w14:textId="48830A53" w:rsidR="009B20E9" w:rsidRPr="002F21A0" w:rsidRDefault="009B20E9" w:rsidP="0075116D">
      <w:pPr>
        <w:rPr>
          <w:rFonts w:eastAsia="MS PGothic"/>
          <w:noProof/>
        </w:rPr>
      </w:pPr>
      <w:r w:rsidRPr="002F21A0">
        <w:rPr>
          <w:rFonts w:eastAsia="MS PGothic"/>
          <w:noProof/>
        </w:rPr>
        <w:t>The use of design and technologies to enhance dance. This includes costume, lighting, music/sound, props, set and technology</w:t>
      </w:r>
      <w:r w:rsidR="00740BA9" w:rsidRPr="002F21A0">
        <w:rPr>
          <w:rFonts w:eastAsia="MS PGothic"/>
          <w:noProof/>
        </w:rPr>
        <w:t>.</w:t>
      </w:r>
    </w:p>
    <w:p w14:paraId="0020D2A5" w14:textId="77777777" w:rsidR="009B20E9" w:rsidRPr="002F21A0" w:rsidRDefault="009B20E9" w:rsidP="002F21A0">
      <w:pPr>
        <w:pStyle w:val="SCSAAppendixHeading3"/>
        <w:rPr>
          <w:noProof/>
        </w:rPr>
      </w:pPr>
      <w:r w:rsidRPr="002F21A0">
        <w:rPr>
          <w:noProof/>
        </w:rPr>
        <w:t>Dynamics</w:t>
      </w:r>
    </w:p>
    <w:p w14:paraId="063DBA6B" w14:textId="79F8F7D5" w:rsidR="009B20E9" w:rsidRPr="002F21A0" w:rsidRDefault="009B20E9" w:rsidP="0075116D">
      <w:pPr>
        <w:rPr>
          <w:rFonts w:eastAsia="MS PGothic"/>
          <w:noProof/>
        </w:rPr>
      </w:pPr>
      <w:r w:rsidRPr="002F21A0">
        <w:rPr>
          <w:rFonts w:eastAsia="MS PGothic"/>
          <w:noProof/>
        </w:rPr>
        <w:t>Motion of the body under the action of forces. Variations in energy, intensity and quality of movement that dancers use to express different emotions, create contrast and add depth to their performance.</w:t>
      </w:r>
    </w:p>
    <w:p w14:paraId="09255060" w14:textId="77777777" w:rsidR="009B20E9" w:rsidRPr="002F21A0" w:rsidRDefault="009B20E9" w:rsidP="002F21A0">
      <w:pPr>
        <w:pStyle w:val="SCSAAppendixHeading3"/>
        <w:rPr>
          <w:noProof/>
        </w:rPr>
      </w:pPr>
      <w:r w:rsidRPr="002F21A0">
        <w:rPr>
          <w:noProof/>
        </w:rPr>
        <w:t xml:space="preserve">Elements of dance </w:t>
      </w:r>
    </w:p>
    <w:p w14:paraId="778928E2" w14:textId="34F72A72" w:rsidR="009B20E9" w:rsidRPr="002F21A0" w:rsidRDefault="009B20E9" w:rsidP="0075116D">
      <w:pPr>
        <w:rPr>
          <w:rFonts w:eastAsia="MS PGothic"/>
          <w:noProof/>
        </w:rPr>
      </w:pPr>
      <w:r w:rsidRPr="002F21A0">
        <w:rPr>
          <w:rFonts w:eastAsia="MS PGothic"/>
          <w:noProof/>
        </w:rPr>
        <w:t xml:space="preserve">The basic (key) components of dance: </w:t>
      </w:r>
      <w:r w:rsidR="00B71B34" w:rsidRPr="002F21A0">
        <w:rPr>
          <w:rFonts w:eastAsia="MS PGothic"/>
          <w:noProof/>
        </w:rPr>
        <w:t>b</w:t>
      </w:r>
      <w:r w:rsidRPr="002F21A0">
        <w:rPr>
          <w:rFonts w:eastAsia="MS PGothic"/>
          <w:noProof/>
        </w:rPr>
        <w:t xml:space="preserve">ody, </w:t>
      </w:r>
      <w:r w:rsidR="00B71B34" w:rsidRPr="002F21A0">
        <w:rPr>
          <w:rFonts w:eastAsia="MS PGothic"/>
          <w:noProof/>
        </w:rPr>
        <w:t>d</w:t>
      </w:r>
      <w:r w:rsidRPr="002F21A0">
        <w:rPr>
          <w:rFonts w:eastAsia="MS PGothic"/>
          <w:noProof/>
        </w:rPr>
        <w:t>ynamics,</w:t>
      </w:r>
      <w:r w:rsidR="00B71B34" w:rsidRPr="002F21A0">
        <w:rPr>
          <w:rFonts w:eastAsia="MS PGothic"/>
          <w:noProof/>
        </w:rPr>
        <w:t xml:space="preserve"> s</w:t>
      </w:r>
      <w:r w:rsidRPr="002F21A0">
        <w:rPr>
          <w:rFonts w:eastAsia="MS PGothic"/>
          <w:noProof/>
        </w:rPr>
        <w:t xml:space="preserve">pace, </w:t>
      </w:r>
      <w:r w:rsidR="00B71B34" w:rsidRPr="002F21A0">
        <w:rPr>
          <w:rFonts w:eastAsia="MS PGothic"/>
          <w:noProof/>
        </w:rPr>
        <w:t>t</w:t>
      </w:r>
      <w:r w:rsidRPr="002F21A0">
        <w:rPr>
          <w:rFonts w:eastAsia="MS PGothic"/>
          <w:noProof/>
        </w:rPr>
        <w:t>ime (BDST). These elements can be combined and manipulated to communicate and express meaning through movement. See Body, Dynamic</w:t>
      </w:r>
      <w:r w:rsidR="00B71B34" w:rsidRPr="002F21A0">
        <w:rPr>
          <w:rFonts w:eastAsia="MS PGothic"/>
          <w:noProof/>
        </w:rPr>
        <w:t>s</w:t>
      </w:r>
      <w:r w:rsidRPr="002F21A0">
        <w:rPr>
          <w:rFonts w:eastAsia="MS PGothic"/>
          <w:noProof/>
        </w:rPr>
        <w:t>, Space and Time.</w:t>
      </w:r>
    </w:p>
    <w:p w14:paraId="63F24DFD" w14:textId="77777777" w:rsidR="009B20E9" w:rsidRPr="002F21A0" w:rsidRDefault="009B20E9" w:rsidP="002F21A0">
      <w:pPr>
        <w:pStyle w:val="SCSAAppendixHeading3"/>
        <w:rPr>
          <w:noProof/>
        </w:rPr>
      </w:pPr>
      <w:r w:rsidRPr="002F21A0">
        <w:rPr>
          <w:noProof/>
        </w:rPr>
        <w:t>Elevation</w:t>
      </w:r>
    </w:p>
    <w:p w14:paraId="61A6CA16" w14:textId="4A08561F" w:rsidR="009B20E9" w:rsidRPr="002F21A0" w:rsidRDefault="009B20E9" w:rsidP="0075116D">
      <w:pPr>
        <w:rPr>
          <w:rFonts w:eastAsia="MS PGothic"/>
          <w:noProof/>
        </w:rPr>
      </w:pPr>
      <w:r w:rsidRPr="002F21A0">
        <w:rPr>
          <w:rFonts w:eastAsia="MS PGothic"/>
          <w:noProof/>
        </w:rPr>
        <w:t xml:space="preserve">The vertical distance a dancer travels from the floor during movements that involve leaving </w:t>
      </w:r>
      <w:r w:rsidR="006732F3" w:rsidRPr="002F21A0">
        <w:rPr>
          <w:rFonts w:eastAsia="MS PGothic"/>
          <w:noProof/>
        </w:rPr>
        <w:br/>
      </w:r>
      <w:r w:rsidRPr="002F21A0">
        <w:rPr>
          <w:rFonts w:eastAsia="MS PGothic"/>
          <w:noProof/>
        </w:rPr>
        <w:t>the ground.</w:t>
      </w:r>
    </w:p>
    <w:p w14:paraId="56A38C67" w14:textId="77777777" w:rsidR="009B20E9" w:rsidRPr="002F21A0" w:rsidRDefault="009B20E9" w:rsidP="002F21A0">
      <w:pPr>
        <w:pStyle w:val="SCSAAppendixHeading3"/>
        <w:rPr>
          <w:noProof/>
        </w:rPr>
      </w:pPr>
      <w:r w:rsidRPr="002F21A0">
        <w:rPr>
          <w:noProof/>
        </w:rPr>
        <w:lastRenderedPageBreak/>
        <w:t>Embellishment</w:t>
      </w:r>
    </w:p>
    <w:p w14:paraId="5B4E2029" w14:textId="77777777" w:rsidR="009B20E9" w:rsidRPr="002F21A0" w:rsidRDefault="009B20E9" w:rsidP="0075116D">
      <w:pPr>
        <w:rPr>
          <w:rFonts w:eastAsia="MS PGothic"/>
          <w:noProof/>
        </w:rPr>
      </w:pPr>
      <w:r w:rsidRPr="002F21A0">
        <w:rPr>
          <w:rFonts w:eastAsia="MS PGothic"/>
          <w:noProof/>
        </w:rPr>
        <w:t>A choreographic device where detail is added to the original movement sequence.</w:t>
      </w:r>
    </w:p>
    <w:p w14:paraId="5F34AF71" w14:textId="5F48AF59" w:rsidR="009B20E9" w:rsidRPr="002F21A0" w:rsidRDefault="009B20E9" w:rsidP="002F21A0">
      <w:pPr>
        <w:pStyle w:val="SCSAAppendixHeading3"/>
        <w:rPr>
          <w:noProof/>
        </w:rPr>
      </w:pPr>
      <w:r w:rsidRPr="002F21A0">
        <w:rPr>
          <w:noProof/>
        </w:rPr>
        <w:t>Emotional wellbeing</w:t>
      </w:r>
    </w:p>
    <w:p w14:paraId="033B6722" w14:textId="2909BEE0" w:rsidR="009B20E9" w:rsidRPr="002F21A0" w:rsidRDefault="009B20E9" w:rsidP="0075116D">
      <w:pPr>
        <w:rPr>
          <w:rFonts w:eastAsia="MS PGothic"/>
          <w:noProof/>
        </w:rPr>
      </w:pPr>
      <w:r w:rsidRPr="002F21A0">
        <w:rPr>
          <w:rFonts w:eastAsia="MS PGothic"/>
          <w:noProof/>
        </w:rPr>
        <w:t>The state of a dancer</w:t>
      </w:r>
      <w:r w:rsidR="00B82D97">
        <w:rPr>
          <w:rFonts w:eastAsia="MS PGothic"/>
          <w:noProof/>
        </w:rPr>
        <w:t>’</w:t>
      </w:r>
      <w:r w:rsidRPr="002F21A0">
        <w:rPr>
          <w:rFonts w:eastAsia="MS PGothic"/>
          <w:noProof/>
        </w:rPr>
        <w:t>s overall emotional health and resilience to manage emotions effectively and maintain positive relationships</w:t>
      </w:r>
      <w:r w:rsidR="00182827" w:rsidRPr="002F21A0">
        <w:rPr>
          <w:rFonts w:eastAsia="MS PGothic"/>
          <w:noProof/>
        </w:rPr>
        <w:t xml:space="preserve">. </w:t>
      </w:r>
    </w:p>
    <w:p w14:paraId="18F0381B" w14:textId="77777777" w:rsidR="009B20E9" w:rsidRPr="002F21A0" w:rsidRDefault="009B20E9" w:rsidP="002F21A0">
      <w:pPr>
        <w:pStyle w:val="SCSAAppendixHeading3"/>
        <w:rPr>
          <w:noProof/>
        </w:rPr>
      </w:pPr>
      <w:r w:rsidRPr="002F21A0">
        <w:rPr>
          <w:noProof/>
        </w:rPr>
        <w:t>Engagement</w:t>
      </w:r>
    </w:p>
    <w:p w14:paraId="52A5127E" w14:textId="77777777" w:rsidR="009B20E9" w:rsidRPr="002F21A0" w:rsidRDefault="009B20E9" w:rsidP="0075116D">
      <w:pPr>
        <w:rPr>
          <w:rFonts w:eastAsia="MS PGothic"/>
          <w:noProof/>
        </w:rPr>
      </w:pPr>
      <w:r w:rsidRPr="002F21A0">
        <w:rPr>
          <w:rFonts w:eastAsia="MS PGothic"/>
          <w:noProof/>
        </w:rPr>
        <w:t>The level of active involvement and participation.</w:t>
      </w:r>
    </w:p>
    <w:p w14:paraId="21C33C79" w14:textId="77777777" w:rsidR="009B20E9" w:rsidRPr="002F21A0" w:rsidRDefault="009B20E9" w:rsidP="002F21A0">
      <w:pPr>
        <w:pStyle w:val="SCSAAppendixHeading3"/>
        <w:rPr>
          <w:noProof/>
        </w:rPr>
      </w:pPr>
      <w:r w:rsidRPr="002F21A0">
        <w:rPr>
          <w:noProof/>
        </w:rPr>
        <w:t>Expression</w:t>
      </w:r>
    </w:p>
    <w:p w14:paraId="59F3B97C" w14:textId="77777777" w:rsidR="009B20E9" w:rsidRPr="002F21A0" w:rsidRDefault="009B20E9" w:rsidP="0075116D">
      <w:pPr>
        <w:rPr>
          <w:rFonts w:eastAsia="MS PGothic"/>
          <w:noProof/>
        </w:rPr>
      </w:pPr>
      <w:r w:rsidRPr="002F21A0">
        <w:rPr>
          <w:rFonts w:eastAsia="MS PGothic"/>
          <w:noProof/>
        </w:rPr>
        <w:t>The communication of emotions, thoughts, and ideas through movement, gesture, and physicality.</w:t>
      </w:r>
    </w:p>
    <w:p w14:paraId="761FA77B" w14:textId="77777777" w:rsidR="009B20E9" w:rsidRPr="002F21A0" w:rsidRDefault="009B20E9" w:rsidP="002F21A0">
      <w:pPr>
        <w:pStyle w:val="SCSAAppendixHeading3"/>
        <w:rPr>
          <w:noProof/>
        </w:rPr>
      </w:pPr>
      <w:r w:rsidRPr="002F21A0">
        <w:rPr>
          <w:noProof/>
        </w:rPr>
        <w:t>Flexibility</w:t>
      </w:r>
    </w:p>
    <w:p w14:paraId="376906EE" w14:textId="08253AA9" w:rsidR="009B20E9" w:rsidRPr="002F21A0" w:rsidRDefault="009B20E9" w:rsidP="0075116D">
      <w:pPr>
        <w:rPr>
          <w:rFonts w:eastAsia="MS PGothic"/>
          <w:noProof/>
        </w:rPr>
      </w:pPr>
      <w:r w:rsidRPr="002F21A0">
        <w:rPr>
          <w:rFonts w:eastAsia="MS PGothic"/>
          <w:noProof/>
        </w:rPr>
        <w:t>The ability of a dancer</w:t>
      </w:r>
      <w:r w:rsidR="00B82D97">
        <w:rPr>
          <w:rFonts w:eastAsia="MS PGothic"/>
          <w:noProof/>
        </w:rPr>
        <w:t>’</w:t>
      </w:r>
      <w:r w:rsidRPr="002F21A0">
        <w:rPr>
          <w:rFonts w:eastAsia="MS PGothic"/>
          <w:noProof/>
        </w:rPr>
        <w:t>s body to move freely and easily through a wide range of motion.</w:t>
      </w:r>
    </w:p>
    <w:p w14:paraId="533BAC01" w14:textId="007C08E3" w:rsidR="009B20E9" w:rsidRPr="002F21A0" w:rsidRDefault="009B20E9" w:rsidP="002F21A0">
      <w:pPr>
        <w:pStyle w:val="SCSAAppendixHeading3"/>
        <w:rPr>
          <w:noProof/>
        </w:rPr>
      </w:pPr>
      <w:r w:rsidRPr="002F21A0">
        <w:rPr>
          <w:noProof/>
        </w:rPr>
        <w:t xml:space="preserve">Floor </w:t>
      </w:r>
      <w:r w:rsidR="00DB2BEC" w:rsidRPr="002F21A0">
        <w:rPr>
          <w:noProof/>
        </w:rPr>
        <w:t>w</w:t>
      </w:r>
      <w:r w:rsidRPr="002F21A0">
        <w:rPr>
          <w:noProof/>
        </w:rPr>
        <w:t>ork</w:t>
      </w:r>
    </w:p>
    <w:p w14:paraId="33429082" w14:textId="77777777" w:rsidR="009B20E9" w:rsidRPr="002F21A0" w:rsidRDefault="009B20E9" w:rsidP="0075116D">
      <w:pPr>
        <w:rPr>
          <w:rFonts w:eastAsia="MS PGothic"/>
          <w:noProof/>
        </w:rPr>
      </w:pPr>
      <w:r w:rsidRPr="002F21A0">
        <w:rPr>
          <w:rFonts w:eastAsia="MS PGothic"/>
          <w:noProof/>
        </w:rPr>
        <w:t>Movements and techniques that are executed while the dancer is in direct contact with the floor</w:t>
      </w:r>
    </w:p>
    <w:p w14:paraId="14272F92" w14:textId="77777777" w:rsidR="009B20E9" w:rsidRPr="002F21A0" w:rsidRDefault="009B20E9" w:rsidP="002F21A0">
      <w:pPr>
        <w:pStyle w:val="SCSAAppendixHeading3"/>
        <w:rPr>
          <w:noProof/>
        </w:rPr>
      </w:pPr>
      <w:r w:rsidRPr="002F21A0">
        <w:rPr>
          <w:noProof/>
        </w:rPr>
        <w:t>Focus</w:t>
      </w:r>
    </w:p>
    <w:p w14:paraId="3E589E26" w14:textId="316D8CC3" w:rsidR="009B20E9" w:rsidRPr="002F21A0" w:rsidRDefault="009B20E9" w:rsidP="0075116D">
      <w:pPr>
        <w:rPr>
          <w:rFonts w:eastAsia="MS PGothic"/>
          <w:noProof/>
        </w:rPr>
      </w:pPr>
      <w:r w:rsidRPr="002F21A0">
        <w:rPr>
          <w:rFonts w:eastAsia="MS PGothic"/>
          <w:noProof/>
        </w:rPr>
        <w:t>Conscious attention toward a certain point, using eyes, body parts or the direction in which the dancer faces. Focus is not just confined to the eyes; it also involves using the whole body to project and communicate the intention of the dance.</w:t>
      </w:r>
    </w:p>
    <w:p w14:paraId="68B7F4CA" w14:textId="77777777" w:rsidR="009B20E9" w:rsidRPr="002F21A0" w:rsidRDefault="009B20E9" w:rsidP="002F21A0">
      <w:pPr>
        <w:pStyle w:val="SCSAAppendixHeading3"/>
        <w:rPr>
          <w:noProof/>
        </w:rPr>
      </w:pPr>
      <w:r w:rsidRPr="002F21A0">
        <w:rPr>
          <w:noProof/>
        </w:rPr>
        <w:t>Fragmentation</w:t>
      </w:r>
    </w:p>
    <w:p w14:paraId="7436D32E" w14:textId="30D8D9F4" w:rsidR="009B20E9" w:rsidRPr="002F21A0" w:rsidRDefault="009B20E9" w:rsidP="0075116D">
      <w:pPr>
        <w:rPr>
          <w:rFonts w:eastAsia="MS PGothic"/>
          <w:noProof/>
        </w:rPr>
      </w:pPr>
      <w:r w:rsidRPr="002F21A0">
        <w:rPr>
          <w:rFonts w:eastAsia="MS PGothic"/>
          <w:noProof/>
        </w:rPr>
        <w:t>A choreographic device, where only a part of the movement sequence/motif is manipulated. A movement is broken down into smaller units.</w:t>
      </w:r>
    </w:p>
    <w:p w14:paraId="765077D4" w14:textId="77777777" w:rsidR="009B20E9" w:rsidRPr="002F21A0" w:rsidRDefault="009B20E9" w:rsidP="002F21A0">
      <w:pPr>
        <w:pStyle w:val="SCSAAppendixHeading3"/>
        <w:rPr>
          <w:noProof/>
        </w:rPr>
      </w:pPr>
      <w:r w:rsidRPr="002F21A0">
        <w:rPr>
          <w:noProof/>
        </w:rPr>
        <w:t>Frontal or coronal plane</w:t>
      </w:r>
    </w:p>
    <w:p w14:paraId="0812046B" w14:textId="39243D70" w:rsidR="009B20E9" w:rsidRPr="002F21A0" w:rsidRDefault="009B20E9" w:rsidP="0075116D">
      <w:pPr>
        <w:rPr>
          <w:rFonts w:eastAsia="MS PGothic"/>
          <w:noProof/>
        </w:rPr>
      </w:pPr>
      <w:r w:rsidRPr="002F21A0">
        <w:rPr>
          <w:noProof/>
        </w:rPr>
        <w:t>An imaginary vertical plane that divides the body into front and back halves, allowing movements to occur in a sideways</w:t>
      </w:r>
      <w:r w:rsidR="005369C3" w:rsidRPr="002F21A0">
        <w:rPr>
          <w:noProof/>
        </w:rPr>
        <w:t xml:space="preserve"> motion</w:t>
      </w:r>
      <w:r w:rsidRPr="002F21A0">
        <w:rPr>
          <w:noProof/>
        </w:rPr>
        <w:t>.</w:t>
      </w:r>
    </w:p>
    <w:p w14:paraId="36402ED9" w14:textId="77777777" w:rsidR="009B20E9" w:rsidRPr="002F21A0" w:rsidRDefault="009B20E9" w:rsidP="002F21A0">
      <w:pPr>
        <w:pStyle w:val="SCSAAppendixHeading3"/>
        <w:rPr>
          <w:noProof/>
        </w:rPr>
      </w:pPr>
      <w:r w:rsidRPr="002F21A0">
        <w:rPr>
          <w:noProof/>
        </w:rPr>
        <w:t>Genre</w:t>
      </w:r>
    </w:p>
    <w:p w14:paraId="57521A97" w14:textId="52BDD355" w:rsidR="009B20E9" w:rsidRPr="002F21A0" w:rsidRDefault="009B20E9" w:rsidP="0075116D">
      <w:pPr>
        <w:rPr>
          <w:rFonts w:eastAsia="MS PGothic"/>
          <w:noProof/>
        </w:rPr>
      </w:pPr>
      <w:r w:rsidRPr="002F21A0">
        <w:rPr>
          <w:rFonts w:eastAsia="MS PGothic"/>
          <w:noProof/>
        </w:rPr>
        <w:t>A specific category of dance that has a tradition or history and is identifiable by specific characteristics and social and cultural contexts, e.g. classical ballet, jazz, contemporary or tap.</w:t>
      </w:r>
    </w:p>
    <w:p w14:paraId="03D2F1F2" w14:textId="77777777" w:rsidR="009B20E9" w:rsidRPr="002F21A0" w:rsidRDefault="009B20E9" w:rsidP="002F21A0">
      <w:pPr>
        <w:pStyle w:val="SCSAAppendixHeading3"/>
        <w:rPr>
          <w:noProof/>
        </w:rPr>
      </w:pPr>
      <w:r w:rsidRPr="002F21A0">
        <w:rPr>
          <w:noProof/>
        </w:rPr>
        <w:t>Hip-hop</w:t>
      </w:r>
    </w:p>
    <w:p w14:paraId="4E987148" w14:textId="7FF3531F" w:rsidR="009B20E9" w:rsidRPr="002F21A0" w:rsidRDefault="009B20E9" w:rsidP="0075116D">
      <w:pPr>
        <w:rPr>
          <w:rFonts w:eastAsia="MS PGothic"/>
          <w:noProof/>
        </w:rPr>
      </w:pPr>
      <w:r w:rsidRPr="002F21A0">
        <w:rPr>
          <w:rFonts w:eastAsia="MS PGothic"/>
          <w:noProof/>
        </w:rPr>
        <w:t xml:space="preserve">A dynamic and expressive form of movement that originated primarily in urban communities in the United States </w:t>
      </w:r>
      <w:r w:rsidR="00B71B34" w:rsidRPr="002F21A0">
        <w:rPr>
          <w:rFonts w:eastAsia="MS PGothic"/>
          <w:noProof/>
        </w:rPr>
        <w:t xml:space="preserve">of America </w:t>
      </w:r>
      <w:r w:rsidRPr="002F21A0">
        <w:rPr>
          <w:rFonts w:eastAsia="MS PGothic"/>
          <w:noProof/>
        </w:rPr>
        <w:t>during the 1970s. In the context of dance, hip-hop is characterised by its rhythmic and percussive movements.</w:t>
      </w:r>
    </w:p>
    <w:p w14:paraId="493EC2FA" w14:textId="77777777" w:rsidR="009B20E9" w:rsidRPr="002F21A0" w:rsidRDefault="009B20E9" w:rsidP="002F21A0">
      <w:pPr>
        <w:pStyle w:val="SCSAAppendixHeading3"/>
        <w:rPr>
          <w:noProof/>
        </w:rPr>
      </w:pPr>
      <w:r w:rsidRPr="002F21A0">
        <w:rPr>
          <w:noProof/>
        </w:rPr>
        <w:t>Historical context</w:t>
      </w:r>
    </w:p>
    <w:p w14:paraId="07CAD946" w14:textId="77777777" w:rsidR="009B20E9" w:rsidRPr="002F21A0" w:rsidRDefault="009B20E9" w:rsidP="0075116D">
      <w:pPr>
        <w:rPr>
          <w:rFonts w:eastAsia="MS PGothic"/>
          <w:noProof/>
        </w:rPr>
      </w:pPr>
      <w:r w:rsidRPr="002F21A0">
        <w:rPr>
          <w:rFonts w:eastAsia="MS PGothic"/>
          <w:noProof/>
        </w:rPr>
        <w:t>The historical context focuses on when the dance was made. The relevant developments in that era may influence the dance.</w:t>
      </w:r>
    </w:p>
    <w:p w14:paraId="0BFE0DDA" w14:textId="20C6F852" w:rsidR="009B20E9" w:rsidRPr="002F21A0" w:rsidRDefault="009B20E9" w:rsidP="002F21A0">
      <w:pPr>
        <w:pStyle w:val="SCSAAppendixHeading3"/>
        <w:rPr>
          <w:noProof/>
        </w:rPr>
      </w:pPr>
      <w:r w:rsidRPr="002F21A0">
        <w:rPr>
          <w:noProof/>
        </w:rPr>
        <w:t>Improvisation</w:t>
      </w:r>
    </w:p>
    <w:p w14:paraId="2C66193F" w14:textId="58832D33" w:rsidR="009B20E9" w:rsidRPr="002F21A0" w:rsidRDefault="009B20E9" w:rsidP="0075116D">
      <w:pPr>
        <w:rPr>
          <w:rFonts w:eastAsia="MS PGothic"/>
          <w:noProof/>
        </w:rPr>
      </w:pPr>
      <w:r w:rsidRPr="002F21A0">
        <w:rPr>
          <w:rFonts w:eastAsia="MS PGothic"/>
          <w:noProof/>
        </w:rPr>
        <w:t>Improvisation permits the dancer elements of freedom and creativity in making movement and dances. Improvisation can involve the spontaneous creation of dance movement, without pre</w:t>
      </w:r>
      <w:r w:rsidR="004030E5">
        <w:rPr>
          <w:rFonts w:eastAsia="MS PGothic"/>
          <w:noProof/>
        </w:rPr>
        <w:noBreakHyphen/>
      </w:r>
      <w:r w:rsidRPr="002F21A0">
        <w:rPr>
          <w:rFonts w:eastAsia="MS PGothic"/>
          <w:noProof/>
        </w:rPr>
        <w:t>planning or choreography.</w:t>
      </w:r>
    </w:p>
    <w:p w14:paraId="63E35070" w14:textId="77777777" w:rsidR="009B20E9" w:rsidRPr="002F21A0" w:rsidRDefault="009B20E9" w:rsidP="002F21A0">
      <w:pPr>
        <w:pStyle w:val="SCSAAppendixHeading3"/>
        <w:rPr>
          <w:noProof/>
        </w:rPr>
      </w:pPr>
      <w:r w:rsidRPr="002F21A0">
        <w:rPr>
          <w:noProof/>
        </w:rPr>
        <w:lastRenderedPageBreak/>
        <w:t>Improvisation plan</w:t>
      </w:r>
    </w:p>
    <w:p w14:paraId="2291CEA0" w14:textId="15A68B00" w:rsidR="009B20E9" w:rsidRPr="002F21A0" w:rsidRDefault="009B20E9" w:rsidP="0075116D">
      <w:pPr>
        <w:rPr>
          <w:noProof/>
        </w:rPr>
      </w:pPr>
      <w:r w:rsidRPr="002F21A0">
        <w:rPr>
          <w:noProof/>
        </w:rPr>
        <w:t>A structured outline designed to guide dancers in creating spontaneous movement sequences or compositions in real</w:t>
      </w:r>
      <w:r w:rsidR="00B71B34" w:rsidRPr="002F21A0">
        <w:rPr>
          <w:noProof/>
        </w:rPr>
        <w:t xml:space="preserve"> </w:t>
      </w:r>
      <w:r w:rsidRPr="002F21A0">
        <w:rPr>
          <w:noProof/>
        </w:rPr>
        <w:t>time.</w:t>
      </w:r>
    </w:p>
    <w:p w14:paraId="4EB0A638" w14:textId="77777777" w:rsidR="009B20E9" w:rsidRPr="002F21A0" w:rsidRDefault="009B20E9" w:rsidP="002F21A0">
      <w:pPr>
        <w:pStyle w:val="SCSAAppendixHeading3"/>
        <w:rPr>
          <w:noProof/>
        </w:rPr>
      </w:pPr>
      <w:r w:rsidRPr="002F21A0">
        <w:rPr>
          <w:noProof/>
        </w:rPr>
        <w:t>Innovation</w:t>
      </w:r>
    </w:p>
    <w:p w14:paraId="69E580DE" w14:textId="57613596" w:rsidR="009B20E9" w:rsidRPr="002F21A0" w:rsidRDefault="009B20E9" w:rsidP="0075116D">
      <w:pPr>
        <w:rPr>
          <w:rFonts w:eastAsia="MS PGothic"/>
          <w:noProof/>
        </w:rPr>
      </w:pPr>
      <w:r w:rsidRPr="002F21A0">
        <w:rPr>
          <w:noProof/>
        </w:rPr>
        <w:t>The creation and introduction of new ideas, techniques, movements, styles or approaches that push the boundaries of traditional dance forms</w:t>
      </w:r>
      <w:r w:rsidR="00DD4218" w:rsidRPr="002F21A0">
        <w:rPr>
          <w:noProof/>
        </w:rPr>
        <w:t>.</w:t>
      </w:r>
    </w:p>
    <w:p w14:paraId="248DAC47" w14:textId="77777777" w:rsidR="009B20E9" w:rsidRPr="002F21A0" w:rsidRDefault="009B20E9" w:rsidP="002F21A0">
      <w:pPr>
        <w:pStyle w:val="SCSAAppendixHeading3"/>
        <w:rPr>
          <w:noProof/>
        </w:rPr>
      </w:pPr>
      <w:r w:rsidRPr="002F21A0">
        <w:rPr>
          <w:noProof/>
        </w:rPr>
        <w:t>Jazz</w:t>
      </w:r>
    </w:p>
    <w:p w14:paraId="6A16DB49" w14:textId="4751AB96" w:rsidR="009B20E9" w:rsidRPr="002F21A0" w:rsidRDefault="009B20E9" w:rsidP="0075116D">
      <w:pPr>
        <w:rPr>
          <w:rFonts w:eastAsia="MS PGothic"/>
          <w:noProof/>
        </w:rPr>
      </w:pPr>
      <w:r w:rsidRPr="002F21A0">
        <w:rPr>
          <w:noProof/>
        </w:rPr>
        <w:t>A broad range of movements and techniques, drawing inspiration from various sources, including African rhythms, European folk dances and the blues.</w:t>
      </w:r>
    </w:p>
    <w:p w14:paraId="09E761E7" w14:textId="77777777" w:rsidR="009B20E9" w:rsidRPr="002F21A0" w:rsidRDefault="009B20E9" w:rsidP="002F21A0">
      <w:pPr>
        <w:pStyle w:val="SCSAAppendixHeading3"/>
        <w:rPr>
          <w:noProof/>
        </w:rPr>
      </w:pPr>
      <w:r w:rsidRPr="002F21A0">
        <w:rPr>
          <w:noProof/>
        </w:rPr>
        <w:t>Lighting</w:t>
      </w:r>
    </w:p>
    <w:p w14:paraId="0CA3A15B" w14:textId="77777777" w:rsidR="009B20E9" w:rsidRPr="002F21A0" w:rsidRDefault="009B20E9" w:rsidP="0075116D">
      <w:pPr>
        <w:rPr>
          <w:rFonts w:eastAsia="MS PGothic"/>
          <w:noProof/>
        </w:rPr>
      </w:pPr>
      <w:r w:rsidRPr="002F21A0">
        <w:rPr>
          <w:noProof/>
        </w:rPr>
        <w:t>The use of illumination to enhance the visual presentation of a dance performance.</w:t>
      </w:r>
    </w:p>
    <w:p w14:paraId="7C71C9A4" w14:textId="77777777" w:rsidR="009B20E9" w:rsidRPr="002F21A0" w:rsidRDefault="009B20E9" w:rsidP="002F21A0">
      <w:pPr>
        <w:pStyle w:val="SCSAAppendixHeading3"/>
        <w:rPr>
          <w:noProof/>
        </w:rPr>
      </w:pPr>
      <w:r w:rsidRPr="002F21A0">
        <w:rPr>
          <w:noProof/>
        </w:rPr>
        <w:t>Manipulation</w:t>
      </w:r>
    </w:p>
    <w:p w14:paraId="34519183" w14:textId="23306925" w:rsidR="009B20E9" w:rsidRPr="002F21A0" w:rsidRDefault="009B20E9" w:rsidP="0075116D">
      <w:pPr>
        <w:rPr>
          <w:rFonts w:eastAsia="MS PGothic"/>
          <w:noProof/>
        </w:rPr>
      </w:pPr>
      <w:r w:rsidRPr="002F21A0">
        <w:rPr>
          <w:rFonts w:eastAsia="MS PGothic"/>
          <w:noProof/>
        </w:rPr>
        <w:t>The intentional alteration movement to achieve expression, communicate ideas or convey emotions. The manipulation can include the manipulation of body parts, spatial pathways, timing and dynamics.</w:t>
      </w:r>
    </w:p>
    <w:p w14:paraId="38482F06" w14:textId="133E6724" w:rsidR="009B20E9" w:rsidRPr="002F21A0" w:rsidRDefault="009B20E9" w:rsidP="002F21A0">
      <w:pPr>
        <w:pStyle w:val="SCSAAppendixHeading3"/>
        <w:rPr>
          <w:noProof/>
        </w:rPr>
      </w:pPr>
      <w:r w:rsidRPr="002F21A0">
        <w:rPr>
          <w:noProof/>
        </w:rPr>
        <w:t>Mental wellbeing</w:t>
      </w:r>
    </w:p>
    <w:p w14:paraId="4440CA41" w14:textId="5C079A7B" w:rsidR="009B20E9" w:rsidRPr="002F21A0" w:rsidRDefault="009B20E9" w:rsidP="0075116D">
      <w:pPr>
        <w:rPr>
          <w:rFonts w:eastAsia="MS PGothic"/>
          <w:noProof/>
        </w:rPr>
      </w:pPr>
      <w:r w:rsidRPr="002F21A0">
        <w:rPr>
          <w:rFonts w:eastAsia="MS PGothic"/>
          <w:noProof/>
        </w:rPr>
        <w:t>Cognitive health including the ability to cope with stress and adapt to challenges.</w:t>
      </w:r>
    </w:p>
    <w:p w14:paraId="049BE7A0" w14:textId="77777777" w:rsidR="009B20E9" w:rsidRPr="002F21A0" w:rsidRDefault="009B20E9" w:rsidP="002F21A0">
      <w:pPr>
        <w:pStyle w:val="SCSAAppendixHeading3"/>
        <w:rPr>
          <w:noProof/>
        </w:rPr>
      </w:pPr>
      <w:r w:rsidRPr="002F21A0">
        <w:rPr>
          <w:noProof/>
        </w:rPr>
        <w:t>Motif</w:t>
      </w:r>
    </w:p>
    <w:p w14:paraId="6C118797" w14:textId="19D75EE0" w:rsidR="009B20E9" w:rsidRPr="002F21A0" w:rsidRDefault="009B20E9" w:rsidP="0075116D">
      <w:pPr>
        <w:rPr>
          <w:rFonts w:eastAsia="MS PGothic"/>
          <w:noProof/>
        </w:rPr>
      </w:pPr>
      <w:r w:rsidRPr="002F21A0">
        <w:rPr>
          <w:rFonts w:eastAsia="MS PGothic"/>
          <w:noProof/>
        </w:rPr>
        <w:t>A movement, gesture or short movement phrase which has the potential to be developed during the dance/work. A movement motif functions as</w:t>
      </w:r>
      <w:r w:rsidR="00B71B34" w:rsidRPr="002F21A0">
        <w:rPr>
          <w:rFonts w:eastAsia="MS PGothic"/>
          <w:noProof/>
        </w:rPr>
        <w:t xml:space="preserve"> a</w:t>
      </w:r>
      <w:r w:rsidRPr="002F21A0">
        <w:rPr>
          <w:rFonts w:eastAsia="MS PGothic"/>
          <w:noProof/>
        </w:rPr>
        <w:t xml:space="preserve"> choreographic device within the choreography. It can contain the essence of the completed piece and is usually repeated with integrity and manipulated throughout the dance.</w:t>
      </w:r>
    </w:p>
    <w:p w14:paraId="747F1065" w14:textId="77777777" w:rsidR="00CD2259" w:rsidRPr="002F21A0" w:rsidRDefault="00CD2259" w:rsidP="002F21A0">
      <w:pPr>
        <w:pStyle w:val="SCSAAppendixHeading3"/>
        <w:rPr>
          <w:noProof/>
        </w:rPr>
      </w:pPr>
      <w:r w:rsidRPr="002F21A0">
        <w:rPr>
          <w:noProof/>
        </w:rPr>
        <w:t>Movement phrase</w:t>
      </w:r>
    </w:p>
    <w:p w14:paraId="56CDBB1C" w14:textId="3B69E827" w:rsidR="00CD2259" w:rsidRPr="002F21A0" w:rsidRDefault="00CD2259" w:rsidP="0075116D">
      <w:pPr>
        <w:rPr>
          <w:noProof/>
        </w:rPr>
      </w:pPr>
      <w:r w:rsidRPr="002F21A0">
        <w:rPr>
          <w:noProof/>
        </w:rPr>
        <w:t>Two or more movement ideas linked together.</w:t>
      </w:r>
      <w:r w:rsidR="007D6192" w:rsidRPr="002F21A0">
        <w:rPr>
          <w:noProof/>
        </w:rPr>
        <w:t xml:space="preserve"> </w:t>
      </w:r>
      <w:r w:rsidRPr="002F21A0">
        <w:rPr>
          <w:noProof/>
        </w:rPr>
        <w:t>A series of movements linked together to make a distinctive pattern.</w:t>
      </w:r>
    </w:p>
    <w:p w14:paraId="2D8FFD56" w14:textId="77777777" w:rsidR="00CD2259" w:rsidRPr="002F21A0" w:rsidRDefault="00CD2259" w:rsidP="002F21A0">
      <w:pPr>
        <w:pStyle w:val="SCSAAppendixHeading3"/>
        <w:rPr>
          <w:noProof/>
        </w:rPr>
      </w:pPr>
      <w:r w:rsidRPr="002F21A0">
        <w:rPr>
          <w:noProof/>
        </w:rPr>
        <w:t>Movement sequence</w:t>
      </w:r>
    </w:p>
    <w:p w14:paraId="07F68FC2" w14:textId="77777777" w:rsidR="00CD2259" w:rsidRPr="002F21A0" w:rsidRDefault="00CD2259" w:rsidP="0075116D">
      <w:pPr>
        <w:rPr>
          <w:noProof/>
        </w:rPr>
      </w:pPr>
      <w:r w:rsidRPr="002F21A0">
        <w:rPr>
          <w:noProof/>
        </w:rPr>
        <w:t>A series of movements, longer than a phrase, but shorter than a section of a dance.</w:t>
      </w:r>
    </w:p>
    <w:p w14:paraId="778B9AF9" w14:textId="3F2B8E14" w:rsidR="009B20E9" w:rsidRPr="002F21A0" w:rsidRDefault="009B20E9" w:rsidP="002F21A0">
      <w:pPr>
        <w:pStyle w:val="SCSAAppendixHeading3"/>
        <w:rPr>
          <w:noProof/>
        </w:rPr>
      </w:pPr>
      <w:r w:rsidRPr="002F21A0">
        <w:rPr>
          <w:noProof/>
        </w:rPr>
        <w:t xml:space="preserve">Muscular </w:t>
      </w:r>
      <w:r w:rsidR="007D6192" w:rsidRPr="002F21A0">
        <w:rPr>
          <w:noProof/>
        </w:rPr>
        <w:t>e</w:t>
      </w:r>
      <w:r w:rsidRPr="002F21A0">
        <w:rPr>
          <w:noProof/>
        </w:rPr>
        <w:t>ndurance</w:t>
      </w:r>
    </w:p>
    <w:p w14:paraId="41C52AAF" w14:textId="04F65B1A" w:rsidR="009B20E9" w:rsidRPr="002F21A0" w:rsidRDefault="009B20E9" w:rsidP="0075116D">
      <w:pPr>
        <w:rPr>
          <w:rFonts w:eastAsia="MS PGothic"/>
          <w:noProof/>
        </w:rPr>
      </w:pPr>
      <w:r w:rsidRPr="002F21A0">
        <w:rPr>
          <w:noProof/>
        </w:rPr>
        <w:t>The ability of muscles to perform repetitive movements over an extended period without experiencing fatigue. It involves sustaining dance movements, poses or sequences for an extended duration without compromising technique or form.</w:t>
      </w:r>
    </w:p>
    <w:p w14:paraId="44034887" w14:textId="72D8F3E3" w:rsidR="009B20E9" w:rsidRPr="002F21A0" w:rsidRDefault="009B20E9" w:rsidP="002F21A0">
      <w:pPr>
        <w:pStyle w:val="SCSAAppendixHeading3"/>
        <w:rPr>
          <w:noProof/>
        </w:rPr>
      </w:pPr>
      <w:r w:rsidRPr="002F21A0">
        <w:rPr>
          <w:noProof/>
        </w:rPr>
        <w:t>Music/</w:t>
      </w:r>
      <w:r w:rsidR="007D6192" w:rsidRPr="002F21A0">
        <w:rPr>
          <w:noProof/>
        </w:rPr>
        <w:t>s</w:t>
      </w:r>
      <w:r w:rsidRPr="002F21A0">
        <w:rPr>
          <w:noProof/>
        </w:rPr>
        <w:t>ound</w:t>
      </w:r>
    </w:p>
    <w:p w14:paraId="4D022B6C" w14:textId="79B62F3E" w:rsidR="009B20E9" w:rsidRPr="002F21A0" w:rsidRDefault="009B20E9" w:rsidP="0075116D">
      <w:pPr>
        <w:rPr>
          <w:rFonts w:eastAsia="MS PGothic"/>
          <w:noProof/>
        </w:rPr>
      </w:pPr>
      <w:r w:rsidRPr="002F21A0">
        <w:rPr>
          <w:noProof/>
        </w:rPr>
        <w:t>The intentional selection, arrangement and utilisation of auditory elements to complement, enhance and synchroni</w:t>
      </w:r>
      <w:r w:rsidR="00B71B34" w:rsidRPr="002F21A0">
        <w:rPr>
          <w:noProof/>
        </w:rPr>
        <w:t>s</w:t>
      </w:r>
      <w:r w:rsidRPr="002F21A0">
        <w:rPr>
          <w:noProof/>
        </w:rPr>
        <w:t>e with the movements, emotions and themes of a dance performance.</w:t>
      </w:r>
    </w:p>
    <w:p w14:paraId="6748B9E7" w14:textId="4F5C42EB" w:rsidR="009B20E9" w:rsidRPr="002F21A0" w:rsidRDefault="009B20E9" w:rsidP="002F21A0">
      <w:pPr>
        <w:pStyle w:val="SCSAAppendixHeading3"/>
        <w:rPr>
          <w:noProof/>
        </w:rPr>
      </w:pPr>
      <w:r w:rsidRPr="002F21A0">
        <w:rPr>
          <w:noProof/>
        </w:rPr>
        <w:t>Mus</w:t>
      </w:r>
      <w:r w:rsidR="001C509D" w:rsidRPr="002F21A0">
        <w:rPr>
          <w:noProof/>
        </w:rPr>
        <w:t>i</w:t>
      </w:r>
      <w:r w:rsidRPr="002F21A0">
        <w:rPr>
          <w:noProof/>
        </w:rPr>
        <w:t>cality</w:t>
      </w:r>
    </w:p>
    <w:p w14:paraId="6C10D3CB" w14:textId="6FFC0611" w:rsidR="009B20E9" w:rsidRPr="002F21A0" w:rsidRDefault="001C509D" w:rsidP="0075116D">
      <w:pPr>
        <w:rPr>
          <w:rFonts w:eastAsia="MS PGothic"/>
          <w:noProof/>
        </w:rPr>
      </w:pPr>
      <w:r w:rsidRPr="002F21A0">
        <w:rPr>
          <w:rFonts w:eastAsia="MS PGothic"/>
          <w:noProof/>
        </w:rPr>
        <w:t>T</w:t>
      </w:r>
      <w:r w:rsidR="009B20E9" w:rsidRPr="002F21A0">
        <w:rPr>
          <w:rFonts w:eastAsia="MS PGothic"/>
          <w:noProof/>
        </w:rPr>
        <w:t>he ability of a dancer to interpret and express movement in sync with the rhythm, tempo, dynamics and mood of the accompanying music.</w:t>
      </w:r>
    </w:p>
    <w:p w14:paraId="5C99FCC5" w14:textId="77777777" w:rsidR="009B20E9" w:rsidRPr="002F21A0" w:rsidRDefault="009B20E9" w:rsidP="002F21A0">
      <w:pPr>
        <w:pStyle w:val="SCSAAppendixHeading3"/>
        <w:rPr>
          <w:noProof/>
        </w:rPr>
      </w:pPr>
      <w:r w:rsidRPr="002F21A0">
        <w:rPr>
          <w:noProof/>
        </w:rPr>
        <w:t>Narrative</w:t>
      </w:r>
    </w:p>
    <w:p w14:paraId="1A82EC4F" w14:textId="32819A89" w:rsidR="009B20E9" w:rsidRPr="002F21A0" w:rsidRDefault="009B20E9" w:rsidP="0075116D">
      <w:pPr>
        <w:rPr>
          <w:rFonts w:eastAsia="MS PGothic"/>
          <w:noProof/>
        </w:rPr>
      </w:pPr>
      <w:r w:rsidRPr="002F21A0">
        <w:rPr>
          <w:noProof/>
        </w:rPr>
        <w:t>The use of movement, gesture, choreography</w:t>
      </w:r>
      <w:r w:rsidR="005B3374" w:rsidRPr="002F21A0">
        <w:rPr>
          <w:noProof/>
        </w:rPr>
        <w:t xml:space="preserve"> and</w:t>
      </w:r>
      <w:r w:rsidRPr="002F21A0">
        <w:rPr>
          <w:noProof/>
        </w:rPr>
        <w:t xml:space="preserve"> music to convey a story.</w:t>
      </w:r>
    </w:p>
    <w:p w14:paraId="2BB044E7" w14:textId="77777777" w:rsidR="009B20E9" w:rsidRPr="002F21A0" w:rsidRDefault="009B20E9" w:rsidP="002F21A0">
      <w:pPr>
        <w:pStyle w:val="SCSAAppendixHeading3"/>
        <w:rPr>
          <w:noProof/>
        </w:rPr>
      </w:pPr>
      <w:r w:rsidRPr="002F21A0">
        <w:rPr>
          <w:noProof/>
        </w:rPr>
        <w:lastRenderedPageBreak/>
        <w:t>Personal style</w:t>
      </w:r>
    </w:p>
    <w:p w14:paraId="24502038" w14:textId="00B3270A" w:rsidR="009B20E9" w:rsidRPr="002F21A0" w:rsidRDefault="009B20E9" w:rsidP="0075116D">
      <w:pPr>
        <w:rPr>
          <w:rFonts w:eastAsia="MS PGothic"/>
          <w:noProof/>
        </w:rPr>
      </w:pPr>
      <w:r w:rsidRPr="002F21A0">
        <w:rPr>
          <w:rFonts w:eastAsia="MS PGothic"/>
          <w:noProof/>
        </w:rPr>
        <w:t xml:space="preserve">A distinctive or individualistic manner of expressing an idea. The dancer is capable of communicating a sense of physical and/or emotional connection to the movement material. Rather than </w:t>
      </w:r>
      <w:r w:rsidR="00B82D97">
        <w:rPr>
          <w:rFonts w:eastAsia="MS PGothic"/>
          <w:noProof/>
        </w:rPr>
        <w:t>‘</w:t>
      </w:r>
      <w:r w:rsidRPr="002F21A0">
        <w:rPr>
          <w:rFonts w:eastAsia="MS PGothic"/>
          <w:noProof/>
        </w:rPr>
        <w:t>presenting</w:t>
      </w:r>
      <w:r w:rsidR="00B82D97">
        <w:rPr>
          <w:rFonts w:eastAsia="MS PGothic"/>
          <w:noProof/>
        </w:rPr>
        <w:t>’</w:t>
      </w:r>
      <w:r w:rsidRPr="002F21A0">
        <w:rPr>
          <w:rFonts w:eastAsia="MS PGothic"/>
          <w:noProof/>
        </w:rPr>
        <w:t>, they have a tangible sense of presence, awareness and embodiment that includes other dancers in the space and audience. This quality may be influenced by body structure, type of training, prior dance experience, personality and individual BDST preferences.</w:t>
      </w:r>
    </w:p>
    <w:p w14:paraId="30F0D711" w14:textId="19BBD25B" w:rsidR="009B20E9" w:rsidRPr="002F21A0" w:rsidRDefault="009B20E9" w:rsidP="002F21A0">
      <w:pPr>
        <w:pStyle w:val="SCSAAppendixHeading3"/>
        <w:rPr>
          <w:noProof/>
        </w:rPr>
      </w:pPr>
      <w:r w:rsidRPr="002F21A0">
        <w:rPr>
          <w:noProof/>
        </w:rPr>
        <w:t>Physical wellbeing</w:t>
      </w:r>
    </w:p>
    <w:p w14:paraId="22776F09" w14:textId="725D3F92" w:rsidR="009B20E9" w:rsidRPr="002F21A0" w:rsidRDefault="009B20E9" w:rsidP="0075116D">
      <w:pPr>
        <w:rPr>
          <w:rFonts w:eastAsia="MS PGothic"/>
          <w:noProof/>
        </w:rPr>
      </w:pPr>
      <w:r w:rsidRPr="002F21A0">
        <w:rPr>
          <w:noProof/>
        </w:rPr>
        <w:t>Refers to the overall state of health, fitness and vitality of a dancer</w:t>
      </w:r>
      <w:r w:rsidR="00B82D97">
        <w:rPr>
          <w:noProof/>
        </w:rPr>
        <w:t>’</w:t>
      </w:r>
      <w:r w:rsidRPr="002F21A0">
        <w:rPr>
          <w:noProof/>
        </w:rPr>
        <w:t>s body.</w:t>
      </w:r>
    </w:p>
    <w:p w14:paraId="5AEB6729" w14:textId="77777777" w:rsidR="009B20E9" w:rsidRPr="002F21A0" w:rsidRDefault="009B20E9" w:rsidP="002F21A0">
      <w:pPr>
        <w:pStyle w:val="SCSAAppendixHeading3"/>
        <w:rPr>
          <w:noProof/>
        </w:rPr>
      </w:pPr>
      <w:r w:rsidRPr="002F21A0">
        <w:rPr>
          <w:noProof/>
        </w:rPr>
        <w:t>Placement</w:t>
      </w:r>
    </w:p>
    <w:p w14:paraId="13E18742" w14:textId="77777777" w:rsidR="009B20E9" w:rsidRPr="002F21A0" w:rsidRDefault="009B20E9" w:rsidP="0075116D">
      <w:pPr>
        <w:rPr>
          <w:rFonts w:eastAsia="MS PGothic"/>
          <w:noProof/>
        </w:rPr>
      </w:pPr>
      <w:r w:rsidRPr="002F21A0">
        <w:rPr>
          <w:rFonts w:eastAsia="MS PGothic"/>
          <w:noProof/>
        </w:rPr>
        <w:t>A balanced alignment of the body, hips, torso, limbs, head, knees and rib cage.</w:t>
      </w:r>
    </w:p>
    <w:p w14:paraId="4E0EB004" w14:textId="77777777" w:rsidR="009B20E9" w:rsidRPr="002F21A0" w:rsidRDefault="009B20E9" w:rsidP="002F21A0">
      <w:pPr>
        <w:pStyle w:val="SCSAAppendixHeading3"/>
        <w:rPr>
          <w:noProof/>
        </w:rPr>
      </w:pPr>
      <w:r w:rsidRPr="002F21A0">
        <w:rPr>
          <w:noProof/>
        </w:rPr>
        <w:t>Projection</w:t>
      </w:r>
    </w:p>
    <w:p w14:paraId="5A5DC98A" w14:textId="675D6FAC" w:rsidR="00181EA4" w:rsidRPr="002F21A0" w:rsidRDefault="00181EA4" w:rsidP="0075116D">
      <w:pPr>
        <w:rPr>
          <w:rFonts w:eastAsia="MS PGothic"/>
          <w:noProof/>
        </w:rPr>
      </w:pPr>
      <w:r w:rsidRPr="002F21A0">
        <w:rPr>
          <w:rFonts w:eastAsia="MS PGothic"/>
          <w:noProof/>
        </w:rPr>
        <w:t>The communication of meaning through extension and focus of the body</w:t>
      </w:r>
      <w:r w:rsidR="003637C6" w:rsidRPr="002F21A0">
        <w:rPr>
          <w:rFonts w:eastAsia="MS PGothic"/>
          <w:noProof/>
        </w:rPr>
        <w:t>.</w:t>
      </w:r>
      <w:r w:rsidRPr="002F21A0">
        <w:rPr>
          <w:rFonts w:eastAsia="MS PGothic"/>
          <w:noProof/>
        </w:rPr>
        <w:t xml:space="preserve"> </w:t>
      </w:r>
    </w:p>
    <w:p w14:paraId="5D969C29" w14:textId="37D3FB55" w:rsidR="009B20E9" w:rsidRPr="002F21A0" w:rsidRDefault="009B20E9" w:rsidP="002F21A0">
      <w:pPr>
        <w:pStyle w:val="SCSAAppendixHeading3"/>
        <w:rPr>
          <w:noProof/>
        </w:rPr>
      </w:pPr>
      <w:r w:rsidRPr="002F21A0">
        <w:rPr>
          <w:noProof/>
        </w:rPr>
        <w:t>Props</w:t>
      </w:r>
    </w:p>
    <w:p w14:paraId="75F1BC90" w14:textId="6ADE4395" w:rsidR="009B20E9" w:rsidRPr="002F21A0" w:rsidRDefault="009B20E9" w:rsidP="0075116D">
      <w:pPr>
        <w:rPr>
          <w:rFonts w:eastAsia="MS PGothic"/>
          <w:noProof/>
        </w:rPr>
      </w:pPr>
      <w:r w:rsidRPr="002F21A0">
        <w:rPr>
          <w:rFonts w:eastAsia="MS PGothic"/>
          <w:noProof/>
        </w:rPr>
        <w:t>Objects that dancers use or interact with during a performance to enhance the choreography. Props can add layers of meaning, create visual interest and help tell a story or convey a specific mood.</w:t>
      </w:r>
    </w:p>
    <w:p w14:paraId="55DBE130" w14:textId="77777777" w:rsidR="009B20E9" w:rsidRPr="002F21A0" w:rsidRDefault="009B20E9" w:rsidP="002F21A0">
      <w:pPr>
        <w:pStyle w:val="SCSAAppendixHeading3"/>
        <w:rPr>
          <w:noProof/>
        </w:rPr>
      </w:pPr>
      <w:r w:rsidRPr="002F21A0">
        <w:rPr>
          <w:noProof/>
        </w:rPr>
        <w:t>Recovery</w:t>
      </w:r>
    </w:p>
    <w:p w14:paraId="6F5AD875" w14:textId="316C58B2" w:rsidR="009B20E9" w:rsidRPr="002F21A0" w:rsidRDefault="009B20E9" w:rsidP="0075116D">
      <w:pPr>
        <w:rPr>
          <w:rFonts w:eastAsia="MS PGothic"/>
          <w:noProof/>
        </w:rPr>
      </w:pPr>
      <w:r w:rsidRPr="002F21A0">
        <w:rPr>
          <w:rFonts w:eastAsia="MS PGothic"/>
          <w:noProof/>
        </w:rPr>
        <w:t>The process of resting, recuperating and restoring the body after intense physical activity, rehearsals or performances.</w:t>
      </w:r>
    </w:p>
    <w:p w14:paraId="0B2F0189" w14:textId="77777777" w:rsidR="009B20E9" w:rsidRPr="002F21A0" w:rsidRDefault="009B20E9" w:rsidP="002F21A0">
      <w:pPr>
        <w:pStyle w:val="SCSAAppendixHeading3"/>
        <w:rPr>
          <w:noProof/>
        </w:rPr>
      </w:pPr>
      <w:r w:rsidRPr="002F21A0">
        <w:rPr>
          <w:noProof/>
        </w:rPr>
        <w:t>Repetition</w:t>
      </w:r>
    </w:p>
    <w:p w14:paraId="255A9028" w14:textId="77777777" w:rsidR="009B20E9" w:rsidRPr="002F21A0" w:rsidRDefault="009B20E9" w:rsidP="0075116D">
      <w:pPr>
        <w:rPr>
          <w:rFonts w:eastAsia="MS PGothic"/>
          <w:noProof/>
        </w:rPr>
      </w:pPr>
      <w:r w:rsidRPr="002F21A0">
        <w:rPr>
          <w:rFonts w:eastAsia="MS PGothic"/>
          <w:noProof/>
        </w:rPr>
        <w:t>A choreographic device whereby a movement or motif are repeated exactly for emphasis or to gain interest.</w:t>
      </w:r>
    </w:p>
    <w:p w14:paraId="1E590887" w14:textId="77777777" w:rsidR="009B20E9" w:rsidRPr="002F21A0" w:rsidRDefault="009B20E9" w:rsidP="002F21A0">
      <w:pPr>
        <w:pStyle w:val="SCSAAppendixHeading3"/>
        <w:rPr>
          <w:noProof/>
        </w:rPr>
      </w:pPr>
      <w:r w:rsidRPr="002F21A0">
        <w:rPr>
          <w:noProof/>
        </w:rPr>
        <w:t>Rest</w:t>
      </w:r>
    </w:p>
    <w:p w14:paraId="58A8ED25" w14:textId="440FFC3E" w:rsidR="009B20E9" w:rsidRPr="002F21A0" w:rsidRDefault="009B20E9" w:rsidP="0075116D">
      <w:pPr>
        <w:rPr>
          <w:rFonts w:eastAsia="MS PGothic"/>
          <w:noProof/>
        </w:rPr>
      </w:pPr>
      <w:r w:rsidRPr="002F21A0">
        <w:rPr>
          <w:rFonts w:eastAsia="MS PGothic"/>
          <w:noProof/>
        </w:rPr>
        <w:t>An important practice which allows a dancer</w:t>
      </w:r>
      <w:r w:rsidR="00B82D97">
        <w:rPr>
          <w:rFonts w:eastAsia="MS PGothic"/>
          <w:noProof/>
        </w:rPr>
        <w:t>’</w:t>
      </w:r>
      <w:r w:rsidRPr="002F21A0">
        <w:rPr>
          <w:rFonts w:eastAsia="MS PGothic"/>
          <w:noProof/>
        </w:rPr>
        <w:t>s body to recuperate from fatigue, prevent overuse injuries and recharge energy levels.</w:t>
      </w:r>
    </w:p>
    <w:p w14:paraId="639E96EE" w14:textId="77777777" w:rsidR="009B20E9" w:rsidRPr="002F21A0" w:rsidRDefault="009B20E9" w:rsidP="002F21A0">
      <w:pPr>
        <w:pStyle w:val="SCSAAppendixHeading3"/>
        <w:rPr>
          <w:noProof/>
        </w:rPr>
      </w:pPr>
      <w:r w:rsidRPr="002F21A0">
        <w:rPr>
          <w:noProof/>
        </w:rPr>
        <w:t>Rehearsal process</w:t>
      </w:r>
    </w:p>
    <w:p w14:paraId="56111747" w14:textId="4550ED58" w:rsidR="009B20E9" w:rsidRPr="002F21A0" w:rsidRDefault="009B20E9" w:rsidP="0075116D">
      <w:pPr>
        <w:rPr>
          <w:rFonts w:eastAsia="MS PGothic"/>
          <w:noProof/>
        </w:rPr>
      </w:pPr>
      <w:r w:rsidRPr="002F21A0">
        <w:rPr>
          <w:noProof/>
        </w:rPr>
        <w:t>The structured period of practi</w:t>
      </w:r>
      <w:r w:rsidR="00B71B34" w:rsidRPr="002F21A0">
        <w:rPr>
          <w:noProof/>
        </w:rPr>
        <w:t>c</w:t>
      </w:r>
      <w:r w:rsidRPr="002F21A0">
        <w:rPr>
          <w:noProof/>
        </w:rPr>
        <w:t>e and preparation that dancers and choreographers undertake to perfect a dance piece before its performance.</w:t>
      </w:r>
    </w:p>
    <w:p w14:paraId="68B6F16E" w14:textId="77777777" w:rsidR="009B20E9" w:rsidRPr="002F21A0" w:rsidRDefault="009B20E9" w:rsidP="002F21A0">
      <w:pPr>
        <w:pStyle w:val="SCSAAppendixHeading3"/>
        <w:rPr>
          <w:noProof/>
        </w:rPr>
      </w:pPr>
      <w:r w:rsidRPr="002F21A0">
        <w:rPr>
          <w:noProof/>
        </w:rPr>
        <w:t>Retrograde</w:t>
      </w:r>
    </w:p>
    <w:p w14:paraId="7ECEDC30" w14:textId="77777777" w:rsidR="00B44C9E" w:rsidRPr="002F21A0" w:rsidRDefault="00B44C9E" w:rsidP="0075116D">
      <w:pPr>
        <w:rPr>
          <w:rFonts w:eastAsia="MS PGothic"/>
          <w:noProof/>
        </w:rPr>
      </w:pPr>
      <w:r w:rsidRPr="002F21A0">
        <w:rPr>
          <w:rFonts w:eastAsia="MS PGothic"/>
          <w:noProof/>
        </w:rPr>
        <w:t>A choreographic device where a sequence of movements is performed in reverse order. It is similar to a dancer moving backward through a series of steps they initially performed forward.</w:t>
      </w:r>
    </w:p>
    <w:p w14:paraId="6B3D27E0" w14:textId="3272F286" w:rsidR="009B20E9" w:rsidRPr="002F21A0" w:rsidRDefault="009B20E9" w:rsidP="002F21A0">
      <w:pPr>
        <w:pStyle w:val="SCSAAppendixHeading3"/>
        <w:rPr>
          <w:noProof/>
        </w:rPr>
      </w:pPr>
      <w:r w:rsidRPr="002F21A0">
        <w:rPr>
          <w:noProof/>
        </w:rPr>
        <w:t>Rondo</w:t>
      </w:r>
    </w:p>
    <w:p w14:paraId="242FB9E2" w14:textId="77777777" w:rsidR="009B20E9" w:rsidRPr="002F21A0" w:rsidRDefault="009B20E9" w:rsidP="0075116D">
      <w:pPr>
        <w:rPr>
          <w:rFonts w:eastAsia="MS PGothic"/>
          <w:noProof/>
        </w:rPr>
      </w:pPr>
      <w:r w:rsidRPr="002F21A0">
        <w:rPr>
          <w:rFonts w:eastAsia="MS PGothic"/>
          <w:noProof/>
        </w:rPr>
        <w:t>A choreographic structure of three or more themes with an alternating return to the main theme (ABACADA).</w:t>
      </w:r>
    </w:p>
    <w:p w14:paraId="55FAD02B" w14:textId="77777777" w:rsidR="009B20E9" w:rsidRPr="002F21A0" w:rsidRDefault="009B20E9" w:rsidP="002F21A0">
      <w:pPr>
        <w:pStyle w:val="SCSAAppendixHeading3"/>
        <w:rPr>
          <w:noProof/>
        </w:rPr>
      </w:pPr>
      <w:r w:rsidRPr="002F21A0">
        <w:rPr>
          <w:noProof/>
        </w:rPr>
        <w:t>Safe dance practices</w:t>
      </w:r>
    </w:p>
    <w:p w14:paraId="1210DCE3" w14:textId="7B5645A1" w:rsidR="009B20E9" w:rsidRPr="002F21A0" w:rsidRDefault="009B20E9" w:rsidP="0075116D">
      <w:pPr>
        <w:rPr>
          <w:rFonts w:eastAsia="MS PGothic"/>
          <w:noProof/>
        </w:rPr>
      </w:pPr>
      <w:r w:rsidRPr="002F21A0">
        <w:rPr>
          <w:rFonts w:eastAsia="MS PGothic"/>
          <w:noProof/>
        </w:rPr>
        <w:t>The practice of selecting and executing movement safely. The focus is on providing dance activities and exercises which allows students to participate without risk of injury. All dance movement</w:t>
      </w:r>
      <w:r w:rsidR="000700B1" w:rsidRPr="002F21A0">
        <w:rPr>
          <w:rFonts w:eastAsia="MS PGothic"/>
          <w:noProof/>
        </w:rPr>
        <w:t>s</w:t>
      </w:r>
      <w:r w:rsidRPr="002F21A0">
        <w:rPr>
          <w:rFonts w:eastAsia="MS PGothic"/>
          <w:noProof/>
        </w:rPr>
        <w:t xml:space="preserve"> should be performed relevant to an individual</w:t>
      </w:r>
      <w:r w:rsidR="00B82D97">
        <w:rPr>
          <w:rFonts w:eastAsia="MS PGothic"/>
          <w:noProof/>
        </w:rPr>
        <w:t>’</w:t>
      </w:r>
      <w:r w:rsidRPr="002F21A0">
        <w:rPr>
          <w:rFonts w:eastAsia="MS PGothic"/>
          <w:noProof/>
        </w:rPr>
        <w:t>s body type and capabilities. Safe dance practices also include safe emotional spaces, where individuals are able to take creative risks in a supportive learning environment.</w:t>
      </w:r>
    </w:p>
    <w:p w14:paraId="2BF6AD15" w14:textId="77777777" w:rsidR="009B20E9" w:rsidRPr="002F21A0" w:rsidRDefault="009B20E9" w:rsidP="002F21A0">
      <w:pPr>
        <w:pStyle w:val="SCSAAppendixHeading3"/>
        <w:rPr>
          <w:noProof/>
        </w:rPr>
      </w:pPr>
      <w:r w:rsidRPr="002F21A0">
        <w:rPr>
          <w:noProof/>
        </w:rPr>
        <w:lastRenderedPageBreak/>
        <w:t>Sagittal plane</w:t>
      </w:r>
    </w:p>
    <w:p w14:paraId="315AD672" w14:textId="7CC00DDA" w:rsidR="009B20E9" w:rsidRPr="002F21A0" w:rsidRDefault="009B20E9" w:rsidP="0075116D">
      <w:pPr>
        <w:rPr>
          <w:rFonts w:eastAsia="MS PGothic"/>
          <w:noProof/>
        </w:rPr>
      </w:pPr>
      <w:r w:rsidRPr="002F21A0">
        <w:rPr>
          <w:rFonts w:eastAsia="MS PGothic"/>
          <w:noProof/>
        </w:rPr>
        <w:t>An imaginary vertical plane that divides the body into left and right halves, allowing movements to occur in a forward or backward direction.</w:t>
      </w:r>
    </w:p>
    <w:p w14:paraId="04E1A8C3" w14:textId="77777777" w:rsidR="009B20E9" w:rsidRPr="002F21A0" w:rsidRDefault="009B20E9" w:rsidP="002F21A0">
      <w:pPr>
        <w:pStyle w:val="SCSAAppendixHeading3"/>
        <w:rPr>
          <w:noProof/>
        </w:rPr>
      </w:pPr>
      <w:r w:rsidRPr="002F21A0">
        <w:rPr>
          <w:noProof/>
        </w:rPr>
        <w:t>Set</w:t>
      </w:r>
    </w:p>
    <w:p w14:paraId="6013F00B" w14:textId="6EE06718" w:rsidR="009B20E9" w:rsidRPr="002F21A0" w:rsidRDefault="009B20E9" w:rsidP="0075116D">
      <w:pPr>
        <w:rPr>
          <w:rFonts w:eastAsia="MS PGothic"/>
          <w:noProof/>
        </w:rPr>
      </w:pPr>
      <w:r w:rsidRPr="002F21A0">
        <w:rPr>
          <w:rFonts w:eastAsia="MS PGothic"/>
          <w:noProof/>
        </w:rPr>
        <w:t xml:space="preserve">Design concepts of a stage set refer to the artistic elements and arrangements </w:t>
      </w:r>
      <w:r w:rsidR="004B3C6A" w:rsidRPr="002F21A0">
        <w:rPr>
          <w:rFonts w:eastAsia="MS PGothic"/>
          <w:noProof/>
        </w:rPr>
        <w:t>used</w:t>
      </w:r>
      <w:r w:rsidRPr="002F21A0">
        <w:rPr>
          <w:rFonts w:eastAsia="MS PGothic"/>
          <w:noProof/>
        </w:rPr>
        <w:t xml:space="preserve"> to create the visual environment in which the dance performance takes place.</w:t>
      </w:r>
    </w:p>
    <w:p w14:paraId="77ECC077" w14:textId="77777777" w:rsidR="009B20E9" w:rsidRPr="002F21A0" w:rsidRDefault="009B20E9" w:rsidP="002F21A0">
      <w:pPr>
        <w:pStyle w:val="SCSAAppendixHeading3"/>
        <w:rPr>
          <w:noProof/>
        </w:rPr>
      </w:pPr>
      <w:r w:rsidRPr="002F21A0">
        <w:rPr>
          <w:noProof/>
        </w:rPr>
        <w:t>Social context</w:t>
      </w:r>
    </w:p>
    <w:p w14:paraId="50A099B4" w14:textId="31DFEA26" w:rsidR="009B20E9" w:rsidRPr="002F21A0" w:rsidRDefault="009B20E9" w:rsidP="0075116D">
      <w:pPr>
        <w:rPr>
          <w:rFonts w:eastAsia="MS PGothic"/>
          <w:noProof/>
        </w:rPr>
      </w:pPr>
      <w:r w:rsidRPr="002F21A0">
        <w:rPr>
          <w:rFonts w:eastAsia="MS PGothic"/>
          <w:noProof/>
        </w:rPr>
        <w:t>A dance work that refers to the society or culture in which it is made and reflects the dynamics within that society or culture. For example, lifestyle, socio-economic status, employment and race may influence, or be reflected in, the dance work.</w:t>
      </w:r>
    </w:p>
    <w:p w14:paraId="3C356DA0" w14:textId="77777777" w:rsidR="009B20E9" w:rsidRPr="002F21A0" w:rsidRDefault="009B20E9" w:rsidP="002F21A0">
      <w:pPr>
        <w:pStyle w:val="SCSAAppendixHeading3"/>
        <w:rPr>
          <w:noProof/>
        </w:rPr>
      </w:pPr>
      <w:r w:rsidRPr="002F21A0">
        <w:rPr>
          <w:noProof/>
        </w:rPr>
        <w:t>Space</w:t>
      </w:r>
    </w:p>
    <w:p w14:paraId="0E3632B8" w14:textId="7B9B75DB" w:rsidR="00FF123D" w:rsidRPr="002F21A0" w:rsidRDefault="00FF123D" w:rsidP="0075116D">
      <w:pPr>
        <w:rPr>
          <w:rFonts w:eastAsia="MS PGothic"/>
          <w:noProof/>
        </w:rPr>
      </w:pPr>
      <w:r w:rsidRPr="002F21A0">
        <w:rPr>
          <w:rFonts w:eastAsia="MS PGothic"/>
          <w:noProof/>
        </w:rPr>
        <w:t>Where the body moves, including level (varying heights at which a dancer performs movement), dimension 3D and 4D (</w:t>
      </w:r>
      <w:r w:rsidR="00E54AED" w:rsidRPr="002F21A0">
        <w:rPr>
          <w:rFonts w:eastAsia="MS PGothic"/>
          <w:noProof/>
        </w:rPr>
        <w:t>three</w:t>
      </w:r>
      <w:r w:rsidRPr="002F21A0">
        <w:rPr>
          <w:rFonts w:eastAsia="MS PGothic"/>
          <w:noProof/>
        </w:rPr>
        <w:t xml:space="preserve"> dimension is the use of space in terms of height, width and depth</w:t>
      </w:r>
      <w:r w:rsidR="00535638" w:rsidRPr="002F21A0">
        <w:rPr>
          <w:rFonts w:eastAsia="MS PGothic"/>
          <w:noProof/>
        </w:rPr>
        <w:t>;</w:t>
      </w:r>
      <w:r w:rsidRPr="002F21A0">
        <w:rPr>
          <w:rFonts w:eastAsia="MS PGothic"/>
          <w:noProof/>
        </w:rPr>
        <w:t xml:space="preserve"> </w:t>
      </w:r>
      <w:r w:rsidR="00E54AED" w:rsidRPr="002F21A0">
        <w:rPr>
          <w:rFonts w:eastAsia="MS PGothic"/>
          <w:noProof/>
        </w:rPr>
        <w:t>four</w:t>
      </w:r>
      <w:r w:rsidRPr="002F21A0">
        <w:rPr>
          <w:rFonts w:eastAsia="MS PGothic"/>
          <w:noProof/>
        </w:rPr>
        <w:t xml:space="preserve"> dimension incorporates the element of time, such as rhythm and tempo), direction (up, down, left, right, forward, backward, diagonal), active space (the meaning the space takes through the dance), positive space (the space the dancer occupies), negative space (space outside the positive space), pathways (creation of shapes through the space), personal (area around the dancer</w:t>
      </w:r>
      <w:r w:rsidR="00B82D97">
        <w:rPr>
          <w:rFonts w:eastAsia="MS PGothic"/>
          <w:noProof/>
        </w:rPr>
        <w:t>’</w:t>
      </w:r>
      <w:r w:rsidRPr="002F21A0">
        <w:rPr>
          <w:rFonts w:eastAsia="MS PGothic"/>
          <w:noProof/>
        </w:rPr>
        <w:t xml:space="preserve">s body) and performance space (the area designated for the dance performance). </w:t>
      </w:r>
    </w:p>
    <w:p w14:paraId="7889BA53" w14:textId="77777777" w:rsidR="009B20E9" w:rsidRPr="002F21A0" w:rsidRDefault="009B20E9" w:rsidP="002F21A0">
      <w:pPr>
        <w:pStyle w:val="SCSAAppendixHeading3"/>
        <w:rPr>
          <w:noProof/>
        </w:rPr>
      </w:pPr>
      <w:r w:rsidRPr="002F21A0">
        <w:rPr>
          <w:noProof/>
        </w:rPr>
        <w:t>Strength</w:t>
      </w:r>
    </w:p>
    <w:p w14:paraId="56BDEB5A" w14:textId="27B09D26" w:rsidR="009B20E9" w:rsidRPr="002F21A0" w:rsidRDefault="009B20E9" w:rsidP="0075116D">
      <w:pPr>
        <w:rPr>
          <w:noProof/>
        </w:rPr>
      </w:pPr>
      <w:r w:rsidRPr="002F21A0">
        <w:rPr>
          <w:noProof/>
        </w:rPr>
        <w:t>The physical ability of dancers to support and control their bodies while executing movements with power and control</w:t>
      </w:r>
      <w:r w:rsidR="00B71B34" w:rsidRPr="002F21A0">
        <w:rPr>
          <w:noProof/>
        </w:rPr>
        <w:t>.</w:t>
      </w:r>
    </w:p>
    <w:p w14:paraId="4EFAB66F" w14:textId="77777777" w:rsidR="009B20E9" w:rsidRPr="002F21A0" w:rsidRDefault="009B20E9" w:rsidP="002F21A0">
      <w:pPr>
        <w:pStyle w:val="SCSAAppendixHeading3"/>
        <w:rPr>
          <w:noProof/>
        </w:rPr>
      </w:pPr>
      <w:r w:rsidRPr="002F21A0">
        <w:rPr>
          <w:noProof/>
        </w:rPr>
        <w:t>Stress management</w:t>
      </w:r>
    </w:p>
    <w:p w14:paraId="033598E5" w14:textId="5A428E31" w:rsidR="009B20E9" w:rsidRPr="002F21A0" w:rsidRDefault="009B20E9" w:rsidP="0075116D">
      <w:pPr>
        <w:rPr>
          <w:noProof/>
        </w:rPr>
      </w:pPr>
      <w:r w:rsidRPr="002F21A0">
        <w:rPr>
          <w:noProof/>
        </w:rPr>
        <w:t xml:space="preserve">Process of implementing strategies and techniques </w:t>
      </w:r>
      <w:r w:rsidR="009641CC" w:rsidRPr="002F21A0">
        <w:rPr>
          <w:noProof/>
        </w:rPr>
        <w:t xml:space="preserve">to </w:t>
      </w:r>
      <w:r w:rsidRPr="002F21A0">
        <w:rPr>
          <w:noProof/>
        </w:rPr>
        <w:t xml:space="preserve">cope with </w:t>
      </w:r>
      <w:r w:rsidR="009641CC" w:rsidRPr="002F21A0">
        <w:rPr>
          <w:noProof/>
        </w:rPr>
        <w:t xml:space="preserve">the </w:t>
      </w:r>
      <w:r w:rsidRPr="002F21A0">
        <w:rPr>
          <w:noProof/>
        </w:rPr>
        <w:t>effects of stress on physical, mental and emotional wellbeing.</w:t>
      </w:r>
    </w:p>
    <w:p w14:paraId="3A373121" w14:textId="07F56852" w:rsidR="009B20E9" w:rsidRPr="002F21A0" w:rsidRDefault="009B20E9" w:rsidP="002F21A0">
      <w:pPr>
        <w:pStyle w:val="SCSAAppendixHeading3"/>
        <w:rPr>
          <w:noProof/>
        </w:rPr>
      </w:pPr>
      <w:r w:rsidRPr="002F21A0">
        <w:rPr>
          <w:noProof/>
        </w:rPr>
        <w:t xml:space="preserve">Structured </w:t>
      </w:r>
      <w:r w:rsidR="002C0EBA" w:rsidRPr="002F21A0">
        <w:rPr>
          <w:noProof/>
        </w:rPr>
        <w:t>i</w:t>
      </w:r>
      <w:r w:rsidRPr="002F21A0">
        <w:rPr>
          <w:noProof/>
        </w:rPr>
        <w:t>mprovisation</w:t>
      </w:r>
    </w:p>
    <w:p w14:paraId="726491B5" w14:textId="77777777" w:rsidR="009B20E9" w:rsidRPr="002F21A0" w:rsidRDefault="009B20E9" w:rsidP="0075116D">
      <w:pPr>
        <w:rPr>
          <w:noProof/>
        </w:rPr>
      </w:pPr>
      <w:r w:rsidRPr="002F21A0">
        <w:rPr>
          <w:noProof/>
        </w:rPr>
        <w:t>This approach combines the spontaneity and creativity of improvisation with a degree of organisation and structure to achieve a cohesive and meaningful dance.</w:t>
      </w:r>
    </w:p>
    <w:p w14:paraId="1736D1FB" w14:textId="5A3A86AE" w:rsidR="009B20E9" w:rsidRPr="002F21A0" w:rsidRDefault="009B20E9" w:rsidP="002F21A0">
      <w:pPr>
        <w:pStyle w:val="SCSAAppendixHeading3"/>
        <w:rPr>
          <w:noProof/>
        </w:rPr>
      </w:pPr>
      <w:r w:rsidRPr="002F21A0">
        <w:rPr>
          <w:noProof/>
        </w:rPr>
        <w:t xml:space="preserve">Standing </w:t>
      </w:r>
      <w:r w:rsidR="00A703FB" w:rsidRPr="002F21A0">
        <w:rPr>
          <w:noProof/>
        </w:rPr>
        <w:t>w</w:t>
      </w:r>
      <w:r w:rsidRPr="002F21A0">
        <w:rPr>
          <w:noProof/>
        </w:rPr>
        <w:t>ork</w:t>
      </w:r>
    </w:p>
    <w:p w14:paraId="2D223C2A" w14:textId="77777777" w:rsidR="009B20E9" w:rsidRPr="002F21A0" w:rsidRDefault="009B20E9" w:rsidP="0075116D">
      <w:pPr>
        <w:rPr>
          <w:rFonts w:eastAsia="MS PGothic"/>
          <w:noProof/>
        </w:rPr>
      </w:pPr>
      <w:r w:rsidRPr="002F21A0">
        <w:rPr>
          <w:rFonts w:eastAsia="MS PGothic"/>
          <w:noProof/>
        </w:rPr>
        <w:t>Choreography or movement sequences performed while standing.</w:t>
      </w:r>
    </w:p>
    <w:p w14:paraId="156AD0A8" w14:textId="77777777" w:rsidR="009B20E9" w:rsidRPr="002F21A0" w:rsidRDefault="009B20E9" w:rsidP="002F21A0">
      <w:pPr>
        <w:pStyle w:val="SCSAAppendixHeading3"/>
        <w:rPr>
          <w:noProof/>
        </w:rPr>
      </w:pPr>
      <w:r w:rsidRPr="002F21A0">
        <w:rPr>
          <w:noProof/>
        </w:rPr>
        <w:t>Style</w:t>
      </w:r>
    </w:p>
    <w:p w14:paraId="3DD375C1" w14:textId="762672F7" w:rsidR="009B20E9" w:rsidRPr="002F21A0" w:rsidRDefault="009B20E9" w:rsidP="0075116D">
      <w:pPr>
        <w:rPr>
          <w:rFonts w:eastAsia="MS PGothic"/>
          <w:noProof/>
        </w:rPr>
      </w:pPr>
      <w:r w:rsidRPr="002F21A0">
        <w:rPr>
          <w:rFonts w:eastAsia="MS PGothic"/>
          <w:noProof/>
        </w:rPr>
        <w:t>Within the broad categorisation of genre, it is possible to draw further distinctions between constituent groups and identify them as particular styles. For example, ballet (genre) may be identified as romantic, classical or modern in style. More specific styles may relate to the country/origin, or the company or community who performed the dance. Choreographers also have their own distinctive styles (which may change and develop over time).</w:t>
      </w:r>
    </w:p>
    <w:p w14:paraId="745933D8" w14:textId="77777777" w:rsidR="009B20E9" w:rsidRPr="002F21A0" w:rsidRDefault="009B20E9" w:rsidP="002F21A0">
      <w:pPr>
        <w:pStyle w:val="SCSAAppendixHeading3"/>
        <w:rPr>
          <w:noProof/>
        </w:rPr>
      </w:pPr>
      <w:r w:rsidRPr="002F21A0">
        <w:rPr>
          <w:noProof/>
        </w:rPr>
        <w:t>Symmetrical</w:t>
      </w:r>
    </w:p>
    <w:p w14:paraId="1D26D14B" w14:textId="77777777" w:rsidR="009B20E9" w:rsidRPr="002F21A0" w:rsidRDefault="009B20E9" w:rsidP="0075116D">
      <w:pPr>
        <w:rPr>
          <w:rFonts w:eastAsia="MS PGothic"/>
          <w:noProof/>
        </w:rPr>
      </w:pPr>
      <w:r w:rsidRPr="002F21A0">
        <w:rPr>
          <w:rFonts w:eastAsia="MS PGothic"/>
          <w:noProof/>
        </w:rPr>
        <w:t>Mirroring or evenly distributing movements or positions on both sides of the body or space.</w:t>
      </w:r>
    </w:p>
    <w:p w14:paraId="7537EC68" w14:textId="77777777" w:rsidR="009B20E9" w:rsidRPr="002F21A0" w:rsidRDefault="009B20E9" w:rsidP="002F21A0">
      <w:pPr>
        <w:pStyle w:val="SCSAAppendixHeading3"/>
        <w:rPr>
          <w:noProof/>
        </w:rPr>
      </w:pPr>
      <w:r w:rsidRPr="002F21A0">
        <w:rPr>
          <w:noProof/>
        </w:rPr>
        <w:lastRenderedPageBreak/>
        <w:t>Tap</w:t>
      </w:r>
    </w:p>
    <w:p w14:paraId="7D753A87" w14:textId="660B2B96" w:rsidR="009B20E9" w:rsidRPr="002F21A0" w:rsidRDefault="009B20E9" w:rsidP="0075116D">
      <w:pPr>
        <w:rPr>
          <w:rFonts w:eastAsia="MS PGothic"/>
          <w:noProof/>
        </w:rPr>
      </w:pPr>
      <w:r w:rsidRPr="002F21A0">
        <w:rPr>
          <w:rFonts w:eastAsia="MS PGothic"/>
          <w:noProof/>
        </w:rPr>
        <w:t>A style of dance characterised by the sound of the dancer</w:t>
      </w:r>
      <w:r w:rsidR="00B82D97">
        <w:rPr>
          <w:rFonts w:eastAsia="MS PGothic"/>
          <w:noProof/>
        </w:rPr>
        <w:t>’</w:t>
      </w:r>
      <w:r w:rsidRPr="002F21A0">
        <w:rPr>
          <w:rFonts w:eastAsia="MS PGothic"/>
          <w:noProof/>
        </w:rPr>
        <w:t>s shoes striking the floor as a form of percussion. The dance focuses on rhythm, timing and detailed foot movements, often creating complex and syncopated patterns with the feet.</w:t>
      </w:r>
    </w:p>
    <w:p w14:paraId="15534ADA" w14:textId="77777777" w:rsidR="009B20E9" w:rsidRPr="002F21A0" w:rsidRDefault="009B20E9" w:rsidP="002F21A0">
      <w:pPr>
        <w:pStyle w:val="SCSAAppendixHeading3"/>
        <w:rPr>
          <w:noProof/>
        </w:rPr>
      </w:pPr>
      <w:r w:rsidRPr="002F21A0">
        <w:rPr>
          <w:noProof/>
        </w:rPr>
        <w:t>Technical dance skills</w:t>
      </w:r>
    </w:p>
    <w:p w14:paraId="376B3FC6" w14:textId="3C1572A7" w:rsidR="009B20E9" w:rsidRPr="002F21A0" w:rsidRDefault="009B20E9" w:rsidP="0075116D">
      <w:pPr>
        <w:rPr>
          <w:rFonts w:eastAsia="MS PGothic"/>
          <w:noProof/>
        </w:rPr>
      </w:pPr>
      <w:r w:rsidRPr="002F21A0">
        <w:rPr>
          <w:rFonts w:eastAsia="MS PGothic"/>
          <w:noProof/>
        </w:rPr>
        <w:t>Combinations of proficiencies in control, accuracy, strength, alignment, balance and coordination. This will include the acquisition of appropriate strength, flexibility, coordination and endurance in the performance of body actions, locomotor and non-locomotor movement and developed to be performed in specific dance styles and genres.</w:t>
      </w:r>
    </w:p>
    <w:p w14:paraId="287A59B6" w14:textId="77777777" w:rsidR="009B20E9" w:rsidRPr="002F21A0" w:rsidRDefault="009B20E9" w:rsidP="002F21A0">
      <w:pPr>
        <w:pStyle w:val="SCSAAppendixHeading3"/>
        <w:rPr>
          <w:noProof/>
        </w:rPr>
      </w:pPr>
      <w:r w:rsidRPr="002F21A0">
        <w:rPr>
          <w:noProof/>
        </w:rPr>
        <w:t>Technique</w:t>
      </w:r>
    </w:p>
    <w:p w14:paraId="78D0593B" w14:textId="77777777" w:rsidR="009B20E9" w:rsidRPr="002F21A0" w:rsidRDefault="009B20E9" w:rsidP="0075116D">
      <w:pPr>
        <w:rPr>
          <w:rFonts w:eastAsia="MS PGothic"/>
          <w:noProof/>
        </w:rPr>
      </w:pPr>
      <w:r w:rsidRPr="002F21A0">
        <w:rPr>
          <w:rFonts w:eastAsia="MS PGothic"/>
          <w:noProof/>
        </w:rPr>
        <w:t>The correct acquisition and execution of dance skills within a dance genre or style.</w:t>
      </w:r>
    </w:p>
    <w:p w14:paraId="6BFC1C86" w14:textId="77777777" w:rsidR="009B20E9" w:rsidRPr="002F21A0" w:rsidRDefault="009B20E9" w:rsidP="002F21A0">
      <w:pPr>
        <w:pStyle w:val="SCSAAppendixHeading3"/>
        <w:rPr>
          <w:noProof/>
        </w:rPr>
      </w:pPr>
      <w:r w:rsidRPr="002F21A0">
        <w:rPr>
          <w:noProof/>
        </w:rPr>
        <w:t>Technology</w:t>
      </w:r>
    </w:p>
    <w:p w14:paraId="41DF36B1" w14:textId="0F36EFDB" w:rsidR="009B20E9" w:rsidRPr="002F21A0" w:rsidRDefault="009B20E9" w:rsidP="0075116D">
      <w:pPr>
        <w:rPr>
          <w:rFonts w:eastAsia="MS PGothic"/>
          <w:noProof/>
        </w:rPr>
      </w:pPr>
      <w:r w:rsidRPr="002F21A0">
        <w:rPr>
          <w:rFonts w:eastAsia="MS PGothic"/>
          <w:noProof/>
        </w:rPr>
        <w:t>The use of digital, electronic and mechanical tools and systems to enhance the creation, production and performance of dance.</w:t>
      </w:r>
    </w:p>
    <w:p w14:paraId="2B420170" w14:textId="77777777" w:rsidR="009B20E9" w:rsidRPr="002F21A0" w:rsidRDefault="009B20E9" w:rsidP="002F21A0">
      <w:pPr>
        <w:pStyle w:val="SCSAAppendixHeading3"/>
        <w:rPr>
          <w:noProof/>
        </w:rPr>
      </w:pPr>
      <w:r w:rsidRPr="002F21A0">
        <w:rPr>
          <w:noProof/>
        </w:rPr>
        <w:t>Ternary</w:t>
      </w:r>
    </w:p>
    <w:p w14:paraId="1E3DF710" w14:textId="499C5363" w:rsidR="009B20E9" w:rsidRPr="002F21A0" w:rsidRDefault="009B20E9" w:rsidP="0075116D">
      <w:pPr>
        <w:rPr>
          <w:rFonts w:eastAsia="MS PGothic"/>
          <w:noProof/>
        </w:rPr>
      </w:pPr>
      <w:r w:rsidRPr="002F21A0">
        <w:rPr>
          <w:rFonts w:eastAsia="MS PGothic"/>
          <w:noProof/>
        </w:rPr>
        <w:t>A three-part choreographic structure in which the second section contrasts with the first section (ABA). The third section is a restatement of the first section in a condensed, abbreviated or extended form.</w:t>
      </w:r>
    </w:p>
    <w:p w14:paraId="4A3BDE54" w14:textId="77777777" w:rsidR="009B20E9" w:rsidRPr="002F21A0" w:rsidRDefault="009B20E9" w:rsidP="002F21A0">
      <w:pPr>
        <w:pStyle w:val="SCSAAppendixHeading3"/>
        <w:rPr>
          <w:noProof/>
        </w:rPr>
      </w:pPr>
      <w:r w:rsidRPr="002F21A0">
        <w:rPr>
          <w:noProof/>
        </w:rPr>
        <w:t>Time</w:t>
      </w:r>
    </w:p>
    <w:p w14:paraId="75CD1B39" w14:textId="77777777" w:rsidR="009B20E9" w:rsidRPr="002F21A0" w:rsidRDefault="009B20E9" w:rsidP="0075116D">
      <w:pPr>
        <w:rPr>
          <w:rFonts w:eastAsia="Aptos"/>
          <w:noProof/>
        </w:rPr>
      </w:pPr>
      <w:r w:rsidRPr="002F21A0">
        <w:rPr>
          <w:rFonts w:eastAsia="Aptos"/>
          <w:noProof/>
        </w:rPr>
        <w:t>Time refers to how long a dance takes, including metre, tempo, momentum, accent, duration, phrasing, rhythmic patterns, stillness and beat.</w:t>
      </w:r>
    </w:p>
    <w:p w14:paraId="589A4A53" w14:textId="6AA24BE9" w:rsidR="009B20E9" w:rsidRPr="002F21A0" w:rsidRDefault="009B20E9" w:rsidP="002F21A0">
      <w:pPr>
        <w:pStyle w:val="SCSAAppendixHeading3"/>
        <w:rPr>
          <w:noProof/>
        </w:rPr>
      </w:pPr>
      <w:r w:rsidRPr="002F21A0">
        <w:rPr>
          <w:noProof/>
        </w:rPr>
        <w:t xml:space="preserve">Transfer of </w:t>
      </w:r>
      <w:r w:rsidR="00986E4C" w:rsidRPr="002F21A0">
        <w:rPr>
          <w:noProof/>
        </w:rPr>
        <w:t>w</w:t>
      </w:r>
      <w:r w:rsidRPr="002F21A0">
        <w:rPr>
          <w:noProof/>
        </w:rPr>
        <w:t>eight</w:t>
      </w:r>
    </w:p>
    <w:p w14:paraId="32222C4B" w14:textId="2B3ACF67" w:rsidR="009B20E9" w:rsidRPr="002F21A0" w:rsidRDefault="009B20E9" w:rsidP="0075116D">
      <w:pPr>
        <w:rPr>
          <w:noProof/>
        </w:rPr>
      </w:pPr>
      <w:bookmarkStart w:id="92" w:name="_Toc168405079"/>
      <w:r w:rsidRPr="002F21A0">
        <w:rPr>
          <w:noProof/>
        </w:rPr>
        <w:t>The intentional shifting of the body</w:t>
      </w:r>
      <w:r w:rsidR="00B82D97">
        <w:rPr>
          <w:noProof/>
        </w:rPr>
        <w:t>’</w:t>
      </w:r>
      <w:r w:rsidRPr="002F21A0">
        <w:rPr>
          <w:noProof/>
        </w:rPr>
        <w:t>s weight from one part to another either fully or partially.</w:t>
      </w:r>
      <w:bookmarkEnd w:id="92"/>
    </w:p>
    <w:p w14:paraId="640A006D" w14:textId="77777777" w:rsidR="009B20E9" w:rsidRPr="002F21A0" w:rsidRDefault="009B20E9" w:rsidP="002F21A0">
      <w:pPr>
        <w:pStyle w:val="SCSAAppendixHeading3"/>
        <w:rPr>
          <w:noProof/>
        </w:rPr>
      </w:pPr>
      <w:r w:rsidRPr="002F21A0">
        <w:rPr>
          <w:noProof/>
        </w:rPr>
        <w:t>Travel</w:t>
      </w:r>
    </w:p>
    <w:p w14:paraId="6EBF44DD" w14:textId="77777777" w:rsidR="009B20E9" w:rsidRPr="002F21A0" w:rsidRDefault="009B20E9" w:rsidP="0075116D">
      <w:pPr>
        <w:rPr>
          <w:rFonts w:eastAsia="Aptos"/>
          <w:noProof/>
        </w:rPr>
      </w:pPr>
      <w:r w:rsidRPr="002F21A0">
        <w:rPr>
          <w:rFonts w:eastAsia="Aptos"/>
          <w:noProof/>
        </w:rPr>
        <w:t>The movement of a dancer or group of dancers across the performance space while maintaining the quality of the choreography.</w:t>
      </w:r>
    </w:p>
    <w:p w14:paraId="3AC1C85F" w14:textId="5E789D79" w:rsidR="009B20E9" w:rsidRPr="002F21A0" w:rsidRDefault="009B20E9" w:rsidP="002F21A0">
      <w:pPr>
        <w:pStyle w:val="SCSAAppendixHeading3"/>
        <w:rPr>
          <w:noProof/>
        </w:rPr>
      </w:pPr>
      <w:r w:rsidRPr="002F21A0">
        <w:rPr>
          <w:noProof/>
        </w:rPr>
        <w:t>Tra</w:t>
      </w:r>
      <w:r w:rsidR="009972DF">
        <w:rPr>
          <w:noProof/>
        </w:rPr>
        <w:t>ns</w:t>
      </w:r>
      <w:r w:rsidRPr="002F21A0">
        <w:rPr>
          <w:noProof/>
        </w:rPr>
        <w:t>verse plane</w:t>
      </w:r>
    </w:p>
    <w:p w14:paraId="3730C88B" w14:textId="03C5E778" w:rsidR="009B20E9" w:rsidRPr="002F21A0" w:rsidRDefault="00DC0045" w:rsidP="0075116D">
      <w:pPr>
        <w:rPr>
          <w:rFonts w:eastAsia="Aptos"/>
          <w:noProof/>
        </w:rPr>
      </w:pPr>
      <w:r w:rsidRPr="002F21A0">
        <w:rPr>
          <w:noProof/>
        </w:rPr>
        <w:t>A</w:t>
      </w:r>
      <w:r w:rsidR="009B20E9" w:rsidRPr="002F21A0">
        <w:rPr>
          <w:noProof/>
        </w:rPr>
        <w:t>n imaginary plane that divides the body into top and bottom halves.</w:t>
      </w:r>
    </w:p>
    <w:p w14:paraId="658A42C7" w14:textId="77777777" w:rsidR="009B20E9" w:rsidRPr="002F21A0" w:rsidRDefault="009B20E9" w:rsidP="002F21A0">
      <w:pPr>
        <w:pStyle w:val="SCSAAppendixHeading3"/>
        <w:rPr>
          <w:noProof/>
        </w:rPr>
      </w:pPr>
      <w:r w:rsidRPr="002F21A0">
        <w:rPr>
          <w:noProof/>
        </w:rPr>
        <w:t>Turning</w:t>
      </w:r>
    </w:p>
    <w:p w14:paraId="0430B4AC" w14:textId="77777777" w:rsidR="009B20E9" w:rsidRPr="002F21A0" w:rsidRDefault="009B20E9" w:rsidP="0075116D">
      <w:pPr>
        <w:rPr>
          <w:rFonts w:eastAsia="Aptos"/>
          <w:noProof/>
        </w:rPr>
      </w:pPr>
      <w:r w:rsidRPr="002F21A0">
        <w:rPr>
          <w:rFonts w:eastAsia="Aptos"/>
          <w:noProof/>
        </w:rPr>
        <w:t>Rotational movements where the dancer spins around an axis, typically the vertical axis of the body.</w:t>
      </w:r>
    </w:p>
    <w:p w14:paraId="5B8FDEEF" w14:textId="77777777" w:rsidR="009B20E9" w:rsidRPr="002F21A0" w:rsidRDefault="009B20E9" w:rsidP="002F21A0">
      <w:pPr>
        <w:pStyle w:val="SCSAAppendixHeading3"/>
        <w:rPr>
          <w:noProof/>
        </w:rPr>
      </w:pPr>
      <w:r w:rsidRPr="002F21A0">
        <w:rPr>
          <w:noProof/>
        </w:rPr>
        <w:t>Unison</w:t>
      </w:r>
    </w:p>
    <w:p w14:paraId="3968565C" w14:textId="77777777" w:rsidR="009B20E9" w:rsidRPr="002F21A0" w:rsidRDefault="009B20E9" w:rsidP="0075116D">
      <w:pPr>
        <w:rPr>
          <w:rFonts w:eastAsia="Aptos"/>
          <w:noProof/>
        </w:rPr>
      </w:pPr>
      <w:r w:rsidRPr="002F21A0">
        <w:rPr>
          <w:rFonts w:eastAsia="Aptos"/>
          <w:noProof/>
        </w:rPr>
        <w:t>Two or more people performing the same movement at the same time.</w:t>
      </w:r>
    </w:p>
    <w:p w14:paraId="72C5D199" w14:textId="77777777" w:rsidR="009B20E9" w:rsidRPr="002F21A0" w:rsidRDefault="009B20E9" w:rsidP="002F21A0">
      <w:pPr>
        <w:pStyle w:val="SCSAAppendixHeading3"/>
        <w:rPr>
          <w:noProof/>
        </w:rPr>
      </w:pPr>
      <w:r w:rsidRPr="002F21A0">
        <w:rPr>
          <w:noProof/>
        </w:rPr>
        <w:t>Warm-up</w:t>
      </w:r>
    </w:p>
    <w:p w14:paraId="28284B9A" w14:textId="1DDC5380" w:rsidR="00EC2D10" w:rsidRDefault="009B20E9" w:rsidP="0075116D">
      <w:pPr>
        <w:rPr>
          <w:rFonts w:eastAsia="Aptos"/>
          <w:noProof/>
        </w:rPr>
      </w:pPr>
      <w:r w:rsidRPr="002F21A0">
        <w:rPr>
          <w:rFonts w:eastAsia="Aptos"/>
          <w:noProof/>
        </w:rPr>
        <w:t>Activities that raise the core body temperature and loosen the muscles before dancing. Movements are designed to raise the core body temperature and bring the mind into focus for the activities to follow.</w:t>
      </w:r>
      <w:bookmarkEnd w:id="91"/>
    </w:p>
    <w:p w14:paraId="0B093E59" w14:textId="0DC7756A" w:rsidR="002F21A0" w:rsidRPr="002F21A0" w:rsidRDefault="002F21A0" w:rsidP="0075116D">
      <w:pPr>
        <w:rPr>
          <w:rFonts w:eastAsia="Aptos"/>
          <w:noProof/>
        </w:rPr>
        <w:sectPr w:rsidR="002F21A0" w:rsidRPr="002F21A0" w:rsidSect="00461F8D">
          <w:headerReference w:type="even" r:id="rId14"/>
          <w:headerReference w:type="default" r:id="rId15"/>
          <w:footerReference w:type="even" r:id="rId16"/>
          <w:footerReference w:type="default" r:id="rId17"/>
          <w:type w:val="oddPage"/>
          <w:pgSz w:w="11906" w:h="16838" w:code="9"/>
          <w:pgMar w:top="1644" w:right="1418" w:bottom="1276" w:left="1418" w:header="680" w:footer="567" w:gutter="0"/>
          <w:pgNumType w:start="1"/>
          <w:cols w:space="709"/>
          <w:docGrid w:linePitch="360"/>
        </w:sectPr>
      </w:pPr>
    </w:p>
    <w:p w14:paraId="4270424F" w14:textId="3CCB1B64" w:rsidR="00AC14C9" w:rsidRPr="0075116D" w:rsidRDefault="00EC2D10" w:rsidP="0075116D">
      <w:pPr>
        <w:rPr>
          <w:rFonts w:eastAsia="Aptos"/>
        </w:rPr>
      </w:pPr>
      <w:r w:rsidRPr="002F21A0">
        <w:rPr>
          <w:noProof/>
          <w:lang w:eastAsia="en-AU" w:bidi="hi-IN"/>
        </w:rPr>
        <w:lastRenderedPageBreak/>
        <w:drawing>
          <wp:anchor distT="0" distB="0" distL="114300" distR="114300" simplePos="0" relativeHeight="251661312" behindDoc="1" locked="0" layoutInCell="1" allowOverlap="1" wp14:anchorId="46698775" wp14:editId="19591F03">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AC14C9" w:rsidRPr="0075116D" w:rsidSect="002F21A0">
      <w:headerReference w:type="even" r:id="rId19"/>
      <w:headerReference w:type="default" r:id="rId20"/>
      <w:footerReference w:type="even" r:id="rId21"/>
      <w:footerReference w:type="default" r:id="rId22"/>
      <w:type w:val="evenPage"/>
      <w:pgSz w:w="11906" w:h="16838" w:code="9"/>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82360" w14:textId="77777777" w:rsidR="008171F9" w:rsidRPr="002F21A0" w:rsidRDefault="008171F9" w:rsidP="00742128">
      <w:pPr>
        <w:spacing w:after="0" w:line="240" w:lineRule="auto"/>
        <w:rPr>
          <w:noProof/>
        </w:rPr>
      </w:pPr>
      <w:r w:rsidRPr="002F21A0">
        <w:rPr>
          <w:noProof/>
        </w:rPr>
        <w:separator/>
      </w:r>
    </w:p>
  </w:endnote>
  <w:endnote w:type="continuationSeparator" w:id="0">
    <w:p w14:paraId="617A1983" w14:textId="77777777" w:rsidR="008171F9" w:rsidRPr="002F21A0" w:rsidRDefault="008171F9" w:rsidP="00742128">
      <w:pPr>
        <w:spacing w:after="0" w:line="240" w:lineRule="auto"/>
        <w:rPr>
          <w:noProof/>
        </w:rPr>
      </w:pPr>
      <w:r w:rsidRPr="002F21A0">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CE8DD" w14:textId="0CF580DA" w:rsidR="00D37BCF" w:rsidRPr="002F21A0" w:rsidRDefault="007A2758" w:rsidP="002F21A0">
    <w:pPr>
      <w:pStyle w:val="SCSAFootereven"/>
      <w:rPr>
        <w:noProof/>
      </w:rPr>
    </w:pPr>
    <w:r w:rsidRPr="002F21A0">
      <w:rPr>
        <w:noProof/>
      </w:rPr>
      <w:t>2013/33896[v</w:t>
    </w:r>
    <w:r w:rsidR="00566F95">
      <w:rPr>
        <w:noProof/>
      </w:rPr>
      <w:t>1</w:t>
    </w:r>
    <w:r w:rsidR="00F93091">
      <w:rPr>
        <w:noProof/>
      </w:rPr>
      <w:t>1</w:t>
    </w:r>
    <w:r w:rsidRPr="002F21A0">
      <w:rPr>
        <w:noProof/>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7BBB" w14:textId="35D4C21F" w:rsidR="00D37BCF" w:rsidRPr="001D0C25" w:rsidRDefault="00D37BCF" w:rsidP="001D0C2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74DB6" w14:textId="03D2777C" w:rsidR="00D37BCF" w:rsidRPr="002F21A0" w:rsidRDefault="00D37BCF" w:rsidP="00095DF9">
    <w:pPr>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DCB2" w14:textId="71A8E8C8" w:rsidR="0032231C" w:rsidRPr="002F21A0" w:rsidRDefault="0032231C" w:rsidP="00192411">
    <w:pPr>
      <w:pStyle w:val="SCSAFootereven"/>
      <w:rPr>
        <w:noProof/>
      </w:rPr>
    </w:pPr>
    <w:r w:rsidRPr="002F21A0">
      <w:rPr>
        <w:noProof/>
      </w:rPr>
      <w:t xml:space="preserve">Dance | ATAR | </w:t>
    </w:r>
    <w:r w:rsidR="001C5E16" w:rsidRPr="002F21A0">
      <w:rPr>
        <w:noProof/>
      </w:rPr>
      <w:t>Year 12</w:t>
    </w:r>
    <w:r w:rsidRPr="002F21A0">
      <w:rPr>
        <w:noProof/>
      </w:rPr>
      <w:t xml:space="preserve">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B70A9" w14:textId="53165BC7" w:rsidR="0032231C" w:rsidRPr="002F21A0" w:rsidRDefault="0032231C" w:rsidP="00192411">
    <w:pPr>
      <w:pStyle w:val="SCSAFooterodd"/>
      <w:rPr>
        <w:noProof/>
      </w:rPr>
    </w:pPr>
    <w:r w:rsidRPr="002F21A0">
      <w:rPr>
        <w:noProof/>
      </w:rPr>
      <w:t>Dance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9586" w14:textId="5732E99B" w:rsidR="002F21A0" w:rsidRPr="002F21A0" w:rsidRDefault="002F21A0" w:rsidP="002F21A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DF116" w14:textId="2FF063D6" w:rsidR="002F21A0" w:rsidRPr="002F21A0" w:rsidRDefault="002F21A0" w:rsidP="002F21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0CEB4" w14:textId="77777777" w:rsidR="008171F9" w:rsidRPr="002F21A0" w:rsidRDefault="008171F9" w:rsidP="00742128">
      <w:pPr>
        <w:spacing w:after="0" w:line="240" w:lineRule="auto"/>
        <w:rPr>
          <w:noProof/>
        </w:rPr>
      </w:pPr>
      <w:r w:rsidRPr="002F21A0">
        <w:rPr>
          <w:noProof/>
        </w:rPr>
        <w:separator/>
      </w:r>
    </w:p>
  </w:footnote>
  <w:footnote w:type="continuationSeparator" w:id="0">
    <w:p w14:paraId="520E0D12" w14:textId="77777777" w:rsidR="008171F9" w:rsidRPr="002F21A0" w:rsidRDefault="008171F9" w:rsidP="00742128">
      <w:pPr>
        <w:spacing w:after="0" w:line="240" w:lineRule="auto"/>
        <w:rPr>
          <w:noProof/>
        </w:rPr>
      </w:pPr>
      <w:r w:rsidRPr="002F21A0">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2BB57" w14:textId="4ACFFFB3" w:rsidR="0032231C" w:rsidRPr="002F21A0" w:rsidRDefault="0032231C" w:rsidP="00192411">
    <w:pPr>
      <w:pStyle w:val="SCSAHeadereven"/>
      <w:rPr>
        <w:noProof/>
      </w:rPr>
    </w:pPr>
    <w:r w:rsidRPr="002F21A0">
      <w:rPr>
        <w:noProof/>
      </w:rPr>
      <w:fldChar w:fldCharType="begin"/>
    </w:r>
    <w:r w:rsidRPr="002F21A0">
      <w:rPr>
        <w:noProof/>
      </w:rPr>
      <w:instrText xml:space="preserve"> PAGE   \* MERGEFORMAT </w:instrText>
    </w:r>
    <w:r w:rsidRPr="002F21A0">
      <w:rPr>
        <w:noProof/>
      </w:rPr>
      <w:fldChar w:fldCharType="separate"/>
    </w:r>
    <w:r w:rsidRPr="002F21A0">
      <w:rPr>
        <w:noProof/>
      </w:rPr>
      <w:t>16</w:t>
    </w:r>
    <w:r w:rsidRPr="002F21A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8E04E" w14:textId="4C0DDC7A" w:rsidR="0032231C" w:rsidRPr="002F21A0" w:rsidRDefault="0032231C" w:rsidP="00192411">
    <w:pPr>
      <w:pStyle w:val="SCSAHeaderodd"/>
      <w:rPr>
        <w:noProof/>
      </w:rPr>
    </w:pPr>
    <w:r w:rsidRPr="002F21A0">
      <w:rPr>
        <w:noProof/>
      </w:rPr>
      <w:fldChar w:fldCharType="begin"/>
    </w:r>
    <w:r w:rsidRPr="002F21A0">
      <w:rPr>
        <w:noProof/>
      </w:rPr>
      <w:instrText xml:space="preserve"> PAGE   \* MERGEFORMAT </w:instrText>
    </w:r>
    <w:r w:rsidRPr="002F21A0">
      <w:rPr>
        <w:noProof/>
      </w:rPr>
      <w:fldChar w:fldCharType="separate"/>
    </w:r>
    <w:r w:rsidRPr="002F21A0">
      <w:rPr>
        <w:noProof/>
      </w:rPr>
      <w:t>1</w:t>
    </w:r>
    <w:r w:rsidRPr="002F21A0">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4D8C0" w14:textId="01108EFC" w:rsidR="002F21A0" w:rsidRPr="00AD7222" w:rsidRDefault="002F21A0" w:rsidP="00AD72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9A2A" w14:textId="434D21A5" w:rsidR="002F21A0" w:rsidRPr="002F21A0" w:rsidRDefault="002F21A0" w:rsidP="002F21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85B"/>
    <w:multiLevelType w:val="multilevel"/>
    <w:tmpl w:val="762853C8"/>
    <w:numStyleLink w:val="SCSABulletList"/>
  </w:abstractNum>
  <w:abstractNum w:abstractNumId="1" w15:restartNumberingAfterBreak="0">
    <w:nsid w:val="0B422204"/>
    <w:multiLevelType w:val="multilevel"/>
    <w:tmpl w:val="762853C8"/>
    <w:numStyleLink w:val="SCSABulletList"/>
  </w:abstractNum>
  <w:abstractNum w:abstractNumId="2" w15:restartNumberingAfterBreak="0">
    <w:nsid w:val="0C3B5C84"/>
    <w:multiLevelType w:val="multilevel"/>
    <w:tmpl w:val="762853C8"/>
    <w:numStyleLink w:val="SCSABulletList"/>
  </w:abstractNum>
  <w:abstractNum w:abstractNumId="3" w15:restartNumberingAfterBreak="0">
    <w:nsid w:val="12B605D0"/>
    <w:multiLevelType w:val="multilevel"/>
    <w:tmpl w:val="762853C8"/>
    <w:numStyleLink w:val="SCSABulletList"/>
  </w:abstractNum>
  <w:abstractNum w:abstractNumId="4" w15:restartNumberingAfterBreak="0">
    <w:nsid w:val="183431FB"/>
    <w:multiLevelType w:val="multilevel"/>
    <w:tmpl w:val="762853C8"/>
    <w:numStyleLink w:val="SCSABulletList"/>
  </w:abstractNum>
  <w:abstractNum w:abstractNumId="5" w15:restartNumberingAfterBreak="0">
    <w:nsid w:val="1A310390"/>
    <w:multiLevelType w:val="multilevel"/>
    <w:tmpl w:val="762853C8"/>
    <w:numStyleLink w:val="SCSABulletList"/>
  </w:abstractNum>
  <w:abstractNum w:abstractNumId="6" w15:restartNumberingAfterBreak="0">
    <w:nsid w:val="1A9C0046"/>
    <w:multiLevelType w:val="multilevel"/>
    <w:tmpl w:val="762853C8"/>
    <w:numStyleLink w:val="SCSABulletList"/>
  </w:abstractNum>
  <w:abstractNum w:abstractNumId="7"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8" w15:restartNumberingAfterBreak="0">
    <w:nsid w:val="20285797"/>
    <w:multiLevelType w:val="multilevel"/>
    <w:tmpl w:val="762853C8"/>
    <w:numStyleLink w:val="SCSABulletList"/>
  </w:abstractNum>
  <w:abstractNum w:abstractNumId="9" w15:restartNumberingAfterBreak="0">
    <w:nsid w:val="217F3E85"/>
    <w:multiLevelType w:val="multilevel"/>
    <w:tmpl w:val="762853C8"/>
    <w:numStyleLink w:val="SCSABulletList"/>
  </w:abstractNum>
  <w:abstractNum w:abstractNumId="10" w15:restartNumberingAfterBreak="0">
    <w:nsid w:val="27942388"/>
    <w:multiLevelType w:val="multilevel"/>
    <w:tmpl w:val="762853C8"/>
    <w:numStyleLink w:val="SCSABulletList"/>
  </w:abstractNum>
  <w:abstractNum w:abstractNumId="11" w15:restartNumberingAfterBreak="0">
    <w:nsid w:val="2D857424"/>
    <w:multiLevelType w:val="multilevel"/>
    <w:tmpl w:val="762853C8"/>
    <w:numStyleLink w:val="SCSABulletList"/>
  </w:abstractNum>
  <w:abstractNum w:abstractNumId="12" w15:restartNumberingAfterBreak="0">
    <w:nsid w:val="302662B4"/>
    <w:multiLevelType w:val="multilevel"/>
    <w:tmpl w:val="2F2648AC"/>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3" w15:restartNumberingAfterBreak="0">
    <w:nsid w:val="31566567"/>
    <w:multiLevelType w:val="multilevel"/>
    <w:tmpl w:val="762853C8"/>
    <w:numStyleLink w:val="SCSABulletList"/>
  </w:abstractNum>
  <w:abstractNum w:abstractNumId="14" w15:restartNumberingAfterBreak="0">
    <w:nsid w:val="3599685A"/>
    <w:multiLevelType w:val="multilevel"/>
    <w:tmpl w:val="762853C8"/>
    <w:numStyleLink w:val="SCSABulletList"/>
  </w:abstractNum>
  <w:abstractNum w:abstractNumId="15" w15:restartNumberingAfterBreak="0">
    <w:nsid w:val="360B6F70"/>
    <w:multiLevelType w:val="multilevel"/>
    <w:tmpl w:val="762853C8"/>
    <w:numStyleLink w:val="SCSABulletList"/>
  </w:abstractNum>
  <w:abstractNum w:abstractNumId="16" w15:restartNumberingAfterBreak="0">
    <w:nsid w:val="373B1B4E"/>
    <w:multiLevelType w:val="multilevel"/>
    <w:tmpl w:val="762853C8"/>
    <w:numStyleLink w:val="SCSABulletList"/>
  </w:abstractNum>
  <w:abstractNum w:abstractNumId="17" w15:restartNumberingAfterBreak="0">
    <w:nsid w:val="39106053"/>
    <w:multiLevelType w:val="multilevel"/>
    <w:tmpl w:val="762853C8"/>
    <w:numStyleLink w:val="SCSABulletList"/>
  </w:abstractNum>
  <w:abstractNum w:abstractNumId="18" w15:restartNumberingAfterBreak="0">
    <w:nsid w:val="3ED3623F"/>
    <w:multiLevelType w:val="multilevel"/>
    <w:tmpl w:val="762853C8"/>
    <w:numStyleLink w:val="SCSABulletList"/>
  </w:abstractNum>
  <w:abstractNum w:abstractNumId="19" w15:restartNumberingAfterBreak="0">
    <w:nsid w:val="44F65F9D"/>
    <w:multiLevelType w:val="multilevel"/>
    <w:tmpl w:val="762853C8"/>
    <w:numStyleLink w:val="SCSABulletList"/>
  </w:abstractNum>
  <w:abstractNum w:abstractNumId="20" w15:restartNumberingAfterBreak="0">
    <w:nsid w:val="46A7333D"/>
    <w:multiLevelType w:val="multilevel"/>
    <w:tmpl w:val="762853C8"/>
    <w:numStyleLink w:val="SCSABulletList"/>
  </w:abstractNum>
  <w:abstractNum w:abstractNumId="21"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EAB3293"/>
    <w:multiLevelType w:val="multilevel"/>
    <w:tmpl w:val="762853C8"/>
    <w:numStyleLink w:val="SCSABulletList"/>
  </w:abstractNum>
  <w:abstractNum w:abstractNumId="23" w15:restartNumberingAfterBreak="0">
    <w:nsid w:val="4F7E5953"/>
    <w:multiLevelType w:val="multilevel"/>
    <w:tmpl w:val="762853C8"/>
    <w:numStyleLink w:val="SCSABulletList"/>
  </w:abstractNum>
  <w:abstractNum w:abstractNumId="24" w15:restartNumberingAfterBreak="0">
    <w:nsid w:val="50617108"/>
    <w:multiLevelType w:val="multilevel"/>
    <w:tmpl w:val="762853C8"/>
    <w:numStyleLink w:val="SCSABulletList"/>
  </w:abstractNum>
  <w:abstractNum w:abstractNumId="25" w15:restartNumberingAfterBreak="0">
    <w:nsid w:val="52AB2415"/>
    <w:multiLevelType w:val="multilevel"/>
    <w:tmpl w:val="762853C8"/>
    <w:numStyleLink w:val="SCSABulletList"/>
  </w:abstractNum>
  <w:abstractNum w:abstractNumId="26" w15:restartNumberingAfterBreak="0">
    <w:nsid w:val="58BB5252"/>
    <w:multiLevelType w:val="multilevel"/>
    <w:tmpl w:val="762853C8"/>
    <w:numStyleLink w:val="SCSABulletList"/>
  </w:abstractNum>
  <w:abstractNum w:abstractNumId="27" w15:restartNumberingAfterBreak="0">
    <w:nsid w:val="5B384EB5"/>
    <w:multiLevelType w:val="multilevel"/>
    <w:tmpl w:val="762853C8"/>
    <w:numStyleLink w:val="SCSABulletList"/>
  </w:abstractNum>
  <w:abstractNum w:abstractNumId="28" w15:restartNumberingAfterBreak="0">
    <w:nsid w:val="5B604050"/>
    <w:multiLevelType w:val="multilevel"/>
    <w:tmpl w:val="762853C8"/>
    <w:numStyleLink w:val="SCSABulletList"/>
  </w:abstractNum>
  <w:abstractNum w:abstractNumId="29" w15:restartNumberingAfterBreak="0">
    <w:nsid w:val="5DDD3A41"/>
    <w:multiLevelType w:val="multilevel"/>
    <w:tmpl w:val="762853C8"/>
    <w:numStyleLink w:val="SCSABulletList"/>
  </w:abstractNum>
  <w:abstractNum w:abstractNumId="30" w15:restartNumberingAfterBreak="0">
    <w:nsid w:val="5F73013D"/>
    <w:multiLevelType w:val="multilevel"/>
    <w:tmpl w:val="762853C8"/>
    <w:numStyleLink w:val="SCSABulletList"/>
  </w:abstractNum>
  <w:abstractNum w:abstractNumId="31" w15:restartNumberingAfterBreak="0">
    <w:nsid w:val="601A7F4C"/>
    <w:multiLevelType w:val="multilevel"/>
    <w:tmpl w:val="762853C8"/>
    <w:numStyleLink w:val="SCSABulletList"/>
  </w:abstractNum>
  <w:abstractNum w:abstractNumId="32" w15:restartNumberingAfterBreak="0">
    <w:nsid w:val="61070934"/>
    <w:multiLevelType w:val="multilevel"/>
    <w:tmpl w:val="762853C8"/>
    <w:numStyleLink w:val="SCSABulletList"/>
  </w:abstractNum>
  <w:abstractNum w:abstractNumId="33" w15:restartNumberingAfterBreak="0">
    <w:nsid w:val="648879F4"/>
    <w:multiLevelType w:val="multilevel"/>
    <w:tmpl w:val="762853C8"/>
    <w:numStyleLink w:val="SCSABulletList"/>
  </w:abstractNum>
  <w:abstractNum w:abstractNumId="34" w15:restartNumberingAfterBreak="0">
    <w:nsid w:val="669E006F"/>
    <w:multiLevelType w:val="multilevel"/>
    <w:tmpl w:val="762853C8"/>
    <w:numStyleLink w:val="SCSABulletList"/>
  </w:abstractNum>
  <w:abstractNum w:abstractNumId="35" w15:restartNumberingAfterBreak="0">
    <w:nsid w:val="66E9585C"/>
    <w:multiLevelType w:val="multilevel"/>
    <w:tmpl w:val="762853C8"/>
    <w:numStyleLink w:val="SCSABulletList"/>
  </w:abstractNum>
  <w:abstractNum w:abstractNumId="36" w15:restartNumberingAfterBreak="0">
    <w:nsid w:val="6DE36A9A"/>
    <w:multiLevelType w:val="multilevel"/>
    <w:tmpl w:val="762853C8"/>
    <w:numStyleLink w:val="SCSABulletList"/>
  </w:abstractNum>
  <w:abstractNum w:abstractNumId="37" w15:restartNumberingAfterBreak="0">
    <w:nsid w:val="710B7104"/>
    <w:multiLevelType w:val="multilevel"/>
    <w:tmpl w:val="762853C8"/>
    <w:numStyleLink w:val="SCSABulletList"/>
  </w:abstractNum>
  <w:abstractNum w:abstractNumId="38" w15:restartNumberingAfterBreak="0">
    <w:nsid w:val="7A76561F"/>
    <w:multiLevelType w:val="multilevel"/>
    <w:tmpl w:val="762853C8"/>
    <w:numStyleLink w:val="SCSABulletList"/>
  </w:abstractNum>
  <w:abstractNum w:abstractNumId="39" w15:restartNumberingAfterBreak="0">
    <w:nsid w:val="7C6E6E50"/>
    <w:multiLevelType w:val="multilevel"/>
    <w:tmpl w:val="762853C8"/>
    <w:numStyleLink w:val="SCSABulletList"/>
  </w:abstractNum>
  <w:abstractNum w:abstractNumId="40" w15:restartNumberingAfterBreak="0">
    <w:nsid w:val="7EC64DEF"/>
    <w:multiLevelType w:val="multilevel"/>
    <w:tmpl w:val="0DB05EC8"/>
    <w:lvl w:ilvl="0">
      <w:start w:val="1"/>
      <w:numFmt w:val="bullet"/>
      <w:lvlText w:val=""/>
      <w:lvlJc w:val="left"/>
      <w:pPr>
        <w:ind w:left="357" w:hanging="357"/>
      </w:pPr>
      <w:rPr>
        <w:rFonts w:ascii="Symbol" w:hAnsi="Symbol" w:hint="default"/>
      </w:rPr>
    </w:lvl>
    <w:lvl w:ilvl="1">
      <w:start w:val="1"/>
      <w:numFmt w:val="bullet"/>
      <w:lvlText w:val=""/>
      <w:lvlJc w:val="left"/>
      <w:pPr>
        <w:ind w:left="714" w:hanging="357"/>
      </w:pPr>
      <w:rPr>
        <w:rFonts w:ascii="Wingdings" w:hAnsi="Wingdings" w:hint="default"/>
      </w:rPr>
    </w:lvl>
    <w:lvl w:ilvl="2">
      <w:start w:val="1"/>
      <w:numFmt w:val="bullet"/>
      <w:lvlText w:val="o"/>
      <w:lvlJc w:val="left"/>
      <w:pPr>
        <w:ind w:left="1071" w:hanging="357"/>
      </w:pPr>
      <w:rPr>
        <w:rFonts w:ascii="Courier New" w:hAnsi="Courier New" w:hint="default"/>
      </w:rPr>
    </w:lvl>
    <w:lvl w:ilvl="3">
      <w:start w:val="1"/>
      <w:numFmt w:val="bullet"/>
      <w:lvlText w:val="-"/>
      <w:lvlJc w:val="left"/>
      <w:pPr>
        <w:ind w:left="1428" w:hanging="357"/>
      </w:pPr>
      <w:rPr>
        <w:rFonts w:ascii="Calibri" w:hAnsi="Calibri"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num w:numId="1" w16cid:durableId="869297869">
    <w:abstractNumId w:val="12"/>
  </w:num>
  <w:num w:numId="2" w16cid:durableId="1616516395">
    <w:abstractNumId w:val="40"/>
  </w:num>
  <w:num w:numId="3" w16cid:durableId="511652713">
    <w:abstractNumId w:val="21"/>
  </w:num>
  <w:num w:numId="4" w16cid:durableId="1772049490">
    <w:abstractNumId w:val="7"/>
  </w:num>
  <w:num w:numId="5" w16cid:durableId="1327635791">
    <w:abstractNumId w:val="3"/>
  </w:num>
  <w:num w:numId="6" w16cid:durableId="1022971784">
    <w:abstractNumId w:val="31"/>
  </w:num>
  <w:num w:numId="7" w16cid:durableId="1287855264">
    <w:abstractNumId w:val="30"/>
  </w:num>
  <w:num w:numId="8" w16cid:durableId="32311687">
    <w:abstractNumId w:val="9"/>
  </w:num>
  <w:num w:numId="9" w16cid:durableId="966131750">
    <w:abstractNumId w:val="26"/>
  </w:num>
  <w:num w:numId="10" w16cid:durableId="690954344">
    <w:abstractNumId w:val="38"/>
  </w:num>
  <w:num w:numId="11" w16cid:durableId="55788229">
    <w:abstractNumId w:val="19"/>
  </w:num>
  <w:num w:numId="12" w16cid:durableId="306323511">
    <w:abstractNumId w:val="2"/>
  </w:num>
  <w:num w:numId="13" w16cid:durableId="1960381488">
    <w:abstractNumId w:val="11"/>
  </w:num>
  <w:num w:numId="14" w16cid:durableId="1413970926">
    <w:abstractNumId w:val="13"/>
  </w:num>
  <w:num w:numId="15" w16cid:durableId="917977969">
    <w:abstractNumId w:val="1"/>
  </w:num>
  <w:num w:numId="16" w16cid:durableId="1321420535">
    <w:abstractNumId w:val="20"/>
  </w:num>
  <w:num w:numId="17" w16cid:durableId="39794171">
    <w:abstractNumId w:val="8"/>
  </w:num>
  <w:num w:numId="18" w16cid:durableId="288358840">
    <w:abstractNumId w:val="6"/>
  </w:num>
  <w:num w:numId="19" w16cid:durableId="171067633">
    <w:abstractNumId w:val="39"/>
  </w:num>
  <w:num w:numId="20" w16cid:durableId="141313491">
    <w:abstractNumId w:val="35"/>
  </w:num>
  <w:num w:numId="21" w16cid:durableId="584606108">
    <w:abstractNumId w:val="36"/>
  </w:num>
  <w:num w:numId="22" w16cid:durableId="1898323888">
    <w:abstractNumId w:val="23"/>
  </w:num>
  <w:num w:numId="23" w16cid:durableId="1867281764">
    <w:abstractNumId w:val="27"/>
  </w:num>
  <w:num w:numId="24" w16cid:durableId="1963609401">
    <w:abstractNumId w:val="17"/>
  </w:num>
  <w:num w:numId="25" w16cid:durableId="1404572400">
    <w:abstractNumId w:val="10"/>
  </w:num>
  <w:num w:numId="26" w16cid:durableId="95835438">
    <w:abstractNumId w:val="4"/>
  </w:num>
  <w:num w:numId="27" w16cid:durableId="1593274508">
    <w:abstractNumId w:val="0"/>
  </w:num>
  <w:num w:numId="28" w16cid:durableId="1487479123">
    <w:abstractNumId w:val="16"/>
  </w:num>
  <w:num w:numId="29" w16cid:durableId="1480225891">
    <w:abstractNumId w:val="22"/>
  </w:num>
  <w:num w:numId="30" w16cid:durableId="794525161">
    <w:abstractNumId w:val="15"/>
  </w:num>
  <w:num w:numId="31" w16cid:durableId="1978296807">
    <w:abstractNumId w:val="5"/>
  </w:num>
  <w:num w:numId="32" w16cid:durableId="1475635736">
    <w:abstractNumId w:val="34"/>
  </w:num>
  <w:num w:numId="33" w16cid:durableId="512766918">
    <w:abstractNumId w:val="37"/>
  </w:num>
  <w:num w:numId="34" w16cid:durableId="589193571">
    <w:abstractNumId w:val="32"/>
  </w:num>
  <w:num w:numId="35" w16cid:durableId="1077288313">
    <w:abstractNumId w:val="29"/>
  </w:num>
  <w:num w:numId="36" w16cid:durableId="776604020">
    <w:abstractNumId w:val="24"/>
  </w:num>
  <w:num w:numId="37" w16cid:durableId="241256607">
    <w:abstractNumId w:val="14"/>
  </w:num>
  <w:num w:numId="38" w16cid:durableId="2116053861">
    <w:abstractNumId w:val="28"/>
  </w:num>
  <w:num w:numId="39" w16cid:durableId="1966425864">
    <w:abstractNumId w:val="18"/>
  </w:num>
  <w:num w:numId="40" w16cid:durableId="1935624586">
    <w:abstractNumId w:val="33"/>
  </w:num>
  <w:num w:numId="41" w16cid:durableId="572814442">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BF1"/>
    <w:rsid w:val="00001772"/>
    <w:rsid w:val="000036A1"/>
    <w:rsid w:val="0000464B"/>
    <w:rsid w:val="00005688"/>
    <w:rsid w:val="000133F2"/>
    <w:rsid w:val="0001621F"/>
    <w:rsid w:val="00016A32"/>
    <w:rsid w:val="00017D9C"/>
    <w:rsid w:val="0002336A"/>
    <w:rsid w:val="00026734"/>
    <w:rsid w:val="00027AE0"/>
    <w:rsid w:val="00030CB5"/>
    <w:rsid w:val="000343C4"/>
    <w:rsid w:val="00040300"/>
    <w:rsid w:val="00041D73"/>
    <w:rsid w:val="00042783"/>
    <w:rsid w:val="00043275"/>
    <w:rsid w:val="000443E7"/>
    <w:rsid w:val="00044AD4"/>
    <w:rsid w:val="00053D27"/>
    <w:rsid w:val="00056B67"/>
    <w:rsid w:val="00060A56"/>
    <w:rsid w:val="0006410E"/>
    <w:rsid w:val="00065648"/>
    <w:rsid w:val="000700B1"/>
    <w:rsid w:val="00072AFB"/>
    <w:rsid w:val="000737FD"/>
    <w:rsid w:val="00073A42"/>
    <w:rsid w:val="000773E5"/>
    <w:rsid w:val="00077AAD"/>
    <w:rsid w:val="0008028B"/>
    <w:rsid w:val="00080571"/>
    <w:rsid w:val="0008132A"/>
    <w:rsid w:val="000820B1"/>
    <w:rsid w:val="00086353"/>
    <w:rsid w:val="0009024C"/>
    <w:rsid w:val="00090D5A"/>
    <w:rsid w:val="000921EC"/>
    <w:rsid w:val="00093373"/>
    <w:rsid w:val="000934FE"/>
    <w:rsid w:val="000946FA"/>
    <w:rsid w:val="00095DF9"/>
    <w:rsid w:val="000A6ABE"/>
    <w:rsid w:val="000B6CF9"/>
    <w:rsid w:val="000B7C2A"/>
    <w:rsid w:val="000C2019"/>
    <w:rsid w:val="000C4287"/>
    <w:rsid w:val="000C62B8"/>
    <w:rsid w:val="000C7847"/>
    <w:rsid w:val="000D48ED"/>
    <w:rsid w:val="000E2AE2"/>
    <w:rsid w:val="000F04EC"/>
    <w:rsid w:val="000F170D"/>
    <w:rsid w:val="000F31B8"/>
    <w:rsid w:val="000F404F"/>
    <w:rsid w:val="000F5DD5"/>
    <w:rsid w:val="000F7ACB"/>
    <w:rsid w:val="001031B7"/>
    <w:rsid w:val="00106403"/>
    <w:rsid w:val="00111EC4"/>
    <w:rsid w:val="00112EF8"/>
    <w:rsid w:val="00114279"/>
    <w:rsid w:val="001152B9"/>
    <w:rsid w:val="00115C19"/>
    <w:rsid w:val="00115E6F"/>
    <w:rsid w:val="00116AAB"/>
    <w:rsid w:val="00122A6B"/>
    <w:rsid w:val="00127068"/>
    <w:rsid w:val="001334F8"/>
    <w:rsid w:val="0013465E"/>
    <w:rsid w:val="001364C8"/>
    <w:rsid w:val="0013737D"/>
    <w:rsid w:val="0014078E"/>
    <w:rsid w:val="00143E88"/>
    <w:rsid w:val="001451B9"/>
    <w:rsid w:val="0015009E"/>
    <w:rsid w:val="00151C39"/>
    <w:rsid w:val="0015231B"/>
    <w:rsid w:val="001540BD"/>
    <w:rsid w:val="00156347"/>
    <w:rsid w:val="001567D0"/>
    <w:rsid w:val="00157E06"/>
    <w:rsid w:val="001622B8"/>
    <w:rsid w:val="00165170"/>
    <w:rsid w:val="00174F46"/>
    <w:rsid w:val="00177DDB"/>
    <w:rsid w:val="001816CF"/>
    <w:rsid w:val="00181EA4"/>
    <w:rsid w:val="00182827"/>
    <w:rsid w:val="001828B1"/>
    <w:rsid w:val="001849AE"/>
    <w:rsid w:val="00187034"/>
    <w:rsid w:val="00191116"/>
    <w:rsid w:val="00192411"/>
    <w:rsid w:val="0019340B"/>
    <w:rsid w:val="001949CC"/>
    <w:rsid w:val="001A556A"/>
    <w:rsid w:val="001A7DBB"/>
    <w:rsid w:val="001B37B2"/>
    <w:rsid w:val="001B39E0"/>
    <w:rsid w:val="001B4592"/>
    <w:rsid w:val="001B6967"/>
    <w:rsid w:val="001C0517"/>
    <w:rsid w:val="001C1FD4"/>
    <w:rsid w:val="001C509D"/>
    <w:rsid w:val="001C597E"/>
    <w:rsid w:val="001C5E16"/>
    <w:rsid w:val="001D0C25"/>
    <w:rsid w:val="001D154D"/>
    <w:rsid w:val="001D5AA1"/>
    <w:rsid w:val="001D6CFA"/>
    <w:rsid w:val="001D76C5"/>
    <w:rsid w:val="001E6D9E"/>
    <w:rsid w:val="001E7338"/>
    <w:rsid w:val="001F1393"/>
    <w:rsid w:val="001F22AA"/>
    <w:rsid w:val="001F24A4"/>
    <w:rsid w:val="001F3B96"/>
    <w:rsid w:val="001F40A4"/>
    <w:rsid w:val="001F4FC0"/>
    <w:rsid w:val="001F68F8"/>
    <w:rsid w:val="001F76CD"/>
    <w:rsid w:val="002022DE"/>
    <w:rsid w:val="002054D2"/>
    <w:rsid w:val="00207DA6"/>
    <w:rsid w:val="00210DA8"/>
    <w:rsid w:val="00217F6C"/>
    <w:rsid w:val="00220A2A"/>
    <w:rsid w:val="00221E7F"/>
    <w:rsid w:val="00222AA3"/>
    <w:rsid w:val="00223759"/>
    <w:rsid w:val="002239EF"/>
    <w:rsid w:val="00224564"/>
    <w:rsid w:val="002249A5"/>
    <w:rsid w:val="00225262"/>
    <w:rsid w:val="002311F0"/>
    <w:rsid w:val="00235264"/>
    <w:rsid w:val="00243D78"/>
    <w:rsid w:val="002501BF"/>
    <w:rsid w:val="002520E9"/>
    <w:rsid w:val="0025538F"/>
    <w:rsid w:val="00257D98"/>
    <w:rsid w:val="00262FE1"/>
    <w:rsid w:val="00263F80"/>
    <w:rsid w:val="00266412"/>
    <w:rsid w:val="00270163"/>
    <w:rsid w:val="00274608"/>
    <w:rsid w:val="00275D21"/>
    <w:rsid w:val="00280821"/>
    <w:rsid w:val="00280DE2"/>
    <w:rsid w:val="00284D29"/>
    <w:rsid w:val="00285893"/>
    <w:rsid w:val="00290C4A"/>
    <w:rsid w:val="002948E0"/>
    <w:rsid w:val="00294EFD"/>
    <w:rsid w:val="00296972"/>
    <w:rsid w:val="002A238C"/>
    <w:rsid w:val="002A3977"/>
    <w:rsid w:val="002A471E"/>
    <w:rsid w:val="002A66C1"/>
    <w:rsid w:val="002B17B2"/>
    <w:rsid w:val="002B2EFD"/>
    <w:rsid w:val="002B303A"/>
    <w:rsid w:val="002B57DA"/>
    <w:rsid w:val="002B6138"/>
    <w:rsid w:val="002B6FEE"/>
    <w:rsid w:val="002C05E5"/>
    <w:rsid w:val="002C0EBA"/>
    <w:rsid w:val="002C4CC2"/>
    <w:rsid w:val="002C4FA5"/>
    <w:rsid w:val="002C5D25"/>
    <w:rsid w:val="002D09CC"/>
    <w:rsid w:val="002D0A3A"/>
    <w:rsid w:val="002D165D"/>
    <w:rsid w:val="002D2770"/>
    <w:rsid w:val="002D2C08"/>
    <w:rsid w:val="002D34F3"/>
    <w:rsid w:val="002D58A7"/>
    <w:rsid w:val="002D70F0"/>
    <w:rsid w:val="002E0185"/>
    <w:rsid w:val="002E0210"/>
    <w:rsid w:val="002E675A"/>
    <w:rsid w:val="002E6E4F"/>
    <w:rsid w:val="002E78F4"/>
    <w:rsid w:val="002F21A0"/>
    <w:rsid w:val="002F2C9C"/>
    <w:rsid w:val="00300B7F"/>
    <w:rsid w:val="003029CD"/>
    <w:rsid w:val="00304E41"/>
    <w:rsid w:val="00306C56"/>
    <w:rsid w:val="00313A42"/>
    <w:rsid w:val="0031400E"/>
    <w:rsid w:val="0031440C"/>
    <w:rsid w:val="003167A4"/>
    <w:rsid w:val="0032080E"/>
    <w:rsid w:val="0032231C"/>
    <w:rsid w:val="0032714E"/>
    <w:rsid w:val="00333284"/>
    <w:rsid w:val="003359D0"/>
    <w:rsid w:val="00337EA5"/>
    <w:rsid w:val="00341663"/>
    <w:rsid w:val="00342738"/>
    <w:rsid w:val="003431CD"/>
    <w:rsid w:val="003461FD"/>
    <w:rsid w:val="00347A00"/>
    <w:rsid w:val="00347E59"/>
    <w:rsid w:val="003507E2"/>
    <w:rsid w:val="00355FA1"/>
    <w:rsid w:val="00356C05"/>
    <w:rsid w:val="00357691"/>
    <w:rsid w:val="00360F59"/>
    <w:rsid w:val="003631EF"/>
    <w:rsid w:val="003637C6"/>
    <w:rsid w:val="0036440F"/>
    <w:rsid w:val="003649FA"/>
    <w:rsid w:val="00366497"/>
    <w:rsid w:val="003720EC"/>
    <w:rsid w:val="00372148"/>
    <w:rsid w:val="0037221B"/>
    <w:rsid w:val="00373F65"/>
    <w:rsid w:val="003760A0"/>
    <w:rsid w:val="00385595"/>
    <w:rsid w:val="003856A2"/>
    <w:rsid w:val="00390E5F"/>
    <w:rsid w:val="00395380"/>
    <w:rsid w:val="00396651"/>
    <w:rsid w:val="003968DA"/>
    <w:rsid w:val="00397C4C"/>
    <w:rsid w:val="003A0BBE"/>
    <w:rsid w:val="003A6ABD"/>
    <w:rsid w:val="003B320C"/>
    <w:rsid w:val="003B78C2"/>
    <w:rsid w:val="003B7A00"/>
    <w:rsid w:val="003C2F9C"/>
    <w:rsid w:val="003C38C1"/>
    <w:rsid w:val="003C7B51"/>
    <w:rsid w:val="003D06FA"/>
    <w:rsid w:val="003D3CBD"/>
    <w:rsid w:val="003D6630"/>
    <w:rsid w:val="003D6B09"/>
    <w:rsid w:val="003E4EAA"/>
    <w:rsid w:val="003F0319"/>
    <w:rsid w:val="003F5F4F"/>
    <w:rsid w:val="00400502"/>
    <w:rsid w:val="00402A11"/>
    <w:rsid w:val="00402D63"/>
    <w:rsid w:val="004030E5"/>
    <w:rsid w:val="00403D9C"/>
    <w:rsid w:val="0040430F"/>
    <w:rsid w:val="00413C8C"/>
    <w:rsid w:val="00416C3D"/>
    <w:rsid w:val="004171EC"/>
    <w:rsid w:val="00421E90"/>
    <w:rsid w:val="004228E1"/>
    <w:rsid w:val="00423AA3"/>
    <w:rsid w:val="00424963"/>
    <w:rsid w:val="00432441"/>
    <w:rsid w:val="00433CE6"/>
    <w:rsid w:val="004340B1"/>
    <w:rsid w:val="0043620D"/>
    <w:rsid w:val="0043716A"/>
    <w:rsid w:val="00443A32"/>
    <w:rsid w:val="004452C9"/>
    <w:rsid w:val="0044627A"/>
    <w:rsid w:val="00450B54"/>
    <w:rsid w:val="004518EF"/>
    <w:rsid w:val="004560FE"/>
    <w:rsid w:val="00460643"/>
    <w:rsid w:val="00461F8D"/>
    <w:rsid w:val="004657CA"/>
    <w:rsid w:val="004666E4"/>
    <w:rsid w:val="00466D3C"/>
    <w:rsid w:val="004907CE"/>
    <w:rsid w:val="00490816"/>
    <w:rsid w:val="00491306"/>
    <w:rsid w:val="00492C50"/>
    <w:rsid w:val="004A224E"/>
    <w:rsid w:val="004A5C88"/>
    <w:rsid w:val="004B3C6A"/>
    <w:rsid w:val="004B45E1"/>
    <w:rsid w:val="004B7DB5"/>
    <w:rsid w:val="004C311B"/>
    <w:rsid w:val="004C5267"/>
    <w:rsid w:val="004D0528"/>
    <w:rsid w:val="004D12D5"/>
    <w:rsid w:val="004D3D34"/>
    <w:rsid w:val="004E2207"/>
    <w:rsid w:val="004E50BF"/>
    <w:rsid w:val="004E6433"/>
    <w:rsid w:val="004F2943"/>
    <w:rsid w:val="004F3B4E"/>
    <w:rsid w:val="00502A8A"/>
    <w:rsid w:val="00504046"/>
    <w:rsid w:val="00505B36"/>
    <w:rsid w:val="005076CF"/>
    <w:rsid w:val="00511007"/>
    <w:rsid w:val="005127CB"/>
    <w:rsid w:val="00517AE5"/>
    <w:rsid w:val="00522439"/>
    <w:rsid w:val="0052273D"/>
    <w:rsid w:val="00525A15"/>
    <w:rsid w:val="00525D8E"/>
    <w:rsid w:val="00530FFD"/>
    <w:rsid w:val="00535638"/>
    <w:rsid w:val="005369C3"/>
    <w:rsid w:val="00537158"/>
    <w:rsid w:val="00540775"/>
    <w:rsid w:val="005427AC"/>
    <w:rsid w:val="00546EE6"/>
    <w:rsid w:val="00547008"/>
    <w:rsid w:val="005519F4"/>
    <w:rsid w:val="00554AC8"/>
    <w:rsid w:val="0055664A"/>
    <w:rsid w:val="0055685D"/>
    <w:rsid w:val="00560F67"/>
    <w:rsid w:val="005634BC"/>
    <w:rsid w:val="00566F95"/>
    <w:rsid w:val="00574D7A"/>
    <w:rsid w:val="00583E0B"/>
    <w:rsid w:val="00592589"/>
    <w:rsid w:val="00592F42"/>
    <w:rsid w:val="00593080"/>
    <w:rsid w:val="00595FA5"/>
    <w:rsid w:val="005963A6"/>
    <w:rsid w:val="005A10F2"/>
    <w:rsid w:val="005A18AE"/>
    <w:rsid w:val="005A734E"/>
    <w:rsid w:val="005A7438"/>
    <w:rsid w:val="005B3374"/>
    <w:rsid w:val="005B3501"/>
    <w:rsid w:val="005B49B4"/>
    <w:rsid w:val="005C27A0"/>
    <w:rsid w:val="005C4B87"/>
    <w:rsid w:val="005C7B62"/>
    <w:rsid w:val="005D1B73"/>
    <w:rsid w:val="005D5126"/>
    <w:rsid w:val="005D5B13"/>
    <w:rsid w:val="005D5CA0"/>
    <w:rsid w:val="005E0C6C"/>
    <w:rsid w:val="005E18DA"/>
    <w:rsid w:val="005E26A0"/>
    <w:rsid w:val="005E5A50"/>
    <w:rsid w:val="005E6287"/>
    <w:rsid w:val="005F01BD"/>
    <w:rsid w:val="005F35AE"/>
    <w:rsid w:val="00605717"/>
    <w:rsid w:val="00605B64"/>
    <w:rsid w:val="00607BFF"/>
    <w:rsid w:val="00614543"/>
    <w:rsid w:val="00617288"/>
    <w:rsid w:val="006200CE"/>
    <w:rsid w:val="006204C4"/>
    <w:rsid w:val="006229A0"/>
    <w:rsid w:val="00623CC6"/>
    <w:rsid w:val="00627492"/>
    <w:rsid w:val="00630C3D"/>
    <w:rsid w:val="00631DFC"/>
    <w:rsid w:val="006361C4"/>
    <w:rsid w:val="00637F0D"/>
    <w:rsid w:val="006413EB"/>
    <w:rsid w:val="00641503"/>
    <w:rsid w:val="00651846"/>
    <w:rsid w:val="00656C09"/>
    <w:rsid w:val="006613FA"/>
    <w:rsid w:val="00661411"/>
    <w:rsid w:val="00666761"/>
    <w:rsid w:val="00666FEB"/>
    <w:rsid w:val="0066728A"/>
    <w:rsid w:val="0066746B"/>
    <w:rsid w:val="006732F3"/>
    <w:rsid w:val="006748E6"/>
    <w:rsid w:val="00676DA4"/>
    <w:rsid w:val="006770EA"/>
    <w:rsid w:val="00681304"/>
    <w:rsid w:val="00682632"/>
    <w:rsid w:val="00685623"/>
    <w:rsid w:val="00686046"/>
    <w:rsid w:val="00686D59"/>
    <w:rsid w:val="006873F2"/>
    <w:rsid w:val="00691A72"/>
    <w:rsid w:val="00692925"/>
    <w:rsid w:val="00693261"/>
    <w:rsid w:val="00693AE3"/>
    <w:rsid w:val="006945CA"/>
    <w:rsid w:val="00696F3A"/>
    <w:rsid w:val="006A02AA"/>
    <w:rsid w:val="006A1EEA"/>
    <w:rsid w:val="006A37ED"/>
    <w:rsid w:val="006A3AED"/>
    <w:rsid w:val="006A68BB"/>
    <w:rsid w:val="006A6D1C"/>
    <w:rsid w:val="006B0433"/>
    <w:rsid w:val="006B1BF9"/>
    <w:rsid w:val="006B71F5"/>
    <w:rsid w:val="006D025C"/>
    <w:rsid w:val="006D0742"/>
    <w:rsid w:val="006D17F1"/>
    <w:rsid w:val="006D3670"/>
    <w:rsid w:val="006E1D80"/>
    <w:rsid w:val="006E23C1"/>
    <w:rsid w:val="006E286D"/>
    <w:rsid w:val="006E65C5"/>
    <w:rsid w:val="006E7919"/>
    <w:rsid w:val="006F1B6E"/>
    <w:rsid w:val="006F3CA5"/>
    <w:rsid w:val="006F60AD"/>
    <w:rsid w:val="007012DA"/>
    <w:rsid w:val="00701797"/>
    <w:rsid w:val="00703EDA"/>
    <w:rsid w:val="00707075"/>
    <w:rsid w:val="00714B4D"/>
    <w:rsid w:val="007158AA"/>
    <w:rsid w:val="00720BF7"/>
    <w:rsid w:val="007210CF"/>
    <w:rsid w:val="0072695F"/>
    <w:rsid w:val="0072701B"/>
    <w:rsid w:val="0072754C"/>
    <w:rsid w:val="00733754"/>
    <w:rsid w:val="007360C6"/>
    <w:rsid w:val="00736B44"/>
    <w:rsid w:val="00737E63"/>
    <w:rsid w:val="00740BA9"/>
    <w:rsid w:val="00742128"/>
    <w:rsid w:val="007425AE"/>
    <w:rsid w:val="00743B22"/>
    <w:rsid w:val="0075116D"/>
    <w:rsid w:val="007517A6"/>
    <w:rsid w:val="007613C8"/>
    <w:rsid w:val="00762561"/>
    <w:rsid w:val="00766A2C"/>
    <w:rsid w:val="00767A0A"/>
    <w:rsid w:val="00767CED"/>
    <w:rsid w:val="007732F0"/>
    <w:rsid w:val="00775D4D"/>
    <w:rsid w:val="00776D31"/>
    <w:rsid w:val="00777F87"/>
    <w:rsid w:val="00781A97"/>
    <w:rsid w:val="007836F1"/>
    <w:rsid w:val="00790D8A"/>
    <w:rsid w:val="00791A15"/>
    <w:rsid w:val="00793207"/>
    <w:rsid w:val="007A2758"/>
    <w:rsid w:val="007A2836"/>
    <w:rsid w:val="007A3B0E"/>
    <w:rsid w:val="007A3F93"/>
    <w:rsid w:val="007B19D2"/>
    <w:rsid w:val="007B2C17"/>
    <w:rsid w:val="007B2E46"/>
    <w:rsid w:val="007B4730"/>
    <w:rsid w:val="007B4B13"/>
    <w:rsid w:val="007C076B"/>
    <w:rsid w:val="007C2AEC"/>
    <w:rsid w:val="007C5153"/>
    <w:rsid w:val="007C632E"/>
    <w:rsid w:val="007C65A9"/>
    <w:rsid w:val="007C6B95"/>
    <w:rsid w:val="007D1CE5"/>
    <w:rsid w:val="007D35BC"/>
    <w:rsid w:val="007D3B7D"/>
    <w:rsid w:val="007D5816"/>
    <w:rsid w:val="007D5D0B"/>
    <w:rsid w:val="007D6192"/>
    <w:rsid w:val="007D66CC"/>
    <w:rsid w:val="007D67DF"/>
    <w:rsid w:val="007E154D"/>
    <w:rsid w:val="007E6256"/>
    <w:rsid w:val="007E69A7"/>
    <w:rsid w:val="007F26C7"/>
    <w:rsid w:val="007F278B"/>
    <w:rsid w:val="007F323F"/>
    <w:rsid w:val="007F5930"/>
    <w:rsid w:val="00801616"/>
    <w:rsid w:val="00806B65"/>
    <w:rsid w:val="00807168"/>
    <w:rsid w:val="008078BA"/>
    <w:rsid w:val="008079E9"/>
    <w:rsid w:val="008109A7"/>
    <w:rsid w:val="00812C0C"/>
    <w:rsid w:val="0081499A"/>
    <w:rsid w:val="008171F9"/>
    <w:rsid w:val="008172E2"/>
    <w:rsid w:val="008214EE"/>
    <w:rsid w:val="008218F3"/>
    <w:rsid w:val="0083053E"/>
    <w:rsid w:val="00831F34"/>
    <w:rsid w:val="00832152"/>
    <w:rsid w:val="008324A6"/>
    <w:rsid w:val="00836652"/>
    <w:rsid w:val="00841BC7"/>
    <w:rsid w:val="00846AF5"/>
    <w:rsid w:val="0085563B"/>
    <w:rsid w:val="00865CDD"/>
    <w:rsid w:val="00870622"/>
    <w:rsid w:val="00871840"/>
    <w:rsid w:val="0088053A"/>
    <w:rsid w:val="00882FB9"/>
    <w:rsid w:val="008851C5"/>
    <w:rsid w:val="00886B7A"/>
    <w:rsid w:val="008902DD"/>
    <w:rsid w:val="00896D1B"/>
    <w:rsid w:val="008A7555"/>
    <w:rsid w:val="008C1E74"/>
    <w:rsid w:val="008C3B68"/>
    <w:rsid w:val="008C4125"/>
    <w:rsid w:val="008C53E7"/>
    <w:rsid w:val="008C7B90"/>
    <w:rsid w:val="008D109A"/>
    <w:rsid w:val="008D1DA9"/>
    <w:rsid w:val="008D260A"/>
    <w:rsid w:val="008D59CE"/>
    <w:rsid w:val="008D76F3"/>
    <w:rsid w:val="008E144B"/>
    <w:rsid w:val="008E1CEF"/>
    <w:rsid w:val="008E2FA4"/>
    <w:rsid w:val="008F1102"/>
    <w:rsid w:val="008F15C7"/>
    <w:rsid w:val="008F1E55"/>
    <w:rsid w:val="00901C0D"/>
    <w:rsid w:val="00902711"/>
    <w:rsid w:val="00903CCB"/>
    <w:rsid w:val="0090492D"/>
    <w:rsid w:val="00904BFC"/>
    <w:rsid w:val="00904DDC"/>
    <w:rsid w:val="00910B8B"/>
    <w:rsid w:val="0091248C"/>
    <w:rsid w:val="00913067"/>
    <w:rsid w:val="00913FDB"/>
    <w:rsid w:val="00915511"/>
    <w:rsid w:val="00917A62"/>
    <w:rsid w:val="009200D2"/>
    <w:rsid w:val="00922559"/>
    <w:rsid w:val="009278FC"/>
    <w:rsid w:val="009313AF"/>
    <w:rsid w:val="00931A9B"/>
    <w:rsid w:val="00932E1C"/>
    <w:rsid w:val="00934AFF"/>
    <w:rsid w:val="009355A0"/>
    <w:rsid w:val="009359C2"/>
    <w:rsid w:val="009367CE"/>
    <w:rsid w:val="00936C6D"/>
    <w:rsid w:val="0094007F"/>
    <w:rsid w:val="009402A6"/>
    <w:rsid w:val="00942B9E"/>
    <w:rsid w:val="0094460A"/>
    <w:rsid w:val="00945408"/>
    <w:rsid w:val="00945F9D"/>
    <w:rsid w:val="00954996"/>
    <w:rsid w:val="00955E93"/>
    <w:rsid w:val="00956558"/>
    <w:rsid w:val="00957982"/>
    <w:rsid w:val="00961E16"/>
    <w:rsid w:val="009641CC"/>
    <w:rsid w:val="00964696"/>
    <w:rsid w:val="00964F83"/>
    <w:rsid w:val="00970511"/>
    <w:rsid w:val="00970BF1"/>
    <w:rsid w:val="009732C7"/>
    <w:rsid w:val="00973A77"/>
    <w:rsid w:val="009740B9"/>
    <w:rsid w:val="009754CD"/>
    <w:rsid w:val="0098136C"/>
    <w:rsid w:val="00982CB6"/>
    <w:rsid w:val="00986C31"/>
    <w:rsid w:val="00986E4C"/>
    <w:rsid w:val="009871E0"/>
    <w:rsid w:val="00987428"/>
    <w:rsid w:val="0099065F"/>
    <w:rsid w:val="00993BD4"/>
    <w:rsid w:val="00996E7F"/>
    <w:rsid w:val="009972DF"/>
    <w:rsid w:val="009A4602"/>
    <w:rsid w:val="009A6A5F"/>
    <w:rsid w:val="009A71EB"/>
    <w:rsid w:val="009A74C8"/>
    <w:rsid w:val="009B2085"/>
    <w:rsid w:val="009B20E9"/>
    <w:rsid w:val="009B3F04"/>
    <w:rsid w:val="009B492B"/>
    <w:rsid w:val="009C1FE5"/>
    <w:rsid w:val="009C5FF6"/>
    <w:rsid w:val="009D114B"/>
    <w:rsid w:val="009D150E"/>
    <w:rsid w:val="009D23C3"/>
    <w:rsid w:val="009E1A4E"/>
    <w:rsid w:val="009E3FFB"/>
    <w:rsid w:val="009E4BC0"/>
    <w:rsid w:val="009F25FB"/>
    <w:rsid w:val="009F2DB7"/>
    <w:rsid w:val="009F590C"/>
    <w:rsid w:val="009F691E"/>
    <w:rsid w:val="00A06146"/>
    <w:rsid w:val="00A07BA2"/>
    <w:rsid w:val="00A07F4D"/>
    <w:rsid w:val="00A10DB6"/>
    <w:rsid w:val="00A129C0"/>
    <w:rsid w:val="00A219A4"/>
    <w:rsid w:val="00A24944"/>
    <w:rsid w:val="00A31FEA"/>
    <w:rsid w:val="00A32C5D"/>
    <w:rsid w:val="00A42103"/>
    <w:rsid w:val="00A47159"/>
    <w:rsid w:val="00A47626"/>
    <w:rsid w:val="00A53171"/>
    <w:rsid w:val="00A548F8"/>
    <w:rsid w:val="00A560BF"/>
    <w:rsid w:val="00A57733"/>
    <w:rsid w:val="00A6211A"/>
    <w:rsid w:val="00A64ECE"/>
    <w:rsid w:val="00A703FB"/>
    <w:rsid w:val="00A72D9B"/>
    <w:rsid w:val="00A74273"/>
    <w:rsid w:val="00A74880"/>
    <w:rsid w:val="00A776FC"/>
    <w:rsid w:val="00A7779A"/>
    <w:rsid w:val="00A8111E"/>
    <w:rsid w:val="00A82497"/>
    <w:rsid w:val="00A841AF"/>
    <w:rsid w:val="00A85D7E"/>
    <w:rsid w:val="00A86EE5"/>
    <w:rsid w:val="00A929BE"/>
    <w:rsid w:val="00A92B9B"/>
    <w:rsid w:val="00A92C0E"/>
    <w:rsid w:val="00A95966"/>
    <w:rsid w:val="00A97664"/>
    <w:rsid w:val="00AA0FEE"/>
    <w:rsid w:val="00AA2874"/>
    <w:rsid w:val="00AA4056"/>
    <w:rsid w:val="00AA5B3F"/>
    <w:rsid w:val="00AA628A"/>
    <w:rsid w:val="00AA6772"/>
    <w:rsid w:val="00AA6E28"/>
    <w:rsid w:val="00AB2DB0"/>
    <w:rsid w:val="00AC14C9"/>
    <w:rsid w:val="00AC309A"/>
    <w:rsid w:val="00AC7550"/>
    <w:rsid w:val="00AC76E6"/>
    <w:rsid w:val="00AD04B2"/>
    <w:rsid w:val="00AD3B8D"/>
    <w:rsid w:val="00AD7222"/>
    <w:rsid w:val="00AE0CDE"/>
    <w:rsid w:val="00AE13E1"/>
    <w:rsid w:val="00AE4F6D"/>
    <w:rsid w:val="00AE5071"/>
    <w:rsid w:val="00AE57D9"/>
    <w:rsid w:val="00AF04BA"/>
    <w:rsid w:val="00AF0C64"/>
    <w:rsid w:val="00AF2425"/>
    <w:rsid w:val="00AF68AD"/>
    <w:rsid w:val="00B018F3"/>
    <w:rsid w:val="00B02F2D"/>
    <w:rsid w:val="00B038C8"/>
    <w:rsid w:val="00B04173"/>
    <w:rsid w:val="00B04FED"/>
    <w:rsid w:val="00B06A37"/>
    <w:rsid w:val="00B07E1C"/>
    <w:rsid w:val="00B1138B"/>
    <w:rsid w:val="00B13C8F"/>
    <w:rsid w:val="00B14AE0"/>
    <w:rsid w:val="00B16B14"/>
    <w:rsid w:val="00B20DB0"/>
    <w:rsid w:val="00B22351"/>
    <w:rsid w:val="00B22F69"/>
    <w:rsid w:val="00B2382B"/>
    <w:rsid w:val="00B242CA"/>
    <w:rsid w:val="00B35770"/>
    <w:rsid w:val="00B36BC4"/>
    <w:rsid w:val="00B37DBD"/>
    <w:rsid w:val="00B44C9E"/>
    <w:rsid w:val="00B44EDB"/>
    <w:rsid w:val="00B46973"/>
    <w:rsid w:val="00B50CE7"/>
    <w:rsid w:val="00B524F1"/>
    <w:rsid w:val="00B52DC4"/>
    <w:rsid w:val="00B60A87"/>
    <w:rsid w:val="00B6158F"/>
    <w:rsid w:val="00B62216"/>
    <w:rsid w:val="00B62719"/>
    <w:rsid w:val="00B639AF"/>
    <w:rsid w:val="00B662D5"/>
    <w:rsid w:val="00B66B46"/>
    <w:rsid w:val="00B67721"/>
    <w:rsid w:val="00B70081"/>
    <w:rsid w:val="00B711DF"/>
    <w:rsid w:val="00B71B34"/>
    <w:rsid w:val="00B75477"/>
    <w:rsid w:val="00B80DFE"/>
    <w:rsid w:val="00B82D97"/>
    <w:rsid w:val="00B90A3F"/>
    <w:rsid w:val="00B9262B"/>
    <w:rsid w:val="00B92B6F"/>
    <w:rsid w:val="00B935B0"/>
    <w:rsid w:val="00B93D4C"/>
    <w:rsid w:val="00BA0735"/>
    <w:rsid w:val="00BA1F8A"/>
    <w:rsid w:val="00BA2209"/>
    <w:rsid w:val="00BA4F90"/>
    <w:rsid w:val="00BA78A7"/>
    <w:rsid w:val="00BB2600"/>
    <w:rsid w:val="00BB4454"/>
    <w:rsid w:val="00BB4B72"/>
    <w:rsid w:val="00BB4DB0"/>
    <w:rsid w:val="00BC119B"/>
    <w:rsid w:val="00BC1F96"/>
    <w:rsid w:val="00BC30E5"/>
    <w:rsid w:val="00BC368C"/>
    <w:rsid w:val="00BC4E08"/>
    <w:rsid w:val="00BC723E"/>
    <w:rsid w:val="00BD0125"/>
    <w:rsid w:val="00BD1AB3"/>
    <w:rsid w:val="00BD3707"/>
    <w:rsid w:val="00BD78BA"/>
    <w:rsid w:val="00BE41EE"/>
    <w:rsid w:val="00BE7D5F"/>
    <w:rsid w:val="00BF11BA"/>
    <w:rsid w:val="00BF265E"/>
    <w:rsid w:val="00BF2EB7"/>
    <w:rsid w:val="00C026DB"/>
    <w:rsid w:val="00C02771"/>
    <w:rsid w:val="00C061F5"/>
    <w:rsid w:val="00C10380"/>
    <w:rsid w:val="00C10B8B"/>
    <w:rsid w:val="00C1764E"/>
    <w:rsid w:val="00C24F89"/>
    <w:rsid w:val="00C4039E"/>
    <w:rsid w:val="00C43A9A"/>
    <w:rsid w:val="00C47B9C"/>
    <w:rsid w:val="00C51F9A"/>
    <w:rsid w:val="00C52E39"/>
    <w:rsid w:val="00C55668"/>
    <w:rsid w:val="00C5718F"/>
    <w:rsid w:val="00C57CDD"/>
    <w:rsid w:val="00C60E7E"/>
    <w:rsid w:val="00C6177D"/>
    <w:rsid w:val="00C63C74"/>
    <w:rsid w:val="00C65044"/>
    <w:rsid w:val="00C704DE"/>
    <w:rsid w:val="00C706D2"/>
    <w:rsid w:val="00C8564E"/>
    <w:rsid w:val="00C869B7"/>
    <w:rsid w:val="00C87244"/>
    <w:rsid w:val="00C910BC"/>
    <w:rsid w:val="00CA0BCB"/>
    <w:rsid w:val="00CA152D"/>
    <w:rsid w:val="00CA51CE"/>
    <w:rsid w:val="00CA7C35"/>
    <w:rsid w:val="00CB37C3"/>
    <w:rsid w:val="00CB435F"/>
    <w:rsid w:val="00CB46EA"/>
    <w:rsid w:val="00CB5B41"/>
    <w:rsid w:val="00CC10C8"/>
    <w:rsid w:val="00CC3F57"/>
    <w:rsid w:val="00CC4171"/>
    <w:rsid w:val="00CC4666"/>
    <w:rsid w:val="00CD2259"/>
    <w:rsid w:val="00CD4EFB"/>
    <w:rsid w:val="00CD53A1"/>
    <w:rsid w:val="00CD7DD7"/>
    <w:rsid w:val="00CE0E01"/>
    <w:rsid w:val="00CF058E"/>
    <w:rsid w:val="00CF1A86"/>
    <w:rsid w:val="00CF203D"/>
    <w:rsid w:val="00CF565F"/>
    <w:rsid w:val="00CF5E79"/>
    <w:rsid w:val="00CF6AB8"/>
    <w:rsid w:val="00D04686"/>
    <w:rsid w:val="00D054B1"/>
    <w:rsid w:val="00D0626C"/>
    <w:rsid w:val="00D0711B"/>
    <w:rsid w:val="00D17A5D"/>
    <w:rsid w:val="00D21E76"/>
    <w:rsid w:val="00D26B80"/>
    <w:rsid w:val="00D31915"/>
    <w:rsid w:val="00D37BCF"/>
    <w:rsid w:val="00D4069A"/>
    <w:rsid w:val="00D422CE"/>
    <w:rsid w:val="00D42BBA"/>
    <w:rsid w:val="00D4404A"/>
    <w:rsid w:val="00D4537B"/>
    <w:rsid w:val="00D45F7E"/>
    <w:rsid w:val="00D45FD1"/>
    <w:rsid w:val="00D518DF"/>
    <w:rsid w:val="00D5699B"/>
    <w:rsid w:val="00D57111"/>
    <w:rsid w:val="00D57549"/>
    <w:rsid w:val="00D63209"/>
    <w:rsid w:val="00D65832"/>
    <w:rsid w:val="00D670D5"/>
    <w:rsid w:val="00D74ADF"/>
    <w:rsid w:val="00D806A7"/>
    <w:rsid w:val="00D80C41"/>
    <w:rsid w:val="00D81D18"/>
    <w:rsid w:val="00D85089"/>
    <w:rsid w:val="00D86313"/>
    <w:rsid w:val="00D903CA"/>
    <w:rsid w:val="00D91A9C"/>
    <w:rsid w:val="00D97126"/>
    <w:rsid w:val="00DA33B8"/>
    <w:rsid w:val="00DA7F52"/>
    <w:rsid w:val="00DB0783"/>
    <w:rsid w:val="00DB2BEC"/>
    <w:rsid w:val="00DB3A33"/>
    <w:rsid w:val="00DB43AC"/>
    <w:rsid w:val="00DB4B3C"/>
    <w:rsid w:val="00DC0045"/>
    <w:rsid w:val="00DC09B7"/>
    <w:rsid w:val="00DC3A58"/>
    <w:rsid w:val="00DC70DB"/>
    <w:rsid w:val="00DD0C54"/>
    <w:rsid w:val="00DD1D21"/>
    <w:rsid w:val="00DD4218"/>
    <w:rsid w:val="00DD51A8"/>
    <w:rsid w:val="00DD70AE"/>
    <w:rsid w:val="00DE3143"/>
    <w:rsid w:val="00DE5C8C"/>
    <w:rsid w:val="00DE650D"/>
    <w:rsid w:val="00DE7F86"/>
    <w:rsid w:val="00DF0648"/>
    <w:rsid w:val="00DF150E"/>
    <w:rsid w:val="00DF240A"/>
    <w:rsid w:val="00DF2941"/>
    <w:rsid w:val="00DF2B15"/>
    <w:rsid w:val="00DF2E48"/>
    <w:rsid w:val="00DF38D6"/>
    <w:rsid w:val="00DF51E7"/>
    <w:rsid w:val="00DF53B2"/>
    <w:rsid w:val="00DF603A"/>
    <w:rsid w:val="00DF7E59"/>
    <w:rsid w:val="00E0081B"/>
    <w:rsid w:val="00E00B15"/>
    <w:rsid w:val="00E053C0"/>
    <w:rsid w:val="00E05DF5"/>
    <w:rsid w:val="00E10408"/>
    <w:rsid w:val="00E10E22"/>
    <w:rsid w:val="00E11A39"/>
    <w:rsid w:val="00E11DE9"/>
    <w:rsid w:val="00E12368"/>
    <w:rsid w:val="00E1638D"/>
    <w:rsid w:val="00E20678"/>
    <w:rsid w:val="00E25786"/>
    <w:rsid w:val="00E321BE"/>
    <w:rsid w:val="00E322D4"/>
    <w:rsid w:val="00E327A3"/>
    <w:rsid w:val="00E33B50"/>
    <w:rsid w:val="00E34CE6"/>
    <w:rsid w:val="00E35128"/>
    <w:rsid w:val="00E369F8"/>
    <w:rsid w:val="00E37341"/>
    <w:rsid w:val="00E37BAF"/>
    <w:rsid w:val="00E41C0A"/>
    <w:rsid w:val="00E44940"/>
    <w:rsid w:val="00E5154F"/>
    <w:rsid w:val="00E54AED"/>
    <w:rsid w:val="00E5522A"/>
    <w:rsid w:val="00E55C44"/>
    <w:rsid w:val="00E609FC"/>
    <w:rsid w:val="00E616AF"/>
    <w:rsid w:val="00E627B8"/>
    <w:rsid w:val="00E64925"/>
    <w:rsid w:val="00E65193"/>
    <w:rsid w:val="00E707F3"/>
    <w:rsid w:val="00E721B6"/>
    <w:rsid w:val="00E7229F"/>
    <w:rsid w:val="00E73AA4"/>
    <w:rsid w:val="00E845C0"/>
    <w:rsid w:val="00E84FC1"/>
    <w:rsid w:val="00E87856"/>
    <w:rsid w:val="00E87A6E"/>
    <w:rsid w:val="00E9243D"/>
    <w:rsid w:val="00E93FA5"/>
    <w:rsid w:val="00E95004"/>
    <w:rsid w:val="00E9612B"/>
    <w:rsid w:val="00E97BBB"/>
    <w:rsid w:val="00EA35EF"/>
    <w:rsid w:val="00EA3ABA"/>
    <w:rsid w:val="00EA4BAD"/>
    <w:rsid w:val="00EA4F95"/>
    <w:rsid w:val="00EB3C04"/>
    <w:rsid w:val="00EB4B5A"/>
    <w:rsid w:val="00EB6B47"/>
    <w:rsid w:val="00EC1159"/>
    <w:rsid w:val="00EC1B06"/>
    <w:rsid w:val="00EC2ADD"/>
    <w:rsid w:val="00EC2D10"/>
    <w:rsid w:val="00EC2F4F"/>
    <w:rsid w:val="00ED301B"/>
    <w:rsid w:val="00ED3A00"/>
    <w:rsid w:val="00ED6F1E"/>
    <w:rsid w:val="00EE1816"/>
    <w:rsid w:val="00EE3C1E"/>
    <w:rsid w:val="00EE70BE"/>
    <w:rsid w:val="00EE7B54"/>
    <w:rsid w:val="00EF0412"/>
    <w:rsid w:val="00EF0533"/>
    <w:rsid w:val="00EF7D91"/>
    <w:rsid w:val="00F01B7E"/>
    <w:rsid w:val="00F02AED"/>
    <w:rsid w:val="00F02BD5"/>
    <w:rsid w:val="00F04229"/>
    <w:rsid w:val="00F05D6F"/>
    <w:rsid w:val="00F07F47"/>
    <w:rsid w:val="00F103E2"/>
    <w:rsid w:val="00F117FA"/>
    <w:rsid w:val="00F11855"/>
    <w:rsid w:val="00F11E7A"/>
    <w:rsid w:val="00F24678"/>
    <w:rsid w:val="00F357F3"/>
    <w:rsid w:val="00F3631C"/>
    <w:rsid w:val="00F415F1"/>
    <w:rsid w:val="00F42F00"/>
    <w:rsid w:val="00F5004A"/>
    <w:rsid w:val="00F50B9F"/>
    <w:rsid w:val="00F536AA"/>
    <w:rsid w:val="00F54663"/>
    <w:rsid w:val="00F54DE4"/>
    <w:rsid w:val="00F67509"/>
    <w:rsid w:val="00F74595"/>
    <w:rsid w:val="00F74E9C"/>
    <w:rsid w:val="00F76A37"/>
    <w:rsid w:val="00F76AB0"/>
    <w:rsid w:val="00F80FAA"/>
    <w:rsid w:val="00F81088"/>
    <w:rsid w:val="00F810F9"/>
    <w:rsid w:val="00F81EFC"/>
    <w:rsid w:val="00F83152"/>
    <w:rsid w:val="00F92C70"/>
    <w:rsid w:val="00F93091"/>
    <w:rsid w:val="00F94CC2"/>
    <w:rsid w:val="00F95FA2"/>
    <w:rsid w:val="00F96A35"/>
    <w:rsid w:val="00F9734B"/>
    <w:rsid w:val="00FA025C"/>
    <w:rsid w:val="00FA0805"/>
    <w:rsid w:val="00FB1A55"/>
    <w:rsid w:val="00FB1B68"/>
    <w:rsid w:val="00FB2F06"/>
    <w:rsid w:val="00FB4644"/>
    <w:rsid w:val="00FB50F1"/>
    <w:rsid w:val="00FB56C6"/>
    <w:rsid w:val="00FB689C"/>
    <w:rsid w:val="00FC0DA8"/>
    <w:rsid w:val="00FC1B5E"/>
    <w:rsid w:val="00FC2705"/>
    <w:rsid w:val="00FC448B"/>
    <w:rsid w:val="00FC785D"/>
    <w:rsid w:val="00FD1521"/>
    <w:rsid w:val="00FD5350"/>
    <w:rsid w:val="00FF123D"/>
    <w:rsid w:val="00FF439C"/>
    <w:rsid w:val="00FF55CD"/>
    <w:rsid w:val="00FF62F3"/>
    <w:rsid w:val="00FF7C69"/>
    <w:rsid w:val="00FF7E9E"/>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3F2DB"/>
  <w15:docId w15:val="{50BFA321-CA7C-4673-BA40-B54ED013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1A0"/>
    <w:rPr>
      <w:kern w:val="2"/>
      <w:lang w:eastAsia="ja-JP"/>
      <w14:ligatures w14:val="standardContextual"/>
    </w:rPr>
  </w:style>
  <w:style w:type="paragraph" w:styleId="Heading1">
    <w:name w:val="heading 1"/>
    <w:basedOn w:val="Normal"/>
    <w:next w:val="Normal"/>
    <w:link w:val="Heading1Char"/>
    <w:qFormat/>
    <w:rsid w:val="005A734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A734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5427AC"/>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FD1521"/>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734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A734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5427AC"/>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915511"/>
    <w:pPr>
      <w:keepNext/>
      <w:spacing w:after="0"/>
    </w:pPr>
    <w:rPr>
      <w:noProof/>
    </w:rPr>
  </w:style>
  <w:style w:type="paragraph" w:styleId="ListParagraph">
    <w:name w:val="List Paragraph"/>
    <w:basedOn w:val="Normal"/>
    <w:link w:val="ListParagraphChar"/>
    <w:uiPriority w:val="34"/>
    <w:qFormat/>
    <w:rsid w:val="002F21A0"/>
    <w:pPr>
      <w:contextualSpacing/>
    </w:pPr>
  </w:style>
  <w:style w:type="paragraph" w:styleId="TOCHeading">
    <w:name w:val="TOC Heading"/>
    <w:basedOn w:val="Heading1"/>
    <w:next w:val="Normal"/>
    <w:uiPriority w:val="39"/>
    <w:unhideWhenUsed/>
    <w:qFormat/>
    <w:rsid w:val="00416C3D"/>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5DF9"/>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263F80"/>
    <w:pPr>
      <w:tabs>
        <w:tab w:val="right" w:leader="dot" w:pos="9072"/>
      </w:tabs>
      <w:spacing w:after="0" w:line="360" w:lineRule="auto"/>
    </w:pPr>
    <w:rPr>
      <w:b/>
      <w:bCs/>
    </w:rPr>
  </w:style>
  <w:style w:type="paragraph" w:styleId="TOC2">
    <w:name w:val="toc 2"/>
    <w:basedOn w:val="Normal"/>
    <w:next w:val="Normal"/>
    <w:uiPriority w:val="39"/>
    <w:rsid w:val="00263F80"/>
    <w:pPr>
      <w:tabs>
        <w:tab w:val="right" w:leader="dot" w:pos="9072"/>
      </w:tabs>
      <w:spacing w:after="0" w:line="360" w:lineRule="auto"/>
      <w:ind w:left="284"/>
    </w:pPr>
  </w:style>
  <w:style w:type="character" w:styleId="FollowedHyperlink">
    <w:name w:val="FollowedHyperlink"/>
    <w:basedOn w:val="DefaultParagraphFont"/>
    <w:uiPriority w:val="99"/>
    <w:semiHidden/>
    <w:unhideWhenUsed/>
    <w:rsid w:val="007158AA"/>
    <w:rPr>
      <w:color w:val="595959" w:themeColor="followedHyperlink"/>
      <w:u w:val="single"/>
    </w:rPr>
  </w:style>
  <w:style w:type="paragraph" w:styleId="Revision">
    <w:name w:val="Revision"/>
    <w:hidden/>
    <w:uiPriority w:val="99"/>
    <w:semiHidden/>
    <w:rsid w:val="00E053C0"/>
    <w:pPr>
      <w:spacing w:after="0" w:line="240" w:lineRule="auto"/>
    </w:pPr>
  </w:style>
  <w:style w:type="character" w:customStyle="1" w:styleId="ListParagraphChar">
    <w:name w:val="List Paragraph Char"/>
    <w:basedOn w:val="DefaultParagraphFont"/>
    <w:link w:val="ListParagraph"/>
    <w:uiPriority w:val="34"/>
    <w:qFormat/>
    <w:locked/>
    <w:rsid w:val="002F21A0"/>
    <w:rPr>
      <w:kern w:val="2"/>
      <w:lang w:eastAsia="ja-JP"/>
      <w14:ligatures w14:val="standardContextual"/>
    </w:rPr>
  </w:style>
  <w:style w:type="character" w:styleId="CommentReference">
    <w:name w:val="annotation reference"/>
    <w:basedOn w:val="DefaultParagraphFont"/>
    <w:uiPriority w:val="99"/>
    <w:semiHidden/>
    <w:unhideWhenUsed/>
    <w:rsid w:val="00F96A35"/>
    <w:rPr>
      <w:sz w:val="16"/>
      <w:szCs w:val="16"/>
    </w:rPr>
  </w:style>
  <w:style w:type="paragraph" w:styleId="CommentSubject">
    <w:name w:val="annotation subject"/>
    <w:basedOn w:val="Normal"/>
    <w:next w:val="Normal"/>
    <w:link w:val="CommentSubjectChar"/>
    <w:uiPriority w:val="99"/>
    <w:semiHidden/>
    <w:unhideWhenUsed/>
    <w:rsid w:val="00FD1521"/>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FD1521"/>
    <w:rPr>
      <w:b/>
      <w:bCs/>
      <w:sz w:val="20"/>
      <w:szCs w:val="20"/>
    </w:rPr>
  </w:style>
  <w:style w:type="paragraph" w:customStyle="1" w:styleId="SCSAHeading1">
    <w:name w:val="SCSA Heading 1"/>
    <w:basedOn w:val="Normal"/>
    <w:qFormat/>
    <w:rsid w:val="002F21A0"/>
    <w:pPr>
      <w:keepNext/>
      <w:outlineLvl w:val="0"/>
    </w:pPr>
    <w:rPr>
      <w:rFonts w:asciiTheme="majorHAnsi" w:eastAsiaTheme="majorEastAsia" w:hAnsiTheme="majorHAnsi" w:cstheme="majorBidi"/>
      <w:b/>
      <w:bCs/>
      <w:color w:val="580F8B" w:themeColor="accent1"/>
      <w:sz w:val="36"/>
      <w:szCs w:val="36"/>
    </w:rPr>
  </w:style>
  <w:style w:type="paragraph" w:customStyle="1" w:styleId="SCSAAppendixHeading1">
    <w:name w:val="SCSA Appendix Heading 1"/>
    <w:basedOn w:val="SCSAHeading1"/>
    <w:qFormat/>
    <w:rsid w:val="002F21A0"/>
  </w:style>
  <w:style w:type="paragraph" w:customStyle="1" w:styleId="SCSAHeading3">
    <w:name w:val="SCSA Heading 3"/>
    <w:basedOn w:val="Normal"/>
    <w:qFormat/>
    <w:rsid w:val="002F21A0"/>
    <w:pPr>
      <w:keepNext/>
      <w:outlineLvl w:val="2"/>
    </w:pPr>
    <w:rPr>
      <w:rFonts w:asciiTheme="majorHAnsi" w:eastAsiaTheme="majorEastAsia" w:hAnsiTheme="majorHAnsi" w:cstheme="majorBidi"/>
      <w:b/>
      <w:bCs/>
      <w:color w:val="595959" w:themeColor="accent6"/>
      <w:sz w:val="28"/>
      <w:szCs w:val="28"/>
    </w:rPr>
  </w:style>
  <w:style w:type="paragraph" w:customStyle="1" w:styleId="SCSAAppendixHeading2">
    <w:name w:val="SCSA Appendix Heading 2"/>
    <w:basedOn w:val="SCSAHeading3"/>
    <w:qFormat/>
    <w:rsid w:val="002F21A0"/>
    <w:pPr>
      <w:outlineLvl w:val="1"/>
    </w:pPr>
  </w:style>
  <w:style w:type="paragraph" w:customStyle="1" w:styleId="SCSAHeading4">
    <w:name w:val="SCSA Heading 4"/>
    <w:basedOn w:val="Normal"/>
    <w:qFormat/>
    <w:rsid w:val="002F21A0"/>
    <w:pPr>
      <w:keepNext/>
      <w:outlineLvl w:val="3"/>
    </w:pPr>
    <w:rPr>
      <w:rFonts w:asciiTheme="majorHAnsi" w:eastAsiaTheme="majorEastAsia" w:hAnsiTheme="majorHAnsi" w:cstheme="majorBidi"/>
      <w:b/>
      <w:bCs/>
      <w:sz w:val="24"/>
      <w:szCs w:val="24"/>
      <w:lang w:eastAsia="en-AU"/>
    </w:rPr>
  </w:style>
  <w:style w:type="paragraph" w:customStyle="1" w:styleId="SCSAAppendixHeading3">
    <w:name w:val="SCSA Appendix Heading 3"/>
    <w:basedOn w:val="SCSAHeading4"/>
    <w:qFormat/>
    <w:rsid w:val="002F21A0"/>
    <w:pPr>
      <w:spacing w:after="0"/>
      <w:outlineLvl w:val="9"/>
    </w:pPr>
  </w:style>
  <w:style w:type="numbering" w:customStyle="1" w:styleId="SCSABulletList">
    <w:name w:val="SCSA Bullet List"/>
    <w:uiPriority w:val="99"/>
    <w:rsid w:val="002F21A0"/>
    <w:pPr>
      <w:numPr>
        <w:numId w:val="4"/>
      </w:numPr>
    </w:pPr>
  </w:style>
  <w:style w:type="paragraph" w:customStyle="1" w:styleId="SCSAFooterodd">
    <w:name w:val="SCSA Footer odd"/>
    <w:basedOn w:val="Normal"/>
    <w:qFormat/>
    <w:rsid w:val="00505B36"/>
    <w:pPr>
      <w:pBdr>
        <w:top w:val="single" w:sz="4" w:space="1" w:color="580F8B" w:themeColor="accent1"/>
      </w:pBdr>
      <w:jc w:val="right"/>
    </w:pPr>
    <w:rPr>
      <w:color w:val="580F8B" w:themeColor="accent1"/>
      <w:kern w:val="0"/>
      <w:sz w:val="18"/>
      <w:szCs w:val="18"/>
      <w:lang w:eastAsia="en-AU"/>
    </w:rPr>
  </w:style>
  <w:style w:type="paragraph" w:customStyle="1" w:styleId="SCSAFootereven">
    <w:name w:val="SCSA Footer even"/>
    <w:basedOn w:val="SCSAFooterodd"/>
    <w:qFormat/>
    <w:rsid w:val="00505B36"/>
    <w:pPr>
      <w:jc w:val="left"/>
    </w:pPr>
  </w:style>
  <w:style w:type="paragraph" w:customStyle="1" w:styleId="SCSAHeaderodd">
    <w:name w:val="SCSA Header odd"/>
    <w:basedOn w:val="Normal"/>
    <w:qFormat/>
    <w:rsid w:val="00505B36"/>
    <w:pPr>
      <w:pBdr>
        <w:bottom w:val="single" w:sz="4" w:space="1" w:color="580F8B" w:themeColor="accent1"/>
      </w:pBdr>
      <w:spacing w:after="0" w:line="240" w:lineRule="auto"/>
      <w:ind w:left="9356" w:right="-1134"/>
    </w:pPr>
    <w:rPr>
      <w:b/>
      <w:bCs/>
      <w:color w:val="580F8B" w:themeColor="accent1"/>
      <w:kern w:val="0"/>
      <w:sz w:val="36"/>
      <w:szCs w:val="36"/>
      <w:lang w:eastAsia="en-AU"/>
    </w:rPr>
  </w:style>
  <w:style w:type="paragraph" w:customStyle="1" w:styleId="SCSAHeadereven">
    <w:name w:val="SCSA Header even"/>
    <w:basedOn w:val="SCSAHeaderodd"/>
    <w:qFormat/>
    <w:rsid w:val="00505B36"/>
    <w:pPr>
      <w:ind w:left="-1134" w:right="9356"/>
      <w:jc w:val="right"/>
    </w:pPr>
  </w:style>
  <w:style w:type="paragraph" w:customStyle="1" w:styleId="SCSAHeading2">
    <w:name w:val="SCSA Heading 2"/>
    <w:basedOn w:val="Normal"/>
    <w:qFormat/>
    <w:rsid w:val="002F21A0"/>
    <w:pPr>
      <w:keepNext/>
      <w:outlineLvl w:val="1"/>
    </w:pPr>
    <w:rPr>
      <w:rFonts w:asciiTheme="majorHAnsi" w:eastAsiaTheme="majorEastAsia" w:hAnsiTheme="majorHAnsi" w:cstheme="majorBidi"/>
      <w:b/>
      <w:bCs/>
      <w:color w:val="595959" w:themeColor="accent6"/>
      <w:sz w:val="32"/>
      <w:szCs w:val="32"/>
    </w:rPr>
  </w:style>
  <w:style w:type="table" w:customStyle="1" w:styleId="SCSASyllabusGradeDescriptionsTable">
    <w:name w:val="SCSA Syllabus Grade Descriptions Table"/>
    <w:basedOn w:val="TableNormal"/>
    <w:uiPriority w:val="99"/>
    <w:rsid w:val="002F21A0"/>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2F21A0"/>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2F21A0"/>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2F21A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rPr>
  </w:style>
  <w:style w:type="character" w:customStyle="1" w:styleId="SCSATitle1Char">
    <w:name w:val="SCSA Title 1 Char"/>
    <w:basedOn w:val="DefaultParagraphFont"/>
    <w:link w:val="SCSATitle1"/>
    <w:rsid w:val="002F21A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2F21A0"/>
    <w:pPr>
      <w:spacing w:after="0"/>
    </w:pPr>
    <w:rPr>
      <w:rFonts w:ascii="Calibri Light" w:eastAsiaTheme="majorEastAsia" w:hAnsi="Calibri Light" w:cstheme="majorBidi"/>
      <w:b/>
      <w:bCs/>
      <w:sz w:val="40"/>
      <w:szCs w:val="40"/>
    </w:rPr>
  </w:style>
  <w:style w:type="paragraph" w:customStyle="1" w:styleId="SCSATitle3">
    <w:name w:val="SCSA Title 3"/>
    <w:basedOn w:val="Normal"/>
    <w:link w:val="SCSATitle3Char"/>
    <w:qFormat/>
    <w:rsid w:val="002F21A0"/>
    <w:pPr>
      <w:spacing w:after="0"/>
    </w:pPr>
    <w:rPr>
      <w:rFonts w:asciiTheme="majorHAnsi" w:eastAsiaTheme="majorEastAsia" w:hAnsiTheme="majorHAnsi" w:cstheme="majorBidi"/>
      <w:b/>
      <w:bCs/>
      <w:sz w:val="36"/>
      <w:szCs w:val="36"/>
    </w:rPr>
  </w:style>
  <w:style w:type="character" w:customStyle="1" w:styleId="SCSATitle3Char">
    <w:name w:val="SCSA Title 3 Char"/>
    <w:basedOn w:val="DefaultParagraphFont"/>
    <w:link w:val="SCSATitle3"/>
    <w:rsid w:val="002F21A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2F21A0"/>
    <w:pPr>
      <w:outlineLvl w:val="9"/>
    </w:pPr>
  </w:style>
  <w:style w:type="paragraph" w:styleId="CommentText">
    <w:name w:val="annotation text"/>
    <w:basedOn w:val="Normal"/>
    <w:link w:val="CommentTextChar"/>
    <w:uiPriority w:val="99"/>
    <w:unhideWhenUsed/>
    <w:rsid w:val="00F415F1"/>
    <w:pPr>
      <w:spacing w:line="240" w:lineRule="auto"/>
    </w:pPr>
    <w:rPr>
      <w:sz w:val="20"/>
      <w:szCs w:val="20"/>
    </w:rPr>
  </w:style>
  <w:style w:type="character" w:customStyle="1" w:styleId="CommentTextChar">
    <w:name w:val="Comment Text Char"/>
    <w:basedOn w:val="DefaultParagraphFont"/>
    <w:link w:val="CommentText"/>
    <w:uiPriority w:val="99"/>
    <w:rsid w:val="00F415F1"/>
    <w:rPr>
      <w:kern w:val="2"/>
      <w:sz w:val="20"/>
      <w:szCs w:val="20"/>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616301166">
      <w:bodyDiv w:val="1"/>
      <w:marLeft w:val="0"/>
      <w:marRight w:val="0"/>
      <w:marTop w:val="0"/>
      <w:marBottom w:val="0"/>
      <w:divBdr>
        <w:top w:val="none" w:sz="0" w:space="0" w:color="auto"/>
        <w:left w:val="none" w:sz="0" w:space="0" w:color="auto"/>
        <w:bottom w:val="none" w:sz="0" w:space="0" w:color="auto"/>
        <w:right w:val="none" w:sz="0" w:space="0" w:color="auto"/>
      </w:divBdr>
    </w:div>
    <w:div w:id="877861026">
      <w:bodyDiv w:val="1"/>
      <w:marLeft w:val="0"/>
      <w:marRight w:val="0"/>
      <w:marTop w:val="0"/>
      <w:marBottom w:val="0"/>
      <w:divBdr>
        <w:top w:val="none" w:sz="0" w:space="0" w:color="auto"/>
        <w:left w:val="none" w:sz="0" w:space="0" w:color="auto"/>
        <w:bottom w:val="none" w:sz="0" w:space="0" w:color="auto"/>
        <w:right w:val="none" w:sz="0" w:space="0" w:color="auto"/>
      </w:divBdr>
    </w:div>
    <w:div w:id="1702903448">
      <w:bodyDiv w:val="1"/>
      <w:marLeft w:val="0"/>
      <w:marRight w:val="0"/>
      <w:marTop w:val="0"/>
      <w:marBottom w:val="0"/>
      <w:divBdr>
        <w:top w:val="none" w:sz="0" w:space="0" w:color="auto"/>
        <w:left w:val="none" w:sz="0" w:space="0" w:color="auto"/>
        <w:bottom w:val="none" w:sz="0" w:space="0" w:color="auto"/>
        <w:right w:val="none" w:sz="0" w:space="0" w:color="auto"/>
      </w:divBdr>
    </w:div>
    <w:div w:id="178156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csawa-my.sharepoint.com/personal/leecm_scsa_wa_edu_au/Documents/Documents/SCSA/Dance/Syllabus%20Review/2024/www.scsa.wa.edu.au"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1.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C073D-D9D6-4DA0-83C6-DD6046B83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34</Pages>
  <Words>8235</Words>
  <Characters>46941</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Aaron Urquhart</cp:lastModifiedBy>
  <cp:revision>65</cp:revision>
  <cp:lastPrinted>2026-01-05T03:59:00Z</cp:lastPrinted>
  <dcterms:created xsi:type="dcterms:W3CDTF">2024-09-19T07:25:00Z</dcterms:created>
  <dcterms:modified xsi:type="dcterms:W3CDTF">2026-07-09T07:53:00Z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8d2a2ba,5c8b1525,110dd1f8,4c4e014b,5f8ba697,592c60a5,5d806d58,77562784,37ffdc58,7d29f37b</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2026-06-09T07:22:14Z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7c6215b4-61ae-458f-bfeb-451d7013f704</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