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52A5" w14:textId="77777777" w:rsidR="0034422A" w:rsidRPr="0034422A" w:rsidRDefault="0034422A" w:rsidP="0034422A">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34422A">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BFA32E2" wp14:editId="087ED249">
            <wp:simplePos x="0" y="0"/>
            <wp:positionH relativeFrom="column">
              <wp:posOffset>-6048375</wp:posOffset>
            </wp:positionH>
            <wp:positionV relativeFrom="paragraph">
              <wp:posOffset>501650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4422A">
        <w:rPr>
          <w:rFonts w:ascii="Franklin Gothic Book" w:eastAsia="Times New Roman" w:hAnsi="Franklin Gothic Book" w:cs="Times New Roman"/>
          <w:b/>
          <w:smallCaps/>
          <w:color w:val="9688BE"/>
          <w:sz w:val="36"/>
          <w:szCs w:val="36"/>
          <w:lang w:eastAsia="x-none"/>
        </w:rPr>
        <w:t>Sample Assessment Tasks</w:t>
      </w:r>
    </w:p>
    <w:p w14:paraId="5631462D" w14:textId="77777777" w:rsidR="0034422A" w:rsidRPr="0034422A" w:rsidRDefault="0034422A" w:rsidP="0034422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Aboriginal and Intercultural Studies</w:t>
      </w:r>
    </w:p>
    <w:p w14:paraId="3B5E1C11" w14:textId="3B9BDB1F" w:rsidR="0034422A" w:rsidRPr="0034422A" w:rsidRDefault="0034422A" w:rsidP="0034422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34422A">
        <w:rPr>
          <w:rFonts w:ascii="Franklin Gothic Medium" w:eastAsia="Times New Roman" w:hAnsi="Franklin Gothic Medium" w:cs="Times New Roman"/>
          <w:smallCaps/>
          <w:color w:val="5F497A"/>
          <w:sz w:val="28"/>
          <w:szCs w:val="28"/>
          <w:lang w:eastAsia="x-none"/>
        </w:rPr>
        <w:t>General Year 11</w:t>
      </w:r>
    </w:p>
    <w:p w14:paraId="24678B59" w14:textId="77777777" w:rsidR="00FC0F14" w:rsidRDefault="00FC0F14">
      <w:r>
        <w:br w:type="page"/>
      </w:r>
    </w:p>
    <w:p w14:paraId="3359A0A3" w14:textId="77777777" w:rsidR="00FC0F14" w:rsidRPr="00C43495" w:rsidRDefault="00FC0F14" w:rsidP="00FC0F14">
      <w:pPr>
        <w:keepNext/>
        <w:spacing w:after="60"/>
        <w:rPr>
          <w:rFonts w:ascii="Calibri" w:eastAsia="SimHei" w:hAnsi="Calibri" w:cs="Calibri"/>
          <w:b/>
        </w:rPr>
      </w:pPr>
      <w:r w:rsidRPr="00C43495">
        <w:rPr>
          <w:rFonts w:ascii="Calibri" w:eastAsia="SimHei" w:hAnsi="Calibri" w:cs="Calibri"/>
          <w:b/>
        </w:rPr>
        <w:lastRenderedPageBreak/>
        <w:t>Acknowledgement of Country</w:t>
      </w:r>
    </w:p>
    <w:p w14:paraId="107455C0" w14:textId="77777777" w:rsidR="0034422A" w:rsidRPr="00FC0F14" w:rsidRDefault="00FC0F14" w:rsidP="00ED44C5">
      <w:pPr>
        <w:spacing w:after="7080"/>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A0A53A1" w14:textId="77777777" w:rsidR="002D6020" w:rsidRPr="000F2693" w:rsidRDefault="002D6020" w:rsidP="00041401">
      <w:pPr>
        <w:spacing w:after="80"/>
        <w:ind w:right="68"/>
        <w:jc w:val="both"/>
        <w:rPr>
          <w:rFonts w:cstheme="minorHAnsi"/>
          <w:b/>
          <w:sz w:val="20"/>
          <w:szCs w:val="20"/>
        </w:rPr>
      </w:pPr>
      <w:r w:rsidRPr="000F2693">
        <w:rPr>
          <w:rFonts w:cstheme="minorHAnsi"/>
          <w:b/>
          <w:sz w:val="20"/>
          <w:szCs w:val="20"/>
        </w:rPr>
        <w:t>Copyright</w:t>
      </w:r>
    </w:p>
    <w:p w14:paraId="5937401F" w14:textId="77777777" w:rsidR="002D6020" w:rsidRPr="000F2693" w:rsidRDefault="002D6020" w:rsidP="00041401">
      <w:pPr>
        <w:spacing w:after="80"/>
        <w:ind w:right="68"/>
        <w:jc w:val="both"/>
        <w:rPr>
          <w:rFonts w:ascii="Calibri" w:hAnsi="Calibri"/>
          <w:sz w:val="20"/>
          <w:szCs w:val="20"/>
        </w:rPr>
      </w:pPr>
      <w:r w:rsidRPr="000F2693">
        <w:rPr>
          <w:rFonts w:ascii="Calibri" w:hAnsi="Calibri"/>
          <w:sz w:val="20"/>
          <w:szCs w:val="20"/>
        </w:rPr>
        <w:t>© School Curriculum and Standards Authority, 2022</w:t>
      </w:r>
    </w:p>
    <w:p w14:paraId="37A3D009" w14:textId="77777777" w:rsidR="002D6020" w:rsidRPr="000F2693" w:rsidRDefault="002D6020" w:rsidP="00041401">
      <w:pPr>
        <w:spacing w:after="80"/>
        <w:ind w:right="68"/>
        <w:jc w:val="both"/>
        <w:rPr>
          <w:rFonts w:ascii="Calibri" w:hAnsi="Calibri"/>
          <w:sz w:val="20"/>
          <w:szCs w:val="20"/>
        </w:rPr>
      </w:pPr>
      <w:r w:rsidRPr="000F2693">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(the Authority)</w:t>
      </w:r>
      <w:r w:rsidR="00F1505D">
        <w:rPr>
          <w:rFonts w:ascii="Calibri" w:hAnsi="Calibri"/>
          <w:sz w:val="20"/>
          <w:szCs w:val="20"/>
        </w:rPr>
        <w:t xml:space="preserve"> </w:t>
      </w:r>
      <w:r w:rsidRPr="000F2693">
        <w:rPr>
          <w:rFonts w:ascii="Calibri" w:hAnsi="Calibri"/>
          <w:sz w:val="20"/>
          <w:szCs w:val="20"/>
        </w:rPr>
        <w:t>is acknowledged as the copyright owner, and that the Authority’s moral rights are not infringed.</w:t>
      </w:r>
    </w:p>
    <w:p w14:paraId="2270BCE4" w14:textId="77777777" w:rsidR="002D6020" w:rsidRPr="000F2693" w:rsidRDefault="002D6020" w:rsidP="00041401">
      <w:pPr>
        <w:spacing w:after="80"/>
        <w:ind w:right="68"/>
        <w:jc w:val="both"/>
        <w:rPr>
          <w:rFonts w:ascii="Calibri" w:hAnsi="Calibri"/>
          <w:sz w:val="20"/>
          <w:szCs w:val="20"/>
        </w:rPr>
      </w:pPr>
      <w:r w:rsidRPr="000F2693">
        <w:rPr>
          <w:rFonts w:ascii="Calibri" w:hAnsi="Calibri"/>
          <w:sz w:val="20"/>
          <w:szCs w:val="20"/>
        </w:rPr>
        <w:t xml:space="preserve">Copying or communication for any other purpose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prior written permission of the Authority. Copying or communication of any third party copyright material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permission of the copyright owners.</w:t>
      </w:r>
    </w:p>
    <w:p w14:paraId="5A0B4594" w14:textId="77777777" w:rsidR="002D6020" w:rsidRPr="000F2693" w:rsidRDefault="002D6020" w:rsidP="00041401">
      <w:pPr>
        <w:spacing w:after="80"/>
        <w:rPr>
          <w:rFonts w:ascii="Calibri" w:eastAsia="Calibri" w:hAnsi="Calibri" w:cs="Times New Roman"/>
          <w:sz w:val="20"/>
          <w:szCs w:val="20"/>
        </w:rPr>
      </w:pPr>
      <w:r w:rsidRPr="000F2693">
        <w:rPr>
          <w:rFonts w:ascii="Calibri" w:hAnsi="Calibri"/>
          <w:sz w:val="20"/>
          <w:szCs w:val="20"/>
        </w:rPr>
        <w:t xml:space="preserve">Any content in this document that has been derived from the Australian Curriculum may be used under the terms of the </w:t>
      </w:r>
      <w:hyperlink r:id="rId9" w:tgtFrame="_blank" w:history="1">
        <w:r w:rsidRPr="000F2693">
          <w:rPr>
            <w:rStyle w:val="Hyperlink"/>
            <w:sz w:val="20"/>
            <w:szCs w:val="20"/>
          </w:rPr>
          <w:t>Creative Commons Attribution 4.0 International licence</w:t>
        </w:r>
      </w:hyperlink>
      <w:r w:rsidRPr="000F2693">
        <w:rPr>
          <w:rFonts w:ascii="Calibri" w:eastAsia="Calibri" w:hAnsi="Calibri" w:cs="Times New Roman"/>
          <w:sz w:val="20"/>
          <w:szCs w:val="20"/>
        </w:rPr>
        <w:t>.</w:t>
      </w:r>
    </w:p>
    <w:p w14:paraId="7D7914EE" w14:textId="77777777" w:rsidR="002D6020" w:rsidRPr="000F2693" w:rsidRDefault="002D6020" w:rsidP="00041401">
      <w:pPr>
        <w:spacing w:after="80"/>
        <w:ind w:right="68"/>
        <w:jc w:val="both"/>
        <w:rPr>
          <w:rFonts w:ascii="Calibri" w:hAnsi="Calibri"/>
          <w:b/>
          <w:sz w:val="20"/>
          <w:szCs w:val="20"/>
        </w:rPr>
      </w:pPr>
      <w:r w:rsidRPr="000F2693">
        <w:rPr>
          <w:rFonts w:ascii="Calibri" w:hAnsi="Calibri"/>
          <w:b/>
          <w:sz w:val="20"/>
          <w:szCs w:val="20"/>
        </w:rPr>
        <w:t>Disclaimer</w:t>
      </w:r>
    </w:p>
    <w:p w14:paraId="2924EA52" w14:textId="77777777" w:rsidR="002D6020" w:rsidRPr="000F2693" w:rsidRDefault="002D6020" w:rsidP="00041401">
      <w:pPr>
        <w:ind w:right="68"/>
        <w:jc w:val="both"/>
        <w:rPr>
          <w:rFonts w:ascii="Calibri" w:hAnsi="Calibri"/>
          <w:sz w:val="20"/>
          <w:szCs w:val="20"/>
        </w:rPr>
      </w:pPr>
      <w:r w:rsidRPr="000F2693">
        <w:rPr>
          <w:rFonts w:ascii="Calibri" w:hAnsi="Calibri"/>
          <w:sz w:val="20"/>
          <w:szCs w:val="20"/>
        </w:rPr>
        <w:t>Any resources</w:t>
      </w:r>
      <w:r w:rsidR="00F1505D">
        <w:rPr>
          <w:rFonts w:ascii="Calibri" w:hAnsi="Calibri"/>
          <w:sz w:val="20"/>
          <w:szCs w:val="20"/>
        </w:rPr>
        <w:t>,</w:t>
      </w:r>
      <w:r w:rsidRPr="000F2693">
        <w:rPr>
          <w:rFonts w:ascii="Calibri" w:hAnsi="Calibri"/>
          <w:sz w:val="20"/>
          <w:szCs w:val="20"/>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83E0902" w14:textId="77777777" w:rsidR="0034422A" w:rsidRPr="0034422A" w:rsidRDefault="0034422A" w:rsidP="0034422A">
      <w:pPr>
        <w:spacing w:line="264" w:lineRule="auto"/>
        <w:ind w:right="-46"/>
        <w:jc w:val="both"/>
        <w:rPr>
          <w:rFonts w:ascii="Calibri" w:hAnsi="Calibri"/>
          <w:sz w:val="16"/>
        </w:rPr>
        <w:sectPr w:rsidR="0034422A" w:rsidRPr="0034422A" w:rsidSect="0034422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EEC5490" w14:textId="77777777" w:rsidR="00635698" w:rsidRPr="002D6020" w:rsidRDefault="00635698" w:rsidP="002D6020">
      <w:pPr>
        <w:pStyle w:val="Heading1"/>
      </w:pPr>
      <w:r w:rsidRPr="002D6020">
        <w:lastRenderedPageBreak/>
        <w:t>Sample assessment task</w:t>
      </w:r>
    </w:p>
    <w:p w14:paraId="5B74F30D" w14:textId="77777777" w:rsidR="00635698" w:rsidRPr="002D6020" w:rsidRDefault="00635698" w:rsidP="002D6020">
      <w:pPr>
        <w:pStyle w:val="Heading1"/>
      </w:pPr>
      <w:r w:rsidRPr="002D6020">
        <w:t>Aboriginal and Intercultural Studies – General Year 11</w:t>
      </w:r>
    </w:p>
    <w:p w14:paraId="309D124A" w14:textId="77777777" w:rsidR="00635698" w:rsidRPr="002D6020" w:rsidRDefault="00635698" w:rsidP="002D6020">
      <w:pPr>
        <w:pStyle w:val="Heading2"/>
      </w:pPr>
      <w:r w:rsidRPr="002D6020">
        <w:t>Task 2 – Unit 1</w:t>
      </w:r>
    </w:p>
    <w:p w14:paraId="14D36F30" w14:textId="77777777" w:rsidR="00635698" w:rsidRPr="002D6020" w:rsidRDefault="00635698" w:rsidP="002D6020">
      <w:pPr>
        <w:pStyle w:val="BodyText"/>
      </w:pPr>
      <w:r w:rsidRPr="002D6020">
        <w:rPr>
          <w:b/>
        </w:rPr>
        <w:t>Assessment type:</w:t>
      </w:r>
      <w:r w:rsidRPr="00AA238A">
        <w:t xml:space="preserve"> </w:t>
      </w:r>
      <w:r w:rsidRPr="00C8360F">
        <w:t>Response</w:t>
      </w:r>
    </w:p>
    <w:p w14:paraId="0E5D30CC" w14:textId="77777777" w:rsidR="00635698" w:rsidRPr="002D6020" w:rsidRDefault="00635698" w:rsidP="002D6020">
      <w:pPr>
        <w:pStyle w:val="NoSpacing"/>
        <w:rPr>
          <w:b/>
        </w:rPr>
      </w:pPr>
      <w:r w:rsidRPr="002D6020">
        <w:rPr>
          <w:b/>
        </w:rPr>
        <w:t>Conditions</w:t>
      </w:r>
      <w:r w:rsidR="00F1505D">
        <w:rPr>
          <w:b/>
        </w:rPr>
        <w:t>:</w:t>
      </w:r>
    </w:p>
    <w:p w14:paraId="2825C9F8" w14:textId="77777777" w:rsidR="00635698" w:rsidRDefault="00635698" w:rsidP="002D6020">
      <w:pPr>
        <w:pStyle w:val="BodyText"/>
      </w:pPr>
      <w:r w:rsidRPr="00AA238A">
        <w:t xml:space="preserve">Period allowed for completion of the task: </w:t>
      </w:r>
      <w:r>
        <w:t>50 minutes in class under test conditions</w:t>
      </w:r>
    </w:p>
    <w:p w14:paraId="4CC1E9FD" w14:textId="1813B80C" w:rsidR="00D871BF" w:rsidRDefault="00D871BF" w:rsidP="002D6020">
      <w:pPr>
        <w:pStyle w:val="BodyText"/>
      </w:pPr>
      <w:r>
        <w:t xml:space="preserve">Hand out Part A and </w:t>
      </w:r>
      <w:r w:rsidR="00F1505D">
        <w:t>allow</w:t>
      </w:r>
      <w:r>
        <w:t xml:space="preserve"> 20 minutes </w:t>
      </w:r>
      <w:r w:rsidR="00F1505D">
        <w:t xml:space="preserve">for students </w:t>
      </w:r>
      <w:r>
        <w:t xml:space="preserve">to complete </w:t>
      </w:r>
      <w:r w:rsidR="00F1505D">
        <w:t>the task</w:t>
      </w:r>
      <w:r>
        <w:t xml:space="preserve"> </w:t>
      </w:r>
    </w:p>
    <w:p w14:paraId="463A5FE8" w14:textId="77777777" w:rsidR="00D871BF" w:rsidRDefault="00D871BF" w:rsidP="002D6020">
      <w:pPr>
        <w:pStyle w:val="BodyText"/>
      </w:pPr>
      <w:r>
        <w:t xml:space="preserve">Watch the video and direct students to take notes </w:t>
      </w:r>
      <w:r w:rsidR="00792A37">
        <w:t xml:space="preserve">– </w:t>
      </w:r>
      <w:r>
        <w:t>10 minutes</w:t>
      </w:r>
    </w:p>
    <w:p w14:paraId="487E2EAF" w14:textId="3439AA4E" w:rsidR="00D871BF" w:rsidRPr="001030F6" w:rsidRDefault="00D871BF" w:rsidP="002D6020">
      <w:pPr>
        <w:pStyle w:val="BodyText"/>
      </w:pPr>
      <w:r>
        <w:t xml:space="preserve">Hand out Part B and </w:t>
      </w:r>
      <w:r w:rsidR="00F1505D">
        <w:t xml:space="preserve">allow </w:t>
      </w:r>
      <w:r>
        <w:t xml:space="preserve">20 minutes </w:t>
      </w:r>
      <w:r w:rsidR="00F1505D">
        <w:t xml:space="preserve">for students </w:t>
      </w:r>
      <w:r>
        <w:t xml:space="preserve">to complete </w:t>
      </w:r>
      <w:r w:rsidR="00F1505D">
        <w:t>the task</w:t>
      </w:r>
    </w:p>
    <w:p w14:paraId="2BD1BC87" w14:textId="77777777" w:rsidR="00635698" w:rsidRDefault="00635698" w:rsidP="00F1505D">
      <w:pPr>
        <w:pStyle w:val="BodyText"/>
        <w:spacing w:after="0"/>
      </w:pPr>
      <w:r w:rsidRPr="002D6020">
        <w:rPr>
          <w:b/>
        </w:rPr>
        <w:t>Task weighting</w:t>
      </w:r>
      <w:r w:rsidR="00F1505D">
        <w:rPr>
          <w:b/>
        </w:rPr>
        <w:t xml:space="preserve">: </w:t>
      </w:r>
      <w:r>
        <w:t>10</w:t>
      </w:r>
      <w:r w:rsidRPr="00635698">
        <w:t>% o</w:t>
      </w:r>
      <w:r w:rsidRPr="00AA238A">
        <w:t>f the school mark for this pair of units</w:t>
      </w:r>
    </w:p>
    <w:p w14:paraId="283A4F6D" w14:textId="4DA8F096" w:rsidR="002D6020" w:rsidRDefault="002D6020" w:rsidP="00F048AE">
      <w:pPr>
        <w:pStyle w:val="Answerline"/>
        <w:spacing w:after="120"/>
      </w:pPr>
      <w:r>
        <w:tab/>
      </w:r>
    </w:p>
    <w:p w14:paraId="59B917CB" w14:textId="77777777" w:rsidR="00635698" w:rsidRPr="002D6020" w:rsidRDefault="00717E85" w:rsidP="002D6020">
      <w:pPr>
        <w:pStyle w:val="BodyText"/>
        <w:rPr>
          <w:b/>
        </w:rPr>
      </w:pPr>
      <w:r w:rsidRPr="002D6020">
        <w:rPr>
          <w:b/>
        </w:rPr>
        <w:t>Part A:</w:t>
      </w:r>
      <w:r w:rsidR="00D871BF" w:rsidRPr="002D6020">
        <w:rPr>
          <w:b/>
        </w:rPr>
        <w:t xml:space="preserve"> Answer all questions </w:t>
      </w:r>
      <w:r w:rsidR="00D871BF" w:rsidRPr="002D6020">
        <w:rPr>
          <w:b/>
        </w:rPr>
        <w:tab/>
        <w:t>(1</w:t>
      </w:r>
      <w:r w:rsidR="00E8341F" w:rsidRPr="002D6020">
        <w:rPr>
          <w:b/>
        </w:rPr>
        <w:t>6</w:t>
      </w:r>
      <w:r w:rsidR="00C24D93" w:rsidRPr="002D6020">
        <w:rPr>
          <w:b/>
        </w:rPr>
        <w:t xml:space="preserve"> </w:t>
      </w:r>
      <w:r w:rsidR="00D871BF" w:rsidRPr="002D6020">
        <w:rPr>
          <w:b/>
        </w:rPr>
        <w:t>marks)</w:t>
      </w:r>
    </w:p>
    <w:p w14:paraId="2CD2B0C5" w14:textId="77777777" w:rsidR="0052668A" w:rsidRDefault="0052668A" w:rsidP="00780304">
      <w:pPr>
        <w:pStyle w:val="ListNumber"/>
      </w:pPr>
      <w:r w:rsidRPr="00780304">
        <w:t xml:space="preserve">Define the </w:t>
      </w:r>
      <w:r w:rsidR="009C6D44" w:rsidRPr="00780304">
        <w:t xml:space="preserve">concept of culture. Include examples </w:t>
      </w:r>
      <w:r w:rsidR="002D6020" w:rsidRPr="00780304">
        <w:t xml:space="preserve">to support your definition. </w:t>
      </w:r>
      <w:r w:rsidR="002D6020" w:rsidRPr="00780304">
        <w:tab/>
      </w:r>
      <w:r w:rsidR="009C6D44" w:rsidRPr="00780304">
        <w:t>(2 marks)</w:t>
      </w:r>
    </w:p>
    <w:p w14:paraId="29D4503B" w14:textId="77777777" w:rsidR="00780304" w:rsidRDefault="00780304" w:rsidP="00ED5851">
      <w:pPr>
        <w:pStyle w:val="Answerline"/>
        <w:ind w:left="357"/>
      </w:pPr>
      <w:r>
        <w:tab/>
      </w:r>
    </w:p>
    <w:p w14:paraId="5116B908" w14:textId="77777777" w:rsidR="00780304" w:rsidRDefault="00780304" w:rsidP="00ED5851">
      <w:pPr>
        <w:pStyle w:val="Answerline"/>
        <w:ind w:left="357"/>
      </w:pPr>
      <w:r>
        <w:tab/>
      </w:r>
    </w:p>
    <w:p w14:paraId="6FC53A53" w14:textId="77777777" w:rsidR="00780304" w:rsidRDefault="00780304" w:rsidP="00ED5851">
      <w:pPr>
        <w:pStyle w:val="Answerline"/>
        <w:ind w:left="357"/>
      </w:pPr>
      <w:r>
        <w:tab/>
      </w:r>
    </w:p>
    <w:p w14:paraId="7C5B7ADC" w14:textId="77777777" w:rsidR="00780304" w:rsidRDefault="00780304" w:rsidP="00ED5851">
      <w:pPr>
        <w:pStyle w:val="Answerline"/>
        <w:ind w:left="357"/>
      </w:pPr>
      <w:r>
        <w:tab/>
      </w:r>
    </w:p>
    <w:p w14:paraId="5C853BBD" w14:textId="77777777" w:rsidR="009C6D44" w:rsidRDefault="009C6D44" w:rsidP="00780304">
      <w:pPr>
        <w:pStyle w:val="ListNumber"/>
      </w:pPr>
      <w:r w:rsidRPr="00E80CC0">
        <w:t>Define the concept of identity. Include examples</w:t>
      </w:r>
      <w:r w:rsidR="00780304">
        <w:t xml:space="preserve"> to support your definition.</w:t>
      </w:r>
      <w:r w:rsidR="00780304">
        <w:tab/>
      </w:r>
      <w:r w:rsidRPr="00E80CC0">
        <w:t>(2 marks)</w:t>
      </w:r>
    </w:p>
    <w:p w14:paraId="7E519833" w14:textId="77777777" w:rsidR="00780304" w:rsidRDefault="00780304" w:rsidP="00ED5851">
      <w:pPr>
        <w:pStyle w:val="Answerline"/>
        <w:ind w:left="357"/>
      </w:pPr>
      <w:r>
        <w:tab/>
      </w:r>
    </w:p>
    <w:p w14:paraId="1B48D4DD" w14:textId="77777777" w:rsidR="00780304" w:rsidRDefault="00780304" w:rsidP="00ED5851">
      <w:pPr>
        <w:pStyle w:val="Answerline"/>
        <w:ind w:left="357"/>
      </w:pPr>
      <w:r>
        <w:tab/>
      </w:r>
    </w:p>
    <w:p w14:paraId="541AF155" w14:textId="77777777" w:rsidR="00780304" w:rsidRDefault="00780304" w:rsidP="00ED5851">
      <w:pPr>
        <w:pStyle w:val="Answerline"/>
        <w:ind w:left="357"/>
      </w:pPr>
      <w:r>
        <w:tab/>
      </w:r>
    </w:p>
    <w:p w14:paraId="28A93BEC" w14:textId="77777777" w:rsidR="00780304" w:rsidRPr="00780304" w:rsidRDefault="00780304" w:rsidP="00ED5851">
      <w:pPr>
        <w:pStyle w:val="Answerline"/>
        <w:ind w:left="357"/>
      </w:pPr>
      <w:r>
        <w:tab/>
      </w:r>
    </w:p>
    <w:p w14:paraId="7F6C91BD" w14:textId="77777777" w:rsidR="002E3638" w:rsidRPr="002E3638" w:rsidRDefault="002E3638" w:rsidP="00780304">
      <w:pPr>
        <w:pStyle w:val="ListNumber"/>
        <w:rPr>
          <w:rFonts w:ascii="Calibri" w:hAnsi="Calibri"/>
          <w:iCs/>
          <w:lang w:eastAsia="en-AU"/>
        </w:rPr>
      </w:pPr>
      <w:r>
        <w:t xml:space="preserve">Describe </w:t>
      </w:r>
      <w:r w:rsidRPr="002E3638">
        <w:rPr>
          <w:b/>
        </w:rPr>
        <w:t>one</w:t>
      </w:r>
      <w:r>
        <w:t xml:space="preserve"> major type of archaeological evidence of Australian First Nations Peoples being the oldest, continuous living culture</w:t>
      </w:r>
      <w:r w:rsidR="00F048AE">
        <w:t>s</w:t>
      </w:r>
      <w:r>
        <w:t xml:space="preserve"> in the world?</w:t>
      </w:r>
      <w:r>
        <w:tab/>
        <w:t>(2 marks)</w:t>
      </w:r>
    </w:p>
    <w:p w14:paraId="03200B08" w14:textId="77777777" w:rsidR="00DA0701" w:rsidRDefault="00DA0701" w:rsidP="00ED5851">
      <w:pPr>
        <w:pStyle w:val="Answerline"/>
        <w:ind w:left="357"/>
      </w:pPr>
      <w:r>
        <w:tab/>
      </w:r>
    </w:p>
    <w:p w14:paraId="7F53DFAF" w14:textId="77777777" w:rsidR="00DA0701" w:rsidRDefault="00DA0701" w:rsidP="00ED5851">
      <w:pPr>
        <w:pStyle w:val="Answerline"/>
        <w:ind w:left="357"/>
      </w:pPr>
      <w:r>
        <w:tab/>
      </w:r>
    </w:p>
    <w:p w14:paraId="4FB93C1B" w14:textId="77777777" w:rsidR="00DA0701" w:rsidRDefault="00DA0701" w:rsidP="00ED5851">
      <w:pPr>
        <w:pStyle w:val="Answerline"/>
        <w:ind w:left="357"/>
      </w:pPr>
      <w:r>
        <w:tab/>
      </w:r>
    </w:p>
    <w:p w14:paraId="1043A836" w14:textId="77777777" w:rsidR="00DA0701" w:rsidRPr="00780304" w:rsidRDefault="00DA0701" w:rsidP="00ED5851">
      <w:pPr>
        <w:pStyle w:val="Answerline"/>
        <w:ind w:left="357"/>
      </w:pPr>
      <w:r>
        <w:tab/>
      </w:r>
    </w:p>
    <w:p w14:paraId="0201B18D" w14:textId="77777777" w:rsidR="00ED44C5" w:rsidRDefault="00ED44C5">
      <w:pPr>
        <w:spacing w:after="200"/>
      </w:pPr>
      <w:r>
        <w:br w:type="page"/>
      </w:r>
    </w:p>
    <w:p w14:paraId="0E98CF46" w14:textId="47422487" w:rsidR="00D41E64" w:rsidRPr="00C2588E" w:rsidRDefault="002E3638" w:rsidP="00B26B30">
      <w:pPr>
        <w:pStyle w:val="ListNumber"/>
        <w:spacing w:after="0"/>
      </w:pPr>
      <w:r>
        <w:lastRenderedPageBreak/>
        <w:t>E</w:t>
      </w:r>
      <w:r w:rsidR="00E235D7" w:rsidRPr="00C2588E">
        <w:t xml:space="preserve">xplain how </w:t>
      </w:r>
      <w:r w:rsidR="00BB2EB2" w:rsidRPr="00C2588E">
        <w:rPr>
          <w:b/>
        </w:rPr>
        <w:t xml:space="preserve">two </w:t>
      </w:r>
      <w:r w:rsidR="00E235D7" w:rsidRPr="00C2588E">
        <w:t xml:space="preserve">of the factors listed below are expressions of individual and group cultural identity for </w:t>
      </w:r>
      <w:r w:rsidR="00D41E64" w:rsidRPr="00C2588E">
        <w:t>Australian First Na</w:t>
      </w:r>
      <w:r w:rsidR="00E235D7" w:rsidRPr="00C2588E">
        <w:t>tions Peoples</w:t>
      </w:r>
      <w:r w:rsidR="002E6A48">
        <w:t>:</w:t>
      </w:r>
    </w:p>
    <w:p w14:paraId="175477FD" w14:textId="77777777" w:rsidR="00D41E64" w:rsidRPr="00780304" w:rsidRDefault="00D41E64" w:rsidP="00780304">
      <w:pPr>
        <w:pStyle w:val="Qbullet1"/>
      </w:pPr>
      <w:r w:rsidRPr="00780304">
        <w:t>language</w:t>
      </w:r>
    </w:p>
    <w:p w14:paraId="1E8BEA4C" w14:textId="77777777" w:rsidR="00D41E64" w:rsidRPr="00780304" w:rsidRDefault="00D41E64" w:rsidP="00780304">
      <w:pPr>
        <w:pStyle w:val="Qbullet1"/>
      </w:pPr>
      <w:r w:rsidRPr="00780304">
        <w:t>spiritual beliefs</w:t>
      </w:r>
    </w:p>
    <w:p w14:paraId="78A820BA" w14:textId="77777777" w:rsidR="000A2153" w:rsidRPr="00780304" w:rsidRDefault="00D41E64" w:rsidP="00780304">
      <w:pPr>
        <w:pStyle w:val="Qbullet1"/>
      </w:pPr>
      <w:r w:rsidRPr="00780304">
        <w:t xml:space="preserve">kinship structures </w:t>
      </w:r>
    </w:p>
    <w:p w14:paraId="64FC6579" w14:textId="77777777" w:rsidR="00D41E64" w:rsidRPr="00780304" w:rsidRDefault="00D41E64" w:rsidP="00780304">
      <w:pPr>
        <w:pStyle w:val="Qbullet1"/>
      </w:pPr>
      <w:r w:rsidRPr="00780304">
        <w:t>the leadership roles of Elders in the community</w:t>
      </w:r>
    </w:p>
    <w:p w14:paraId="41CDADFF" w14:textId="0E470960" w:rsidR="00D41E64" w:rsidRDefault="00D41E64" w:rsidP="002E6A48">
      <w:pPr>
        <w:pStyle w:val="Qbullet1"/>
      </w:pPr>
      <w:r w:rsidRPr="00780304">
        <w:t>connection to Country and knowledge of Country</w:t>
      </w:r>
    </w:p>
    <w:p w14:paraId="563F5EDF" w14:textId="04C99F77" w:rsidR="002E6A48" w:rsidRPr="002E6A48" w:rsidRDefault="002E6A48" w:rsidP="002E6A48">
      <w:pPr>
        <w:pStyle w:val="BodyText"/>
      </w:pPr>
      <w:r>
        <w:t>Support your answer with examples.</w:t>
      </w:r>
      <w:r w:rsidR="006F635F" w:rsidRPr="006F635F">
        <w:t xml:space="preserve"> </w:t>
      </w:r>
      <w:r w:rsidR="006F635F" w:rsidRPr="00C2588E">
        <w:tab/>
        <w:t>(6 marks)</w:t>
      </w:r>
    </w:p>
    <w:p w14:paraId="0A98DDB7" w14:textId="66DFA22E" w:rsidR="00D871BF" w:rsidRDefault="00D871BF" w:rsidP="00780304">
      <w:pPr>
        <w:pStyle w:val="BodyText"/>
        <w:rPr>
          <w:rStyle w:val="Hyperlink"/>
          <w:b/>
          <w:color w:val="auto"/>
          <w:szCs w:val="18"/>
          <w:u w:val="none"/>
        </w:rPr>
      </w:pPr>
      <w:r w:rsidRPr="00D871BF">
        <w:rPr>
          <w:rStyle w:val="Hyperlink"/>
          <w:b/>
          <w:color w:val="auto"/>
          <w:szCs w:val="18"/>
          <w:u w:val="none"/>
        </w:rPr>
        <w:t>Factor one</w:t>
      </w:r>
    </w:p>
    <w:p w14:paraId="257E734C" w14:textId="77777777" w:rsidR="00DA0701" w:rsidRDefault="00DA0701" w:rsidP="00DA0701">
      <w:pPr>
        <w:pStyle w:val="Answerline"/>
      </w:pPr>
      <w:r>
        <w:tab/>
      </w:r>
    </w:p>
    <w:p w14:paraId="7F19FED3" w14:textId="77777777" w:rsidR="00DA0701" w:rsidRDefault="00DA0701" w:rsidP="00DA0701">
      <w:pPr>
        <w:pStyle w:val="Answerline"/>
      </w:pPr>
      <w:r>
        <w:tab/>
      </w:r>
    </w:p>
    <w:p w14:paraId="2351EB27" w14:textId="77777777" w:rsidR="00DA0701" w:rsidRDefault="00DA0701" w:rsidP="00DA0701">
      <w:pPr>
        <w:pStyle w:val="Answerline"/>
      </w:pPr>
      <w:r>
        <w:tab/>
      </w:r>
    </w:p>
    <w:p w14:paraId="18B6EC72" w14:textId="77777777" w:rsidR="00DA0701" w:rsidRPr="00780304" w:rsidRDefault="00DA0701" w:rsidP="00DA0701">
      <w:pPr>
        <w:pStyle w:val="Answerline"/>
      </w:pPr>
      <w:r>
        <w:tab/>
      </w:r>
    </w:p>
    <w:p w14:paraId="3C998A83" w14:textId="77777777" w:rsidR="00DA0701" w:rsidRDefault="00DA0701" w:rsidP="00DA0701">
      <w:pPr>
        <w:pStyle w:val="Answerline"/>
      </w:pPr>
      <w:r>
        <w:tab/>
      </w:r>
    </w:p>
    <w:p w14:paraId="696386CC" w14:textId="77777777" w:rsidR="00DA0701" w:rsidRDefault="00DA0701" w:rsidP="00DA0701">
      <w:pPr>
        <w:pStyle w:val="Answerline"/>
      </w:pPr>
      <w:r>
        <w:tab/>
      </w:r>
    </w:p>
    <w:p w14:paraId="2A373DB1" w14:textId="77777777" w:rsidR="00DA0701" w:rsidRDefault="00DA0701" w:rsidP="00DA0701">
      <w:pPr>
        <w:pStyle w:val="Answerline"/>
      </w:pPr>
      <w:r>
        <w:tab/>
      </w:r>
    </w:p>
    <w:p w14:paraId="24467343" w14:textId="77777777" w:rsidR="00DA0701" w:rsidRPr="00780304" w:rsidRDefault="00DA0701" w:rsidP="00DA0701">
      <w:pPr>
        <w:pStyle w:val="Answerline"/>
      </w:pPr>
      <w:r>
        <w:tab/>
      </w:r>
    </w:p>
    <w:p w14:paraId="3DC0A183" w14:textId="4DC4A350" w:rsidR="00D871BF" w:rsidRDefault="00D871BF" w:rsidP="00780304">
      <w:pPr>
        <w:pStyle w:val="BodyText"/>
        <w:rPr>
          <w:b/>
        </w:rPr>
      </w:pPr>
      <w:r w:rsidRPr="00780304">
        <w:rPr>
          <w:b/>
        </w:rPr>
        <w:t>Factor two</w:t>
      </w:r>
    </w:p>
    <w:p w14:paraId="22010611" w14:textId="77777777" w:rsidR="00DA0701" w:rsidRDefault="00DA0701" w:rsidP="00DA0701">
      <w:pPr>
        <w:pStyle w:val="Answerline"/>
      </w:pPr>
      <w:r>
        <w:tab/>
      </w:r>
    </w:p>
    <w:p w14:paraId="1C528E19" w14:textId="77777777" w:rsidR="00DA0701" w:rsidRDefault="00DA0701" w:rsidP="00DA0701">
      <w:pPr>
        <w:pStyle w:val="Answerline"/>
      </w:pPr>
      <w:r>
        <w:tab/>
      </w:r>
    </w:p>
    <w:p w14:paraId="26221958" w14:textId="77777777" w:rsidR="00DA0701" w:rsidRDefault="00DA0701" w:rsidP="00DA0701">
      <w:pPr>
        <w:pStyle w:val="Answerline"/>
      </w:pPr>
      <w:r>
        <w:tab/>
      </w:r>
    </w:p>
    <w:p w14:paraId="05330AA8" w14:textId="77777777" w:rsidR="00DA0701" w:rsidRPr="00780304" w:rsidRDefault="00DA0701" w:rsidP="00DA0701">
      <w:pPr>
        <w:pStyle w:val="Answerline"/>
      </w:pPr>
      <w:r>
        <w:tab/>
      </w:r>
    </w:p>
    <w:p w14:paraId="122C7FAA" w14:textId="77777777" w:rsidR="00DA0701" w:rsidRDefault="00DA0701" w:rsidP="00DA0701">
      <w:pPr>
        <w:pStyle w:val="Answerline"/>
      </w:pPr>
      <w:r>
        <w:tab/>
      </w:r>
    </w:p>
    <w:p w14:paraId="502A4BD0" w14:textId="77777777" w:rsidR="00DA0701" w:rsidRDefault="00DA0701" w:rsidP="00DA0701">
      <w:pPr>
        <w:pStyle w:val="Answerline"/>
      </w:pPr>
      <w:r>
        <w:tab/>
      </w:r>
    </w:p>
    <w:p w14:paraId="01AB471A" w14:textId="77777777" w:rsidR="00DA0701" w:rsidRDefault="00DA0701" w:rsidP="00DA0701">
      <w:pPr>
        <w:pStyle w:val="Answerline"/>
      </w:pPr>
      <w:r>
        <w:tab/>
      </w:r>
    </w:p>
    <w:p w14:paraId="22D37070" w14:textId="77777777" w:rsidR="00DA0701" w:rsidRPr="00780304" w:rsidRDefault="00DA0701" w:rsidP="00DA0701">
      <w:pPr>
        <w:pStyle w:val="Answerline"/>
      </w:pPr>
      <w:r>
        <w:tab/>
      </w:r>
    </w:p>
    <w:p w14:paraId="248D30D0" w14:textId="77777777" w:rsidR="00DA0701" w:rsidRDefault="00DA0701">
      <w:pPr>
        <w:spacing w:after="200"/>
        <w:rPr>
          <w:rFonts w:eastAsia="Times New Roman" w:cs="Arial"/>
          <w:b/>
          <w:bCs/>
        </w:rPr>
      </w:pPr>
      <w:r>
        <w:rPr>
          <w:b/>
        </w:rPr>
        <w:br w:type="page"/>
      </w:r>
    </w:p>
    <w:p w14:paraId="579667EA" w14:textId="77777777" w:rsidR="00E90D85" w:rsidRDefault="00E235D7" w:rsidP="00B26B30">
      <w:pPr>
        <w:pStyle w:val="ListNumber"/>
        <w:spacing w:after="240"/>
      </w:pPr>
      <w:r w:rsidRPr="00E80CC0">
        <w:rPr>
          <w:rFonts w:eastAsia="Times New Roman" w:cs="Arial"/>
        </w:rPr>
        <w:lastRenderedPageBreak/>
        <w:t xml:space="preserve">Describe </w:t>
      </w:r>
      <w:r w:rsidRPr="00E80CC0">
        <w:rPr>
          <w:rFonts w:eastAsia="Times New Roman" w:cs="Arial"/>
          <w:b/>
        </w:rPr>
        <w:t>two</w:t>
      </w:r>
      <w:r w:rsidRPr="00E80CC0">
        <w:rPr>
          <w:rFonts w:eastAsia="Times New Roman" w:cs="Arial"/>
        </w:rPr>
        <w:t xml:space="preserve"> ways </w:t>
      </w:r>
      <w:r w:rsidRPr="00E80CC0">
        <w:t>Australian First Nations People represent the location of places and landscape features.</w:t>
      </w:r>
      <w:r w:rsidR="00D871BF" w:rsidRPr="00E80CC0">
        <w:tab/>
        <w:t>(4 marks)</w:t>
      </w:r>
    </w:p>
    <w:p w14:paraId="401D595E" w14:textId="4C51D7A5" w:rsidR="00DA0701" w:rsidRDefault="00DA0701" w:rsidP="00ED5851">
      <w:pPr>
        <w:pStyle w:val="BodyText"/>
        <w:ind w:left="357"/>
        <w:rPr>
          <w:rStyle w:val="Hyperlink"/>
          <w:b/>
          <w:color w:val="auto"/>
          <w:szCs w:val="18"/>
          <w:u w:val="none"/>
        </w:rPr>
      </w:pPr>
      <w:r w:rsidRPr="00D871BF">
        <w:rPr>
          <w:rStyle w:val="Hyperlink"/>
          <w:b/>
          <w:color w:val="auto"/>
          <w:szCs w:val="18"/>
          <w:u w:val="none"/>
        </w:rPr>
        <w:t>One</w:t>
      </w:r>
    </w:p>
    <w:p w14:paraId="40FA516D" w14:textId="77777777" w:rsidR="00DA0701" w:rsidRDefault="00DA0701" w:rsidP="00ED5851">
      <w:pPr>
        <w:pStyle w:val="Answerline"/>
        <w:ind w:left="357"/>
      </w:pPr>
      <w:r>
        <w:tab/>
      </w:r>
    </w:p>
    <w:p w14:paraId="5E129A1D" w14:textId="77777777" w:rsidR="00DA0701" w:rsidRDefault="00DA0701" w:rsidP="00ED5851">
      <w:pPr>
        <w:pStyle w:val="Answerline"/>
        <w:ind w:left="357"/>
      </w:pPr>
      <w:r>
        <w:tab/>
      </w:r>
    </w:p>
    <w:p w14:paraId="0AAF2A5F" w14:textId="77777777" w:rsidR="00DA0701" w:rsidRDefault="00DA0701" w:rsidP="00ED5851">
      <w:pPr>
        <w:pStyle w:val="Answerline"/>
        <w:ind w:left="357"/>
      </w:pPr>
      <w:r>
        <w:tab/>
      </w:r>
    </w:p>
    <w:p w14:paraId="7CF93E33" w14:textId="77777777" w:rsidR="00DA0701" w:rsidRPr="00780304" w:rsidRDefault="00DA0701" w:rsidP="00ED5851">
      <w:pPr>
        <w:pStyle w:val="Answerline"/>
        <w:ind w:left="357"/>
      </w:pPr>
      <w:r>
        <w:tab/>
      </w:r>
    </w:p>
    <w:p w14:paraId="00D41382" w14:textId="1DD1BCB1" w:rsidR="00DA0701" w:rsidRDefault="00DA0701" w:rsidP="00ED5851">
      <w:pPr>
        <w:pStyle w:val="BodyText"/>
        <w:ind w:left="357"/>
        <w:rPr>
          <w:b/>
        </w:rPr>
      </w:pPr>
      <w:r w:rsidRPr="00780304">
        <w:rPr>
          <w:b/>
        </w:rPr>
        <w:t>Two</w:t>
      </w:r>
    </w:p>
    <w:p w14:paraId="62FD01C5" w14:textId="77777777" w:rsidR="00DA0701" w:rsidRDefault="00DA0701" w:rsidP="00ED5851">
      <w:pPr>
        <w:pStyle w:val="Answerline"/>
        <w:ind w:left="357"/>
      </w:pPr>
      <w:r>
        <w:tab/>
      </w:r>
    </w:p>
    <w:p w14:paraId="1F39CE77" w14:textId="77777777" w:rsidR="00DA0701" w:rsidRDefault="00DA0701" w:rsidP="00ED5851">
      <w:pPr>
        <w:pStyle w:val="Answerline"/>
        <w:ind w:left="357"/>
      </w:pPr>
      <w:r>
        <w:tab/>
      </w:r>
    </w:p>
    <w:p w14:paraId="07B27FC1" w14:textId="77777777" w:rsidR="00DA0701" w:rsidRDefault="00DA0701" w:rsidP="00ED5851">
      <w:pPr>
        <w:pStyle w:val="Answerline"/>
        <w:ind w:left="357"/>
      </w:pPr>
      <w:r>
        <w:tab/>
      </w:r>
    </w:p>
    <w:p w14:paraId="65DBBE64" w14:textId="77777777" w:rsidR="00DA0701" w:rsidRPr="00780304" w:rsidRDefault="00DA0701" w:rsidP="00ED5851">
      <w:pPr>
        <w:pStyle w:val="Answerline"/>
        <w:ind w:left="357"/>
      </w:pPr>
      <w:r>
        <w:tab/>
      </w:r>
    </w:p>
    <w:p w14:paraId="3A23F3C5" w14:textId="70837EE7" w:rsidR="00717E85" w:rsidRPr="00DA0701" w:rsidRDefault="00717E85" w:rsidP="00DA0701">
      <w:pPr>
        <w:pStyle w:val="BodyText"/>
        <w:rPr>
          <w:b/>
        </w:rPr>
      </w:pPr>
      <w:r w:rsidRPr="00DA0701">
        <w:rPr>
          <w:b/>
        </w:rPr>
        <w:t xml:space="preserve">Part B </w:t>
      </w:r>
      <w:r w:rsidR="00CA56FE" w:rsidRPr="00DA0701">
        <w:rPr>
          <w:b/>
        </w:rPr>
        <w:tab/>
        <w:t xml:space="preserve">(13 </w:t>
      </w:r>
      <w:r w:rsidR="00F048AE">
        <w:rPr>
          <w:b/>
        </w:rPr>
        <w:t>m</w:t>
      </w:r>
      <w:r w:rsidR="00CA56FE" w:rsidRPr="00DA0701">
        <w:rPr>
          <w:b/>
        </w:rPr>
        <w:t>arks)</w:t>
      </w:r>
    </w:p>
    <w:p w14:paraId="104BA68F" w14:textId="54917E86" w:rsidR="00C17982" w:rsidRDefault="00717E85" w:rsidP="002E6A48">
      <w:pPr>
        <w:pStyle w:val="BodyText"/>
        <w:spacing w:after="0"/>
      </w:pPr>
      <w:r w:rsidRPr="00375919">
        <w:t xml:space="preserve">Students watch the video </w:t>
      </w:r>
      <w:r w:rsidR="002E6A48">
        <w:t>of the Waugal at (</w:t>
      </w:r>
      <w:hyperlink r:id="rId13" w:history="1">
        <w:r w:rsidR="002E6A48" w:rsidRPr="00375919">
          <w:rPr>
            <w:rStyle w:val="Hyperlink"/>
          </w:rPr>
          <w:t>https://www.watercorporation.com.au/Education/Water-in-Aboriginal-culture/Walk-with-the-Waugal-videos</w:t>
        </w:r>
      </w:hyperlink>
      <w:r w:rsidR="002E6A48">
        <w:rPr>
          <w:rStyle w:val="Hyperlink"/>
        </w:rPr>
        <w:t>)</w:t>
      </w:r>
      <w:r w:rsidR="002E6A48" w:rsidRPr="00ED44C5">
        <w:rPr>
          <w:rStyle w:val="Hyperlink"/>
          <w:u w:val="none"/>
        </w:rPr>
        <w:t>.</w:t>
      </w:r>
      <w:r w:rsidR="002E6A48" w:rsidRPr="00ED44C5">
        <w:rPr>
          <w:rStyle w:val="Hyperlink"/>
          <w:color w:val="auto"/>
          <w:u w:val="none"/>
        </w:rPr>
        <w:t xml:space="preserve"> Stop</w:t>
      </w:r>
      <w:r w:rsidR="00106DEC" w:rsidRPr="00ED44C5">
        <w:t xml:space="preserve"> </w:t>
      </w:r>
      <w:r w:rsidR="00106DEC">
        <w:t xml:space="preserve">at 5 </w:t>
      </w:r>
      <w:r w:rsidRPr="00375919">
        <w:t>min</w:t>
      </w:r>
      <w:r w:rsidR="002B769A" w:rsidRPr="00375919">
        <w:t xml:space="preserve">utes and </w:t>
      </w:r>
      <w:r w:rsidR="002E6A48">
        <w:t xml:space="preserve">students </w:t>
      </w:r>
      <w:r w:rsidR="006F3CC5">
        <w:t>answer</w:t>
      </w:r>
      <w:r w:rsidR="002B769A" w:rsidRPr="00375919">
        <w:t xml:space="preserve"> the </w:t>
      </w:r>
      <w:r w:rsidR="00E90D85" w:rsidRPr="00375919">
        <w:t xml:space="preserve">two </w:t>
      </w:r>
      <w:r w:rsidR="002B769A" w:rsidRPr="00375919">
        <w:t>question</w:t>
      </w:r>
      <w:r w:rsidR="00346B3F">
        <w:t>s</w:t>
      </w:r>
      <w:r w:rsidR="00E90D85" w:rsidRPr="00375919">
        <w:t>.</w:t>
      </w:r>
      <w:r w:rsidR="00375919">
        <w:t xml:space="preserve"> </w:t>
      </w:r>
      <w:r w:rsidR="00E90D85" w:rsidRPr="00375919">
        <w:t>Encourage students to take notes as they are viewing the video</w:t>
      </w:r>
      <w:r w:rsidR="002E6A48">
        <w:t>.</w:t>
      </w:r>
    </w:p>
    <w:p w14:paraId="0739D051" w14:textId="77777777" w:rsidR="00375919" w:rsidRPr="00E80CC0" w:rsidRDefault="00346B3F" w:rsidP="00780304">
      <w:pPr>
        <w:pStyle w:val="ListNumber"/>
      </w:pPr>
      <w:r>
        <w:t>With specific reference to the video</w:t>
      </w:r>
      <w:r w:rsidR="006F3CC5">
        <w:t>,</w:t>
      </w:r>
      <w:r>
        <w:t xml:space="preserve"> d</w:t>
      </w:r>
      <w:r w:rsidR="00E90D85" w:rsidRPr="00E80CC0">
        <w:t>iscuss</w:t>
      </w:r>
      <w:r w:rsidR="00717E85" w:rsidRPr="00E80CC0">
        <w:t xml:space="preserve"> the significance of the Waugal to the Noongar people of the South West of Western Australia </w:t>
      </w:r>
      <w:r w:rsidR="002B769A" w:rsidRPr="00E80CC0">
        <w:t>as told by Dr Noel Nannup</w:t>
      </w:r>
      <w:r w:rsidR="002B769A" w:rsidRPr="00E80CC0">
        <w:rPr>
          <w:rFonts w:ascii="Arial" w:hAnsi="Arial"/>
          <w:color w:val="333333"/>
        </w:rPr>
        <w:t xml:space="preserve"> </w:t>
      </w:r>
      <w:r w:rsidR="002B769A" w:rsidRPr="00E80CC0">
        <w:t>respected Aboriginal Elder, storyteller and cultural guide.</w:t>
      </w:r>
      <w:r w:rsidR="00375919" w:rsidRPr="00E80CC0">
        <w:tab/>
        <w:t>(8 marks)</w:t>
      </w:r>
    </w:p>
    <w:p w14:paraId="4FF95C09" w14:textId="77777777" w:rsidR="00DA0701" w:rsidRDefault="00DA0701" w:rsidP="00ED5851">
      <w:pPr>
        <w:pStyle w:val="Answerline"/>
        <w:ind w:left="357"/>
      </w:pPr>
      <w:r>
        <w:tab/>
      </w:r>
    </w:p>
    <w:p w14:paraId="2C4CB058" w14:textId="77777777" w:rsidR="00DA0701" w:rsidRDefault="00DA0701" w:rsidP="00ED5851">
      <w:pPr>
        <w:pStyle w:val="Answerline"/>
        <w:ind w:left="357"/>
      </w:pPr>
      <w:r>
        <w:tab/>
      </w:r>
    </w:p>
    <w:p w14:paraId="1515E91A" w14:textId="77777777" w:rsidR="00DA0701" w:rsidRDefault="00DA0701" w:rsidP="00ED5851">
      <w:pPr>
        <w:pStyle w:val="Answerline"/>
        <w:ind w:left="357"/>
      </w:pPr>
      <w:r>
        <w:tab/>
      </w:r>
    </w:p>
    <w:p w14:paraId="049C48B7" w14:textId="77777777" w:rsidR="00DA0701" w:rsidRPr="00780304" w:rsidRDefault="00DA0701" w:rsidP="00ED5851">
      <w:pPr>
        <w:pStyle w:val="Answerline"/>
        <w:ind w:left="357"/>
      </w:pPr>
      <w:r>
        <w:tab/>
      </w:r>
    </w:p>
    <w:p w14:paraId="7A9E45C8" w14:textId="77777777" w:rsidR="00DA0701" w:rsidRDefault="00DA0701" w:rsidP="00ED5851">
      <w:pPr>
        <w:pStyle w:val="Answerline"/>
        <w:ind w:left="357"/>
      </w:pPr>
      <w:r>
        <w:tab/>
      </w:r>
    </w:p>
    <w:p w14:paraId="24E7F76E" w14:textId="77777777" w:rsidR="00DA0701" w:rsidRDefault="00DA0701" w:rsidP="00ED5851">
      <w:pPr>
        <w:pStyle w:val="Answerline"/>
        <w:ind w:left="357"/>
      </w:pPr>
      <w:r>
        <w:tab/>
      </w:r>
    </w:p>
    <w:p w14:paraId="720BEE7B" w14:textId="77777777" w:rsidR="00DA0701" w:rsidRDefault="00DA0701" w:rsidP="00ED5851">
      <w:pPr>
        <w:pStyle w:val="Answerline"/>
        <w:ind w:left="357"/>
      </w:pPr>
      <w:r>
        <w:tab/>
      </w:r>
    </w:p>
    <w:p w14:paraId="4EC8D560" w14:textId="77777777" w:rsidR="00DA0701" w:rsidRPr="00780304" w:rsidRDefault="00DA0701" w:rsidP="00ED5851">
      <w:pPr>
        <w:pStyle w:val="Answerline"/>
        <w:ind w:left="357"/>
      </w:pPr>
      <w:r>
        <w:tab/>
      </w:r>
    </w:p>
    <w:p w14:paraId="09AEA4E9" w14:textId="77777777" w:rsidR="00DA0701" w:rsidRDefault="00DA0701" w:rsidP="00ED5851">
      <w:pPr>
        <w:pStyle w:val="Answerline"/>
        <w:ind w:left="357"/>
      </w:pPr>
      <w:r>
        <w:tab/>
      </w:r>
    </w:p>
    <w:p w14:paraId="0BF93ABE" w14:textId="77777777" w:rsidR="00DA0701" w:rsidRDefault="00DA0701" w:rsidP="00ED5851">
      <w:pPr>
        <w:pStyle w:val="Answerline"/>
        <w:ind w:left="357"/>
      </w:pPr>
      <w:r>
        <w:lastRenderedPageBreak/>
        <w:tab/>
      </w:r>
    </w:p>
    <w:p w14:paraId="734F320F" w14:textId="77777777" w:rsidR="00DA0701" w:rsidRDefault="00DA0701" w:rsidP="00ED5851">
      <w:pPr>
        <w:pStyle w:val="Answerline"/>
        <w:ind w:left="357"/>
      </w:pPr>
      <w:r>
        <w:tab/>
      </w:r>
    </w:p>
    <w:p w14:paraId="40405BA4" w14:textId="77777777" w:rsidR="00DA0701" w:rsidRPr="00780304" w:rsidRDefault="00DA0701" w:rsidP="00ED5851">
      <w:pPr>
        <w:pStyle w:val="Answerline"/>
        <w:ind w:left="357"/>
      </w:pPr>
      <w:r>
        <w:tab/>
      </w:r>
    </w:p>
    <w:p w14:paraId="00087587" w14:textId="77777777" w:rsidR="00DA0701" w:rsidRDefault="00DA0701" w:rsidP="00ED5851">
      <w:pPr>
        <w:pStyle w:val="Answerline"/>
        <w:ind w:left="357"/>
      </w:pPr>
      <w:r>
        <w:tab/>
      </w:r>
    </w:p>
    <w:p w14:paraId="5F917270" w14:textId="77777777" w:rsidR="00DA0701" w:rsidRDefault="00DA0701" w:rsidP="00ED5851">
      <w:pPr>
        <w:pStyle w:val="Answerline"/>
        <w:ind w:left="357"/>
      </w:pPr>
      <w:r>
        <w:tab/>
      </w:r>
    </w:p>
    <w:p w14:paraId="69E02DF2" w14:textId="77777777" w:rsidR="00DA0701" w:rsidRDefault="00DA0701" w:rsidP="00ED5851">
      <w:pPr>
        <w:pStyle w:val="Answerline"/>
        <w:ind w:left="357"/>
      </w:pPr>
      <w:r>
        <w:tab/>
      </w:r>
    </w:p>
    <w:p w14:paraId="584F7CAC" w14:textId="77777777" w:rsidR="00DA0701" w:rsidRDefault="00DA0701" w:rsidP="00ED5851">
      <w:pPr>
        <w:pStyle w:val="Answerline"/>
        <w:ind w:left="357"/>
      </w:pPr>
      <w:r>
        <w:tab/>
      </w:r>
    </w:p>
    <w:p w14:paraId="7C6EB191" w14:textId="77777777" w:rsidR="00DA0701" w:rsidRDefault="00DA0701" w:rsidP="00ED5851">
      <w:pPr>
        <w:pStyle w:val="Answerline"/>
        <w:ind w:left="357"/>
      </w:pPr>
      <w:r>
        <w:tab/>
      </w:r>
    </w:p>
    <w:p w14:paraId="3D9EF4C6" w14:textId="77777777" w:rsidR="00DA0701" w:rsidRDefault="00DA0701" w:rsidP="00ED5851">
      <w:pPr>
        <w:pStyle w:val="Answerline"/>
        <w:ind w:left="357"/>
      </w:pPr>
      <w:r>
        <w:tab/>
      </w:r>
    </w:p>
    <w:p w14:paraId="16211564" w14:textId="77777777" w:rsidR="00DA0701" w:rsidRDefault="00DA0701" w:rsidP="00ED5851">
      <w:pPr>
        <w:pStyle w:val="Answerline"/>
        <w:ind w:left="357"/>
      </w:pPr>
      <w:r>
        <w:tab/>
      </w:r>
    </w:p>
    <w:p w14:paraId="0E3E5F6B" w14:textId="77777777" w:rsidR="002E3638" w:rsidRDefault="00DA0701" w:rsidP="00ED5851">
      <w:pPr>
        <w:pStyle w:val="Answerline"/>
        <w:ind w:left="357"/>
      </w:pPr>
      <w:r>
        <w:tab/>
      </w:r>
    </w:p>
    <w:p w14:paraId="09DF474B" w14:textId="3162B4EF" w:rsidR="00E80CC0" w:rsidRPr="00E80CC0" w:rsidRDefault="00314BB7" w:rsidP="00780304">
      <w:pPr>
        <w:pStyle w:val="ListNumber"/>
      </w:pPr>
      <w:r>
        <w:rPr>
          <w:rFonts w:eastAsia="Times New Roman" w:cs="Arial"/>
        </w:rPr>
        <w:t>Describe</w:t>
      </w:r>
      <w:r w:rsidR="00375919" w:rsidRPr="00E80CC0">
        <w:rPr>
          <w:rFonts w:eastAsia="Times New Roman" w:cs="Arial"/>
        </w:rPr>
        <w:t xml:space="preserve"> one other example</w:t>
      </w:r>
      <w:r w:rsidR="00193DBC" w:rsidRPr="00E80CC0">
        <w:t xml:space="preserve"> of Australian First Nations Peoples creation stories about their origins and location in Australia</w:t>
      </w:r>
      <w:r w:rsidR="00346B3F">
        <w:t>,</w:t>
      </w:r>
      <w:r w:rsidR="00375919" w:rsidRPr="00E80CC0">
        <w:t xml:space="preserve"> and </w:t>
      </w:r>
      <w:r w:rsidR="00E80CC0" w:rsidRPr="00E80CC0">
        <w:t>explain</w:t>
      </w:r>
      <w:r w:rsidR="00375919" w:rsidRPr="00E80CC0">
        <w:t xml:space="preserve"> how it is different </w:t>
      </w:r>
      <w:r w:rsidR="00C24D93">
        <w:t>and/or</w:t>
      </w:r>
      <w:r w:rsidR="00375919" w:rsidRPr="00E80CC0">
        <w:t xml:space="preserve"> similar to the story about the Waugal.</w:t>
      </w:r>
      <w:r w:rsidR="00E80CC0">
        <w:tab/>
      </w:r>
      <w:r w:rsidR="00E80CC0" w:rsidRPr="00E80CC0">
        <w:t>(5 marks)</w:t>
      </w:r>
    </w:p>
    <w:p w14:paraId="55BEBD4B" w14:textId="77777777" w:rsidR="00DA0701" w:rsidRDefault="00DA0701" w:rsidP="00ED5851">
      <w:pPr>
        <w:pStyle w:val="Answerline"/>
        <w:ind w:left="357"/>
      </w:pPr>
      <w:r>
        <w:tab/>
      </w:r>
    </w:p>
    <w:p w14:paraId="1170D72B" w14:textId="77777777" w:rsidR="00DA0701" w:rsidRDefault="00DA0701" w:rsidP="00ED5851">
      <w:pPr>
        <w:pStyle w:val="Answerline"/>
        <w:ind w:left="357"/>
      </w:pPr>
      <w:r>
        <w:tab/>
      </w:r>
    </w:p>
    <w:p w14:paraId="30FB35D5" w14:textId="77777777" w:rsidR="00DA0701" w:rsidRDefault="00DA0701" w:rsidP="00ED5851">
      <w:pPr>
        <w:pStyle w:val="Answerline"/>
        <w:ind w:left="357"/>
      </w:pPr>
      <w:r>
        <w:tab/>
      </w:r>
    </w:p>
    <w:p w14:paraId="304D0279" w14:textId="77777777" w:rsidR="00DA0701" w:rsidRPr="00780304" w:rsidRDefault="00DA0701" w:rsidP="00ED5851">
      <w:pPr>
        <w:pStyle w:val="Answerline"/>
        <w:ind w:left="357"/>
      </w:pPr>
      <w:r>
        <w:tab/>
      </w:r>
    </w:p>
    <w:p w14:paraId="1564AA7C" w14:textId="77777777" w:rsidR="00DA0701" w:rsidRDefault="00DA0701" w:rsidP="00ED5851">
      <w:pPr>
        <w:pStyle w:val="Answerline"/>
        <w:ind w:left="357"/>
      </w:pPr>
      <w:r>
        <w:tab/>
      </w:r>
    </w:p>
    <w:p w14:paraId="51ED184F" w14:textId="77777777" w:rsidR="00DA0701" w:rsidRDefault="00DA0701" w:rsidP="00ED5851">
      <w:pPr>
        <w:pStyle w:val="Answerline"/>
        <w:ind w:left="357"/>
      </w:pPr>
      <w:r>
        <w:tab/>
      </w:r>
    </w:p>
    <w:p w14:paraId="0FCA708F" w14:textId="77777777" w:rsidR="00DA0701" w:rsidRDefault="00DA0701" w:rsidP="00ED5851">
      <w:pPr>
        <w:pStyle w:val="Answerline"/>
        <w:ind w:left="357"/>
      </w:pPr>
      <w:r>
        <w:tab/>
      </w:r>
    </w:p>
    <w:p w14:paraId="644CD9F7" w14:textId="77777777" w:rsidR="00DA0701" w:rsidRPr="00780304" w:rsidRDefault="00DA0701" w:rsidP="00ED5851">
      <w:pPr>
        <w:pStyle w:val="Answerline"/>
        <w:ind w:left="357"/>
      </w:pPr>
      <w:r>
        <w:tab/>
      </w:r>
    </w:p>
    <w:p w14:paraId="7352C586" w14:textId="77777777" w:rsidR="00DA0701" w:rsidRDefault="00DA0701" w:rsidP="00ED5851">
      <w:pPr>
        <w:pStyle w:val="Answerline"/>
        <w:ind w:left="357"/>
      </w:pPr>
      <w:r>
        <w:tab/>
      </w:r>
    </w:p>
    <w:p w14:paraId="49709BFE" w14:textId="77777777" w:rsidR="00DA0701" w:rsidRDefault="00DA0701" w:rsidP="00ED5851">
      <w:pPr>
        <w:pStyle w:val="Answerline"/>
        <w:ind w:left="357"/>
      </w:pPr>
      <w:r>
        <w:tab/>
      </w:r>
    </w:p>
    <w:p w14:paraId="001D31EC" w14:textId="77777777" w:rsidR="00DA0701" w:rsidRDefault="00DA0701" w:rsidP="00ED5851">
      <w:pPr>
        <w:pStyle w:val="Answerline"/>
        <w:ind w:left="357"/>
      </w:pPr>
      <w:r>
        <w:tab/>
      </w:r>
    </w:p>
    <w:p w14:paraId="7B10EB9E" w14:textId="77777777" w:rsidR="00DA0701" w:rsidRDefault="00DA0701" w:rsidP="00ED5851">
      <w:pPr>
        <w:pStyle w:val="Answerline"/>
        <w:ind w:left="357"/>
      </w:pPr>
      <w:r>
        <w:tab/>
      </w:r>
    </w:p>
    <w:p w14:paraId="532C1824" w14:textId="77777777" w:rsidR="00DA0701" w:rsidRDefault="00DA0701" w:rsidP="00ED5851">
      <w:pPr>
        <w:pStyle w:val="Answerline"/>
        <w:ind w:left="357"/>
      </w:pPr>
      <w:r>
        <w:tab/>
      </w:r>
    </w:p>
    <w:p w14:paraId="5DA6FC29" w14:textId="77777777" w:rsidR="00DA0701" w:rsidRPr="00780304" w:rsidRDefault="00DA0701" w:rsidP="00ED5851">
      <w:pPr>
        <w:pStyle w:val="Answerline"/>
        <w:ind w:left="357"/>
      </w:pPr>
      <w:r>
        <w:lastRenderedPageBreak/>
        <w:tab/>
      </w:r>
    </w:p>
    <w:p w14:paraId="6A249DFD" w14:textId="77777777" w:rsidR="00DA0701" w:rsidRDefault="00DA0701" w:rsidP="00ED5851">
      <w:pPr>
        <w:pStyle w:val="Answerline"/>
        <w:ind w:left="357"/>
      </w:pPr>
      <w:r>
        <w:tab/>
      </w:r>
    </w:p>
    <w:p w14:paraId="19CDDEBC" w14:textId="77777777" w:rsidR="00DA0701" w:rsidRDefault="00DA0701" w:rsidP="00ED5851">
      <w:pPr>
        <w:pStyle w:val="Answerline"/>
        <w:ind w:left="357"/>
      </w:pPr>
      <w:r>
        <w:tab/>
      </w:r>
    </w:p>
    <w:p w14:paraId="09E69463" w14:textId="77777777" w:rsidR="00DA0701" w:rsidRDefault="00DA0701" w:rsidP="00ED5851">
      <w:pPr>
        <w:pStyle w:val="Answerline"/>
        <w:ind w:left="357"/>
      </w:pPr>
      <w:r>
        <w:tab/>
      </w:r>
    </w:p>
    <w:p w14:paraId="6DD75561" w14:textId="77777777" w:rsidR="00DA0701" w:rsidRPr="00780304" w:rsidRDefault="00DA0701" w:rsidP="00ED5851">
      <w:pPr>
        <w:pStyle w:val="Answerline"/>
        <w:ind w:left="357"/>
      </w:pPr>
      <w:r>
        <w:tab/>
      </w:r>
    </w:p>
    <w:p w14:paraId="78F36C03" w14:textId="77777777" w:rsidR="00DA0701" w:rsidRDefault="00DA0701" w:rsidP="00ED5851">
      <w:pPr>
        <w:pStyle w:val="Answerline"/>
        <w:ind w:left="357"/>
      </w:pPr>
      <w:r>
        <w:tab/>
      </w:r>
    </w:p>
    <w:p w14:paraId="2D83A002" w14:textId="77777777" w:rsidR="00E80CC0" w:rsidRPr="00E80CC0" w:rsidRDefault="00DA0701" w:rsidP="00ED5851">
      <w:pPr>
        <w:pStyle w:val="Answerline"/>
        <w:ind w:left="357"/>
      </w:pPr>
      <w:r>
        <w:tab/>
      </w:r>
    </w:p>
    <w:p w14:paraId="2D9E3C60" w14:textId="77777777" w:rsidR="00C24D93" w:rsidRDefault="00C17982" w:rsidP="00C17982">
      <w:pPr>
        <w:jc w:val="center"/>
        <w:rPr>
          <w:rFonts w:cs="Calibri"/>
        </w:rPr>
      </w:pPr>
      <w:r>
        <w:rPr>
          <w:rFonts w:cs="Calibri"/>
        </w:rPr>
        <w:t>End of task</w:t>
      </w:r>
      <w:r w:rsidR="00C24D93">
        <w:rPr>
          <w:rFonts w:cs="Calibri"/>
        </w:rPr>
        <w:br w:type="page"/>
      </w:r>
    </w:p>
    <w:p w14:paraId="2A7F0BF0" w14:textId="77777777" w:rsidR="00DE3E99" w:rsidRDefault="00DE3E99" w:rsidP="00DA0701">
      <w:pPr>
        <w:pStyle w:val="Heading1"/>
      </w:pPr>
      <w:r w:rsidRPr="009C092C">
        <w:lastRenderedPageBreak/>
        <w:t xml:space="preserve">Marking key for sample assessment task </w:t>
      </w:r>
      <w:r w:rsidR="002E796C">
        <w:t>2</w:t>
      </w:r>
      <w:r w:rsidRPr="009C092C">
        <w:t xml:space="preserve"> –</w:t>
      </w:r>
      <w:r>
        <w:t xml:space="preserve"> Unit </w:t>
      </w:r>
      <w:r w:rsidR="002E796C">
        <w:t>1</w:t>
      </w:r>
    </w:p>
    <w:p w14:paraId="66F9C097" w14:textId="77777777" w:rsidR="00DE3E99" w:rsidRPr="00DE3E99" w:rsidRDefault="00DE3E99" w:rsidP="009F75F3">
      <w:pPr>
        <w:pStyle w:val="ListNumber"/>
        <w:numPr>
          <w:ilvl w:val="0"/>
          <w:numId w:val="7"/>
        </w:numPr>
      </w:pPr>
      <w:r w:rsidRPr="00DE3E99">
        <w:t>Define the concept of culture. Include examp</w:t>
      </w:r>
      <w:r w:rsidR="00DA0701">
        <w:t>les to support your definition.</w:t>
      </w:r>
      <w:r w:rsidRPr="00DE3E99">
        <w:tab/>
        <w:t>(2 marks)</w:t>
      </w:r>
    </w:p>
    <w:tbl>
      <w:tblPr>
        <w:tblStyle w:val="TableGrid"/>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63"/>
        <w:gridCol w:w="1500"/>
      </w:tblGrid>
      <w:tr w:rsidR="008A644C" w14:paraId="3A1DD7E5" w14:textId="77777777" w:rsidTr="008A644C">
        <w:trPr>
          <w:trHeight w:val="20"/>
        </w:trPr>
        <w:tc>
          <w:tcPr>
            <w:tcW w:w="7763" w:type="dxa"/>
            <w:shd w:val="clear" w:color="auto" w:fill="BD9FCF"/>
            <w:vAlign w:val="center"/>
          </w:tcPr>
          <w:p w14:paraId="0C42C617" w14:textId="77777777" w:rsidR="008A644C" w:rsidRPr="00DE5B91" w:rsidRDefault="008A644C" w:rsidP="00DA0701">
            <w:pPr>
              <w:spacing w:after="0"/>
              <w:jc w:val="center"/>
              <w:rPr>
                <w:rFonts w:eastAsia="Times New Roman" w:cs="Arial"/>
                <w:b/>
                <w:sz w:val="20"/>
                <w:szCs w:val="20"/>
              </w:rPr>
            </w:pPr>
            <w:r w:rsidRPr="00DA0701">
              <w:rPr>
                <w:rFonts w:eastAsia="Times New Roman" w:cs="Arial"/>
                <w:b/>
                <w:color w:val="FFFFFF" w:themeColor="background1"/>
                <w:sz w:val="20"/>
                <w:szCs w:val="20"/>
              </w:rPr>
              <w:t>Description</w:t>
            </w:r>
          </w:p>
        </w:tc>
        <w:tc>
          <w:tcPr>
            <w:tcW w:w="1500" w:type="dxa"/>
            <w:shd w:val="clear" w:color="auto" w:fill="BD9FCF"/>
            <w:vAlign w:val="center"/>
          </w:tcPr>
          <w:p w14:paraId="165E48DC" w14:textId="33EC19A5" w:rsidR="008A644C" w:rsidRPr="00DE5B91" w:rsidRDefault="008A644C" w:rsidP="00DA0701">
            <w:pPr>
              <w:spacing w:after="0"/>
              <w:jc w:val="center"/>
              <w:rPr>
                <w:rFonts w:eastAsia="Times New Roman" w:cs="Arial"/>
                <w:b/>
                <w:sz w:val="20"/>
                <w:szCs w:val="20"/>
              </w:rPr>
            </w:pPr>
            <w:r w:rsidRPr="008A644C">
              <w:rPr>
                <w:rFonts w:eastAsia="Times New Roman" w:cs="Arial"/>
                <w:b/>
                <w:color w:val="FFFFFF" w:themeColor="background1"/>
                <w:sz w:val="20"/>
                <w:szCs w:val="20"/>
              </w:rPr>
              <w:t>Marks</w:t>
            </w:r>
          </w:p>
        </w:tc>
      </w:tr>
      <w:tr w:rsidR="00DE3E99" w14:paraId="502E691C" w14:textId="77777777" w:rsidTr="003818EF">
        <w:trPr>
          <w:trHeight w:val="490"/>
        </w:trPr>
        <w:tc>
          <w:tcPr>
            <w:tcW w:w="7763" w:type="dxa"/>
            <w:shd w:val="clear" w:color="auto" w:fill="FFFFFF" w:themeFill="background1"/>
          </w:tcPr>
          <w:p w14:paraId="25F039F8" w14:textId="77777777" w:rsidR="00DE3E99" w:rsidRPr="00DE3E99" w:rsidRDefault="00DE3E99" w:rsidP="00DA0701">
            <w:pPr>
              <w:pStyle w:val="MKbody"/>
            </w:pPr>
            <w:r w:rsidRPr="00DE3E99">
              <w:t>Define</w:t>
            </w:r>
            <w:r w:rsidR="00346B3F">
              <w:t>s</w:t>
            </w:r>
            <w:r w:rsidRPr="00DE3E99">
              <w:t xml:space="preserve"> the concept of culture, using a range of relevant examples to support the definition.</w:t>
            </w:r>
          </w:p>
          <w:p w14:paraId="0BECA767" w14:textId="77777777" w:rsidR="00DE3E99" w:rsidRDefault="00DE3E99" w:rsidP="00DA0701">
            <w:pPr>
              <w:pStyle w:val="MKbody"/>
            </w:pPr>
            <w:r w:rsidRPr="00DE3E99">
              <w:rPr>
                <w:rFonts w:cstheme="minorHAnsi"/>
              </w:rPr>
              <w:t>Uses culturally responsive language and terminology to develop response.</w:t>
            </w:r>
          </w:p>
        </w:tc>
        <w:tc>
          <w:tcPr>
            <w:tcW w:w="1500" w:type="dxa"/>
            <w:shd w:val="clear" w:color="auto" w:fill="FFFFFF" w:themeFill="background1"/>
            <w:vAlign w:val="center"/>
          </w:tcPr>
          <w:p w14:paraId="10DED8C3" w14:textId="77777777" w:rsidR="00DE3E99" w:rsidRDefault="00DE3E99" w:rsidP="00BC4755">
            <w:pPr>
              <w:pStyle w:val="MKnumbers"/>
            </w:pPr>
            <w:r>
              <w:t>2</w:t>
            </w:r>
          </w:p>
        </w:tc>
      </w:tr>
      <w:tr w:rsidR="00DE3E99" w14:paraId="3366A372" w14:textId="77777777" w:rsidTr="003818EF">
        <w:trPr>
          <w:trHeight w:val="441"/>
        </w:trPr>
        <w:tc>
          <w:tcPr>
            <w:tcW w:w="7763" w:type="dxa"/>
            <w:shd w:val="clear" w:color="auto" w:fill="FFFFFF" w:themeFill="background1"/>
          </w:tcPr>
          <w:p w14:paraId="1F8340D3" w14:textId="77777777" w:rsidR="00DE3E99" w:rsidRPr="00B56512" w:rsidRDefault="00DE3E99" w:rsidP="00DA0701">
            <w:pPr>
              <w:pStyle w:val="MKbody"/>
              <w:rPr>
                <w:rFonts w:cstheme="minorHAnsi"/>
              </w:rPr>
            </w:pPr>
            <w:r>
              <w:rPr>
                <w:rFonts w:cstheme="minorHAnsi"/>
              </w:rPr>
              <w:t xml:space="preserve">Makes </w:t>
            </w:r>
            <w:r w:rsidR="00006558">
              <w:rPr>
                <w:rFonts w:cstheme="minorHAnsi"/>
              </w:rPr>
              <w:t>generalised</w:t>
            </w:r>
            <w:r>
              <w:rPr>
                <w:rFonts w:cstheme="minorHAnsi"/>
              </w:rPr>
              <w:t xml:space="preserve"> statements </w:t>
            </w:r>
            <w:r w:rsidR="00006558">
              <w:rPr>
                <w:rFonts w:cstheme="minorHAnsi"/>
              </w:rPr>
              <w:t>about what culture is or states</w:t>
            </w:r>
            <w:r>
              <w:rPr>
                <w:rFonts w:cstheme="minorHAnsi"/>
              </w:rPr>
              <w:t xml:space="preserve"> examples of culture.</w:t>
            </w:r>
          </w:p>
          <w:p w14:paraId="095A967A" w14:textId="77777777" w:rsidR="00DE3E99" w:rsidRPr="004F7A3A" w:rsidRDefault="00DE3E99" w:rsidP="00DA0701">
            <w:pPr>
              <w:pStyle w:val="MKbody"/>
            </w:pPr>
            <w:r>
              <w:rPr>
                <w:rFonts w:cstheme="minorHAnsi"/>
              </w:rPr>
              <w:t>Makes limited use of</w:t>
            </w:r>
            <w:r w:rsidRPr="00B56512">
              <w:rPr>
                <w:rFonts w:cstheme="minorHAnsi"/>
              </w:rPr>
              <w:t xml:space="preserve"> culturally </w:t>
            </w:r>
            <w:r>
              <w:rPr>
                <w:rFonts w:cstheme="minorHAnsi"/>
              </w:rPr>
              <w:t>responsive</w:t>
            </w:r>
            <w:r w:rsidRPr="00B56512">
              <w:rPr>
                <w:rFonts w:cstheme="minorHAnsi"/>
              </w:rPr>
              <w:t xml:space="preserve"> language</w:t>
            </w:r>
            <w:r>
              <w:rPr>
                <w:rFonts w:cstheme="minorHAnsi"/>
              </w:rPr>
              <w:t xml:space="preserve"> and terminology.</w:t>
            </w:r>
          </w:p>
        </w:tc>
        <w:tc>
          <w:tcPr>
            <w:tcW w:w="1500" w:type="dxa"/>
            <w:shd w:val="clear" w:color="auto" w:fill="FFFFFF" w:themeFill="background1"/>
            <w:vAlign w:val="center"/>
          </w:tcPr>
          <w:p w14:paraId="734B8628" w14:textId="77777777" w:rsidR="00DE3E99" w:rsidRPr="004F7A3A" w:rsidRDefault="00DE3E99" w:rsidP="00BC4755">
            <w:pPr>
              <w:pStyle w:val="MKnumbers"/>
            </w:pPr>
            <w:r>
              <w:t>1</w:t>
            </w:r>
          </w:p>
        </w:tc>
      </w:tr>
      <w:tr w:rsidR="00DE3E99" w14:paraId="12650C06" w14:textId="77777777" w:rsidTr="003818EF">
        <w:trPr>
          <w:trHeight w:val="124"/>
        </w:trPr>
        <w:tc>
          <w:tcPr>
            <w:tcW w:w="7763" w:type="dxa"/>
            <w:shd w:val="clear" w:color="auto" w:fill="FFFFFF" w:themeFill="background1"/>
            <w:vAlign w:val="center"/>
          </w:tcPr>
          <w:p w14:paraId="03990A16" w14:textId="77777777" w:rsidR="00DE3E99" w:rsidRPr="00BC4755" w:rsidRDefault="00DE3E99" w:rsidP="00BC4755">
            <w:pPr>
              <w:pStyle w:val="MKtotal"/>
            </w:pPr>
            <w:r w:rsidRPr="00BC4755">
              <w:t>Subtotal</w:t>
            </w:r>
          </w:p>
        </w:tc>
        <w:tc>
          <w:tcPr>
            <w:tcW w:w="1500" w:type="dxa"/>
            <w:shd w:val="clear" w:color="auto" w:fill="FFFFFF" w:themeFill="background1"/>
            <w:vAlign w:val="center"/>
          </w:tcPr>
          <w:p w14:paraId="21248DEA" w14:textId="77777777" w:rsidR="00DE3E99" w:rsidRPr="004F7A3A" w:rsidRDefault="00DE3E99" w:rsidP="00BC4755">
            <w:pPr>
              <w:pStyle w:val="MKnumbers"/>
              <w:rPr>
                <w:b/>
              </w:rPr>
            </w:pPr>
            <w:r>
              <w:rPr>
                <w:b/>
              </w:rPr>
              <w:t>2</w:t>
            </w:r>
          </w:p>
        </w:tc>
      </w:tr>
      <w:tr w:rsidR="006F635F" w14:paraId="5A275AAA" w14:textId="77777777" w:rsidTr="006F635F">
        <w:trPr>
          <w:trHeight w:val="20"/>
        </w:trPr>
        <w:tc>
          <w:tcPr>
            <w:tcW w:w="9263" w:type="dxa"/>
            <w:gridSpan w:val="2"/>
            <w:shd w:val="clear" w:color="auto" w:fill="FFFFFF" w:themeFill="background1"/>
            <w:vAlign w:val="center"/>
          </w:tcPr>
          <w:p w14:paraId="7723C466" w14:textId="77777777" w:rsidR="006F635F" w:rsidRDefault="006F635F" w:rsidP="00BC4755">
            <w:pPr>
              <w:pStyle w:val="MKbody"/>
            </w:pPr>
            <w:r>
              <w:t>Answer may include, but is not limited to:</w:t>
            </w:r>
          </w:p>
          <w:p w14:paraId="32326D86" w14:textId="77777777" w:rsidR="006F635F" w:rsidRPr="00BC6398" w:rsidRDefault="006F635F" w:rsidP="00BC6398">
            <w:pPr>
              <w:spacing w:after="0"/>
              <w:rPr>
                <w:sz w:val="20"/>
              </w:rPr>
            </w:pPr>
            <w:r w:rsidRPr="00BC6398">
              <w:rPr>
                <w:sz w:val="20"/>
              </w:rPr>
              <w:t>Culture:</w:t>
            </w:r>
          </w:p>
          <w:p w14:paraId="53A079E2" w14:textId="77777777" w:rsidR="006F635F" w:rsidRPr="00BC6398" w:rsidRDefault="006F635F" w:rsidP="00BC6398">
            <w:pPr>
              <w:numPr>
                <w:ilvl w:val="0"/>
                <w:numId w:val="18"/>
              </w:numPr>
              <w:spacing w:after="0"/>
              <w:rPr>
                <w:sz w:val="20"/>
              </w:rPr>
            </w:pPr>
            <w:r w:rsidRPr="00BC6398">
              <w:rPr>
                <w:sz w:val="20"/>
              </w:rPr>
              <w:t xml:space="preserve">the accepted ways of life by groups of people, who share common values and beliefs </w:t>
            </w:r>
          </w:p>
          <w:p w14:paraId="4E70A286" w14:textId="77777777" w:rsidR="006F635F" w:rsidRPr="00BC6398" w:rsidRDefault="006F635F" w:rsidP="00BC6398">
            <w:pPr>
              <w:numPr>
                <w:ilvl w:val="0"/>
                <w:numId w:val="18"/>
              </w:numPr>
              <w:spacing w:after="0"/>
              <w:rPr>
                <w:sz w:val="20"/>
              </w:rPr>
            </w:pPr>
            <w:r w:rsidRPr="00BC6398">
              <w:rPr>
                <w:sz w:val="20"/>
              </w:rPr>
              <w:t>it includes people’s ideas and relationships towards the land, family, language, ceremonies and identity</w:t>
            </w:r>
          </w:p>
          <w:p w14:paraId="5217DD33" w14:textId="77777777" w:rsidR="006F635F" w:rsidRPr="00BC6398" w:rsidRDefault="006F635F" w:rsidP="00BC6398">
            <w:pPr>
              <w:numPr>
                <w:ilvl w:val="0"/>
                <w:numId w:val="18"/>
              </w:numPr>
              <w:spacing w:after="0"/>
              <w:rPr>
                <w:sz w:val="20"/>
              </w:rPr>
            </w:pPr>
            <w:r w:rsidRPr="00BC6398">
              <w:rPr>
                <w:sz w:val="20"/>
              </w:rPr>
              <w:t>it can be passed on from one generation to the next</w:t>
            </w:r>
          </w:p>
          <w:p w14:paraId="788DC44B" w14:textId="2CC2BB9A" w:rsidR="006F635F" w:rsidRPr="00BC6398" w:rsidRDefault="006F635F" w:rsidP="00BC6398">
            <w:pPr>
              <w:numPr>
                <w:ilvl w:val="0"/>
                <w:numId w:val="18"/>
              </w:numPr>
              <w:spacing w:after="0"/>
              <w:rPr>
                <w:sz w:val="20"/>
              </w:rPr>
            </w:pPr>
            <w:r w:rsidRPr="00BC6398">
              <w:rPr>
                <w:sz w:val="20"/>
              </w:rPr>
              <w:t>Australian First Nations Peoples’ culture is very diverse across Australia and the Torres Straits. First Nations Peoples from different locations in Australia have different beliefs, laws, arts and crafts, ceremonies and languages</w:t>
            </w:r>
          </w:p>
          <w:p w14:paraId="5537D65C" w14:textId="71B0581F" w:rsidR="006F635F" w:rsidRDefault="006F635F" w:rsidP="006F635F">
            <w:pPr>
              <w:numPr>
                <w:ilvl w:val="0"/>
                <w:numId w:val="18"/>
              </w:numPr>
              <w:spacing w:after="0"/>
              <w:rPr>
                <w:b/>
              </w:rPr>
            </w:pPr>
            <w:proofErr w:type="gramStart"/>
            <w:r>
              <w:rPr>
                <w:sz w:val="20"/>
              </w:rPr>
              <w:t>the</w:t>
            </w:r>
            <w:proofErr w:type="gramEnd"/>
            <w:r>
              <w:rPr>
                <w:sz w:val="20"/>
              </w:rPr>
              <w:t xml:space="preserve"> </w:t>
            </w:r>
            <w:r w:rsidRPr="00BC6398">
              <w:rPr>
                <w:sz w:val="20"/>
              </w:rPr>
              <w:t xml:space="preserve">curved returning boomerangs and didgeridoos, </w:t>
            </w:r>
            <w:r>
              <w:rPr>
                <w:sz w:val="20"/>
              </w:rPr>
              <w:t>are two examples of Aboriginal cultural differences, as the</w:t>
            </w:r>
            <w:r w:rsidRPr="00BC6398">
              <w:rPr>
                <w:sz w:val="20"/>
              </w:rPr>
              <w:t xml:space="preserve"> didgeridoo was only used in ceremonies along the far northern section of Australia, while the returning boomerang was only used in south-eastern Australia.</w:t>
            </w:r>
          </w:p>
        </w:tc>
      </w:tr>
    </w:tbl>
    <w:p w14:paraId="32CE2465" w14:textId="77777777" w:rsidR="001A668B" w:rsidRPr="00F81961" w:rsidRDefault="001A668B" w:rsidP="00DA0701">
      <w:pPr>
        <w:pStyle w:val="ListNumber"/>
      </w:pPr>
      <w:r w:rsidRPr="001A668B">
        <w:t xml:space="preserve">Define the concept of </w:t>
      </w:r>
      <w:r>
        <w:t>identity</w:t>
      </w:r>
      <w:r w:rsidRPr="001A668B">
        <w:t>. Include exampl</w:t>
      </w:r>
      <w:r w:rsidR="00DA0701">
        <w:t xml:space="preserve">es to support your definition. </w:t>
      </w:r>
      <w:r w:rsidRPr="001A668B">
        <w:tab/>
        <w:t>(2 marks)</w:t>
      </w:r>
    </w:p>
    <w:tbl>
      <w:tblPr>
        <w:tblStyle w:val="TableGrid"/>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63"/>
        <w:gridCol w:w="1500"/>
      </w:tblGrid>
      <w:tr w:rsidR="008A644C" w14:paraId="08EBE812" w14:textId="77777777" w:rsidTr="008A644C">
        <w:trPr>
          <w:trHeight w:val="20"/>
        </w:trPr>
        <w:tc>
          <w:tcPr>
            <w:tcW w:w="7763" w:type="dxa"/>
            <w:shd w:val="clear" w:color="auto" w:fill="BD9FCF" w:themeFill="accent4"/>
            <w:vAlign w:val="center"/>
          </w:tcPr>
          <w:p w14:paraId="791A2FD6" w14:textId="77777777" w:rsidR="008A644C" w:rsidRPr="00DE5B91" w:rsidRDefault="008A644C" w:rsidP="00BC4755">
            <w:pPr>
              <w:spacing w:after="0"/>
              <w:jc w:val="center"/>
              <w:rPr>
                <w:rFonts w:eastAsia="Times New Roman" w:cs="Arial"/>
                <w:b/>
                <w:sz w:val="20"/>
                <w:szCs w:val="20"/>
              </w:rPr>
            </w:pPr>
            <w:r w:rsidRPr="00BC4755">
              <w:rPr>
                <w:rFonts w:eastAsia="Times New Roman" w:cs="Arial"/>
                <w:b/>
                <w:color w:val="FFFFFF" w:themeColor="background1"/>
                <w:sz w:val="20"/>
                <w:szCs w:val="20"/>
              </w:rPr>
              <w:t>Description</w:t>
            </w:r>
          </w:p>
        </w:tc>
        <w:tc>
          <w:tcPr>
            <w:tcW w:w="1500" w:type="dxa"/>
            <w:shd w:val="clear" w:color="auto" w:fill="BD9FCF" w:themeFill="accent4"/>
            <w:vAlign w:val="center"/>
          </w:tcPr>
          <w:p w14:paraId="2956FB1A" w14:textId="0C0C751C" w:rsidR="008A644C" w:rsidRPr="00DE5B91" w:rsidRDefault="008A644C" w:rsidP="00BC4755">
            <w:pPr>
              <w:spacing w:after="0"/>
              <w:jc w:val="center"/>
              <w:rPr>
                <w:rFonts w:eastAsia="Times New Roman" w:cs="Arial"/>
                <w:b/>
                <w:sz w:val="20"/>
                <w:szCs w:val="20"/>
              </w:rPr>
            </w:pPr>
            <w:r w:rsidRPr="008A644C">
              <w:rPr>
                <w:rFonts w:eastAsia="Times New Roman" w:cs="Arial"/>
                <w:b/>
                <w:color w:val="FFFFFF" w:themeColor="background1"/>
                <w:sz w:val="20"/>
                <w:szCs w:val="20"/>
              </w:rPr>
              <w:t>Marks</w:t>
            </w:r>
          </w:p>
        </w:tc>
      </w:tr>
      <w:tr w:rsidR="001A668B" w14:paraId="754B63BE" w14:textId="77777777" w:rsidTr="003818EF">
        <w:trPr>
          <w:trHeight w:val="363"/>
        </w:trPr>
        <w:tc>
          <w:tcPr>
            <w:tcW w:w="7763" w:type="dxa"/>
            <w:shd w:val="clear" w:color="auto" w:fill="FFFFFF" w:themeFill="background1"/>
          </w:tcPr>
          <w:p w14:paraId="5D32A2ED" w14:textId="77777777" w:rsidR="001A668B" w:rsidRPr="00DE3E99" w:rsidRDefault="001A668B" w:rsidP="00BC4755">
            <w:pPr>
              <w:pStyle w:val="MKbody"/>
            </w:pPr>
            <w:r w:rsidRPr="00DE3E99">
              <w:t>Define</w:t>
            </w:r>
            <w:r w:rsidR="00346B3F">
              <w:t>s</w:t>
            </w:r>
            <w:r w:rsidRPr="00DE3E99">
              <w:t xml:space="preserve"> the concept of </w:t>
            </w:r>
            <w:r>
              <w:t>identity</w:t>
            </w:r>
            <w:r w:rsidRPr="00DE3E99">
              <w:t>, using a range of relevant examples to support the definition.</w:t>
            </w:r>
          </w:p>
          <w:p w14:paraId="7AA13443" w14:textId="77777777" w:rsidR="001A668B" w:rsidRDefault="001A668B" w:rsidP="00BC4755">
            <w:pPr>
              <w:pStyle w:val="MKbody"/>
            </w:pPr>
            <w:r w:rsidRPr="00DE3E99">
              <w:t>Uses culturally responsive language and terminology to develop response.</w:t>
            </w:r>
          </w:p>
        </w:tc>
        <w:tc>
          <w:tcPr>
            <w:tcW w:w="1500" w:type="dxa"/>
            <w:shd w:val="clear" w:color="auto" w:fill="FFFFFF" w:themeFill="background1"/>
            <w:vAlign w:val="center"/>
          </w:tcPr>
          <w:p w14:paraId="155EEA33" w14:textId="77777777" w:rsidR="001A668B" w:rsidRDefault="001A668B" w:rsidP="00BC4755">
            <w:pPr>
              <w:pStyle w:val="MKnumbers"/>
            </w:pPr>
            <w:r>
              <w:t>2</w:t>
            </w:r>
          </w:p>
        </w:tc>
      </w:tr>
      <w:tr w:rsidR="001A668B" w14:paraId="6A5C8E7B" w14:textId="77777777" w:rsidTr="008A644C">
        <w:trPr>
          <w:trHeight w:val="443"/>
        </w:trPr>
        <w:tc>
          <w:tcPr>
            <w:tcW w:w="7763" w:type="dxa"/>
            <w:shd w:val="clear" w:color="auto" w:fill="FFFFFF" w:themeFill="background1"/>
          </w:tcPr>
          <w:p w14:paraId="683E5938" w14:textId="77777777" w:rsidR="001A668B" w:rsidRPr="00B56512" w:rsidRDefault="001A668B" w:rsidP="00BC4755">
            <w:pPr>
              <w:pStyle w:val="MKbody"/>
            </w:pPr>
            <w:r>
              <w:t>Makes generalised statements about what identity is or states examples of identity.</w:t>
            </w:r>
          </w:p>
          <w:p w14:paraId="3AF1BA72" w14:textId="77777777" w:rsidR="001A668B" w:rsidRPr="004F7A3A" w:rsidRDefault="001A668B" w:rsidP="00BC4755">
            <w:pPr>
              <w:pStyle w:val="MKbody"/>
            </w:pPr>
            <w:r>
              <w:t>Makes limited use of</w:t>
            </w:r>
            <w:r w:rsidRPr="00B56512">
              <w:t xml:space="preserve"> culturally </w:t>
            </w:r>
            <w:r>
              <w:t>responsive</w:t>
            </w:r>
            <w:r w:rsidRPr="00B56512">
              <w:t xml:space="preserve"> language</w:t>
            </w:r>
            <w:r>
              <w:t xml:space="preserve"> and terminology.</w:t>
            </w:r>
          </w:p>
        </w:tc>
        <w:tc>
          <w:tcPr>
            <w:tcW w:w="1500" w:type="dxa"/>
            <w:shd w:val="clear" w:color="auto" w:fill="FFFFFF" w:themeFill="background1"/>
            <w:vAlign w:val="center"/>
          </w:tcPr>
          <w:p w14:paraId="668A7FFA" w14:textId="77777777" w:rsidR="001A668B" w:rsidRPr="004F7A3A" w:rsidRDefault="001A668B" w:rsidP="00BC4755">
            <w:pPr>
              <w:pStyle w:val="MKnumbers"/>
            </w:pPr>
            <w:r>
              <w:t>1</w:t>
            </w:r>
          </w:p>
        </w:tc>
      </w:tr>
      <w:tr w:rsidR="001A668B" w14:paraId="015AAE92" w14:textId="77777777" w:rsidTr="008A644C">
        <w:trPr>
          <w:trHeight w:val="112"/>
        </w:trPr>
        <w:tc>
          <w:tcPr>
            <w:tcW w:w="7763" w:type="dxa"/>
            <w:shd w:val="clear" w:color="auto" w:fill="FFFFFF" w:themeFill="background1"/>
            <w:vAlign w:val="center"/>
          </w:tcPr>
          <w:p w14:paraId="7BD2FDC4" w14:textId="77777777" w:rsidR="001A668B" w:rsidRPr="004F7A3A" w:rsidRDefault="001A668B" w:rsidP="00BC4755">
            <w:pPr>
              <w:pStyle w:val="MKtotal"/>
            </w:pPr>
            <w:r>
              <w:t>Subtotal</w:t>
            </w:r>
          </w:p>
        </w:tc>
        <w:tc>
          <w:tcPr>
            <w:tcW w:w="1500" w:type="dxa"/>
            <w:shd w:val="clear" w:color="auto" w:fill="FFFFFF" w:themeFill="background1"/>
            <w:vAlign w:val="center"/>
          </w:tcPr>
          <w:p w14:paraId="685E366C" w14:textId="77777777" w:rsidR="001A668B" w:rsidRPr="00BC4755" w:rsidRDefault="001A668B" w:rsidP="00BC4755">
            <w:pPr>
              <w:pStyle w:val="MKnumbers"/>
              <w:rPr>
                <w:b/>
              </w:rPr>
            </w:pPr>
            <w:r w:rsidRPr="00BC4755">
              <w:rPr>
                <w:b/>
              </w:rPr>
              <w:t>2</w:t>
            </w:r>
          </w:p>
        </w:tc>
      </w:tr>
      <w:tr w:rsidR="006F635F" w14:paraId="00FCB74D" w14:textId="77777777" w:rsidTr="006F635F">
        <w:trPr>
          <w:trHeight w:val="20"/>
        </w:trPr>
        <w:tc>
          <w:tcPr>
            <w:tcW w:w="9263" w:type="dxa"/>
            <w:gridSpan w:val="2"/>
            <w:shd w:val="clear" w:color="auto" w:fill="FFFFFF" w:themeFill="background1"/>
            <w:vAlign w:val="center"/>
          </w:tcPr>
          <w:p w14:paraId="59D1DDA6" w14:textId="77777777" w:rsidR="006F635F" w:rsidRDefault="006F635F" w:rsidP="006F635F">
            <w:pPr>
              <w:pStyle w:val="MKbody"/>
            </w:pPr>
            <w:r>
              <w:t>Answer may include, but is not limited to:</w:t>
            </w:r>
          </w:p>
          <w:p w14:paraId="633104DE" w14:textId="77777777" w:rsidR="006F635F" w:rsidRPr="00BC6398" w:rsidRDefault="006F635F" w:rsidP="006F635F">
            <w:pPr>
              <w:spacing w:after="0"/>
              <w:rPr>
                <w:sz w:val="20"/>
                <w:lang w:val="en-US"/>
              </w:rPr>
            </w:pPr>
            <w:r w:rsidRPr="00BC6398">
              <w:rPr>
                <w:sz w:val="20"/>
                <w:lang w:val="en-US"/>
              </w:rPr>
              <w:t xml:space="preserve">Identity: a person’s understanding and expression of both their own individuality and of belonging to a group. Language is a vital part of identity for First Nations Peoples as it determines who they are and where they come from. </w:t>
            </w:r>
          </w:p>
          <w:p w14:paraId="11F1B6C1" w14:textId="6A949123" w:rsidR="006F635F" w:rsidRDefault="006F635F" w:rsidP="006F635F">
            <w:pPr>
              <w:rPr>
                <w:rFonts w:eastAsia="Times New Roman" w:cs="Arial"/>
                <w:b/>
                <w:sz w:val="20"/>
                <w:szCs w:val="20"/>
              </w:rPr>
            </w:pPr>
            <w:r w:rsidRPr="00BC6398">
              <w:rPr>
                <w:sz w:val="20"/>
                <w:lang w:val="en-US"/>
              </w:rPr>
              <w:t xml:space="preserve">For the </w:t>
            </w:r>
            <w:proofErr w:type="spellStart"/>
            <w:r w:rsidRPr="00BC6398">
              <w:rPr>
                <w:sz w:val="20"/>
                <w:lang w:val="en-US"/>
              </w:rPr>
              <w:t>Noongar</w:t>
            </w:r>
            <w:proofErr w:type="spellEnd"/>
            <w:r w:rsidRPr="00BC6398">
              <w:rPr>
                <w:sz w:val="20"/>
                <w:lang w:val="en-US"/>
              </w:rPr>
              <w:t xml:space="preserve"> people, their sense of identity originates from their connection to their family (</w:t>
            </w:r>
            <w:proofErr w:type="spellStart"/>
            <w:r w:rsidRPr="00BC6398">
              <w:rPr>
                <w:sz w:val="20"/>
                <w:lang w:val="en-US"/>
              </w:rPr>
              <w:t>moort</w:t>
            </w:r>
            <w:proofErr w:type="spellEnd"/>
            <w:r w:rsidRPr="00BC6398">
              <w:rPr>
                <w:sz w:val="20"/>
                <w:lang w:val="en-US"/>
              </w:rPr>
              <w:t>), knowledge (</w:t>
            </w:r>
            <w:proofErr w:type="spellStart"/>
            <w:r w:rsidRPr="00BC6398">
              <w:rPr>
                <w:sz w:val="20"/>
                <w:lang w:val="en-US"/>
              </w:rPr>
              <w:t>kaartdijin</w:t>
            </w:r>
            <w:proofErr w:type="spellEnd"/>
            <w:r w:rsidRPr="00BC6398">
              <w:rPr>
                <w:sz w:val="20"/>
                <w:lang w:val="en-US"/>
              </w:rPr>
              <w:t>) and country (</w:t>
            </w:r>
            <w:proofErr w:type="spellStart"/>
            <w:r w:rsidRPr="00BC6398">
              <w:rPr>
                <w:sz w:val="20"/>
                <w:lang w:val="en-US"/>
              </w:rPr>
              <w:t>boodja</w:t>
            </w:r>
            <w:proofErr w:type="spellEnd"/>
            <w:r w:rsidRPr="00BC6398">
              <w:rPr>
                <w:sz w:val="20"/>
                <w:lang w:val="en-US"/>
              </w:rPr>
              <w:t>). It is manifested and strengthened through the telling of stories by Elders, through art, dance and music.</w:t>
            </w:r>
          </w:p>
        </w:tc>
      </w:tr>
    </w:tbl>
    <w:p w14:paraId="6BCC249E" w14:textId="77777777" w:rsidR="00804497" w:rsidRDefault="00804497" w:rsidP="00804497">
      <w:r>
        <w:br w:type="page"/>
      </w:r>
    </w:p>
    <w:p w14:paraId="11A5A222" w14:textId="59BDAD99" w:rsidR="00DE3E99" w:rsidRPr="00F81961" w:rsidRDefault="00FF3728" w:rsidP="006F635F">
      <w:pPr>
        <w:pStyle w:val="ListNumber"/>
      </w:pPr>
      <w:r>
        <w:lastRenderedPageBreak/>
        <w:t xml:space="preserve">Describe </w:t>
      </w:r>
      <w:r w:rsidRPr="002E3638">
        <w:rPr>
          <w:b/>
        </w:rPr>
        <w:t>one</w:t>
      </w:r>
      <w:r>
        <w:t xml:space="preserve"> major type of archaeological evidence of Australian First Nations Peoples being the oldest, continuous living culture</w:t>
      </w:r>
      <w:r w:rsidR="000A5B23">
        <w:t>s</w:t>
      </w:r>
      <w:r>
        <w:t xml:space="preserve"> in the world.</w:t>
      </w:r>
      <w:r w:rsidR="00F81961">
        <w:tab/>
        <w:t>(</w:t>
      </w:r>
      <w:r>
        <w:t>2</w:t>
      </w:r>
      <w:r w:rsidR="00F81961">
        <w:t xml:space="preserve"> marks)</w:t>
      </w:r>
    </w:p>
    <w:tbl>
      <w:tblPr>
        <w:tblStyle w:val="TableGrid1"/>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63"/>
        <w:gridCol w:w="1500"/>
      </w:tblGrid>
      <w:tr w:rsidR="000A5B23" w:rsidRPr="00634A16" w14:paraId="194B6695" w14:textId="77777777" w:rsidTr="000A5B23">
        <w:trPr>
          <w:trHeight w:val="20"/>
        </w:trPr>
        <w:tc>
          <w:tcPr>
            <w:tcW w:w="7763" w:type="dxa"/>
            <w:shd w:val="clear" w:color="auto" w:fill="BD9FCF" w:themeFill="accent4"/>
          </w:tcPr>
          <w:p w14:paraId="6B0DDFED" w14:textId="77777777" w:rsidR="000A5B23" w:rsidRPr="00634A16" w:rsidRDefault="000A5B23" w:rsidP="00BC4755">
            <w:pPr>
              <w:spacing w:after="0"/>
              <w:jc w:val="center"/>
              <w:rPr>
                <w:rFonts w:eastAsia="Times New Roman" w:cs="Arial"/>
                <w:b/>
                <w:sz w:val="20"/>
                <w:szCs w:val="20"/>
                <w:highlight w:val="yellow"/>
              </w:rPr>
            </w:pPr>
            <w:r w:rsidRPr="00BC4755">
              <w:rPr>
                <w:rFonts w:eastAsia="Times New Roman" w:cs="Arial"/>
                <w:b/>
                <w:color w:val="FFFFFF" w:themeColor="background1"/>
                <w:sz w:val="20"/>
                <w:szCs w:val="20"/>
              </w:rPr>
              <w:t>Description</w:t>
            </w:r>
          </w:p>
        </w:tc>
        <w:tc>
          <w:tcPr>
            <w:tcW w:w="1500" w:type="dxa"/>
            <w:shd w:val="clear" w:color="auto" w:fill="BD9FCF" w:themeFill="accent4"/>
          </w:tcPr>
          <w:p w14:paraId="1A49B903" w14:textId="28C9C0BC" w:rsidR="000A5B23" w:rsidRPr="00634A16" w:rsidRDefault="000A5B23" w:rsidP="00BC4755">
            <w:pPr>
              <w:spacing w:after="0"/>
              <w:jc w:val="center"/>
              <w:rPr>
                <w:rFonts w:eastAsia="Times New Roman" w:cs="Arial"/>
                <w:b/>
                <w:sz w:val="20"/>
                <w:szCs w:val="20"/>
                <w:highlight w:val="yellow"/>
              </w:rPr>
            </w:pPr>
            <w:r w:rsidRPr="00996645">
              <w:rPr>
                <w:rFonts w:eastAsia="Times New Roman" w:cs="Arial"/>
                <w:b/>
                <w:color w:val="FFFFFF" w:themeColor="background1"/>
                <w:sz w:val="20"/>
                <w:szCs w:val="20"/>
              </w:rPr>
              <w:t>Marks</w:t>
            </w:r>
          </w:p>
        </w:tc>
      </w:tr>
      <w:tr w:rsidR="00DE3E99" w:rsidRPr="00634A16" w14:paraId="39AD1252" w14:textId="77777777" w:rsidTr="000A5B23">
        <w:trPr>
          <w:trHeight w:val="672"/>
        </w:trPr>
        <w:tc>
          <w:tcPr>
            <w:tcW w:w="7763" w:type="dxa"/>
          </w:tcPr>
          <w:p w14:paraId="7CAB2855" w14:textId="5B3F3A59" w:rsidR="00FF3728" w:rsidRPr="00FF3728" w:rsidRDefault="00FF3728" w:rsidP="00BC4755">
            <w:pPr>
              <w:pStyle w:val="MKbody"/>
            </w:pPr>
            <w:r w:rsidRPr="00FF3728">
              <w:t>Describe</w:t>
            </w:r>
            <w:r w:rsidR="00346B3F">
              <w:t>s</w:t>
            </w:r>
            <w:r w:rsidRPr="00FF3728">
              <w:t xml:space="preserve"> one major type of archaeological evidence of Australian First Nations Peoples being the oldest, continuous living culture</w:t>
            </w:r>
            <w:r w:rsidR="000A5B23">
              <w:t>s</w:t>
            </w:r>
            <w:r w:rsidRPr="00FF3728">
              <w:t xml:space="preserve"> in the world.</w:t>
            </w:r>
          </w:p>
          <w:p w14:paraId="4D374CA6" w14:textId="77777777" w:rsidR="00DE3E99" w:rsidRPr="00634A16" w:rsidRDefault="00F81961" w:rsidP="00BC4755">
            <w:pPr>
              <w:pStyle w:val="MKbody"/>
            </w:pPr>
            <w:r>
              <w:t>Uses</w:t>
            </w:r>
            <w:r w:rsidR="00DE3E99">
              <w:t xml:space="preserve"> culturally responsive language and terminology.</w:t>
            </w:r>
            <w:r>
              <w:t xml:space="preserve"> </w:t>
            </w:r>
          </w:p>
        </w:tc>
        <w:tc>
          <w:tcPr>
            <w:tcW w:w="1500" w:type="dxa"/>
            <w:vAlign w:val="center"/>
          </w:tcPr>
          <w:p w14:paraId="5D845B3D" w14:textId="77777777" w:rsidR="00DE3E99" w:rsidRPr="00634A16" w:rsidRDefault="00FF3728" w:rsidP="00BC4755">
            <w:pPr>
              <w:pStyle w:val="MKnumbers"/>
            </w:pPr>
            <w:r>
              <w:t>2</w:t>
            </w:r>
          </w:p>
        </w:tc>
      </w:tr>
      <w:tr w:rsidR="00DE3E99" w:rsidRPr="00634A16" w14:paraId="49E0BAFF" w14:textId="77777777" w:rsidTr="00BC4755">
        <w:trPr>
          <w:trHeight w:val="20"/>
        </w:trPr>
        <w:tc>
          <w:tcPr>
            <w:tcW w:w="7763" w:type="dxa"/>
          </w:tcPr>
          <w:p w14:paraId="3FA4A17D" w14:textId="77777777" w:rsidR="00DE3E99" w:rsidRPr="00634A16" w:rsidRDefault="00DE3E99" w:rsidP="00BC4755">
            <w:pPr>
              <w:pStyle w:val="MKbody"/>
            </w:pPr>
            <w:r>
              <w:t>Makes a generalised statement about</w:t>
            </w:r>
            <w:r w:rsidR="00FF3728">
              <w:t xml:space="preserve"> a type of </w:t>
            </w:r>
            <w:r w:rsidR="00FF3728" w:rsidRPr="00FF3728">
              <w:t>archaeological evidence</w:t>
            </w:r>
            <w:r>
              <w:t>, using limited culturally responsive language and terminology.</w:t>
            </w:r>
          </w:p>
        </w:tc>
        <w:tc>
          <w:tcPr>
            <w:tcW w:w="1500" w:type="dxa"/>
            <w:vAlign w:val="center"/>
          </w:tcPr>
          <w:p w14:paraId="29D4201D" w14:textId="77777777" w:rsidR="00DE3E99" w:rsidRPr="00634A16" w:rsidRDefault="00DE3E99" w:rsidP="00BC4755">
            <w:pPr>
              <w:pStyle w:val="MKnumbers"/>
            </w:pPr>
            <w:r>
              <w:t>1</w:t>
            </w:r>
          </w:p>
        </w:tc>
      </w:tr>
      <w:tr w:rsidR="00DE3E99" w:rsidRPr="00634A16" w14:paraId="4C0A9836" w14:textId="77777777" w:rsidTr="00BC4755">
        <w:trPr>
          <w:trHeight w:val="20"/>
        </w:trPr>
        <w:tc>
          <w:tcPr>
            <w:tcW w:w="7763" w:type="dxa"/>
            <w:vAlign w:val="center"/>
          </w:tcPr>
          <w:p w14:paraId="4D72A6E5" w14:textId="77777777" w:rsidR="00DE3E99" w:rsidRPr="00634A16" w:rsidRDefault="00DE3E99" w:rsidP="00BC4755">
            <w:pPr>
              <w:pStyle w:val="MKtotal"/>
            </w:pPr>
            <w:r w:rsidRPr="00634A16">
              <w:t>Subtotal</w:t>
            </w:r>
          </w:p>
        </w:tc>
        <w:tc>
          <w:tcPr>
            <w:tcW w:w="1500" w:type="dxa"/>
            <w:vAlign w:val="center"/>
          </w:tcPr>
          <w:p w14:paraId="42798C5D" w14:textId="77777777" w:rsidR="00DE3E99" w:rsidRPr="00634A16" w:rsidRDefault="00FF3728" w:rsidP="00BC4755">
            <w:pPr>
              <w:pStyle w:val="MKnumbers"/>
              <w:rPr>
                <w:b/>
              </w:rPr>
            </w:pPr>
            <w:r>
              <w:rPr>
                <w:b/>
              </w:rPr>
              <w:t>2</w:t>
            </w:r>
          </w:p>
        </w:tc>
      </w:tr>
      <w:tr w:rsidR="00943243" w:rsidRPr="00634A16" w14:paraId="5F324F59" w14:textId="77777777" w:rsidTr="00BC4755">
        <w:trPr>
          <w:trHeight w:val="20"/>
        </w:trPr>
        <w:tc>
          <w:tcPr>
            <w:tcW w:w="9263" w:type="dxa"/>
            <w:gridSpan w:val="2"/>
          </w:tcPr>
          <w:p w14:paraId="36430DE8" w14:textId="77777777" w:rsidR="003E4D9F" w:rsidRDefault="003E4D9F" w:rsidP="003E4D9F">
            <w:pPr>
              <w:pStyle w:val="MKbody"/>
            </w:pPr>
            <w:r>
              <w:t>Answer may include, but is not limited to:</w:t>
            </w:r>
          </w:p>
          <w:p w14:paraId="45795E50" w14:textId="77777777" w:rsidR="003E4D9F" w:rsidRDefault="003E4D9F" w:rsidP="003E4D9F">
            <w:pPr>
              <w:pStyle w:val="MKbullets"/>
            </w:pPr>
            <w:r>
              <w:t xml:space="preserve">Artefacts, such as </w:t>
            </w:r>
            <w:r w:rsidRPr="00E8341F">
              <w:t>stone tools, a grinding stone and ground ochres</w:t>
            </w:r>
            <w:r>
              <w:t>. A specific example is the discoveries found in the</w:t>
            </w:r>
            <w:r w:rsidRPr="00E8341F">
              <w:t xml:space="preserve"> </w:t>
            </w:r>
            <w:proofErr w:type="spellStart"/>
            <w:r w:rsidRPr="00E8341F">
              <w:t>Madjedbebe</w:t>
            </w:r>
            <w:proofErr w:type="spellEnd"/>
            <w:r w:rsidRPr="00E8341F">
              <w:t xml:space="preserve"> rock shelter (previously known as </w:t>
            </w:r>
            <w:proofErr w:type="spellStart"/>
            <w:r w:rsidRPr="00E8341F">
              <w:t>Malakunanja</w:t>
            </w:r>
            <w:proofErr w:type="spellEnd"/>
            <w:r w:rsidRPr="00E8341F">
              <w:t xml:space="preserve">) in </w:t>
            </w:r>
            <w:proofErr w:type="spellStart"/>
            <w:r w:rsidRPr="00E8341F">
              <w:t>Mirrarr</w:t>
            </w:r>
            <w:proofErr w:type="spellEnd"/>
            <w:r w:rsidRPr="00E8341F">
              <w:t xml:space="preserve"> C</w:t>
            </w:r>
            <w:r>
              <w:t>ountry, in Northern Arnhem Land, which have been dated</w:t>
            </w:r>
            <w:r w:rsidRPr="00E8341F">
              <w:t xml:space="preserve"> to be at least 65</w:t>
            </w:r>
            <w:r>
              <w:t xml:space="preserve"> </w:t>
            </w:r>
            <w:r w:rsidRPr="00E8341F">
              <w:t>000 years old.</w:t>
            </w:r>
            <w:r>
              <w:t xml:space="preserve"> </w:t>
            </w:r>
          </w:p>
          <w:p w14:paraId="584B636E" w14:textId="58834213" w:rsidR="00943243" w:rsidRPr="00E8341F" w:rsidRDefault="003E4D9F" w:rsidP="003E4D9F">
            <w:pPr>
              <w:pStyle w:val="MKbullets"/>
            </w:pPr>
            <w:r>
              <w:t xml:space="preserve">The discovery and dating of </w:t>
            </w:r>
            <w:r w:rsidRPr="00E8341F">
              <w:t>Lady Mungo and Mungo man to 40</w:t>
            </w:r>
            <w:r>
              <w:t xml:space="preserve"> </w:t>
            </w:r>
            <w:r w:rsidRPr="00E8341F">
              <w:t>000 years old. </w:t>
            </w:r>
          </w:p>
        </w:tc>
      </w:tr>
    </w:tbl>
    <w:p w14:paraId="57428A7F" w14:textId="4048DBDA" w:rsidR="002A5D4F" w:rsidRPr="00A65F2D" w:rsidRDefault="00FF525B" w:rsidP="006F635F">
      <w:pPr>
        <w:pStyle w:val="ListNumber"/>
        <w:numPr>
          <w:ilvl w:val="0"/>
          <w:numId w:val="7"/>
        </w:numPr>
        <w:spacing w:before="240" w:after="0"/>
      </w:pPr>
      <w:r>
        <w:t>E</w:t>
      </w:r>
      <w:r w:rsidR="002A5D4F">
        <w:t xml:space="preserve">xplain how </w:t>
      </w:r>
      <w:r w:rsidR="002A5D4F" w:rsidRPr="00BB2EB2">
        <w:rPr>
          <w:b/>
        </w:rPr>
        <w:t xml:space="preserve">two </w:t>
      </w:r>
      <w:r w:rsidR="002A5D4F">
        <w:t>of the factors listed below are</w:t>
      </w:r>
      <w:r w:rsidR="002A5D4F" w:rsidRPr="00E235D7">
        <w:t xml:space="preserve"> </w:t>
      </w:r>
      <w:r w:rsidR="002A5D4F" w:rsidRPr="00A65F2D">
        <w:t>expressions of individual and group cultural identity</w:t>
      </w:r>
      <w:r w:rsidR="002A5D4F">
        <w:t xml:space="preserve"> for </w:t>
      </w:r>
      <w:r w:rsidR="002A5D4F" w:rsidRPr="00A65F2D">
        <w:t>Australian First Na</w:t>
      </w:r>
      <w:r w:rsidR="002A5D4F">
        <w:t>tions Peoples</w:t>
      </w:r>
      <w:r w:rsidR="00AE104A">
        <w:t>:</w:t>
      </w:r>
      <w:r w:rsidR="00AE104A" w:rsidDel="00AE104A">
        <w:rPr>
          <w:rStyle w:val="CommentReference"/>
        </w:rPr>
        <w:t xml:space="preserve"> </w:t>
      </w:r>
    </w:p>
    <w:p w14:paraId="2EC8179C" w14:textId="77777777" w:rsidR="002A5D4F" w:rsidRPr="00A65F2D" w:rsidRDefault="002A5D4F" w:rsidP="00DA0701">
      <w:pPr>
        <w:pStyle w:val="Qbullet1"/>
      </w:pPr>
      <w:r w:rsidRPr="00A65F2D">
        <w:t>language</w:t>
      </w:r>
    </w:p>
    <w:p w14:paraId="4D3E7D9C" w14:textId="77777777" w:rsidR="002A5D4F" w:rsidRPr="00A65F2D" w:rsidRDefault="002A5D4F" w:rsidP="00DA0701">
      <w:pPr>
        <w:pStyle w:val="Qbullet1"/>
      </w:pPr>
      <w:r w:rsidRPr="00A65F2D">
        <w:t>spiritual beliefs</w:t>
      </w:r>
    </w:p>
    <w:p w14:paraId="71659D84" w14:textId="77777777" w:rsidR="00E8341F" w:rsidRDefault="00E8341F" w:rsidP="00DA0701">
      <w:pPr>
        <w:pStyle w:val="Qbullet1"/>
      </w:pPr>
      <w:r>
        <w:t xml:space="preserve">kinship structures </w:t>
      </w:r>
      <w:r w:rsidR="002A5D4F" w:rsidRPr="00A65F2D">
        <w:t xml:space="preserve"> </w:t>
      </w:r>
    </w:p>
    <w:p w14:paraId="6258B49B" w14:textId="77777777" w:rsidR="002A5D4F" w:rsidRPr="00A65F2D" w:rsidRDefault="002A5D4F" w:rsidP="00DA0701">
      <w:pPr>
        <w:pStyle w:val="Qbullet1"/>
      </w:pPr>
      <w:r w:rsidRPr="00A65F2D">
        <w:t>the leadership roles of Elders in the community</w:t>
      </w:r>
    </w:p>
    <w:p w14:paraId="00158EA1" w14:textId="33859E08" w:rsidR="002A5D4F" w:rsidRDefault="002A5D4F" w:rsidP="00AE104A">
      <w:pPr>
        <w:pStyle w:val="Qbullet1"/>
        <w:contextualSpacing w:val="0"/>
      </w:pPr>
      <w:proofErr w:type="gramStart"/>
      <w:r w:rsidRPr="00A65F2D">
        <w:t>connection</w:t>
      </w:r>
      <w:proofErr w:type="gramEnd"/>
      <w:r w:rsidRPr="00A65F2D">
        <w:t xml:space="preserve"> to Country and knowledge of Country</w:t>
      </w:r>
      <w:r w:rsidR="00DA0701">
        <w:t>.</w:t>
      </w:r>
    </w:p>
    <w:p w14:paraId="117CFA24" w14:textId="662F784F" w:rsidR="00AE104A" w:rsidRPr="002E6A48" w:rsidRDefault="00AE104A" w:rsidP="006F635F">
      <w:pPr>
        <w:pStyle w:val="Qbullet1"/>
        <w:numPr>
          <w:ilvl w:val="0"/>
          <w:numId w:val="0"/>
        </w:numPr>
        <w:tabs>
          <w:tab w:val="right" w:pos="9072"/>
        </w:tabs>
        <w:spacing w:before="120"/>
        <w:contextualSpacing w:val="0"/>
      </w:pPr>
      <w:r>
        <w:t>Support your answer with examples.</w:t>
      </w:r>
      <w:r w:rsidR="006F635F" w:rsidRPr="006F635F">
        <w:rPr>
          <w:rStyle w:val="CommentReference"/>
        </w:rPr>
        <w:t xml:space="preserve"> </w:t>
      </w:r>
      <w:r w:rsidR="006F635F" w:rsidRPr="006F635F">
        <w:tab/>
      </w:r>
      <w:r w:rsidR="006F635F">
        <w:t>(6 marks)</w:t>
      </w:r>
    </w:p>
    <w:tbl>
      <w:tblPr>
        <w:tblStyle w:val="TableGrid1"/>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63"/>
        <w:gridCol w:w="1500"/>
      </w:tblGrid>
      <w:tr w:rsidR="00FF525B" w:rsidRPr="00634A16" w14:paraId="5D4207E9" w14:textId="77777777" w:rsidTr="00F87964">
        <w:trPr>
          <w:trHeight w:val="284"/>
        </w:trPr>
        <w:tc>
          <w:tcPr>
            <w:tcW w:w="7763" w:type="dxa"/>
            <w:shd w:val="clear" w:color="auto" w:fill="BD9FCF" w:themeFill="accent4"/>
            <w:vAlign w:val="center"/>
          </w:tcPr>
          <w:p w14:paraId="40FA2FF5" w14:textId="200EB8C1" w:rsidR="00FF525B" w:rsidRPr="00634A16" w:rsidRDefault="00FF525B" w:rsidP="007E55D4">
            <w:pPr>
              <w:spacing w:after="0"/>
              <w:jc w:val="center"/>
              <w:rPr>
                <w:rFonts w:eastAsia="Times New Roman" w:cs="Arial"/>
                <w:b/>
                <w:sz w:val="20"/>
                <w:szCs w:val="20"/>
                <w:highlight w:val="yellow"/>
              </w:rPr>
            </w:pPr>
            <w:r w:rsidRPr="00BC4755">
              <w:rPr>
                <w:rFonts w:eastAsia="Times New Roman" w:cs="Arial"/>
                <w:b/>
                <w:color w:val="FFFFFF" w:themeColor="background1"/>
                <w:sz w:val="20"/>
                <w:szCs w:val="20"/>
              </w:rPr>
              <w:t>Description</w:t>
            </w:r>
          </w:p>
        </w:tc>
        <w:tc>
          <w:tcPr>
            <w:tcW w:w="1500" w:type="dxa"/>
            <w:shd w:val="clear" w:color="auto" w:fill="BD9FCF" w:themeFill="accent4"/>
            <w:vAlign w:val="center"/>
          </w:tcPr>
          <w:p w14:paraId="560D74AE" w14:textId="27973553" w:rsidR="00FF525B" w:rsidRPr="00634A16" w:rsidRDefault="00FF525B" w:rsidP="00F87964">
            <w:pPr>
              <w:spacing w:after="0"/>
              <w:jc w:val="center"/>
              <w:rPr>
                <w:rFonts w:eastAsia="Times New Roman" w:cs="Arial"/>
                <w:b/>
                <w:sz w:val="20"/>
                <w:szCs w:val="20"/>
                <w:highlight w:val="yellow"/>
              </w:rPr>
            </w:pPr>
            <w:r w:rsidRPr="00FF525B">
              <w:rPr>
                <w:rFonts w:eastAsia="Times New Roman" w:cs="Arial"/>
                <w:b/>
                <w:color w:val="FFFFFF" w:themeColor="background1"/>
                <w:sz w:val="20"/>
                <w:szCs w:val="20"/>
              </w:rPr>
              <w:t>Marks</w:t>
            </w:r>
          </w:p>
        </w:tc>
      </w:tr>
      <w:tr w:rsidR="00AE104A" w:rsidRPr="00634A16" w14:paraId="3C2917C4" w14:textId="77777777" w:rsidTr="003E4D9F">
        <w:trPr>
          <w:trHeight w:val="20"/>
        </w:trPr>
        <w:tc>
          <w:tcPr>
            <w:tcW w:w="9263" w:type="dxa"/>
            <w:gridSpan w:val="2"/>
            <w:shd w:val="clear" w:color="auto" w:fill="DECFE7" w:themeFill="accent5"/>
          </w:tcPr>
          <w:p w14:paraId="67F4FA09" w14:textId="33D2C687" w:rsidR="00AE104A" w:rsidRDefault="00AE104A" w:rsidP="00AE104A">
            <w:pPr>
              <w:pStyle w:val="MKnumbers"/>
              <w:jc w:val="left"/>
            </w:pPr>
            <w:r w:rsidRPr="00F87964">
              <w:rPr>
                <w:b/>
              </w:rPr>
              <w:t>3 marks for each factor</w:t>
            </w:r>
          </w:p>
        </w:tc>
      </w:tr>
      <w:tr w:rsidR="002A5D4F" w:rsidRPr="00634A16" w14:paraId="517E849C" w14:textId="77777777" w:rsidTr="00BC4755">
        <w:trPr>
          <w:trHeight w:val="20"/>
        </w:trPr>
        <w:tc>
          <w:tcPr>
            <w:tcW w:w="7763" w:type="dxa"/>
          </w:tcPr>
          <w:p w14:paraId="49364ECF" w14:textId="654B2333" w:rsidR="007418D4" w:rsidRPr="0025114C" w:rsidRDefault="002A5D4F" w:rsidP="00BC4755">
            <w:pPr>
              <w:pStyle w:val="MKbody"/>
            </w:pPr>
            <w:r w:rsidRPr="0025114C">
              <w:rPr>
                <w:rFonts w:cstheme="minorHAnsi"/>
              </w:rPr>
              <w:t xml:space="preserve">Explains </w:t>
            </w:r>
            <w:r w:rsidR="007418D4" w:rsidRPr="0025114C">
              <w:t xml:space="preserve">how </w:t>
            </w:r>
            <w:r w:rsidR="007418D4" w:rsidRPr="0025114C">
              <w:rPr>
                <w:b/>
              </w:rPr>
              <w:t>one</w:t>
            </w:r>
            <w:r w:rsidR="007418D4" w:rsidRPr="0025114C">
              <w:t xml:space="preserve"> factor is an expression of individual and group cultural identity for Australian First Nations Peoples.</w:t>
            </w:r>
          </w:p>
          <w:p w14:paraId="437A3AE2" w14:textId="77777777" w:rsidR="002A5D4F" w:rsidRPr="0025114C" w:rsidRDefault="007418D4" w:rsidP="00BC4755">
            <w:pPr>
              <w:pStyle w:val="MKbody"/>
              <w:rPr>
                <w:rFonts w:cstheme="minorHAnsi"/>
              </w:rPr>
            </w:pPr>
            <w:r w:rsidRPr="0025114C">
              <w:rPr>
                <w:rFonts w:cstheme="minorHAnsi"/>
              </w:rPr>
              <w:t>R</w:t>
            </w:r>
            <w:r w:rsidR="002A5D4F" w:rsidRPr="0025114C">
              <w:rPr>
                <w:rFonts w:cstheme="minorHAnsi"/>
              </w:rPr>
              <w:t>efers to specific examples to support the explanation.</w:t>
            </w:r>
          </w:p>
          <w:p w14:paraId="4331C838" w14:textId="77777777" w:rsidR="002A5D4F" w:rsidRPr="00634A16" w:rsidRDefault="002A5D4F" w:rsidP="00BC4755">
            <w:pPr>
              <w:pStyle w:val="MKbody"/>
              <w:rPr>
                <w:rFonts w:cstheme="minorHAnsi"/>
              </w:rPr>
            </w:pPr>
            <w:r w:rsidRPr="0025114C">
              <w:rPr>
                <w:rFonts w:cstheme="minorHAnsi"/>
              </w:rPr>
              <w:t xml:space="preserve">Uses culturally responsive language and terminology. </w:t>
            </w:r>
          </w:p>
        </w:tc>
        <w:tc>
          <w:tcPr>
            <w:tcW w:w="1500" w:type="dxa"/>
            <w:vAlign w:val="center"/>
          </w:tcPr>
          <w:p w14:paraId="67DAD732" w14:textId="77777777" w:rsidR="002A5D4F" w:rsidRPr="00634A16" w:rsidRDefault="002A5D4F" w:rsidP="00BC4755">
            <w:pPr>
              <w:pStyle w:val="MKnumbers"/>
            </w:pPr>
            <w:r>
              <w:t>3</w:t>
            </w:r>
          </w:p>
        </w:tc>
      </w:tr>
      <w:tr w:rsidR="002A5D4F" w:rsidRPr="00634A16" w14:paraId="0D6E93F3" w14:textId="77777777" w:rsidTr="00BC4755">
        <w:trPr>
          <w:trHeight w:val="20"/>
        </w:trPr>
        <w:tc>
          <w:tcPr>
            <w:tcW w:w="7763" w:type="dxa"/>
          </w:tcPr>
          <w:p w14:paraId="7DB240A4" w14:textId="3EA89EF4" w:rsidR="007418D4" w:rsidRPr="0025114C" w:rsidRDefault="002A5D4F" w:rsidP="00BC4755">
            <w:pPr>
              <w:pStyle w:val="MKbody"/>
            </w:pPr>
            <w:r w:rsidRPr="0025114C">
              <w:rPr>
                <w:rFonts w:cstheme="minorHAnsi"/>
              </w:rPr>
              <w:t>Describes</w:t>
            </w:r>
            <w:r w:rsidRPr="0025114C">
              <w:t xml:space="preserve"> </w:t>
            </w:r>
            <w:r w:rsidR="007418D4" w:rsidRPr="0025114C">
              <w:t xml:space="preserve">how </w:t>
            </w:r>
            <w:r w:rsidR="007418D4" w:rsidRPr="0025114C">
              <w:rPr>
                <w:b/>
              </w:rPr>
              <w:t>one</w:t>
            </w:r>
            <w:r w:rsidR="007418D4" w:rsidRPr="0025114C">
              <w:t xml:space="preserve"> factor is an expression of individual and group cultural identity for Australian First Nations Peoples.</w:t>
            </w:r>
          </w:p>
          <w:p w14:paraId="3A66C9F7" w14:textId="10443ADE" w:rsidR="002A5D4F" w:rsidRDefault="007418D4" w:rsidP="00BC4755">
            <w:pPr>
              <w:pStyle w:val="MKbody"/>
              <w:rPr>
                <w:rFonts w:cstheme="minorHAnsi"/>
              </w:rPr>
            </w:pPr>
            <w:r>
              <w:rPr>
                <w:rFonts w:cstheme="minorHAnsi"/>
              </w:rPr>
              <w:t>R</w:t>
            </w:r>
            <w:r w:rsidR="002A5D4F">
              <w:rPr>
                <w:rFonts w:cstheme="minorHAnsi"/>
              </w:rPr>
              <w:t xml:space="preserve">efers to some examples to support the </w:t>
            </w:r>
            <w:r>
              <w:rPr>
                <w:rFonts w:cstheme="minorHAnsi"/>
              </w:rPr>
              <w:t>description</w:t>
            </w:r>
            <w:r w:rsidR="002A5D4F">
              <w:rPr>
                <w:rFonts w:cstheme="minorHAnsi"/>
              </w:rPr>
              <w:t>.</w:t>
            </w:r>
          </w:p>
          <w:p w14:paraId="145EE246" w14:textId="77777777" w:rsidR="002A5D4F" w:rsidRPr="00634A16" w:rsidRDefault="002A5D4F" w:rsidP="00BC4755">
            <w:pPr>
              <w:pStyle w:val="MKbody"/>
            </w:pPr>
            <w:r>
              <w:rPr>
                <w:rFonts w:cstheme="minorHAnsi"/>
              </w:rPr>
              <w:t>Uses some culturally responsive language and terminology.</w:t>
            </w:r>
          </w:p>
        </w:tc>
        <w:tc>
          <w:tcPr>
            <w:tcW w:w="1500" w:type="dxa"/>
            <w:vAlign w:val="center"/>
          </w:tcPr>
          <w:p w14:paraId="171B4D3B" w14:textId="77777777" w:rsidR="002A5D4F" w:rsidRPr="00634A16" w:rsidRDefault="002A5D4F" w:rsidP="00BC4755">
            <w:pPr>
              <w:pStyle w:val="MKnumbers"/>
            </w:pPr>
            <w:r>
              <w:t>2</w:t>
            </w:r>
          </w:p>
        </w:tc>
      </w:tr>
      <w:tr w:rsidR="002A5D4F" w:rsidRPr="00634A16" w14:paraId="5739E28B" w14:textId="77777777" w:rsidTr="00BC4755">
        <w:trPr>
          <w:trHeight w:val="20"/>
        </w:trPr>
        <w:tc>
          <w:tcPr>
            <w:tcW w:w="7763" w:type="dxa"/>
          </w:tcPr>
          <w:p w14:paraId="662E77A3" w14:textId="77777777" w:rsidR="002A5D4F" w:rsidRPr="00634A16" w:rsidRDefault="002A5D4F" w:rsidP="00BC4755">
            <w:pPr>
              <w:pStyle w:val="MKbody"/>
            </w:pPr>
            <w:r>
              <w:rPr>
                <w:rFonts w:cstheme="minorHAnsi"/>
              </w:rPr>
              <w:t xml:space="preserve">Makes a generalised statement about </w:t>
            </w:r>
            <w:r w:rsidR="007418D4">
              <w:rPr>
                <w:rFonts w:cstheme="minorHAnsi"/>
              </w:rPr>
              <w:t>an expression of cultural identity</w:t>
            </w:r>
            <w:r>
              <w:rPr>
                <w:rFonts w:cstheme="minorHAnsi"/>
              </w:rPr>
              <w:t xml:space="preserve">, using limited </w:t>
            </w:r>
            <w:r w:rsidR="007418D4">
              <w:rPr>
                <w:rFonts w:cstheme="minorHAnsi"/>
              </w:rPr>
              <w:t xml:space="preserve">examples and/or </w:t>
            </w:r>
            <w:r>
              <w:rPr>
                <w:rFonts w:cstheme="minorHAnsi"/>
              </w:rPr>
              <w:t>culturally responsive language and terminology.</w:t>
            </w:r>
          </w:p>
        </w:tc>
        <w:tc>
          <w:tcPr>
            <w:tcW w:w="1500" w:type="dxa"/>
            <w:vAlign w:val="center"/>
          </w:tcPr>
          <w:p w14:paraId="1FB0A86B" w14:textId="77777777" w:rsidR="002A5D4F" w:rsidRPr="00634A16" w:rsidRDefault="002A5D4F" w:rsidP="00BC4755">
            <w:pPr>
              <w:pStyle w:val="MKnumbers"/>
            </w:pPr>
            <w:r>
              <w:t>1</w:t>
            </w:r>
          </w:p>
        </w:tc>
      </w:tr>
      <w:tr w:rsidR="002A5D4F" w:rsidRPr="00634A16" w14:paraId="5E30DB0D" w14:textId="77777777" w:rsidTr="00BC4755">
        <w:trPr>
          <w:trHeight w:val="20"/>
        </w:trPr>
        <w:tc>
          <w:tcPr>
            <w:tcW w:w="7763" w:type="dxa"/>
            <w:vAlign w:val="center"/>
          </w:tcPr>
          <w:p w14:paraId="62B4C7E2" w14:textId="77777777" w:rsidR="002A5D4F" w:rsidRPr="00634A16" w:rsidRDefault="002A5D4F" w:rsidP="00BC4755">
            <w:pPr>
              <w:pStyle w:val="MKtotal"/>
            </w:pPr>
            <w:r w:rsidRPr="00634A16">
              <w:t>Subtotal</w:t>
            </w:r>
          </w:p>
        </w:tc>
        <w:tc>
          <w:tcPr>
            <w:tcW w:w="1500" w:type="dxa"/>
            <w:vAlign w:val="center"/>
          </w:tcPr>
          <w:p w14:paraId="4C651DB1" w14:textId="77777777" w:rsidR="002A5D4F" w:rsidRPr="00BC4755" w:rsidRDefault="002A5D4F" w:rsidP="00BC4755">
            <w:pPr>
              <w:pStyle w:val="MKnumbers"/>
              <w:rPr>
                <w:b/>
              </w:rPr>
            </w:pPr>
            <w:r w:rsidRPr="00BC4755">
              <w:rPr>
                <w:b/>
              </w:rPr>
              <w:t>6</w:t>
            </w:r>
          </w:p>
        </w:tc>
      </w:tr>
      <w:tr w:rsidR="002A5D4F" w:rsidRPr="00634A16" w14:paraId="087DEFE0" w14:textId="77777777" w:rsidTr="00BC4755">
        <w:trPr>
          <w:trHeight w:val="20"/>
        </w:trPr>
        <w:tc>
          <w:tcPr>
            <w:tcW w:w="9263" w:type="dxa"/>
            <w:gridSpan w:val="2"/>
          </w:tcPr>
          <w:p w14:paraId="13507411" w14:textId="77777777" w:rsidR="002A5D4F" w:rsidRDefault="002A5D4F" w:rsidP="00BC4755">
            <w:pPr>
              <w:pStyle w:val="MKbody"/>
            </w:pPr>
            <w:r>
              <w:t>Answer may include</w:t>
            </w:r>
            <w:r w:rsidR="00346B3F">
              <w:t>,</w:t>
            </w:r>
            <w:r>
              <w:t xml:space="preserve"> but is not limited to:</w:t>
            </w:r>
          </w:p>
          <w:p w14:paraId="1A145449" w14:textId="77777777" w:rsidR="00BC6398" w:rsidRPr="00BC6398" w:rsidRDefault="00BC6398" w:rsidP="00BC6398">
            <w:pPr>
              <w:numPr>
                <w:ilvl w:val="0"/>
                <w:numId w:val="8"/>
              </w:numPr>
              <w:spacing w:after="0"/>
              <w:ind w:left="357" w:hanging="357"/>
              <w:rPr>
                <w:rFonts w:eastAsia="Times New Roman" w:cs="Arial"/>
                <w:sz w:val="20"/>
                <w:szCs w:val="20"/>
              </w:rPr>
            </w:pPr>
            <w:r w:rsidRPr="00BC6398">
              <w:rPr>
                <w:rFonts w:eastAsia="Times New Roman" w:cs="Arial"/>
                <w:sz w:val="20"/>
                <w:szCs w:val="20"/>
              </w:rPr>
              <w:t xml:space="preserve">Language: Australian First Nations Peoples’ cultural identity is strongly connected to languages. Languages influence how Australian First Nations People view and comprehend the world because each language is infused with knowledge about culture, place, history, spiritual beliefs, and kin systems.  </w:t>
            </w:r>
          </w:p>
          <w:p w14:paraId="6B3918EB" w14:textId="588A21F4" w:rsidR="00170466" w:rsidRPr="00BC6398" w:rsidRDefault="00BC6398" w:rsidP="00840287">
            <w:pPr>
              <w:numPr>
                <w:ilvl w:val="0"/>
                <w:numId w:val="8"/>
              </w:numPr>
              <w:spacing w:after="0"/>
              <w:ind w:left="357" w:hanging="357"/>
              <w:rPr>
                <w:rStyle w:val="Hyperlink"/>
                <w:rFonts w:eastAsia="Times New Roman" w:cs="Arial"/>
                <w:color w:val="auto"/>
                <w:sz w:val="20"/>
                <w:szCs w:val="20"/>
                <w:u w:val="none"/>
              </w:rPr>
            </w:pPr>
            <w:r w:rsidRPr="00BC6398">
              <w:rPr>
                <w:rFonts w:eastAsia="Times New Roman" w:cs="Arial"/>
                <w:sz w:val="20"/>
                <w:szCs w:val="20"/>
              </w:rPr>
              <w:t xml:space="preserve">Connection to Country and knowledge of Country: Australian First Nations Peoples believe that Country is an integral part of their identity and central to being an Australian First Nations person is to care for Country. For thousands of years, Australian First Nations Peoples have lived on and had cultural connections to the land. Every part of the land has meaning and purpose. For example, the Noongar people are deeply connected to their land, both physically and spiritually. It has to do with how Noongar people perceive creation, life after death, and the spirits of the land. The way they comprehend, navigate, </w:t>
            </w:r>
            <w:r w:rsidRPr="00BC6398">
              <w:rPr>
                <w:rFonts w:eastAsia="Times New Roman" w:cs="Arial"/>
                <w:sz w:val="20"/>
                <w:szCs w:val="20"/>
              </w:rPr>
              <w:lastRenderedPageBreak/>
              <w:t>and use the land is guided by their spiritual relationship to it. It also affects the cultural norms Noongar people follow.</w:t>
            </w:r>
          </w:p>
        </w:tc>
      </w:tr>
    </w:tbl>
    <w:p w14:paraId="62682BA1" w14:textId="77777777" w:rsidR="003D2F9F" w:rsidRPr="003D2F9F" w:rsidRDefault="003D2F9F" w:rsidP="003D2F9F"/>
    <w:p w14:paraId="515EB5B9" w14:textId="77777777" w:rsidR="003D2F9F" w:rsidRDefault="003D2F9F" w:rsidP="003D2F9F">
      <w:pPr>
        <w:rPr>
          <w:lang w:eastAsia="en-AU"/>
        </w:rPr>
      </w:pPr>
      <w:r>
        <w:rPr>
          <w:lang w:eastAsia="en-AU"/>
        </w:rPr>
        <w:br w:type="page"/>
      </w:r>
    </w:p>
    <w:p w14:paraId="396E6C2C" w14:textId="77777777" w:rsidR="00655B5A" w:rsidRPr="00655B5A" w:rsidRDefault="00655B5A" w:rsidP="009F75F3">
      <w:pPr>
        <w:pStyle w:val="ListNumber"/>
        <w:numPr>
          <w:ilvl w:val="0"/>
          <w:numId w:val="7"/>
        </w:numPr>
      </w:pPr>
      <w:r w:rsidRPr="00655B5A">
        <w:rPr>
          <w:lang w:eastAsia="en-AU"/>
        </w:rPr>
        <w:lastRenderedPageBreak/>
        <w:t xml:space="preserve">Describe </w:t>
      </w:r>
      <w:r w:rsidRPr="00C73C64">
        <w:rPr>
          <w:b/>
          <w:bCs/>
          <w:lang w:eastAsia="en-AU"/>
        </w:rPr>
        <w:t>two</w:t>
      </w:r>
      <w:r w:rsidRPr="00655B5A">
        <w:rPr>
          <w:lang w:eastAsia="en-AU"/>
        </w:rPr>
        <w:t xml:space="preserve"> ways Australian First Nations People represent the location of places and landscape features.</w:t>
      </w:r>
      <w:r w:rsidRPr="00655B5A">
        <w:tab/>
        <w:t>(4 marks)</w:t>
      </w:r>
    </w:p>
    <w:tbl>
      <w:tblPr>
        <w:tblStyle w:val="TableGrid1"/>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63"/>
        <w:gridCol w:w="1500"/>
      </w:tblGrid>
      <w:tr w:rsidR="00F63A47" w:rsidRPr="00634A16" w14:paraId="07069718" w14:textId="77777777" w:rsidTr="00AE104A">
        <w:trPr>
          <w:trHeight w:val="326"/>
        </w:trPr>
        <w:tc>
          <w:tcPr>
            <w:tcW w:w="7763" w:type="dxa"/>
            <w:shd w:val="clear" w:color="auto" w:fill="BD9FCF" w:themeFill="accent4"/>
            <w:vAlign w:val="center"/>
          </w:tcPr>
          <w:p w14:paraId="61585C4E" w14:textId="4284D588" w:rsidR="00F63A47" w:rsidRPr="00634A16" w:rsidRDefault="00F63A47" w:rsidP="007E55D4">
            <w:pPr>
              <w:spacing w:after="0"/>
              <w:jc w:val="center"/>
              <w:rPr>
                <w:rFonts w:eastAsia="Times New Roman" w:cs="Arial"/>
                <w:b/>
                <w:sz w:val="20"/>
                <w:szCs w:val="20"/>
                <w:highlight w:val="yellow"/>
              </w:rPr>
            </w:pPr>
            <w:r w:rsidRPr="00BC4755">
              <w:rPr>
                <w:rFonts w:eastAsia="Times New Roman" w:cs="Arial"/>
                <w:b/>
                <w:color w:val="FFFFFF" w:themeColor="background1"/>
                <w:sz w:val="20"/>
                <w:szCs w:val="20"/>
              </w:rPr>
              <w:t xml:space="preserve">Description </w:t>
            </w:r>
          </w:p>
        </w:tc>
        <w:tc>
          <w:tcPr>
            <w:tcW w:w="1500" w:type="dxa"/>
            <w:shd w:val="clear" w:color="auto" w:fill="BD9FCF" w:themeFill="accent4"/>
            <w:vAlign w:val="center"/>
          </w:tcPr>
          <w:p w14:paraId="5C38B863" w14:textId="54FAE5FF" w:rsidR="00F63A47" w:rsidRPr="00634A16" w:rsidRDefault="00F63A47" w:rsidP="00AE104A">
            <w:pPr>
              <w:spacing w:after="0"/>
              <w:jc w:val="center"/>
              <w:rPr>
                <w:rFonts w:eastAsia="Times New Roman" w:cs="Arial"/>
                <w:b/>
                <w:sz w:val="20"/>
                <w:szCs w:val="20"/>
                <w:highlight w:val="yellow"/>
              </w:rPr>
            </w:pPr>
            <w:r w:rsidRPr="00F63A47">
              <w:rPr>
                <w:rFonts w:eastAsia="Times New Roman" w:cs="Arial"/>
                <w:b/>
                <w:color w:val="FFFFFF" w:themeColor="background1"/>
                <w:sz w:val="20"/>
                <w:szCs w:val="20"/>
              </w:rPr>
              <w:t>Marks</w:t>
            </w:r>
          </w:p>
        </w:tc>
      </w:tr>
      <w:tr w:rsidR="00AE104A" w:rsidRPr="00634A16" w14:paraId="14F98D0B" w14:textId="77777777" w:rsidTr="003E4D9F">
        <w:trPr>
          <w:trHeight w:val="17"/>
        </w:trPr>
        <w:tc>
          <w:tcPr>
            <w:tcW w:w="9263" w:type="dxa"/>
            <w:gridSpan w:val="2"/>
            <w:shd w:val="clear" w:color="auto" w:fill="DECFE7" w:themeFill="accent5"/>
          </w:tcPr>
          <w:p w14:paraId="19E583AF" w14:textId="036636BD" w:rsidR="00AE104A" w:rsidRPr="00AE104A" w:rsidRDefault="00AE104A" w:rsidP="00AE104A">
            <w:pPr>
              <w:pStyle w:val="MKnumbers"/>
              <w:jc w:val="left"/>
              <w:rPr>
                <w:b/>
                <w:color w:val="FFFFFF" w:themeColor="background1"/>
              </w:rPr>
            </w:pPr>
            <w:r w:rsidRPr="00996645">
              <w:rPr>
                <w:b/>
              </w:rPr>
              <w:t>2 marks for each description</w:t>
            </w:r>
          </w:p>
        </w:tc>
      </w:tr>
      <w:tr w:rsidR="00655B5A" w:rsidRPr="00634A16" w14:paraId="7638AF26" w14:textId="77777777" w:rsidTr="00F63A47">
        <w:trPr>
          <w:trHeight w:val="672"/>
        </w:trPr>
        <w:tc>
          <w:tcPr>
            <w:tcW w:w="7763" w:type="dxa"/>
          </w:tcPr>
          <w:p w14:paraId="22DF2121" w14:textId="77777777" w:rsidR="00655B5A" w:rsidRPr="00671A2B" w:rsidRDefault="00655B5A" w:rsidP="00840287">
            <w:pPr>
              <w:pStyle w:val="MKbody"/>
            </w:pPr>
            <w:r>
              <w:t>Describes</w:t>
            </w:r>
            <w:r w:rsidRPr="00F81961">
              <w:t xml:space="preserve"> </w:t>
            </w:r>
            <w:r w:rsidRPr="00C73C64">
              <w:rPr>
                <w:b/>
                <w:bCs/>
              </w:rPr>
              <w:t>one</w:t>
            </w:r>
            <w:r w:rsidR="00671A2B" w:rsidRPr="00671A2B">
              <w:t xml:space="preserve"> way Australian First Nations People represent the location of places and landscape features.</w:t>
            </w:r>
          </w:p>
          <w:p w14:paraId="6506A54F" w14:textId="77777777" w:rsidR="00655B5A" w:rsidRPr="00634A16" w:rsidRDefault="00655B5A" w:rsidP="00840287">
            <w:pPr>
              <w:pStyle w:val="MKbody"/>
            </w:pPr>
            <w:r>
              <w:t xml:space="preserve">Uses culturally responsive language and terminology. </w:t>
            </w:r>
          </w:p>
        </w:tc>
        <w:tc>
          <w:tcPr>
            <w:tcW w:w="1500" w:type="dxa"/>
            <w:vAlign w:val="center"/>
          </w:tcPr>
          <w:p w14:paraId="4B00BBFD" w14:textId="77777777" w:rsidR="00655B5A" w:rsidRPr="00634A16" w:rsidRDefault="00671A2B" w:rsidP="00840287">
            <w:pPr>
              <w:pStyle w:val="MKnumbers"/>
            </w:pPr>
            <w:r>
              <w:t>2</w:t>
            </w:r>
          </w:p>
        </w:tc>
      </w:tr>
      <w:tr w:rsidR="00655B5A" w:rsidRPr="00634A16" w14:paraId="26E56F6F" w14:textId="77777777" w:rsidTr="00F63A47">
        <w:trPr>
          <w:trHeight w:val="669"/>
        </w:trPr>
        <w:tc>
          <w:tcPr>
            <w:tcW w:w="7763" w:type="dxa"/>
          </w:tcPr>
          <w:p w14:paraId="77A447A0" w14:textId="77777777" w:rsidR="00655B5A" w:rsidRPr="00634A16" w:rsidRDefault="00655B5A" w:rsidP="00840287">
            <w:pPr>
              <w:pStyle w:val="MKbody"/>
            </w:pPr>
            <w:r>
              <w:t xml:space="preserve">Makes a generalised statement about </w:t>
            </w:r>
            <w:r w:rsidR="00671A2B" w:rsidRPr="00F63A47">
              <w:rPr>
                <w:b/>
                <w:bCs/>
              </w:rPr>
              <w:t>one</w:t>
            </w:r>
            <w:r w:rsidR="00671A2B" w:rsidRPr="00671A2B">
              <w:t xml:space="preserve"> way</w:t>
            </w:r>
            <w:r w:rsidRPr="00671A2B">
              <w:t xml:space="preserve"> Australian First Nations People represent the location of</w:t>
            </w:r>
            <w:r w:rsidR="00671A2B" w:rsidRPr="00671A2B">
              <w:t xml:space="preserve"> places and landscape features</w:t>
            </w:r>
            <w:r>
              <w:t>, using limited culturally responsive language and terminology.</w:t>
            </w:r>
          </w:p>
        </w:tc>
        <w:tc>
          <w:tcPr>
            <w:tcW w:w="1500" w:type="dxa"/>
            <w:vAlign w:val="center"/>
          </w:tcPr>
          <w:p w14:paraId="745CCB05" w14:textId="77777777" w:rsidR="00655B5A" w:rsidRPr="00634A16" w:rsidRDefault="00655B5A" w:rsidP="00840287">
            <w:pPr>
              <w:pStyle w:val="MKnumbers"/>
            </w:pPr>
            <w:r>
              <w:t>1</w:t>
            </w:r>
          </w:p>
        </w:tc>
      </w:tr>
      <w:tr w:rsidR="00655B5A" w:rsidRPr="00634A16" w14:paraId="1148DE6B" w14:textId="77777777" w:rsidTr="00F63A47">
        <w:trPr>
          <w:trHeight w:val="242"/>
        </w:trPr>
        <w:tc>
          <w:tcPr>
            <w:tcW w:w="7763" w:type="dxa"/>
            <w:vAlign w:val="center"/>
          </w:tcPr>
          <w:p w14:paraId="4AF0CF76" w14:textId="77777777" w:rsidR="00655B5A" w:rsidRPr="00634A16" w:rsidRDefault="00655B5A" w:rsidP="00840287">
            <w:pPr>
              <w:pStyle w:val="MKtotal"/>
            </w:pPr>
            <w:r w:rsidRPr="00634A16">
              <w:t>Subtotal</w:t>
            </w:r>
          </w:p>
        </w:tc>
        <w:tc>
          <w:tcPr>
            <w:tcW w:w="1500" w:type="dxa"/>
            <w:vAlign w:val="center"/>
          </w:tcPr>
          <w:p w14:paraId="1353CF6A" w14:textId="77777777" w:rsidR="00655B5A" w:rsidRPr="00634A16" w:rsidRDefault="00671A2B" w:rsidP="00840287">
            <w:pPr>
              <w:pStyle w:val="MKnumbers"/>
              <w:rPr>
                <w:b/>
              </w:rPr>
            </w:pPr>
            <w:r>
              <w:rPr>
                <w:b/>
              </w:rPr>
              <w:t>4</w:t>
            </w:r>
          </w:p>
        </w:tc>
      </w:tr>
      <w:tr w:rsidR="00655B5A" w:rsidRPr="00634A16" w14:paraId="4ADDD58B" w14:textId="77777777" w:rsidTr="00840287">
        <w:trPr>
          <w:trHeight w:val="20"/>
        </w:trPr>
        <w:tc>
          <w:tcPr>
            <w:tcW w:w="9263" w:type="dxa"/>
            <w:gridSpan w:val="2"/>
          </w:tcPr>
          <w:p w14:paraId="3389583C" w14:textId="77777777" w:rsidR="00655B5A" w:rsidRDefault="00655B5A" w:rsidP="00840287">
            <w:pPr>
              <w:pStyle w:val="MKbody"/>
            </w:pPr>
            <w:r>
              <w:t>Answer may include</w:t>
            </w:r>
            <w:r w:rsidR="00062DD8">
              <w:t>,</w:t>
            </w:r>
            <w:r>
              <w:t xml:space="preserve"> but is not limited to:</w:t>
            </w:r>
          </w:p>
          <w:p w14:paraId="370AB377" w14:textId="251C0023" w:rsidR="00671A2B" w:rsidRDefault="00671A2B" w:rsidP="002F6086">
            <w:pPr>
              <w:pStyle w:val="MKbody"/>
              <w:numPr>
                <w:ilvl w:val="0"/>
                <w:numId w:val="19"/>
              </w:numPr>
            </w:pPr>
            <w:r>
              <w:t>F</w:t>
            </w:r>
            <w:r w:rsidRPr="00671A2B">
              <w:t xml:space="preserve">or many thousands of years, </w:t>
            </w:r>
            <w:r w:rsidR="00996645">
              <w:t xml:space="preserve">Australian First Nations </w:t>
            </w:r>
            <w:r w:rsidR="00F63A47">
              <w:t>P</w:t>
            </w:r>
            <w:r w:rsidRPr="00671A2B">
              <w:t>eoples have navigated their way across the lands and seas of Australia using paths called by some, ‘</w:t>
            </w:r>
            <w:proofErr w:type="spellStart"/>
            <w:r w:rsidR="001B688E">
              <w:t>s</w:t>
            </w:r>
            <w:r w:rsidRPr="00671A2B">
              <w:t>onglines</w:t>
            </w:r>
            <w:proofErr w:type="spellEnd"/>
            <w:r w:rsidRPr="00671A2B">
              <w:t>’ or ‘dreaming tracks’</w:t>
            </w:r>
            <w:r>
              <w:t>.</w:t>
            </w:r>
            <w:r w:rsidRPr="00671A2B">
              <w:t xml:space="preserve"> A song series (or song line) is based around the creator beings and their formation of the lands and waters during the sacred creative period when ancestral beings shaped the world (‘the dreaming’). </w:t>
            </w:r>
            <w:r w:rsidR="006D4F83">
              <w:t>The knowledge of places in songs and stories are passed down from generation to generation.</w:t>
            </w:r>
          </w:p>
          <w:p w14:paraId="3093A284" w14:textId="69E8AD61" w:rsidR="00655B5A" w:rsidRDefault="00671A2B" w:rsidP="002F6086">
            <w:pPr>
              <w:pStyle w:val="MKbody"/>
              <w:numPr>
                <w:ilvl w:val="0"/>
                <w:numId w:val="19"/>
              </w:numPr>
            </w:pPr>
            <w:r w:rsidRPr="00671A2B">
              <w:t>Symbols were also used to map the locations or directions of certain places</w:t>
            </w:r>
            <w:r w:rsidR="001B688E">
              <w:t>;</w:t>
            </w:r>
            <w:r w:rsidRPr="00671A2B">
              <w:t xml:space="preserve"> for example</w:t>
            </w:r>
            <w:r w:rsidR="001B688E">
              <w:t>,</w:t>
            </w:r>
            <w:r w:rsidRPr="00671A2B">
              <w:t xml:space="preserve"> waterholes, seasonal food sources (plant and animal) or ceremonial sites. </w:t>
            </w:r>
          </w:p>
          <w:p w14:paraId="2ACE63F7" w14:textId="6C25BE91" w:rsidR="001A37F6" w:rsidRPr="00456DA9" w:rsidRDefault="001A37F6" w:rsidP="002F6086">
            <w:pPr>
              <w:pStyle w:val="MKbody"/>
              <w:numPr>
                <w:ilvl w:val="0"/>
                <w:numId w:val="19"/>
              </w:numPr>
              <w:rPr>
                <w:rFonts w:ascii="Poppins" w:hAnsi="Poppins"/>
                <w:color w:val="333333"/>
                <w:sz w:val="21"/>
                <w:szCs w:val="21"/>
                <w:shd w:val="clear" w:color="auto" w:fill="FFFFFF"/>
              </w:rPr>
            </w:pPr>
            <w:r w:rsidRPr="001A37F6">
              <w:t>Star maps are song series encoded to memory using the stars. In these maps, stars correlate with landscape features and places to find food and water, while their orientations represent the directions of the pathways for travelling.</w:t>
            </w:r>
          </w:p>
        </w:tc>
      </w:tr>
    </w:tbl>
    <w:p w14:paraId="51CA8516" w14:textId="6E75B80F" w:rsidR="001C1658" w:rsidRPr="00E80CC0" w:rsidRDefault="001C1658" w:rsidP="006F635F">
      <w:pPr>
        <w:pStyle w:val="ListNumber"/>
        <w:spacing w:before="240"/>
      </w:pPr>
      <w:r w:rsidRPr="00E80CC0">
        <w:t>With specific reference to the video</w:t>
      </w:r>
      <w:r w:rsidR="00863B44">
        <w:t>,</w:t>
      </w:r>
      <w:r w:rsidRPr="00E80CC0">
        <w:t xml:space="preserve"> discuss the significance of the Waugal to the Noongar people of the South West of Western Australia</w:t>
      </w:r>
      <w:r w:rsidR="00346B3F">
        <w:t>,</w:t>
      </w:r>
      <w:r w:rsidRPr="00E80CC0">
        <w:t xml:space="preserve"> as told by Dr Noel Nannup</w:t>
      </w:r>
      <w:r w:rsidRPr="00E80CC0">
        <w:rPr>
          <w:rFonts w:ascii="Arial" w:hAnsi="Arial"/>
          <w:color w:val="333333"/>
        </w:rPr>
        <w:t xml:space="preserve"> </w:t>
      </w:r>
      <w:r w:rsidRPr="00E80CC0">
        <w:t>respected Aboriginal Elder, storyteller and cultural guide.</w:t>
      </w:r>
      <w:r w:rsidRPr="00E80CC0">
        <w:tab/>
        <w:t>(8 marks)</w:t>
      </w:r>
    </w:p>
    <w:tbl>
      <w:tblPr>
        <w:tblStyle w:val="TableGrid"/>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08"/>
        <w:gridCol w:w="255"/>
        <w:gridCol w:w="1500"/>
      </w:tblGrid>
      <w:tr w:rsidR="00863B44" w:rsidRPr="00DE5B91" w14:paraId="2E619667" w14:textId="77777777" w:rsidTr="00863B44">
        <w:trPr>
          <w:trHeight w:val="20"/>
        </w:trPr>
        <w:tc>
          <w:tcPr>
            <w:tcW w:w="7508" w:type="dxa"/>
            <w:shd w:val="clear" w:color="auto" w:fill="BD9FCF"/>
            <w:vAlign w:val="center"/>
          </w:tcPr>
          <w:p w14:paraId="4FA0F28F" w14:textId="77777777" w:rsidR="00863B44" w:rsidRPr="00DE5B91" w:rsidRDefault="00863B44" w:rsidP="00BC4755">
            <w:pPr>
              <w:spacing w:after="0"/>
              <w:jc w:val="center"/>
              <w:rPr>
                <w:rFonts w:eastAsia="Times New Roman" w:cs="Arial"/>
                <w:b/>
                <w:sz w:val="20"/>
                <w:szCs w:val="20"/>
              </w:rPr>
            </w:pPr>
            <w:r w:rsidRPr="00BC4755">
              <w:rPr>
                <w:rFonts w:eastAsia="Times New Roman" w:cs="Arial"/>
                <w:b/>
                <w:color w:val="FFFFFF" w:themeColor="background1"/>
                <w:sz w:val="20"/>
                <w:szCs w:val="20"/>
              </w:rPr>
              <w:t>Description</w:t>
            </w:r>
          </w:p>
        </w:tc>
        <w:tc>
          <w:tcPr>
            <w:tcW w:w="255" w:type="dxa"/>
            <w:shd w:val="clear" w:color="auto" w:fill="BD9FCF"/>
            <w:vAlign w:val="center"/>
          </w:tcPr>
          <w:p w14:paraId="616087C3" w14:textId="5490BC9F" w:rsidR="00863B44" w:rsidRPr="00DE5B91" w:rsidRDefault="00863B44" w:rsidP="00BC4755">
            <w:pPr>
              <w:spacing w:after="0"/>
              <w:jc w:val="center"/>
              <w:rPr>
                <w:rFonts w:eastAsia="Times New Roman" w:cs="Arial"/>
                <w:b/>
                <w:sz w:val="20"/>
                <w:szCs w:val="20"/>
              </w:rPr>
            </w:pPr>
          </w:p>
        </w:tc>
        <w:tc>
          <w:tcPr>
            <w:tcW w:w="1500" w:type="dxa"/>
            <w:shd w:val="clear" w:color="auto" w:fill="BD9FCF"/>
            <w:vAlign w:val="center"/>
          </w:tcPr>
          <w:p w14:paraId="4F453DD3" w14:textId="6232A880" w:rsidR="00863B44" w:rsidRPr="00863B44" w:rsidRDefault="00863B44" w:rsidP="00804497">
            <w:pPr>
              <w:pStyle w:val="MKnumbers"/>
              <w:rPr>
                <w:b/>
                <w:bCs/>
              </w:rPr>
            </w:pPr>
            <w:r w:rsidRPr="00863B44">
              <w:rPr>
                <w:b/>
                <w:bCs/>
                <w:color w:val="FFFFFF" w:themeColor="background1"/>
              </w:rPr>
              <w:t>Marks</w:t>
            </w:r>
          </w:p>
        </w:tc>
      </w:tr>
      <w:tr w:rsidR="001C1658" w:rsidRPr="004F7A3A" w14:paraId="2FC935D3" w14:textId="77777777" w:rsidTr="00840287">
        <w:trPr>
          <w:trHeight w:val="20"/>
        </w:trPr>
        <w:tc>
          <w:tcPr>
            <w:tcW w:w="7763" w:type="dxa"/>
            <w:gridSpan w:val="2"/>
            <w:shd w:val="clear" w:color="auto" w:fill="FFFFFF" w:themeFill="background1"/>
          </w:tcPr>
          <w:p w14:paraId="70D3C395" w14:textId="77777777" w:rsidR="001C1658" w:rsidRPr="0025114C" w:rsidRDefault="001C1658" w:rsidP="00840287">
            <w:pPr>
              <w:pStyle w:val="MKbody"/>
              <w:rPr>
                <w:rFonts w:cstheme="minorHAnsi"/>
              </w:rPr>
            </w:pPr>
            <w:r w:rsidRPr="0025114C">
              <w:rPr>
                <w:rFonts w:cstheme="minorHAnsi"/>
              </w:rPr>
              <w:t xml:space="preserve">Discusses </w:t>
            </w:r>
            <w:r w:rsidRPr="0025114C">
              <w:t>the significance of the Waugal to the Noongar people of the South West of Western Australia</w:t>
            </w:r>
            <w:r w:rsidRPr="0025114C">
              <w:rPr>
                <w:rFonts w:cstheme="minorHAnsi"/>
              </w:rPr>
              <w:t>, using a range of specific examples from the video to support the discussion.</w:t>
            </w:r>
          </w:p>
          <w:p w14:paraId="070326FD" w14:textId="77777777" w:rsidR="001C1658" w:rsidRPr="0025114C" w:rsidRDefault="001C1658" w:rsidP="00840287">
            <w:pPr>
              <w:pStyle w:val="MKbody"/>
              <w:rPr>
                <w:rFonts w:cstheme="minorHAnsi"/>
              </w:rPr>
            </w:pPr>
            <w:r w:rsidRPr="0025114C">
              <w:rPr>
                <w:rFonts w:cstheme="minorHAnsi"/>
              </w:rPr>
              <w:t>Uses culturally responsive language and terminology to develop an accurate and relevant discussion.</w:t>
            </w:r>
          </w:p>
        </w:tc>
        <w:tc>
          <w:tcPr>
            <w:tcW w:w="1500" w:type="dxa"/>
            <w:shd w:val="clear" w:color="auto" w:fill="FFFFFF" w:themeFill="background1"/>
            <w:vAlign w:val="center"/>
          </w:tcPr>
          <w:p w14:paraId="1EFB7521" w14:textId="77777777" w:rsidR="001C1658" w:rsidRPr="004F7A3A" w:rsidRDefault="001C1658" w:rsidP="00840287">
            <w:pPr>
              <w:pStyle w:val="MKnumbers"/>
            </w:pPr>
            <w:r>
              <w:t>7–8</w:t>
            </w:r>
          </w:p>
        </w:tc>
      </w:tr>
      <w:tr w:rsidR="001C1658" w14:paraId="13330D7F" w14:textId="77777777" w:rsidTr="00840287">
        <w:trPr>
          <w:trHeight w:val="20"/>
        </w:trPr>
        <w:tc>
          <w:tcPr>
            <w:tcW w:w="7763" w:type="dxa"/>
            <w:gridSpan w:val="2"/>
            <w:shd w:val="clear" w:color="auto" w:fill="FFFFFF" w:themeFill="background1"/>
          </w:tcPr>
          <w:p w14:paraId="5522BA64" w14:textId="77777777" w:rsidR="001C1658" w:rsidRPr="0025114C" w:rsidRDefault="001C1658" w:rsidP="00840287">
            <w:pPr>
              <w:pStyle w:val="MKbody"/>
              <w:rPr>
                <w:rFonts w:cstheme="minorHAnsi"/>
              </w:rPr>
            </w:pPr>
            <w:r w:rsidRPr="0025114C">
              <w:rPr>
                <w:rFonts w:cstheme="minorHAnsi"/>
              </w:rPr>
              <w:t xml:space="preserve">Explains briefly </w:t>
            </w:r>
            <w:r w:rsidRPr="0025114C">
              <w:t>the significance of the Waugal to the Noongar people of the South West of Western Australia</w:t>
            </w:r>
            <w:r w:rsidRPr="0025114C">
              <w:rPr>
                <w:rFonts w:cstheme="minorHAnsi"/>
              </w:rPr>
              <w:t>, using relevant examples from the video to support the explanation.</w:t>
            </w:r>
          </w:p>
          <w:p w14:paraId="305566E5" w14:textId="77777777" w:rsidR="001C1658" w:rsidRPr="0025114C" w:rsidRDefault="001C1658" w:rsidP="00840287">
            <w:pPr>
              <w:pStyle w:val="MKbody"/>
            </w:pPr>
            <w:r w:rsidRPr="0025114C">
              <w:rPr>
                <w:rFonts w:cstheme="minorHAnsi"/>
              </w:rPr>
              <w:t>Uses culturally responsive language and terminology to develop a relevant explanation.</w:t>
            </w:r>
          </w:p>
        </w:tc>
        <w:tc>
          <w:tcPr>
            <w:tcW w:w="1500" w:type="dxa"/>
            <w:shd w:val="clear" w:color="auto" w:fill="FFFFFF" w:themeFill="background1"/>
            <w:vAlign w:val="center"/>
          </w:tcPr>
          <w:p w14:paraId="57592D7E" w14:textId="77777777" w:rsidR="001C1658" w:rsidRDefault="001C1658" w:rsidP="00840287">
            <w:pPr>
              <w:pStyle w:val="MKnumbers"/>
            </w:pPr>
            <w:r>
              <w:t>5–6</w:t>
            </w:r>
          </w:p>
        </w:tc>
      </w:tr>
      <w:tr w:rsidR="001C1658" w14:paraId="7EC361D1" w14:textId="77777777" w:rsidTr="00840287">
        <w:trPr>
          <w:trHeight w:val="20"/>
        </w:trPr>
        <w:tc>
          <w:tcPr>
            <w:tcW w:w="7763" w:type="dxa"/>
            <w:gridSpan w:val="2"/>
            <w:shd w:val="clear" w:color="auto" w:fill="FFFFFF" w:themeFill="background1"/>
          </w:tcPr>
          <w:p w14:paraId="289988FF" w14:textId="77777777" w:rsidR="001C1658" w:rsidRPr="0025114C" w:rsidRDefault="001C1658" w:rsidP="00840287">
            <w:pPr>
              <w:pStyle w:val="MKbody"/>
              <w:rPr>
                <w:rFonts w:cstheme="minorHAnsi"/>
              </w:rPr>
            </w:pPr>
            <w:r w:rsidRPr="0025114C">
              <w:rPr>
                <w:rFonts w:cstheme="minorHAnsi"/>
              </w:rPr>
              <w:t xml:space="preserve">Describes </w:t>
            </w:r>
            <w:r w:rsidRPr="0025114C">
              <w:t>the significance of the Waugal to the Noongar people of the South West of Western Australia</w:t>
            </w:r>
            <w:r w:rsidRPr="0025114C">
              <w:rPr>
                <w:rFonts w:cstheme="minorHAnsi"/>
              </w:rPr>
              <w:t>, using some examples from the video to support the description.</w:t>
            </w:r>
          </w:p>
          <w:p w14:paraId="25295988" w14:textId="77777777" w:rsidR="001C1658" w:rsidRPr="0025114C" w:rsidRDefault="001C1658" w:rsidP="00840287">
            <w:pPr>
              <w:pStyle w:val="MKbody"/>
            </w:pPr>
            <w:r w:rsidRPr="0025114C">
              <w:rPr>
                <w:rFonts w:cstheme="minorHAnsi"/>
              </w:rPr>
              <w:t>Uses some culturally responsive language and terminology to develop description.</w:t>
            </w:r>
          </w:p>
        </w:tc>
        <w:tc>
          <w:tcPr>
            <w:tcW w:w="1500" w:type="dxa"/>
            <w:shd w:val="clear" w:color="auto" w:fill="FFFFFF" w:themeFill="background1"/>
            <w:vAlign w:val="center"/>
          </w:tcPr>
          <w:p w14:paraId="3E5C8767" w14:textId="77777777" w:rsidR="001C1658" w:rsidRDefault="001C1658" w:rsidP="00840287">
            <w:pPr>
              <w:pStyle w:val="MKnumbers"/>
            </w:pPr>
            <w:r>
              <w:t>3–4</w:t>
            </w:r>
          </w:p>
        </w:tc>
      </w:tr>
      <w:tr w:rsidR="001C1658" w:rsidRPr="004F7A3A" w14:paraId="2BF15643" w14:textId="77777777" w:rsidTr="00840287">
        <w:trPr>
          <w:trHeight w:val="20"/>
        </w:trPr>
        <w:tc>
          <w:tcPr>
            <w:tcW w:w="7763" w:type="dxa"/>
            <w:gridSpan w:val="2"/>
            <w:shd w:val="clear" w:color="auto" w:fill="FFFFFF" w:themeFill="background1"/>
          </w:tcPr>
          <w:p w14:paraId="288C823E" w14:textId="77777777" w:rsidR="001C1658" w:rsidRPr="0025114C" w:rsidRDefault="001C1658" w:rsidP="00840287">
            <w:pPr>
              <w:pStyle w:val="MKbody"/>
              <w:rPr>
                <w:rFonts w:cstheme="minorHAnsi"/>
              </w:rPr>
            </w:pPr>
            <w:r w:rsidRPr="0025114C">
              <w:rPr>
                <w:rFonts w:cstheme="minorHAnsi"/>
              </w:rPr>
              <w:t>Makes basic generalised statements about</w:t>
            </w:r>
            <w:r w:rsidRPr="0025114C">
              <w:t xml:space="preserve"> the significance of the Waugal to the Noongar people of the South West of Western Australia</w:t>
            </w:r>
            <w:r w:rsidRPr="0025114C">
              <w:rPr>
                <w:rFonts w:cstheme="minorHAnsi"/>
              </w:rPr>
              <w:t>, with limited examples from the video.</w:t>
            </w:r>
          </w:p>
          <w:p w14:paraId="316D4CFB" w14:textId="77777777" w:rsidR="001C1658" w:rsidRPr="0025114C" w:rsidRDefault="001C1658" w:rsidP="00840287">
            <w:pPr>
              <w:pStyle w:val="MKbody"/>
            </w:pPr>
            <w:r w:rsidRPr="0025114C">
              <w:rPr>
                <w:rFonts w:cstheme="minorHAnsi"/>
              </w:rPr>
              <w:t>Makes limited use of culturally responsive language and terminology.</w:t>
            </w:r>
          </w:p>
        </w:tc>
        <w:tc>
          <w:tcPr>
            <w:tcW w:w="1500" w:type="dxa"/>
            <w:shd w:val="clear" w:color="auto" w:fill="FFFFFF" w:themeFill="background1"/>
            <w:vAlign w:val="center"/>
          </w:tcPr>
          <w:p w14:paraId="492F0576" w14:textId="77777777" w:rsidR="001C1658" w:rsidRPr="004F7A3A" w:rsidRDefault="001C1658" w:rsidP="00840287">
            <w:pPr>
              <w:pStyle w:val="MKnumbers"/>
            </w:pPr>
            <w:r>
              <w:t>1–2</w:t>
            </w:r>
          </w:p>
        </w:tc>
      </w:tr>
      <w:tr w:rsidR="001C1658" w:rsidRPr="004F7A3A" w14:paraId="1471FAD0" w14:textId="77777777" w:rsidTr="00840287">
        <w:trPr>
          <w:trHeight w:val="20"/>
        </w:trPr>
        <w:tc>
          <w:tcPr>
            <w:tcW w:w="7763" w:type="dxa"/>
            <w:gridSpan w:val="2"/>
            <w:shd w:val="clear" w:color="auto" w:fill="FFFFFF" w:themeFill="background1"/>
            <w:vAlign w:val="center"/>
          </w:tcPr>
          <w:p w14:paraId="64870C5F" w14:textId="77777777" w:rsidR="001C1658" w:rsidRPr="004F7A3A" w:rsidRDefault="001C1658" w:rsidP="00840287">
            <w:pPr>
              <w:pStyle w:val="MKtotal"/>
            </w:pPr>
            <w:r>
              <w:t>Subtotal</w:t>
            </w:r>
          </w:p>
        </w:tc>
        <w:tc>
          <w:tcPr>
            <w:tcW w:w="1500" w:type="dxa"/>
            <w:shd w:val="clear" w:color="auto" w:fill="FFFFFF" w:themeFill="background1"/>
            <w:vAlign w:val="center"/>
          </w:tcPr>
          <w:p w14:paraId="2BF29605" w14:textId="77777777" w:rsidR="001C1658" w:rsidRPr="00840287" w:rsidRDefault="001C1658" w:rsidP="00840287">
            <w:pPr>
              <w:pStyle w:val="MKnumbers"/>
              <w:rPr>
                <w:b/>
              </w:rPr>
            </w:pPr>
            <w:r w:rsidRPr="00840287">
              <w:rPr>
                <w:b/>
              </w:rPr>
              <w:t>8</w:t>
            </w:r>
          </w:p>
        </w:tc>
      </w:tr>
      <w:tr w:rsidR="00D96E22" w:rsidRPr="004F7A3A" w14:paraId="6BC7D526" w14:textId="77777777" w:rsidTr="008D5112">
        <w:trPr>
          <w:trHeight w:val="20"/>
        </w:trPr>
        <w:tc>
          <w:tcPr>
            <w:tcW w:w="9263" w:type="dxa"/>
            <w:gridSpan w:val="3"/>
            <w:shd w:val="clear" w:color="auto" w:fill="FFFFFF" w:themeFill="background1"/>
            <w:vAlign w:val="center"/>
          </w:tcPr>
          <w:p w14:paraId="01BFA3E4" w14:textId="77777777" w:rsidR="00D96E22" w:rsidRDefault="00D96E22" w:rsidP="00D96E22">
            <w:pPr>
              <w:pStyle w:val="MKbody"/>
            </w:pPr>
            <w:r>
              <w:t>Answer may include, but is not limited to:</w:t>
            </w:r>
          </w:p>
          <w:p w14:paraId="2FFF0A71" w14:textId="77777777" w:rsidR="00D96E22" w:rsidRPr="00106DEC" w:rsidRDefault="00D96E22" w:rsidP="00D96E22">
            <w:pPr>
              <w:pStyle w:val="MKbody"/>
              <w:rPr>
                <w:rFonts w:cstheme="minorHAnsi"/>
              </w:rPr>
            </w:pPr>
            <w:r w:rsidRPr="00106DEC">
              <w:rPr>
                <w:rFonts w:cstheme="minorHAnsi"/>
              </w:rPr>
              <w:t>In the video</w:t>
            </w:r>
            <w:r>
              <w:rPr>
                <w:rFonts w:cstheme="minorHAnsi"/>
              </w:rPr>
              <w:t>,</w:t>
            </w:r>
            <w:r w:rsidRPr="00106DEC">
              <w:rPr>
                <w:rFonts w:cstheme="minorHAnsi"/>
              </w:rPr>
              <w:t xml:space="preserve"> Dr Noel Nannup states that the Waugal is a snake-like being that is central to the Noongar </w:t>
            </w:r>
            <w:proofErr w:type="spellStart"/>
            <w:r w:rsidRPr="00106DEC">
              <w:rPr>
                <w:rFonts w:cstheme="minorHAnsi"/>
              </w:rPr>
              <w:t>nyitting</w:t>
            </w:r>
            <w:proofErr w:type="spellEnd"/>
            <w:r w:rsidRPr="00106DEC">
              <w:rPr>
                <w:rFonts w:cstheme="minorHAnsi"/>
              </w:rPr>
              <w:t xml:space="preserve"> (Dreaming)</w:t>
            </w:r>
            <w:r>
              <w:rPr>
                <w:rFonts w:cstheme="minorHAnsi"/>
              </w:rPr>
              <w:t xml:space="preserve"> </w:t>
            </w:r>
            <w:r w:rsidRPr="00106DEC">
              <w:rPr>
                <w:rFonts w:cstheme="minorHAnsi"/>
              </w:rPr>
              <w:t xml:space="preserve">stories and that the </w:t>
            </w:r>
            <w:proofErr w:type="spellStart"/>
            <w:r w:rsidRPr="00106DEC">
              <w:rPr>
                <w:rFonts w:cstheme="minorHAnsi"/>
              </w:rPr>
              <w:t>Waugual</w:t>
            </w:r>
            <w:proofErr w:type="spellEnd"/>
            <w:r w:rsidRPr="00106DEC">
              <w:rPr>
                <w:rFonts w:cstheme="minorHAnsi"/>
              </w:rPr>
              <w:t xml:space="preserve"> gave the Noongar people their spirituality and identity</w:t>
            </w:r>
            <w:r w:rsidRPr="00840287">
              <w:t>. I</w:t>
            </w:r>
            <w:r w:rsidRPr="00106DEC">
              <w:rPr>
                <w:rFonts w:cstheme="minorHAnsi"/>
              </w:rPr>
              <w:t>t was the </w:t>
            </w:r>
            <w:r w:rsidRPr="00106DEC">
              <w:rPr>
                <w:rFonts w:cstheme="minorHAnsi"/>
                <w:iCs/>
              </w:rPr>
              <w:t>Waugal</w:t>
            </w:r>
            <w:r w:rsidRPr="00106DEC">
              <w:rPr>
                <w:rFonts w:cstheme="minorHAnsi"/>
              </w:rPr>
              <w:t> that made Noongar people custodians of the land.</w:t>
            </w:r>
          </w:p>
          <w:p w14:paraId="664055C3" w14:textId="77777777" w:rsidR="00D96E22" w:rsidRPr="00106DEC" w:rsidRDefault="00D96E22" w:rsidP="00D96E22">
            <w:pPr>
              <w:pStyle w:val="MKbody"/>
              <w:rPr>
                <w:rFonts w:cstheme="minorHAnsi"/>
              </w:rPr>
            </w:pPr>
            <w:r w:rsidRPr="00106DEC">
              <w:rPr>
                <w:rFonts w:cstheme="minorHAnsi"/>
              </w:rPr>
              <w:lastRenderedPageBreak/>
              <w:t xml:space="preserve">Noongar people attribute the creation of many places, such as hills and water ways, to the actions of the Waugal. The Waugal is the spirit of water and the giver of life. Some say that </w:t>
            </w:r>
            <w:r>
              <w:rPr>
                <w:rFonts w:cstheme="minorHAnsi"/>
              </w:rPr>
              <w:t xml:space="preserve">the </w:t>
            </w:r>
            <w:r w:rsidRPr="00106DEC">
              <w:rPr>
                <w:rFonts w:cstheme="minorHAnsi"/>
              </w:rPr>
              <w:t>Waugal also makes the thunder and lightning (mulga) and rain (</w:t>
            </w:r>
            <w:proofErr w:type="spellStart"/>
            <w:r w:rsidRPr="00106DEC">
              <w:rPr>
                <w:rFonts w:cstheme="minorHAnsi"/>
              </w:rPr>
              <w:t>kep</w:t>
            </w:r>
            <w:proofErr w:type="spellEnd"/>
            <w:r w:rsidRPr="00106DEC">
              <w:rPr>
                <w:rFonts w:cstheme="minorHAnsi"/>
              </w:rPr>
              <w:t>).</w:t>
            </w:r>
          </w:p>
          <w:p w14:paraId="062C47B6" w14:textId="4D26F9F9" w:rsidR="00D96E22" w:rsidRPr="00D96E22" w:rsidRDefault="00D96E22" w:rsidP="00D96E22">
            <w:pPr>
              <w:pStyle w:val="MKnumbers"/>
              <w:jc w:val="left"/>
            </w:pPr>
            <w:r w:rsidRPr="00106DEC">
              <w:rPr>
                <w:rFonts w:cstheme="minorHAnsi"/>
              </w:rPr>
              <w:t>The Noongar people have a cultural responsibility to protect water sources and respect the Waugal spirit law. The Waugal is the major spirit for Noongar people and central to their beliefs and customs.</w:t>
            </w:r>
          </w:p>
        </w:tc>
      </w:tr>
    </w:tbl>
    <w:p w14:paraId="1605E6CC" w14:textId="77777777" w:rsidR="0025114C" w:rsidRDefault="0025114C">
      <w:pPr>
        <w:rPr>
          <w:rFonts w:eastAsia="Times New Roman" w:cs="Arial"/>
          <w:sz w:val="18"/>
          <w:szCs w:val="18"/>
        </w:rPr>
      </w:pPr>
      <w:r>
        <w:rPr>
          <w:rFonts w:eastAsia="Times New Roman" w:cs="Arial"/>
          <w:sz w:val="18"/>
          <w:szCs w:val="18"/>
        </w:rPr>
        <w:lastRenderedPageBreak/>
        <w:br w:type="page"/>
      </w:r>
    </w:p>
    <w:p w14:paraId="7B73CCFD" w14:textId="77777777" w:rsidR="00635698" w:rsidRPr="00346B3F" w:rsidRDefault="00314BB7" w:rsidP="00DA0701">
      <w:pPr>
        <w:pStyle w:val="ListNumber"/>
      </w:pPr>
      <w:r>
        <w:rPr>
          <w:rFonts w:eastAsia="Times New Roman" w:cs="Arial"/>
        </w:rPr>
        <w:lastRenderedPageBreak/>
        <w:t>Describe</w:t>
      </w:r>
      <w:r w:rsidR="0008791F" w:rsidRPr="00E80CC0">
        <w:rPr>
          <w:rFonts w:eastAsia="Times New Roman" w:cs="Arial"/>
        </w:rPr>
        <w:t xml:space="preserve"> one other example</w:t>
      </w:r>
      <w:r w:rsidR="0008791F" w:rsidRPr="00E80CC0">
        <w:t xml:space="preserve"> of Australian First Nations Peoples creation stories about their origins and location in Australia and explain how it is different </w:t>
      </w:r>
      <w:r w:rsidR="0008791F">
        <w:t>and/or</w:t>
      </w:r>
      <w:r w:rsidR="0008791F" w:rsidRPr="00E80CC0">
        <w:t xml:space="preserve"> similar to the story about the Waugal.</w:t>
      </w:r>
      <w:r w:rsidR="0008791F">
        <w:tab/>
      </w:r>
      <w:r w:rsidR="0008791F" w:rsidRPr="00E80CC0">
        <w:t>(5 marks)</w:t>
      </w:r>
    </w:p>
    <w:tbl>
      <w:tblPr>
        <w:tblStyle w:val="TableGrid1"/>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763"/>
        <w:gridCol w:w="1500"/>
      </w:tblGrid>
      <w:tr w:rsidR="002329BD" w:rsidRPr="00634A16" w14:paraId="29B1056C" w14:textId="77777777" w:rsidTr="002329BD">
        <w:trPr>
          <w:trHeight w:val="360"/>
        </w:trPr>
        <w:tc>
          <w:tcPr>
            <w:tcW w:w="7763" w:type="dxa"/>
            <w:shd w:val="clear" w:color="auto" w:fill="BD9FCF" w:themeFill="accent4"/>
            <w:vAlign w:val="center"/>
          </w:tcPr>
          <w:p w14:paraId="28A07CA9" w14:textId="77777777" w:rsidR="002329BD" w:rsidRPr="00634A16" w:rsidRDefault="002329BD" w:rsidP="002329BD">
            <w:pPr>
              <w:spacing w:after="0"/>
              <w:jc w:val="center"/>
              <w:rPr>
                <w:rFonts w:eastAsia="Times New Roman" w:cs="Arial"/>
                <w:b/>
                <w:sz w:val="20"/>
                <w:szCs w:val="20"/>
                <w:highlight w:val="yellow"/>
              </w:rPr>
            </w:pPr>
            <w:r w:rsidRPr="00BC4755">
              <w:rPr>
                <w:rFonts w:eastAsia="Times New Roman" w:cs="Arial"/>
                <w:b/>
                <w:color w:val="FFFFFF" w:themeColor="background1"/>
                <w:sz w:val="20"/>
                <w:szCs w:val="20"/>
              </w:rPr>
              <w:t>Description</w:t>
            </w:r>
          </w:p>
        </w:tc>
        <w:tc>
          <w:tcPr>
            <w:tcW w:w="1500" w:type="dxa"/>
            <w:shd w:val="clear" w:color="auto" w:fill="BD9FCF" w:themeFill="accent4"/>
            <w:vAlign w:val="center"/>
          </w:tcPr>
          <w:p w14:paraId="248BFE8C" w14:textId="5001D596" w:rsidR="002329BD" w:rsidRPr="00634A16" w:rsidRDefault="002329BD" w:rsidP="002329BD">
            <w:pPr>
              <w:spacing w:after="0"/>
              <w:jc w:val="center"/>
              <w:rPr>
                <w:rFonts w:eastAsia="Times New Roman" w:cs="Arial"/>
                <w:b/>
                <w:sz w:val="20"/>
                <w:szCs w:val="20"/>
                <w:highlight w:val="yellow"/>
              </w:rPr>
            </w:pPr>
            <w:r w:rsidRPr="00996645">
              <w:rPr>
                <w:rFonts w:eastAsia="Times New Roman" w:cs="Arial"/>
                <w:b/>
                <w:color w:val="FFFFFF" w:themeColor="background1"/>
                <w:sz w:val="20"/>
                <w:szCs w:val="20"/>
              </w:rPr>
              <w:t>Marks</w:t>
            </w:r>
          </w:p>
        </w:tc>
      </w:tr>
      <w:tr w:rsidR="00314BB7" w:rsidRPr="00634A16" w14:paraId="091A330B" w14:textId="77777777" w:rsidTr="00840287">
        <w:trPr>
          <w:trHeight w:val="20"/>
        </w:trPr>
        <w:tc>
          <w:tcPr>
            <w:tcW w:w="7763" w:type="dxa"/>
          </w:tcPr>
          <w:p w14:paraId="0729BB6E" w14:textId="77777777" w:rsidR="00314BB7" w:rsidRPr="0025114C" w:rsidRDefault="00314BB7" w:rsidP="00840287">
            <w:pPr>
              <w:pStyle w:val="MKbody"/>
              <w:rPr>
                <w:rFonts w:cstheme="minorHAnsi"/>
              </w:rPr>
            </w:pPr>
            <w:r w:rsidRPr="0025114C">
              <w:rPr>
                <w:rFonts w:cstheme="minorHAnsi"/>
              </w:rPr>
              <w:t xml:space="preserve">Describes one </w:t>
            </w:r>
            <w:r w:rsidRPr="0025114C">
              <w:t>example of Australian First Nations Peoples creation stories about their origins and location in Australia</w:t>
            </w:r>
            <w:r w:rsidRPr="0025114C">
              <w:rPr>
                <w:rFonts w:cstheme="minorHAnsi"/>
              </w:rPr>
              <w:t>.</w:t>
            </w:r>
          </w:p>
          <w:p w14:paraId="67083177" w14:textId="77777777" w:rsidR="00314BB7" w:rsidRPr="0025114C" w:rsidRDefault="00314BB7" w:rsidP="00840287">
            <w:pPr>
              <w:pStyle w:val="MKbody"/>
              <w:rPr>
                <w:rFonts w:cstheme="minorHAnsi"/>
              </w:rPr>
            </w:pPr>
            <w:r w:rsidRPr="0025114C">
              <w:rPr>
                <w:rFonts w:cstheme="minorHAnsi"/>
              </w:rPr>
              <w:t xml:space="preserve">Uses culturally responsive language and terminology. </w:t>
            </w:r>
          </w:p>
        </w:tc>
        <w:tc>
          <w:tcPr>
            <w:tcW w:w="1500" w:type="dxa"/>
            <w:vAlign w:val="center"/>
          </w:tcPr>
          <w:p w14:paraId="405E9F83" w14:textId="77777777" w:rsidR="00314BB7" w:rsidRDefault="00314BB7" w:rsidP="00840287">
            <w:pPr>
              <w:pStyle w:val="MKnumbers"/>
            </w:pPr>
            <w:r>
              <w:t>2</w:t>
            </w:r>
          </w:p>
        </w:tc>
      </w:tr>
      <w:tr w:rsidR="00314BB7" w:rsidRPr="00634A16" w14:paraId="2BD0C4EE" w14:textId="77777777" w:rsidTr="00840287">
        <w:trPr>
          <w:trHeight w:val="20"/>
        </w:trPr>
        <w:tc>
          <w:tcPr>
            <w:tcW w:w="7763" w:type="dxa"/>
          </w:tcPr>
          <w:p w14:paraId="4D24E74A" w14:textId="77777777" w:rsidR="00314BB7" w:rsidRPr="0025114C" w:rsidRDefault="00314BB7" w:rsidP="00840287">
            <w:pPr>
              <w:pStyle w:val="MKbody"/>
            </w:pPr>
            <w:r w:rsidRPr="0025114C">
              <w:rPr>
                <w:rFonts w:cstheme="minorHAnsi"/>
              </w:rPr>
              <w:t xml:space="preserve">Makes a generalised statement about </w:t>
            </w:r>
            <w:r w:rsidRPr="0025114C">
              <w:t>an example of Australian First Nations Peoples creation stories about their origins and location in Australia</w:t>
            </w:r>
            <w:r w:rsidRPr="0025114C">
              <w:rPr>
                <w:rFonts w:cstheme="minorHAnsi"/>
              </w:rPr>
              <w:t>, using limited culturally responsive language and terminology.</w:t>
            </w:r>
          </w:p>
        </w:tc>
        <w:tc>
          <w:tcPr>
            <w:tcW w:w="1500" w:type="dxa"/>
            <w:vAlign w:val="center"/>
          </w:tcPr>
          <w:p w14:paraId="1BC9E7DD" w14:textId="77777777" w:rsidR="00314BB7" w:rsidRDefault="00314BB7" w:rsidP="00840287">
            <w:pPr>
              <w:pStyle w:val="MKnumbers"/>
            </w:pPr>
            <w:r>
              <w:t>1</w:t>
            </w:r>
          </w:p>
        </w:tc>
      </w:tr>
      <w:tr w:rsidR="00314BB7" w:rsidRPr="00634A16" w14:paraId="64F06983" w14:textId="77777777" w:rsidTr="00840287">
        <w:trPr>
          <w:trHeight w:val="20"/>
        </w:trPr>
        <w:tc>
          <w:tcPr>
            <w:tcW w:w="7763" w:type="dxa"/>
          </w:tcPr>
          <w:p w14:paraId="031FA86B" w14:textId="77777777" w:rsidR="00314BB7" w:rsidRPr="0025114C" w:rsidRDefault="00314BB7" w:rsidP="00840287">
            <w:pPr>
              <w:pStyle w:val="MKtotal"/>
            </w:pPr>
            <w:r w:rsidRPr="0025114C">
              <w:t>Subtotal</w:t>
            </w:r>
          </w:p>
        </w:tc>
        <w:tc>
          <w:tcPr>
            <w:tcW w:w="1500" w:type="dxa"/>
            <w:vAlign w:val="center"/>
          </w:tcPr>
          <w:p w14:paraId="708CCF0F" w14:textId="77777777" w:rsidR="00314BB7" w:rsidRPr="00314BB7" w:rsidRDefault="00314BB7" w:rsidP="00840287">
            <w:pPr>
              <w:pStyle w:val="MKnumbers"/>
              <w:rPr>
                <w:b/>
              </w:rPr>
            </w:pPr>
            <w:r w:rsidRPr="00314BB7">
              <w:rPr>
                <w:b/>
              </w:rPr>
              <w:t>2</w:t>
            </w:r>
          </w:p>
        </w:tc>
      </w:tr>
      <w:tr w:rsidR="00314BB7" w:rsidRPr="00634A16" w14:paraId="63066502" w14:textId="77777777" w:rsidTr="00840287">
        <w:trPr>
          <w:trHeight w:val="20"/>
        </w:trPr>
        <w:tc>
          <w:tcPr>
            <w:tcW w:w="7763" w:type="dxa"/>
          </w:tcPr>
          <w:p w14:paraId="760CA91E" w14:textId="77777777" w:rsidR="00314BB7" w:rsidRPr="0025114C" w:rsidRDefault="00314BB7" w:rsidP="00840287">
            <w:pPr>
              <w:pStyle w:val="MKbody"/>
            </w:pPr>
            <w:r w:rsidRPr="0025114C">
              <w:t>Explains how</w:t>
            </w:r>
            <w:r w:rsidR="00875733" w:rsidRPr="0025114C">
              <w:t xml:space="preserve"> the creation story is different and/or similar to the story about the Waugal.</w:t>
            </w:r>
          </w:p>
          <w:p w14:paraId="5EC0DEA1" w14:textId="77777777" w:rsidR="00314BB7" w:rsidRPr="0025114C" w:rsidRDefault="00314BB7" w:rsidP="00840287">
            <w:pPr>
              <w:pStyle w:val="MKbody"/>
            </w:pPr>
            <w:r w:rsidRPr="0025114C">
              <w:t xml:space="preserve">Uses culturally responsive language and terminology. </w:t>
            </w:r>
          </w:p>
        </w:tc>
        <w:tc>
          <w:tcPr>
            <w:tcW w:w="1500" w:type="dxa"/>
            <w:vAlign w:val="center"/>
          </w:tcPr>
          <w:p w14:paraId="2829B4B6" w14:textId="77777777" w:rsidR="00314BB7" w:rsidRPr="00634A16" w:rsidRDefault="00314BB7" w:rsidP="00840287">
            <w:pPr>
              <w:pStyle w:val="MKnumbers"/>
            </w:pPr>
            <w:r>
              <w:t>3</w:t>
            </w:r>
          </w:p>
        </w:tc>
      </w:tr>
      <w:tr w:rsidR="00314BB7" w:rsidRPr="00634A16" w14:paraId="57622952" w14:textId="77777777" w:rsidTr="00840287">
        <w:trPr>
          <w:trHeight w:val="20"/>
        </w:trPr>
        <w:tc>
          <w:tcPr>
            <w:tcW w:w="7763" w:type="dxa"/>
          </w:tcPr>
          <w:p w14:paraId="075DF517" w14:textId="77777777" w:rsidR="00314BB7" w:rsidRPr="0025114C" w:rsidRDefault="00314BB7" w:rsidP="00840287">
            <w:pPr>
              <w:pStyle w:val="MKbody"/>
            </w:pPr>
            <w:r w:rsidRPr="0025114C">
              <w:t>Describes how</w:t>
            </w:r>
            <w:r w:rsidR="00875733" w:rsidRPr="0025114C">
              <w:t xml:space="preserve"> the creation story is different and/or similar to the story about the Waugal.</w:t>
            </w:r>
          </w:p>
          <w:p w14:paraId="3A903465" w14:textId="77777777" w:rsidR="00314BB7" w:rsidRPr="0025114C" w:rsidRDefault="00314BB7" w:rsidP="00840287">
            <w:pPr>
              <w:pStyle w:val="MKbody"/>
            </w:pPr>
            <w:r w:rsidRPr="0025114C">
              <w:t>Uses some culturally responsive language and terminology.</w:t>
            </w:r>
          </w:p>
        </w:tc>
        <w:tc>
          <w:tcPr>
            <w:tcW w:w="1500" w:type="dxa"/>
            <w:vAlign w:val="center"/>
          </w:tcPr>
          <w:p w14:paraId="4936D3A4" w14:textId="77777777" w:rsidR="00314BB7" w:rsidRPr="00634A16" w:rsidRDefault="00314BB7" w:rsidP="00840287">
            <w:pPr>
              <w:pStyle w:val="MKnumbers"/>
            </w:pPr>
            <w:r>
              <w:t>2</w:t>
            </w:r>
          </w:p>
        </w:tc>
      </w:tr>
      <w:tr w:rsidR="00314BB7" w:rsidRPr="00634A16" w14:paraId="71C8BF00" w14:textId="77777777" w:rsidTr="00840287">
        <w:trPr>
          <w:trHeight w:val="20"/>
        </w:trPr>
        <w:tc>
          <w:tcPr>
            <w:tcW w:w="7763" w:type="dxa"/>
          </w:tcPr>
          <w:p w14:paraId="6BD81A75" w14:textId="77777777" w:rsidR="00875733" w:rsidRPr="0025114C" w:rsidRDefault="00314BB7" w:rsidP="00840287">
            <w:pPr>
              <w:pStyle w:val="MKbody"/>
              <w:rPr>
                <w:rFonts w:cs="Calibri"/>
              </w:rPr>
            </w:pPr>
            <w:r w:rsidRPr="0025114C">
              <w:t xml:space="preserve">Makes a generalised statement about </w:t>
            </w:r>
            <w:r w:rsidR="00875733" w:rsidRPr="0025114C">
              <w:rPr>
                <w:rFonts w:cs="Calibri"/>
              </w:rPr>
              <w:t>how the creation story is different and/or similar to</w:t>
            </w:r>
            <w:r w:rsidR="00840287">
              <w:rPr>
                <w:rFonts w:cs="Calibri"/>
              </w:rPr>
              <w:t xml:space="preserve"> the story about the Waugal.</w:t>
            </w:r>
          </w:p>
          <w:p w14:paraId="5C7BFB61" w14:textId="77777777" w:rsidR="00314BB7" w:rsidRPr="0025114C" w:rsidRDefault="00875733" w:rsidP="00840287">
            <w:pPr>
              <w:pStyle w:val="MKbody"/>
              <w:rPr>
                <w:rFonts w:cs="Calibri"/>
              </w:rPr>
            </w:pPr>
            <w:r w:rsidRPr="0025114C">
              <w:rPr>
                <w:rFonts w:cs="Calibri"/>
              </w:rPr>
              <w:t>Uses</w:t>
            </w:r>
            <w:r w:rsidR="00314BB7" w:rsidRPr="0025114C">
              <w:t xml:space="preserve"> limited culturally responsive language and terminology.</w:t>
            </w:r>
          </w:p>
        </w:tc>
        <w:tc>
          <w:tcPr>
            <w:tcW w:w="1500" w:type="dxa"/>
            <w:vAlign w:val="center"/>
          </w:tcPr>
          <w:p w14:paraId="1B67A244" w14:textId="77777777" w:rsidR="00314BB7" w:rsidRPr="00634A16" w:rsidRDefault="00314BB7" w:rsidP="00840287">
            <w:pPr>
              <w:pStyle w:val="MKnumbers"/>
            </w:pPr>
            <w:r>
              <w:t>1</w:t>
            </w:r>
          </w:p>
        </w:tc>
      </w:tr>
      <w:tr w:rsidR="00314BB7" w:rsidRPr="00634A16" w14:paraId="6FE13499" w14:textId="77777777" w:rsidTr="00840287">
        <w:trPr>
          <w:trHeight w:val="20"/>
        </w:trPr>
        <w:tc>
          <w:tcPr>
            <w:tcW w:w="7763" w:type="dxa"/>
            <w:vAlign w:val="center"/>
          </w:tcPr>
          <w:p w14:paraId="3D545AF6" w14:textId="77777777" w:rsidR="00314BB7" w:rsidRPr="00634A16" w:rsidRDefault="00314BB7" w:rsidP="00840287">
            <w:pPr>
              <w:pStyle w:val="MKtotal"/>
            </w:pPr>
            <w:r w:rsidRPr="00634A16">
              <w:t>Subtotal</w:t>
            </w:r>
          </w:p>
        </w:tc>
        <w:tc>
          <w:tcPr>
            <w:tcW w:w="1500" w:type="dxa"/>
            <w:vAlign w:val="center"/>
          </w:tcPr>
          <w:p w14:paraId="683261DC" w14:textId="77777777" w:rsidR="00314BB7" w:rsidRPr="00634A16" w:rsidRDefault="00314BB7" w:rsidP="00840287">
            <w:pPr>
              <w:pStyle w:val="MKnumbers"/>
              <w:rPr>
                <w:b/>
              </w:rPr>
            </w:pPr>
            <w:r>
              <w:rPr>
                <w:b/>
              </w:rPr>
              <w:t>3</w:t>
            </w:r>
          </w:p>
        </w:tc>
      </w:tr>
      <w:tr w:rsidR="00314BB7" w:rsidRPr="00634A16" w14:paraId="2960F3AE" w14:textId="77777777" w:rsidTr="00840287">
        <w:trPr>
          <w:trHeight w:val="20"/>
        </w:trPr>
        <w:tc>
          <w:tcPr>
            <w:tcW w:w="7763" w:type="dxa"/>
            <w:vAlign w:val="center"/>
          </w:tcPr>
          <w:p w14:paraId="2DABBF34" w14:textId="77777777" w:rsidR="00314BB7" w:rsidRPr="00634A16" w:rsidRDefault="00314BB7" w:rsidP="00840287">
            <w:pPr>
              <w:pStyle w:val="MKtotal"/>
            </w:pPr>
            <w:r>
              <w:t>Total</w:t>
            </w:r>
          </w:p>
        </w:tc>
        <w:tc>
          <w:tcPr>
            <w:tcW w:w="1500" w:type="dxa"/>
            <w:vAlign w:val="center"/>
          </w:tcPr>
          <w:p w14:paraId="30D2FDD7" w14:textId="77777777" w:rsidR="00314BB7" w:rsidRDefault="00314BB7" w:rsidP="00840287">
            <w:pPr>
              <w:pStyle w:val="MKnumbers"/>
              <w:rPr>
                <w:b/>
              </w:rPr>
            </w:pPr>
            <w:r>
              <w:rPr>
                <w:b/>
              </w:rPr>
              <w:t>5</w:t>
            </w:r>
          </w:p>
        </w:tc>
      </w:tr>
    </w:tbl>
    <w:p w14:paraId="170D5AF9" w14:textId="77777777" w:rsidR="00635698" w:rsidRDefault="00635698">
      <w:pPr>
        <w:rPr>
          <w:rFonts w:eastAsia="Times New Roman" w:cs="Arial"/>
          <w:sz w:val="18"/>
          <w:szCs w:val="18"/>
        </w:rPr>
      </w:pPr>
      <w:r>
        <w:rPr>
          <w:rFonts w:eastAsia="Times New Roman" w:cs="Arial"/>
          <w:sz w:val="18"/>
          <w:szCs w:val="18"/>
        </w:rPr>
        <w:br w:type="page"/>
      </w:r>
    </w:p>
    <w:p w14:paraId="7667CBA9" w14:textId="77777777" w:rsidR="0034422A" w:rsidRPr="0034422A" w:rsidRDefault="0034422A" w:rsidP="007804AF">
      <w:pPr>
        <w:pStyle w:val="Heading1"/>
      </w:pPr>
      <w:r w:rsidRPr="0034422A">
        <w:lastRenderedPageBreak/>
        <w:t>Sample assessment task</w:t>
      </w:r>
    </w:p>
    <w:p w14:paraId="06FCFDFF" w14:textId="77777777" w:rsidR="0034422A" w:rsidRPr="0034422A" w:rsidRDefault="000D518D" w:rsidP="007804AF">
      <w:pPr>
        <w:pStyle w:val="Heading1"/>
      </w:pPr>
      <w:r>
        <w:t>A</w:t>
      </w:r>
      <w:r w:rsidR="00256860">
        <w:t>boriginal</w:t>
      </w:r>
      <w:r w:rsidR="00E6789A">
        <w:t xml:space="preserve"> and</w:t>
      </w:r>
      <w:r>
        <w:t xml:space="preserve"> Intercultural Studies</w:t>
      </w:r>
      <w:r w:rsidR="00FF6380">
        <w:t xml:space="preserve"> </w:t>
      </w:r>
      <w:r w:rsidR="000C31B4">
        <w:t>–</w:t>
      </w:r>
      <w:r w:rsidR="00FF6380">
        <w:t xml:space="preserve"> General Year 11</w:t>
      </w:r>
    </w:p>
    <w:p w14:paraId="32A8CCD2" w14:textId="77777777" w:rsidR="0034422A" w:rsidRPr="007804AF" w:rsidRDefault="0034422A" w:rsidP="007804AF">
      <w:pPr>
        <w:pStyle w:val="Heading2"/>
      </w:pPr>
      <w:r w:rsidRPr="007804AF">
        <w:t xml:space="preserve">Task </w:t>
      </w:r>
      <w:r w:rsidR="008B420D" w:rsidRPr="007804AF">
        <w:t>3</w:t>
      </w:r>
      <w:r w:rsidRPr="007804AF">
        <w:t xml:space="preserve"> </w:t>
      </w:r>
      <w:r w:rsidR="000C31B4" w:rsidRPr="007804AF">
        <w:t>–</w:t>
      </w:r>
      <w:r w:rsidRPr="007804AF">
        <w:t xml:space="preserve"> Unit </w:t>
      </w:r>
      <w:r w:rsidR="007E2C0A" w:rsidRPr="007804AF">
        <w:t>1</w:t>
      </w:r>
    </w:p>
    <w:p w14:paraId="10C65C13" w14:textId="77777777" w:rsidR="00E023ED" w:rsidRPr="00B656B0" w:rsidRDefault="0068134F" w:rsidP="00823A11">
      <w:pPr>
        <w:pStyle w:val="BodyText"/>
      </w:pPr>
      <w:r w:rsidRPr="00823A11">
        <w:rPr>
          <w:b/>
        </w:rPr>
        <w:t xml:space="preserve">Assessment type: </w:t>
      </w:r>
      <w:r w:rsidRPr="008B420D">
        <w:t>I</w:t>
      </w:r>
      <w:r w:rsidR="00E023ED" w:rsidRPr="00B656B0">
        <w:t>nquiry</w:t>
      </w:r>
    </w:p>
    <w:p w14:paraId="24C6F8D4" w14:textId="1E77FEFB" w:rsidR="00E023ED" w:rsidRPr="00823A11" w:rsidRDefault="00E023ED" w:rsidP="00823A11">
      <w:pPr>
        <w:pStyle w:val="BodyText"/>
        <w:spacing w:after="0"/>
        <w:rPr>
          <w:b/>
        </w:rPr>
      </w:pPr>
      <w:r w:rsidRPr="00823A11">
        <w:rPr>
          <w:b/>
        </w:rPr>
        <w:t>Conditions</w:t>
      </w:r>
      <w:r w:rsidR="00B04D5B">
        <w:rPr>
          <w:b/>
        </w:rPr>
        <w:t>:</w:t>
      </w:r>
    </w:p>
    <w:p w14:paraId="0044B223" w14:textId="4249B1DE" w:rsidR="004308A6" w:rsidRDefault="004308A6" w:rsidP="00823A11">
      <w:pPr>
        <w:pStyle w:val="BodyText"/>
        <w:spacing w:after="0"/>
      </w:pPr>
      <w:r w:rsidRPr="007E2C0A">
        <w:t>Period allowed for completion of</w:t>
      </w:r>
    </w:p>
    <w:p w14:paraId="6672A960" w14:textId="77777777" w:rsidR="004308A6" w:rsidRPr="007C4E3B" w:rsidRDefault="004308A6" w:rsidP="009F75F3">
      <w:pPr>
        <w:pStyle w:val="ListParagraph"/>
        <w:numPr>
          <w:ilvl w:val="0"/>
          <w:numId w:val="3"/>
        </w:numPr>
        <w:tabs>
          <w:tab w:val="left" w:pos="-851"/>
          <w:tab w:val="left" w:pos="720"/>
        </w:tabs>
        <w:spacing w:after="0" w:line="240" w:lineRule="auto"/>
        <w:ind w:left="357" w:hanging="357"/>
        <w:outlineLvl w:val="0"/>
        <w:rPr>
          <w:rFonts w:eastAsia="Times New Roman" w:cs="Arial"/>
          <w:bCs/>
        </w:rPr>
      </w:pPr>
      <w:r w:rsidRPr="007C4E3B">
        <w:rPr>
          <w:rFonts w:eastAsia="Times New Roman" w:cs="Arial"/>
        </w:rPr>
        <w:t>Task</w:t>
      </w:r>
      <w:r>
        <w:rPr>
          <w:rFonts w:eastAsia="Times New Roman" w:cs="Arial"/>
        </w:rPr>
        <w:t xml:space="preserve"> A</w:t>
      </w:r>
      <w:r w:rsidRPr="007C4E3B">
        <w:rPr>
          <w:rFonts w:eastAsia="Times New Roman" w:cs="Arial"/>
        </w:rPr>
        <w:t xml:space="preserve">: </w:t>
      </w:r>
      <w:r>
        <w:rPr>
          <w:rFonts w:eastAsia="Times New Roman" w:cs="Arial"/>
        </w:rPr>
        <w:t>2</w:t>
      </w:r>
      <w:r w:rsidRPr="007C4E3B">
        <w:rPr>
          <w:rFonts w:eastAsia="Times New Roman" w:cs="Arial"/>
        </w:rPr>
        <w:t xml:space="preserve"> weeks</w:t>
      </w:r>
      <w:r w:rsidRPr="007C4E3B">
        <w:rPr>
          <w:rFonts w:eastAsia="Times New Roman" w:cs="Arial"/>
          <w:bCs/>
        </w:rPr>
        <w:t xml:space="preserve"> of </w:t>
      </w:r>
      <w:r w:rsidRPr="007C4E3B">
        <w:rPr>
          <w:rFonts w:eastAsia="Times New Roman" w:cs="Arial"/>
        </w:rPr>
        <w:t>directed classwork and homework</w:t>
      </w:r>
    </w:p>
    <w:p w14:paraId="57D8BEB6" w14:textId="77777777" w:rsidR="004308A6" w:rsidRPr="007C4E3B" w:rsidRDefault="004308A6" w:rsidP="009F75F3">
      <w:pPr>
        <w:pStyle w:val="ListParagraph"/>
        <w:numPr>
          <w:ilvl w:val="0"/>
          <w:numId w:val="3"/>
        </w:numPr>
        <w:tabs>
          <w:tab w:val="left" w:pos="-851"/>
          <w:tab w:val="left" w:pos="720"/>
        </w:tabs>
        <w:spacing w:after="0" w:line="240" w:lineRule="auto"/>
        <w:ind w:left="357" w:hanging="357"/>
        <w:outlineLvl w:val="0"/>
        <w:rPr>
          <w:rFonts w:eastAsia="Times New Roman" w:cs="Arial"/>
          <w:bCs/>
        </w:rPr>
      </w:pPr>
      <w:r>
        <w:rPr>
          <w:rFonts w:eastAsia="Times New Roman" w:cs="Arial"/>
        </w:rPr>
        <w:t>Task B:</w:t>
      </w:r>
      <w:r w:rsidRPr="007C4E3B">
        <w:rPr>
          <w:rFonts w:eastAsia="Times New Roman" w:cs="Arial"/>
        </w:rPr>
        <w:t xml:space="preserve"> </w:t>
      </w:r>
      <w:r>
        <w:rPr>
          <w:rFonts w:eastAsia="Times New Roman" w:cs="Arial"/>
        </w:rPr>
        <w:t>2</w:t>
      </w:r>
      <w:r w:rsidRPr="007C4E3B">
        <w:rPr>
          <w:rFonts w:eastAsia="Times New Roman" w:cs="Arial"/>
        </w:rPr>
        <w:t xml:space="preserve"> weeks</w:t>
      </w:r>
      <w:r w:rsidRPr="007C4E3B">
        <w:rPr>
          <w:rFonts w:eastAsia="Times New Roman" w:cs="Arial"/>
          <w:bCs/>
        </w:rPr>
        <w:t xml:space="preserve"> of </w:t>
      </w:r>
      <w:r w:rsidRPr="007C4E3B">
        <w:rPr>
          <w:rFonts w:eastAsia="Times New Roman" w:cs="Arial"/>
        </w:rPr>
        <w:t xml:space="preserve">directed classwork and homework </w:t>
      </w:r>
    </w:p>
    <w:p w14:paraId="3119377E" w14:textId="20396831" w:rsidR="0086693F" w:rsidRPr="00823A11" w:rsidRDefault="004308A6" w:rsidP="009F75F3">
      <w:pPr>
        <w:pStyle w:val="ListParagraph"/>
        <w:numPr>
          <w:ilvl w:val="0"/>
          <w:numId w:val="3"/>
        </w:numPr>
        <w:tabs>
          <w:tab w:val="left" w:pos="-851"/>
          <w:tab w:val="left" w:pos="720"/>
        </w:tabs>
        <w:spacing w:after="0" w:line="240" w:lineRule="auto"/>
        <w:ind w:left="357" w:hanging="357"/>
        <w:outlineLvl w:val="0"/>
        <w:rPr>
          <w:rFonts w:eastAsia="Times New Roman" w:cs="Arial"/>
          <w:bCs/>
        </w:rPr>
      </w:pPr>
      <w:r>
        <w:rPr>
          <w:rFonts w:eastAsia="Times New Roman" w:cs="Arial"/>
        </w:rPr>
        <w:t>Task C: 30 minutes in class under test conditions with no notes</w:t>
      </w:r>
      <w:r w:rsidR="00A02A8C">
        <w:rPr>
          <w:rFonts w:eastAsia="Times New Roman" w:cs="Arial"/>
        </w:rPr>
        <w:t>.</w:t>
      </w:r>
    </w:p>
    <w:p w14:paraId="5AC105A7" w14:textId="006AF5BC" w:rsidR="00E023ED" w:rsidRPr="007E2C0A" w:rsidRDefault="00E023ED" w:rsidP="00B04D5B">
      <w:pPr>
        <w:pStyle w:val="BodyText"/>
        <w:spacing w:before="120" w:after="0"/>
      </w:pPr>
      <w:r w:rsidRPr="00823A11">
        <w:rPr>
          <w:b/>
        </w:rPr>
        <w:t>Task weighting</w:t>
      </w:r>
      <w:r w:rsidR="00B04D5B">
        <w:rPr>
          <w:b/>
        </w:rPr>
        <w:t xml:space="preserve">: </w:t>
      </w:r>
      <w:r w:rsidR="004308A6">
        <w:t>15</w:t>
      </w:r>
      <w:r w:rsidRPr="007E2C0A">
        <w:t>% of the school mark for this pair of units</w:t>
      </w:r>
    </w:p>
    <w:p w14:paraId="3A02B0D5" w14:textId="77777777" w:rsidR="00E023ED" w:rsidRPr="00823A11" w:rsidRDefault="00823A11" w:rsidP="00823A11">
      <w:pPr>
        <w:pStyle w:val="Answerline"/>
      </w:pPr>
      <w:r w:rsidRPr="00823A11">
        <w:tab/>
      </w:r>
    </w:p>
    <w:p w14:paraId="1446BB11" w14:textId="0F910452" w:rsidR="00282E93" w:rsidRPr="00823A11" w:rsidRDefault="009E4BF3" w:rsidP="00823A11">
      <w:pPr>
        <w:pStyle w:val="NoSpacing"/>
        <w:rPr>
          <w:b/>
        </w:rPr>
      </w:pPr>
      <w:r w:rsidRPr="00823A11">
        <w:rPr>
          <w:b/>
        </w:rPr>
        <w:t xml:space="preserve">Syllabus content assessed in this </w:t>
      </w:r>
      <w:r w:rsidR="00FF441F">
        <w:rPr>
          <w:b/>
        </w:rPr>
        <w:t>I</w:t>
      </w:r>
      <w:r w:rsidRPr="00823A11">
        <w:rPr>
          <w:b/>
        </w:rPr>
        <w:t>nquiry</w:t>
      </w:r>
    </w:p>
    <w:p w14:paraId="78832CED" w14:textId="0C52CB80" w:rsidR="001E5E7F" w:rsidRDefault="00256860" w:rsidP="00535C1D">
      <w:pPr>
        <w:pStyle w:val="BodyText"/>
        <w:spacing w:after="200"/>
      </w:pPr>
      <w:r>
        <w:t>I</w:t>
      </w:r>
      <w:r w:rsidR="0027360C">
        <w:t>ndividually or in pairs</w:t>
      </w:r>
      <w:r w:rsidR="00997196">
        <w:t>,</w:t>
      </w:r>
      <w:r w:rsidR="0027360C">
        <w:t xml:space="preserve"> </w:t>
      </w:r>
      <w:r w:rsidR="001E5E7F">
        <w:t>investigate</w:t>
      </w:r>
      <w:r w:rsidR="001E5E7F" w:rsidRPr="003C244F">
        <w:rPr>
          <w:b/>
        </w:rPr>
        <w:t xml:space="preserve"> </w:t>
      </w:r>
      <w:r w:rsidR="001E5E7F" w:rsidRPr="00CB7022">
        <w:t>the cultural identity of</w:t>
      </w:r>
      <w:r w:rsidR="001E5E7F">
        <w:rPr>
          <w:b/>
        </w:rPr>
        <w:t xml:space="preserve"> </w:t>
      </w:r>
      <w:r w:rsidR="001E5E7F" w:rsidRPr="003C244F">
        <w:rPr>
          <w:b/>
        </w:rPr>
        <w:t>one</w:t>
      </w:r>
      <w:r w:rsidR="001E5E7F" w:rsidRPr="003C244F">
        <w:t xml:space="preserve"> International First Nations</w:t>
      </w:r>
      <w:r w:rsidR="001E5E7F">
        <w:t xml:space="preserve"> Peoples, such as </w:t>
      </w:r>
      <w:r w:rsidR="001E5E7F" w:rsidRPr="000945DC">
        <w:t xml:space="preserve">the Maori, the Dayak people of Borneo, the Inuit, the First Nations </w:t>
      </w:r>
      <w:r w:rsidR="001E5E7F">
        <w:t>Peoples</w:t>
      </w:r>
      <w:r w:rsidR="001E5E7F" w:rsidRPr="000945DC">
        <w:t xml:space="preserve"> of North America, the Karen people of Burma, the Tibetan people, and/or the Khoikhoi peoples of South Africa</w:t>
      </w:r>
      <w:r w:rsidR="001E5E7F">
        <w:t>.</w:t>
      </w:r>
    </w:p>
    <w:p w14:paraId="5B5F7150" w14:textId="6176AE44" w:rsidR="001E5E7F" w:rsidRDefault="001E5E7F" w:rsidP="00FB0EF7">
      <w:pPr>
        <w:pStyle w:val="BodyText"/>
        <w:spacing w:after="0"/>
      </w:pPr>
      <w:r w:rsidRPr="003C244F">
        <w:t xml:space="preserve">For the selected First Nations </w:t>
      </w:r>
      <w:r>
        <w:t>Peoples</w:t>
      </w:r>
      <w:r w:rsidR="00FB0EF7">
        <w:t>,</w:t>
      </w:r>
      <w:r w:rsidRPr="003C244F">
        <w:t xml:space="preserve"> </w:t>
      </w:r>
      <w:r>
        <w:t>investigate</w:t>
      </w:r>
      <w:r w:rsidR="00256860">
        <w:t>, if relevant:</w:t>
      </w:r>
    </w:p>
    <w:p w14:paraId="778AF595" w14:textId="167861A9" w:rsidR="001E5E7F" w:rsidRDefault="00256860" w:rsidP="00823A11">
      <w:pPr>
        <w:pStyle w:val="ListBullet"/>
      </w:pPr>
      <w:r>
        <w:t>t</w:t>
      </w:r>
      <w:r w:rsidR="001E5E7F">
        <w:t>he range of languages</w:t>
      </w:r>
      <w:r w:rsidR="001E5E7F" w:rsidRPr="000945DC">
        <w:t xml:space="preserve"> </w:t>
      </w:r>
      <w:r w:rsidR="001E5E7F">
        <w:t>spoken</w:t>
      </w:r>
    </w:p>
    <w:p w14:paraId="28FC4812" w14:textId="0326DABA" w:rsidR="001E5E7F" w:rsidRPr="000945DC" w:rsidRDefault="00256860" w:rsidP="00823A11">
      <w:pPr>
        <w:pStyle w:val="ListBullet"/>
      </w:pPr>
      <w:r>
        <w:t>t</w:t>
      </w:r>
      <w:r w:rsidR="001E5E7F">
        <w:t xml:space="preserve">he </w:t>
      </w:r>
      <w:r w:rsidR="001E5E7F" w:rsidRPr="000945DC">
        <w:t>geographical location</w:t>
      </w:r>
      <w:r w:rsidR="001E5E7F">
        <w:t xml:space="preserve">s </w:t>
      </w:r>
    </w:p>
    <w:p w14:paraId="7165A697" w14:textId="59F121A7" w:rsidR="001E5E7F" w:rsidRPr="00CB7022" w:rsidRDefault="00256860" w:rsidP="00823A11">
      <w:pPr>
        <w:pStyle w:val="ListBullet"/>
        <w:spacing w:after="0"/>
      </w:pPr>
      <w:r>
        <w:t>e</w:t>
      </w:r>
      <w:r w:rsidR="001E5E7F">
        <w:t>xamples of factors that contribute to the cultural identity of the selected Fir</w:t>
      </w:r>
      <w:r w:rsidR="00823A11">
        <w:t>st Nations Peoples, including:</w:t>
      </w:r>
    </w:p>
    <w:p w14:paraId="63B4D6B4" w14:textId="77777777" w:rsidR="001E5E7F" w:rsidRPr="00823A11" w:rsidRDefault="00256860" w:rsidP="00823A11">
      <w:pPr>
        <w:pStyle w:val="ListBullet2"/>
      </w:pPr>
      <w:r w:rsidRPr="00823A11">
        <w:t>s</w:t>
      </w:r>
      <w:r w:rsidR="001E5E7F" w:rsidRPr="00823A11">
        <w:t xml:space="preserve">pirituality, Dreaming stories </w:t>
      </w:r>
    </w:p>
    <w:p w14:paraId="2B9DAE4E" w14:textId="77777777" w:rsidR="001E5E7F" w:rsidRPr="00823A11" w:rsidRDefault="00256860" w:rsidP="00823A11">
      <w:pPr>
        <w:pStyle w:val="ListBullet2"/>
      </w:pPr>
      <w:r w:rsidRPr="00823A11">
        <w:t>k</w:t>
      </w:r>
      <w:r w:rsidR="001E5E7F" w:rsidRPr="00823A11">
        <w:t xml:space="preserve">nowledge of Country </w:t>
      </w:r>
    </w:p>
    <w:p w14:paraId="5B34A3ED" w14:textId="195B9DC0" w:rsidR="001E5E7F" w:rsidRPr="00823A11" w:rsidRDefault="003C04EF" w:rsidP="00823A11">
      <w:pPr>
        <w:pStyle w:val="ListBullet2"/>
      </w:pPr>
      <w:r>
        <w:t>k</w:t>
      </w:r>
      <w:r w:rsidR="001E5E7F" w:rsidRPr="00823A11">
        <w:t xml:space="preserve">inship and family structures </w:t>
      </w:r>
    </w:p>
    <w:p w14:paraId="0D81A0C7" w14:textId="77777777" w:rsidR="001E5E7F" w:rsidRPr="00047BDE" w:rsidRDefault="00256860" w:rsidP="00823A11">
      <w:pPr>
        <w:pStyle w:val="ListBullet"/>
        <w:rPr>
          <w:rFonts w:eastAsiaTheme="minorEastAsia"/>
        </w:rPr>
      </w:pPr>
      <w:r>
        <w:t>p</w:t>
      </w:r>
      <w:r w:rsidR="001E5E7F" w:rsidRPr="00A82DD5">
        <w:t xml:space="preserve">erspectives and experiences of ‘colonisation’ </w:t>
      </w:r>
    </w:p>
    <w:p w14:paraId="4101B86D" w14:textId="1A1EBADC" w:rsidR="001E5E7F" w:rsidRPr="000945DC" w:rsidRDefault="00256860" w:rsidP="0093670A">
      <w:pPr>
        <w:pStyle w:val="ListBullet"/>
        <w:spacing w:after="200"/>
        <w:ind w:left="357" w:hanging="357"/>
        <w:rPr>
          <w:rFonts w:eastAsiaTheme="minorEastAsia"/>
        </w:rPr>
      </w:pPr>
      <w:proofErr w:type="gramStart"/>
      <w:r>
        <w:rPr>
          <w:rFonts w:eastAsiaTheme="minorEastAsia"/>
        </w:rPr>
        <w:t>p</w:t>
      </w:r>
      <w:r w:rsidR="001E5E7F" w:rsidRPr="000945DC">
        <w:rPr>
          <w:rFonts w:eastAsiaTheme="minorEastAsia"/>
        </w:rPr>
        <w:t>laces</w:t>
      </w:r>
      <w:proofErr w:type="gramEnd"/>
      <w:r w:rsidR="001E5E7F" w:rsidRPr="000945DC">
        <w:rPr>
          <w:rFonts w:eastAsiaTheme="minorEastAsia"/>
        </w:rPr>
        <w:t xml:space="preserve"> of significance and importance, including why they are significant</w:t>
      </w:r>
      <w:r w:rsidR="00FB0EF7">
        <w:rPr>
          <w:rFonts w:eastAsiaTheme="minorEastAsia"/>
        </w:rPr>
        <w:t>.</w:t>
      </w:r>
    </w:p>
    <w:p w14:paraId="7A0D0808" w14:textId="77777777" w:rsidR="009E4BF3" w:rsidRPr="00823A11" w:rsidRDefault="009E4BF3" w:rsidP="00823A11">
      <w:pPr>
        <w:pStyle w:val="BodyText"/>
        <w:rPr>
          <w:b/>
        </w:rPr>
      </w:pPr>
      <w:r w:rsidRPr="00823A11">
        <w:rPr>
          <w:b/>
        </w:rPr>
        <w:t>Part A: Inquiry process</w:t>
      </w:r>
      <w:r w:rsidR="009C092C" w:rsidRPr="00823A11">
        <w:rPr>
          <w:b/>
        </w:rPr>
        <w:tab/>
        <w:t>(12 marks)</w:t>
      </w:r>
    </w:p>
    <w:p w14:paraId="60FA2453" w14:textId="21B51605" w:rsidR="001E5E7F" w:rsidRDefault="001E5E7F" w:rsidP="00535C1D">
      <w:pPr>
        <w:pStyle w:val="ListNumber"/>
        <w:numPr>
          <w:ilvl w:val="0"/>
          <w:numId w:val="9"/>
        </w:numPr>
        <w:contextualSpacing w:val="0"/>
      </w:pPr>
      <w:r>
        <w:t>Develop a plan for conducting your inquiry</w:t>
      </w:r>
      <w:r w:rsidRPr="001E5E7F">
        <w:t xml:space="preserve"> </w:t>
      </w:r>
      <w:r>
        <w:t xml:space="preserve">with clearly defined aims, </w:t>
      </w:r>
      <w:r w:rsidRPr="00F141F4">
        <w:t>u</w:t>
      </w:r>
      <w:r>
        <w:t>sing an appropriate framework.</w:t>
      </w:r>
      <w:r w:rsidR="0027360C">
        <w:t xml:space="preserve"> If working in pairs</w:t>
      </w:r>
      <w:r w:rsidR="00FB0EF7">
        <w:t>,</w:t>
      </w:r>
      <w:r w:rsidR="0027360C">
        <w:t xml:space="preserve"> </w:t>
      </w:r>
      <w:r w:rsidR="00256860">
        <w:t xml:space="preserve">your plan </w:t>
      </w:r>
      <w:r w:rsidR="0027360C">
        <w:t xml:space="preserve">must clearly show </w:t>
      </w:r>
      <w:r w:rsidR="00EC4ABA">
        <w:t xml:space="preserve">what each </w:t>
      </w:r>
      <w:r w:rsidR="00256860">
        <w:t>person</w:t>
      </w:r>
      <w:r w:rsidR="00EC4ABA">
        <w:t xml:space="preserve"> is responsible for completing.</w:t>
      </w:r>
      <w:r>
        <w:tab/>
        <w:t>(</w:t>
      </w:r>
      <w:r w:rsidR="004971A3">
        <w:t>4</w:t>
      </w:r>
      <w:r>
        <w:t xml:space="preserve"> marks)</w:t>
      </w:r>
    </w:p>
    <w:p w14:paraId="77506315" w14:textId="77777777" w:rsidR="000F059E" w:rsidRPr="00823A11" w:rsidRDefault="000F059E" w:rsidP="00535C1D">
      <w:pPr>
        <w:pStyle w:val="ListNumber"/>
        <w:spacing w:line="240" w:lineRule="auto"/>
        <w:contextualSpacing w:val="0"/>
        <w:rPr>
          <w:rFonts w:eastAsia="Times New Roman" w:cstheme="minorHAnsi"/>
          <w:bCs/>
        </w:rPr>
      </w:pPr>
      <w:r>
        <w:t xml:space="preserve">Select a range of </w:t>
      </w:r>
      <w:r w:rsidR="001E5E7F">
        <w:t xml:space="preserve">culturally responsive sources which </w:t>
      </w:r>
      <w:r w:rsidR="00256860">
        <w:t>include</w:t>
      </w:r>
      <w:r w:rsidR="001E5E7F">
        <w:t xml:space="preserve"> First Nations Peoples perspectives</w:t>
      </w:r>
      <w:r>
        <w:t>.</w:t>
      </w:r>
      <w:r>
        <w:tab/>
      </w:r>
      <w:r w:rsidR="00D2349C" w:rsidRPr="00823A11">
        <w:rPr>
          <w:rFonts w:eastAsia="Times New Roman" w:cstheme="minorHAnsi"/>
          <w:bCs/>
        </w:rPr>
        <w:t>(</w:t>
      </w:r>
      <w:r w:rsidR="00256860" w:rsidRPr="00823A11">
        <w:rPr>
          <w:rFonts w:eastAsia="Times New Roman" w:cstheme="minorHAnsi"/>
          <w:bCs/>
        </w:rPr>
        <w:t>2</w:t>
      </w:r>
      <w:r w:rsidR="00D2349C" w:rsidRPr="00823A11">
        <w:rPr>
          <w:rFonts w:eastAsia="Times New Roman" w:cstheme="minorHAnsi"/>
          <w:bCs/>
        </w:rPr>
        <w:t xml:space="preserve"> </w:t>
      </w:r>
      <w:r w:rsidRPr="00823A11">
        <w:rPr>
          <w:rFonts w:eastAsia="Times New Roman" w:cstheme="minorHAnsi"/>
          <w:bCs/>
        </w:rPr>
        <w:t>marks)</w:t>
      </w:r>
    </w:p>
    <w:p w14:paraId="61F62226" w14:textId="6112C705" w:rsidR="000F059E" w:rsidRPr="00823A11" w:rsidRDefault="00256860" w:rsidP="00FB0EF7">
      <w:pPr>
        <w:pStyle w:val="ListNumber"/>
        <w:spacing w:after="0"/>
      </w:pPr>
      <w:r>
        <w:t>Organise</w:t>
      </w:r>
      <w:r w:rsidR="001E5E7F">
        <w:t xml:space="preserve"> information and/or data into an appropriate</w:t>
      </w:r>
      <w:r w:rsidR="000F059E" w:rsidRPr="000F059E">
        <w:t xml:space="preserve"> note</w:t>
      </w:r>
      <w:r w:rsidR="00535C1D">
        <w:t xml:space="preserve"> </w:t>
      </w:r>
      <w:r w:rsidR="000F059E" w:rsidRPr="000F059E">
        <w:t>making framework</w:t>
      </w:r>
      <w:r w:rsidR="001E5E7F">
        <w:t>.</w:t>
      </w:r>
      <w:r w:rsidR="000F059E">
        <w:tab/>
      </w:r>
      <w:r w:rsidR="000F059E" w:rsidRPr="001227AC">
        <w:t>(</w:t>
      </w:r>
      <w:r w:rsidR="004971A3">
        <w:t>4</w:t>
      </w:r>
      <w:r w:rsidR="000F059E" w:rsidRPr="001227AC">
        <w:t xml:space="preserve"> marks)</w:t>
      </w:r>
      <w:r w:rsidR="00823A11">
        <w:br/>
      </w:r>
      <w:r w:rsidR="000F059E" w:rsidRPr="00823A11">
        <w:rPr>
          <w:rFonts w:eastAsia="Times New Roman" w:cstheme="minorHAnsi"/>
          <w:bCs/>
        </w:rPr>
        <w:t>The inquiry notes must:</w:t>
      </w:r>
    </w:p>
    <w:p w14:paraId="3A890005" w14:textId="77777777" w:rsidR="000F059E" w:rsidRDefault="000F059E" w:rsidP="00823A11">
      <w:pPr>
        <w:pStyle w:val="Qbullet1"/>
      </w:pPr>
      <w:r>
        <w:t>be clear and ordered (headings can be used)</w:t>
      </w:r>
    </w:p>
    <w:p w14:paraId="34D28F17" w14:textId="77777777" w:rsidR="00256860" w:rsidRPr="004971A3" w:rsidRDefault="000F059E" w:rsidP="00535C1D">
      <w:pPr>
        <w:pStyle w:val="Qbullet1"/>
        <w:contextualSpacing w:val="0"/>
      </w:pPr>
      <w:proofErr w:type="gramStart"/>
      <w:r>
        <w:t>cover</w:t>
      </w:r>
      <w:proofErr w:type="gramEnd"/>
      <w:r>
        <w:t xml:space="preserve"> all aspects of </w:t>
      </w:r>
      <w:r w:rsidR="00EC4ABA">
        <w:t>the</w:t>
      </w:r>
      <w:r>
        <w:t xml:space="preserve"> inquiry</w:t>
      </w:r>
      <w:r w:rsidR="00716695">
        <w:t>.</w:t>
      </w:r>
    </w:p>
    <w:p w14:paraId="0CC845F1" w14:textId="77777777" w:rsidR="00256860" w:rsidRDefault="00256860" w:rsidP="00823A11">
      <w:pPr>
        <w:pStyle w:val="ListNumber"/>
      </w:pPr>
      <w:r>
        <w:t>Use appropriate referencing techniques to acknowledge sources.</w:t>
      </w:r>
      <w:r w:rsidR="002D4C81">
        <w:t xml:space="preserve"> The source of information for your research notes must be recorded following the school protocols.</w:t>
      </w:r>
      <w:r>
        <w:tab/>
        <w:t>(2 marks)</w:t>
      </w:r>
    </w:p>
    <w:p w14:paraId="1AC54F4B" w14:textId="77777777" w:rsidR="00A8500D" w:rsidRPr="009E4BF3" w:rsidRDefault="00A11D46" w:rsidP="00535C1D">
      <w:pPr>
        <w:spacing w:after="200"/>
      </w:pPr>
      <w:r>
        <w:t>The inquiry notes and the bibliography are to be submitted at the same time as you present your findings</w:t>
      </w:r>
      <w:r w:rsidR="00823A11">
        <w:t>.</w:t>
      </w:r>
    </w:p>
    <w:p w14:paraId="1E7FB9E7" w14:textId="77777777" w:rsidR="00173325" w:rsidRPr="00823A11" w:rsidRDefault="00173325" w:rsidP="00823A11">
      <w:pPr>
        <w:pStyle w:val="BodyText"/>
        <w:rPr>
          <w:b/>
        </w:rPr>
      </w:pPr>
      <w:r w:rsidRPr="00823A11">
        <w:rPr>
          <w:b/>
        </w:rPr>
        <w:lastRenderedPageBreak/>
        <w:t xml:space="preserve">Part B: </w:t>
      </w:r>
      <w:r w:rsidR="004971A3" w:rsidRPr="00823A11">
        <w:rPr>
          <w:b/>
        </w:rPr>
        <w:t>Communicating findings</w:t>
      </w:r>
      <w:r w:rsidR="009C092C" w:rsidRPr="00823A11">
        <w:rPr>
          <w:b/>
        </w:rPr>
        <w:tab/>
        <w:t>(25 marks)</w:t>
      </w:r>
    </w:p>
    <w:p w14:paraId="250B9B9A" w14:textId="77777777" w:rsidR="004971A3" w:rsidRPr="006F53E3" w:rsidRDefault="004971A3" w:rsidP="009F75F3">
      <w:pPr>
        <w:pStyle w:val="ListNumber"/>
        <w:numPr>
          <w:ilvl w:val="0"/>
          <w:numId w:val="10"/>
        </w:numPr>
      </w:pPr>
      <w:r w:rsidRPr="006F53E3">
        <w:t>Select an appropriate format to communicate your findings.</w:t>
      </w:r>
      <w:r w:rsidRPr="006F53E3">
        <w:tab/>
        <w:t>(2 marks)</w:t>
      </w:r>
    </w:p>
    <w:p w14:paraId="495D1DC4" w14:textId="46511FEF" w:rsidR="004971A3" w:rsidRDefault="004971A3" w:rsidP="00823A11">
      <w:pPr>
        <w:pStyle w:val="BodyText"/>
        <w:ind w:left="357"/>
      </w:pPr>
      <w:r>
        <w:t>Formats could include</w:t>
      </w:r>
      <w:r w:rsidR="00800648">
        <w:t xml:space="preserve"> a</w:t>
      </w:r>
      <w:r>
        <w:t xml:space="preserve"> written report, video, oral presentation, speech, interview, mind map, booklet and/or a combination of these</w:t>
      </w:r>
      <w:r w:rsidR="006F53E3">
        <w:t>.</w:t>
      </w:r>
    </w:p>
    <w:p w14:paraId="144BB23C" w14:textId="7BCE5CC3" w:rsidR="001132BA" w:rsidRDefault="00975E8D" w:rsidP="00823A11">
      <w:pPr>
        <w:pStyle w:val="BodyText"/>
        <w:ind w:left="357"/>
      </w:pPr>
      <w:r>
        <w:t>W</w:t>
      </w:r>
      <w:r w:rsidR="001132BA">
        <w:t>ritten report</w:t>
      </w:r>
      <w:r>
        <w:t>s</w:t>
      </w:r>
      <w:r w:rsidR="001132BA">
        <w:t xml:space="preserve"> should </w:t>
      </w:r>
      <w:r>
        <w:t xml:space="preserve">be </w:t>
      </w:r>
      <w:r w:rsidR="001132BA">
        <w:t xml:space="preserve">a minimum of </w:t>
      </w:r>
      <w:r w:rsidR="00667BB9">
        <w:t>4</w:t>
      </w:r>
      <w:r w:rsidR="001132BA">
        <w:t xml:space="preserve">00 words </w:t>
      </w:r>
      <w:r>
        <w:t xml:space="preserve">and </w:t>
      </w:r>
      <w:r w:rsidR="001132BA">
        <w:t>oral presentation</w:t>
      </w:r>
      <w:r>
        <w:t>s</w:t>
      </w:r>
      <w:r w:rsidR="001132BA">
        <w:t xml:space="preserve"> should be a minimum of five minutes and must include palm cards.</w:t>
      </w:r>
    </w:p>
    <w:p w14:paraId="37016CF5" w14:textId="77777777" w:rsidR="006F53E3" w:rsidRPr="006F53E3" w:rsidRDefault="006F53E3" w:rsidP="0004542B">
      <w:pPr>
        <w:pStyle w:val="ListNumber"/>
        <w:numPr>
          <w:ilvl w:val="0"/>
          <w:numId w:val="10"/>
        </w:numPr>
        <w:spacing w:after="0"/>
        <w:rPr>
          <w:rFonts w:eastAsia="Times New Roman" w:cstheme="minorHAnsi"/>
          <w:bCs/>
        </w:rPr>
      </w:pPr>
      <w:r w:rsidRPr="00823A11">
        <w:t>Include</w:t>
      </w:r>
      <w:r w:rsidRPr="006F53E3">
        <w:rPr>
          <w:rFonts w:eastAsia="Times New Roman" w:cstheme="minorHAnsi"/>
          <w:bCs/>
        </w:rPr>
        <w:t xml:space="preserve"> </w:t>
      </w:r>
      <w:r>
        <w:rPr>
          <w:rFonts w:eastAsia="Times New Roman" w:cstheme="minorHAnsi"/>
          <w:bCs/>
        </w:rPr>
        <w:t xml:space="preserve">clear and accurate </w:t>
      </w:r>
      <w:r w:rsidR="00667BB9">
        <w:rPr>
          <w:rFonts w:eastAsia="Times New Roman" w:cstheme="minorHAnsi"/>
          <w:bCs/>
        </w:rPr>
        <w:t>answers to the following questions</w:t>
      </w:r>
      <w:r>
        <w:rPr>
          <w:rFonts w:eastAsia="Times New Roman" w:cstheme="minorHAnsi"/>
          <w:bCs/>
        </w:rPr>
        <w:t>:</w:t>
      </w:r>
      <w:r w:rsidRPr="006F53E3">
        <w:rPr>
          <w:rFonts w:eastAsia="Times New Roman" w:cstheme="minorHAnsi"/>
          <w:bCs/>
        </w:rPr>
        <w:t xml:space="preserve">  </w:t>
      </w:r>
      <w:r w:rsidR="00823A11">
        <w:rPr>
          <w:rFonts w:eastAsia="Times New Roman" w:cstheme="minorHAnsi"/>
          <w:bCs/>
        </w:rPr>
        <w:tab/>
      </w:r>
      <w:r w:rsidR="002D4C81">
        <w:rPr>
          <w:rFonts w:eastAsia="Times New Roman" w:cstheme="minorHAnsi"/>
          <w:bCs/>
        </w:rPr>
        <w:t>(23 marks)</w:t>
      </w:r>
    </w:p>
    <w:p w14:paraId="4CBDBF95" w14:textId="4F237B75" w:rsidR="00A900B6" w:rsidRDefault="00A900B6" w:rsidP="00823A11">
      <w:pPr>
        <w:pStyle w:val="Qbullet1"/>
      </w:pPr>
      <w:r>
        <w:t>Identify the range of languages</w:t>
      </w:r>
      <w:r w:rsidRPr="000945DC">
        <w:t xml:space="preserve"> </w:t>
      </w:r>
      <w:r>
        <w:t xml:space="preserve">spoken by the </w:t>
      </w:r>
      <w:r w:rsidRPr="003C244F">
        <w:t xml:space="preserve">selected First Nations </w:t>
      </w:r>
      <w:r w:rsidR="003A60B8">
        <w:t>People</w:t>
      </w:r>
      <w:r w:rsidR="00CE39A2">
        <w:t>.</w:t>
      </w:r>
    </w:p>
    <w:p w14:paraId="266B8308" w14:textId="48BF2660" w:rsidR="00A900B6" w:rsidRPr="000945DC" w:rsidRDefault="009E4BF3" w:rsidP="00823A11">
      <w:pPr>
        <w:pStyle w:val="Qbullet1"/>
      </w:pPr>
      <w:r>
        <w:t>Show</w:t>
      </w:r>
      <w:r w:rsidR="00A900B6">
        <w:t xml:space="preserve"> the </w:t>
      </w:r>
      <w:r w:rsidR="00A900B6" w:rsidRPr="000945DC">
        <w:t>geographical location</w:t>
      </w:r>
      <w:r w:rsidR="00A900B6">
        <w:t xml:space="preserve">s of the </w:t>
      </w:r>
      <w:r w:rsidR="00A900B6" w:rsidRPr="003C244F">
        <w:t xml:space="preserve">selected First Nations </w:t>
      </w:r>
      <w:r w:rsidR="003A60B8">
        <w:t>People</w:t>
      </w:r>
      <w:r w:rsidR="007F0279">
        <w:t xml:space="preserve"> –</w:t>
      </w:r>
      <w:r w:rsidR="00A900B6">
        <w:t xml:space="preserve"> include a map</w:t>
      </w:r>
      <w:r w:rsidR="00CE39A2">
        <w:t>.</w:t>
      </w:r>
    </w:p>
    <w:p w14:paraId="058EA3D3" w14:textId="77777777" w:rsidR="00A900B6" w:rsidRPr="00CB7022" w:rsidRDefault="00A900B6" w:rsidP="00141D81">
      <w:pPr>
        <w:pStyle w:val="Qbullet1"/>
        <w:spacing w:after="0"/>
      </w:pPr>
      <w:r>
        <w:t xml:space="preserve">Discuss how </w:t>
      </w:r>
      <w:r w:rsidRPr="00A900B6">
        <w:rPr>
          <w:b/>
        </w:rPr>
        <w:t>two</w:t>
      </w:r>
      <w:r>
        <w:t xml:space="preserve"> of the factors listed below contribute to the cultural identity of th</w:t>
      </w:r>
      <w:r w:rsidR="003A60B8">
        <w:t>e selected First Nations People</w:t>
      </w:r>
      <w:r w:rsidR="00141D81">
        <w:t xml:space="preserve">: </w:t>
      </w:r>
    </w:p>
    <w:p w14:paraId="4C2F87EE" w14:textId="77777777" w:rsidR="00A900B6" w:rsidRDefault="00A900B6" w:rsidP="00141D81">
      <w:pPr>
        <w:pStyle w:val="Qbullet2"/>
      </w:pPr>
      <w:r>
        <w:t xml:space="preserve">spirituality, Dreaming stories </w:t>
      </w:r>
    </w:p>
    <w:p w14:paraId="567E8ABA" w14:textId="77777777" w:rsidR="00A900B6" w:rsidRDefault="00A900B6" w:rsidP="00141D81">
      <w:pPr>
        <w:pStyle w:val="Qbullet2"/>
      </w:pPr>
      <w:r>
        <w:t xml:space="preserve">knowledge of Country </w:t>
      </w:r>
    </w:p>
    <w:p w14:paraId="4F9CF688" w14:textId="0737E206" w:rsidR="00A900B6" w:rsidRDefault="0004542B" w:rsidP="00141D81">
      <w:pPr>
        <w:pStyle w:val="Qbullet2"/>
      </w:pPr>
      <w:proofErr w:type="gramStart"/>
      <w:r>
        <w:t>k</w:t>
      </w:r>
      <w:r w:rsidR="00A900B6">
        <w:t>inship</w:t>
      </w:r>
      <w:proofErr w:type="gramEnd"/>
      <w:r w:rsidR="00A900B6">
        <w:t xml:space="preserve"> and family structures</w:t>
      </w:r>
      <w:r w:rsidR="007F0279">
        <w:t>.</w:t>
      </w:r>
    </w:p>
    <w:p w14:paraId="53AAAE00" w14:textId="10442609" w:rsidR="00A900B6" w:rsidRPr="00047BDE" w:rsidRDefault="00A900B6" w:rsidP="00823A11">
      <w:pPr>
        <w:pStyle w:val="Qbullet1"/>
        <w:rPr>
          <w:rFonts w:eastAsiaTheme="minorEastAsia"/>
        </w:rPr>
      </w:pPr>
      <w:r>
        <w:t>Outline the p</w:t>
      </w:r>
      <w:r w:rsidRPr="00A82DD5">
        <w:t xml:space="preserve">erspectives and experiences of ‘colonisation’ </w:t>
      </w:r>
      <w:r>
        <w:rPr>
          <w:rFonts w:eastAsiaTheme="minorEastAsia"/>
        </w:rPr>
        <w:t xml:space="preserve">of the </w:t>
      </w:r>
      <w:r w:rsidRPr="003C244F">
        <w:t xml:space="preserve">selected First Nations </w:t>
      </w:r>
      <w:r w:rsidR="003A60B8">
        <w:t>People</w:t>
      </w:r>
      <w:r w:rsidR="007F0279">
        <w:t>.</w:t>
      </w:r>
    </w:p>
    <w:p w14:paraId="55E213BC" w14:textId="50E89B9D" w:rsidR="00A900B6" w:rsidRPr="009E4BF3" w:rsidRDefault="00A900B6" w:rsidP="00823A11">
      <w:pPr>
        <w:pStyle w:val="Qbullet1"/>
        <w:rPr>
          <w:rFonts w:eastAsiaTheme="minorEastAsia"/>
        </w:rPr>
      </w:pPr>
      <w:r>
        <w:rPr>
          <w:rFonts w:eastAsiaTheme="minorEastAsia"/>
        </w:rPr>
        <w:t xml:space="preserve">Describe </w:t>
      </w:r>
      <w:r w:rsidR="009E4BF3" w:rsidRPr="009E4BF3">
        <w:rPr>
          <w:rFonts w:eastAsiaTheme="minorEastAsia"/>
          <w:b/>
        </w:rPr>
        <w:t>one</w:t>
      </w:r>
      <w:r>
        <w:rPr>
          <w:rFonts w:eastAsiaTheme="minorEastAsia"/>
        </w:rPr>
        <w:t xml:space="preserve"> p</w:t>
      </w:r>
      <w:r w:rsidR="009E4BF3">
        <w:rPr>
          <w:rFonts w:eastAsiaTheme="minorEastAsia"/>
        </w:rPr>
        <w:t>lace</w:t>
      </w:r>
      <w:r w:rsidRPr="000945DC">
        <w:rPr>
          <w:rFonts w:eastAsiaTheme="minorEastAsia"/>
        </w:rPr>
        <w:t xml:space="preserve"> of significance and importance</w:t>
      </w:r>
      <w:r w:rsidR="009E4BF3" w:rsidRPr="009E4BF3">
        <w:rPr>
          <w:rFonts w:eastAsiaTheme="minorEastAsia"/>
        </w:rPr>
        <w:t xml:space="preserve"> </w:t>
      </w:r>
      <w:r w:rsidR="009E4BF3">
        <w:rPr>
          <w:rFonts w:eastAsiaTheme="minorEastAsia"/>
        </w:rPr>
        <w:t xml:space="preserve">to the </w:t>
      </w:r>
      <w:r w:rsidR="009E4BF3" w:rsidRPr="003C244F">
        <w:t xml:space="preserve">selected First Nations </w:t>
      </w:r>
      <w:r w:rsidR="003A60B8">
        <w:t>People</w:t>
      </w:r>
      <w:r w:rsidRPr="009E4BF3">
        <w:rPr>
          <w:rFonts w:eastAsiaTheme="minorEastAsia"/>
        </w:rPr>
        <w:t xml:space="preserve">, including why </w:t>
      </w:r>
      <w:r w:rsidR="009E4BF3">
        <w:rPr>
          <w:rFonts w:eastAsiaTheme="minorEastAsia"/>
        </w:rPr>
        <w:t>it is</w:t>
      </w:r>
      <w:r w:rsidRPr="009E4BF3">
        <w:rPr>
          <w:rFonts w:eastAsiaTheme="minorEastAsia"/>
        </w:rPr>
        <w:t xml:space="preserve"> significant</w:t>
      </w:r>
      <w:r w:rsidR="007F0279">
        <w:rPr>
          <w:rFonts w:eastAsiaTheme="minorEastAsia"/>
        </w:rPr>
        <w:t>.</w:t>
      </w:r>
    </w:p>
    <w:p w14:paraId="45D42DB4" w14:textId="77777777" w:rsidR="00ED4D39" w:rsidRPr="00ED4D39" w:rsidRDefault="00ED4D39" w:rsidP="00ED4D39">
      <w:pPr>
        <w:pStyle w:val="BodyText"/>
        <w:rPr>
          <w:b/>
        </w:rPr>
      </w:pPr>
      <w:r w:rsidRPr="00ED4D39">
        <w:rPr>
          <w:b/>
        </w:rPr>
        <w:t>Part C: In-class reflection</w:t>
      </w:r>
      <w:r w:rsidRPr="00ED4D39">
        <w:rPr>
          <w:b/>
        </w:rPr>
        <w:tab/>
        <w:t>(16 marks)</w:t>
      </w:r>
    </w:p>
    <w:p w14:paraId="18FC1B3D" w14:textId="10C58ADA" w:rsidR="00ED4D39" w:rsidRPr="00ED4D39" w:rsidRDefault="00ED4D39" w:rsidP="00ED4D39">
      <w:pPr>
        <w:pStyle w:val="BodyText"/>
        <w:spacing w:after="200"/>
      </w:pPr>
      <w:r>
        <w:t xml:space="preserve">Complete a </w:t>
      </w:r>
      <w:r w:rsidRPr="00805B68">
        <w:t xml:space="preserve">3-2-1 </w:t>
      </w:r>
      <w:r>
        <w:t xml:space="preserve">reflection </w:t>
      </w:r>
      <w:r w:rsidRPr="00805B68">
        <w:t>in class under test conditions</w:t>
      </w:r>
      <w:r>
        <w:t>. You will have 3</w:t>
      </w:r>
      <w:r w:rsidRPr="00805B68">
        <w:t>0 minutes</w:t>
      </w:r>
      <w:r>
        <w:t xml:space="preserve"> to complete the reflection, you will not be able to refer to any notes during this time.</w:t>
      </w:r>
    </w:p>
    <w:p w14:paraId="715BAA77" w14:textId="60402C9B" w:rsidR="00997196" w:rsidRPr="00ED4D39" w:rsidRDefault="00997196">
      <w:pPr>
        <w:spacing w:after="200"/>
        <w:rPr>
          <w:rFonts w:eastAsia="Times New Roman" w:cs="Arial"/>
          <w:bCs/>
        </w:rPr>
      </w:pPr>
      <w:r>
        <w:rPr>
          <w:b/>
        </w:rPr>
        <w:br w:type="page"/>
      </w:r>
    </w:p>
    <w:p w14:paraId="14BB3A00" w14:textId="527B8312" w:rsidR="003A4AA3" w:rsidRPr="00141D81" w:rsidRDefault="003A4AA3" w:rsidP="00141D81">
      <w:pPr>
        <w:pStyle w:val="BodyText"/>
        <w:rPr>
          <w:b/>
        </w:rPr>
      </w:pPr>
      <w:r w:rsidRPr="00141D81">
        <w:rPr>
          <w:b/>
        </w:rPr>
        <w:lastRenderedPageBreak/>
        <w:t xml:space="preserve">Part </w:t>
      </w:r>
      <w:r w:rsidR="006F53E3" w:rsidRPr="00141D81">
        <w:rPr>
          <w:b/>
        </w:rPr>
        <w:t>C</w:t>
      </w:r>
      <w:r w:rsidR="00335C8F" w:rsidRPr="00141D81">
        <w:rPr>
          <w:b/>
        </w:rPr>
        <w:t xml:space="preserve">: </w:t>
      </w:r>
      <w:r w:rsidR="00155F67">
        <w:rPr>
          <w:b/>
        </w:rPr>
        <w:t>In-</w:t>
      </w:r>
      <w:r w:rsidR="007F0279">
        <w:rPr>
          <w:b/>
        </w:rPr>
        <w:t>c</w:t>
      </w:r>
      <w:r w:rsidR="00335C8F" w:rsidRPr="00141D81">
        <w:rPr>
          <w:b/>
        </w:rPr>
        <w:t xml:space="preserve">lass </w:t>
      </w:r>
      <w:r w:rsidR="006F53E3" w:rsidRPr="00141D81">
        <w:rPr>
          <w:b/>
        </w:rPr>
        <w:t>reflection</w:t>
      </w:r>
      <w:r w:rsidR="006F53E3" w:rsidRPr="00141D81">
        <w:rPr>
          <w:b/>
        </w:rPr>
        <w:tab/>
        <w:t>(</w:t>
      </w:r>
      <w:r w:rsidR="00EE395A" w:rsidRPr="00141D81">
        <w:rPr>
          <w:b/>
        </w:rPr>
        <w:t>1</w:t>
      </w:r>
      <w:r w:rsidR="00346B3F" w:rsidRPr="00141D81">
        <w:rPr>
          <w:b/>
        </w:rPr>
        <w:t>6</w:t>
      </w:r>
      <w:r w:rsidR="006F53E3" w:rsidRPr="00141D81">
        <w:rPr>
          <w:b/>
        </w:rPr>
        <w:t xml:space="preserve"> marks)</w:t>
      </w:r>
    </w:p>
    <w:p w14:paraId="194E7D6A" w14:textId="2EB55850" w:rsidR="00455809" w:rsidRPr="00141D81" w:rsidRDefault="00634A16" w:rsidP="00141D81">
      <w:pPr>
        <w:pStyle w:val="BodyText"/>
        <w:jc w:val="center"/>
        <w:rPr>
          <w:b/>
        </w:rPr>
      </w:pPr>
      <w:r w:rsidRPr="00141D81">
        <w:rPr>
          <w:b/>
        </w:rPr>
        <w:t>R</w:t>
      </w:r>
      <w:r w:rsidR="00455809" w:rsidRPr="00141D81">
        <w:rPr>
          <w:b/>
        </w:rPr>
        <w:t>eflection on what I have learned</w:t>
      </w:r>
    </w:p>
    <w:p w14:paraId="732E1A41" w14:textId="77777777" w:rsidR="00455809" w:rsidRDefault="00455809" w:rsidP="00141D81">
      <w:pPr>
        <w:pStyle w:val="BodyText"/>
        <w:tabs>
          <w:tab w:val="clear" w:pos="9072"/>
          <w:tab w:val="right" w:leader="underscore" w:pos="8505"/>
        </w:tabs>
        <w:spacing w:before="240" w:after="240"/>
      </w:pPr>
      <w:r>
        <w:t xml:space="preserve">The </w:t>
      </w:r>
      <w:r w:rsidRPr="003C244F">
        <w:t>First Nations</w:t>
      </w:r>
      <w:r w:rsidR="002E0CA3">
        <w:t xml:space="preserve"> People I investigated</w:t>
      </w:r>
      <w:r>
        <w:t xml:space="preserve">: </w:t>
      </w:r>
      <w:r w:rsidR="00141D81">
        <w:tab/>
      </w:r>
    </w:p>
    <w:p w14:paraId="707CD6F3" w14:textId="5A48F7A0" w:rsidR="00ED4D39" w:rsidRDefault="00ED4D39" w:rsidP="00ED4D39">
      <w:pPr>
        <w:pStyle w:val="BodyText"/>
      </w:pPr>
      <w:r>
        <w:t xml:space="preserve">Explain three facts you have learned. </w:t>
      </w:r>
      <w:r>
        <w:tab/>
        <w:t>(9 marks)</w:t>
      </w:r>
    </w:p>
    <w:tbl>
      <w:tblPr>
        <w:tblStyle w:val="TableGrid"/>
        <w:tblW w:w="5000" w:type="pct"/>
        <w:tblLook w:val="04A0" w:firstRow="1" w:lastRow="0" w:firstColumn="1" w:lastColumn="0" w:noHBand="0" w:noVBand="1"/>
      </w:tblPr>
      <w:tblGrid>
        <w:gridCol w:w="3012"/>
        <w:gridCol w:w="3014"/>
        <w:gridCol w:w="3014"/>
      </w:tblGrid>
      <w:tr w:rsidR="00141D81" w14:paraId="222C95D1" w14:textId="77777777" w:rsidTr="00ED4D39">
        <w:trPr>
          <w:trHeight w:val="4535"/>
        </w:trPr>
        <w:tc>
          <w:tcPr>
            <w:tcW w:w="1666" w:type="pct"/>
            <w:vAlign w:val="center"/>
          </w:tcPr>
          <w:p w14:paraId="2F83E012" w14:textId="77777777" w:rsidR="00141D81" w:rsidRDefault="00141D81" w:rsidP="00141D81">
            <w:pPr>
              <w:spacing w:after="0"/>
              <w:jc w:val="center"/>
            </w:pPr>
          </w:p>
        </w:tc>
        <w:tc>
          <w:tcPr>
            <w:tcW w:w="1667" w:type="pct"/>
            <w:vAlign w:val="center"/>
          </w:tcPr>
          <w:p w14:paraId="7137EC86" w14:textId="77777777" w:rsidR="00141D81" w:rsidRDefault="00141D81" w:rsidP="00141D81">
            <w:pPr>
              <w:spacing w:after="0"/>
              <w:jc w:val="center"/>
            </w:pPr>
          </w:p>
        </w:tc>
        <w:tc>
          <w:tcPr>
            <w:tcW w:w="1667" w:type="pct"/>
            <w:vAlign w:val="center"/>
          </w:tcPr>
          <w:p w14:paraId="0979D6A8" w14:textId="77777777" w:rsidR="00141D81" w:rsidRDefault="00141D81" w:rsidP="00141D81">
            <w:pPr>
              <w:spacing w:after="0"/>
              <w:jc w:val="center"/>
            </w:pPr>
          </w:p>
        </w:tc>
      </w:tr>
    </w:tbl>
    <w:p w14:paraId="28B257BB" w14:textId="1C0E12D6" w:rsidR="00ED4D39" w:rsidRDefault="00ED4D39" w:rsidP="00ED4D39">
      <w:pPr>
        <w:pStyle w:val="BodyText"/>
        <w:spacing w:before="240"/>
      </w:pPr>
      <w:r>
        <w:rPr>
          <w:rFonts w:cstheme="minorHAnsi"/>
        </w:rPr>
        <w:t>Write two questions you still have.</w:t>
      </w:r>
      <w:r>
        <w:tab/>
        <w:t>(4 marks)</w:t>
      </w:r>
    </w:p>
    <w:tbl>
      <w:tblPr>
        <w:tblStyle w:val="TableGrid"/>
        <w:tblW w:w="5000" w:type="pct"/>
        <w:tblLook w:val="04A0" w:firstRow="1" w:lastRow="0" w:firstColumn="1" w:lastColumn="0" w:noHBand="0" w:noVBand="1"/>
      </w:tblPr>
      <w:tblGrid>
        <w:gridCol w:w="4520"/>
        <w:gridCol w:w="4520"/>
      </w:tblGrid>
      <w:tr w:rsidR="00141D81" w14:paraId="6F1B1105" w14:textId="77777777" w:rsidTr="00ED4D39">
        <w:trPr>
          <w:trHeight w:val="2835"/>
        </w:trPr>
        <w:tc>
          <w:tcPr>
            <w:tcW w:w="2500" w:type="pct"/>
            <w:vAlign w:val="center"/>
          </w:tcPr>
          <w:p w14:paraId="3AE66E07" w14:textId="77777777" w:rsidR="00141D81" w:rsidRDefault="00141D81" w:rsidP="00141D81">
            <w:pPr>
              <w:tabs>
                <w:tab w:val="right" w:pos="8222"/>
              </w:tabs>
              <w:spacing w:after="0"/>
              <w:rPr>
                <w:rFonts w:eastAsia="Times New Roman" w:cstheme="minorHAnsi"/>
                <w:bCs/>
              </w:rPr>
            </w:pPr>
          </w:p>
        </w:tc>
        <w:tc>
          <w:tcPr>
            <w:tcW w:w="2500" w:type="pct"/>
            <w:vAlign w:val="center"/>
          </w:tcPr>
          <w:p w14:paraId="3517DA36" w14:textId="77777777" w:rsidR="00141D81" w:rsidRDefault="00141D81" w:rsidP="00141D81">
            <w:pPr>
              <w:tabs>
                <w:tab w:val="right" w:pos="8222"/>
              </w:tabs>
              <w:spacing w:after="0"/>
              <w:rPr>
                <w:rFonts w:eastAsia="Times New Roman" w:cstheme="minorHAnsi"/>
                <w:bCs/>
              </w:rPr>
            </w:pPr>
          </w:p>
        </w:tc>
      </w:tr>
    </w:tbl>
    <w:p w14:paraId="7C68F0FD" w14:textId="4B9B1B60" w:rsidR="00141D81" w:rsidRPr="00ED4D39" w:rsidRDefault="00ED4D39" w:rsidP="00ED4D39">
      <w:pPr>
        <w:pStyle w:val="BodyText"/>
        <w:spacing w:before="240"/>
        <w:rPr>
          <w:rFonts w:cstheme="minorHAnsi"/>
        </w:rPr>
      </w:pPr>
      <w:r w:rsidRPr="00ED4D39">
        <w:rPr>
          <w:rFonts w:cstheme="minorHAnsi"/>
        </w:rPr>
        <w:t>Explain one opinion you now hold and include evidence to support it.</w:t>
      </w:r>
      <w:r w:rsidRPr="00ED4D39">
        <w:rPr>
          <w:rFonts w:cstheme="minorHAnsi"/>
        </w:rPr>
        <w:tab/>
        <w:t>(3 marks)</w:t>
      </w:r>
    </w:p>
    <w:tbl>
      <w:tblPr>
        <w:tblStyle w:val="TableGrid"/>
        <w:tblW w:w="5000" w:type="pct"/>
        <w:tblLook w:val="04A0" w:firstRow="1" w:lastRow="0" w:firstColumn="1" w:lastColumn="0" w:noHBand="0" w:noVBand="1"/>
      </w:tblPr>
      <w:tblGrid>
        <w:gridCol w:w="9040"/>
      </w:tblGrid>
      <w:tr w:rsidR="00141D81" w14:paraId="520DD33A" w14:textId="77777777" w:rsidTr="00ED4D39">
        <w:trPr>
          <w:trHeight w:val="2391"/>
        </w:trPr>
        <w:tc>
          <w:tcPr>
            <w:tcW w:w="5000" w:type="pct"/>
            <w:vAlign w:val="center"/>
          </w:tcPr>
          <w:p w14:paraId="03543F52" w14:textId="77777777" w:rsidR="00141D81" w:rsidRDefault="00141D81" w:rsidP="00141D81">
            <w:pPr>
              <w:tabs>
                <w:tab w:val="right" w:pos="8222"/>
              </w:tabs>
              <w:spacing w:after="0"/>
              <w:rPr>
                <w:rFonts w:eastAsia="Times New Roman" w:cstheme="minorHAnsi"/>
                <w:bCs/>
              </w:rPr>
            </w:pPr>
          </w:p>
        </w:tc>
      </w:tr>
    </w:tbl>
    <w:p w14:paraId="776D38E0" w14:textId="77777777" w:rsidR="00141D81" w:rsidRDefault="00141D81" w:rsidP="00141D81">
      <w:pPr>
        <w:rPr>
          <w:rFonts w:eastAsia="Times New Roman" w:cs="Arial"/>
        </w:rPr>
      </w:pPr>
      <w:r>
        <w:br w:type="page"/>
      </w:r>
    </w:p>
    <w:p w14:paraId="342BF44B" w14:textId="77777777" w:rsidR="00D8536C" w:rsidRPr="009C092C" w:rsidRDefault="00D8536C" w:rsidP="00CD01BD">
      <w:pPr>
        <w:pStyle w:val="Heading1"/>
      </w:pPr>
      <w:r w:rsidRPr="009C092C">
        <w:lastRenderedPageBreak/>
        <w:t xml:space="preserve">Marking </w:t>
      </w:r>
      <w:r w:rsidR="008B420D" w:rsidRPr="009C092C">
        <w:t>key for sample assessment task 3</w:t>
      </w:r>
      <w:r w:rsidRPr="009C092C">
        <w:t xml:space="preserve"> </w:t>
      </w:r>
      <w:r w:rsidR="000C31B4" w:rsidRPr="009C092C">
        <w:t>–</w:t>
      </w:r>
      <w:r w:rsidRPr="009C092C">
        <w:t xml:space="preserve"> Unit 1</w:t>
      </w:r>
    </w:p>
    <w:p w14:paraId="1547B219" w14:textId="77777777" w:rsidR="0084039E" w:rsidRPr="00CD01BD" w:rsidRDefault="0084039E" w:rsidP="00CD01BD">
      <w:pPr>
        <w:pStyle w:val="BodyText"/>
        <w:rPr>
          <w:b/>
          <w:lang w:val="en-GB" w:eastAsia="ja-JP"/>
        </w:rPr>
      </w:pPr>
      <w:r w:rsidRPr="00CD01BD">
        <w:rPr>
          <w:b/>
          <w:lang w:val="en-GB" w:eastAsia="ja-JP"/>
        </w:rPr>
        <w:t>Part A:</w:t>
      </w:r>
      <w:r w:rsidR="008B420D" w:rsidRPr="00CD01BD">
        <w:rPr>
          <w:b/>
          <w:lang w:val="en-GB" w:eastAsia="ja-JP"/>
        </w:rPr>
        <w:t xml:space="preserve"> Inquiry process </w:t>
      </w:r>
    </w:p>
    <w:tbl>
      <w:tblPr>
        <w:tblW w:w="926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560" w:firstRow="1" w:lastRow="1" w:firstColumn="0" w:lastColumn="1" w:noHBand="0" w:noVBand="1"/>
      </w:tblPr>
      <w:tblGrid>
        <w:gridCol w:w="7763"/>
        <w:gridCol w:w="1499"/>
      </w:tblGrid>
      <w:tr w:rsidR="00401B36" w:rsidRPr="00401B36" w14:paraId="7A197AC5" w14:textId="77777777" w:rsidTr="00CD01BD">
        <w:trPr>
          <w:trHeight w:val="227"/>
        </w:trPr>
        <w:tc>
          <w:tcPr>
            <w:tcW w:w="7763" w:type="dxa"/>
            <w:shd w:val="clear" w:color="auto" w:fill="BD9FCF"/>
            <w:textDirection w:val="lrTbV"/>
            <w:vAlign w:val="center"/>
          </w:tcPr>
          <w:p w14:paraId="7A881C2E" w14:textId="77777777" w:rsidR="0024565B" w:rsidRPr="00401B36" w:rsidRDefault="0024565B" w:rsidP="0024565B">
            <w:pPr>
              <w:spacing w:after="0"/>
              <w:jc w:val="center"/>
              <w:rPr>
                <w:rFonts w:cstheme="minorHAnsi"/>
                <w:b/>
                <w:bCs/>
                <w:color w:val="FFFFFF" w:themeColor="background1"/>
                <w:sz w:val="20"/>
                <w:szCs w:val="20"/>
              </w:rPr>
            </w:pPr>
            <w:r w:rsidRPr="00401B36">
              <w:rPr>
                <w:rFonts w:cstheme="minorHAnsi"/>
                <w:b/>
                <w:bCs/>
                <w:color w:val="FFFFFF" w:themeColor="background1"/>
                <w:sz w:val="20"/>
                <w:szCs w:val="20"/>
              </w:rPr>
              <w:t>Description</w:t>
            </w:r>
          </w:p>
        </w:tc>
        <w:tc>
          <w:tcPr>
            <w:tcW w:w="1499" w:type="dxa"/>
            <w:shd w:val="clear" w:color="auto" w:fill="BD9FCF"/>
            <w:textDirection w:val="lrTbV"/>
            <w:vAlign w:val="center"/>
          </w:tcPr>
          <w:p w14:paraId="52AE0C44" w14:textId="77777777" w:rsidR="0024565B" w:rsidRPr="00401B36" w:rsidRDefault="0024565B" w:rsidP="0024565B">
            <w:pPr>
              <w:spacing w:after="0"/>
              <w:jc w:val="center"/>
              <w:rPr>
                <w:rFonts w:cstheme="minorHAnsi"/>
                <w:b/>
                <w:bCs/>
                <w:color w:val="FFFFFF" w:themeColor="background1"/>
                <w:sz w:val="20"/>
                <w:szCs w:val="20"/>
              </w:rPr>
            </w:pPr>
            <w:r w:rsidRPr="00401B36">
              <w:rPr>
                <w:rFonts w:cstheme="minorHAnsi"/>
                <w:b/>
                <w:bCs/>
                <w:color w:val="FFFFFF" w:themeColor="background1"/>
                <w:sz w:val="20"/>
                <w:szCs w:val="20"/>
              </w:rPr>
              <w:t>Marks</w:t>
            </w:r>
          </w:p>
        </w:tc>
      </w:tr>
      <w:tr w:rsidR="0024565B" w:rsidRPr="008B6039" w14:paraId="7B735D7C" w14:textId="77777777" w:rsidTr="00CD01BD">
        <w:trPr>
          <w:trHeight w:val="227"/>
        </w:trPr>
        <w:tc>
          <w:tcPr>
            <w:tcW w:w="9262" w:type="dxa"/>
            <w:gridSpan w:val="2"/>
            <w:shd w:val="clear" w:color="auto" w:fill="DECFE7" w:themeFill="accent5"/>
            <w:textDirection w:val="lrTbV"/>
          </w:tcPr>
          <w:p w14:paraId="3E87D140" w14:textId="77777777" w:rsidR="0024565B" w:rsidRPr="00C567EC" w:rsidRDefault="008B420D" w:rsidP="00C567EC">
            <w:pPr>
              <w:pStyle w:val="MKbody"/>
              <w:rPr>
                <w:b/>
                <w:bCs/>
              </w:rPr>
            </w:pPr>
            <w:r w:rsidRPr="00C567EC">
              <w:rPr>
                <w:b/>
              </w:rPr>
              <w:t>Inquiry plan</w:t>
            </w:r>
          </w:p>
        </w:tc>
      </w:tr>
      <w:tr w:rsidR="0024565B" w:rsidRPr="008B6039" w14:paraId="6788482B" w14:textId="77777777" w:rsidTr="00CD01BD">
        <w:trPr>
          <w:trHeight w:val="227"/>
        </w:trPr>
        <w:tc>
          <w:tcPr>
            <w:tcW w:w="7763" w:type="dxa"/>
            <w:shd w:val="clear" w:color="auto" w:fill="auto"/>
            <w:textDirection w:val="lrTbV"/>
          </w:tcPr>
          <w:p w14:paraId="13D66B11" w14:textId="20789856" w:rsidR="0024565B" w:rsidRPr="008B6039" w:rsidRDefault="00E744F1" w:rsidP="00C567EC">
            <w:pPr>
              <w:pStyle w:val="MKbody"/>
            </w:pPr>
            <w:r>
              <w:t>Presents</w:t>
            </w:r>
            <w:r w:rsidR="008B420D" w:rsidRPr="008B420D">
              <w:t xml:space="preserve"> a </w:t>
            </w:r>
            <w:r>
              <w:t>clear well</w:t>
            </w:r>
            <w:r w:rsidR="00B47D97">
              <w:t>-</w:t>
            </w:r>
            <w:r>
              <w:t xml:space="preserve">organised </w:t>
            </w:r>
            <w:r w:rsidR="008B420D" w:rsidRPr="008B420D">
              <w:t xml:space="preserve">plan for conducting </w:t>
            </w:r>
            <w:r w:rsidR="008B420D">
              <w:t>the</w:t>
            </w:r>
            <w:r>
              <w:t xml:space="preserve"> inquiry, which includes defined aims and appropriate methodology</w:t>
            </w:r>
            <w:r w:rsidR="007040A6">
              <w:t>.</w:t>
            </w:r>
          </w:p>
        </w:tc>
        <w:tc>
          <w:tcPr>
            <w:tcW w:w="1499" w:type="dxa"/>
            <w:shd w:val="clear" w:color="auto" w:fill="auto"/>
            <w:textDirection w:val="lrTbV"/>
            <w:vAlign w:val="center"/>
          </w:tcPr>
          <w:p w14:paraId="23D618F6" w14:textId="77777777" w:rsidR="0024565B" w:rsidRPr="008B6039" w:rsidRDefault="008B420D" w:rsidP="00C567EC">
            <w:pPr>
              <w:pStyle w:val="MKnumbers"/>
            </w:pPr>
            <w:r>
              <w:t>4</w:t>
            </w:r>
          </w:p>
        </w:tc>
      </w:tr>
      <w:tr w:rsidR="0024565B" w:rsidRPr="008B6039" w14:paraId="611895FE" w14:textId="77777777" w:rsidTr="00CD01BD">
        <w:trPr>
          <w:trHeight w:val="227"/>
        </w:trPr>
        <w:tc>
          <w:tcPr>
            <w:tcW w:w="7763" w:type="dxa"/>
            <w:shd w:val="clear" w:color="auto" w:fill="auto"/>
            <w:textDirection w:val="lrTbV"/>
          </w:tcPr>
          <w:p w14:paraId="7245794D" w14:textId="77777777" w:rsidR="0024565B" w:rsidRPr="008B6039" w:rsidRDefault="00E744F1" w:rsidP="00C567EC">
            <w:pPr>
              <w:pStyle w:val="MKbody"/>
            </w:pPr>
            <w:r>
              <w:t>Presents</w:t>
            </w:r>
            <w:r w:rsidR="008B420D" w:rsidRPr="008B420D">
              <w:t xml:space="preserve"> a </w:t>
            </w:r>
            <w:r w:rsidR="008B420D">
              <w:t>simple</w:t>
            </w:r>
            <w:r>
              <w:t xml:space="preserve"> organised</w:t>
            </w:r>
            <w:r w:rsidR="008B420D">
              <w:t xml:space="preserve"> </w:t>
            </w:r>
            <w:r w:rsidR="008B420D" w:rsidRPr="008B420D">
              <w:t>plan</w:t>
            </w:r>
            <w:r>
              <w:t xml:space="preserve"> for conducting the inquiry, which includes</w:t>
            </w:r>
            <w:r w:rsidR="008B420D" w:rsidRPr="008B420D">
              <w:t xml:space="preserve"> </w:t>
            </w:r>
            <w:r w:rsidR="008B420D">
              <w:t xml:space="preserve">some </w:t>
            </w:r>
            <w:r w:rsidR="008B420D" w:rsidRPr="008B420D">
              <w:t>defined aims</w:t>
            </w:r>
            <w:r>
              <w:t xml:space="preserve"> and methodology</w:t>
            </w:r>
            <w:r w:rsidR="007040A6">
              <w:t>.</w:t>
            </w:r>
          </w:p>
        </w:tc>
        <w:tc>
          <w:tcPr>
            <w:tcW w:w="1499" w:type="dxa"/>
            <w:shd w:val="clear" w:color="auto" w:fill="auto"/>
            <w:textDirection w:val="lrTbV"/>
            <w:vAlign w:val="center"/>
          </w:tcPr>
          <w:p w14:paraId="6E4B7D73" w14:textId="77777777" w:rsidR="0024565B" w:rsidRPr="008B6039" w:rsidRDefault="008B420D" w:rsidP="00C567EC">
            <w:pPr>
              <w:pStyle w:val="MKnumbers"/>
            </w:pPr>
            <w:r>
              <w:t>3</w:t>
            </w:r>
          </w:p>
        </w:tc>
      </w:tr>
      <w:tr w:rsidR="005A02A2" w:rsidRPr="008B6039" w14:paraId="16154DD8" w14:textId="77777777" w:rsidTr="00CD01BD">
        <w:trPr>
          <w:trHeight w:val="227"/>
        </w:trPr>
        <w:tc>
          <w:tcPr>
            <w:tcW w:w="7763" w:type="dxa"/>
            <w:shd w:val="clear" w:color="auto" w:fill="auto"/>
            <w:textDirection w:val="lrTbV"/>
          </w:tcPr>
          <w:p w14:paraId="073F1CCD" w14:textId="77777777" w:rsidR="005A02A2" w:rsidRPr="008B6039" w:rsidRDefault="00E744F1" w:rsidP="00C567EC">
            <w:pPr>
              <w:pStyle w:val="MKbody"/>
            </w:pPr>
            <w:r>
              <w:t>Presents</w:t>
            </w:r>
            <w:r w:rsidR="00404B7F" w:rsidRPr="008B420D">
              <w:t xml:space="preserve"> a </w:t>
            </w:r>
            <w:r w:rsidR="00404B7F">
              <w:t xml:space="preserve">generalised brief </w:t>
            </w:r>
            <w:r w:rsidR="00404B7F" w:rsidRPr="008B420D">
              <w:t xml:space="preserve">plan for conducting the inquiry with </w:t>
            </w:r>
            <w:r w:rsidR="00404B7F">
              <w:t xml:space="preserve">limited </w:t>
            </w:r>
            <w:r w:rsidR="00404B7F" w:rsidRPr="008B420D">
              <w:t>defined aims</w:t>
            </w:r>
            <w:r w:rsidR="00404B7F">
              <w:t xml:space="preserve"> and/or </w:t>
            </w:r>
            <w:r>
              <w:t>methodology</w:t>
            </w:r>
            <w:r w:rsidR="007040A6">
              <w:t>.</w:t>
            </w:r>
          </w:p>
        </w:tc>
        <w:tc>
          <w:tcPr>
            <w:tcW w:w="1499" w:type="dxa"/>
            <w:shd w:val="clear" w:color="auto" w:fill="auto"/>
            <w:textDirection w:val="lrTbV"/>
            <w:vAlign w:val="center"/>
          </w:tcPr>
          <w:p w14:paraId="1B408AB0" w14:textId="77777777" w:rsidR="005A02A2" w:rsidRDefault="008B420D" w:rsidP="00C567EC">
            <w:pPr>
              <w:pStyle w:val="MKnumbers"/>
            </w:pPr>
            <w:r>
              <w:t>2</w:t>
            </w:r>
          </w:p>
        </w:tc>
      </w:tr>
      <w:tr w:rsidR="008B420D" w:rsidRPr="008B6039" w14:paraId="07DE38C7" w14:textId="77777777" w:rsidTr="00CD01BD">
        <w:trPr>
          <w:trHeight w:val="227"/>
        </w:trPr>
        <w:tc>
          <w:tcPr>
            <w:tcW w:w="7763" w:type="dxa"/>
            <w:shd w:val="clear" w:color="auto" w:fill="auto"/>
            <w:textDirection w:val="lrTbV"/>
          </w:tcPr>
          <w:p w14:paraId="4A580B05" w14:textId="77777777" w:rsidR="008B420D" w:rsidRPr="008B6039" w:rsidRDefault="00E744F1" w:rsidP="00C567EC">
            <w:pPr>
              <w:pStyle w:val="MKbody"/>
            </w:pPr>
            <w:r>
              <w:t>Presents</w:t>
            </w:r>
            <w:r w:rsidR="00404B7F">
              <w:t xml:space="preserve"> some generalised brief statements about the inquiry process</w:t>
            </w:r>
            <w:r w:rsidR="007040A6">
              <w:t>.</w:t>
            </w:r>
          </w:p>
        </w:tc>
        <w:tc>
          <w:tcPr>
            <w:tcW w:w="1499" w:type="dxa"/>
            <w:shd w:val="clear" w:color="auto" w:fill="auto"/>
            <w:textDirection w:val="lrTbV"/>
            <w:vAlign w:val="center"/>
          </w:tcPr>
          <w:p w14:paraId="2EAB9775" w14:textId="77777777" w:rsidR="008B420D" w:rsidRDefault="008B420D" w:rsidP="00C567EC">
            <w:pPr>
              <w:pStyle w:val="MKnumbers"/>
            </w:pPr>
            <w:r>
              <w:t>1</w:t>
            </w:r>
          </w:p>
        </w:tc>
      </w:tr>
      <w:tr w:rsidR="0024565B" w:rsidRPr="008B6039" w14:paraId="03CA11F4" w14:textId="77777777" w:rsidTr="00CD01BD">
        <w:trPr>
          <w:trHeight w:val="227"/>
        </w:trPr>
        <w:tc>
          <w:tcPr>
            <w:tcW w:w="7763" w:type="dxa"/>
            <w:shd w:val="clear" w:color="auto" w:fill="auto"/>
            <w:textDirection w:val="lrTbV"/>
            <w:vAlign w:val="center"/>
          </w:tcPr>
          <w:p w14:paraId="7334D287" w14:textId="77777777" w:rsidR="0024565B" w:rsidRPr="008B6039" w:rsidRDefault="008B6039" w:rsidP="00C567EC">
            <w:pPr>
              <w:pStyle w:val="MKtotal"/>
            </w:pPr>
            <w:r>
              <w:t>Subtotal</w:t>
            </w:r>
          </w:p>
        </w:tc>
        <w:tc>
          <w:tcPr>
            <w:tcW w:w="1499" w:type="dxa"/>
            <w:shd w:val="clear" w:color="auto" w:fill="auto"/>
            <w:textDirection w:val="lrTbV"/>
            <w:vAlign w:val="center"/>
          </w:tcPr>
          <w:p w14:paraId="4C7D73A3" w14:textId="77777777" w:rsidR="0024565B" w:rsidRPr="008B6039" w:rsidRDefault="00404B7F" w:rsidP="00C567EC">
            <w:pPr>
              <w:pStyle w:val="MKnumbers"/>
              <w:rPr>
                <w:b/>
              </w:rPr>
            </w:pPr>
            <w:r>
              <w:rPr>
                <w:b/>
              </w:rPr>
              <w:t>4</w:t>
            </w:r>
          </w:p>
        </w:tc>
      </w:tr>
      <w:tr w:rsidR="0062199C" w:rsidRPr="008B6039" w14:paraId="24996E2F" w14:textId="77777777" w:rsidTr="00CD01BD">
        <w:trPr>
          <w:trHeight w:val="227"/>
        </w:trPr>
        <w:tc>
          <w:tcPr>
            <w:tcW w:w="9262" w:type="dxa"/>
            <w:gridSpan w:val="2"/>
            <w:shd w:val="clear" w:color="auto" w:fill="DECFE7" w:themeFill="accent5"/>
            <w:textDirection w:val="lrTbV"/>
            <w:vAlign w:val="center"/>
          </w:tcPr>
          <w:p w14:paraId="7A1F7A08" w14:textId="77777777" w:rsidR="0062199C" w:rsidRPr="00C567EC" w:rsidRDefault="0062199C" w:rsidP="00C567EC">
            <w:pPr>
              <w:pStyle w:val="MKbody"/>
              <w:rPr>
                <w:b/>
              </w:rPr>
            </w:pPr>
            <w:r w:rsidRPr="00C567EC">
              <w:rPr>
                <w:b/>
              </w:rPr>
              <w:t>Selection of sources</w:t>
            </w:r>
          </w:p>
        </w:tc>
      </w:tr>
      <w:tr w:rsidR="0062199C" w:rsidRPr="008B6039" w14:paraId="004D40FF" w14:textId="77777777" w:rsidTr="00CD01BD">
        <w:trPr>
          <w:trHeight w:val="227"/>
        </w:trPr>
        <w:tc>
          <w:tcPr>
            <w:tcW w:w="7763" w:type="dxa"/>
            <w:shd w:val="clear" w:color="auto" w:fill="auto"/>
            <w:textDirection w:val="lrTbV"/>
          </w:tcPr>
          <w:p w14:paraId="2D24BC7E" w14:textId="77777777" w:rsidR="0062199C" w:rsidRPr="008B6039" w:rsidRDefault="0062199C" w:rsidP="00C567EC">
            <w:pPr>
              <w:pStyle w:val="MKbody"/>
            </w:pPr>
            <w:r w:rsidRPr="008B6039">
              <w:t xml:space="preserve">Selects a </w:t>
            </w:r>
            <w:r w:rsidR="005631A8">
              <w:t xml:space="preserve">diverse </w:t>
            </w:r>
            <w:r w:rsidRPr="008B6039">
              <w:t xml:space="preserve">range of </w:t>
            </w:r>
            <w:r w:rsidR="00404B7F" w:rsidRPr="00F77251">
              <w:t>culturally responsive sources</w:t>
            </w:r>
            <w:r w:rsidR="00E744F1">
              <w:t>,</w:t>
            </w:r>
            <w:r w:rsidR="00404B7F" w:rsidRPr="00F77251">
              <w:t xml:space="preserve"> which include First Nations Peoples perspectives</w:t>
            </w:r>
            <w:r w:rsidR="007040A6">
              <w:t>.</w:t>
            </w:r>
          </w:p>
        </w:tc>
        <w:tc>
          <w:tcPr>
            <w:tcW w:w="1499" w:type="dxa"/>
            <w:shd w:val="clear" w:color="auto" w:fill="auto"/>
            <w:textDirection w:val="lrTbV"/>
            <w:vAlign w:val="center"/>
          </w:tcPr>
          <w:p w14:paraId="7560092F" w14:textId="77777777" w:rsidR="0062199C" w:rsidRPr="008B6039" w:rsidRDefault="00404B7F" w:rsidP="002C4F62">
            <w:pPr>
              <w:spacing w:after="0"/>
              <w:jc w:val="center"/>
              <w:rPr>
                <w:rFonts w:cstheme="minorHAnsi"/>
                <w:bCs/>
                <w:sz w:val="20"/>
                <w:szCs w:val="20"/>
              </w:rPr>
            </w:pPr>
            <w:r>
              <w:rPr>
                <w:rFonts w:cstheme="minorHAnsi"/>
                <w:bCs/>
                <w:sz w:val="20"/>
                <w:szCs w:val="20"/>
              </w:rPr>
              <w:t>2</w:t>
            </w:r>
          </w:p>
        </w:tc>
      </w:tr>
      <w:tr w:rsidR="0062199C" w:rsidRPr="008B6039" w14:paraId="0A62D3E7" w14:textId="77777777" w:rsidTr="00CD01BD">
        <w:trPr>
          <w:trHeight w:val="227"/>
        </w:trPr>
        <w:tc>
          <w:tcPr>
            <w:tcW w:w="7763" w:type="dxa"/>
            <w:shd w:val="clear" w:color="auto" w:fill="auto"/>
            <w:textDirection w:val="lrTbV"/>
            <w:vAlign w:val="center"/>
          </w:tcPr>
          <w:p w14:paraId="2EC31FEC" w14:textId="77777777" w:rsidR="0062199C" w:rsidRPr="008B6039" w:rsidRDefault="0062199C" w:rsidP="00C567EC">
            <w:pPr>
              <w:pStyle w:val="MKbody"/>
            </w:pPr>
            <w:r w:rsidRPr="008B6039">
              <w:t xml:space="preserve">Selects </w:t>
            </w:r>
            <w:r w:rsidR="00667BB9">
              <w:t xml:space="preserve">some </w:t>
            </w:r>
            <w:r w:rsidR="00404B7F" w:rsidRPr="00404B7F">
              <w:rPr>
                <w:bCs/>
              </w:rPr>
              <w:t>culturally responsive sources</w:t>
            </w:r>
            <w:r w:rsidR="00E744F1">
              <w:rPr>
                <w:bCs/>
              </w:rPr>
              <w:t>,</w:t>
            </w:r>
            <w:r w:rsidR="00404B7F" w:rsidRPr="00404B7F">
              <w:rPr>
                <w:bCs/>
              </w:rPr>
              <w:t xml:space="preserve"> which include First Nations Peoples perspectives</w:t>
            </w:r>
            <w:r w:rsidR="007040A6">
              <w:rPr>
                <w:bCs/>
              </w:rPr>
              <w:t>.</w:t>
            </w:r>
          </w:p>
        </w:tc>
        <w:tc>
          <w:tcPr>
            <w:tcW w:w="1499" w:type="dxa"/>
            <w:shd w:val="clear" w:color="auto" w:fill="auto"/>
            <w:textDirection w:val="lrTbV"/>
            <w:vAlign w:val="center"/>
          </w:tcPr>
          <w:p w14:paraId="0EAC7DCD" w14:textId="77777777" w:rsidR="0062199C" w:rsidRPr="008B6039" w:rsidRDefault="00404B7F" w:rsidP="002C4F62">
            <w:pPr>
              <w:spacing w:after="0"/>
              <w:jc w:val="center"/>
              <w:rPr>
                <w:rFonts w:cstheme="minorHAnsi"/>
                <w:bCs/>
                <w:sz w:val="20"/>
                <w:szCs w:val="20"/>
              </w:rPr>
            </w:pPr>
            <w:r>
              <w:rPr>
                <w:rFonts w:cstheme="minorHAnsi"/>
                <w:bCs/>
                <w:sz w:val="20"/>
                <w:szCs w:val="20"/>
              </w:rPr>
              <w:t>1</w:t>
            </w:r>
          </w:p>
        </w:tc>
      </w:tr>
      <w:tr w:rsidR="0062199C" w:rsidRPr="008B6039" w14:paraId="7A95D981" w14:textId="77777777" w:rsidTr="00CD01BD">
        <w:trPr>
          <w:trHeight w:val="227"/>
        </w:trPr>
        <w:tc>
          <w:tcPr>
            <w:tcW w:w="7763" w:type="dxa"/>
            <w:shd w:val="clear" w:color="auto" w:fill="auto"/>
            <w:textDirection w:val="lrTbV"/>
            <w:vAlign w:val="center"/>
          </w:tcPr>
          <w:p w14:paraId="0C6801C3" w14:textId="77777777" w:rsidR="0062199C" w:rsidRPr="008B6039" w:rsidRDefault="0062199C" w:rsidP="002C4F62">
            <w:pPr>
              <w:spacing w:after="0"/>
              <w:jc w:val="right"/>
              <w:rPr>
                <w:rFonts w:cstheme="minorHAnsi"/>
                <w:sz w:val="20"/>
                <w:szCs w:val="20"/>
              </w:rPr>
            </w:pPr>
            <w:r>
              <w:rPr>
                <w:rFonts w:cstheme="minorHAnsi"/>
                <w:b/>
                <w:sz w:val="20"/>
                <w:szCs w:val="20"/>
              </w:rPr>
              <w:t>Subtotal</w:t>
            </w:r>
          </w:p>
        </w:tc>
        <w:tc>
          <w:tcPr>
            <w:tcW w:w="1499" w:type="dxa"/>
            <w:shd w:val="clear" w:color="auto" w:fill="auto"/>
            <w:textDirection w:val="lrTbV"/>
            <w:vAlign w:val="center"/>
          </w:tcPr>
          <w:p w14:paraId="0D185C33" w14:textId="77777777" w:rsidR="0062199C" w:rsidRPr="008B6039" w:rsidRDefault="00404B7F" w:rsidP="002C4F62">
            <w:pPr>
              <w:spacing w:after="0"/>
              <w:jc w:val="center"/>
              <w:rPr>
                <w:rFonts w:cstheme="minorHAnsi"/>
                <w:b/>
                <w:bCs/>
                <w:sz w:val="20"/>
                <w:szCs w:val="20"/>
              </w:rPr>
            </w:pPr>
            <w:r>
              <w:rPr>
                <w:rFonts w:cstheme="minorHAnsi"/>
                <w:b/>
                <w:bCs/>
                <w:sz w:val="20"/>
                <w:szCs w:val="20"/>
              </w:rPr>
              <w:t>2</w:t>
            </w:r>
          </w:p>
        </w:tc>
      </w:tr>
      <w:tr w:rsidR="007C42CF" w:rsidRPr="008B6039" w14:paraId="09CFE55C" w14:textId="77777777" w:rsidTr="00CD01BD">
        <w:trPr>
          <w:trHeight w:val="283"/>
        </w:trPr>
        <w:tc>
          <w:tcPr>
            <w:tcW w:w="9262" w:type="dxa"/>
            <w:gridSpan w:val="2"/>
            <w:shd w:val="clear" w:color="auto" w:fill="DECFE7" w:themeFill="accent5"/>
            <w:textDirection w:val="lrTbV"/>
          </w:tcPr>
          <w:p w14:paraId="61C626EB" w14:textId="4A19E657" w:rsidR="007C42CF" w:rsidRPr="008B6039" w:rsidRDefault="00404B7F" w:rsidP="00C567EC">
            <w:pPr>
              <w:pStyle w:val="MKbody"/>
              <w:rPr>
                <w:rFonts w:cstheme="minorHAnsi"/>
                <w:b/>
                <w:bCs/>
              </w:rPr>
            </w:pPr>
            <w:r w:rsidRPr="00C567EC">
              <w:rPr>
                <w:b/>
              </w:rPr>
              <w:t>Note</w:t>
            </w:r>
            <w:r w:rsidRPr="00C567EC">
              <w:rPr>
                <w:b/>
              </w:rPr>
              <w:softHyphen/>
            </w:r>
            <w:r w:rsidR="00B47D97">
              <w:rPr>
                <w:b/>
              </w:rPr>
              <w:t xml:space="preserve"> </w:t>
            </w:r>
            <w:r w:rsidRPr="00C567EC">
              <w:rPr>
                <w:b/>
              </w:rPr>
              <w:t>making</w:t>
            </w:r>
          </w:p>
        </w:tc>
      </w:tr>
      <w:tr w:rsidR="00F0684E" w:rsidRPr="008B6039" w14:paraId="7D927847" w14:textId="77777777" w:rsidTr="00CD01BD">
        <w:trPr>
          <w:trHeight w:val="283"/>
        </w:trPr>
        <w:tc>
          <w:tcPr>
            <w:tcW w:w="7763" w:type="dxa"/>
            <w:shd w:val="clear" w:color="auto" w:fill="auto"/>
            <w:textDirection w:val="lrTbV"/>
          </w:tcPr>
          <w:p w14:paraId="079EA1B0" w14:textId="6D139B93" w:rsidR="00F0684E" w:rsidRPr="008B6039" w:rsidRDefault="00667BB9" w:rsidP="00C567EC">
            <w:pPr>
              <w:pStyle w:val="MKbody"/>
            </w:pPr>
            <w:r>
              <w:t>Records</w:t>
            </w:r>
            <w:r w:rsidR="00F0684E">
              <w:t xml:space="preserve"> notes in a </w:t>
            </w:r>
            <w:r>
              <w:t>well</w:t>
            </w:r>
            <w:r w:rsidR="004A1D3E">
              <w:t>-</w:t>
            </w:r>
            <w:r>
              <w:t>organised manner</w:t>
            </w:r>
            <w:r w:rsidR="00F0684E">
              <w:t>, using an appropriat</w:t>
            </w:r>
            <w:r w:rsidR="008177A5">
              <w:t>e</w:t>
            </w:r>
            <w:r w:rsidR="00572778">
              <w:t xml:space="preserve"> note</w:t>
            </w:r>
            <w:r w:rsidR="004A1D3E">
              <w:t xml:space="preserve"> </w:t>
            </w:r>
            <w:r w:rsidR="00572778">
              <w:t xml:space="preserve">making </w:t>
            </w:r>
            <w:r w:rsidR="00F0684E">
              <w:t>framework</w:t>
            </w:r>
            <w:r w:rsidR="007040A6">
              <w:t>.</w:t>
            </w:r>
          </w:p>
        </w:tc>
        <w:tc>
          <w:tcPr>
            <w:tcW w:w="1499" w:type="dxa"/>
            <w:shd w:val="clear" w:color="auto" w:fill="auto"/>
            <w:textDirection w:val="lrTbV"/>
            <w:vAlign w:val="center"/>
          </w:tcPr>
          <w:p w14:paraId="6BAD974E" w14:textId="77777777" w:rsidR="00F0684E" w:rsidRPr="008B6039" w:rsidRDefault="00F0684E" w:rsidP="00C567EC">
            <w:pPr>
              <w:pStyle w:val="MKnumbers"/>
            </w:pPr>
            <w:r>
              <w:t>2</w:t>
            </w:r>
          </w:p>
        </w:tc>
      </w:tr>
      <w:tr w:rsidR="00F0684E" w:rsidRPr="008B6039" w14:paraId="4EBEF4E9" w14:textId="77777777" w:rsidTr="00CD01BD">
        <w:trPr>
          <w:trHeight w:val="283"/>
        </w:trPr>
        <w:tc>
          <w:tcPr>
            <w:tcW w:w="7763" w:type="dxa"/>
            <w:shd w:val="clear" w:color="auto" w:fill="auto"/>
            <w:textDirection w:val="lrTbV"/>
          </w:tcPr>
          <w:p w14:paraId="771D4030" w14:textId="77777777" w:rsidR="00F0684E" w:rsidRPr="008B6039" w:rsidRDefault="00667BB9" w:rsidP="00C567EC">
            <w:pPr>
              <w:pStyle w:val="MKbody"/>
            </w:pPr>
            <w:r>
              <w:t>Records</w:t>
            </w:r>
            <w:r w:rsidR="00F0684E">
              <w:t xml:space="preserve"> notes </w:t>
            </w:r>
            <w:r>
              <w:t>with limi</w:t>
            </w:r>
            <w:r w:rsidR="00E744F1">
              <w:t>ted organisation, using a simple format</w:t>
            </w:r>
            <w:r w:rsidR="007040A6">
              <w:t>.</w:t>
            </w:r>
          </w:p>
        </w:tc>
        <w:tc>
          <w:tcPr>
            <w:tcW w:w="1499" w:type="dxa"/>
            <w:shd w:val="clear" w:color="auto" w:fill="auto"/>
            <w:textDirection w:val="lrTbV"/>
          </w:tcPr>
          <w:p w14:paraId="38347024" w14:textId="77777777" w:rsidR="00F0684E" w:rsidRPr="008B6039" w:rsidRDefault="00F0684E" w:rsidP="00C567EC">
            <w:pPr>
              <w:pStyle w:val="MKnumbers"/>
            </w:pPr>
            <w:r>
              <w:t>1</w:t>
            </w:r>
          </w:p>
        </w:tc>
      </w:tr>
      <w:tr w:rsidR="00F0684E" w:rsidRPr="008B6039" w14:paraId="02198E6A" w14:textId="77777777" w:rsidTr="00CD01BD">
        <w:trPr>
          <w:trHeight w:val="283"/>
        </w:trPr>
        <w:tc>
          <w:tcPr>
            <w:tcW w:w="7763" w:type="dxa"/>
            <w:shd w:val="clear" w:color="auto" w:fill="auto"/>
            <w:textDirection w:val="lrTbV"/>
            <w:vAlign w:val="center"/>
          </w:tcPr>
          <w:p w14:paraId="0EC674B3" w14:textId="77777777" w:rsidR="00F0684E" w:rsidRPr="00F0684E" w:rsidRDefault="00F0684E" w:rsidP="00C567EC">
            <w:pPr>
              <w:pStyle w:val="MKtotal"/>
            </w:pPr>
            <w:r>
              <w:t>Subtotal</w:t>
            </w:r>
          </w:p>
        </w:tc>
        <w:tc>
          <w:tcPr>
            <w:tcW w:w="1499" w:type="dxa"/>
            <w:shd w:val="clear" w:color="auto" w:fill="auto"/>
            <w:textDirection w:val="lrTbV"/>
          </w:tcPr>
          <w:p w14:paraId="6E77B9A3" w14:textId="77777777" w:rsidR="00F0684E" w:rsidRPr="00F0684E" w:rsidRDefault="00F0684E" w:rsidP="00C567EC">
            <w:pPr>
              <w:pStyle w:val="MKnumbers"/>
              <w:rPr>
                <w:b/>
              </w:rPr>
            </w:pPr>
            <w:r w:rsidRPr="00F0684E">
              <w:rPr>
                <w:b/>
              </w:rPr>
              <w:t>2</w:t>
            </w:r>
          </w:p>
        </w:tc>
      </w:tr>
      <w:tr w:rsidR="007C42CF" w:rsidRPr="008B6039" w14:paraId="592A708E" w14:textId="77777777" w:rsidTr="00CD01BD">
        <w:trPr>
          <w:trHeight w:val="283"/>
        </w:trPr>
        <w:tc>
          <w:tcPr>
            <w:tcW w:w="7763" w:type="dxa"/>
            <w:shd w:val="clear" w:color="auto" w:fill="auto"/>
            <w:textDirection w:val="lrTbV"/>
          </w:tcPr>
          <w:p w14:paraId="29793713" w14:textId="719EF0DD" w:rsidR="007C42CF" w:rsidRPr="008B6039" w:rsidRDefault="00E744F1" w:rsidP="00C567EC">
            <w:pPr>
              <w:pStyle w:val="MKbody"/>
            </w:pPr>
            <w:r>
              <w:t>Selects and records relevant information</w:t>
            </w:r>
            <w:r w:rsidR="00F0684E">
              <w:t xml:space="preserve"> that </w:t>
            </w:r>
            <w:r w:rsidR="007C42CF" w:rsidRPr="008B6039">
              <w:t>address</w:t>
            </w:r>
            <w:r w:rsidR="004A1D3E">
              <w:t>es</w:t>
            </w:r>
            <w:r w:rsidR="007C42CF" w:rsidRPr="008B6039">
              <w:t xml:space="preserve"> </w:t>
            </w:r>
            <w:r w:rsidR="00F77251">
              <w:t>all aspects of the inquiry</w:t>
            </w:r>
            <w:r w:rsidR="00C567EC">
              <w:t>.</w:t>
            </w:r>
          </w:p>
        </w:tc>
        <w:tc>
          <w:tcPr>
            <w:tcW w:w="1499" w:type="dxa"/>
            <w:shd w:val="clear" w:color="auto" w:fill="auto"/>
            <w:textDirection w:val="lrTbV"/>
          </w:tcPr>
          <w:p w14:paraId="2A42A115" w14:textId="77777777" w:rsidR="007C42CF" w:rsidRPr="008B6039" w:rsidRDefault="007C42CF" w:rsidP="00C567EC">
            <w:pPr>
              <w:pStyle w:val="MKnumbers"/>
            </w:pPr>
            <w:r w:rsidRPr="008B6039">
              <w:t>2</w:t>
            </w:r>
          </w:p>
        </w:tc>
      </w:tr>
      <w:tr w:rsidR="007C42CF" w:rsidRPr="008B6039" w14:paraId="6FC199B4" w14:textId="77777777" w:rsidTr="00CD01BD">
        <w:trPr>
          <w:trHeight w:val="283"/>
        </w:trPr>
        <w:tc>
          <w:tcPr>
            <w:tcW w:w="7763" w:type="dxa"/>
            <w:shd w:val="clear" w:color="auto" w:fill="auto"/>
            <w:textDirection w:val="lrTbV"/>
          </w:tcPr>
          <w:p w14:paraId="4C2CCDD4" w14:textId="0352599C" w:rsidR="007C42CF" w:rsidRPr="008B6039" w:rsidRDefault="00E744F1" w:rsidP="00C567EC">
            <w:pPr>
              <w:pStyle w:val="MKbody"/>
            </w:pPr>
            <w:r>
              <w:t xml:space="preserve">Selects and records some relevant information </w:t>
            </w:r>
            <w:r w:rsidR="00F0684E">
              <w:t xml:space="preserve">that </w:t>
            </w:r>
            <w:r w:rsidRPr="008B6039">
              <w:t>address</w:t>
            </w:r>
            <w:r w:rsidR="004A1D3E">
              <w:t>es</w:t>
            </w:r>
            <w:r w:rsidRPr="008B6039">
              <w:t xml:space="preserve"> </w:t>
            </w:r>
            <w:r>
              <w:t>aspects of the inquiry</w:t>
            </w:r>
            <w:r w:rsidR="007040A6">
              <w:t>.</w:t>
            </w:r>
          </w:p>
        </w:tc>
        <w:tc>
          <w:tcPr>
            <w:tcW w:w="1499" w:type="dxa"/>
            <w:shd w:val="clear" w:color="auto" w:fill="auto"/>
            <w:textDirection w:val="lrTbV"/>
          </w:tcPr>
          <w:p w14:paraId="6DE11A7A" w14:textId="77777777" w:rsidR="007C42CF" w:rsidRPr="008B6039" w:rsidRDefault="007C42CF" w:rsidP="00C567EC">
            <w:pPr>
              <w:pStyle w:val="MKnumbers"/>
            </w:pPr>
            <w:r w:rsidRPr="008B6039">
              <w:t>1</w:t>
            </w:r>
          </w:p>
        </w:tc>
      </w:tr>
      <w:tr w:rsidR="007C42CF" w:rsidRPr="008B6039" w14:paraId="2CD8A13E" w14:textId="77777777" w:rsidTr="00CD01BD">
        <w:trPr>
          <w:trHeight w:val="283"/>
        </w:trPr>
        <w:tc>
          <w:tcPr>
            <w:tcW w:w="7763" w:type="dxa"/>
            <w:shd w:val="clear" w:color="auto" w:fill="auto"/>
            <w:textDirection w:val="lrTbV"/>
            <w:vAlign w:val="center"/>
          </w:tcPr>
          <w:p w14:paraId="71327112" w14:textId="77777777" w:rsidR="007C42CF" w:rsidRPr="008B6039" w:rsidRDefault="008B6039" w:rsidP="00C567EC">
            <w:pPr>
              <w:pStyle w:val="MKtotal"/>
            </w:pPr>
            <w:r>
              <w:t>Subtotal</w:t>
            </w:r>
          </w:p>
        </w:tc>
        <w:tc>
          <w:tcPr>
            <w:tcW w:w="1499" w:type="dxa"/>
            <w:shd w:val="clear" w:color="auto" w:fill="auto"/>
            <w:textDirection w:val="lrTbV"/>
            <w:vAlign w:val="center"/>
          </w:tcPr>
          <w:p w14:paraId="3728A1EC" w14:textId="77777777" w:rsidR="007C42CF" w:rsidRPr="004A1D3E" w:rsidRDefault="007C42CF" w:rsidP="00C567EC">
            <w:pPr>
              <w:pStyle w:val="MKnumbers"/>
              <w:rPr>
                <w:b/>
                <w:bCs/>
              </w:rPr>
            </w:pPr>
            <w:r w:rsidRPr="004A1D3E">
              <w:rPr>
                <w:b/>
                <w:bCs/>
              </w:rPr>
              <w:t>2</w:t>
            </w:r>
          </w:p>
        </w:tc>
      </w:tr>
      <w:tr w:rsidR="004B201D" w:rsidRPr="008B6039" w14:paraId="7F01237F" w14:textId="77777777" w:rsidTr="00CD01BD">
        <w:trPr>
          <w:trHeight w:val="219"/>
        </w:trPr>
        <w:tc>
          <w:tcPr>
            <w:tcW w:w="9262" w:type="dxa"/>
            <w:gridSpan w:val="2"/>
            <w:shd w:val="clear" w:color="auto" w:fill="DECFE7" w:themeFill="accent5"/>
            <w:textDirection w:val="lrTbV"/>
            <w:vAlign w:val="center"/>
          </w:tcPr>
          <w:p w14:paraId="0DAE9E72" w14:textId="77777777" w:rsidR="004B201D" w:rsidRPr="00C567EC" w:rsidRDefault="004B201D" w:rsidP="00C567EC">
            <w:pPr>
              <w:pStyle w:val="MKbody"/>
              <w:rPr>
                <w:b/>
              </w:rPr>
            </w:pPr>
            <w:r w:rsidRPr="00C567EC">
              <w:rPr>
                <w:b/>
              </w:rPr>
              <w:t>Bibliography</w:t>
            </w:r>
          </w:p>
        </w:tc>
      </w:tr>
      <w:tr w:rsidR="004B201D" w:rsidRPr="008B6039" w14:paraId="1E7766FA" w14:textId="77777777" w:rsidTr="004A1D3E">
        <w:trPr>
          <w:trHeight w:val="302"/>
        </w:trPr>
        <w:tc>
          <w:tcPr>
            <w:tcW w:w="7763" w:type="dxa"/>
            <w:shd w:val="clear" w:color="auto" w:fill="auto"/>
            <w:textDirection w:val="lrTbV"/>
            <w:vAlign w:val="center"/>
          </w:tcPr>
          <w:p w14:paraId="69BBC628" w14:textId="142A0EA6" w:rsidR="004B201D" w:rsidRPr="009733A1" w:rsidRDefault="009733A1" w:rsidP="00C567EC">
            <w:pPr>
              <w:pStyle w:val="MKbody"/>
            </w:pPr>
            <w:r w:rsidRPr="009733A1">
              <w:t>Follows correct format according to school protocols</w:t>
            </w:r>
            <w:r w:rsidR="007040A6">
              <w:t>.</w:t>
            </w:r>
          </w:p>
        </w:tc>
        <w:tc>
          <w:tcPr>
            <w:tcW w:w="1499" w:type="dxa"/>
            <w:shd w:val="clear" w:color="auto" w:fill="auto"/>
            <w:textDirection w:val="lrTbV"/>
            <w:vAlign w:val="center"/>
          </w:tcPr>
          <w:p w14:paraId="63ADD2A8" w14:textId="77777777" w:rsidR="004B201D" w:rsidRPr="009733A1" w:rsidRDefault="009733A1" w:rsidP="00C567EC">
            <w:pPr>
              <w:pStyle w:val="MKnumbers"/>
            </w:pPr>
            <w:r w:rsidRPr="009733A1">
              <w:t>2</w:t>
            </w:r>
          </w:p>
        </w:tc>
      </w:tr>
      <w:tr w:rsidR="004B201D" w:rsidRPr="008B6039" w14:paraId="0E6D73C6" w14:textId="77777777" w:rsidTr="004A1D3E">
        <w:trPr>
          <w:trHeight w:val="265"/>
        </w:trPr>
        <w:tc>
          <w:tcPr>
            <w:tcW w:w="7763" w:type="dxa"/>
            <w:shd w:val="clear" w:color="auto" w:fill="auto"/>
            <w:textDirection w:val="lrTbV"/>
            <w:vAlign w:val="center"/>
          </w:tcPr>
          <w:p w14:paraId="65B64688" w14:textId="77777777" w:rsidR="004B201D" w:rsidRPr="009733A1" w:rsidRDefault="009733A1" w:rsidP="00C567EC">
            <w:pPr>
              <w:pStyle w:val="MKbody"/>
            </w:pPr>
            <w:r w:rsidRPr="009733A1">
              <w:t>Lists sources used</w:t>
            </w:r>
            <w:r w:rsidR="007040A6">
              <w:t>.</w:t>
            </w:r>
          </w:p>
        </w:tc>
        <w:tc>
          <w:tcPr>
            <w:tcW w:w="1499" w:type="dxa"/>
            <w:shd w:val="clear" w:color="auto" w:fill="auto"/>
            <w:textDirection w:val="lrTbV"/>
            <w:vAlign w:val="center"/>
          </w:tcPr>
          <w:p w14:paraId="1CBCB4B6" w14:textId="77777777" w:rsidR="004B201D" w:rsidRPr="009733A1" w:rsidRDefault="009733A1" w:rsidP="00C567EC">
            <w:pPr>
              <w:pStyle w:val="MKnumbers"/>
            </w:pPr>
            <w:r w:rsidRPr="009733A1">
              <w:t>1</w:t>
            </w:r>
          </w:p>
        </w:tc>
      </w:tr>
      <w:tr w:rsidR="004B201D" w:rsidRPr="008B6039" w14:paraId="23F38B97" w14:textId="77777777" w:rsidTr="00CD01BD">
        <w:trPr>
          <w:trHeight w:val="219"/>
        </w:trPr>
        <w:tc>
          <w:tcPr>
            <w:tcW w:w="7763" w:type="dxa"/>
            <w:shd w:val="clear" w:color="auto" w:fill="auto"/>
            <w:textDirection w:val="lrTbV"/>
            <w:vAlign w:val="center"/>
          </w:tcPr>
          <w:p w14:paraId="17FF3B9D" w14:textId="77777777" w:rsidR="004B201D" w:rsidRDefault="009733A1" w:rsidP="00C567EC">
            <w:pPr>
              <w:pStyle w:val="MKtotal"/>
            </w:pPr>
            <w:r>
              <w:t>Subtotal</w:t>
            </w:r>
          </w:p>
        </w:tc>
        <w:tc>
          <w:tcPr>
            <w:tcW w:w="1499" w:type="dxa"/>
            <w:shd w:val="clear" w:color="auto" w:fill="auto"/>
            <w:textDirection w:val="lrTbV"/>
            <w:vAlign w:val="center"/>
          </w:tcPr>
          <w:p w14:paraId="359EB0DB" w14:textId="77777777" w:rsidR="004B201D" w:rsidRDefault="009733A1" w:rsidP="00C567EC">
            <w:pPr>
              <w:pStyle w:val="MKnumbers"/>
              <w:rPr>
                <w:b/>
              </w:rPr>
            </w:pPr>
            <w:r>
              <w:rPr>
                <w:b/>
              </w:rPr>
              <w:t>2</w:t>
            </w:r>
          </w:p>
        </w:tc>
      </w:tr>
      <w:tr w:rsidR="004B201D" w:rsidRPr="008B6039" w14:paraId="0082D9D0" w14:textId="77777777" w:rsidTr="00CD01BD">
        <w:trPr>
          <w:trHeight w:val="219"/>
        </w:trPr>
        <w:tc>
          <w:tcPr>
            <w:tcW w:w="7763" w:type="dxa"/>
            <w:shd w:val="clear" w:color="auto" w:fill="DECFE7" w:themeFill="accent5"/>
            <w:textDirection w:val="lrTbV"/>
            <w:vAlign w:val="center"/>
          </w:tcPr>
          <w:p w14:paraId="513EE503" w14:textId="562E0B44" w:rsidR="004B201D" w:rsidRDefault="00FF441F" w:rsidP="00FF441F">
            <w:pPr>
              <w:pStyle w:val="MKtotal"/>
            </w:pPr>
            <w:r>
              <w:t xml:space="preserve">Part A </w:t>
            </w:r>
            <w:r w:rsidR="00C551A9">
              <w:t xml:space="preserve">Total </w:t>
            </w:r>
          </w:p>
        </w:tc>
        <w:tc>
          <w:tcPr>
            <w:tcW w:w="1499" w:type="dxa"/>
            <w:shd w:val="clear" w:color="auto" w:fill="DECFE7" w:themeFill="accent5"/>
            <w:textDirection w:val="lrTbV"/>
            <w:vAlign w:val="center"/>
          </w:tcPr>
          <w:p w14:paraId="74E49707" w14:textId="77777777" w:rsidR="004B201D" w:rsidRDefault="00F77251" w:rsidP="00C567EC">
            <w:pPr>
              <w:pStyle w:val="MKnumbers"/>
              <w:rPr>
                <w:b/>
              </w:rPr>
            </w:pPr>
            <w:r>
              <w:rPr>
                <w:b/>
              </w:rPr>
              <w:t>12</w:t>
            </w:r>
          </w:p>
        </w:tc>
      </w:tr>
    </w:tbl>
    <w:p w14:paraId="36EAB430" w14:textId="77777777" w:rsidR="0084039E" w:rsidRPr="00C567EC" w:rsidRDefault="0084039E" w:rsidP="00C567EC">
      <w:pPr>
        <w:pStyle w:val="BodyText"/>
        <w:spacing w:before="120"/>
        <w:rPr>
          <w:b/>
          <w:lang w:val="en-GB" w:eastAsia="ja-JP"/>
        </w:rPr>
      </w:pPr>
      <w:r w:rsidRPr="00C567EC">
        <w:rPr>
          <w:b/>
          <w:lang w:val="en-GB" w:eastAsia="ja-JP"/>
        </w:rPr>
        <w:t>Part B: C</w:t>
      </w:r>
      <w:r w:rsidR="00F77251" w:rsidRPr="00C567EC">
        <w:rPr>
          <w:b/>
          <w:lang w:val="en-GB" w:eastAsia="ja-JP"/>
        </w:rPr>
        <w:t>ommunicating findings</w:t>
      </w:r>
    </w:p>
    <w:tbl>
      <w:tblPr>
        <w:tblStyle w:val="TableGrid"/>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763"/>
        <w:gridCol w:w="1500"/>
      </w:tblGrid>
      <w:tr w:rsidR="00401B36" w:rsidRPr="00401B36" w14:paraId="29F8FC6A" w14:textId="77777777" w:rsidTr="00804497">
        <w:trPr>
          <w:trHeight w:val="20"/>
          <w:tblHeader/>
        </w:trPr>
        <w:tc>
          <w:tcPr>
            <w:tcW w:w="7763" w:type="dxa"/>
            <w:tcBorders>
              <w:bottom w:val="single" w:sz="4" w:space="0" w:color="BD9FCF"/>
            </w:tcBorders>
            <w:shd w:val="clear" w:color="auto" w:fill="BD9FCF"/>
            <w:vAlign w:val="center"/>
          </w:tcPr>
          <w:p w14:paraId="650F750C" w14:textId="77777777" w:rsidR="00401B36" w:rsidRPr="00401B36" w:rsidRDefault="00401B36" w:rsidP="00401B36">
            <w:pPr>
              <w:pStyle w:val="MKbody"/>
              <w:jc w:val="center"/>
              <w:rPr>
                <w:b/>
                <w:color w:val="FFFFFF" w:themeColor="background1"/>
              </w:rPr>
            </w:pPr>
            <w:r w:rsidRPr="00401B36">
              <w:rPr>
                <w:rFonts w:cstheme="minorHAnsi"/>
                <w:b/>
                <w:bCs/>
                <w:color w:val="FFFFFF" w:themeColor="background1"/>
              </w:rPr>
              <w:t>Description</w:t>
            </w:r>
          </w:p>
        </w:tc>
        <w:tc>
          <w:tcPr>
            <w:tcW w:w="1500" w:type="dxa"/>
            <w:tcBorders>
              <w:bottom w:val="single" w:sz="4" w:space="0" w:color="BD9FCF"/>
            </w:tcBorders>
            <w:shd w:val="clear" w:color="auto" w:fill="BD9FCF"/>
            <w:vAlign w:val="center"/>
          </w:tcPr>
          <w:p w14:paraId="1D0A29F9" w14:textId="77777777" w:rsidR="00401B36" w:rsidRPr="00401B36" w:rsidRDefault="00401B36" w:rsidP="00401B36">
            <w:pPr>
              <w:pStyle w:val="MKnumbers"/>
              <w:rPr>
                <w:color w:val="FFFFFF" w:themeColor="background1"/>
                <w:highlight w:val="yellow"/>
              </w:rPr>
            </w:pPr>
            <w:r w:rsidRPr="00401B36">
              <w:rPr>
                <w:rFonts w:cstheme="minorHAnsi"/>
                <w:b/>
                <w:bCs/>
                <w:color w:val="FFFFFF" w:themeColor="background1"/>
              </w:rPr>
              <w:t>Marks</w:t>
            </w:r>
          </w:p>
        </w:tc>
      </w:tr>
      <w:tr w:rsidR="003B1824" w14:paraId="2882F4FD" w14:textId="77777777" w:rsidTr="00804497">
        <w:trPr>
          <w:trHeight w:val="20"/>
        </w:trPr>
        <w:tc>
          <w:tcPr>
            <w:tcW w:w="7763" w:type="dxa"/>
            <w:tcBorders>
              <w:right w:val="nil"/>
            </w:tcBorders>
            <w:shd w:val="clear" w:color="auto" w:fill="DECFE7" w:themeFill="accent5"/>
          </w:tcPr>
          <w:p w14:paraId="4FF848DF" w14:textId="77777777" w:rsidR="003B1824" w:rsidRPr="00C567EC" w:rsidRDefault="009733A1" w:rsidP="00C567EC">
            <w:pPr>
              <w:pStyle w:val="MKbody"/>
              <w:rPr>
                <w:b/>
              </w:rPr>
            </w:pPr>
            <w:r>
              <w:rPr>
                <w:b/>
              </w:rPr>
              <w:t>Presentation of research</w:t>
            </w:r>
          </w:p>
        </w:tc>
        <w:tc>
          <w:tcPr>
            <w:tcW w:w="1500" w:type="dxa"/>
            <w:tcBorders>
              <w:left w:val="nil"/>
            </w:tcBorders>
            <w:shd w:val="clear" w:color="auto" w:fill="DECFE7" w:themeFill="accent5"/>
          </w:tcPr>
          <w:p w14:paraId="03106F1A" w14:textId="77777777" w:rsidR="003B1824" w:rsidRPr="004F7A3A" w:rsidRDefault="003B1824" w:rsidP="00C567EC">
            <w:pPr>
              <w:pStyle w:val="MKnumbers"/>
              <w:rPr>
                <w:highlight w:val="yellow"/>
              </w:rPr>
            </w:pPr>
          </w:p>
        </w:tc>
      </w:tr>
      <w:tr w:rsidR="003B1824" w14:paraId="7F14980A" w14:textId="77777777" w:rsidTr="00B7619B">
        <w:trPr>
          <w:trHeight w:val="20"/>
        </w:trPr>
        <w:tc>
          <w:tcPr>
            <w:tcW w:w="7763" w:type="dxa"/>
          </w:tcPr>
          <w:p w14:paraId="42FD5EC3" w14:textId="3A8783B3" w:rsidR="00F77251" w:rsidRPr="00F77251" w:rsidRDefault="00F77251" w:rsidP="004A1D3E">
            <w:pPr>
              <w:pStyle w:val="MKbody"/>
            </w:pPr>
            <w:r w:rsidRPr="00F77251">
              <w:t>Select</w:t>
            </w:r>
            <w:r>
              <w:t>s an</w:t>
            </w:r>
            <w:r w:rsidRPr="00F77251">
              <w:t xml:space="preserve"> appropriate </w:t>
            </w:r>
            <w:r>
              <w:t xml:space="preserve">organised </w:t>
            </w:r>
            <w:r w:rsidRPr="00F77251">
              <w:t>format to communicate findings</w:t>
            </w:r>
            <w:r>
              <w:t>, which meets the requirements (i.e. i</w:t>
            </w:r>
            <w:r w:rsidRPr="00F77251">
              <w:t>f a written report</w:t>
            </w:r>
            <w:r w:rsidR="004A1D3E">
              <w:t>,</w:t>
            </w:r>
            <w:r w:rsidRPr="00F77251">
              <w:t xml:space="preserve"> it should include a minimum of 400 words</w:t>
            </w:r>
            <w:r w:rsidR="00667248">
              <w:t>;</w:t>
            </w:r>
            <w:r w:rsidR="004A1D3E">
              <w:t xml:space="preserve"> </w:t>
            </w:r>
            <w:r w:rsidRPr="00F77251">
              <w:t>if an oral presentation</w:t>
            </w:r>
            <w:r w:rsidR="004A1D3E">
              <w:t>,</w:t>
            </w:r>
            <w:r w:rsidRPr="00F77251">
              <w:t xml:space="preserve"> it should be a minimum of five minutes and must include palm cards</w:t>
            </w:r>
            <w:r>
              <w:t>)</w:t>
            </w:r>
            <w:r w:rsidR="007040A6">
              <w:t>.</w:t>
            </w:r>
          </w:p>
        </w:tc>
        <w:tc>
          <w:tcPr>
            <w:tcW w:w="1500" w:type="dxa"/>
            <w:vAlign w:val="center"/>
          </w:tcPr>
          <w:p w14:paraId="0D2928F3" w14:textId="77777777" w:rsidR="003B1824" w:rsidRPr="004F7A3A" w:rsidRDefault="00F77251" w:rsidP="00C567EC">
            <w:pPr>
              <w:pStyle w:val="MKnumbers"/>
            </w:pPr>
            <w:r>
              <w:t>2</w:t>
            </w:r>
          </w:p>
        </w:tc>
      </w:tr>
      <w:tr w:rsidR="00F77251" w14:paraId="419BCB22" w14:textId="77777777" w:rsidTr="00B7619B">
        <w:trPr>
          <w:trHeight w:val="20"/>
        </w:trPr>
        <w:tc>
          <w:tcPr>
            <w:tcW w:w="7763" w:type="dxa"/>
          </w:tcPr>
          <w:p w14:paraId="5419A673" w14:textId="77777777" w:rsidR="00F77251" w:rsidRPr="00F77251" w:rsidRDefault="00F77251" w:rsidP="00401B36">
            <w:pPr>
              <w:pStyle w:val="MKbody"/>
            </w:pPr>
            <w:r>
              <w:t>Selects a mostly appropriate format to communicate findings</w:t>
            </w:r>
            <w:r w:rsidR="007040A6">
              <w:t>.</w:t>
            </w:r>
            <w:r>
              <w:t xml:space="preserve"> </w:t>
            </w:r>
          </w:p>
        </w:tc>
        <w:tc>
          <w:tcPr>
            <w:tcW w:w="1500" w:type="dxa"/>
            <w:vAlign w:val="center"/>
          </w:tcPr>
          <w:p w14:paraId="77137C7D" w14:textId="77777777" w:rsidR="00F77251" w:rsidRDefault="00F77251" w:rsidP="00C567EC">
            <w:pPr>
              <w:pStyle w:val="MKnumbers"/>
            </w:pPr>
            <w:r>
              <w:t>1</w:t>
            </w:r>
          </w:p>
        </w:tc>
      </w:tr>
      <w:tr w:rsidR="004640C5" w14:paraId="2C2156FB" w14:textId="77777777" w:rsidTr="00B7619B">
        <w:trPr>
          <w:trHeight w:val="20"/>
        </w:trPr>
        <w:tc>
          <w:tcPr>
            <w:tcW w:w="7763" w:type="dxa"/>
            <w:vAlign w:val="center"/>
          </w:tcPr>
          <w:p w14:paraId="10CCBDC8" w14:textId="77777777" w:rsidR="004640C5" w:rsidRPr="004F7A3A" w:rsidRDefault="008B6039" w:rsidP="00C567EC">
            <w:pPr>
              <w:pStyle w:val="MKtotal"/>
            </w:pPr>
            <w:r>
              <w:t>Subtotal</w:t>
            </w:r>
          </w:p>
        </w:tc>
        <w:tc>
          <w:tcPr>
            <w:tcW w:w="1500" w:type="dxa"/>
            <w:vAlign w:val="center"/>
          </w:tcPr>
          <w:p w14:paraId="199960C0" w14:textId="77777777" w:rsidR="004640C5" w:rsidRPr="004A1D3E" w:rsidRDefault="00F77251" w:rsidP="00C567EC">
            <w:pPr>
              <w:pStyle w:val="MKnumbers"/>
              <w:rPr>
                <w:b/>
                <w:bCs/>
              </w:rPr>
            </w:pPr>
            <w:r w:rsidRPr="004A1D3E">
              <w:rPr>
                <w:b/>
                <w:bCs/>
              </w:rPr>
              <w:t>2</w:t>
            </w:r>
          </w:p>
        </w:tc>
      </w:tr>
      <w:tr w:rsidR="00A900B6" w14:paraId="2065E3A7" w14:textId="77777777" w:rsidTr="00B7619B">
        <w:trPr>
          <w:trHeight w:val="20"/>
        </w:trPr>
        <w:tc>
          <w:tcPr>
            <w:tcW w:w="7763" w:type="dxa"/>
            <w:shd w:val="clear" w:color="auto" w:fill="DECFE7" w:themeFill="accent5"/>
          </w:tcPr>
          <w:p w14:paraId="16129BA0" w14:textId="77777777" w:rsidR="00A900B6" w:rsidRPr="00C567EC" w:rsidRDefault="00A900B6" w:rsidP="00C567EC">
            <w:pPr>
              <w:pStyle w:val="MKbody"/>
              <w:rPr>
                <w:b/>
              </w:rPr>
            </w:pPr>
            <w:r>
              <w:rPr>
                <w:b/>
              </w:rPr>
              <w:t xml:space="preserve">Inquiry </w:t>
            </w:r>
            <w:r w:rsidR="009E4BF3">
              <w:rPr>
                <w:b/>
              </w:rPr>
              <w:t>content</w:t>
            </w:r>
            <w:r>
              <w:rPr>
                <w:b/>
              </w:rPr>
              <w:t>: range of languages spoken</w:t>
            </w:r>
          </w:p>
        </w:tc>
        <w:tc>
          <w:tcPr>
            <w:tcW w:w="1500" w:type="dxa"/>
            <w:shd w:val="clear" w:color="auto" w:fill="DECFE7" w:themeFill="accent5"/>
          </w:tcPr>
          <w:p w14:paraId="62E904B1" w14:textId="77777777" w:rsidR="00A900B6" w:rsidRPr="004F7A3A" w:rsidRDefault="00A900B6" w:rsidP="00C567EC">
            <w:pPr>
              <w:pStyle w:val="MKnumbers"/>
              <w:rPr>
                <w:highlight w:val="yellow"/>
              </w:rPr>
            </w:pPr>
          </w:p>
        </w:tc>
      </w:tr>
      <w:tr w:rsidR="00A900B6" w14:paraId="3A475A47" w14:textId="77777777" w:rsidTr="00B7619B">
        <w:trPr>
          <w:trHeight w:val="20"/>
        </w:trPr>
        <w:tc>
          <w:tcPr>
            <w:tcW w:w="7763" w:type="dxa"/>
            <w:vAlign w:val="center"/>
          </w:tcPr>
          <w:p w14:paraId="7FDB3FFA" w14:textId="77777777" w:rsidR="00A900B6" w:rsidRPr="009E4BF3" w:rsidRDefault="009E4BF3" w:rsidP="00401B36">
            <w:pPr>
              <w:pStyle w:val="MKbody"/>
            </w:pPr>
            <w:r w:rsidRPr="009E4BF3">
              <w:rPr>
                <w:rFonts w:eastAsiaTheme="minorEastAsia"/>
              </w:rPr>
              <w:t>Ident</w:t>
            </w:r>
            <w:r>
              <w:rPr>
                <w:rFonts w:eastAsiaTheme="minorEastAsia"/>
              </w:rPr>
              <w:t>ifies</w:t>
            </w:r>
            <w:r w:rsidRPr="009E4BF3">
              <w:rPr>
                <w:rFonts w:eastAsiaTheme="minorEastAsia"/>
              </w:rPr>
              <w:t xml:space="preserve"> the range of languages spoken by the </w:t>
            </w:r>
            <w:r w:rsidRPr="009E4BF3">
              <w:t>selected First Nations People</w:t>
            </w:r>
            <w:r w:rsidR="007040A6">
              <w:t>.</w:t>
            </w:r>
          </w:p>
        </w:tc>
        <w:tc>
          <w:tcPr>
            <w:tcW w:w="1500" w:type="dxa"/>
            <w:vAlign w:val="center"/>
          </w:tcPr>
          <w:p w14:paraId="19325082" w14:textId="77777777" w:rsidR="00A900B6" w:rsidRPr="0082471E" w:rsidRDefault="00A900B6" w:rsidP="00C567EC">
            <w:pPr>
              <w:pStyle w:val="MKnumbers"/>
            </w:pPr>
            <w:r>
              <w:t>2</w:t>
            </w:r>
          </w:p>
        </w:tc>
      </w:tr>
      <w:tr w:rsidR="00A900B6" w14:paraId="7E9D5FBB" w14:textId="77777777" w:rsidTr="00B7619B">
        <w:trPr>
          <w:trHeight w:val="20"/>
        </w:trPr>
        <w:tc>
          <w:tcPr>
            <w:tcW w:w="7763" w:type="dxa"/>
            <w:vAlign w:val="center"/>
          </w:tcPr>
          <w:p w14:paraId="5E5F2178" w14:textId="77777777" w:rsidR="00A900B6" w:rsidRPr="0082471E" w:rsidRDefault="009E4BF3" w:rsidP="00401B36">
            <w:pPr>
              <w:pStyle w:val="MKbody"/>
            </w:pPr>
            <w:r>
              <w:t>Makes a generalised statement about a language</w:t>
            </w:r>
            <w:r w:rsidRPr="009E4BF3">
              <w:t xml:space="preserve"> spoken by the selected First Nations People</w:t>
            </w:r>
            <w:r w:rsidR="007040A6">
              <w:t>.</w:t>
            </w:r>
          </w:p>
        </w:tc>
        <w:tc>
          <w:tcPr>
            <w:tcW w:w="1500" w:type="dxa"/>
            <w:vAlign w:val="center"/>
          </w:tcPr>
          <w:p w14:paraId="0293E3F8" w14:textId="77777777" w:rsidR="00A900B6" w:rsidRPr="0082471E" w:rsidRDefault="00A900B6" w:rsidP="00C567EC">
            <w:pPr>
              <w:pStyle w:val="MKnumbers"/>
            </w:pPr>
            <w:r>
              <w:t>1</w:t>
            </w:r>
          </w:p>
        </w:tc>
      </w:tr>
      <w:tr w:rsidR="00A900B6" w14:paraId="34851909" w14:textId="77777777" w:rsidTr="00B7619B">
        <w:trPr>
          <w:trHeight w:val="20"/>
        </w:trPr>
        <w:tc>
          <w:tcPr>
            <w:tcW w:w="7763" w:type="dxa"/>
            <w:vAlign w:val="center"/>
          </w:tcPr>
          <w:p w14:paraId="766E8371" w14:textId="77777777" w:rsidR="00A900B6" w:rsidRPr="0082471E" w:rsidRDefault="00A900B6" w:rsidP="00C567EC">
            <w:pPr>
              <w:pStyle w:val="MKtotal"/>
            </w:pPr>
            <w:r>
              <w:t>Subtotal</w:t>
            </w:r>
          </w:p>
        </w:tc>
        <w:tc>
          <w:tcPr>
            <w:tcW w:w="1500" w:type="dxa"/>
            <w:vAlign w:val="center"/>
          </w:tcPr>
          <w:p w14:paraId="08B57639" w14:textId="77777777" w:rsidR="00A900B6" w:rsidRPr="004A1D3E" w:rsidRDefault="009E4BF3" w:rsidP="00C567EC">
            <w:pPr>
              <w:pStyle w:val="MKnumbers"/>
              <w:rPr>
                <w:b/>
                <w:bCs/>
              </w:rPr>
            </w:pPr>
            <w:r w:rsidRPr="004A1D3E">
              <w:rPr>
                <w:b/>
                <w:bCs/>
              </w:rPr>
              <w:t>2</w:t>
            </w:r>
          </w:p>
        </w:tc>
      </w:tr>
      <w:tr w:rsidR="009E4BF3" w14:paraId="3F035814" w14:textId="77777777" w:rsidTr="00B7619B">
        <w:trPr>
          <w:trHeight w:val="20"/>
        </w:trPr>
        <w:tc>
          <w:tcPr>
            <w:tcW w:w="7763" w:type="dxa"/>
            <w:shd w:val="clear" w:color="auto" w:fill="DECFE7" w:themeFill="accent5"/>
          </w:tcPr>
          <w:p w14:paraId="711E4E2D" w14:textId="77777777" w:rsidR="009E4BF3" w:rsidRPr="00C567EC" w:rsidRDefault="009E4BF3" w:rsidP="00C567EC">
            <w:pPr>
              <w:pStyle w:val="MKbody"/>
              <w:rPr>
                <w:b/>
              </w:rPr>
            </w:pPr>
            <w:r w:rsidRPr="009C092C">
              <w:rPr>
                <w:b/>
              </w:rPr>
              <w:t xml:space="preserve">Inquiry content: </w:t>
            </w:r>
            <w:r w:rsidRPr="00C567EC">
              <w:rPr>
                <w:b/>
              </w:rPr>
              <w:t>geographical locations</w:t>
            </w:r>
          </w:p>
        </w:tc>
        <w:tc>
          <w:tcPr>
            <w:tcW w:w="1500" w:type="dxa"/>
            <w:shd w:val="clear" w:color="auto" w:fill="DECFE7" w:themeFill="accent5"/>
          </w:tcPr>
          <w:p w14:paraId="32AA015F" w14:textId="77777777" w:rsidR="009E4BF3" w:rsidRPr="004F7A3A" w:rsidRDefault="009E4BF3" w:rsidP="00C567EC">
            <w:pPr>
              <w:pStyle w:val="MKnumbers"/>
              <w:rPr>
                <w:highlight w:val="yellow"/>
              </w:rPr>
            </w:pPr>
          </w:p>
        </w:tc>
      </w:tr>
      <w:tr w:rsidR="009E4BF3" w14:paraId="5E08C2A0" w14:textId="77777777" w:rsidTr="00B7619B">
        <w:trPr>
          <w:trHeight w:val="20"/>
        </w:trPr>
        <w:tc>
          <w:tcPr>
            <w:tcW w:w="7763" w:type="dxa"/>
            <w:vAlign w:val="center"/>
          </w:tcPr>
          <w:p w14:paraId="7E56C470" w14:textId="77777777" w:rsidR="009E4BF3" w:rsidRPr="00DE5B91" w:rsidRDefault="009E4BF3" w:rsidP="00401B36">
            <w:pPr>
              <w:pStyle w:val="MKbody"/>
            </w:pPr>
            <w:r w:rsidRPr="005631A8">
              <w:rPr>
                <w:rFonts w:eastAsiaTheme="minorEastAsia"/>
                <w:bCs/>
              </w:rPr>
              <w:t>Describe</w:t>
            </w:r>
            <w:r w:rsidR="00B56512" w:rsidRPr="005631A8">
              <w:rPr>
                <w:rFonts w:eastAsiaTheme="minorEastAsia"/>
                <w:bCs/>
              </w:rPr>
              <w:t>s</w:t>
            </w:r>
            <w:r w:rsidRPr="005631A8">
              <w:rPr>
                <w:rFonts w:eastAsiaTheme="minorEastAsia"/>
                <w:bCs/>
              </w:rPr>
              <w:t xml:space="preserve"> the geographical locations of the </w:t>
            </w:r>
            <w:r w:rsidR="007040A6">
              <w:t>selected First Nations People</w:t>
            </w:r>
            <w:r w:rsidRPr="005631A8">
              <w:t>, include</w:t>
            </w:r>
            <w:r w:rsidR="00B56512" w:rsidRPr="005631A8">
              <w:t>s</w:t>
            </w:r>
            <w:r w:rsidRPr="005631A8">
              <w:t xml:space="preserve"> a</w:t>
            </w:r>
            <w:r w:rsidR="00B56512" w:rsidRPr="005631A8">
              <w:t>n accurate</w:t>
            </w:r>
            <w:r w:rsidRPr="005631A8">
              <w:t xml:space="preserve"> map</w:t>
            </w:r>
            <w:r w:rsidR="00B56512" w:rsidRPr="005631A8">
              <w:t xml:space="preserve"> showing the locations</w:t>
            </w:r>
            <w:r w:rsidR="007040A6">
              <w:t>.</w:t>
            </w:r>
          </w:p>
        </w:tc>
        <w:tc>
          <w:tcPr>
            <w:tcW w:w="1500" w:type="dxa"/>
            <w:vAlign w:val="center"/>
          </w:tcPr>
          <w:p w14:paraId="61BB0056" w14:textId="77777777" w:rsidR="009E4BF3" w:rsidRPr="00DE5B91" w:rsidRDefault="000419F0" w:rsidP="00C567EC">
            <w:pPr>
              <w:pStyle w:val="MKnumbers"/>
            </w:pPr>
            <w:r>
              <w:t>2</w:t>
            </w:r>
          </w:p>
        </w:tc>
      </w:tr>
      <w:tr w:rsidR="00B56512" w14:paraId="486F8404" w14:textId="77777777" w:rsidTr="00B7619B">
        <w:trPr>
          <w:trHeight w:val="20"/>
        </w:trPr>
        <w:tc>
          <w:tcPr>
            <w:tcW w:w="7763" w:type="dxa"/>
            <w:vAlign w:val="center"/>
          </w:tcPr>
          <w:p w14:paraId="111F56BC" w14:textId="77777777" w:rsidR="00B56512" w:rsidRPr="005631A8" w:rsidRDefault="00B56512" w:rsidP="00401B36">
            <w:pPr>
              <w:pStyle w:val="MKbody"/>
              <w:rPr>
                <w:rFonts w:eastAsiaTheme="minorEastAsia"/>
                <w:bCs/>
              </w:rPr>
            </w:pPr>
            <w:r w:rsidRPr="005631A8">
              <w:rPr>
                <w:rFonts w:eastAsiaTheme="minorEastAsia"/>
                <w:bCs/>
              </w:rPr>
              <w:t xml:space="preserve">Makes generalised statements about the geographical locations of the </w:t>
            </w:r>
            <w:r w:rsidR="007040A6">
              <w:t>selected First Nations People</w:t>
            </w:r>
            <w:r w:rsidRPr="005631A8">
              <w:t>, or includes a map showing some of the locations</w:t>
            </w:r>
            <w:r w:rsidR="007040A6">
              <w:t>.</w:t>
            </w:r>
          </w:p>
        </w:tc>
        <w:tc>
          <w:tcPr>
            <w:tcW w:w="1500" w:type="dxa"/>
            <w:vAlign w:val="center"/>
          </w:tcPr>
          <w:p w14:paraId="7A4F1F45" w14:textId="77777777" w:rsidR="00B56512" w:rsidRPr="005631A8" w:rsidRDefault="00B56512" w:rsidP="00C567EC">
            <w:pPr>
              <w:pStyle w:val="MKnumbers"/>
            </w:pPr>
            <w:r w:rsidRPr="005631A8">
              <w:t>1</w:t>
            </w:r>
          </w:p>
        </w:tc>
      </w:tr>
      <w:tr w:rsidR="009E4BF3" w14:paraId="5CC3EEA8" w14:textId="77777777" w:rsidTr="00804497">
        <w:trPr>
          <w:trHeight w:val="20"/>
        </w:trPr>
        <w:tc>
          <w:tcPr>
            <w:tcW w:w="7763" w:type="dxa"/>
            <w:tcBorders>
              <w:bottom w:val="single" w:sz="4" w:space="0" w:color="BD9FCF"/>
            </w:tcBorders>
            <w:vAlign w:val="center"/>
          </w:tcPr>
          <w:p w14:paraId="7928614B" w14:textId="77777777" w:rsidR="009E4BF3" w:rsidRPr="00DE5B91" w:rsidRDefault="009E4BF3" w:rsidP="004A1D3E">
            <w:pPr>
              <w:spacing w:after="0"/>
              <w:jc w:val="right"/>
              <w:rPr>
                <w:rFonts w:eastAsia="Times New Roman" w:cs="Arial"/>
                <w:b/>
                <w:sz w:val="20"/>
                <w:szCs w:val="20"/>
              </w:rPr>
            </w:pPr>
            <w:r>
              <w:rPr>
                <w:rFonts w:eastAsia="Times New Roman" w:cs="Arial"/>
                <w:b/>
                <w:sz w:val="20"/>
                <w:szCs w:val="20"/>
              </w:rPr>
              <w:t>Subtotal</w:t>
            </w:r>
          </w:p>
        </w:tc>
        <w:tc>
          <w:tcPr>
            <w:tcW w:w="1500" w:type="dxa"/>
            <w:tcBorders>
              <w:bottom w:val="single" w:sz="4" w:space="0" w:color="BD9FCF"/>
            </w:tcBorders>
            <w:vAlign w:val="center"/>
          </w:tcPr>
          <w:p w14:paraId="1D298444" w14:textId="77777777" w:rsidR="009E4BF3" w:rsidRPr="00DE5B91" w:rsidRDefault="00AF55E6" w:rsidP="00C567EC">
            <w:pPr>
              <w:pStyle w:val="MKnumbers"/>
              <w:rPr>
                <w:b/>
              </w:rPr>
            </w:pPr>
            <w:r>
              <w:rPr>
                <w:b/>
              </w:rPr>
              <w:t>2</w:t>
            </w:r>
          </w:p>
        </w:tc>
      </w:tr>
      <w:tr w:rsidR="00D85797" w14:paraId="5A3C6154" w14:textId="77777777" w:rsidTr="00804497">
        <w:trPr>
          <w:trHeight w:val="20"/>
        </w:trPr>
        <w:tc>
          <w:tcPr>
            <w:tcW w:w="7763" w:type="dxa"/>
            <w:tcBorders>
              <w:right w:val="nil"/>
            </w:tcBorders>
            <w:shd w:val="clear" w:color="auto" w:fill="DECFE7" w:themeFill="accent5"/>
            <w:vAlign w:val="center"/>
          </w:tcPr>
          <w:p w14:paraId="63A78795" w14:textId="5E402178" w:rsidR="00D85797" w:rsidRPr="00DE5B91" w:rsidRDefault="00D85797" w:rsidP="007E55D4">
            <w:pPr>
              <w:pStyle w:val="MKbody"/>
              <w:keepNext/>
              <w:rPr>
                <w:b/>
              </w:rPr>
            </w:pPr>
            <w:r>
              <w:rPr>
                <w:b/>
              </w:rPr>
              <w:lastRenderedPageBreak/>
              <w:t>Inquiry content: cultural identity (4 marks</w:t>
            </w:r>
            <w:r w:rsidR="00917A9D">
              <w:rPr>
                <w:b/>
              </w:rPr>
              <w:t xml:space="preserve"> for each factor</w:t>
            </w:r>
            <w:r>
              <w:rPr>
                <w:b/>
              </w:rPr>
              <w:t>)</w:t>
            </w:r>
          </w:p>
        </w:tc>
        <w:tc>
          <w:tcPr>
            <w:tcW w:w="1500" w:type="dxa"/>
            <w:tcBorders>
              <w:left w:val="nil"/>
            </w:tcBorders>
            <w:shd w:val="clear" w:color="auto" w:fill="DECFE7" w:themeFill="accent5"/>
            <w:vAlign w:val="center"/>
          </w:tcPr>
          <w:p w14:paraId="2D095631" w14:textId="1DD4F866" w:rsidR="00D85797" w:rsidRPr="00DE5B91" w:rsidRDefault="00D85797" w:rsidP="00401B36">
            <w:pPr>
              <w:pStyle w:val="MKnumbers"/>
              <w:keepNext/>
            </w:pPr>
          </w:p>
        </w:tc>
      </w:tr>
      <w:tr w:rsidR="009E4BF3" w14:paraId="5115C01C" w14:textId="77777777" w:rsidTr="00B7619B">
        <w:trPr>
          <w:trHeight w:val="20"/>
        </w:trPr>
        <w:tc>
          <w:tcPr>
            <w:tcW w:w="7763" w:type="dxa"/>
            <w:shd w:val="clear" w:color="auto" w:fill="FFFFFF" w:themeFill="background1"/>
          </w:tcPr>
          <w:p w14:paraId="596EB0F3" w14:textId="1431295A" w:rsidR="009E4BF3" w:rsidRPr="00B56512" w:rsidRDefault="00B56512" w:rsidP="00C567EC">
            <w:pPr>
              <w:pStyle w:val="MKbody"/>
            </w:pPr>
            <w:r w:rsidRPr="00B56512">
              <w:t>Discusses</w:t>
            </w:r>
            <w:r w:rsidR="007E55D4">
              <w:t>,</w:t>
            </w:r>
            <w:r w:rsidR="00BF7B2F">
              <w:t xml:space="preserve"> using</w:t>
            </w:r>
            <w:r w:rsidRPr="00B56512">
              <w:t xml:space="preserve"> </w:t>
            </w:r>
            <w:r w:rsidR="00BF7B2F">
              <w:t>a range of relevant examples,</w:t>
            </w:r>
            <w:r w:rsidR="00BF7B2F" w:rsidRPr="00B56512">
              <w:t xml:space="preserve"> </w:t>
            </w:r>
            <w:r w:rsidRPr="00B56512">
              <w:t>how a factor contributes to the cultural identity of the selected First Nations Peop</w:t>
            </w:r>
            <w:r w:rsidR="007040A6">
              <w:t>le.</w:t>
            </w:r>
          </w:p>
          <w:p w14:paraId="06874787" w14:textId="77777777" w:rsidR="00B56512" w:rsidRPr="00B56512" w:rsidRDefault="0062539E" w:rsidP="00C567EC">
            <w:pPr>
              <w:pStyle w:val="MKbody"/>
            </w:pPr>
            <w:r>
              <w:t>U</w:t>
            </w:r>
            <w:r w:rsidR="00B56512" w:rsidRPr="00B56512">
              <w:t>s</w:t>
            </w:r>
            <w:r>
              <w:t>es</w:t>
            </w:r>
            <w:r w:rsidR="00B56512" w:rsidRPr="00B56512">
              <w:t xml:space="preserve"> culturally </w:t>
            </w:r>
            <w:r w:rsidR="00BF7B2F">
              <w:t>responsive</w:t>
            </w:r>
            <w:r w:rsidR="00B56512" w:rsidRPr="00B56512">
              <w:t xml:space="preserve"> language</w:t>
            </w:r>
            <w:r w:rsidR="00B56512">
              <w:t xml:space="preserve"> and terminology</w:t>
            </w:r>
            <w:r>
              <w:t xml:space="preserve"> to develop </w:t>
            </w:r>
            <w:r w:rsidR="00BF7B2F">
              <w:t xml:space="preserve">an </w:t>
            </w:r>
            <w:r>
              <w:t xml:space="preserve">accurate and relevant </w:t>
            </w:r>
            <w:r w:rsidR="00BF7B2F">
              <w:t>discussion</w:t>
            </w:r>
            <w:r w:rsidR="007040A6">
              <w:t>.</w:t>
            </w:r>
          </w:p>
        </w:tc>
        <w:tc>
          <w:tcPr>
            <w:tcW w:w="1500" w:type="dxa"/>
            <w:shd w:val="clear" w:color="auto" w:fill="FFFFFF" w:themeFill="background1"/>
            <w:vAlign w:val="center"/>
          </w:tcPr>
          <w:p w14:paraId="0ECFB314" w14:textId="77777777" w:rsidR="009E4BF3" w:rsidRPr="004F7A3A" w:rsidRDefault="009E4BF3" w:rsidP="00C567EC">
            <w:pPr>
              <w:pStyle w:val="MKnumbers"/>
            </w:pPr>
            <w:r>
              <w:t>4</w:t>
            </w:r>
          </w:p>
        </w:tc>
      </w:tr>
      <w:tr w:rsidR="009E4BF3" w14:paraId="2AF3E742" w14:textId="77777777" w:rsidTr="00B7619B">
        <w:trPr>
          <w:trHeight w:val="20"/>
        </w:trPr>
        <w:tc>
          <w:tcPr>
            <w:tcW w:w="7763" w:type="dxa"/>
            <w:shd w:val="clear" w:color="auto" w:fill="FFFFFF" w:themeFill="background1"/>
          </w:tcPr>
          <w:p w14:paraId="4A77D4B4" w14:textId="2EDC55FD" w:rsidR="0062539E" w:rsidRPr="00B56512" w:rsidRDefault="0062539E" w:rsidP="00C567EC">
            <w:pPr>
              <w:pStyle w:val="MKbody"/>
            </w:pPr>
            <w:r>
              <w:t>Explains</w:t>
            </w:r>
            <w:r w:rsidR="00BF7B2F">
              <w:t xml:space="preserve"> briefly</w:t>
            </w:r>
            <w:r w:rsidR="00A37127">
              <w:t>,</w:t>
            </w:r>
            <w:r w:rsidR="00BF7B2F">
              <w:t xml:space="preserve"> using relevant examples,</w:t>
            </w:r>
            <w:r w:rsidRPr="00B56512">
              <w:t xml:space="preserve"> how a factor contributes to the cultural identity of the selected First Nations Peop</w:t>
            </w:r>
            <w:r w:rsidR="007040A6">
              <w:t>le.</w:t>
            </w:r>
          </w:p>
          <w:p w14:paraId="7227D1C2" w14:textId="77777777" w:rsidR="009E4BF3" w:rsidRDefault="00BF7B2F" w:rsidP="00C567EC">
            <w:pPr>
              <w:pStyle w:val="MKbody"/>
            </w:pPr>
            <w:r>
              <w:t>Uses</w:t>
            </w:r>
            <w:r w:rsidR="0062539E" w:rsidRPr="00B56512">
              <w:t xml:space="preserve"> culturally </w:t>
            </w:r>
            <w:r>
              <w:t>responsive</w:t>
            </w:r>
            <w:r w:rsidR="0062539E" w:rsidRPr="00B56512">
              <w:t xml:space="preserve"> language</w:t>
            </w:r>
            <w:r w:rsidR="0062539E">
              <w:t xml:space="preserve"> and terminology</w:t>
            </w:r>
            <w:r>
              <w:t xml:space="preserve"> to develop a relevant explanation</w:t>
            </w:r>
            <w:r w:rsidR="007040A6">
              <w:t>.</w:t>
            </w:r>
          </w:p>
        </w:tc>
        <w:tc>
          <w:tcPr>
            <w:tcW w:w="1500" w:type="dxa"/>
            <w:shd w:val="clear" w:color="auto" w:fill="FFFFFF" w:themeFill="background1"/>
            <w:vAlign w:val="center"/>
          </w:tcPr>
          <w:p w14:paraId="7CA6ED8B" w14:textId="77777777" w:rsidR="009E4BF3" w:rsidRDefault="009E4BF3" w:rsidP="00C567EC">
            <w:pPr>
              <w:pStyle w:val="MKnumbers"/>
            </w:pPr>
            <w:r>
              <w:t>3</w:t>
            </w:r>
          </w:p>
        </w:tc>
      </w:tr>
      <w:tr w:rsidR="00B56512" w14:paraId="77405960" w14:textId="77777777" w:rsidTr="00B7619B">
        <w:trPr>
          <w:trHeight w:val="20"/>
        </w:trPr>
        <w:tc>
          <w:tcPr>
            <w:tcW w:w="7763" w:type="dxa"/>
            <w:shd w:val="clear" w:color="auto" w:fill="FFFFFF" w:themeFill="background1"/>
          </w:tcPr>
          <w:p w14:paraId="69FB88E5" w14:textId="49A68C30" w:rsidR="0062539E" w:rsidRPr="00B56512" w:rsidRDefault="0062539E" w:rsidP="00C567EC">
            <w:pPr>
              <w:pStyle w:val="MKbody"/>
            </w:pPr>
            <w:r w:rsidRPr="00B56512">
              <w:t>D</w:t>
            </w:r>
            <w:r w:rsidR="00BF7B2F">
              <w:t>escribes</w:t>
            </w:r>
            <w:r w:rsidR="00A37127">
              <w:t>,</w:t>
            </w:r>
            <w:r w:rsidRPr="00B56512">
              <w:t xml:space="preserve"> </w:t>
            </w:r>
            <w:r w:rsidR="00D85797">
              <w:t>using some relevant examples</w:t>
            </w:r>
            <w:r w:rsidR="00A37127">
              <w:t>,</w:t>
            </w:r>
            <w:r w:rsidR="00D85797">
              <w:t xml:space="preserve"> </w:t>
            </w:r>
            <w:r w:rsidRPr="00B56512">
              <w:t>how a factor contributes to the cultural identity of the selected First Nations Peop</w:t>
            </w:r>
            <w:r w:rsidR="007040A6">
              <w:t>le.</w:t>
            </w:r>
          </w:p>
          <w:p w14:paraId="71BFA2B0" w14:textId="77777777" w:rsidR="00B56512" w:rsidRDefault="00D85797" w:rsidP="00C567EC">
            <w:pPr>
              <w:pStyle w:val="MKbody"/>
            </w:pPr>
            <w:r>
              <w:t>Uses some</w:t>
            </w:r>
            <w:r w:rsidR="0062539E" w:rsidRPr="00B56512">
              <w:t xml:space="preserve"> culturally </w:t>
            </w:r>
            <w:r>
              <w:t>responsive</w:t>
            </w:r>
            <w:r w:rsidR="0062539E" w:rsidRPr="00B56512">
              <w:t xml:space="preserve"> language</w:t>
            </w:r>
            <w:r w:rsidR="0062539E">
              <w:t xml:space="preserve"> and terminology</w:t>
            </w:r>
            <w:r>
              <w:t xml:space="preserve"> to develop description</w:t>
            </w:r>
            <w:r w:rsidR="007040A6">
              <w:t>.</w:t>
            </w:r>
          </w:p>
        </w:tc>
        <w:tc>
          <w:tcPr>
            <w:tcW w:w="1500" w:type="dxa"/>
            <w:shd w:val="clear" w:color="auto" w:fill="FFFFFF" w:themeFill="background1"/>
            <w:vAlign w:val="center"/>
          </w:tcPr>
          <w:p w14:paraId="5FD1308C" w14:textId="77777777" w:rsidR="00B56512" w:rsidRDefault="00B56512" w:rsidP="00C567EC">
            <w:pPr>
              <w:pStyle w:val="MKnumbers"/>
            </w:pPr>
            <w:r>
              <w:t>2</w:t>
            </w:r>
          </w:p>
        </w:tc>
      </w:tr>
      <w:tr w:rsidR="009E4BF3" w14:paraId="11484F55" w14:textId="77777777" w:rsidTr="00B7619B">
        <w:trPr>
          <w:trHeight w:val="20"/>
        </w:trPr>
        <w:tc>
          <w:tcPr>
            <w:tcW w:w="7763" w:type="dxa"/>
            <w:shd w:val="clear" w:color="auto" w:fill="FFFFFF" w:themeFill="background1"/>
          </w:tcPr>
          <w:p w14:paraId="7AB1B501" w14:textId="1D2376C2" w:rsidR="00D85797" w:rsidRPr="00B56512" w:rsidRDefault="00D85797" w:rsidP="00C567EC">
            <w:pPr>
              <w:pStyle w:val="MKbody"/>
            </w:pPr>
            <w:r>
              <w:t>Makes basic statements</w:t>
            </w:r>
            <w:r w:rsidR="00A37127">
              <w:t>,</w:t>
            </w:r>
            <w:r>
              <w:t xml:space="preserve"> with limited examples</w:t>
            </w:r>
            <w:r w:rsidR="00A37127">
              <w:t>,</w:t>
            </w:r>
            <w:r>
              <w:t xml:space="preserve"> about </w:t>
            </w:r>
            <w:r w:rsidRPr="00B56512">
              <w:t>how a factor contributes to the cultural identity of the selected First Nations Peop</w:t>
            </w:r>
            <w:r w:rsidR="007040A6">
              <w:t>le.</w:t>
            </w:r>
          </w:p>
          <w:p w14:paraId="0E79CE65" w14:textId="77777777" w:rsidR="009E4BF3" w:rsidRPr="004F7A3A" w:rsidRDefault="00D85797" w:rsidP="00C567EC">
            <w:pPr>
              <w:pStyle w:val="MKbody"/>
            </w:pPr>
            <w:r>
              <w:t>Makes limited use of</w:t>
            </w:r>
            <w:r w:rsidRPr="00B56512">
              <w:t xml:space="preserve"> culturally </w:t>
            </w:r>
            <w:r>
              <w:t>responsive</w:t>
            </w:r>
            <w:r w:rsidRPr="00B56512">
              <w:t xml:space="preserve"> language</w:t>
            </w:r>
            <w:r>
              <w:t xml:space="preserve"> and terminology</w:t>
            </w:r>
            <w:r w:rsidR="007040A6">
              <w:t>.</w:t>
            </w:r>
          </w:p>
        </w:tc>
        <w:tc>
          <w:tcPr>
            <w:tcW w:w="1500" w:type="dxa"/>
            <w:shd w:val="clear" w:color="auto" w:fill="FFFFFF" w:themeFill="background1"/>
            <w:vAlign w:val="center"/>
          </w:tcPr>
          <w:p w14:paraId="71EFA2E0" w14:textId="77777777" w:rsidR="009E4BF3" w:rsidRPr="004F7A3A" w:rsidRDefault="009E4BF3" w:rsidP="00C567EC">
            <w:pPr>
              <w:pStyle w:val="MKnumbers"/>
            </w:pPr>
            <w:r>
              <w:t>1</w:t>
            </w:r>
          </w:p>
        </w:tc>
      </w:tr>
      <w:tr w:rsidR="009E4BF3" w14:paraId="5CC9ACD4" w14:textId="77777777" w:rsidTr="00B7619B">
        <w:trPr>
          <w:trHeight w:val="20"/>
        </w:trPr>
        <w:tc>
          <w:tcPr>
            <w:tcW w:w="7763" w:type="dxa"/>
            <w:shd w:val="clear" w:color="auto" w:fill="FFFFFF" w:themeFill="background1"/>
            <w:vAlign w:val="center"/>
          </w:tcPr>
          <w:p w14:paraId="1E182F58" w14:textId="77777777" w:rsidR="009E4BF3" w:rsidRPr="004F7A3A" w:rsidRDefault="009E4BF3" w:rsidP="00C567EC">
            <w:pPr>
              <w:pStyle w:val="MKtotal"/>
            </w:pPr>
            <w:r>
              <w:t>Subtotal</w:t>
            </w:r>
          </w:p>
        </w:tc>
        <w:tc>
          <w:tcPr>
            <w:tcW w:w="1500" w:type="dxa"/>
            <w:shd w:val="clear" w:color="auto" w:fill="FFFFFF" w:themeFill="background1"/>
            <w:vAlign w:val="center"/>
          </w:tcPr>
          <w:p w14:paraId="20DD170A" w14:textId="77777777" w:rsidR="009E4BF3" w:rsidRPr="004F7A3A" w:rsidRDefault="00B56512" w:rsidP="00C567EC">
            <w:pPr>
              <w:pStyle w:val="MKnumbers"/>
              <w:rPr>
                <w:b/>
              </w:rPr>
            </w:pPr>
            <w:r>
              <w:rPr>
                <w:b/>
              </w:rPr>
              <w:t>12</w:t>
            </w:r>
          </w:p>
        </w:tc>
      </w:tr>
      <w:tr w:rsidR="00D85797" w14:paraId="566F5548" w14:textId="77777777" w:rsidTr="00B7619B">
        <w:trPr>
          <w:trHeight w:val="20"/>
        </w:trPr>
        <w:tc>
          <w:tcPr>
            <w:tcW w:w="7763" w:type="dxa"/>
            <w:shd w:val="clear" w:color="auto" w:fill="DECFE7" w:themeFill="accent5"/>
          </w:tcPr>
          <w:p w14:paraId="3FF824D2" w14:textId="77777777" w:rsidR="00D85797" w:rsidRPr="00C567EC" w:rsidRDefault="00D85797" w:rsidP="00C567EC">
            <w:pPr>
              <w:pStyle w:val="MKbody"/>
              <w:rPr>
                <w:b/>
              </w:rPr>
            </w:pPr>
            <w:r w:rsidRPr="00CF5DD0">
              <w:rPr>
                <w:b/>
              </w:rPr>
              <w:t>Inquiry content: perspectives and experiences of ‘colonisation’</w:t>
            </w:r>
          </w:p>
        </w:tc>
        <w:tc>
          <w:tcPr>
            <w:tcW w:w="1500" w:type="dxa"/>
            <w:shd w:val="clear" w:color="auto" w:fill="DECFE7" w:themeFill="accent5"/>
            <w:vAlign w:val="center"/>
          </w:tcPr>
          <w:p w14:paraId="2DA96408" w14:textId="77777777" w:rsidR="00D85797" w:rsidRDefault="00D85797" w:rsidP="00C567EC">
            <w:pPr>
              <w:pStyle w:val="MKnumbers"/>
            </w:pPr>
          </w:p>
        </w:tc>
      </w:tr>
      <w:tr w:rsidR="00D85797" w14:paraId="6A6E6C3F" w14:textId="77777777" w:rsidTr="00B7619B">
        <w:trPr>
          <w:trHeight w:val="20"/>
        </w:trPr>
        <w:tc>
          <w:tcPr>
            <w:tcW w:w="7763" w:type="dxa"/>
            <w:shd w:val="clear" w:color="auto" w:fill="FFFFFF" w:themeFill="background1"/>
            <w:vAlign w:val="center"/>
          </w:tcPr>
          <w:p w14:paraId="082784D9" w14:textId="77777777" w:rsidR="00CF5DD0" w:rsidRPr="00CF5DD0" w:rsidRDefault="00CF5DD0" w:rsidP="00C567EC">
            <w:pPr>
              <w:pStyle w:val="MKbody"/>
            </w:pPr>
            <w:r>
              <w:t xml:space="preserve">Outlines </w:t>
            </w:r>
            <w:r w:rsidRPr="00CF5DD0">
              <w:t xml:space="preserve">the perspectives and experiences of ‘colonisation’ of the selected First Nations </w:t>
            </w:r>
            <w:r w:rsidR="007040A6">
              <w:t>People</w:t>
            </w:r>
            <w:r>
              <w:t>, u</w:t>
            </w:r>
            <w:r w:rsidRPr="00B56512">
              <w:t>s</w:t>
            </w:r>
            <w:r>
              <w:t>ing</w:t>
            </w:r>
            <w:r w:rsidRPr="00B56512">
              <w:t xml:space="preserve"> culturally </w:t>
            </w:r>
            <w:r>
              <w:t>responsive</w:t>
            </w:r>
            <w:r w:rsidRPr="00B56512">
              <w:t xml:space="preserve"> language</w:t>
            </w:r>
            <w:r>
              <w:t xml:space="preserve"> and terminology to develop an accurate and relevant response</w:t>
            </w:r>
            <w:r w:rsidR="007040A6">
              <w:t>.</w:t>
            </w:r>
          </w:p>
          <w:p w14:paraId="6F203C91" w14:textId="77777777" w:rsidR="00D85797" w:rsidRPr="00CF5DD0" w:rsidRDefault="00CF5DD0" w:rsidP="00C567EC">
            <w:pPr>
              <w:pStyle w:val="MKbody"/>
            </w:pPr>
            <w:r>
              <w:t>Uses</w:t>
            </w:r>
            <w:r w:rsidRPr="00B56512">
              <w:t xml:space="preserve"> </w:t>
            </w:r>
            <w:r>
              <w:t>a range of relevant examples to support the response</w:t>
            </w:r>
            <w:r w:rsidR="007040A6">
              <w:t>.</w:t>
            </w:r>
          </w:p>
        </w:tc>
        <w:tc>
          <w:tcPr>
            <w:tcW w:w="1500" w:type="dxa"/>
            <w:shd w:val="clear" w:color="auto" w:fill="FFFFFF" w:themeFill="background1"/>
            <w:vAlign w:val="center"/>
          </w:tcPr>
          <w:p w14:paraId="42C0684F" w14:textId="77777777" w:rsidR="00D85797" w:rsidRPr="00CF5DD0" w:rsidRDefault="000419F0" w:rsidP="00C567EC">
            <w:pPr>
              <w:pStyle w:val="MKnumbers"/>
            </w:pPr>
            <w:r>
              <w:t>3</w:t>
            </w:r>
            <w:r w:rsidR="00CF5DD0">
              <w:t>–</w:t>
            </w:r>
            <w:r>
              <w:t>4</w:t>
            </w:r>
          </w:p>
        </w:tc>
      </w:tr>
      <w:tr w:rsidR="00D85797" w14:paraId="7E3A44D8" w14:textId="77777777" w:rsidTr="00B7619B">
        <w:trPr>
          <w:trHeight w:val="20"/>
        </w:trPr>
        <w:tc>
          <w:tcPr>
            <w:tcW w:w="7763" w:type="dxa"/>
            <w:shd w:val="clear" w:color="auto" w:fill="FFFFFF" w:themeFill="background1"/>
            <w:vAlign w:val="center"/>
          </w:tcPr>
          <w:p w14:paraId="293BAD04" w14:textId="77777777" w:rsidR="007040A6" w:rsidRPr="00CF5DD0" w:rsidRDefault="007040A6" w:rsidP="00C567EC">
            <w:pPr>
              <w:pStyle w:val="MKbody"/>
            </w:pPr>
            <w:r>
              <w:t xml:space="preserve">Makes generalised statements about </w:t>
            </w:r>
            <w:r w:rsidRPr="00CF5DD0">
              <w:t xml:space="preserve">the perspectives </w:t>
            </w:r>
            <w:r>
              <w:t>or</w:t>
            </w:r>
            <w:r w:rsidRPr="00CF5DD0">
              <w:t xml:space="preserve"> experiences of ‘colonisation’ of th</w:t>
            </w:r>
            <w:r w:rsidR="003A60B8">
              <w:t>e selected First Nations People</w:t>
            </w:r>
            <w:r w:rsidRPr="00CF5DD0">
              <w:t xml:space="preserve">, using </w:t>
            </w:r>
            <w:r>
              <w:t xml:space="preserve">limited </w:t>
            </w:r>
            <w:r w:rsidRPr="00CF5DD0">
              <w:t xml:space="preserve">culturally responsive </w:t>
            </w:r>
            <w:r>
              <w:t>terminology.</w:t>
            </w:r>
          </w:p>
          <w:p w14:paraId="71693D27" w14:textId="77777777" w:rsidR="00D85797" w:rsidRPr="00CF5DD0" w:rsidRDefault="007040A6" w:rsidP="00C567EC">
            <w:pPr>
              <w:pStyle w:val="MKbody"/>
            </w:pPr>
            <w:r w:rsidRPr="00CF5DD0">
              <w:t xml:space="preserve">Uses </w:t>
            </w:r>
            <w:r>
              <w:t xml:space="preserve">limited </w:t>
            </w:r>
            <w:r w:rsidRPr="00CF5DD0">
              <w:t>examples to support the response</w:t>
            </w:r>
            <w:r>
              <w:t>.</w:t>
            </w:r>
          </w:p>
        </w:tc>
        <w:tc>
          <w:tcPr>
            <w:tcW w:w="1500" w:type="dxa"/>
            <w:shd w:val="clear" w:color="auto" w:fill="FFFFFF" w:themeFill="background1"/>
            <w:vAlign w:val="center"/>
          </w:tcPr>
          <w:p w14:paraId="6D5C050A" w14:textId="77777777" w:rsidR="00D85797" w:rsidRPr="00CF5DD0" w:rsidRDefault="00CF5DD0" w:rsidP="00C567EC">
            <w:pPr>
              <w:pStyle w:val="MKnumbers"/>
            </w:pPr>
            <w:r w:rsidRPr="00CF5DD0">
              <w:t>1–2</w:t>
            </w:r>
          </w:p>
        </w:tc>
      </w:tr>
      <w:tr w:rsidR="007040A6" w14:paraId="63712919" w14:textId="77777777" w:rsidTr="00B7619B">
        <w:trPr>
          <w:trHeight w:val="20"/>
        </w:trPr>
        <w:tc>
          <w:tcPr>
            <w:tcW w:w="7763" w:type="dxa"/>
            <w:shd w:val="clear" w:color="auto" w:fill="FFFFFF" w:themeFill="background1"/>
            <w:vAlign w:val="center"/>
          </w:tcPr>
          <w:p w14:paraId="1C70082F" w14:textId="77777777" w:rsidR="007040A6" w:rsidRPr="004F7A3A" w:rsidRDefault="007040A6" w:rsidP="00C567EC">
            <w:pPr>
              <w:pStyle w:val="MKtotal"/>
            </w:pPr>
            <w:r>
              <w:t>Subtotal</w:t>
            </w:r>
          </w:p>
        </w:tc>
        <w:tc>
          <w:tcPr>
            <w:tcW w:w="1500" w:type="dxa"/>
            <w:shd w:val="clear" w:color="auto" w:fill="FFFFFF" w:themeFill="background1"/>
            <w:vAlign w:val="center"/>
          </w:tcPr>
          <w:p w14:paraId="10F6B457" w14:textId="77777777" w:rsidR="007040A6" w:rsidRPr="00A37127" w:rsidRDefault="000419F0" w:rsidP="00C567EC">
            <w:pPr>
              <w:pStyle w:val="MKnumbers"/>
              <w:rPr>
                <w:b/>
                <w:bCs/>
              </w:rPr>
            </w:pPr>
            <w:r w:rsidRPr="00A37127">
              <w:rPr>
                <w:b/>
                <w:bCs/>
              </w:rPr>
              <w:t>4</w:t>
            </w:r>
          </w:p>
        </w:tc>
      </w:tr>
      <w:tr w:rsidR="007040A6" w:rsidRPr="00401B36" w14:paraId="4A6FCEB5" w14:textId="77777777" w:rsidTr="00B7619B">
        <w:trPr>
          <w:trHeight w:val="20"/>
        </w:trPr>
        <w:tc>
          <w:tcPr>
            <w:tcW w:w="7763" w:type="dxa"/>
            <w:shd w:val="clear" w:color="auto" w:fill="DECFE7" w:themeFill="accent5"/>
          </w:tcPr>
          <w:p w14:paraId="07428677" w14:textId="77777777" w:rsidR="007040A6" w:rsidRPr="00401B36" w:rsidRDefault="007040A6" w:rsidP="00401B36">
            <w:pPr>
              <w:pStyle w:val="MKbody"/>
              <w:rPr>
                <w:b/>
                <w:highlight w:val="yellow"/>
              </w:rPr>
            </w:pPr>
            <w:r w:rsidRPr="00401B36">
              <w:rPr>
                <w:b/>
              </w:rPr>
              <w:t xml:space="preserve">Inquiry content: </w:t>
            </w:r>
            <w:r w:rsidR="003A60B8" w:rsidRPr="00401B36">
              <w:rPr>
                <w:b/>
              </w:rPr>
              <w:t>place of significance and importance</w:t>
            </w:r>
          </w:p>
        </w:tc>
        <w:tc>
          <w:tcPr>
            <w:tcW w:w="1500" w:type="dxa"/>
            <w:shd w:val="clear" w:color="auto" w:fill="DECFE7" w:themeFill="accent5"/>
            <w:vAlign w:val="center"/>
          </w:tcPr>
          <w:p w14:paraId="1E2D49AA" w14:textId="77777777" w:rsidR="007040A6" w:rsidRPr="00401B36" w:rsidRDefault="007040A6" w:rsidP="00401B36">
            <w:pPr>
              <w:pStyle w:val="MKbody"/>
              <w:rPr>
                <w:b/>
              </w:rPr>
            </w:pPr>
          </w:p>
        </w:tc>
      </w:tr>
      <w:tr w:rsidR="007040A6" w14:paraId="2A55A3D3" w14:textId="77777777" w:rsidTr="00B7619B">
        <w:trPr>
          <w:trHeight w:val="20"/>
        </w:trPr>
        <w:tc>
          <w:tcPr>
            <w:tcW w:w="7763" w:type="dxa"/>
            <w:shd w:val="clear" w:color="auto" w:fill="FFFFFF" w:themeFill="background1"/>
            <w:vAlign w:val="center"/>
          </w:tcPr>
          <w:p w14:paraId="3E59C853" w14:textId="77777777" w:rsidR="007040A6" w:rsidRPr="00F76C82" w:rsidRDefault="003A60B8" w:rsidP="00C567EC">
            <w:pPr>
              <w:pStyle w:val="MKbody"/>
            </w:pPr>
            <w:r w:rsidRPr="003A60B8">
              <w:rPr>
                <w:bCs/>
              </w:rPr>
              <w:t>Describe</w:t>
            </w:r>
            <w:r>
              <w:rPr>
                <w:bCs/>
              </w:rPr>
              <w:t>s</w:t>
            </w:r>
            <w:r w:rsidRPr="003A60B8">
              <w:rPr>
                <w:bCs/>
              </w:rPr>
              <w:t xml:space="preserve"> </w:t>
            </w:r>
            <w:r>
              <w:rPr>
                <w:bCs/>
              </w:rPr>
              <w:t>a</w:t>
            </w:r>
            <w:r w:rsidRPr="003A60B8">
              <w:rPr>
                <w:bCs/>
              </w:rPr>
              <w:t xml:space="preserve"> p</w:t>
            </w:r>
            <w:r>
              <w:rPr>
                <w:bCs/>
              </w:rPr>
              <w:t>lace</w:t>
            </w:r>
            <w:r w:rsidRPr="003A60B8">
              <w:rPr>
                <w:bCs/>
              </w:rPr>
              <w:t xml:space="preserve"> of significance</w:t>
            </w:r>
            <w:r>
              <w:rPr>
                <w:bCs/>
              </w:rPr>
              <w:t xml:space="preserve"> and importance to </w:t>
            </w:r>
            <w:r w:rsidRPr="00CF5DD0">
              <w:t>the selected First Nations People</w:t>
            </w:r>
            <w:r>
              <w:t xml:space="preserve"> </w:t>
            </w:r>
            <w:r>
              <w:rPr>
                <w:bCs/>
              </w:rPr>
              <w:t>and why it is</w:t>
            </w:r>
            <w:r w:rsidRPr="003A60B8">
              <w:rPr>
                <w:bCs/>
              </w:rPr>
              <w:t xml:space="preserve"> significant</w:t>
            </w:r>
            <w:r w:rsidR="002E0CA3">
              <w:rPr>
                <w:bCs/>
              </w:rPr>
              <w:t>,</w:t>
            </w:r>
            <w:r w:rsidR="002E0CA3" w:rsidRPr="00CF5DD0">
              <w:t xml:space="preserve"> using culturally responsive </w:t>
            </w:r>
            <w:r w:rsidR="00AF55E6">
              <w:t xml:space="preserve">language and </w:t>
            </w:r>
            <w:r w:rsidR="002E0CA3">
              <w:t>terminology to develop</w:t>
            </w:r>
            <w:r w:rsidR="00F76C82">
              <w:t xml:space="preserve"> an accurate and relevant</w:t>
            </w:r>
            <w:r w:rsidR="002E0CA3">
              <w:t xml:space="preserve"> </w:t>
            </w:r>
            <w:r w:rsidR="002E0CA3" w:rsidRPr="00CF5DD0">
              <w:t>response</w:t>
            </w:r>
            <w:r w:rsidR="002E0CA3">
              <w:t>.</w:t>
            </w:r>
          </w:p>
        </w:tc>
        <w:tc>
          <w:tcPr>
            <w:tcW w:w="1500" w:type="dxa"/>
            <w:shd w:val="clear" w:color="auto" w:fill="FFFFFF" w:themeFill="background1"/>
            <w:vAlign w:val="center"/>
          </w:tcPr>
          <w:p w14:paraId="1566F870" w14:textId="77777777" w:rsidR="007040A6" w:rsidRPr="0025114C" w:rsidRDefault="00AF55E6" w:rsidP="00C567EC">
            <w:pPr>
              <w:pStyle w:val="MKnumbers"/>
            </w:pPr>
            <w:r w:rsidRPr="0025114C">
              <w:t>3</w:t>
            </w:r>
          </w:p>
        </w:tc>
      </w:tr>
      <w:tr w:rsidR="007040A6" w14:paraId="4D856ACC" w14:textId="77777777" w:rsidTr="00B7619B">
        <w:trPr>
          <w:trHeight w:val="20"/>
        </w:trPr>
        <w:tc>
          <w:tcPr>
            <w:tcW w:w="7763" w:type="dxa"/>
            <w:shd w:val="clear" w:color="auto" w:fill="FFFFFF" w:themeFill="background1"/>
            <w:vAlign w:val="center"/>
          </w:tcPr>
          <w:p w14:paraId="327AA5E7" w14:textId="77777777" w:rsidR="007040A6" w:rsidRPr="007040A6" w:rsidRDefault="00AF55E6" w:rsidP="00C567EC">
            <w:pPr>
              <w:pStyle w:val="MKbody"/>
            </w:pPr>
            <w:r>
              <w:rPr>
                <w:bCs/>
              </w:rPr>
              <w:t xml:space="preserve">Identifies </w:t>
            </w:r>
            <w:r w:rsidR="00F76C82">
              <w:rPr>
                <w:bCs/>
              </w:rPr>
              <w:t>a</w:t>
            </w:r>
            <w:r w:rsidR="00F76C82" w:rsidRPr="003A60B8">
              <w:rPr>
                <w:bCs/>
              </w:rPr>
              <w:t xml:space="preserve"> p</w:t>
            </w:r>
            <w:r w:rsidR="00F76C82">
              <w:rPr>
                <w:bCs/>
              </w:rPr>
              <w:t>lace</w:t>
            </w:r>
            <w:r w:rsidR="00F76C82" w:rsidRPr="003A60B8">
              <w:rPr>
                <w:bCs/>
              </w:rPr>
              <w:t xml:space="preserve"> of significance</w:t>
            </w:r>
            <w:r w:rsidR="00F76C82">
              <w:rPr>
                <w:bCs/>
              </w:rPr>
              <w:t xml:space="preserve"> and importance to </w:t>
            </w:r>
            <w:r w:rsidR="00F76C82" w:rsidRPr="00CF5DD0">
              <w:t>the selected First Nations People</w:t>
            </w:r>
            <w:r w:rsidR="00F76C82">
              <w:t xml:space="preserve"> </w:t>
            </w:r>
            <w:r w:rsidR="00F76C82">
              <w:rPr>
                <w:bCs/>
              </w:rPr>
              <w:t>and why it is</w:t>
            </w:r>
            <w:r w:rsidR="00F76C82" w:rsidRPr="003A60B8">
              <w:rPr>
                <w:bCs/>
              </w:rPr>
              <w:t xml:space="preserve"> significant</w:t>
            </w:r>
            <w:r w:rsidR="00F76C82">
              <w:rPr>
                <w:bCs/>
              </w:rPr>
              <w:t>,</w:t>
            </w:r>
            <w:r>
              <w:rPr>
                <w:bCs/>
              </w:rPr>
              <w:t xml:space="preserve"> </w:t>
            </w:r>
            <w:r w:rsidRPr="00CF5DD0">
              <w:t xml:space="preserve">using </w:t>
            </w:r>
            <w:r>
              <w:t xml:space="preserve">some </w:t>
            </w:r>
            <w:r w:rsidRPr="00CF5DD0">
              <w:t xml:space="preserve">culturally responsive </w:t>
            </w:r>
            <w:r>
              <w:t>terminology to develop a response.</w:t>
            </w:r>
          </w:p>
        </w:tc>
        <w:tc>
          <w:tcPr>
            <w:tcW w:w="1500" w:type="dxa"/>
            <w:shd w:val="clear" w:color="auto" w:fill="FFFFFF" w:themeFill="background1"/>
            <w:vAlign w:val="center"/>
          </w:tcPr>
          <w:p w14:paraId="263B5700" w14:textId="77777777" w:rsidR="007040A6" w:rsidRPr="0025114C" w:rsidRDefault="00F76C82" w:rsidP="00C567EC">
            <w:pPr>
              <w:pStyle w:val="MKnumbers"/>
            </w:pPr>
            <w:r w:rsidRPr="0025114C">
              <w:t>2</w:t>
            </w:r>
          </w:p>
        </w:tc>
      </w:tr>
      <w:tr w:rsidR="00F76C82" w14:paraId="445380A1" w14:textId="77777777" w:rsidTr="00B7619B">
        <w:trPr>
          <w:trHeight w:val="20"/>
        </w:trPr>
        <w:tc>
          <w:tcPr>
            <w:tcW w:w="7763" w:type="dxa"/>
            <w:shd w:val="clear" w:color="auto" w:fill="FFFFFF" w:themeFill="background1"/>
            <w:vAlign w:val="center"/>
          </w:tcPr>
          <w:p w14:paraId="125EFF1C" w14:textId="77777777" w:rsidR="00F76C82" w:rsidRDefault="00F76C82" w:rsidP="00C567EC">
            <w:pPr>
              <w:pStyle w:val="MKbody"/>
            </w:pPr>
            <w:r>
              <w:t xml:space="preserve">Makes generalised statements about </w:t>
            </w:r>
            <w:r>
              <w:rPr>
                <w:bCs/>
              </w:rPr>
              <w:t>a</w:t>
            </w:r>
            <w:r w:rsidRPr="003A60B8">
              <w:rPr>
                <w:bCs/>
              </w:rPr>
              <w:t xml:space="preserve"> p</w:t>
            </w:r>
            <w:r>
              <w:rPr>
                <w:bCs/>
              </w:rPr>
              <w:t>lace</w:t>
            </w:r>
            <w:r w:rsidRPr="003A60B8">
              <w:rPr>
                <w:bCs/>
              </w:rPr>
              <w:t xml:space="preserve"> of significance</w:t>
            </w:r>
            <w:r>
              <w:rPr>
                <w:bCs/>
              </w:rPr>
              <w:t xml:space="preserve"> and importance to </w:t>
            </w:r>
            <w:r w:rsidRPr="00CF5DD0">
              <w:t>the selected First Nations People</w:t>
            </w:r>
            <w:r>
              <w:t xml:space="preserve"> </w:t>
            </w:r>
            <w:r>
              <w:rPr>
                <w:bCs/>
              </w:rPr>
              <w:t>and why it is</w:t>
            </w:r>
            <w:r w:rsidRPr="003A60B8">
              <w:rPr>
                <w:bCs/>
              </w:rPr>
              <w:t xml:space="preserve"> significant</w:t>
            </w:r>
            <w:r w:rsidRPr="00CF5DD0">
              <w:t xml:space="preserve">, using </w:t>
            </w:r>
            <w:r>
              <w:t xml:space="preserve">limited </w:t>
            </w:r>
            <w:r w:rsidRPr="00CF5DD0">
              <w:t xml:space="preserve">culturally responsive </w:t>
            </w:r>
            <w:r>
              <w:t>terminology.</w:t>
            </w:r>
          </w:p>
        </w:tc>
        <w:tc>
          <w:tcPr>
            <w:tcW w:w="1500" w:type="dxa"/>
            <w:shd w:val="clear" w:color="auto" w:fill="FFFFFF" w:themeFill="background1"/>
            <w:vAlign w:val="center"/>
          </w:tcPr>
          <w:p w14:paraId="616D9755" w14:textId="77777777" w:rsidR="00F76C82" w:rsidRPr="0025114C" w:rsidRDefault="00F76C82" w:rsidP="00C567EC">
            <w:pPr>
              <w:pStyle w:val="MKnumbers"/>
            </w:pPr>
            <w:r w:rsidRPr="0025114C">
              <w:t>1</w:t>
            </w:r>
          </w:p>
        </w:tc>
      </w:tr>
      <w:tr w:rsidR="003A60B8" w14:paraId="47A08C8B" w14:textId="77777777" w:rsidTr="00B7619B">
        <w:trPr>
          <w:trHeight w:val="20"/>
        </w:trPr>
        <w:tc>
          <w:tcPr>
            <w:tcW w:w="7763" w:type="dxa"/>
            <w:shd w:val="clear" w:color="auto" w:fill="FFFFFF" w:themeFill="background1"/>
            <w:vAlign w:val="center"/>
          </w:tcPr>
          <w:p w14:paraId="527A77C7" w14:textId="77777777" w:rsidR="003A60B8" w:rsidRPr="004F7A3A" w:rsidRDefault="003A60B8" w:rsidP="00C567EC">
            <w:pPr>
              <w:pStyle w:val="MKtotal"/>
            </w:pPr>
            <w:r>
              <w:t>Subtotal</w:t>
            </w:r>
          </w:p>
        </w:tc>
        <w:tc>
          <w:tcPr>
            <w:tcW w:w="1500" w:type="dxa"/>
            <w:shd w:val="clear" w:color="auto" w:fill="FFFFFF" w:themeFill="background1"/>
            <w:vAlign w:val="center"/>
          </w:tcPr>
          <w:p w14:paraId="3F51FE96" w14:textId="77777777" w:rsidR="003A60B8" w:rsidRPr="00A37127" w:rsidRDefault="00AF55E6" w:rsidP="00C567EC">
            <w:pPr>
              <w:pStyle w:val="MKnumbers"/>
              <w:rPr>
                <w:b/>
                <w:bCs/>
              </w:rPr>
            </w:pPr>
            <w:r w:rsidRPr="00A37127">
              <w:rPr>
                <w:b/>
                <w:bCs/>
              </w:rPr>
              <w:t>3</w:t>
            </w:r>
          </w:p>
        </w:tc>
      </w:tr>
      <w:tr w:rsidR="003A60B8" w14:paraId="06180208" w14:textId="77777777" w:rsidTr="00B7619B">
        <w:trPr>
          <w:trHeight w:val="20"/>
        </w:trPr>
        <w:tc>
          <w:tcPr>
            <w:tcW w:w="7763" w:type="dxa"/>
            <w:shd w:val="clear" w:color="auto" w:fill="DECFE7" w:themeFill="accent5"/>
            <w:vAlign w:val="center"/>
          </w:tcPr>
          <w:p w14:paraId="753C9858" w14:textId="057E5D9C" w:rsidR="003A60B8" w:rsidRPr="004F7A3A" w:rsidRDefault="00FF441F" w:rsidP="00FF441F">
            <w:pPr>
              <w:pStyle w:val="MKtotal"/>
            </w:pPr>
            <w:r>
              <w:t>Part B</w:t>
            </w:r>
            <w:r w:rsidRPr="004F7A3A">
              <w:t xml:space="preserve"> </w:t>
            </w:r>
            <w:r w:rsidR="003A60B8" w:rsidRPr="004F7A3A">
              <w:t>Total</w:t>
            </w:r>
            <w:r w:rsidR="003A60B8">
              <w:t xml:space="preserve"> </w:t>
            </w:r>
          </w:p>
        </w:tc>
        <w:tc>
          <w:tcPr>
            <w:tcW w:w="1500" w:type="dxa"/>
            <w:shd w:val="clear" w:color="auto" w:fill="DECFE7" w:themeFill="accent5"/>
            <w:vAlign w:val="center"/>
          </w:tcPr>
          <w:p w14:paraId="30AD5EBB" w14:textId="77777777" w:rsidR="003A60B8" w:rsidRPr="00A37127" w:rsidRDefault="00AF55E6" w:rsidP="00C567EC">
            <w:pPr>
              <w:pStyle w:val="MKnumbers"/>
              <w:rPr>
                <w:b/>
                <w:bCs/>
              </w:rPr>
            </w:pPr>
            <w:r w:rsidRPr="00A37127">
              <w:rPr>
                <w:b/>
                <w:bCs/>
              </w:rPr>
              <w:t>2</w:t>
            </w:r>
            <w:r w:rsidR="000419F0" w:rsidRPr="00A37127">
              <w:rPr>
                <w:b/>
                <w:bCs/>
              </w:rPr>
              <w:t>5</w:t>
            </w:r>
          </w:p>
        </w:tc>
      </w:tr>
    </w:tbl>
    <w:p w14:paraId="62129511" w14:textId="77777777" w:rsidR="00401B36" w:rsidRDefault="00401B36" w:rsidP="00401B36">
      <w:r>
        <w:br w:type="page"/>
      </w:r>
    </w:p>
    <w:p w14:paraId="7DED94CC" w14:textId="77777777" w:rsidR="00634A16" w:rsidRPr="00401B36" w:rsidRDefault="00634A16" w:rsidP="00401B36">
      <w:pPr>
        <w:pStyle w:val="BodyText"/>
        <w:spacing w:before="120"/>
        <w:rPr>
          <w:b/>
          <w:lang w:val="en-GB" w:eastAsia="ja-JP"/>
        </w:rPr>
      </w:pPr>
      <w:r w:rsidRPr="00401B36">
        <w:rPr>
          <w:b/>
          <w:lang w:val="en-GB" w:eastAsia="ja-JP"/>
        </w:rPr>
        <w:lastRenderedPageBreak/>
        <w:t>Part C: Reflection</w:t>
      </w:r>
    </w:p>
    <w:tbl>
      <w:tblPr>
        <w:tblStyle w:val="TableGrid1"/>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225"/>
        <w:gridCol w:w="283"/>
        <w:gridCol w:w="255"/>
        <w:gridCol w:w="1500"/>
      </w:tblGrid>
      <w:tr w:rsidR="004342FF" w:rsidRPr="00634A16" w14:paraId="347763BB" w14:textId="77777777" w:rsidTr="004342FF">
        <w:trPr>
          <w:trHeight w:val="284"/>
        </w:trPr>
        <w:tc>
          <w:tcPr>
            <w:tcW w:w="7225" w:type="dxa"/>
            <w:shd w:val="clear" w:color="auto" w:fill="BD9FCF"/>
          </w:tcPr>
          <w:p w14:paraId="10A8E72A" w14:textId="15EA35ED" w:rsidR="004342FF" w:rsidRPr="00634A16" w:rsidRDefault="004342FF" w:rsidP="004342FF">
            <w:pPr>
              <w:pStyle w:val="MKbody"/>
              <w:jc w:val="center"/>
              <w:rPr>
                <w:b/>
                <w:highlight w:val="yellow"/>
              </w:rPr>
            </w:pPr>
            <w:r w:rsidRPr="00401B36">
              <w:rPr>
                <w:rFonts w:cstheme="minorHAnsi"/>
                <w:b/>
                <w:bCs/>
                <w:color w:val="FFFFFF" w:themeColor="background1"/>
              </w:rPr>
              <w:t xml:space="preserve"> </w:t>
            </w:r>
            <w:r>
              <w:rPr>
                <w:rFonts w:cstheme="minorHAnsi"/>
                <w:b/>
                <w:bCs/>
                <w:color w:val="FFFFFF" w:themeColor="background1"/>
              </w:rPr>
              <w:t>Description</w:t>
            </w:r>
          </w:p>
        </w:tc>
        <w:tc>
          <w:tcPr>
            <w:tcW w:w="283" w:type="dxa"/>
            <w:shd w:val="clear" w:color="auto" w:fill="BD9FCF"/>
          </w:tcPr>
          <w:p w14:paraId="60E076C3" w14:textId="2FA60F62" w:rsidR="004342FF" w:rsidRPr="00634A16" w:rsidRDefault="004342FF" w:rsidP="00401B36">
            <w:pPr>
              <w:pStyle w:val="MKbody"/>
              <w:jc w:val="center"/>
              <w:rPr>
                <w:b/>
                <w:highlight w:val="yellow"/>
              </w:rPr>
            </w:pPr>
          </w:p>
        </w:tc>
        <w:tc>
          <w:tcPr>
            <w:tcW w:w="255" w:type="dxa"/>
            <w:shd w:val="clear" w:color="auto" w:fill="BD9FCF"/>
          </w:tcPr>
          <w:p w14:paraId="1E725E55" w14:textId="38D1BA2F" w:rsidR="004342FF" w:rsidRPr="00634A16" w:rsidRDefault="004342FF" w:rsidP="00401B36">
            <w:pPr>
              <w:pStyle w:val="MKbody"/>
              <w:jc w:val="center"/>
              <w:rPr>
                <w:b/>
                <w:highlight w:val="yellow"/>
              </w:rPr>
            </w:pPr>
          </w:p>
        </w:tc>
        <w:tc>
          <w:tcPr>
            <w:tcW w:w="1500" w:type="dxa"/>
            <w:shd w:val="clear" w:color="auto" w:fill="BD9FCF"/>
          </w:tcPr>
          <w:p w14:paraId="24999F0C" w14:textId="5984A6FF" w:rsidR="004342FF" w:rsidRPr="00634A16" w:rsidRDefault="004342FF" w:rsidP="00B7004B">
            <w:pPr>
              <w:pStyle w:val="MKbody"/>
              <w:jc w:val="center"/>
              <w:rPr>
                <w:b/>
                <w:highlight w:val="yellow"/>
              </w:rPr>
            </w:pPr>
            <w:r w:rsidRPr="004342FF">
              <w:rPr>
                <w:b/>
                <w:color w:val="FFFFFF" w:themeColor="background1"/>
              </w:rPr>
              <w:t>Marks</w:t>
            </w:r>
          </w:p>
        </w:tc>
      </w:tr>
      <w:tr w:rsidR="00B7004B" w:rsidRPr="00634A16" w14:paraId="3C658A68" w14:textId="77777777" w:rsidTr="00B7004B">
        <w:trPr>
          <w:trHeight w:val="284"/>
        </w:trPr>
        <w:tc>
          <w:tcPr>
            <w:tcW w:w="7763" w:type="dxa"/>
            <w:gridSpan w:val="3"/>
            <w:shd w:val="clear" w:color="auto" w:fill="DECFE7" w:themeFill="accent5"/>
          </w:tcPr>
          <w:p w14:paraId="29233429" w14:textId="493DD773" w:rsidR="00B7004B" w:rsidRPr="00B7004B" w:rsidRDefault="00B7004B" w:rsidP="00917A9D">
            <w:pPr>
              <w:pStyle w:val="MKbody"/>
              <w:rPr>
                <w:b/>
                <w:bCs/>
                <w:color w:val="FFFFFF" w:themeColor="background1"/>
              </w:rPr>
            </w:pPr>
            <w:r w:rsidRPr="00B7004B">
              <w:rPr>
                <w:b/>
                <w:bCs/>
              </w:rPr>
              <w:t>Explain three facts you have learned</w:t>
            </w:r>
            <w:r w:rsidR="00ED4D39">
              <w:rPr>
                <w:b/>
                <w:bCs/>
              </w:rPr>
              <w:t>.</w:t>
            </w:r>
            <w:r w:rsidR="00917A9D">
              <w:rPr>
                <w:b/>
                <w:bCs/>
              </w:rPr>
              <w:t xml:space="preserve"> </w:t>
            </w:r>
            <w:r w:rsidR="00917A9D" w:rsidRPr="00ED5851">
              <w:rPr>
                <w:rFonts w:cstheme="minorHAnsi"/>
                <w:b/>
                <w:bCs/>
              </w:rPr>
              <w:t>(3 marks for each fact)</w:t>
            </w:r>
          </w:p>
        </w:tc>
        <w:tc>
          <w:tcPr>
            <w:tcW w:w="1500" w:type="dxa"/>
            <w:shd w:val="clear" w:color="auto" w:fill="DECFE7" w:themeFill="accent5"/>
          </w:tcPr>
          <w:p w14:paraId="10A24609" w14:textId="06687382" w:rsidR="00B7004B" w:rsidRPr="00B7004B" w:rsidRDefault="00B7004B" w:rsidP="00B7004B">
            <w:pPr>
              <w:pStyle w:val="MKbody"/>
              <w:jc w:val="center"/>
              <w:rPr>
                <w:b/>
                <w:bCs/>
                <w:color w:val="FFFFFF" w:themeColor="background1"/>
              </w:rPr>
            </w:pPr>
          </w:p>
        </w:tc>
      </w:tr>
      <w:tr w:rsidR="00634A16" w:rsidRPr="00634A16" w14:paraId="4EF842CB" w14:textId="77777777" w:rsidTr="00401B36">
        <w:trPr>
          <w:trHeight w:val="284"/>
        </w:trPr>
        <w:tc>
          <w:tcPr>
            <w:tcW w:w="7763" w:type="dxa"/>
            <w:gridSpan w:val="3"/>
          </w:tcPr>
          <w:p w14:paraId="6339C4A3" w14:textId="77777777" w:rsidR="00634A16" w:rsidRPr="00634A16" w:rsidRDefault="0090163D" w:rsidP="00401B36">
            <w:pPr>
              <w:pStyle w:val="MKbody"/>
            </w:pPr>
            <w:r>
              <w:t>Explains a fact about the selected First Nations People, using culturally responsive language and terminology.</w:t>
            </w:r>
          </w:p>
        </w:tc>
        <w:tc>
          <w:tcPr>
            <w:tcW w:w="1500" w:type="dxa"/>
            <w:vAlign w:val="center"/>
          </w:tcPr>
          <w:p w14:paraId="3A399AE6" w14:textId="77777777" w:rsidR="00634A16" w:rsidRPr="00634A16" w:rsidRDefault="00634A16" w:rsidP="00401B36">
            <w:pPr>
              <w:pStyle w:val="MKnumbers"/>
            </w:pPr>
            <w:r>
              <w:t>3</w:t>
            </w:r>
          </w:p>
        </w:tc>
      </w:tr>
      <w:tr w:rsidR="00634A16" w:rsidRPr="00634A16" w14:paraId="0389F2F4" w14:textId="77777777" w:rsidTr="00401B36">
        <w:trPr>
          <w:trHeight w:val="296"/>
        </w:trPr>
        <w:tc>
          <w:tcPr>
            <w:tcW w:w="7763" w:type="dxa"/>
            <w:gridSpan w:val="3"/>
          </w:tcPr>
          <w:p w14:paraId="25274C66" w14:textId="77777777" w:rsidR="00634A16" w:rsidRPr="00634A16" w:rsidRDefault="0090163D" w:rsidP="00401B36">
            <w:pPr>
              <w:pStyle w:val="MKbody"/>
            </w:pPr>
            <w:r>
              <w:t xml:space="preserve">Describes a fact about the selected First Nations People, using </w:t>
            </w:r>
            <w:r w:rsidR="00282BB0">
              <w:t xml:space="preserve">some </w:t>
            </w:r>
            <w:r>
              <w:t>culturally responsive language and terminology.</w:t>
            </w:r>
          </w:p>
        </w:tc>
        <w:tc>
          <w:tcPr>
            <w:tcW w:w="1500" w:type="dxa"/>
            <w:vAlign w:val="center"/>
          </w:tcPr>
          <w:p w14:paraId="6FAAB90C" w14:textId="77777777" w:rsidR="00634A16" w:rsidRPr="00634A16" w:rsidRDefault="00634A16" w:rsidP="00401B36">
            <w:pPr>
              <w:pStyle w:val="MKnumbers"/>
            </w:pPr>
            <w:r>
              <w:t>2</w:t>
            </w:r>
          </w:p>
        </w:tc>
      </w:tr>
      <w:tr w:rsidR="00634A16" w:rsidRPr="00634A16" w14:paraId="3FA6ABE0" w14:textId="77777777" w:rsidTr="00401B36">
        <w:trPr>
          <w:trHeight w:val="284"/>
        </w:trPr>
        <w:tc>
          <w:tcPr>
            <w:tcW w:w="7763" w:type="dxa"/>
            <w:gridSpan w:val="3"/>
          </w:tcPr>
          <w:p w14:paraId="5E3A3C34" w14:textId="77777777" w:rsidR="00634A16" w:rsidRPr="00634A16" w:rsidRDefault="0090163D" w:rsidP="00401B36">
            <w:pPr>
              <w:pStyle w:val="MKbody"/>
            </w:pPr>
            <w:r>
              <w:t>Makes a generalised statement about the selected First Nations People, using limited culturally responsive language and terminology.</w:t>
            </w:r>
          </w:p>
        </w:tc>
        <w:tc>
          <w:tcPr>
            <w:tcW w:w="1500" w:type="dxa"/>
            <w:vAlign w:val="center"/>
          </w:tcPr>
          <w:p w14:paraId="7B246E41" w14:textId="77777777" w:rsidR="00634A16" w:rsidRPr="00634A16" w:rsidRDefault="00634A16" w:rsidP="00401B36">
            <w:pPr>
              <w:pStyle w:val="MKnumbers"/>
            </w:pPr>
            <w:r>
              <w:t>1</w:t>
            </w:r>
          </w:p>
        </w:tc>
      </w:tr>
      <w:tr w:rsidR="00634A16" w:rsidRPr="00634A16" w14:paraId="62DA3B14" w14:textId="77777777" w:rsidTr="00401B36">
        <w:trPr>
          <w:trHeight w:val="284"/>
        </w:trPr>
        <w:tc>
          <w:tcPr>
            <w:tcW w:w="7763" w:type="dxa"/>
            <w:gridSpan w:val="3"/>
            <w:vAlign w:val="center"/>
          </w:tcPr>
          <w:p w14:paraId="781C7861" w14:textId="77777777" w:rsidR="00634A16" w:rsidRPr="00634A16" w:rsidRDefault="00634A16" w:rsidP="00401B36">
            <w:pPr>
              <w:pStyle w:val="MKtotal"/>
            </w:pPr>
            <w:r w:rsidRPr="00634A16">
              <w:t>Subtotal</w:t>
            </w:r>
          </w:p>
        </w:tc>
        <w:tc>
          <w:tcPr>
            <w:tcW w:w="1500" w:type="dxa"/>
            <w:vAlign w:val="center"/>
          </w:tcPr>
          <w:p w14:paraId="7743106E" w14:textId="77777777" w:rsidR="00634A16" w:rsidRPr="00634A16" w:rsidRDefault="00634A16" w:rsidP="00401B36">
            <w:pPr>
              <w:pStyle w:val="MKnumbers"/>
              <w:rPr>
                <w:b/>
              </w:rPr>
            </w:pPr>
            <w:r>
              <w:rPr>
                <w:b/>
              </w:rPr>
              <w:t>9</w:t>
            </w:r>
          </w:p>
        </w:tc>
      </w:tr>
      <w:tr w:rsidR="00634A16" w:rsidRPr="00634A16" w14:paraId="0CDE8415" w14:textId="77777777" w:rsidTr="00B7004B">
        <w:trPr>
          <w:trHeight w:val="284"/>
        </w:trPr>
        <w:tc>
          <w:tcPr>
            <w:tcW w:w="7763" w:type="dxa"/>
            <w:gridSpan w:val="3"/>
            <w:shd w:val="clear" w:color="auto" w:fill="DECFE7" w:themeFill="accent5"/>
          </w:tcPr>
          <w:p w14:paraId="6919567D" w14:textId="38AAA4B9" w:rsidR="00634A16" w:rsidRPr="00634A16" w:rsidRDefault="00832048" w:rsidP="00917A9D">
            <w:pPr>
              <w:pStyle w:val="MKbody"/>
              <w:rPr>
                <w:b/>
                <w:highlight w:val="yellow"/>
              </w:rPr>
            </w:pPr>
            <w:r>
              <w:rPr>
                <w:rFonts w:cstheme="minorHAnsi"/>
                <w:b/>
                <w:bCs/>
              </w:rPr>
              <w:t>Write t</w:t>
            </w:r>
            <w:r w:rsidR="00634A16" w:rsidRPr="00B7004B">
              <w:rPr>
                <w:rFonts w:cstheme="minorHAnsi"/>
                <w:b/>
                <w:bCs/>
              </w:rPr>
              <w:t>wo questions</w:t>
            </w:r>
            <w:r>
              <w:rPr>
                <w:rFonts w:cstheme="minorHAnsi"/>
                <w:b/>
                <w:bCs/>
              </w:rPr>
              <w:t xml:space="preserve"> you still have</w:t>
            </w:r>
            <w:r w:rsidR="00ED4D39">
              <w:rPr>
                <w:rFonts w:cstheme="minorHAnsi"/>
                <w:b/>
                <w:bCs/>
              </w:rPr>
              <w:t>.</w:t>
            </w:r>
            <w:r w:rsidR="00634A16" w:rsidRPr="00B7004B">
              <w:rPr>
                <w:rFonts w:cstheme="minorHAnsi"/>
                <w:b/>
                <w:bCs/>
              </w:rPr>
              <w:t xml:space="preserve"> (2 marks</w:t>
            </w:r>
            <w:r w:rsidR="00917A9D">
              <w:rPr>
                <w:rFonts w:cstheme="minorHAnsi"/>
                <w:b/>
                <w:bCs/>
              </w:rPr>
              <w:t xml:space="preserve"> for each question</w:t>
            </w:r>
            <w:r w:rsidR="00634A16" w:rsidRPr="00B7004B">
              <w:rPr>
                <w:rFonts w:cstheme="minorHAnsi"/>
                <w:b/>
                <w:bCs/>
              </w:rPr>
              <w:t>)</w:t>
            </w:r>
          </w:p>
        </w:tc>
        <w:tc>
          <w:tcPr>
            <w:tcW w:w="1500" w:type="dxa"/>
            <w:shd w:val="clear" w:color="auto" w:fill="DECFE7" w:themeFill="accent5"/>
          </w:tcPr>
          <w:p w14:paraId="0C17ECA7" w14:textId="1EE29006" w:rsidR="00634A16" w:rsidRPr="00634A16" w:rsidRDefault="00634A16" w:rsidP="00401B36">
            <w:pPr>
              <w:pStyle w:val="MKnumbers"/>
              <w:rPr>
                <w:highlight w:val="yellow"/>
              </w:rPr>
            </w:pPr>
          </w:p>
        </w:tc>
      </w:tr>
      <w:tr w:rsidR="00634A16" w:rsidRPr="00634A16" w14:paraId="64C3B809" w14:textId="77777777" w:rsidTr="00401B36">
        <w:trPr>
          <w:trHeight w:val="284"/>
        </w:trPr>
        <w:tc>
          <w:tcPr>
            <w:tcW w:w="7763" w:type="dxa"/>
            <w:gridSpan w:val="3"/>
            <w:vAlign w:val="center"/>
          </w:tcPr>
          <w:p w14:paraId="4F7DE30F" w14:textId="0FC9F78E" w:rsidR="00634A16" w:rsidRPr="00634A16" w:rsidRDefault="00282BB0" w:rsidP="00401B36">
            <w:pPr>
              <w:pStyle w:val="MKbody"/>
            </w:pPr>
            <w:r>
              <w:t>Devises a relevant and appropriate question</w:t>
            </w:r>
            <w:r w:rsidR="00B7004B">
              <w:t>,</w:t>
            </w:r>
            <w:r>
              <w:t xml:space="preserve"> which clearly relates to the First Nations People studied in the inquiry,</w:t>
            </w:r>
            <w:r>
              <w:rPr>
                <w:rFonts w:cstheme="minorHAnsi"/>
              </w:rPr>
              <w:t xml:space="preserve"> using culturally responsive terminology.</w:t>
            </w:r>
          </w:p>
        </w:tc>
        <w:tc>
          <w:tcPr>
            <w:tcW w:w="1500" w:type="dxa"/>
            <w:vAlign w:val="center"/>
          </w:tcPr>
          <w:p w14:paraId="2B7C9097" w14:textId="77777777" w:rsidR="00634A16" w:rsidRPr="00634A16" w:rsidRDefault="00634A16" w:rsidP="00401B36">
            <w:pPr>
              <w:pStyle w:val="MKnumbers"/>
            </w:pPr>
            <w:r w:rsidRPr="00634A16">
              <w:t>2</w:t>
            </w:r>
          </w:p>
        </w:tc>
      </w:tr>
      <w:tr w:rsidR="00634A16" w:rsidRPr="00634A16" w14:paraId="77D73E96" w14:textId="77777777" w:rsidTr="00401B36">
        <w:trPr>
          <w:trHeight w:val="284"/>
        </w:trPr>
        <w:tc>
          <w:tcPr>
            <w:tcW w:w="7763" w:type="dxa"/>
            <w:gridSpan w:val="3"/>
            <w:vAlign w:val="center"/>
          </w:tcPr>
          <w:p w14:paraId="4378208A" w14:textId="18D11248" w:rsidR="00634A16" w:rsidRPr="00634A16" w:rsidRDefault="00282BB0" w:rsidP="00401B36">
            <w:pPr>
              <w:pStyle w:val="MKbody"/>
            </w:pPr>
            <w:r>
              <w:t>Devises a question</w:t>
            </w:r>
            <w:r w:rsidR="00832048">
              <w:t>,</w:t>
            </w:r>
            <w:r>
              <w:t xml:space="preserve"> which relates partially to the First Nations People studied in the inquiry, using some culturally responsive </w:t>
            </w:r>
            <w:r w:rsidR="0025114C">
              <w:t>terminology</w:t>
            </w:r>
            <w:r>
              <w:t>.</w:t>
            </w:r>
          </w:p>
        </w:tc>
        <w:tc>
          <w:tcPr>
            <w:tcW w:w="1500" w:type="dxa"/>
            <w:vAlign w:val="center"/>
          </w:tcPr>
          <w:p w14:paraId="72851DDB" w14:textId="77777777" w:rsidR="00634A16" w:rsidRPr="00634A16" w:rsidRDefault="00634A16" w:rsidP="00401B36">
            <w:pPr>
              <w:pStyle w:val="MKnumbers"/>
            </w:pPr>
            <w:r w:rsidRPr="00634A16">
              <w:t>1</w:t>
            </w:r>
          </w:p>
        </w:tc>
      </w:tr>
      <w:tr w:rsidR="00634A16" w:rsidRPr="00634A16" w14:paraId="7536D6ED" w14:textId="77777777" w:rsidTr="00401B36">
        <w:trPr>
          <w:trHeight w:val="284"/>
        </w:trPr>
        <w:tc>
          <w:tcPr>
            <w:tcW w:w="7763" w:type="dxa"/>
            <w:gridSpan w:val="3"/>
            <w:vAlign w:val="center"/>
          </w:tcPr>
          <w:p w14:paraId="1788ED37" w14:textId="77777777" w:rsidR="00634A16" w:rsidRPr="00634A16" w:rsidRDefault="00634A16" w:rsidP="00401B36">
            <w:pPr>
              <w:pStyle w:val="MKtotal"/>
            </w:pPr>
            <w:r w:rsidRPr="00634A16">
              <w:t>Subtotal</w:t>
            </w:r>
          </w:p>
        </w:tc>
        <w:tc>
          <w:tcPr>
            <w:tcW w:w="1500" w:type="dxa"/>
            <w:vAlign w:val="center"/>
          </w:tcPr>
          <w:p w14:paraId="7B012008" w14:textId="77777777" w:rsidR="00634A16" w:rsidRPr="00F20EF4" w:rsidRDefault="00634A16" w:rsidP="00401B36">
            <w:pPr>
              <w:pStyle w:val="MKnumbers"/>
              <w:rPr>
                <w:b/>
              </w:rPr>
            </w:pPr>
            <w:r w:rsidRPr="00F20EF4">
              <w:rPr>
                <w:b/>
              </w:rPr>
              <w:t>4</w:t>
            </w:r>
          </w:p>
        </w:tc>
      </w:tr>
      <w:tr w:rsidR="00832048" w:rsidRPr="00634A16" w14:paraId="4A04E924" w14:textId="77777777" w:rsidTr="004A62DF">
        <w:trPr>
          <w:trHeight w:val="284"/>
        </w:trPr>
        <w:tc>
          <w:tcPr>
            <w:tcW w:w="9263" w:type="dxa"/>
            <w:gridSpan w:val="4"/>
            <w:shd w:val="clear" w:color="auto" w:fill="DECFE7" w:themeFill="accent5"/>
          </w:tcPr>
          <w:p w14:paraId="5DACD219" w14:textId="579D5D5E" w:rsidR="00832048" w:rsidRPr="00832048" w:rsidRDefault="00832048" w:rsidP="00832048">
            <w:pPr>
              <w:pStyle w:val="MKnumbers"/>
              <w:jc w:val="left"/>
              <w:rPr>
                <w:b/>
                <w:highlight w:val="yellow"/>
              </w:rPr>
            </w:pPr>
            <w:r w:rsidRPr="00832048">
              <w:rPr>
                <w:rFonts w:cstheme="minorHAnsi"/>
                <w:b/>
              </w:rPr>
              <w:t xml:space="preserve">Explain one opinion you now hold and include </w:t>
            </w:r>
            <w:r>
              <w:rPr>
                <w:rFonts w:cstheme="minorHAnsi"/>
                <w:b/>
              </w:rPr>
              <w:t>evidence to support it</w:t>
            </w:r>
            <w:r w:rsidR="00ED4D39">
              <w:rPr>
                <w:rFonts w:cstheme="minorHAnsi"/>
                <w:b/>
              </w:rPr>
              <w:t>.</w:t>
            </w:r>
          </w:p>
        </w:tc>
      </w:tr>
      <w:tr w:rsidR="00634A16" w:rsidRPr="00634A16" w14:paraId="1F445900" w14:textId="77777777" w:rsidTr="00401B36">
        <w:trPr>
          <w:trHeight w:val="284"/>
        </w:trPr>
        <w:tc>
          <w:tcPr>
            <w:tcW w:w="7763" w:type="dxa"/>
            <w:gridSpan w:val="3"/>
            <w:vAlign w:val="center"/>
          </w:tcPr>
          <w:p w14:paraId="3970DEAC" w14:textId="77777777" w:rsidR="00634A16" w:rsidRDefault="009647A0" w:rsidP="00401B36">
            <w:pPr>
              <w:pStyle w:val="MKbody"/>
            </w:pPr>
            <w:r w:rsidRPr="009647A0">
              <w:t>Explain</w:t>
            </w:r>
            <w:r>
              <w:t>s</w:t>
            </w:r>
            <w:r w:rsidRPr="009647A0">
              <w:t xml:space="preserve"> one opinion</w:t>
            </w:r>
            <w:r>
              <w:t xml:space="preserve"> and</w:t>
            </w:r>
            <w:r w:rsidRPr="009647A0">
              <w:t xml:space="preserve"> refer</w:t>
            </w:r>
            <w:r>
              <w:t>s</w:t>
            </w:r>
            <w:r w:rsidRPr="009647A0">
              <w:t xml:space="preserve"> to </w:t>
            </w:r>
            <w:r>
              <w:t xml:space="preserve">relevant </w:t>
            </w:r>
            <w:r w:rsidRPr="009647A0">
              <w:t xml:space="preserve">evidence </w:t>
            </w:r>
            <w:r w:rsidR="0090163D">
              <w:t xml:space="preserve">from the inquiry </w:t>
            </w:r>
            <w:r w:rsidRPr="009647A0">
              <w:t xml:space="preserve">to support </w:t>
            </w:r>
            <w:r>
              <w:t>the</w:t>
            </w:r>
            <w:r w:rsidR="0090163D">
              <w:t xml:space="preserve"> </w:t>
            </w:r>
            <w:r w:rsidRPr="009647A0">
              <w:t>opinion</w:t>
            </w:r>
            <w:r>
              <w:t>.</w:t>
            </w:r>
          </w:p>
          <w:p w14:paraId="3A1B4919" w14:textId="77777777" w:rsidR="009647A0" w:rsidRPr="00634A16" w:rsidRDefault="009647A0" w:rsidP="00401B36">
            <w:pPr>
              <w:pStyle w:val="MKbody"/>
            </w:pPr>
            <w:r>
              <w:t>Uses</w:t>
            </w:r>
            <w:r w:rsidRPr="00CF5DD0">
              <w:t xml:space="preserve"> culturally responsive </w:t>
            </w:r>
            <w:r>
              <w:t>language and terminology.</w:t>
            </w:r>
          </w:p>
        </w:tc>
        <w:tc>
          <w:tcPr>
            <w:tcW w:w="1500" w:type="dxa"/>
            <w:vAlign w:val="center"/>
          </w:tcPr>
          <w:p w14:paraId="43D00B0A" w14:textId="77777777" w:rsidR="00634A16" w:rsidRPr="00634A16" w:rsidRDefault="00634A16" w:rsidP="00401B36">
            <w:pPr>
              <w:pStyle w:val="MKnumbers"/>
            </w:pPr>
            <w:r>
              <w:t>4</w:t>
            </w:r>
          </w:p>
        </w:tc>
      </w:tr>
      <w:tr w:rsidR="00634A16" w:rsidRPr="00634A16" w14:paraId="78BF1C10" w14:textId="77777777" w:rsidTr="00401B36">
        <w:trPr>
          <w:trHeight w:val="284"/>
        </w:trPr>
        <w:tc>
          <w:tcPr>
            <w:tcW w:w="7763" w:type="dxa"/>
            <w:gridSpan w:val="3"/>
            <w:vAlign w:val="center"/>
          </w:tcPr>
          <w:p w14:paraId="1C170ABA" w14:textId="77777777" w:rsidR="009647A0" w:rsidRDefault="009647A0" w:rsidP="00401B36">
            <w:pPr>
              <w:pStyle w:val="MKbody"/>
            </w:pPr>
            <w:r w:rsidRPr="009647A0">
              <w:t>Explain</w:t>
            </w:r>
            <w:r>
              <w:t>s</w:t>
            </w:r>
            <w:r w:rsidRPr="009647A0">
              <w:t xml:space="preserve"> </w:t>
            </w:r>
            <w:r>
              <w:t xml:space="preserve">briefly </w:t>
            </w:r>
            <w:r w:rsidRPr="009647A0">
              <w:t>one opinion</w:t>
            </w:r>
            <w:r>
              <w:t xml:space="preserve"> and</w:t>
            </w:r>
            <w:r w:rsidRPr="009647A0">
              <w:t xml:space="preserve"> refer</w:t>
            </w:r>
            <w:r>
              <w:t>s</w:t>
            </w:r>
            <w:r w:rsidRPr="009647A0">
              <w:t xml:space="preserve"> to </w:t>
            </w:r>
            <w:r>
              <w:t xml:space="preserve">some relevant </w:t>
            </w:r>
            <w:r w:rsidRPr="009647A0">
              <w:t>evidence</w:t>
            </w:r>
            <w:r w:rsidR="0090163D">
              <w:t xml:space="preserve"> from the inquiry</w:t>
            </w:r>
            <w:r w:rsidRPr="009647A0">
              <w:t xml:space="preserve"> to support </w:t>
            </w:r>
            <w:r>
              <w:t>the</w:t>
            </w:r>
            <w:r w:rsidRPr="009647A0">
              <w:t xml:space="preserve"> opinion</w:t>
            </w:r>
            <w:r>
              <w:t>.</w:t>
            </w:r>
          </w:p>
          <w:p w14:paraId="3B033E1D" w14:textId="77777777" w:rsidR="00634A16" w:rsidRPr="00634A16" w:rsidRDefault="009647A0" w:rsidP="00401B36">
            <w:pPr>
              <w:pStyle w:val="MKbody"/>
            </w:pPr>
            <w:r>
              <w:t>Uses</w:t>
            </w:r>
            <w:r w:rsidRPr="00CF5DD0">
              <w:t xml:space="preserve"> </w:t>
            </w:r>
            <w:r>
              <w:t xml:space="preserve">some </w:t>
            </w:r>
            <w:r w:rsidRPr="00CF5DD0">
              <w:t xml:space="preserve">culturally responsive </w:t>
            </w:r>
            <w:r>
              <w:t>language and terminology.</w:t>
            </w:r>
          </w:p>
        </w:tc>
        <w:tc>
          <w:tcPr>
            <w:tcW w:w="1500" w:type="dxa"/>
            <w:vAlign w:val="center"/>
          </w:tcPr>
          <w:p w14:paraId="0672AF63" w14:textId="77777777" w:rsidR="00634A16" w:rsidRPr="00634A16" w:rsidRDefault="00634A16" w:rsidP="00401B36">
            <w:pPr>
              <w:pStyle w:val="MKnumbers"/>
            </w:pPr>
            <w:r>
              <w:t>3</w:t>
            </w:r>
          </w:p>
        </w:tc>
      </w:tr>
      <w:tr w:rsidR="00634A16" w:rsidRPr="00634A16" w14:paraId="448E3300" w14:textId="77777777" w:rsidTr="00401B36">
        <w:trPr>
          <w:trHeight w:val="284"/>
        </w:trPr>
        <w:tc>
          <w:tcPr>
            <w:tcW w:w="7763" w:type="dxa"/>
            <w:gridSpan w:val="3"/>
            <w:vAlign w:val="center"/>
          </w:tcPr>
          <w:p w14:paraId="56A48D5E" w14:textId="77777777" w:rsidR="009647A0" w:rsidRDefault="009647A0" w:rsidP="00401B36">
            <w:pPr>
              <w:pStyle w:val="MKbody"/>
            </w:pPr>
            <w:r>
              <w:t>Describes briefly</w:t>
            </w:r>
            <w:r w:rsidRPr="009647A0">
              <w:t xml:space="preserve"> one opinion</w:t>
            </w:r>
            <w:r>
              <w:t xml:space="preserve"> and</w:t>
            </w:r>
            <w:r w:rsidRPr="009647A0">
              <w:t xml:space="preserve"> refer to </w:t>
            </w:r>
            <w:r w:rsidR="0090163D">
              <w:t xml:space="preserve">some evidence which may </w:t>
            </w:r>
            <w:r w:rsidRPr="009647A0">
              <w:t xml:space="preserve">support </w:t>
            </w:r>
            <w:r>
              <w:t>the</w:t>
            </w:r>
            <w:r w:rsidRPr="009647A0">
              <w:t xml:space="preserve"> opinion</w:t>
            </w:r>
            <w:r>
              <w:t>.</w:t>
            </w:r>
          </w:p>
          <w:p w14:paraId="01D03D39" w14:textId="77777777" w:rsidR="00634A16" w:rsidRPr="00634A16" w:rsidRDefault="009647A0" w:rsidP="00401B36">
            <w:pPr>
              <w:pStyle w:val="MKbody"/>
            </w:pPr>
            <w:r>
              <w:t>Uses</w:t>
            </w:r>
            <w:r w:rsidRPr="00CF5DD0">
              <w:t xml:space="preserve"> </w:t>
            </w:r>
            <w:r>
              <w:t xml:space="preserve">some </w:t>
            </w:r>
            <w:r w:rsidRPr="00CF5DD0">
              <w:t>culturally responsive</w:t>
            </w:r>
            <w:r>
              <w:t xml:space="preserve"> terminology.</w:t>
            </w:r>
          </w:p>
        </w:tc>
        <w:tc>
          <w:tcPr>
            <w:tcW w:w="1500" w:type="dxa"/>
            <w:vAlign w:val="center"/>
          </w:tcPr>
          <w:p w14:paraId="2CC960AA" w14:textId="77777777" w:rsidR="00634A16" w:rsidRPr="00634A16" w:rsidRDefault="00634A16" w:rsidP="00401B36">
            <w:pPr>
              <w:pStyle w:val="MKnumbers"/>
            </w:pPr>
            <w:r>
              <w:t>2</w:t>
            </w:r>
          </w:p>
        </w:tc>
      </w:tr>
      <w:tr w:rsidR="00634A16" w:rsidRPr="00634A16" w14:paraId="264C70E8" w14:textId="77777777" w:rsidTr="00401B36">
        <w:trPr>
          <w:trHeight w:val="284"/>
        </w:trPr>
        <w:tc>
          <w:tcPr>
            <w:tcW w:w="7763" w:type="dxa"/>
            <w:gridSpan w:val="3"/>
            <w:vAlign w:val="center"/>
          </w:tcPr>
          <w:p w14:paraId="1E475E4B" w14:textId="77777777" w:rsidR="009647A0" w:rsidRDefault="009647A0" w:rsidP="00401B36">
            <w:pPr>
              <w:pStyle w:val="MKbody"/>
            </w:pPr>
            <w:r>
              <w:t>Makes a generalised statement with limited or irrelevant e</w:t>
            </w:r>
            <w:r w:rsidRPr="009647A0">
              <w:t xml:space="preserve">vidence to support </w:t>
            </w:r>
            <w:r>
              <w:t>the</w:t>
            </w:r>
            <w:r w:rsidRPr="009647A0">
              <w:t xml:space="preserve"> opinion</w:t>
            </w:r>
            <w:r>
              <w:t>.</w:t>
            </w:r>
          </w:p>
          <w:p w14:paraId="32F92E2D" w14:textId="77777777" w:rsidR="00634A16" w:rsidRPr="00634A16" w:rsidRDefault="009647A0" w:rsidP="00401B36">
            <w:pPr>
              <w:pStyle w:val="MKbody"/>
            </w:pPr>
            <w:r>
              <w:t>Uses</w:t>
            </w:r>
            <w:r w:rsidRPr="00CF5DD0">
              <w:t xml:space="preserve"> </w:t>
            </w:r>
            <w:r>
              <w:t>limited culturally responsive</w:t>
            </w:r>
            <w:r w:rsidRPr="00CF5DD0">
              <w:t xml:space="preserve"> </w:t>
            </w:r>
            <w:r>
              <w:t>terminology.</w:t>
            </w:r>
          </w:p>
        </w:tc>
        <w:tc>
          <w:tcPr>
            <w:tcW w:w="1500" w:type="dxa"/>
            <w:vAlign w:val="center"/>
          </w:tcPr>
          <w:p w14:paraId="1C6D4067" w14:textId="77777777" w:rsidR="00634A16" w:rsidRDefault="00634A16" w:rsidP="00401B36">
            <w:pPr>
              <w:pStyle w:val="MKnumbers"/>
            </w:pPr>
            <w:r>
              <w:t>1</w:t>
            </w:r>
          </w:p>
        </w:tc>
      </w:tr>
      <w:tr w:rsidR="00634A16" w:rsidRPr="00634A16" w14:paraId="6A6BA7FD" w14:textId="77777777" w:rsidTr="00401B36">
        <w:trPr>
          <w:trHeight w:val="284"/>
        </w:trPr>
        <w:tc>
          <w:tcPr>
            <w:tcW w:w="7763" w:type="dxa"/>
            <w:gridSpan w:val="3"/>
            <w:vAlign w:val="center"/>
          </w:tcPr>
          <w:p w14:paraId="5D9444AE" w14:textId="77777777" w:rsidR="00634A16" w:rsidRPr="00634A16" w:rsidRDefault="00634A16" w:rsidP="00F20EF4">
            <w:pPr>
              <w:pStyle w:val="MKtotal"/>
            </w:pPr>
            <w:r w:rsidRPr="00634A16">
              <w:t>Subtotal</w:t>
            </w:r>
          </w:p>
        </w:tc>
        <w:tc>
          <w:tcPr>
            <w:tcW w:w="1500" w:type="dxa"/>
            <w:vAlign w:val="center"/>
          </w:tcPr>
          <w:p w14:paraId="1C1B9D3B" w14:textId="77777777" w:rsidR="00634A16" w:rsidRPr="00F20EF4" w:rsidRDefault="00634A16" w:rsidP="00401B36">
            <w:pPr>
              <w:pStyle w:val="MKnumbers"/>
              <w:rPr>
                <w:b/>
              </w:rPr>
            </w:pPr>
            <w:r w:rsidRPr="00F20EF4">
              <w:rPr>
                <w:b/>
              </w:rPr>
              <w:t>4</w:t>
            </w:r>
          </w:p>
        </w:tc>
      </w:tr>
      <w:tr w:rsidR="00EE395A" w:rsidRPr="00634A16" w14:paraId="3EC41D7E" w14:textId="77777777" w:rsidTr="00F20EF4">
        <w:trPr>
          <w:trHeight w:val="284"/>
        </w:trPr>
        <w:tc>
          <w:tcPr>
            <w:tcW w:w="7763" w:type="dxa"/>
            <w:gridSpan w:val="3"/>
            <w:shd w:val="clear" w:color="auto" w:fill="DECFE7" w:themeFill="accent5"/>
            <w:vAlign w:val="center"/>
          </w:tcPr>
          <w:p w14:paraId="3F1880A8" w14:textId="77777777" w:rsidR="00EE395A" w:rsidRPr="00634A16" w:rsidRDefault="00EE395A" w:rsidP="00F20EF4">
            <w:pPr>
              <w:pStyle w:val="MKtotal"/>
            </w:pPr>
            <w:r>
              <w:t>Part C Total</w:t>
            </w:r>
          </w:p>
        </w:tc>
        <w:tc>
          <w:tcPr>
            <w:tcW w:w="1500" w:type="dxa"/>
            <w:shd w:val="clear" w:color="auto" w:fill="DECFE7" w:themeFill="accent5"/>
            <w:vAlign w:val="center"/>
          </w:tcPr>
          <w:p w14:paraId="2A0C8E84" w14:textId="77777777" w:rsidR="00EE395A" w:rsidRPr="00F20EF4" w:rsidRDefault="00EE395A" w:rsidP="00401B36">
            <w:pPr>
              <w:pStyle w:val="MKnumbers"/>
              <w:rPr>
                <w:b/>
              </w:rPr>
            </w:pPr>
            <w:r w:rsidRPr="00F20EF4">
              <w:rPr>
                <w:b/>
              </w:rPr>
              <w:t>17</w:t>
            </w:r>
          </w:p>
        </w:tc>
      </w:tr>
    </w:tbl>
    <w:p w14:paraId="04AC45D1" w14:textId="77777777" w:rsidR="00AA238A" w:rsidRPr="0034422A" w:rsidRDefault="00C97A99" w:rsidP="00145C67">
      <w:pPr>
        <w:rPr>
          <w:rFonts w:ascii="Franklin Gothic Book" w:eastAsia="MS Mincho" w:hAnsi="Franklin Gothic Book" w:cs="Calibri"/>
          <w:color w:val="342568"/>
          <w:sz w:val="28"/>
          <w:szCs w:val="28"/>
          <w:lang w:eastAsia="ja-JP"/>
        </w:rPr>
      </w:pPr>
      <w:r w:rsidRPr="00447928">
        <w:rPr>
          <w:rFonts w:eastAsia="Times New Roman" w:cs="Arial"/>
          <w:sz w:val="24"/>
          <w:szCs w:val="24"/>
        </w:rPr>
        <w:br w:type="page"/>
      </w:r>
      <w:r w:rsidR="00AA238A" w:rsidRPr="0034422A">
        <w:rPr>
          <w:rFonts w:ascii="Franklin Gothic Book" w:eastAsia="MS Mincho" w:hAnsi="Franklin Gothic Book" w:cs="Calibri"/>
          <w:color w:val="342568"/>
          <w:sz w:val="28"/>
          <w:szCs w:val="28"/>
          <w:lang w:eastAsia="ja-JP"/>
        </w:rPr>
        <w:lastRenderedPageBreak/>
        <w:t>Sample assessment task</w:t>
      </w:r>
    </w:p>
    <w:p w14:paraId="5FFF0AA3" w14:textId="77777777" w:rsidR="000D518D" w:rsidRPr="0034422A" w:rsidRDefault="000D518D" w:rsidP="000D518D">
      <w:pPr>
        <w:spacing w:before="120"/>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Aboriginal and Intercultural Studies</w:t>
      </w:r>
      <w:r w:rsidR="00FF6380">
        <w:rPr>
          <w:rFonts w:ascii="Franklin Gothic Book" w:eastAsia="MS Mincho" w:hAnsi="Franklin Gothic Book" w:cs="Calibri"/>
          <w:color w:val="342568"/>
          <w:sz w:val="28"/>
          <w:szCs w:val="28"/>
          <w:lang w:eastAsia="ja-JP"/>
        </w:rPr>
        <w:t xml:space="preserve"> </w:t>
      </w:r>
      <w:r w:rsidR="000C31B4">
        <w:rPr>
          <w:rFonts w:ascii="Franklin Gothic Book" w:eastAsia="MS Mincho" w:hAnsi="Franklin Gothic Book" w:cs="Calibri"/>
          <w:color w:val="342568"/>
          <w:sz w:val="28"/>
          <w:szCs w:val="28"/>
          <w:lang w:eastAsia="ja-JP"/>
        </w:rPr>
        <w:t>–</w:t>
      </w:r>
      <w:r w:rsidR="00FF6380">
        <w:rPr>
          <w:rFonts w:ascii="Franklin Gothic Book" w:eastAsia="MS Mincho" w:hAnsi="Franklin Gothic Book" w:cs="Calibri"/>
          <w:color w:val="342568"/>
          <w:sz w:val="28"/>
          <w:szCs w:val="28"/>
          <w:lang w:eastAsia="ja-JP"/>
        </w:rPr>
        <w:t xml:space="preserve"> General Year 11</w:t>
      </w:r>
    </w:p>
    <w:p w14:paraId="5647F365" w14:textId="77777777" w:rsidR="00AA238A" w:rsidRPr="0034422A" w:rsidRDefault="00EE13D4" w:rsidP="00AA238A">
      <w:pPr>
        <w:spacing w:before="120" w:after="240"/>
        <w:outlineLvl w:val="1"/>
        <w:rPr>
          <w:rFonts w:ascii="Franklin Gothic Book" w:eastAsia="MS Mincho" w:hAnsi="Franklin Gothic Book" w:cs="Calibri"/>
          <w:color w:val="342568"/>
          <w:sz w:val="24"/>
          <w:szCs w:val="24"/>
          <w:lang w:eastAsia="ja-JP"/>
        </w:rPr>
      </w:pPr>
      <w:r>
        <w:rPr>
          <w:rFonts w:ascii="Franklin Gothic Book" w:eastAsia="MS Mincho" w:hAnsi="Franklin Gothic Book" w:cs="Calibri"/>
          <w:color w:val="342568"/>
          <w:sz w:val="24"/>
          <w:szCs w:val="24"/>
          <w:lang w:eastAsia="ja-JP"/>
        </w:rPr>
        <w:t xml:space="preserve">Task </w:t>
      </w:r>
      <w:r w:rsidRPr="00EE13D4">
        <w:rPr>
          <w:rFonts w:ascii="Franklin Gothic Book" w:eastAsia="MS Mincho" w:hAnsi="Franklin Gothic Book" w:cs="Calibri"/>
          <w:color w:val="342568"/>
          <w:sz w:val="24"/>
          <w:szCs w:val="24"/>
          <w:lang w:eastAsia="ja-JP"/>
        </w:rPr>
        <w:t xml:space="preserve">4 </w:t>
      </w:r>
      <w:r w:rsidR="000C31B4" w:rsidRPr="00EE13D4">
        <w:rPr>
          <w:rFonts w:ascii="Franklin Gothic Book" w:eastAsia="MS Mincho" w:hAnsi="Franklin Gothic Book" w:cs="Calibri"/>
          <w:color w:val="342568"/>
          <w:sz w:val="24"/>
          <w:szCs w:val="24"/>
          <w:lang w:eastAsia="ja-JP"/>
        </w:rPr>
        <w:t>–</w:t>
      </w:r>
      <w:r w:rsidR="00FF6380" w:rsidRPr="00EE13D4">
        <w:rPr>
          <w:rFonts w:ascii="Franklin Gothic Book" w:eastAsia="MS Mincho" w:hAnsi="Franklin Gothic Book" w:cs="Calibri"/>
          <w:color w:val="342568"/>
          <w:sz w:val="24"/>
          <w:szCs w:val="24"/>
          <w:lang w:eastAsia="ja-JP"/>
        </w:rPr>
        <w:t xml:space="preserve"> </w:t>
      </w:r>
      <w:r w:rsidR="00AA238A" w:rsidRPr="00EE13D4">
        <w:rPr>
          <w:rFonts w:ascii="Franklin Gothic Book" w:eastAsia="MS Mincho" w:hAnsi="Franklin Gothic Book" w:cs="Calibri"/>
          <w:color w:val="342568"/>
          <w:sz w:val="24"/>
          <w:szCs w:val="24"/>
          <w:lang w:eastAsia="ja-JP"/>
        </w:rPr>
        <w:t xml:space="preserve">Unit </w:t>
      </w:r>
      <w:r w:rsidRPr="00EE13D4">
        <w:rPr>
          <w:rFonts w:ascii="Franklin Gothic Book" w:eastAsia="MS Mincho" w:hAnsi="Franklin Gothic Book" w:cs="Calibri"/>
          <w:color w:val="342568"/>
          <w:sz w:val="24"/>
          <w:szCs w:val="24"/>
          <w:lang w:eastAsia="ja-JP"/>
        </w:rPr>
        <w:t>1</w:t>
      </w:r>
    </w:p>
    <w:p w14:paraId="21513DEA" w14:textId="765656EE" w:rsidR="008206B0" w:rsidRPr="00B656B0" w:rsidRDefault="008206B0" w:rsidP="003A37A7">
      <w:pPr>
        <w:pStyle w:val="BodyText"/>
      </w:pPr>
      <w:r w:rsidRPr="003A37A7">
        <w:rPr>
          <w:b/>
        </w:rPr>
        <w:t>Assessment type:</w:t>
      </w:r>
      <w:r w:rsidRPr="00AA238A">
        <w:t xml:space="preserve"> </w:t>
      </w:r>
      <w:r w:rsidR="002E796C" w:rsidRPr="002E796C">
        <w:t xml:space="preserve">Social </w:t>
      </w:r>
      <w:r w:rsidR="00A02A8C">
        <w:t>a</w:t>
      </w:r>
      <w:r w:rsidR="002E796C" w:rsidRPr="002E796C">
        <w:t>ction</w:t>
      </w:r>
    </w:p>
    <w:p w14:paraId="44C0F3C7" w14:textId="79627C87" w:rsidR="008206B0" w:rsidRPr="003A37A7" w:rsidRDefault="008206B0" w:rsidP="003A37A7">
      <w:pPr>
        <w:pStyle w:val="BodyText"/>
        <w:spacing w:after="0"/>
        <w:rPr>
          <w:b/>
        </w:rPr>
      </w:pPr>
      <w:r w:rsidRPr="003A37A7">
        <w:rPr>
          <w:b/>
        </w:rPr>
        <w:t>Conditions</w:t>
      </w:r>
      <w:r w:rsidR="00FF441F">
        <w:rPr>
          <w:b/>
        </w:rPr>
        <w:t>:</w:t>
      </w:r>
    </w:p>
    <w:p w14:paraId="3954F4DB" w14:textId="77777777" w:rsidR="00A474D7" w:rsidRPr="001030F6" w:rsidRDefault="008206B0" w:rsidP="003A37A7">
      <w:pPr>
        <w:pStyle w:val="BodyText"/>
      </w:pPr>
      <w:r w:rsidRPr="00EE13D4">
        <w:t xml:space="preserve">Period allowed for completion of the task: </w:t>
      </w:r>
      <w:r w:rsidR="00EE13D4" w:rsidRPr="00EE13D4">
        <w:t xml:space="preserve">three weeks followed by </w:t>
      </w:r>
      <w:r w:rsidR="00635698" w:rsidRPr="00EE13D4">
        <w:t>50 minutes</w:t>
      </w:r>
      <w:r w:rsidR="00B04DD8" w:rsidRPr="00EE13D4">
        <w:t xml:space="preserve"> </w:t>
      </w:r>
      <w:r w:rsidR="00635698" w:rsidRPr="00EE13D4">
        <w:t xml:space="preserve">in </w:t>
      </w:r>
      <w:r w:rsidR="00B04DD8" w:rsidRPr="00EE13D4">
        <w:t>class</w:t>
      </w:r>
      <w:r w:rsidR="00635698" w:rsidRPr="00EE13D4">
        <w:t xml:space="preserve"> under test conditions</w:t>
      </w:r>
    </w:p>
    <w:p w14:paraId="09B9100F" w14:textId="6CD6E4BB" w:rsidR="008206B0" w:rsidRDefault="008206B0" w:rsidP="00FF441F">
      <w:pPr>
        <w:pStyle w:val="BodyText"/>
        <w:spacing w:after="0"/>
      </w:pPr>
      <w:r w:rsidRPr="003A37A7">
        <w:rPr>
          <w:b/>
        </w:rPr>
        <w:t>Task weighting</w:t>
      </w:r>
      <w:r w:rsidR="00FF441F">
        <w:rPr>
          <w:b/>
        </w:rPr>
        <w:t xml:space="preserve">: </w:t>
      </w:r>
      <w:r w:rsidR="00635698" w:rsidRPr="00EE13D4">
        <w:t>1</w:t>
      </w:r>
      <w:r w:rsidR="00746E60" w:rsidRPr="00EE13D4">
        <w:t>5</w:t>
      </w:r>
      <w:r w:rsidRPr="00EE13D4">
        <w:t>%</w:t>
      </w:r>
      <w:r w:rsidRPr="00635698">
        <w:t xml:space="preserve"> o</w:t>
      </w:r>
      <w:r w:rsidRPr="00AA238A">
        <w:t>f the school mark for this pair of units</w:t>
      </w:r>
    </w:p>
    <w:p w14:paraId="1BA9BFEE" w14:textId="67053594" w:rsidR="003A37A7" w:rsidRPr="00AA238A" w:rsidRDefault="003A37A7" w:rsidP="003A37A7">
      <w:pPr>
        <w:pStyle w:val="Answerline"/>
      </w:pPr>
      <w:r>
        <w:tab/>
      </w:r>
    </w:p>
    <w:p w14:paraId="5A34D4F1" w14:textId="1EEACF3F" w:rsidR="00212609" w:rsidRPr="008C42F3" w:rsidRDefault="00212609" w:rsidP="00C3000C">
      <w:pPr>
        <w:pStyle w:val="BodyText"/>
        <w:spacing w:before="240" w:after="360"/>
        <w:rPr>
          <w:b/>
        </w:rPr>
      </w:pPr>
      <w:r w:rsidRPr="00524473">
        <w:t>John Dewey (1897) wro</w:t>
      </w:r>
      <w:r w:rsidR="008C42F3" w:rsidRPr="00524473">
        <w:t>te more than 120 years ago,</w:t>
      </w:r>
      <w:r w:rsidR="003A37A7" w:rsidRPr="00524473">
        <w:t xml:space="preserve"> </w:t>
      </w:r>
      <w:r w:rsidR="00917A9D">
        <w:t>‘</w:t>
      </w:r>
      <w:r w:rsidR="008C42F3" w:rsidRPr="00524473">
        <w:t>E</w:t>
      </w:r>
      <w:r w:rsidRPr="00524473">
        <w:t>ducation is a process of living and not a preparation for future living</w:t>
      </w:r>
      <w:r w:rsidR="00917A9D">
        <w:t>’</w:t>
      </w:r>
      <w:r w:rsidR="008C42F3" w:rsidRPr="00524473">
        <w:rPr>
          <w:rFonts w:ascii="Sina-Nova" w:hAnsi="Sina-Nova"/>
          <w:sz w:val="27"/>
        </w:rPr>
        <w:t>.</w:t>
      </w:r>
      <w:r w:rsidR="008C42F3">
        <w:rPr>
          <w:rFonts w:ascii="Sina-Nova" w:hAnsi="Sina-Nova"/>
          <w:sz w:val="27"/>
          <w:shd w:val="clear" w:color="auto" w:fill="FFFFFF"/>
        </w:rPr>
        <w:t xml:space="preserve"> </w:t>
      </w:r>
      <w:hyperlink r:id="rId14" w:history="1">
        <w:r w:rsidR="003A37A7" w:rsidRPr="0065179F">
          <w:rPr>
            <w:rStyle w:val="Hyperlink"/>
          </w:rPr>
          <w:t>http://dewey.pragmatism.org/creed.htm</w:t>
        </w:r>
      </w:hyperlink>
      <w:r w:rsidR="003A37A7">
        <w:t xml:space="preserve"> </w:t>
      </w:r>
    </w:p>
    <w:p w14:paraId="37DA0655" w14:textId="452410A8" w:rsidR="008C42F3" w:rsidRPr="003A37A7" w:rsidRDefault="008C42F3" w:rsidP="00FF441F">
      <w:pPr>
        <w:pStyle w:val="BodyText"/>
        <w:spacing w:after="0"/>
        <w:rPr>
          <w:b/>
        </w:rPr>
      </w:pPr>
      <w:r w:rsidRPr="003A37A7">
        <w:rPr>
          <w:b/>
        </w:rPr>
        <w:t xml:space="preserve">Syllabus content assessed in this </w:t>
      </w:r>
      <w:r w:rsidR="00A02A8C">
        <w:rPr>
          <w:b/>
        </w:rPr>
        <w:t>s</w:t>
      </w:r>
      <w:r w:rsidR="00EE13D4" w:rsidRPr="003A37A7">
        <w:rPr>
          <w:b/>
        </w:rPr>
        <w:t xml:space="preserve">ocial </w:t>
      </w:r>
      <w:r w:rsidR="00A02A8C">
        <w:rPr>
          <w:b/>
        </w:rPr>
        <w:t>a</w:t>
      </w:r>
      <w:r w:rsidR="00EE13D4" w:rsidRPr="003A37A7">
        <w:rPr>
          <w:b/>
        </w:rPr>
        <w:t xml:space="preserve">ction </w:t>
      </w:r>
      <w:r w:rsidR="00A02A8C">
        <w:rPr>
          <w:b/>
        </w:rPr>
        <w:t>t</w:t>
      </w:r>
      <w:r w:rsidR="00EE13D4" w:rsidRPr="003A37A7">
        <w:rPr>
          <w:b/>
        </w:rPr>
        <w:t>ask</w:t>
      </w:r>
    </w:p>
    <w:p w14:paraId="4231AA1E" w14:textId="36EF4520" w:rsidR="008C42F3" w:rsidRPr="008C42F3" w:rsidRDefault="00917A9D" w:rsidP="003A37A7">
      <w:pPr>
        <w:pStyle w:val="BodyText"/>
        <w:rPr>
          <w:rFonts w:ascii="Calibri" w:hAnsi="Calibri" w:cs="Times New Roman"/>
        </w:rPr>
      </w:pPr>
      <w:r>
        <w:rPr>
          <w:rFonts w:ascii="Calibri" w:hAnsi="Calibri" w:cs="Times New Roman"/>
        </w:rPr>
        <w:t>E</w:t>
      </w:r>
      <w:r w:rsidR="0061409A">
        <w:rPr>
          <w:rFonts w:ascii="Calibri" w:hAnsi="Calibri" w:cs="Times New Roman"/>
        </w:rPr>
        <w:t>ither individually or in groups</w:t>
      </w:r>
      <w:r>
        <w:rPr>
          <w:rFonts w:ascii="Calibri" w:hAnsi="Calibri" w:cs="Times New Roman"/>
        </w:rPr>
        <w:t>,</w:t>
      </w:r>
      <w:r w:rsidR="0061409A">
        <w:rPr>
          <w:rFonts w:ascii="Calibri" w:hAnsi="Calibri" w:cs="Times New Roman"/>
        </w:rPr>
        <w:t xml:space="preserve"> select</w:t>
      </w:r>
      <w:r w:rsidR="008C42F3" w:rsidRPr="008C42F3">
        <w:rPr>
          <w:rFonts w:ascii="Calibri" w:hAnsi="Calibri" w:cs="Times New Roman"/>
        </w:rPr>
        <w:t xml:space="preserve"> one event, experience, issue, or proposal </w:t>
      </w:r>
      <w:r w:rsidR="0061409A">
        <w:rPr>
          <w:rFonts w:ascii="Calibri" w:hAnsi="Calibri" w:cs="Times New Roman"/>
        </w:rPr>
        <w:t>to plan and conduct a social action task, with the purpose to educate and inform other</w:t>
      </w:r>
      <w:r w:rsidR="00FF441F">
        <w:rPr>
          <w:rFonts w:ascii="Calibri" w:hAnsi="Calibri" w:cs="Times New Roman"/>
        </w:rPr>
        <w:t>s</w:t>
      </w:r>
      <w:r w:rsidR="0061409A">
        <w:rPr>
          <w:rFonts w:ascii="Calibri" w:hAnsi="Calibri" w:cs="Times New Roman"/>
        </w:rPr>
        <w:t xml:space="preserve"> on the effects of the selected event </w:t>
      </w:r>
      <w:r w:rsidR="008C42F3" w:rsidRPr="008C42F3">
        <w:rPr>
          <w:rFonts w:ascii="Calibri" w:hAnsi="Calibri" w:cs="Times New Roman"/>
        </w:rPr>
        <w:t>on the identities and cultures of Australian First Nations Peoples.</w:t>
      </w:r>
    </w:p>
    <w:p w14:paraId="0658266E" w14:textId="77777777" w:rsidR="008C42F3" w:rsidRPr="008C42F3" w:rsidRDefault="008C42F3" w:rsidP="00FF441F">
      <w:pPr>
        <w:pStyle w:val="BodyText"/>
        <w:spacing w:after="0"/>
        <w:rPr>
          <w:rFonts w:ascii="Calibri" w:hAnsi="Calibri" w:cs="Times New Roman"/>
        </w:rPr>
      </w:pPr>
      <w:r w:rsidRPr="008C42F3">
        <w:rPr>
          <w:rFonts w:ascii="Calibri" w:hAnsi="Calibri" w:cs="Times New Roman"/>
        </w:rPr>
        <w:t>Examples of events/experiences include (this list is not exhaustive or prescriptive):</w:t>
      </w:r>
    </w:p>
    <w:p w14:paraId="7EC70227" w14:textId="77777777" w:rsidR="008C42F3" w:rsidRPr="008C42F3" w:rsidRDefault="008C42F3" w:rsidP="00524473">
      <w:pPr>
        <w:pStyle w:val="ListBullet"/>
        <w:rPr>
          <w:lang w:eastAsia="en-AU"/>
        </w:rPr>
      </w:pPr>
      <w:r w:rsidRPr="008C42F3">
        <w:rPr>
          <w:lang w:eastAsia="en-AU"/>
        </w:rPr>
        <w:t>constitutional recognition</w:t>
      </w:r>
    </w:p>
    <w:p w14:paraId="33AA9B37" w14:textId="77777777" w:rsidR="008C42F3" w:rsidRPr="008C42F3" w:rsidRDefault="008C42F3" w:rsidP="00524473">
      <w:pPr>
        <w:pStyle w:val="ListBullet"/>
        <w:rPr>
          <w:lang w:eastAsia="en-AU"/>
        </w:rPr>
      </w:pPr>
      <w:r w:rsidRPr="008C42F3">
        <w:rPr>
          <w:lang w:eastAsia="en-AU"/>
        </w:rPr>
        <w:t>Australia Day, 26 January</w:t>
      </w:r>
    </w:p>
    <w:p w14:paraId="33114900" w14:textId="77777777" w:rsidR="008C42F3" w:rsidRPr="008C42F3" w:rsidRDefault="008C42F3" w:rsidP="00524473">
      <w:pPr>
        <w:pStyle w:val="ListBullet"/>
        <w:rPr>
          <w:lang w:eastAsia="en-AU"/>
        </w:rPr>
      </w:pPr>
      <w:r w:rsidRPr="008C42F3">
        <w:rPr>
          <w:lang w:eastAsia="en-AU"/>
        </w:rPr>
        <w:t xml:space="preserve">the Uluru Statement from the Heart </w:t>
      </w:r>
    </w:p>
    <w:p w14:paraId="392A4B6F" w14:textId="77777777" w:rsidR="008C42F3" w:rsidRPr="008C42F3" w:rsidRDefault="008C42F3" w:rsidP="00524473">
      <w:pPr>
        <w:pStyle w:val="ListBullet"/>
        <w:rPr>
          <w:lang w:eastAsia="en-AU"/>
        </w:rPr>
      </w:pPr>
      <w:r w:rsidRPr="008C42F3">
        <w:rPr>
          <w:lang w:eastAsia="en-AU"/>
        </w:rPr>
        <w:t>Pilbara Aboriginal Strike</w:t>
      </w:r>
    </w:p>
    <w:p w14:paraId="269CB146" w14:textId="77777777" w:rsidR="008C42F3" w:rsidRPr="008C42F3" w:rsidRDefault="008C42F3" w:rsidP="00524473">
      <w:pPr>
        <w:pStyle w:val="ListBullet"/>
        <w:rPr>
          <w:lang w:eastAsia="en-AU"/>
        </w:rPr>
      </w:pPr>
      <w:r w:rsidRPr="008C42F3">
        <w:rPr>
          <w:lang w:eastAsia="en-AU"/>
        </w:rPr>
        <w:t xml:space="preserve">Makarrata </w:t>
      </w:r>
    </w:p>
    <w:p w14:paraId="64499D00" w14:textId="77777777" w:rsidR="008C42F3" w:rsidRPr="008C42F3" w:rsidRDefault="008C42F3" w:rsidP="00524473">
      <w:pPr>
        <w:pStyle w:val="ListBullet"/>
        <w:rPr>
          <w:lang w:eastAsia="en-AU"/>
        </w:rPr>
      </w:pPr>
      <w:r w:rsidRPr="008C42F3">
        <w:rPr>
          <w:lang w:eastAsia="en-AU"/>
        </w:rPr>
        <w:t>Black Lives Matter movement</w:t>
      </w:r>
    </w:p>
    <w:p w14:paraId="7718E948" w14:textId="77777777" w:rsidR="008C42F3" w:rsidRPr="008C42F3" w:rsidRDefault="008C42F3" w:rsidP="00524473">
      <w:pPr>
        <w:pStyle w:val="ListBullet"/>
        <w:rPr>
          <w:lang w:eastAsia="en-AU"/>
        </w:rPr>
      </w:pPr>
      <w:r w:rsidRPr="008C42F3">
        <w:rPr>
          <w:lang w:eastAsia="en-AU"/>
        </w:rPr>
        <w:t>Stolen Generation.</w:t>
      </w:r>
    </w:p>
    <w:p w14:paraId="11BA58A9" w14:textId="77777777" w:rsidR="008C42F3" w:rsidRPr="008C42F3" w:rsidRDefault="008C42F3" w:rsidP="00FF441F">
      <w:pPr>
        <w:pStyle w:val="BodyText"/>
        <w:spacing w:after="0"/>
      </w:pPr>
      <w:r w:rsidRPr="008C42F3">
        <w:t>For the selected event, experience, issue, or proposal, in</w:t>
      </w:r>
      <w:r w:rsidR="0061409A">
        <w:t>clude</w:t>
      </w:r>
      <w:r w:rsidRPr="008C42F3">
        <w:t>:</w:t>
      </w:r>
    </w:p>
    <w:p w14:paraId="34E7F548" w14:textId="77777777" w:rsidR="008C42F3" w:rsidRPr="008C42F3" w:rsidRDefault="008C42F3" w:rsidP="00524473">
      <w:pPr>
        <w:pStyle w:val="ListBullet"/>
        <w:rPr>
          <w:lang w:eastAsia="en-AU"/>
        </w:rPr>
      </w:pPr>
      <w:r w:rsidRPr="008C42F3">
        <w:rPr>
          <w:lang w:eastAsia="en-AU"/>
        </w:rPr>
        <w:t>the background, including significant individuals and organisations</w:t>
      </w:r>
    </w:p>
    <w:p w14:paraId="41B9933D" w14:textId="77777777" w:rsidR="008C42F3" w:rsidRPr="008C42F3" w:rsidRDefault="008C42F3" w:rsidP="00524473">
      <w:pPr>
        <w:pStyle w:val="ListBullet"/>
        <w:rPr>
          <w:lang w:eastAsia="en-AU"/>
        </w:rPr>
      </w:pPr>
      <w:r w:rsidRPr="008C42F3">
        <w:rPr>
          <w:lang w:eastAsia="en-AU"/>
        </w:rPr>
        <w:t>the perspectives of Australian First Nations Peoples and non-Australian First Nations Peoples</w:t>
      </w:r>
    </w:p>
    <w:p w14:paraId="07525AF6" w14:textId="77777777" w:rsidR="008C42F3" w:rsidRPr="008C42F3" w:rsidRDefault="008C42F3" w:rsidP="00524473">
      <w:pPr>
        <w:pStyle w:val="ListBullet"/>
        <w:rPr>
          <w:lang w:eastAsia="en-AU"/>
        </w:rPr>
      </w:pPr>
      <w:r w:rsidRPr="008C42F3">
        <w:rPr>
          <w:lang w:eastAsia="en-AU"/>
        </w:rPr>
        <w:t>the way in which information and telecommunications, such as film, television and/or social media has influenced people’s perceptions</w:t>
      </w:r>
    </w:p>
    <w:p w14:paraId="7D785400" w14:textId="38BA4997" w:rsidR="008C42F3" w:rsidRPr="008C42F3" w:rsidRDefault="008C42F3" w:rsidP="00524473">
      <w:pPr>
        <w:pStyle w:val="ListBullet"/>
        <w:rPr>
          <w:lang w:eastAsia="en-AU"/>
        </w:rPr>
      </w:pPr>
      <w:proofErr w:type="gramStart"/>
      <w:r w:rsidRPr="008C42F3">
        <w:rPr>
          <w:lang w:eastAsia="en-AU"/>
        </w:rPr>
        <w:t>the</w:t>
      </w:r>
      <w:proofErr w:type="gramEnd"/>
      <w:r w:rsidRPr="008C42F3">
        <w:rPr>
          <w:lang w:eastAsia="en-AU"/>
        </w:rPr>
        <w:t xml:space="preserve"> effects on the identities and cultures of Australian First Nations Peoples</w:t>
      </w:r>
      <w:r w:rsidR="00FF441F">
        <w:rPr>
          <w:lang w:eastAsia="en-AU"/>
        </w:rPr>
        <w:t>.</w:t>
      </w:r>
    </w:p>
    <w:p w14:paraId="0C3B6C87" w14:textId="77777777" w:rsidR="00524473" w:rsidRPr="006F635F" w:rsidRDefault="00524473">
      <w:pPr>
        <w:spacing w:after="200"/>
        <w:rPr>
          <w:rFonts w:eastAsia="Times New Roman" w:cs="Arial"/>
          <w:bCs/>
        </w:rPr>
      </w:pPr>
      <w:r>
        <w:rPr>
          <w:b/>
        </w:rPr>
        <w:br w:type="page"/>
      </w:r>
    </w:p>
    <w:p w14:paraId="690DE81F" w14:textId="2EBAFCEB" w:rsidR="00E34485" w:rsidRPr="00524473" w:rsidRDefault="0061409A" w:rsidP="004F719D">
      <w:pPr>
        <w:pStyle w:val="BodyText"/>
        <w:rPr>
          <w:b/>
        </w:rPr>
      </w:pPr>
      <w:r w:rsidRPr="00524473">
        <w:rPr>
          <w:b/>
        </w:rPr>
        <w:lastRenderedPageBreak/>
        <w:t xml:space="preserve">Part A: </w:t>
      </w:r>
      <w:r w:rsidR="00C72F95" w:rsidRPr="00524473">
        <w:rPr>
          <w:b/>
        </w:rPr>
        <w:t>Gather information and l</w:t>
      </w:r>
      <w:r w:rsidR="00E34485" w:rsidRPr="00524473">
        <w:rPr>
          <w:b/>
        </w:rPr>
        <w:t xml:space="preserve">earn about the selected event, experience, issue, or proposal and identify a specific </w:t>
      </w:r>
      <w:r w:rsidR="00DC4CAF" w:rsidRPr="00524473">
        <w:rPr>
          <w:b/>
        </w:rPr>
        <w:t>aspect</w:t>
      </w:r>
      <w:r w:rsidR="00E34485" w:rsidRPr="00524473">
        <w:rPr>
          <w:b/>
        </w:rPr>
        <w:t xml:space="preserve"> on which to focus</w:t>
      </w:r>
      <w:r w:rsidR="003B6C81">
        <w:rPr>
          <w:b/>
        </w:rPr>
        <w:tab/>
        <w:t>(10 marks)</w:t>
      </w:r>
    </w:p>
    <w:p w14:paraId="558EDA6E" w14:textId="3706E983" w:rsidR="00A96ECD" w:rsidRDefault="00A96ECD" w:rsidP="00524473">
      <w:pPr>
        <w:pStyle w:val="ListBullet"/>
      </w:pPr>
      <w:r>
        <w:t>Research and take notes about the relevant syllabus content, including exploring the varying perspectives on the issue</w:t>
      </w:r>
      <w:r w:rsidR="004F719D">
        <w:t>.</w:t>
      </w:r>
    </w:p>
    <w:p w14:paraId="645EA0C0" w14:textId="7324660F" w:rsidR="004B59FA" w:rsidRDefault="00346B3F" w:rsidP="00B23DD5">
      <w:pPr>
        <w:pStyle w:val="ListBullet"/>
        <w:spacing w:after="200"/>
        <w:ind w:left="357" w:hanging="357"/>
      </w:pPr>
      <w:r>
        <w:t xml:space="preserve">Create a graphic organiser to reflect on the topic </w:t>
      </w:r>
      <w:r w:rsidR="00E476D8">
        <w:t xml:space="preserve">and to make a decision about </w:t>
      </w:r>
      <w:r w:rsidR="007F0C0B" w:rsidRPr="00E34485">
        <w:t>why the event/experience/issue is important, what change do you want to see and what can you do to help make that happen</w:t>
      </w:r>
      <w:r w:rsidR="004F719D">
        <w:t>.</w:t>
      </w:r>
    </w:p>
    <w:p w14:paraId="4DF356EE" w14:textId="7114E11C" w:rsidR="00C9620E" w:rsidRDefault="004B59FA" w:rsidP="004F719D">
      <w:pPr>
        <w:pStyle w:val="BodyText"/>
        <w:rPr>
          <w:b/>
        </w:rPr>
      </w:pPr>
      <w:r w:rsidRPr="00524473">
        <w:rPr>
          <w:b/>
        </w:rPr>
        <w:t>Part B:</w:t>
      </w:r>
      <w:r w:rsidR="007F0C0B" w:rsidRPr="00524473">
        <w:rPr>
          <w:b/>
        </w:rPr>
        <w:t xml:space="preserve"> </w:t>
      </w:r>
      <w:r w:rsidR="00C9620E">
        <w:rPr>
          <w:b/>
        </w:rPr>
        <w:t>Action and plan</w:t>
      </w:r>
      <w:r w:rsidR="00C9620E">
        <w:rPr>
          <w:b/>
        </w:rPr>
        <w:tab/>
        <w:t>(10 marks)</w:t>
      </w:r>
    </w:p>
    <w:p w14:paraId="1D49CA15" w14:textId="36A30C05" w:rsidR="0061409A" w:rsidRPr="00C9620E" w:rsidRDefault="007F0C0B" w:rsidP="00C9620E">
      <w:pPr>
        <w:pStyle w:val="BodyText"/>
        <w:numPr>
          <w:ilvl w:val="0"/>
          <w:numId w:val="14"/>
        </w:numPr>
        <w:spacing w:after="0"/>
        <w:ind w:left="357" w:hanging="357"/>
        <w:rPr>
          <w:bCs w:val="0"/>
        </w:rPr>
      </w:pPr>
      <w:r w:rsidRPr="00C9620E">
        <w:rPr>
          <w:bCs w:val="0"/>
        </w:rPr>
        <w:t>Choose an action</w:t>
      </w:r>
      <w:r w:rsidR="00C9620E">
        <w:rPr>
          <w:bCs w:val="0"/>
        </w:rPr>
        <w:t>. Examples include:</w:t>
      </w:r>
      <w:r w:rsidR="004B59FA" w:rsidRPr="00C9620E">
        <w:rPr>
          <w:bCs w:val="0"/>
        </w:rPr>
        <w:t xml:space="preserve"> </w:t>
      </w:r>
    </w:p>
    <w:p w14:paraId="52E62D15" w14:textId="58C52B2C" w:rsidR="00B23DD5" w:rsidRPr="00CE360E" w:rsidRDefault="00E34485" w:rsidP="00C9620E">
      <w:pPr>
        <w:pStyle w:val="BodyText"/>
        <w:numPr>
          <w:ilvl w:val="0"/>
          <w:numId w:val="16"/>
        </w:numPr>
        <w:spacing w:after="0"/>
        <w:rPr>
          <w:rFonts w:cstheme="minorHAnsi"/>
        </w:rPr>
      </w:pPr>
      <w:r>
        <w:t>shar</w:t>
      </w:r>
      <w:r w:rsidR="00B23DD5">
        <w:t>ing</w:t>
      </w:r>
      <w:r>
        <w:t xml:space="preserve"> your information and ideas </w:t>
      </w:r>
      <w:r w:rsidR="00E476D8">
        <w:t>with</w:t>
      </w:r>
      <w:r>
        <w:t xml:space="preserve"> others through live or online multimodal presentations</w:t>
      </w:r>
    </w:p>
    <w:p w14:paraId="14B3599E" w14:textId="26B1F3F6" w:rsidR="00B23DD5" w:rsidRPr="00CE360E" w:rsidRDefault="00E34485" w:rsidP="00C9620E">
      <w:pPr>
        <w:pStyle w:val="BodyText"/>
        <w:numPr>
          <w:ilvl w:val="0"/>
          <w:numId w:val="16"/>
        </w:numPr>
        <w:spacing w:after="0"/>
        <w:rPr>
          <w:rFonts w:cstheme="minorHAnsi"/>
        </w:rPr>
      </w:pPr>
      <w:r>
        <w:t>present</w:t>
      </w:r>
      <w:r w:rsidR="00B23DD5">
        <w:t>ing</w:t>
      </w:r>
      <w:r>
        <w:t xml:space="preserve"> at local organisations to educate the community</w:t>
      </w:r>
    </w:p>
    <w:p w14:paraId="0EDE1214" w14:textId="03F72FCF" w:rsidR="00B23DD5" w:rsidRPr="00CE360E" w:rsidRDefault="00E34485" w:rsidP="00C9620E">
      <w:pPr>
        <w:pStyle w:val="BodyText"/>
        <w:numPr>
          <w:ilvl w:val="0"/>
          <w:numId w:val="16"/>
        </w:numPr>
        <w:spacing w:after="0"/>
        <w:rPr>
          <w:rFonts w:cstheme="minorHAnsi"/>
        </w:rPr>
      </w:pPr>
      <w:r>
        <w:t>develop</w:t>
      </w:r>
      <w:r w:rsidR="00B23DD5">
        <w:t>ing</w:t>
      </w:r>
      <w:r>
        <w:t xml:space="preserve"> video clips</w:t>
      </w:r>
    </w:p>
    <w:p w14:paraId="4CA960DD" w14:textId="2937DD30" w:rsidR="00B23DD5" w:rsidRPr="00CE360E" w:rsidRDefault="00E34485" w:rsidP="00C9620E">
      <w:pPr>
        <w:pStyle w:val="BodyText"/>
        <w:numPr>
          <w:ilvl w:val="0"/>
          <w:numId w:val="16"/>
        </w:numPr>
        <w:spacing w:after="0"/>
        <w:rPr>
          <w:rFonts w:cstheme="minorHAnsi"/>
        </w:rPr>
      </w:pPr>
      <w:r>
        <w:t>develop</w:t>
      </w:r>
      <w:r w:rsidR="00B23DD5">
        <w:t>ing</w:t>
      </w:r>
      <w:r>
        <w:t xml:space="preserve"> and shar</w:t>
      </w:r>
      <w:r w:rsidR="00B23DD5">
        <w:t>ing</w:t>
      </w:r>
      <w:r>
        <w:t xml:space="preserve"> educational resources</w:t>
      </w:r>
    </w:p>
    <w:p w14:paraId="1AB81525" w14:textId="341BF39F" w:rsidR="00B23DD5" w:rsidRPr="00CE360E" w:rsidRDefault="00E34485" w:rsidP="00C9620E">
      <w:pPr>
        <w:pStyle w:val="BodyText"/>
        <w:numPr>
          <w:ilvl w:val="0"/>
          <w:numId w:val="16"/>
        </w:numPr>
        <w:spacing w:after="0"/>
        <w:rPr>
          <w:rFonts w:cstheme="minorHAnsi"/>
        </w:rPr>
      </w:pPr>
      <w:r>
        <w:t>writ</w:t>
      </w:r>
      <w:r w:rsidR="00B23DD5">
        <w:t>ing</w:t>
      </w:r>
      <w:r>
        <w:t xml:space="preserve"> a children’s book and read</w:t>
      </w:r>
      <w:r w:rsidR="00B23DD5">
        <w:t>ing</w:t>
      </w:r>
      <w:r>
        <w:t xml:space="preserve"> it to a local primary school</w:t>
      </w:r>
    </w:p>
    <w:p w14:paraId="3A059A75" w14:textId="636AC9EA" w:rsidR="00B23DD5" w:rsidRPr="00CE360E" w:rsidRDefault="00E34485" w:rsidP="00C9620E">
      <w:pPr>
        <w:pStyle w:val="BodyText"/>
        <w:numPr>
          <w:ilvl w:val="0"/>
          <w:numId w:val="16"/>
        </w:numPr>
        <w:spacing w:after="0"/>
        <w:rPr>
          <w:rFonts w:cstheme="minorHAnsi"/>
        </w:rPr>
      </w:pPr>
      <w:r>
        <w:t>deliver</w:t>
      </w:r>
      <w:r w:rsidR="00B23DD5">
        <w:t>ing</w:t>
      </w:r>
      <w:r>
        <w:t xml:space="preserve"> a TED talk</w:t>
      </w:r>
    </w:p>
    <w:p w14:paraId="6FBABB72" w14:textId="3A4711F8" w:rsidR="00B23DD5" w:rsidRPr="00CE360E" w:rsidRDefault="00E34485" w:rsidP="00C9620E">
      <w:pPr>
        <w:pStyle w:val="BodyText"/>
        <w:numPr>
          <w:ilvl w:val="0"/>
          <w:numId w:val="16"/>
        </w:numPr>
        <w:spacing w:after="0"/>
        <w:rPr>
          <w:rFonts w:cstheme="minorHAnsi"/>
        </w:rPr>
      </w:pPr>
      <w:r>
        <w:t>writ</w:t>
      </w:r>
      <w:r w:rsidR="00B23DD5">
        <w:t>ing</w:t>
      </w:r>
      <w:r>
        <w:t xml:space="preserve"> and deliver</w:t>
      </w:r>
      <w:r w:rsidR="00B23DD5">
        <w:t>ing</w:t>
      </w:r>
      <w:r>
        <w:t xml:space="preserve"> lyrics for a song</w:t>
      </w:r>
    </w:p>
    <w:p w14:paraId="32BB61AA" w14:textId="33B936AB" w:rsidR="00B23DD5" w:rsidRPr="00CE360E" w:rsidRDefault="00E34485" w:rsidP="00C9620E">
      <w:pPr>
        <w:pStyle w:val="BodyText"/>
        <w:numPr>
          <w:ilvl w:val="0"/>
          <w:numId w:val="16"/>
        </w:numPr>
        <w:spacing w:after="0"/>
        <w:rPr>
          <w:rFonts w:cstheme="minorHAnsi"/>
        </w:rPr>
      </w:pPr>
      <w:r>
        <w:t>creat</w:t>
      </w:r>
      <w:r w:rsidR="00B23DD5">
        <w:t>ing</w:t>
      </w:r>
      <w:r>
        <w:t xml:space="preserve"> large visual display boards in the community</w:t>
      </w:r>
    </w:p>
    <w:p w14:paraId="6B8E4D84" w14:textId="45790EF5" w:rsidR="00B23DD5" w:rsidRPr="00CE360E" w:rsidRDefault="00E34485" w:rsidP="00C9620E">
      <w:pPr>
        <w:pStyle w:val="BodyText"/>
        <w:numPr>
          <w:ilvl w:val="0"/>
          <w:numId w:val="16"/>
        </w:numPr>
        <w:spacing w:after="0"/>
        <w:rPr>
          <w:rFonts w:cstheme="minorHAnsi"/>
        </w:rPr>
      </w:pPr>
      <w:r>
        <w:t>creat</w:t>
      </w:r>
      <w:r w:rsidR="00B23DD5">
        <w:t>ing</w:t>
      </w:r>
      <w:r>
        <w:t xml:space="preserve"> and distribut</w:t>
      </w:r>
      <w:r w:rsidR="00B23DD5">
        <w:t>ing</w:t>
      </w:r>
      <w:r>
        <w:t xml:space="preserve"> pamphlets</w:t>
      </w:r>
    </w:p>
    <w:p w14:paraId="5F4B14D8" w14:textId="6829945E" w:rsidR="00B23DD5" w:rsidRPr="00CE360E" w:rsidRDefault="00E34485" w:rsidP="00C9620E">
      <w:pPr>
        <w:pStyle w:val="BodyText"/>
        <w:numPr>
          <w:ilvl w:val="0"/>
          <w:numId w:val="16"/>
        </w:numPr>
        <w:spacing w:after="0"/>
        <w:rPr>
          <w:rFonts w:cstheme="minorHAnsi"/>
        </w:rPr>
      </w:pPr>
      <w:r>
        <w:t>organis</w:t>
      </w:r>
      <w:r w:rsidR="00B23DD5">
        <w:t>ing</w:t>
      </w:r>
      <w:r>
        <w:t xml:space="preserve"> a letter writing campaign or petition to local and/or national government ministers</w:t>
      </w:r>
    </w:p>
    <w:p w14:paraId="477A2444" w14:textId="0FC3A0B6" w:rsidR="00B23DD5" w:rsidRPr="00CE360E" w:rsidRDefault="00E34485" w:rsidP="00C9620E">
      <w:pPr>
        <w:pStyle w:val="BodyText"/>
        <w:numPr>
          <w:ilvl w:val="0"/>
          <w:numId w:val="16"/>
        </w:numPr>
        <w:spacing w:after="0"/>
        <w:rPr>
          <w:rFonts w:cstheme="minorHAnsi"/>
        </w:rPr>
      </w:pPr>
      <w:r>
        <w:t>conduct</w:t>
      </w:r>
      <w:r w:rsidR="00B23DD5">
        <w:t>ing</w:t>
      </w:r>
      <w:r>
        <w:t xml:space="preserve"> culturally sensitive public interviews with local community members</w:t>
      </w:r>
    </w:p>
    <w:p w14:paraId="5FCDA65F" w14:textId="6E5DE9B6" w:rsidR="00B23DD5" w:rsidRPr="00CE360E" w:rsidRDefault="00E34485" w:rsidP="00C9620E">
      <w:pPr>
        <w:pStyle w:val="BodyText"/>
        <w:numPr>
          <w:ilvl w:val="0"/>
          <w:numId w:val="16"/>
        </w:numPr>
        <w:spacing w:after="0"/>
        <w:rPr>
          <w:rFonts w:cstheme="minorHAnsi"/>
        </w:rPr>
      </w:pPr>
      <w:r>
        <w:t>perform</w:t>
      </w:r>
      <w:r w:rsidR="00B23DD5">
        <w:t>ing</w:t>
      </w:r>
      <w:r>
        <w:t xml:space="preserve"> role-plays</w:t>
      </w:r>
    </w:p>
    <w:p w14:paraId="4C0FC56E" w14:textId="305E4360" w:rsidR="00B23DD5" w:rsidRPr="00CE360E" w:rsidRDefault="00E34485" w:rsidP="00C9620E">
      <w:pPr>
        <w:pStyle w:val="BodyText"/>
        <w:numPr>
          <w:ilvl w:val="0"/>
          <w:numId w:val="16"/>
        </w:numPr>
        <w:spacing w:after="0"/>
        <w:rPr>
          <w:rFonts w:cstheme="minorHAnsi"/>
        </w:rPr>
      </w:pPr>
      <w:r>
        <w:t>organis</w:t>
      </w:r>
      <w:r w:rsidR="00B23DD5">
        <w:t>ing</w:t>
      </w:r>
      <w:r>
        <w:t xml:space="preserve"> and invit</w:t>
      </w:r>
      <w:r w:rsidR="00B23DD5">
        <w:t>ing</w:t>
      </w:r>
      <w:r>
        <w:t xml:space="preserve"> an audience to attend a panel discussion</w:t>
      </w:r>
    </w:p>
    <w:p w14:paraId="32200F54" w14:textId="3F5AA99F" w:rsidR="00C9620E" w:rsidRPr="00C9620E" w:rsidRDefault="00E34485" w:rsidP="00C9620E">
      <w:pPr>
        <w:pStyle w:val="BodyText"/>
        <w:numPr>
          <w:ilvl w:val="0"/>
          <w:numId w:val="16"/>
        </w:numPr>
        <w:rPr>
          <w:rFonts w:cstheme="minorHAnsi"/>
        </w:rPr>
      </w:pPr>
      <w:proofErr w:type="gramStart"/>
      <w:r>
        <w:t>develop</w:t>
      </w:r>
      <w:r w:rsidR="00B23DD5">
        <w:t>ing</w:t>
      </w:r>
      <w:proofErr w:type="gramEnd"/>
      <w:r>
        <w:t xml:space="preserve"> a museum display for the local community library</w:t>
      </w:r>
      <w:r w:rsidR="00E476D8">
        <w:t>.</w:t>
      </w:r>
      <w:r>
        <w:t xml:space="preserve"> </w:t>
      </w:r>
    </w:p>
    <w:p w14:paraId="659F1B6E" w14:textId="26E742E4" w:rsidR="00C9620E" w:rsidRPr="00C9620E" w:rsidRDefault="00C9620E" w:rsidP="00C9620E">
      <w:pPr>
        <w:pStyle w:val="BodyText"/>
        <w:numPr>
          <w:ilvl w:val="0"/>
          <w:numId w:val="14"/>
        </w:numPr>
        <w:spacing w:after="0"/>
        <w:ind w:left="357" w:hanging="357"/>
        <w:rPr>
          <w:bCs w:val="0"/>
        </w:rPr>
      </w:pPr>
      <w:r w:rsidRPr="00C9620E">
        <w:rPr>
          <w:bCs w:val="0"/>
        </w:rPr>
        <w:t>Create a plan</w:t>
      </w:r>
    </w:p>
    <w:p w14:paraId="7A595E1F" w14:textId="13880E73" w:rsidR="007F0C0B" w:rsidRPr="00E34485" w:rsidRDefault="000672F0" w:rsidP="00C9620E">
      <w:pPr>
        <w:pStyle w:val="BodyText"/>
        <w:numPr>
          <w:ilvl w:val="0"/>
          <w:numId w:val="16"/>
        </w:numPr>
        <w:spacing w:after="0"/>
        <w:ind w:left="714" w:hanging="357"/>
      </w:pPr>
      <w:r w:rsidRPr="00E34485">
        <w:t xml:space="preserve">Write a clear </w:t>
      </w:r>
      <w:r w:rsidR="00AE153C" w:rsidRPr="00E34485">
        <w:t xml:space="preserve">aim </w:t>
      </w:r>
      <w:r w:rsidR="00E476D8">
        <w:t>for</w:t>
      </w:r>
      <w:r w:rsidR="00AE153C" w:rsidRPr="00E34485">
        <w:t xml:space="preserve"> what you would like to achieve</w:t>
      </w:r>
      <w:r w:rsidR="004B59FA" w:rsidRPr="00E34485">
        <w:t xml:space="preserve"> and what action would best achieve the aim</w:t>
      </w:r>
      <w:r w:rsidR="007F0C0B" w:rsidRPr="00E34485">
        <w:t>, e.g. design an action plan that educates, unites people to your cause, and/or advocates for a policy change to address the issue.</w:t>
      </w:r>
    </w:p>
    <w:p w14:paraId="517CCDF0" w14:textId="578ABEBE" w:rsidR="00AE153C" w:rsidRPr="00C9620E" w:rsidRDefault="00AE153C" w:rsidP="00C9620E">
      <w:pPr>
        <w:pStyle w:val="ListBullet"/>
        <w:numPr>
          <w:ilvl w:val="0"/>
          <w:numId w:val="16"/>
        </w:numPr>
        <w:spacing w:after="0"/>
        <w:ind w:left="714" w:hanging="357"/>
        <w:contextualSpacing w:val="0"/>
      </w:pPr>
      <w:r w:rsidRPr="00C9620E">
        <w:t>Plan how you will connect with and engage your local community to get any required permissions and/or to get the perspectives of those with lived experiences</w:t>
      </w:r>
      <w:r w:rsidR="00E476D8" w:rsidRPr="00C9620E">
        <w:t>.</w:t>
      </w:r>
    </w:p>
    <w:p w14:paraId="3BF541A3" w14:textId="1C142CE1" w:rsidR="00AE153C" w:rsidRPr="00E34485" w:rsidRDefault="00AE153C" w:rsidP="00C9620E">
      <w:pPr>
        <w:pStyle w:val="ListBullet"/>
        <w:numPr>
          <w:ilvl w:val="0"/>
          <w:numId w:val="16"/>
        </w:numPr>
        <w:spacing w:after="0"/>
        <w:ind w:left="714" w:hanging="357"/>
        <w:contextualSpacing w:val="0"/>
      </w:pPr>
      <w:r w:rsidRPr="00E34485">
        <w:t>Construct a planning schedule</w:t>
      </w:r>
      <w:r w:rsidR="004B59FA" w:rsidRPr="00E34485">
        <w:t>, including resources needed, time allocation</w:t>
      </w:r>
      <w:r w:rsidR="005C6984">
        <w:t>, people to contact, permissions required etc.</w:t>
      </w:r>
    </w:p>
    <w:p w14:paraId="4AE3CEB3" w14:textId="28DCD9A4" w:rsidR="00AE153C" w:rsidRDefault="00AE153C" w:rsidP="00C9620E">
      <w:pPr>
        <w:pStyle w:val="ListBullet"/>
        <w:numPr>
          <w:ilvl w:val="0"/>
          <w:numId w:val="16"/>
        </w:numPr>
        <w:spacing w:after="0"/>
        <w:ind w:left="714" w:hanging="357"/>
        <w:contextualSpacing w:val="0"/>
      </w:pPr>
      <w:r w:rsidRPr="00E34485">
        <w:t>If working in a group</w:t>
      </w:r>
      <w:r w:rsidR="00E476D8">
        <w:t>,</w:t>
      </w:r>
      <w:r w:rsidRPr="00E34485">
        <w:t xml:space="preserve"> develop</w:t>
      </w:r>
      <w:r w:rsidR="00DC4CAF">
        <w:t xml:space="preserve"> and negotiate</w:t>
      </w:r>
      <w:r w:rsidRPr="00E34485">
        <w:t xml:space="preserve"> a plan allocating who is doing what</w:t>
      </w:r>
      <w:r w:rsidR="00E476D8">
        <w:t>.</w:t>
      </w:r>
    </w:p>
    <w:p w14:paraId="207D839E" w14:textId="7FBF202F" w:rsidR="008D0648" w:rsidRPr="00E34485" w:rsidRDefault="008D0648" w:rsidP="00C9620E">
      <w:pPr>
        <w:pStyle w:val="ListBullet"/>
        <w:numPr>
          <w:ilvl w:val="0"/>
          <w:numId w:val="16"/>
        </w:numPr>
        <w:spacing w:after="0"/>
        <w:ind w:left="714" w:hanging="357"/>
        <w:contextualSpacing w:val="0"/>
      </w:pPr>
      <w:r>
        <w:t>Assess the likely success of your plan</w:t>
      </w:r>
      <w:r w:rsidR="003B6C81">
        <w:t>;</w:t>
      </w:r>
      <w:r>
        <w:t xml:space="preserve"> consider </w:t>
      </w:r>
      <w:r w:rsidR="00E476D8">
        <w:t>whether</w:t>
      </w:r>
      <w:r>
        <w:t xml:space="preserve"> the goals and tasks of the plan </w:t>
      </w:r>
      <w:r w:rsidR="00E476D8">
        <w:t>are clear.</w:t>
      </w:r>
      <w:r>
        <w:t xml:space="preserve"> Is your plan likely to achieve its goals</w:t>
      </w:r>
      <w:r w:rsidR="003B6C81">
        <w:t>?</w:t>
      </w:r>
      <w:r>
        <w:t xml:space="preserve"> </w:t>
      </w:r>
      <w:r w:rsidR="003B6C81">
        <w:t>W</w:t>
      </w:r>
      <w:r>
        <w:t>hat might be some unintended consequences of your plan? Is your proposed action plan respectful to all community members? Is the plan achievable given the time and available resources? Is the plan comprehensive and detailed about all the important parts of the task?</w:t>
      </w:r>
    </w:p>
    <w:p w14:paraId="0A2F0F08" w14:textId="77777777" w:rsidR="00AE153C" w:rsidRPr="00E34485" w:rsidRDefault="00AE153C" w:rsidP="00C9620E">
      <w:pPr>
        <w:pStyle w:val="ListBullet"/>
        <w:numPr>
          <w:ilvl w:val="0"/>
          <w:numId w:val="16"/>
        </w:numPr>
      </w:pPr>
      <w:r w:rsidRPr="00E34485">
        <w:t xml:space="preserve">Plan how you are going to assess the success of your </w:t>
      </w:r>
      <w:r w:rsidR="006864D0">
        <w:t xml:space="preserve">social </w:t>
      </w:r>
      <w:r w:rsidRPr="00E34485">
        <w:t>action</w:t>
      </w:r>
      <w:r w:rsidR="006864D0">
        <w:t>, e.g. survey the community</w:t>
      </w:r>
      <w:r w:rsidR="00E476D8">
        <w:t>.</w:t>
      </w:r>
    </w:p>
    <w:p w14:paraId="2FAA314E" w14:textId="77777777" w:rsidR="003B6C81" w:rsidRPr="006F635F" w:rsidRDefault="003B6C81">
      <w:pPr>
        <w:spacing w:after="200"/>
        <w:rPr>
          <w:rFonts w:eastAsia="Times New Roman" w:cs="Arial"/>
          <w:bCs/>
        </w:rPr>
      </w:pPr>
      <w:r>
        <w:rPr>
          <w:b/>
        </w:rPr>
        <w:br w:type="page"/>
      </w:r>
    </w:p>
    <w:p w14:paraId="4A605616" w14:textId="3D2EBE06" w:rsidR="004B59FA" w:rsidRPr="00524473" w:rsidRDefault="004B59FA" w:rsidP="00524473">
      <w:pPr>
        <w:pStyle w:val="BodyText"/>
        <w:rPr>
          <w:b/>
        </w:rPr>
      </w:pPr>
      <w:r w:rsidRPr="00524473">
        <w:rPr>
          <w:b/>
        </w:rPr>
        <w:lastRenderedPageBreak/>
        <w:t xml:space="preserve">Part C: Taking </w:t>
      </w:r>
      <w:r w:rsidR="003B6C81">
        <w:rPr>
          <w:b/>
        </w:rPr>
        <w:t>a</w:t>
      </w:r>
      <w:r w:rsidRPr="00524473">
        <w:rPr>
          <w:b/>
        </w:rPr>
        <w:t>ction</w:t>
      </w:r>
      <w:r w:rsidR="00D07D02">
        <w:rPr>
          <w:b/>
        </w:rPr>
        <w:tab/>
        <w:t>(10 marks)</w:t>
      </w:r>
    </w:p>
    <w:p w14:paraId="6CD35BF6" w14:textId="620D33FE" w:rsidR="00E97ACB" w:rsidRPr="00E34485" w:rsidRDefault="007F0C0B" w:rsidP="00524473">
      <w:pPr>
        <w:pStyle w:val="ListBullet"/>
      </w:pPr>
      <w:r>
        <w:t xml:space="preserve">Implement </w:t>
      </w:r>
      <w:r w:rsidR="002553F4">
        <w:t>your</w:t>
      </w:r>
      <w:r w:rsidR="008D0648">
        <w:t xml:space="preserve"> social </w:t>
      </w:r>
      <w:r w:rsidR="002553F4">
        <w:t>a</w:t>
      </w:r>
      <w:r>
        <w:t xml:space="preserve">ction </w:t>
      </w:r>
      <w:r w:rsidR="00E97ACB">
        <w:t xml:space="preserve">and </w:t>
      </w:r>
      <w:r w:rsidR="006864D0">
        <w:t>evaluate</w:t>
      </w:r>
      <w:r w:rsidR="00E97ACB" w:rsidRPr="00E34485">
        <w:t xml:space="preserve"> the </w:t>
      </w:r>
      <w:r w:rsidR="006864D0">
        <w:t>outcomes</w:t>
      </w:r>
      <w:r w:rsidR="00E97ACB">
        <w:t>.</w:t>
      </w:r>
      <w:r w:rsidR="00E97ACB" w:rsidRPr="00E34485">
        <w:t xml:space="preserve"> </w:t>
      </w:r>
    </w:p>
    <w:p w14:paraId="037BE1A2" w14:textId="02BD1BF7" w:rsidR="004B59FA" w:rsidRDefault="004B59FA" w:rsidP="00524473">
      <w:pPr>
        <w:pStyle w:val="BodyText"/>
      </w:pPr>
      <w:r w:rsidRPr="00524473">
        <w:rPr>
          <w:b/>
        </w:rPr>
        <w:t xml:space="preserve">Part D: Reflecting on the </w:t>
      </w:r>
      <w:r w:rsidR="008D0648" w:rsidRPr="00524473">
        <w:rPr>
          <w:b/>
        </w:rPr>
        <w:t>social a</w:t>
      </w:r>
      <w:r w:rsidRPr="00524473">
        <w:rPr>
          <w:b/>
        </w:rPr>
        <w:t>ction</w:t>
      </w:r>
      <w:r w:rsidR="008D0648" w:rsidRPr="00524473">
        <w:rPr>
          <w:b/>
        </w:rPr>
        <w:t xml:space="preserve"> task</w:t>
      </w:r>
      <w:r w:rsidR="008D0648">
        <w:t xml:space="preserve"> (in</w:t>
      </w:r>
      <w:r w:rsidR="00C13894">
        <w:t xml:space="preserve"> </w:t>
      </w:r>
      <w:r w:rsidR="008D0648">
        <w:t>class under test conditions)</w:t>
      </w:r>
      <w:r w:rsidR="00D07D02">
        <w:tab/>
      </w:r>
      <w:r w:rsidR="00D07D02" w:rsidRPr="00365E4A">
        <w:rPr>
          <w:b/>
          <w:bCs w:val="0"/>
        </w:rPr>
        <w:t>(14 marks)</w:t>
      </w:r>
    </w:p>
    <w:p w14:paraId="428BC1AB" w14:textId="77777777" w:rsidR="00524473" w:rsidRDefault="00524473">
      <w:pPr>
        <w:spacing w:after="200"/>
        <w:rPr>
          <w:rFonts w:eastAsia="Times New Roman" w:cstheme="minorHAnsi"/>
          <w:bCs/>
        </w:rPr>
      </w:pPr>
      <w:r>
        <w:rPr>
          <w:rFonts w:eastAsia="Times New Roman" w:cstheme="minorHAnsi"/>
          <w:bCs/>
        </w:rPr>
        <w:br w:type="page"/>
      </w:r>
    </w:p>
    <w:p w14:paraId="06919158" w14:textId="77777777" w:rsidR="00E5589E" w:rsidRDefault="00E5589E" w:rsidP="002D6020">
      <w:pPr>
        <w:pStyle w:val="Heading1"/>
      </w:pPr>
      <w:r w:rsidRPr="005E07BA">
        <w:lastRenderedPageBreak/>
        <w:t xml:space="preserve">Marking </w:t>
      </w:r>
      <w:r w:rsidR="000D7755">
        <w:t xml:space="preserve">key for sample assessment task </w:t>
      </w:r>
      <w:r w:rsidR="000D7755" w:rsidRPr="00EE13D4">
        <w:t>4</w:t>
      </w:r>
      <w:r w:rsidRPr="005E07BA">
        <w:t xml:space="preserve"> </w:t>
      </w:r>
      <w:r>
        <w:t>–</w:t>
      </w:r>
      <w:r w:rsidRPr="005E07BA">
        <w:t xml:space="preserve"> Unit </w:t>
      </w:r>
      <w:r w:rsidR="000D7755">
        <w:t>1</w:t>
      </w:r>
    </w:p>
    <w:p w14:paraId="198196BE" w14:textId="77777777" w:rsidR="00E5589E" w:rsidRPr="00524473" w:rsidRDefault="00E5589E" w:rsidP="00524473">
      <w:pPr>
        <w:pStyle w:val="BodyText"/>
        <w:rPr>
          <w:b/>
          <w:lang w:val="en-GB" w:eastAsia="ja-JP"/>
        </w:rPr>
      </w:pPr>
      <w:r w:rsidRPr="00524473">
        <w:rPr>
          <w:b/>
          <w:lang w:val="en-GB" w:eastAsia="ja-JP"/>
        </w:rPr>
        <w:t xml:space="preserve">Part A: </w:t>
      </w:r>
      <w:r w:rsidRPr="00524473">
        <w:rPr>
          <w:b/>
        </w:rPr>
        <w:t>Gather information</w:t>
      </w:r>
    </w:p>
    <w:tbl>
      <w:tblPr>
        <w:tblW w:w="926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560" w:firstRow="1" w:lastRow="1" w:firstColumn="0" w:lastColumn="1" w:noHBand="0" w:noVBand="1"/>
      </w:tblPr>
      <w:tblGrid>
        <w:gridCol w:w="7763"/>
        <w:gridCol w:w="1499"/>
      </w:tblGrid>
      <w:tr w:rsidR="00E5589E" w:rsidRPr="008B6039" w14:paraId="098E6EDD" w14:textId="77777777" w:rsidTr="00524473">
        <w:trPr>
          <w:trHeight w:val="227"/>
        </w:trPr>
        <w:tc>
          <w:tcPr>
            <w:tcW w:w="7763" w:type="dxa"/>
            <w:shd w:val="clear" w:color="auto" w:fill="BD9FCF" w:themeFill="accent4"/>
            <w:textDirection w:val="lrTbV"/>
            <w:vAlign w:val="center"/>
          </w:tcPr>
          <w:p w14:paraId="1B80AC3A" w14:textId="77777777" w:rsidR="00E5589E" w:rsidRPr="00524473" w:rsidRDefault="00E5589E" w:rsidP="00E5589E">
            <w:pPr>
              <w:spacing w:after="0"/>
              <w:jc w:val="center"/>
              <w:rPr>
                <w:rFonts w:cstheme="minorHAnsi"/>
                <w:b/>
                <w:bCs/>
                <w:color w:val="FFFFFF" w:themeColor="background1"/>
                <w:sz w:val="20"/>
                <w:szCs w:val="20"/>
              </w:rPr>
            </w:pPr>
            <w:r w:rsidRPr="00524473">
              <w:rPr>
                <w:rFonts w:cstheme="minorHAnsi"/>
                <w:b/>
                <w:bCs/>
                <w:color w:val="FFFFFF" w:themeColor="background1"/>
                <w:sz w:val="20"/>
                <w:szCs w:val="20"/>
              </w:rPr>
              <w:t>Description</w:t>
            </w:r>
          </w:p>
        </w:tc>
        <w:tc>
          <w:tcPr>
            <w:tcW w:w="1499" w:type="dxa"/>
            <w:shd w:val="clear" w:color="auto" w:fill="BD9FCF" w:themeFill="accent4"/>
            <w:textDirection w:val="lrTbV"/>
            <w:vAlign w:val="center"/>
          </w:tcPr>
          <w:p w14:paraId="325BDF33" w14:textId="77777777" w:rsidR="00E5589E" w:rsidRPr="00524473" w:rsidRDefault="00E5589E" w:rsidP="00E5589E">
            <w:pPr>
              <w:spacing w:after="0"/>
              <w:jc w:val="center"/>
              <w:rPr>
                <w:rFonts w:cstheme="minorHAnsi"/>
                <w:b/>
                <w:bCs/>
                <w:color w:val="FFFFFF" w:themeColor="background1"/>
                <w:sz w:val="20"/>
                <w:szCs w:val="20"/>
              </w:rPr>
            </w:pPr>
            <w:r w:rsidRPr="00524473">
              <w:rPr>
                <w:rFonts w:cstheme="minorHAnsi"/>
                <w:b/>
                <w:bCs/>
                <w:color w:val="FFFFFF" w:themeColor="background1"/>
                <w:sz w:val="20"/>
                <w:szCs w:val="20"/>
              </w:rPr>
              <w:t>Marks</w:t>
            </w:r>
          </w:p>
        </w:tc>
      </w:tr>
      <w:tr w:rsidR="00E5589E" w:rsidRPr="008B6039" w14:paraId="016C5AB0" w14:textId="77777777" w:rsidTr="00524473">
        <w:trPr>
          <w:trHeight w:val="227"/>
        </w:trPr>
        <w:tc>
          <w:tcPr>
            <w:tcW w:w="9262" w:type="dxa"/>
            <w:gridSpan w:val="2"/>
            <w:shd w:val="clear" w:color="auto" w:fill="E4D8EB" w:themeFill="accent4" w:themeFillTint="66"/>
            <w:textDirection w:val="lrTbV"/>
            <w:vAlign w:val="center"/>
          </w:tcPr>
          <w:p w14:paraId="383FC4C4" w14:textId="77777777" w:rsidR="00E5589E" w:rsidRPr="008B6039" w:rsidRDefault="00E5589E" w:rsidP="00E5589E">
            <w:pPr>
              <w:spacing w:after="0"/>
              <w:rPr>
                <w:rFonts w:cstheme="minorHAnsi"/>
                <w:b/>
                <w:bCs/>
                <w:sz w:val="20"/>
                <w:szCs w:val="20"/>
              </w:rPr>
            </w:pPr>
            <w:r>
              <w:rPr>
                <w:rFonts w:cstheme="minorHAnsi"/>
                <w:b/>
                <w:bCs/>
                <w:sz w:val="20"/>
                <w:szCs w:val="20"/>
              </w:rPr>
              <w:t>Selection of sources</w:t>
            </w:r>
          </w:p>
        </w:tc>
      </w:tr>
      <w:tr w:rsidR="00E5589E" w:rsidRPr="008B6039" w14:paraId="4E843EA3" w14:textId="77777777" w:rsidTr="00524473">
        <w:trPr>
          <w:trHeight w:val="227"/>
        </w:trPr>
        <w:tc>
          <w:tcPr>
            <w:tcW w:w="7763" w:type="dxa"/>
            <w:shd w:val="clear" w:color="auto" w:fill="auto"/>
            <w:textDirection w:val="lrTbV"/>
          </w:tcPr>
          <w:p w14:paraId="34DFD05B" w14:textId="77777777" w:rsidR="00E5589E" w:rsidRPr="00E476D8" w:rsidRDefault="00E5589E" w:rsidP="00524473">
            <w:pPr>
              <w:pStyle w:val="MKbody"/>
            </w:pPr>
            <w:r w:rsidRPr="00E476D8">
              <w:t>Selects a diverse range of culturally responsive sources that provide clear and accurate information and evidence about the selected</w:t>
            </w:r>
            <w:r w:rsidRPr="00E476D8">
              <w:rPr>
                <w:bCs/>
              </w:rPr>
              <w:t xml:space="preserve"> event, experience, issue, or proposal</w:t>
            </w:r>
            <w:r w:rsidRPr="00E476D8">
              <w:t>.</w:t>
            </w:r>
          </w:p>
        </w:tc>
        <w:tc>
          <w:tcPr>
            <w:tcW w:w="1499" w:type="dxa"/>
            <w:shd w:val="clear" w:color="auto" w:fill="auto"/>
            <w:textDirection w:val="lrTbV"/>
            <w:vAlign w:val="center"/>
          </w:tcPr>
          <w:p w14:paraId="0948F24E" w14:textId="77777777" w:rsidR="00E5589E" w:rsidRPr="008B6039" w:rsidRDefault="00E5589E" w:rsidP="00524473">
            <w:pPr>
              <w:pStyle w:val="MKnumbers"/>
            </w:pPr>
            <w:r>
              <w:t>3</w:t>
            </w:r>
          </w:p>
        </w:tc>
      </w:tr>
      <w:tr w:rsidR="00E5589E" w:rsidRPr="008B6039" w14:paraId="421E5FAB" w14:textId="77777777" w:rsidTr="00524473">
        <w:trPr>
          <w:trHeight w:val="227"/>
        </w:trPr>
        <w:tc>
          <w:tcPr>
            <w:tcW w:w="7763" w:type="dxa"/>
            <w:shd w:val="clear" w:color="auto" w:fill="auto"/>
            <w:textDirection w:val="lrTbV"/>
            <w:vAlign w:val="center"/>
          </w:tcPr>
          <w:p w14:paraId="4263E06C" w14:textId="77777777" w:rsidR="00E5589E" w:rsidRPr="00E476D8" w:rsidRDefault="00E5589E" w:rsidP="00524473">
            <w:pPr>
              <w:pStyle w:val="MKbody"/>
            </w:pPr>
            <w:r w:rsidRPr="00E476D8">
              <w:t>Selects some culturally responsive sources that provide clear and accurate information and evidence about the selected</w:t>
            </w:r>
            <w:r w:rsidRPr="00E476D8">
              <w:rPr>
                <w:bCs/>
              </w:rPr>
              <w:t xml:space="preserve"> event, experience, issue, or proposal</w:t>
            </w:r>
            <w:r w:rsidRPr="00E476D8">
              <w:t>.</w:t>
            </w:r>
          </w:p>
        </w:tc>
        <w:tc>
          <w:tcPr>
            <w:tcW w:w="1499" w:type="dxa"/>
            <w:shd w:val="clear" w:color="auto" w:fill="auto"/>
            <w:textDirection w:val="lrTbV"/>
            <w:vAlign w:val="center"/>
          </w:tcPr>
          <w:p w14:paraId="0CA5724B" w14:textId="77777777" w:rsidR="00E5589E" w:rsidRPr="008B6039" w:rsidRDefault="00E5589E" w:rsidP="00524473">
            <w:pPr>
              <w:pStyle w:val="MKnumbers"/>
            </w:pPr>
            <w:r>
              <w:t>2</w:t>
            </w:r>
          </w:p>
        </w:tc>
      </w:tr>
      <w:tr w:rsidR="00E5589E" w:rsidRPr="008B6039" w14:paraId="23CD3699" w14:textId="77777777" w:rsidTr="00524473">
        <w:trPr>
          <w:trHeight w:val="227"/>
        </w:trPr>
        <w:tc>
          <w:tcPr>
            <w:tcW w:w="7763" w:type="dxa"/>
            <w:shd w:val="clear" w:color="auto" w:fill="auto"/>
            <w:textDirection w:val="lrTbV"/>
          </w:tcPr>
          <w:p w14:paraId="2248F458" w14:textId="77777777" w:rsidR="00E5589E" w:rsidRPr="00E476D8" w:rsidRDefault="00E5589E" w:rsidP="00524473">
            <w:pPr>
              <w:pStyle w:val="MKbody"/>
            </w:pPr>
            <w:r w:rsidRPr="00E476D8">
              <w:t>Uses limited culturally responsive sources</w:t>
            </w:r>
            <w:r w:rsidR="006342ED">
              <w:t xml:space="preserve"> that provide</w:t>
            </w:r>
            <w:r w:rsidRPr="00E476D8">
              <w:t xml:space="preserve"> some information about the selected</w:t>
            </w:r>
            <w:r w:rsidRPr="00E476D8">
              <w:rPr>
                <w:bCs/>
              </w:rPr>
              <w:t xml:space="preserve"> event, experience, issue, or proposal</w:t>
            </w:r>
            <w:r w:rsidRPr="00E476D8">
              <w:t>.</w:t>
            </w:r>
          </w:p>
        </w:tc>
        <w:tc>
          <w:tcPr>
            <w:tcW w:w="1499" w:type="dxa"/>
            <w:shd w:val="clear" w:color="auto" w:fill="auto"/>
            <w:textDirection w:val="lrTbV"/>
            <w:vAlign w:val="center"/>
          </w:tcPr>
          <w:p w14:paraId="63D2A9E9" w14:textId="77777777" w:rsidR="00E5589E" w:rsidRPr="008B6039" w:rsidRDefault="00E5589E" w:rsidP="00524473">
            <w:pPr>
              <w:pStyle w:val="MKnumbers"/>
            </w:pPr>
            <w:r>
              <w:t>1</w:t>
            </w:r>
          </w:p>
        </w:tc>
      </w:tr>
      <w:tr w:rsidR="00E5589E" w:rsidRPr="008B6039" w14:paraId="13F6BE82" w14:textId="77777777" w:rsidTr="00524473">
        <w:trPr>
          <w:trHeight w:val="227"/>
        </w:trPr>
        <w:tc>
          <w:tcPr>
            <w:tcW w:w="7763" w:type="dxa"/>
            <w:shd w:val="clear" w:color="auto" w:fill="auto"/>
            <w:textDirection w:val="lrTbV"/>
            <w:vAlign w:val="center"/>
          </w:tcPr>
          <w:p w14:paraId="12B45517" w14:textId="77777777" w:rsidR="00E5589E" w:rsidRPr="008B6039" w:rsidRDefault="00E5589E" w:rsidP="00E5589E">
            <w:pPr>
              <w:spacing w:after="0"/>
              <w:jc w:val="right"/>
              <w:rPr>
                <w:rFonts w:cstheme="minorHAnsi"/>
                <w:sz w:val="20"/>
                <w:szCs w:val="20"/>
              </w:rPr>
            </w:pPr>
            <w:r>
              <w:rPr>
                <w:rFonts w:cstheme="minorHAnsi"/>
                <w:b/>
                <w:sz w:val="20"/>
                <w:szCs w:val="20"/>
              </w:rPr>
              <w:t>Subtotal</w:t>
            </w:r>
          </w:p>
        </w:tc>
        <w:tc>
          <w:tcPr>
            <w:tcW w:w="1499" w:type="dxa"/>
            <w:shd w:val="clear" w:color="auto" w:fill="auto"/>
            <w:textDirection w:val="lrTbV"/>
            <w:vAlign w:val="center"/>
          </w:tcPr>
          <w:p w14:paraId="2B310E1A" w14:textId="77777777" w:rsidR="00E5589E" w:rsidRPr="008B6039" w:rsidRDefault="00E5589E" w:rsidP="00524473">
            <w:pPr>
              <w:pStyle w:val="MKnumbers"/>
              <w:rPr>
                <w:b/>
              </w:rPr>
            </w:pPr>
            <w:r>
              <w:rPr>
                <w:b/>
              </w:rPr>
              <w:t>3</w:t>
            </w:r>
          </w:p>
        </w:tc>
      </w:tr>
      <w:tr w:rsidR="00E5589E" w:rsidRPr="008B6039" w14:paraId="58F2296D" w14:textId="77777777" w:rsidTr="00524473">
        <w:trPr>
          <w:trHeight w:val="283"/>
        </w:trPr>
        <w:tc>
          <w:tcPr>
            <w:tcW w:w="9262" w:type="dxa"/>
            <w:gridSpan w:val="2"/>
            <w:shd w:val="clear" w:color="auto" w:fill="E4D8EB" w:themeFill="accent4" w:themeFillTint="66"/>
            <w:textDirection w:val="lrTbV"/>
          </w:tcPr>
          <w:p w14:paraId="7BF74A81" w14:textId="0AA48CC8" w:rsidR="00E5589E" w:rsidRPr="008B6039" w:rsidRDefault="00E5589E" w:rsidP="00E5589E">
            <w:pPr>
              <w:spacing w:after="0"/>
              <w:rPr>
                <w:rFonts w:cstheme="minorHAnsi"/>
                <w:b/>
                <w:bCs/>
                <w:sz w:val="20"/>
                <w:szCs w:val="20"/>
              </w:rPr>
            </w:pPr>
            <w:r>
              <w:rPr>
                <w:rFonts w:cstheme="minorHAnsi"/>
                <w:b/>
                <w:sz w:val="20"/>
                <w:szCs w:val="20"/>
              </w:rPr>
              <w:t xml:space="preserve">Social </w:t>
            </w:r>
            <w:r w:rsidR="00A02A8C">
              <w:rPr>
                <w:rFonts w:cstheme="minorHAnsi"/>
                <w:b/>
                <w:sz w:val="20"/>
                <w:szCs w:val="20"/>
              </w:rPr>
              <w:t>ac</w:t>
            </w:r>
            <w:r>
              <w:rPr>
                <w:rFonts w:cstheme="minorHAnsi"/>
                <w:b/>
                <w:sz w:val="20"/>
                <w:szCs w:val="20"/>
              </w:rPr>
              <w:t xml:space="preserve">tion </w:t>
            </w:r>
            <w:r w:rsidRPr="008B6039">
              <w:rPr>
                <w:rFonts w:cstheme="minorHAnsi"/>
                <w:b/>
                <w:sz w:val="20"/>
                <w:szCs w:val="20"/>
              </w:rPr>
              <w:t>notes</w:t>
            </w:r>
          </w:p>
        </w:tc>
      </w:tr>
      <w:tr w:rsidR="00CE360E" w:rsidRPr="008B6039" w14:paraId="12F5FBEC" w14:textId="77777777" w:rsidTr="00D07D02">
        <w:trPr>
          <w:trHeight w:val="283"/>
        </w:trPr>
        <w:tc>
          <w:tcPr>
            <w:tcW w:w="7763" w:type="dxa"/>
            <w:shd w:val="clear" w:color="auto" w:fill="auto"/>
            <w:textDirection w:val="lrTbV"/>
          </w:tcPr>
          <w:p w14:paraId="5D2C3075" w14:textId="75A01725" w:rsidR="00CE360E" w:rsidRPr="00ED5851" w:rsidRDefault="00CE360E" w:rsidP="00CE360E">
            <w:pPr>
              <w:spacing w:after="0"/>
              <w:rPr>
                <w:rFonts w:cstheme="minorHAnsi"/>
                <w:sz w:val="20"/>
                <w:szCs w:val="20"/>
              </w:rPr>
            </w:pPr>
            <w:r w:rsidRPr="00ED5851">
              <w:rPr>
                <w:sz w:val="20"/>
              </w:rPr>
              <w:t>Records notes in a well-organised manner, using an appropriate note making framework.</w:t>
            </w:r>
          </w:p>
        </w:tc>
        <w:tc>
          <w:tcPr>
            <w:tcW w:w="1499" w:type="dxa"/>
            <w:shd w:val="clear" w:color="auto" w:fill="auto"/>
            <w:textDirection w:val="lrTbV"/>
            <w:vAlign w:val="center"/>
          </w:tcPr>
          <w:p w14:paraId="034BEDFF" w14:textId="77777777" w:rsidR="00CE360E" w:rsidRPr="008B6039" w:rsidRDefault="00CE360E" w:rsidP="00CE360E">
            <w:pPr>
              <w:pStyle w:val="MKnumbers"/>
            </w:pPr>
            <w:r>
              <w:t>2</w:t>
            </w:r>
          </w:p>
        </w:tc>
      </w:tr>
      <w:tr w:rsidR="00CE360E" w:rsidRPr="008B6039" w14:paraId="1B255801" w14:textId="77777777" w:rsidTr="00D07D02">
        <w:trPr>
          <w:trHeight w:val="283"/>
        </w:trPr>
        <w:tc>
          <w:tcPr>
            <w:tcW w:w="7763" w:type="dxa"/>
            <w:shd w:val="clear" w:color="auto" w:fill="auto"/>
            <w:textDirection w:val="lrTbV"/>
          </w:tcPr>
          <w:p w14:paraId="01CE4DA1" w14:textId="6CFDD6D7" w:rsidR="00CE360E" w:rsidRPr="00ED5851" w:rsidRDefault="00CE360E" w:rsidP="00CE360E">
            <w:pPr>
              <w:spacing w:after="0"/>
              <w:rPr>
                <w:rFonts w:cstheme="minorHAnsi"/>
                <w:sz w:val="20"/>
                <w:szCs w:val="20"/>
              </w:rPr>
            </w:pPr>
            <w:r w:rsidRPr="00ED5851">
              <w:rPr>
                <w:sz w:val="20"/>
              </w:rPr>
              <w:t>Records notes with limited organisation, using a simple format.</w:t>
            </w:r>
          </w:p>
        </w:tc>
        <w:tc>
          <w:tcPr>
            <w:tcW w:w="1499" w:type="dxa"/>
            <w:shd w:val="clear" w:color="auto" w:fill="auto"/>
            <w:textDirection w:val="lrTbV"/>
            <w:vAlign w:val="center"/>
          </w:tcPr>
          <w:p w14:paraId="6284C924" w14:textId="77777777" w:rsidR="00CE360E" w:rsidRPr="008B6039" w:rsidRDefault="00CE360E" w:rsidP="00CE360E">
            <w:pPr>
              <w:pStyle w:val="MKnumbers"/>
            </w:pPr>
            <w:r>
              <w:t>1</w:t>
            </w:r>
          </w:p>
        </w:tc>
      </w:tr>
      <w:tr w:rsidR="00E5589E" w:rsidRPr="008B6039" w14:paraId="2BFD19F8" w14:textId="77777777" w:rsidTr="00D07D02">
        <w:trPr>
          <w:trHeight w:val="283"/>
        </w:trPr>
        <w:tc>
          <w:tcPr>
            <w:tcW w:w="7763" w:type="dxa"/>
            <w:shd w:val="clear" w:color="auto" w:fill="auto"/>
            <w:textDirection w:val="lrTbV"/>
            <w:vAlign w:val="center"/>
          </w:tcPr>
          <w:p w14:paraId="02ADD464" w14:textId="77777777" w:rsidR="00E5589E" w:rsidRPr="00F0684E" w:rsidRDefault="00E5589E" w:rsidP="00524473">
            <w:pPr>
              <w:pStyle w:val="MKtotal"/>
            </w:pPr>
            <w:r>
              <w:t>Subtotal</w:t>
            </w:r>
          </w:p>
        </w:tc>
        <w:tc>
          <w:tcPr>
            <w:tcW w:w="1499" w:type="dxa"/>
            <w:shd w:val="clear" w:color="auto" w:fill="auto"/>
            <w:textDirection w:val="lrTbV"/>
            <w:vAlign w:val="center"/>
          </w:tcPr>
          <w:p w14:paraId="61B9B261" w14:textId="77777777" w:rsidR="00E5589E" w:rsidRPr="00F0684E" w:rsidRDefault="00E5589E" w:rsidP="00D07D02">
            <w:pPr>
              <w:pStyle w:val="MKnumbers"/>
              <w:rPr>
                <w:b/>
              </w:rPr>
            </w:pPr>
            <w:r w:rsidRPr="00F0684E">
              <w:rPr>
                <w:b/>
              </w:rPr>
              <w:t>2</w:t>
            </w:r>
          </w:p>
        </w:tc>
      </w:tr>
      <w:tr w:rsidR="00E5589E" w:rsidRPr="008B6039" w14:paraId="1188FC4E" w14:textId="77777777" w:rsidTr="00D07D02">
        <w:trPr>
          <w:trHeight w:val="283"/>
        </w:trPr>
        <w:tc>
          <w:tcPr>
            <w:tcW w:w="7763" w:type="dxa"/>
            <w:shd w:val="clear" w:color="auto" w:fill="auto"/>
            <w:textDirection w:val="lrTbV"/>
          </w:tcPr>
          <w:p w14:paraId="27DA0AB3" w14:textId="77777777" w:rsidR="00E5589E" w:rsidRPr="00D9668F" w:rsidRDefault="00E5589E" w:rsidP="00D9668F">
            <w:pPr>
              <w:spacing w:after="0" w:line="240" w:lineRule="auto"/>
              <w:rPr>
                <w:rFonts w:eastAsia="Times New Roman" w:cs="Arial"/>
                <w:sz w:val="20"/>
                <w:szCs w:val="20"/>
              </w:rPr>
            </w:pPr>
            <w:r w:rsidRPr="00D9668F">
              <w:rPr>
                <w:rFonts w:eastAsia="Times New Roman" w:cs="Arial"/>
                <w:sz w:val="20"/>
                <w:szCs w:val="20"/>
              </w:rPr>
              <w:t xml:space="preserve">Makes </w:t>
            </w:r>
            <w:r w:rsidR="001C2A67" w:rsidRPr="00D9668F">
              <w:rPr>
                <w:rFonts w:eastAsia="Times New Roman" w:cs="Arial"/>
                <w:sz w:val="20"/>
                <w:szCs w:val="20"/>
              </w:rPr>
              <w:t xml:space="preserve">relevant </w:t>
            </w:r>
            <w:r w:rsidRPr="00D9668F">
              <w:rPr>
                <w:rFonts w:eastAsia="Times New Roman" w:cs="Arial"/>
                <w:sz w:val="20"/>
                <w:szCs w:val="20"/>
              </w:rPr>
              <w:t>notes that address the selected event, experience, issue, or proposal</w:t>
            </w:r>
            <w:r w:rsidR="001C2A67" w:rsidRPr="00D9668F">
              <w:rPr>
                <w:rFonts w:eastAsia="Times New Roman" w:cs="Arial"/>
                <w:sz w:val="20"/>
                <w:szCs w:val="20"/>
              </w:rPr>
              <w:t xml:space="preserve"> and are inclusive of differing perspectives</w:t>
            </w:r>
            <w:r w:rsidRPr="00D9668F">
              <w:rPr>
                <w:rFonts w:eastAsia="Times New Roman" w:cs="Arial"/>
                <w:sz w:val="20"/>
                <w:szCs w:val="20"/>
              </w:rPr>
              <w:t>.</w:t>
            </w:r>
            <w:r w:rsidR="008C68C5" w:rsidRPr="00D9668F">
              <w:rPr>
                <w:rFonts w:eastAsia="Times New Roman" w:cs="Arial"/>
                <w:sz w:val="20"/>
                <w:szCs w:val="20"/>
              </w:rPr>
              <w:tab/>
            </w:r>
          </w:p>
        </w:tc>
        <w:tc>
          <w:tcPr>
            <w:tcW w:w="1499" w:type="dxa"/>
            <w:shd w:val="clear" w:color="auto" w:fill="auto"/>
            <w:textDirection w:val="lrTbV"/>
            <w:vAlign w:val="center"/>
          </w:tcPr>
          <w:p w14:paraId="72D93311" w14:textId="77777777" w:rsidR="00E5589E" w:rsidRPr="008B6039" w:rsidRDefault="001C2A67" w:rsidP="00D07D02">
            <w:pPr>
              <w:pStyle w:val="MKnumbers"/>
            </w:pPr>
            <w:r>
              <w:t>3</w:t>
            </w:r>
          </w:p>
        </w:tc>
      </w:tr>
      <w:tr w:rsidR="001C2A67" w:rsidRPr="008B6039" w14:paraId="40674FEF" w14:textId="77777777" w:rsidTr="00D07D02">
        <w:trPr>
          <w:trHeight w:val="283"/>
        </w:trPr>
        <w:tc>
          <w:tcPr>
            <w:tcW w:w="7763" w:type="dxa"/>
            <w:shd w:val="clear" w:color="auto" w:fill="auto"/>
            <w:textDirection w:val="lrTbV"/>
          </w:tcPr>
          <w:p w14:paraId="4F43E9D1" w14:textId="77777777" w:rsidR="001C2A67" w:rsidRPr="00D9668F" w:rsidRDefault="001C2A67" w:rsidP="006342ED">
            <w:pPr>
              <w:spacing w:after="0" w:line="240" w:lineRule="auto"/>
              <w:rPr>
                <w:rFonts w:eastAsia="Times New Roman" w:cs="Arial"/>
                <w:sz w:val="20"/>
                <w:szCs w:val="20"/>
              </w:rPr>
            </w:pPr>
            <w:r w:rsidRPr="00D9668F">
              <w:rPr>
                <w:rFonts w:eastAsia="Times New Roman" w:cs="Arial"/>
                <w:sz w:val="20"/>
                <w:szCs w:val="20"/>
              </w:rPr>
              <w:t xml:space="preserve">Makes notes </w:t>
            </w:r>
            <w:r w:rsidR="00A75A35" w:rsidRPr="00D9668F">
              <w:rPr>
                <w:rFonts w:eastAsia="Times New Roman" w:cs="Arial"/>
                <w:sz w:val="20"/>
                <w:szCs w:val="20"/>
              </w:rPr>
              <w:t>that address some of</w:t>
            </w:r>
            <w:r w:rsidRPr="00D9668F">
              <w:rPr>
                <w:rFonts w:eastAsia="Times New Roman" w:cs="Arial"/>
                <w:sz w:val="20"/>
                <w:szCs w:val="20"/>
              </w:rPr>
              <w:t xml:space="preserve"> the selected event, experience, issue, or proposa</w:t>
            </w:r>
            <w:r w:rsidR="00A75A35" w:rsidRPr="00D9668F">
              <w:rPr>
                <w:rFonts w:eastAsia="Times New Roman" w:cs="Arial"/>
                <w:sz w:val="20"/>
                <w:szCs w:val="20"/>
              </w:rPr>
              <w:t>l and makes some references to differing perspectives</w:t>
            </w:r>
            <w:r w:rsidRPr="00D9668F">
              <w:rPr>
                <w:rFonts w:eastAsia="Times New Roman" w:cs="Arial"/>
                <w:sz w:val="20"/>
                <w:szCs w:val="20"/>
              </w:rPr>
              <w:t>.</w:t>
            </w:r>
          </w:p>
        </w:tc>
        <w:tc>
          <w:tcPr>
            <w:tcW w:w="1499" w:type="dxa"/>
            <w:shd w:val="clear" w:color="auto" w:fill="auto"/>
            <w:textDirection w:val="lrTbV"/>
            <w:vAlign w:val="center"/>
          </w:tcPr>
          <w:p w14:paraId="7B6DDA94" w14:textId="77777777" w:rsidR="001C2A67" w:rsidRDefault="001C2A67" w:rsidP="00D07D02">
            <w:pPr>
              <w:pStyle w:val="MKnumbers"/>
            </w:pPr>
            <w:r>
              <w:t>2</w:t>
            </w:r>
          </w:p>
        </w:tc>
      </w:tr>
      <w:tr w:rsidR="00E5589E" w:rsidRPr="008B6039" w14:paraId="410F39F1" w14:textId="77777777" w:rsidTr="00D07D02">
        <w:trPr>
          <w:trHeight w:val="283"/>
        </w:trPr>
        <w:tc>
          <w:tcPr>
            <w:tcW w:w="7763" w:type="dxa"/>
            <w:shd w:val="clear" w:color="auto" w:fill="auto"/>
            <w:textDirection w:val="lrTbV"/>
          </w:tcPr>
          <w:p w14:paraId="56725A84" w14:textId="77777777" w:rsidR="00E5589E" w:rsidRPr="00D9668F" w:rsidRDefault="00A75A35" w:rsidP="00D9668F">
            <w:pPr>
              <w:spacing w:after="0" w:line="240" w:lineRule="auto"/>
              <w:rPr>
                <w:rFonts w:eastAsia="Times New Roman" w:cs="Arial"/>
                <w:sz w:val="20"/>
                <w:szCs w:val="20"/>
              </w:rPr>
            </w:pPr>
            <w:r w:rsidRPr="00D9668F">
              <w:rPr>
                <w:rFonts w:eastAsia="Times New Roman" w:cs="Arial"/>
                <w:sz w:val="20"/>
                <w:szCs w:val="20"/>
              </w:rPr>
              <w:t>Makes basic notes that address limited aspects of the selected event, experience, issue, or proposal, with limited or no reference to differing perspectives</w:t>
            </w:r>
            <w:r w:rsidR="006342ED">
              <w:rPr>
                <w:rFonts w:eastAsia="Times New Roman" w:cs="Arial"/>
                <w:sz w:val="20"/>
                <w:szCs w:val="20"/>
              </w:rPr>
              <w:t>.</w:t>
            </w:r>
            <w:r w:rsidRPr="00D9668F">
              <w:rPr>
                <w:rFonts w:eastAsia="Times New Roman" w:cs="Arial"/>
                <w:sz w:val="20"/>
                <w:szCs w:val="20"/>
              </w:rPr>
              <w:t xml:space="preserve"> </w:t>
            </w:r>
          </w:p>
        </w:tc>
        <w:tc>
          <w:tcPr>
            <w:tcW w:w="1499" w:type="dxa"/>
            <w:shd w:val="clear" w:color="auto" w:fill="auto"/>
            <w:textDirection w:val="lrTbV"/>
            <w:vAlign w:val="center"/>
          </w:tcPr>
          <w:p w14:paraId="7C0759DC" w14:textId="77777777" w:rsidR="00E5589E" w:rsidRPr="008B6039" w:rsidRDefault="00E5589E" w:rsidP="00D07D02">
            <w:pPr>
              <w:pStyle w:val="MKnumbers"/>
            </w:pPr>
            <w:r w:rsidRPr="008B6039">
              <w:t>1</w:t>
            </w:r>
          </w:p>
        </w:tc>
      </w:tr>
      <w:tr w:rsidR="00E5589E" w:rsidRPr="008B6039" w14:paraId="4310F336" w14:textId="77777777" w:rsidTr="00524473">
        <w:trPr>
          <w:trHeight w:val="283"/>
        </w:trPr>
        <w:tc>
          <w:tcPr>
            <w:tcW w:w="7763" w:type="dxa"/>
            <w:shd w:val="clear" w:color="auto" w:fill="auto"/>
            <w:textDirection w:val="lrTbV"/>
            <w:vAlign w:val="center"/>
          </w:tcPr>
          <w:p w14:paraId="002EB77C" w14:textId="77777777" w:rsidR="00E5589E" w:rsidRPr="008B6039" w:rsidRDefault="00E5589E" w:rsidP="00524473">
            <w:pPr>
              <w:pStyle w:val="MKtotal"/>
            </w:pPr>
            <w:r>
              <w:t>Subtotal</w:t>
            </w:r>
          </w:p>
        </w:tc>
        <w:tc>
          <w:tcPr>
            <w:tcW w:w="1499" w:type="dxa"/>
            <w:shd w:val="clear" w:color="auto" w:fill="auto"/>
            <w:textDirection w:val="lrTbV"/>
            <w:vAlign w:val="center"/>
          </w:tcPr>
          <w:p w14:paraId="1B41B6DD" w14:textId="77777777" w:rsidR="00E5589E" w:rsidRPr="008B6039" w:rsidRDefault="001C2A67" w:rsidP="00524473">
            <w:pPr>
              <w:pStyle w:val="MKnumbers"/>
              <w:rPr>
                <w:b/>
              </w:rPr>
            </w:pPr>
            <w:r>
              <w:rPr>
                <w:b/>
              </w:rPr>
              <w:t>3</w:t>
            </w:r>
          </w:p>
        </w:tc>
      </w:tr>
      <w:tr w:rsidR="00E5589E" w:rsidRPr="008B6039" w14:paraId="036FB220" w14:textId="77777777" w:rsidTr="00524473">
        <w:trPr>
          <w:trHeight w:val="219"/>
        </w:trPr>
        <w:tc>
          <w:tcPr>
            <w:tcW w:w="9262" w:type="dxa"/>
            <w:gridSpan w:val="2"/>
            <w:shd w:val="clear" w:color="auto" w:fill="E4D8EB" w:themeFill="accent4" w:themeFillTint="66"/>
            <w:textDirection w:val="lrTbV"/>
            <w:vAlign w:val="center"/>
          </w:tcPr>
          <w:p w14:paraId="7C4F25F2" w14:textId="77777777" w:rsidR="00E5589E" w:rsidRDefault="00E5589E" w:rsidP="00E5589E">
            <w:pPr>
              <w:spacing w:after="0"/>
              <w:rPr>
                <w:rFonts w:cstheme="minorHAnsi"/>
                <w:b/>
                <w:bCs/>
                <w:sz w:val="20"/>
                <w:szCs w:val="20"/>
              </w:rPr>
            </w:pPr>
            <w:r>
              <w:rPr>
                <w:rFonts w:cstheme="minorHAnsi"/>
                <w:b/>
                <w:bCs/>
                <w:sz w:val="20"/>
                <w:szCs w:val="20"/>
              </w:rPr>
              <w:t>Bibliography</w:t>
            </w:r>
          </w:p>
        </w:tc>
      </w:tr>
      <w:tr w:rsidR="00E5589E" w:rsidRPr="008B6039" w14:paraId="46EF171E" w14:textId="77777777" w:rsidTr="00524473">
        <w:trPr>
          <w:trHeight w:val="219"/>
        </w:trPr>
        <w:tc>
          <w:tcPr>
            <w:tcW w:w="7763" w:type="dxa"/>
            <w:shd w:val="clear" w:color="auto" w:fill="auto"/>
            <w:textDirection w:val="lrTbV"/>
            <w:vAlign w:val="center"/>
          </w:tcPr>
          <w:p w14:paraId="6F1116D1" w14:textId="09C88181" w:rsidR="00E5589E" w:rsidRPr="009733A1" w:rsidRDefault="00E5589E" w:rsidP="00E5589E">
            <w:pPr>
              <w:spacing w:after="0"/>
              <w:rPr>
                <w:rFonts w:cstheme="minorHAnsi"/>
                <w:sz w:val="20"/>
                <w:szCs w:val="20"/>
              </w:rPr>
            </w:pPr>
            <w:r w:rsidRPr="009733A1">
              <w:rPr>
                <w:rFonts w:cstheme="minorHAnsi"/>
                <w:sz w:val="20"/>
                <w:szCs w:val="20"/>
              </w:rPr>
              <w:t>Follows correct format according to school protocols</w:t>
            </w:r>
            <w:r w:rsidR="008C68C5">
              <w:rPr>
                <w:rFonts w:cstheme="minorHAnsi"/>
                <w:sz w:val="20"/>
                <w:szCs w:val="20"/>
              </w:rPr>
              <w:t>.</w:t>
            </w:r>
          </w:p>
        </w:tc>
        <w:tc>
          <w:tcPr>
            <w:tcW w:w="1499" w:type="dxa"/>
            <w:shd w:val="clear" w:color="auto" w:fill="auto"/>
            <w:textDirection w:val="lrTbV"/>
            <w:vAlign w:val="center"/>
          </w:tcPr>
          <w:p w14:paraId="7DA53BAB" w14:textId="77777777" w:rsidR="00E5589E" w:rsidRPr="009733A1" w:rsidRDefault="00E5589E" w:rsidP="00524473">
            <w:pPr>
              <w:pStyle w:val="MKnumbers"/>
            </w:pPr>
            <w:r w:rsidRPr="009733A1">
              <w:t>2</w:t>
            </w:r>
          </w:p>
        </w:tc>
      </w:tr>
      <w:tr w:rsidR="00E5589E" w:rsidRPr="008B6039" w14:paraId="47815F33" w14:textId="77777777" w:rsidTr="00524473">
        <w:trPr>
          <w:trHeight w:val="219"/>
        </w:trPr>
        <w:tc>
          <w:tcPr>
            <w:tcW w:w="7763" w:type="dxa"/>
            <w:shd w:val="clear" w:color="auto" w:fill="auto"/>
            <w:textDirection w:val="lrTbV"/>
            <w:vAlign w:val="center"/>
          </w:tcPr>
          <w:p w14:paraId="5D56A773" w14:textId="77777777" w:rsidR="00E5589E" w:rsidRPr="009733A1" w:rsidRDefault="00E5589E" w:rsidP="00E5589E">
            <w:pPr>
              <w:spacing w:after="0"/>
              <w:rPr>
                <w:rFonts w:cstheme="minorHAnsi"/>
                <w:sz w:val="20"/>
                <w:szCs w:val="20"/>
              </w:rPr>
            </w:pPr>
            <w:r w:rsidRPr="009733A1">
              <w:rPr>
                <w:rFonts w:cstheme="minorHAnsi"/>
                <w:sz w:val="20"/>
                <w:szCs w:val="20"/>
              </w:rPr>
              <w:t>Lists sources used</w:t>
            </w:r>
            <w:r w:rsidR="008C68C5">
              <w:rPr>
                <w:rFonts w:cstheme="minorHAnsi"/>
                <w:sz w:val="20"/>
                <w:szCs w:val="20"/>
              </w:rPr>
              <w:t>.</w:t>
            </w:r>
          </w:p>
        </w:tc>
        <w:tc>
          <w:tcPr>
            <w:tcW w:w="1499" w:type="dxa"/>
            <w:shd w:val="clear" w:color="auto" w:fill="auto"/>
            <w:textDirection w:val="lrTbV"/>
            <w:vAlign w:val="center"/>
          </w:tcPr>
          <w:p w14:paraId="6062C08A" w14:textId="77777777" w:rsidR="00E5589E" w:rsidRPr="009733A1" w:rsidRDefault="00E5589E" w:rsidP="00524473">
            <w:pPr>
              <w:pStyle w:val="MKnumbers"/>
            </w:pPr>
            <w:r w:rsidRPr="009733A1">
              <w:t>1</w:t>
            </w:r>
          </w:p>
        </w:tc>
      </w:tr>
      <w:tr w:rsidR="00E5589E" w:rsidRPr="008B6039" w14:paraId="38924A52" w14:textId="77777777" w:rsidTr="00524473">
        <w:trPr>
          <w:trHeight w:val="219"/>
        </w:trPr>
        <w:tc>
          <w:tcPr>
            <w:tcW w:w="7763" w:type="dxa"/>
            <w:shd w:val="clear" w:color="auto" w:fill="auto"/>
            <w:textDirection w:val="lrTbV"/>
            <w:vAlign w:val="center"/>
          </w:tcPr>
          <w:p w14:paraId="492E050A" w14:textId="77777777" w:rsidR="00E5589E" w:rsidRDefault="00E5589E" w:rsidP="00524473">
            <w:pPr>
              <w:pStyle w:val="MKtotal"/>
            </w:pPr>
            <w:r>
              <w:t>Subtotal</w:t>
            </w:r>
          </w:p>
        </w:tc>
        <w:tc>
          <w:tcPr>
            <w:tcW w:w="1499" w:type="dxa"/>
            <w:shd w:val="clear" w:color="auto" w:fill="auto"/>
            <w:textDirection w:val="lrTbV"/>
            <w:vAlign w:val="center"/>
          </w:tcPr>
          <w:p w14:paraId="05841E7D" w14:textId="77777777" w:rsidR="00E5589E" w:rsidRDefault="00E5589E" w:rsidP="00524473">
            <w:pPr>
              <w:pStyle w:val="MKnumbers"/>
              <w:rPr>
                <w:b/>
              </w:rPr>
            </w:pPr>
            <w:r>
              <w:rPr>
                <w:b/>
              </w:rPr>
              <w:t>2</w:t>
            </w:r>
          </w:p>
        </w:tc>
      </w:tr>
      <w:tr w:rsidR="00E5589E" w:rsidRPr="008B6039" w14:paraId="0D6B0F72" w14:textId="77777777" w:rsidTr="00524473">
        <w:trPr>
          <w:trHeight w:val="219"/>
        </w:trPr>
        <w:tc>
          <w:tcPr>
            <w:tcW w:w="7763" w:type="dxa"/>
            <w:shd w:val="clear" w:color="auto" w:fill="E4D8EB" w:themeFill="accent4" w:themeFillTint="66"/>
            <w:textDirection w:val="lrTbV"/>
            <w:vAlign w:val="center"/>
          </w:tcPr>
          <w:p w14:paraId="5F3A0C5F" w14:textId="65D52D36" w:rsidR="00E5589E" w:rsidRDefault="00D07D02" w:rsidP="00D07D02">
            <w:pPr>
              <w:pStyle w:val="MKtotal"/>
            </w:pPr>
            <w:r>
              <w:t xml:space="preserve">Part A </w:t>
            </w:r>
            <w:r w:rsidR="00E5589E">
              <w:t xml:space="preserve">Total </w:t>
            </w:r>
          </w:p>
        </w:tc>
        <w:tc>
          <w:tcPr>
            <w:tcW w:w="1499" w:type="dxa"/>
            <w:shd w:val="clear" w:color="auto" w:fill="E4D8EB" w:themeFill="accent4" w:themeFillTint="66"/>
            <w:textDirection w:val="lrTbV"/>
            <w:vAlign w:val="center"/>
          </w:tcPr>
          <w:p w14:paraId="50F97785" w14:textId="77777777" w:rsidR="00E5589E" w:rsidRDefault="00A75A35" w:rsidP="00524473">
            <w:pPr>
              <w:pStyle w:val="MKnumbers"/>
              <w:rPr>
                <w:b/>
              </w:rPr>
            </w:pPr>
            <w:r>
              <w:rPr>
                <w:b/>
              </w:rPr>
              <w:t>10</w:t>
            </w:r>
          </w:p>
        </w:tc>
      </w:tr>
    </w:tbl>
    <w:p w14:paraId="5F3C51FE" w14:textId="7173219B" w:rsidR="00E5589E" w:rsidRPr="00690B47" w:rsidRDefault="008C68C5" w:rsidP="008129F4">
      <w:pPr>
        <w:spacing w:before="200"/>
        <w:rPr>
          <w:b/>
        </w:rPr>
      </w:pPr>
      <w:r>
        <w:rPr>
          <w:b/>
        </w:rPr>
        <w:t xml:space="preserve">Part B: </w:t>
      </w:r>
      <w:r w:rsidR="00A02A8C">
        <w:rPr>
          <w:b/>
        </w:rPr>
        <w:t>Action and p</w:t>
      </w:r>
      <w:r>
        <w:rPr>
          <w:b/>
        </w:rPr>
        <w:t>lan</w:t>
      </w:r>
    </w:p>
    <w:tbl>
      <w:tblPr>
        <w:tblStyle w:val="TableGrid"/>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763"/>
        <w:gridCol w:w="1500"/>
      </w:tblGrid>
      <w:tr w:rsidR="00524473" w:rsidRPr="00524473" w14:paraId="1B00F2DF" w14:textId="77777777" w:rsidTr="00524473">
        <w:trPr>
          <w:trHeight w:val="284"/>
        </w:trPr>
        <w:tc>
          <w:tcPr>
            <w:tcW w:w="7763" w:type="dxa"/>
            <w:shd w:val="clear" w:color="auto" w:fill="BD9FCF"/>
            <w:textDirection w:val="lrTbV"/>
            <w:vAlign w:val="center"/>
          </w:tcPr>
          <w:p w14:paraId="2822655A" w14:textId="77777777" w:rsidR="00524473" w:rsidRPr="00524473" w:rsidRDefault="00524473" w:rsidP="00524473">
            <w:pPr>
              <w:spacing w:after="0"/>
              <w:jc w:val="center"/>
              <w:rPr>
                <w:rFonts w:cstheme="minorHAnsi"/>
                <w:b/>
                <w:bCs/>
                <w:color w:val="FFFFFF" w:themeColor="background1"/>
                <w:sz w:val="20"/>
                <w:szCs w:val="20"/>
              </w:rPr>
            </w:pPr>
            <w:r w:rsidRPr="00524473">
              <w:rPr>
                <w:rFonts w:cstheme="minorHAnsi"/>
                <w:b/>
                <w:bCs/>
                <w:color w:val="FFFFFF" w:themeColor="background1"/>
                <w:sz w:val="20"/>
                <w:szCs w:val="20"/>
              </w:rPr>
              <w:t>Description</w:t>
            </w:r>
          </w:p>
        </w:tc>
        <w:tc>
          <w:tcPr>
            <w:tcW w:w="1500" w:type="dxa"/>
            <w:shd w:val="clear" w:color="auto" w:fill="BD9FCF"/>
            <w:textDirection w:val="lrTbV"/>
            <w:vAlign w:val="center"/>
          </w:tcPr>
          <w:p w14:paraId="4A96ECA2" w14:textId="77777777" w:rsidR="00524473" w:rsidRPr="00524473" w:rsidRDefault="00524473" w:rsidP="00524473">
            <w:pPr>
              <w:spacing w:after="0"/>
              <w:jc w:val="center"/>
              <w:rPr>
                <w:rFonts w:cstheme="minorHAnsi"/>
                <w:b/>
                <w:bCs/>
                <w:color w:val="FFFFFF" w:themeColor="background1"/>
                <w:sz w:val="20"/>
                <w:szCs w:val="20"/>
              </w:rPr>
            </w:pPr>
            <w:r w:rsidRPr="00524473">
              <w:rPr>
                <w:rFonts w:cstheme="minorHAnsi"/>
                <w:b/>
                <w:bCs/>
                <w:color w:val="FFFFFF" w:themeColor="background1"/>
                <w:sz w:val="20"/>
                <w:szCs w:val="20"/>
              </w:rPr>
              <w:t>Marks</w:t>
            </w:r>
          </w:p>
        </w:tc>
      </w:tr>
      <w:tr w:rsidR="008129F4" w14:paraId="0BBB8F14" w14:textId="77777777" w:rsidTr="004A62DF">
        <w:trPr>
          <w:trHeight w:val="284"/>
        </w:trPr>
        <w:tc>
          <w:tcPr>
            <w:tcW w:w="9263" w:type="dxa"/>
            <w:gridSpan w:val="2"/>
            <w:shd w:val="clear" w:color="auto" w:fill="DECFE7" w:themeFill="accent5"/>
            <w:textDirection w:val="lrTbV"/>
            <w:vAlign w:val="center"/>
          </w:tcPr>
          <w:p w14:paraId="4AE9F07C" w14:textId="0C2CAA6E" w:rsidR="008129F4" w:rsidRDefault="008129F4" w:rsidP="008129F4">
            <w:pPr>
              <w:pStyle w:val="MKnumbers"/>
              <w:jc w:val="left"/>
            </w:pPr>
            <w:r>
              <w:rPr>
                <w:rFonts w:cstheme="minorHAnsi"/>
                <w:b/>
                <w:bCs/>
              </w:rPr>
              <w:t>Aims</w:t>
            </w:r>
          </w:p>
        </w:tc>
      </w:tr>
      <w:tr w:rsidR="00E5589E" w14:paraId="062B9341" w14:textId="77777777" w:rsidTr="00524473">
        <w:trPr>
          <w:trHeight w:val="284"/>
        </w:trPr>
        <w:tc>
          <w:tcPr>
            <w:tcW w:w="7763" w:type="dxa"/>
          </w:tcPr>
          <w:p w14:paraId="356CB76D" w14:textId="77777777" w:rsidR="00E5589E" w:rsidRPr="00A96ECD" w:rsidRDefault="00A96ECD" w:rsidP="00524473">
            <w:pPr>
              <w:pStyle w:val="MKbody"/>
            </w:pPr>
            <w:r w:rsidRPr="00A96ECD">
              <w:t>Writes a clear and relevant aim for what the social action is to achieve</w:t>
            </w:r>
            <w:r>
              <w:t>.</w:t>
            </w:r>
            <w:r w:rsidRPr="00A96ECD">
              <w:t xml:space="preserve"> </w:t>
            </w:r>
          </w:p>
        </w:tc>
        <w:tc>
          <w:tcPr>
            <w:tcW w:w="1500" w:type="dxa"/>
            <w:vAlign w:val="center"/>
          </w:tcPr>
          <w:p w14:paraId="26C59D2D" w14:textId="77777777" w:rsidR="00E5589E" w:rsidRPr="004F7A3A" w:rsidRDefault="00A96ECD" w:rsidP="00524473">
            <w:pPr>
              <w:pStyle w:val="MKnumbers"/>
            </w:pPr>
            <w:r>
              <w:t>2</w:t>
            </w:r>
          </w:p>
        </w:tc>
      </w:tr>
      <w:tr w:rsidR="00E5589E" w14:paraId="40129BD3" w14:textId="77777777" w:rsidTr="00524473">
        <w:trPr>
          <w:trHeight w:val="296"/>
        </w:trPr>
        <w:tc>
          <w:tcPr>
            <w:tcW w:w="7763" w:type="dxa"/>
          </w:tcPr>
          <w:p w14:paraId="50BCD82A" w14:textId="77777777" w:rsidR="00E5589E" w:rsidRPr="00A96ECD" w:rsidRDefault="00A96ECD" w:rsidP="00524473">
            <w:pPr>
              <w:pStyle w:val="MKbody"/>
            </w:pPr>
            <w:r>
              <w:t xml:space="preserve">Writes a brief generalised statement </w:t>
            </w:r>
            <w:r w:rsidRPr="00A96ECD">
              <w:t>for what the social action is to achieve</w:t>
            </w:r>
            <w:r w:rsidR="006342ED">
              <w:t>.</w:t>
            </w:r>
          </w:p>
        </w:tc>
        <w:tc>
          <w:tcPr>
            <w:tcW w:w="1500" w:type="dxa"/>
            <w:vAlign w:val="center"/>
          </w:tcPr>
          <w:p w14:paraId="77BD9BE5" w14:textId="77777777" w:rsidR="00E5589E" w:rsidRPr="004F7A3A" w:rsidRDefault="00A96ECD" w:rsidP="00524473">
            <w:pPr>
              <w:pStyle w:val="MKnumbers"/>
            </w:pPr>
            <w:r>
              <w:t>1</w:t>
            </w:r>
          </w:p>
        </w:tc>
      </w:tr>
      <w:tr w:rsidR="00A96ECD" w14:paraId="2675FCFD" w14:textId="77777777" w:rsidTr="00524473">
        <w:trPr>
          <w:trHeight w:val="284"/>
        </w:trPr>
        <w:tc>
          <w:tcPr>
            <w:tcW w:w="7763" w:type="dxa"/>
            <w:vAlign w:val="bottom"/>
          </w:tcPr>
          <w:p w14:paraId="24F0BC67" w14:textId="77777777" w:rsidR="00A96ECD" w:rsidRPr="00D9668F" w:rsidRDefault="00A96ECD" w:rsidP="00524473">
            <w:pPr>
              <w:pStyle w:val="MKtotal"/>
            </w:pPr>
            <w:r w:rsidRPr="00D9668F">
              <w:t>Subtotal</w:t>
            </w:r>
          </w:p>
        </w:tc>
        <w:tc>
          <w:tcPr>
            <w:tcW w:w="1500" w:type="dxa"/>
            <w:vAlign w:val="center"/>
          </w:tcPr>
          <w:p w14:paraId="42789196" w14:textId="77777777" w:rsidR="00A96ECD" w:rsidRPr="004F7A3A" w:rsidRDefault="00A96ECD" w:rsidP="00524473">
            <w:pPr>
              <w:pStyle w:val="MKnumbers"/>
              <w:rPr>
                <w:b/>
              </w:rPr>
            </w:pPr>
            <w:r>
              <w:rPr>
                <w:b/>
              </w:rPr>
              <w:t>2</w:t>
            </w:r>
          </w:p>
        </w:tc>
      </w:tr>
      <w:tr w:rsidR="00D9668F" w14:paraId="52EE5BF4" w14:textId="77777777" w:rsidTr="00524473">
        <w:trPr>
          <w:trHeight w:val="284"/>
        </w:trPr>
        <w:tc>
          <w:tcPr>
            <w:tcW w:w="9263" w:type="dxa"/>
            <w:gridSpan w:val="2"/>
            <w:shd w:val="clear" w:color="auto" w:fill="E4D8EB" w:themeFill="accent4" w:themeFillTint="66"/>
            <w:textDirection w:val="lrTbV"/>
            <w:vAlign w:val="center"/>
          </w:tcPr>
          <w:p w14:paraId="1777330E" w14:textId="77777777" w:rsidR="00D9668F" w:rsidRPr="009129FC" w:rsidRDefault="00D9668F" w:rsidP="009129FC">
            <w:pPr>
              <w:pStyle w:val="MKbody"/>
              <w:rPr>
                <w:b/>
              </w:rPr>
            </w:pPr>
            <w:r w:rsidRPr="009129FC">
              <w:rPr>
                <w:b/>
              </w:rPr>
              <w:t>Action plan</w:t>
            </w:r>
          </w:p>
        </w:tc>
      </w:tr>
      <w:tr w:rsidR="00D9668F" w14:paraId="37307420" w14:textId="77777777" w:rsidTr="00524473">
        <w:trPr>
          <w:trHeight w:val="284"/>
        </w:trPr>
        <w:tc>
          <w:tcPr>
            <w:tcW w:w="7763" w:type="dxa"/>
          </w:tcPr>
          <w:p w14:paraId="1D4A7E81" w14:textId="20AD5E80" w:rsidR="00D9668F" w:rsidRPr="00A96ECD" w:rsidRDefault="00D9668F" w:rsidP="00524473">
            <w:pPr>
              <w:pStyle w:val="MKbody"/>
            </w:pPr>
            <w:r>
              <w:t xml:space="preserve">Develops a comprehensive plan of social action that is effective, respectful and </w:t>
            </w:r>
            <w:r w:rsidR="006F635F">
              <w:t xml:space="preserve">realistic. </w:t>
            </w:r>
            <w:r>
              <w:t>Uses appropriate detailed graphic organisers to record the action plan.</w:t>
            </w:r>
          </w:p>
        </w:tc>
        <w:tc>
          <w:tcPr>
            <w:tcW w:w="1500" w:type="dxa"/>
            <w:vAlign w:val="center"/>
          </w:tcPr>
          <w:p w14:paraId="4DE3CCB1" w14:textId="77777777" w:rsidR="00D9668F" w:rsidRPr="004F7A3A" w:rsidRDefault="00D9668F" w:rsidP="00524473">
            <w:pPr>
              <w:pStyle w:val="MKnumbers"/>
            </w:pPr>
            <w:r>
              <w:t>7–8</w:t>
            </w:r>
          </w:p>
        </w:tc>
      </w:tr>
      <w:tr w:rsidR="00D9668F" w14:paraId="62221F9B" w14:textId="77777777" w:rsidTr="00524473">
        <w:trPr>
          <w:trHeight w:val="284"/>
        </w:trPr>
        <w:tc>
          <w:tcPr>
            <w:tcW w:w="7763" w:type="dxa"/>
            <w:vAlign w:val="center"/>
          </w:tcPr>
          <w:p w14:paraId="58E3B096" w14:textId="77777777" w:rsidR="00D9668F" w:rsidRDefault="00D9668F" w:rsidP="00524473">
            <w:pPr>
              <w:pStyle w:val="MKbody"/>
            </w:pPr>
            <w:r>
              <w:t>Develops a brief plan of social action that is effective, respectful and realistic.</w:t>
            </w:r>
          </w:p>
          <w:p w14:paraId="31FA56D7" w14:textId="77777777" w:rsidR="00D9668F" w:rsidRPr="004C1884" w:rsidRDefault="00D9668F" w:rsidP="00524473">
            <w:pPr>
              <w:pStyle w:val="MKbody"/>
            </w:pPr>
            <w:r>
              <w:t>Uses appropriate graphic organisers to record the action plan.</w:t>
            </w:r>
          </w:p>
        </w:tc>
        <w:tc>
          <w:tcPr>
            <w:tcW w:w="1500" w:type="dxa"/>
            <w:vAlign w:val="center"/>
          </w:tcPr>
          <w:p w14:paraId="6BE2429B" w14:textId="77777777" w:rsidR="00D9668F" w:rsidRPr="00CF6F7E" w:rsidRDefault="00D9668F" w:rsidP="00524473">
            <w:pPr>
              <w:pStyle w:val="MKnumbers"/>
            </w:pPr>
            <w:r w:rsidRPr="00CF6F7E">
              <w:t>5–6</w:t>
            </w:r>
          </w:p>
        </w:tc>
      </w:tr>
      <w:tr w:rsidR="00D9668F" w14:paraId="61F72AB2" w14:textId="77777777" w:rsidTr="00524473">
        <w:trPr>
          <w:trHeight w:val="284"/>
        </w:trPr>
        <w:tc>
          <w:tcPr>
            <w:tcW w:w="7763" w:type="dxa"/>
            <w:vAlign w:val="center"/>
          </w:tcPr>
          <w:p w14:paraId="52235B58" w14:textId="77777777" w:rsidR="00D9668F" w:rsidRDefault="00D9668F" w:rsidP="00524473">
            <w:pPr>
              <w:pStyle w:val="MKbody"/>
            </w:pPr>
            <w:r>
              <w:t>Develops a brief generalised plan of social action that is mostly effective, respectful and realistic.</w:t>
            </w:r>
          </w:p>
          <w:p w14:paraId="3174173C" w14:textId="77777777" w:rsidR="00D9668F" w:rsidRPr="004C1884" w:rsidRDefault="00D9668F" w:rsidP="00524473">
            <w:pPr>
              <w:pStyle w:val="MKbody"/>
            </w:pPr>
            <w:r>
              <w:t>Uses some appropriate graphic organisers to record the action plan.</w:t>
            </w:r>
          </w:p>
        </w:tc>
        <w:tc>
          <w:tcPr>
            <w:tcW w:w="1500" w:type="dxa"/>
            <w:vAlign w:val="center"/>
          </w:tcPr>
          <w:p w14:paraId="4DAC3196" w14:textId="77777777" w:rsidR="00D9668F" w:rsidRPr="00CF6F7E" w:rsidRDefault="00D9668F" w:rsidP="00524473">
            <w:pPr>
              <w:pStyle w:val="MKnumbers"/>
            </w:pPr>
            <w:r>
              <w:t>3–4</w:t>
            </w:r>
          </w:p>
        </w:tc>
      </w:tr>
      <w:tr w:rsidR="00D9668F" w14:paraId="1328E138" w14:textId="77777777" w:rsidTr="00524473">
        <w:trPr>
          <w:trHeight w:val="284"/>
        </w:trPr>
        <w:tc>
          <w:tcPr>
            <w:tcW w:w="7763" w:type="dxa"/>
            <w:vAlign w:val="center"/>
          </w:tcPr>
          <w:p w14:paraId="622DDB62" w14:textId="603A7576" w:rsidR="00D9668F" w:rsidRDefault="00D9668F" w:rsidP="00524473">
            <w:pPr>
              <w:pStyle w:val="MKbody"/>
            </w:pPr>
            <w:r>
              <w:t>Provides basic statements in an unstructured format about the plan for the social action</w:t>
            </w:r>
            <w:r w:rsidR="008129F4">
              <w:t>,</w:t>
            </w:r>
            <w:r>
              <w:t xml:space="preserve"> with limited evidence of the plan being effective, respectful and/or realistic.</w:t>
            </w:r>
          </w:p>
          <w:p w14:paraId="14462DF3" w14:textId="201EC9AD" w:rsidR="00D9668F" w:rsidRPr="0082471E" w:rsidRDefault="00D9668F" w:rsidP="00524473">
            <w:pPr>
              <w:pStyle w:val="MKbody"/>
            </w:pPr>
            <w:r>
              <w:t xml:space="preserve">Uses simple mostly unstructured formats to present </w:t>
            </w:r>
            <w:r w:rsidR="008129F4">
              <w:t xml:space="preserve">the action </w:t>
            </w:r>
            <w:r>
              <w:t>plan.</w:t>
            </w:r>
          </w:p>
        </w:tc>
        <w:tc>
          <w:tcPr>
            <w:tcW w:w="1500" w:type="dxa"/>
            <w:vAlign w:val="center"/>
          </w:tcPr>
          <w:p w14:paraId="635D739B" w14:textId="77777777" w:rsidR="00D9668F" w:rsidRPr="0082471E" w:rsidRDefault="00D9668F" w:rsidP="00524473">
            <w:pPr>
              <w:pStyle w:val="MKnumbers"/>
            </w:pPr>
            <w:r>
              <w:t>1–2</w:t>
            </w:r>
          </w:p>
        </w:tc>
      </w:tr>
      <w:tr w:rsidR="00D9668F" w14:paraId="14A693C5" w14:textId="77777777" w:rsidTr="00524473">
        <w:trPr>
          <w:trHeight w:val="284"/>
        </w:trPr>
        <w:tc>
          <w:tcPr>
            <w:tcW w:w="7763" w:type="dxa"/>
            <w:vAlign w:val="center"/>
          </w:tcPr>
          <w:p w14:paraId="2254E801" w14:textId="77777777" w:rsidR="00D9668F" w:rsidRPr="004F7A3A" w:rsidRDefault="00D9668F" w:rsidP="00524473">
            <w:pPr>
              <w:pStyle w:val="MKtotal"/>
            </w:pPr>
            <w:r>
              <w:t>Subtotal</w:t>
            </w:r>
          </w:p>
        </w:tc>
        <w:tc>
          <w:tcPr>
            <w:tcW w:w="1500" w:type="dxa"/>
            <w:vAlign w:val="center"/>
          </w:tcPr>
          <w:p w14:paraId="2E552CDB" w14:textId="77777777" w:rsidR="00D9668F" w:rsidRPr="004F7A3A" w:rsidRDefault="00D9668F" w:rsidP="00524473">
            <w:pPr>
              <w:pStyle w:val="MKnumbers"/>
              <w:rPr>
                <w:b/>
              </w:rPr>
            </w:pPr>
            <w:r>
              <w:rPr>
                <w:b/>
              </w:rPr>
              <w:t>8</w:t>
            </w:r>
          </w:p>
        </w:tc>
      </w:tr>
      <w:tr w:rsidR="000D7755" w14:paraId="512E1B78" w14:textId="77777777" w:rsidTr="00524473">
        <w:trPr>
          <w:trHeight w:val="284"/>
        </w:trPr>
        <w:tc>
          <w:tcPr>
            <w:tcW w:w="7763" w:type="dxa"/>
            <w:shd w:val="clear" w:color="auto" w:fill="E4D8EB" w:themeFill="accent4" w:themeFillTint="66"/>
            <w:textDirection w:val="lrTbV"/>
            <w:vAlign w:val="center"/>
          </w:tcPr>
          <w:p w14:paraId="557FA79C" w14:textId="504A37D6" w:rsidR="000D7755" w:rsidRDefault="008129F4" w:rsidP="008129F4">
            <w:pPr>
              <w:pStyle w:val="MKtotal"/>
            </w:pPr>
            <w:r>
              <w:t xml:space="preserve">Part B </w:t>
            </w:r>
            <w:r w:rsidR="000D7755">
              <w:t xml:space="preserve">Total </w:t>
            </w:r>
          </w:p>
        </w:tc>
        <w:tc>
          <w:tcPr>
            <w:tcW w:w="1500" w:type="dxa"/>
            <w:shd w:val="clear" w:color="auto" w:fill="E4D8EB" w:themeFill="accent4" w:themeFillTint="66"/>
            <w:textDirection w:val="lrTbV"/>
            <w:vAlign w:val="center"/>
          </w:tcPr>
          <w:p w14:paraId="1D4DEA9C" w14:textId="77777777" w:rsidR="000D7755" w:rsidRPr="00524473" w:rsidRDefault="000D7755" w:rsidP="00524473">
            <w:pPr>
              <w:pStyle w:val="MKnumbers"/>
              <w:rPr>
                <w:b/>
              </w:rPr>
            </w:pPr>
            <w:r w:rsidRPr="00524473">
              <w:rPr>
                <w:b/>
              </w:rPr>
              <w:t>10</w:t>
            </w:r>
          </w:p>
        </w:tc>
      </w:tr>
    </w:tbl>
    <w:p w14:paraId="364395BE" w14:textId="77777777" w:rsidR="006F635F" w:rsidRDefault="006F635F" w:rsidP="006F635F">
      <w:r>
        <w:br w:type="page"/>
      </w:r>
    </w:p>
    <w:p w14:paraId="733F5CF2" w14:textId="72A4C5C2" w:rsidR="00E97ACB" w:rsidRPr="009129FC" w:rsidRDefault="00E97ACB" w:rsidP="00ED5851">
      <w:pPr>
        <w:pStyle w:val="BodyText"/>
        <w:keepNext/>
        <w:rPr>
          <w:b/>
        </w:rPr>
      </w:pPr>
      <w:r w:rsidRPr="009129FC">
        <w:rPr>
          <w:b/>
        </w:rPr>
        <w:lastRenderedPageBreak/>
        <w:t xml:space="preserve">Part C: </w:t>
      </w:r>
      <w:r w:rsidR="00A02A8C">
        <w:rPr>
          <w:b/>
        </w:rPr>
        <w:t>Taking action</w:t>
      </w:r>
    </w:p>
    <w:tbl>
      <w:tblPr>
        <w:tblW w:w="926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shd w:val="clear" w:color="auto" w:fill="BD9FCF" w:themeFill="accent4"/>
        <w:tblLook w:val="0560" w:firstRow="1" w:lastRow="1" w:firstColumn="0" w:lastColumn="1" w:noHBand="0" w:noVBand="1"/>
      </w:tblPr>
      <w:tblGrid>
        <w:gridCol w:w="7763"/>
        <w:gridCol w:w="1499"/>
      </w:tblGrid>
      <w:tr w:rsidR="00E97ACB" w:rsidRPr="008B6039" w14:paraId="257DCC6A" w14:textId="77777777" w:rsidTr="009129FC">
        <w:trPr>
          <w:trHeight w:val="227"/>
        </w:trPr>
        <w:tc>
          <w:tcPr>
            <w:tcW w:w="7763" w:type="dxa"/>
            <w:shd w:val="clear" w:color="auto" w:fill="BD9FCF" w:themeFill="accent4"/>
            <w:textDirection w:val="lrTbV"/>
            <w:vAlign w:val="center"/>
          </w:tcPr>
          <w:p w14:paraId="60DD98BD" w14:textId="77777777" w:rsidR="00E97ACB" w:rsidRPr="009129FC" w:rsidRDefault="00E97ACB" w:rsidP="00792A37">
            <w:pPr>
              <w:spacing w:after="0"/>
              <w:jc w:val="center"/>
              <w:rPr>
                <w:rFonts w:cstheme="minorHAnsi"/>
                <w:b/>
                <w:bCs/>
                <w:color w:val="FFFFFF" w:themeColor="background1"/>
                <w:sz w:val="20"/>
                <w:szCs w:val="20"/>
              </w:rPr>
            </w:pPr>
            <w:r w:rsidRPr="009129FC">
              <w:rPr>
                <w:rFonts w:cstheme="minorHAnsi"/>
                <w:b/>
                <w:bCs/>
                <w:color w:val="FFFFFF" w:themeColor="background1"/>
                <w:sz w:val="20"/>
                <w:szCs w:val="20"/>
              </w:rPr>
              <w:t>Description</w:t>
            </w:r>
          </w:p>
        </w:tc>
        <w:tc>
          <w:tcPr>
            <w:tcW w:w="1499" w:type="dxa"/>
            <w:shd w:val="clear" w:color="auto" w:fill="BD9FCF" w:themeFill="accent4"/>
            <w:textDirection w:val="lrTbV"/>
            <w:vAlign w:val="center"/>
          </w:tcPr>
          <w:p w14:paraId="303968FF" w14:textId="77777777" w:rsidR="00E97ACB" w:rsidRPr="009129FC" w:rsidRDefault="00E97ACB" w:rsidP="00792A37">
            <w:pPr>
              <w:spacing w:after="0"/>
              <w:jc w:val="center"/>
              <w:rPr>
                <w:rFonts w:cstheme="minorHAnsi"/>
                <w:b/>
                <w:bCs/>
                <w:color w:val="FFFFFF" w:themeColor="background1"/>
                <w:sz w:val="20"/>
                <w:szCs w:val="20"/>
              </w:rPr>
            </w:pPr>
            <w:r w:rsidRPr="009129FC">
              <w:rPr>
                <w:rFonts w:cstheme="minorHAnsi"/>
                <w:b/>
                <w:bCs/>
                <w:color w:val="FFFFFF" w:themeColor="background1"/>
                <w:sz w:val="20"/>
                <w:szCs w:val="20"/>
              </w:rPr>
              <w:t>Marks</w:t>
            </w:r>
          </w:p>
        </w:tc>
      </w:tr>
      <w:tr w:rsidR="00E97ACB" w:rsidRPr="008B6039" w14:paraId="3932FE44" w14:textId="77777777" w:rsidTr="009129FC">
        <w:trPr>
          <w:trHeight w:val="227"/>
        </w:trPr>
        <w:tc>
          <w:tcPr>
            <w:tcW w:w="9262" w:type="dxa"/>
            <w:gridSpan w:val="2"/>
            <w:shd w:val="clear" w:color="auto" w:fill="E4D8EB" w:themeFill="accent4" w:themeFillTint="66"/>
            <w:textDirection w:val="lrTbV"/>
            <w:vAlign w:val="center"/>
          </w:tcPr>
          <w:p w14:paraId="6617C6D0" w14:textId="77777777" w:rsidR="00E97ACB" w:rsidRPr="009129FC" w:rsidRDefault="00833280" w:rsidP="009129FC">
            <w:pPr>
              <w:pStyle w:val="MKbody"/>
              <w:rPr>
                <w:b/>
              </w:rPr>
            </w:pPr>
            <w:r w:rsidRPr="009129FC">
              <w:rPr>
                <w:b/>
              </w:rPr>
              <w:t>Implementation of the plan</w:t>
            </w:r>
          </w:p>
        </w:tc>
      </w:tr>
      <w:tr w:rsidR="00E97ACB" w:rsidRPr="008B6039" w14:paraId="1272E22A" w14:textId="77777777" w:rsidTr="008129F4">
        <w:trPr>
          <w:trHeight w:val="288"/>
        </w:trPr>
        <w:tc>
          <w:tcPr>
            <w:tcW w:w="7763" w:type="dxa"/>
            <w:shd w:val="clear" w:color="auto" w:fill="auto"/>
            <w:textDirection w:val="lrTbV"/>
            <w:vAlign w:val="center"/>
          </w:tcPr>
          <w:p w14:paraId="74515556" w14:textId="77777777" w:rsidR="00E97ACB" w:rsidRPr="00E97ACB" w:rsidRDefault="00E97ACB" w:rsidP="009129FC">
            <w:pPr>
              <w:pStyle w:val="MKbody"/>
            </w:pPr>
            <w:r w:rsidRPr="00E97ACB">
              <w:t>Imp</w:t>
            </w:r>
            <w:r>
              <w:t>lements the social action in a culturally appropriate and meaningful way.</w:t>
            </w:r>
          </w:p>
        </w:tc>
        <w:tc>
          <w:tcPr>
            <w:tcW w:w="1499" w:type="dxa"/>
            <w:shd w:val="clear" w:color="auto" w:fill="auto"/>
            <w:textDirection w:val="lrTbV"/>
            <w:vAlign w:val="center"/>
          </w:tcPr>
          <w:p w14:paraId="6F43ADE3" w14:textId="77777777" w:rsidR="00E97ACB" w:rsidRPr="00E97ACB" w:rsidRDefault="00E97ACB" w:rsidP="009129FC">
            <w:pPr>
              <w:pStyle w:val="MKnumbers"/>
            </w:pPr>
            <w:r>
              <w:t>3–4</w:t>
            </w:r>
          </w:p>
        </w:tc>
      </w:tr>
      <w:tr w:rsidR="00E97ACB" w:rsidRPr="008B6039" w14:paraId="5BB35DFF" w14:textId="77777777" w:rsidTr="008129F4">
        <w:trPr>
          <w:trHeight w:val="278"/>
        </w:trPr>
        <w:tc>
          <w:tcPr>
            <w:tcW w:w="7763" w:type="dxa"/>
            <w:shd w:val="clear" w:color="auto" w:fill="auto"/>
            <w:textDirection w:val="lrTbV"/>
            <w:vAlign w:val="center"/>
          </w:tcPr>
          <w:p w14:paraId="5C5B331B" w14:textId="77777777" w:rsidR="00E97ACB" w:rsidRPr="00E97ACB" w:rsidRDefault="00E97ACB" w:rsidP="009129FC">
            <w:pPr>
              <w:pStyle w:val="MKbody"/>
            </w:pPr>
            <w:r>
              <w:t>Implements some of the social action in a culturally appropriate and meaningful way.</w:t>
            </w:r>
          </w:p>
        </w:tc>
        <w:tc>
          <w:tcPr>
            <w:tcW w:w="1499" w:type="dxa"/>
            <w:shd w:val="clear" w:color="auto" w:fill="auto"/>
            <w:textDirection w:val="lrTbV"/>
            <w:vAlign w:val="center"/>
          </w:tcPr>
          <w:p w14:paraId="31C48872" w14:textId="77777777" w:rsidR="00E97ACB" w:rsidRPr="00E97ACB" w:rsidRDefault="00E97ACB" w:rsidP="009129FC">
            <w:pPr>
              <w:pStyle w:val="MKnumbers"/>
            </w:pPr>
            <w:r>
              <w:t>1–2</w:t>
            </w:r>
          </w:p>
        </w:tc>
      </w:tr>
      <w:tr w:rsidR="006864D0" w:rsidRPr="008B6039" w14:paraId="5C3FEA1E" w14:textId="77777777" w:rsidTr="009129FC">
        <w:trPr>
          <w:trHeight w:val="227"/>
        </w:trPr>
        <w:tc>
          <w:tcPr>
            <w:tcW w:w="7763" w:type="dxa"/>
            <w:shd w:val="clear" w:color="auto" w:fill="auto"/>
            <w:textDirection w:val="lrTbV"/>
            <w:vAlign w:val="bottom"/>
          </w:tcPr>
          <w:p w14:paraId="0B29DEA6" w14:textId="77777777" w:rsidR="006864D0" w:rsidRPr="006864D0" w:rsidRDefault="006864D0" w:rsidP="009129FC">
            <w:pPr>
              <w:pStyle w:val="MKtotal"/>
            </w:pPr>
            <w:r w:rsidRPr="006864D0">
              <w:t>Subtotal</w:t>
            </w:r>
          </w:p>
        </w:tc>
        <w:tc>
          <w:tcPr>
            <w:tcW w:w="1499" w:type="dxa"/>
            <w:shd w:val="clear" w:color="auto" w:fill="auto"/>
            <w:textDirection w:val="lrTbV"/>
            <w:vAlign w:val="center"/>
          </w:tcPr>
          <w:p w14:paraId="604F4611" w14:textId="77777777" w:rsidR="006864D0" w:rsidRPr="006864D0" w:rsidRDefault="006864D0" w:rsidP="009129FC">
            <w:pPr>
              <w:pStyle w:val="MKnumbers"/>
              <w:rPr>
                <w:b/>
              </w:rPr>
            </w:pPr>
            <w:r w:rsidRPr="006864D0">
              <w:rPr>
                <w:b/>
              </w:rPr>
              <w:t>4</w:t>
            </w:r>
          </w:p>
        </w:tc>
      </w:tr>
      <w:tr w:rsidR="006864D0" w:rsidRPr="008B6039" w14:paraId="3998FDC3" w14:textId="77777777" w:rsidTr="009129FC">
        <w:trPr>
          <w:trHeight w:val="227"/>
        </w:trPr>
        <w:tc>
          <w:tcPr>
            <w:tcW w:w="9262" w:type="dxa"/>
            <w:gridSpan w:val="2"/>
            <w:shd w:val="clear" w:color="auto" w:fill="E4D8EB" w:themeFill="accent4" w:themeFillTint="66"/>
            <w:textDirection w:val="lrTbV"/>
            <w:vAlign w:val="bottom"/>
          </w:tcPr>
          <w:p w14:paraId="1B0568FA" w14:textId="77777777" w:rsidR="006864D0" w:rsidRPr="009129FC" w:rsidRDefault="006864D0" w:rsidP="009129FC">
            <w:pPr>
              <w:pStyle w:val="MKnumbers"/>
              <w:jc w:val="left"/>
              <w:rPr>
                <w:b/>
              </w:rPr>
            </w:pPr>
            <w:r w:rsidRPr="009129FC">
              <w:rPr>
                <w:b/>
              </w:rPr>
              <w:t>Evaluation of plan</w:t>
            </w:r>
          </w:p>
        </w:tc>
      </w:tr>
      <w:tr w:rsidR="006864D0" w:rsidRPr="008B6039" w14:paraId="30B5461C" w14:textId="77777777" w:rsidTr="008129F4">
        <w:trPr>
          <w:trHeight w:val="331"/>
        </w:trPr>
        <w:tc>
          <w:tcPr>
            <w:tcW w:w="7763" w:type="dxa"/>
            <w:shd w:val="clear" w:color="auto" w:fill="auto"/>
            <w:textDirection w:val="lrTbV"/>
            <w:vAlign w:val="center"/>
          </w:tcPr>
          <w:p w14:paraId="3D4BEB7F" w14:textId="77777777" w:rsidR="006864D0" w:rsidRDefault="006864D0" w:rsidP="009129FC">
            <w:pPr>
              <w:pStyle w:val="MKbody"/>
            </w:pPr>
            <w:r>
              <w:t xml:space="preserve">Evaluates the outcomes of the social action using collected feedback from </w:t>
            </w:r>
            <w:r w:rsidR="00833280">
              <w:t xml:space="preserve">the </w:t>
            </w:r>
            <w:r>
              <w:t>audience</w:t>
            </w:r>
            <w:r w:rsidR="00833280">
              <w:t>.</w:t>
            </w:r>
          </w:p>
        </w:tc>
        <w:tc>
          <w:tcPr>
            <w:tcW w:w="1499" w:type="dxa"/>
            <w:shd w:val="clear" w:color="auto" w:fill="auto"/>
            <w:textDirection w:val="lrTbV"/>
            <w:vAlign w:val="center"/>
          </w:tcPr>
          <w:p w14:paraId="24962FD2" w14:textId="77777777" w:rsidR="006864D0" w:rsidRDefault="006864D0" w:rsidP="009129FC">
            <w:pPr>
              <w:pStyle w:val="MKnumbers"/>
            </w:pPr>
            <w:r>
              <w:t>5–6</w:t>
            </w:r>
          </w:p>
        </w:tc>
      </w:tr>
      <w:tr w:rsidR="006864D0" w:rsidRPr="008B6039" w14:paraId="1183494D" w14:textId="77777777" w:rsidTr="008129F4">
        <w:trPr>
          <w:trHeight w:val="562"/>
        </w:trPr>
        <w:tc>
          <w:tcPr>
            <w:tcW w:w="7763" w:type="dxa"/>
            <w:shd w:val="clear" w:color="auto" w:fill="auto"/>
            <w:textDirection w:val="lrTbV"/>
            <w:vAlign w:val="center"/>
          </w:tcPr>
          <w:p w14:paraId="354F6A34" w14:textId="77777777" w:rsidR="006864D0" w:rsidRDefault="00833280" w:rsidP="009129FC">
            <w:pPr>
              <w:pStyle w:val="MKbody"/>
            </w:pPr>
            <w:r>
              <w:t>Explains briefly the outcomes of the social action using some collected feedback from the audience.</w:t>
            </w:r>
          </w:p>
        </w:tc>
        <w:tc>
          <w:tcPr>
            <w:tcW w:w="1499" w:type="dxa"/>
            <w:shd w:val="clear" w:color="auto" w:fill="auto"/>
            <w:textDirection w:val="lrTbV"/>
            <w:vAlign w:val="center"/>
          </w:tcPr>
          <w:p w14:paraId="42AA120D" w14:textId="77777777" w:rsidR="006864D0" w:rsidRDefault="006864D0" w:rsidP="009129FC">
            <w:pPr>
              <w:pStyle w:val="MKnumbers"/>
            </w:pPr>
            <w:r>
              <w:t>3–4</w:t>
            </w:r>
          </w:p>
        </w:tc>
      </w:tr>
      <w:tr w:rsidR="006864D0" w:rsidRPr="008B6039" w14:paraId="1A4AF887" w14:textId="77777777" w:rsidTr="008129F4">
        <w:trPr>
          <w:trHeight w:val="556"/>
        </w:trPr>
        <w:tc>
          <w:tcPr>
            <w:tcW w:w="7763" w:type="dxa"/>
            <w:shd w:val="clear" w:color="auto" w:fill="auto"/>
            <w:textDirection w:val="lrTbV"/>
            <w:vAlign w:val="center"/>
          </w:tcPr>
          <w:p w14:paraId="749FDADF" w14:textId="77777777" w:rsidR="006864D0" w:rsidRDefault="00833280" w:rsidP="009129FC">
            <w:pPr>
              <w:pStyle w:val="MKbody"/>
            </w:pPr>
            <w:r>
              <w:t>Provides brief statements about the outcomes of the social action based on personal opinions.</w:t>
            </w:r>
          </w:p>
        </w:tc>
        <w:tc>
          <w:tcPr>
            <w:tcW w:w="1499" w:type="dxa"/>
            <w:shd w:val="clear" w:color="auto" w:fill="auto"/>
            <w:textDirection w:val="lrTbV"/>
            <w:vAlign w:val="center"/>
          </w:tcPr>
          <w:p w14:paraId="339C9D4A" w14:textId="77777777" w:rsidR="006864D0" w:rsidRDefault="006864D0" w:rsidP="009129FC">
            <w:pPr>
              <w:pStyle w:val="MKnumbers"/>
            </w:pPr>
            <w:r>
              <w:t>1–2</w:t>
            </w:r>
          </w:p>
        </w:tc>
      </w:tr>
      <w:tr w:rsidR="006864D0" w:rsidRPr="008B6039" w14:paraId="3772A0F8" w14:textId="77777777" w:rsidTr="008129F4">
        <w:trPr>
          <w:trHeight w:val="227"/>
        </w:trPr>
        <w:tc>
          <w:tcPr>
            <w:tcW w:w="7763" w:type="dxa"/>
            <w:shd w:val="clear" w:color="auto" w:fill="auto"/>
            <w:textDirection w:val="lrTbV"/>
            <w:vAlign w:val="center"/>
          </w:tcPr>
          <w:p w14:paraId="492D01F3" w14:textId="77777777" w:rsidR="006864D0" w:rsidRDefault="006864D0" w:rsidP="009129FC">
            <w:pPr>
              <w:pStyle w:val="MKtotal"/>
            </w:pPr>
            <w:r>
              <w:t>Subtotal</w:t>
            </w:r>
          </w:p>
        </w:tc>
        <w:tc>
          <w:tcPr>
            <w:tcW w:w="1499" w:type="dxa"/>
            <w:shd w:val="clear" w:color="auto" w:fill="auto"/>
            <w:textDirection w:val="lrTbV"/>
            <w:vAlign w:val="center"/>
          </w:tcPr>
          <w:p w14:paraId="5EB095E0" w14:textId="77777777" w:rsidR="006864D0" w:rsidRDefault="006864D0" w:rsidP="009129FC">
            <w:pPr>
              <w:pStyle w:val="MKnumbers"/>
              <w:rPr>
                <w:b/>
              </w:rPr>
            </w:pPr>
            <w:r>
              <w:rPr>
                <w:b/>
              </w:rPr>
              <w:t>6</w:t>
            </w:r>
          </w:p>
        </w:tc>
      </w:tr>
      <w:tr w:rsidR="006864D0" w:rsidRPr="008B6039" w14:paraId="1FDCB8D8" w14:textId="77777777" w:rsidTr="009129FC">
        <w:trPr>
          <w:trHeight w:val="227"/>
        </w:trPr>
        <w:tc>
          <w:tcPr>
            <w:tcW w:w="7763" w:type="dxa"/>
            <w:shd w:val="clear" w:color="auto" w:fill="E4D8EB" w:themeFill="accent4" w:themeFillTint="66"/>
            <w:textDirection w:val="lrTbV"/>
            <w:vAlign w:val="center"/>
          </w:tcPr>
          <w:p w14:paraId="439627D4" w14:textId="1CEC97D7" w:rsidR="006864D0" w:rsidRDefault="008129F4" w:rsidP="008129F4">
            <w:pPr>
              <w:pStyle w:val="MKtotal"/>
            </w:pPr>
            <w:r>
              <w:t xml:space="preserve">Part C </w:t>
            </w:r>
            <w:r w:rsidR="006864D0">
              <w:t xml:space="preserve">Total </w:t>
            </w:r>
          </w:p>
        </w:tc>
        <w:tc>
          <w:tcPr>
            <w:tcW w:w="1499" w:type="dxa"/>
            <w:shd w:val="clear" w:color="auto" w:fill="E4D8EB" w:themeFill="accent4" w:themeFillTint="66"/>
            <w:textDirection w:val="lrTbV"/>
            <w:vAlign w:val="center"/>
          </w:tcPr>
          <w:p w14:paraId="7282D2C5" w14:textId="77777777" w:rsidR="006864D0" w:rsidRDefault="006864D0" w:rsidP="009129FC">
            <w:pPr>
              <w:pStyle w:val="MKnumbers"/>
              <w:rPr>
                <w:b/>
              </w:rPr>
            </w:pPr>
            <w:r>
              <w:rPr>
                <w:b/>
              </w:rPr>
              <w:t>10</w:t>
            </w:r>
          </w:p>
        </w:tc>
      </w:tr>
    </w:tbl>
    <w:p w14:paraId="71ABF1E2" w14:textId="77777777" w:rsidR="00212609" w:rsidRDefault="00212609" w:rsidP="009129FC">
      <w:pPr>
        <w:pStyle w:val="BodyText"/>
      </w:pPr>
      <w:r>
        <w:br w:type="page"/>
      </w:r>
    </w:p>
    <w:p w14:paraId="6C6B6CE0" w14:textId="77777777" w:rsidR="00D9668F" w:rsidRPr="009129FC" w:rsidRDefault="00D9668F" w:rsidP="009129FC">
      <w:pPr>
        <w:pStyle w:val="BodyText"/>
        <w:rPr>
          <w:b/>
        </w:rPr>
      </w:pPr>
      <w:r w:rsidRPr="009129FC">
        <w:rPr>
          <w:b/>
        </w:rPr>
        <w:lastRenderedPageBreak/>
        <w:t>Part D: Reflecting on the social action task</w:t>
      </w:r>
    </w:p>
    <w:p w14:paraId="655D12E5" w14:textId="0CC9B5C8" w:rsidR="00D9668F" w:rsidRDefault="00D9668F" w:rsidP="008129F4">
      <w:pPr>
        <w:pStyle w:val="BodyText"/>
        <w:spacing w:after="200"/>
      </w:pPr>
      <w:r w:rsidRPr="00805B68">
        <w:t xml:space="preserve">Students are to complete the following </w:t>
      </w:r>
      <w:r>
        <w:t>questions</w:t>
      </w:r>
      <w:r w:rsidRPr="00805B68">
        <w:t xml:space="preserve"> in class under test conditions</w:t>
      </w:r>
      <w:r w:rsidR="00D07D02">
        <w:t xml:space="preserve"> in </w:t>
      </w:r>
      <w:r>
        <w:t>4</w:t>
      </w:r>
      <w:r w:rsidRPr="00805B68">
        <w:t xml:space="preserve">0 minutes. </w:t>
      </w:r>
    </w:p>
    <w:p w14:paraId="3EAAB854" w14:textId="77777777" w:rsidR="00D9668F" w:rsidRDefault="00D9668F" w:rsidP="008129F4">
      <w:pPr>
        <w:pStyle w:val="BodyText"/>
        <w:spacing w:after="200"/>
      </w:pPr>
      <w:r>
        <w:t>Students are not permitted to refer to any notes and t</w:t>
      </w:r>
      <w:r w:rsidRPr="00805B68">
        <w:t xml:space="preserve">he </w:t>
      </w:r>
      <w:r>
        <w:t>questions are</w:t>
      </w:r>
      <w:r w:rsidRPr="00805B68">
        <w:t xml:space="preserve"> not to be </w:t>
      </w:r>
      <w:r>
        <w:t>provided</w:t>
      </w:r>
      <w:r w:rsidRPr="00805B68">
        <w:t xml:space="preserve"> to students in advance.</w:t>
      </w:r>
    </w:p>
    <w:p w14:paraId="366E3FE3" w14:textId="0F0AEF3B" w:rsidR="00EE395A" w:rsidRPr="009129FC" w:rsidRDefault="00EE395A" w:rsidP="009F75F3">
      <w:pPr>
        <w:pStyle w:val="ListNumber"/>
        <w:numPr>
          <w:ilvl w:val="0"/>
          <w:numId w:val="11"/>
        </w:numPr>
        <w:rPr>
          <w:b/>
        </w:rPr>
      </w:pPr>
      <w:r>
        <w:t xml:space="preserve">Explain </w:t>
      </w:r>
      <w:r w:rsidR="008129F4">
        <w:t xml:space="preserve">how </w:t>
      </w:r>
      <w:r>
        <w:t xml:space="preserve">your social action </w:t>
      </w:r>
      <w:r w:rsidR="008129F4">
        <w:t xml:space="preserve">benefitted </w:t>
      </w:r>
      <w:r>
        <w:t>the community</w:t>
      </w:r>
      <w:r w:rsidR="008129F4">
        <w:t>.</w:t>
      </w:r>
      <w:r>
        <w:tab/>
        <w:t>(3 marks)</w:t>
      </w:r>
    </w:p>
    <w:p w14:paraId="3E95CB58" w14:textId="77777777" w:rsidR="00EE395A" w:rsidRDefault="009129FC" w:rsidP="00ED5851">
      <w:pPr>
        <w:pStyle w:val="Answerline"/>
        <w:ind w:left="357"/>
      </w:pPr>
      <w:r>
        <w:tab/>
      </w:r>
    </w:p>
    <w:p w14:paraId="13A6CDAE" w14:textId="77777777" w:rsidR="009129FC" w:rsidRDefault="009129FC" w:rsidP="00ED5851">
      <w:pPr>
        <w:pStyle w:val="Answerline"/>
        <w:ind w:left="357"/>
      </w:pPr>
      <w:r>
        <w:tab/>
      </w:r>
    </w:p>
    <w:p w14:paraId="012D5678" w14:textId="77777777" w:rsidR="009129FC" w:rsidRDefault="009129FC" w:rsidP="00ED5851">
      <w:pPr>
        <w:pStyle w:val="Answerline"/>
        <w:ind w:left="357"/>
      </w:pPr>
      <w:r>
        <w:tab/>
      </w:r>
    </w:p>
    <w:p w14:paraId="435AED4B" w14:textId="77777777" w:rsidR="009129FC" w:rsidRDefault="009129FC" w:rsidP="00ED5851">
      <w:pPr>
        <w:pStyle w:val="Answerline"/>
        <w:ind w:left="357"/>
      </w:pPr>
      <w:r>
        <w:tab/>
      </w:r>
    </w:p>
    <w:p w14:paraId="124E3CD4" w14:textId="77777777" w:rsidR="009129FC" w:rsidRDefault="009129FC" w:rsidP="00ED5851">
      <w:pPr>
        <w:pStyle w:val="Answerline"/>
        <w:ind w:left="357"/>
      </w:pPr>
      <w:r>
        <w:tab/>
      </w:r>
    </w:p>
    <w:p w14:paraId="5E804324" w14:textId="77777777" w:rsidR="009129FC" w:rsidRPr="009129FC" w:rsidRDefault="009129FC" w:rsidP="00ED5851">
      <w:pPr>
        <w:pStyle w:val="Answerline"/>
        <w:ind w:left="357"/>
      </w:pPr>
      <w:r>
        <w:tab/>
      </w:r>
    </w:p>
    <w:p w14:paraId="799CA9C5" w14:textId="58B57AB8" w:rsidR="00EE395A" w:rsidRPr="00805B68" w:rsidRDefault="00EE395A" w:rsidP="009129FC">
      <w:pPr>
        <w:pStyle w:val="ListNumber"/>
        <w:rPr>
          <w:b/>
        </w:rPr>
      </w:pPr>
      <w:r>
        <w:t xml:space="preserve">Explain </w:t>
      </w:r>
      <w:r w:rsidR="008129F4">
        <w:t>how</w:t>
      </w:r>
      <w:r>
        <w:t xml:space="preserve"> taking part in the social action</w:t>
      </w:r>
      <w:r w:rsidR="008129F4" w:rsidRPr="008129F4">
        <w:t xml:space="preserve"> </w:t>
      </w:r>
      <w:r w:rsidR="008129F4">
        <w:t>benefitted you</w:t>
      </w:r>
      <w:r>
        <w:t>.</w:t>
      </w:r>
      <w:r>
        <w:tab/>
        <w:t>(3 marks)</w:t>
      </w:r>
    </w:p>
    <w:p w14:paraId="0A29E7C6" w14:textId="77777777" w:rsidR="00EE395A" w:rsidRDefault="009129FC" w:rsidP="00ED5851">
      <w:pPr>
        <w:pStyle w:val="Answerline"/>
        <w:ind w:left="357"/>
      </w:pPr>
      <w:r>
        <w:tab/>
      </w:r>
    </w:p>
    <w:p w14:paraId="04AD5E7D" w14:textId="77777777" w:rsidR="009129FC" w:rsidRDefault="009129FC" w:rsidP="00ED5851">
      <w:pPr>
        <w:pStyle w:val="Answerline"/>
        <w:ind w:left="357"/>
      </w:pPr>
      <w:r>
        <w:tab/>
      </w:r>
    </w:p>
    <w:p w14:paraId="0A0EA6CC" w14:textId="77777777" w:rsidR="009129FC" w:rsidRDefault="009129FC" w:rsidP="00ED5851">
      <w:pPr>
        <w:pStyle w:val="Answerline"/>
        <w:ind w:left="357"/>
      </w:pPr>
      <w:r>
        <w:tab/>
      </w:r>
    </w:p>
    <w:p w14:paraId="6F219B3A" w14:textId="77777777" w:rsidR="009129FC" w:rsidRDefault="009129FC" w:rsidP="00ED5851">
      <w:pPr>
        <w:pStyle w:val="Answerline"/>
        <w:ind w:left="357"/>
      </w:pPr>
      <w:r>
        <w:tab/>
      </w:r>
    </w:p>
    <w:p w14:paraId="774CE5F8" w14:textId="77777777" w:rsidR="009129FC" w:rsidRDefault="009129FC" w:rsidP="00ED5851">
      <w:pPr>
        <w:pStyle w:val="Answerline"/>
        <w:ind w:left="357"/>
      </w:pPr>
      <w:r>
        <w:tab/>
      </w:r>
    </w:p>
    <w:p w14:paraId="5C1F5C7E" w14:textId="77777777" w:rsidR="009129FC" w:rsidRDefault="009129FC" w:rsidP="00ED5851">
      <w:pPr>
        <w:pStyle w:val="Answerline"/>
        <w:ind w:left="357"/>
      </w:pPr>
      <w:r>
        <w:tab/>
      </w:r>
    </w:p>
    <w:p w14:paraId="3A2C424A" w14:textId="77777777" w:rsidR="009129FC" w:rsidRDefault="009129FC">
      <w:pPr>
        <w:spacing w:after="200"/>
        <w:rPr>
          <w:rFonts w:ascii="Calibri" w:eastAsia="Franklin Gothic Book" w:hAnsi="Calibri" w:cs="Calibri"/>
          <w:iCs/>
          <w:lang w:eastAsia="en-AU"/>
        </w:rPr>
      </w:pPr>
      <w:r>
        <w:rPr>
          <w:rFonts w:ascii="Calibri" w:eastAsia="Franklin Gothic Book" w:hAnsi="Calibri" w:cs="Calibri"/>
          <w:iCs/>
          <w:lang w:eastAsia="en-AU"/>
        </w:rPr>
        <w:br w:type="page"/>
      </w:r>
    </w:p>
    <w:p w14:paraId="4EF7D5AB" w14:textId="77777777" w:rsidR="00E65718" w:rsidRPr="00E65718" w:rsidRDefault="00E65718" w:rsidP="009129FC">
      <w:pPr>
        <w:pStyle w:val="ListNumber"/>
        <w:rPr>
          <w:rFonts w:ascii="Calibri" w:eastAsia="Franklin Gothic Book" w:hAnsi="Calibri" w:cs="Calibri"/>
          <w:iCs/>
          <w:lang w:eastAsia="en-AU"/>
        </w:rPr>
      </w:pPr>
      <w:r>
        <w:rPr>
          <w:rFonts w:ascii="Calibri" w:eastAsia="Franklin Gothic Book" w:hAnsi="Calibri" w:cs="Calibri"/>
          <w:iCs/>
          <w:lang w:eastAsia="en-AU"/>
        </w:rPr>
        <w:lastRenderedPageBreak/>
        <w:t xml:space="preserve">Name one </w:t>
      </w:r>
      <w:r>
        <w:rPr>
          <w:sz w:val="20"/>
          <w:szCs w:val="20"/>
        </w:rPr>
        <w:t>selected</w:t>
      </w:r>
      <w:r w:rsidRPr="004B59FA">
        <w:t xml:space="preserve"> event, experience, issue, or proposa</w:t>
      </w:r>
      <w:r w:rsidR="003D4CB7">
        <w:t xml:space="preserve">l </w:t>
      </w:r>
      <w:r>
        <w:t>you have studied:</w:t>
      </w:r>
    </w:p>
    <w:p w14:paraId="14CCD139" w14:textId="77777777" w:rsidR="009129FC" w:rsidRDefault="009129FC" w:rsidP="00B7619B">
      <w:pPr>
        <w:pStyle w:val="Answerline"/>
        <w:tabs>
          <w:tab w:val="clear" w:pos="9072"/>
          <w:tab w:val="right" w:leader="underscore" w:pos="7059"/>
        </w:tabs>
        <w:ind w:left="357"/>
        <w:rPr>
          <w:rFonts w:eastAsia="Franklin Gothic Book"/>
          <w:lang w:eastAsia="en-AU"/>
        </w:rPr>
      </w:pPr>
      <w:r>
        <w:rPr>
          <w:rFonts w:eastAsia="Franklin Gothic Book"/>
          <w:lang w:eastAsia="en-AU"/>
        </w:rPr>
        <w:tab/>
      </w:r>
    </w:p>
    <w:p w14:paraId="108331DB" w14:textId="61E9047F" w:rsidR="00E5589E" w:rsidRDefault="00E65718" w:rsidP="00F92AD4">
      <w:pPr>
        <w:pStyle w:val="BodyText"/>
        <w:ind w:left="357"/>
        <w:rPr>
          <w:rFonts w:eastAsia="Franklin Gothic Book"/>
          <w:lang w:eastAsia="en-AU"/>
        </w:rPr>
      </w:pPr>
      <w:r w:rsidRPr="0025114C">
        <w:rPr>
          <w:rFonts w:eastAsia="Franklin Gothic Book"/>
          <w:lang w:eastAsia="en-AU"/>
        </w:rPr>
        <w:t xml:space="preserve">Discuss </w:t>
      </w:r>
      <w:r w:rsidR="00F92AD4">
        <w:rPr>
          <w:rFonts w:eastAsia="Franklin Gothic Book"/>
          <w:lang w:eastAsia="en-AU"/>
        </w:rPr>
        <w:t xml:space="preserve">how </w:t>
      </w:r>
      <w:r w:rsidRPr="0025114C">
        <w:rPr>
          <w:rFonts w:cstheme="minorHAnsi"/>
        </w:rPr>
        <w:t xml:space="preserve">your selected event, experience, issue, or proposal </w:t>
      </w:r>
      <w:r w:rsidR="00F92AD4">
        <w:rPr>
          <w:rFonts w:cstheme="minorHAnsi"/>
        </w:rPr>
        <w:t xml:space="preserve">effected </w:t>
      </w:r>
      <w:r w:rsidR="00E5589E" w:rsidRPr="0025114C">
        <w:rPr>
          <w:rFonts w:eastAsia="Franklin Gothic Book"/>
          <w:lang w:eastAsia="en-AU"/>
        </w:rPr>
        <w:t>the identities and cultures of Australian First Nations Peoples</w:t>
      </w:r>
      <w:r w:rsidRPr="0025114C">
        <w:rPr>
          <w:rFonts w:eastAsia="Franklin Gothic Book"/>
          <w:lang w:eastAsia="en-AU"/>
        </w:rPr>
        <w:t>.</w:t>
      </w:r>
      <w:r w:rsidR="00F92AD4">
        <w:rPr>
          <w:rFonts w:eastAsia="Franklin Gothic Book"/>
          <w:lang w:eastAsia="en-AU"/>
        </w:rPr>
        <w:t xml:space="preserve"> </w:t>
      </w:r>
      <w:r w:rsidR="00D9668F" w:rsidRPr="0025114C">
        <w:rPr>
          <w:rFonts w:eastAsia="Franklin Gothic Book"/>
          <w:lang w:eastAsia="en-AU"/>
        </w:rPr>
        <w:t>Refer to specific examples from your social action task to support your answer.</w:t>
      </w:r>
      <w:r w:rsidRPr="0025114C">
        <w:rPr>
          <w:rFonts w:eastAsia="Franklin Gothic Book"/>
          <w:lang w:eastAsia="en-AU"/>
        </w:rPr>
        <w:tab/>
      </w:r>
      <w:r>
        <w:rPr>
          <w:rFonts w:eastAsia="Franklin Gothic Book"/>
          <w:lang w:eastAsia="en-AU"/>
        </w:rPr>
        <w:t>(8 marks)</w:t>
      </w:r>
    </w:p>
    <w:p w14:paraId="141C503D" w14:textId="77777777" w:rsidR="009129FC" w:rsidRDefault="009129FC" w:rsidP="00ED5851">
      <w:pPr>
        <w:pStyle w:val="Answerline"/>
        <w:ind w:left="357"/>
      </w:pPr>
      <w:r>
        <w:tab/>
      </w:r>
    </w:p>
    <w:p w14:paraId="1D3EF80C" w14:textId="77777777" w:rsidR="009129FC" w:rsidRDefault="009129FC" w:rsidP="00ED5851">
      <w:pPr>
        <w:pStyle w:val="Answerline"/>
        <w:ind w:left="357"/>
      </w:pPr>
      <w:r>
        <w:tab/>
      </w:r>
    </w:p>
    <w:p w14:paraId="13BEAD91" w14:textId="77777777" w:rsidR="009129FC" w:rsidRDefault="009129FC" w:rsidP="00ED5851">
      <w:pPr>
        <w:pStyle w:val="Answerline"/>
        <w:ind w:left="357"/>
      </w:pPr>
      <w:r>
        <w:tab/>
      </w:r>
    </w:p>
    <w:p w14:paraId="151558EA" w14:textId="77777777" w:rsidR="009129FC" w:rsidRDefault="009129FC" w:rsidP="00ED5851">
      <w:pPr>
        <w:pStyle w:val="Answerline"/>
        <w:ind w:left="357"/>
      </w:pPr>
      <w:r>
        <w:tab/>
      </w:r>
    </w:p>
    <w:p w14:paraId="6F00B630" w14:textId="77777777" w:rsidR="009129FC" w:rsidRDefault="009129FC" w:rsidP="00ED5851">
      <w:pPr>
        <w:pStyle w:val="Answerline"/>
        <w:ind w:left="357"/>
      </w:pPr>
      <w:r>
        <w:tab/>
      </w:r>
    </w:p>
    <w:p w14:paraId="095A3D96" w14:textId="77777777" w:rsidR="009129FC" w:rsidRDefault="009129FC" w:rsidP="00ED5851">
      <w:pPr>
        <w:pStyle w:val="Answerline"/>
        <w:ind w:left="357"/>
      </w:pPr>
      <w:r>
        <w:tab/>
      </w:r>
    </w:p>
    <w:p w14:paraId="65F95791" w14:textId="77777777" w:rsidR="009129FC" w:rsidRDefault="009129FC" w:rsidP="00ED5851">
      <w:pPr>
        <w:pStyle w:val="Answerline"/>
        <w:ind w:left="357"/>
      </w:pPr>
      <w:r>
        <w:tab/>
      </w:r>
    </w:p>
    <w:p w14:paraId="29A138BC" w14:textId="77777777" w:rsidR="009129FC" w:rsidRDefault="009129FC" w:rsidP="00ED5851">
      <w:pPr>
        <w:pStyle w:val="Answerline"/>
        <w:ind w:left="357"/>
      </w:pPr>
      <w:r>
        <w:tab/>
      </w:r>
    </w:p>
    <w:p w14:paraId="290A3CB8" w14:textId="77777777" w:rsidR="009129FC" w:rsidRDefault="009129FC" w:rsidP="00ED5851">
      <w:pPr>
        <w:pStyle w:val="Answerline"/>
        <w:ind w:left="357"/>
      </w:pPr>
      <w:r>
        <w:tab/>
      </w:r>
    </w:p>
    <w:p w14:paraId="08C83012" w14:textId="77777777" w:rsidR="009129FC" w:rsidRDefault="009129FC" w:rsidP="00ED5851">
      <w:pPr>
        <w:pStyle w:val="Answerline"/>
        <w:ind w:left="357"/>
      </w:pPr>
      <w:r>
        <w:tab/>
      </w:r>
    </w:p>
    <w:p w14:paraId="02E8D21F" w14:textId="77777777" w:rsidR="009129FC" w:rsidRDefault="009129FC" w:rsidP="00ED5851">
      <w:pPr>
        <w:pStyle w:val="Answerline"/>
        <w:ind w:left="357"/>
      </w:pPr>
      <w:r>
        <w:tab/>
      </w:r>
    </w:p>
    <w:p w14:paraId="38D1AFDA" w14:textId="77777777" w:rsidR="009129FC" w:rsidRDefault="009129FC" w:rsidP="00ED5851">
      <w:pPr>
        <w:pStyle w:val="Answerline"/>
        <w:ind w:left="357"/>
      </w:pPr>
      <w:r>
        <w:tab/>
      </w:r>
    </w:p>
    <w:p w14:paraId="5F5407B3" w14:textId="77777777" w:rsidR="009129FC" w:rsidRDefault="009129FC" w:rsidP="00ED5851">
      <w:pPr>
        <w:pStyle w:val="Answerline"/>
        <w:ind w:left="357"/>
      </w:pPr>
      <w:r>
        <w:tab/>
      </w:r>
    </w:p>
    <w:p w14:paraId="35B85623" w14:textId="77777777" w:rsidR="009129FC" w:rsidRDefault="009129FC" w:rsidP="00ED5851">
      <w:pPr>
        <w:pStyle w:val="Answerline"/>
        <w:ind w:left="357"/>
      </w:pPr>
      <w:r>
        <w:tab/>
      </w:r>
    </w:p>
    <w:p w14:paraId="7BCD5D12" w14:textId="77777777" w:rsidR="009129FC" w:rsidRDefault="009129FC" w:rsidP="00ED5851">
      <w:pPr>
        <w:pStyle w:val="Answerline"/>
        <w:ind w:left="357"/>
      </w:pPr>
      <w:r>
        <w:tab/>
      </w:r>
    </w:p>
    <w:p w14:paraId="10786C02" w14:textId="77777777" w:rsidR="009129FC" w:rsidRDefault="009129FC" w:rsidP="00ED5851">
      <w:pPr>
        <w:pStyle w:val="Answerline"/>
        <w:ind w:left="357"/>
      </w:pPr>
      <w:r>
        <w:tab/>
      </w:r>
    </w:p>
    <w:p w14:paraId="76D454ED" w14:textId="77777777" w:rsidR="009129FC" w:rsidRDefault="009129FC" w:rsidP="00ED5851">
      <w:pPr>
        <w:pStyle w:val="Answerline"/>
        <w:ind w:left="357"/>
      </w:pPr>
      <w:r>
        <w:tab/>
      </w:r>
    </w:p>
    <w:p w14:paraId="4ACAFDE2" w14:textId="77777777" w:rsidR="009129FC" w:rsidRDefault="009129FC" w:rsidP="00ED5851">
      <w:pPr>
        <w:pStyle w:val="Answerline"/>
        <w:ind w:left="357"/>
      </w:pPr>
      <w:r>
        <w:tab/>
      </w:r>
    </w:p>
    <w:p w14:paraId="687AB59E" w14:textId="77777777" w:rsidR="009129FC" w:rsidRDefault="009129FC">
      <w:pPr>
        <w:spacing w:after="200"/>
        <w:rPr>
          <w:rFonts w:ascii="Calibri" w:eastAsia="Franklin Gothic Book" w:hAnsi="Calibri" w:cs="Calibri"/>
          <w:iCs/>
          <w:lang w:eastAsia="en-AU"/>
        </w:rPr>
      </w:pPr>
      <w:r>
        <w:rPr>
          <w:rFonts w:ascii="Calibri" w:eastAsia="Franklin Gothic Book" w:hAnsi="Calibri" w:cs="Calibri"/>
          <w:iCs/>
          <w:lang w:eastAsia="en-AU"/>
        </w:rPr>
        <w:br w:type="page"/>
      </w:r>
    </w:p>
    <w:p w14:paraId="78960F89" w14:textId="1CA79DD5" w:rsidR="00A02A8C" w:rsidRPr="00A02A8C" w:rsidRDefault="00A02A8C" w:rsidP="00A02A8C">
      <w:pPr>
        <w:pStyle w:val="ListNumber"/>
        <w:numPr>
          <w:ilvl w:val="0"/>
          <w:numId w:val="0"/>
        </w:numPr>
        <w:ind w:left="357" w:hanging="357"/>
        <w:contextualSpacing w:val="0"/>
        <w:rPr>
          <w:b/>
        </w:rPr>
      </w:pPr>
      <w:r>
        <w:rPr>
          <w:b/>
        </w:rPr>
        <w:lastRenderedPageBreak/>
        <w:t>Part D: Reflecting on the social action task</w:t>
      </w:r>
    </w:p>
    <w:p w14:paraId="46966B87" w14:textId="3D080AE0" w:rsidR="00EE395A" w:rsidRPr="009129FC" w:rsidRDefault="00EE395A" w:rsidP="009F75F3">
      <w:pPr>
        <w:pStyle w:val="ListNumber"/>
        <w:numPr>
          <w:ilvl w:val="0"/>
          <w:numId w:val="12"/>
        </w:numPr>
        <w:rPr>
          <w:b/>
        </w:rPr>
      </w:pPr>
      <w:r w:rsidRPr="00A96ECD">
        <w:t xml:space="preserve">Explain </w:t>
      </w:r>
      <w:r w:rsidR="00F92AD4">
        <w:t xml:space="preserve">how </w:t>
      </w:r>
      <w:r w:rsidRPr="00A96ECD">
        <w:t xml:space="preserve">your social action </w:t>
      </w:r>
      <w:r w:rsidR="00F92AD4">
        <w:t>benefitted</w:t>
      </w:r>
      <w:r w:rsidRPr="00A96ECD">
        <w:t xml:space="preserve"> the community.</w:t>
      </w:r>
      <w:r w:rsidRPr="00A96ECD">
        <w:tab/>
        <w:t>(3 marks)</w:t>
      </w:r>
    </w:p>
    <w:tbl>
      <w:tblPr>
        <w:tblStyle w:val="TableGrid1"/>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508"/>
        <w:gridCol w:w="255"/>
        <w:gridCol w:w="1500"/>
      </w:tblGrid>
      <w:tr w:rsidR="00F92AD4" w:rsidRPr="00634A16" w14:paraId="173ADC4C" w14:textId="77777777" w:rsidTr="00501C0B">
        <w:trPr>
          <w:trHeight w:val="266"/>
        </w:trPr>
        <w:tc>
          <w:tcPr>
            <w:tcW w:w="7508" w:type="dxa"/>
            <w:shd w:val="clear" w:color="auto" w:fill="BD9FCF" w:themeFill="accent4"/>
          </w:tcPr>
          <w:p w14:paraId="54DF1840" w14:textId="77777777" w:rsidR="00F92AD4" w:rsidRPr="009129FC" w:rsidRDefault="00F92AD4" w:rsidP="009129FC">
            <w:pPr>
              <w:pStyle w:val="MKbody"/>
              <w:jc w:val="center"/>
              <w:rPr>
                <w:b/>
                <w:color w:val="FFFFFF" w:themeColor="background1"/>
                <w:highlight w:val="yellow"/>
              </w:rPr>
            </w:pPr>
            <w:r w:rsidRPr="009129FC">
              <w:rPr>
                <w:b/>
                <w:color w:val="FFFFFF" w:themeColor="background1"/>
              </w:rPr>
              <w:t>Description</w:t>
            </w:r>
          </w:p>
        </w:tc>
        <w:tc>
          <w:tcPr>
            <w:tcW w:w="255" w:type="dxa"/>
            <w:shd w:val="clear" w:color="auto" w:fill="BD9FCF"/>
          </w:tcPr>
          <w:p w14:paraId="13A800EC" w14:textId="5E2BE438" w:rsidR="00F92AD4" w:rsidRPr="009129FC" w:rsidRDefault="00F92AD4" w:rsidP="009129FC">
            <w:pPr>
              <w:pStyle w:val="MKbody"/>
              <w:jc w:val="center"/>
              <w:rPr>
                <w:b/>
                <w:color w:val="FFFFFF" w:themeColor="background1"/>
                <w:highlight w:val="yellow"/>
              </w:rPr>
            </w:pPr>
          </w:p>
        </w:tc>
        <w:tc>
          <w:tcPr>
            <w:tcW w:w="1500" w:type="dxa"/>
            <w:shd w:val="clear" w:color="auto" w:fill="BD9FCF"/>
          </w:tcPr>
          <w:p w14:paraId="2F382046" w14:textId="3C5385DF" w:rsidR="00F92AD4" w:rsidRPr="009129FC" w:rsidRDefault="00F92AD4" w:rsidP="009129FC">
            <w:pPr>
              <w:pStyle w:val="MKbody"/>
              <w:jc w:val="center"/>
              <w:rPr>
                <w:b/>
                <w:color w:val="FFFFFF" w:themeColor="background1"/>
                <w:highlight w:val="yellow"/>
              </w:rPr>
            </w:pPr>
            <w:r w:rsidRPr="00F92AD4">
              <w:rPr>
                <w:b/>
                <w:color w:val="FFFFFF" w:themeColor="background1"/>
              </w:rPr>
              <w:t>Marks</w:t>
            </w:r>
          </w:p>
        </w:tc>
      </w:tr>
      <w:tr w:rsidR="00EE395A" w:rsidRPr="00634A16" w14:paraId="42102EF4" w14:textId="77777777" w:rsidTr="009129FC">
        <w:trPr>
          <w:trHeight w:val="20"/>
        </w:trPr>
        <w:tc>
          <w:tcPr>
            <w:tcW w:w="7763" w:type="dxa"/>
            <w:gridSpan w:val="2"/>
          </w:tcPr>
          <w:p w14:paraId="4822124C" w14:textId="77777777" w:rsidR="00EE395A" w:rsidRPr="00634A16" w:rsidRDefault="00EE395A" w:rsidP="009129FC">
            <w:pPr>
              <w:pStyle w:val="MKbody"/>
            </w:pPr>
            <w:r>
              <w:t xml:space="preserve">Explains </w:t>
            </w:r>
            <w:r w:rsidRPr="00096B60">
              <w:rPr>
                <w:bCs/>
              </w:rPr>
              <w:t xml:space="preserve">the benefit of </w:t>
            </w:r>
            <w:r w:rsidR="003D4CB7">
              <w:rPr>
                <w:bCs/>
              </w:rPr>
              <w:t>social action for</w:t>
            </w:r>
            <w:r>
              <w:rPr>
                <w:bCs/>
              </w:rPr>
              <w:t xml:space="preserve"> the community</w:t>
            </w:r>
            <w:r>
              <w:t>, using culturally responsive language and terminology.</w:t>
            </w:r>
          </w:p>
        </w:tc>
        <w:tc>
          <w:tcPr>
            <w:tcW w:w="1500" w:type="dxa"/>
            <w:vAlign w:val="center"/>
          </w:tcPr>
          <w:p w14:paraId="5E24BA69" w14:textId="77777777" w:rsidR="00EE395A" w:rsidRPr="00634A16" w:rsidRDefault="00EE395A" w:rsidP="009129FC">
            <w:pPr>
              <w:pStyle w:val="MKnumbers"/>
            </w:pPr>
            <w:r>
              <w:t>3</w:t>
            </w:r>
          </w:p>
        </w:tc>
      </w:tr>
      <w:tr w:rsidR="00EE395A" w:rsidRPr="00634A16" w14:paraId="37280662" w14:textId="77777777" w:rsidTr="009129FC">
        <w:trPr>
          <w:trHeight w:val="20"/>
        </w:trPr>
        <w:tc>
          <w:tcPr>
            <w:tcW w:w="7763" w:type="dxa"/>
            <w:gridSpan w:val="2"/>
          </w:tcPr>
          <w:p w14:paraId="01E61432" w14:textId="77777777" w:rsidR="00EE395A" w:rsidRPr="00634A16" w:rsidRDefault="00EE395A" w:rsidP="009129FC">
            <w:pPr>
              <w:pStyle w:val="MKbody"/>
            </w:pPr>
            <w:r>
              <w:t>Describes</w:t>
            </w:r>
            <w:r w:rsidRPr="00096B60">
              <w:rPr>
                <w:bCs/>
              </w:rPr>
              <w:t xml:space="preserve"> the benefit of </w:t>
            </w:r>
            <w:r>
              <w:rPr>
                <w:bCs/>
              </w:rPr>
              <w:t xml:space="preserve">social action </w:t>
            </w:r>
            <w:r w:rsidR="003D4CB7">
              <w:rPr>
                <w:bCs/>
              </w:rPr>
              <w:t>for</w:t>
            </w:r>
            <w:r>
              <w:rPr>
                <w:bCs/>
              </w:rPr>
              <w:t xml:space="preserve"> the community</w:t>
            </w:r>
            <w:r>
              <w:t>, using some culturally responsive language and terminology.</w:t>
            </w:r>
          </w:p>
        </w:tc>
        <w:tc>
          <w:tcPr>
            <w:tcW w:w="1500" w:type="dxa"/>
            <w:vAlign w:val="center"/>
          </w:tcPr>
          <w:p w14:paraId="72A17590" w14:textId="77777777" w:rsidR="00EE395A" w:rsidRPr="00634A16" w:rsidRDefault="00EE395A" w:rsidP="009129FC">
            <w:pPr>
              <w:pStyle w:val="MKnumbers"/>
            </w:pPr>
            <w:r>
              <w:t>2</w:t>
            </w:r>
          </w:p>
        </w:tc>
      </w:tr>
      <w:tr w:rsidR="00EE395A" w:rsidRPr="00634A16" w14:paraId="4ACA7AA7" w14:textId="77777777" w:rsidTr="009129FC">
        <w:trPr>
          <w:trHeight w:val="20"/>
        </w:trPr>
        <w:tc>
          <w:tcPr>
            <w:tcW w:w="7763" w:type="dxa"/>
            <w:gridSpan w:val="2"/>
          </w:tcPr>
          <w:p w14:paraId="1589ABC1" w14:textId="77777777" w:rsidR="00EE395A" w:rsidRPr="00634A16" w:rsidRDefault="00EE395A" w:rsidP="009129FC">
            <w:pPr>
              <w:pStyle w:val="MKbody"/>
            </w:pPr>
            <w:r>
              <w:t xml:space="preserve">Makes a generalised statement about </w:t>
            </w:r>
            <w:r w:rsidRPr="00096B60">
              <w:rPr>
                <w:bCs/>
              </w:rPr>
              <w:t xml:space="preserve">the benefit of </w:t>
            </w:r>
            <w:r>
              <w:rPr>
                <w:bCs/>
              </w:rPr>
              <w:t xml:space="preserve">social action </w:t>
            </w:r>
            <w:r w:rsidR="003D4CB7">
              <w:rPr>
                <w:bCs/>
              </w:rPr>
              <w:t>for</w:t>
            </w:r>
            <w:r>
              <w:rPr>
                <w:bCs/>
              </w:rPr>
              <w:t xml:space="preserve"> the community</w:t>
            </w:r>
            <w:r>
              <w:t>, using limited culturally responsive language and terminology.</w:t>
            </w:r>
          </w:p>
        </w:tc>
        <w:tc>
          <w:tcPr>
            <w:tcW w:w="1500" w:type="dxa"/>
            <w:vAlign w:val="center"/>
          </w:tcPr>
          <w:p w14:paraId="5D8ECFE5" w14:textId="77777777" w:rsidR="00EE395A" w:rsidRPr="00634A16" w:rsidRDefault="00EE395A" w:rsidP="009129FC">
            <w:pPr>
              <w:pStyle w:val="MKnumbers"/>
            </w:pPr>
            <w:r>
              <w:t>1</w:t>
            </w:r>
          </w:p>
        </w:tc>
      </w:tr>
      <w:tr w:rsidR="00EE395A" w:rsidRPr="00634A16" w14:paraId="320EFF37" w14:textId="77777777" w:rsidTr="009129FC">
        <w:trPr>
          <w:trHeight w:val="20"/>
        </w:trPr>
        <w:tc>
          <w:tcPr>
            <w:tcW w:w="7763" w:type="dxa"/>
            <w:gridSpan w:val="2"/>
            <w:vAlign w:val="center"/>
          </w:tcPr>
          <w:p w14:paraId="54D0392D" w14:textId="77777777" w:rsidR="00EE395A" w:rsidRPr="00634A16" w:rsidRDefault="00EE395A" w:rsidP="009129FC">
            <w:pPr>
              <w:pStyle w:val="MKtotal"/>
            </w:pPr>
            <w:r w:rsidRPr="00634A16">
              <w:t>Subtotal</w:t>
            </w:r>
          </w:p>
        </w:tc>
        <w:tc>
          <w:tcPr>
            <w:tcW w:w="1500" w:type="dxa"/>
            <w:vAlign w:val="center"/>
          </w:tcPr>
          <w:p w14:paraId="532E4B63" w14:textId="77777777" w:rsidR="00EE395A" w:rsidRPr="00634A16" w:rsidRDefault="00EE395A" w:rsidP="009129FC">
            <w:pPr>
              <w:pStyle w:val="MKnumbers"/>
              <w:rPr>
                <w:b/>
              </w:rPr>
            </w:pPr>
            <w:r>
              <w:rPr>
                <w:b/>
              </w:rPr>
              <w:t>3</w:t>
            </w:r>
          </w:p>
        </w:tc>
      </w:tr>
    </w:tbl>
    <w:p w14:paraId="0461AA30" w14:textId="689ACA2B" w:rsidR="00EE395A" w:rsidRPr="00805B68" w:rsidRDefault="00EE395A" w:rsidP="00F92AD4">
      <w:pPr>
        <w:pStyle w:val="ListNumber"/>
        <w:numPr>
          <w:ilvl w:val="0"/>
          <w:numId w:val="12"/>
        </w:numPr>
        <w:spacing w:before="200"/>
        <w:rPr>
          <w:rFonts w:eastAsia="Times New Roman" w:cstheme="minorHAnsi"/>
          <w:b/>
          <w:bCs/>
        </w:rPr>
      </w:pPr>
      <w:r>
        <w:rPr>
          <w:rFonts w:eastAsia="Times New Roman" w:cstheme="minorHAnsi"/>
          <w:bCs/>
        </w:rPr>
        <w:t xml:space="preserve">Explain </w:t>
      </w:r>
      <w:r w:rsidR="00F92AD4">
        <w:rPr>
          <w:rFonts w:eastAsia="Times New Roman" w:cstheme="minorHAnsi"/>
          <w:bCs/>
        </w:rPr>
        <w:t xml:space="preserve">how </w:t>
      </w:r>
      <w:r>
        <w:rPr>
          <w:rFonts w:eastAsia="Times New Roman" w:cstheme="minorHAnsi"/>
          <w:bCs/>
        </w:rPr>
        <w:t>taking part in the social action</w:t>
      </w:r>
      <w:r w:rsidR="00F92AD4">
        <w:rPr>
          <w:rFonts w:eastAsia="Times New Roman" w:cstheme="minorHAnsi"/>
          <w:bCs/>
        </w:rPr>
        <w:t xml:space="preserve"> benefitted you</w:t>
      </w:r>
      <w:r>
        <w:rPr>
          <w:rFonts w:eastAsia="Times New Roman" w:cstheme="minorHAnsi"/>
          <w:bCs/>
        </w:rPr>
        <w:t>.</w:t>
      </w:r>
      <w:r>
        <w:rPr>
          <w:rFonts w:eastAsia="Times New Roman" w:cstheme="minorHAnsi"/>
          <w:bCs/>
        </w:rPr>
        <w:tab/>
        <w:t>(3 marks)</w:t>
      </w:r>
    </w:p>
    <w:tbl>
      <w:tblPr>
        <w:tblStyle w:val="TableGrid1"/>
        <w:tblW w:w="926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508"/>
        <w:gridCol w:w="255"/>
        <w:gridCol w:w="1500"/>
      </w:tblGrid>
      <w:tr w:rsidR="00C20A51" w:rsidRPr="00634A16" w14:paraId="3CF264B0" w14:textId="77777777" w:rsidTr="004A62DF">
        <w:trPr>
          <w:trHeight w:val="302"/>
        </w:trPr>
        <w:tc>
          <w:tcPr>
            <w:tcW w:w="7508" w:type="dxa"/>
            <w:shd w:val="clear" w:color="auto" w:fill="BD9FCF"/>
            <w:vAlign w:val="center"/>
          </w:tcPr>
          <w:p w14:paraId="4E2E2E3D" w14:textId="2EFA4F69" w:rsidR="00C20A51" w:rsidRPr="009129FC" w:rsidRDefault="00C20A51" w:rsidP="00C20A51">
            <w:pPr>
              <w:pStyle w:val="MKbody"/>
              <w:jc w:val="center"/>
              <w:rPr>
                <w:b/>
                <w:color w:val="FFFFFF" w:themeColor="background1"/>
              </w:rPr>
            </w:pPr>
            <w:r w:rsidRPr="009129FC">
              <w:rPr>
                <w:b/>
                <w:color w:val="FFFFFF" w:themeColor="background1"/>
              </w:rPr>
              <w:t>Description</w:t>
            </w:r>
          </w:p>
        </w:tc>
        <w:tc>
          <w:tcPr>
            <w:tcW w:w="255" w:type="dxa"/>
            <w:shd w:val="clear" w:color="auto" w:fill="BD9FCF"/>
          </w:tcPr>
          <w:p w14:paraId="31CAB8AC" w14:textId="1E58C299" w:rsidR="00C20A51" w:rsidRPr="009129FC" w:rsidRDefault="00C20A51" w:rsidP="009129FC">
            <w:pPr>
              <w:pStyle w:val="MKbody"/>
              <w:jc w:val="center"/>
              <w:rPr>
                <w:b/>
                <w:color w:val="FFFFFF" w:themeColor="background1"/>
              </w:rPr>
            </w:pPr>
          </w:p>
        </w:tc>
        <w:tc>
          <w:tcPr>
            <w:tcW w:w="1500" w:type="dxa"/>
            <w:shd w:val="clear" w:color="auto" w:fill="BD9FCF"/>
          </w:tcPr>
          <w:p w14:paraId="491B7207" w14:textId="2417528E" w:rsidR="00C20A51" w:rsidRPr="009129FC" w:rsidRDefault="00C20A51" w:rsidP="009129FC">
            <w:pPr>
              <w:pStyle w:val="MKbody"/>
              <w:jc w:val="center"/>
              <w:rPr>
                <w:b/>
                <w:color w:val="FFFFFF" w:themeColor="background1"/>
              </w:rPr>
            </w:pPr>
            <w:r w:rsidRPr="00F92AD4">
              <w:rPr>
                <w:b/>
                <w:color w:val="FFFFFF" w:themeColor="background1"/>
              </w:rPr>
              <w:t>Marks</w:t>
            </w:r>
          </w:p>
        </w:tc>
      </w:tr>
      <w:tr w:rsidR="00EE395A" w:rsidRPr="00634A16" w14:paraId="2C444477" w14:textId="77777777" w:rsidTr="00B7619B">
        <w:trPr>
          <w:trHeight w:val="20"/>
        </w:trPr>
        <w:tc>
          <w:tcPr>
            <w:tcW w:w="7763" w:type="dxa"/>
            <w:gridSpan w:val="2"/>
          </w:tcPr>
          <w:p w14:paraId="3A0D8E3A" w14:textId="71A60AF2" w:rsidR="00EE395A" w:rsidRPr="00634A16" w:rsidRDefault="00EE395A" w:rsidP="00F92AD4">
            <w:pPr>
              <w:pStyle w:val="MKbody"/>
            </w:pPr>
            <w:r>
              <w:t xml:space="preserve">Explains </w:t>
            </w:r>
            <w:r w:rsidRPr="00096B60">
              <w:rPr>
                <w:bCs/>
              </w:rPr>
              <w:t xml:space="preserve">the benefit of </w:t>
            </w:r>
            <w:r>
              <w:rPr>
                <w:bCs/>
              </w:rPr>
              <w:t xml:space="preserve">social action </w:t>
            </w:r>
            <w:r w:rsidR="003D4CB7">
              <w:rPr>
                <w:bCs/>
              </w:rPr>
              <w:t xml:space="preserve">for </w:t>
            </w:r>
            <w:r w:rsidR="00F92AD4">
              <w:rPr>
                <w:bCs/>
              </w:rPr>
              <w:t>themselves</w:t>
            </w:r>
            <w:r>
              <w:t>, using culturally responsive language and terminology.</w:t>
            </w:r>
          </w:p>
        </w:tc>
        <w:tc>
          <w:tcPr>
            <w:tcW w:w="1500" w:type="dxa"/>
            <w:vAlign w:val="center"/>
          </w:tcPr>
          <w:p w14:paraId="35161C31" w14:textId="77777777" w:rsidR="00EE395A" w:rsidRPr="00634A16" w:rsidRDefault="00EE395A" w:rsidP="009129FC">
            <w:pPr>
              <w:pStyle w:val="MKnumbers"/>
            </w:pPr>
            <w:r>
              <w:t>3</w:t>
            </w:r>
          </w:p>
        </w:tc>
      </w:tr>
      <w:tr w:rsidR="00EE395A" w:rsidRPr="00634A16" w14:paraId="26ADEBAD" w14:textId="77777777" w:rsidTr="00B7619B">
        <w:trPr>
          <w:trHeight w:val="20"/>
        </w:trPr>
        <w:tc>
          <w:tcPr>
            <w:tcW w:w="7763" w:type="dxa"/>
            <w:gridSpan w:val="2"/>
          </w:tcPr>
          <w:p w14:paraId="520359B4" w14:textId="05BCA76F" w:rsidR="00EE395A" w:rsidRPr="00634A16" w:rsidRDefault="00EE395A" w:rsidP="009129FC">
            <w:pPr>
              <w:pStyle w:val="MKbody"/>
            </w:pPr>
            <w:r>
              <w:t>Describes</w:t>
            </w:r>
            <w:r w:rsidRPr="00096B60">
              <w:rPr>
                <w:bCs/>
              </w:rPr>
              <w:t xml:space="preserve"> the benefit of </w:t>
            </w:r>
            <w:r>
              <w:rPr>
                <w:bCs/>
              </w:rPr>
              <w:t xml:space="preserve">social action </w:t>
            </w:r>
            <w:r w:rsidR="003D4CB7">
              <w:rPr>
                <w:bCs/>
              </w:rPr>
              <w:t xml:space="preserve">for </w:t>
            </w:r>
            <w:r w:rsidR="00F92AD4">
              <w:rPr>
                <w:bCs/>
              </w:rPr>
              <w:t>themselves</w:t>
            </w:r>
            <w:r>
              <w:t>, using some culturally responsive language and terminology.</w:t>
            </w:r>
          </w:p>
        </w:tc>
        <w:tc>
          <w:tcPr>
            <w:tcW w:w="1500" w:type="dxa"/>
            <w:vAlign w:val="center"/>
          </w:tcPr>
          <w:p w14:paraId="65952B60" w14:textId="77777777" w:rsidR="00EE395A" w:rsidRPr="00634A16" w:rsidRDefault="00EE395A" w:rsidP="009129FC">
            <w:pPr>
              <w:pStyle w:val="MKnumbers"/>
            </w:pPr>
            <w:r>
              <w:t>2</w:t>
            </w:r>
          </w:p>
        </w:tc>
      </w:tr>
      <w:tr w:rsidR="00EE395A" w:rsidRPr="00634A16" w14:paraId="558D3983" w14:textId="77777777" w:rsidTr="00B7619B">
        <w:trPr>
          <w:trHeight w:val="20"/>
        </w:trPr>
        <w:tc>
          <w:tcPr>
            <w:tcW w:w="7763" w:type="dxa"/>
            <w:gridSpan w:val="2"/>
          </w:tcPr>
          <w:p w14:paraId="7937119A" w14:textId="064CBBCB" w:rsidR="00EE395A" w:rsidRPr="00634A16" w:rsidRDefault="00EE395A" w:rsidP="009129FC">
            <w:pPr>
              <w:pStyle w:val="MKbody"/>
            </w:pPr>
            <w:r>
              <w:t xml:space="preserve">Makes a generalised statement about </w:t>
            </w:r>
            <w:r w:rsidRPr="00096B60">
              <w:rPr>
                <w:bCs/>
              </w:rPr>
              <w:t xml:space="preserve">the benefit of </w:t>
            </w:r>
            <w:r>
              <w:rPr>
                <w:bCs/>
              </w:rPr>
              <w:t xml:space="preserve">social action </w:t>
            </w:r>
            <w:r w:rsidR="003D4CB7">
              <w:rPr>
                <w:bCs/>
              </w:rPr>
              <w:t xml:space="preserve">for </w:t>
            </w:r>
            <w:r w:rsidR="00F92AD4">
              <w:rPr>
                <w:bCs/>
              </w:rPr>
              <w:t>themselves</w:t>
            </w:r>
            <w:r>
              <w:t>, using limited culturally responsive language and terminology.</w:t>
            </w:r>
          </w:p>
        </w:tc>
        <w:tc>
          <w:tcPr>
            <w:tcW w:w="1500" w:type="dxa"/>
            <w:vAlign w:val="center"/>
          </w:tcPr>
          <w:p w14:paraId="50AB4545" w14:textId="77777777" w:rsidR="00EE395A" w:rsidRPr="00634A16" w:rsidRDefault="00EE395A" w:rsidP="009129FC">
            <w:pPr>
              <w:pStyle w:val="MKnumbers"/>
            </w:pPr>
            <w:r>
              <w:t>1</w:t>
            </w:r>
          </w:p>
        </w:tc>
      </w:tr>
      <w:tr w:rsidR="00EE395A" w:rsidRPr="00634A16" w14:paraId="1E41AE6D" w14:textId="77777777" w:rsidTr="00B7619B">
        <w:trPr>
          <w:trHeight w:val="20"/>
        </w:trPr>
        <w:tc>
          <w:tcPr>
            <w:tcW w:w="7763" w:type="dxa"/>
            <w:gridSpan w:val="2"/>
            <w:vAlign w:val="center"/>
          </w:tcPr>
          <w:p w14:paraId="25E44171" w14:textId="77777777" w:rsidR="00EE395A" w:rsidRPr="00634A16" w:rsidRDefault="00EE395A" w:rsidP="009129FC">
            <w:pPr>
              <w:pStyle w:val="MKtotal"/>
            </w:pPr>
            <w:r w:rsidRPr="00634A16">
              <w:t>Subtotal</w:t>
            </w:r>
          </w:p>
        </w:tc>
        <w:tc>
          <w:tcPr>
            <w:tcW w:w="1500" w:type="dxa"/>
            <w:vAlign w:val="center"/>
          </w:tcPr>
          <w:p w14:paraId="40AF4047" w14:textId="77777777" w:rsidR="00EE395A" w:rsidRPr="00634A16" w:rsidRDefault="00EE395A" w:rsidP="009129FC">
            <w:pPr>
              <w:pStyle w:val="MKnumbers"/>
              <w:rPr>
                <w:b/>
              </w:rPr>
            </w:pPr>
            <w:r>
              <w:rPr>
                <w:b/>
              </w:rPr>
              <w:t>3</w:t>
            </w:r>
          </w:p>
        </w:tc>
      </w:tr>
    </w:tbl>
    <w:p w14:paraId="58CD3BC6" w14:textId="6AD39617" w:rsidR="00A96ECD" w:rsidRPr="00A96ECD" w:rsidRDefault="00A96ECD" w:rsidP="009F75F3">
      <w:pPr>
        <w:pStyle w:val="ListNumber"/>
        <w:numPr>
          <w:ilvl w:val="0"/>
          <w:numId w:val="12"/>
        </w:numPr>
        <w:rPr>
          <w:rFonts w:ascii="Calibri" w:eastAsia="Franklin Gothic Book" w:hAnsi="Calibri" w:cs="Calibri"/>
          <w:iCs/>
          <w:lang w:eastAsia="en-AU"/>
        </w:rPr>
      </w:pPr>
      <w:r w:rsidRPr="009129FC">
        <w:rPr>
          <w:rFonts w:eastAsia="Times New Roman" w:cstheme="minorHAnsi"/>
          <w:bCs/>
        </w:rPr>
        <w:t>Discuss</w:t>
      </w:r>
      <w:r w:rsidRPr="0025114C">
        <w:rPr>
          <w:rFonts w:ascii="Calibri" w:eastAsia="Franklin Gothic Book" w:hAnsi="Calibri" w:cs="Calibri"/>
          <w:iCs/>
          <w:lang w:eastAsia="en-AU"/>
        </w:rPr>
        <w:t xml:space="preserve"> </w:t>
      </w:r>
      <w:r w:rsidR="00C20A51">
        <w:rPr>
          <w:rFonts w:ascii="Calibri" w:eastAsia="Franklin Gothic Book" w:hAnsi="Calibri" w:cs="Calibri"/>
          <w:iCs/>
          <w:lang w:eastAsia="en-AU"/>
        </w:rPr>
        <w:t xml:space="preserve">how </w:t>
      </w:r>
      <w:r w:rsidRPr="0025114C">
        <w:rPr>
          <w:rFonts w:cstheme="minorHAnsi"/>
        </w:rPr>
        <w:t>your selected</w:t>
      </w:r>
      <w:r w:rsidRPr="0025114C">
        <w:rPr>
          <w:rFonts w:eastAsia="Times New Roman" w:cstheme="minorHAnsi"/>
          <w:bCs/>
        </w:rPr>
        <w:t xml:space="preserve"> event, experience, issue, or proposal </w:t>
      </w:r>
      <w:r w:rsidR="00C20A51">
        <w:rPr>
          <w:rFonts w:eastAsia="Times New Roman" w:cstheme="minorHAnsi"/>
          <w:bCs/>
        </w:rPr>
        <w:t xml:space="preserve">effected </w:t>
      </w:r>
      <w:r w:rsidRPr="0025114C">
        <w:rPr>
          <w:rFonts w:ascii="Calibri" w:eastAsia="Franklin Gothic Book" w:hAnsi="Calibri" w:cs="Calibri"/>
          <w:iCs/>
          <w:lang w:eastAsia="en-AU"/>
        </w:rPr>
        <w:t>the identities and cultures of Au</w:t>
      </w:r>
      <w:r w:rsidR="009129FC">
        <w:rPr>
          <w:rFonts w:ascii="Calibri" w:eastAsia="Franklin Gothic Book" w:hAnsi="Calibri" w:cs="Calibri"/>
          <w:iCs/>
          <w:lang w:eastAsia="en-AU"/>
        </w:rPr>
        <w:t xml:space="preserve">stralian First Nations Peoples. </w:t>
      </w:r>
      <w:r w:rsidR="00B43B78" w:rsidRPr="0025114C">
        <w:rPr>
          <w:rFonts w:ascii="Calibri" w:eastAsia="Franklin Gothic Book" w:hAnsi="Calibri" w:cs="Calibri"/>
          <w:iCs/>
          <w:lang w:eastAsia="en-AU"/>
        </w:rPr>
        <w:t>Refer to specific examples from your social action task to support your answer</w:t>
      </w:r>
      <w:r w:rsidR="009129FC">
        <w:rPr>
          <w:rFonts w:ascii="Calibri" w:eastAsia="Franklin Gothic Book" w:hAnsi="Calibri" w:cs="Calibri"/>
          <w:iCs/>
          <w:lang w:eastAsia="en-AU"/>
        </w:rPr>
        <w:t>.</w:t>
      </w:r>
      <w:r w:rsidR="005C31ED">
        <w:rPr>
          <w:rFonts w:ascii="Calibri" w:eastAsia="Franklin Gothic Book" w:hAnsi="Calibri" w:cs="Calibri"/>
          <w:iCs/>
          <w:lang w:eastAsia="en-AU"/>
        </w:rPr>
        <w:tab/>
      </w:r>
      <w:r w:rsidRPr="00A96ECD">
        <w:rPr>
          <w:rFonts w:ascii="Calibri" w:eastAsia="Franklin Gothic Book" w:hAnsi="Calibri" w:cs="Calibri"/>
          <w:iCs/>
          <w:lang w:eastAsia="en-AU"/>
        </w:rPr>
        <w:t>(8 marks)</w:t>
      </w:r>
    </w:p>
    <w:tbl>
      <w:tblPr>
        <w:tblW w:w="926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560" w:firstRow="1" w:lastRow="1" w:firstColumn="0" w:lastColumn="1" w:noHBand="0" w:noVBand="1"/>
      </w:tblPr>
      <w:tblGrid>
        <w:gridCol w:w="7763"/>
        <w:gridCol w:w="1499"/>
      </w:tblGrid>
      <w:tr w:rsidR="00A96ECD" w:rsidRPr="008B6039" w14:paraId="3B01860D" w14:textId="77777777" w:rsidTr="00C20A51">
        <w:trPr>
          <w:trHeight w:val="321"/>
        </w:trPr>
        <w:tc>
          <w:tcPr>
            <w:tcW w:w="7763" w:type="dxa"/>
            <w:shd w:val="clear" w:color="auto" w:fill="BD9FCF"/>
            <w:textDirection w:val="lrTbV"/>
            <w:vAlign w:val="center"/>
          </w:tcPr>
          <w:p w14:paraId="547B1343" w14:textId="77777777" w:rsidR="00A96ECD" w:rsidRPr="009129FC" w:rsidRDefault="00A96ECD" w:rsidP="009129FC">
            <w:pPr>
              <w:pStyle w:val="MKbody"/>
              <w:jc w:val="center"/>
              <w:rPr>
                <w:b/>
                <w:color w:val="FFFFFF" w:themeColor="background1"/>
              </w:rPr>
            </w:pPr>
            <w:r w:rsidRPr="009129FC">
              <w:rPr>
                <w:b/>
                <w:color w:val="FFFFFF" w:themeColor="background1"/>
              </w:rPr>
              <w:t>Description</w:t>
            </w:r>
          </w:p>
        </w:tc>
        <w:tc>
          <w:tcPr>
            <w:tcW w:w="1499" w:type="dxa"/>
            <w:shd w:val="clear" w:color="auto" w:fill="BD9FCF"/>
            <w:textDirection w:val="lrTbV"/>
            <w:vAlign w:val="center"/>
          </w:tcPr>
          <w:p w14:paraId="109EE69B" w14:textId="77777777" w:rsidR="00A96ECD" w:rsidRPr="009129FC" w:rsidRDefault="00A96ECD" w:rsidP="009129FC">
            <w:pPr>
              <w:pStyle w:val="MKbody"/>
              <w:jc w:val="center"/>
              <w:rPr>
                <w:b/>
                <w:color w:val="FFFFFF" w:themeColor="background1"/>
              </w:rPr>
            </w:pPr>
            <w:r w:rsidRPr="009129FC">
              <w:rPr>
                <w:b/>
                <w:color w:val="FFFFFF" w:themeColor="background1"/>
              </w:rPr>
              <w:t>Marks</w:t>
            </w:r>
          </w:p>
        </w:tc>
      </w:tr>
      <w:tr w:rsidR="00A96ECD" w:rsidRPr="008B6039" w14:paraId="7EFAF844" w14:textId="77777777" w:rsidTr="00B7619B">
        <w:trPr>
          <w:trHeight w:val="20"/>
        </w:trPr>
        <w:tc>
          <w:tcPr>
            <w:tcW w:w="7763" w:type="dxa"/>
            <w:shd w:val="clear" w:color="auto" w:fill="auto"/>
            <w:textDirection w:val="lrTbV"/>
          </w:tcPr>
          <w:p w14:paraId="44806DF9" w14:textId="05BA3629" w:rsidR="00C456A2" w:rsidRDefault="00DC396B" w:rsidP="009129FC">
            <w:pPr>
              <w:pStyle w:val="MKbody"/>
              <w:rPr>
                <w:rFonts w:eastAsia="Franklin Gothic Book"/>
                <w:lang w:eastAsia="en-AU"/>
              </w:rPr>
            </w:pPr>
            <w:r w:rsidRPr="0025114C">
              <w:rPr>
                <w:rFonts w:cstheme="minorHAnsi"/>
              </w:rPr>
              <w:t>Discusses the e</w:t>
            </w:r>
            <w:r w:rsidRPr="0025114C">
              <w:rPr>
                <w:rFonts w:eastAsia="Franklin Gothic Book"/>
                <w:lang w:eastAsia="en-AU"/>
              </w:rPr>
              <w:t xml:space="preserve">ffects of </w:t>
            </w:r>
            <w:r w:rsidRPr="0025114C">
              <w:rPr>
                <w:rFonts w:cstheme="minorHAnsi"/>
              </w:rPr>
              <w:t>a selected</w:t>
            </w:r>
            <w:r w:rsidRPr="0025114C">
              <w:rPr>
                <w:rFonts w:cstheme="minorHAnsi"/>
                <w:bCs/>
              </w:rPr>
              <w:t xml:space="preserve"> event, experience, issue, or proposal on</w:t>
            </w:r>
            <w:r w:rsidRPr="0025114C">
              <w:rPr>
                <w:rFonts w:eastAsia="Franklin Gothic Book"/>
                <w:lang w:eastAsia="en-AU"/>
              </w:rPr>
              <w:t xml:space="preserve"> the identities and cultures of A</w:t>
            </w:r>
            <w:r w:rsidR="005C31ED" w:rsidRPr="0025114C">
              <w:rPr>
                <w:rFonts w:eastAsia="Franklin Gothic Book"/>
                <w:lang w:eastAsia="en-AU"/>
              </w:rPr>
              <w:t>ustralian First Nations Peoples</w:t>
            </w:r>
            <w:r w:rsidR="00C20A51">
              <w:rPr>
                <w:rFonts w:eastAsia="Franklin Gothic Book"/>
                <w:lang w:eastAsia="en-AU"/>
              </w:rPr>
              <w:t>,</w:t>
            </w:r>
            <w:r w:rsidR="005C31ED" w:rsidRPr="0025114C">
              <w:rPr>
                <w:rFonts w:eastAsia="Franklin Gothic Book"/>
                <w:lang w:eastAsia="en-AU"/>
              </w:rPr>
              <w:t xml:space="preserve"> using </w:t>
            </w:r>
            <w:r w:rsidR="00EF16C3">
              <w:rPr>
                <w:rFonts w:eastAsia="Franklin Gothic Book"/>
                <w:lang w:eastAsia="en-AU"/>
              </w:rPr>
              <w:t xml:space="preserve">relevant </w:t>
            </w:r>
            <w:r w:rsidR="005C31ED" w:rsidRPr="0025114C">
              <w:rPr>
                <w:rFonts w:eastAsia="Franklin Gothic Book"/>
                <w:lang w:eastAsia="en-AU"/>
              </w:rPr>
              <w:t>culturally responsive terminology</w:t>
            </w:r>
            <w:r w:rsidR="00C456A2">
              <w:rPr>
                <w:rFonts w:eastAsia="Franklin Gothic Book"/>
                <w:lang w:eastAsia="en-AU"/>
              </w:rPr>
              <w:t xml:space="preserve"> and concepts</w:t>
            </w:r>
            <w:r w:rsidR="005C31ED" w:rsidRPr="0025114C">
              <w:rPr>
                <w:rFonts w:eastAsia="Franklin Gothic Book"/>
                <w:lang w:eastAsia="en-AU"/>
              </w:rPr>
              <w:t>.</w:t>
            </w:r>
            <w:r w:rsidR="0025114C">
              <w:rPr>
                <w:rFonts w:eastAsia="Franklin Gothic Book"/>
                <w:lang w:eastAsia="en-AU"/>
              </w:rPr>
              <w:t xml:space="preserve"> </w:t>
            </w:r>
          </w:p>
          <w:p w14:paraId="0E07CDB7" w14:textId="5C9B4C7B" w:rsidR="00DC396B" w:rsidRPr="0025114C" w:rsidRDefault="00C456A2" w:rsidP="009129FC">
            <w:pPr>
              <w:pStyle w:val="MKbody"/>
              <w:rPr>
                <w:rFonts w:eastAsia="Franklin Gothic Book"/>
                <w:lang w:eastAsia="en-AU"/>
              </w:rPr>
            </w:pPr>
            <w:r>
              <w:rPr>
                <w:rFonts w:eastAsia="Franklin Gothic Book"/>
                <w:lang w:eastAsia="en-AU"/>
              </w:rPr>
              <w:t>Draws relevant conclusions</w:t>
            </w:r>
            <w:r w:rsidR="00C20A51">
              <w:rPr>
                <w:rFonts w:eastAsia="Franklin Gothic Book"/>
                <w:lang w:eastAsia="en-AU"/>
              </w:rPr>
              <w:t>,</w:t>
            </w:r>
            <w:r>
              <w:rPr>
                <w:rFonts w:eastAsia="Franklin Gothic Book"/>
                <w:lang w:eastAsia="en-AU"/>
              </w:rPr>
              <w:t xml:space="preserve"> using a range of supporting evidence, which takes into account different perspectives.</w:t>
            </w:r>
          </w:p>
          <w:p w14:paraId="5C6B9A4E" w14:textId="77777777" w:rsidR="00A96ECD" w:rsidRPr="0025114C" w:rsidRDefault="00DC396B" w:rsidP="009129FC">
            <w:pPr>
              <w:pStyle w:val="MKbody"/>
              <w:rPr>
                <w:rFonts w:cstheme="minorHAnsi"/>
              </w:rPr>
            </w:pPr>
            <w:r w:rsidRPr="0025114C">
              <w:rPr>
                <w:rFonts w:eastAsia="Franklin Gothic Book"/>
                <w:lang w:eastAsia="en-AU"/>
              </w:rPr>
              <w:t xml:space="preserve">Refers to specific examples from </w:t>
            </w:r>
            <w:r w:rsidR="005C31ED" w:rsidRPr="0025114C">
              <w:rPr>
                <w:rFonts w:eastAsia="Franklin Gothic Book"/>
                <w:lang w:eastAsia="en-AU"/>
              </w:rPr>
              <w:t>the</w:t>
            </w:r>
            <w:r w:rsidRPr="0025114C">
              <w:rPr>
                <w:rFonts w:eastAsia="Franklin Gothic Book"/>
                <w:lang w:eastAsia="en-AU"/>
              </w:rPr>
              <w:t xml:space="preserve"> social action task to support </w:t>
            </w:r>
            <w:r w:rsidR="005C31ED" w:rsidRPr="0025114C">
              <w:rPr>
                <w:rFonts w:eastAsia="Franklin Gothic Book"/>
                <w:lang w:eastAsia="en-AU"/>
              </w:rPr>
              <w:t>the discussion</w:t>
            </w:r>
            <w:r w:rsidRPr="0025114C">
              <w:rPr>
                <w:rFonts w:eastAsia="Franklin Gothic Book"/>
                <w:lang w:eastAsia="en-AU"/>
              </w:rPr>
              <w:t>.</w:t>
            </w:r>
            <w:r w:rsidRPr="0025114C">
              <w:rPr>
                <w:rFonts w:eastAsia="Franklin Gothic Book"/>
                <w:lang w:eastAsia="en-AU"/>
              </w:rPr>
              <w:tab/>
            </w:r>
          </w:p>
        </w:tc>
        <w:tc>
          <w:tcPr>
            <w:tcW w:w="1499" w:type="dxa"/>
            <w:shd w:val="clear" w:color="auto" w:fill="auto"/>
            <w:textDirection w:val="lrTbV"/>
            <w:vAlign w:val="center"/>
          </w:tcPr>
          <w:p w14:paraId="270B7E5A" w14:textId="77777777" w:rsidR="00A96ECD" w:rsidRPr="008B6039" w:rsidRDefault="004346EE" w:rsidP="009129FC">
            <w:pPr>
              <w:pStyle w:val="MKnumbers"/>
            </w:pPr>
            <w:r>
              <w:t>7–8</w:t>
            </w:r>
          </w:p>
        </w:tc>
      </w:tr>
      <w:tr w:rsidR="00A96ECD" w:rsidRPr="008B6039" w14:paraId="1670876B" w14:textId="77777777" w:rsidTr="00B7619B">
        <w:trPr>
          <w:trHeight w:val="20"/>
        </w:trPr>
        <w:tc>
          <w:tcPr>
            <w:tcW w:w="7763" w:type="dxa"/>
            <w:shd w:val="clear" w:color="auto" w:fill="auto"/>
            <w:textDirection w:val="lrTbV"/>
            <w:vAlign w:val="center"/>
          </w:tcPr>
          <w:p w14:paraId="7D134408" w14:textId="494716D3" w:rsidR="00C456A2" w:rsidRDefault="0025114C" w:rsidP="009129FC">
            <w:pPr>
              <w:pStyle w:val="MKbody"/>
              <w:rPr>
                <w:rFonts w:eastAsia="Franklin Gothic Book"/>
                <w:lang w:eastAsia="en-AU"/>
              </w:rPr>
            </w:pPr>
            <w:r>
              <w:rPr>
                <w:rFonts w:cstheme="minorHAnsi"/>
              </w:rPr>
              <w:t xml:space="preserve">Explains briefly </w:t>
            </w:r>
            <w:r w:rsidRPr="0025114C">
              <w:rPr>
                <w:rFonts w:cstheme="minorHAnsi"/>
              </w:rPr>
              <w:t>the e</w:t>
            </w:r>
            <w:r w:rsidRPr="0025114C">
              <w:rPr>
                <w:rFonts w:eastAsia="Franklin Gothic Book"/>
                <w:lang w:eastAsia="en-AU"/>
              </w:rPr>
              <w:t xml:space="preserve">ffects of </w:t>
            </w:r>
            <w:r w:rsidRPr="0025114C">
              <w:rPr>
                <w:rFonts w:cstheme="minorHAnsi"/>
              </w:rPr>
              <w:t>a selected</w:t>
            </w:r>
            <w:r w:rsidRPr="0025114C">
              <w:rPr>
                <w:rFonts w:cstheme="minorHAnsi"/>
                <w:bCs/>
              </w:rPr>
              <w:t xml:space="preserve"> event, experience, issue, or proposal on</w:t>
            </w:r>
            <w:r w:rsidRPr="0025114C">
              <w:rPr>
                <w:rFonts w:eastAsia="Franklin Gothic Book"/>
                <w:lang w:eastAsia="en-AU"/>
              </w:rPr>
              <w:t xml:space="preserve"> the identities and cultures of Australian First Nations Peoples</w:t>
            </w:r>
            <w:r w:rsidR="00C20A51">
              <w:rPr>
                <w:rFonts w:eastAsia="Franklin Gothic Book"/>
                <w:lang w:eastAsia="en-AU"/>
              </w:rPr>
              <w:t>,</w:t>
            </w:r>
            <w:r w:rsidRPr="0025114C">
              <w:rPr>
                <w:rFonts w:eastAsia="Franklin Gothic Book"/>
                <w:lang w:eastAsia="en-AU"/>
              </w:rPr>
              <w:t xml:space="preserve"> using </w:t>
            </w:r>
            <w:r w:rsidR="00EF16C3">
              <w:rPr>
                <w:rFonts w:eastAsia="Franklin Gothic Book"/>
                <w:lang w:eastAsia="en-AU"/>
              </w:rPr>
              <w:t xml:space="preserve">some relevant </w:t>
            </w:r>
            <w:r w:rsidRPr="0025114C">
              <w:rPr>
                <w:rFonts w:eastAsia="Franklin Gothic Book"/>
                <w:lang w:eastAsia="en-AU"/>
              </w:rPr>
              <w:t>culturally responsive terminology</w:t>
            </w:r>
            <w:r w:rsidR="00C456A2">
              <w:rPr>
                <w:rFonts w:eastAsia="Franklin Gothic Book"/>
                <w:lang w:eastAsia="en-AU"/>
              </w:rPr>
              <w:t xml:space="preserve"> and concepts</w:t>
            </w:r>
            <w:r w:rsidRPr="0025114C">
              <w:rPr>
                <w:rFonts w:eastAsia="Franklin Gothic Book"/>
                <w:lang w:eastAsia="en-AU"/>
              </w:rPr>
              <w:t>.</w:t>
            </w:r>
            <w:r w:rsidR="00EF16C3">
              <w:rPr>
                <w:rFonts w:eastAsia="Franklin Gothic Book"/>
                <w:lang w:eastAsia="en-AU"/>
              </w:rPr>
              <w:t xml:space="preserve"> </w:t>
            </w:r>
          </w:p>
          <w:p w14:paraId="6725E682" w14:textId="7B270DE1" w:rsidR="0025114C" w:rsidRPr="0025114C" w:rsidRDefault="00C456A2" w:rsidP="009129FC">
            <w:pPr>
              <w:pStyle w:val="MKbody"/>
              <w:rPr>
                <w:rFonts w:eastAsia="Franklin Gothic Book"/>
                <w:lang w:eastAsia="en-AU"/>
              </w:rPr>
            </w:pPr>
            <w:r>
              <w:rPr>
                <w:rFonts w:eastAsia="Franklin Gothic Book"/>
                <w:lang w:eastAsia="en-AU"/>
              </w:rPr>
              <w:t>Draws some relevant conclusions</w:t>
            </w:r>
            <w:r w:rsidR="00C20A51">
              <w:rPr>
                <w:rFonts w:eastAsia="Franklin Gothic Book"/>
                <w:lang w:eastAsia="en-AU"/>
              </w:rPr>
              <w:t>,</w:t>
            </w:r>
            <w:r>
              <w:rPr>
                <w:rFonts w:eastAsia="Franklin Gothic Book"/>
                <w:lang w:eastAsia="en-AU"/>
              </w:rPr>
              <w:t xml:space="preserve"> using a range of supporting evidence, which recognises different perspectives.</w:t>
            </w:r>
          </w:p>
          <w:p w14:paraId="3408EFF4" w14:textId="77777777" w:rsidR="00A96ECD" w:rsidRPr="006538C1" w:rsidRDefault="0025114C" w:rsidP="009129FC">
            <w:pPr>
              <w:pStyle w:val="MKbody"/>
              <w:rPr>
                <w:rFonts w:cstheme="minorHAnsi"/>
              </w:rPr>
            </w:pPr>
            <w:r w:rsidRPr="0025114C">
              <w:rPr>
                <w:rFonts w:eastAsia="Franklin Gothic Book"/>
                <w:lang w:eastAsia="en-AU"/>
              </w:rPr>
              <w:t xml:space="preserve">Refers to </w:t>
            </w:r>
            <w:r w:rsidR="00EF16C3">
              <w:rPr>
                <w:rFonts w:eastAsia="Franklin Gothic Book"/>
                <w:lang w:eastAsia="en-AU"/>
              </w:rPr>
              <w:t>relevant</w:t>
            </w:r>
            <w:r w:rsidRPr="0025114C">
              <w:rPr>
                <w:rFonts w:eastAsia="Franklin Gothic Book"/>
                <w:lang w:eastAsia="en-AU"/>
              </w:rPr>
              <w:t xml:space="preserve"> examples from the social action task to support the </w:t>
            </w:r>
            <w:r w:rsidR="00EF16C3">
              <w:rPr>
                <w:rFonts w:eastAsia="Franklin Gothic Book"/>
                <w:lang w:eastAsia="en-AU"/>
              </w:rPr>
              <w:t>explanation</w:t>
            </w:r>
            <w:r w:rsidRPr="0025114C">
              <w:rPr>
                <w:rFonts w:eastAsia="Franklin Gothic Book"/>
                <w:lang w:eastAsia="en-AU"/>
              </w:rPr>
              <w:t>.</w:t>
            </w:r>
          </w:p>
        </w:tc>
        <w:tc>
          <w:tcPr>
            <w:tcW w:w="1499" w:type="dxa"/>
            <w:shd w:val="clear" w:color="auto" w:fill="auto"/>
            <w:textDirection w:val="lrTbV"/>
            <w:vAlign w:val="center"/>
          </w:tcPr>
          <w:p w14:paraId="55EA3E9A" w14:textId="77777777" w:rsidR="00A96ECD" w:rsidRPr="008B6039" w:rsidRDefault="004346EE" w:rsidP="009129FC">
            <w:pPr>
              <w:pStyle w:val="MKnumbers"/>
            </w:pPr>
            <w:r>
              <w:t>5–6</w:t>
            </w:r>
          </w:p>
        </w:tc>
      </w:tr>
      <w:tr w:rsidR="00A96ECD" w:rsidRPr="008B6039" w14:paraId="7B0BA576" w14:textId="77777777" w:rsidTr="00B7619B">
        <w:trPr>
          <w:trHeight w:val="20"/>
        </w:trPr>
        <w:tc>
          <w:tcPr>
            <w:tcW w:w="7763" w:type="dxa"/>
            <w:shd w:val="clear" w:color="auto" w:fill="auto"/>
            <w:textDirection w:val="lrTbV"/>
          </w:tcPr>
          <w:p w14:paraId="7607D5CE" w14:textId="6DCFB6A6" w:rsidR="0025114C" w:rsidRDefault="0025114C" w:rsidP="009129FC">
            <w:pPr>
              <w:pStyle w:val="MKbody"/>
              <w:rPr>
                <w:rFonts w:eastAsia="Franklin Gothic Book"/>
                <w:lang w:eastAsia="en-AU"/>
              </w:rPr>
            </w:pPr>
            <w:r>
              <w:rPr>
                <w:rFonts w:cstheme="minorHAnsi"/>
              </w:rPr>
              <w:t>Describes</w:t>
            </w:r>
            <w:r w:rsidR="00EF16C3">
              <w:rPr>
                <w:rFonts w:cstheme="minorHAnsi"/>
              </w:rPr>
              <w:t xml:space="preserve"> briefly</w:t>
            </w:r>
            <w:r w:rsidRPr="0025114C">
              <w:rPr>
                <w:rFonts w:cstheme="minorHAnsi"/>
              </w:rPr>
              <w:t xml:space="preserve"> </w:t>
            </w:r>
            <w:r w:rsidR="00EF16C3">
              <w:rPr>
                <w:rFonts w:cstheme="minorHAnsi"/>
              </w:rPr>
              <w:t xml:space="preserve">some of </w:t>
            </w:r>
            <w:r w:rsidRPr="0025114C">
              <w:rPr>
                <w:rFonts w:cstheme="minorHAnsi"/>
              </w:rPr>
              <w:t>the e</w:t>
            </w:r>
            <w:r w:rsidRPr="0025114C">
              <w:rPr>
                <w:rFonts w:eastAsia="Franklin Gothic Book"/>
                <w:lang w:eastAsia="en-AU"/>
              </w:rPr>
              <w:t xml:space="preserve">ffects of </w:t>
            </w:r>
            <w:r w:rsidRPr="0025114C">
              <w:rPr>
                <w:rFonts w:cstheme="minorHAnsi"/>
              </w:rPr>
              <w:t>a selected</w:t>
            </w:r>
            <w:r w:rsidRPr="0025114C">
              <w:rPr>
                <w:rFonts w:cstheme="minorHAnsi"/>
                <w:bCs/>
              </w:rPr>
              <w:t xml:space="preserve"> event, experience, issue, or proposal on</w:t>
            </w:r>
            <w:r w:rsidRPr="0025114C">
              <w:rPr>
                <w:rFonts w:eastAsia="Franklin Gothic Book"/>
                <w:lang w:eastAsia="en-AU"/>
              </w:rPr>
              <w:t xml:space="preserve"> the identities and cultures of Australian First Nations Peoples</w:t>
            </w:r>
            <w:r w:rsidR="00C20A51">
              <w:rPr>
                <w:rFonts w:eastAsia="Franklin Gothic Book"/>
                <w:lang w:eastAsia="en-AU"/>
              </w:rPr>
              <w:t>,</w:t>
            </w:r>
            <w:r w:rsidRPr="0025114C">
              <w:rPr>
                <w:rFonts w:eastAsia="Franklin Gothic Book"/>
                <w:lang w:eastAsia="en-AU"/>
              </w:rPr>
              <w:t xml:space="preserve"> using </w:t>
            </w:r>
            <w:r w:rsidR="00EF16C3">
              <w:rPr>
                <w:rFonts w:eastAsia="Franklin Gothic Book"/>
                <w:lang w:eastAsia="en-AU"/>
              </w:rPr>
              <w:t xml:space="preserve">some </w:t>
            </w:r>
            <w:r w:rsidRPr="0025114C">
              <w:rPr>
                <w:rFonts w:eastAsia="Franklin Gothic Book"/>
                <w:lang w:eastAsia="en-AU"/>
              </w:rPr>
              <w:t>culturally r</w:t>
            </w:r>
            <w:r w:rsidR="00B7619B">
              <w:rPr>
                <w:rFonts w:eastAsia="Franklin Gothic Book"/>
                <w:lang w:eastAsia="en-AU"/>
              </w:rPr>
              <w:t>esponsive terminology.</w:t>
            </w:r>
          </w:p>
          <w:p w14:paraId="25A23A0C" w14:textId="769F2DA0" w:rsidR="00C456A2" w:rsidRPr="0025114C" w:rsidRDefault="00C456A2" w:rsidP="009129FC">
            <w:pPr>
              <w:pStyle w:val="MKbody"/>
              <w:rPr>
                <w:rFonts w:eastAsia="Franklin Gothic Book"/>
                <w:lang w:eastAsia="en-AU"/>
              </w:rPr>
            </w:pPr>
            <w:r>
              <w:rPr>
                <w:rFonts w:eastAsia="Franklin Gothic Book"/>
                <w:lang w:eastAsia="en-AU"/>
              </w:rPr>
              <w:t>Draws simple conclusions</w:t>
            </w:r>
            <w:r w:rsidR="00C20A51">
              <w:rPr>
                <w:rFonts w:eastAsia="Franklin Gothic Book"/>
                <w:lang w:eastAsia="en-AU"/>
              </w:rPr>
              <w:t>,</w:t>
            </w:r>
            <w:r>
              <w:rPr>
                <w:rFonts w:eastAsia="Franklin Gothic Book"/>
                <w:lang w:eastAsia="en-AU"/>
              </w:rPr>
              <w:t xml:space="preserve"> using some evidence, which may identify a different perspective.</w:t>
            </w:r>
          </w:p>
          <w:p w14:paraId="5B999BB9" w14:textId="77777777" w:rsidR="00A96ECD" w:rsidRPr="006538C1" w:rsidRDefault="0025114C" w:rsidP="009129FC">
            <w:pPr>
              <w:pStyle w:val="MKbody"/>
              <w:rPr>
                <w:rFonts w:cstheme="minorHAnsi"/>
              </w:rPr>
            </w:pPr>
            <w:r w:rsidRPr="0025114C">
              <w:rPr>
                <w:rFonts w:eastAsia="Franklin Gothic Book"/>
                <w:lang w:eastAsia="en-AU"/>
              </w:rPr>
              <w:t xml:space="preserve">Refers to </w:t>
            </w:r>
            <w:r w:rsidR="00EF16C3">
              <w:rPr>
                <w:rFonts w:eastAsia="Franklin Gothic Book"/>
                <w:lang w:eastAsia="en-AU"/>
              </w:rPr>
              <w:t>some</w:t>
            </w:r>
            <w:r w:rsidRPr="0025114C">
              <w:rPr>
                <w:rFonts w:eastAsia="Franklin Gothic Book"/>
                <w:lang w:eastAsia="en-AU"/>
              </w:rPr>
              <w:t xml:space="preserve"> examples from the social action task to support the d</w:t>
            </w:r>
            <w:r w:rsidR="00EF16C3">
              <w:rPr>
                <w:rFonts w:eastAsia="Franklin Gothic Book"/>
                <w:lang w:eastAsia="en-AU"/>
              </w:rPr>
              <w:t>escription</w:t>
            </w:r>
            <w:r w:rsidRPr="0025114C">
              <w:rPr>
                <w:rFonts w:eastAsia="Franklin Gothic Book"/>
                <w:lang w:eastAsia="en-AU"/>
              </w:rPr>
              <w:t>.</w:t>
            </w:r>
          </w:p>
        </w:tc>
        <w:tc>
          <w:tcPr>
            <w:tcW w:w="1499" w:type="dxa"/>
            <w:shd w:val="clear" w:color="auto" w:fill="auto"/>
            <w:textDirection w:val="lrTbV"/>
            <w:vAlign w:val="center"/>
          </w:tcPr>
          <w:p w14:paraId="2EF7FF58" w14:textId="77777777" w:rsidR="00A96ECD" w:rsidRPr="008B6039" w:rsidRDefault="004346EE" w:rsidP="009129FC">
            <w:pPr>
              <w:pStyle w:val="MKnumbers"/>
            </w:pPr>
            <w:r>
              <w:t>3–4</w:t>
            </w:r>
          </w:p>
        </w:tc>
      </w:tr>
      <w:tr w:rsidR="00A96ECD" w:rsidRPr="008B6039" w14:paraId="27313A89" w14:textId="77777777" w:rsidTr="00B7619B">
        <w:trPr>
          <w:trHeight w:val="20"/>
        </w:trPr>
        <w:tc>
          <w:tcPr>
            <w:tcW w:w="7763" w:type="dxa"/>
            <w:shd w:val="clear" w:color="auto" w:fill="auto"/>
            <w:textDirection w:val="lrTbV"/>
            <w:vAlign w:val="center"/>
          </w:tcPr>
          <w:p w14:paraId="08D79F8C" w14:textId="77777777" w:rsidR="0025114C" w:rsidRPr="0025114C" w:rsidRDefault="0025114C" w:rsidP="009129FC">
            <w:pPr>
              <w:pStyle w:val="MKbody"/>
              <w:rPr>
                <w:rFonts w:eastAsia="Franklin Gothic Book"/>
                <w:lang w:eastAsia="en-AU"/>
              </w:rPr>
            </w:pPr>
            <w:r>
              <w:rPr>
                <w:rFonts w:cstheme="minorHAnsi"/>
              </w:rPr>
              <w:t>Makes generalised statements</w:t>
            </w:r>
            <w:r w:rsidR="00C456A2">
              <w:rPr>
                <w:rFonts w:cstheme="minorHAnsi"/>
              </w:rPr>
              <w:t xml:space="preserve"> based on personal opinions</w:t>
            </w:r>
            <w:r>
              <w:rPr>
                <w:rFonts w:cstheme="minorHAnsi"/>
              </w:rPr>
              <w:t xml:space="preserve"> about </w:t>
            </w:r>
            <w:r w:rsidRPr="0025114C">
              <w:rPr>
                <w:rFonts w:cstheme="minorHAnsi"/>
              </w:rPr>
              <w:t>the e</w:t>
            </w:r>
            <w:r w:rsidRPr="0025114C">
              <w:rPr>
                <w:rFonts w:eastAsia="Franklin Gothic Book"/>
                <w:lang w:eastAsia="en-AU"/>
              </w:rPr>
              <w:t xml:space="preserve">ffects of </w:t>
            </w:r>
            <w:r w:rsidRPr="0025114C">
              <w:rPr>
                <w:rFonts w:cstheme="minorHAnsi"/>
              </w:rPr>
              <w:t>a selected</w:t>
            </w:r>
            <w:r w:rsidRPr="0025114C">
              <w:rPr>
                <w:rFonts w:cstheme="minorHAnsi"/>
                <w:bCs/>
              </w:rPr>
              <w:t xml:space="preserve"> event, experience, issue, or proposal on</w:t>
            </w:r>
            <w:r w:rsidRPr="0025114C">
              <w:rPr>
                <w:rFonts w:eastAsia="Franklin Gothic Book"/>
                <w:lang w:eastAsia="en-AU"/>
              </w:rPr>
              <w:t xml:space="preserve"> the identities and cultures of Au</w:t>
            </w:r>
            <w:r w:rsidR="00B7619B">
              <w:rPr>
                <w:rFonts w:eastAsia="Franklin Gothic Book"/>
                <w:lang w:eastAsia="en-AU"/>
              </w:rPr>
              <w:t>stralian First Nations Peoples.</w:t>
            </w:r>
          </w:p>
          <w:p w14:paraId="5310851E" w14:textId="77777777" w:rsidR="00A96ECD" w:rsidRPr="008B6039" w:rsidRDefault="0025114C" w:rsidP="009129FC">
            <w:pPr>
              <w:pStyle w:val="MKbody"/>
              <w:rPr>
                <w:rFonts w:cstheme="minorHAnsi"/>
              </w:rPr>
            </w:pPr>
            <w:r>
              <w:rPr>
                <w:rFonts w:eastAsia="Franklin Gothic Book"/>
                <w:lang w:eastAsia="en-AU"/>
              </w:rPr>
              <w:t>Uses limited</w:t>
            </w:r>
            <w:r w:rsidRPr="0025114C">
              <w:rPr>
                <w:rFonts w:eastAsia="Franklin Gothic Book"/>
                <w:lang w:eastAsia="en-AU"/>
              </w:rPr>
              <w:t xml:space="preserve"> </w:t>
            </w:r>
            <w:r w:rsidR="00EF16C3">
              <w:rPr>
                <w:rFonts w:eastAsia="Franklin Gothic Book"/>
                <w:lang w:eastAsia="en-AU"/>
              </w:rPr>
              <w:t xml:space="preserve">or </w:t>
            </w:r>
            <w:r w:rsidR="00C456A2">
              <w:rPr>
                <w:rFonts w:eastAsia="Franklin Gothic Book"/>
                <w:lang w:eastAsia="en-AU"/>
              </w:rPr>
              <w:t>inaccurate evidence and/or</w:t>
            </w:r>
            <w:r w:rsidR="00EF16C3">
              <w:rPr>
                <w:rFonts w:eastAsia="Franklin Gothic Book"/>
                <w:lang w:eastAsia="en-AU"/>
              </w:rPr>
              <w:t xml:space="preserve"> </w:t>
            </w:r>
            <w:r w:rsidRPr="0025114C">
              <w:rPr>
                <w:rFonts w:eastAsia="Franklin Gothic Book"/>
                <w:lang w:eastAsia="en-AU"/>
              </w:rPr>
              <w:t>examples from the social action task.</w:t>
            </w:r>
          </w:p>
        </w:tc>
        <w:tc>
          <w:tcPr>
            <w:tcW w:w="1499" w:type="dxa"/>
            <w:shd w:val="clear" w:color="auto" w:fill="auto"/>
            <w:textDirection w:val="lrTbV"/>
            <w:vAlign w:val="center"/>
          </w:tcPr>
          <w:p w14:paraId="3BCF9FC6" w14:textId="77777777" w:rsidR="00A96ECD" w:rsidRPr="00111AAB" w:rsidRDefault="004346EE" w:rsidP="009129FC">
            <w:pPr>
              <w:pStyle w:val="MKnumbers"/>
            </w:pPr>
            <w:r w:rsidRPr="00111AAB">
              <w:t>1</w:t>
            </w:r>
            <w:r w:rsidR="00111AAB" w:rsidRPr="00111AAB">
              <w:t>–</w:t>
            </w:r>
            <w:r w:rsidRPr="00111AAB">
              <w:t>2</w:t>
            </w:r>
          </w:p>
        </w:tc>
      </w:tr>
      <w:tr w:rsidR="00A96ECD" w:rsidRPr="008B6039" w14:paraId="5EB908EC" w14:textId="77777777" w:rsidTr="00B7619B">
        <w:trPr>
          <w:trHeight w:val="20"/>
        </w:trPr>
        <w:tc>
          <w:tcPr>
            <w:tcW w:w="7763" w:type="dxa"/>
            <w:shd w:val="clear" w:color="auto" w:fill="FFFFFF" w:themeFill="background1"/>
            <w:vAlign w:val="center"/>
          </w:tcPr>
          <w:p w14:paraId="269F57D0" w14:textId="77777777" w:rsidR="00A96ECD" w:rsidRPr="004F7A3A" w:rsidRDefault="00A96ECD" w:rsidP="009129FC">
            <w:pPr>
              <w:pStyle w:val="MKtotal"/>
            </w:pPr>
            <w:r>
              <w:t>Subtotal</w:t>
            </w:r>
          </w:p>
        </w:tc>
        <w:tc>
          <w:tcPr>
            <w:tcW w:w="1499" w:type="dxa"/>
            <w:shd w:val="clear" w:color="auto" w:fill="FFFFFF" w:themeFill="background1"/>
            <w:vAlign w:val="center"/>
          </w:tcPr>
          <w:p w14:paraId="49F88953" w14:textId="77777777" w:rsidR="00A96ECD" w:rsidRPr="004F7A3A" w:rsidRDefault="005C31ED" w:rsidP="009129FC">
            <w:pPr>
              <w:pStyle w:val="MKnumbers"/>
              <w:rPr>
                <w:b/>
              </w:rPr>
            </w:pPr>
            <w:r>
              <w:rPr>
                <w:b/>
              </w:rPr>
              <w:t>8</w:t>
            </w:r>
          </w:p>
        </w:tc>
      </w:tr>
      <w:tr w:rsidR="0025114C" w:rsidRPr="008B6039" w14:paraId="7BB59622" w14:textId="77777777" w:rsidTr="00B7619B">
        <w:trPr>
          <w:trHeight w:val="20"/>
        </w:trPr>
        <w:tc>
          <w:tcPr>
            <w:tcW w:w="7763" w:type="dxa"/>
            <w:shd w:val="clear" w:color="auto" w:fill="DECFE7" w:themeFill="accent5"/>
            <w:vAlign w:val="center"/>
          </w:tcPr>
          <w:p w14:paraId="7B98226B" w14:textId="6DFD8CB8" w:rsidR="0025114C" w:rsidRDefault="00D07D02" w:rsidP="009129FC">
            <w:pPr>
              <w:pStyle w:val="MKtotal"/>
            </w:pPr>
            <w:r>
              <w:t xml:space="preserve">Part D </w:t>
            </w:r>
            <w:r w:rsidR="0025114C">
              <w:t xml:space="preserve">Total </w:t>
            </w:r>
          </w:p>
        </w:tc>
        <w:tc>
          <w:tcPr>
            <w:tcW w:w="1499" w:type="dxa"/>
            <w:shd w:val="clear" w:color="auto" w:fill="DECFE7" w:themeFill="accent5"/>
            <w:vAlign w:val="center"/>
          </w:tcPr>
          <w:p w14:paraId="166D572A" w14:textId="77777777" w:rsidR="0025114C" w:rsidRDefault="0025114C" w:rsidP="009129FC">
            <w:pPr>
              <w:pStyle w:val="MKnumbers"/>
              <w:rPr>
                <w:b/>
              </w:rPr>
            </w:pPr>
            <w:r>
              <w:rPr>
                <w:b/>
              </w:rPr>
              <w:t>14</w:t>
            </w:r>
          </w:p>
        </w:tc>
      </w:tr>
    </w:tbl>
    <w:p w14:paraId="004D992E" w14:textId="5CBF5246" w:rsidR="0064792C" w:rsidRDefault="0064792C" w:rsidP="000D53B6">
      <w:pPr>
        <w:jc w:val="right"/>
        <w:rPr>
          <w:rFonts w:eastAsia="Times New Roman" w:cs="Arial"/>
          <w:b/>
        </w:rPr>
      </w:pPr>
    </w:p>
    <w:p w14:paraId="32C42611" w14:textId="77777777" w:rsidR="0064792C" w:rsidRDefault="0064792C">
      <w:pPr>
        <w:spacing w:after="200"/>
        <w:rPr>
          <w:rFonts w:eastAsia="Times New Roman" w:cs="Arial"/>
          <w:b/>
        </w:rPr>
      </w:pPr>
      <w:r>
        <w:rPr>
          <w:rFonts w:eastAsia="Times New Roman" w:cs="Arial"/>
          <w:b/>
        </w:rPr>
        <w:br w:type="page"/>
      </w:r>
    </w:p>
    <w:p w14:paraId="320D4F3F" w14:textId="77777777" w:rsidR="0064792C" w:rsidRPr="00590BCA" w:rsidRDefault="0064792C" w:rsidP="0064792C">
      <w:pPr>
        <w:rPr>
          <w:b/>
          <w:bCs/>
          <w:lang w:val="en-US"/>
        </w:rPr>
      </w:pPr>
      <w:r w:rsidRPr="00590BCA">
        <w:rPr>
          <w:b/>
          <w:bCs/>
          <w:lang w:val="en-US"/>
        </w:rPr>
        <w:lastRenderedPageBreak/>
        <w:t>Acknowledgements</w:t>
      </w:r>
    </w:p>
    <w:p w14:paraId="43A6006C" w14:textId="77777777" w:rsidR="0064792C" w:rsidRPr="00794C7C" w:rsidRDefault="0064792C" w:rsidP="0064792C">
      <w:pPr>
        <w:rPr>
          <w:lang w:val="en-US"/>
        </w:rPr>
      </w:pPr>
      <w:r>
        <w:rPr>
          <w:lang w:val="en-US"/>
        </w:rPr>
        <w:t xml:space="preserve">Definition of culture based on: </w:t>
      </w:r>
      <w:proofErr w:type="spellStart"/>
      <w:r w:rsidRPr="00075C66">
        <w:rPr>
          <w:lang w:val="en-US"/>
        </w:rPr>
        <w:t>Parbury</w:t>
      </w:r>
      <w:proofErr w:type="spellEnd"/>
      <w:r w:rsidRPr="00075C66">
        <w:rPr>
          <w:lang w:val="en-US"/>
        </w:rPr>
        <w:t xml:space="preserve">, N. </w:t>
      </w:r>
      <w:r>
        <w:rPr>
          <w:lang w:val="en-US"/>
        </w:rPr>
        <w:t>&amp;</w:t>
      </w:r>
      <w:r w:rsidRPr="00075C66">
        <w:rPr>
          <w:lang w:val="en-US"/>
        </w:rPr>
        <w:t xml:space="preserve"> </w:t>
      </w:r>
      <w:proofErr w:type="spellStart"/>
      <w:r w:rsidRPr="00075C66">
        <w:rPr>
          <w:lang w:val="en-US"/>
        </w:rPr>
        <w:t>Lamberton</w:t>
      </w:r>
      <w:proofErr w:type="spellEnd"/>
      <w:r w:rsidRPr="00075C66">
        <w:rPr>
          <w:lang w:val="en-US"/>
        </w:rPr>
        <w:t xml:space="preserve">, K. (2005). </w:t>
      </w:r>
      <w:r w:rsidRPr="00075C66">
        <w:rPr>
          <w:i/>
          <w:iCs/>
          <w:lang w:val="en-US"/>
        </w:rPr>
        <w:t>Survival</w:t>
      </w:r>
      <w:r w:rsidRPr="00075C66">
        <w:rPr>
          <w:lang w:val="en-US"/>
        </w:rPr>
        <w:t xml:space="preserve">. NSW </w:t>
      </w:r>
      <w:r>
        <w:rPr>
          <w:lang w:val="en-US"/>
        </w:rPr>
        <w:t xml:space="preserve">Department of </w:t>
      </w:r>
      <w:r w:rsidRPr="00075C66">
        <w:rPr>
          <w:lang w:val="en-US"/>
        </w:rPr>
        <w:t>Aboriginal Affairs</w:t>
      </w:r>
      <w:r>
        <w:rPr>
          <w:lang w:val="en-US"/>
        </w:rPr>
        <w:t xml:space="preserve">. Retrieved September, 2022, from </w:t>
      </w:r>
      <w:hyperlink r:id="rId15" w:history="1">
        <w:r w:rsidRPr="00794C7C">
          <w:rPr>
            <w:rStyle w:val="Hyperlink"/>
            <w:lang w:val="en-US"/>
          </w:rPr>
          <w:t>https://www.hnehealth.nsw.gov.au/__data/assets/pdf_file/0003/423507/Communicating_positively_A_guide_to_appropriate_Aboriginal_terminology.pdf</w:t>
        </w:r>
      </w:hyperlink>
      <w:r w:rsidRPr="00794C7C">
        <w:rPr>
          <w:lang w:val="en-US"/>
        </w:rPr>
        <w:t xml:space="preserve"> </w:t>
      </w:r>
    </w:p>
    <w:p w14:paraId="526B1596" w14:textId="25828A87" w:rsidR="0064792C" w:rsidRPr="00794C7C" w:rsidRDefault="0064792C" w:rsidP="0064792C">
      <w:pPr>
        <w:rPr>
          <w:lang w:val="en-US"/>
        </w:rPr>
      </w:pPr>
      <w:r w:rsidRPr="00794C7C">
        <w:rPr>
          <w:lang w:val="en-US"/>
        </w:rPr>
        <w:t>Information from: Aboriginalculture.com &amp; Welch, D.M. (</w:t>
      </w:r>
      <w:proofErr w:type="spellStart"/>
      <w:r w:rsidRPr="00794C7C">
        <w:rPr>
          <w:lang w:val="en-US"/>
        </w:rPr>
        <w:t>n.d.</w:t>
      </w:r>
      <w:proofErr w:type="spellEnd"/>
      <w:r w:rsidRPr="00794C7C">
        <w:rPr>
          <w:lang w:val="en-US"/>
        </w:rPr>
        <w:t xml:space="preserve">). Introduction to Aboriginal culture. Retrieved September, 2022, from </w:t>
      </w:r>
      <w:hyperlink r:id="rId16" w:history="1">
        <w:r w:rsidR="00D32EC4" w:rsidRPr="002D196C">
          <w:rPr>
            <w:rStyle w:val="Hyperlink"/>
            <w:lang w:val="en-US"/>
          </w:rPr>
          <w:t>https://www.aboriginalculture.com.au/introduction/</w:t>
        </w:r>
      </w:hyperlink>
      <w:r w:rsidR="00D32EC4">
        <w:rPr>
          <w:lang w:val="en-US"/>
        </w:rPr>
        <w:t xml:space="preserve"> </w:t>
      </w:r>
    </w:p>
    <w:p w14:paraId="7127F9F9" w14:textId="77777777" w:rsidR="0064792C" w:rsidRDefault="0064792C" w:rsidP="00D32EC4">
      <w:pPr>
        <w:rPr>
          <w:lang w:val="en-US"/>
        </w:rPr>
      </w:pPr>
      <w:r w:rsidRPr="00477FE9">
        <w:rPr>
          <w:lang w:val="en-US"/>
        </w:rPr>
        <w:t xml:space="preserve">Definition of identity based on: South West Aboriginal Land &amp; Sea Council. (2022). Identity. Retrieved September, 2022, from </w:t>
      </w:r>
      <w:hyperlink r:id="rId17" w:history="1">
        <w:r w:rsidRPr="00794C7C">
          <w:rPr>
            <w:rStyle w:val="Hyperlink"/>
            <w:lang w:val="en-US"/>
          </w:rPr>
          <w:t>https://www.noongarculture.org.au/identity/</w:t>
        </w:r>
      </w:hyperlink>
      <w:r w:rsidRPr="00794C7C">
        <w:rPr>
          <w:lang w:val="en-US"/>
        </w:rPr>
        <w:t xml:space="preserve"> </w:t>
      </w:r>
    </w:p>
    <w:p w14:paraId="16CC92D6" w14:textId="77777777" w:rsidR="0064792C" w:rsidRPr="00794C7C" w:rsidRDefault="0064792C" w:rsidP="0064792C">
      <w:r>
        <w:t>Information from: Australian Human Rights Commission, Australian Department of Education and training &amp; Caring for our Aboriginal children and families. (</w:t>
      </w:r>
      <w:proofErr w:type="spellStart"/>
      <w:r>
        <w:t>n.d.</w:t>
      </w:r>
      <w:proofErr w:type="spellEnd"/>
      <w:r>
        <w:t xml:space="preserve">). Historical context – Ancient history. Retrieved September, 2022, from </w:t>
      </w:r>
      <w:hyperlink r:id="rId18" w:history="1">
        <w:r w:rsidRPr="00794C7C">
          <w:rPr>
            <w:rStyle w:val="Hyperlink"/>
          </w:rPr>
          <w:t>https://bth.humanrights.gov.au/significance/historical-context-ancient-history</w:t>
        </w:r>
      </w:hyperlink>
      <w:r w:rsidRPr="00794C7C">
        <w:t xml:space="preserve"> </w:t>
      </w:r>
    </w:p>
    <w:p w14:paraId="4129DAD5" w14:textId="77777777" w:rsidR="0064792C" w:rsidRPr="00794C7C" w:rsidRDefault="0064792C" w:rsidP="0064792C">
      <w:r w:rsidRPr="00794C7C">
        <w:t xml:space="preserve">Based on: First Nations Media Australia. (2022). Language and culture. Retrieved September, 2022, from </w:t>
      </w:r>
      <w:hyperlink r:id="rId19" w:history="1">
        <w:r w:rsidRPr="00794C7C">
          <w:rPr>
            <w:rStyle w:val="Hyperlink"/>
          </w:rPr>
          <w:t>https://firstnationsmedia.org.au/resources/language-and-culture</w:t>
        </w:r>
      </w:hyperlink>
    </w:p>
    <w:p w14:paraId="7DBCF4F7" w14:textId="77777777" w:rsidR="0064792C" w:rsidRPr="00794C7C" w:rsidRDefault="0064792C" w:rsidP="0064792C">
      <w:r w:rsidRPr="00794C7C">
        <w:t xml:space="preserve">Based on: South West Aboriginal Land &amp; Sea Council. (2022). Connection to country. Retrieved September, 2022, from </w:t>
      </w:r>
      <w:hyperlink r:id="rId20" w:history="1">
        <w:r w:rsidRPr="00794C7C">
          <w:rPr>
            <w:rStyle w:val="Hyperlink"/>
          </w:rPr>
          <w:t>https://www.noongarculture.org.au/connection-to-country/</w:t>
        </w:r>
      </w:hyperlink>
    </w:p>
    <w:p w14:paraId="550EB4E5" w14:textId="505D5D89" w:rsidR="0064792C" w:rsidRPr="00794C7C" w:rsidRDefault="0064792C" w:rsidP="0064792C">
      <w:pPr>
        <w:spacing w:after="0"/>
        <w:rPr>
          <w:lang w:val="en-US"/>
        </w:rPr>
      </w:pPr>
      <w:r w:rsidRPr="00794C7C">
        <w:rPr>
          <w:lang w:val="en-US"/>
        </w:rPr>
        <w:t>Excerpt from: University of Melbourne</w:t>
      </w:r>
      <w:r w:rsidR="00D32EC4">
        <w:rPr>
          <w:lang w:val="en-US"/>
        </w:rPr>
        <w:t xml:space="preserve"> </w:t>
      </w:r>
      <w:r w:rsidRPr="00794C7C">
        <w:rPr>
          <w:lang w:val="en-US"/>
        </w:rPr>
        <w:t>(</w:t>
      </w:r>
      <w:proofErr w:type="spellStart"/>
      <w:r w:rsidRPr="00794C7C">
        <w:rPr>
          <w:lang w:val="en-US"/>
        </w:rPr>
        <w:t>n.d.</w:t>
      </w:r>
      <w:proofErr w:type="spellEnd"/>
      <w:r w:rsidRPr="00794C7C">
        <w:rPr>
          <w:lang w:val="en-US"/>
        </w:rPr>
        <w:t xml:space="preserve">). Navigating our way through country. Indigenous Knowledge Institute. Retrieved September, 2022, from </w:t>
      </w:r>
      <w:hyperlink r:id="rId21" w:history="1">
        <w:r w:rsidRPr="00794C7C">
          <w:rPr>
            <w:rStyle w:val="Hyperlink"/>
            <w:lang w:val="en-US"/>
          </w:rPr>
          <w:t>https://indigenousknowledge.unimelb.edu.au/curriculum/resources/navigating-our-way-through-country</w:t>
        </w:r>
      </w:hyperlink>
      <w:r w:rsidR="00D32EC4">
        <w:rPr>
          <w:lang w:val="en-US"/>
        </w:rPr>
        <w:t xml:space="preserve"> </w:t>
      </w:r>
    </w:p>
    <w:p w14:paraId="303E9720" w14:textId="77777777" w:rsidR="0064792C" w:rsidRDefault="0064792C" w:rsidP="00D32EC4">
      <w:pPr>
        <w:rPr>
          <w:lang w:val="en-US"/>
        </w:rPr>
      </w:pPr>
      <w:r w:rsidRPr="00794C7C">
        <w:rPr>
          <w:lang w:val="en-US"/>
        </w:rPr>
        <w:t xml:space="preserve">Used under </w:t>
      </w:r>
      <w:hyperlink r:id="rId22" w:history="1">
        <w:r w:rsidRPr="00794C7C">
          <w:rPr>
            <w:rStyle w:val="Hyperlink"/>
            <w:lang w:val="en-US"/>
          </w:rPr>
          <w:t>Creative Commons Attribution-</w:t>
        </w:r>
        <w:proofErr w:type="spellStart"/>
        <w:r w:rsidRPr="00794C7C">
          <w:rPr>
            <w:rStyle w:val="Hyperlink"/>
            <w:lang w:val="en-US"/>
          </w:rPr>
          <w:t>NonCommercial</w:t>
        </w:r>
        <w:proofErr w:type="spellEnd"/>
        <w:r w:rsidRPr="00794C7C">
          <w:rPr>
            <w:rStyle w:val="Hyperlink"/>
            <w:lang w:val="en-US"/>
          </w:rPr>
          <w:t>-</w:t>
        </w:r>
        <w:proofErr w:type="spellStart"/>
        <w:r w:rsidRPr="00794C7C">
          <w:rPr>
            <w:rStyle w:val="Hyperlink"/>
            <w:lang w:val="en-US"/>
          </w:rPr>
          <w:t>NoDerivatives</w:t>
        </w:r>
        <w:proofErr w:type="spellEnd"/>
        <w:r w:rsidRPr="00794C7C">
          <w:rPr>
            <w:rStyle w:val="Hyperlink"/>
            <w:lang w:val="en-US"/>
          </w:rPr>
          <w:t xml:space="preserve"> </w:t>
        </w:r>
        <w:proofErr w:type="gramStart"/>
        <w:r w:rsidRPr="00794C7C">
          <w:rPr>
            <w:rStyle w:val="Hyperlink"/>
            <w:lang w:val="en-US"/>
          </w:rPr>
          <w:t>4.0  International</w:t>
        </w:r>
        <w:proofErr w:type="gramEnd"/>
      </w:hyperlink>
      <w:r w:rsidRPr="00794C7C">
        <w:rPr>
          <w:lang w:val="en-US"/>
        </w:rPr>
        <w:t xml:space="preserve"> </w:t>
      </w:r>
      <w:proofErr w:type="spellStart"/>
      <w:r w:rsidRPr="00794C7C">
        <w:rPr>
          <w:lang w:val="en-US"/>
        </w:rPr>
        <w:t>licence</w:t>
      </w:r>
      <w:proofErr w:type="spellEnd"/>
      <w:r w:rsidRPr="00794C7C">
        <w:rPr>
          <w:lang w:val="en-US"/>
        </w:rPr>
        <w:t>.</w:t>
      </w:r>
    </w:p>
    <w:p w14:paraId="4B386E59" w14:textId="46822F91" w:rsidR="0064792C" w:rsidRPr="00794C7C" w:rsidRDefault="0064792C" w:rsidP="0064792C">
      <w:pPr>
        <w:spacing w:after="0"/>
        <w:rPr>
          <w:lang w:val="en-US"/>
        </w:rPr>
      </w:pPr>
      <w:r w:rsidRPr="004C0086">
        <w:rPr>
          <w:lang w:val="en-US"/>
        </w:rPr>
        <w:t>Excerpt from: University of Melbourne</w:t>
      </w:r>
      <w:r w:rsidR="00D32EC4">
        <w:rPr>
          <w:lang w:val="en-US"/>
        </w:rPr>
        <w:t xml:space="preserve"> </w:t>
      </w:r>
      <w:r w:rsidRPr="004C0086">
        <w:rPr>
          <w:lang w:val="en-US"/>
        </w:rPr>
        <w:t>(</w:t>
      </w:r>
      <w:proofErr w:type="spellStart"/>
      <w:r w:rsidRPr="004C0086">
        <w:rPr>
          <w:lang w:val="en-US"/>
        </w:rPr>
        <w:t>n.d.</w:t>
      </w:r>
      <w:proofErr w:type="spellEnd"/>
      <w:r w:rsidRPr="004C0086">
        <w:rPr>
          <w:lang w:val="en-US"/>
        </w:rPr>
        <w:t xml:space="preserve">). </w:t>
      </w:r>
      <w:r w:rsidRPr="003873FC">
        <w:rPr>
          <w:lang w:val="en-US"/>
        </w:rPr>
        <w:t>Indigenous astronomy, geography, and star maps</w:t>
      </w:r>
      <w:r w:rsidRPr="004C0086">
        <w:rPr>
          <w:lang w:val="en-US"/>
        </w:rPr>
        <w:t xml:space="preserve">. Indigenous Knowledge Institute. Retrieved September, 2022, from </w:t>
      </w:r>
      <w:hyperlink r:id="rId23" w:history="1">
        <w:r w:rsidRPr="00794C7C">
          <w:rPr>
            <w:rStyle w:val="Hyperlink"/>
            <w:lang w:val="en-US"/>
          </w:rPr>
          <w:t>https://indigenousknowledge.unimelb.edu.au/curriculum/resources/indigenous-astronomy,-geography,-and-star-maps</w:t>
        </w:r>
      </w:hyperlink>
      <w:r w:rsidRPr="00794C7C">
        <w:rPr>
          <w:lang w:val="en-US"/>
        </w:rPr>
        <w:t xml:space="preserve"> </w:t>
      </w:r>
    </w:p>
    <w:p w14:paraId="4EEE1CBB" w14:textId="77777777" w:rsidR="0064792C" w:rsidRDefault="0064792C" w:rsidP="00D32EC4">
      <w:pPr>
        <w:rPr>
          <w:lang w:val="en-US"/>
        </w:rPr>
      </w:pPr>
      <w:r w:rsidRPr="00794C7C">
        <w:rPr>
          <w:lang w:val="en-US"/>
        </w:rPr>
        <w:t xml:space="preserve">Used under </w:t>
      </w:r>
      <w:hyperlink r:id="rId24" w:history="1">
        <w:r w:rsidRPr="00794C7C">
          <w:rPr>
            <w:rStyle w:val="Hyperlink"/>
            <w:lang w:val="en-US"/>
          </w:rPr>
          <w:t>Creative Commons Attribution-</w:t>
        </w:r>
        <w:proofErr w:type="spellStart"/>
        <w:r w:rsidRPr="00794C7C">
          <w:rPr>
            <w:rStyle w:val="Hyperlink"/>
            <w:lang w:val="en-US"/>
          </w:rPr>
          <w:t>NonCommercial</w:t>
        </w:r>
        <w:proofErr w:type="spellEnd"/>
        <w:r w:rsidRPr="00794C7C">
          <w:rPr>
            <w:rStyle w:val="Hyperlink"/>
            <w:lang w:val="en-US"/>
          </w:rPr>
          <w:t>-</w:t>
        </w:r>
        <w:proofErr w:type="spellStart"/>
        <w:r w:rsidRPr="00794C7C">
          <w:rPr>
            <w:rStyle w:val="Hyperlink"/>
            <w:lang w:val="en-US"/>
          </w:rPr>
          <w:t>NoDerivatives</w:t>
        </w:r>
        <w:proofErr w:type="spellEnd"/>
        <w:r w:rsidRPr="00794C7C">
          <w:rPr>
            <w:rStyle w:val="Hyperlink"/>
            <w:lang w:val="en-US"/>
          </w:rPr>
          <w:t xml:space="preserve"> </w:t>
        </w:r>
        <w:proofErr w:type="gramStart"/>
        <w:r w:rsidRPr="00794C7C">
          <w:rPr>
            <w:rStyle w:val="Hyperlink"/>
            <w:lang w:val="en-US"/>
          </w:rPr>
          <w:t>4.0  International</w:t>
        </w:r>
        <w:proofErr w:type="gramEnd"/>
      </w:hyperlink>
      <w:r w:rsidRPr="00794C7C">
        <w:rPr>
          <w:lang w:val="en-US"/>
        </w:rPr>
        <w:t xml:space="preserve"> </w:t>
      </w:r>
      <w:proofErr w:type="spellStart"/>
      <w:r w:rsidRPr="00794C7C">
        <w:rPr>
          <w:lang w:val="en-US"/>
        </w:rPr>
        <w:t>licence</w:t>
      </w:r>
      <w:proofErr w:type="spellEnd"/>
      <w:r w:rsidRPr="00794C7C">
        <w:rPr>
          <w:lang w:val="en-US"/>
        </w:rPr>
        <w:t>.</w:t>
      </w:r>
    </w:p>
    <w:p w14:paraId="312AE333" w14:textId="77777777" w:rsidR="0064792C" w:rsidRPr="00794C7C" w:rsidRDefault="0064792C" w:rsidP="0064792C">
      <w:pPr>
        <w:spacing w:after="0"/>
      </w:pPr>
      <w:r>
        <w:t xml:space="preserve">Quote from: Dewey, J. (1897). My Pedagogic creed: What school </w:t>
      </w:r>
      <w:proofErr w:type="gramStart"/>
      <w:r>
        <w:t>is.</w:t>
      </w:r>
      <w:proofErr w:type="gramEnd"/>
      <w:r>
        <w:t xml:space="preserve"> In </w:t>
      </w:r>
      <w:r w:rsidRPr="00794C7C">
        <w:rPr>
          <w:i/>
          <w:iCs/>
        </w:rPr>
        <w:t>School Journal</w:t>
      </w:r>
      <w:r>
        <w:t xml:space="preserve">, vol.54, pp.78–80). Retrieved September, 2022, from </w:t>
      </w:r>
      <w:hyperlink r:id="rId25" w:history="1">
        <w:r w:rsidRPr="00794C7C">
          <w:rPr>
            <w:rStyle w:val="Hyperlink"/>
          </w:rPr>
          <w:t>http://dewey.pragmatism.org/creed.htm</w:t>
        </w:r>
      </w:hyperlink>
      <w:r w:rsidRPr="00794C7C">
        <w:t xml:space="preserve">  </w:t>
      </w:r>
    </w:p>
    <w:p w14:paraId="0BABE6BB" w14:textId="0E1F2435" w:rsidR="000D53B6" w:rsidRDefault="0064792C" w:rsidP="00D32EC4">
      <w:pPr>
        <w:spacing w:after="0"/>
      </w:pPr>
      <w:r>
        <w:t>Public domain.</w:t>
      </w:r>
    </w:p>
    <w:p w14:paraId="5BBCB0B6" w14:textId="366A69B5" w:rsidR="00AA376D" w:rsidRDefault="00AA376D" w:rsidP="00D32EC4">
      <w:pPr>
        <w:spacing w:after="0"/>
      </w:pPr>
    </w:p>
    <w:p w14:paraId="2B6617A0" w14:textId="15A861DF" w:rsidR="00AA376D" w:rsidRDefault="00AA376D" w:rsidP="00D32EC4">
      <w:pPr>
        <w:spacing w:after="0"/>
      </w:pPr>
      <w:r>
        <w:t>Information from:</w:t>
      </w:r>
      <w:r>
        <w:t xml:space="preserve"> Water Corporation</w:t>
      </w:r>
      <w:r w:rsidRPr="00AA376D">
        <w:t xml:space="preserve"> Walk with the Waugal videos</w:t>
      </w:r>
      <w:r>
        <w:t xml:space="preserve">. (2022) </w:t>
      </w:r>
      <w:bookmarkStart w:id="0" w:name="_GoBack"/>
      <w:bookmarkEnd w:id="0"/>
      <w:r>
        <w:t xml:space="preserve"> </w:t>
      </w:r>
      <w:r w:rsidRPr="004C0086">
        <w:rPr>
          <w:lang w:val="en-US"/>
        </w:rPr>
        <w:t>Retrieved September, 2022, from</w:t>
      </w:r>
      <w:r>
        <w:t xml:space="preserve"> </w:t>
      </w:r>
      <w:hyperlink r:id="rId26" w:history="1">
        <w:r w:rsidRPr="00410CA0">
          <w:rPr>
            <w:rStyle w:val="Hyperlink"/>
          </w:rPr>
          <w:t>https://www.watercorporation.com.au/Education/Water-in-Aboriginal-culture/Walk-with-the-Waugal-videos</w:t>
        </w:r>
      </w:hyperlink>
      <w:r>
        <w:t xml:space="preserve"> </w:t>
      </w:r>
    </w:p>
    <w:p w14:paraId="23F64A75" w14:textId="77777777" w:rsidR="00AA376D" w:rsidRPr="00D32EC4" w:rsidRDefault="00AA376D" w:rsidP="00D32EC4">
      <w:pPr>
        <w:spacing w:after="0"/>
      </w:pPr>
    </w:p>
    <w:sectPr w:rsidR="00AA376D" w:rsidRPr="00D32EC4" w:rsidSect="00B508D4">
      <w:headerReference w:type="even" r:id="rId27"/>
      <w:headerReference w:type="default" r:id="rId28"/>
      <w:footerReference w:type="even" r:id="rId29"/>
      <w:footerReference w:type="default" r:id="rId30"/>
      <w:pgSz w:w="11906" w:h="16838"/>
      <w:pgMar w:top="1440" w:right="1416"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F9EFD" w16cid:durableId="26B9B1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5FF5" w14:textId="77777777" w:rsidR="00BE6A72" w:rsidRDefault="00BE6A72" w:rsidP="000267E0">
      <w:pPr>
        <w:spacing w:after="0" w:line="240" w:lineRule="auto"/>
      </w:pPr>
      <w:r>
        <w:separator/>
      </w:r>
    </w:p>
  </w:endnote>
  <w:endnote w:type="continuationSeparator" w:id="0">
    <w:p w14:paraId="429C5A8F" w14:textId="77777777" w:rsidR="00BE6A72" w:rsidRDefault="00BE6A7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oppins">
    <w:altName w:val="Courier New"/>
    <w:panose1 w:val="00000000000000000000"/>
    <w:charset w:val="00"/>
    <w:family w:val="roman"/>
    <w:notTrueType/>
    <w:pitch w:val="default"/>
  </w:font>
  <w:font w:name="Sina-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D90D" w14:textId="3A045DD9" w:rsidR="006F635F" w:rsidRPr="002E6A48" w:rsidRDefault="006F635F" w:rsidP="000C31B4">
    <w:pPr>
      <w:pStyle w:val="Footer"/>
      <w:pBdr>
        <w:top w:val="single" w:sz="4" w:space="4" w:color="5C815C"/>
      </w:pBdr>
      <w:tabs>
        <w:tab w:val="clear" w:pos="4513"/>
        <w:tab w:val="clear" w:pos="9026"/>
      </w:tabs>
      <w:rPr>
        <w:rFonts w:cstheme="minorHAnsi"/>
        <w:color w:val="342568"/>
        <w:sz w:val="18"/>
        <w:szCs w:val="18"/>
      </w:rPr>
    </w:pPr>
    <w:r w:rsidRPr="002E6A48">
      <w:rPr>
        <w:rFonts w:cstheme="minorHAnsi"/>
        <w:noProof/>
        <w:color w:val="342568"/>
        <w:sz w:val="18"/>
        <w:szCs w:val="18"/>
      </w:rPr>
      <w:t>2022/19322</w:t>
    </w:r>
    <w:r>
      <w:rPr>
        <w:rFonts w:cstheme="minorHAnsi"/>
        <w:noProof/>
        <w:color w:val="342568"/>
        <w:sz w:val="18"/>
        <w:szCs w:val="18"/>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CE5A" w14:textId="77777777" w:rsidR="006F635F" w:rsidRPr="00DE34C4" w:rsidRDefault="006F635F" w:rsidP="0062691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7C37" w14:textId="77777777" w:rsidR="006F635F" w:rsidRPr="0034422A" w:rsidRDefault="006F635F" w:rsidP="000C31B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and Intercultural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4579" w14:textId="77777777" w:rsidR="006F635F" w:rsidRPr="0034422A" w:rsidRDefault="006F635F" w:rsidP="000C31B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and Intercultural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D103" w14:textId="77777777" w:rsidR="00BE6A72" w:rsidRDefault="00BE6A72" w:rsidP="000267E0">
      <w:pPr>
        <w:spacing w:after="0" w:line="240" w:lineRule="auto"/>
      </w:pPr>
      <w:r>
        <w:separator/>
      </w:r>
    </w:p>
  </w:footnote>
  <w:footnote w:type="continuationSeparator" w:id="0">
    <w:p w14:paraId="17BCE696" w14:textId="77777777" w:rsidR="00BE6A72" w:rsidRDefault="00BE6A72"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65F0" w14:textId="77777777" w:rsidR="006F635F" w:rsidRDefault="006F635F" w:rsidP="00B12484">
    <w:pPr>
      <w:pStyle w:val="Header"/>
      <w:ind w:left="-851"/>
    </w:pPr>
    <w:r>
      <w:rPr>
        <w:noProof/>
        <w:lang w:eastAsia="en-AU"/>
      </w:rPr>
      <w:drawing>
        <wp:inline distT="0" distB="0" distL="0" distR="0" wp14:anchorId="754A08E1" wp14:editId="34438F62">
          <wp:extent cx="45339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A664" w14:textId="4C9EA7F8" w:rsidR="006F635F" w:rsidRPr="0034422A" w:rsidRDefault="006F635F" w:rsidP="000C31B4">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A376D">
      <w:rPr>
        <w:rFonts w:ascii="Franklin Gothic Book" w:hAnsi="Franklin Gothic Book"/>
        <w:b/>
        <w:noProof/>
        <w:color w:val="46328C"/>
        <w:sz w:val="32"/>
      </w:rPr>
      <w:t>26</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DB4" w14:textId="749A5518" w:rsidR="006F635F" w:rsidRPr="0034422A" w:rsidRDefault="006F635F" w:rsidP="000C31B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A376D">
      <w:rPr>
        <w:rFonts w:ascii="Franklin Gothic Book" w:hAnsi="Franklin Gothic Book"/>
        <w:b/>
        <w:noProof/>
        <w:color w:val="46328C"/>
        <w:sz w:val="32"/>
      </w:rPr>
      <w:t>25</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D2D9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73EE7"/>
    <w:multiLevelType w:val="hybridMultilevel"/>
    <w:tmpl w:val="978E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6F83"/>
    <w:multiLevelType w:val="hybridMultilevel"/>
    <w:tmpl w:val="1C72A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63341E"/>
    <w:multiLevelType w:val="multilevel"/>
    <w:tmpl w:val="D6BEBFB2"/>
    <w:lvl w:ilvl="0">
      <w:start w:val="1"/>
      <w:numFmt w:val="decimal"/>
      <w:pStyle w:val="ListNumber"/>
      <w:lvlText w:val="%1."/>
      <w:lvlJc w:val="left"/>
      <w:pPr>
        <w:ind w:left="357" w:hanging="357"/>
      </w:pPr>
      <w:rPr>
        <w:rFonts w:hint="default"/>
        <w:b w:val="0"/>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4" w15:restartNumberingAfterBreak="0">
    <w:nsid w:val="1D880E58"/>
    <w:multiLevelType w:val="hybridMultilevel"/>
    <w:tmpl w:val="54CEE87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31466"/>
    <w:multiLevelType w:val="hybridMultilevel"/>
    <w:tmpl w:val="5060040A"/>
    <w:lvl w:ilvl="0" w:tplc="7584EECC">
      <w:start w:val="1"/>
      <w:numFmt w:val="bullet"/>
      <w:pStyle w:val="ListItem"/>
      <w:lvlText w:val=""/>
      <w:lvlJc w:val="left"/>
      <w:pPr>
        <w:tabs>
          <w:tab w:val="num" w:pos="360"/>
        </w:tabs>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90A1160"/>
    <w:multiLevelType w:val="hybridMultilevel"/>
    <w:tmpl w:val="9CD89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D4648F"/>
    <w:multiLevelType w:val="hybridMultilevel"/>
    <w:tmpl w:val="966881B2"/>
    <w:lvl w:ilvl="0" w:tplc="0582AB3E">
      <w:start w:val="1"/>
      <w:numFmt w:val="bullet"/>
      <w:pStyle w:val="M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621D4E"/>
    <w:multiLevelType w:val="hybridMultilevel"/>
    <w:tmpl w:val="4A3C3930"/>
    <w:lvl w:ilvl="0" w:tplc="4DAAFA50">
      <w:start w:val="1"/>
      <w:numFmt w:val="bullet"/>
      <w:pStyle w:val="Qbullet1"/>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CA66DD8"/>
    <w:multiLevelType w:val="hybridMultilevel"/>
    <w:tmpl w:val="C10097F4"/>
    <w:lvl w:ilvl="0" w:tplc="08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C33527"/>
    <w:multiLevelType w:val="hybridMultilevel"/>
    <w:tmpl w:val="93C43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7677A5"/>
    <w:multiLevelType w:val="hybridMultilevel"/>
    <w:tmpl w:val="351E12F6"/>
    <w:lvl w:ilvl="0" w:tplc="D436C426">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F1404C"/>
    <w:multiLevelType w:val="hybridMultilevel"/>
    <w:tmpl w:val="DD1C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
  </w:num>
  <w:num w:numId="16">
    <w:abstractNumId w:val="4"/>
  </w:num>
  <w:num w:numId="17">
    <w:abstractNumId w:val="0"/>
  </w:num>
  <w:num w:numId="18">
    <w:abstractNumId w:val="10"/>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4E54"/>
    <w:rsid w:val="00005AF6"/>
    <w:rsid w:val="00006558"/>
    <w:rsid w:val="00006FC3"/>
    <w:rsid w:val="0001189F"/>
    <w:rsid w:val="000138FF"/>
    <w:rsid w:val="00014315"/>
    <w:rsid w:val="0001662A"/>
    <w:rsid w:val="00024137"/>
    <w:rsid w:val="000267E0"/>
    <w:rsid w:val="00027544"/>
    <w:rsid w:val="000277C0"/>
    <w:rsid w:val="00030C18"/>
    <w:rsid w:val="00033388"/>
    <w:rsid w:val="000335AD"/>
    <w:rsid w:val="00035E4B"/>
    <w:rsid w:val="0004123E"/>
    <w:rsid w:val="00041401"/>
    <w:rsid w:val="00041925"/>
    <w:rsid w:val="000419F0"/>
    <w:rsid w:val="00043EEC"/>
    <w:rsid w:val="0004542B"/>
    <w:rsid w:val="00047FF2"/>
    <w:rsid w:val="00052C9E"/>
    <w:rsid w:val="00053ED5"/>
    <w:rsid w:val="00062DD8"/>
    <w:rsid w:val="00063E4E"/>
    <w:rsid w:val="000672F0"/>
    <w:rsid w:val="00071E7A"/>
    <w:rsid w:val="00072EE3"/>
    <w:rsid w:val="00074B77"/>
    <w:rsid w:val="000758B6"/>
    <w:rsid w:val="000806C2"/>
    <w:rsid w:val="00081E4A"/>
    <w:rsid w:val="00082AD2"/>
    <w:rsid w:val="00082B93"/>
    <w:rsid w:val="00083612"/>
    <w:rsid w:val="00084135"/>
    <w:rsid w:val="0008496A"/>
    <w:rsid w:val="00084CCB"/>
    <w:rsid w:val="00085227"/>
    <w:rsid w:val="0008791F"/>
    <w:rsid w:val="00090424"/>
    <w:rsid w:val="00090533"/>
    <w:rsid w:val="00091D31"/>
    <w:rsid w:val="0009357F"/>
    <w:rsid w:val="000964CC"/>
    <w:rsid w:val="0009698B"/>
    <w:rsid w:val="00096B60"/>
    <w:rsid w:val="00096C27"/>
    <w:rsid w:val="000A2153"/>
    <w:rsid w:val="000A29D3"/>
    <w:rsid w:val="000A3BDE"/>
    <w:rsid w:val="000A3D6C"/>
    <w:rsid w:val="000A5B23"/>
    <w:rsid w:val="000B0A79"/>
    <w:rsid w:val="000B0C54"/>
    <w:rsid w:val="000B12CE"/>
    <w:rsid w:val="000B7F7D"/>
    <w:rsid w:val="000C1694"/>
    <w:rsid w:val="000C31B4"/>
    <w:rsid w:val="000C32C6"/>
    <w:rsid w:val="000C7013"/>
    <w:rsid w:val="000D0E43"/>
    <w:rsid w:val="000D2438"/>
    <w:rsid w:val="000D3AA8"/>
    <w:rsid w:val="000D41C9"/>
    <w:rsid w:val="000D44D6"/>
    <w:rsid w:val="000D518D"/>
    <w:rsid w:val="000D53B6"/>
    <w:rsid w:val="000D7755"/>
    <w:rsid w:val="000F059E"/>
    <w:rsid w:val="000F3CFD"/>
    <w:rsid w:val="000F4DF8"/>
    <w:rsid w:val="000F5D25"/>
    <w:rsid w:val="001013CF"/>
    <w:rsid w:val="00102A6C"/>
    <w:rsid w:val="001030F6"/>
    <w:rsid w:val="001033DC"/>
    <w:rsid w:val="0010661B"/>
    <w:rsid w:val="00106DEC"/>
    <w:rsid w:val="00110420"/>
    <w:rsid w:val="00111AAB"/>
    <w:rsid w:val="001132BA"/>
    <w:rsid w:val="00114705"/>
    <w:rsid w:val="00115700"/>
    <w:rsid w:val="001227AC"/>
    <w:rsid w:val="00122A89"/>
    <w:rsid w:val="00124DFF"/>
    <w:rsid w:val="00124F1E"/>
    <w:rsid w:val="001254D1"/>
    <w:rsid w:val="001270DA"/>
    <w:rsid w:val="00130857"/>
    <w:rsid w:val="00134AC5"/>
    <w:rsid w:val="001373FE"/>
    <w:rsid w:val="00140C5D"/>
    <w:rsid w:val="00140D11"/>
    <w:rsid w:val="00141D81"/>
    <w:rsid w:val="001441E3"/>
    <w:rsid w:val="0014494D"/>
    <w:rsid w:val="00145C67"/>
    <w:rsid w:val="001464C0"/>
    <w:rsid w:val="0014728D"/>
    <w:rsid w:val="001507FC"/>
    <w:rsid w:val="00152645"/>
    <w:rsid w:val="00154A7F"/>
    <w:rsid w:val="00155F67"/>
    <w:rsid w:val="001568BB"/>
    <w:rsid w:val="0016033D"/>
    <w:rsid w:val="0016345C"/>
    <w:rsid w:val="00170466"/>
    <w:rsid w:val="00173325"/>
    <w:rsid w:val="00173979"/>
    <w:rsid w:val="00182B4E"/>
    <w:rsid w:val="00182CC8"/>
    <w:rsid w:val="00184DE0"/>
    <w:rsid w:val="00185FA0"/>
    <w:rsid w:val="00187DAC"/>
    <w:rsid w:val="00193DBC"/>
    <w:rsid w:val="00195196"/>
    <w:rsid w:val="00196AFF"/>
    <w:rsid w:val="001A31EB"/>
    <w:rsid w:val="001A37F6"/>
    <w:rsid w:val="001A668B"/>
    <w:rsid w:val="001A6B1F"/>
    <w:rsid w:val="001A703D"/>
    <w:rsid w:val="001B11FD"/>
    <w:rsid w:val="001B24C0"/>
    <w:rsid w:val="001B5307"/>
    <w:rsid w:val="001B5DF1"/>
    <w:rsid w:val="001B688E"/>
    <w:rsid w:val="001B7884"/>
    <w:rsid w:val="001C1658"/>
    <w:rsid w:val="001C28F7"/>
    <w:rsid w:val="001C2A67"/>
    <w:rsid w:val="001C3E3D"/>
    <w:rsid w:val="001C71E8"/>
    <w:rsid w:val="001C797B"/>
    <w:rsid w:val="001D22CF"/>
    <w:rsid w:val="001D2F12"/>
    <w:rsid w:val="001D3ED3"/>
    <w:rsid w:val="001D416C"/>
    <w:rsid w:val="001D6159"/>
    <w:rsid w:val="001D78E8"/>
    <w:rsid w:val="001D7E61"/>
    <w:rsid w:val="001E1B5B"/>
    <w:rsid w:val="001E37D6"/>
    <w:rsid w:val="001E51C3"/>
    <w:rsid w:val="001E5A74"/>
    <w:rsid w:val="001E5E7F"/>
    <w:rsid w:val="001E630E"/>
    <w:rsid w:val="001F7B4E"/>
    <w:rsid w:val="00200032"/>
    <w:rsid w:val="00200BA9"/>
    <w:rsid w:val="00205FE4"/>
    <w:rsid w:val="00210384"/>
    <w:rsid w:val="002106BE"/>
    <w:rsid w:val="00212609"/>
    <w:rsid w:val="00214333"/>
    <w:rsid w:val="00215CE6"/>
    <w:rsid w:val="00220094"/>
    <w:rsid w:val="00220B86"/>
    <w:rsid w:val="0022273A"/>
    <w:rsid w:val="00222E2B"/>
    <w:rsid w:val="00231F9A"/>
    <w:rsid w:val="0023289B"/>
    <w:rsid w:val="002329BD"/>
    <w:rsid w:val="00236019"/>
    <w:rsid w:val="00240097"/>
    <w:rsid w:val="00243FB5"/>
    <w:rsid w:val="0024430B"/>
    <w:rsid w:val="0024565B"/>
    <w:rsid w:val="0024644C"/>
    <w:rsid w:val="00250DDD"/>
    <w:rsid w:val="00250F69"/>
    <w:rsid w:val="0025114C"/>
    <w:rsid w:val="002553F4"/>
    <w:rsid w:val="00256860"/>
    <w:rsid w:val="00257430"/>
    <w:rsid w:val="0026002D"/>
    <w:rsid w:val="00260CAD"/>
    <w:rsid w:val="00267AED"/>
    <w:rsid w:val="00267C6F"/>
    <w:rsid w:val="00270A84"/>
    <w:rsid w:val="0027360C"/>
    <w:rsid w:val="00273C5D"/>
    <w:rsid w:val="00274E22"/>
    <w:rsid w:val="00275618"/>
    <w:rsid w:val="00282218"/>
    <w:rsid w:val="00282BB0"/>
    <w:rsid w:val="00282C1D"/>
    <w:rsid w:val="00282E93"/>
    <w:rsid w:val="002836CB"/>
    <w:rsid w:val="002907F2"/>
    <w:rsid w:val="00292156"/>
    <w:rsid w:val="00293906"/>
    <w:rsid w:val="00293D3E"/>
    <w:rsid w:val="0029481D"/>
    <w:rsid w:val="00295F16"/>
    <w:rsid w:val="00297057"/>
    <w:rsid w:val="002A0A19"/>
    <w:rsid w:val="002A5BE8"/>
    <w:rsid w:val="002A5D4F"/>
    <w:rsid w:val="002A6485"/>
    <w:rsid w:val="002A7759"/>
    <w:rsid w:val="002A77ED"/>
    <w:rsid w:val="002B3188"/>
    <w:rsid w:val="002B3825"/>
    <w:rsid w:val="002B7086"/>
    <w:rsid w:val="002B769A"/>
    <w:rsid w:val="002C11D7"/>
    <w:rsid w:val="002C31AA"/>
    <w:rsid w:val="002C424B"/>
    <w:rsid w:val="002C4F62"/>
    <w:rsid w:val="002C56A0"/>
    <w:rsid w:val="002D0323"/>
    <w:rsid w:val="002D0727"/>
    <w:rsid w:val="002D0799"/>
    <w:rsid w:val="002D0E25"/>
    <w:rsid w:val="002D21D7"/>
    <w:rsid w:val="002D4C81"/>
    <w:rsid w:val="002D5C22"/>
    <w:rsid w:val="002D6020"/>
    <w:rsid w:val="002D73A4"/>
    <w:rsid w:val="002D7936"/>
    <w:rsid w:val="002D79EB"/>
    <w:rsid w:val="002D7B25"/>
    <w:rsid w:val="002E0CA3"/>
    <w:rsid w:val="002E1611"/>
    <w:rsid w:val="002E3638"/>
    <w:rsid w:val="002E39E1"/>
    <w:rsid w:val="002E4409"/>
    <w:rsid w:val="002E5BD8"/>
    <w:rsid w:val="002E6A48"/>
    <w:rsid w:val="002E796C"/>
    <w:rsid w:val="002E7BF0"/>
    <w:rsid w:val="002F6086"/>
    <w:rsid w:val="0030487B"/>
    <w:rsid w:val="00306991"/>
    <w:rsid w:val="00307820"/>
    <w:rsid w:val="00311310"/>
    <w:rsid w:val="00314BB7"/>
    <w:rsid w:val="00316970"/>
    <w:rsid w:val="00316FD7"/>
    <w:rsid w:val="0031752B"/>
    <w:rsid w:val="00317D18"/>
    <w:rsid w:val="00323013"/>
    <w:rsid w:val="00325B22"/>
    <w:rsid w:val="00326887"/>
    <w:rsid w:val="003320EA"/>
    <w:rsid w:val="0033353D"/>
    <w:rsid w:val="00334087"/>
    <w:rsid w:val="00335C53"/>
    <w:rsid w:val="00335C8F"/>
    <w:rsid w:val="00341E63"/>
    <w:rsid w:val="00343121"/>
    <w:rsid w:val="0034422A"/>
    <w:rsid w:val="00346B3F"/>
    <w:rsid w:val="003478D7"/>
    <w:rsid w:val="00350195"/>
    <w:rsid w:val="00354DE3"/>
    <w:rsid w:val="0035630B"/>
    <w:rsid w:val="003614EA"/>
    <w:rsid w:val="00363A42"/>
    <w:rsid w:val="0036442E"/>
    <w:rsid w:val="00365E4A"/>
    <w:rsid w:val="00366174"/>
    <w:rsid w:val="00366276"/>
    <w:rsid w:val="00374641"/>
    <w:rsid w:val="00374C82"/>
    <w:rsid w:val="00375919"/>
    <w:rsid w:val="0037686C"/>
    <w:rsid w:val="003768C0"/>
    <w:rsid w:val="00377009"/>
    <w:rsid w:val="00380CA7"/>
    <w:rsid w:val="003818EF"/>
    <w:rsid w:val="00381EE0"/>
    <w:rsid w:val="00382261"/>
    <w:rsid w:val="0038413C"/>
    <w:rsid w:val="003907B8"/>
    <w:rsid w:val="00391BC9"/>
    <w:rsid w:val="003951E6"/>
    <w:rsid w:val="003A0411"/>
    <w:rsid w:val="003A077D"/>
    <w:rsid w:val="003A37A7"/>
    <w:rsid w:val="003A4AA3"/>
    <w:rsid w:val="003A59EE"/>
    <w:rsid w:val="003A60B8"/>
    <w:rsid w:val="003B09A2"/>
    <w:rsid w:val="003B1824"/>
    <w:rsid w:val="003B22A6"/>
    <w:rsid w:val="003B6C81"/>
    <w:rsid w:val="003C04EF"/>
    <w:rsid w:val="003C0A50"/>
    <w:rsid w:val="003C0B43"/>
    <w:rsid w:val="003C2897"/>
    <w:rsid w:val="003C3CD4"/>
    <w:rsid w:val="003C52C0"/>
    <w:rsid w:val="003C7654"/>
    <w:rsid w:val="003D2909"/>
    <w:rsid w:val="003D2F9F"/>
    <w:rsid w:val="003D4CB7"/>
    <w:rsid w:val="003D770C"/>
    <w:rsid w:val="003D7B14"/>
    <w:rsid w:val="003D7D85"/>
    <w:rsid w:val="003E36FC"/>
    <w:rsid w:val="003E4D9F"/>
    <w:rsid w:val="003E62A0"/>
    <w:rsid w:val="003F4E74"/>
    <w:rsid w:val="00401B36"/>
    <w:rsid w:val="00402441"/>
    <w:rsid w:val="00404B7F"/>
    <w:rsid w:val="004064C4"/>
    <w:rsid w:val="00407CBE"/>
    <w:rsid w:val="0041073E"/>
    <w:rsid w:val="00411911"/>
    <w:rsid w:val="00412B71"/>
    <w:rsid w:val="004153C0"/>
    <w:rsid w:val="00417501"/>
    <w:rsid w:val="00420D91"/>
    <w:rsid w:val="00423DA4"/>
    <w:rsid w:val="0042615C"/>
    <w:rsid w:val="0042663D"/>
    <w:rsid w:val="004308A6"/>
    <w:rsid w:val="00431DAC"/>
    <w:rsid w:val="0043212E"/>
    <w:rsid w:val="004342FF"/>
    <w:rsid w:val="004346EE"/>
    <w:rsid w:val="0044728C"/>
    <w:rsid w:val="00447928"/>
    <w:rsid w:val="004501B0"/>
    <w:rsid w:val="00452BA6"/>
    <w:rsid w:val="00455809"/>
    <w:rsid w:val="00456DA9"/>
    <w:rsid w:val="00460CB8"/>
    <w:rsid w:val="004640C5"/>
    <w:rsid w:val="00464F65"/>
    <w:rsid w:val="00480A69"/>
    <w:rsid w:val="00481D2A"/>
    <w:rsid w:val="00485F55"/>
    <w:rsid w:val="00487543"/>
    <w:rsid w:val="00490D7C"/>
    <w:rsid w:val="0049333E"/>
    <w:rsid w:val="004971A3"/>
    <w:rsid w:val="004972E1"/>
    <w:rsid w:val="004A096C"/>
    <w:rsid w:val="004A1D3E"/>
    <w:rsid w:val="004A2379"/>
    <w:rsid w:val="004A2A4F"/>
    <w:rsid w:val="004A33DE"/>
    <w:rsid w:val="004A62DF"/>
    <w:rsid w:val="004A6EDB"/>
    <w:rsid w:val="004B16F1"/>
    <w:rsid w:val="004B201D"/>
    <w:rsid w:val="004B4D9A"/>
    <w:rsid w:val="004B59FA"/>
    <w:rsid w:val="004C1884"/>
    <w:rsid w:val="004C1ABF"/>
    <w:rsid w:val="004C375C"/>
    <w:rsid w:val="004C5B05"/>
    <w:rsid w:val="004D37AC"/>
    <w:rsid w:val="004D3B03"/>
    <w:rsid w:val="004D3CC4"/>
    <w:rsid w:val="004D5B47"/>
    <w:rsid w:val="004D67D1"/>
    <w:rsid w:val="004D7B29"/>
    <w:rsid w:val="004E0E45"/>
    <w:rsid w:val="004E3A4A"/>
    <w:rsid w:val="004E5D0F"/>
    <w:rsid w:val="004F5BCE"/>
    <w:rsid w:val="004F5C18"/>
    <w:rsid w:val="004F67E2"/>
    <w:rsid w:val="004F6B27"/>
    <w:rsid w:val="004F719D"/>
    <w:rsid w:val="004F7A3A"/>
    <w:rsid w:val="00501C0B"/>
    <w:rsid w:val="00502BC0"/>
    <w:rsid w:val="005033A8"/>
    <w:rsid w:val="005036CE"/>
    <w:rsid w:val="005079AD"/>
    <w:rsid w:val="005100B8"/>
    <w:rsid w:val="00510DB9"/>
    <w:rsid w:val="00515C1D"/>
    <w:rsid w:val="00520864"/>
    <w:rsid w:val="00520E51"/>
    <w:rsid w:val="00520EBD"/>
    <w:rsid w:val="0052135F"/>
    <w:rsid w:val="00522D53"/>
    <w:rsid w:val="00523712"/>
    <w:rsid w:val="00524132"/>
    <w:rsid w:val="00524473"/>
    <w:rsid w:val="0052668A"/>
    <w:rsid w:val="00530E06"/>
    <w:rsid w:val="005351E3"/>
    <w:rsid w:val="00535C1D"/>
    <w:rsid w:val="00541C04"/>
    <w:rsid w:val="005522EF"/>
    <w:rsid w:val="005530CA"/>
    <w:rsid w:val="00553981"/>
    <w:rsid w:val="0055447E"/>
    <w:rsid w:val="00554C60"/>
    <w:rsid w:val="00554FE1"/>
    <w:rsid w:val="00557DF8"/>
    <w:rsid w:val="00557F7A"/>
    <w:rsid w:val="00560901"/>
    <w:rsid w:val="00562508"/>
    <w:rsid w:val="005631A8"/>
    <w:rsid w:val="0056605E"/>
    <w:rsid w:val="0057016C"/>
    <w:rsid w:val="00570826"/>
    <w:rsid w:val="00572778"/>
    <w:rsid w:val="005728EB"/>
    <w:rsid w:val="005760EC"/>
    <w:rsid w:val="00577573"/>
    <w:rsid w:val="00577A61"/>
    <w:rsid w:val="00580A93"/>
    <w:rsid w:val="00582958"/>
    <w:rsid w:val="00587244"/>
    <w:rsid w:val="00587996"/>
    <w:rsid w:val="0059015A"/>
    <w:rsid w:val="005901ED"/>
    <w:rsid w:val="0059082C"/>
    <w:rsid w:val="00591641"/>
    <w:rsid w:val="005925BC"/>
    <w:rsid w:val="00592F3A"/>
    <w:rsid w:val="00597A97"/>
    <w:rsid w:val="00597B93"/>
    <w:rsid w:val="005A02A2"/>
    <w:rsid w:val="005B179F"/>
    <w:rsid w:val="005B1A61"/>
    <w:rsid w:val="005B62FB"/>
    <w:rsid w:val="005C17F7"/>
    <w:rsid w:val="005C1BC7"/>
    <w:rsid w:val="005C2A1E"/>
    <w:rsid w:val="005C31ED"/>
    <w:rsid w:val="005C5BD7"/>
    <w:rsid w:val="005C6984"/>
    <w:rsid w:val="005D0810"/>
    <w:rsid w:val="005D2AD8"/>
    <w:rsid w:val="005D325F"/>
    <w:rsid w:val="005E07BA"/>
    <w:rsid w:val="005E08B4"/>
    <w:rsid w:val="005E3568"/>
    <w:rsid w:val="005E5DBA"/>
    <w:rsid w:val="005F0FE0"/>
    <w:rsid w:val="005F35B4"/>
    <w:rsid w:val="005F60D9"/>
    <w:rsid w:val="0060020D"/>
    <w:rsid w:val="00604FEC"/>
    <w:rsid w:val="00605205"/>
    <w:rsid w:val="006131C4"/>
    <w:rsid w:val="0061391F"/>
    <w:rsid w:val="0061409A"/>
    <w:rsid w:val="00614363"/>
    <w:rsid w:val="0061502F"/>
    <w:rsid w:val="00617449"/>
    <w:rsid w:val="00617A03"/>
    <w:rsid w:val="0062199C"/>
    <w:rsid w:val="0062539E"/>
    <w:rsid w:val="0062567C"/>
    <w:rsid w:val="0062691E"/>
    <w:rsid w:val="00626D8A"/>
    <w:rsid w:val="006342ED"/>
    <w:rsid w:val="00634A16"/>
    <w:rsid w:val="00635698"/>
    <w:rsid w:val="0064145B"/>
    <w:rsid w:val="00641B03"/>
    <w:rsid w:val="00645BEE"/>
    <w:rsid w:val="00647714"/>
    <w:rsid w:val="0064792C"/>
    <w:rsid w:val="0065018F"/>
    <w:rsid w:val="00651F6C"/>
    <w:rsid w:val="00652510"/>
    <w:rsid w:val="00653289"/>
    <w:rsid w:val="006538C1"/>
    <w:rsid w:val="00655B5A"/>
    <w:rsid w:val="00663A7C"/>
    <w:rsid w:val="00667248"/>
    <w:rsid w:val="00667BB9"/>
    <w:rsid w:val="00671A2B"/>
    <w:rsid w:val="006729E5"/>
    <w:rsid w:val="006760D7"/>
    <w:rsid w:val="00676921"/>
    <w:rsid w:val="00677BCA"/>
    <w:rsid w:val="0068134F"/>
    <w:rsid w:val="006864D0"/>
    <w:rsid w:val="00690B2D"/>
    <w:rsid w:val="00690B47"/>
    <w:rsid w:val="00690CCD"/>
    <w:rsid w:val="00692ADD"/>
    <w:rsid w:val="006A00E8"/>
    <w:rsid w:val="006A4DD3"/>
    <w:rsid w:val="006A525D"/>
    <w:rsid w:val="006A5645"/>
    <w:rsid w:val="006A7CCB"/>
    <w:rsid w:val="006B0B5F"/>
    <w:rsid w:val="006B18E1"/>
    <w:rsid w:val="006B3EBC"/>
    <w:rsid w:val="006C0487"/>
    <w:rsid w:val="006C0EBF"/>
    <w:rsid w:val="006C2BB6"/>
    <w:rsid w:val="006C342D"/>
    <w:rsid w:val="006C4640"/>
    <w:rsid w:val="006C71C9"/>
    <w:rsid w:val="006C7446"/>
    <w:rsid w:val="006D1CA5"/>
    <w:rsid w:val="006D4F83"/>
    <w:rsid w:val="006D68F3"/>
    <w:rsid w:val="006D78E5"/>
    <w:rsid w:val="006E36AF"/>
    <w:rsid w:val="006E4C4E"/>
    <w:rsid w:val="006E7692"/>
    <w:rsid w:val="006F3CC5"/>
    <w:rsid w:val="006F53E3"/>
    <w:rsid w:val="006F635F"/>
    <w:rsid w:val="006F6934"/>
    <w:rsid w:val="0070036E"/>
    <w:rsid w:val="007015F6"/>
    <w:rsid w:val="007040A6"/>
    <w:rsid w:val="00705026"/>
    <w:rsid w:val="007065E1"/>
    <w:rsid w:val="0071467D"/>
    <w:rsid w:val="00715F52"/>
    <w:rsid w:val="00716695"/>
    <w:rsid w:val="00716AEB"/>
    <w:rsid w:val="00717974"/>
    <w:rsid w:val="00717E7E"/>
    <w:rsid w:val="00717E85"/>
    <w:rsid w:val="007212F0"/>
    <w:rsid w:val="00722EDF"/>
    <w:rsid w:val="00723A3D"/>
    <w:rsid w:val="0072666B"/>
    <w:rsid w:val="00730EF0"/>
    <w:rsid w:val="00732024"/>
    <w:rsid w:val="007328C7"/>
    <w:rsid w:val="007330B3"/>
    <w:rsid w:val="00733B61"/>
    <w:rsid w:val="007352B5"/>
    <w:rsid w:val="007371F6"/>
    <w:rsid w:val="007418D4"/>
    <w:rsid w:val="00745E79"/>
    <w:rsid w:val="00746E60"/>
    <w:rsid w:val="00753E3E"/>
    <w:rsid w:val="00757214"/>
    <w:rsid w:val="007579C2"/>
    <w:rsid w:val="007605A5"/>
    <w:rsid w:val="00760EB3"/>
    <w:rsid w:val="00762226"/>
    <w:rsid w:val="00764D65"/>
    <w:rsid w:val="007651C8"/>
    <w:rsid w:val="00767031"/>
    <w:rsid w:val="00767460"/>
    <w:rsid w:val="00767921"/>
    <w:rsid w:val="00770AE1"/>
    <w:rsid w:val="00770E8F"/>
    <w:rsid w:val="00780304"/>
    <w:rsid w:val="007804AF"/>
    <w:rsid w:val="00782AAA"/>
    <w:rsid w:val="00784B3B"/>
    <w:rsid w:val="00785CE9"/>
    <w:rsid w:val="007924E9"/>
    <w:rsid w:val="00792A37"/>
    <w:rsid w:val="00792E38"/>
    <w:rsid w:val="007952A7"/>
    <w:rsid w:val="00796A5E"/>
    <w:rsid w:val="00796E8A"/>
    <w:rsid w:val="007A0CC8"/>
    <w:rsid w:val="007A6472"/>
    <w:rsid w:val="007B1E11"/>
    <w:rsid w:val="007B2F69"/>
    <w:rsid w:val="007B39B4"/>
    <w:rsid w:val="007B6450"/>
    <w:rsid w:val="007B6E94"/>
    <w:rsid w:val="007C140D"/>
    <w:rsid w:val="007C318F"/>
    <w:rsid w:val="007C3566"/>
    <w:rsid w:val="007C42CF"/>
    <w:rsid w:val="007C5DDB"/>
    <w:rsid w:val="007C6AFF"/>
    <w:rsid w:val="007C7641"/>
    <w:rsid w:val="007D1F3F"/>
    <w:rsid w:val="007D68F9"/>
    <w:rsid w:val="007D7F5B"/>
    <w:rsid w:val="007E2C0A"/>
    <w:rsid w:val="007E55D4"/>
    <w:rsid w:val="007E7815"/>
    <w:rsid w:val="007F0279"/>
    <w:rsid w:val="007F0673"/>
    <w:rsid w:val="007F0C0B"/>
    <w:rsid w:val="007F1FE1"/>
    <w:rsid w:val="007F6005"/>
    <w:rsid w:val="00800648"/>
    <w:rsid w:val="008009A4"/>
    <w:rsid w:val="0080221C"/>
    <w:rsid w:val="00802A4F"/>
    <w:rsid w:val="00802BB4"/>
    <w:rsid w:val="008036B6"/>
    <w:rsid w:val="00803869"/>
    <w:rsid w:val="00804497"/>
    <w:rsid w:val="008047DE"/>
    <w:rsid w:val="00805B68"/>
    <w:rsid w:val="00806FD6"/>
    <w:rsid w:val="0080783A"/>
    <w:rsid w:val="0081014F"/>
    <w:rsid w:val="008129F4"/>
    <w:rsid w:val="00813E23"/>
    <w:rsid w:val="008158A5"/>
    <w:rsid w:val="008177A5"/>
    <w:rsid w:val="008206B0"/>
    <w:rsid w:val="00820E28"/>
    <w:rsid w:val="00823A11"/>
    <w:rsid w:val="0082471E"/>
    <w:rsid w:val="00824D6F"/>
    <w:rsid w:val="00831BE9"/>
    <w:rsid w:val="00831D1D"/>
    <w:rsid w:val="00832048"/>
    <w:rsid w:val="00833280"/>
    <w:rsid w:val="00836DA2"/>
    <w:rsid w:val="00840287"/>
    <w:rsid w:val="0084039E"/>
    <w:rsid w:val="008439A5"/>
    <w:rsid w:val="00843C37"/>
    <w:rsid w:val="008510E5"/>
    <w:rsid w:val="00851C7C"/>
    <w:rsid w:val="00854B63"/>
    <w:rsid w:val="0085502B"/>
    <w:rsid w:val="008551EC"/>
    <w:rsid w:val="00856F54"/>
    <w:rsid w:val="008572CC"/>
    <w:rsid w:val="00857C2C"/>
    <w:rsid w:val="00862BB3"/>
    <w:rsid w:val="00863B44"/>
    <w:rsid w:val="0086693F"/>
    <w:rsid w:val="0087226F"/>
    <w:rsid w:val="00872E57"/>
    <w:rsid w:val="0087481D"/>
    <w:rsid w:val="00874EE9"/>
    <w:rsid w:val="00875733"/>
    <w:rsid w:val="00875C01"/>
    <w:rsid w:val="00875FFD"/>
    <w:rsid w:val="0087677F"/>
    <w:rsid w:val="00876B9B"/>
    <w:rsid w:val="00876EBB"/>
    <w:rsid w:val="008817F8"/>
    <w:rsid w:val="0088214E"/>
    <w:rsid w:val="00886086"/>
    <w:rsid w:val="0088671F"/>
    <w:rsid w:val="00886F9F"/>
    <w:rsid w:val="00893484"/>
    <w:rsid w:val="008A0DD4"/>
    <w:rsid w:val="008A2D8A"/>
    <w:rsid w:val="008A41EE"/>
    <w:rsid w:val="008A644C"/>
    <w:rsid w:val="008A6E4C"/>
    <w:rsid w:val="008A70A7"/>
    <w:rsid w:val="008A76F0"/>
    <w:rsid w:val="008B3E9F"/>
    <w:rsid w:val="008B420D"/>
    <w:rsid w:val="008B6039"/>
    <w:rsid w:val="008B7D9B"/>
    <w:rsid w:val="008C42F3"/>
    <w:rsid w:val="008C435F"/>
    <w:rsid w:val="008C68C5"/>
    <w:rsid w:val="008C6F24"/>
    <w:rsid w:val="008D01C1"/>
    <w:rsid w:val="008D0441"/>
    <w:rsid w:val="008D0648"/>
    <w:rsid w:val="008D2AF6"/>
    <w:rsid w:val="008D3ED7"/>
    <w:rsid w:val="008D4921"/>
    <w:rsid w:val="008D50AB"/>
    <w:rsid w:val="008D6319"/>
    <w:rsid w:val="008D6F1A"/>
    <w:rsid w:val="008E0B5E"/>
    <w:rsid w:val="008E2BE0"/>
    <w:rsid w:val="008E5A4D"/>
    <w:rsid w:val="008E639A"/>
    <w:rsid w:val="008E7A38"/>
    <w:rsid w:val="008F04A0"/>
    <w:rsid w:val="0090163D"/>
    <w:rsid w:val="00901A31"/>
    <w:rsid w:val="009040CE"/>
    <w:rsid w:val="00905441"/>
    <w:rsid w:val="00905B73"/>
    <w:rsid w:val="00906298"/>
    <w:rsid w:val="00907328"/>
    <w:rsid w:val="00907B82"/>
    <w:rsid w:val="00910241"/>
    <w:rsid w:val="0091092A"/>
    <w:rsid w:val="009129FC"/>
    <w:rsid w:val="0091307D"/>
    <w:rsid w:val="00917A9D"/>
    <w:rsid w:val="00921470"/>
    <w:rsid w:val="00923BD9"/>
    <w:rsid w:val="0092535D"/>
    <w:rsid w:val="00925E6D"/>
    <w:rsid w:val="00926556"/>
    <w:rsid w:val="009304FE"/>
    <w:rsid w:val="00931410"/>
    <w:rsid w:val="009317E6"/>
    <w:rsid w:val="009333E4"/>
    <w:rsid w:val="0093670A"/>
    <w:rsid w:val="0093756D"/>
    <w:rsid w:val="009407F4"/>
    <w:rsid w:val="00942378"/>
    <w:rsid w:val="00943243"/>
    <w:rsid w:val="00944BB6"/>
    <w:rsid w:val="00946440"/>
    <w:rsid w:val="00946AEA"/>
    <w:rsid w:val="0095387D"/>
    <w:rsid w:val="00955F61"/>
    <w:rsid w:val="00960319"/>
    <w:rsid w:val="00960B85"/>
    <w:rsid w:val="00960CA7"/>
    <w:rsid w:val="009626A0"/>
    <w:rsid w:val="009647A0"/>
    <w:rsid w:val="009666FD"/>
    <w:rsid w:val="00967B67"/>
    <w:rsid w:val="00971AA4"/>
    <w:rsid w:val="009733A1"/>
    <w:rsid w:val="009755DA"/>
    <w:rsid w:val="00975E8D"/>
    <w:rsid w:val="00976BAC"/>
    <w:rsid w:val="00976CF2"/>
    <w:rsid w:val="00987BBF"/>
    <w:rsid w:val="00992798"/>
    <w:rsid w:val="009951B9"/>
    <w:rsid w:val="00995D56"/>
    <w:rsid w:val="00996645"/>
    <w:rsid w:val="00996839"/>
    <w:rsid w:val="00997196"/>
    <w:rsid w:val="00997F8A"/>
    <w:rsid w:val="009A1611"/>
    <w:rsid w:val="009A3105"/>
    <w:rsid w:val="009A429F"/>
    <w:rsid w:val="009A451B"/>
    <w:rsid w:val="009A4DE2"/>
    <w:rsid w:val="009A60CD"/>
    <w:rsid w:val="009A63B0"/>
    <w:rsid w:val="009B0BB2"/>
    <w:rsid w:val="009B1B5F"/>
    <w:rsid w:val="009B4458"/>
    <w:rsid w:val="009C092C"/>
    <w:rsid w:val="009C1256"/>
    <w:rsid w:val="009C148F"/>
    <w:rsid w:val="009C1623"/>
    <w:rsid w:val="009C1D5A"/>
    <w:rsid w:val="009C6D44"/>
    <w:rsid w:val="009C7D28"/>
    <w:rsid w:val="009D09E9"/>
    <w:rsid w:val="009D1AAF"/>
    <w:rsid w:val="009D32EE"/>
    <w:rsid w:val="009D610B"/>
    <w:rsid w:val="009E3889"/>
    <w:rsid w:val="009E4BF3"/>
    <w:rsid w:val="009E78BE"/>
    <w:rsid w:val="009F16FC"/>
    <w:rsid w:val="009F3F45"/>
    <w:rsid w:val="009F75F3"/>
    <w:rsid w:val="00A01522"/>
    <w:rsid w:val="00A02A8C"/>
    <w:rsid w:val="00A04BE6"/>
    <w:rsid w:val="00A06288"/>
    <w:rsid w:val="00A070E0"/>
    <w:rsid w:val="00A11D46"/>
    <w:rsid w:val="00A1338A"/>
    <w:rsid w:val="00A13FAB"/>
    <w:rsid w:val="00A1526B"/>
    <w:rsid w:val="00A154E2"/>
    <w:rsid w:val="00A15B62"/>
    <w:rsid w:val="00A15FF3"/>
    <w:rsid w:val="00A21A12"/>
    <w:rsid w:val="00A239E3"/>
    <w:rsid w:val="00A323EE"/>
    <w:rsid w:val="00A35404"/>
    <w:rsid w:val="00A37127"/>
    <w:rsid w:val="00A41E5B"/>
    <w:rsid w:val="00A43A8C"/>
    <w:rsid w:val="00A470EF"/>
    <w:rsid w:val="00A474D7"/>
    <w:rsid w:val="00A524D4"/>
    <w:rsid w:val="00A5283C"/>
    <w:rsid w:val="00A538A0"/>
    <w:rsid w:val="00A60A31"/>
    <w:rsid w:val="00A6385E"/>
    <w:rsid w:val="00A66438"/>
    <w:rsid w:val="00A70DB0"/>
    <w:rsid w:val="00A75A35"/>
    <w:rsid w:val="00A77A4B"/>
    <w:rsid w:val="00A8171F"/>
    <w:rsid w:val="00A8362B"/>
    <w:rsid w:val="00A8430F"/>
    <w:rsid w:val="00A84EA2"/>
    <w:rsid w:val="00A8500D"/>
    <w:rsid w:val="00A86439"/>
    <w:rsid w:val="00A87EF3"/>
    <w:rsid w:val="00A900B6"/>
    <w:rsid w:val="00A91391"/>
    <w:rsid w:val="00A91BA1"/>
    <w:rsid w:val="00A938A6"/>
    <w:rsid w:val="00A93F8D"/>
    <w:rsid w:val="00A968BD"/>
    <w:rsid w:val="00A96ECD"/>
    <w:rsid w:val="00AA035A"/>
    <w:rsid w:val="00AA238A"/>
    <w:rsid w:val="00AA2D77"/>
    <w:rsid w:val="00AA376D"/>
    <w:rsid w:val="00AB1793"/>
    <w:rsid w:val="00AB17AF"/>
    <w:rsid w:val="00AB17C8"/>
    <w:rsid w:val="00AB1D3B"/>
    <w:rsid w:val="00AB52A1"/>
    <w:rsid w:val="00AB77D9"/>
    <w:rsid w:val="00AC014D"/>
    <w:rsid w:val="00AC10C1"/>
    <w:rsid w:val="00AC4DC8"/>
    <w:rsid w:val="00AC618E"/>
    <w:rsid w:val="00AC62A2"/>
    <w:rsid w:val="00AC62B1"/>
    <w:rsid w:val="00AC6E1A"/>
    <w:rsid w:val="00AC74B3"/>
    <w:rsid w:val="00AD5451"/>
    <w:rsid w:val="00AD7476"/>
    <w:rsid w:val="00AE104A"/>
    <w:rsid w:val="00AE11F4"/>
    <w:rsid w:val="00AE153C"/>
    <w:rsid w:val="00AE2160"/>
    <w:rsid w:val="00AE232E"/>
    <w:rsid w:val="00AE319B"/>
    <w:rsid w:val="00AF0017"/>
    <w:rsid w:val="00AF2037"/>
    <w:rsid w:val="00AF2C84"/>
    <w:rsid w:val="00AF55E6"/>
    <w:rsid w:val="00AF6A69"/>
    <w:rsid w:val="00B01579"/>
    <w:rsid w:val="00B0336E"/>
    <w:rsid w:val="00B039C7"/>
    <w:rsid w:val="00B04D5B"/>
    <w:rsid w:val="00B04DD8"/>
    <w:rsid w:val="00B04E1A"/>
    <w:rsid w:val="00B10DDE"/>
    <w:rsid w:val="00B12484"/>
    <w:rsid w:val="00B13792"/>
    <w:rsid w:val="00B145C5"/>
    <w:rsid w:val="00B156F5"/>
    <w:rsid w:val="00B17601"/>
    <w:rsid w:val="00B22CF4"/>
    <w:rsid w:val="00B23B62"/>
    <w:rsid w:val="00B23DD5"/>
    <w:rsid w:val="00B26B30"/>
    <w:rsid w:val="00B41A88"/>
    <w:rsid w:val="00B4282E"/>
    <w:rsid w:val="00B43B78"/>
    <w:rsid w:val="00B43F2B"/>
    <w:rsid w:val="00B46719"/>
    <w:rsid w:val="00B47199"/>
    <w:rsid w:val="00B47D97"/>
    <w:rsid w:val="00B508D4"/>
    <w:rsid w:val="00B51F8D"/>
    <w:rsid w:val="00B526FF"/>
    <w:rsid w:val="00B529D6"/>
    <w:rsid w:val="00B53007"/>
    <w:rsid w:val="00B558B1"/>
    <w:rsid w:val="00B56512"/>
    <w:rsid w:val="00B56998"/>
    <w:rsid w:val="00B606C7"/>
    <w:rsid w:val="00B6096B"/>
    <w:rsid w:val="00B6364F"/>
    <w:rsid w:val="00B656B0"/>
    <w:rsid w:val="00B66548"/>
    <w:rsid w:val="00B6674B"/>
    <w:rsid w:val="00B7004B"/>
    <w:rsid w:val="00B70394"/>
    <w:rsid w:val="00B707D8"/>
    <w:rsid w:val="00B7457F"/>
    <w:rsid w:val="00B753A9"/>
    <w:rsid w:val="00B7619B"/>
    <w:rsid w:val="00B7671A"/>
    <w:rsid w:val="00B80FCB"/>
    <w:rsid w:val="00B81D8C"/>
    <w:rsid w:val="00B845B0"/>
    <w:rsid w:val="00B85F80"/>
    <w:rsid w:val="00B86E82"/>
    <w:rsid w:val="00B872FA"/>
    <w:rsid w:val="00B877BC"/>
    <w:rsid w:val="00B92C51"/>
    <w:rsid w:val="00BA3E6A"/>
    <w:rsid w:val="00BA60DE"/>
    <w:rsid w:val="00BA6E69"/>
    <w:rsid w:val="00BB2DD8"/>
    <w:rsid w:val="00BB2EB2"/>
    <w:rsid w:val="00BB385E"/>
    <w:rsid w:val="00BB62EB"/>
    <w:rsid w:val="00BB7093"/>
    <w:rsid w:val="00BC1F69"/>
    <w:rsid w:val="00BC2EAB"/>
    <w:rsid w:val="00BC4755"/>
    <w:rsid w:val="00BC507B"/>
    <w:rsid w:val="00BC6398"/>
    <w:rsid w:val="00BD0308"/>
    <w:rsid w:val="00BD225F"/>
    <w:rsid w:val="00BD3F01"/>
    <w:rsid w:val="00BD451A"/>
    <w:rsid w:val="00BD4FF1"/>
    <w:rsid w:val="00BD61AE"/>
    <w:rsid w:val="00BE0347"/>
    <w:rsid w:val="00BE1D2D"/>
    <w:rsid w:val="00BE3812"/>
    <w:rsid w:val="00BE5043"/>
    <w:rsid w:val="00BE5AF7"/>
    <w:rsid w:val="00BE6A72"/>
    <w:rsid w:val="00BF4A9D"/>
    <w:rsid w:val="00BF5EB2"/>
    <w:rsid w:val="00BF694B"/>
    <w:rsid w:val="00BF6BA9"/>
    <w:rsid w:val="00BF6E22"/>
    <w:rsid w:val="00BF7B2F"/>
    <w:rsid w:val="00C00D7F"/>
    <w:rsid w:val="00C0191F"/>
    <w:rsid w:val="00C0520D"/>
    <w:rsid w:val="00C059D2"/>
    <w:rsid w:val="00C10F52"/>
    <w:rsid w:val="00C12E44"/>
    <w:rsid w:val="00C13894"/>
    <w:rsid w:val="00C140CF"/>
    <w:rsid w:val="00C16F4E"/>
    <w:rsid w:val="00C177CC"/>
    <w:rsid w:val="00C17982"/>
    <w:rsid w:val="00C17AFB"/>
    <w:rsid w:val="00C207AB"/>
    <w:rsid w:val="00C20A51"/>
    <w:rsid w:val="00C21013"/>
    <w:rsid w:val="00C22442"/>
    <w:rsid w:val="00C22A41"/>
    <w:rsid w:val="00C23EDE"/>
    <w:rsid w:val="00C24D93"/>
    <w:rsid w:val="00C24F0A"/>
    <w:rsid w:val="00C252C1"/>
    <w:rsid w:val="00C2588E"/>
    <w:rsid w:val="00C3000C"/>
    <w:rsid w:val="00C3285C"/>
    <w:rsid w:val="00C34C7E"/>
    <w:rsid w:val="00C35521"/>
    <w:rsid w:val="00C35E7B"/>
    <w:rsid w:val="00C37783"/>
    <w:rsid w:val="00C446CD"/>
    <w:rsid w:val="00C456A2"/>
    <w:rsid w:val="00C505C5"/>
    <w:rsid w:val="00C50DAB"/>
    <w:rsid w:val="00C53FF8"/>
    <w:rsid w:val="00C551A9"/>
    <w:rsid w:val="00C567EC"/>
    <w:rsid w:val="00C60627"/>
    <w:rsid w:val="00C648AE"/>
    <w:rsid w:val="00C6790A"/>
    <w:rsid w:val="00C72483"/>
    <w:rsid w:val="00C72F95"/>
    <w:rsid w:val="00C73C64"/>
    <w:rsid w:val="00C74B06"/>
    <w:rsid w:val="00C74D56"/>
    <w:rsid w:val="00C75F45"/>
    <w:rsid w:val="00C81551"/>
    <w:rsid w:val="00C8217C"/>
    <w:rsid w:val="00C82C02"/>
    <w:rsid w:val="00C8360F"/>
    <w:rsid w:val="00C863FE"/>
    <w:rsid w:val="00C9068D"/>
    <w:rsid w:val="00C92069"/>
    <w:rsid w:val="00C9620E"/>
    <w:rsid w:val="00C970A1"/>
    <w:rsid w:val="00C97A99"/>
    <w:rsid w:val="00CA336B"/>
    <w:rsid w:val="00CA547B"/>
    <w:rsid w:val="00CA56FE"/>
    <w:rsid w:val="00CA585C"/>
    <w:rsid w:val="00CA5F1D"/>
    <w:rsid w:val="00CB49B9"/>
    <w:rsid w:val="00CC0847"/>
    <w:rsid w:val="00CC11BD"/>
    <w:rsid w:val="00CC29B7"/>
    <w:rsid w:val="00CC47CF"/>
    <w:rsid w:val="00CC6995"/>
    <w:rsid w:val="00CD01BD"/>
    <w:rsid w:val="00CD04B0"/>
    <w:rsid w:val="00CD1C52"/>
    <w:rsid w:val="00CD4F90"/>
    <w:rsid w:val="00CD52E4"/>
    <w:rsid w:val="00CD538C"/>
    <w:rsid w:val="00CD6376"/>
    <w:rsid w:val="00CE1D5A"/>
    <w:rsid w:val="00CE1F72"/>
    <w:rsid w:val="00CE33EF"/>
    <w:rsid w:val="00CE351F"/>
    <w:rsid w:val="00CE355C"/>
    <w:rsid w:val="00CE360E"/>
    <w:rsid w:val="00CE39A2"/>
    <w:rsid w:val="00CE6E0C"/>
    <w:rsid w:val="00CF0FF1"/>
    <w:rsid w:val="00CF16E6"/>
    <w:rsid w:val="00CF5DD0"/>
    <w:rsid w:val="00CF6882"/>
    <w:rsid w:val="00CF6F7E"/>
    <w:rsid w:val="00D0194B"/>
    <w:rsid w:val="00D03209"/>
    <w:rsid w:val="00D071EA"/>
    <w:rsid w:val="00D07D02"/>
    <w:rsid w:val="00D12A96"/>
    <w:rsid w:val="00D13A2C"/>
    <w:rsid w:val="00D14D33"/>
    <w:rsid w:val="00D15B30"/>
    <w:rsid w:val="00D1639E"/>
    <w:rsid w:val="00D16959"/>
    <w:rsid w:val="00D2253F"/>
    <w:rsid w:val="00D2349C"/>
    <w:rsid w:val="00D24E4C"/>
    <w:rsid w:val="00D274CF"/>
    <w:rsid w:val="00D318F0"/>
    <w:rsid w:val="00D321BC"/>
    <w:rsid w:val="00D32EC4"/>
    <w:rsid w:val="00D33889"/>
    <w:rsid w:val="00D34CD7"/>
    <w:rsid w:val="00D3740E"/>
    <w:rsid w:val="00D4013D"/>
    <w:rsid w:val="00D41E64"/>
    <w:rsid w:val="00D44917"/>
    <w:rsid w:val="00D4648C"/>
    <w:rsid w:val="00D5425D"/>
    <w:rsid w:val="00D57FA9"/>
    <w:rsid w:val="00D601F3"/>
    <w:rsid w:val="00D610D1"/>
    <w:rsid w:val="00D6131B"/>
    <w:rsid w:val="00D67D8F"/>
    <w:rsid w:val="00D7004C"/>
    <w:rsid w:val="00D73443"/>
    <w:rsid w:val="00D74779"/>
    <w:rsid w:val="00D75546"/>
    <w:rsid w:val="00D76F89"/>
    <w:rsid w:val="00D77FA2"/>
    <w:rsid w:val="00D80979"/>
    <w:rsid w:val="00D83AF8"/>
    <w:rsid w:val="00D83E55"/>
    <w:rsid w:val="00D8536C"/>
    <w:rsid w:val="00D85797"/>
    <w:rsid w:val="00D871BF"/>
    <w:rsid w:val="00D94A8F"/>
    <w:rsid w:val="00D94F91"/>
    <w:rsid w:val="00D9668F"/>
    <w:rsid w:val="00D96E22"/>
    <w:rsid w:val="00DA0695"/>
    <w:rsid w:val="00DA0701"/>
    <w:rsid w:val="00DA2C83"/>
    <w:rsid w:val="00DA36A0"/>
    <w:rsid w:val="00DA3D46"/>
    <w:rsid w:val="00DA6C2B"/>
    <w:rsid w:val="00DA6D9B"/>
    <w:rsid w:val="00DB1E5C"/>
    <w:rsid w:val="00DB2011"/>
    <w:rsid w:val="00DB3265"/>
    <w:rsid w:val="00DC2ACB"/>
    <w:rsid w:val="00DC396B"/>
    <w:rsid w:val="00DC4CAF"/>
    <w:rsid w:val="00DD2A7D"/>
    <w:rsid w:val="00DE10E0"/>
    <w:rsid w:val="00DE27B9"/>
    <w:rsid w:val="00DE3E99"/>
    <w:rsid w:val="00DE5B91"/>
    <w:rsid w:val="00DF4B36"/>
    <w:rsid w:val="00DF6CE8"/>
    <w:rsid w:val="00E01EDB"/>
    <w:rsid w:val="00E023ED"/>
    <w:rsid w:val="00E06DB9"/>
    <w:rsid w:val="00E07F15"/>
    <w:rsid w:val="00E10219"/>
    <w:rsid w:val="00E113BB"/>
    <w:rsid w:val="00E11B00"/>
    <w:rsid w:val="00E128AC"/>
    <w:rsid w:val="00E154AA"/>
    <w:rsid w:val="00E16267"/>
    <w:rsid w:val="00E16A86"/>
    <w:rsid w:val="00E235D7"/>
    <w:rsid w:val="00E24DDE"/>
    <w:rsid w:val="00E32996"/>
    <w:rsid w:val="00E34485"/>
    <w:rsid w:val="00E379FD"/>
    <w:rsid w:val="00E43811"/>
    <w:rsid w:val="00E46C0D"/>
    <w:rsid w:val="00E47173"/>
    <w:rsid w:val="00E476D8"/>
    <w:rsid w:val="00E53DC5"/>
    <w:rsid w:val="00E54C82"/>
    <w:rsid w:val="00E5589E"/>
    <w:rsid w:val="00E62A8B"/>
    <w:rsid w:val="00E630FD"/>
    <w:rsid w:val="00E64586"/>
    <w:rsid w:val="00E65718"/>
    <w:rsid w:val="00E65BC8"/>
    <w:rsid w:val="00E6789A"/>
    <w:rsid w:val="00E704D2"/>
    <w:rsid w:val="00E70B68"/>
    <w:rsid w:val="00E713A4"/>
    <w:rsid w:val="00E73315"/>
    <w:rsid w:val="00E744F1"/>
    <w:rsid w:val="00E75117"/>
    <w:rsid w:val="00E75AE3"/>
    <w:rsid w:val="00E80CC0"/>
    <w:rsid w:val="00E820D0"/>
    <w:rsid w:val="00E8341F"/>
    <w:rsid w:val="00E84FB4"/>
    <w:rsid w:val="00E90D85"/>
    <w:rsid w:val="00E9404C"/>
    <w:rsid w:val="00E9567D"/>
    <w:rsid w:val="00E962C6"/>
    <w:rsid w:val="00E96A7E"/>
    <w:rsid w:val="00E97ACB"/>
    <w:rsid w:val="00EA0D07"/>
    <w:rsid w:val="00EA1636"/>
    <w:rsid w:val="00EA22A8"/>
    <w:rsid w:val="00EA67A0"/>
    <w:rsid w:val="00EB0E9F"/>
    <w:rsid w:val="00EB231F"/>
    <w:rsid w:val="00EB7C02"/>
    <w:rsid w:val="00EC1622"/>
    <w:rsid w:val="00EC2B2B"/>
    <w:rsid w:val="00EC4ABA"/>
    <w:rsid w:val="00EC7C35"/>
    <w:rsid w:val="00EC7FCA"/>
    <w:rsid w:val="00ED0A80"/>
    <w:rsid w:val="00ED44C5"/>
    <w:rsid w:val="00ED4D39"/>
    <w:rsid w:val="00ED5125"/>
    <w:rsid w:val="00ED5851"/>
    <w:rsid w:val="00EE13D4"/>
    <w:rsid w:val="00EE1B0E"/>
    <w:rsid w:val="00EE1B1A"/>
    <w:rsid w:val="00EE395A"/>
    <w:rsid w:val="00EE73BB"/>
    <w:rsid w:val="00EF0F36"/>
    <w:rsid w:val="00EF16C3"/>
    <w:rsid w:val="00EF2973"/>
    <w:rsid w:val="00EF34EB"/>
    <w:rsid w:val="00EF4AF5"/>
    <w:rsid w:val="00F01AD8"/>
    <w:rsid w:val="00F03CF6"/>
    <w:rsid w:val="00F048AE"/>
    <w:rsid w:val="00F0684E"/>
    <w:rsid w:val="00F06F83"/>
    <w:rsid w:val="00F11D74"/>
    <w:rsid w:val="00F12FDB"/>
    <w:rsid w:val="00F14F38"/>
    <w:rsid w:val="00F1505D"/>
    <w:rsid w:val="00F20064"/>
    <w:rsid w:val="00F206D8"/>
    <w:rsid w:val="00F20EF4"/>
    <w:rsid w:val="00F25900"/>
    <w:rsid w:val="00F260F6"/>
    <w:rsid w:val="00F301F6"/>
    <w:rsid w:val="00F33FF7"/>
    <w:rsid w:val="00F374B3"/>
    <w:rsid w:val="00F37F98"/>
    <w:rsid w:val="00F4402B"/>
    <w:rsid w:val="00F50633"/>
    <w:rsid w:val="00F526CB"/>
    <w:rsid w:val="00F53568"/>
    <w:rsid w:val="00F549E5"/>
    <w:rsid w:val="00F55CDF"/>
    <w:rsid w:val="00F60473"/>
    <w:rsid w:val="00F62D7D"/>
    <w:rsid w:val="00F63A47"/>
    <w:rsid w:val="00F64047"/>
    <w:rsid w:val="00F678BD"/>
    <w:rsid w:val="00F73CA4"/>
    <w:rsid w:val="00F75526"/>
    <w:rsid w:val="00F76C82"/>
    <w:rsid w:val="00F77251"/>
    <w:rsid w:val="00F77A12"/>
    <w:rsid w:val="00F812D5"/>
    <w:rsid w:val="00F81583"/>
    <w:rsid w:val="00F81961"/>
    <w:rsid w:val="00F83181"/>
    <w:rsid w:val="00F8573A"/>
    <w:rsid w:val="00F87964"/>
    <w:rsid w:val="00F91E2C"/>
    <w:rsid w:val="00F92AD4"/>
    <w:rsid w:val="00F93705"/>
    <w:rsid w:val="00F95981"/>
    <w:rsid w:val="00F961EA"/>
    <w:rsid w:val="00F96B47"/>
    <w:rsid w:val="00FA07D7"/>
    <w:rsid w:val="00FA11AB"/>
    <w:rsid w:val="00FA1310"/>
    <w:rsid w:val="00FA4149"/>
    <w:rsid w:val="00FA59F2"/>
    <w:rsid w:val="00FA5ADE"/>
    <w:rsid w:val="00FA7F04"/>
    <w:rsid w:val="00FB0EF7"/>
    <w:rsid w:val="00FB1678"/>
    <w:rsid w:val="00FB362B"/>
    <w:rsid w:val="00FB3D1E"/>
    <w:rsid w:val="00FB3F8A"/>
    <w:rsid w:val="00FB6FDD"/>
    <w:rsid w:val="00FB7E47"/>
    <w:rsid w:val="00FC0672"/>
    <w:rsid w:val="00FC0F14"/>
    <w:rsid w:val="00FC43B4"/>
    <w:rsid w:val="00FC4809"/>
    <w:rsid w:val="00FC68EF"/>
    <w:rsid w:val="00FC71EA"/>
    <w:rsid w:val="00FC79CC"/>
    <w:rsid w:val="00FD34C6"/>
    <w:rsid w:val="00FD52BF"/>
    <w:rsid w:val="00FD67D4"/>
    <w:rsid w:val="00FE012B"/>
    <w:rsid w:val="00FE0A68"/>
    <w:rsid w:val="00FE4D3C"/>
    <w:rsid w:val="00FE5B9A"/>
    <w:rsid w:val="00FE6DBE"/>
    <w:rsid w:val="00FE76F4"/>
    <w:rsid w:val="00FF3728"/>
    <w:rsid w:val="00FF4214"/>
    <w:rsid w:val="00FF42C1"/>
    <w:rsid w:val="00FF441F"/>
    <w:rsid w:val="00FF4BE1"/>
    <w:rsid w:val="00FF525B"/>
    <w:rsid w:val="00FF5DDB"/>
    <w:rsid w:val="00FF6380"/>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D6401"/>
  <w15:docId w15:val="{870165DC-B307-4D3E-B605-39D0E7D9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55"/>
    <w:pPr>
      <w:spacing w:after="120"/>
    </w:pPr>
  </w:style>
  <w:style w:type="paragraph" w:styleId="Heading1">
    <w:name w:val="heading 1"/>
    <w:basedOn w:val="Normal"/>
    <w:next w:val="Normal"/>
    <w:link w:val="Heading1Char"/>
    <w:uiPriority w:val="9"/>
    <w:qFormat/>
    <w:rsid w:val="002D6020"/>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D6020"/>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rsid w:val="008F04A0"/>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rsid w:val="00E023ED"/>
    <w:pPr>
      <w:ind w:left="720"/>
      <w:contextualSpacing/>
    </w:pPr>
  </w:style>
  <w:style w:type="character" w:customStyle="1" w:styleId="Heading1Char">
    <w:name w:val="Heading 1 Char"/>
    <w:basedOn w:val="DefaultParagraphFont"/>
    <w:link w:val="Heading1"/>
    <w:uiPriority w:val="9"/>
    <w:rsid w:val="002D602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D6020"/>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B12484"/>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1E5E7F"/>
    <w:pPr>
      <w:numPr>
        <w:numId w:val="1"/>
      </w:numPr>
      <w:spacing w:before="120" w:after="0"/>
    </w:pPr>
    <w:rPr>
      <w:rFonts w:ascii="Calibri" w:hAnsi="Calibri" w:cs="Calibri"/>
      <w:lang w:eastAsia="en-AU"/>
    </w:rPr>
  </w:style>
  <w:style w:type="character" w:customStyle="1" w:styleId="ListItemChar">
    <w:name w:val="List Item Char"/>
    <w:basedOn w:val="DefaultParagraphFont"/>
    <w:link w:val="ListItem"/>
    <w:rsid w:val="001E5E7F"/>
    <w:rPr>
      <w:rFonts w:ascii="Calibri" w:hAnsi="Calibri" w:cs="Calibri"/>
      <w:lang w:eastAsia="en-AU"/>
    </w:rPr>
  </w:style>
  <w:style w:type="character" w:styleId="Hyperlink">
    <w:name w:val="Hyperlink"/>
    <w:basedOn w:val="DefaultParagraphFont"/>
    <w:uiPriority w:val="99"/>
    <w:unhideWhenUsed/>
    <w:rsid w:val="00005AF6"/>
    <w:rPr>
      <w:color w:val="410082" w:themeColor="hyperlink"/>
      <w:u w:val="single"/>
    </w:rPr>
  </w:style>
  <w:style w:type="table" w:customStyle="1" w:styleId="TableGrid1">
    <w:name w:val="Table Grid1"/>
    <w:basedOn w:val="TableNormal"/>
    <w:next w:val="TableGrid"/>
    <w:uiPriority w:val="59"/>
    <w:rsid w:val="0063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Item"/>
    <w:uiPriority w:val="99"/>
    <w:unhideWhenUsed/>
    <w:rsid w:val="00823A11"/>
    <w:pPr>
      <w:numPr>
        <w:numId w:val="2"/>
      </w:numPr>
      <w:spacing w:before="0"/>
      <w:ind w:left="714" w:hanging="357"/>
    </w:pPr>
    <w:rPr>
      <w:rFonts w:eastAsiaTheme="minorEastAsia" w:cstheme="minorBidi"/>
      <w:bCs/>
      <w:lang w:eastAsia="en-US"/>
    </w:rPr>
  </w:style>
  <w:style w:type="paragraph" w:customStyle="1" w:styleId="List1">
    <w:name w:val="List 1"/>
    <w:basedOn w:val="ListItem"/>
    <w:link w:val="List1Char"/>
    <w:qFormat/>
    <w:rsid w:val="00D41E64"/>
    <w:pPr>
      <w:numPr>
        <w:numId w:val="0"/>
      </w:numPr>
      <w:spacing w:after="120"/>
    </w:pPr>
    <w:rPr>
      <w:rFonts w:cs="Arial"/>
      <w:iCs/>
    </w:rPr>
  </w:style>
  <w:style w:type="character" w:customStyle="1" w:styleId="List1Char">
    <w:name w:val="List 1 Char"/>
    <w:basedOn w:val="ListItemChar"/>
    <w:link w:val="List1"/>
    <w:rsid w:val="00D41E64"/>
    <w:rPr>
      <w:rFonts w:ascii="Calibri" w:hAnsi="Calibri" w:cs="Arial"/>
      <w:iCs/>
      <w:lang w:eastAsia="en-AU"/>
    </w:rPr>
  </w:style>
  <w:style w:type="character" w:styleId="FollowedHyperlink">
    <w:name w:val="FollowedHyperlink"/>
    <w:basedOn w:val="DefaultParagraphFont"/>
    <w:uiPriority w:val="99"/>
    <w:semiHidden/>
    <w:unhideWhenUsed/>
    <w:rsid w:val="00BC4755"/>
    <w:rPr>
      <w:color w:val="646464"/>
      <w:u w:val="single"/>
    </w:rPr>
  </w:style>
  <w:style w:type="character" w:styleId="Strong">
    <w:name w:val="Strong"/>
    <w:basedOn w:val="DefaultParagraphFont"/>
    <w:uiPriority w:val="22"/>
    <w:rsid w:val="00C24D93"/>
    <w:rPr>
      <w:b/>
      <w:bCs/>
    </w:rPr>
  </w:style>
  <w:style w:type="character" w:styleId="Emphasis">
    <w:name w:val="Emphasis"/>
    <w:basedOn w:val="DefaultParagraphFont"/>
    <w:uiPriority w:val="20"/>
    <w:rsid w:val="00456DA9"/>
    <w:rPr>
      <w:i/>
      <w:iCs/>
    </w:rPr>
  </w:style>
  <w:style w:type="character" w:customStyle="1" w:styleId="Heading3Char">
    <w:name w:val="Heading 3 Char"/>
    <w:basedOn w:val="DefaultParagraphFont"/>
    <w:link w:val="Heading3"/>
    <w:uiPriority w:val="9"/>
    <w:semiHidden/>
    <w:rsid w:val="008F04A0"/>
    <w:rPr>
      <w:rFonts w:asciiTheme="majorHAnsi" w:eastAsiaTheme="majorEastAsia" w:hAnsiTheme="majorHAnsi" w:cstheme="majorBidi"/>
      <w:color w:val="140C19" w:themeColor="accent1" w:themeShade="7F"/>
      <w:sz w:val="24"/>
      <w:szCs w:val="24"/>
    </w:rPr>
  </w:style>
  <w:style w:type="paragraph" w:styleId="NormalWeb">
    <w:name w:val="Normal (Web)"/>
    <w:basedOn w:val="Normal"/>
    <w:uiPriority w:val="99"/>
    <w:semiHidden/>
    <w:unhideWhenUsed/>
    <w:rsid w:val="002126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unhideWhenUsed/>
    <w:qFormat/>
    <w:rsid w:val="002D6020"/>
    <w:pPr>
      <w:tabs>
        <w:tab w:val="right" w:pos="9072"/>
      </w:tabs>
    </w:pPr>
    <w:rPr>
      <w:rFonts w:eastAsia="Times New Roman" w:cs="Arial"/>
      <w:bCs/>
    </w:rPr>
  </w:style>
  <w:style w:type="character" w:customStyle="1" w:styleId="BodyTextChar">
    <w:name w:val="Body Text Char"/>
    <w:basedOn w:val="DefaultParagraphFont"/>
    <w:link w:val="BodyText"/>
    <w:uiPriority w:val="99"/>
    <w:rsid w:val="002D6020"/>
    <w:rPr>
      <w:rFonts w:eastAsia="Times New Roman" w:cs="Arial"/>
      <w:bCs/>
    </w:rPr>
  </w:style>
  <w:style w:type="paragraph" w:styleId="NoSpacing">
    <w:name w:val="No Spacing"/>
    <w:basedOn w:val="BodyText"/>
    <w:next w:val="BodyText"/>
    <w:uiPriority w:val="1"/>
    <w:qFormat/>
    <w:rsid w:val="002D6020"/>
    <w:pPr>
      <w:spacing w:after="0" w:line="240" w:lineRule="auto"/>
    </w:pPr>
  </w:style>
  <w:style w:type="paragraph" w:customStyle="1" w:styleId="Answerline">
    <w:name w:val="Answer line"/>
    <w:basedOn w:val="BodyText"/>
    <w:next w:val="BodyText"/>
    <w:qFormat/>
    <w:rsid w:val="002D6020"/>
    <w:pPr>
      <w:tabs>
        <w:tab w:val="right" w:leader="underscore" w:pos="9072"/>
      </w:tabs>
      <w:spacing w:after="240"/>
    </w:pPr>
  </w:style>
  <w:style w:type="paragraph" w:styleId="ListNumber">
    <w:name w:val="List Number"/>
    <w:basedOn w:val="Normal"/>
    <w:next w:val="Normal"/>
    <w:uiPriority w:val="99"/>
    <w:unhideWhenUsed/>
    <w:rsid w:val="00780304"/>
    <w:pPr>
      <w:numPr>
        <w:numId w:val="4"/>
      </w:numPr>
      <w:tabs>
        <w:tab w:val="right" w:pos="9072"/>
      </w:tabs>
      <w:spacing w:before="120"/>
      <w:contextualSpacing/>
    </w:pPr>
  </w:style>
  <w:style w:type="paragraph" w:styleId="ListNumber2">
    <w:name w:val="List Number 2"/>
    <w:basedOn w:val="Normal"/>
    <w:uiPriority w:val="99"/>
    <w:unhideWhenUsed/>
    <w:rsid w:val="002D6020"/>
    <w:pPr>
      <w:numPr>
        <w:ilvl w:val="1"/>
        <w:numId w:val="4"/>
      </w:numPr>
      <w:contextualSpacing/>
    </w:pPr>
  </w:style>
  <w:style w:type="paragraph" w:styleId="ListNumber3">
    <w:name w:val="List Number 3"/>
    <w:basedOn w:val="Normal"/>
    <w:uiPriority w:val="99"/>
    <w:semiHidden/>
    <w:unhideWhenUsed/>
    <w:rsid w:val="002D6020"/>
    <w:pPr>
      <w:numPr>
        <w:ilvl w:val="2"/>
        <w:numId w:val="4"/>
      </w:numPr>
      <w:contextualSpacing/>
    </w:pPr>
  </w:style>
  <w:style w:type="paragraph" w:styleId="ListBullet">
    <w:name w:val="List Bullet"/>
    <w:basedOn w:val="Normal"/>
    <w:uiPriority w:val="99"/>
    <w:unhideWhenUsed/>
    <w:rsid w:val="00780304"/>
    <w:pPr>
      <w:numPr>
        <w:numId w:val="5"/>
      </w:numPr>
      <w:contextualSpacing/>
    </w:pPr>
  </w:style>
  <w:style w:type="paragraph" w:customStyle="1" w:styleId="Qbullet1">
    <w:name w:val="Q bullet 1"/>
    <w:next w:val="BodyText"/>
    <w:qFormat/>
    <w:rsid w:val="00780304"/>
    <w:pPr>
      <w:numPr>
        <w:numId w:val="6"/>
      </w:numPr>
      <w:spacing w:after="120"/>
      <w:ind w:left="714" w:hanging="357"/>
      <w:contextualSpacing/>
    </w:pPr>
  </w:style>
  <w:style w:type="paragraph" w:customStyle="1" w:styleId="MKbody">
    <w:name w:val="MK body"/>
    <w:basedOn w:val="Normal"/>
    <w:qFormat/>
    <w:rsid w:val="00DA0701"/>
    <w:pPr>
      <w:spacing w:after="0" w:line="240" w:lineRule="auto"/>
    </w:pPr>
    <w:rPr>
      <w:rFonts w:eastAsia="Times New Roman" w:cs="Arial"/>
      <w:sz w:val="20"/>
      <w:szCs w:val="20"/>
    </w:rPr>
  </w:style>
  <w:style w:type="paragraph" w:customStyle="1" w:styleId="MKtotal">
    <w:name w:val="MK total"/>
    <w:basedOn w:val="MKbody"/>
    <w:qFormat/>
    <w:rsid w:val="00BC4755"/>
    <w:pPr>
      <w:jc w:val="right"/>
    </w:pPr>
    <w:rPr>
      <w:b/>
    </w:rPr>
  </w:style>
  <w:style w:type="paragraph" w:customStyle="1" w:styleId="MKnumbers">
    <w:name w:val="MK numbers"/>
    <w:basedOn w:val="MKbody"/>
    <w:qFormat/>
    <w:rsid w:val="00BC4755"/>
    <w:pPr>
      <w:jc w:val="center"/>
    </w:pPr>
  </w:style>
  <w:style w:type="paragraph" w:customStyle="1" w:styleId="MKbullets">
    <w:name w:val="MK bullets"/>
    <w:basedOn w:val="MKbody"/>
    <w:qFormat/>
    <w:rsid w:val="00BC4755"/>
    <w:pPr>
      <w:numPr>
        <w:numId w:val="8"/>
      </w:numPr>
      <w:ind w:left="357" w:hanging="357"/>
    </w:pPr>
  </w:style>
  <w:style w:type="paragraph" w:customStyle="1" w:styleId="Qbullet2">
    <w:name w:val="Q bullet 2"/>
    <w:basedOn w:val="ListBullet2"/>
    <w:qFormat/>
    <w:rsid w:val="00141D81"/>
    <w:pPr>
      <w:ind w:left="1071"/>
    </w:pPr>
  </w:style>
  <w:style w:type="character" w:styleId="CommentReference">
    <w:name w:val="annotation reference"/>
    <w:basedOn w:val="DefaultParagraphFont"/>
    <w:uiPriority w:val="99"/>
    <w:semiHidden/>
    <w:unhideWhenUsed/>
    <w:rsid w:val="00B26B30"/>
    <w:rPr>
      <w:sz w:val="16"/>
      <w:szCs w:val="16"/>
    </w:rPr>
  </w:style>
  <w:style w:type="paragraph" w:styleId="CommentText">
    <w:name w:val="annotation text"/>
    <w:basedOn w:val="Normal"/>
    <w:link w:val="CommentTextChar"/>
    <w:uiPriority w:val="99"/>
    <w:semiHidden/>
    <w:unhideWhenUsed/>
    <w:rsid w:val="00B26B30"/>
    <w:pPr>
      <w:spacing w:line="240" w:lineRule="auto"/>
    </w:pPr>
    <w:rPr>
      <w:sz w:val="20"/>
      <w:szCs w:val="20"/>
    </w:rPr>
  </w:style>
  <w:style w:type="character" w:customStyle="1" w:styleId="CommentTextChar">
    <w:name w:val="Comment Text Char"/>
    <w:basedOn w:val="DefaultParagraphFont"/>
    <w:link w:val="CommentText"/>
    <w:uiPriority w:val="99"/>
    <w:semiHidden/>
    <w:rsid w:val="00B26B30"/>
    <w:rPr>
      <w:sz w:val="20"/>
      <w:szCs w:val="20"/>
    </w:rPr>
  </w:style>
  <w:style w:type="paragraph" w:styleId="CommentSubject">
    <w:name w:val="annotation subject"/>
    <w:basedOn w:val="CommentText"/>
    <w:next w:val="CommentText"/>
    <w:link w:val="CommentSubjectChar"/>
    <w:uiPriority w:val="99"/>
    <w:semiHidden/>
    <w:unhideWhenUsed/>
    <w:rsid w:val="00B26B30"/>
    <w:rPr>
      <w:b/>
      <w:bCs/>
    </w:rPr>
  </w:style>
  <w:style w:type="character" w:customStyle="1" w:styleId="CommentSubjectChar">
    <w:name w:val="Comment Subject Char"/>
    <w:basedOn w:val="CommentTextChar"/>
    <w:link w:val="CommentSubject"/>
    <w:uiPriority w:val="99"/>
    <w:semiHidden/>
    <w:rsid w:val="00B26B30"/>
    <w:rPr>
      <w:b/>
      <w:bCs/>
      <w:sz w:val="20"/>
      <w:szCs w:val="20"/>
    </w:rPr>
  </w:style>
  <w:style w:type="paragraph" w:styleId="Revision">
    <w:name w:val="Revision"/>
    <w:hidden/>
    <w:uiPriority w:val="99"/>
    <w:semiHidden/>
    <w:rsid w:val="00D07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0978">
      <w:bodyDiv w:val="1"/>
      <w:marLeft w:val="0"/>
      <w:marRight w:val="0"/>
      <w:marTop w:val="0"/>
      <w:marBottom w:val="0"/>
      <w:divBdr>
        <w:top w:val="none" w:sz="0" w:space="0" w:color="auto"/>
        <w:left w:val="none" w:sz="0" w:space="0" w:color="auto"/>
        <w:bottom w:val="none" w:sz="0" w:space="0" w:color="auto"/>
        <w:right w:val="none" w:sz="0" w:space="0" w:color="auto"/>
      </w:divBdr>
    </w:div>
    <w:div w:id="1499271631">
      <w:bodyDiv w:val="1"/>
      <w:marLeft w:val="0"/>
      <w:marRight w:val="0"/>
      <w:marTop w:val="0"/>
      <w:marBottom w:val="0"/>
      <w:divBdr>
        <w:top w:val="none" w:sz="0" w:space="0" w:color="auto"/>
        <w:left w:val="none" w:sz="0" w:space="0" w:color="auto"/>
        <w:bottom w:val="none" w:sz="0" w:space="0" w:color="auto"/>
        <w:right w:val="none" w:sz="0" w:space="0" w:color="auto"/>
      </w:divBdr>
    </w:div>
    <w:div w:id="1520310438">
      <w:bodyDiv w:val="1"/>
      <w:marLeft w:val="0"/>
      <w:marRight w:val="0"/>
      <w:marTop w:val="0"/>
      <w:marBottom w:val="0"/>
      <w:divBdr>
        <w:top w:val="none" w:sz="0" w:space="0" w:color="auto"/>
        <w:left w:val="none" w:sz="0" w:space="0" w:color="auto"/>
        <w:bottom w:val="none" w:sz="0" w:space="0" w:color="auto"/>
        <w:right w:val="none" w:sz="0" w:space="0" w:color="auto"/>
      </w:divBdr>
    </w:div>
    <w:div w:id="1762675258">
      <w:bodyDiv w:val="1"/>
      <w:marLeft w:val="0"/>
      <w:marRight w:val="0"/>
      <w:marTop w:val="0"/>
      <w:marBottom w:val="0"/>
      <w:divBdr>
        <w:top w:val="none" w:sz="0" w:space="0" w:color="auto"/>
        <w:left w:val="none" w:sz="0" w:space="0" w:color="auto"/>
        <w:bottom w:val="none" w:sz="0" w:space="0" w:color="auto"/>
        <w:right w:val="none" w:sz="0" w:space="0" w:color="auto"/>
      </w:divBdr>
    </w:div>
    <w:div w:id="19869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tercorporation.com.au/Education/Water-in-Aboriginal-culture/Walk-with-the-Waugal-videos" TargetMode="External"/><Relationship Id="rId18" Type="http://schemas.openxmlformats.org/officeDocument/2006/relationships/hyperlink" Target="https://bth.humanrights.gov.au/significance/historical-context-ancient-history" TargetMode="External"/><Relationship Id="rId26" Type="http://schemas.openxmlformats.org/officeDocument/2006/relationships/hyperlink" Target="https://www.watercorporation.com.au/Education/Water-in-Aboriginal-culture/Walk-with-the-Waugal-videos" TargetMode="External"/><Relationship Id="rId3" Type="http://schemas.openxmlformats.org/officeDocument/2006/relationships/styles" Target="styles.xml"/><Relationship Id="rId21" Type="http://schemas.openxmlformats.org/officeDocument/2006/relationships/hyperlink" Target="https://indigenousknowledge.unimelb.edu.au/curriculum/resources/navigating-our-way-through-countr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oongarculture.org.au/identity/" TargetMode="External"/><Relationship Id="rId25" Type="http://schemas.openxmlformats.org/officeDocument/2006/relationships/hyperlink" Target="http://dewey.pragmatism.org/creed.htm"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aboriginalculture.com.au/introduction/" TargetMode="External"/><Relationship Id="rId20" Type="http://schemas.openxmlformats.org/officeDocument/2006/relationships/hyperlink" Target="https://www.noongarculture.org.au/connection-to-count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reativecommons.org/licenses/by-nc-nd/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nehealth.nsw.gov.au/__data/assets/pdf_file/0003/423507/Communicating_positively_A_guide_to_appropriate_Aboriginal_terminology.pdf" TargetMode="External"/><Relationship Id="rId23" Type="http://schemas.openxmlformats.org/officeDocument/2006/relationships/hyperlink" Target="https://indigenousknowledge.unimelb.edu.au/curriculum/resources/indigenous-astronomy,-geography,-and-star-maps"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firstnationsmedia.org.au/resources/language-and-cultu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dewey.pragmatism.org/creed.htm" TargetMode="External"/><Relationship Id="rId22" Type="http://schemas.openxmlformats.org/officeDocument/2006/relationships/hyperlink" Target="https://creativecommons.org/licenses/by-nc-nd/4.0/"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6257-3294-43AF-A9E5-103595E9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28</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Moon</dc:creator>
  <cp:keywords/>
  <dc:description/>
  <cp:lastModifiedBy>Carolyn Fleischer</cp:lastModifiedBy>
  <cp:revision>15</cp:revision>
  <cp:lastPrinted>2022-08-18T00:42:00Z</cp:lastPrinted>
  <dcterms:created xsi:type="dcterms:W3CDTF">2022-08-31T02:07:00Z</dcterms:created>
  <dcterms:modified xsi:type="dcterms:W3CDTF">2022-09-28T23:08:00Z</dcterms:modified>
</cp:coreProperties>
</file>